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89674" w14:textId="1858C3B6" w:rsidR="005A77B7" w:rsidRPr="009252CF" w:rsidRDefault="005A77B7" w:rsidP="0079206A">
      <w:pPr>
        <w:tabs>
          <w:tab w:val="left" w:pos="567"/>
          <w:tab w:val="left" w:pos="4961"/>
        </w:tabs>
        <w:spacing w:after="0" w:line="480" w:lineRule="auto"/>
        <w:jc w:val="center"/>
        <w:rPr>
          <w:rFonts w:ascii="Arial" w:hAnsi="Arial" w:cs="Arial"/>
          <w:b/>
          <w:sz w:val="24"/>
          <w:szCs w:val="24"/>
        </w:rPr>
      </w:pPr>
      <w:r>
        <w:rPr>
          <w:rFonts w:ascii="Arial" w:eastAsia="Arial" w:hAnsi="Arial" w:cs="Arial"/>
          <w:b/>
          <w:color w:val="000000"/>
          <w:sz w:val="24"/>
          <w:szCs w:val="24"/>
        </w:rPr>
        <w:t xml:space="preserve">Έκθεση της Κοινοβουλευτικής Επιτροπής </w:t>
      </w:r>
      <w:r w:rsidR="0061102D">
        <w:rPr>
          <w:rFonts w:ascii="Arial" w:eastAsia="Arial" w:hAnsi="Arial" w:cs="Arial"/>
          <w:b/>
          <w:color w:val="000000"/>
          <w:sz w:val="24"/>
          <w:szCs w:val="24"/>
        </w:rPr>
        <w:t>Εξωτερικών και Ευρωπαϊκών Υποθέσεων</w:t>
      </w:r>
      <w:r>
        <w:rPr>
          <w:rFonts w:ascii="Arial" w:eastAsia="Arial" w:hAnsi="Arial" w:cs="Arial"/>
          <w:b/>
          <w:color w:val="000000"/>
          <w:sz w:val="24"/>
          <w:szCs w:val="24"/>
        </w:rPr>
        <w:t xml:space="preserve"> για </w:t>
      </w:r>
      <w:r w:rsidR="009E299E">
        <w:rPr>
          <w:rFonts w:ascii="Arial" w:eastAsia="Arial" w:hAnsi="Arial" w:cs="Arial"/>
          <w:b/>
          <w:color w:val="000000"/>
          <w:sz w:val="24"/>
          <w:szCs w:val="24"/>
        </w:rPr>
        <w:t xml:space="preserve">τους κανονισμούς </w:t>
      </w:r>
      <w:r w:rsidRPr="00195456">
        <w:rPr>
          <w:rFonts w:ascii="Arial" w:hAnsi="Arial" w:cs="Arial"/>
          <w:b/>
          <w:sz w:val="24"/>
          <w:szCs w:val="24"/>
        </w:rPr>
        <w:t>«</w:t>
      </w:r>
      <w:bookmarkStart w:id="0" w:name="_Hlk164243346"/>
      <w:r w:rsidR="009E299E" w:rsidRPr="009E299E">
        <w:rPr>
          <w:rFonts w:ascii="Arial" w:eastAsia="Arial" w:hAnsi="Arial" w:cs="Arial"/>
          <w:b/>
          <w:color w:val="000000"/>
          <w:sz w:val="24"/>
          <w:szCs w:val="24"/>
        </w:rPr>
        <w:t>Οι περί Εξωτερικής Υπηρεσίας της Δημοκρατίας</w:t>
      </w:r>
      <w:bookmarkEnd w:id="0"/>
      <w:r w:rsidR="009E299E" w:rsidRPr="009E299E">
        <w:rPr>
          <w:rFonts w:ascii="Arial" w:eastAsia="Arial" w:hAnsi="Arial" w:cs="Arial"/>
          <w:b/>
          <w:color w:val="000000"/>
          <w:sz w:val="24"/>
          <w:szCs w:val="24"/>
        </w:rPr>
        <w:t xml:space="preserve"> (Ειδικοί Όροι Υπηρεσίας) (Τροποποιητικοί) Κανονισμοί του 2024</w:t>
      </w:r>
      <w:r w:rsidRPr="00195456">
        <w:rPr>
          <w:rFonts w:ascii="Arial" w:hAnsi="Arial" w:cs="Arial"/>
          <w:b/>
          <w:sz w:val="24"/>
          <w:szCs w:val="24"/>
        </w:rPr>
        <w:t>»</w:t>
      </w:r>
    </w:p>
    <w:p w14:paraId="760C2F1E" w14:textId="126EFB85" w:rsidR="005A77B7" w:rsidRPr="00AE2B14" w:rsidRDefault="005A77B7" w:rsidP="0079206A">
      <w:pPr>
        <w:pBdr>
          <w:top w:val="nil"/>
          <w:left w:val="nil"/>
          <w:bottom w:val="nil"/>
          <w:right w:val="nil"/>
          <w:between w:val="nil"/>
        </w:pBdr>
        <w:tabs>
          <w:tab w:val="left" w:pos="567"/>
          <w:tab w:val="left" w:pos="4961"/>
        </w:tabs>
        <w:spacing w:after="0" w:line="480" w:lineRule="auto"/>
        <w:rPr>
          <w:rFonts w:ascii="Arial" w:eastAsia="Arial" w:hAnsi="Arial" w:cs="Arial"/>
          <w:sz w:val="24"/>
          <w:szCs w:val="24"/>
        </w:rPr>
      </w:pPr>
      <w:r w:rsidRPr="00AE2B14">
        <w:rPr>
          <w:rFonts w:ascii="Arial" w:eastAsia="Arial" w:hAnsi="Arial" w:cs="Arial"/>
          <w:b/>
          <w:sz w:val="24"/>
          <w:szCs w:val="24"/>
        </w:rPr>
        <w:t>Παρόντες:</w:t>
      </w:r>
      <w:r w:rsidRPr="00AE2B14">
        <w:rPr>
          <w:rFonts w:ascii="Arial" w:eastAsia="Arial" w:hAnsi="Arial" w:cs="Arial"/>
          <w:sz w:val="24"/>
          <w:szCs w:val="24"/>
        </w:rPr>
        <w:t xml:space="preserve"> </w:t>
      </w:r>
    </w:p>
    <w:p w14:paraId="3DE5BB44" w14:textId="26FFE68D" w:rsidR="00150230" w:rsidRPr="00AE2B14" w:rsidRDefault="005A77B7" w:rsidP="0079206A">
      <w:pPr>
        <w:tabs>
          <w:tab w:val="left" w:pos="567"/>
          <w:tab w:val="left" w:pos="4961"/>
        </w:tabs>
        <w:spacing w:after="0" w:line="480" w:lineRule="auto"/>
        <w:jc w:val="both"/>
        <w:rPr>
          <w:rFonts w:ascii="Arial" w:eastAsia="Arial" w:hAnsi="Arial" w:cs="Arial"/>
          <w:sz w:val="24"/>
          <w:szCs w:val="24"/>
        </w:rPr>
      </w:pPr>
      <w:r w:rsidRPr="00AE2B14">
        <w:rPr>
          <w:rFonts w:ascii="Arial" w:eastAsia="Arial" w:hAnsi="Arial" w:cs="Arial"/>
          <w:sz w:val="24"/>
          <w:szCs w:val="24"/>
        </w:rPr>
        <w:tab/>
      </w:r>
      <w:r w:rsidR="003F74DF" w:rsidRPr="00AE2B14">
        <w:rPr>
          <w:rFonts w:ascii="Arial" w:eastAsia="Arial" w:hAnsi="Arial" w:cs="Arial"/>
          <w:sz w:val="24"/>
          <w:szCs w:val="24"/>
        </w:rPr>
        <w:t>Χάρης Γεωργιάδης</w:t>
      </w:r>
      <w:r w:rsidRPr="00AE2B14">
        <w:rPr>
          <w:rFonts w:ascii="Arial" w:eastAsia="Arial" w:hAnsi="Arial" w:cs="Arial"/>
          <w:sz w:val="24"/>
          <w:szCs w:val="24"/>
        </w:rPr>
        <w:t>, πρόεδρος</w:t>
      </w:r>
      <w:r w:rsidRPr="00AE2B14">
        <w:rPr>
          <w:rFonts w:ascii="Arial" w:eastAsia="Arial" w:hAnsi="Arial" w:cs="Arial"/>
          <w:sz w:val="24"/>
          <w:szCs w:val="24"/>
        </w:rPr>
        <w:tab/>
      </w:r>
      <w:r w:rsidR="00442A30" w:rsidRPr="00AE2B14">
        <w:rPr>
          <w:rFonts w:ascii="Arial" w:eastAsia="Arial" w:hAnsi="Arial" w:cs="Arial"/>
          <w:sz w:val="24"/>
          <w:szCs w:val="24"/>
        </w:rPr>
        <w:t>Γιώργος Κουκουμάς</w:t>
      </w:r>
    </w:p>
    <w:p w14:paraId="4B5595FE" w14:textId="41881239" w:rsidR="00AE2B14" w:rsidRPr="00AE2B14" w:rsidRDefault="00150230" w:rsidP="00AE2B14">
      <w:pPr>
        <w:tabs>
          <w:tab w:val="left" w:pos="567"/>
          <w:tab w:val="center" w:pos="4960"/>
        </w:tabs>
        <w:autoSpaceDE w:val="0"/>
        <w:autoSpaceDN w:val="0"/>
        <w:adjustRightInd w:val="0"/>
        <w:spacing w:after="0" w:line="480" w:lineRule="auto"/>
        <w:ind w:left="567"/>
        <w:jc w:val="both"/>
        <w:rPr>
          <w:rFonts w:ascii="Arial" w:eastAsia="Arial" w:hAnsi="Arial" w:cs="Arial"/>
          <w:sz w:val="24"/>
          <w:szCs w:val="24"/>
        </w:rPr>
      </w:pPr>
      <w:r w:rsidRPr="00AE2B14">
        <w:rPr>
          <w:rFonts w:ascii="Arial" w:eastAsia="Arial" w:hAnsi="Arial" w:cs="Arial"/>
          <w:sz w:val="24"/>
          <w:szCs w:val="24"/>
        </w:rPr>
        <w:t>Μάριος Μαυρίδης</w:t>
      </w:r>
      <w:r w:rsidR="00237094" w:rsidRPr="00AE2B14">
        <w:rPr>
          <w:rFonts w:ascii="Arial" w:eastAsia="Arial" w:hAnsi="Arial" w:cs="Arial"/>
          <w:sz w:val="24"/>
          <w:szCs w:val="24"/>
        </w:rPr>
        <w:tab/>
      </w:r>
      <w:r w:rsidR="00442A30">
        <w:rPr>
          <w:rFonts w:ascii="Arial" w:eastAsia="Arial" w:hAnsi="Arial" w:cs="Arial"/>
          <w:sz w:val="24"/>
          <w:szCs w:val="24"/>
        </w:rPr>
        <w:tab/>
        <w:t>Χρύσης Παντελίδης</w:t>
      </w:r>
    </w:p>
    <w:p w14:paraId="67379D30" w14:textId="24816A20" w:rsidR="009E299E" w:rsidRPr="00AE2B14" w:rsidRDefault="00AE2B14" w:rsidP="00AE2B14">
      <w:pPr>
        <w:tabs>
          <w:tab w:val="left" w:pos="567"/>
          <w:tab w:val="left" w:pos="4961"/>
        </w:tabs>
        <w:spacing w:after="0" w:line="480" w:lineRule="auto"/>
        <w:ind w:firstLine="567"/>
        <w:jc w:val="both"/>
        <w:rPr>
          <w:rFonts w:ascii="Arial" w:eastAsia="Arial" w:hAnsi="Arial" w:cs="Arial"/>
          <w:sz w:val="24"/>
          <w:szCs w:val="24"/>
        </w:rPr>
      </w:pPr>
      <w:r w:rsidRPr="00AE2B14">
        <w:rPr>
          <w:rFonts w:ascii="Arial" w:eastAsia="Arial" w:hAnsi="Arial" w:cs="Arial"/>
          <w:sz w:val="24"/>
          <w:szCs w:val="24"/>
        </w:rPr>
        <w:t xml:space="preserve">Αβέρωφ Νεοφύτου                                   </w:t>
      </w:r>
      <w:r w:rsidR="00442A30" w:rsidRPr="00AE2B14">
        <w:rPr>
          <w:rFonts w:ascii="Arial" w:eastAsia="Arial" w:hAnsi="Arial" w:cs="Arial"/>
          <w:b/>
          <w:bCs/>
          <w:sz w:val="24"/>
          <w:szCs w:val="24"/>
        </w:rPr>
        <w:t>Μη μέλη της επιτροπ</w:t>
      </w:r>
      <w:r w:rsidR="00442A30">
        <w:rPr>
          <w:rFonts w:ascii="Arial" w:eastAsia="Arial" w:hAnsi="Arial" w:cs="Arial"/>
          <w:b/>
          <w:bCs/>
          <w:sz w:val="24"/>
          <w:szCs w:val="24"/>
        </w:rPr>
        <w:t>ή</w:t>
      </w:r>
      <w:r w:rsidR="00442A30" w:rsidRPr="00AE2B14">
        <w:rPr>
          <w:rFonts w:ascii="Arial" w:eastAsia="Arial" w:hAnsi="Arial" w:cs="Arial"/>
          <w:b/>
          <w:bCs/>
          <w:sz w:val="24"/>
          <w:szCs w:val="24"/>
        </w:rPr>
        <w:t>ς:</w:t>
      </w:r>
    </w:p>
    <w:p w14:paraId="27C4C894" w14:textId="238FEE03" w:rsidR="00E56E81" w:rsidRPr="00AE2B14" w:rsidRDefault="005A77B7" w:rsidP="0079206A">
      <w:pPr>
        <w:tabs>
          <w:tab w:val="left" w:pos="567"/>
          <w:tab w:val="left" w:pos="4961"/>
        </w:tabs>
        <w:spacing w:after="0" w:line="480" w:lineRule="auto"/>
        <w:jc w:val="both"/>
        <w:rPr>
          <w:rFonts w:ascii="Arial" w:eastAsia="Arial" w:hAnsi="Arial" w:cs="Arial"/>
          <w:sz w:val="24"/>
          <w:szCs w:val="24"/>
        </w:rPr>
      </w:pPr>
      <w:r w:rsidRPr="00AE2B14">
        <w:rPr>
          <w:rFonts w:ascii="Arial" w:eastAsia="Arial" w:hAnsi="Arial" w:cs="Arial"/>
          <w:sz w:val="24"/>
          <w:szCs w:val="24"/>
        </w:rPr>
        <w:tab/>
      </w:r>
      <w:r w:rsidR="00AE2B14" w:rsidRPr="00AE2B14">
        <w:rPr>
          <w:rFonts w:ascii="Arial" w:eastAsia="Arial" w:hAnsi="Arial" w:cs="Arial"/>
          <w:sz w:val="24"/>
          <w:szCs w:val="24"/>
        </w:rPr>
        <w:t>Γιώργος Λουκαΐδης</w:t>
      </w:r>
      <w:r w:rsidR="00150230" w:rsidRPr="00AE2B14">
        <w:rPr>
          <w:rFonts w:ascii="Arial" w:eastAsia="Arial" w:hAnsi="Arial" w:cs="Arial"/>
          <w:sz w:val="24"/>
          <w:szCs w:val="24"/>
        </w:rPr>
        <w:tab/>
      </w:r>
      <w:r w:rsidR="00442A30" w:rsidRPr="00AE2B14">
        <w:rPr>
          <w:rFonts w:ascii="Arial" w:eastAsia="Arial" w:hAnsi="Arial" w:cs="Arial"/>
          <w:sz w:val="24"/>
          <w:szCs w:val="24"/>
        </w:rPr>
        <w:t>Αλεξάνδρα Ατταλίδου</w:t>
      </w:r>
    </w:p>
    <w:p w14:paraId="412C4F12" w14:textId="0D878898" w:rsidR="00A95951" w:rsidRPr="00AE2B14" w:rsidRDefault="00442A30" w:rsidP="00FB073B">
      <w:pPr>
        <w:tabs>
          <w:tab w:val="left" w:pos="567"/>
          <w:tab w:val="left" w:pos="4961"/>
        </w:tabs>
        <w:autoSpaceDE w:val="0"/>
        <w:autoSpaceDN w:val="0"/>
        <w:adjustRightInd w:val="0"/>
        <w:spacing w:after="0" w:line="480" w:lineRule="auto"/>
        <w:ind w:left="567"/>
        <w:jc w:val="both"/>
        <w:rPr>
          <w:rFonts w:ascii="Arial" w:eastAsia="Arial" w:hAnsi="Arial" w:cs="Arial"/>
          <w:sz w:val="24"/>
          <w:szCs w:val="24"/>
        </w:rPr>
      </w:pPr>
      <w:r>
        <w:rPr>
          <w:rFonts w:ascii="Arial" w:eastAsia="Arial" w:hAnsi="Arial" w:cs="Arial"/>
          <w:sz w:val="24"/>
          <w:szCs w:val="24"/>
        </w:rPr>
        <w:t>Μαρίνα Νικολάου</w:t>
      </w:r>
      <w:r w:rsidR="001B49CF" w:rsidRPr="00AE2B14">
        <w:rPr>
          <w:rFonts w:ascii="Arial" w:eastAsia="Arial" w:hAnsi="Arial" w:cs="Arial"/>
          <w:sz w:val="24"/>
          <w:szCs w:val="24"/>
        </w:rPr>
        <w:tab/>
      </w:r>
      <w:r w:rsidR="00AE2B14" w:rsidRPr="00AE2B14">
        <w:rPr>
          <w:rFonts w:ascii="Arial" w:eastAsia="Arial" w:hAnsi="Arial" w:cs="Arial"/>
          <w:sz w:val="24"/>
          <w:szCs w:val="24"/>
        </w:rPr>
        <w:t xml:space="preserve"> </w:t>
      </w:r>
    </w:p>
    <w:p w14:paraId="41F9BC06" w14:textId="499C88E8" w:rsidR="005E195F" w:rsidRDefault="00DA1449" w:rsidP="0079206A">
      <w:pPr>
        <w:tabs>
          <w:tab w:val="left" w:pos="567"/>
        </w:tabs>
        <w:spacing w:after="0" w:line="480" w:lineRule="auto"/>
        <w:jc w:val="both"/>
        <w:rPr>
          <w:rFonts w:ascii="Arial" w:hAnsi="Arial" w:cs="Arial"/>
          <w:sz w:val="24"/>
          <w:szCs w:val="24"/>
        </w:rPr>
      </w:pPr>
      <w:r w:rsidRPr="00AE2B14">
        <w:rPr>
          <w:rFonts w:ascii="Arial" w:hAnsi="Arial" w:cs="Arial"/>
          <w:sz w:val="24"/>
          <w:szCs w:val="24"/>
        </w:rPr>
        <w:tab/>
      </w:r>
      <w:r w:rsidR="008547BC" w:rsidRPr="00AE2B14">
        <w:rPr>
          <w:rFonts w:ascii="Arial" w:hAnsi="Arial" w:cs="Arial"/>
          <w:sz w:val="24"/>
          <w:szCs w:val="24"/>
        </w:rPr>
        <w:t>Η</w:t>
      </w:r>
      <w:r w:rsidR="0094362A" w:rsidRPr="00AE2B14">
        <w:rPr>
          <w:rFonts w:ascii="Arial" w:hAnsi="Arial" w:cs="Arial"/>
          <w:sz w:val="24"/>
          <w:szCs w:val="24"/>
        </w:rPr>
        <w:t xml:space="preserve"> Κοινοβουλευτική Επιτροπή </w:t>
      </w:r>
      <w:r w:rsidR="0061102D" w:rsidRPr="00AE2B14">
        <w:rPr>
          <w:rFonts w:ascii="Arial" w:hAnsi="Arial" w:cs="Arial"/>
          <w:sz w:val="24"/>
          <w:szCs w:val="24"/>
        </w:rPr>
        <w:t>Εξωτερικών και Ευρω</w:t>
      </w:r>
      <w:r w:rsidR="00107A1C" w:rsidRPr="00AE2B14">
        <w:rPr>
          <w:rFonts w:ascii="Arial" w:hAnsi="Arial" w:cs="Arial"/>
          <w:sz w:val="24"/>
          <w:szCs w:val="24"/>
        </w:rPr>
        <w:t>παϊ</w:t>
      </w:r>
      <w:r w:rsidR="0061102D" w:rsidRPr="00AE2B14">
        <w:rPr>
          <w:rFonts w:ascii="Arial" w:hAnsi="Arial" w:cs="Arial"/>
          <w:sz w:val="24"/>
          <w:szCs w:val="24"/>
        </w:rPr>
        <w:t>κών Υποθέσεων</w:t>
      </w:r>
      <w:r w:rsidR="0094362A" w:rsidRPr="00AE2B14">
        <w:rPr>
          <w:rFonts w:ascii="Arial" w:hAnsi="Arial" w:cs="Arial"/>
          <w:sz w:val="24"/>
          <w:szCs w:val="24"/>
        </w:rPr>
        <w:t xml:space="preserve"> μελέτησε το</w:t>
      </w:r>
      <w:r w:rsidR="009E299E" w:rsidRPr="00AE2B14">
        <w:rPr>
          <w:rFonts w:ascii="Arial" w:hAnsi="Arial" w:cs="Arial"/>
          <w:sz w:val="24"/>
          <w:szCs w:val="24"/>
        </w:rPr>
        <w:t>υς</w:t>
      </w:r>
      <w:r w:rsidR="008547BC" w:rsidRPr="00AE2B14">
        <w:rPr>
          <w:rFonts w:ascii="Arial" w:hAnsi="Arial" w:cs="Arial"/>
          <w:sz w:val="24"/>
          <w:szCs w:val="24"/>
        </w:rPr>
        <w:t xml:space="preserve"> πιο πάνω</w:t>
      </w:r>
      <w:r w:rsidR="0094362A" w:rsidRPr="00AE2B14">
        <w:rPr>
          <w:rFonts w:ascii="Arial" w:hAnsi="Arial" w:cs="Arial"/>
          <w:sz w:val="24"/>
          <w:szCs w:val="24"/>
        </w:rPr>
        <w:t xml:space="preserve"> </w:t>
      </w:r>
      <w:r w:rsidR="009E299E" w:rsidRPr="00AE2B14">
        <w:rPr>
          <w:rFonts w:ascii="Arial" w:hAnsi="Arial" w:cs="Arial"/>
          <w:sz w:val="24"/>
          <w:szCs w:val="24"/>
        </w:rPr>
        <w:t>κανονισμούς</w:t>
      </w:r>
      <w:r w:rsidR="0094362A" w:rsidRPr="00AE2B14">
        <w:rPr>
          <w:rFonts w:ascii="Arial" w:hAnsi="Arial" w:cs="Arial"/>
          <w:sz w:val="24"/>
          <w:szCs w:val="24"/>
        </w:rPr>
        <w:t xml:space="preserve"> σε συνεδρ</w:t>
      </w:r>
      <w:r w:rsidR="007B78BA" w:rsidRPr="00AE2B14">
        <w:rPr>
          <w:rFonts w:ascii="Arial" w:hAnsi="Arial" w:cs="Arial"/>
          <w:sz w:val="24"/>
          <w:szCs w:val="24"/>
        </w:rPr>
        <w:t>ία</w:t>
      </w:r>
      <w:r w:rsidR="00787320" w:rsidRPr="00AE2B14">
        <w:rPr>
          <w:rFonts w:ascii="Arial" w:hAnsi="Arial" w:cs="Arial"/>
          <w:sz w:val="24"/>
          <w:szCs w:val="24"/>
        </w:rPr>
        <w:t xml:space="preserve"> </w:t>
      </w:r>
      <w:r w:rsidR="004C2C90" w:rsidRPr="00AE2B14">
        <w:rPr>
          <w:rFonts w:ascii="Arial" w:hAnsi="Arial" w:cs="Arial"/>
          <w:sz w:val="24"/>
          <w:szCs w:val="24"/>
        </w:rPr>
        <w:t>της,</w:t>
      </w:r>
      <w:r w:rsidR="0094362A" w:rsidRPr="00AE2B14">
        <w:rPr>
          <w:rFonts w:ascii="Arial" w:hAnsi="Arial" w:cs="Arial"/>
          <w:sz w:val="24"/>
          <w:szCs w:val="24"/>
        </w:rPr>
        <w:t xml:space="preserve"> </w:t>
      </w:r>
      <w:r w:rsidR="00BC53FD" w:rsidRPr="00AE2B14">
        <w:rPr>
          <w:rFonts w:ascii="Arial" w:hAnsi="Arial" w:cs="Arial"/>
          <w:sz w:val="24"/>
          <w:szCs w:val="24"/>
        </w:rPr>
        <w:t>που πραγματοποιήθηκ</w:t>
      </w:r>
      <w:r w:rsidR="007B78BA" w:rsidRPr="00AE2B14">
        <w:rPr>
          <w:rFonts w:ascii="Arial" w:hAnsi="Arial" w:cs="Arial"/>
          <w:sz w:val="24"/>
          <w:szCs w:val="24"/>
        </w:rPr>
        <w:t>ε</w:t>
      </w:r>
      <w:r w:rsidR="00BC53FD" w:rsidRPr="00AE2B14">
        <w:rPr>
          <w:rFonts w:ascii="Arial" w:hAnsi="Arial" w:cs="Arial"/>
          <w:sz w:val="24"/>
          <w:szCs w:val="24"/>
        </w:rPr>
        <w:t xml:space="preserve"> </w:t>
      </w:r>
      <w:r w:rsidR="004A1B75" w:rsidRPr="00AE2B14">
        <w:rPr>
          <w:rFonts w:ascii="Arial" w:hAnsi="Arial" w:cs="Arial"/>
          <w:sz w:val="24"/>
          <w:szCs w:val="24"/>
        </w:rPr>
        <w:t>στις</w:t>
      </w:r>
      <w:r w:rsidR="0094362A" w:rsidRPr="00AE2B14">
        <w:rPr>
          <w:rFonts w:ascii="Arial" w:hAnsi="Arial" w:cs="Arial"/>
          <w:sz w:val="24"/>
          <w:szCs w:val="24"/>
        </w:rPr>
        <w:t xml:space="preserve"> </w:t>
      </w:r>
      <w:r w:rsidR="009E299E" w:rsidRPr="00AE2B14">
        <w:rPr>
          <w:rFonts w:ascii="Arial" w:hAnsi="Arial" w:cs="Arial"/>
          <w:sz w:val="24"/>
          <w:szCs w:val="24"/>
        </w:rPr>
        <w:t>23</w:t>
      </w:r>
      <w:r w:rsidR="0061102D" w:rsidRPr="00AE2B14">
        <w:rPr>
          <w:rFonts w:ascii="Arial" w:hAnsi="Arial" w:cs="Arial"/>
          <w:sz w:val="24"/>
          <w:szCs w:val="24"/>
        </w:rPr>
        <w:t xml:space="preserve"> </w:t>
      </w:r>
      <w:r w:rsidR="009E299E" w:rsidRPr="00AE2B14">
        <w:rPr>
          <w:rFonts w:ascii="Arial" w:hAnsi="Arial" w:cs="Arial"/>
          <w:sz w:val="24"/>
          <w:szCs w:val="24"/>
        </w:rPr>
        <w:t>Απριλίου</w:t>
      </w:r>
      <w:r w:rsidR="007B78BA" w:rsidRPr="00AE2B14">
        <w:rPr>
          <w:rFonts w:ascii="Arial" w:hAnsi="Arial" w:cs="Arial"/>
          <w:sz w:val="24"/>
          <w:szCs w:val="24"/>
        </w:rPr>
        <w:t xml:space="preserve"> 2024</w:t>
      </w:r>
      <w:r w:rsidR="00D57D92" w:rsidRPr="00AE2B14">
        <w:rPr>
          <w:rFonts w:ascii="Arial" w:hAnsi="Arial" w:cs="Arial"/>
          <w:sz w:val="24"/>
          <w:szCs w:val="24"/>
        </w:rPr>
        <w:t>.</w:t>
      </w:r>
      <w:r w:rsidR="0079206A" w:rsidRPr="00AE2B14">
        <w:rPr>
          <w:rFonts w:ascii="Arial" w:hAnsi="Arial" w:cs="Arial"/>
          <w:sz w:val="24"/>
          <w:szCs w:val="24"/>
        </w:rPr>
        <w:t xml:space="preserve"> </w:t>
      </w:r>
      <w:r w:rsidR="00CB39B2" w:rsidRPr="00AE2B14">
        <w:rPr>
          <w:rFonts w:ascii="Arial" w:hAnsi="Arial" w:cs="Arial"/>
          <w:sz w:val="24"/>
          <w:szCs w:val="24"/>
        </w:rPr>
        <w:t xml:space="preserve"> </w:t>
      </w:r>
      <w:r w:rsidR="00BC53FD" w:rsidRPr="00AE2B14">
        <w:rPr>
          <w:rFonts w:ascii="Arial" w:hAnsi="Arial" w:cs="Arial"/>
          <w:sz w:val="24"/>
          <w:szCs w:val="24"/>
        </w:rPr>
        <w:t>Στ</w:t>
      </w:r>
      <w:r w:rsidR="004C2C90" w:rsidRPr="00AE2B14">
        <w:rPr>
          <w:rFonts w:ascii="Arial" w:hAnsi="Arial" w:cs="Arial"/>
          <w:sz w:val="24"/>
          <w:szCs w:val="24"/>
        </w:rPr>
        <w:t>η</w:t>
      </w:r>
      <w:r w:rsidR="00BC53FD" w:rsidRPr="00AE2B14">
        <w:rPr>
          <w:rFonts w:ascii="Arial" w:hAnsi="Arial" w:cs="Arial"/>
          <w:sz w:val="24"/>
          <w:szCs w:val="24"/>
        </w:rPr>
        <w:t xml:space="preserve"> </w:t>
      </w:r>
      <w:r w:rsidR="004C2C90" w:rsidRPr="00AE2B14">
        <w:rPr>
          <w:rFonts w:ascii="Arial" w:hAnsi="Arial" w:cs="Arial"/>
          <w:sz w:val="24"/>
          <w:szCs w:val="24"/>
        </w:rPr>
        <w:t>συνεδρία της επιτροπής</w:t>
      </w:r>
      <w:r w:rsidR="00BC53FD" w:rsidRPr="00AE2B14">
        <w:rPr>
          <w:rFonts w:ascii="Arial" w:hAnsi="Arial" w:cs="Arial"/>
          <w:sz w:val="24"/>
          <w:szCs w:val="24"/>
        </w:rPr>
        <w:t xml:space="preserve"> κλήθηκαν και παρευρέθηκαν </w:t>
      </w:r>
      <w:r w:rsidR="002F32CF" w:rsidRPr="00AE2B14">
        <w:rPr>
          <w:rFonts w:ascii="Arial" w:hAnsi="Arial" w:cs="Arial"/>
          <w:sz w:val="24"/>
          <w:szCs w:val="24"/>
        </w:rPr>
        <w:t xml:space="preserve">ενώπιόν της </w:t>
      </w:r>
      <w:r w:rsidR="005E195F" w:rsidRPr="00AE2B14">
        <w:rPr>
          <w:rFonts w:ascii="Arial" w:hAnsi="Arial" w:cs="Arial"/>
          <w:sz w:val="24"/>
          <w:szCs w:val="24"/>
        </w:rPr>
        <w:t xml:space="preserve">η </w:t>
      </w:r>
      <w:bookmarkStart w:id="1" w:name="_Hlk164243544"/>
      <w:r w:rsidR="005E195F" w:rsidRPr="00AE2B14">
        <w:rPr>
          <w:rFonts w:ascii="Arial" w:hAnsi="Arial" w:cs="Arial"/>
          <w:sz w:val="24"/>
          <w:szCs w:val="24"/>
        </w:rPr>
        <w:t>Υφυπουργός παρά τω Προέδρω για Ευρωπαϊκά Θέματα</w:t>
      </w:r>
      <w:bookmarkEnd w:id="1"/>
      <w:r w:rsidR="005E195F" w:rsidRPr="00AE2B14">
        <w:rPr>
          <w:rFonts w:ascii="Arial" w:hAnsi="Arial" w:cs="Arial"/>
          <w:sz w:val="24"/>
          <w:szCs w:val="24"/>
        </w:rPr>
        <w:t xml:space="preserve">, ο </w:t>
      </w:r>
      <w:r w:rsidR="00C74CF1">
        <w:rPr>
          <w:rFonts w:ascii="Arial" w:hAnsi="Arial" w:cs="Arial"/>
          <w:sz w:val="24"/>
          <w:szCs w:val="24"/>
        </w:rPr>
        <w:t>γ</w:t>
      </w:r>
      <w:r w:rsidR="005E195F" w:rsidRPr="00AE2B14">
        <w:rPr>
          <w:rFonts w:ascii="Arial" w:hAnsi="Arial" w:cs="Arial"/>
          <w:sz w:val="24"/>
          <w:szCs w:val="24"/>
        </w:rPr>
        <w:t xml:space="preserve">ενικός </w:t>
      </w:r>
      <w:r w:rsidR="00C74CF1">
        <w:rPr>
          <w:rFonts w:ascii="Arial" w:hAnsi="Arial" w:cs="Arial"/>
          <w:sz w:val="24"/>
          <w:szCs w:val="24"/>
        </w:rPr>
        <w:t>δ</w:t>
      </w:r>
      <w:r w:rsidR="005E195F" w:rsidRPr="00AE2B14">
        <w:rPr>
          <w:rFonts w:ascii="Arial" w:hAnsi="Arial" w:cs="Arial"/>
          <w:sz w:val="24"/>
          <w:szCs w:val="24"/>
        </w:rPr>
        <w:t xml:space="preserve">ιευθυντής </w:t>
      </w:r>
      <w:r w:rsidR="00C74CF1">
        <w:rPr>
          <w:rFonts w:ascii="Arial" w:hAnsi="Arial" w:cs="Arial"/>
          <w:sz w:val="24"/>
          <w:szCs w:val="24"/>
        </w:rPr>
        <w:t>και</w:t>
      </w:r>
      <w:r w:rsidR="00AE2B14" w:rsidRPr="00AE2B14">
        <w:rPr>
          <w:rFonts w:ascii="Arial" w:hAnsi="Arial" w:cs="Arial"/>
          <w:sz w:val="24"/>
          <w:szCs w:val="24"/>
        </w:rPr>
        <w:t xml:space="preserve"> </w:t>
      </w:r>
      <w:r w:rsidR="005E195F" w:rsidRPr="00AE2B14">
        <w:rPr>
          <w:rFonts w:ascii="Arial" w:hAnsi="Arial" w:cs="Arial"/>
          <w:sz w:val="24"/>
          <w:szCs w:val="24"/>
        </w:rPr>
        <w:t>εκπρόσωπ</w:t>
      </w:r>
      <w:r w:rsidR="00AE2B14" w:rsidRPr="00AE2B14">
        <w:rPr>
          <w:rFonts w:ascii="Arial" w:hAnsi="Arial" w:cs="Arial"/>
          <w:sz w:val="24"/>
          <w:szCs w:val="24"/>
        </w:rPr>
        <w:t>οι του Υπουργείου Εξωτερικών</w:t>
      </w:r>
      <w:r w:rsidR="00C74CF1">
        <w:rPr>
          <w:rFonts w:ascii="Arial" w:hAnsi="Arial" w:cs="Arial"/>
          <w:sz w:val="24"/>
          <w:szCs w:val="24"/>
        </w:rPr>
        <w:t xml:space="preserve">, καθώς και </w:t>
      </w:r>
      <w:r w:rsidR="00123B24">
        <w:rPr>
          <w:rFonts w:ascii="Arial" w:hAnsi="Arial" w:cs="Arial"/>
          <w:sz w:val="24"/>
          <w:szCs w:val="24"/>
        </w:rPr>
        <w:t xml:space="preserve">εκπρόσωποι </w:t>
      </w:r>
      <w:r w:rsidR="005E195F" w:rsidRPr="00AE2B14">
        <w:rPr>
          <w:rFonts w:ascii="Arial" w:hAnsi="Arial" w:cs="Arial"/>
          <w:sz w:val="24"/>
          <w:szCs w:val="24"/>
        </w:rPr>
        <w:t>της Νομικής Υπηρεσίας της Δημοκρατίας.</w:t>
      </w:r>
    </w:p>
    <w:p w14:paraId="0ECB9035" w14:textId="62291909" w:rsidR="009E299E" w:rsidRDefault="009E299E" w:rsidP="009E299E">
      <w:pPr>
        <w:tabs>
          <w:tab w:val="left" w:pos="567"/>
        </w:tabs>
        <w:spacing w:after="0" w:line="480" w:lineRule="auto"/>
        <w:jc w:val="both"/>
        <w:rPr>
          <w:rFonts w:ascii="Arial" w:hAnsi="Arial" w:cs="Arial"/>
          <w:sz w:val="24"/>
          <w:szCs w:val="24"/>
        </w:rPr>
      </w:pPr>
      <w:r>
        <w:rPr>
          <w:rFonts w:ascii="Arial" w:hAnsi="Arial" w:cs="Arial"/>
          <w:sz w:val="24"/>
          <w:szCs w:val="24"/>
        </w:rPr>
        <w:tab/>
        <w:t xml:space="preserve">Σημειώνεται ότι η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των </w:t>
      </w:r>
      <w:r w:rsidR="00557AC9">
        <w:rPr>
          <w:rFonts w:ascii="Arial" w:hAnsi="Arial" w:cs="Arial"/>
          <w:sz w:val="24"/>
          <w:szCs w:val="24"/>
        </w:rPr>
        <w:t>υπό αναφορά</w:t>
      </w:r>
      <w:r>
        <w:rPr>
          <w:rFonts w:ascii="Arial" w:hAnsi="Arial" w:cs="Arial"/>
          <w:sz w:val="24"/>
          <w:szCs w:val="24"/>
        </w:rPr>
        <w:t xml:space="preserve"> κανονισμών, σύμφωνα με τις πρόνοιες του Κανονισμού 40Α του Κανονισμού της Βουλής των Αντιπροσώπων.  Ειδικότερα, για τη συζήτηση </w:t>
      </w:r>
      <w:r w:rsidR="00557AC9">
        <w:rPr>
          <w:rFonts w:ascii="Arial" w:hAnsi="Arial" w:cs="Arial"/>
          <w:sz w:val="24"/>
          <w:szCs w:val="24"/>
        </w:rPr>
        <w:t>των κανονισμών</w:t>
      </w:r>
      <w:r>
        <w:rPr>
          <w:rFonts w:ascii="Arial" w:hAnsi="Arial" w:cs="Arial"/>
          <w:sz w:val="24"/>
          <w:szCs w:val="24"/>
        </w:rPr>
        <w:t xml:space="preserve"> ολοκληρώθηκε η προβλεπόμενη διαδικασία συζήτησης όσον αφορά τα προνοούμενα στον Κανονισμό της Βουλής στάδια συζήτησης, αλλά για επίσπευση της διαδικασίας τα εν λόγω στάδια έχουν συμπτυχθεί.</w:t>
      </w:r>
    </w:p>
    <w:p w14:paraId="68233ABB" w14:textId="5214571F" w:rsidR="007866B6" w:rsidRDefault="00FB073B" w:rsidP="007866B6">
      <w:pPr>
        <w:tabs>
          <w:tab w:val="left" w:pos="567"/>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20615D" w:rsidRPr="007A0A22">
        <w:rPr>
          <w:rFonts w:ascii="Arial" w:eastAsia="Times New Roman" w:hAnsi="Arial" w:cs="Arial"/>
          <w:color w:val="000000"/>
          <w:sz w:val="24"/>
          <w:szCs w:val="24"/>
          <w:lang w:eastAsia="zh-CN"/>
        </w:rPr>
        <w:t xml:space="preserve">Σκοπός </w:t>
      </w:r>
      <w:r w:rsidR="005E195F">
        <w:rPr>
          <w:rFonts w:ascii="Arial" w:eastAsia="Times New Roman" w:hAnsi="Arial" w:cs="Arial"/>
          <w:color w:val="000000"/>
          <w:sz w:val="24"/>
          <w:szCs w:val="24"/>
          <w:lang w:eastAsia="zh-CN"/>
        </w:rPr>
        <w:t>των κανονισμών, οι οποίοι εκδίδονται με βάση τις παραγράφους (στ) και (</w:t>
      </w:r>
      <w:r w:rsidR="00557AC9">
        <w:rPr>
          <w:rFonts w:ascii="Arial" w:eastAsia="Times New Roman" w:hAnsi="Arial" w:cs="Arial"/>
          <w:color w:val="000000"/>
          <w:sz w:val="24"/>
          <w:szCs w:val="24"/>
          <w:lang w:eastAsia="zh-CN"/>
        </w:rPr>
        <w:t>η</w:t>
      </w:r>
      <w:r w:rsidR="005E195F">
        <w:rPr>
          <w:rFonts w:ascii="Arial" w:eastAsia="Times New Roman" w:hAnsi="Arial" w:cs="Arial"/>
          <w:color w:val="000000"/>
          <w:sz w:val="24"/>
          <w:szCs w:val="24"/>
          <w:lang w:eastAsia="zh-CN"/>
        </w:rPr>
        <w:t>) του εδαφίου (2) του άρθρου 7 του</w:t>
      </w:r>
      <w:r w:rsidR="005E195F" w:rsidRPr="005E195F">
        <w:rPr>
          <w:rFonts w:ascii="Arial" w:eastAsia="Times New Roman" w:hAnsi="Arial" w:cs="Arial"/>
          <w:color w:val="000000"/>
          <w:sz w:val="24"/>
          <w:szCs w:val="24"/>
          <w:lang w:eastAsia="zh-CN"/>
        </w:rPr>
        <w:t xml:space="preserve"> περί </w:t>
      </w:r>
      <w:r w:rsidR="005E195F">
        <w:rPr>
          <w:rFonts w:ascii="Arial" w:eastAsia="Times New Roman" w:hAnsi="Arial" w:cs="Arial"/>
          <w:color w:val="000000"/>
          <w:sz w:val="24"/>
          <w:szCs w:val="24"/>
          <w:lang w:eastAsia="zh-CN"/>
        </w:rPr>
        <w:t xml:space="preserve">της </w:t>
      </w:r>
      <w:r w:rsidR="005E195F" w:rsidRPr="005E195F">
        <w:rPr>
          <w:rFonts w:ascii="Arial" w:eastAsia="Times New Roman" w:hAnsi="Arial" w:cs="Arial"/>
          <w:color w:val="000000"/>
          <w:sz w:val="24"/>
          <w:szCs w:val="24"/>
          <w:lang w:eastAsia="zh-CN"/>
        </w:rPr>
        <w:t>Εξωτερικής Υπηρεσίας της Δημοκρατίας</w:t>
      </w:r>
      <w:r w:rsidR="005E195F">
        <w:rPr>
          <w:rFonts w:ascii="Arial" w:eastAsia="Times New Roman" w:hAnsi="Arial" w:cs="Arial"/>
          <w:color w:val="000000"/>
          <w:sz w:val="24"/>
          <w:szCs w:val="24"/>
          <w:lang w:eastAsia="zh-CN"/>
        </w:rPr>
        <w:t xml:space="preserve"> Νόμου, είναι η τροποποίηση των </w:t>
      </w:r>
      <w:r w:rsidR="005E195F" w:rsidRPr="005E195F">
        <w:rPr>
          <w:rFonts w:ascii="Arial" w:eastAsia="Times New Roman" w:hAnsi="Arial" w:cs="Arial"/>
          <w:color w:val="000000"/>
          <w:sz w:val="24"/>
          <w:szCs w:val="24"/>
          <w:lang w:eastAsia="zh-CN"/>
        </w:rPr>
        <w:t xml:space="preserve">περί Εξωτερικής Υπηρεσίας της Δημοκρατίας (Ειδικοί </w:t>
      </w:r>
      <w:r w:rsidR="005E195F" w:rsidRPr="005E195F">
        <w:rPr>
          <w:rFonts w:ascii="Arial" w:eastAsia="Times New Roman" w:hAnsi="Arial" w:cs="Arial"/>
          <w:color w:val="000000"/>
          <w:sz w:val="24"/>
          <w:szCs w:val="24"/>
          <w:lang w:eastAsia="zh-CN"/>
        </w:rPr>
        <w:lastRenderedPageBreak/>
        <w:t>Όροι Υπηρεσίας) Κανονισμ</w:t>
      </w:r>
      <w:r w:rsidR="005E195F">
        <w:rPr>
          <w:rFonts w:ascii="Arial" w:eastAsia="Times New Roman" w:hAnsi="Arial" w:cs="Arial"/>
          <w:color w:val="000000"/>
          <w:sz w:val="24"/>
          <w:szCs w:val="24"/>
          <w:lang w:eastAsia="zh-CN"/>
        </w:rPr>
        <w:t>ών</w:t>
      </w:r>
      <w:r w:rsidR="005E195F" w:rsidRPr="005E195F">
        <w:rPr>
          <w:rFonts w:ascii="Arial" w:eastAsia="Times New Roman" w:hAnsi="Arial" w:cs="Arial"/>
          <w:color w:val="000000"/>
          <w:sz w:val="24"/>
          <w:szCs w:val="24"/>
          <w:lang w:eastAsia="zh-CN"/>
        </w:rPr>
        <w:t xml:space="preserve">, ώστε να παρέχεται η δυνατότητα παράτασης της διάρκειας της υπηρεσίας των </w:t>
      </w:r>
      <w:r w:rsidR="005E195F">
        <w:rPr>
          <w:rFonts w:ascii="Arial" w:eastAsia="Times New Roman" w:hAnsi="Arial" w:cs="Arial"/>
          <w:color w:val="000000"/>
          <w:sz w:val="24"/>
          <w:szCs w:val="24"/>
          <w:lang w:eastAsia="zh-CN"/>
        </w:rPr>
        <w:t>δ</w:t>
      </w:r>
      <w:r w:rsidR="005E195F" w:rsidRPr="005E195F">
        <w:rPr>
          <w:rFonts w:ascii="Arial" w:eastAsia="Times New Roman" w:hAnsi="Arial" w:cs="Arial"/>
          <w:color w:val="000000"/>
          <w:sz w:val="24"/>
          <w:szCs w:val="24"/>
          <w:lang w:eastAsia="zh-CN"/>
        </w:rPr>
        <w:t xml:space="preserve">ημόσιων </w:t>
      </w:r>
      <w:r w:rsidR="005E195F">
        <w:rPr>
          <w:rFonts w:ascii="Arial" w:eastAsia="Times New Roman" w:hAnsi="Arial" w:cs="Arial"/>
          <w:color w:val="000000"/>
          <w:sz w:val="24"/>
          <w:szCs w:val="24"/>
          <w:lang w:eastAsia="zh-CN"/>
        </w:rPr>
        <w:t>λ</w:t>
      </w:r>
      <w:r w:rsidR="005E195F" w:rsidRPr="005E195F">
        <w:rPr>
          <w:rFonts w:ascii="Arial" w:eastAsia="Times New Roman" w:hAnsi="Arial" w:cs="Arial"/>
          <w:color w:val="000000"/>
          <w:sz w:val="24"/>
          <w:szCs w:val="24"/>
          <w:lang w:eastAsia="zh-CN"/>
        </w:rPr>
        <w:t>ειτουργών</w:t>
      </w:r>
      <w:r w:rsidR="00C35ACA">
        <w:rPr>
          <w:rFonts w:ascii="Arial" w:eastAsia="Times New Roman" w:hAnsi="Arial" w:cs="Arial"/>
          <w:color w:val="000000"/>
          <w:sz w:val="24"/>
          <w:szCs w:val="24"/>
          <w:lang w:eastAsia="zh-CN"/>
        </w:rPr>
        <w:t xml:space="preserve"> που </w:t>
      </w:r>
      <w:r w:rsidR="005E195F" w:rsidRPr="005E195F">
        <w:rPr>
          <w:rFonts w:ascii="Arial" w:eastAsia="Times New Roman" w:hAnsi="Arial" w:cs="Arial"/>
          <w:color w:val="000000"/>
          <w:sz w:val="24"/>
          <w:szCs w:val="24"/>
          <w:lang w:eastAsia="zh-CN"/>
        </w:rPr>
        <w:t xml:space="preserve">είναι </w:t>
      </w:r>
      <w:r w:rsidR="0086283C">
        <w:rPr>
          <w:rFonts w:ascii="Arial" w:eastAsia="Times New Roman" w:hAnsi="Arial" w:cs="Arial"/>
          <w:color w:val="000000"/>
          <w:sz w:val="24"/>
          <w:szCs w:val="24"/>
          <w:lang w:eastAsia="zh-CN"/>
        </w:rPr>
        <w:t>μ</w:t>
      </w:r>
      <w:r w:rsidR="005E195F" w:rsidRPr="005E195F">
        <w:rPr>
          <w:rFonts w:ascii="Arial" w:eastAsia="Times New Roman" w:hAnsi="Arial" w:cs="Arial"/>
          <w:color w:val="000000"/>
          <w:sz w:val="24"/>
          <w:szCs w:val="24"/>
          <w:lang w:eastAsia="zh-CN"/>
        </w:rPr>
        <w:t xml:space="preserve">έλη </w:t>
      </w:r>
      <w:bookmarkStart w:id="2" w:name="_Hlk164244753"/>
      <w:r w:rsidR="005E195F" w:rsidRPr="005E195F">
        <w:rPr>
          <w:rFonts w:ascii="Arial" w:eastAsia="Times New Roman" w:hAnsi="Arial" w:cs="Arial"/>
          <w:color w:val="000000"/>
          <w:sz w:val="24"/>
          <w:szCs w:val="24"/>
          <w:lang w:eastAsia="zh-CN"/>
        </w:rPr>
        <w:t xml:space="preserve">της Εξωτερικής Υπηρεσίας ή αποσπασμένοι στη </w:t>
      </w:r>
      <w:bookmarkStart w:id="3" w:name="_Hlk164246542"/>
      <w:r w:rsidR="005E195F" w:rsidRPr="005E195F">
        <w:rPr>
          <w:rFonts w:ascii="Arial" w:eastAsia="Times New Roman" w:hAnsi="Arial" w:cs="Arial"/>
          <w:color w:val="000000"/>
          <w:sz w:val="24"/>
          <w:szCs w:val="24"/>
          <w:lang w:eastAsia="zh-CN"/>
        </w:rPr>
        <w:t>Μόνιμη Αντιπροσωπ</w:t>
      </w:r>
      <w:r w:rsidR="00122CB6">
        <w:rPr>
          <w:rFonts w:ascii="Arial" w:eastAsia="Times New Roman" w:hAnsi="Arial" w:cs="Arial"/>
          <w:color w:val="000000"/>
          <w:sz w:val="24"/>
          <w:szCs w:val="24"/>
          <w:lang w:eastAsia="zh-CN"/>
        </w:rPr>
        <w:t>ε</w:t>
      </w:r>
      <w:r w:rsidR="005E195F" w:rsidRPr="005E195F">
        <w:rPr>
          <w:rFonts w:ascii="Arial" w:eastAsia="Times New Roman" w:hAnsi="Arial" w:cs="Arial"/>
          <w:color w:val="000000"/>
          <w:sz w:val="24"/>
          <w:szCs w:val="24"/>
          <w:lang w:eastAsia="zh-CN"/>
        </w:rPr>
        <w:t xml:space="preserve">ία της </w:t>
      </w:r>
      <w:r w:rsidR="002A7150">
        <w:rPr>
          <w:rFonts w:ascii="Arial" w:eastAsia="Times New Roman" w:hAnsi="Arial" w:cs="Arial"/>
          <w:color w:val="000000"/>
          <w:sz w:val="24"/>
          <w:szCs w:val="24"/>
          <w:lang w:eastAsia="zh-CN"/>
        </w:rPr>
        <w:t xml:space="preserve">Κυπριακής </w:t>
      </w:r>
      <w:r w:rsidR="005E195F" w:rsidRPr="005E195F">
        <w:rPr>
          <w:rFonts w:ascii="Arial" w:eastAsia="Times New Roman" w:hAnsi="Arial" w:cs="Arial"/>
          <w:color w:val="000000"/>
          <w:sz w:val="24"/>
          <w:szCs w:val="24"/>
          <w:lang w:eastAsia="zh-CN"/>
        </w:rPr>
        <w:t xml:space="preserve">Δημοκρατίας στην Ευρωπαϊκή Ένωση ή σε άλλες </w:t>
      </w:r>
      <w:r w:rsidR="002617CE">
        <w:rPr>
          <w:rFonts w:ascii="Arial" w:eastAsia="Times New Roman" w:hAnsi="Arial" w:cs="Arial"/>
          <w:color w:val="000000"/>
          <w:sz w:val="24"/>
          <w:szCs w:val="24"/>
          <w:lang w:eastAsia="zh-CN"/>
        </w:rPr>
        <w:t>δ</w:t>
      </w:r>
      <w:r w:rsidR="005E195F" w:rsidRPr="005E195F">
        <w:rPr>
          <w:rFonts w:ascii="Arial" w:eastAsia="Times New Roman" w:hAnsi="Arial" w:cs="Arial"/>
          <w:color w:val="000000"/>
          <w:sz w:val="24"/>
          <w:szCs w:val="24"/>
          <w:lang w:eastAsia="zh-CN"/>
        </w:rPr>
        <w:t xml:space="preserve">ιπλωματικές </w:t>
      </w:r>
      <w:r w:rsidR="002617CE">
        <w:rPr>
          <w:rFonts w:ascii="Arial" w:eastAsia="Times New Roman" w:hAnsi="Arial" w:cs="Arial"/>
          <w:color w:val="000000"/>
          <w:sz w:val="24"/>
          <w:szCs w:val="24"/>
          <w:lang w:eastAsia="zh-CN"/>
        </w:rPr>
        <w:t>α</w:t>
      </w:r>
      <w:r w:rsidR="005E195F" w:rsidRPr="005E195F">
        <w:rPr>
          <w:rFonts w:ascii="Arial" w:eastAsia="Times New Roman" w:hAnsi="Arial" w:cs="Arial"/>
          <w:color w:val="000000"/>
          <w:sz w:val="24"/>
          <w:szCs w:val="24"/>
          <w:lang w:eastAsia="zh-CN"/>
        </w:rPr>
        <w:t>ποστολές της Κυπριακής Δημοκρατίας</w:t>
      </w:r>
      <w:bookmarkEnd w:id="2"/>
      <w:bookmarkEnd w:id="3"/>
      <w:r w:rsidR="005E195F" w:rsidRPr="005E195F">
        <w:rPr>
          <w:rFonts w:ascii="Arial" w:eastAsia="Times New Roman" w:hAnsi="Arial" w:cs="Arial"/>
          <w:color w:val="000000"/>
          <w:sz w:val="24"/>
          <w:szCs w:val="24"/>
          <w:lang w:eastAsia="zh-CN"/>
        </w:rPr>
        <w:t xml:space="preserve"> πέραν της πενταετίας, εφόσον </w:t>
      </w:r>
      <w:r w:rsidR="00621862">
        <w:rPr>
          <w:rFonts w:ascii="Arial" w:eastAsia="Times New Roman" w:hAnsi="Arial" w:cs="Arial"/>
          <w:color w:val="000000"/>
          <w:sz w:val="24"/>
          <w:szCs w:val="24"/>
          <w:lang w:eastAsia="zh-CN"/>
        </w:rPr>
        <w:t>τούτο απαιτείται από</w:t>
      </w:r>
      <w:r w:rsidR="005E195F" w:rsidRPr="005E195F">
        <w:rPr>
          <w:rFonts w:ascii="Arial" w:eastAsia="Times New Roman" w:hAnsi="Arial" w:cs="Arial"/>
          <w:color w:val="000000"/>
          <w:sz w:val="24"/>
          <w:szCs w:val="24"/>
          <w:lang w:eastAsia="zh-CN"/>
        </w:rPr>
        <w:t xml:space="preserve"> υπηρεσιακές ανάγκες που σχετίζονται άμεσα με την ανάληψη της Προεδρίας </w:t>
      </w:r>
      <w:r w:rsidR="00557AC9">
        <w:rPr>
          <w:rFonts w:ascii="Arial" w:eastAsia="Times New Roman" w:hAnsi="Arial" w:cs="Arial"/>
          <w:color w:val="000000"/>
          <w:sz w:val="24"/>
          <w:szCs w:val="24"/>
          <w:lang w:eastAsia="zh-CN"/>
        </w:rPr>
        <w:t xml:space="preserve">από την Κυπριακή Δημοκρατία </w:t>
      </w:r>
      <w:r w:rsidR="005E195F" w:rsidRPr="005E195F">
        <w:rPr>
          <w:rFonts w:ascii="Arial" w:eastAsia="Times New Roman" w:hAnsi="Arial" w:cs="Arial"/>
          <w:color w:val="000000"/>
          <w:sz w:val="24"/>
          <w:szCs w:val="24"/>
          <w:lang w:eastAsia="zh-CN"/>
        </w:rPr>
        <w:t xml:space="preserve">του Συμβουλίου της </w:t>
      </w:r>
      <w:r w:rsidR="008556D0">
        <w:rPr>
          <w:rFonts w:ascii="Arial" w:eastAsia="Times New Roman" w:hAnsi="Arial" w:cs="Arial"/>
          <w:color w:val="000000"/>
          <w:sz w:val="24"/>
          <w:szCs w:val="24"/>
          <w:lang w:eastAsia="zh-CN"/>
        </w:rPr>
        <w:t>Ευρωπαϊκής Ένωσης</w:t>
      </w:r>
      <w:r w:rsidR="00C35ACA" w:rsidRPr="00C35ACA">
        <w:rPr>
          <w:rFonts w:ascii="Arial" w:eastAsia="Times New Roman" w:hAnsi="Arial" w:cs="Arial"/>
          <w:color w:val="000000"/>
          <w:sz w:val="24"/>
          <w:szCs w:val="24"/>
          <w:lang w:eastAsia="zh-CN"/>
        </w:rPr>
        <w:t xml:space="preserve"> </w:t>
      </w:r>
      <w:r w:rsidR="00C35ACA">
        <w:rPr>
          <w:rFonts w:ascii="Arial" w:eastAsia="Times New Roman" w:hAnsi="Arial" w:cs="Arial"/>
          <w:color w:val="000000"/>
          <w:sz w:val="24"/>
          <w:szCs w:val="24"/>
          <w:lang w:eastAsia="zh-CN"/>
        </w:rPr>
        <w:t>κατά το πρώτο εξάμηνο του 2026</w:t>
      </w:r>
      <w:r w:rsidR="005E195F" w:rsidRPr="005E195F">
        <w:rPr>
          <w:rFonts w:ascii="Arial" w:eastAsia="Times New Roman" w:hAnsi="Arial" w:cs="Arial"/>
          <w:color w:val="000000"/>
          <w:sz w:val="24"/>
          <w:szCs w:val="24"/>
          <w:lang w:eastAsia="zh-CN"/>
        </w:rPr>
        <w:t>.</w:t>
      </w:r>
    </w:p>
    <w:p w14:paraId="57689BF1" w14:textId="64E5E9F3" w:rsidR="00557AC9" w:rsidRDefault="007866B6" w:rsidP="007866B6">
      <w:pPr>
        <w:tabs>
          <w:tab w:val="left" w:pos="567"/>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6C04FB">
        <w:rPr>
          <w:rFonts w:ascii="Arial" w:eastAsia="Times New Roman" w:hAnsi="Arial" w:cs="Arial"/>
          <w:color w:val="000000"/>
          <w:sz w:val="24"/>
          <w:szCs w:val="24"/>
          <w:lang w:eastAsia="zh-CN"/>
        </w:rPr>
        <w:t xml:space="preserve">Σύμφωνα με τα στοιχεία που κατατέθηκαν στην επιτροπή από το Υπουργείο </w:t>
      </w:r>
      <w:r w:rsidR="006C04FB">
        <w:rPr>
          <w:rFonts w:ascii="Arial" w:eastAsia="Times New Roman" w:hAnsi="Arial" w:cs="Times New Roman"/>
          <w:sz w:val="24"/>
          <w:szCs w:val="20"/>
          <w:lang w:eastAsia="zh-CN"/>
        </w:rPr>
        <w:t>Εξωτερικών</w:t>
      </w:r>
      <w:r w:rsidR="006C04FB">
        <w:rPr>
          <w:rFonts w:ascii="Arial" w:eastAsia="Times New Roman" w:hAnsi="Arial" w:cs="Arial"/>
          <w:color w:val="000000"/>
          <w:sz w:val="24"/>
          <w:szCs w:val="24"/>
          <w:lang w:eastAsia="zh-CN"/>
        </w:rPr>
        <w:t xml:space="preserve">, </w:t>
      </w:r>
      <w:r w:rsidR="00621862">
        <w:rPr>
          <w:rFonts w:ascii="Arial" w:eastAsia="Times New Roman" w:hAnsi="Arial" w:cs="Times New Roman"/>
          <w:sz w:val="24"/>
          <w:szCs w:val="20"/>
          <w:lang w:eastAsia="zh-CN"/>
        </w:rPr>
        <w:t>σ</w:t>
      </w:r>
      <w:r>
        <w:rPr>
          <w:rFonts w:ascii="Arial" w:eastAsia="Times New Roman" w:hAnsi="Arial" w:cs="Times New Roman"/>
          <w:sz w:val="24"/>
          <w:szCs w:val="20"/>
          <w:lang w:eastAsia="zh-CN"/>
        </w:rPr>
        <w:t>τους υφιστάμενους κανονισμούς</w:t>
      </w:r>
      <w:r w:rsidRPr="002F755F">
        <w:rPr>
          <w:rFonts w:ascii="Arial" w:eastAsia="Times New Roman" w:hAnsi="Arial" w:cs="Times New Roman"/>
          <w:sz w:val="24"/>
          <w:szCs w:val="20"/>
          <w:lang w:eastAsia="zh-CN"/>
        </w:rPr>
        <w:t xml:space="preserve"> </w:t>
      </w:r>
      <w:r>
        <w:rPr>
          <w:rFonts w:ascii="Arial" w:eastAsia="Times New Roman" w:hAnsi="Arial" w:cs="Times New Roman"/>
          <w:sz w:val="24"/>
          <w:szCs w:val="20"/>
          <w:lang w:eastAsia="zh-CN"/>
        </w:rPr>
        <w:t xml:space="preserve">προβλέπεται ότι η μέγιστη χρονική διάρκεια </w:t>
      </w:r>
      <w:r w:rsidR="00557AC9">
        <w:rPr>
          <w:rFonts w:ascii="Arial" w:eastAsia="Times New Roman" w:hAnsi="Arial" w:cs="Times New Roman"/>
          <w:sz w:val="24"/>
          <w:szCs w:val="20"/>
          <w:lang w:eastAsia="zh-CN"/>
        </w:rPr>
        <w:t>της υπηρεσίας</w:t>
      </w:r>
      <w:r>
        <w:rPr>
          <w:rFonts w:ascii="Arial" w:eastAsia="Times New Roman" w:hAnsi="Arial" w:cs="Times New Roman"/>
          <w:sz w:val="24"/>
          <w:szCs w:val="20"/>
          <w:lang w:eastAsia="zh-CN"/>
        </w:rPr>
        <w:t xml:space="preserve"> των μελών της </w:t>
      </w:r>
      <w:r w:rsidRPr="005E195F">
        <w:rPr>
          <w:rFonts w:ascii="Arial" w:eastAsia="Times New Roman" w:hAnsi="Arial" w:cs="Arial"/>
          <w:color w:val="000000"/>
          <w:sz w:val="24"/>
          <w:szCs w:val="24"/>
          <w:lang w:eastAsia="zh-CN"/>
        </w:rPr>
        <w:t xml:space="preserve">Εξωτερικής Υπηρεσίας </w:t>
      </w:r>
      <w:r>
        <w:rPr>
          <w:rFonts w:ascii="Arial" w:eastAsia="Times New Roman" w:hAnsi="Arial" w:cs="Arial"/>
          <w:color w:val="000000"/>
          <w:sz w:val="24"/>
          <w:szCs w:val="24"/>
          <w:lang w:eastAsia="zh-CN"/>
        </w:rPr>
        <w:t>και άλλων</w:t>
      </w:r>
      <w:r w:rsidRPr="005E195F">
        <w:rPr>
          <w:rFonts w:ascii="Arial" w:eastAsia="Times New Roman" w:hAnsi="Arial" w:cs="Arial"/>
          <w:color w:val="000000"/>
          <w:sz w:val="24"/>
          <w:szCs w:val="24"/>
          <w:lang w:eastAsia="zh-CN"/>
        </w:rPr>
        <w:t xml:space="preserve"> αποσπασμέν</w:t>
      </w:r>
      <w:r>
        <w:rPr>
          <w:rFonts w:ascii="Arial" w:eastAsia="Times New Roman" w:hAnsi="Arial" w:cs="Arial"/>
          <w:color w:val="000000"/>
          <w:sz w:val="24"/>
          <w:szCs w:val="24"/>
          <w:lang w:eastAsia="zh-CN"/>
        </w:rPr>
        <w:t>ων</w:t>
      </w:r>
      <w:r w:rsidRPr="005E195F">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δ</w:t>
      </w:r>
      <w:r w:rsidRPr="005E195F">
        <w:rPr>
          <w:rFonts w:ascii="Arial" w:eastAsia="Times New Roman" w:hAnsi="Arial" w:cs="Arial"/>
          <w:color w:val="000000"/>
          <w:sz w:val="24"/>
          <w:szCs w:val="24"/>
          <w:lang w:eastAsia="zh-CN"/>
        </w:rPr>
        <w:t>ημόσι</w:t>
      </w:r>
      <w:r>
        <w:rPr>
          <w:rFonts w:ascii="Arial" w:eastAsia="Times New Roman" w:hAnsi="Arial" w:cs="Arial"/>
          <w:color w:val="000000"/>
          <w:sz w:val="24"/>
          <w:szCs w:val="24"/>
          <w:lang w:eastAsia="zh-CN"/>
        </w:rPr>
        <w:t>ων λ</w:t>
      </w:r>
      <w:r w:rsidRPr="005E195F">
        <w:rPr>
          <w:rFonts w:ascii="Arial" w:eastAsia="Times New Roman" w:hAnsi="Arial" w:cs="Arial"/>
          <w:color w:val="000000"/>
          <w:sz w:val="24"/>
          <w:szCs w:val="24"/>
          <w:lang w:eastAsia="zh-CN"/>
        </w:rPr>
        <w:t>ειτουργ</w:t>
      </w:r>
      <w:r>
        <w:rPr>
          <w:rFonts w:ascii="Arial" w:eastAsia="Times New Roman" w:hAnsi="Arial" w:cs="Arial"/>
          <w:color w:val="000000"/>
          <w:sz w:val="24"/>
          <w:szCs w:val="24"/>
          <w:lang w:eastAsia="zh-CN"/>
        </w:rPr>
        <w:t>ών</w:t>
      </w:r>
      <w:r w:rsidRPr="005E195F">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σε διπλωματική αποστολή ή άλλη αποστολή της Δημοκρατίας στην ίδια έδρα στο εξωτερικό δεν μπορεί να υπερβαίνει τα </w:t>
      </w:r>
      <w:r w:rsidR="00557AC9">
        <w:rPr>
          <w:rFonts w:ascii="Arial" w:eastAsia="Times New Roman" w:hAnsi="Arial" w:cs="Arial"/>
          <w:color w:val="000000"/>
          <w:sz w:val="24"/>
          <w:szCs w:val="24"/>
          <w:lang w:eastAsia="zh-CN"/>
        </w:rPr>
        <w:t>τέσσερα</w:t>
      </w:r>
      <w:r>
        <w:rPr>
          <w:rFonts w:ascii="Arial" w:eastAsia="Times New Roman" w:hAnsi="Arial" w:cs="Arial"/>
          <w:color w:val="000000"/>
          <w:sz w:val="24"/>
          <w:szCs w:val="24"/>
          <w:lang w:eastAsia="zh-CN"/>
        </w:rPr>
        <w:t xml:space="preserve"> έτη. </w:t>
      </w:r>
      <w:r w:rsidR="00BA170B">
        <w:rPr>
          <w:rFonts w:ascii="Arial" w:eastAsia="Times New Roman" w:hAnsi="Arial" w:cs="Arial"/>
          <w:color w:val="000000"/>
          <w:sz w:val="24"/>
          <w:szCs w:val="24"/>
          <w:lang w:eastAsia="zh-CN"/>
        </w:rPr>
        <w:t xml:space="preserve"> </w:t>
      </w:r>
      <w:r w:rsidR="00557AC9">
        <w:rPr>
          <w:rFonts w:ascii="Arial" w:eastAsia="Times New Roman" w:hAnsi="Arial" w:cs="Arial"/>
          <w:color w:val="000000"/>
          <w:sz w:val="24"/>
          <w:szCs w:val="24"/>
          <w:lang w:eastAsia="zh-CN"/>
        </w:rPr>
        <w:t xml:space="preserve">Κατ’ εξαίρεση </w:t>
      </w:r>
      <w:r w:rsidR="00C35ACA">
        <w:rPr>
          <w:rFonts w:ascii="Arial" w:eastAsia="Times New Roman" w:hAnsi="Arial" w:cs="Arial"/>
          <w:color w:val="000000"/>
          <w:sz w:val="24"/>
          <w:szCs w:val="24"/>
          <w:lang w:eastAsia="zh-CN"/>
        </w:rPr>
        <w:t xml:space="preserve">όμως, με βάση το ίδιο νομοθετικό πλαίσιο και </w:t>
      </w:r>
      <w:r w:rsidR="00557AC9">
        <w:rPr>
          <w:rFonts w:ascii="Arial" w:eastAsia="Times New Roman" w:hAnsi="Arial" w:cs="Arial"/>
          <w:color w:val="000000"/>
          <w:sz w:val="24"/>
          <w:szCs w:val="24"/>
          <w:lang w:eastAsia="zh-CN"/>
        </w:rPr>
        <w:t>κατόπιν έγκρισης από το Υπουργικό Συμβούλιο και μόνο στην περίπτωση που το επιβάλλουν οι ανάγκες της υπηρεσίας</w:t>
      </w:r>
      <w:r w:rsidR="00C35ACA">
        <w:rPr>
          <w:rFonts w:ascii="Arial" w:eastAsia="Times New Roman" w:hAnsi="Arial" w:cs="Arial"/>
          <w:color w:val="000000"/>
          <w:sz w:val="24"/>
          <w:szCs w:val="24"/>
          <w:lang w:eastAsia="zh-CN"/>
        </w:rPr>
        <w:t>,</w:t>
      </w:r>
      <w:r w:rsidR="00C35ACA" w:rsidRPr="00C35ACA">
        <w:rPr>
          <w:rFonts w:ascii="Arial" w:eastAsia="Times New Roman" w:hAnsi="Arial" w:cs="Arial"/>
          <w:color w:val="000000"/>
          <w:sz w:val="24"/>
          <w:szCs w:val="24"/>
          <w:lang w:eastAsia="zh-CN"/>
        </w:rPr>
        <w:t xml:space="preserve"> </w:t>
      </w:r>
      <w:r w:rsidR="00C35ACA">
        <w:rPr>
          <w:rFonts w:ascii="Arial" w:eastAsia="Times New Roman" w:hAnsi="Arial" w:cs="Arial"/>
          <w:color w:val="000000"/>
          <w:sz w:val="24"/>
          <w:szCs w:val="24"/>
          <w:lang w:eastAsia="zh-CN"/>
        </w:rPr>
        <w:t xml:space="preserve">δύναται να </w:t>
      </w:r>
      <w:r w:rsidR="00621862">
        <w:rPr>
          <w:rFonts w:ascii="Arial" w:eastAsia="Times New Roman" w:hAnsi="Arial" w:cs="Arial"/>
          <w:color w:val="000000"/>
          <w:sz w:val="24"/>
          <w:szCs w:val="24"/>
          <w:lang w:eastAsia="zh-CN"/>
        </w:rPr>
        <w:t>παραταθεί</w:t>
      </w:r>
      <w:r w:rsidR="00C35ACA">
        <w:rPr>
          <w:rFonts w:ascii="Arial" w:eastAsia="Times New Roman" w:hAnsi="Arial" w:cs="Arial"/>
          <w:color w:val="000000"/>
          <w:sz w:val="24"/>
          <w:szCs w:val="24"/>
          <w:lang w:eastAsia="zh-CN"/>
        </w:rPr>
        <w:t xml:space="preserve"> </w:t>
      </w:r>
      <w:r w:rsidR="00B73AD3">
        <w:rPr>
          <w:rFonts w:ascii="Arial" w:eastAsia="Times New Roman" w:hAnsi="Arial" w:cs="Arial"/>
          <w:color w:val="000000"/>
          <w:sz w:val="24"/>
          <w:szCs w:val="24"/>
          <w:lang w:eastAsia="zh-CN"/>
        </w:rPr>
        <w:t xml:space="preserve">η </w:t>
      </w:r>
      <w:r w:rsidR="00C35ACA">
        <w:rPr>
          <w:rFonts w:ascii="Arial" w:eastAsia="Times New Roman" w:hAnsi="Arial" w:cs="Arial"/>
          <w:color w:val="000000"/>
          <w:sz w:val="24"/>
          <w:szCs w:val="24"/>
          <w:lang w:eastAsia="zh-CN"/>
        </w:rPr>
        <w:t>εν λόγω περ</w:t>
      </w:r>
      <w:r w:rsidR="00621862">
        <w:rPr>
          <w:rFonts w:ascii="Arial" w:eastAsia="Times New Roman" w:hAnsi="Arial" w:cs="Arial"/>
          <w:color w:val="000000"/>
          <w:sz w:val="24"/>
          <w:szCs w:val="24"/>
          <w:lang w:eastAsia="zh-CN"/>
        </w:rPr>
        <w:t>ίοδος</w:t>
      </w:r>
      <w:r w:rsidR="00C35ACA">
        <w:rPr>
          <w:rFonts w:ascii="Arial" w:eastAsia="Times New Roman" w:hAnsi="Arial" w:cs="Arial"/>
          <w:color w:val="000000"/>
          <w:sz w:val="24"/>
          <w:szCs w:val="24"/>
          <w:lang w:eastAsia="zh-CN"/>
        </w:rPr>
        <w:t xml:space="preserve"> για ακόμη ένα έτος κατ’ ανώτατο όριο</w:t>
      </w:r>
      <w:r w:rsidR="00557AC9">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Συναφώς, για σκοπούς επιτυχούς διεκπεραίωσης του έργου της ανάληψης της </w:t>
      </w:r>
      <w:bookmarkStart w:id="4" w:name="_Hlk164245572"/>
      <w:r w:rsidR="006A65BD">
        <w:rPr>
          <w:rFonts w:ascii="Arial" w:eastAsia="Times New Roman" w:hAnsi="Arial" w:cs="Arial"/>
          <w:color w:val="000000"/>
          <w:sz w:val="24"/>
          <w:szCs w:val="24"/>
          <w:lang w:eastAsia="zh-CN"/>
        </w:rPr>
        <w:t>Π</w:t>
      </w:r>
      <w:r w:rsidR="00557AC9">
        <w:rPr>
          <w:rFonts w:ascii="Arial" w:eastAsia="Times New Roman" w:hAnsi="Arial" w:cs="Arial"/>
          <w:color w:val="000000"/>
          <w:sz w:val="24"/>
          <w:szCs w:val="24"/>
          <w:lang w:eastAsia="zh-CN"/>
        </w:rPr>
        <w:t xml:space="preserve">ροεδρίας </w:t>
      </w:r>
      <w:r>
        <w:rPr>
          <w:rFonts w:ascii="Arial" w:eastAsia="Times New Roman" w:hAnsi="Arial" w:cs="Arial"/>
          <w:color w:val="000000"/>
          <w:sz w:val="24"/>
          <w:szCs w:val="24"/>
          <w:lang w:eastAsia="zh-CN"/>
        </w:rPr>
        <w:t xml:space="preserve">του Συμβουλίου της </w:t>
      </w:r>
      <w:bookmarkStart w:id="5" w:name="_Hlk164248404"/>
      <w:r>
        <w:rPr>
          <w:rFonts w:ascii="Arial" w:eastAsia="Times New Roman" w:hAnsi="Arial" w:cs="Arial"/>
          <w:color w:val="000000"/>
          <w:sz w:val="24"/>
          <w:szCs w:val="24"/>
          <w:lang w:eastAsia="zh-CN"/>
        </w:rPr>
        <w:t xml:space="preserve">Ευρωπαϊκής Ένωσης </w:t>
      </w:r>
      <w:bookmarkEnd w:id="5"/>
      <w:r w:rsidR="00BA170B">
        <w:rPr>
          <w:rFonts w:ascii="Arial" w:eastAsia="Times New Roman" w:hAnsi="Arial" w:cs="Arial"/>
          <w:color w:val="000000"/>
          <w:sz w:val="24"/>
          <w:szCs w:val="24"/>
          <w:lang w:eastAsia="zh-CN"/>
        </w:rPr>
        <w:t>από την Κυπριακή Δημοκρατία</w:t>
      </w:r>
      <w:bookmarkEnd w:id="4"/>
      <w:r>
        <w:rPr>
          <w:rFonts w:ascii="Arial" w:eastAsia="Times New Roman" w:hAnsi="Arial" w:cs="Arial"/>
          <w:color w:val="000000"/>
          <w:sz w:val="24"/>
          <w:szCs w:val="24"/>
          <w:lang w:eastAsia="zh-CN"/>
        </w:rPr>
        <w:t xml:space="preserve">, κρίθηκε αναγκαίο όπως τροποποιηθούν οι υφιστάμενοι κανονισμοί, </w:t>
      </w:r>
      <w:r w:rsidR="00557AC9">
        <w:rPr>
          <w:rFonts w:ascii="Arial" w:eastAsia="Times New Roman" w:hAnsi="Arial" w:cs="Arial"/>
          <w:color w:val="000000"/>
          <w:sz w:val="24"/>
          <w:szCs w:val="24"/>
          <w:lang w:eastAsia="zh-CN"/>
        </w:rPr>
        <w:t>στη βάση ανάλογης τροποποίησης</w:t>
      </w:r>
      <w:r>
        <w:rPr>
          <w:rFonts w:ascii="Arial" w:eastAsia="Times New Roman" w:hAnsi="Arial" w:cs="Arial"/>
          <w:color w:val="000000"/>
          <w:sz w:val="24"/>
          <w:szCs w:val="24"/>
          <w:lang w:eastAsia="zh-CN"/>
        </w:rPr>
        <w:t xml:space="preserve"> που έγινε το 2011 </w:t>
      </w:r>
      <w:r w:rsidR="00DF3058">
        <w:rPr>
          <w:rFonts w:ascii="Arial" w:eastAsia="Times New Roman" w:hAnsi="Arial" w:cs="Arial"/>
          <w:color w:val="000000"/>
          <w:sz w:val="24"/>
          <w:szCs w:val="24"/>
          <w:lang w:eastAsia="zh-CN"/>
        </w:rPr>
        <w:t xml:space="preserve">και </w:t>
      </w:r>
      <w:r w:rsidR="00B73AD3">
        <w:rPr>
          <w:rFonts w:ascii="Arial" w:eastAsia="Times New Roman" w:hAnsi="Arial" w:cs="Arial"/>
          <w:color w:val="000000"/>
          <w:sz w:val="24"/>
          <w:szCs w:val="24"/>
          <w:lang w:eastAsia="zh-CN"/>
        </w:rPr>
        <w:t xml:space="preserve">η οποία </w:t>
      </w:r>
      <w:r w:rsidR="00621862">
        <w:rPr>
          <w:rFonts w:ascii="Arial" w:eastAsia="Times New Roman" w:hAnsi="Arial" w:cs="Arial"/>
          <w:color w:val="000000"/>
          <w:sz w:val="24"/>
          <w:szCs w:val="24"/>
          <w:lang w:eastAsia="zh-CN"/>
        </w:rPr>
        <w:t>αφορούσε την</w:t>
      </w:r>
      <w:r>
        <w:rPr>
          <w:rFonts w:ascii="Arial" w:eastAsia="Times New Roman" w:hAnsi="Arial" w:cs="Arial"/>
          <w:color w:val="000000"/>
          <w:sz w:val="24"/>
          <w:szCs w:val="24"/>
          <w:lang w:eastAsia="zh-CN"/>
        </w:rPr>
        <w:t xml:space="preserve"> ανάληψη της πρώτης </w:t>
      </w:r>
      <w:r w:rsidR="006A65BD">
        <w:rPr>
          <w:rFonts w:ascii="Arial" w:eastAsia="Times New Roman" w:hAnsi="Arial" w:cs="Arial"/>
          <w:color w:val="000000"/>
          <w:sz w:val="24"/>
          <w:szCs w:val="24"/>
          <w:lang w:eastAsia="zh-CN"/>
        </w:rPr>
        <w:t>Π</w:t>
      </w:r>
      <w:r>
        <w:rPr>
          <w:rFonts w:ascii="Arial" w:eastAsia="Times New Roman" w:hAnsi="Arial" w:cs="Arial"/>
          <w:color w:val="000000"/>
          <w:sz w:val="24"/>
          <w:szCs w:val="24"/>
          <w:lang w:eastAsia="zh-CN"/>
        </w:rPr>
        <w:t xml:space="preserve">ροεδρίας του Συμβουλίου της Ευρωπαϊκής Ένωσης </w:t>
      </w:r>
      <w:r w:rsidR="00BA170B">
        <w:rPr>
          <w:rFonts w:ascii="Arial" w:eastAsia="Times New Roman" w:hAnsi="Arial" w:cs="Arial"/>
          <w:color w:val="000000"/>
          <w:sz w:val="24"/>
          <w:szCs w:val="24"/>
          <w:lang w:eastAsia="zh-CN"/>
        </w:rPr>
        <w:t xml:space="preserve">από την Κυπριακή Δημοκρατία </w:t>
      </w:r>
      <w:r>
        <w:rPr>
          <w:rFonts w:ascii="Arial" w:eastAsia="Times New Roman" w:hAnsi="Arial" w:cs="Arial"/>
          <w:color w:val="000000"/>
          <w:sz w:val="24"/>
          <w:szCs w:val="24"/>
          <w:lang w:eastAsia="zh-CN"/>
        </w:rPr>
        <w:t>κατά το δεύτερο εξάμηνο του 2012.</w:t>
      </w:r>
    </w:p>
    <w:p w14:paraId="5EE40E0B" w14:textId="394A6A70" w:rsidR="006C04FB" w:rsidRDefault="00557AC9" w:rsidP="007866B6">
      <w:pPr>
        <w:tabs>
          <w:tab w:val="left" w:pos="567"/>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7866B6">
        <w:rPr>
          <w:rFonts w:ascii="Arial" w:eastAsia="Times New Roman" w:hAnsi="Arial" w:cs="Arial"/>
          <w:color w:val="000000"/>
          <w:sz w:val="24"/>
          <w:szCs w:val="24"/>
          <w:lang w:eastAsia="zh-CN"/>
        </w:rPr>
        <w:t xml:space="preserve">Ειδικότερα, </w:t>
      </w:r>
      <w:r w:rsidR="00DF3058">
        <w:rPr>
          <w:rFonts w:ascii="Arial" w:eastAsia="Times New Roman" w:hAnsi="Arial" w:cs="Arial"/>
          <w:color w:val="000000"/>
          <w:sz w:val="24"/>
          <w:szCs w:val="24"/>
          <w:lang w:eastAsia="zh-CN"/>
        </w:rPr>
        <w:t>με</w:t>
      </w:r>
      <w:r w:rsidR="007866B6">
        <w:rPr>
          <w:rFonts w:ascii="Arial" w:eastAsia="Times New Roman" w:hAnsi="Arial" w:cs="Arial"/>
          <w:color w:val="000000"/>
          <w:sz w:val="24"/>
          <w:szCs w:val="24"/>
          <w:lang w:eastAsia="zh-CN"/>
        </w:rPr>
        <w:t xml:space="preserve"> τη</w:t>
      </w:r>
      <w:r w:rsidR="00DF3058">
        <w:rPr>
          <w:rFonts w:ascii="Arial" w:eastAsia="Times New Roman" w:hAnsi="Arial" w:cs="Arial"/>
          <w:color w:val="000000"/>
          <w:sz w:val="24"/>
          <w:szCs w:val="24"/>
          <w:lang w:eastAsia="zh-CN"/>
        </w:rPr>
        <w:t>ν</w:t>
      </w:r>
      <w:r w:rsidR="007866B6">
        <w:rPr>
          <w:rFonts w:ascii="Arial" w:eastAsia="Times New Roman" w:hAnsi="Arial" w:cs="Arial"/>
          <w:color w:val="000000"/>
          <w:sz w:val="24"/>
          <w:szCs w:val="24"/>
          <w:lang w:eastAsia="zh-CN"/>
        </w:rPr>
        <w:t xml:space="preserve"> προτεινόμενη ρύθμιση παρέχεται η δυνατότητα παράτασης της υπηρεσίας των πιο πάνω λειτουργών πέραν της πενταετίας, με τη συγκατάθεσή τους, εφόσον </w:t>
      </w:r>
      <w:r w:rsidR="00621862">
        <w:rPr>
          <w:rFonts w:ascii="Arial" w:eastAsia="Times New Roman" w:hAnsi="Arial" w:cs="Arial"/>
          <w:color w:val="000000"/>
          <w:sz w:val="24"/>
          <w:szCs w:val="24"/>
          <w:lang w:eastAsia="zh-CN"/>
        </w:rPr>
        <w:t>απαιτείται από τις</w:t>
      </w:r>
      <w:r w:rsidR="007866B6">
        <w:rPr>
          <w:rFonts w:ascii="Arial" w:eastAsia="Times New Roman" w:hAnsi="Arial" w:cs="Arial"/>
          <w:color w:val="000000"/>
          <w:sz w:val="24"/>
          <w:szCs w:val="24"/>
          <w:lang w:eastAsia="zh-CN"/>
        </w:rPr>
        <w:t xml:space="preserve"> υπηρεσιακές ανάγκες που σχετίζονται με την ανάληψη της </w:t>
      </w:r>
      <w:r w:rsidR="00AE2B14">
        <w:rPr>
          <w:rFonts w:ascii="Arial" w:eastAsia="Times New Roman" w:hAnsi="Arial" w:cs="Arial"/>
          <w:color w:val="000000"/>
          <w:sz w:val="24"/>
          <w:szCs w:val="24"/>
          <w:lang w:eastAsia="zh-CN"/>
        </w:rPr>
        <w:t>Κυπριακής Π</w:t>
      </w:r>
      <w:r w:rsidR="007866B6">
        <w:rPr>
          <w:rFonts w:ascii="Arial" w:eastAsia="Times New Roman" w:hAnsi="Arial" w:cs="Arial"/>
          <w:color w:val="000000"/>
          <w:sz w:val="24"/>
          <w:szCs w:val="24"/>
          <w:lang w:eastAsia="zh-CN"/>
        </w:rPr>
        <w:t xml:space="preserve">ροεδρίας.  </w:t>
      </w:r>
      <w:r>
        <w:rPr>
          <w:rFonts w:ascii="Arial" w:eastAsia="Times New Roman" w:hAnsi="Arial" w:cs="Arial"/>
          <w:color w:val="000000"/>
          <w:sz w:val="24"/>
          <w:szCs w:val="24"/>
          <w:lang w:eastAsia="zh-CN"/>
        </w:rPr>
        <w:t>Σημειώνεται ότι η</w:t>
      </w:r>
      <w:r w:rsidR="007866B6">
        <w:rPr>
          <w:rFonts w:ascii="Arial" w:eastAsia="Times New Roman" w:hAnsi="Arial" w:cs="Arial"/>
          <w:color w:val="000000"/>
          <w:sz w:val="24"/>
          <w:szCs w:val="24"/>
          <w:lang w:eastAsia="zh-CN"/>
        </w:rPr>
        <w:t xml:space="preserve"> εν λόγω χρονική παράταση μπορεί να δίδεται </w:t>
      </w:r>
      <w:r w:rsidR="007866B6">
        <w:rPr>
          <w:rFonts w:ascii="Arial" w:eastAsia="Times New Roman" w:hAnsi="Arial" w:cs="Arial"/>
          <w:color w:val="000000"/>
          <w:sz w:val="24"/>
          <w:szCs w:val="24"/>
          <w:lang w:eastAsia="zh-CN"/>
        </w:rPr>
        <w:lastRenderedPageBreak/>
        <w:t xml:space="preserve">μόνο κατόπιν αιτιολογημένης απόφασης του Υπουργικού Συμβουλίου και μέχρι </w:t>
      </w:r>
      <w:r w:rsidR="00C35ACA">
        <w:rPr>
          <w:rFonts w:ascii="Arial" w:eastAsia="Times New Roman" w:hAnsi="Arial" w:cs="Arial"/>
          <w:color w:val="000000"/>
          <w:sz w:val="24"/>
          <w:szCs w:val="24"/>
          <w:lang w:eastAsia="zh-CN"/>
        </w:rPr>
        <w:t>την</w:t>
      </w:r>
      <w:r w:rsidR="007866B6">
        <w:rPr>
          <w:rFonts w:ascii="Arial" w:eastAsia="Times New Roman" w:hAnsi="Arial" w:cs="Arial"/>
          <w:color w:val="000000"/>
          <w:sz w:val="24"/>
          <w:szCs w:val="24"/>
          <w:lang w:eastAsia="zh-CN"/>
        </w:rPr>
        <w:t xml:space="preserve"> 31</w:t>
      </w:r>
      <w:r w:rsidR="00C35ACA" w:rsidRPr="00DF3058">
        <w:rPr>
          <w:rFonts w:ascii="Arial" w:eastAsia="Times New Roman" w:hAnsi="Arial" w:cs="Arial"/>
          <w:color w:val="000000"/>
          <w:sz w:val="24"/>
          <w:szCs w:val="24"/>
          <w:vertAlign w:val="superscript"/>
          <w:lang w:eastAsia="zh-CN"/>
        </w:rPr>
        <w:t>η</w:t>
      </w:r>
      <w:r w:rsidR="007866B6">
        <w:rPr>
          <w:rFonts w:ascii="Arial" w:eastAsia="Times New Roman" w:hAnsi="Arial" w:cs="Arial"/>
          <w:color w:val="000000"/>
          <w:sz w:val="24"/>
          <w:szCs w:val="24"/>
          <w:lang w:eastAsia="zh-CN"/>
        </w:rPr>
        <w:t xml:space="preserve"> Δεκεμβρίου 2026, ημερομηνία κατά την οποία ολοκληρώνεται η </w:t>
      </w:r>
      <w:r w:rsidR="006A65BD">
        <w:rPr>
          <w:rFonts w:ascii="Arial" w:eastAsia="Times New Roman" w:hAnsi="Arial" w:cs="Arial"/>
          <w:color w:val="000000"/>
          <w:sz w:val="24"/>
          <w:szCs w:val="24"/>
          <w:lang w:eastAsia="zh-CN"/>
        </w:rPr>
        <w:t>Κ</w:t>
      </w:r>
      <w:r w:rsidR="007866B6">
        <w:rPr>
          <w:rFonts w:ascii="Arial" w:eastAsia="Times New Roman" w:hAnsi="Arial" w:cs="Arial"/>
          <w:color w:val="000000"/>
          <w:sz w:val="24"/>
          <w:szCs w:val="24"/>
          <w:lang w:eastAsia="zh-CN"/>
        </w:rPr>
        <w:t xml:space="preserve">υπριακή </w:t>
      </w:r>
      <w:r w:rsidR="006A65BD">
        <w:rPr>
          <w:rFonts w:ascii="Arial" w:eastAsia="Times New Roman" w:hAnsi="Arial" w:cs="Arial"/>
          <w:color w:val="000000"/>
          <w:sz w:val="24"/>
          <w:szCs w:val="24"/>
          <w:lang w:eastAsia="zh-CN"/>
        </w:rPr>
        <w:t>Π</w:t>
      </w:r>
      <w:r w:rsidR="007866B6">
        <w:rPr>
          <w:rFonts w:ascii="Arial" w:eastAsia="Times New Roman" w:hAnsi="Arial" w:cs="Arial"/>
          <w:color w:val="000000"/>
          <w:sz w:val="24"/>
          <w:szCs w:val="24"/>
          <w:lang w:eastAsia="zh-CN"/>
        </w:rPr>
        <w:t>ροεδρία.</w:t>
      </w:r>
    </w:p>
    <w:p w14:paraId="14E02310" w14:textId="04E261C1" w:rsidR="0086283C" w:rsidRPr="006A65BD" w:rsidRDefault="006C04FB" w:rsidP="007866B6">
      <w:pPr>
        <w:tabs>
          <w:tab w:val="left" w:pos="567"/>
        </w:tabs>
        <w:spacing w:after="0" w:line="48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ab/>
      </w:r>
      <w:r w:rsidR="007866B6">
        <w:rPr>
          <w:rFonts w:ascii="Arial" w:eastAsia="Times New Roman" w:hAnsi="Arial" w:cs="Arial"/>
          <w:color w:val="000000"/>
          <w:sz w:val="24"/>
          <w:szCs w:val="24"/>
          <w:lang w:eastAsia="zh-CN"/>
        </w:rPr>
        <w:t>Επιπρόσθετα</w:t>
      </w:r>
      <w:r>
        <w:rPr>
          <w:rFonts w:ascii="Arial" w:eastAsia="Times New Roman" w:hAnsi="Arial" w:cs="Arial"/>
          <w:color w:val="000000"/>
          <w:sz w:val="24"/>
          <w:szCs w:val="24"/>
          <w:lang w:eastAsia="zh-CN"/>
        </w:rPr>
        <w:t xml:space="preserve">, σύμφωνα με τα κατατεθέντα </w:t>
      </w:r>
      <w:r w:rsidR="00557AC9">
        <w:rPr>
          <w:rFonts w:ascii="Arial" w:eastAsia="Times New Roman" w:hAnsi="Arial" w:cs="Arial"/>
          <w:color w:val="000000"/>
          <w:sz w:val="24"/>
          <w:szCs w:val="24"/>
          <w:lang w:eastAsia="zh-CN"/>
        </w:rPr>
        <w:t xml:space="preserve">στην επιτροπή </w:t>
      </w:r>
      <w:r>
        <w:rPr>
          <w:rFonts w:ascii="Arial" w:eastAsia="Times New Roman" w:hAnsi="Arial" w:cs="Arial"/>
          <w:color w:val="000000"/>
          <w:sz w:val="24"/>
          <w:szCs w:val="24"/>
          <w:lang w:eastAsia="zh-CN"/>
        </w:rPr>
        <w:t>στοιχεία,</w:t>
      </w:r>
      <w:r w:rsidR="007866B6">
        <w:rPr>
          <w:rFonts w:ascii="Arial" w:eastAsia="Times New Roman" w:hAnsi="Arial" w:cs="Arial"/>
          <w:color w:val="000000"/>
          <w:sz w:val="24"/>
          <w:szCs w:val="24"/>
          <w:lang w:eastAsia="zh-CN"/>
        </w:rPr>
        <w:t xml:space="preserve"> </w:t>
      </w:r>
      <w:r w:rsidR="003B7E60">
        <w:rPr>
          <w:rFonts w:ascii="Arial" w:eastAsia="Times New Roman" w:hAnsi="Arial" w:cs="Arial"/>
          <w:color w:val="000000"/>
          <w:sz w:val="24"/>
          <w:szCs w:val="24"/>
          <w:lang w:eastAsia="zh-CN"/>
        </w:rPr>
        <w:t>η</w:t>
      </w:r>
      <w:r w:rsidR="0030757E">
        <w:rPr>
          <w:rFonts w:ascii="Arial" w:eastAsia="Times New Roman" w:hAnsi="Arial" w:cs="Arial"/>
          <w:color w:val="000000"/>
          <w:sz w:val="24"/>
          <w:szCs w:val="24"/>
          <w:lang w:eastAsia="zh-CN"/>
        </w:rPr>
        <w:t xml:space="preserve"> </w:t>
      </w:r>
      <w:r w:rsidR="00557AC9">
        <w:rPr>
          <w:rFonts w:ascii="Arial" w:eastAsia="Times New Roman" w:hAnsi="Arial" w:cs="Arial"/>
          <w:color w:val="000000"/>
          <w:sz w:val="24"/>
          <w:szCs w:val="24"/>
          <w:lang w:eastAsia="zh-CN"/>
        </w:rPr>
        <w:t xml:space="preserve">προώθηση της </w:t>
      </w:r>
      <w:r w:rsidR="0030757E">
        <w:rPr>
          <w:rFonts w:ascii="Arial" w:eastAsia="Times New Roman" w:hAnsi="Arial" w:cs="Arial"/>
          <w:color w:val="000000"/>
          <w:sz w:val="24"/>
          <w:szCs w:val="24"/>
          <w:lang w:eastAsia="zh-CN"/>
        </w:rPr>
        <w:t>προτεινόμενη</w:t>
      </w:r>
      <w:r w:rsidR="00557AC9">
        <w:rPr>
          <w:rFonts w:ascii="Arial" w:eastAsia="Times New Roman" w:hAnsi="Arial" w:cs="Arial"/>
          <w:color w:val="000000"/>
          <w:sz w:val="24"/>
          <w:szCs w:val="24"/>
          <w:lang w:eastAsia="zh-CN"/>
        </w:rPr>
        <w:t>ς</w:t>
      </w:r>
      <w:r w:rsidR="0030757E">
        <w:rPr>
          <w:rFonts w:ascii="Arial" w:eastAsia="Times New Roman" w:hAnsi="Arial" w:cs="Arial"/>
          <w:color w:val="000000"/>
          <w:sz w:val="24"/>
          <w:szCs w:val="24"/>
          <w:lang w:eastAsia="zh-CN"/>
        </w:rPr>
        <w:t xml:space="preserve"> ρύθμιση</w:t>
      </w:r>
      <w:r w:rsidR="00557AC9">
        <w:rPr>
          <w:rFonts w:ascii="Arial" w:eastAsia="Times New Roman" w:hAnsi="Arial" w:cs="Arial"/>
          <w:color w:val="000000"/>
          <w:sz w:val="24"/>
          <w:szCs w:val="24"/>
          <w:lang w:eastAsia="zh-CN"/>
        </w:rPr>
        <w:t>ς</w:t>
      </w:r>
      <w:r w:rsidR="003B7E60">
        <w:rPr>
          <w:rFonts w:ascii="Arial" w:eastAsia="Times New Roman" w:hAnsi="Arial" w:cs="Arial"/>
          <w:color w:val="000000"/>
          <w:sz w:val="24"/>
          <w:szCs w:val="24"/>
          <w:lang w:eastAsia="zh-CN"/>
        </w:rPr>
        <w:t xml:space="preserve"> </w:t>
      </w:r>
      <w:r w:rsidR="008556D0">
        <w:rPr>
          <w:rFonts w:ascii="Arial" w:eastAsia="Times New Roman" w:hAnsi="Arial" w:cs="Arial"/>
          <w:color w:val="000000"/>
          <w:sz w:val="24"/>
          <w:szCs w:val="24"/>
          <w:lang w:eastAsia="zh-CN"/>
        </w:rPr>
        <w:t xml:space="preserve">κρίνεται επιτακτική και άμεση </w:t>
      </w:r>
      <w:r w:rsidR="003B7E60">
        <w:rPr>
          <w:rFonts w:ascii="Arial" w:eastAsia="Times New Roman" w:hAnsi="Arial" w:cs="Arial"/>
          <w:color w:val="000000"/>
          <w:sz w:val="24"/>
          <w:szCs w:val="24"/>
          <w:lang w:eastAsia="zh-CN"/>
        </w:rPr>
        <w:t xml:space="preserve">λόγω της ανάγκης </w:t>
      </w:r>
      <w:r w:rsidR="0030757E">
        <w:rPr>
          <w:rFonts w:ascii="Arial" w:eastAsia="Times New Roman" w:hAnsi="Arial" w:cs="Arial"/>
          <w:color w:val="000000"/>
          <w:sz w:val="24"/>
          <w:szCs w:val="24"/>
          <w:lang w:eastAsia="zh-CN"/>
        </w:rPr>
        <w:t>για</w:t>
      </w:r>
      <w:r w:rsidR="003B7E60">
        <w:rPr>
          <w:rFonts w:ascii="Arial" w:eastAsia="Times New Roman" w:hAnsi="Arial" w:cs="Arial"/>
          <w:color w:val="000000"/>
          <w:sz w:val="24"/>
          <w:szCs w:val="24"/>
          <w:lang w:eastAsia="zh-CN"/>
        </w:rPr>
        <w:t xml:space="preserve"> συνέχιση της στελέχωσης τόσο της </w:t>
      </w:r>
      <w:r w:rsidR="003B7E60" w:rsidRPr="003B7E60">
        <w:rPr>
          <w:rFonts w:ascii="Arial" w:eastAsia="Times New Roman" w:hAnsi="Arial" w:cs="Arial"/>
          <w:color w:val="000000"/>
          <w:sz w:val="24"/>
          <w:szCs w:val="24"/>
          <w:lang w:eastAsia="zh-CN"/>
        </w:rPr>
        <w:t>Μόνιμη</w:t>
      </w:r>
      <w:r w:rsidR="003B7E60">
        <w:rPr>
          <w:rFonts w:ascii="Arial" w:eastAsia="Times New Roman" w:hAnsi="Arial" w:cs="Arial"/>
          <w:color w:val="000000"/>
          <w:sz w:val="24"/>
          <w:szCs w:val="24"/>
          <w:lang w:eastAsia="zh-CN"/>
        </w:rPr>
        <w:t>ς</w:t>
      </w:r>
      <w:r w:rsidR="003B7E60" w:rsidRPr="003B7E60">
        <w:rPr>
          <w:rFonts w:ascii="Arial" w:eastAsia="Times New Roman" w:hAnsi="Arial" w:cs="Arial"/>
          <w:color w:val="000000"/>
          <w:sz w:val="24"/>
          <w:szCs w:val="24"/>
          <w:lang w:eastAsia="zh-CN"/>
        </w:rPr>
        <w:t xml:space="preserve"> Αντιπροσωπ</w:t>
      </w:r>
      <w:r w:rsidR="00122CB6">
        <w:rPr>
          <w:rFonts w:ascii="Arial" w:eastAsia="Times New Roman" w:hAnsi="Arial" w:cs="Arial"/>
          <w:color w:val="000000"/>
          <w:sz w:val="24"/>
          <w:szCs w:val="24"/>
          <w:lang w:eastAsia="zh-CN"/>
        </w:rPr>
        <w:t>ε</w:t>
      </w:r>
      <w:r w:rsidR="003B7E60" w:rsidRPr="003B7E60">
        <w:rPr>
          <w:rFonts w:ascii="Arial" w:eastAsia="Times New Roman" w:hAnsi="Arial" w:cs="Arial"/>
          <w:color w:val="000000"/>
          <w:sz w:val="24"/>
          <w:szCs w:val="24"/>
          <w:lang w:eastAsia="zh-CN"/>
        </w:rPr>
        <w:t>ία</w:t>
      </w:r>
      <w:r w:rsidR="003B7E60">
        <w:rPr>
          <w:rFonts w:ascii="Arial" w:eastAsia="Times New Roman" w:hAnsi="Arial" w:cs="Arial"/>
          <w:color w:val="000000"/>
          <w:sz w:val="24"/>
          <w:szCs w:val="24"/>
          <w:lang w:eastAsia="zh-CN"/>
        </w:rPr>
        <w:t>ς</w:t>
      </w:r>
      <w:r w:rsidR="003B7E60" w:rsidRPr="003B7E60">
        <w:rPr>
          <w:rFonts w:ascii="Arial" w:eastAsia="Times New Roman" w:hAnsi="Arial" w:cs="Arial"/>
          <w:color w:val="000000"/>
          <w:sz w:val="24"/>
          <w:szCs w:val="24"/>
          <w:lang w:eastAsia="zh-CN"/>
        </w:rPr>
        <w:t xml:space="preserve"> της </w:t>
      </w:r>
      <w:r w:rsidR="00DF3058">
        <w:rPr>
          <w:rFonts w:ascii="Arial" w:eastAsia="Times New Roman" w:hAnsi="Arial" w:cs="Arial"/>
          <w:color w:val="000000"/>
          <w:sz w:val="24"/>
          <w:szCs w:val="24"/>
          <w:lang w:eastAsia="zh-CN"/>
        </w:rPr>
        <w:t xml:space="preserve">Κυπριακής </w:t>
      </w:r>
      <w:r w:rsidR="003B7E60" w:rsidRPr="003B7E60">
        <w:rPr>
          <w:rFonts w:ascii="Arial" w:eastAsia="Times New Roman" w:hAnsi="Arial" w:cs="Arial"/>
          <w:color w:val="000000"/>
          <w:sz w:val="24"/>
          <w:szCs w:val="24"/>
          <w:lang w:eastAsia="zh-CN"/>
        </w:rPr>
        <w:t xml:space="preserve">Δημοκρατίας στην Ευρωπαϊκή Ένωση </w:t>
      </w:r>
      <w:r w:rsidR="003B7E60">
        <w:rPr>
          <w:rFonts w:ascii="Arial" w:eastAsia="Times New Roman" w:hAnsi="Arial" w:cs="Arial"/>
          <w:color w:val="000000"/>
          <w:sz w:val="24"/>
          <w:szCs w:val="24"/>
          <w:lang w:eastAsia="zh-CN"/>
        </w:rPr>
        <w:t xml:space="preserve">όσο και </w:t>
      </w:r>
      <w:r w:rsidR="00557AC9">
        <w:rPr>
          <w:rFonts w:ascii="Arial" w:eastAsia="Times New Roman" w:hAnsi="Arial" w:cs="Arial"/>
          <w:color w:val="000000"/>
          <w:sz w:val="24"/>
          <w:szCs w:val="24"/>
          <w:lang w:eastAsia="zh-CN"/>
        </w:rPr>
        <w:t xml:space="preserve">των </w:t>
      </w:r>
      <w:r w:rsidR="003B7E60">
        <w:rPr>
          <w:rFonts w:ascii="Arial" w:eastAsia="Times New Roman" w:hAnsi="Arial" w:cs="Arial"/>
          <w:color w:val="000000"/>
          <w:sz w:val="24"/>
          <w:szCs w:val="24"/>
          <w:lang w:eastAsia="zh-CN"/>
        </w:rPr>
        <w:t xml:space="preserve">άλλων </w:t>
      </w:r>
      <w:r w:rsidR="007F688C">
        <w:rPr>
          <w:rFonts w:ascii="Arial" w:eastAsia="Times New Roman" w:hAnsi="Arial" w:cs="Arial"/>
          <w:color w:val="000000"/>
          <w:sz w:val="24"/>
          <w:szCs w:val="24"/>
          <w:lang w:eastAsia="zh-CN"/>
        </w:rPr>
        <w:t>δ</w:t>
      </w:r>
      <w:r w:rsidR="003B7E60" w:rsidRPr="003B7E60">
        <w:rPr>
          <w:rFonts w:ascii="Arial" w:eastAsia="Times New Roman" w:hAnsi="Arial" w:cs="Arial"/>
          <w:color w:val="000000"/>
          <w:sz w:val="24"/>
          <w:szCs w:val="24"/>
          <w:lang w:eastAsia="zh-CN"/>
        </w:rPr>
        <w:t>ιπλωματικ</w:t>
      </w:r>
      <w:r w:rsidR="003B7E60">
        <w:rPr>
          <w:rFonts w:ascii="Arial" w:eastAsia="Times New Roman" w:hAnsi="Arial" w:cs="Arial"/>
          <w:color w:val="000000"/>
          <w:sz w:val="24"/>
          <w:szCs w:val="24"/>
          <w:lang w:eastAsia="zh-CN"/>
        </w:rPr>
        <w:t>ών</w:t>
      </w:r>
      <w:r w:rsidR="003B7E60" w:rsidRPr="003B7E60">
        <w:rPr>
          <w:rFonts w:ascii="Arial" w:eastAsia="Times New Roman" w:hAnsi="Arial" w:cs="Arial"/>
          <w:color w:val="000000"/>
          <w:sz w:val="24"/>
          <w:szCs w:val="24"/>
          <w:lang w:eastAsia="zh-CN"/>
        </w:rPr>
        <w:t xml:space="preserve"> </w:t>
      </w:r>
      <w:r w:rsidR="007F688C">
        <w:rPr>
          <w:rFonts w:ascii="Arial" w:eastAsia="Times New Roman" w:hAnsi="Arial" w:cs="Arial"/>
          <w:color w:val="000000"/>
          <w:sz w:val="24"/>
          <w:szCs w:val="24"/>
          <w:lang w:eastAsia="zh-CN"/>
        </w:rPr>
        <w:t>α</w:t>
      </w:r>
      <w:r w:rsidR="003B7E60" w:rsidRPr="003B7E60">
        <w:rPr>
          <w:rFonts w:ascii="Arial" w:eastAsia="Times New Roman" w:hAnsi="Arial" w:cs="Arial"/>
          <w:color w:val="000000"/>
          <w:sz w:val="24"/>
          <w:szCs w:val="24"/>
          <w:lang w:eastAsia="zh-CN"/>
        </w:rPr>
        <w:t>ποστολ</w:t>
      </w:r>
      <w:r w:rsidR="003B7E60">
        <w:rPr>
          <w:rFonts w:ascii="Arial" w:eastAsia="Times New Roman" w:hAnsi="Arial" w:cs="Arial"/>
          <w:color w:val="000000"/>
          <w:sz w:val="24"/>
          <w:szCs w:val="24"/>
          <w:lang w:eastAsia="zh-CN"/>
        </w:rPr>
        <w:t>ών</w:t>
      </w:r>
      <w:r w:rsidR="003B7E60" w:rsidRPr="003B7E60">
        <w:rPr>
          <w:rFonts w:ascii="Arial" w:eastAsia="Times New Roman" w:hAnsi="Arial" w:cs="Arial"/>
          <w:color w:val="000000"/>
          <w:sz w:val="24"/>
          <w:szCs w:val="24"/>
          <w:lang w:eastAsia="zh-CN"/>
        </w:rPr>
        <w:t xml:space="preserve"> της Κυπριακής Δημοκρατίας</w:t>
      </w:r>
      <w:r w:rsidR="003B7E60">
        <w:rPr>
          <w:rFonts w:ascii="Arial" w:eastAsia="Times New Roman" w:hAnsi="Arial" w:cs="Arial"/>
          <w:color w:val="000000"/>
          <w:sz w:val="24"/>
          <w:szCs w:val="24"/>
          <w:lang w:eastAsia="zh-CN"/>
        </w:rPr>
        <w:t xml:space="preserve"> στο εξωτερικό με έμπειρο και ικανό </w:t>
      </w:r>
      <w:r w:rsidR="00CA3825">
        <w:rPr>
          <w:rFonts w:ascii="Arial" w:eastAsia="Times New Roman" w:hAnsi="Arial" w:cs="Arial"/>
          <w:color w:val="000000"/>
          <w:sz w:val="24"/>
          <w:szCs w:val="24"/>
          <w:lang w:eastAsia="zh-CN"/>
        </w:rPr>
        <w:t xml:space="preserve">υφιστάμενο </w:t>
      </w:r>
      <w:r w:rsidR="003B7E60">
        <w:rPr>
          <w:rFonts w:ascii="Arial" w:eastAsia="Times New Roman" w:hAnsi="Arial" w:cs="Arial"/>
          <w:color w:val="000000"/>
          <w:sz w:val="24"/>
          <w:szCs w:val="24"/>
          <w:lang w:eastAsia="zh-CN"/>
        </w:rPr>
        <w:t>προσωπικό</w:t>
      </w:r>
      <w:r w:rsidR="00DF3058">
        <w:rPr>
          <w:rFonts w:ascii="Arial" w:eastAsia="Times New Roman" w:hAnsi="Arial" w:cs="Arial"/>
          <w:color w:val="000000"/>
          <w:sz w:val="24"/>
          <w:szCs w:val="24"/>
          <w:lang w:eastAsia="zh-CN"/>
        </w:rPr>
        <w:t>,</w:t>
      </w:r>
      <w:r w:rsidR="003B7E60">
        <w:rPr>
          <w:rFonts w:ascii="Arial" w:eastAsia="Times New Roman" w:hAnsi="Arial" w:cs="Arial"/>
          <w:color w:val="000000"/>
          <w:sz w:val="24"/>
          <w:szCs w:val="24"/>
          <w:lang w:eastAsia="zh-CN"/>
        </w:rPr>
        <w:t xml:space="preserve"> </w:t>
      </w:r>
      <w:r w:rsidR="00993437">
        <w:rPr>
          <w:rFonts w:ascii="Arial" w:eastAsia="Times New Roman" w:hAnsi="Arial" w:cs="Arial"/>
          <w:color w:val="000000"/>
          <w:sz w:val="24"/>
          <w:szCs w:val="24"/>
          <w:lang w:eastAsia="zh-CN"/>
        </w:rPr>
        <w:t>το οποίο</w:t>
      </w:r>
      <w:r w:rsidR="003B7E60">
        <w:rPr>
          <w:rFonts w:ascii="Arial" w:eastAsia="Times New Roman" w:hAnsi="Arial" w:cs="Arial"/>
          <w:color w:val="000000"/>
          <w:sz w:val="24"/>
          <w:szCs w:val="24"/>
          <w:lang w:eastAsia="zh-CN"/>
        </w:rPr>
        <w:t xml:space="preserve"> διαθέτει εκτενή γνώση και πείρα στα θέματα που συζητούνται στις ομάδες εργασίας και επιτροπές του Συμβουλίου της Ευρωπαϊκής Ένωσης</w:t>
      </w:r>
      <w:r w:rsidR="00993437">
        <w:rPr>
          <w:rFonts w:ascii="Arial" w:eastAsia="Times New Roman" w:hAnsi="Arial" w:cs="Arial"/>
          <w:color w:val="000000"/>
          <w:sz w:val="24"/>
          <w:szCs w:val="24"/>
          <w:lang w:eastAsia="zh-CN"/>
        </w:rPr>
        <w:t>.  Συναφώς,</w:t>
      </w:r>
      <w:r w:rsidR="003B7E60">
        <w:rPr>
          <w:rFonts w:ascii="Arial" w:eastAsia="Times New Roman" w:hAnsi="Arial" w:cs="Arial"/>
          <w:color w:val="000000"/>
          <w:sz w:val="24"/>
          <w:szCs w:val="24"/>
          <w:lang w:eastAsia="zh-CN"/>
        </w:rPr>
        <w:t xml:space="preserve"> </w:t>
      </w:r>
      <w:r w:rsidR="00CA3825">
        <w:rPr>
          <w:rFonts w:ascii="Arial" w:eastAsia="Times New Roman" w:hAnsi="Arial" w:cs="Arial"/>
          <w:color w:val="000000"/>
          <w:sz w:val="24"/>
          <w:szCs w:val="24"/>
          <w:lang w:eastAsia="zh-CN"/>
        </w:rPr>
        <w:t xml:space="preserve">στο πλαίσιο της ανάληψης της </w:t>
      </w:r>
      <w:r w:rsidR="006A65BD">
        <w:rPr>
          <w:rFonts w:ascii="Arial" w:eastAsia="Times New Roman" w:hAnsi="Arial" w:cs="Arial"/>
          <w:color w:val="000000"/>
          <w:sz w:val="24"/>
          <w:szCs w:val="24"/>
          <w:lang w:eastAsia="zh-CN"/>
        </w:rPr>
        <w:t>Κ</w:t>
      </w:r>
      <w:r w:rsidR="00BA170B">
        <w:rPr>
          <w:rFonts w:ascii="Arial" w:eastAsia="Times New Roman" w:hAnsi="Arial" w:cs="Arial"/>
          <w:color w:val="000000"/>
          <w:sz w:val="24"/>
          <w:szCs w:val="24"/>
          <w:lang w:eastAsia="zh-CN"/>
        </w:rPr>
        <w:t xml:space="preserve">υπριακής </w:t>
      </w:r>
      <w:r w:rsidR="006A65BD">
        <w:rPr>
          <w:rFonts w:ascii="Arial" w:eastAsia="Times New Roman" w:hAnsi="Arial" w:cs="Arial"/>
          <w:color w:val="000000"/>
          <w:sz w:val="24"/>
          <w:szCs w:val="24"/>
          <w:lang w:eastAsia="zh-CN"/>
        </w:rPr>
        <w:t>Π</w:t>
      </w:r>
      <w:r w:rsidR="00CA3825">
        <w:rPr>
          <w:rFonts w:ascii="Arial" w:eastAsia="Times New Roman" w:hAnsi="Arial" w:cs="Arial"/>
          <w:color w:val="000000"/>
          <w:sz w:val="24"/>
          <w:szCs w:val="24"/>
          <w:lang w:eastAsia="zh-CN"/>
        </w:rPr>
        <w:t xml:space="preserve">ροεδρίας οι υπάλληλοι αυτοί </w:t>
      </w:r>
      <w:r w:rsidR="00993437">
        <w:rPr>
          <w:rFonts w:ascii="Arial" w:eastAsia="Times New Roman" w:hAnsi="Arial" w:cs="Arial"/>
          <w:color w:val="000000"/>
          <w:sz w:val="24"/>
          <w:szCs w:val="24"/>
          <w:lang w:eastAsia="zh-CN"/>
        </w:rPr>
        <w:t xml:space="preserve">θα είναι σε θέση </w:t>
      </w:r>
      <w:r w:rsidR="00CA3825">
        <w:rPr>
          <w:rFonts w:ascii="Arial" w:eastAsia="Times New Roman" w:hAnsi="Arial" w:cs="Arial"/>
          <w:color w:val="000000"/>
          <w:sz w:val="24"/>
          <w:szCs w:val="24"/>
          <w:lang w:eastAsia="zh-CN"/>
        </w:rPr>
        <w:t>να προεδρεύουν των εκατό</w:t>
      </w:r>
      <w:r w:rsidR="00DF3058">
        <w:rPr>
          <w:rFonts w:ascii="Arial" w:eastAsia="Times New Roman" w:hAnsi="Arial" w:cs="Arial"/>
          <w:color w:val="000000"/>
          <w:sz w:val="24"/>
          <w:szCs w:val="24"/>
          <w:lang w:eastAsia="zh-CN"/>
        </w:rPr>
        <w:t>ν</w:t>
      </w:r>
      <w:r w:rsidR="00CA3825">
        <w:rPr>
          <w:rFonts w:ascii="Arial" w:eastAsia="Times New Roman" w:hAnsi="Arial" w:cs="Arial"/>
          <w:color w:val="000000"/>
          <w:sz w:val="24"/>
          <w:szCs w:val="24"/>
          <w:lang w:eastAsia="zh-CN"/>
        </w:rPr>
        <w:t xml:space="preserve"> πενήντα </w:t>
      </w:r>
      <w:r w:rsidR="00993437">
        <w:rPr>
          <w:rFonts w:ascii="Arial" w:eastAsia="Times New Roman" w:hAnsi="Arial" w:cs="Arial"/>
          <w:color w:val="000000"/>
          <w:sz w:val="24"/>
          <w:szCs w:val="24"/>
          <w:lang w:eastAsia="zh-CN"/>
        </w:rPr>
        <w:t xml:space="preserve">περίπου </w:t>
      </w:r>
      <w:r w:rsidR="00CA3825">
        <w:rPr>
          <w:rFonts w:ascii="Arial" w:eastAsia="Times New Roman" w:hAnsi="Arial" w:cs="Arial"/>
          <w:color w:val="000000"/>
          <w:sz w:val="24"/>
          <w:szCs w:val="24"/>
          <w:lang w:eastAsia="zh-CN"/>
        </w:rPr>
        <w:t xml:space="preserve">ομάδων εργασίας και επιτροπών που προετοιμάζουν τις συζητήσεις στις Επιτροπές των Μονίμων Αντιπροσώπων και των Συμβουλίων Υπουργών και να συντονίζουν παράλληλα τις διαπραγματεύσεις με τα άλλα κράτη μέλη και τους θεσμούς </w:t>
      </w:r>
      <w:r w:rsidR="00CA3825" w:rsidRPr="006A65BD">
        <w:rPr>
          <w:rFonts w:ascii="Arial" w:eastAsia="Times New Roman" w:hAnsi="Arial" w:cs="Arial"/>
          <w:color w:val="000000"/>
          <w:sz w:val="24"/>
          <w:szCs w:val="24"/>
          <w:lang w:eastAsia="zh-CN"/>
        </w:rPr>
        <w:t>της Ευρωπαϊκής Ένωσης.</w:t>
      </w:r>
    </w:p>
    <w:p w14:paraId="55ED32CE" w14:textId="69699E29" w:rsidR="00CA3825" w:rsidRPr="006A65BD" w:rsidRDefault="006C04FB" w:rsidP="00CA3825">
      <w:pPr>
        <w:tabs>
          <w:tab w:val="left" w:pos="567"/>
          <w:tab w:val="left" w:pos="4961"/>
        </w:tabs>
        <w:spacing w:after="0" w:line="480" w:lineRule="auto"/>
        <w:jc w:val="both"/>
        <w:rPr>
          <w:rFonts w:ascii="Arial" w:eastAsia="Times New Roman" w:hAnsi="Arial" w:cs="Arial"/>
          <w:color w:val="000000"/>
          <w:sz w:val="24"/>
          <w:szCs w:val="24"/>
          <w:lang w:eastAsia="zh-CN"/>
        </w:rPr>
      </w:pPr>
      <w:r w:rsidRPr="006A65BD">
        <w:rPr>
          <w:rFonts w:ascii="Arial" w:eastAsia="Times New Roman" w:hAnsi="Arial" w:cs="Arial"/>
          <w:color w:val="000000"/>
          <w:sz w:val="24"/>
          <w:szCs w:val="24"/>
          <w:lang w:eastAsia="zh-CN"/>
        </w:rPr>
        <w:tab/>
      </w:r>
      <w:r w:rsidR="00FD4EB3" w:rsidRPr="006A65BD">
        <w:rPr>
          <w:rFonts w:ascii="Arial" w:eastAsia="Times New Roman" w:hAnsi="Arial" w:cs="Arial"/>
          <w:color w:val="000000"/>
          <w:sz w:val="24"/>
          <w:szCs w:val="24"/>
          <w:lang w:eastAsia="zh-CN"/>
        </w:rPr>
        <w:t xml:space="preserve">Η Υφυπουργός παρά τω Προέδρω για </w:t>
      </w:r>
      <w:r w:rsidR="00B73AD3" w:rsidRPr="006A65BD">
        <w:rPr>
          <w:rFonts w:ascii="Arial" w:eastAsia="Times New Roman" w:hAnsi="Arial" w:cs="Arial"/>
          <w:color w:val="000000"/>
          <w:sz w:val="24"/>
          <w:szCs w:val="24"/>
          <w:lang w:eastAsia="zh-CN"/>
        </w:rPr>
        <w:t>Ε</w:t>
      </w:r>
      <w:r w:rsidR="00FD4EB3" w:rsidRPr="006A65BD">
        <w:rPr>
          <w:rFonts w:ascii="Arial" w:eastAsia="Times New Roman" w:hAnsi="Arial" w:cs="Arial"/>
          <w:color w:val="000000"/>
          <w:sz w:val="24"/>
          <w:szCs w:val="24"/>
          <w:lang w:eastAsia="zh-CN"/>
        </w:rPr>
        <w:t xml:space="preserve">υρωπαϊκά </w:t>
      </w:r>
      <w:r w:rsidR="00B73AD3" w:rsidRPr="006A65BD">
        <w:rPr>
          <w:rFonts w:ascii="Arial" w:eastAsia="Times New Roman" w:hAnsi="Arial" w:cs="Arial"/>
          <w:color w:val="000000"/>
          <w:sz w:val="24"/>
          <w:szCs w:val="24"/>
          <w:lang w:eastAsia="zh-CN"/>
        </w:rPr>
        <w:t>Θ</w:t>
      </w:r>
      <w:r w:rsidR="00FD4EB3" w:rsidRPr="006A65BD">
        <w:rPr>
          <w:rFonts w:ascii="Arial" w:eastAsia="Times New Roman" w:hAnsi="Arial" w:cs="Arial"/>
          <w:color w:val="000000"/>
          <w:sz w:val="24"/>
          <w:szCs w:val="24"/>
          <w:lang w:eastAsia="zh-CN"/>
        </w:rPr>
        <w:t xml:space="preserve">έματα, ο </w:t>
      </w:r>
      <w:r w:rsidR="00DF3058">
        <w:rPr>
          <w:rFonts w:ascii="Arial" w:eastAsia="Times New Roman" w:hAnsi="Arial" w:cs="Arial"/>
          <w:color w:val="000000"/>
          <w:sz w:val="24"/>
          <w:szCs w:val="24"/>
          <w:lang w:eastAsia="zh-CN"/>
        </w:rPr>
        <w:t>γ</w:t>
      </w:r>
      <w:r w:rsidR="00FD4EB3" w:rsidRPr="006A65BD">
        <w:rPr>
          <w:rFonts w:ascii="Arial" w:eastAsia="Times New Roman" w:hAnsi="Arial" w:cs="Arial"/>
          <w:color w:val="000000"/>
          <w:sz w:val="24"/>
          <w:szCs w:val="24"/>
          <w:lang w:eastAsia="zh-CN"/>
        </w:rPr>
        <w:t xml:space="preserve">ενικός </w:t>
      </w:r>
      <w:r w:rsidR="00DF3058">
        <w:rPr>
          <w:rFonts w:ascii="Arial" w:eastAsia="Times New Roman" w:hAnsi="Arial" w:cs="Arial"/>
          <w:color w:val="000000"/>
          <w:sz w:val="24"/>
          <w:szCs w:val="24"/>
          <w:lang w:eastAsia="zh-CN"/>
        </w:rPr>
        <w:t>δ</w:t>
      </w:r>
      <w:r w:rsidR="00FD4EB3" w:rsidRPr="006A65BD">
        <w:rPr>
          <w:rFonts w:ascii="Arial" w:eastAsia="Times New Roman" w:hAnsi="Arial" w:cs="Arial"/>
          <w:color w:val="000000"/>
          <w:sz w:val="24"/>
          <w:szCs w:val="24"/>
          <w:lang w:eastAsia="zh-CN"/>
        </w:rPr>
        <w:t xml:space="preserve">ιευθυντής του Υπουργείου Εξωτερικών και </w:t>
      </w:r>
      <w:r w:rsidR="00AE2B14" w:rsidRPr="006A65BD">
        <w:rPr>
          <w:rFonts w:ascii="Arial" w:eastAsia="Times New Roman" w:hAnsi="Arial" w:cs="Arial"/>
          <w:color w:val="000000"/>
          <w:sz w:val="24"/>
          <w:szCs w:val="24"/>
          <w:lang w:eastAsia="zh-CN"/>
        </w:rPr>
        <w:t>η</w:t>
      </w:r>
      <w:r w:rsidR="00FD4EB3" w:rsidRPr="006A65BD">
        <w:rPr>
          <w:rFonts w:ascii="Arial" w:eastAsia="Times New Roman" w:hAnsi="Arial" w:cs="Arial"/>
          <w:color w:val="000000"/>
          <w:sz w:val="24"/>
          <w:szCs w:val="24"/>
          <w:lang w:eastAsia="zh-CN"/>
        </w:rPr>
        <w:t xml:space="preserve"> εκπρόσωπος της Νομικής Υπηρεσίας της Δημοκρατίας δήλωσαν </w:t>
      </w:r>
      <w:r w:rsidRPr="006A65BD">
        <w:rPr>
          <w:rFonts w:ascii="Arial" w:eastAsia="Times New Roman" w:hAnsi="Arial" w:cs="Arial"/>
          <w:color w:val="000000"/>
          <w:sz w:val="24"/>
          <w:szCs w:val="24"/>
          <w:lang w:eastAsia="zh-CN"/>
        </w:rPr>
        <w:t xml:space="preserve">στην επιτροπή </w:t>
      </w:r>
      <w:r w:rsidR="00FD4EB3" w:rsidRPr="006A65BD">
        <w:rPr>
          <w:rFonts w:ascii="Arial" w:eastAsia="Times New Roman" w:hAnsi="Arial" w:cs="Arial"/>
          <w:color w:val="000000"/>
          <w:sz w:val="24"/>
          <w:szCs w:val="24"/>
          <w:lang w:eastAsia="zh-CN"/>
        </w:rPr>
        <w:t xml:space="preserve">ότι </w:t>
      </w:r>
      <w:r w:rsidRPr="006A65BD">
        <w:rPr>
          <w:rFonts w:ascii="Arial" w:eastAsia="Times New Roman" w:hAnsi="Arial" w:cs="Arial"/>
          <w:color w:val="000000"/>
          <w:sz w:val="24"/>
          <w:szCs w:val="24"/>
          <w:lang w:eastAsia="zh-CN"/>
        </w:rPr>
        <w:t>συμφ</w:t>
      </w:r>
      <w:r w:rsidR="00FD4EB3" w:rsidRPr="006A65BD">
        <w:rPr>
          <w:rFonts w:ascii="Arial" w:eastAsia="Times New Roman" w:hAnsi="Arial" w:cs="Arial"/>
          <w:color w:val="000000"/>
          <w:sz w:val="24"/>
          <w:szCs w:val="24"/>
          <w:lang w:eastAsia="zh-CN"/>
        </w:rPr>
        <w:t>ωνούν</w:t>
      </w:r>
      <w:r w:rsidRPr="006A65BD">
        <w:rPr>
          <w:rFonts w:ascii="Arial" w:eastAsia="Times New Roman" w:hAnsi="Arial" w:cs="Arial"/>
          <w:color w:val="000000"/>
          <w:sz w:val="24"/>
          <w:szCs w:val="24"/>
          <w:lang w:eastAsia="zh-CN"/>
        </w:rPr>
        <w:t xml:space="preserve"> με τους σκοπούς και τις επιδιώξεις των </w:t>
      </w:r>
      <w:r w:rsidR="00993437" w:rsidRPr="006A65BD">
        <w:rPr>
          <w:rFonts w:ascii="Arial" w:eastAsia="Times New Roman" w:hAnsi="Arial" w:cs="Arial"/>
          <w:color w:val="000000"/>
          <w:sz w:val="24"/>
          <w:szCs w:val="24"/>
          <w:lang w:eastAsia="zh-CN"/>
        </w:rPr>
        <w:t>υπό αναφορά</w:t>
      </w:r>
      <w:r w:rsidRPr="006A65BD">
        <w:rPr>
          <w:rFonts w:ascii="Arial" w:eastAsia="Times New Roman" w:hAnsi="Arial" w:cs="Arial"/>
          <w:color w:val="000000"/>
          <w:sz w:val="24"/>
          <w:szCs w:val="24"/>
          <w:lang w:eastAsia="zh-CN"/>
        </w:rPr>
        <w:t xml:space="preserve"> κανονισμών.</w:t>
      </w:r>
    </w:p>
    <w:p w14:paraId="069F7F51" w14:textId="74ED1367" w:rsidR="006A65BD" w:rsidRDefault="00A32EAA" w:rsidP="006A65BD">
      <w:pPr>
        <w:tabs>
          <w:tab w:val="left" w:pos="567"/>
        </w:tabs>
        <w:spacing w:after="0" w:line="480" w:lineRule="auto"/>
        <w:jc w:val="both"/>
        <w:rPr>
          <w:rFonts w:ascii="Arial" w:hAnsi="Arial" w:cs="Arial"/>
          <w:sz w:val="24"/>
          <w:szCs w:val="24"/>
        </w:rPr>
      </w:pPr>
      <w:r w:rsidRPr="006A65BD">
        <w:rPr>
          <w:rFonts w:ascii="Arial" w:eastAsia="Times New Roman" w:hAnsi="Arial" w:cs="Arial"/>
          <w:color w:val="000000"/>
          <w:sz w:val="24"/>
          <w:szCs w:val="24"/>
          <w:lang w:eastAsia="zh-CN"/>
        </w:rPr>
        <w:tab/>
      </w:r>
      <w:r w:rsidR="007B1BF1" w:rsidRPr="006A65BD">
        <w:rPr>
          <w:rFonts w:ascii="Arial" w:eastAsia="Times New Roman" w:hAnsi="Arial" w:cs="Arial"/>
          <w:color w:val="000000"/>
          <w:sz w:val="24"/>
          <w:szCs w:val="24"/>
          <w:lang w:eastAsia="zh-CN"/>
        </w:rPr>
        <w:t>Η Κοινοβουλευτική Επιτροπή Εξωτερικών και Ευρωπαϊκών Υποθέσεων, αφού έλαβε υπόψη όλα όσα τέθηκαν ενώπιόν της</w:t>
      </w:r>
      <w:r w:rsidR="00C50482" w:rsidRPr="00C50482">
        <w:rPr>
          <w:rFonts w:ascii="Arial" w:hAnsi="Arial" w:cs="Arial"/>
          <w:sz w:val="24"/>
          <w:szCs w:val="24"/>
        </w:rPr>
        <w:t xml:space="preserve"> </w:t>
      </w:r>
      <w:r w:rsidR="00C50482" w:rsidRPr="00567787">
        <w:rPr>
          <w:rFonts w:ascii="Arial" w:hAnsi="Arial" w:cs="Arial"/>
          <w:sz w:val="24"/>
          <w:szCs w:val="24"/>
        </w:rPr>
        <w:t>και αφού προέβη στις απαραίτητες νομοτεχνικές βελτιώσεις</w:t>
      </w:r>
      <w:r w:rsidR="009E299E" w:rsidRPr="006A65BD">
        <w:rPr>
          <w:rFonts w:ascii="Arial" w:hAnsi="Arial" w:cs="Arial"/>
          <w:sz w:val="24"/>
          <w:szCs w:val="24"/>
        </w:rPr>
        <w:t xml:space="preserve">, </w:t>
      </w:r>
      <w:r w:rsidR="006A65BD" w:rsidRPr="006A65BD">
        <w:rPr>
          <w:rFonts w:ascii="Arial" w:hAnsi="Arial" w:cs="Arial"/>
          <w:sz w:val="24"/>
          <w:szCs w:val="24"/>
        </w:rPr>
        <w:t>ομόφωνα εισηγείται στην ολομέλεια του σώματος την έγκριση των κανονισμών.</w:t>
      </w:r>
    </w:p>
    <w:p w14:paraId="4806C85D" w14:textId="77777777" w:rsidR="005A72FB" w:rsidRDefault="005A72FB" w:rsidP="006A65BD">
      <w:pPr>
        <w:tabs>
          <w:tab w:val="left" w:pos="567"/>
        </w:tabs>
        <w:spacing w:after="0" w:line="480" w:lineRule="auto"/>
        <w:jc w:val="both"/>
        <w:rPr>
          <w:rFonts w:ascii="Arial" w:hAnsi="Arial" w:cs="Arial"/>
          <w:sz w:val="24"/>
          <w:szCs w:val="24"/>
        </w:rPr>
      </w:pPr>
    </w:p>
    <w:p w14:paraId="663DD520" w14:textId="214C4929" w:rsidR="0020615D" w:rsidRPr="005A72FB" w:rsidRDefault="009E299E" w:rsidP="006A65BD">
      <w:pPr>
        <w:tabs>
          <w:tab w:val="left" w:pos="567"/>
        </w:tabs>
        <w:spacing w:after="0" w:line="480" w:lineRule="auto"/>
        <w:jc w:val="both"/>
        <w:rPr>
          <w:rFonts w:ascii="Arial" w:hAnsi="Arial" w:cs="Arial"/>
          <w:sz w:val="24"/>
          <w:szCs w:val="24"/>
          <w:highlight w:val="yellow"/>
        </w:rPr>
      </w:pPr>
      <w:r w:rsidRPr="005A72FB">
        <w:rPr>
          <w:rFonts w:ascii="Arial" w:eastAsia="Calibri" w:hAnsi="Arial" w:cs="Arial"/>
          <w:sz w:val="24"/>
          <w:szCs w:val="24"/>
        </w:rPr>
        <w:t>23</w:t>
      </w:r>
      <w:r w:rsidR="00C025BA" w:rsidRPr="005A72FB">
        <w:rPr>
          <w:rFonts w:ascii="Arial" w:eastAsia="Calibri" w:hAnsi="Arial" w:cs="Arial"/>
          <w:sz w:val="24"/>
          <w:szCs w:val="24"/>
        </w:rPr>
        <w:t xml:space="preserve"> Απριλίου</w:t>
      </w:r>
      <w:r w:rsidR="00D0275B" w:rsidRPr="005A72FB">
        <w:rPr>
          <w:rFonts w:ascii="Arial" w:eastAsia="Calibri" w:hAnsi="Arial" w:cs="Arial"/>
          <w:sz w:val="24"/>
          <w:szCs w:val="24"/>
        </w:rPr>
        <w:t xml:space="preserve"> </w:t>
      </w:r>
      <w:r w:rsidR="0020615D" w:rsidRPr="005A72FB">
        <w:rPr>
          <w:rFonts w:ascii="Arial" w:eastAsia="Calibri" w:hAnsi="Arial" w:cs="Arial"/>
          <w:sz w:val="24"/>
          <w:szCs w:val="24"/>
        </w:rPr>
        <w:t>2024</w:t>
      </w:r>
    </w:p>
    <w:p w14:paraId="6C7CBE86" w14:textId="08A60FB9" w:rsidR="00956B3C" w:rsidRPr="00956B3C" w:rsidRDefault="0020615D" w:rsidP="00FD4EB3">
      <w:pPr>
        <w:tabs>
          <w:tab w:val="left" w:pos="567"/>
          <w:tab w:val="left" w:pos="4961"/>
        </w:tabs>
        <w:spacing w:after="0" w:line="240" w:lineRule="auto"/>
        <w:jc w:val="both"/>
        <w:rPr>
          <w:rFonts w:ascii="Arial" w:eastAsia="Calibri" w:hAnsi="Arial" w:cs="Arial"/>
          <w:sz w:val="16"/>
          <w:szCs w:val="16"/>
        </w:rPr>
      </w:pPr>
      <w:r w:rsidRPr="00956B3C">
        <w:rPr>
          <w:rFonts w:ascii="Arial" w:eastAsia="Calibri" w:hAnsi="Arial" w:cs="Arial"/>
          <w:sz w:val="16"/>
          <w:szCs w:val="16"/>
        </w:rPr>
        <w:t>Αρ. Φακ.:</w:t>
      </w:r>
      <w:r w:rsidR="00FD4EB3" w:rsidRPr="00956B3C">
        <w:rPr>
          <w:rFonts w:ascii="Arial" w:eastAsia="Calibri" w:hAnsi="Arial" w:cs="Arial"/>
          <w:sz w:val="16"/>
          <w:szCs w:val="16"/>
        </w:rPr>
        <w:t xml:space="preserve"> </w:t>
      </w:r>
      <w:r w:rsidR="00D0275B" w:rsidRPr="00956B3C">
        <w:rPr>
          <w:rFonts w:ascii="Arial" w:eastAsia="Calibri" w:hAnsi="Arial" w:cs="Arial"/>
          <w:sz w:val="16"/>
          <w:szCs w:val="16"/>
        </w:rPr>
        <w:t xml:space="preserve"> </w:t>
      </w:r>
      <w:r w:rsidR="009E299E" w:rsidRPr="00956B3C">
        <w:rPr>
          <w:rFonts w:ascii="Arial" w:eastAsia="Calibri" w:hAnsi="Arial" w:cs="Arial"/>
          <w:sz w:val="16"/>
          <w:szCs w:val="16"/>
        </w:rPr>
        <w:t>23.03.061.104-2024</w:t>
      </w:r>
    </w:p>
    <w:p w14:paraId="18343598" w14:textId="14060FCD" w:rsidR="00D0275B" w:rsidRPr="00956B3C" w:rsidRDefault="00D0275B" w:rsidP="00FD4EB3">
      <w:pPr>
        <w:tabs>
          <w:tab w:val="left" w:pos="567"/>
          <w:tab w:val="left" w:pos="4961"/>
        </w:tabs>
        <w:spacing w:after="0" w:line="240" w:lineRule="auto"/>
        <w:jc w:val="both"/>
        <w:rPr>
          <w:rFonts w:ascii="Arial" w:eastAsia="Calibri" w:hAnsi="Arial" w:cs="Arial"/>
          <w:sz w:val="16"/>
          <w:szCs w:val="16"/>
        </w:rPr>
      </w:pPr>
      <w:r w:rsidRPr="00956B3C">
        <w:rPr>
          <w:rFonts w:ascii="Arial" w:eastAsia="Calibri" w:hAnsi="Arial" w:cs="Arial"/>
          <w:sz w:val="16"/>
          <w:szCs w:val="16"/>
        </w:rPr>
        <w:t>ΠΚ/</w:t>
      </w:r>
      <w:r w:rsidR="007F688C" w:rsidRPr="00956B3C">
        <w:rPr>
          <w:rFonts w:ascii="Arial" w:eastAsia="Calibri" w:hAnsi="Arial" w:cs="Arial"/>
          <w:sz w:val="16"/>
          <w:szCs w:val="16"/>
        </w:rPr>
        <w:t>ΧΧ</w:t>
      </w:r>
      <w:r w:rsidR="001219A5" w:rsidRPr="00956B3C">
        <w:rPr>
          <w:rFonts w:ascii="Arial" w:eastAsia="Calibri" w:hAnsi="Arial" w:cs="Arial"/>
          <w:sz w:val="16"/>
          <w:szCs w:val="16"/>
        </w:rPr>
        <w:t>Ρ</w:t>
      </w:r>
      <w:r w:rsidR="00DF3058">
        <w:rPr>
          <w:rFonts w:ascii="Arial" w:eastAsia="Calibri" w:hAnsi="Arial" w:cs="Arial"/>
          <w:sz w:val="16"/>
          <w:szCs w:val="16"/>
        </w:rPr>
        <w:t>/ΝΧ</w:t>
      </w:r>
    </w:p>
    <w:sectPr w:rsidR="00D0275B" w:rsidRPr="00956B3C" w:rsidSect="008407C5">
      <w:headerReference w:type="default" r:id="rId7"/>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4333A8" w14:textId="77777777" w:rsidR="008407C5" w:rsidRDefault="008407C5" w:rsidP="000D1E52">
      <w:pPr>
        <w:spacing w:after="0" w:line="240" w:lineRule="auto"/>
      </w:pPr>
      <w:r>
        <w:separator/>
      </w:r>
    </w:p>
  </w:endnote>
  <w:endnote w:type="continuationSeparator" w:id="0">
    <w:p w14:paraId="5F3E98DC" w14:textId="77777777" w:rsidR="008407C5" w:rsidRDefault="008407C5" w:rsidP="000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5E4799" w14:textId="77777777" w:rsidR="008407C5" w:rsidRDefault="008407C5" w:rsidP="000D1E52">
      <w:pPr>
        <w:spacing w:after="0" w:line="240" w:lineRule="auto"/>
      </w:pPr>
      <w:r>
        <w:separator/>
      </w:r>
    </w:p>
  </w:footnote>
  <w:footnote w:type="continuationSeparator" w:id="0">
    <w:p w14:paraId="09DD8D7F" w14:textId="77777777" w:rsidR="008407C5" w:rsidRDefault="008407C5" w:rsidP="000D1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5444676"/>
      <w:docPartObj>
        <w:docPartGallery w:val="Page Numbers (Top of Page)"/>
        <w:docPartUnique/>
      </w:docPartObj>
    </w:sdtPr>
    <w:sdtEndPr>
      <w:rPr>
        <w:rFonts w:ascii="Arial" w:hAnsi="Arial" w:cs="Arial"/>
        <w:noProof/>
        <w:sz w:val="24"/>
        <w:szCs w:val="24"/>
      </w:rPr>
    </w:sdtEndPr>
    <w:sdtContent>
      <w:p w14:paraId="1C433F27" w14:textId="28A8ACD1" w:rsidR="000D1E52" w:rsidRPr="0079206A" w:rsidRDefault="000D1E52" w:rsidP="0079206A">
        <w:pPr>
          <w:pStyle w:val="Header"/>
          <w:jc w:val="center"/>
          <w:rPr>
            <w:rFonts w:ascii="Arial" w:hAnsi="Arial" w:cs="Arial"/>
            <w:sz w:val="24"/>
            <w:szCs w:val="24"/>
          </w:rPr>
        </w:pPr>
        <w:r w:rsidRPr="00497B25">
          <w:rPr>
            <w:rFonts w:ascii="Arial" w:hAnsi="Arial" w:cs="Arial"/>
            <w:sz w:val="24"/>
            <w:szCs w:val="24"/>
          </w:rPr>
          <w:fldChar w:fldCharType="begin"/>
        </w:r>
        <w:r w:rsidRPr="00497B25">
          <w:rPr>
            <w:rFonts w:ascii="Arial" w:hAnsi="Arial" w:cs="Arial"/>
            <w:sz w:val="24"/>
            <w:szCs w:val="24"/>
          </w:rPr>
          <w:instrText xml:space="preserve"> PAGE   \* MERGEFORMAT </w:instrText>
        </w:r>
        <w:r w:rsidRPr="00497B25">
          <w:rPr>
            <w:rFonts w:ascii="Arial" w:hAnsi="Arial" w:cs="Arial"/>
            <w:sz w:val="24"/>
            <w:szCs w:val="24"/>
          </w:rPr>
          <w:fldChar w:fldCharType="separate"/>
        </w:r>
        <w:r w:rsidR="00292F03">
          <w:rPr>
            <w:rFonts w:ascii="Arial" w:hAnsi="Arial" w:cs="Arial"/>
            <w:noProof/>
            <w:sz w:val="24"/>
            <w:szCs w:val="24"/>
          </w:rPr>
          <w:t>2</w:t>
        </w:r>
        <w:r w:rsidRPr="00497B25">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210E4"/>
    <w:multiLevelType w:val="hybridMultilevel"/>
    <w:tmpl w:val="5254E8A0"/>
    <w:lvl w:ilvl="0" w:tplc="D7567B8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143A364F"/>
    <w:multiLevelType w:val="hybridMultilevel"/>
    <w:tmpl w:val="E5B04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B53C64"/>
    <w:multiLevelType w:val="hybridMultilevel"/>
    <w:tmpl w:val="095C572C"/>
    <w:lvl w:ilvl="0" w:tplc="73563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6AF4590C"/>
    <w:multiLevelType w:val="hybridMultilevel"/>
    <w:tmpl w:val="D58AA528"/>
    <w:lvl w:ilvl="0" w:tplc="A9A6EF32">
      <w:start w:val="1"/>
      <w:numFmt w:val="decimal"/>
      <w:lvlText w:val="%1."/>
      <w:lvlJc w:val="left"/>
      <w:pPr>
        <w:ind w:left="3479" w:hanging="360"/>
      </w:pPr>
      <w:rPr>
        <w:rFonts w:hint="default"/>
      </w:rPr>
    </w:lvl>
    <w:lvl w:ilvl="1" w:tplc="04080019" w:tentative="1">
      <w:start w:val="1"/>
      <w:numFmt w:val="lowerLetter"/>
      <w:lvlText w:val="%2."/>
      <w:lvlJc w:val="left"/>
      <w:pPr>
        <w:ind w:left="4493" w:hanging="360"/>
      </w:pPr>
    </w:lvl>
    <w:lvl w:ilvl="2" w:tplc="0408001B" w:tentative="1">
      <w:start w:val="1"/>
      <w:numFmt w:val="lowerRoman"/>
      <w:lvlText w:val="%3."/>
      <w:lvlJc w:val="right"/>
      <w:pPr>
        <w:ind w:left="5213" w:hanging="180"/>
      </w:pPr>
    </w:lvl>
    <w:lvl w:ilvl="3" w:tplc="0408000F" w:tentative="1">
      <w:start w:val="1"/>
      <w:numFmt w:val="decimal"/>
      <w:lvlText w:val="%4."/>
      <w:lvlJc w:val="left"/>
      <w:pPr>
        <w:ind w:left="5933" w:hanging="360"/>
      </w:pPr>
    </w:lvl>
    <w:lvl w:ilvl="4" w:tplc="04080019" w:tentative="1">
      <w:start w:val="1"/>
      <w:numFmt w:val="lowerLetter"/>
      <w:lvlText w:val="%5."/>
      <w:lvlJc w:val="left"/>
      <w:pPr>
        <w:ind w:left="6653" w:hanging="360"/>
      </w:pPr>
    </w:lvl>
    <w:lvl w:ilvl="5" w:tplc="0408001B" w:tentative="1">
      <w:start w:val="1"/>
      <w:numFmt w:val="lowerRoman"/>
      <w:lvlText w:val="%6."/>
      <w:lvlJc w:val="right"/>
      <w:pPr>
        <w:ind w:left="7373" w:hanging="180"/>
      </w:pPr>
    </w:lvl>
    <w:lvl w:ilvl="6" w:tplc="0408000F" w:tentative="1">
      <w:start w:val="1"/>
      <w:numFmt w:val="decimal"/>
      <w:lvlText w:val="%7."/>
      <w:lvlJc w:val="left"/>
      <w:pPr>
        <w:ind w:left="8093" w:hanging="360"/>
      </w:pPr>
    </w:lvl>
    <w:lvl w:ilvl="7" w:tplc="04080019" w:tentative="1">
      <w:start w:val="1"/>
      <w:numFmt w:val="lowerLetter"/>
      <w:lvlText w:val="%8."/>
      <w:lvlJc w:val="left"/>
      <w:pPr>
        <w:ind w:left="8813" w:hanging="360"/>
      </w:pPr>
    </w:lvl>
    <w:lvl w:ilvl="8" w:tplc="0408001B" w:tentative="1">
      <w:start w:val="1"/>
      <w:numFmt w:val="lowerRoman"/>
      <w:lvlText w:val="%9."/>
      <w:lvlJc w:val="right"/>
      <w:pPr>
        <w:ind w:left="9533" w:hanging="180"/>
      </w:pPr>
    </w:lvl>
  </w:abstractNum>
  <w:abstractNum w:abstractNumId="4" w15:restartNumberingAfterBreak="0">
    <w:nsid w:val="74692823"/>
    <w:multiLevelType w:val="hybridMultilevel"/>
    <w:tmpl w:val="04EC19AC"/>
    <w:lvl w:ilvl="0" w:tplc="2C54FD76">
      <w:start w:val="1"/>
      <w:numFmt w:val="decimal"/>
      <w:lvlText w:val="%1."/>
      <w:lvlJc w:val="left"/>
      <w:pPr>
        <w:ind w:left="2160" w:hanging="360"/>
      </w:pPr>
      <w:rPr>
        <w:rFonts w:ascii="Arial" w:eastAsia="Times New Roman" w:hAnsi="Arial" w:cs="Arial"/>
      </w:rPr>
    </w:lvl>
    <w:lvl w:ilvl="1" w:tplc="04080019">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16cid:durableId="836579271">
    <w:abstractNumId w:val="4"/>
  </w:num>
  <w:num w:numId="2" w16cid:durableId="1109473036">
    <w:abstractNumId w:val="3"/>
  </w:num>
  <w:num w:numId="3" w16cid:durableId="663629853">
    <w:abstractNumId w:val="2"/>
  </w:num>
  <w:num w:numId="4" w16cid:durableId="661928052">
    <w:abstractNumId w:val="0"/>
  </w:num>
  <w:num w:numId="5" w16cid:durableId="1302924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1B"/>
    <w:rsid w:val="00002E71"/>
    <w:rsid w:val="00003635"/>
    <w:rsid w:val="0000466E"/>
    <w:rsid w:val="0000488D"/>
    <w:rsid w:val="00023175"/>
    <w:rsid w:val="00034AEA"/>
    <w:rsid w:val="00036D48"/>
    <w:rsid w:val="00062FF4"/>
    <w:rsid w:val="0006374A"/>
    <w:rsid w:val="0008312C"/>
    <w:rsid w:val="00083AB1"/>
    <w:rsid w:val="000A1DA9"/>
    <w:rsid w:val="000A46CB"/>
    <w:rsid w:val="000C3C9D"/>
    <w:rsid w:val="000C448E"/>
    <w:rsid w:val="000D1E52"/>
    <w:rsid w:val="000D4EB1"/>
    <w:rsid w:val="000D5154"/>
    <w:rsid w:val="000E7E0B"/>
    <w:rsid w:val="000F39CA"/>
    <w:rsid w:val="000F7AB2"/>
    <w:rsid w:val="00107A1C"/>
    <w:rsid w:val="001149DF"/>
    <w:rsid w:val="001219A5"/>
    <w:rsid w:val="00122CB6"/>
    <w:rsid w:val="00123B24"/>
    <w:rsid w:val="001326B2"/>
    <w:rsid w:val="00134208"/>
    <w:rsid w:val="00135551"/>
    <w:rsid w:val="00142987"/>
    <w:rsid w:val="00146094"/>
    <w:rsid w:val="00150230"/>
    <w:rsid w:val="00161D85"/>
    <w:rsid w:val="00165B1B"/>
    <w:rsid w:val="001663CE"/>
    <w:rsid w:val="001856B4"/>
    <w:rsid w:val="00186D07"/>
    <w:rsid w:val="001953D4"/>
    <w:rsid w:val="00195456"/>
    <w:rsid w:val="001956B5"/>
    <w:rsid w:val="001B49CF"/>
    <w:rsid w:val="001C2F9E"/>
    <w:rsid w:val="001C674D"/>
    <w:rsid w:val="001D4AA9"/>
    <w:rsid w:val="001E0CC3"/>
    <w:rsid w:val="00200CE8"/>
    <w:rsid w:val="00205097"/>
    <w:rsid w:val="0020615D"/>
    <w:rsid w:val="00233D00"/>
    <w:rsid w:val="00237094"/>
    <w:rsid w:val="0024211E"/>
    <w:rsid w:val="0024490D"/>
    <w:rsid w:val="0025182D"/>
    <w:rsid w:val="002617CE"/>
    <w:rsid w:val="00284D67"/>
    <w:rsid w:val="00292F03"/>
    <w:rsid w:val="00294158"/>
    <w:rsid w:val="00297F9C"/>
    <w:rsid w:val="002A24A9"/>
    <w:rsid w:val="002A7150"/>
    <w:rsid w:val="002B421D"/>
    <w:rsid w:val="002C5913"/>
    <w:rsid w:val="002D1EFB"/>
    <w:rsid w:val="002D398C"/>
    <w:rsid w:val="002E4207"/>
    <w:rsid w:val="002F32CF"/>
    <w:rsid w:val="002F755F"/>
    <w:rsid w:val="003007A6"/>
    <w:rsid w:val="00304356"/>
    <w:rsid w:val="0030757E"/>
    <w:rsid w:val="00320D4E"/>
    <w:rsid w:val="0032133D"/>
    <w:rsid w:val="00323F0E"/>
    <w:rsid w:val="00335B63"/>
    <w:rsid w:val="00347489"/>
    <w:rsid w:val="00364552"/>
    <w:rsid w:val="003751EB"/>
    <w:rsid w:val="003802F1"/>
    <w:rsid w:val="0038069C"/>
    <w:rsid w:val="00391442"/>
    <w:rsid w:val="00392A19"/>
    <w:rsid w:val="003934CB"/>
    <w:rsid w:val="003B6F21"/>
    <w:rsid w:val="003B7E60"/>
    <w:rsid w:val="003C3843"/>
    <w:rsid w:val="003D6551"/>
    <w:rsid w:val="003F74DF"/>
    <w:rsid w:val="004019AF"/>
    <w:rsid w:val="004125FA"/>
    <w:rsid w:val="00415617"/>
    <w:rsid w:val="00421269"/>
    <w:rsid w:val="00432680"/>
    <w:rsid w:val="00442A30"/>
    <w:rsid w:val="004625CD"/>
    <w:rsid w:val="00465444"/>
    <w:rsid w:val="00465FA4"/>
    <w:rsid w:val="00467C60"/>
    <w:rsid w:val="00471C8D"/>
    <w:rsid w:val="00492ED3"/>
    <w:rsid w:val="00495929"/>
    <w:rsid w:val="00497B25"/>
    <w:rsid w:val="004A16FA"/>
    <w:rsid w:val="004A1B75"/>
    <w:rsid w:val="004B44F9"/>
    <w:rsid w:val="004B4751"/>
    <w:rsid w:val="004B5390"/>
    <w:rsid w:val="004C169D"/>
    <w:rsid w:val="004C1943"/>
    <w:rsid w:val="004C2C90"/>
    <w:rsid w:val="004C43D6"/>
    <w:rsid w:val="004D27DE"/>
    <w:rsid w:val="004D31C2"/>
    <w:rsid w:val="004E1A11"/>
    <w:rsid w:val="004E63F4"/>
    <w:rsid w:val="004F2736"/>
    <w:rsid w:val="004F3669"/>
    <w:rsid w:val="004F5B3A"/>
    <w:rsid w:val="004F7907"/>
    <w:rsid w:val="00505E0D"/>
    <w:rsid w:val="00506286"/>
    <w:rsid w:val="00536AB8"/>
    <w:rsid w:val="00536BF6"/>
    <w:rsid w:val="00540621"/>
    <w:rsid w:val="00542AD0"/>
    <w:rsid w:val="00547974"/>
    <w:rsid w:val="00557AC9"/>
    <w:rsid w:val="00564AB9"/>
    <w:rsid w:val="00574EE6"/>
    <w:rsid w:val="005817E5"/>
    <w:rsid w:val="00591446"/>
    <w:rsid w:val="0059382F"/>
    <w:rsid w:val="00595318"/>
    <w:rsid w:val="00597E3C"/>
    <w:rsid w:val="005A187D"/>
    <w:rsid w:val="005A72FB"/>
    <w:rsid w:val="005A77B7"/>
    <w:rsid w:val="005A7D24"/>
    <w:rsid w:val="005C41CE"/>
    <w:rsid w:val="005D010A"/>
    <w:rsid w:val="005D2465"/>
    <w:rsid w:val="005E195F"/>
    <w:rsid w:val="005E55EC"/>
    <w:rsid w:val="005E5EAD"/>
    <w:rsid w:val="005F528B"/>
    <w:rsid w:val="005F5C09"/>
    <w:rsid w:val="005F7EE3"/>
    <w:rsid w:val="0060086A"/>
    <w:rsid w:val="00604E82"/>
    <w:rsid w:val="0061102D"/>
    <w:rsid w:val="00613F03"/>
    <w:rsid w:val="00621862"/>
    <w:rsid w:val="006300B5"/>
    <w:rsid w:val="006375B2"/>
    <w:rsid w:val="00644A7C"/>
    <w:rsid w:val="006458EB"/>
    <w:rsid w:val="00656611"/>
    <w:rsid w:val="006603ED"/>
    <w:rsid w:val="006643FD"/>
    <w:rsid w:val="00677802"/>
    <w:rsid w:val="00690D06"/>
    <w:rsid w:val="006978B8"/>
    <w:rsid w:val="006A65BD"/>
    <w:rsid w:val="006A7A3B"/>
    <w:rsid w:val="006B0137"/>
    <w:rsid w:val="006B6C8C"/>
    <w:rsid w:val="006C04FB"/>
    <w:rsid w:val="006C2DD4"/>
    <w:rsid w:val="006D263B"/>
    <w:rsid w:val="006D37FC"/>
    <w:rsid w:val="006D7159"/>
    <w:rsid w:val="00706F3E"/>
    <w:rsid w:val="00713791"/>
    <w:rsid w:val="007179A9"/>
    <w:rsid w:val="00732DD9"/>
    <w:rsid w:val="007375FB"/>
    <w:rsid w:val="00746FE0"/>
    <w:rsid w:val="00756EF7"/>
    <w:rsid w:val="00760C93"/>
    <w:rsid w:val="007664CA"/>
    <w:rsid w:val="00781CF4"/>
    <w:rsid w:val="007866B6"/>
    <w:rsid w:val="00787320"/>
    <w:rsid w:val="0079206A"/>
    <w:rsid w:val="00793F72"/>
    <w:rsid w:val="00797FB2"/>
    <w:rsid w:val="007A0193"/>
    <w:rsid w:val="007A0B48"/>
    <w:rsid w:val="007B1BF1"/>
    <w:rsid w:val="007B78BA"/>
    <w:rsid w:val="007C0089"/>
    <w:rsid w:val="007C751D"/>
    <w:rsid w:val="007D008A"/>
    <w:rsid w:val="007E1417"/>
    <w:rsid w:val="007E72EA"/>
    <w:rsid w:val="007F688C"/>
    <w:rsid w:val="00816A13"/>
    <w:rsid w:val="0082270F"/>
    <w:rsid w:val="008407C5"/>
    <w:rsid w:val="00844E2E"/>
    <w:rsid w:val="008542A8"/>
    <w:rsid w:val="008547BC"/>
    <w:rsid w:val="008556D0"/>
    <w:rsid w:val="0086283C"/>
    <w:rsid w:val="00865B5A"/>
    <w:rsid w:val="008663CA"/>
    <w:rsid w:val="008761B5"/>
    <w:rsid w:val="00880F25"/>
    <w:rsid w:val="008A18D4"/>
    <w:rsid w:val="008A549A"/>
    <w:rsid w:val="008A6F2B"/>
    <w:rsid w:val="008B5981"/>
    <w:rsid w:val="008C0B2B"/>
    <w:rsid w:val="008C3056"/>
    <w:rsid w:val="008C5830"/>
    <w:rsid w:val="008E690B"/>
    <w:rsid w:val="00906640"/>
    <w:rsid w:val="00906B46"/>
    <w:rsid w:val="00916EA6"/>
    <w:rsid w:val="009252CF"/>
    <w:rsid w:val="00925652"/>
    <w:rsid w:val="00941718"/>
    <w:rsid w:val="0094362A"/>
    <w:rsid w:val="009532C7"/>
    <w:rsid w:val="009566E6"/>
    <w:rsid w:val="00956B3C"/>
    <w:rsid w:val="00965B79"/>
    <w:rsid w:val="0096718E"/>
    <w:rsid w:val="00976348"/>
    <w:rsid w:val="0098146A"/>
    <w:rsid w:val="00983ABB"/>
    <w:rsid w:val="00993437"/>
    <w:rsid w:val="00995690"/>
    <w:rsid w:val="009A18D6"/>
    <w:rsid w:val="009B4CE2"/>
    <w:rsid w:val="009B4F36"/>
    <w:rsid w:val="009C23CD"/>
    <w:rsid w:val="009D439F"/>
    <w:rsid w:val="009E299E"/>
    <w:rsid w:val="009E3BEA"/>
    <w:rsid w:val="009F0ABA"/>
    <w:rsid w:val="009F0B8F"/>
    <w:rsid w:val="009F4A8D"/>
    <w:rsid w:val="00A052AF"/>
    <w:rsid w:val="00A05B7C"/>
    <w:rsid w:val="00A061A7"/>
    <w:rsid w:val="00A062A9"/>
    <w:rsid w:val="00A07654"/>
    <w:rsid w:val="00A16A7B"/>
    <w:rsid w:val="00A32EAA"/>
    <w:rsid w:val="00A334E3"/>
    <w:rsid w:val="00A3632E"/>
    <w:rsid w:val="00A73314"/>
    <w:rsid w:val="00A806BE"/>
    <w:rsid w:val="00A95951"/>
    <w:rsid w:val="00AA7E9D"/>
    <w:rsid w:val="00AE2B14"/>
    <w:rsid w:val="00AE6A18"/>
    <w:rsid w:val="00AF00F7"/>
    <w:rsid w:val="00AF1958"/>
    <w:rsid w:val="00AF23B6"/>
    <w:rsid w:val="00AF30D5"/>
    <w:rsid w:val="00AF5FE1"/>
    <w:rsid w:val="00B026AC"/>
    <w:rsid w:val="00B03CDF"/>
    <w:rsid w:val="00B11CCC"/>
    <w:rsid w:val="00B16D61"/>
    <w:rsid w:val="00B20D13"/>
    <w:rsid w:val="00B21321"/>
    <w:rsid w:val="00B3514B"/>
    <w:rsid w:val="00B43B7A"/>
    <w:rsid w:val="00B6731C"/>
    <w:rsid w:val="00B73AD3"/>
    <w:rsid w:val="00B92110"/>
    <w:rsid w:val="00BA00B3"/>
    <w:rsid w:val="00BA170B"/>
    <w:rsid w:val="00BA1C12"/>
    <w:rsid w:val="00BC3749"/>
    <w:rsid w:val="00BC4909"/>
    <w:rsid w:val="00BC53FD"/>
    <w:rsid w:val="00BD37EB"/>
    <w:rsid w:val="00BD4EF4"/>
    <w:rsid w:val="00BE0368"/>
    <w:rsid w:val="00C00D50"/>
    <w:rsid w:val="00C025BA"/>
    <w:rsid w:val="00C11E33"/>
    <w:rsid w:val="00C132D2"/>
    <w:rsid w:val="00C34A7B"/>
    <w:rsid w:val="00C35A32"/>
    <w:rsid w:val="00C35ACA"/>
    <w:rsid w:val="00C40A9A"/>
    <w:rsid w:val="00C5047A"/>
    <w:rsid w:val="00C50482"/>
    <w:rsid w:val="00C50C7D"/>
    <w:rsid w:val="00C5575B"/>
    <w:rsid w:val="00C659D6"/>
    <w:rsid w:val="00C713BE"/>
    <w:rsid w:val="00C74CF1"/>
    <w:rsid w:val="00C77752"/>
    <w:rsid w:val="00C823AC"/>
    <w:rsid w:val="00C96412"/>
    <w:rsid w:val="00CA3825"/>
    <w:rsid w:val="00CB39B2"/>
    <w:rsid w:val="00CC6DF2"/>
    <w:rsid w:val="00CD051F"/>
    <w:rsid w:val="00CD74E0"/>
    <w:rsid w:val="00CD77C1"/>
    <w:rsid w:val="00CE1807"/>
    <w:rsid w:val="00D019B6"/>
    <w:rsid w:val="00D0275B"/>
    <w:rsid w:val="00D03B07"/>
    <w:rsid w:val="00D25E3E"/>
    <w:rsid w:val="00D308A3"/>
    <w:rsid w:val="00D4454C"/>
    <w:rsid w:val="00D47E5B"/>
    <w:rsid w:val="00D53141"/>
    <w:rsid w:val="00D55965"/>
    <w:rsid w:val="00D57D92"/>
    <w:rsid w:val="00D63638"/>
    <w:rsid w:val="00D63A1A"/>
    <w:rsid w:val="00D666EE"/>
    <w:rsid w:val="00D73782"/>
    <w:rsid w:val="00D75B4C"/>
    <w:rsid w:val="00D77BF7"/>
    <w:rsid w:val="00DA1449"/>
    <w:rsid w:val="00DB69E9"/>
    <w:rsid w:val="00DF251D"/>
    <w:rsid w:val="00DF3058"/>
    <w:rsid w:val="00E062C8"/>
    <w:rsid w:val="00E11CB4"/>
    <w:rsid w:val="00E177B2"/>
    <w:rsid w:val="00E23BDA"/>
    <w:rsid w:val="00E36554"/>
    <w:rsid w:val="00E56E81"/>
    <w:rsid w:val="00E77D82"/>
    <w:rsid w:val="00E91131"/>
    <w:rsid w:val="00E968BA"/>
    <w:rsid w:val="00EB31D4"/>
    <w:rsid w:val="00EB45AE"/>
    <w:rsid w:val="00EC059E"/>
    <w:rsid w:val="00EC0D98"/>
    <w:rsid w:val="00ED0A4E"/>
    <w:rsid w:val="00ED1DB0"/>
    <w:rsid w:val="00ED5841"/>
    <w:rsid w:val="00EE5BB2"/>
    <w:rsid w:val="00EF3031"/>
    <w:rsid w:val="00F11D8B"/>
    <w:rsid w:val="00F255F5"/>
    <w:rsid w:val="00F278D8"/>
    <w:rsid w:val="00F427EE"/>
    <w:rsid w:val="00F47DB3"/>
    <w:rsid w:val="00F5258C"/>
    <w:rsid w:val="00F544C2"/>
    <w:rsid w:val="00F54725"/>
    <w:rsid w:val="00F77F49"/>
    <w:rsid w:val="00F84B63"/>
    <w:rsid w:val="00F85577"/>
    <w:rsid w:val="00FA0B29"/>
    <w:rsid w:val="00FA4B1B"/>
    <w:rsid w:val="00FB073B"/>
    <w:rsid w:val="00FB26A4"/>
    <w:rsid w:val="00FC64F3"/>
    <w:rsid w:val="00FD4EB3"/>
    <w:rsid w:val="00FF374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38A9"/>
  <w15:chartTrackingRefBased/>
  <w15:docId w15:val="{DDD17E6B-7EDF-45EE-80B4-4BE9E5E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205097"/>
    <w:pPr>
      <w:spacing w:after="120"/>
      <w:ind w:left="283"/>
    </w:pPr>
  </w:style>
  <w:style w:type="character" w:customStyle="1" w:styleId="BodyTextIndentChar">
    <w:name w:val="Body Text Indent Char"/>
    <w:basedOn w:val="DefaultParagraphFont"/>
    <w:link w:val="BodyTextIndent"/>
    <w:uiPriority w:val="99"/>
    <w:rsid w:val="00205097"/>
  </w:style>
  <w:style w:type="paragraph" w:styleId="ListParagraph">
    <w:name w:val="List Paragraph"/>
    <w:basedOn w:val="Normal"/>
    <w:uiPriority w:val="34"/>
    <w:qFormat/>
    <w:rsid w:val="0082270F"/>
    <w:pPr>
      <w:ind w:left="720"/>
      <w:contextualSpacing/>
    </w:pPr>
  </w:style>
  <w:style w:type="paragraph" w:styleId="Header">
    <w:name w:val="header"/>
    <w:basedOn w:val="Normal"/>
    <w:link w:val="HeaderChar"/>
    <w:uiPriority w:val="99"/>
    <w:unhideWhenUsed/>
    <w:rsid w:val="000D1E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52"/>
  </w:style>
  <w:style w:type="paragraph" w:styleId="Footer">
    <w:name w:val="footer"/>
    <w:basedOn w:val="Normal"/>
    <w:link w:val="FooterChar"/>
    <w:uiPriority w:val="99"/>
    <w:unhideWhenUsed/>
    <w:rsid w:val="000D1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52"/>
  </w:style>
  <w:style w:type="character" w:styleId="Emphasis">
    <w:name w:val="Emphasis"/>
    <w:basedOn w:val="DefaultParagraphFont"/>
    <w:uiPriority w:val="20"/>
    <w:qFormat/>
    <w:rsid w:val="00C659D6"/>
    <w:rPr>
      <w:i/>
      <w:iCs/>
    </w:rPr>
  </w:style>
  <w:style w:type="character" w:styleId="Strong">
    <w:name w:val="Strong"/>
    <w:basedOn w:val="DefaultParagraphFont"/>
    <w:uiPriority w:val="22"/>
    <w:qFormat/>
    <w:rsid w:val="00C65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620906">
      <w:bodyDiv w:val="1"/>
      <w:marLeft w:val="0"/>
      <w:marRight w:val="0"/>
      <w:marTop w:val="0"/>
      <w:marBottom w:val="0"/>
      <w:divBdr>
        <w:top w:val="none" w:sz="0" w:space="0" w:color="auto"/>
        <w:left w:val="none" w:sz="0" w:space="0" w:color="auto"/>
        <w:bottom w:val="none" w:sz="0" w:space="0" w:color="auto"/>
        <w:right w:val="none" w:sz="0" w:space="0" w:color="auto"/>
      </w:divBdr>
    </w:div>
    <w:div w:id="462112950">
      <w:bodyDiv w:val="1"/>
      <w:marLeft w:val="0"/>
      <w:marRight w:val="0"/>
      <w:marTop w:val="0"/>
      <w:marBottom w:val="0"/>
      <w:divBdr>
        <w:top w:val="none" w:sz="0" w:space="0" w:color="auto"/>
        <w:left w:val="none" w:sz="0" w:space="0" w:color="auto"/>
        <w:bottom w:val="none" w:sz="0" w:space="0" w:color="auto"/>
        <w:right w:val="none" w:sz="0" w:space="0" w:color="auto"/>
      </w:divBdr>
    </w:div>
    <w:div w:id="1176266528">
      <w:bodyDiv w:val="1"/>
      <w:marLeft w:val="0"/>
      <w:marRight w:val="0"/>
      <w:marTop w:val="0"/>
      <w:marBottom w:val="0"/>
      <w:divBdr>
        <w:top w:val="none" w:sz="0" w:space="0" w:color="auto"/>
        <w:left w:val="none" w:sz="0" w:space="0" w:color="auto"/>
        <w:bottom w:val="none" w:sz="0" w:space="0" w:color="auto"/>
        <w:right w:val="none" w:sz="0" w:space="0" w:color="auto"/>
      </w:divBdr>
    </w:div>
    <w:div w:id="1612207343">
      <w:bodyDiv w:val="1"/>
      <w:marLeft w:val="0"/>
      <w:marRight w:val="0"/>
      <w:marTop w:val="0"/>
      <w:marBottom w:val="0"/>
      <w:divBdr>
        <w:top w:val="none" w:sz="0" w:space="0" w:color="auto"/>
        <w:left w:val="none" w:sz="0" w:space="0" w:color="auto"/>
        <w:bottom w:val="none" w:sz="0" w:space="0" w:color="auto"/>
        <w:right w:val="none" w:sz="0" w:space="0" w:color="auto"/>
      </w:divBdr>
    </w:div>
    <w:div w:id="2016879540">
      <w:bodyDiv w:val="1"/>
      <w:marLeft w:val="0"/>
      <w:marRight w:val="0"/>
      <w:marTop w:val="0"/>
      <w:marBottom w:val="0"/>
      <w:divBdr>
        <w:top w:val="none" w:sz="0" w:space="0" w:color="auto"/>
        <w:left w:val="none" w:sz="0" w:space="0" w:color="auto"/>
        <w:bottom w:val="none" w:sz="0" w:space="0" w:color="auto"/>
        <w:right w:val="none" w:sz="0" w:space="0" w:color="auto"/>
      </w:divBdr>
    </w:div>
    <w:div w:id="20883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795</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order 1813253</dc:creator>
  <cp:keywords/>
  <dc:description/>
  <cp:lastModifiedBy>order 1813253</cp:lastModifiedBy>
  <cp:revision>14</cp:revision>
  <cp:lastPrinted>2024-04-23T05:33:00Z</cp:lastPrinted>
  <dcterms:created xsi:type="dcterms:W3CDTF">2024-04-23T10:32:00Z</dcterms:created>
  <dcterms:modified xsi:type="dcterms:W3CDTF">2024-04-23T11:25:00Z</dcterms:modified>
</cp:coreProperties>
</file>