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71C5B" w14:textId="70FF8B71" w:rsidR="006E192E" w:rsidRPr="001A5321" w:rsidRDefault="006E192E" w:rsidP="000413E8">
      <w:pPr>
        <w:pStyle w:val="BodyTextIndent"/>
        <w:tabs>
          <w:tab w:val="left" w:pos="567"/>
          <w:tab w:val="left" w:pos="5103"/>
        </w:tabs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86CF4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Εργασίας, Πρόνοιας και Κοινωνικών Ασφαλίσεων για το νομοσχέδιο </w:t>
      </w:r>
      <w:r w:rsidRPr="00283AEE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Pr="00283A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Ο περί </w:t>
      </w:r>
      <w:r w:rsidR="00116D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της </w:t>
      </w:r>
      <w:r w:rsidR="004D1F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Οργάνωσης του Χρόνου Εργασίας στον Τομέα Μεταφορών Εσωτερικής Ναυσιπλοΐας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Νόμος του 202</w:t>
      </w:r>
      <w:r w:rsidR="004D1FB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283AEE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18378CE1" w14:textId="77777777" w:rsidR="006E192E" w:rsidRPr="00370621" w:rsidRDefault="006E192E" w:rsidP="000413E8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4398B0F2" w14:textId="77777777" w:rsidR="00141ACD" w:rsidRDefault="006E192E" w:rsidP="00141ACD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/>
          <w:sz w:val="24"/>
          <w:szCs w:val="28"/>
          <w:lang w:eastAsia="zh-CN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141ACD">
        <w:rPr>
          <w:rFonts w:ascii="Arial" w:eastAsia="Simsun (Founder Extended)" w:hAnsi="Arial"/>
          <w:sz w:val="24"/>
          <w:szCs w:val="28"/>
          <w:lang w:eastAsia="zh-CN"/>
        </w:rPr>
        <w:t xml:space="preserve">Αντρέας </w:t>
      </w:r>
      <w:proofErr w:type="spellStart"/>
      <w:r w:rsidR="00141ACD">
        <w:rPr>
          <w:rFonts w:ascii="Arial" w:eastAsia="Simsun (Founder Extended)" w:hAnsi="Arial"/>
          <w:sz w:val="24"/>
          <w:szCs w:val="28"/>
          <w:lang w:eastAsia="zh-CN"/>
        </w:rPr>
        <w:t>Καυκαλιάς</w:t>
      </w:r>
      <w:proofErr w:type="spellEnd"/>
      <w:r w:rsidR="00141ACD">
        <w:rPr>
          <w:rFonts w:ascii="Arial" w:eastAsia="Simsun (Founder Extended)" w:hAnsi="Arial"/>
          <w:sz w:val="24"/>
          <w:szCs w:val="28"/>
          <w:lang w:eastAsia="zh-CN"/>
        </w:rPr>
        <w:t>, πρόεδρος</w:t>
      </w:r>
      <w:r w:rsidR="00141ACD">
        <w:rPr>
          <w:rFonts w:ascii="Arial" w:eastAsia="Simsun (Founder Extended)" w:hAnsi="Arial"/>
          <w:sz w:val="24"/>
          <w:szCs w:val="28"/>
          <w:lang w:eastAsia="zh-CN"/>
        </w:rPr>
        <w:tab/>
      </w:r>
      <w:proofErr w:type="spellStart"/>
      <w:r w:rsidR="00141ACD">
        <w:rPr>
          <w:rFonts w:ascii="Arial" w:eastAsia="Simsun (Founder Extended)" w:hAnsi="Arial"/>
          <w:sz w:val="24"/>
          <w:szCs w:val="28"/>
          <w:lang w:eastAsia="zh-CN"/>
        </w:rPr>
        <w:t>Ονούφριος</w:t>
      </w:r>
      <w:proofErr w:type="spellEnd"/>
      <w:r w:rsidR="00141ACD">
        <w:rPr>
          <w:rFonts w:ascii="Arial" w:eastAsia="Simsun (Founder Extended)" w:hAnsi="Arial"/>
          <w:sz w:val="24"/>
          <w:szCs w:val="28"/>
          <w:lang w:eastAsia="zh-CN"/>
        </w:rPr>
        <w:t xml:space="preserve"> </w:t>
      </w:r>
      <w:proofErr w:type="spellStart"/>
      <w:r w:rsidR="00141ACD">
        <w:rPr>
          <w:rFonts w:ascii="Arial" w:eastAsia="Simsun (Founder Extended)" w:hAnsi="Arial"/>
          <w:sz w:val="24"/>
          <w:szCs w:val="28"/>
          <w:lang w:eastAsia="zh-CN"/>
        </w:rPr>
        <w:t>Κουλλά</w:t>
      </w:r>
      <w:proofErr w:type="spellEnd"/>
    </w:p>
    <w:p w14:paraId="53C90A3B" w14:textId="77777777" w:rsidR="00141ACD" w:rsidRDefault="00141ACD" w:rsidP="00141ACD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/>
          <w:sz w:val="24"/>
          <w:szCs w:val="28"/>
          <w:lang w:eastAsia="zh-CN"/>
        </w:rPr>
      </w:pPr>
      <w:r>
        <w:rPr>
          <w:rFonts w:ascii="Arial" w:eastAsia="Simsun (Founder Extended)" w:hAnsi="Arial"/>
          <w:sz w:val="24"/>
          <w:szCs w:val="28"/>
          <w:lang w:eastAsia="zh-CN"/>
        </w:rPr>
        <w:tab/>
        <w:t>Χρίστος Χριστόφιας</w:t>
      </w:r>
      <w:r>
        <w:rPr>
          <w:rFonts w:ascii="Arial" w:eastAsia="Simsun (Founder Extended)" w:hAnsi="Arial"/>
          <w:sz w:val="24"/>
          <w:szCs w:val="28"/>
          <w:lang w:eastAsia="zh-CN"/>
        </w:rPr>
        <w:tab/>
        <w:t xml:space="preserve">Χρίστος </w:t>
      </w:r>
      <w:proofErr w:type="spellStart"/>
      <w:r>
        <w:rPr>
          <w:rFonts w:ascii="Arial" w:eastAsia="Simsun (Founder Extended)" w:hAnsi="Arial"/>
          <w:sz w:val="24"/>
          <w:szCs w:val="28"/>
          <w:lang w:eastAsia="zh-CN"/>
        </w:rPr>
        <w:t>Σενέκης</w:t>
      </w:r>
      <w:proofErr w:type="spellEnd"/>
    </w:p>
    <w:p w14:paraId="79AD8CCF" w14:textId="47E9E8FF" w:rsidR="00D14CFA" w:rsidRPr="00141ACD" w:rsidRDefault="00141ACD" w:rsidP="00141ACD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/>
          <w:sz w:val="24"/>
          <w:szCs w:val="28"/>
          <w:lang w:eastAsia="zh-CN"/>
        </w:rPr>
      </w:pPr>
      <w:r>
        <w:rPr>
          <w:rFonts w:ascii="Arial" w:eastAsia="Simsun (Founder Extended)" w:hAnsi="Arial"/>
          <w:sz w:val="24"/>
          <w:szCs w:val="28"/>
          <w:lang w:eastAsia="zh-CN"/>
        </w:rPr>
        <w:tab/>
        <w:t xml:space="preserve">Φωτεινή </w:t>
      </w:r>
      <w:proofErr w:type="spellStart"/>
      <w:r>
        <w:rPr>
          <w:rFonts w:ascii="Arial" w:eastAsia="Simsun (Founder Extended)" w:hAnsi="Arial"/>
          <w:sz w:val="24"/>
          <w:szCs w:val="28"/>
          <w:lang w:eastAsia="zh-CN"/>
        </w:rPr>
        <w:t>Τσιρίδου</w:t>
      </w:r>
      <w:proofErr w:type="spellEnd"/>
      <w:r>
        <w:rPr>
          <w:rFonts w:ascii="Arial" w:eastAsia="Simsun (Founder Extended)" w:hAnsi="Arial"/>
          <w:sz w:val="24"/>
          <w:szCs w:val="28"/>
          <w:lang w:eastAsia="zh-CN"/>
        </w:rPr>
        <w:tab/>
        <w:t xml:space="preserve">Μαρίνος </w:t>
      </w:r>
      <w:proofErr w:type="spellStart"/>
      <w:r>
        <w:rPr>
          <w:rFonts w:ascii="Arial" w:eastAsia="Simsun (Founder Extended)" w:hAnsi="Arial"/>
          <w:sz w:val="24"/>
          <w:szCs w:val="28"/>
          <w:lang w:eastAsia="zh-CN"/>
        </w:rPr>
        <w:t>Μουσιούττας</w:t>
      </w:r>
      <w:proofErr w:type="spellEnd"/>
    </w:p>
    <w:p w14:paraId="55CDE99B" w14:textId="77777777" w:rsidR="00E74C67" w:rsidRDefault="006E192E" w:rsidP="000413E8">
      <w:pPr>
        <w:shd w:val="clear" w:color="auto" w:fill="FFFFFF"/>
        <w:tabs>
          <w:tab w:val="left" w:pos="567"/>
        </w:tabs>
        <w:spacing w:after="0" w:line="480" w:lineRule="auto"/>
        <w:ind w:firstLine="567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A5599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919430"/>
      <w:r w:rsidRPr="00EA5599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bookmarkEnd w:id="0"/>
      <w:r w:rsidRPr="00EA5599">
        <w:rPr>
          <w:rFonts w:ascii="Arial" w:eastAsia="Arial" w:hAnsi="Arial" w:cs="Arial"/>
          <w:sz w:val="24"/>
          <w:szCs w:val="24"/>
        </w:rPr>
        <w:t xml:space="preserve"> μελέτησε το πιο πάνω νομοσχέδιο σε </w:t>
      </w:r>
      <w:r w:rsidR="000217B7">
        <w:rPr>
          <w:rFonts w:ascii="Arial" w:eastAsia="Arial" w:hAnsi="Arial" w:cs="Arial"/>
          <w:sz w:val="24"/>
          <w:szCs w:val="24"/>
        </w:rPr>
        <w:t>τέσσερις</w:t>
      </w:r>
      <w:r w:rsidRPr="00EA5599">
        <w:rPr>
          <w:rFonts w:ascii="Arial" w:eastAsia="Arial" w:hAnsi="Arial" w:cs="Arial"/>
          <w:sz w:val="24"/>
          <w:szCs w:val="24"/>
        </w:rPr>
        <w:t xml:space="preserve"> συνεδρίες της, </w:t>
      </w:r>
      <w:r w:rsidRPr="00EA5599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</w:t>
      </w:r>
      <w:r w:rsidR="00D67D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17B7">
        <w:rPr>
          <w:rFonts w:ascii="Arial" w:eastAsia="Times New Roman" w:hAnsi="Arial" w:cs="Arial"/>
          <w:sz w:val="24"/>
          <w:szCs w:val="24"/>
          <w:lang w:eastAsia="en-GB"/>
        </w:rPr>
        <w:t>στις 2, 9, 16 και 23 Απρίλιου 2024</w:t>
      </w:r>
      <w:r w:rsidRPr="00EA5599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EA5599">
        <w:rPr>
          <w:rFonts w:ascii="Arial" w:hAnsi="Arial" w:cs="Arial"/>
          <w:sz w:val="24"/>
          <w:szCs w:val="24"/>
        </w:rPr>
        <w:t xml:space="preserve">Στο πλαίσιο της εξέτασης του νομοσχεδίου κλήθηκαν και παρευρέθηκαν </w:t>
      </w:r>
      <w:proofErr w:type="spellStart"/>
      <w:r w:rsidRPr="00B15BCA">
        <w:rPr>
          <w:rFonts w:ascii="Arial" w:hAnsi="Arial" w:cs="Arial"/>
          <w:sz w:val="24"/>
          <w:szCs w:val="24"/>
        </w:rPr>
        <w:t>ενώπιόν</w:t>
      </w:r>
      <w:proofErr w:type="spellEnd"/>
      <w:r w:rsidRPr="00B15BCA">
        <w:rPr>
          <w:rFonts w:ascii="Arial" w:hAnsi="Arial" w:cs="Arial"/>
          <w:sz w:val="24"/>
          <w:szCs w:val="24"/>
        </w:rPr>
        <w:t xml:space="preserve"> της </w:t>
      </w:r>
      <w:r w:rsidR="00EF1C45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εκπρόσωποι </w:t>
      </w:r>
      <w:r w:rsidR="004D1FB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του</w:t>
      </w:r>
      <w:r w:rsidR="004D1FB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Υπουργείου Εργασίας και Κοινωνικών Ασφαλίσεων, του Υφυπουργείου </w:t>
      </w:r>
      <w:r w:rsidR="004D1FB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Ναυτιλίας</w:t>
      </w:r>
      <w:r w:rsidR="004D1FB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της Νομικής Υπηρεσίας της Δημοκρατίας, τ</w:t>
      </w:r>
      <w:r w:rsidR="00F978F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ης</w:t>
      </w:r>
      <w:r w:rsidR="004D1FB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4D1FB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συνδικαλιστικ</w:t>
      </w:r>
      <w:r w:rsidR="00831AEE">
        <w:rPr>
          <w:rFonts w:ascii="Arial" w:eastAsia="Times New Roman" w:hAnsi="Arial" w:cs="Arial"/>
          <w:color w:val="000000" w:themeColor="text1"/>
          <w:sz w:val="24"/>
          <w:szCs w:val="24"/>
        </w:rPr>
        <w:t>ής</w:t>
      </w:r>
      <w:r w:rsidR="004D1FB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οργ</w:t>
      </w:r>
      <w:r w:rsidR="00831AEE">
        <w:rPr>
          <w:rFonts w:ascii="Arial" w:eastAsia="Times New Roman" w:hAnsi="Arial" w:cs="Arial"/>
          <w:color w:val="000000" w:themeColor="text1"/>
          <w:sz w:val="24"/>
          <w:szCs w:val="24"/>
        </w:rPr>
        <w:t>άνωσης</w:t>
      </w:r>
      <w:r w:rsidR="004D1FBC"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Παγκύπρια Εργατική Ομοσπονδία (ΠΕΟ), </w:t>
      </w:r>
      <w:r w:rsidR="004D1FBC" w:rsidRPr="00B15BC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 xml:space="preserve">καθώς και </w:t>
      </w:r>
      <w:r w:rsidR="000D219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>των</w:t>
      </w:r>
      <w:r w:rsidR="004D1FBC" w:rsidRPr="00B15BC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 xml:space="preserve"> εργοδοτικ</w:t>
      </w:r>
      <w:r w:rsidR="000D219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>ών</w:t>
      </w:r>
      <w:r w:rsidR="004D1FBC" w:rsidRPr="00B15BC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="00240DB0" w:rsidRPr="00B15BC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>οργ</w:t>
      </w:r>
      <w:r w:rsidR="00240DB0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14:ligatures w14:val="standardContextual"/>
        </w:rPr>
        <w:t xml:space="preserve">ανώσεων </w:t>
      </w:r>
      <w:r w:rsidR="004D1FBC"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>Ομοσπονδία Εργοδοτών και Βιομηχάνων (ΟΕΒ)</w:t>
      </w:r>
      <w:r w:rsidR="00B15BCA"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και</w:t>
      </w:r>
      <w:r w:rsidR="004D1FB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D1FBC" w:rsidRPr="00B15B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Κυπριακό Εμπορικό και Βιομηχανικό Επιμελητήριο (ΚΕΒΕ)</w:t>
      </w:r>
      <w:r w:rsidR="00B15BCA" w:rsidRPr="00B15B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11FFCAED" w14:textId="3F7C83FE" w:rsidR="006E192E" w:rsidRDefault="00B15BCA" w:rsidP="000413E8">
      <w:pPr>
        <w:shd w:val="clear" w:color="auto" w:fill="FFFFFF"/>
        <w:tabs>
          <w:tab w:val="left" w:pos="567"/>
        </w:tabs>
        <w:spacing w:after="0"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>Το</w:t>
      </w:r>
      <w:r w:rsidR="00D9524C" w:rsidRPr="00B15BCA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Υπουργεί</w:t>
      </w:r>
      <w:r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>ο</w:t>
      </w:r>
      <w:r w:rsidR="00D9524C" w:rsidRPr="00B15BCA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Μεταφορών, Επικοινωνιών και Έργων,</w:t>
      </w:r>
      <w:r w:rsidR="00D9524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</w:t>
      </w:r>
      <w:r w:rsidR="00D9524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Κυπριακή Ένωση Πλοιοκτητών</w:t>
      </w:r>
      <w:r w:rsidR="00D9524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(ΚΕΠ)</w:t>
      </w:r>
      <w:r w:rsidR="00D9524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οι</w:t>
      </w:r>
      <w:r w:rsidR="00D9524C" w:rsidRPr="00B15B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9524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συνδικαλιστικ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ές</w:t>
      </w:r>
      <w:r w:rsidR="00D9524C"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οργαν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ώ</w:t>
      </w:r>
      <w:r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σ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εις</w:t>
      </w:r>
      <w:r w:rsidR="00D9524C"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>Συνομοσπονδία Εργαζομένων Κύπρου (ΣΕΚ)</w:t>
      </w:r>
      <w:r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και </w:t>
      </w:r>
      <w:r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>Δημοκρατική Εργατική Ομοσπονδία Κύπρου (ΔΕΟΚ)</w:t>
      </w:r>
      <w:r w:rsidR="00E74C67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>, καθώς</w:t>
      </w:r>
      <w:r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και </w:t>
      </w:r>
      <w:r w:rsidR="00831AEE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>η</w:t>
      </w:r>
      <w:r w:rsidRPr="00B15BCA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εργοδοτική οργάνωση</w:t>
      </w:r>
      <w:r w:rsidR="00831AEE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Γενική Συνομοσπονδία </w:t>
      </w:r>
      <w:proofErr w:type="spellStart"/>
      <w:r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>Παγκύπριων</w:t>
      </w:r>
      <w:proofErr w:type="spellEnd"/>
      <w:r w:rsidRPr="00B15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Οργανώσεων Βιοτεχνών Επαγγελματιών Καταστηματαρχών (ΓΣ ΠΟΒΕΚ),</w:t>
      </w:r>
      <w:r w:rsidR="008E11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E192E" w:rsidRPr="00B15BC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παρ’ όλο που κλήθηκ</w:t>
      </w:r>
      <w:r w:rsidR="004163C5" w:rsidRPr="00B15BC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αν</w:t>
      </w:r>
      <w:r w:rsidR="006E192E" w:rsidRPr="00B15BC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δεν εκπροσωπήθηκ</w:t>
      </w:r>
      <w:r w:rsidR="004163C5" w:rsidRPr="00B15BC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αν</w:t>
      </w:r>
      <w:r w:rsidR="006E192E" w:rsidRPr="00B15BC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στις συνεδρίες της επιτροπής</w:t>
      </w:r>
      <w:r w:rsidR="006E192E" w:rsidRPr="00B15BCA">
        <w:rPr>
          <w:rFonts w:ascii="Arial" w:eastAsia="Arial" w:hAnsi="Arial" w:cs="Arial"/>
          <w:sz w:val="24"/>
          <w:szCs w:val="24"/>
        </w:rPr>
        <w:t>.</w:t>
      </w:r>
    </w:p>
    <w:p w14:paraId="6483B51C" w14:textId="734FB066" w:rsidR="005F6699" w:rsidRDefault="005F6699" w:rsidP="000413E8">
      <w:pPr>
        <w:shd w:val="clear" w:color="auto" w:fill="FFFFFF"/>
        <w:tabs>
          <w:tab w:val="left" w:pos="567"/>
        </w:tabs>
        <w:spacing w:after="0" w:line="48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8F5BA4">
        <w:rPr>
          <w:rFonts w:ascii="Arial" w:eastAsia="Arial" w:hAnsi="Arial" w:cs="Arial"/>
          <w:sz w:val="24"/>
          <w:szCs w:val="24"/>
        </w:rPr>
        <w:t xml:space="preserve">Το </w:t>
      </w:r>
      <w:r w:rsidR="000217B7" w:rsidRPr="008F5BA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Κυπριακό</w:t>
      </w:r>
      <w:r w:rsidRPr="008F5BA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217B7" w:rsidRPr="008F5BA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Ναυτιλιακό</w:t>
      </w:r>
      <w:r w:rsidRPr="008F5BA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217B7" w:rsidRPr="008F5BA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Επιμελητήριο</w:t>
      </w:r>
      <w:r w:rsidR="008F5BA4" w:rsidRPr="008F5BA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8F5BA4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8F5BA4">
        <w:rPr>
          <w:rFonts w:ascii="Arial" w:hAnsi="Arial" w:cs="Arial"/>
          <w:color w:val="000000"/>
          <w:sz w:val="24"/>
          <w:szCs w:val="24"/>
        </w:rPr>
        <w:t xml:space="preserve">παρ’ όλο που </w:t>
      </w:r>
      <w:r w:rsidR="00E74C67">
        <w:rPr>
          <w:rFonts w:ascii="Arial" w:hAnsi="Arial" w:cs="Arial"/>
          <w:color w:val="000000"/>
          <w:sz w:val="24"/>
          <w:szCs w:val="24"/>
        </w:rPr>
        <w:t xml:space="preserve">κλήθηκε, </w:t>
      </w:r>
      <w:r w:rsidR="008F5BA4">
        <w:rPr>
          <w:rFonts w:ascii="Arial" w:hAnsi="Arial" w:cs="Arial"/>
          <w:color w:val="000000"/>
          <w:sz w:val="24"/>
          <w:szCs w:val="24"/>
        </w:rPr>
        <w:t xml:space="preserve">δεν εκπροσωπήθηκε στις συνεδρίες της επιτροπής, απέστειλε </w:t>
      </w:r>
      <w:r w:rsidR="00E74C67">
        <w:rPr>
          <w:rFonts w:ascii="Arial" w:hAnsi="Arial" w:cs="Arial"/>
          <w:color w:val="000000"/>
          <w:sz w:val="24"/>
          <w:szCs w:val="24"/>
        </w:rPr>
        <w:t xml:space="preserve">όμως </w:t>
      </w:r>
      <w:r w:rsidR="008F5BA4">
        <w:rPr>
          <w:rFonts w:ascii="Arial" w:hAnsi="Arial" w:cs="Arial"/>
          <w:color w:val="000000"/>
          <w:sz w:val="24"/>
          <w:szCs w:val="24"/>
        </w:rPr>
        <w:t>γραπτή επιστολή, ημερομηνίας 28 Μαρτίου 2024, με την οποία εκφράζει τη σύμφωνη θέση του αναφορικά με τους σκοπούς και τις επιδιώξεις του υπό συζήτηση νομοσχεδίου.</w:t>
      </w:r>
    </w:p>
    <w:p w14:paraId="1D18A4F7" w14:textId="450C96CA" w:rsidR="006E192E" w:rsidRPr="0059466A" w:rsidRDefault="006E192E" w:rsidP="000413E8">
      <w:pPr>
        <w:shd w:val="clear" w:color="auto" w:fill="FFFFFF"/>
        <w:tabs>
          <w:tab w:val="left" w:pos="567"/>
        </w:tabs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Σημειώνεται ότι κατά τη συζήτηση του νομοσχεδίου παρέστησαν επίσης τα μέλη της επιτροπής</w:t>
      </w:r>
      <w:r w:rsidR="00E74C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41ACD" w:rsidRPr="0059466A">
        <w:rPr>
          <w:rFonts w:ascii="Arial" w:eastAsia="Times New Roman" w:hAnsi="Arial"/>
          <w:color w:val="000000" w:themeColor="text1"/>
          <w:sz w:val="24"/>
          <w:szCs w:val="24"/>
        </w:rPr>
        <w:t>κ</w:t>
      </w:r>
      <w:r w:rsidR="00141ACD" w:rsidRPr="0059466A">
        <w:rPr>
          <w:rFonts w:ascii="Arial" w:eastAsia="Simsun (Founder Extended)" w:hAnsi="Arial"/>
          <w:sz w:val="24"/>
          <w:szCs w:val="28"/>
          <w:lang w:eastAsia="zh-CN"/>
        </w:rPr>
        <w:t>. Δημήτρης Δημητρίου και Ανδρέας Αποστόλου.</w:t>
      </w:r>
    </w:p>
    <w:p w14:paraId="557D5A6A" w14:textId="7BB99C1E" w:rsidR="006E192E" w:rsidRPr="008A368B" w:rsidRDefault="006E192E" w:rsidP="000413E8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Σκοπός του νομοσχεδίου είναι η </w:t>
      </w:r>
      <w:r w:rsidRPr="00723080">
        <w:rPr>
          <w:rFonts w:ascii="Arial" w:hAnsi="Arial" w:cs="Arial"/>
          <w:color w:val="000000" w:themeColor="text1"/>
          <w:sz w:val="24"/>
          <w:szCs w:val="24"/>
        </w:rPr>
        <w:t>εναρμόνιση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του εθνικού δικαίου</w:t>
      </w:r>
      <w:r w:rsidRPr="00723080">
        <w:rPr>
          <w:rFonts w:ascii="Arial" w:hAnsi="Arial" w:cs="Arial"/>
          <w:color w:val="000000" w:themeColor="text1"/>
          <w:sz w:val="24"/>
          <w:szCs w:val="24"/>
        </w:rPr>
        <w:t xml:space="preserve"> με την πράξη της Ευρωπαϊκής Ένωσης με τίτλο </w:t>
      </w:r>
      <w:r w:rsidRPr="00CD5596">
        <w:rPr>
          <w:rFonts w:ascii="Arial" w:hAnsi="Arial" w:cs="Arial"/>
          <w:sz w:val="24"/>
          <w:szCs w:val="24"/>
          <w:lang w:eastAsia="en-GB"/>
        </w:rPr>
        <w:t>«</w:t>
      </w:r>
      <w:r w:rsidR="004D1FBC" w:rsidRPr="00CD5596">
        <w:rPr>
          <w:rFonts w:ascii="Arial" w:hAnsi="Arial" w:cs="Arial"/>
          <w:bCs/>
          <w:sz w:val="24"/>
          <w:szCs w:val="24"/>
        </w:rPr>
        <w:t>Οδηγία 2014/112/ΕΕ του Συμβουλίου της 19</w:t>
      </w:r>
      <w:r w:rsidR="004D1FBC" w:rsidRPr="00CD5596">
        <w:rPr>
          <w:rFonts w:ascii="Arial" w:hAnsi="Arial" w:cs="Arial"/>
          <w:bCs/>
          <w:sz w:val="24"/>
          <w:szCs w:val="24"/>
          <w:vertAlign w:val="superscript"/>
        </w:rPr>
        <w:t>ης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Δεκεμβρίου 2014 για την εφαρμογή της ευρωπαϊκής συμφωνίας ναυσιπλοΐας, που </w:t>
      </w:r>
      <w:proofErr w:type="spellStart"/>
      <w:r w:rsidR="004D1FBC" w:rsidRPr="00CD5596">
        <w:rPr>
          <w:rFonts w:ascii="Arial" w:hAnsi="Arial" w:cs="Arial"/>
          <w:bCs/>
          <w:sz w:val="24"/>
          <w:szCs w:val="24"/>
        </w:rPr>
        <w:t>συνήφθη</w:t>
      </w:r>
      <w:proofErr w:type="spellEnd"/>
      <w:r w:rsidR="004D1FBC" w:rsidRPr="00CD5596">
        <w:rPr>
          <w:rFonts w:ascii="Arial" w:hAnsi="Arial" w:cs="Arial"/>
          <w:bCs/>
          <w:sz w:val="24"/>
          <w:szCs w:val="24"/>
        </w:rPr>
        <w:t xml:space="preserve"> από την Ευρωπαϊκή Ένωση Εσωτερικής Ναυσιπλοΐας (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European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Barge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Union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E74C67">
        <w:rPr>
          <w:rFonts w:ascii="Arial" w:hAnsi="Arial" w:cs="Arial"/>
          <w:bCs/>
          <w:sz w:val="24"/>
          <w:szCs w:val="24"/>
        </w:rPr>
        <w:t>-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EBU</w:t>
      </w:r>
      <w:r w:rsidR="004D1FBC" w:rsidRPr="00CD5596">
        <w:rPr>
          <w:rFonts w:ascii="Arial" w:hAnsi="Arial" w:cs="Arial"/>
          <w:bCs/>
          <w:sz w:val="24"/>
          <w:szCs w:val="24"/>
        </w:rPr>
        <w:t>), την Ευρωπαϊκή Οργάνωση Πλοιάρχων (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European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Skippers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Organisation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116D22">
        <w:rPr>
          <w:rFonts w:ascii="Arial" w:hAnsi="Arial" w:cs="Arial"/>
          <w:bCs/>
          <w:sz w:val="24"/>
          <w:szCs w:val="24"/>
        </w:rPr>
        <w:t>-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ESO</w:t>
      </w:r>
      <w:r w:rsidR="004D1FBC" w:rsidRPr="00CD5596">
        <w:rPr>
          <w:rFonts w:ascii="Arial" w:hAnsi="Arial" w:cs="Arial"/>
          <w:bCs/>
          <w:sz w:val="24"/>
          <w:szCs w:val="24"/>
        </w:rPr>
        <w:t>) και την Ευρωπαϊκή Ομοσπονδία Εργαζομένων στις Μεταφορές (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European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Transport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Workers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’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Federation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E74C67">
        <w:rPr>
          <w:rFonts w:ascii="Arial" w:hAnsi="Arial" w:cs="Arial"/>
          <w:bCs/>
          <w:sz w:val="24"/>
          <w:szCs w:val="24"/>
        </w:rPr>
        <w:t>-</w:t>
      </w:r>
      <w:r w:rsidR="004D1FBC" w:rsidRPr="00CD5596">
        <w:rPr>
          <w:rFonts w:ascii="Arial" w:hAnsi="Arial" w:cs="Arial"/>
          <w:bCs/>
          <w:sz w:val="24"/>
          <w:szCs w:val="24"/>
        </w:rPr>
        <w:t xml:space="preserve"> </w:t>
      </w:r>
      <w:r w:rsidR="004D1FBC" w:rsidRPr="00CD5596">
        <w:rPr>
          <w:rFonts w:ascii="Arial" w:hAnsi="Arial" w:cs="Arial"/>
          <w:bCs/>
          <w:sz w:val="24"/>
          <w:szCs w:val="24"/>
          <w:lang w:val="en-GB"/>
        </w:rPr>
        <w:t>ETF</w:t>
      </w:r>
      <w:r w:rsidR="004D1FBC" w:rsidRPr="00CD5596">
        <w:rPr>
          <w:rFonts w:ascii="Arial" w:hAnsi="Arial" w:cs="Arial"/>
          <w:bCs/>
          <w:sz w:val="24"/>
          <w:szCs w:val="24"/>
        </w:rPr>
        <w:t>)</w:t>
      </w:r>
      <w:r w:rsidRPr="00CD5596">
        <w:rPr>
          <w:rFonts w:ascii="Arial" w:hAnsi="Arial" w:cs="Arial"/>
          <w:sz w:val="24"/>
          <w:szCs w:val="24"/>
          <w:lang w:eastAsia="en-GB"/>
        </w:rPr>
        <w:t>»</w:t>
      </w:r>
      <w:r w:rsidRPr="00723080">
        <w:rPr>
          <w:rFonts w:ascii="Arial" w:hAnsi="Arial" w:cs="Arial"/>
          <w:sz w:val="24"/>
          <w:szCs w:val="24"/>
          <w:lang w:eastAsia="en-GB"/>
        </w:rPr>
        <w:t>, ώστε να</w:t>
      </w:r>
      <w:r w:rsidRPr="00723080">
        <w:rPr>
          <w:rFonts w:ascii="Arial" w:hAnsi="Arial" w:cs="Arial"/>
          <w:sz w:val="24"/>
          <w:szCs w:val="24"/>
        </w:rPr>
        <w:t xml:space="preserve"> θεσπιστεί νομοθετικό πλαίσιο για τη ρύθμιση τ</w:t>
      </w:r>
      <w:r w:rsidR="00CD5596">
        <w:rPr>
          <w:rFonts w:ascii="Arial" w:hAnsi="Arial" w:cs="Arial"/>
          <w:sz w:val="24"/>
          <w:szCs w:val="24"/>
        </w:rPr>
        <w:t>ου χρόνου εργασίας των εργαζομένων στο</w:t>
      </w:r>
      <w:r w:rsidR="00E74C67">
        <w:rPr>
          <w:rFonts w:ascii="Arial" w:hAnsi="Arial" w:cs="Arial"/>
          <w:sz w:val="24"/>
          <w:szCs w:val="24"/>
        </w:rPr>
        <w:t>ν</w:t>
      </w:r>
      <w:r w:rsidR="00CD5596">
        <w:rPr>
          <w:rFonts w:ascii="Arial" w:hAnsi="Arial" w:cs="Arial"/>
          <w:sz w:val="24"/>
          <w:szCs w:val="24"/>
        </w:rPr>
        <w:t xml:space="preserve"> τομέα μεταφορών εσωτερικής ναυσιπλοΐας</w:t>
      </w:r>
      <w:r w:rsidRPr="00723080">
        <w:rPr>
          <w:rFonts w:ascii="Arial" w:hAnsi="Arial" w:cs="Arial"/>
          <w:sz w:val="24"/>
          <w:szCs w:val="24"/>
        </w:rPr>
        <w:t>.</w:t>
      </w:r>
    </w:p>
    <w:p w14:paraId="450287AC" w14:textId="0DDAA6F7" w:rsidR="006E192E" w:rsidRPr="0060595F" w:rsidRDefault="006E192E" w:rsidP="000413E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Ειδικότερα, </w:t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με τις πρόνοιες του </w:t>
      </w:r>
      <w:r>
        <w:rPr>
          <w:rFonts w:ascii="Arial" w:eastAsia="Times New Roman" w:hAnsi="Arial" w:cs="Arial"/>
          <w:sz w:val="24"/>
          <w:szCs w:val="24"/>
          <w:lang w:eastAsia="en-GB"/>
        </w:rPr>
        <w:t>υπό εξέταση</w:t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 νομοσχεδίου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217B7">
        <w:rPr>
          <w:rFonts w:ascii="Arial" w:eastAsia="Times New Roman" w:hAnsi="Arial" w:cs="Arial"/>
          <w:sz w:val="24"/>
          <w:szCs w:val="24"/>
          <w:lang w:eastAsia="en-GB"/>
        </w:rPr>
        <w:t>ως αυτό αρχικά κατατέθηκε στη Βουλή</w:t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 προβλ</w:t>
      </w:r>
      <w:r>
        <w:rPr>
          <w:rFonts w:ascii="Arial" w:eastAsia="Times New Roman" w:hAnsi="Arial" w:cs="Arial"/>
          <w:sz w:val="24"/>
          <w:szCs w:val="24"/>
          <w:lang w:eastAsia="en-GB"/>
        </w:rPr>
        <w:t>έπονται μεταξύ άλλων τα ακόλουθα</w:t>
      </w:r>
      <w:r w:rsidRPr="0030758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2790D349" w14:textId="65A96E52" w:rsidR="000A2601" w:rsidRPr="00D64C43" w:rsidRDefault="00333C23" w:rsidP="000413E8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Arial" w:hAnsi="Arial" w:cs="Arial"/>
          <w:sz w:val="24"/>
          <w:szCs w:val="24"/>
        </w:rPr>
      </w:pPr>
      <w:bookmarkStart w:id="1" w:name="_Hlk158367913"/>
      <w:r>
        <w:rPr>
          <w:rFonts w:ascii="Arial" w:eastAsia="Arial" w:hAnsi="Arial" w:cs="Arial"/>
          <w:sz w:val="24"/>
          <w:szCs w:val="24"/>
        </w:rPr>
        <w:t>Ορισμός του</w:t>
      </w:r>
      <w:r w:rsidR="00CD5596" w:rsidRPr="00D64C43">
        <w:rPr>
          <w:rFonts w:ascii="Arial" w:eastAsia="Arial" w:hAnsi="Arial" w:cs="Arial"/>
          <w:sz w:val="24"/>
          <w:szCs w:val="24"/>
        </w:rPr>
        <w:t xml:space="preserve"> πεδίο</w:t>
      </w:r>
      <w:r>
        <w:rPr>
          <w:rFonts w:ascii="Arial" w:eastAsia="Arial" w:hAnsi="Arial" w:cs="Arial"/>
          <w:sz w:val="24"/>
          <w:szCs w:val="24"/>
        </w:rPr>
        <w:t>υ</w:t>
      </w:r>
      <w:r w:rsidR="00CD5596" w:rsidRPr="00D64C43">
        <w:rPr>
          <w:rFonts w:ascii="Arial" w:eastAsia="Arial" w:hAnsi="Arial" w:cs="Arial"/>
          <w:sz w:val="24"/>
          <w:szCs w:val="24"/>
        </w:rPr>
        <w:t xml:space="preserve"> εφαρμογής της προτεινόμενης νομοθεσίας, ώστε αυτ</w:t>
      </w:r>
      <w:r w:rsidR="00831AEE">
        <w:rPr>
          <w:rFonts w:ascii="Arial" w:eastAsia="Arial" w:hAnsi="Arial" w:cs="Arial"/>
          <w:sz w:val="24"/>
          <w:szCs w:val="24"/>
        </w:rPr>
        <w:t>ή</w:t>
      </w:r>
      <w:r w:rsidR="00CD5596" w:rsidRPr="00D64C43">
        <w:rPr>
          <w:rFonts w:ascii="Arial" w:eastAsia="Arial" w:hAnsi="Arial" w:cs="Arial"/>
          <w:sz w:val="24"/>
          <w:szCs w:val="24"/>
        </w:rPr>
        <w:t xml:space="preserve"> να εφαρμόζεται σε </w:t>
      </w:r>
      <w:r w:rsidR="000A2601" w:rsidRPr="00D64C43">
        <w:rPr>
          <w:rFonts w:ascii="Arial" w:hAnsi="Arial" w:cs="Arial"/>
          <w:sz w:val="24"/>
          <w:szCs w:val="24"/>
        </w:rPr>
        <w:t>μετακινούμενους εργαζομένους, οι οποίοι εργάζονται ως μέλη του ναυτικού προσωπικού (μέλη πληρώματος) ή με άλλη ιδιότητα (επιβαίνον προσωπικό) σε σκάφος το οποίο δραστηριοποιείται στην επικράτεια κράτους μέλους της Ευρωπαϊκής Ένωσης ή του ΕΟΧ στον τομέα των εμπορικών μεταφορών εσωτερικής ναυσιπλοΐας, σ</w:t>
      </w:r>
      <w:r w:rsidR="00831AEE">
        <w:rPr>
          <w:rFonts w:ascii="Arial" w:hAnsi="Arial" w:cs="Arial"/>
          <w:sz w:val="24"/>
          <w:szCs w:val="24"/>
        </w:rPr>
        <w:t>ε</w:t>
      </w:r>
      <w:r w:rsidR="000A2601" w:rsidRPr="00D64C43">
        <w:rPr>
          <w:rFonts w:ascii="Arial" w:hAnsi="Arial" w:cs="Arial"/>
          <w:sz w:val="24"/>
          <w:szCs w:val="24"/>
        </w:rPr>
        <w:t xml:space="preserve"> περίπτωση κατά την οποία η συμβατική σχέση μεταξύ του εργοδότη και του μετακινούμενου εργαζ</w:t>
      </w:r>
      <w:r w:rsidR="00E74C67">
        <w:rPr>
          <w:rFonts w:ascii="Arial" w:hAnsi="Arial" w:cs="Arial"/>
          <w:sz w:val="24"/>
          <w:szCs w:val="24"/>
        </w:rPr>
        <w:t xml:space="preserve">ομένου </w:t>
      </w:r>
      <w:proofErr w:type="spellStart"/>
      <w:r w:rsidR="000A2601" w:rsidRPr="00D64C43">
        <w:rPr>
          <w:rFonts w:ascii="Arial" w:hAnsi="Arial" w:cs="Arial"/>
          <w:sz w:val="24"/>
          <w:szCs w:val="24"/>
        </w:rPr>
        <w:t>διέπεται</w:t>
      </w:r>
      <w:proofErr w:type="spellEnd"/>
      <w:r w:rsidR="000A2601" w:rsidRPr="00D64C43">
        <w:rPr>
          <w:rFonts w:ascii="Arial" w:hAnsi="Arial" w:cs="Arial"/>
          <w:sz w:val="24"/>
          <w:szCs w:val="24"/>
        </w:rPr>
        <w:t xml:space="preserve"> από το δίκαιο της Δημοκρατίας.</w:t>
      </w:r>
    </w:p>
    <w:p w14:paraId="6217BC53" w14:textId="49D58FA7" w:rsidR="00CD5596" w:rsidRPr="000A2601" w:rsidRDefault="00333C23" w:rsidP="000413E8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Καθορισμός του</w:t>
      </w:r>
      <w:r w:rsidR="000A260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ωραρίου</w:t>
      </w:r>
      <w:r w:rsidR="000A2601">
        <w:rPr>
          <w:rFonts w:ascii="Arial" w:eastAsia="Times New Roman" w:hAnsi="Arial" w:cs="Arial"/>
          <w:sz w:val="24"/>
          <w:szCs w:val="24"/>
        </w:rPr>
        <w:t xml:space="preserve"> εργασίας, </w:t>
      </w:r>
      <w:r>
        <w:rPr>
          <w:rFonts w:ascii="Arial" w:eastAsia="Times New Roman" w:hAnsi="Arial" w:cs="Arial"/>
          <w:sz w:val="24"/>
          <w:szCs w:val="24"/>
        </w:rPr>
        <w:t>των</w:t>
      </w:r>
      <w:r w:rsidR="000A2601">
        <w:rPr>
          <w:rFonts w:ascii="Arial" w:eastAsia="Times New Roman" w:hAnsi="Arial" w:cs="Arial"/>
          <w:sz w:val="24"/>
          <w:szCs w:val="24"/>
        </w:rPr>
        <w:t xml:space="preserve"> ημ</w:t>
      </w:r>
      <w:r w:rsidR="00DE4CB7">
        <w:rPr>
          <w:rFonts w:ascii="Arial" w:eastAsia="Times New Roman" w:hAnsi="Arial" w:cs="Arial"/>
          <w:sz w:val="24"/>
          <w:szCs w:val="24"/>
        </w:rPr>
        <w:t>ερών</w:t>
      </w:r>
      <w:r w:rsidR="000A2601">
        <w:rPr>
          <w:rFonts w:ascii="Arial" w:eastAsia="Times New Roman" w:hAnsi="Arial" w:cs="Arial"/>
          <w:sz w:val="24"/>
          <w:szCs w:val="24"/>
        </w:rPr>
        <w:t xml:space="preserve"> εργασίας και ανάπαυσης </w:t>
      </w:r>
      <w:r w:rsidR="00FF3042">
        <w:rPr>
          <w:rFonts w:ascii="Arial" w:eastAsia="Times New Roman" w:hAnsi="Arial" w:cs="Arial"/>
          <w:sz w:val="24"/>
          <w:szCs w:val="24"/>
        </w:rPr>
        <w:t>και των ημερών</w:t>
      </w:r>
      <w:r w:rsidR="000A2601">
        <w:rPr>
          <w:rFonts w:ascii="Arial" w:eastAsia="Times New Roman" w:hAnsi="Arial" w:cs="Arial"/>
          <w:sz w:val="24"/>
          <w:szCs w:val="24"/>
        </w:rPr>
        <w:t xml:space="preserve"> ετήσια</w:t>
      </w:r>
      <w:r w:rsidR="00FF3042">
        <w:rPr>
          <w:rFonts w:ascii="Arial" w:eastAsia="Times New Roman" w:hAnsi="Arial" w:cs="Arial"/>
          <w:sz w:val="24"/>
          <w:szCs w:val="24"/>
        </w:rPr>
        <w:t>ς</w:t>
      </w:r>
      <w:r w:rsidR="000A2601">
        <w:rPr>
          <w:rFonts w:ascii="Arial" w:eastAsia="Times New Roman" w:hAnsi="Arial" w:cs="Arial"/>
          <w:sz w:val="24"/>
          <w:szCs w:val="24"/>
        </w:rPr>
        <w:t xml:space="preserve"> άδεια</w:t>
      </w:r>
      <w:r w:rsidR="00FF3042">
        <w:rPr>
          <w:rFonts w:ascii="Arial" w:eastAsia="Times New Roman" w:hAnsi="Arial" w:cs="Arial"/>
          <w:sz w:val="24"/>
          <w:szCs w:val="24"/>
        </w:rPr>
        <w:t>ς</w:t>
      </w:r>
      <w:r w:rsidR="000A2601">
        <w:rPr>
          <w:rFonts w:ascii="Arial" w:eastAsia="Times New Roman" w:hAnsi="Arial" w:cs="Arial"/>
          <w:sz w:val="24"/>
          <w:szCs w:val="24"/>
        </w:rPr>
        <w:t xml:space="preserve"> των εργαζομένων</w:t>
      </w:r>
      <w:r w:rsidR="00CD5596">
        <w:rPr>
          <w:rFonts w:ascii="Arial" w:hAnsi="Arial" w:cs="Arial"/>
          <w:sz w:val="24"/>
          <w:szCs w:val="24"/>
        </w:rPr>
        <w:t>.</w:t>
      </w:r>
    </w:p>
    <w:p w14:paraId="36B96154" w14:textId="3741D1A5" w:rsidR="00333C23" w:rsidRPr="00763D08" w:rsidRDefault="00FF3042" w:rsidP="000413E8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Arial" w:hAnsi="Arial" w:cs="Arial"/>
          <w:sz w:val="28"/>
          <w:szCs w:val="28"/>
        </w:rPr>
      </w:pPr>
      <w:r w:rsidRPr="00FF3042">
        <w:rPr>
          <w:rFonts w:ascii="Arial" w:hAnsi="Arial" w:cs="Arial"/>
          <w:sz w:val="24"/>
          <w:szCs w:val="24"/>
        </w:rPr>
        <w:t>Πρόβλεψη για τον</w:t>
      </w:r>
      <w:r w:rsidR="00333C23" w:rsidRPr="00FF3042">
        <w:rPr>
          <w:rFonts w:ascii="Arial" w:hAnsi="Arial" w:cs="Arial"/>
          <w:sz w:val="24"/>
          <w:szCs w:val="24"/>
        </w:rPr>
        <w:t xml:space="preserve"> διορισμό και </w:t>
      </w:r>
      <w:r w:rsidRPr="00FF3042">
        <w:rPr>
          <w:rFonts w:ascii="Arial" w:hAnsi="Arial" w:cs="Arial"/>
          <w:sz w:val="24"/>
          <w:szCs w:val="24"/>
        </w:rPr>
        <w:t>τις</w:t>
      </w:r>
      <w:r w:rsidR="00333C23" w:rsidRPr="00FF3042">
        <w:rPr>
          <w:rFonts w:ascii="Arial" w:hAnsi="Arial" w:cs="Arial"/>
          <w:sz w:val="24"/>
          <w:szCs w:val="24"/>
        </w:rPr>
        <w:t xml:space="preserve"> εξουσίες επιθεωρητών οι οποίοι έχουν ως κύριο έργο τη διασφάλιση της πλήρους και αποτελεσματικής εφαρμογής του προτεινόμενου νομοθετικού πλαισίου.</w:t>
      </w:r>
    </w:p>
    <w:p w14:paraId="2E531160" w14:textId="6471F25B" w:rsidR="00763D08" w:rsidRPr="00FF3042" w:rsidRDefault="00763D08" w:rsidP="000413E8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Arial" w:hAnsi="Arial" w:cs="Arial"/>
          <w:sz w:val="28"/>
          <w:szCs w:val="28"/>
        </w:rPr>
      </w:pPr>
      <w:bookmarkStart w:id="2" w:name="_Hlk163648758"/>
      <w:bookmarkStart w:id="3" w:name="_Hlk163651305"/>
      <w:r>
        <w:rPr>
          <w:rFonts w:ascii="Arial" w:hAnsi="Arial" w:cs="Arial"/>
          <w:sz w:val="24"/>
          <w:szCs w:val="24"/>
        </w:rPr>
        <w:t>Παροχή δικαιώματος στους εργαζομένους για μια δωρεάν ιατρική εξέταση ετησίως, η οποία δύναται να διενεργείται στο πλαίσιο του Γενικού Συστήματος Υγείας</w:t>
      </w:r>
      <w:bookmarkEnd w:id="2"/>
      <w:r>
        <w:rPr>
          <w:rFonts w:ascii="Arial" w:hAnsi="Arial" w:cs="Arial"/>
          <w:sz w:val="24"/>
          <w:szCs w:val="24"/>
        </w:rPr>
        <w:t xml:space="preserve"> (ΓΕΣΥ).</w:t>
      </w:r>
    </w:p>
    <w:bookmarkEnd w:id="3"/>
    <w:p w14:paraId="6EB127C5" w14:textId="7A6635DB" w:rsidR="00333C23" w:rsidRPr="00FF3042" w:rsidRDefault="00333C23" w:rsidP="000413E8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Arial" w:hAnsi="Arial" w:cs="Arial"/>
          <w:sz w:val="28"/>
          <w:szCs w:val="28"/>
        </w:rPr>
      </w:pPr>
      <w:r w:rsidRPr="00FF3042">
        <w:rPr>
          <w:rFonts w:ascii="Arial" w:hAnsi="Arial" w:cs="Arial"/>
          <w:sz w:val="24"/>
          <w:szCs w:val="24"/>
        </w:rPr>
        <w:t xml:space="preserve">Θέσπιση του αδικήματος της παρεμπόδισης του έργου του επιθεωρητή, το οποίο τιμωρείται με </w:t>
      </w:r>
      <w:bookmarkStart w:id="4" w:name="_Hlk163638612"/>
      <w:r w:rsidRPr="00FF3042">
        <w:rPr>
          <w:rFonts w:ascii="Arial" w:hAnsi="Arial" w:cs="Arial"/>
          <w:sz w:val="24"/>
          <w:szCs w:val="24"/>
        </w:rPr>
        <w:t>ποινή φυλάκισης που δεν υπερβαίνει τους τρε</w:t>
      </w:r>
      <w:r w:rsidR="00DE4CB7">
        <w:rPr>
          <w:rFonts w:ascii="Arial" w:hAnsi="Arial" w:cs="Arial"/>
          <w:sz w:val="24"/>
          <w:szCs w:val="24"/>
        </w:rPr>
        <w:t>ι</w:t>
      </w:r>
      <w:r w:rsidRPr="00FF3042">
        <w:rPr>
          <w:rFonts w:ascii="Arial" w:hAnsi="Arial" w:cs="Arial"/>
          <w:sz w:val="24"/>
          <w:szCs w:val="24"/>
        </w:rPr>
        <w:t>ς μήνες ή/και χρηματική ποινή που δεν υπερβαίνει τις τρεις χιλιάδες ευρώ (€3.000)</w:t>
      </w:r>
      <w:bookmarkEnd w:id="4"/>
      <w:r w:rsidRPr="00FF3042">
        <w:rPr>
          <w:rFonts w:ascii="Arial" w:hAnsi="Arial" w:cs="Arial"/>
          <w:sz w:val="24"/>
          <w:szCs w:val="24"/>
        </w:rPr>
        <w:t>.</w:t>
      </w:r>
    </w:p>
    <w:p w14:paraId="706AC447" w14:textId="02BBCE5D" w:rsidR="00333C23" w:rsidRPr="00FF3042" w:rsidRDefault="00333C23" w:rsidP="000413E8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Arial" w:hAnsi="Arial" w:cs="Arial"/>
          <w:strike/>
          <w:sz w:val="28"/>
          <w:szCs w:val="28"/>
        </w:rPr>
      </w:pPr>
      <w:r w:rsidRPr="00FF3042">
        <w:rPr>
          <w:rFonts w:ascii="Arial" w:hAnsi="Arial" w:cs="Arial"/>
          <w:sz w:val="24"/>
          <w:szCs w:val="24"/>
        </w:rPr>
        <w:t xml:space="preserve">Θέσπιση του αδικήματος της παράβασης από εργοδότη οποιασδήποτε από τις προτεινόμενες διατάξεις, </w:t>
      </w:r>
      <w:r w:rsidR="00C267FB" w:rsidRPr="00FF3042">
        <w:rPr>
          <w:rFonts w:ascii="Arial" w:hAnsi="Arial" w:cs="Arial"/>
          <w:sz w:val="24"/>
          <w:szCs w:val="24"/>
        </w:rPr>
        <w:t xml:space="preserve">το οποίο τιμωρείται με </w:t>
      </w:r>
      <w:r w:rsidRPr="00FF3042">
        <w:rPr>
          <w:rFonts w:ascii="Arial" w:hAnsi="Arial" w:cs="Arial"/>
          <w:sz w:val="24"/>
          <w:szCs w:val="24"/>
        </w:rPr>
        <w:t>ποινή φυλάκισης που δεν υπερβαίνει τα δύο χρόνια ή/και χρηματική ποινή που δεν υπερβαίνει τις δέκα χιλιάδες ευρώ (€10.000)</w:t>
      </w:r>
      <w:r w:rsidR="007F7F22">
        <w:rPr>
          <w:rFonts w:ascii="Arial" w:hAnsi="Arial" w:cs="Arial"/>
          <w:sz w:val="24"/>
          <w:szCs w:val="24"/>
        </w:rPr>
        <w:t>.</w:t>
      </w:r>
    </w:p>
    <w:p w14:paraId="39EC14E4" w14:textId="6694F01B" w:rsidR="003627AA" w:rsidRPr="003627AA" w:rsidRDefault="00543D76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18660827"/>
      <w:bookmarkEnd w:id="1"/>
      <w:r w:rsidRPr="00D64C43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>Σύμφωνα με τα στοιχεία που κατατέθηκαν από το Υπουργείο Εργασίας και Κοινωνικών Ασφαλίσεων</w:t>
      </w:r>
      <w:r w:rsidR="00831AEE">
        <w:rPr>
          <w:rFonts w:ascii="Arial" w:eastAsia="Times New Roman" w:hAnsi="Arial" w:cs="Arial"/>
          <w:sz w:val="24"/>
          <w:szCs w:val="24"/>
          <w:lang w:eastAsia="x-none"/>
        </w:rPr>
        <w:t>, τ</w:t>
      </w:r>
      <w:r>
        <w:rPr>
          <w:rFonts w:ascii="Arial" w:eastAsia="Times New Roman" w:hAnsi="Arial" w:cs="Arial"/>
          <w:sz w:val="24"/>
          <w:szCs w:val="24"/>
          <w:lang w:eastAsia="x-none"/>
        </w:rPr>
        <w:t>α οποία συνοδεύουν τ</w:t>
      </w:r>
      <w:r>
        <w:rPr>
          <w:rFonts w:ascii="Arial" w:eastAsia="Times New Roman" w:hAnsi="Arial" w:cs="Arial"/>
          <w:sz w:val="24"/>
          <w:szCs w:val="24"/>
          <w:lang w:val="en-US" w:eastAsia="x-none"/>
        </w:rPr>
        <w:t>o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υπό συζήτηση νομοσχέδιο, </w:t>
      </w:r>
      <w:r w:rsidR="0015607C">
        <w:rPr>
          <w:rFonts w:ascii="Arial" w:eastAsia="Times New Roman" w:hAnsi="Arial" w:cs="Arial"/>
          <w:sz w:val="24"/>
          <w:szCs w:val="24"/>
          <w:lang w:eastAsia="x-none"/>
        </w:rPr>
        <w:t>σημειώνονται</w:t>
      </w:r>
      <w:r w:rsidR="003627AA">
        <w:rPr>
          <w:rFonts w:ascii="Arial" w:eastAsia="Times New Roman" w:hAnsi="Arial" w:cs="Arial"/>
          <w:sz w:val="24"/>
          <w:szCs w:val="24"/>
          <w:lang w:eastAsia="x-none"/>
        </w:rPr>
        <w:t xml:space="preserve"> μεταξύ άλλων τα ακόλουθα</w:t>
      </w:r>
      <w:r w:rsidR="003627AA" w:rsidRPr="003627AA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22070B37" w14:textId="2CD8239B" w:rsidR="004B0299" w:rsidRPr="00997FC2" w:rsidRDefault="00831AEE" w:rsidP="000413E8">
      <w:pPr>
        <w:pStyle w:val="ListParagraph"/>
        <w:numPr>
          <w:ilvl w:val="0"/>
          <w:numId w:val="47"/>
        </w:num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Ως</w:t>
      </w:r>
      <w:r w:rsidR="00543D76" w:rsidRPr="00997FC2">
        <w:rPr>
          <w:rFonts w:ascii="Arial" w:hAnsi="Arial" w:cs="Arial"/>
          <w:sz w:val="24"/>
          <w:szCs w:val="24"/>
        </w:rPr>
        <w:t xml:space="preserve"> </w:t>
      </w:r>
      <w:r w:rsidR="00543D76" w:rsidRPr="00997FC2">
        <w:rPr>
          <w:rFonts w:ascii="Arial" w:eastAsia="Times New Roman" w:hAnsi="Arial"/>
          <w:sz w:val="24"/>
          <w:szCs w:val="24"/>
        </w:rPr>
        <w:t xml:space="preserve">προθεσμία μεταφοράς των διατάξεων της Οδηγίας (ΕΕ) </w:t>
      </w:r>
      <w:r w:rsidR="00543D76" w:rsidRPr="00997FC2">
        <w:rPr>
          <w:rFonts w:ascii="Arial" w:hAnsi="Arial" w:cs="Arial"/>
          <w:bCs/>
          <w:sz w:val="24"/>
          <w:szCs w:val="24"/>
        </w:rPr>
        <w:t>2014/112/ΕΕ</w:t>
      </w:r>
      <w:r w:rsidR="00543D76" w:rsidRPr="00997FC2">
        <w:rPr>
          <w:rFonts w:ascii="Arial" w:hAnsi="Arial" w:cs="Arial"/>
          <w:sz w:val="24"/>
          <w:szCs w:val="24"/>
        </w:rPr>
        <w:t xml:space="preserve"> στο εθνικό δίκαιο </w:t>
      </w:r>
      <w:r w:rsidR="00543D76" w:rsidRPr="00997FC2">
        <w:rPr>
          <w:rFonts w:ascii="Arial" w:eastAsia="Times New Roman" w:hAnsi="Arial"/>
          <w:sz w:val="24"/>
          <w:szCs w:val="24"/>
        </w:rPr>
        <w:t>καθορίστηκε</w:t>
      </w:r>
      <w:r w:rsidR="00543D76" w:rsidRPr="00997FC2">
        <w:rPr>
          <w:rFonts w:ascii="Arial" w:eastAsia="Times New Roman" w:hAnsi="Arial" w:cs="Arial"/>
          <w:sz w:val="24"/>
          <w:szCs w:val="24"/>
        </w:rPr>
        <w:t xml:space="preserve"> </w:t>
      </w:r>
      <w:r w:rsidR="00543D76" w:rsidRPr="00997FC2">
        <w:rPr>
          <w:rFonts w:ascii="Arial" w:hAnsi="Arial" w:cs="Arial"/>
          <w:sz w:val="24"/>
          <w:szCs w:val="24"/>
        </w:rPr>
        <w:t>η 31</w:t>
      </w:r>
      <w:r w:rsidR="00543D76" w:rsidRPr="00997FC2">
        <w:rPr>
          <w:rFonts w:ascii="Arial" w:hAnsi="Arial" w:cs="Arial"/>
          <w:sz w:val="24"/>
          <w:szCs w:val="24"/>
          <w:vertAlign w:val="superscript"/>
        </w:rPr>
        <w:t>η</w:t>
      </w:r>
      <w:r w:rsidR="00543D76" w:rsidRPr="00997FC2">
        <w:rPr>
          <w:rFonts w:ascii="Arial" w:hAnsi="Arial" w:cs="Arial"/>
          <w:sz w:val="24"/>
          <w:szCs w:val="24"/>
        </w:rPr>
        <w:t xml:space="preserve"> Δεκεμβρίου 2016</w:t>
      </w:r>
      <w:r>
        <w:rPr>
          <w:rFonts w:ascii="Arial" w:hAnsi="Arial" w:cs="Arial"/>
          <w:sz w:val="24"/>
          <w:szCs w:val="24"/>
        </w:rPr>
        <w:t xml:space="preserve">. </w:t>
      </w:r>
      <w:r w:rsidR="00DE4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Ω</w:t>
      </w:r>
      <w:r w:rsidR="00543D76" w:rsidRPr="00997FC2">
        <w:rPr>
          <w:rFonts w:ascii="Arial" w:hAnsi="Arial" w:cs="Arial"/>
          <w:sz w:val="24"/>
          <w:szCs w:val="24"/>
        </w:rPr>
        <w:t>στόσο</w:t>
      </w:r>
      <w:r w:rsidR="00DE4CB7">
        <w:rPr>
          <w:rFonts w:ascii="Arial" w:hAnsi="Arial" w:cs="Arial"/>
          <w:sz w:val="24"/>
          <w:szCs w:val="24"/>
        </w:rPr>
        <w:t>,</w:t>
      </w:r>
      <w:r w:rsidR="00543D76" w:rsidRPr="00997FC2">
        <w:rPr>
          <w:rFonts w:ascii="Arial" w:hAnsi="Arial" w:cs="Arial"/>
          <w:sz w:val="24"/>
          <w:szCs w:val="24"/>
        </w:rPr>
        <w:t xml:space="preserve"> η Κυπριακή Δημοκρατία</w:t>
      </w:r>
      <w:r w:rsidR="00FF3042" w:rsidRPr="00997FC2">
        <w:rPr>
          <w:rFonts w:ascii="Arial" w:hAnsi="Arial" w:cs="Arial"/>
          <w:sz w:val="24"/>
          <w:szCs w:val="24"/>
        </w:rPr>
        <w:t xml:space="preserve"> </w:t>
      </w:r>
      <w:r w:rsidR="007B5E47">
        <w:rPr>
          <w:rFonts w:ascii="Arial" w:hAnsi="Arial" w:cs="Arial"/>
          <w:sz w:val="24"/>
          <w:szCs w:val="24"/>
        </w:rPr>
        <w:t xml:space="preserve">πληροφόρησε </w:t>
      </w:r>
      <w:r w:rsidR="00FF3042" w:rsidRPr="00997FC2">
        <w:rPr>
          <w:rFonts w:ascii="Arial" w:hAnsi="Arial" w:cs="Arial"/>
          <w:sz w:val="24"/>
          <w:szCs w:val="24"/>
        </w:rPr>
        <w:t xml:space="preserve">την </w:t>
      </w:r>
      <w:r w:rsidR="00FF3042" w:rsidRPr="006D7A3D">
        <w:rPr>
          <w:rFonts w:ascii="Arial" w:eastAsia="Times New Roman" w:hAnsi="Arial" w:cs="Arial"/>
          <w:sz w:val="24"/>
          <w:szCs w:val="24"/>
        </w:rPr>
        <w:t>Ευρωπαϊκή Επιτροπή</w:t>
      </w:r>
      <w:r w:rsidR="00FF3042" w:rsidRPr="006D7A3D">
        <w:rPr>
          <w:rFonts w:ascii="Arial" w:hAnsi="Arial" w:cs="Arial"/>
          <w:sz w:val="24"/>
          <w:szCs w:val="24"/>
        </w:rPr>
        <w:t xml:space="preserve"> ότι η ίδια κρίνει</w:t>
      </w:r>
      <w:r w:rsidR="00543D76" w:rsidRPr="006D7A3D">
        <w:rPr>
          <w:rFonts w:ascii="Arial" w:hAnsi="Arial" w:cs="Arial"/>
          <w:sz w:val="24"/>
          <w:szCs w:val="24"/>
        </w:rPr>
        <w:t xml:space="preserve"> </w:t>
      </w:r>
      <w:r w:rsidR="00543D76" w:rsidRPr="006D7A3D">
        <w:rPr>
          <w:rFonts w:ascii="Arial" w:eastAsia="Times New Roman" w:hAnsi="Arial" w:cs="Arial"/>
          <w:sz w:val="24"/>
          <w:szCs w:val="24"/>
        </w:rPr>
        <w:t xml:space="preserve">ότι δεν απαιτείται η </w:t>
      </w:r>
      <w:r w:rsidR="00FF3042" w:rsidRPr="006D7A3D">
        <w:rPr>
          <w:rFonts w:ascii="Arial" w:eastAsia="Times New Roman" w:hAnsi="Arial" w:cs="Arial"/>
          <w:sz w:val="24"/>
          <w:szCs w:val="24"/>
        </w:rPr>
        <w:t xml:space="preserve">εν λόγω </w:t>
      </w:r>
      <w:r w:rsidR="00543D76" w:rsidRPr="006D7A3D">
        <w:rPr>
          <w:rFonts w:ascii="Arial" w:eastAsia="Times New Roman" w:hAnsi="Arial" w:cs="Arial"/>
          <w:sz w:val="24"/>
          <w:szCs w:val="24"/>
        </w:rPr>
        <w:t xml:space="preserve">μεταφορά, </w:t>
      </w:r>
      <w:r w:rsidR="00FF3042" w:rsidRPr="006D7A3D">
        <w:rPr>
          <w:rFonts w:ascii="Arial" w:eastAsia="Times New Roman" w:hAnsi="Arial" w:cs="Arial"/>
          <w:sz w:val="24"/>
          <w:szCs w:val="24"/>
        </w:rPr>
        <w:t>καθώς</w:t>
      </w:r>
      <w:r w:rsidR="00543D76" w:rsidRPr="006D7A3D">
        <w:rPr>
          <w:rFonts w:ascii="Arial" w:eastAsia="Times New Roman" w:hAnsi="Arial" w:cs="Arial"/>
          <w:sz w:val="24"/>
          <w:szCs w:val="24"/>
        </w:rPr>
        <w:t xml:space="preserve"> </w:t>
      </w:r>
      <w:r w:rsidR="00FF3042" w:rsidRPr="006D7A3D">
        <w:rPr>
          <w:rFonts w:ascii="Arial" w:eastAsia="Times New Roman" w:hAnsi="Arial" w:cs="Arial"/>
          <w:sz w:val="24"/>
          <w:szCs w:val="24"/>
        </w:rPr>
        <w:t>η υπό αναφορά Οδηγία</w:t>
      </w:r>
      <w:r w:rsidR="00543D76" w:rsidRPr="006D7A3D">
        <w:rPr>
          <w:rFonts w:ascii="Arial" w:eastAsia="Times New Roman" w:hAnsi="Arial" w:cs="Arial"/>
          <w:sz w:val="24"/>
          <w:szCs w:val="24"/>
        </w:rPr>
        <w:t xml:space="preserve"> σχετίζεται με τον τομέα των μεταφορών εσωτερικής ναυσιπλοΐας</w:t>
      </w:r>
      <w:r w:rsidR="00DE4CB7">
        <w:rPr>
          <w:rFonts w:ascii="Arial" w:eastAsia="Times New Roman" w:hAnsi="Arial" w:cs="Arial"/>
          <w:sz w:val="24"/>
          <w:szCs w:val="24"/>
        </w:rPr>
        <w:t>,</w:t>
      </w:r>
      <w:r w:rsidR="00FF3042" w:rsidRPr="006D7A3D">
        <w:rPr>
          <w:rFonts w:ascii="Arial" w:eastAsia="Times New Roman" w:hAnsi="Arial" w:cs="Arial"/>
          <w:sz w:val="24"/>
          <w:szCs w:val="24"/>
        </w:rPr>
        <w:t xml:space="preserve"> ενώ δεν υπάρχουν εσωτερικές πλωτές οδοί στην Κύπρο </w:t>
      </w:r>
      <w:r w:rsidR="00543D76" w:rsidRPr="006D7A3D">
        <w:rPr>
          <w:rFonts w:ascii="Arial" w:eastAsia="Times New Roman" w:hAnsi="Arial" w:cs="Arial"/>
          <w:sz w:val="24"/>
          <w:szCs w:val="24"/>
        </w:rPr>
        <w:t>και συνεπώς δεν θα είχε ουσιαστική εφαρμογ</w:t>
      </w:r>
      <w:r w:rsidR="00FF3042" w:rsidRPr="006D7A3D">
        <w:rPr>
          <w:rFonts w:ascii="Arial" w:eastAsia="Times New Roman" w:hAnsi="Arial" w:cs="Arial"/>
          <w:sz w:val="24"/>
          <w:szCs w:val="24"/>
        </w:rPr>
        <w:t>ή στο δίκαιο της Δημοκρατίας</w:t>
      </w:r>
      <w:r w:rsidR="00543D76" w:rsidRPr="006D7A3D">
        <w:rPr>
          <w:rFonts w:ascii="Arial" w:eastAsia="Times New Roman" w:hAnsi="Arial" w:cs="Arial"/>
          <w:sz w:val="24"/>
          <w:szCs w:val="24"/>
        </w:rPr>
        <w:t>.</w:t>
      </w:r>
      <w:r w:rsidR="006D7A3D">
        <w:rPr>
          <w:rFonts w:ascii="Arial" w:eastAsia="Times New Roman" w:hAnsi="Arial" w:cs="Arial"/>
          <w:sz w:val="24"/>
          <w:szCs w:val="24"/>
        </w:rPr>
        <w:t xml:space="preserve"> </w:t>
      </w:r>
      <w:r w:rsidR="00DE4CB7">
        <w:rPr>
          <w:rFonts w:ascii="Arial" w:eastAsia="Times New Roman" w:hAnsi="Arial" w:cs="Arial"/>
          <w:sz w:val="24"/>
          <w:szCs w:val="24"/>
        </w:rPr>
        <w:t xml:space="preserve"> </w:t>
      </w:r>
      <w:r w:rsidR="003627AA" w:rsidRPr="00997FC2">
        <w:rPr>
          <w:rFonts w:ascii="Arial" w:hAnsi="Arial" w:cs="Arial"/>
          <w:sz w:val="24"/>
          <w:szCs w:val="24"/>
        </w:rPr>
        <w:t>Σε μεταγενέστερο στάδιο</w:t>
      </w:r>
      <w:r w:rsidR="003627AA" w:rsidRPr="00997FC2">
        <w:rPr>
          <w:rFonts w:ascii="Arial" w:eastAsia="Times New Roman" w:hAnsi="Arial" w:cs="Arial"/>
          <w:sz w:val="24"/>
          <w:szCs w:val="24"/>
        </w:rPr>
        <w:t xml:space="preserve"> </w:t>
      </w:r>
      <w:r w:rsidR="007B5E47">
        <w:rPr>
          <w:rFonts w:ascii="Arial" w:eastAsia="Times New Roman" w:hAnsi="Arial" w:cs="Arial"/>
          <w:sz w:val="24"/>
          <w:szCs w:val="24"/>
        </w:rPr>
        <w:t xml:space="preserve">η </w:t>
      </w:r>
      <w:r w:rsidR="007B5E47" w:rsidRPr="007B5E47">
        <w:rPr>
          <w:rFonts w:ascii="Arial" w:eastAsia="Times New Roman" w:hAnsi="Arial" w:cs="Arial"/>
          <w:sz w:val="24"/>
          <w:szCs w:val="24"/>
        </w:rPr>
        <w:t>Ευρωπαϊκή Επιτροπή</w:t>
      </w:r>
      <w:r w:rsidR="007B5E47" w:rsidRPr="00997FC2">
        <w:rPr>
          <w:rFonts w:ascii="Arial" w:eastAsia="Times New Roman" w:hAnsi="Arial" w:cs="Arial"/>
          <w:sz w:val="24"/>
          <w:szCs w:val="24"/>
        </w:rPr>
        <w:t xml:space="preserve"> </w:t>
      </w:r>
      <w:r w:rsidR="003627AA" w:rsidRPr="00997FC2">
        <w:rPr>
          <w:rFonts w:ascii="Arial" w:eastAsia="Times New Roman" w:hAnsi="Arial" w:cs="Arial"/>
          <w:sz w:val="24"/>
          <w:szCs w:val="24"/>
        </w:rPr>
        <w:t>επανήλθε επί του εν λόγω ζητήματος με σχετική επιστολή ημερομηνίας 11 Νοεμβρίου 2020, με την οποία επισημαίνει στη Δημοκρατία την υποχρέωση εναρμόνισής της με την υπό αναφορά Οδηγία</w:t>
      </w:r>
      <w:r w:rsidR="006D7A3D">
        <w:rPr>
          <w:rFonts w:ascii="Arial" w:eastAsia="Times New Roman" w:hAnsi="Arial" w:cs="Arial"/>
          <w:sz w:val="24"/>
          <w:szCs w:val="24"/>
        </w:rPr>
        <w:t xml:space="preserve">. </w:t>
      </w:r>
      <w:r w:rsidR="00440403">
        <w:rPr>
          <w:rFonts w:ascii="Arial" w:eastAsia="Times New Roman" w:hAnsi="Arial" w:cs="Arial"/>
          <w:sz w:val="24"/>
          <w:szCs w:val="24"/>
        </w:rPr>
        <w:t xml:space="preserve"> </w:t>
      </w:r>
      <w:r w:rsidR="006D7A3D">
        <w:rPr>
          <w:rFonts w:ascii="Arial" w:eastAsia="Times New Roman" w:hAnsi="Arial" w:cs="Arial"/>
          <w:sz w:val="24"/>
          <w:szCs w:val="24"/>
        </w:rPr>
        <w:t xml:space="preserve">Ειδικότερα, στην εν λόγω επιστολή </w:t>
      </w:r>
      <w:r w:rsidR="00997FC2" w:rsidRPr="00997FC2">
        <w:rPr>
          <w:rFonts w:ascii="Arial" w:eastAsia="Times New Roman" w:hAnsi="Arial" w:cs="Arial"/>
          <w:sz w:val="24"/>
          <w:szCs w:val="24"/>
        </w:rPr>
        <w:t>σημειών</w:t>
      </w:r>
      <w:r w:rsidR="003627AA" w:rsidRPr="00997FC2">
        <w:rPr>
          <w:rFonts w:ascii="Arial" w:eastAsia="Times New Roman" w:hAnsi="Arial" w:cs="Arial"/>
          <w:sz w:val="24"/>
          <w:szCs w:val="24"/>
        </w:rPr>
        <w:t>ονται μεταξύ άλλων τα ακόλουθα</w:t>
      </w:r>
      <w:r w:rsidR="004B0299" w:rsidRPr="00997FC2">
        <w:rPr>
          <w:rFonts w:ascii="Arial" w:eastAsia="Times New Roman" w:hAnsi="Arial" w:cs="Arial"/>
          <w:sz w:val="24"/>
          <w:szCs w:val="24"/>
        </w:rPr>
        <w:t>:</w:t>
      </w:r>
    </w:p>
    <w:p w14:paraId="7AC54C5C" w14:textId="439A3F48" w:rsidR="004B0299" w:rsidRPr="000413E8" w:rsidRDefault="00116D22" w:rsidP="00116D22">
      <w:pPr>
        <w:pStyle w:val="ListParagraph"/>
        <w:tabs>
          <w:tab w:val="left" w:pos="567"/>
          <w:tab w:val="left" w:pos="1134"/>
          <w:tab w:val="left" w:pos="4961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E4CB7">
        <w:rPr>
          <w:rFonts w:ascii="Arial" w:eastAsia="Times New Roman" w:hAnsi="Arial" w:cs="Arial"/>
          <w:sz w:val="24"/>
          <w:szCs w:val="24"/>
          <w:lang w:eastAsia="x-none"/>
        </w:rPr>
        <w:t>α.</w:t>
      </w:r>
      <w:r w:rsidR="004B0299" w:rsidRPr="001560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0413E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E4CB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B0299" w:rsidRPr="0015607C">
        <w:rPr>
          <w:rFonts w:ascii="Arial" w:eastAsia="Times New Roman" w:hAnsi="Arial" w:cs="Arial"/>
          <w:sz w:val="24"/>
          <w:szCs w:val="24"/>
        </w:rPr>
        <w:t xml:space="preserve">Η Οδηγία 2014/112/ΕΕ δεν ρυθμίζει τις εσωτερικές πλωτές οδούς καθαυτές, </w:t>
      </w:r>
      <w:r w:rsidR="000413E8">
        <w:rPr>
          <w:rFonts w:ascii="Arial" w:eastAsia="Times New Roman" w:hAnsi="Arial" w:cs="Arial"/>
          <w:sz w:val="24"/>
          <w:szCs w:val="24"/>
        </w:rPr>
        <w:t xml:space="preserve"> </w:t>
      </w:r>
      <w:r w:rsidR="00DE4CB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B0299" w:rsidRPr="0015607C">
        <w:rPr>
          <w:rFonts w:ascii="Arial" w:eastAsia="Times New Roman" w:hAnsi="Arial" w:cs="Arial"/>
          <w:sz w:val="24"/>
          <w:szCs w:val="24"/>
        </w:rPr>
        <w:t xml:space="preserve">αλλά επικεντρώνεται στους όρους εργασίας των εργαζομένων στον τομέα των </w:t>
      </w:r>
      <w:r w:rsidR="000413E8">
        <w:rPr>
          <w:rFonts w:ascii="Arial" w:eastAsia="Times New Roman" w:hAnsi="Arial" w:cs="Arial"/>
          <w:sz w:val="24"/>
          <w:szCs w:val="24"/>
        </w:rPr>
        <w:t xml:space="preserve"> </w:t>
      </w:r>
      <w:r w:rsidR="00DE4CB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B0299" w:rsidRPr="0015607C">
        <w:rPr>
          <w:rFonts w:ascii="Arial" w:eastAsia="Times New Roman" w:hAnsi="Arial" w:cs="Arial"/>
          <w:sz w:val="24"/>
          <w:szCs w:val="24"/>
        </w:rPr>
        <w:t>μεταφορών εσωτερικής ναυσιπλοΐας</w:t>
      </w:r>
      <w:r w:rsidR="004B0299" w:rsidRPr="0015607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14C81AD5" w14:textId="61E6A7F0" w:rsidR="004B0299" w:rsidRPr="000413E8" w:rsidRDefault="000413E8" w:rsidP="00116D22">
      <w:pPr>
        <w:pStyle w:val="ListParagraph"/>
        <w:tabs>
          <w:tab w:val="left" w:pos="567"/>
          <w:tab w:val="left" w:pos="1134"/>
          <w:tab w:val="left" w:pos="4961"/>
        </w:tabs>
        <w:autoSpaceDE w:val="0"/>
        <w:autoSpaceDN w:val="0"/>
        <w:adjustRightInd w:val="0"/>
        <w:spacing w:after="0" w:line="480" w:lineRule="auto"/>
        <w:ind w:left="0" w:hanging="567"/>
        <w:jc w:val="both"/>
        <w:rPr>
          <w:rFonts w:ascii="Arial" w:eastAsia="Times New Roman" w:hAnsi="Arial" w:cs="Arial"/>
          <w:sz w:val="24"/>
          <w:szCs w:val="24"/>
        </w:rPr>
      </w:pPr>
      <w:r w:rsidRPr="000413E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16D2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E4CB7">
        <w:rPr>
          <w:rFonts w:ascii="Arial" w:eastAsia="Times New Roman" w:hAnsi="Arial" w:cs="Arial"/>
          <w:sz w:val="24"/>
          <w:szCs w:val="24"/>
          <w:lang w:eastAsia="x-none"/>
        </w:rPr>
        <w:t>β.</w:t>
      </w:r>
      <w:r w:rsidRPr="000413E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16D2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D77AB">
        <w:rPr>
          <w:rFonts w:ascii="Arial" w:eastAsia="Times New Roman" w:hAnsi="Arial" w:cs="Arial"/>
          <w:sz w:val="24"/>
          <w:szCs w:val="24"/>
          <w:lang w:eastAsia="x-none"/>
        </w:rPr>
        <w:t xml:space="preserve">Στη  Δημοκρατία  δραστηριοποιούνται  γραφεία εύρεσης εργασίας που </w:t>
      </w:r>
      <w:r w:rsidR="00E83982" w:rsidRPr="0015607C">
        <w:rPr>
          <w:rFonts w:ascii="Arial" w:eastAsia="Times New Roman" w:hAnsi="Arial" w:cs="Arial"/>
          <w:sz w:val="24"/>
          <w:szCs w:val="24"/>
        </w:rPr>
        <w:t xml:space="preserve"> </w:t>
      </w:r>
      <w:r w:rsidR="00116D22">
        <w:rPr>
          <w:rFonts w:ascii="Arial" w:eastAsia="Times New Roman" w:hAnsi="Arial" w:cs="Arial"/>
          <w:sz w:val="24"/>
          <w:szCs w:val="24"/>
        </w:rPr>
        <w:tab/>
      </w:r>
      <w:r w:rsidR="001D77AB">
        <w:rPr>
          <w:rFonts w:ascii="Arial" w:eastAsia="Times New Roman" w:hAnsi="Arial" w:cs="Arial"/>
          <w:sz w:val="24"/>
          <w:szCs w:val="24"/>
        </w:rPr>
        <w:tab/>
      </w:r>
      <w:r w:rsidR="00E83982" w:rsidRPr="0015607C">
        <w:rPr>
          <w:rFonts w:ascii="Arial" w:eastAsia="Times New Roman" w:hAnsi="Arial" w:cs="Arial"/>
          <w:sz w:val="24"/>
          <w:szCs w:val="24"/>
        </w:rPr>
        <w:t>απασχολούν εργαζ</w:t>
      </w:r>
      <w:r w:rsidR="00DE4CB7">
        <w:rPr>
          <w:rFonts w:ascii="Arial" w:eastAsia="Times New Roman" w:hAnsi="Arial" w:cs="Arial"/>
          <w:sz w:val="24"/>
          <w:szCs w:val="24"/>
        </w:rPr>
        <w:t>ομέ</w:t>
      </w:r>
      <w:r w:rsidR="00E83982" w:rsidRPr="0015607C">
        <w:rPr>
          <w:rFonts w:ascii="Arial" w:eastAsia="Times New Roman" w:hAnsi="Arial" w:cs="Arial"/>
          <w:sz w:val="24"/>
          <w:szCs w:val="24"/>
        </w:rPr>
        <w:t>νους σ</w:t>
      </w:r>
      <w:r w:rsidR="007F7F22">
        <w:rPr>
          <w:rFonts w:ascii="Arial" w:eastAsia="Times New Roman" w:hAnsi="Arial" w:cs="Arial"/>
          <w:sz w:val="24"/>
          <w:szCs w:val="24"/>
        </w:rPr>
        <w:t xml:space="preserve">τον τομέα της </w:t>
      </w:r>
      <w:r w:rsidR="00E83982" w:rsidRPr="0015607C">
        <w:rPr>
          <w:rFonts w:ascii="Arial" w:eastAsia="Times New Roman" w:hAnsi="Arial" w:cs="Arial"/>
          <w:sz w:val="24"/>
          <w:szCs w:val="24"/>
        </w:rPr>
        <w:t>εσωτερική</w:t>
      </w:r>
      <w:r w:rsidR="007F7F22">
        <w:rPr>
          <w:rFonts w:ascii="Arial" w:eastAsia="Times New Roman" w:hAnsi="Arial" w:cs="Arial"/>
          <w:sz w:val="24"/>
          <w:szCs w:val="24"/>
        </w:rPr>
        <w:t>ς</w:t>
      </w:r>
      <w:r w:rsidR="00E83982" w:rsidRPr="0015607C">
        <w:rPr>
          <w:rFonts w:ascii="Arial" w:eastAsia="Times New Roman" w:hAnsi="Arial" w:cs="Arial"/>
          <w:sz w:val="24"/>
          <w:szCs w:val="24"/>
        </w:rPr>
        <w:t xml:space="preserve"> ναυσιπλοΐα</w:t>
      </w:r>
      <w:r w:rsidR="007F7F22">
        <w:rPr>
          <w:rFonts w:ascii="Arial" w:eastAsia="Times New Roman" w:hAnsi="Arial" w:cs="Arial"/>
          <w:sz w:val="24"/>
          <w:szCs w:val="24"/>
        </w:rPr>
        <w:t>ς</w:t>
      </w:r>
      <w:r w:rsidR="00E83982" w:rsidRPr="0015607C">
        <w:rPr>
          <w:rFonts w:ascii="Arial" w:eastAsia="Times New Roman" w:hAnsi="Arial" w:cs="Arial"/>
          <w:sz w:val="24"/>
          <w:szCs w:val="24"/>
        </w:rPr>
        <w:t xml:space="preserve"> και το </w:t>
      </w:r>
      <w:r w:rsidR="00116D22">
        <w:rPr>
          <w:rFonts w:ascii="Arial" w:eastAsia="Times New Roman" w:hAnsi="Arial" w:cs="Arial"/>
          <w:sz w:val="24"/>
          <w:szCs w:val="24"/>
        </w:rPr>
        <w:tab/>
      </w:r>
      <w:r w:rsidR="001D77AB">
        <w:rPr>
          <w:rFonts w:ascii="Arial" w:eastAsia="Times New Roman" w:hAnsi="Arial" w:cs="Arial"/>
          <w:sz w:val="24"/>
          <w:szCs w:val="24"/>
        </w:rPr>
        <w:tab/>
      </w:r>
      <w:r w:rsidR="00E83982" w:rsidRPr="0015607C">
        <w:rPr>
          <w:rFonts w:ascii="Arial" w:eastAsia="Times New Roman" w:hAnsi="Arial" w:cs="Arial"/>
          <w:sz w:val="24"/>
          <w:szCs w:val="24"/>
        </w:rPr>
        <w:t xml:space="preserve">κράτος μέλος του συνήθους τόπου εργασίας θα μπορούσε σε ορισμένες </w:t>
      </w:r>
      <w:r w:rsidR="00116D22">
        <w:rPr>
          <w:rFonts w:ascii="Arial" w:eastAsia="Times New Roman" w:hAnsi="Arial" w:cs="Arial"/>
          <w:sz w:val="24"/>
          <w:szCs w:val="24"/>
        </w:rPr>
        <w:tab/>
      </w:r>
      <w:r w:rsidR="001D77AB">
        <w:rPr>
          <w:rFonts w:ascii="Arial" w:eastAsia="Times New Roman" w:hAnsi="Arial" w:cs="Arial"/>
          <w:sz w:val="24"/>
          <w:szCs w:val="24"/>
        </w:rPr>
        <w:tab/>
      </w:r>
      <w:r w:rsidR="00E83982" w:rsidRPr="0015607C">
        <w:rPr>
          <w:rFonts w:ascii="Arial" w:eastAsia="Times New Roman" w:hAnsi="Arial" w:cs="Arial"/>
          <w:sz w:val="24"/>
          <w:szCs w:val="24"/>
        </w:rPr>
        <w:t xml:space="preserve">περιπτώσεις να είναι κράτος μέλος διαφορετικό από το κράτος μέλος στο </w:t>
      </w:r>
      <w:r w:rsidR="00116D22">
        <w:rPr>
          <w:rFonts w:ascii="Arial" w:eastAsia="Times New Roman" w:hAnsi="Arial" w:cs="Arial"/>
          <w:sz w:val="24"/>
          <w:szCs w:val="24"/>
        </w:rPr>
        <w:tab/>
      </w:r>
      <w:r w:rsidR="001D77AB">
        <w:rPr>
          <w:rFonts w:ascii="Arial" w:eastAsia="Times New Roman" w:hAnsi="Arial" w:cs="Arial"/>
          <w:sz w:val="24"/>
          <w:szCs w:val="24"/>
        </w:rPr>
        <w:tab/>
      </w:r>
      <w:r w:rsidR="00E83982" w:rsidRPr="0015607C">
        <w:rPr>
          <w:rFonts w:ascii="Arial" w:eastAsia="Times New Roman" w:hAnsi="Arial" w:cs="Arial"/>
          <w:sz w:val="24"/>
          <w:szCs w:val="24"/>
        </w:rPr>
        <w:t>οποίο βρίσκεται η εσωτερική πλωτή οδός.</w:t>
      </w:r>
    </w:p>
    <w:p w14:paraId="5E5C8799" w14:textId="53766E9C" w:rsidR="003627AA" w:rsidRPr="00997FC2" w:rsidRDefault="00AA5A5A" w:rsidP="000413E8">
      <w:pPr>
        <w:pStyle w:val="ListParagraph"/>
        <w:numPr>
          <w:ilvl w:val="0"/>
          <w:numId w:val="47"/>
        </w:num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97FC2">
        <w:rPr>
          <w:rFonts w:ascii="Arial" w:hAnsi="Arial" w:cs="Arial"/>
          <w:sz w:val="24"/>
          <w:szCs w:val="24"/>
        </w:rPr>
        <w:t xml:space="preserve">Σύμφωνα με τις πρόνοιες του Κανονισμού 883/2004 για τον συντονισμό των συστημάτων κοινωνικής ασφάλειας των κρατών μελών της ΕΕ, του ΕΟΧ και της Ελβετίας, εργαζόμενοι που εμπίπτουν στις </w:t>
      </w:r>
      <w:r w:rsidR="007F7F22">
        <w:rPr>
          <w:rFonts w:ascii="Arial" w:hAnsi="Arial" w:cs="Arial"/>
          <w:sz w:val="24"/>
          <w:szCs w:val="24"/>
        </w:rPr>
        <w:t>διατάξεις</w:t>
      </w:r>
      <w:r w:rsidRPr="00997FC2">
        <w:rPr>
          <w:rFonts w:ascii="Arial" w:hAnsi="Arial" w:cs="Arial"/>
          <w:sz w:val="24"/>
          <w:szCs w:val="24"/>
        </w:rPr>
        <w:t xml:space="preserve"> του </w:t>
      </w:r>
      <w:r w:rsidR="00DE4CB7">
        <w:rPr>
          <w:rFonts w:ascii="Arial" w:hAnsi="Arial" w:cs="Arial"/>
          <w:sz w:val="24"/>
          <w:szCs w:val="24"/>
        </w:rPr>
        <w:t>ά</w:t>
      </w:r>
      <w:r w:rsidRPr="00997FC2">
        <w:rPr>
          <w:rFonts w:ascii="Arial" w:hAnsi="Arial" w:cs="Arial"/>
          <w:sz w:val="24"/>
          <w:szCs w:val="24"/>
        </w:rPr>
        <w:t xml:space="preserve">ρθρου 13 του εν λόγω </w:t>
      </w:r>
      <w:r w:rsidR="00DE4CB7">
        <w:rPr>
          <w:rFonts w:ascii="Arial" w:hAnsi="Arial" w:cs="Arial"/>
          <w:sz w:val="24"/>
          <w:szCs w:val="24"/>
        </w:rPr>
        <w:t>κ</w:t>
      </w:r>
      <w:r w:rsidRPr="00997FC2">
        <w:rPr>
          <w:rFonts w:ascii="Arial" w:hAnsi="Arial" w:cs="Arial"/>
          <w:sz w:val="24"/>
          <w:szCs w:val="24"/>
        </w:rPr>
        <w:t>ανονισμού</w:t>
      </w:r>
      <w:r w:rsidR="007F7F22">
        <w:rPr>
          <w:rFonts w:ascii="Arial" w:hAnsi="Arial" w:cs="Arial"/>
          <w:sz w:val="24"/>
          <w:szCs w:val="24"/>
        </w:rPr>
        <w:t xml:space="preserve"> και</w:t>
      </w:r>
      <w:r w:rsidRPr="00997FC2">
        <w:rPr>
          <w:rFonts w:ascii="Arial" w:hAnsi="Arial" w:cs="Arial"/>
          <w:sz w:val="24"/>
          <w:szCs w:val="24"/>
        </w:rPr>
        <w:t xml:space="preserve"> δεν απασχολούνται πέραν του 25% του χρόνου απασχόλησης ή</w:t>
      </w:r>
      <w:r w:rsidR="00B32926" w:rsidRPr="00997FC2">
        <w:rPr>
          <w:rFonts w:ascii="Arial" w:hAnsi="Arial" w:cs="Arial"/>
          <w:sz w:val="24"/>
          <w:szCs w:val="24"/>
        </w:rPr>
        <w:t>/</w:t>
      </w:r>
      <w:r w:rsidRPr="00997FC2">
        <w:rPr>
          <w:rFonts w:ascii="Arial" w:hAnsi="Arial" w:cs="Arial"/>
          <w:sz w:val="24"/>
          <w:szCs w:val="24"/>
        </w:rPr>
        <w:t>και αμοιβής τους στο κράτος μέλος κατοικίας τους ασφαλίζονται στην Κύπρο</w:t>
      </w:r>
      <w:r w:rsidR="00116D22">
        <w:rPr>
          <w:rFonts w:ascii="Arial" w:hAnsi="Arial" w:cs="Arial"/>
          <w:sz w:val="24"/>
          <w:szCs w:val="24"/>
        </w:rPr>
        <w:t>,</w:t>
      </w:r>
      <w:r w:rsidRPr="00997FC2">
        <w:rPr>
          <w:rFonts w:ascii="Arial" w:hAnsi="Arial" w:cs="Arial"/>
          <w:sz w:val="24"/>
          <w:szCs w:val="24"/>
        </w:rPr>
        <w:t xml:space="preserve"> </w:t>
      </w:r>
      <w:r w:rsidR="006D7A3D">
        <w:rPr>
          <w:rFonts w:ascii="Arial" w:hAnsi="Arial" w:cs="Arial"/>
          <w:sz w:val="24"/>
          <w:szCs w:val="24"/>
        </w:rPr>
        <w:t>εφόσον η</w:t>
      </w:r>
      <w:r w:rsidRPr="00997FC2">
        <w:rPr>
          <w:rFonts w:ascii="Arial" w:hAnsi="Arial" w:cs="Arial"/>
          <w:sz w:val="24"/>
          <w:szCs w:val="24"/>
        </w:rPr>
        <w:t xml:space="preserve"> έδρα του εργοδότη</w:t>
      </w:r>
      <w:r w:rsidR="006D7A3D">
        <w:rPr>
          <w:rFonts w:ascii="Arial" w:hAnsi="Arial" w:cs="Arial"/>
          <w:sz w:val="24"/>
          <w:szCs w:val="24"/>
        </w:rPr>
        <w:t xml:space="preserve"> </w:t>
      </w:r>
      <w:r w:rsidR="007F7F22">
        <w:rPr>
          <w:rFonts w:ascii="Arial" w:hAnsi="Arial" w:cs="Arial"/>
          <w:sz w:val="24"/>
          <w:szCs w:val="24"/>
        </w:rPr>
        <w:t xml:space="preserve">τους </w:t>
      </w:r>
      <w:r w:rsidR="006D7A3D">
        <w:rPr>
          <w:rFonts w:ascii="Arial" w:hAnsi="Arial" w:cs="Arial"/>
          <w:sz w:val="24"/>
          <w:szCs w:val="24"/>
        </w:rPr>
        <w:t>είναι στη</w:t>
      </w:r>
      <w:r w:rsidR="00DE4CB7">
        <w:rPr>
          <w:rFonts w:ascii="Arial" w:hAnsi="Arial" w:cs="Arial"/>
          <w:sz w:val="24"/>
          <w:szCs w:val="24"/>
        </w:rPr>
        <w:t>ν</w:t>
      </w:r>
      <w:r w:rsidR="006D7A3D">
        <w:rPr>
          <w:rFonts w:ascii="Arial" w:hAnsi="Arial" w:cs="Arial"/>
          <w:sz w:val="24"/>
          <w:szCs w:val="24"/>
        </w:rPr>
        <w:t xml:space="preserve"> Κύπρο</w:t>
      </w:r>
      <w:r w:rsidR="00116D22">
        <w:rPr>
          <w:rFonts w:ascii="Arial" w:hAnsi="Arial" w:cs="Arial"/>
          <w:sz w:val="24"/>
          <w:szCs w:val="24"/>
        </w:rPr>
        <w:t>,</w:t>
      </w:r>
      <w:r w:rsidRPr="00997FC2">
        <w:rPr>
          <w:rFonts w:ascii="Arial" w:hAnsi="Arial" w:cs="Arial"/>
          <w:sz w:val="24"/>
          <w:szCs w:val="24"/>
        </w:rPr>
        <w:t xml:space="preserve"> και κατά συνέπεια</w:t>
      </w:r>
      <w:r w:rsidR="007F7F22">
        <w:rPr>
          <w:rFonts w:ascii="Arial" w:hAnsi="Arial" w:cs="Arial"/>
          <w:sz w:val="24"/>
          <w:szCs w:val="24"/>
        </w:rPr>
        <w:t xml:space="preserve"> </w:t>
      </w:r>
      <w:r w:rsidRPr="00997FC2">
        <w:rPr>
          <w:rFonts w:ascii="Arial" w:hAnsi="Arial" w:cs="Arial"/>
          <w:sz w:val="24"/>
          <w:szCs w:val="24"/>
        </w:rPr>
        <w:t xml:space="preserve">η Κύπρος ανταγωνίζεται με τους υπόλοιπους </w:t>
      </w:r>
      <w:r w:rsidR="00DE4CB7">
        <w:rPr>
          <w:rFonts w:ascii="Arial" w:hAnsi="Arial" w:cs="Arial"/>
          <w:sz w:val="24"/>
          <w:szCs w:val="24"/>
        </w:rPr>
        <w:t>Ε</w:t>
      </w:r>
      <w:r w:rsidRPr="00997FC2">
        <w:rPr>
          <w:rFonts w:ascii="Arial" w:hAnsi="Arial" w:cs="Arial"/>
          <w:sz w:val="24"/>
          <w:szCs w:val="24"/>
        </w:rPr>
        <w:t>υρωπαίους εταίρους στον τομέα αυτό</w:t>
      </w:r>
      <w:r w:rsidR="00B32926" w:rsidRPr="00997FC2">
        <w:rPr>
          <w:rFonts w:ascii="Arial" w:hAnsi="Arial" w:cs="Arial"/>
          <w:sz w:val="24"/>
          <w:szCs w:val="24"/>
        </w:rPr>
        <w:t>.</w:t>
      </w:r>
    </w:p>
    <w:p w14:paraId="609E77B0" w14:textId="09DE4DD8" w:rsidR="00B32926" w:rsidRPr="00997FC2" w:rsidRDefault="00B32926" w:rsidP="000413E8">
      <w:pPr>
        <w:pStyle w:val="ListParagraph"/>
        <w:numPr>
          <w:ilvl w:val="0"/>
          <w:numId w:val="47"/>
        </w:num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97FC2">
        <w:rPr>
          <w:rFonts w:ascii="Arial" w:hAnsi="Arial" w:cs="Arial"/>
          <w:sz w:val="24"/>
          <w:szCs w:val="24"/>
        </w:rPr>
        <w:t>Βάσει των διαθέσιμων στοιχείων που διαθέτ</w:t>
      </w:r>
      <w:r w:rsidR="00997FC2">
        <w:rPr>
          <w:rFonts w:ascii="Arial" w:hAnsi="Arial" w:cs="Arial"/>
          <w:sz w:val="24"/>
          <w:szCs w:val="24"/>
        </w:rPr>
        <w:t>ουν</w:t>
      </w:r>
      <w:r w:rsidRPr="00997FC2">
        <w:rPr>
          <w:rFonts w:ascii="Arial" w:hAnsi="Arial" w:cs="Arial"/>
          <w:sz w:val="24"/>
          <w:szCs w:val="24"/>
        </w:rPr>
        <w:t xml:space="preserve"> οι Υπηρεσίες Κοινωνικών Ασφαλίσεων, </w:t>
      </w:r>
      <w:r w:rsidR="00B50157" w:rsidRPr="00997FC2">
        <w:rPr>
          <w:rFonts w:ascii="Arial" w:hAnsi="Arial" w:cs="Arial"/>
          <w:sz w:val="24"/>
          <w:szCs w:val="24"/>
        </w:rPr>
        <w:t xml:space="preserve">στην  Κύπρο </w:t>
      </w:r>
      <w:r w:rsidRPr="00997FC2">
        <w:rPr>
          <w:rFonts w:ascii="Arial" w:hAnsi="Arial" w:cs="Arial"/>
          <w:sz w:val="24"/>
          <w:szCs w:val="24"/>
        </w:rPr>
        <w:t xml:space="preserve">δραστηριοποιούνται </w:t>
      </w:r>
      <w:r w:rsidR="006C5245">
        <w:rPr>
          <w:rFonts w:ascii="Arial" w:hAnsi="Arial" w:cs="Arial"/>
          <w:sz w:val="24"/>
          <w:szCs w:val="24"/>
        </w:rPr>
        <w:t>δώδεκα</w:t>
      </w:r>
      <w:r w:rsidRPr="00997FC2">
        <w:rPr>
          <w:rFonts w:ascii="Arial" w:hAnsi="Arial" w:cs="Arial"/>
          <w:sz w:val="24"/>
          <w:szCs w:val="24"/>
        </w:rPr>
        <w:t xml:space="preserve"> εταιρείες</w:t>
      </w:r>
      <w:r w:rsidR="006C5245">
        <w:rPr>
          <w:rFonts w:ascii="Arial" w:hAnsi="Arial" w:cs="Arial"/>
          <w:sz w:val="24"/>
          <w:szCs w:val="24"/>
        </w:rPr>
        <w:t>,</w:t>
      </w:r>
      <w:r w:rsidRPr="00997FC2">
        <w:rPr>
          <w:rFonts w:ascii="Arial" w:hAnsi="Arial" w:cs="Arial"/>
          <w:sz w:val="24"/>
          <w:szCs w:val="24"/>
        </w:rPr>
        <w:t xml:space="preserve"> οι οποίες </w:t>
      </w:r>
      <w:proofErr w:type="spellStart"/>
      <w:r w:rsidRPr="00997FC2">
        <w:rPr>
          <w:rFonts w:ascii="Arial" w:hAnsi="Arial" w:cs="Arial"/>
          <w:sz w:val="24"/>
          <w:szCs w:val="24"/>
        </w:rPr>
        <w:t>εργοδοτούν</w:t>
      </w:r>
      <w:proofErr w:type="spellEnd"/>
      <w:r w:rsidRPr="00997FC2">
        <w:rPr>
          <w:rFonts w:ascii="Arial" w:hAnsi="Arial" w:cs="Arial"/>
          <w:sz w:val="24"/>
          <w:szCs w:val="24"/>
        </w:rPr>
        <w:t xml:space="preserve"> προσωπικό που εργάζεται σε ποταμόπλοια που εκτελούν διεθνείς μεταφορές (είτε σε επιβατ</w:t>
      </w:r>
      <w:r w:rsidR="00116D22">
        <w:rPr>
          <w:rFonts w:ascii="Arial" w:hAnsi="Arial" w:cs="Arial"/>
          <w:sz w:val="24"/>
          <w:szCs w:val="24"/>
        </w:rPr>
        <w:t xml:space="preserve">ηγά </w:t>
      </w:r>
      <w:r w:rsidRPr="00997FC2">
        <w:rPr>
          <w:rFonts w:ascii="Arial" w:hAnsi="Arial" w:cs="Arial"/>
          <w:sz w:val="24"/>
          <w:szCs w:val="24"/>
        </w:rPr>
        <w:t>είτε σε φορτηγά ποταμόπλοια) σε ποταμούς κρατών μελών της Ευρωπαϊκής Ένωσης.</w:t>
      </w:r>
    </w:p>
    <w:p w14:paraId="4EADFF57" w14:textId="3B620595" w:rsidR="00B50157" w:rsidRPr="000217B7" w:rsidRDefault="00997FC2" w:rsidP="000413E8">
      <w:pPr>
        <w:pStyle w:val="ListParagraph"/>
        <w:numPr>
          <w:ilvl w:val="0"/>
          <w:numId w:val="47"/>
        </w:num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97FC2">
        <w:rPr>
          <w:rFonts w:ascii="Arial" w:hAnsi="Arial" w:cs="Arial"/>
          <w:sz w:val="24"/>
          <w:szCs w:val="24"/>
        </w:rPr>
        <w:t xml:space="preserve">Λαμβάνοντας υπόψη όλα τα πιο πάνω, </w:t>
      </w:r>
      <w:r w:rsidR="00C82540">
        <w:rPr>
          <w:rFonts w:ascii="Arial" w:hAnsi="Arial" w:cs="Arial"/>
          <w:sz w:val="24"/>
          <w:szCs w:val="24"/>
        </w:rPr>
        <w:t xml:space="preserve">η Δημοκρατία, </w:t>
      </w:r>
      <w:r w:rsidRPr="00997FC2">
        <w:rPr>
          <w:rFonts w:ascii="Arial" w:hAnsi="Arial" w:cs="Arial"/>
          <w:sz w:val="24"/>
          <w:szCs w:val="24"/>
        </w:rPr>
        <w:t>παρ</w:t>
      </w:r>
      <w:r w:rsidR="006C5245">
        <w:rPr>
          <w:rFonts w:ascii="Arial" w:hAnsi="Arial" w:cs="Arial"/>
          <w:sz w:val="24"/>
          <w:szCs w:val="24"/>
        </w:rPr>
        <w:t xml:space="preserve">’ </w:t>
      </w:r>
      <w:r w:rsidRPr="00997FC2">
        <w:rPr>
          <w:rFonts w:ascii="Arial" w:hAnsi="Arial" w:cs="Arial"/>
          <w:sz w:val="24"/>
          <w:szCs w:val="24"/>
        </w:rPr>
        <w:t>όλο που δεν έχει ποταμούς ούτε εγγεγραμμένα ποταμόπλοια με κυπριακή σημαία στο νηολόγι</w:t>
      </w:r>
      <w:r w:rsidR="00C82540">
        <w:rPr>
          <w:rFonts w:ascii="Arial" w:hAnsi="Arial" w:cs="Arial"/>
          <w:sz w:val="24"/>
          <w:szCs w:val="24"/>
        </w:rPr>
        <w:t>ό</w:t>
      </w:r>
      <w:r w:rsidRPr="00997FC2">
        <w:rPr>
          <w:rFonts w:ascii="Arial" w:hAnsi="Arial" w:cs="Arial"/>
          <w:sz w:val="24"/>
          <w:szCs w:val="24"/>
        </w:rPr>
        <w:t xml:space="preserve"> </w:t>
      </w:r>
      <w:r w:rsidR="00C82540">
        <w:rPr>
          <w:rFonts w:ascii="Arial" w:hAnsi="Arial" w:cs="Arial"/>
          <w:sz w:val="24"/>
          <w:szCs w:val="24"/>
        </w:rPr>
        <w:t>της</w:t>
      </w:r>
      <w:r w:rsidRPr="00997FC2">
        <w:rPr>
          <w:rFonts w:ascii="Arial" w:hAnsi="Arial" w:cs="Arial"/>
          <w:sz w:val="24"/>
          <w:szCs w:val="24"/>
        </w:rPr>
        <w:t xml:space="preserve">, </w:t>
      </w:r>
      <w:bookmarkStart w:id="6" w:name="_Hlk163645710"/>
      <w:r w:rsidR="00C82540" w:rsidRPr="00997FC2">
        <w:rPr>
          <w:rFonts w:ascii="Arial" w:hAnsi="Arial" w:cs="Arial"/>
          <w:sz w:val="24"/>
          <w:szCs w:val="24"/>
        </w:rPr>
        <w:t xml:space="preserve">υποχρεούται να εναρμονιστεί με την Οδηγία 2014/112/ΕΕ, η οποία έχει ως σκοπό τη διασφάλιση των δικαιωμάτων των εργαζομένων </w:t>
      </w:r>
      <w:r w:rsidR="00C82540">
        <w:rPr>
          <w:rFonts w:ascii="Arial" w:hAnsi="Arial" w:cs="Arial"/>
          <w:sz w:val="24"/>
          <w:szCs w:val="24"/>
        </w:rPr>
        <w:t>στον τομέα της εσωτερικής ναυσιπλοΐας,</w:t>
      </w:r>
      <w:r w:rsidR="00C82540" w:rsidRPr="00997FC2">
        <w:rPr>
          <w:rFonts w:ascii="Arial" w:hAnsi="Arial" w:cs="Arial"/>
          <w:sz w:val="24"/>
          <w:szCs w:val="24"/>
        </w:rPr>
        <w:t xml:space="preserve"> </w:t>
      </w:r>
      <w:r w:rsidRPr="00997FC2">
        <w:rPr>
          <w:rFonts w:ascii="Arial" w:hAnsi="Arial" w:cs="Arial"/>
          <w:sz w:val="24"/>
          <w:szCs w:val="24"/>
        </w:rPr>
        <w:t>επειδή εργοδότες</w:t>
      </w:r>
      <w:r w:rsidR="006D7A3D">
        <w:rPr>
          <w:rFonts w:ascii="Arial" w:hAnsi="Arial" w:cs="Arial"/>
          <w:sz w:val="24"/>
          <w:szCs w:val="24"/>
        </w:rPr>
        <w:t xml:space="preserve"> με έδρα την Κύπρο</w:t>
      </w:r>
      <w:r w:rsidRPr="00997F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FC2">
        <w:rPr>
          <w:rFonts w:ascii="Arial" w:hAnsi="Arial" w:cs="Arial"/>
          <w:sz w:val="24"/>
          <w:szCs w:val="24"/>
        </w:rPr>
        <w:t>εργοδοτούν</w:t>
      </w:r>
      <w:proofErr w:type="spellEnd"/>
      <w:r w:rsidRPr="00997FC2">
        <w:rPr>
          <w:rFonts w:ascii="Arial" w:hAnsi="Arial" w:cs="Arial"/>
          <w:sz w:val="24"/>
          <w:szCs w:val="24"/>
        </w:rPr>
        <w:t xml:space="preserve"> άτομα που ασφαλίζονται στην Κύπρο και εργάζονται σε ποταμόπλοια</w:t>
      </w:r>
      <w:r w:rsidR="00C82540">
        <w:rPr>
          <w:rFonts w:ascii="Arial" w:hAnsi="Arial" w:cs="Arial"/>
          <w:sz w:val="24"/>
          <w:szCs w:val="24"/>
        </w:rPr>
        <w:t>.</w:t>
      </w:r>
      <w:r w:rsidRPr="00997FC2"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292D2AD4" w14:textId="3E3FE699" w:rsidR="00B50157" w:rsidRPr="0044739E" w:rsidRDefault="00B50157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ab/>
      </w:r>
      <w:bookmarkStart w:id="7" w:name="_Hlk164248601"/>
      <w:r w:rsidRPr="003D1124">
        <w:rPr>
          <w:rFonts w:ascii="Arial" w:hAnsi="Arial" w:cs="Arial"/>
          <w:sz w:val="24"/>
          <w:szCs w:val="24"/>
        </w:rPr>
        <w:t>Σημειώνεται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τ</w:t>
      </w:r>
      <w:r>
        <w:rPr>
          <w:rFonts w:ascii="Arial" w:hAnsi="Arial" w:cs="Arial"/>
          <w:sz w:val="24"/>
          <w:szCs w:val="24"/>
        </w:rPr>
        <w:t>ου</w:t>
      </w:r>
      <w:r w:rsidRPr="003D1124">
        <w:rPr>
          <w:rFonts w:ascii="Arial" w:hAnsi="Arial" w:cs="Arial"/>
          <w:sz w:val="24"/>
          <w:szCs w:val="24"/>
        </w:rPr>
        <w:t xml:space="preserve"> νομοσχεδί</w:t>
      </w:r>
      <w:r>
        <w:rPr>
          <w:rFonts w:ascii="Arial" w:hAnsi="Arial" w:cs="Arial"/>
          <w:sz w:val="24"/>
          <w:szCs w:val="24"/>
        </w:rPr>
        <w:t>ου</w:t>
      </w:r>
      <w:r w:rsidRPr="003D1124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Βουλής. </w:t>
      </w:r>
      <w:r>
        <w:rPr>
          <w:rFonts w:ascii="Arial" w:hAnsi="Arial" w:cs="Arial"/>
          <w:sz w:val="24"/>
          <w:szCs w:val="24"/>
        </w:rPr>
        <w:t xml:space="preserve"> </w:t>
      </w:r>
      <w:r w:rsidRPr="003D1124">
        <w:rPr>
          <w:rFonts w:ascii="Arial" w:hAnsi="Arial" w:cs="Arial"/>
          <w:sz w:val="24"/>
          <w:szCs w:val="24"/>
        </w:rPr>
        <w:t xml:space="preserve">Ειδικότερα, για τη συζήτηση </w:t>
      </w:r>
      <w:r>
        <w:rPr>
          <w:rFonts w:ascii="Arial" w:hAnsi="Arial" w:cs="Arial"/>
          <w:sz w:val="24"/>
          <w:szCs w:val="24"/>
        </w:rPr>
        <w:t>του</w:t>
      </w:r>
      <w:r w:rsidRPr="003D1124">
        <w:rPr>
          <w:rFonts w:ascii="Arial" w:hAnsi="Arial" w:cs="Arial"/>
          <w:sz w:val="24"/>
          <w:szCs w:val="24"/>
        </w:rPr>
        <w:t xml:space="preserve"> νομοσχεδί</w:t>
      </w:r>
      <w:r>
        <w:rPr>
          <w:rFonts w:ascii="Arial" w:hAnsi="Arial" w:cs="Arial"/>
          <w:sz w:val="24"/>
          <w:szCs w:val="24"/>
        </w:rPr>
        <w:t xml:space="preserve">ου </w:t>
      </w:r>
      <w:r w:rsidRPr="003D1124">
        <w:rPr>
          <w:rFonts w:ascii="Arial" w:hAnsi="Arial" w:cs="Arial"/>
          <w:sz w:val="24"/>
          <w:szCs w:val="24"/>
        </w:rPr>
        <w:t xml:space="preserve">ακολουθήθηκε η προβλεπόμενη διαδικασία συζήτησης όσον αφορά τα </w:t>
      </w:r>
      <w:proofErr w:type="spellStart"/>
      <w:r w:rsidRPr="003D1124">
        <w:rPr>
          <w:rFonts w:ascii="Arial" w:hAnsi="Arial" w:cs="Arial"/>
          <w:sz w:val="24"/>
          <w:szCs w:val="24"/>
        </w:rPr>
        <w:t>προνοούμενα</w:t>
      </w:r>
      <w:proofErr w:type="spellEnd"/>
      <w:r w:rsidRPr="003D1124">
        <w:rPr>
          <w:rFonts w:ascii="Arial" w:hAnsi="Arial" w:cs="Arial"/>
          <w:sz w:val="24"/>
          <w:szCs w:val="24"/>
        </w:rPr>
        <w:t xml:space="preserve"> στον Κανονισμό της Βουλής στάδια συζήτησης, αλλά για σκοπούς επίσπευσης της όλης διαδικασίας τα εν λόγω στάδια έχουν συμπτυχθεί</w:t>
      </w:r>
      <w:bookmarkEnd w:id="7"/>
      <w:r w:rsidRPr="003D1124">
        <w:rPr>
          <w:rFonts w:ascii="Arial" w:hAnsi="Arial" w:cs="Arial"/>
          <w:sz w:val="24"/>
          <w:szCs w:val="24"/>
        </w:rPr>
        <w:t>.</w:t>
      </w:r>
    </w:p>
    <w:p w14:paraId="5A73B910" w14:textId="6CCEE835" w:rsidR="00B50157" w:rsidRDefault="00B50157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5D8E">
        <w:rPr>
          <w:rFonts w:ascii="Arial" w:hAnsi="Arial"/>
          <w:bCs/>
          <w:sz w:val="24"/>
          <w:szCs w:val="24"/>
        </w:rPr>
        <w:t>Στο πλαίσιο της συζήτησης τ</w:t>
      </w:r>
      <w:r>
        <w:rPr>
          <w:rFonts w:ascii="Arial" w:hAnsi="Arial"/>
          <w:bCs/>
          <w:sz w:val="24"/>
          <w:szCs w:val="24"/>
        </w:rPr>
        <w:t xml:space="preserve">ου </w:t>
      </w:r>
      <w:r w:rsidRPr="00885D8E">
        <w:rPr>
          <w:rFonts w:ascii="Arial" w:hAnsi="Arial"/>
          <w:bCs/>
          <w:sz w:val="24"/>
          <w:szCs w:val="24"/>
        </w:rPr>
        <w:t>υπό αναφορά νομοσχεδί</w:t>
      </w:r>
      <w:r>
        <w:rPr>
          <w:rFonts w:ascii="Arial" w:hAnsi="Arial"/>
          <w:bCs/>
          <w:sz w:val="24"/>
          <w:szCs w:val="24"/>
        </w:rPr>
        <w:t>ου</w:t>
      </w:r>
      <w:r w:rsidRPr="00B50157">
        <w:rPr>
          <w:rFonts w:ascii="Arial" w:hAnsi="Arial"/>
          <w:bCs/>
          <w:sz w:val="24"/>
          <w:szCs w:val="24"/>
        </w:rPr>
        <w:t xml:space="preserve"> ο</w:t>
      </w:r>
      <w:r w:rsidR="00763D08">
        <w:rPr>
          <w:rFonts w:ascii="Arial" w:hAnsi="Arial"/>
          <w:bCs/>
          <w:sz w:val="24"/>
          <w:szCs w:val="24"/>
        </w:rPr>
        <w:t>ι</w:t>
      </w:r>
      <w:r w:rsidRPr="00B50157">
        <w:rPr>
          <w:rFonts w:ascii="Arial" w:hAnsi="Arial"/>
          <w:bCs/>
          <w:sz w:val="24"/>
          <w:szCs w:val="24"/>
        </w:rPr>
        <w:t xml:space="preserve"> εκπρόσωπο</w:t>
      </w:r>
      <w:r w:rsidR="00763D08">
        <w:rPr>
          <w:rFonts w:ascii="Arial" w:hAnsi="Arial"/>
          <w:bCs/>
          <w:sz w:val="24"/>
          <w:szCs w:val="24"/>
        </w:rPr>
        <w:t>ι</w:t>
      </w:r>
      <w:r w:rsidRPr="00B50157">
        <w:rPr>
          <w:rFonts w:ascii="Arial" w:hAnsi="Arial"/>
          <w:bCs/>
          <w:sz w:val="24"/>
          <w:szCs w:val="24"/>
        </w:rPr>
        <w:t xml:space="preserve"> του  Υπουργείου </w:t>
      </w:r>
      <w:bookmarkStart w:id="8" w:name="_Hlk82074183"/>
      <w:r w:rsidRPr="00B50157">
        <w:rPr>
          <w:rFonts w:ascii="Arial" w:hAnsi="Arial"/>
          <w:bCs/>
          <w:sz w:val="24"/>
          <w:szCs w:val="24"/>
        </w:rPr>
        <w:t>Εργασίας</w:t>
      </w:r>
      <w:r w:rsidR="00763D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5015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και Κοινωνικών Ασφαλίσεων </w:t>
      </w:r>
      <w:bookmarkEnd w:id="8"/>
      <w:r w:rsidRPr="00B5015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ανέφερ</w:t>
      </w:r>
      <w:r w:rsidR="00763D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αν</w:t>
      </w:r>
      <w:r w:rsidRPr="00B5015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ότι οι προτεινόμενες ρυθμίσεις είναι αναγκαίες,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καθώς αφενός</w:t>
      </w:r>
      <w:r w:rsidRPr="00B5015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απορρέουν από τις διατάξεις της Οδηγίας τις οποίες η Δημοκρατία υποχρεούται να ενσωματώσει στο εθνικό δίκαιο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 αφετέρου θεσπίζουν</w:t>
      </w:r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νομοθετικό πλαίσιο</w:t>
      </w:r>
      <w:r w:rsidR="006C524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προκειμένου να διασφαλιστούν τα εργασιακά δικαιώματα των εργαζ</w:t>
      </w:r>
      <w:r w:rsidR="006C524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ομένων </w:t>
      </w:r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που</w:t>
      </w:r>
      <w:r w:rsidR="005F6699" w:rsidRP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εργάζονται στον τομέα μεταφορών εσωτερικής ναυσιπλοΐας σε κράτος μέλος της Ευρωπαϊκής Ένωσης αλλά </w:t>
      </w:r>
      <w:proofErr w:type="spellStart"/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εργοδοτούνται</w:t>
      </w:r>
      <w:proofErr w:type="spellEnd"/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από </w:t>
      </w:r>
      <w:r w:rsidR="00FF46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εταιρείες</w:t>
      </w:r>
      <w:r w:rsidR="005F669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με έδρα την Κύπρο</w:t>
      </w:r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6C524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Συναφώς, ο</w:t>
      </w:r>
      <w:r w:rsidR="00763D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ι</w:t>
      </w:r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ίδιο</w:t>
      </w:r>
      <w:r w:rsidR="005E29F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ι πληροφόρησαν την επιτροπή ότι βάσει των διαθέσιμων στοιχείων των Υπηρεσιών Κοινωνικών Ασφαλίσεων οι επηρεαζόμενοι από τις προτεινόμενες ρυθμίσεις εργαζόμενοι, οι οποίοι είναι εγγεγραμμένοι</w:t>
      </w:r>
      <w:r w:rsidR="00763F2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στο σύστημα κοινωνικών ασφαλίσεων ανέρχονται στους 1</w:t>
      </w:r>
      <w:r w:rsidR="009055D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045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763F2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00 και επίσης </w:t>
      </w:r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διευκρίνισ</w:t>
      </w:r>
      <w:r w:rsidR="00763D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αν</w:t>
      </w:r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ότι </w:t>
      </w:r>
      <w:r w:rsidR="00FF46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οι</w:t>
      </w:r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εργοδοτούμενο</w:t>
      </w:r>
      <w:r w:rsidR="00FF46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ι</w:t>
      </w:r>
      <w:proofErr w:type="spellEnd"/>
      <w:r w:rsidR="00835D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των εν</w:t>
      </w:r>
      <w:r w:rsidR="00FF46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λόγω εταιρειών οι οποίοι εργάζονται στην Κύπρο δεν εμπίπτουν στο πεδίο εφαρμογής των προτεινόμενων ρυθμίσεων και οι όροι εργασίας τους </w:t>
      </w:r>
      <w:proofErr w:type="spellStart"/>
      <w:r w:rsidR="00FF46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διέπονται</w:t>
      </w:r>
      <w:proofErr w:type="spellEnd"/>
      <w:r w:rsidR="00FF46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από την εργατική νομοθεσία της Δημοκρατίας. </w:t>
      </w:r>
    </w:p>
    <w:p w14:paraId="728E4510" w14:textId="57511AD6" w:rsidR="00835D74" w:rsidRDefault="005F6699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Ο εκπρόσωπος του Υφυπουργείου Ναυτιλίας</w:t>
      </w:r>
      <w:r w:rsidR="00967EB9">
        <w:rPr>
          <w:rFonts w:ascii="Arial" w:eastAsia="Times New Roman" w:hAnsi="Arial" w:cs="Arial"/>
          <w:color w:val="000000"/>
          <w:sz w:val="24"/>
          <w:szCs w:val="24"/>
        </w:rPr>
        <w:t xml:space="preserve"> συμφώνησε με τους σκοπούς και </w:t>
      </w:r>
      <w:r w:rsidR="009055D1">
        <w:rPr>
          <w:rFonts w:ascii="Arial" w:eastAsia="Times New Roman" w:hAnsi="Arial" w:cs="Arial"/>
          <w:color w:val="000000"/>
          <w:sz w:val="24"/>
          <w:szCs w:val="24"/>
        </w:rPr>
        <w:t xml:space="preserve">τις </w:t>
      </w:r>
      <w:r w:rsidR="00967EB9">
        <w:rPr>
          <w:rFonts w:ascii="Arial" w:eastAsia="Times New Roman" w:hAnsi="Arial" w:cs="Arial"/>
          <w:color w:val="000000"/>
          <w:sz w:val="24"/>
          <w:szCs w:val="24"/>
        </w:rPr>
        <w:t>επιδιώξεις του νομοσχεδίου</w:t>
      </w:r>
      <w:r w:rsidR="006D7A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7EB9">
        <w:rPr>
          <w:rFonts w:ascii="Arial" w:eastAsia="Times New Roman" w:hAnsi="Arial" w:cs="Arial"/>
          <w:color w:val="000000"/>
          <w:sz w:val="24"/>
          <w:szCs w:val="24"/>
        </w:rPr>
        <w:t>Ωστόσο</w:t>
      </w:r>
      <w:r w:rsidR="009055D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67EB9">
        <w:rPr>
          <w:rFonts w:ascii="Arial" w:eastAsia="Times New Roman" w:hAnsi="Arial" w:cs="Arial"/>
          <w:color w:val="000000"/>
          <w:sz w:val="24"/>
          <w:szCs w:val="24"/>
        </w:rPr>
        <w:t xml:space="preserve"> ο ίδιος εξέφρασε επιφυλάξεις σε σχέση με επιμέρους πρόνοιες </w:t>
      </w:r>
      <w:r w:rsidR="00835D74">
        <w:rPr>
          <w:rFonts w:ascii="Arial" w:eastAsia="Times New Roman" w:hAnsi="Arial" w:cs="Arial"/>
          <w:color w:val="000000"/>
          <w:sz w:val="24"/>
          <w:szCs w:val="24"/>
        </w:rPr>
        <w:t>του νομοσχ</w:t>
      </w:r>
      <w:r w:rsidR="009055D1">
        <w:rPr>
          <w:rFonts w:ascii="Arial" w:eastAsia="Times New Roman" w:hAnsi="Arial" w:cs="Arial"/>
          <w:color w:val="000000"/>
          <w:sz w:val="24"/>
          <w:szCs w:val="24"/>
        </w:rPr>
        <w:t xml:space="preserve">εδίου </w:t>
      </w:r>
      <w:r w:rsidR="00835D74">
        <w:rPr>
          <w:rFonts w:ascii="Arial" w:eastAsia="Times New Roman" w:hAnsi="Arial" w:cs="Arial"/>
          <w:color w:val="000000"/>
          <w:sz w:val="24"/>
          <w:szCs w:val="24"/>
        </w:rPr>
        <w:t>και συγκεκριμένα εισηγήθηκε τη χρήση του όρου «πλοίο» αντί για τον όρο «σκάφος» προς αποφυγή παρερμηνειών</w:t>
      </w:r>
      <w:r w:rsidR="00985D53">
        <w:rPr>
          <w:rFonts w:ascii="Arial" w:eastAsia="Times New Roman" w:hAnsi="Arial" w:cs="Arial"/>
          <w:color w:val="000000"/>
          <w:sz w:val="24"/>
          <w:szCs w:val="24"/>
        </w:rPr>
        <w:t xml:space="preserve"> στο πλαίσιο εφαρμογής του προτεινόμενου νομοθετικού πλαισίου</w:t>
      </w:r>
      <w:r w:rsidR="00835D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B27DA8" w14:textId="70217B84" w:rsidR="005F6699" w:rsidRDefault="00835D74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Οι εκπρόσωποι της ΠΕΟ, της ΟΕΒ και του ΚΕΒΕ συμφώνησαν με τους σκοπούς και </w:t>
      </w:r>
      <w:r w:rsidR="009055D1">
        <w:rPr>
          <w:rFonts w:ascii="Arial" w:eastAsia="Times New Roman" w:hAnsi="Arial" w:cs="Arial"/>
          <w:color w:val="000000"/>
          <w:sz w:val="24"/>
          <w:szCs w:val="24"/>
        </w:rPr>
        <w:t xml:space="preserve">τις </w:t>
      </w:r>
      <w:r>
        <w:rPr>
          <w:rFonts w:ascii="Arial" w:eastAsia="Times New Roman" w:hAnsi="Arial" w:cs="Arial"/>
          <w:color w:val="000000"/>
          <w:sz w:val="24"/>
          <w:szCs w:val="24"/>
        </w:rPr>
        <w:t>επιδιώξεις του νομοσχεδίου.</w:t>
      </w:r>
    </w:p>
    <w:p w14:paraId="303B682B" w14:textId="6985A9AF" w:rsidR="00B50157" w:rsidRDefault="00835D74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46BB" w:rsidRPr="006972B5">
        <w:rPr>
          <w:rFonts w:ascii="Arial" w:hAnsi="Arial" w:cs="Arial"/>
          <w:sz w:val="24"/>
          <w:szCs w:val="24"/>
          <w:lang w:eastAsia="en-US"/>
        </w:rPr>
        <w:t>Στο πλαίσιο της περαιτέρω εξέτασης τ</w:t>
      </w:r>
      <w:r w:rsidR="00FF46BB">
        <w:rPr>
          <w:rFonts w:ascii="Arial" w:hAnsi="Arial" w:cs="Arial"/>
          <w:sz w:val="24"/>
          <w:szCs w:val="24"/>
          <w:lang w:eastAsia="en-US"/>
        </w:rPr>
        <w:t>ου</w:t>
      </w:r>
      <w:r w:rsidR="00FF46BB" w:rsidRPr="006972B5">
        <w:rPr>
          <w:rFonts w:ascii="Arial" w:hAnsi="Arial" w:cs="Arial"/>
          <w:sz w:val="24"/>
          <w:szCs w:val="24"/>
          <w:lang w:eastAsia="en-US"/>
        </w:rPr>
        <w:t xml:space="preserve"> υπό συζήτηση </w:t>
      </w:r>
      <w:r w:rsidR="00FF46BB">
        <w:rPr>
          <w:rFonts w:ascii="Arial" w:hAnsi="Arial" w:cs="Arial"/>
          <w:sz w:val="24"/>
          <w:szCs w:val="24"/>
          <w:lang w:eastAsia="en-US"/>
        </w:rPr>
        <w:t>νομοσχεδίου</w:t>
      </w:r>
      <w:r w:rsidR="00FF46BB" w:rsidRPr="006972B5">
        <w:rPr>
          <w:rFonts w:ascii="Arial" w:hAnsi="Arial" w:cs="Arial"/>
          <w:sz w:val="24"/>
          <w:szCs w:val="24"/>
          <w:lang w:eastAsia="en-US"/>
        </w:rPr>
        <w:t>, επιπροσθέτως των πιο πάνω ζητημάτων που τέθηκαν από τους εμπλεκόμενους φορείς, την επιτροπή απασχόλησ</w:t>
      </w:r>
      <w:r w:rsidR="00763D08">
        <w:rPr>
          <w:rFonts w:ascii="Arial" w:hAnsi="Arial" w:cs="Arial"/>
          <w:sz w:val="24"/>
          <w:szCs w:val="24"/>
          <w:lang w:eastAsia="en-US"/>
        </w:rPr>
        <w:t>ε</w:t>
      </w:r>
      <w:r w:rsidR="00FF46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46BB" w:rsidRPr="006972B5">
        <w:rPr>
          <w:rFonts w:ascii="Arial" w:hAnsi="Arial" w:cs="Arial"/>
          <w:sz w:val="24"/>
          <w:szCs w:val="24"/>
          <w:lang w:eastAsia="en-US"/>
        </w:rPr>
        <w:t>μεταξύ άλλων</w:t>
      </w:r>
      <w:r w:rsidR="00763D08">
        <w:rPr>
          <w:rFonts w:ascii="Arial" w:hAnsi="Arial" w:cs="Arial"/>
          <w:sz w:val="24"/>
          <w:szCs w:val="24"/>
          <w:lang w:eastAsia="en-US"/>
        </w:rPr>
        <w:t xml:space="preserve"> η συμβατότητα</w:t>
      </w:r>
      <w:r w:rsidR="001E64D2">
        <w:rPr>
          <w:rFonts w:ascii="Arial" w:hAnsi="Arial" w:cs="Arial"/>
          <w:sz w:val="24"/>
          <w:szCs w:val="24"/>
          <w:lang w:eastAsia="en-US"/>
        </w:rPr>
        <w:t xml:space="preserve"> της προτεινόμενης </w:t>
      </w:r>
      <w:r w:rsidR="001E64D2">
        <w:rPr>
          <w:rFonts w:ascii="Arial" w:hAnsi="Arial" w:cs="Arial"/>
          <w:sz w:val="24"/>
          <w:szCs w:val="24"/>
        </w:rPr>
        <w:t>π</w:t>
      </w:r>
      <w:r w:rsidR="00763D08">
        <w:rPr>
          <w:rFonts w:ascii="Arial" w:hAnsi="Arial" w:cs="Arial"/>
          <w:sz w:val="24"/>
          <w:szCs w:val="24"/>
        </w:rPr>
        <w:t>αροχή</w:t>
      </w:r>
      <w:r w:rsidR="001E64D2">
        <w:rPr>
          <w:rFonts w:ascii="Arial" w:hAnsi="Arial" w:cs="Arial"/>
          <w:sz w:val="24"/>
          <w:szCs w:val="24"/>
        </w:rPr>
        <w:t xml:space="preserve">ς </w:t>
      </w:r>
      <w:r w:rsidR="00763D08">
        <w:rPr>
          <w:rFonts w:ascii="Arial" w:hAnsi="Arial" w:cs="Arial"/>
          <w:sz w:val="24"/>
          <w:szCs w:val="24"/>
        </w:rPr>
        <w:t xml:space="preserve">δικαιώματος στους εργαζομένους για μια </w:t>
      </w:r>
      <w:bookmarkStart w:id="9" w:name="_Hlk164106001"/>
      <w:r w:rsidR="00763D08">
        <w:rPr>
          <w:rFonts w:ascii="Arial" w:hAnsi="Arial" w:cs="Arial"/>
          <w:sz w:val="24"/>
          <w:szCs w:val="24"/>
        </w:rPr>
        <w:t>δωρεάν ιατρική εξέταση ετησίως</w:t>
      </w:r>
      <w:r w:rsidR="00116D22">
        <w:rPr>
          <w:rFonts w:ascii="Arial" w:hAnsi="Arial" w:cs="Arial"/>
          <w:sz w:val="24"/>
          <w:szCs w:val="24"/>
        </w:rPr>
        <w:t>,</w:t>
      </w:r>
      <w:r w:rsidR="00763F22">
        <w:rPr>
          <w:rFonts w:ascii="Arial" w:hAnsi="Arial" w:cs="Arial"/>
          <w:sz w:val="24"/>
          <w:szCs w:val="24"/>
        </w:rPr>
        <w:t xml:space="preserve"> </w:t>
      </w:r>
      <w:bookmarkEnd w:id="9"/>
      <w:r w:rsidR="00763F22">
        <w:rPr>
          <w:rFonts w:ascii="Arial" w:hAnsi="Arial" w:cs="Arial"/>
          <w:sz w:val="24"/>
          <w:szCs w:val="24"/>
        </w:rPr>
        <w:t xml:space="preserve">η οποία παρέχεται </w:t>
      </w:r>
      <w:r w:rsidR="006A33D8">
        <w:rPr>
          <w:rFonts w:ascii="Arial" w:hAnsi="Arial" w:cs="Arial"/>
          <w:sz w:val="24"/>
          <w:szCs w:val="24"/>
        </w:rPr>
        <w:t>στο πλαίσιο του</w:t>
      </w:r>
      <w:r w:rsidR="00763D08">
        <w:rPr>
          <w:rFonts w:ascii="Arial" w:hAnsi="Arial" w:cs="Arial"/>
          <w:sz w:val="24"/>
          <w:szCs w:val="24"/>
        </w:rPr>
        <w:t xml:space="preserve"> Γ</w:t>
      </w:r>
      <w:r w:rsidR="001E64D2">
        <w:rPr>
          <w:rFonts w:ascii="Arial" w:hAnsi="Arial" w:cs="Arial"/>
          <w:sz w:val="24"/>
          <w:szCs w:val="24"/>
        </w:rPr>
        <w:t>ΕΣΥ με το υφιστάμενο νομοθετικό πλαίσιο που διέπει τη λειτουργία του ΓΕΣΥ.</w:t>
      </w:r>
    </w:p>
    <w:p w14:paraId="02D5B4A9" w14:textId="03013CB6" w:rsidR="00793833" w:rsidRPr="00793833" w:rsidRDefault="00793833" w:rsidP="000413E8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6252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 xml:space="preserve">Σχολιάζοντας τους πιο πάνω προβληματισμούς των εμπλεκόμενων φορέων και </w:t>
      </w:r>
      <w:r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 xml:space="preserve">των </w:t>
      </w:r>
      <w:r w:rsidRPr="005F6252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>μελών της</w:t>
      </w:r>
      <w:r w:rsidRPr="00235A41">
        <w:rPr>
          <w:rFonts w:ascii="Arial" w:hAnsi="Arial" w:cs="Arial"/>
          <w:sz w:val="24"/>
          <w:szCs w:val="24"/>
        </w:rPr>
        <w:t xml:space="preserve"> επιτροπής, </w:t>
      </w:r>
      <w:r>
        <w:rPr>
          <w:rFonts w:ascii="Arial" w:hAnsi="Arial" w:cs="Arial"/>
          <w:sz w:val="24"/>
          <w:szCs w:val="24"/>
        </w:rPr>
        <w:t xml:space="preserve">οι εκπρόσωποι του </w:t>
      </w:r>
      <w:r w:rsidRPr="00B50157">
        <w:rPr>
          <w:rFonts w:ascii="Arial" w:hAnsi="Arial"/>
          <w:bCs/>
          <w:sz w:val="24"/>
          <w:szCs w:val="24"/>
        </w:rPr>
        <w:t>Υπουργείου Εργασίας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5015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και Κοινωνικών Ασφαλίσεων</w:t>
      </w:r>
      <w:r w:rsidRPr="0079383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και η εκπρόσωπος της Νομικής Υπηρεσίας της Δημοκρατίας</w:t>
      </w:r>
      <w:r>
        <w:rPr>
          <w:rFonts w:ascii="Arial" w:hAnsi="Arial"/>
          <w:bCs/>
          <w:sz w:val="24"/>
          <w:szCs w:val="24"/>
        </w:rPr>
        <w:t xml:space="preserve"> ανέφεραν μεταξύ άλλων τα ακόλουθα</w:t>
      </w:r>
      <w:r w:rsidRPr="00793833">
        <w:rPr>
          <w:rFonts w:ascii="Arial" w:hAnsi="Arial" w:cs="Arial"/>
          <w:sz w:val="24"/>
          <w:szCs w:val="24"/>
        </w:rPr>
        <w:t>:</w:t>
      </w:r>
    </w:p>
    <w:p w14:paraId="55DC9FAC" w14:textId="2975AF41" w:rsidR="00793833" w:rsidRPr="00C6479A" w:rsidRDefault="00793833" w:rsidP="000413E8">
      <w:pPr>
        <w:pStyle w:val="ListParagraph"/>
        <w:numPr>
          <w:ilvl w:val="0"/>
          <w:numId w:val="49"/>
        </w:num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C6479A">
        <w:rPr>
          <w:rFonts w:ascii="Arial" w:hAnsi="Arial" w:cs="Arial"/>
          <w:sz w:val="24"/>
          <w:szCs w:val="24"/>
        </w:rPr>
        <w:t xml:space="preserve"> όρος «σκάφος» χρησιμοποιείται από </w:t>
      </w:r>
      <w:r w:rsidR="00C6479A" w:rsidRPr="00763F22">
        <w:rPr>
          <w:rFonts w:ascii="Arial" w:hAnsi="Arial" w:cs="Arial"/>
          <w:sz w:val="24"/>
          <w:szCs w:val="24"/>
        </w:rPr>
        <w:t xml:space="preserve">την </w:t>
      </w:r>
      <w:r w:rsidR="00C6479A" w:rsidRPr="00763F22">
        <w:rPr>
          <w:rFonts w:ascii="Arial" w:eastAsia="Times New Roman" w:hAnsi="Arial" w:cs="Arial"/>
          <w:sz w:val="24"/>
          <w:szCs w:val="24"/>
        </w:rPr>
        <w:t xml:space="preserve">Οδηγία </w:t>
      </w:r>
      <w:bookmarkStart w:id="10" w:name="_Hlk164105940"/>
      <w:r w:rsidR="00C6479A" w:rsidRPr="00763F22">
        <w:rPr>
          <w:rFonts w:ascii="Arial" w:eastAsia="Times New Roman" w:hAnsi="Arial" w:cs="Arial"/>
          <w:sz w:val="24"/>
          <w:szCs w:val="24"/>
        </w:rPr>
        <w:t>2014/112/ΕΕ</w:t>
      </w:r>
      <w:r w:rsidR="00C6479A">
        <w:rPr>
          <w:rFonts w:ascii="Arial" w:eastAsia="Times New Roman" w:hAnsi="Arial" w:cs="Arial"/>
          <w:i/>
          <w:sz w:val="24"/>
          <w:szCs w:val="24"/>
        </w:rPr>
        <w:t xml:space="preserve"> </w:t>
      </w:r>
      <w:bookmarkEnd w:id="10"/>
      <w:r w:rsidR="00C6479A">
        <w:rPr>
          <w:rFonts w:ascii="Arial" w:eastAsia="Times New Roman" w:hAnsi="Arial" w:cs="Arial"/>
          <w:iCs/>
          <w:sz w:val="24"/>
          <w:szCs w:val="24"/>
        </w:rPr>
        <w:t xml:space="preserve">και ο ορισμός αυτού περιλαμβάνει και πλοίο. </w:t>
      </w:r>
      <w:r w:rsidR="009055D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6479A">
        <w:rPr>
          <w:rFonts w:ascii="Arial" w:eastAsia="Times New Roman" w:hAnsi="Arial" w:cs="Arial"/>
          <w:iCs/>
          <w:sz w:val="24"/>
          <w:szCs w:val="24"/>
        </w:rPr>
        <w:t>Περαιτέρω, ο εν λόγω όρος και ο</w:t>
      </w:r>
      <w:r>
        <w:rPr>
          <w:rFonts w:ascii="Arial" w:hAnsi="Arial" w:cs="Arial"/>
          <w:sz w:val="24"/>
          <w:szCs w:val="24"/>
        </w:rPr>
        <w:t xml:space="preserve"> </w:t>
      </w:r>
      <w:r w:rsidR="00C6479A">
        <w:rPr>
          <w:rFonts w:ascii="Arial" w:hAnsi="Arial" w:cs="Arial"/>
          <w:sz w:val="24"/>
          <w:szCs w:val="24"/>
        </w:rPr>
        <w:t xml:space="preserve">ορισμός του </w:t>
      </w:r>
      <w:r w:rsidR="00C6479A">
        <w:rPr>
          <w:rFonts w:ascii="Arial" w:hAnsi="Arial" w:cs="Arial"/>
          <w:color w:val="000000"/>
          <w:sz w:val="24"/>
          <w:szCs w:val="24"/>
          <w:shd w:val="clear" w:color="auto" w:fill="FFFFFF"/>
        </w:rPr>
        <w:t>αποτελ</w:t>
      </w:r>
      <w:r w:rsidR="009055D1">
        <w:rPr>
          <w:rFonts w:ascii="Arial" w:hAnsi="Arial" w:cs="Arial"/>
          <w:color w:val="000000"/>
          <w:sz w:val="24"/>
          <w:szCs w:val="24"/>
          <w:shd w:val="clear" w:color="auto" w:fill="FFFFFF"/>
        </w:rPr>
        <w:t>ούν</w:t>
      </w:r>
      <w:r w:rsidR="00C647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ακριβή μεταφορά </w:t>
      </w:r>
      <w:r w:rsidR="00C6479A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 xml:space="preserve">του αντίστοιχου ορού και ορισμού της σχετικής Οδηγίας. </w:t>
      </w:r>
      <w:r w:rsidR="009055D1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 xml:space="preserve"> </w:t>
      </w:r>
      <w:r w:rsidR="00C6479A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>Ως εκ τούτου</w:t>
      </w:r>
      <w:r w:rsidR="009055D1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>,</w:t>
      </w:r>
      <w:r w:rsidR="00C6479A">
        <w:rPr>
          <w:rFonts w:ascii="Arial" w:eastAsia="Simsun (Founder Extended)" w:hAnsi="Arial" w:cs="Arial"/>
          <w:color w:val="000000"/>
          <w:sz w:val="24"/>
          <w:szCs w:val="24"/>
          <w:lang w:eastAsia="zh-CN"/>
        </w:rPr>
        <w:t xml:space="preserve"> δεν κρίνεται σκόπιμη οποιαδήποτε σχετική τροποποίηση.</w:t>
      </w:r>
    </w:p>
    <w:p w14:paraId="4973613D" w14:textId="420CA925" w:rsidR="00C6479A" w:rsidRPr="00793833" w:rsidRDefault="00DD4059" w:rsidP="000413E8">
      <w:pPr>
        <w:pStyle w:val="ListParagraph"/>
        <w:numPr>
          <w:ilvl w:val="0"/>
          <w:numId w:val="49"/>
        </w:num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Σύμφωνα με τις διατάξεις της Οδηγίας </w:t>
      </w:r>
      <w:r w:rsidRPr="00763F22">
        <w:rPr>
          <w:rFonts w:ascii="Arial" w:eastAsia="Times New Roman" w:hAnsi="Arial" w:cs="Arial"/>
          <w:sz w:val="24"/>
          <w:szCs w:val="24"/>
        </w:rPr>
        <w:t>2014/112/ΕΕ</w:t>
      </w:r>
      <w:r w:rsidR="009055D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E7F9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οι υπό αναφορά εργαζόμενοι δικαιούνται μ</w:t>
      </w:r>
      <w:r w:rsidR="006A33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ί</w:t>
      </w:r>
      <w:r w:rsidR="000E7F9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 </w:t>
      </w:r>
      <w:r w:rsidR="000E7F91">
        <w:rPr>
          <w:rFonts w:ascii="Arial" w:hAnsi="Arial" w:cs="Arial"/>
          <w:sz w:val="24"/>
          <w:szCs w:val="24"/>
        </w:rPr>
        <w:t xml:space="preserve">δωρεάν ιατρική εξέταση ετησίως, </w:t>
      </w:r>
      <w:r w:rsidR="009055D1">
        <w:rPr>
          <w:rFonts w:ascii="Arial" w:hAnsi="Arial" w:cs="Arial"/>
          <w:sz w:val="24"/>
          <w:szCs w:val="24"/>
        </w:rPr>
        <w:t xml:space="preserve">δίδοντας </w:t>
      </w:r>
      <w:r w:rsidR="00370378">
        <w:rPr>
          <w:rFonts w:ascii="Arial" w:hAnsi="Arial" w:cs="Arial"/>
          <w:sz w:val="24"/>
          <w:szCs w:val="24"/>
        </w:rPr>
        <w:t>τη</w:t>
      </w:r>
      <w:r w:rsidR="000E7F91">
        <w:rPr>
          <w:rFonts w:ascii="Arial" w:hAnsi="Arial" w:cs="Arial"/>
          <w:sz w:val="24"/>
          <w:szCs w:val="24"/>
        </w:rPr>
        <w:t xml:space="preserve"> δυνατότητα </w:t>
      </w:r>
      <w:r w:rsidR="00370378">
        <w:rPr>
          <w:rFonts w:ascii="Arial" w:hAnsi="Arial" w:cs="Arial"/>
          <w:sz w:val="24"/>
          <w:szCs w:val="24"/>
        </w:rPr>
        <w:t>η εν λόγω εξέταση</w:t>
      </w:r>
      <w:r w:rsidR="000E7F91">
        <w:rPr>
          <w:rFonts w:ascii="Arial" w:hAnsi="Arial" w:cs="Arial"/>
          <w:sz w:val="24"/>
          <w:szCs w:val="24"/>
        </w:rPr>
        <w:t xml:space="preserve"> να παρέχεται από το εθνικό σύστημα υγείας του κάθε κράτους μέλους, εφόσον το εκάστοτε σύστημα υγείας το επιτρέπει. </w:t>
      </w:r>
      <w:r w:rsidR="009055D1">
        <w:rPr>
          <w:rFonts w:ascii="Arial" w:hAnsi="Arial" w:cs="Arial"/>
          <w:sz w:val="24"/>
          <w:szCs w:val="24"/>
        </w:rPr>
        <w:t xml:space="preserve"> </w:t>
      </w:r>
      <w:r w:rsidR="000E7F9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Περαιτέρω, η</w:t>
      </w:r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συμβατότητα της σχετικής </w:t>
      </w:r>
      <w:r w:rsidR="000E7F9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προτεινόμενης ρύθμισης</w:t>
      </w:r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6479A">
        <w:rPr>
          <w:rFonts w:ascii="Arial" w:hAnsi="Arial" w:cs="Arial"/>
          <w:sz w:val="24"/>
          <w:szCs w:val="24"/>
        </w:rPr>
        <w:t>με το υφιστάμενο νομοθετικό πλαίσιο που διέπει τη λειτουργία του ΓΕΣΥ</w:t>
      </w:r>
      <w:r w:rsidR="008D6851">
        <w:rPr>
          <w:rFonts w:ascii="Arial" w:hAnsi="Arial" w:cs="Arial"/>
          <w:sz w:val="24"/>
          <w:szCs w:val="24"/>
        </w:rPr>
        <w:t xml:space="preserve"> θα επανεξεταστεί</w:t>
      </w:r>
      <w:r w:rsidR="009055D1">
        <w:rPr>
          <w:rFonts w:ascii="Arial" w:hAnsi="Arial" w:cs="Arial"/>
          <w:sz w:val="24"/>
          <w:szCs w:val="24"/>
        </w:rPr>
        <w:t>,</w:t>
      </w:r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προκειμένου να διασφαλιστεί ότι </w:t>
      </w:r>
      <w:r w:rsidR="008D68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σε κάθε περίπτωση </w:t>
      </w:r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η </w:t>
      </w:r>
      <w:r w:rsidR="000E7F9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εν λόγω </w:t>
      </w:r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ιατρική εξέταση θα παρέχεται δωρεάν στους </w:t>
      </w:r>
      <w:proofErr w:type="spellStart"/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εργοδοτο</w:t>
      </w:r>
      <w:r w:rsidR="009055D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υμένους</w:t>
      </w:r>
      <w:proofErr w:type="spellEnd"/>
      <w:r w:rsidR="00C647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είτε μέσω του ΓΕΣΥ είτε με σχετική επιβάρυνση του εργοδότη</w:t>
      </w:r>
      <w:r w:rsidR="008D68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41143C26" w14:textId="4D394EBA" w:rsidR="00370378" w:rsidRPr="008E11B2" w:rsidRDefault="0015607C" w:rsidP="000413E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6851" w:rsidRPr="0015607C">
        <w:rPr>
          <w:rFonts w:ascii="Arial" w:hAnsi="Arial" w:cs="Arial"/>
          <w:sz w:val="24"/>
          <w:szCs w:val="24"/>
        </w:rPr>
        <w:t>Το Υπουργείο Εργασίας και Κοινωνικών Ασφαλίσεων</w:t>
      </w:r>
      <w:r w:rsidR="008D6851" w:rsidRPr="0015607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λαμβάνοντας υπόψη τις θέσεις που εκφράστηκαν στο στάδιο της εξέτασης των προτεινόμενων ρυθμίσεων ενώπιον της επιτροπής</w:t>
      </w:r>
      <w:r w:rsidR="008D6851" w:rsidRPr="0015607C">
        <w:rPr>
          <w:rFonts w:ascii="Arial" w:hAnsi="Arial" w:cs="Arial"/>
          <w:sz w:val="24"/>
          <w:szCs w:val="24"/>
        </w:rPr>
        <w:t xml:space="preserve">, έκρινε αναγκαία την αναθεώρηση του υπό εξέταση νομοσχεδίου </w:t>
      </w:r>
      <w:r w:rsidR="008D6851" w:rsidRPr="0015607C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>και</w:t>
      </w:r>
      <w:r w:rsidR="009055D1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>,</w:t>
      </w:r>
      <w:r w:rsidR="008D6851" w:rsidRPr="0015607C">
        <w:rPr>
          <w:rFonts w:ascii="Arial" w:hAnsi="Arial" w:cs="Arial"/>
          <w:sz w:val="24"/>
          <w:szCs w:val="24"/>
        </w:rPr>
        <w:t xml:space="preserve"> </w:t>
      </w:r>
      <w:r w:rsidR="008D6851" w:rsidRPr="0015607C">
        <w:rPr>
          <w:rFonts w:ascii="Arial" w:eastAsia="Times New Roman" w:hAnsi="Arial"/>
          <w:bCs/>
          <w:sz w:val="24"/>
          <w:szCs w:val="24"/>
        </w:rPr>
        <w:t>σε συνεννόηση με τη Νομική Υπηρεσία της Δημοκρατίας, προχώρησε στην ετοιμασία αναθεωρημέν</w:t>
      </w:r>
      <w:r w:rsidR="000045B6">
        <w:rPr>
          <w:rFonts w:ascii="Arial" w:eastAsia="Times New Roman" w:hAnsi="Arial"/>
          <w:bCs/>
          <w:sz w:val="24"/>
          <w:szCs w:val="24"/>
        </w:rPr>
        <w:t>ο</w:t>
      </w:r>
      <w:r w:rsidR="00370378">
        <w:rPr>
          <w:rFonts w:ascii="Arial" w:eastAsia="Times New Roman" w:hAnsi="Arial"/>
          <w:bCs/>
          <w:sz w:val="24"/>
          <w:szCs w:val="24"/>
        </w:rPr>
        <w:t>υ</w:t>
      </w:r>
      <w:r w:rsidR="008D6851" w:rsidRPr="0015607C">
        <w:rPr>
          <w:rFonts w:ascii="Arial" w:eastAsia="Times New Roman" w:hAnsi="Arial"/>
          <w:bCs/>
          <w:sz w:val="24"/>
          <w:szCs w:val="24"/>
        </w:rPr>
        <w:t xml:space="preserve"> </w:t>
      </w:r>
      <w:r w:rsidR="000045B6" w:rsidRPr="0015607C">
        <w:rPr>
          <w:rFonts w:ascii="Arial" w:eastAsia="Times New Roman" w:hAnsi="Arial"/>
          <w:bCs/>
          <w:sz w:val="24"/>
          <w:szCs w:val="24"/>
        </w:rPr>
        <w:t>κε</w:t>
      </w:r>
      <w:r w:rsidR="00370378">
        <w:rPr>
          <w:rFonts w:ascii="Arial" w:eastAsia="Times New Roman" w:hAnsi="Arial"/>
          <w:bCs/>
          <w:sz w:val="24"/>
          <w:szCs w:val="24"/>
        </w:rPr>
        <w:t>ι</w:t>
      </w:r>
      <w:r w:rsidR="000045B6" w:rsidRPr="0015607C">
        <w:rPr>
          <w:rFonts w:ascii="Arial" w:eastAsia="Times New Roman" w:hAnsi="Arial"/>
          <w:bCs/>
          <w:sz w:val="24"/>
          <w:szCs w:val="24"/>
        </w:rPr>
        <w:t>μ</w:t>
      </w:r>
      <w:r w:rsidR="00370378">
        <w:rPr>
          <w:rFonts w:ascii="Arial" w:eastAsia="Times New Roman" w:hAnsi="Arial"/>
          <w:bCs/>
          <w:sz w:val="24"/>
          <w:szCs w:val="24"/>
        </w:rPr>
        <w:t>έ</w:t>
      </w:r>
      <w:r w:rsidR="000045B6" w:rsidRPr="0015607C">
        <w:rPr>
          <w:rFonts w:ascii="Arial" w:eastAsia="Times New Roman" w:hAnsi="Arial"/>
          <w:bCs/>
          <w:sz w:val="24"/>
          <w:szCs w:val="24"/>
        </w:rPr>
        <w:t>ν</w:t>
      </w:r>
      <w:r w:rsidR="000045B6">
        <w:rPr>
          <w:rFonts w:ascii="Arial" w:eastAsia="Times New Roman" w:hAnsi="Arial"/>
          <w:bCs/>
          <w:sz w:val="24"/>
          <w:szCs w:val="24"/>
        </w:rPr>
        <w:t>ο</w:t>
      </w:r>
      <w:r w:rsidR="00370378">
        <w:rPr>
          <w:rFonts w:ascii="Arial" w:eastAsia="Times New Roman" w:hAnsi="Arial"/>
          <w:bCs/>
          <w:sz w:val="24"/>
          <w:szCs w:val="24"/>
        </w:rPr>
        <w:t>υ</w:t>
      </w:r>
      <w:r w:rsidR="008D6851" w:rsidRPr="0015607C">
        <w:rPr>
          <w:rFonts w:ascii="Arial" w:eastAsia="Times New Roman" w:hAnsi="Arial"/>
          <w:bCs/>
          <w:sz w:val="24"/>
          <w:szCs w:val="24"/>
        </w:rPr>
        <w:t xml:space="preserve"> του νομοσχεδίου, </w:t>
      </w:r>
      <w:r w:rsidR="008D6851" w:rsidRPr="0015607C">
        <w:rPr>
          <w:rFonts w:ascii="Arial" w:hAnsi="Arial" w:cs="Arial"/>
          <w:sz w:val="24"/>
          <w:szCs w:val="24"/>
        </w:rPr>
        <w:t>τ</w:t>
      </w:r>
      <w:r w:rsidR="000045B6">
        <w:rPr>
          <w:rFonts w:ascii="Arial" w:hAnsi="Arial" w:cs="Arial"/>
          <w:sz w:val="24"/>
          <w:szCs w:val="24"/>
        </w:rPr>
        <w:t>ο</w:t>
      </w:r>
      <w:r w:rsidR="008D6851" w:rsidRPr="0015607C">
        <w:rPr>
          <w:rFonts w:ascii="Arial" w:hAnsi="Arial" w:cs="Arial"/>
          <w:sz w:val="24"/>
          <w:szCs w:val="24"/>
        </w:rPr>
        <w:t xml:space="preserve"> οποίο τέθηκε ενώπιον της επιτροπής για ολοκλήρωση της συζήτησης</w:t>
      </w:r>
      <w:r w:rsidR="008D6851" w:rsidRPr="0015607C">
        <w:rPr>
          <w:rFonts w:ascii="Arial" w:eastAsia="Times New Roman" w:hAnsi="Arial"/>
          <w:bCs/>
          <w:sz w:val="24"/>
          <w:szCs w:val="24"/>
        </w:rPr>
        <w:t>.</w:t>
      </w:r>
      <w:r w:rsidR="009055D1">
        <w:rPr>
          <w:rFonts w:ascii="Arial" w:eastAsia="Times New Roman" w:hAnsi="Arial"/>
          <w:bCs/>
          <w:sz w:val="24"/>
          <w:szCs w:val="24"/>
        </w:rPr>
        <w:t xml:space="preserve"> </w:t>
      </w:r>
      <w:r w:rsidR="008E11B2">
        <w:rPr>
          <w:rFonts w:ascii="Arial" w:eastAsia="Times New Roman" w:hAnsi="Arial"/>
          <w:bCs/>
          <w:sz w:val="24"/>
          <w:szCs w:val="24"/>
        </w:rPr>
        <w:t xml:space="preserve"> </w:t>
      </w:r>
      <w:r w:rsidR="008D6851" w:rsidRPr="008E11B2">
        <w:rPr>
          <w:rFonts w:ascii="Arial" w:eastAsia="Times New Roman" w:hAnsi="Arial"/>
          <w:bCs/>
          <w:sz w:val="24"/>
          <w:szCs w:val="24"/>
        </w:rPr>
        <w:t xml:space="preserve">Στο </w:t>
      </w:r>
      <w:r w:rsidR="008D6851" w:rsidRPr="008E11B2">
        <w:rPr>
          <w:rFonts w:ascii="Arial" w:hAnsi="Arial" w:cs="Arial"/>
          <w:sz w:val="24"/>
          <w:szCs w:val="24"/>
        </w:rPr>
        <w:t>αναθεωρημένο κείμενο του νομοσχέδιο</w:t>
      </w:r>
      <w:r w:rsidR="006A33D8">
        <w:rPr>
          <w:rFonts w:ascii="Arial" w:hAnsi="Arial" w:cs="Arial"/>
          <w:sz w:val="24"/>
          <w:szCs w:val="24"/>
        </w:rPr>
        <w:t>υ</w:t>
      </w:r>
      <w:r w:rsidR="008E11B2" w:rsidRPr="008E11B2">
        <w:rPr>
          <w:rFonts w:ascii="Arial" w:hAnsi="Arial" w:cs="Arial"/>
          <w:sz w:val="24"/>
          <w:szCs w:val="24"/>
        </w:rPr>
        <w:t xml:space="preserve"> περιλαμβάνεται </w:t>
      </w:r>
      <w:r w:rsidR="008D6851" w:rsidRPr="008E11B2">
        <w:rPr>
          <w:rFonts w:ascii="Arial" w:hAnsi="Arial" w:cs="Arial"/>
          <w:sz w:val="24"/>
          <w:szCs w:val="24"/>
        </w:rPr>
        <w:t>μεταξύ άλλων</w:t>
      </w:r>
      <w:r w:rsidR="00370378" w:rsidRPr="008E11B2">
        <w:rPr>
          <w:rFonts w:ascii="Arial" w:hAnsi="Arial" w:cs="Arial"/>
          <w:sz w:val="24"/>
          <w:szCs w:val="24"/>
        </w:rPr>
        <w:t xml:space="preserve"> </w:t>
      </w:r>
      <w:r w:rsidR="008E11B2" w:rsidRPr="008E11B2">
        <w:rPr>
          <w:rFonts w:ascii="Arial" w:hAnsi="Arial" w:cs="Arial"/>
          <w:sz w:val="24"/>
          <w:szCs w:val="24"/>
        </w:rPr>
        <w:t>τροποποίηση της</w:t>
      </w:r>
      <w:r w:rsidR="00370378" w:rsidRPr="008E11B2">
        <w:rPr>
          <w:rFonts w:ascii="Arial" w:hAnsi="Arial" w:cs="Arial"/>
          <w:sz w:val="24"/>
          <w:szCs w:val="24"/>
        </w:rPr>
        <w:t xml:space="preserve"> πρόνοια</w:t>
      </w:r>
      <w:r w:rsidR="008E11B2" w:rsidRPr="008E11B2">
        <w:rPr>
          <w:rFonts w:ascii="Arial" w:hAnsi="Arial" w:cs="Arial"/>
          <w:sz w:val="24"/>
          <w:szCs w:val="24"/>
        </w:rPr>
        <w:t>ς</w:t>
      </w:r>
      <w:r w:rsidR="00370378" w:rsidRPr="008E11B2">
        <w:rPr>
          <w:rFonts w:ascii="Arial" w:hAnsi="Arial" w:cs="Arial"/>
          <w:sz w:val="24"/>
          <w:szCs w:val="24"/>
        </w:rPr>
        <w:t xml:space="preserve"> που </w:t>
      </w:r>
      <w:r w:rsidR="007B5E47" w:rsidRPr="008E11B2">
        <w:rPr>
          <w:rFonts w:ascii="Arial" w:hAnsi="Arial" w:cs="Arial"/>
          <w:sz w:val="24"/>
          <w:szCs w:val="24"/>
        </w:rPr>
        <w:t>προβλέπει</w:t>
      </w:r>
      <w:r w:rsidR="00370378" w:rsidRPr="008E11B2">
        <w:rPr>
          <w:rFonts w:ascii="Arial" w:hAnsi="Arial" w:cs="Arial"/>
          <w:sz w:val="24"/>
          <w:szCs w:val="24"/>
        </w:rPr>
        <w:t xml:space="preserve"> την προτεινόμενη</w:t>
      </w:r>
      <w:r w:rsidR="007B5E47" w:rsidRPr="008E11B2">
        <w:rPr>
          <w:rFonts w:ascii="Arial" w:hAnsi="Arial" w:cs="Arial"/>
          <w:sz w:val="24"/>
          <w:szCs w:val="24"/>
        </w:rPr>
        <w:t xml:space="preserve"> παροχή</w:t>
      </w:r>
      <w:r w:rsidR="00370378" w:rsidRPr="008E11B2">
        <w:rPr>
          <w:rFonts w:ascii="Arial" w:hAnsi="Arial" w:cs="Arial"/>
          <w:sz w:val="24"/>
          <w:szCs w:val="24"/>
        </w:rPr>
        <w:t xml:space="preserve"> ετήσια</w:t>
      </w:r>
      <w:r w:rsidR="007B5E47" w:rsidRPr="008E11B2">
        <w:rPr>
          <w:rFonts w:ascii="Arial" w:hAnsi="Arial" w:cs="Arial"/>
          <w:sz w:val="24"/>
          <w:szCs w:val="24"/>
        </w:rPr>
        <w:t>ς</w:t>
      </w:r>
      <w:r w:rsidR="00370378" w:rsidRPr="008E11B2">
        <w:rPr>
          <w:rFonts w:ascii="Arial" w:hAnsi="Arial" w:cs="Arial"/>
          <w:sz w:val="24"/>
          <w:szCs w:val="24"/>
        </w:rPr>
        <w:t xml:space="preserve"> δωρεάν ιατρική</w:t>
      </w:r>
      <w:r w:rsidR="007B5E47" w:rsidRPr="008E11B2">
        <w:rPr>
          <w:rFonts w:ascii="Arial" w:hAnsi="Arial" w:cs="Arial"/>
          <w:sz w:val="24"/>
          <w:szCs w:val="24"/>
        </w:rPr>
        <w:t>ς</w:t>
      </w:r>
      <w:r w:rsidR="00370378" w:rsidRPr="008E11B2">
        <w:rPr>
          <w:rFonts w:ascii="Arial" w:hAnsi="Arial" w:cs="Arial"/>
          <w:sz w:val="24"/>
          <w:szCs w:val="24"/>
        </w:rPr>
        <w:t xml:space="preserve"> εξέταση</w:t>
      </w:r>
      <w:r w:rsidR="007B5E47" w:rsidRPr="008E11B2">
        <w:rPr>
          <w:rFonts w:ascii="Arial" w:hAnsi="Arial" w:cs="Arial"/>
          <w:sz w:val="24"/>
          <w:szCs w:val="24"/>
        </w:rPr>
        <w:t xml:space="preserve">ς στους </w:t>
      </w:r>
      <w:proofErr w:type="spellStart"/>
      <w:r w:rsidR="007B5E47" w:rsidRPr="008E11B2">
        <w:rPr>
          <w:rFonts w:ascii="Arial" w:hAnsi="Arial" w:cs="Arial"/>
          <w:sz w:val="24"/>
          <w:szCs w:val="24"/>
        </w:rPr>
        <w:t>εργοδοτο</w:t>
      </w:r>
      <w:r w:rsidR="009055D1">
        <w:rPr>
          <w:rFonts w:ascii="Arial" w:hAnsi="Arial" w:cs="Arial"/>
          <w:sz w:val="24"/>
          <w:szCs w:val="24"/>
        </w:rPr>
        <w:t>υμένους</w:t>
      </w:r>
      <w:proofErr w:type="spellEnd"/>
      <w:r w:rsidR="00370378" w:rsidRPr="008E11B2">
        <w:rPr>
          <w:rFonts w:ascii="Arial" w:hAnsi="Arial" w:cs="Arial"/>
          <w:sz w:val="24"/>
          <w:szCs w:val="24"/>
        </w:rPr>
        <w:t xml:space="preserve">, </w:t>
      </w:r>
      <w:r w:rsidR="008E11B2" w:rsidRPr="008E11B2">
        <w:rPr>
          <w:rFonts w:ascii="Arial" w:hAnsi="Arial" w:cs="Arial"/>
          <w:sz w:val="24"/>
          <w:szCs w:val="24"/>
        </w:rPr>
        <w:t>ώστε</w:t>
      </w:r>
      <w:r w:rsidR="00370378" w:rsidRPr="008E11B2">
        <w:rPr>
          <w:rFonts w:ascii="Arial" w:hAnsi="Arial" w:cs="Arial"/>
          <w:sz w:val="24"/>
          <w:szCs w:val="24"/>
        </w:rPr>
        <w:t xml:space="preserve"> ο κάθε εργοδότης να διασφαλίζει ότι οι </w:t>
      </w:r>
      <w:proofErr w:type="spellStart"/>
      <w:r w:rsidR="00370378" w:rsidRPr="008E11B2">
        <w:rPr>
          <w:rFonts w:ascii="Arial" w:hAnsi="Arial" w:cs="Arial"/>
          <w:sz w:val="24"/>
          <w:szCs w:val="24"/>
        </w:rPr>
        <w:t>εργοδοτούμενοί</w:t>
      </w:r>
      <w:proofErr w:type="spellEnd"/>
      <w:r w:rsidR="00370378" w:rsidRPr="008E11B2">
        <w:rPr>
          <w:rFonts w:ascii="Arial" w:hAnsi="Arial" w:cs="Arial"/>
          <w:sz w:val="24"/>
          <w:szCs w:val="24"/>
        </w:rPr>
        <w:t xml:space="preserve"> του υποβάλλονται δωρεάν σ</w:t>
      </w:r>
      <w:r w:rsidR="007B5E47" w:rsidRPr="008E11B2">
        <w:rPr>
          <w:rFonts w:ascii="Arial" w:hAnsi="Arial" w:cs="Arial"/>
          <w:sz w:val="24"/>
          <w:szCs w:val="24"/>
        </w:rPr>
        <w:t>ε μια ιατρική εξέταση ετησίως, αντί η εν λόγω εξέταση να διενεργείται στο πλαίσιο λειτουργίας του ΓΕΣΥ</w:t>
      </w:r>
      <w:r w:rsidR="001C44E2">
        <w:rPr>
          <w:rFonts w:ascii="Arial" w:hAnsi="Arial" w:cs="Arial"/>
          <w:sz w:val="24"/>
          <w:szCs w:val="24"/>
        </w:rPr>
        <w:t>.</w:t>
      </w:r>
    </w:p>
    <w:p w14:paraId="6562761B" w14:textId="683978EF" w:rsidR="00192302" w:rsidRPr="0059466A" w:rsidRDefault="0015607C" w:rsidP="000413E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59466A">
        <w:rPr>
          <w:rFonts w:ascii="Arial" w:hAnsi="Arial" w:cs="Arial"/>
          <w:sz w:val="24"/>
          <w:szCs w:val="24"/>
        </w:rPr>
        <w:tab/>
      </w:r>
      <w:bookmarkEnd w:id="5"/>
      <w:r w:rsidR="00141ACD" w:rsidRPr="0059466A">
        <w:rPr>
          <w:rFonts w:ascii="Arial" w:hAnsi="Arial"/>
          <w:sz w:val="24"/>
          <w:szCs w:val="24"/>
        </w:rPr>
        <w:t xml:space="preserve">Η Κοινοβουλευτική Επιτροπή </w:t>
      </w:r>
      <w:r w:rsidR="00141ACD" w:rsidRPr="0059466A">
        <w:rPr>
          <w:rFonts w:ascii="Arial" w:eastAsia="Arial" w:hAnsi="Arial"/>
          <w:sz w:val="24"/>
          <w:szCs w:val="24"/>
        </w:rPr>
        <w:t>Εργασίας, Πρόνοιας και Κοινωνικών Ασφαλίσεων</w:t>
      </w:r>
      <w:r w:rsidR="00141ACD" w:rsidRPr="0059466A">
        <w:rPr>
          <w:rFonts w:ascii="Arial" w:hAnsi="Arial"/>
          <w:sz w:val="24"/>
          <w:szCs w:val="24"/>
        </w:rPr>
        <w:t xml:space="preserve">, αφού έλαβε υπόψη όλα όσα τέθηκαν </w:t>
      </w:r>
      <w:proofErr w:type="spellStart"/>
      <w:r w:rsidR="00141ACD" w:rsidRPr="0059466A">
        <w:rPr>
          <w:rFonts w:ascii="Arial" w:hAnsi="Arial"/>
          <w:sz w:val="24"/>
          <w:szCs w:val="24"/>
        </w:rPr>
        <w:t>ενώπιόν</w:t>
      </w:r>
      <w:proofErr w:type="spellEnd"/>
      <w:r w:rsidR="00141ACD" w:rsidRPr="0059466A">
        <w:rPr>
          <w:rFonts w:ascii="Arial" w:hAnsi="Arial"/>
          <w:sz w:val="24"/>
          <w:szCs w:val="24"/>
        </w:rPr>
        <w:t xml:space="preserve"> της και αφού προέβη στις απαραίτητες νομοτεχνικές βελτιώσεις, επιφυλάχθηκε να τοποθετηθεί επί των προνοιών του νομοσχεδίου κατά τη συζήτησή του ενώπιον της ολομέλειας του σώματος.</w:t>
      </w:r>
    </w:p>
    <w:p w14:paraId="559B5563" w14:textId="77777777" w:rsidR="00141ACD" w:rsidRPr="00141ACD" w:rsidRDefault="00141ACD" w:rsidP="000413E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3365CCDE" w14:textId="27D236BB" w:rsidR="00515F8B" w:rsidRPr="00370621" w:rsidRDefault="00192302" w:rsidP="000413E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9055D1">
        <w:rPr>
          <w:rFonts w:ascii="Arial" w:eastAsia="Arial" w:hAnsi="Arial" w:cs="Arial"/>
          <w:sz w:val="24"/>
          <w:szCs w:val="24"/>
        </w:rPr>
        <w:t>3</w:t>
      </w:r>
      <w:r w:rsidR="0033778D">
        <w:rPr>
          <w:rFonts w:ascii="Arial" w:eastAsia="Arial" w:hAnsi="Arial" w:cs="Arial"/>
          <w:sz w:val="24"/>
          <w:szCs w:val="24"/>
        </w:rPr>
        <w:t xml:space="preserve"> </w:t>
      </w:r>
      <w:r w:rsidR="00AA6114">
        <w:rPr>
          <w:rFonts w:ascii="Arial" w:eastAsia="Arial" w:hAnsi="Arial" w:cs="Arial"/>
          <w:sz w:val="24"/>
          <w:szCs w:val="24"/>
        </w:rPr>
        <w:t>Απριλ</w:t>
      </w:r>
      <w:r w:rsidR="00DF25A6">
        <w:rPr>
          <w:rFonts w:ascii="Arial" w:eastAsia="Arial" w:hAnsi="Arial" w:cs="Arial"/>
          <w:sz w:val="24"/>
          <w:szCs w:val="24"/>
        </w:rPr>
        <w:t>ί</w:t>
      </w:r>
      <w:r w:rsidR="001A5321">
        <w:rPr>
          <w:rFonts w:ascii="Arial" w:eastAsia="Arial" w:hAnsi="Arial" w:cs="Arial"/>
          <w:sz w:val="24"/>
          <w:szCs w:val="24"/>
        </w:rPr>
        <w:t xml:space="preserve">ου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501D4A">
        <w:rPr>
          <w:rFonts w:ascii="Arial" w:eastAsia="Arial" w:hAnsi="Arial" w:cs="Arial"/>
          <w:sz w:val="24"/>
          <w:szCs w:val="24"/>
        </w:rPr>
        <w:t>4</w:t>
      </w:r>
    </w:p>
    <w:p w14:paraId="5127BBC0" w14:textId="77777777" w:rsidR="00D95027" w:rsidRDefault="00D95027" w:rsidP="000413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5B0C7E3" w14:textId="77777777" w:rsidR="00116D22" w:rsidRDefault="00116D22" w:rsidP="000413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712894" w14:textId="47B7B7EA" w:rsidR="00DF25A6" w:rsidRDefault="001D4777" w:rsidP="000413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>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bookmarkStart w:id="11" w:name="_Hlk86919501"/>
      <w:r w:rsidR="009055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420B0">
        <w:rPr>
          <w:rFonts w:ascii="Arial" w:eastAsia="Arial" w:hAnsi="Arial" w:cs="Arial"/>
          <w:color w:val="000000"/>
          <w:sz w:val="24"/>
          <w:szCs w:val="24"/>
        </w:rPr>
        <w:t>23.01.06</w:t>
      </w:r>
      <w:r w:rsidR="00192302">
        <w:rPr>
          <w:rFonts w:ascii="Arial" w:eastAsia="Arial" w:hAnsi="Arial" w:cs="Arial"/>
          <w:color w:val="000000"/>
          <w:sz w:val="24"/>
          <w:szCs w:val="24"/>
        </w:rPr>
        <w:t>5</w:t>
      </w:r>
      <w:r w:rsidR="00F420B0">
        <w:rPr>
          <w:rFonts w:ascii="Arial" w:eastAsia="Arial" w:hAnsi="Arial" w:cs="Arial"/>
          <w:color w:val="000000"/>
          <w:sz w:val="24"/>
          <w:szCs w:val="24"/>
        </w:rPr>
        <w:t>.</w:t>
      </w:r>
      <w:r w:rsidR="00192302">
        <w:rPr>
          <w:rFonts w:ascii="Arial" w:eastAsia="Arial" w:hAnsi="Arial" w:cs="Arial"/>
          <w:color w:val="000000"/>
          <w:sz w:val="24"/>
          <w:szCs w:val="24"/>
        </w:rPr>
        <w:t>077</w:t>
      </w:r>
      <w:r w:rsidR="00F420B0">
        <w:rPr>
          <w:rFonts w:ascii="Arial" w:eastAsia="Arial" w:hAnsi="Arial" w:cs="Arial"/>
          <w:color w:val="000000"/>
          <w:sz w:val="24"/>
          <w:szCs w:val="24"/>
        </w:rPr>
        <w:t>-202</w:t>
      </w:r>
      <w:bookmarkEnd w:id="11"/>
      <w:r w:rsidR="00192302">
        <w:rPr>
          <w:rFonts w:ascii="Arial" w:eastAsia="Arial" w:hAnsi="Arial" w:cs="Arial"/>
          <w:color w:val="000000"/>
          <w:sz w:val="24"/>
          <w:szCs w:val="24"/>
        </w:rPr>
        <w:t>4</w:t>
      </w:r>
    </w:p>
    <w:p w14:paraId="072E9DFF" w14:textId="051EF1A3" w:rsidR="00DF25A6" w:rsidRPr="00DF25A6" w:rsidRDefault="00DF25A6" w:rsidP="000413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ΧΚ/</w:t>
      </w:r>
      <w:r w:rsidR="00440403">
        <w:rPr>
          <w:rFonts w:ascii="Arial" w:eastAsia="Arial" w:hAnsi="Arial" w:cs="Arial"/>
          <w:color w:val="000000"/>
          <w:sz w:val="24"/>
          <w:szCs w:val="24"/>
        </w:rPr>
        <w:t>ΜΓ</w:t>
      </w:r>
      <w:r w:rsidR="009055D1">
        <w:rPr>
          <w:rFonts w:ascii="Arial" w:eastAsia="Arial" w:hAnsi="Arial" w:cs="Arial"/>
          <w:color w:val="000000"/>
          <w:sz w:val="24"/>
          <w:szCs w:val="24"/>
        </w:rPr>
        <w:t>/Γ</w:t>
      </w:r>
      <w:r w:rsidR="0059466A">
        <w:rPr>
          <w:rFonts w:ascii="Arial" w:eastAsia="Arial" w:hAnsi="Arial" w:cs="Arial"/>
          <w:color w:val="000000"/>
          <w:sz w:val="24"/>
          <w:szCs w:val="24"/>
        </w:rPr>
        <w:t>Χ</w:t>
      </w:r>
    </w:p>
    <w:sectPr w:rsidR="00DF25A6" w:rsidRPr="00DF25A6" w:rsidSect="00FC3D65">
      <w:headerReference w:type="default" r:id="rId8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0D7F4" w14:textId="77777777" w:rsidR="00FC3D65" w:rsidRDefault="00FC3D65">
      <w:pPr>
        <w:spacing w:after="0" w:line="240" w:lineRule="auto"/>
      </w:pPr>
      <w:r>
        <w:separator/>
      </w:r>
    </w:p>
  </w:endnote>
  <w:endnote w:type="continuationSeparator" w:id="0">
    <w:p w14:paraId="1A703A2B" w14:textId="77777777" w:rsidR="00FC3D65" w:rsidRDefault="00FC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Microsoft YaHei"/>
    <w:charset w:val="00"/>
    <w:family w:val="script"/>
    <w:pitch w:val="fixed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9429E" w14:textId="77777777" w:rsidR="00FC3D65" w:rsidRDefault="00FC3D65">
      <w:pPr>
        <w:spacing w:after="0" w:line="240" w:lineRule="auto"/>
      </w:pPr>
      <w:r>
        <w:separator/>
      </w:r>
    </w:p>
  </w:footnote>
  <w:footnote w:type="continuationSeparator" w:id="0">
    <w:p w14:paraId="7FEA8713" w14:textId="77777777" w:rsidR="00FC3D65" w:rsidRDefault="00FC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A7E11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0F33D1A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F1C"/>
    <w:multiLevelType w:val="hybridMultilevel"/>
    <w:tmpl w:val="1004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27F"/>
    <w:multiLevelType w:val="hybridMultilevel"/>
    <w:tmpl w:val="14543A46"/>
    <w:lvl w:ilvl="0" w:tplc="0ED4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82C23"/>
    <w:multiLevelType w:val="hybridMultilevel"/>
    <w:tmpl w:val="AFF03900"/>
    <w:lvl w:ilvl="0" w:tplc="34A892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ED2"/>
    <w:multiLevelType w:val="hybridMultilevel"/>
    <w:tmpl w:val="41106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0DE"/>
    <w:multiLevelType w:val="hybridMultilevel"/>
    <w:tmpl w:val="BFD4B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34D0"/>
    <w:multiLevelType w:val="hybridMultilevel"/>
    <w:tmpl w:val="30268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644E"/>
    <w:multiLevelType w:val="hybridMultilevel"/>
    <w:tmpl w:val="3DA8B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4A519A"/>
    <w:multiLevelType w:val="hybridMultilevel"/>
    <w:tmpl w:val="6290B7BC"/>
    <w:lvl w:ilvl="0" w:tplc="D25484E6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E5581"/>
    <w:multiLevelType w:val="hybridMultilevel"/>
    <w:tmpl w:val="A1CCB384"/>
    <w:lvl w:ilvl="0" w:tplc="52EEC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25596"/>
    <w:multiLevelType w:val="hybridMultilevel"/>
    <w:tmpl w:val="2E7A550C"/>
    <w:lvl w:ilvl="0" w:tplc="F4B09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D75426E"/>
    <w:multiLevelType w:val="hybridMultilevel"/>
    <w:tmpl w:val="6A2CA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5489"/>
    <w:multiLevelType w:val="hybridMultilevel"/>
    <w:tmpl w:val="0C5C9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6FC4"/>
    <w:multiLevelType w:val="hybridMultilevel"/>
    <w:tmpl w:val="AF0843EA"/>
    <w:lvl w:ilvl="0" w:tplc="29BC7E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80423"/>
    <w:multiLevelType w:val="hybridMultilevel"/>
    <w:tmpl w:val="CECE4BBC"/>
    <w:lvl w:ilvl="0" w:tplc="64FC7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31F9"/>
    <w:multiLevelType w:val="hybridMultilevel"/>
    <w:tmpl w:val="E3BAD4D2"/>
    <w:lvl w:ilvl="0" w:tplc="633EC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1D32"/>
    <w:multiLevelType w:val="hybridMultilevel"/>
    <w:tmpl w:val="0E542042"/>
    <w:lvl w:ilvl="0" w:tplc="16DC71E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72476"/>
    <w:multiLevelType w:val="hybridMultilevel"/>
    <w:tmpl w:val="19CC1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46EF8"/>
    <w:multiLevelType w:val="hybridMultilevel"/>
    <w:tmpl w:val="2E82AEF0"/>
    <w:lvl w:ilvl="0" w:tplc="B69C02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367A2264"/>
    <w:multiLevelType w:val="hybridMultilevel"/>
    <w:tmpl w:val="99A0F7D0"/>
    <w:lvl w:ilvl="0" w:tplc="6B10C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1719F"/>
    <w:multiLevelType w:val="hybridMultilevel"/>
    <w:tmpl w:val="F8B49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427"/>
    <w:multiLevelType w:val="hybridMultilevel"/>
    <w:tmpl w:val="61BCD1B6"/>
    <w:lvl w:ilvl="0" w:tplc="D7542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3F"/>
    <w:multiLevelType w:val="hybridMultilevel"/>
    <w:tmpl w:val="4800A6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43D55"/>
    <w:multiLevelType w:val="hybridMultilevel"/>
    <w:tmpl w:val="7094796A"/>
    <w:lvl w:ilvl="0" w:tplc="447E2D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26977"/>
    <w:multiLevelType w:val="hybridMultilevel"/>
    <w:tmpl w:val="746AA236"/>
    <w:lvl w:ilvl="0" w:tplc="589A9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232AD"/>
    <w:multiLevelType w:val="hybridMultilevel"/>
    <w:tmpl w:val="26B08FD8"/>
    <w:lvl w:ilvl="0" w:tplc="EDC2DB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4D480A6E"/>
    <w:multiLevelType w:val="hybridMultilevel"/>
    <w:tmpl w:val="48789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4458F"/>
    <w:multiLevelType w:val="hybridMultilevel"/>
    <w:tmpl w:val="872C3C2E"/>
    <w:lvl w:ilvl="0" w:tplc="C2F0FD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16827"/>
    <w:multiLevelType w:val="hybridMultilevel"/>
    <w:tmpl w:val="8E9439A2"/>
    <w:lvl w:ilvl="0" w:tplc="55669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97E8F"/>
    <w:multiLevelType w:val="hybridMultilevel"/>
    <w:tmpl w:val="E564EC1A"/>
    <w:lvl w:ilvl="0" w:tplc="D3BC5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A55DD"/>
    <w:multiLevelType w:val="hybridMultilevel"/>
    <w:tmpl w:val="764017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2217AA"/>
    <w:multiLevelType w:val="hybridMultilevel"/>
    <w:tmpl w:val="F0045942"/>
    <w:lvl w:ilvl="0" w:tplc="5D0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D1E796F"/>
    <w:multiLevelType w:val="hybridMultilevel"/>
    <w:tmpl w:val="146E0480"/>
    <w:lvl w:ilvl="0" w:tplc="80ACAD2C">
      <w:start w:val="1"/>
      <w:numFmt w:val="bullet"/>
      <w:lvlText w:val="-"/>
      <w:lvlJc w:val="left"/>
      <w:pPr>
        <w:ind w:left="720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1182C"/>
    <w:multiLevelType w:val="hybridMultilevel"/>
    <w:tmpl w:val="40709674"/>
    <w:lvl w:ilvl="0" w:tplc="5D0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8780">
    <w:abstractNumId w:val="36"/>
  </w:num>
  <w:num w:numId="2" w16cid:durableId="1846554583">
    <w:abstractNumId w:val="40"/>
  </w:num>
  <w:num w:numId="3" w16cid:durableId="568468348">
    <w:abstractNumId w:val="16"/>
  </w:num>
  <w:num w:numId="4" w16cid:durableId="1620988978">
    <w:abstractNumId w:val="45"/>
  </w:num>
  <w:num w:numId="5" w16cid:durableId="2127578033">
    <w:abstractNumId w:val="43"/>
  </w:num>
  <w:num w:numId="6" w16cid:durableId="1433742211">
    <w:abstractNumId w:val="37"/>
  </w:num>
  <w:num w:numId="7" w16cid:durableId="439497163">
    <w:abstractNumId w:val="3"/>
  </w:num>
  <w:num w:numId="8" w16cid:durableId="790130383">
    <w:abstractNumId w:val="48"/>
  </w:num>
  <w:num w:numId="9" w16cid:durableId="911768819">
    <w:abstractNumId w:val="28"/>
  </w:num>
  <w:num w:numId="10" w16cid:durableId="75707350">
    <w:abstractNumId w:val="38"/>
  </w:num>
  <w:num w:numId="11" w16cid:durableId="1803961162">
    <w:abstractNumId w:val="29"/>
  </w:num>
  <w:num w:numId="12" w16cid:durableId="672337281">
    <w:abstractNumId w:val="46"/>
  </w:num>
  <w:num w:numId="13" w16cid:durableId="11622399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506106">
    <w:abstractNumId w:val="17"/>
  </w:num>
  <w:num w:numId="15" w16cid:durableId="766732284">
    <w:abstractNumId w:val="18"/>
  </w:num>
  <w:num w:numId="16" w16cid:durableId="1878926083">
    <w:abstractNumId w:val="39"/>
  </w:num>
  <w:num w:numId="17" w16cid:durableId="1648975649">
    <w:abstractNumId w:val="19"/>
  </w:num>
  <w:num w:numId="18" w16cid:durableId="1551384861">
    <w:abstractNumId w:val="26"/>
  </w:num>
  <w:num w:numId="19" w16cid:durableId="1520776370">
    <w:abstractNumId w:val="8"/>
  </w:num>
  <w:num w:numId="20" w16cid:durableId="1546213530">
    <w:abstractNumId w:val="5"/>
  </w:num>
  <w:num w:numId="21" w16cid:durableId="1272855071">
    <w:abstractNumId w:val="9"/>
  </w:num>
  <w:num w:numId="22" w16cid:durableId="792089800">
    <w:abstractNumId w:val="6"/>
  </w:num>
  <w:num w:numId="23" w16cid:durableId="650452958">
    <w:abstractNumId w:val="47"/>
  </w:num>
  <w:num w:numId="24" w16cid:durableId="2143420622">
    <w:abstractNumId w:val="30"/>
  </w:num>
  <w:num w:numId="25" w16cid:durableId="551237158">
    <w:abstractNumId w:val="4"/>
  </w:num>
  <w:num w:numId="26" w16cid:durableId="1360399583">
    <w:abstractNumId w:val="1"/>
  </w:num>
  <w:num w:numId="27" w16cid:durableId="641497228">
    <w:abstractNumId w:val="42"/>
  </w:num>
  <w:num w:numId="28" w16cid:durableId="839584072">
    <w:abstractNumId w:val="10"/>
  </w:num>
  <w:num w:numId="29" w16cid:durableId="1187789445">
    <w:abstractNumId w:val="2"/>
  </w:num>
  <w:num w:numId="30" w16cid:durableId="976105232">
    <w:abstractNumId w:val="27"/>
  </w:num>
  <w:num w:numId="31" w16cid:durableId="1647005357">
    <w:abstractNumId w:val="25"/>
  </w:num>
  <w:num w:numId="32" w16cid:durableId="1070544013">
    <w:abstractNumId w:val="44"/>
  </w:num>
  <w:num w:numId="33" w16cid:durableId="859507347">
    <w:abstractNumId w:val="31"/>
  </w:num>
  <w:num w:numId="34" w16cid:durableId="906691532">
    <w:abstractNumId w:val="34"/>
  </w:num>
  <w:num w:numId="35" w16cid:durableId="445778908">
    <w:abstractNumId w:val="24"/>
  </w:num>
  <w:num w:numId="36" w16cid:durableId="2073656338">
    <w:abstractNumId w:val="35"/>
  </w:num>
  <w:num w:numId="37" w16cid:durableId="1087074782">
    <w:abstractNumId w:val="33"/>
  </w:num>
  <w:num w:numId="38" w16cid:durableId="298923371">
    <w:abstractNumId w:val="14"/>
  </w:num>
  <w:num w:numId="39" w16cid:durableId="1987052990">
    <w:abstractNumId w:val="32"/>
  </w:num>
  <w:num w:numId="40" w16cid:durableId="81150546">
    <w:abstractNumId w:val="22"/>
  </w:num>
  <w:num w:numId="41" w16cid:durableId="1425761910">
    <w:abstractNumId w:val="21"/>
  </w:num>
  <w:num w:numId="42" w16cid:durableId="1633487359">
    <w:abstractNumId w:val="41"/>
  </w:num>
  <w:num w:numId="43" w16cid:durableId="1969705229">
    <w:abstractNumId w:val="12"/>
  </w:num>
  <w:num w:numId="44" w16cid:durableId="1579901307">
    <w:abstractNumId w:val="11"/>
  </w:num>
  <w:num w:numId="45" w16cid:durableId="913667507">
    <w:abstractNumId w:val="20"/>
  </w:num>
  <w:num w:numId="46" w16cid:durableId="1964342562">
    <w:abstractNumId w:val="23"/>
  </w:num>
  <w:num w:numId="47" w16cid:durableId="1414738804">
    <w:abstractNumId w:val="13"/>
  </w:num>
  <w:num w:numId="48" w16cid:durableId="1392456914">
    <w:abstractNumId w:val="7"/>
  </w:num>
  <w:num w:numId="49" w16cid:durableId="136459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0361"/>
    <w:rsid w:val="000012B5"/>
    <w:rsid w:val="0000166D"/>
    <w:rsid w:val="00002A30"/>
    <w:rsid w:val="000045B6"/>
    <w:rsid w:val="00004D15"/>
    <w:rsid w:val="00004DE9"/>
    <w:rsid w:val="00013611"/>
    <w:rsid w:val="000217B7"/>
    <w:rsid w:val="0002272C"/>
    <w:rsid w:val="00022D08"/>
    <w:rsid w:val="0002360A"/>
    <w:rsid w:val="00024E15"/>
    <w:rsid w:val="000256D1"/>
    <w:rsid w:val="00026517"/>
    <w:rsid w:val="00026C34"/>
    <w:rsid w:val="00026D44"/>
    <w:rsid w:val="00027BAC"/>
    <w:rsid w:val="00027E93"/>
    <w:rsid w:val="00030D12"/>
    <w:rsid w:val="00030F73"/>
    <w:rsid w:val="000324CD"/>
    <w:rsid w:val="000327E5"/>
    <w:rsid w:val="0003399A"/>
    <w:rsid w:val="00035D2E"/>
    <w:rsid w:val="000369D4"/>
    <w:rsid w:val="00036A89"/>
    <w:rsid w:val="00037221"/>
    <w:rsid w:val="000379F5"/>
    <w:rsid w:val="00037BFF"/>
    <w:rsid w:val="00037DFB"/>
    <w:rsid w:val="00037EF8"/>
    <w:rsid w:val="000413E8"/>
    <w:rsid w:val="000417DD"/>
    <w:rsid w:val="00044A40"/>
    <w:rsid w:val="000537E4"/>
    <w:rsid w:val="00054498"/>
    <w:rsid w:val="000557A6"/>
    <w:rsid w:val="00061842"/>
    <w:rsid w:val="00062F6F"/>
    <w:rsid w:val="000634F2"/>
    <w:rsid w:val="000646D5"/>
    <w:rsid w:val="0006544A"/>
    <w:rsid w:val="0006560B"/>
    <w:rsid w:val="00067401"/>
    <w:rsid w:val="00067B1C"/>
    <w:rsid w:val="00067DCE"/>
    <w:rsid w:val="00070B1A"/>
    <w:rsid w:val="000710D9"/>
    <w:rsid w:val="00072983"/>
    <w:rsid w:val="00072F11"/>
    <w:rsid w:val="00073602"/>
    <w:rsid w:val="00073DC1"/>
    <w:rsid w:val="00073F1F"/>
    <w:rsid w:val="000746B1"/>
    <w:rsid w:val="00074894"/>
    <w:rsid w:val="00074DB0"/>
    <w:rsid w:val="000756ED"/>
    <w:rsid w:val="00076359"/>
    <w:rsid w:val="000767D5"/>
    <w:rsid w:val="00081456"/>
    <w:rsid w:val="000820DF"/>
    <w:rsid w:val="00083665"/>
    <w:rsid w:val="00083887"/>
    <w:rsid w:val="00091134"/>
    <w:rsid w:val="00092A7D"/>
    <w:rsid w:val="000951F6"/>
    <w:rsid w:val="00096481"/>
    <w:rsid w:val="0009700D"/>
    <w:rsid w:val="000A0BE5"/>
    <w:rsid w:val="000A1948"/>
    <w:rsid w:val="000A2601"/>
    <w:rsid w:val="000A5F09"/>
    <w:rsid w:val="000B3968"/>
    <w:rsid w:val="000B5D03"/>
    <w:rsid w:val="000C27F0"/>
    <w:rsid w:val="000C51A6"/>
    <w:rsid w:val="000C54D2"/>
    <w:rsid w:val="000D04EA"/>
    <w:rsid w:val="000D1D66"/>
    <w:rsid w:val="000D2195"/>
    <w:rsid w:val="000D2B0C"/>
    <w:rsid w:val="000D2CBA"/>
    <w:rsid w:val="000D2E79"/>
    <w:rsid w:val="000D4F43"/>
    <w:rsid w:val="000D61BF"/>
    <w:rsid w:val="000D7728"/>
    <w:rsid w:val="000E00B7"/>
    <w:rsid w:val="000E1FD2"/>
    <w:rsid w:val="000E2368"/>
    <w:rsid w:val="000E3ECE"/>
    <w:rsid w:val="000E55FD"/>
    <w:rsid w:val="000E5C5B"/>
    <w:rsid w:val="000E6D03"/>
    <w:rsid w:val="000E7F91"/>
    <w:rsid w:val="000F06FC"/>
    <w:rsid w:val="000F5C07"/>
    <w:rsid w:val="000F5CE1"/>
    <w:rsid w:val="0010089E"/>
    <w:rsid w:val="00102ABC"/>
    <w:rsid w:val="001053BE"/>
    <w:rsid w:val="00105FEF"/>
    <w:rsid w:val="001071A4"/>
    <w:rsid w:val="00107B17"/>
    <w:rsid w:val="00107E6A"/>
    <w:rsid w:val="0011368C"/>
    <w:rsid w:val="00113D1A"/>
    <w:rsid w:val="001144BF"/>
    <w:rsid w:val="00116D22"/>
    <w:rsid w:val="00120B80"/>
    <w:rsid w:val="00120ECA"/>
    <w:rsid w:val="001210E5"/>
    <w:rsid w:val="00121545"/>
    <w:rsid w:val="00121C7E"/>
    <w:rsid w:val="00121EAA"/>
    <w:rsid w:val="0012375B"/>
    <w:rsid w:val="00124950"/>
    <w:rsid w:val="001259B3"/>
    <w:rsid w:val="0013179A"/>
    <w:rsid w:val="00132704"/>
    <w:rsid w:val="00135E38"/>
    <w:rsid w:val="001408D2"/>
    <w:rsid w:val="00140C42"/>
    <w:rsid w:val="00141ACD"/>
    <w:rsid w:val="00142128"/>
    <w:rsid w:val="0014232D"/>
    <w:rsid w:val="00143591"/>
    <w:rsid w:val="001440DF"/>
    <w:rsid w:val="00144D16"/>
    <w:rsid w:val="00145141"/>
    <w:rsid w:val="00145E21"/>
    <w:rsid w:val="001521B3"/>
    <w:rsid w:val="00152AF1"/>
    <w:rsid w:val="00153987"/>
    <w:rsid w:val="00153B25"/>
    <w:rsid w:val="00153B29"/>
    <w:rsid w:val="00153C24"/>
    <w:rsid w:val="0015607C"/>
    <w:rsid w:val="00156C97"/>
    <w:rsid w:val="001572FC"/>
    <w:rsid w:val="00157F17"/>
    <w:rsid w:val="001604A4"/>
    <w:rsid w:val="00161BA1"/>
    <w:rsid w:val="00163B40"/>
    <w:rsid w:val="00164992"/>
    <w:rsid w:val="00164A5E"/>
    <w:rsid w:val="00164DF3"/>
    <w:rsid w:val="00166E2F"/>
    <w:rsid w:val="001703AF"/>
    <w:rsid w:val="00171597"/>
    <w:rsid w:val="0017186C"/>
    <w:rsid w:val="0017298C"/>
    <w:rsid w:val="00174509"/>
    <w:rsid w:val="00175513"/>
    <w:rsid w:val="00177A17"/>
    <w:rsid w:val="00181181"/>
    <w:rsid w:val="00182CB2"/>
    <w:rsid w:val="00183D1D"/>
    <w:rsid w:val="00184270"/>
    <w:rsid w:val="0018692E"/>
    <w:rsid w:val="001906E0"/>
    <w:rsid w:val="00191013"/>
    <w:rsid w:val="00192302"/>
    <w:rsid w:val="00194178"/>
    <w:rsid w:val="00196652"/>
    <w:rsid w:val="001A15D4"/>
    <w:rsid w:val="001A5321"/>
    <w:rsid w:val="001A59C5"/>
    <w:rsid w:val="001B2586"/>
    <w:rsid w:val="001B35E8"/>
    <w:rsid w:val="001B3B05"/>
    <w:rsid w:val="001B5DAC"/>
    <w:rsid w:val="001B6B02"/>
    <w:rsid w:val="001B716B"/>
    <w:rsid w:val="001B7987"/>
    <w:rsid w:val="001C0AF9"/>
    <w:rsid w:val="001C365C"/>
    <w:rsid w:val="001C3C6A"/>
    <w:rsid w:val="001C44E2"/>
    <w:rsid w:val="001C45BE"/>
    <w:rsid w:val="001C590D"/>
    <w:rsid w:val="001C6870"/>
    <w:rsid w:val="001D003C"/>
    <w:rsid w:val="001D1356"/>
    <w:rsid w:val="001D171B"/>
    <w:rsid w:val="001D2574"/>
    <w:rsid w:val="001D33E8"/>
    <w:rsid w:val="001D3523"/>
    <w:rsid w:val="001D4777"/>
    <w:rsid w:val="001D7351"/>
    <w:rsid w:val="001D77AB"/>
    <w:rsid w:val="001E112E"/>
    <w:rsid w:val="001E11B7"/>
    <w:rsid w:val="001E1A4E"/>
    <w:rsid w:val="001E32F9"/>
    <w:rsid w:val="001E37EA"/>
    <w:rsid w:val="001E3D7D"/>
    <w:rsid w:val="001E49B6"/>
    <w:rsid w:val="001E64D2"/>
    <w:rsid w:val="001F079E"/>
    <w:rsid w:val="001F29B2"/>
    <w:rsid w:val="001F2EA9"/>
    <w:rsid w:val="001F36A2"/>
    <w:rsid w:val="001F4E41"/>
    <w:rsid w:val="001F6F38"/>
    <w:rsid w:val="00202938"/>
    <w:rsid w:val="002040C0"/>
    <w:rsid w:val="002048DD"/>
    <w:rsid w:val="00206412"/>
    <w:rsid w:val="002066F5"/>
    <w:rsid w:val="00206959"/>
    <w:rsid w:val="00214226"/>
    <w:rsid w:val="00215C6A"/>
    <w:rsid w:val="0022046D"/>
    <w:rsid w:val="0022150F"/>
    <w:rsid w:val="0022211B"/>
    <w:rsid w:val="0022338D"/>
    <w:rsid w:val="00223FEE"/>
    <w:rsid w:val="00224B48"/>
    <w:rsid w:val="00225383"/>
    <w:rsid w:val="00226036"/>
    <w:rsid w:val="002316F3"/>
    <w:rsid w:val="00232724"/>
    <w:rsid w:val="002333DF"/>
    <w:rsid w:val="00235AF7"/>
    <w:rsid w:val="0024004E"/>
    <w:rsid w:val="0024070E"/>
    <w:rsid w:val="00240AAC"/>
    <w:rsid w:val="00240BE3"/>
    <w:rsid w:val="00240DB0"/>
    <w:rsid w:val="0024118E"/>
    <w:rsid w:val="00242103"/>
    <w:rsid w:val="00242B28"/>
    <w:rsid w:val="002449E7"/>
    <w:rsid w:val="00250DAE"/>
    <w:rsid w:val="002548E2"/>
    <w:rsid w:val="002572E2"/>
    <w:rsid w:val="002575C5"/>
    <w:rsid w:val="0026271B"/>
    <w:rsid w:val="00263F1B"/>
    <w:rsid w:val="00265BD2"/>
    <w:rsid w:val="002674F9"/>
    <w:rsid w:val="002705F2"/>
    <w:rsid w:val="00277C80"/>
    <w:rsid w:val="0028131F"/>
    <w:rsid w:val="002813E6"/>
    <w:rsid w:val="00283AEE"/>
    <w:rsid w:val="002852CD"/>
    <w:rsid w:val="002860F4"/>
    <w:rsid w:val="002903E2"/>
    <w:rsid w:val="002913FE"/>
    <w:rsid w:val="00293E4E"/>
    <w:rsid w:val="00294A78"/>
    <w:rsid w:val="0029693A"/>
    <w:rsid w:val="002A080A"/>
    <w:rsid w:val="002A5A73"/>
    <w:rsid w:val="002A7D59"/>
    <w:rsid w:val="002B0925"/>
    <w:rsid w:val="002B1830"/>
    <w:rsid w:val="002B26EA"/>
    <w:rsid w:val="002B5ACD"/>
    <w:rsid w:val="002B5CA4"/>
    <w:rsid w:val="002C0BEC"/>
    <w:rsid w:val="002C4451"/>
    <w:rsid w:val="002C4843"/>
    <w:rsid w:val="002C48AE"/>
    <w:rsid w:val="002C5A5C"/>
    <w:rsid w:val="002C5EAE"/>
    <w:rsid w:val="002C7DA1"/>
    <w:rsid w:val="002D2E0C"/>
    <w:rsid w:val="002D315A"/>
    <w:rsid w:val="002D3E37"/>
    <w:rsid w:val="002D4EEA"/>
    <w:rsid w:val="002D6513"/>
    <w:rsid w:val="002D7CDE"/>
    <w:rsid w:val="002E0D46"/>
    <w:rsid w:val="002E1B6A"/>
    <w:rsid w:val="002E1C51"/>
    <w:rsid w:val="002E37AF"/>
    <w:rsid w:val="002E606B"/>
    <w:rsid w:val="002E61B4"/>
    <w:rsid w:val="002E75B6"/>
    <w:rsid w:val="002F04CE"/>
    <w:rsid w:val="002F3887"/>
    <w:rsid w:val="002F40D6"/>
    <w:rsid w:val="002F52A1"/>
    <w:rsid w:val="002F6248"/>
    <w:rsid w:val="002F7279"/>
    <w:rsid w:val="00300832"/>
    <w:rsid w:val="00300B6B"/>
    <w:rsid w:val="003010A3"/>
    <w:rsid w:val="00301E1B"/>
    <w:rsid w:val="00304480"/>
    <w:rsid w:val="00306930"/>
    <w:rsid w:val="00306E82"/>
    <w:rsid w:val="003113E0"/>
    <w:rsid w:val="00312C20"/>
    <w:rsid w:val="00315A19"/>
    <w:rsid w:val="00315BB2"/>
    <w:rsid w:val="00315DF0"/>
    <w:rsid w:val="00316850"/>
    <w:rsid w:val="0031703F"/>
    <w:rsid w:val="003215EF"/>
    <w:rsid w:val="00321D63"/>
    <w:rsid w:val="003220BA"/>
    <w:rsid w:val="00324DAE"/>
    <w:rsid w:val="003270FD"/>
    <w:rsid w:val="0033195C"/>
    <w:rsid w:val="003319B4"/>
    <w:rsid w:val="003339E4"/>
    <w:rsid w:val="00333C23"/>
    <w:rsid w:val="00334078"/>
    <w:rsid w:val="00334825"/>
    <w:rsid w:val="00334A4A"/>
    <w:rsid w:val="00334C99"/>
    <w:rsid w:val="003364F8"/>
    <w:rsid w:val="00336B4A"/>
    <w:rsid w:val="0033778D"/>
    <w:rsid w:val="00340C59"/>
    <w:rsid w:val="0034231E"/>
    <w:rsid w:val="003433CD"/>
    <w:rsid w:val="003435CA"/>
    <w:rsid w:val="003448E1"/>
    <w:rsid w:val="003509B7"/>
    <w:rsid w:val="003575C6"/>
    <w:rsid w:val="00360F19"/>
    <w:rsid w:val="00361687"/>
    <w:rsid w:val="00361892"/>
    <w:rsid w:val="00361A2D"/>
    <w:rsid w:val="003627AA"/>
    <w:rsid w:val="003629A4"/>
    <w:rsid w:val="00363E86"/>
    <w:rsid w:val="0036571F"/>
    <w:rsid w:val="00366539"/>
    <w:rsid w:val="00366CEC"/>
    <w:rsid w:val="00370378"/>
    <w:rsid w:val="00370621"/>
    <w:rsid w:val="00371FB3"/>
    <w:rsid w:val="003720E0"/>
    <w:rsid w:val="00375B57"/>
    <w:rsid w:val="00380569"/>
    <w:rsid w:val="00381775"/>
    <w:rsid w:val="00382180"/>
    <w:rsid w:val="00382810"/>
    <w:rsid w:val="00382AE9"/>
    <w:rsid w:val="00382C64"/>
    <w:rsid w:val="00384184"/>
    <w:rsid w:val="00384524"/>
    <w:rsid w:val="0038657C"/>
    <w:rsid w:val="003907BA"/>
    <w:rsid w:val="00390F66"/>
    <w:rsid w:val="00392664"/>
    <w:rsid w:val="003940E0"/>
    <w:rsid w:val="00395685"/>
    <w:rsid w:val="00397195"/>
    <w:rsid w:val="003A0F8F"/>
    <w:rsid w:val="003A1D2F"/>
    <w:rsid w:val="003A3558"/>
    <w:rsid w:val="003A3DA4"/>
    <w:rsid w:val="003A5DA1"/>
    <w:rsid w:val="003B070A"/>
    <w:rsid w:val="003B0D9D"/>
    <w:rsid w:val="003B1D4F"/>
    <w:rsid w:val="003B554F"/>
    <w:rsid w:val="003B6DE7"/>
    <w:rsid w:val="003B6FF6"/>
    <w:rsid w:val="003C59E5"/>
    <w:rsid w:val="003C661C"/>
    <w:rsid w:val="003C676E"/>
    <w:rsid w:val="003D1E23"/>
    <w:rsid w:val="003D328C"/>
    <w:rsid w:val="003D5C05"/>
    <w:rsid w:val="003D66CD"/>
    <w:rsid w:val="003D6980"/>
    <w:rsid w:val="003E0851"/>
    <w:rsid w:val="003E1BB5"/>
    <w:rsid w:val="003F2D54"/>
    <w:rsid w:val="003F337B"/>
    <w:rsid w:val="003F3B06"/>
    <w:rsid w:val="003F49EE"/>
    <w:rsid w:val="00400251"/>
    <w:rsid w:val="004012D5"/>
    <w:rsid w:val="0040157F"/>
    <w:rsid w:val="00401C56"/>
    <w:rsid w:val="00403584"/>
    <w:rsid w:val="00403DB6"/>
    <w:rsid w:val="0040491A"/>
    <w:rsid w:val="00404DAC"/>
    <w:rsid w:val="004067E6"/>
    <w:rsid w:val="004110AC"/>
    <w:rsid w:val="00411C77"/>
    <w:rsid w:val="004128D9"/>
    <w:rsid w:val="00413354"/>
    <w:rsid w:val="004133B9"/>
    <w:rsid w:val="0041437A"/>
    <w:rsid w:val="00414784"/>
    <w:rsid w:val="004163C5"/>
    <w:rsid w:val="00416F86"/>
    <w:rsid w:val="00420A20"/>
    <w:rsid w:val="00420B80"/>
    <w:rsid w:val="00420E7C"/>
    <w:rsid w:val="0042124A"/>
    <w:rsid w:val="00421706"/>
    <w:rsid w:val="00423675"/>
    <w:rsid w:val="00425BCD"/>
    <w:rsid w:val="00426236"/>
    <w:rsid w:val="00426EE1"/>
    <w:rsid w:val="0042703E"/>
    <w:rsid w:val="00430A35"/>
    <w:rsid w:val="00432155"/>
    <w:rsid w:val="0043248F"/>
    <w:rsid w:val="00433E7F"/>
    <w:rsid w:val="00434916"/>
    <w:rsid w:val="00437330"/>
    <w:rsid w:val="004401F0"/>
    <w:rsid w:val="00440403"/>
    <w:rsid w:val="0044193D"/>
    <w:rsid w:val="004424F0"/>
    <w:rsid w:val="00442DF6"/>
    <w:rsid w:val="0044517E"/>
    <w:rsid w:val="0044699C"/>
    <w:rsid w:val="004506B6"/>
    <w:rsid w:val="00450A00"/>
    <w:rsid w:val="0045137D"/>
    <w:rsid w:val="00453144"/>
    <w:rsid w:val="00454B80"/>
    <w:rsid w:val="00460503"/>
    <w:rsid w:val="00460771"/>
    <w:rsid w:val="00464B28"/>
    <w:rsid w:val="0046626C"/>
    <w:rsid w:val="00466ABC"/>
    <w:rsid w:val="00467D91"/>
    <w:rsid w:val="0047444A"/>
    <w:rsid w:val="004767D3"/>
    <w:rsid w:val="00480AEF"/>
    <w:rsid w:val="00483719"/>
    <w:rsid w:val="00484E94"/>
    <w:rsid w:val="00485870"/>
    <w:rsid w:val="00485D68"/>
    <w:rsid w:val="004872AD"/>
    <w:rsid w:val="004874DE"/>
    <w:rsid w:val="00490EEF"/>
    <w:rsid w:val="0049211A"/>
    <w:rsid w:val="004A098D"/>
    <w:rsid w:val="004A2025"/>
    <w:rsid w:val="004A21CB"/>
    <w:rsid w:val="004A3E5C"/>
    <w:rsid w:val="004A45E3"/>
    <w:rsid w:val="004A5EA6"/>
    <w:rsid w:val="004A6AF9"/>
    <w:rsid w:val="004B0299"/>
    <w:rsid w:val="004B1841"/>
    <w:rsid w:val="004B1C82"/>
    <w:rsid w:val="004B2064"/>
    <w:rsid w:val="004B26C6"/>
    <w:rsid w:val="004B4338"/>
    <w:rsid w:val="004B5FB6"/>
    <w:rsid w:val="004C08A3"/>
    <w:rsid w:val="004C2B2A"/>
    <w:rsid w:val="004C4B8D"/>
    <w:rsid w:val="004C53D6"/>
    <w:rsid w:val="004C7253"/>
    <w:rsid w:val="004C7694"/>
    <w:rsid w:val="004D0EFB"/>
    <w:rsid w:val="004D1FBC"/>
    <w:rsid w:val="004D38A6"/>
    <w:rsid w:val="004D4F0F"/>
    <w:rsid w:val="004D6B35"/>
    <w:rsid w:val="004D7E54"/>
    <w:rsid w:val="004E00A9"/>
    <w:rsid w:val="004E14A4"/>
    <w:rsid w:val="004E1F4D"/>
    <w:rsid w:val="004E23E2"/>
    <w:rsid w:val="004E3479"/>
    <w:rsid w:val="004E4C0F"/>
    <w:rsid w:val="004E59C5"/>
    <w:rsid w:val="004E5B51"/>
    <w:rsid w:val="004F0055"/>
    <w:rsid w:val="004F2712"/>
    <w:rsid w:val="004F374A"/>
    <w:rsid w:val="004F5D87"/>
    <w:rsid w:val="004F689B"/>
    <w:rsid w:val="005012E4"/>
    <w:rsid w:val="00501D4A"/>
    <w:rsid w:val="005025EA"/>
    <w:rsid w:val="00503A9D"/>
    <w:rsid w:val="00504907"/>
    <w:rsid w:val="00505A6D"/>
    <w:rsid w:val="00506F3F"/>
    <w:rsid w:val="0050736B"/>
    <w:rsid w:val="00511EF3"/>
    <w:rsid w:val="0051233B"/>
    <w:rsid w:val="00512357"/>
    <w:rsid w:val="005144B3"/>
    <w:rsid w:val="00515F8B"/>
    <w:rsid w:val="00517732"/>
    <w:rsid w:val="00517A2C"/>
    <w:rsid w:val="00520752"/>
    <w:rsid w:val="005224FB"/>
    <w:rsid w:val="005226F9"/>
    <w:rsid w:val="0052502E"/>
    <w:rsid w:val="00526F8B"/>
    <w:rsid w:val="00527BB7"/>
    <w:rsid w:val="00530569"/>
    <w:rsid w:val="00531A25"/>
    <w:rsid w:val="005327D7"/>
    <w:rsid w:val="00533E52"/>
    <w:rsid w:val="0053505D"/>
    <w:rsid w:val="00536C3D"/>
    <w:rsid w:val="00536D44"/>
    <w:rsid w:val="00536E72"/>
    <w:rsid w:val="00540D79"/>
    <w:rsid w:val="00542605"/>
    <w:rsid w:val="00543BD6"/>
    <w:rsid w:val="00543D76"/>
    <w:rsid w:val="00543FF6"/>
    <w:rsid w:val="00551714"/>
    <w:rsid w:val="00551F01"/>
    <w:rsid w:val="00552371"/>
    <w:rsid w:val="00553FFF"/>
    <w:rsid w:val="005546D2"/>
    <w:rsid w:val="0055537C"/>
    <w:rsid w:val="00556385"/>
    <w:rsid w:val="00556B59"/>
    <w:rsid w:val="005652F2"/>
    <w:rsid w:val="00565723"/>
    <w:rsid w:val="00565FAA"/>
    <w:rsid w:val="00567930"/>
    <w:rsid w:val="005708B7"/>
    <w:rsid w:val="00571A0F"/>
    <w:rsid w:val="0057246D"/>
    <w:rsid w:val="00573076"/>
    <w:rsid w:val="005737AB"/>
    <w:rsid w:val="00580A08"/>
    <w:rsid w:val="00581AE0"/>
    <w:rsid w:val="0058411C"/>
    <w:rsid w:val="005868C5"/>
    <w:rsid w:val="005908C4"/>
    <w:rsid w:val="00592FE0"/>
    <w:rsid w:val="005933A6"/>
    <w:rsid w:val="0059391A"/>
    <w:rsid w:val="0059466A"/>
    <w:rsid w:val="00594811"/>
    <w:rsid w:val="005979C9"/>
    <w:rsid w:val="005A135A"/>
    <w:rsid w:val="005A1D98"/>
    <w:rsid w:val="005A22A8"/>
    <w:rsid w:val="005A4E9B"/>
    <w:rsid w:val="005A6A68"/>
    <w:rsid w:val="005B0784"/>
    <w:rsid w:val="005B2223"/>
    <w:rsid w:val="005B226F"/>
    <w:rsid w:val="005B327F"/>
    <w:rsid w:val="005B3C92"/>
    <w:rsid w:val="005B60C5"/>
    <w:rsid w:val="005B6EA2"/>
    <w:rsid w:val="005B7679"/>
    <w:rsid w:val="005B7909"/>
    <w:rsid w:val="005C141A"/>
    <w:rsid w:val="005C1A5E"/>
    <w:rsid w:val="005C1B0E"/>
    <w:rsid w:val="005C1E3F"/>
    <w:rsid w:val="005C4BEC"/>
    <w:rsid w:val="005C5774"/>
    <w:rsid w:val="005C5BA2"/>
    <w:rsid w:val="005C662A"/>
    <w:rsid w:val="005C6DAB"/>
    <w:rsid w:val="005D0FF7"/>
    <w:rsid w:val="005D1C0B"/>
    <w:rsid w:val="005D4F13"/>
    <w:rsid w:val="005D65EC"/>
    <w:rsid w:val="005E087A"/>
    <w:rsid w:val="005E0CCA"/>
    <w:rsid w:val="005E11B7"/>
    <w:rsid w:val="005E1673"/>
    <w:rsid w:val="005E235F"/>
    <w:rsid w:val="005E265F"/>
    <w:rsid w:val="005E29F1"/>
    <w:rsid w:val="005E2F61"/>
    <w:rsid w:val="005E4101"/>
    <w:rsid w:val="005E44F4"/>
    <w:rsid w:val="005E586B"/>
    <w:rsid w:val="005F3EF2"/>
    <w:rsid w:val="005F4680"/>
    <w:rsid w:val="005F54AE"/>
    <w:rsid w:val="005F6252"/>
    <w:rsid w:val="005F6699"/>
    <w:rsid w:val="005F6C4F"/>
    <w:rsid w:val="005F6CDF"/>
    <w:rsid w:val="005F7047"/>
    <w:rsid w:val="005F70E4"/>
    <w:rsid w:val="005F7F9D"/>
    <w:rsid w:val="006056C0"/>
    <w:rsid w:val="0060577A"/>
    <w:rsid w:val="0060595F"/>
    <w:rsid w:val="00606487"/>
    <w:rsid w:val="006069FE"/>
    <w:rsid w:val="00610387"/>
    <w:rsid w:val="00610B82"/>
    <w:rsid w:val="006111B9"/>
    <w:rsid w:val="00613E87"/>
    <w:rsid w:val="0061528B"/>
    <w:rsid w:val="00615397"/>
    <w:rsid w:val="0061588E"/>
    <w:rsid w:val="00616DD3"/>
    <w:rsid w:val="006171FD"/>
    <w:rsid w:val="00617D58"/>
    <w:rsid w:val="00620127"/>
    <w:rsid w:val="00620606"/>
    <w:rsid w:val="00620E00"/>
    <w:rsid w:val="00620F2F"/>
    <w:rsid w:val="00623176"/>
    <w:rsid w:val="00623623"/>
    <w:rsid w:val="00624E2E"/>
    <w:rsid w:val="006253E4"/>
    <w:rsid w:val="006262C2"/>
    <w:rsid w:val="0062688E"/>
    <w:rsid w:val="00630EA6"/>
    <w:rsid w:val="00633145"/>
    <w:rsid w:val="00637FC1"/>
    <w:rsid w:val="006419FC"/>
    <w:rsid w:val="0064504E"/>
    <w:rsid w:val="0064793A"/>
    <w:rsid w:val="00650619"/>
    <w:rsid w:val="0065125E"/>
    <w:rsid w:val="00651608"/>
    <w:rsid w:val="00651B79"/>
    <w:rsid w:val="00654FE5"/>
    <w:rsid w:val="00657A7B"/>
    <w:rsid w:val="00661050"/>
    <w:rsid w:val="0066174C"/>
    <w:rsid w:val="006621CF"/>
    <w:rsid w:val="00663A14"/>
    <w:rsid w:val="0066546E"/>
    <w:rsid w:val="00667852"/>
    <w:rsid w:val="0067173B"/>
    <w:rsid w:val="0067376F"/>
    <w:rsid w:val="00674357"/>
    <w:rsid w:val="00674594"/>
    <w:rsid w:val="00676E5F"/>
    <w:rsid w:val="00677B4C"/>
    <w:rsid w:val="006811ED"/>
    <w:rsid w:val="00682AB4"/>
    <w:rsid w:val="00690AF5"/>
    <w:rsid w:val="00690D46"/>
    <w:rsid w:val="00691A36"/>
    <w:rsid w:val="006A00F4"/>
    <w:rsid w:val="006A07F8"/>
    <w:rsid w:val="006A1C6A"/>
    <w:rsid w:val="006A26A6"/>
    <w:rsid w:val="006A33D8"/>
    <w:rsid w:val="006A4C5E"/>
    <w:rsid w:val="006A58AC"/>
    <w:rsid w:val="006A6887"/>
    <w:rsid w:val="006B134F"/>
    <w:rsid w:val="006B1D0F"/>
    <w:rsid w:val="006B2903"/>
    <w:rsid w:val="006B2E85"/>
    <w:rsid w:val="006B31D4"/>
    <w:rsid w:val="006B3DCF"/>
    <w:rsid w:val="006B4CAA"/>
    <w:rsid w:val="006B51C9"/>
    <w:rsid w:val="006B5767"/>
    <w:rsid w:val="006C03CC"/>
    <w:rsid w:val="006C0565"/>
    <w:rsid w:val="006C1D30"/>
    <w:rsid w:val="006C30B7"/>
    <w:rsid w:val="006C4F48"/>
    <w:rsid w:val="006C5245"/>
    <w:rsid w:val="006C54F9"/>
    <w:rsid w:val="006C55C6"/>
    <w:rsid w:val="006C6EA5"/>
    <w:rsid w:val="006D0CBF"/>
    <w:rsid w:val="006D1542"/>
    <w:rsid w:val="006D3367"/>
    <w:rsid w:val="006D3E3B"/>
    <w:rsid w:val="006D5C07"/>
    <w:rsid w:val="006D5FA9"/>
    <w:rsid w:val="006D624C"/>
    <w:rsid w:val="006D7A3D"/>
    <w:rsid w:val="006E065B"/>
    <w:rsid w:val="006E16F2"/>
    <w:rsid w:val="006E192E"/>
    <w:rsid w:val="006E6E08"/>
    <w:rsid w:val="006F1585"/>
    <w:rsid w:val="006F21CF"/>
    <w:rsid w:val="006F30C8"/>
    <w:rsid w:val="006F71B4"/>
    <w:rsid w:val="006F7BF4"/>
    <w:rsid w:val="00700D6C"/>
    <w:rsid w:val="0070211B"/>
    <w:rsid w:val="007021EA"/>
    <w:rsid w:val="007043BE"/>
    <w:rsid w:val="00705AA9"/>
    <w:rsid w:val="00706994"/>
    <w:rsid w:val="00706AEB"/>
    <w:rsid w:val="00707479"/>
    <w:rsid w:val="00710CDB"/>
    <w:rsid w:val="0071312B"/>
    <w:rsid w:val="00717C25"/>
    <w:rsid w:val="007203B5"/>
    <w:rsid w:val="00724135"/>
    <w:rsid w:val="00726E24"/>
    <w:rsid w:val="007314F2"/>
    <w:rsid w:val="00731CA9"/>
    <w:rsid w:val="0073316B"/>
    <w:rsid w:val="00733198"/>
    <w:rsid w:val="00736135"/>
    <w:rsid w:val="00736B2F"/>
    <w:rsid w:val="0074015D"/>
    <w:rsid w:val="00740DCF"/>
    <w:rsid w:val="007422FE"/>
    <w:rsid w:val="00743234"/>
    <w:rsid w:val="00743BDC"/>
    <w:rsid w:val="0074454B"/>
    <w:rsid w:val="007448B6"/>
    <w:rsid w:val="00744E08"/>
    <w:rsid w:val="007457FB"/>
    <w:rsid w:val="007574F7"/>
    <w:rsid w:val="00757D6B"/>
    <w:rsid w:val="00761843"/>
    <w:rsid w:val="00763D08"/>
    <w:rsid w:val="00763F22"/>
    <w:rsid w:val="007656DA"/>
    <w:rsid w:val="0076758F"/>
    <w:rsid w:val="007712A5"/>
    <w:rsid w:val="007718C1"/>
    <w:rsid w:val="00771D8C"/>
    <w:rsid w:val="00772CAB"/>
    <w:rsid w:val="00773FCF"/>
    <w:rsid w:val="00775EC2"/>
    <w:rsid w:val="007769CB"/>
    <w:rsid w:val="00776E22"/>
    <w:rsid w:val="0078195D"/>
    <w:rsid w:val="00781A14"/>
    <w:rsid w:val="007822FE"/>
    <w:rsid w:val="007825EE"/>
    <w:rsid w:val="00783760"/>
    <w:rsid w:val="00783C3A"/>
    <w:rsid w:val="00783DD1"/>
    <w:rsid w:val="00784806"/>
    <w:rsid w:val="00784BDF"/>
    <w:rsid w:val="00785D72"/>
    <w:rsid w:val="00785FD2"/>
    <w:rsid w:val="00786F34"/>
    <w:rsid w:val="00787A12"/>
    <w:rsid w:val="007912D3"/>
    <w:rsid w:val="00793833"/>
    <w:rsid w:val="00793FA5"/>
    <w:rsid w:val="00795958"/>
    <w:rsid w:val="007A1571"/>
    <w:rsid w:val="007A3248"/>
    <w:rsid w:val="007A3A4D"/>
    <w:rsid w:val="007A415C"/>
    <w:rsid w:val="007A4330"/>
    <w:rsid w:val="007A5035"/>
    <w:rsid w:val="007A5194"/>
    <w:rsid w:val="007A640F"/>
    <w:rsid w:val="007A7430"/>
    <w:rsid w:val="007A753D"/>
    <w:rsid w:val="007B0D96"/>
    <w:rsid w:val="007B1962"/>
    <w:rsid w:val="007B3FA5"/>
    <w:rsid w:val="007B4860"/>
    <w:rsid w:val="007B5E47"/>
    <w:rsid w:val="007D0770"/>
    <w:rsid w:val="007D091A"/>
    <w:rsid w:val="007D20DE"/>
    <w:rsid w:val="007D4D2D"/>
    <w:rsid w:val="007D559A"/>
    <w:rsid w:val="007D589D"/>
    <w:rsid w:val="007D67EE"/>
    <w:rsid w:val="007D761C"/>
    <w:rsid w:val="007E0894"/>
    <w:rsid w:val="007E2430"/>
    <w:rsid w:val="007E28C0"/>
    <w:rsid w:val="007E3061"/>
    <w:rsid w:val="007E3451"/>
    <w:rsid w:val="007E346E"/>
    <w:rsid w:val="007E381B"/>
    <w:rsid w:val="007E425B"/>
    <w:rsid w:val="007E44C9"/>
    <w:rsid w:val="007E481B"/>
    <w:rsid w:val="007E49D9"/>
    <w:rsid w:val="007E5CA6"/>
    <w:rsid w:val="007E5DE6"/>
    <w:rsid w:val="007E6C4D"/>
    <w:rsid w:val="007E7A73"/>
    <w:rsid w:val="007F0A35"/>
    <w:rsid w:val="007F25BC"/>
    <w:rsid w:val="007F344C"/>
    <w:rsid w:val="007F58FA"/>
    <w:rsid w:val="007F65EB"/>
    <w:rsid w:val="007F6EA5"/>
    <w:rsid w:val="007F71F6"/>
    <w:rsid w:val="007F7F22"/>
    <w:rsid w:val="0080114E"/>
    <w:rsid w:val="00804540"/>
    <w:rsid w:val="008076F8"/>
    <w:rsid w:val="0081170A"/>
    <w:rsid w:val="00811A70"/>
    <w:rsid w:val="00812361"/>
    <w:rsid w:val="008125F2"/>
    <w:rsid w:val="00812CB9"/>
    <w:rsid w:val="0081333C"/>
    <w:rsid w:val="008211A8"/>
    <w:rsid w:val="00821D4B"/>
    <w:rsid w:val="00823833"/>
    <w:rsid w:val="008275CD"/>
    <w:rsid w:val="00830AAD"/>
    <w:rsid w:val="00831AEE"/>
    <w:rsid w:val="00832448"/>
    <w:rsid w:val="00832D31"/>
    <w:rsid w:val="00833A72"/>
    <w:rsid w:val="00834D45"/>
    <w:rsid w:val="00835A7F"/>
    <w:rsid w:val="00835D74"/>
    <w:rsid w:val="008413B8"/>
    <w:rsid w:val="0084215B"/>
    <w:rsid w:val="00842F49"/>
    <w:rsid w:val="00843499"/>
    <w:rsid w:val="00851BDD"/>
    <w:rsid w:val="008528C5"/>
    <w:rsid w:val="00853565"/>
    <w:rsid w:val="008538C6"/>
    <w:rsid w:val="008544D1"/>
    <w:rsid w:val="0085589F"/>
    <w:rsid w:val="00855ECA"/>
    <w:rsid w:val="00855FF2"/>
    <w:rsid w:val="008570AB"/>
    <w:rsid w:val="00861D25"/>
    <w:rsid w:val="00864EC0"/>
    <w:rsid w:val="008655CB"/>
    <w:rsid w:val="00866844"/>
    <w:rsid w:val="00867618"/>
    <w:rsid w:val="0087073F"/>
    <w:rsid w:val="00870CAE"/>
    <w:rsid w:val="0087500D"/>
    <w:rsid w:val="008766B4"/>
    <w:rsid w:val="00877068"/>
    <w:rsid w:val="008777C9"/>
    <w:rsid w:val="0088003B"/>
    <w:rsid w:val="008807EB"/>
    <w:rsid w:val="00881BAD"/>
    <w:rsid w:val="008827B1"/>
    <w:rsid w:val="008840F2"/>
    <w:rsid w:val="00885356"/>
    <w:rsid w:val="008865C6"/>
    <w:rsid w:val="00891A9B"/>
    <w:rsid w:val="00891C24"/>
    <w:rsid w:val="00892F20"/>
    <w:rsid w:val="008939E7"/>
    <w:rsid w:val="00897177"/>
    <w:rsid w:val="008A0876"/>
    <w:rsid w:val="008A2C1B"/>
    <w:rsid w:val="008A2C59"/>
    <w:rsid w:val="008A335B"/>
    <w:rsid w:val="008A4C55"/>
    <w:rsid w:val="008A55E1"/>
    <w:rsid w:val="008B034C"/>
    <w:rsid w:val="008B082F"/>
    <w:rsid w:val="008B17FE"/>
    <w:rsid w:val="008B2420"/>
    <w:rsid w:val="008B3165"/>
    <w:rsid w:val="008B3DB7"/>
    <w:rsid w:val="008B3E01"/>
    <w:rsid w:val="008B738A"/>
    <w:rsid w:val="008B7F95"/>
    <w:rsid w:val="008C2D19"/>
    <w:rsid w:val="008C3A70"/>
    <w:rsid w:val="008C3BFF"/>
    <w:rsid w:val="008C60D2"/>
    <w:rsid w:val="008C6724"/>
    <w:rsid w:val="008C7113"/>
    <w:rsid w:val="008D0E5C"/>
    <w:rsid w:val="008D1C90"/>
    <w:rsid w:val="008D43B5"/>
    <w:rsid w:val="008D47A6"/>
    <w:rsid w:val="008D5994"/>
    <w:rsid w:val="008D6787"/>
    <w:rsid w:val="008D6851"/>
    <w:rsid w:val="008E11A4"/>
    <w:rsid w:val="008E11B2"/>
    <w:rsid w:val="008E17CF"/>
    <w:rsid w:val="008E3654"/>
    <w:rsid w:val="008E4384"/>
    <w:rsid w:val="008E4484"/>
    <w:rsid w:val="008E563D"/>
    <w:rsid w:val="008E5FCD"/>
    <w:rsid w:val="008E618E"/>
    <w:rsid w:val="008E70E8"/>
    <w:rsid w:val="008E7AEC"/>
    <w:rsid w:val="008F10BD"/>
    <w:rsid w:val="008F5BA4"/>
    <w:rsid w:val="008F76D3"/>
    <w:rsid w:val="009002CA"/>
    <w:rsid w:val="00900396"/>
    <w:rsid w:val="00900928"/>
    <w:rsid w:val="00901959"/>
    <w:rsid w:val="0090275D"/>
    <w:rsid w:val="00902F5F"/>
    <w:rsid w:val="0090429D"/>
    <w:rsid w:val="009055D1"/>
    <w:rsid w:val="00906E3F"/>
    <w:rsid w:val="009073BE"/>
    <w:rsid w:val="00910CAF"/>
    <w:rsid w:val="00911419"/>
    <w:rsid w:val="00912DE3"/>
    <w:rsid w:val="0091377C"/>
    <w:rsid w:val="009170C8"/>
    <w:rsid w:val="00921344"/>
    <w:rsid w:val="00921FC3"/>
    <w:rsid w:val="00922508"/>
    <w:rsid w:val="00923863"/>
    <w:rsid w:val="00926DDD"/>
    <w:rsid w:val="00926E05"/>
    <w:rsid w:val="009320AA"/>
    <w:rsid w:val="00933E11"/>
    <w:rsid w:val="0093519C"/>
    <w:rsid w:val="009356BB"/>
    <w:rsid w:val="00935E20"/>
    <w:rsid w:val="009362D7"/>
    <w:rsid w:val="00936584"/>
    <w:rsid w:val="00937EC5"/>
    <w:rsid w:val="00945498"/>
    <w:rsid w:val="00945C3D"/>
    <w:rsid w:val="00947AFC"/>
    <w:rsid w:val="0095458B"/>
    <w:rsid w:val="009545A3"/>
    <w:rsid w:val="009571B1"/>
    <w:rsid w:val="0095763F"/>
    <w:rsid w:val="00960D69"/>
    <w:rsid w:val="0096218C"/>
    <w:rsid w:val="00962504"/>
    <w:rsid w:val="00963A9B"/>
    <w:rsid w:val="00964C8A"/>
    <w:rsid w:val="00965649"/>
    <w:rsid w:val="00967EB9"/>
    <w:rsid w:val="00972A2B"/>
    <w:rsid w:val="00973787"/>
    <w:rsid w:val="009769CB"/>
    <w:rsid w:val="009770B1"/>
    <w:rsid w:val="0098052B"/>
    <w:rsid w:val="009847F1"/>
    <w:rsid w:val="00985D53"/>
    <w:rsid w:val="00986CF4"/>
    <w:rsid w:val="009874CF"/>
    <w:rsid w:val="00990412"/>
    <w:rsid w:val="009908D0"/>
    <w:rsid w:val="00990D07"/>
    <w:rsid w:val="009919E0"/>
    <w:rsid w:val="009929B7"/>
    <w:rsid w:val="00994A68"/>
    <w:rsid w:val="00994DA7"/>
    <w:rsid w:val="00994EB2"/>
    <w:rsid w:val="00997FC2"/>
    <w:rsid w:val="009A1707"/>
    <w:rsid w:val="009A3648"/>
    <w:rsid w:val="009A449B"/>
    <w:rsid w:val="009A7124"/>
    <w:rsid w:val="009A7808"/>
    <w:rsid w:val="009B0379"/>
    <w:rsid w:val="009B0475"/>
    <w:rsid w:val="009B1784"/>
    <w:rsid w:val="009B1BAC"/>
    <w:rsid w:val="009B1D1A"/>
    <w:rsid w:val="009B2305"/>
    <w:rsid w:val="009B402F"/>
    <w:rsid w:val="009B6557"/>
    <w:rsid w:val="009C404A"/>
    <w:rsid w:val="009C6E36"/>
    <w:rsid w:val="009D090B"/>
    <w:rsid w:val="009D0AA5"/>
    <w:rsid w:val="009D0FCA"/>
    <w:rsid w:val="009D139D"/>
    <w:rsid w:val="009D2673"/>
    <w:rsid w:val="009D2938"/>
    <w:rsid w:val="009D2A39"/>
    <w:rsid w:val="009D4C15"/>
    <w:rsid w:val="009D6A88"/>
    <w:rsid w:val="009D7081"/>
    <w:rsid w:val="009D7788"/>
    <w:rsid w:val="009E1D2C"/>
    <w:rsid w:val="009E2505"/>
    <w:rsid w:val="009E27F9"/>
    <w:rsid w:val="009E492C"/>
    <w:rsid w:val="009E623D"/>
    <w:rsid w:val="009E757D"/>
    <w:rsid w:val="009E7965"/>
    <w:rsid w:val="009E7E8B"/>
    <w:rsid w:val="009F1263"/>
    <w:rsid w:val="009F266C"/>
    <w:rsid w:val="009F29DB"/>
    <w:rsid w:val="009F4142"/>
    <w:rsid w:val="009F4394"/>
    <w:rsid w:val="00A004C4"/>
    <w:rsid w:val="00A00954"/>
    <w:rsid w:val="00A00A9F"/>
    <w:rsid w:val="00A00E7B"/>
    <w:rsid w:val="00A041A8"/>
    <w:rsid w:val="00A04513"/>
    <w:rsid w:val="00A074B3"/>
    <w:rsid w:val="00A107CD"/>
    <w:rsid w:val="00A13A34"/>
    <w:rsid w:val="00A1561A"/>
    <w:rsid w:val="00A16760"/>
    <w:rsid w:val="00A21ABB"/>
    <w:rsid w:val="00A23B1C"/>
    <w:rsid w:val="00A23B35"/>
    <w:rsid w:val="00A25031"/>
    <w:rsid w:val="00A25383"/>
    <w:rsid w:val="00A25F35"/>
    <w:rsid w:val="00A27754"/>
    <w:rsid w:val="00A30C95"/>
    <w:rsid w:val="00A32D79"/>
    <w:rsid w:val="00A34C15"/>
    <w:rsid w:val="00A34F8D"/>
    <w:rsid w:val="00A35A40"/>
    <w:rsid w:val="00A37183"/>
    <w:rsid w:val="00A37BD6"/>
    <w:rsid w:val="00A402E9"/>
    <w:rsid w:val="00A4243B"/>
    <w:rsid w:val="00A4265D"/>
    <w:rsid w:val="00A42BE1"/>
    <w:rsid w:val="00A43601"/>
    <w:rsid w:val="00A43A28"/>
    <w:rsid w:val="00A46708"/>
    <w:rsid w:val="00A46DC0"/>
    <w:rsid w:val="00A50336"/>
    <w:rsid w:val="00A51B3C"/>
    <w:rsid w:val="00A5206E"/>
    <w:rsid w:val="00A5387C"/>
    <w:rsid w:val="00A53FD3"/>
    <w:rsid w:val="00A55E27"/>
    <w:rsid w:val="00A56814"/>
    <w:rsid w:val="00A601BB"/>
    <w:rsid w:val="00A61462"/>
    <w:rsid w:val="00A620CA"/>
    <w:rsid w:val="00A62493"/>
    <w:rsid w:val="00A62C4A"/>
    <w:rsid w:val="00A701C6"/>
    <w:rsid w:val="00A707E2"/>
    <w:rsid w:val="00A72F98"/>
    <w:rsid w:val="00A74BB1"/>
    <w:rsid w:val="00A761C2"/>
    <w:rsid w:val="00A83FCC"/>
    <w:rsid w:val="00A842E8"/>
    <w:rsid w:val="00A8554A"/>
    <w:rsid w:val="00A8588D"/>
    <w:rsid w:val="00A868A3"/>
    <w:rsid w:val="00A919FB"/>
    <w:rsid w:val="00A93282"/>
    <w:rsid w:val="00A95C1E"/>
    <w:rsid w:val="00A96BFB"/>
    <w:rsid w:val="00A96F4F"/>
    <w:rsid w:val="00AA0647"/>
    <w:rsid w:val="00AA162F"/>
    <w:rsid w:val="00AA512E"/>
    <w:rsid w:val="00AA5A5A"/>
    <w:rsid w:val="00AA6114"/>
    <w:rsid w:val="00AA64A3"/>
    <w:rsid w:val="00AA78B0"/>
    <w:rsid w:val="00AB052E"/>
    <w:rsid w:val="00AB1273"/>
    <w:rsid w:val="00AB1954"/>
    <w:rsid w:val="00AB4FE6"/>
    <w:rsid w:val="00AB51FD"/>
    <w:rsid w:val="00AB7D4B"/>
    <w:rsid w:val="00AC0526"/>
    <w:rsid w:val="00AC33DD"/>
    <w:rsid w:val="00AC3FE0"/>
    <w:rsid w:val="00AC4082"/>
    <w:rsid w:val="00AD207C"/>
    <w:rsid w:val="00AD496C"/>
    <w:rsid w:val="00AD6F58"/>
    <w:rsid w:val="00AD7604"/>
    <w:rsid w:val="00AE057E"/>
    <w:rsid w:val="00AE127B"/>
    <w:rsid w:val="00AE2A3D"/>
    <w:rsid w:val="00AE30F7"/>
    <w:rsid w:val="00AE3C99"/>
    <w:rsid w:val="00AE3DC4"/>
    <w:rsid w:val="00AE728B"/>
    <w:rsid w:val="00AF502F"/>
    <w:rsid w:val="00AF60EB"/>
    <w:rsid w:val="00AF6804"/>
    <w:rsid w:val="00B01E60"/>
    <w:rsid w:val="00B031A7"/>
    <w:rsid w:val="00B042CF"/>
    <w:rsid w:val="00B077D4"/>
    <w:rsid w:val="00B07C89"/>
    <w:rsid w:val="00B110FE"/>
    <w:rsid w:val="00B13712"/>
    <w:rsid w:val="00B151E6"/>
    <w:rsid w:val="00B155D6"/>
    <w:rsid w:val="00B15BCA"/>
    <w:rsid w:val="00B15E16"/>
    <w:rsid w:val="00B2082C"/>
    <w:rsid w:val="00B20C88"/>
    <w:rsid w:val="00B21E49"/>
    <w:rsid w:val="00B22822"/>
    <w:rsid w:val="00B23AFC"/>
    <w:rsid w:val="00B23D7F"/>
    <w:rsid w:val="00B24A25"/>
    <w:rsid w:val="00B24A5A"/>
    <w:rsid w:val="00B252F4"/>
    <w:rsid w:val="00B2692A"/>
    <w:rsid w:val="00B26B7E"/>
    <w:rsid w:val="00B26D30"/>
    <w:rsid w:val="00B31158"/>
    <w:rsid w:val="00B3267F"/>
    <w:rsid w:val="00B32926"/>
    <w:rsid w:val="00B34AC5"/>
    <w:rsid w:val="00B34DE9"/>
    <w:rsid w:val="00B40DEB"/>
    <w:rsid w:val="00B423C5"/>
    <w:rsid w:val="00B44BB7"/>
    <w:rsid w:val="00B46668"/>
    <w:rsid w:val="00B47097"/>
    <w:rsid w:val="00B50157"/>
    <w:rsid w:val="00B50B46"/>
    <w:rsid w:val="00B5171D"/>
    <w:rsid w:val="00B52169"/>
    <w:rsid w:val="00B543E9"/>
    <w:rsid w:val="00B5610E"/>
    <w:rsid w:val="00B5660F"/>
    <w:rsid w:val="00B625BE"/>
    <w:rsid w:val="00B662EB"/>
    <w:rsid w:val="00B66DC2"/>
    <w:rsid w:val="00B72EEC"/>
    <w:rsid w:val="00B73D6F"/>
    <w:rsid w:val="00B743A0"/>
    <w:rsid w:val="00B744B1"/>
    <w:rsid w:val="00B7674A"/>
    <w:rsid w:val="00B77C77"/>
    <w:rsid w:val="00B80A1D"/>
    <w:rsid w:val="00B82846"/>
    <w:rsid w:val="00B82F45"/>
    <w:rsid w:val="00B84057"/>
    <w:rsid w:val="00B846BA"/>
    <w:rsid w:val="00B87ADE"/>
    <w:rsid w:val="00B90750"/>
    <w:rsid w:val="00B924D9"/>
    <w:rsid w:val="00B9322B"/>
    <w:rsid w:val="00B942B0"/>
    <w:rsid w:val="00B9471E"/>
    <w:rsid w:val="00B95249"/>
    <w:rsid w:val="00B95E90"/>
    <w:rsid w:val="00BA0611"/>
    <w:rsid w:val="00BA2335"/>
    <w:rsid w:val="00BA3712"/>
    <w:rsid w:val="00BA5B92"/>
    <w:rsid w:val="00BA629E"/>
    <w:rsid w:val="00BA734E"/>
    <w:rsid w:val="00BA7427"/>
    <w:rsid w:val="00BA750C"/>
    <w:rsid w:val="00BA7559"/>
    <w:rsid w:val="00BB23C5"/>
    <w:rsid w:val="00BB24C9"/>
    <w:rsid w:val="00BB262E"/>
    <w:rsid w:val="00BB30B5"/>
    <w:rsid w:val="00BB404E"/>
    <w:rsid w:val="00BB5BAE"/>
    <w:rsid w:val="00BB6AEB"/>
    <w:rsid w:val="00BB7694"/>
    <w:rsid w:val="00BC01D0"/>
    <w:rsid w:val="00BC0EFB"/>
    <w:rsid w:val="00BC294A"/>
    <w:rsid w:val="00BC42BB"/>
    <w:rsid w:val="00BC4743"/>
    <w:rsid w:val="00BC525B"/>
    <w:rsid w:val="00BC632D"/>
    <w:rsid w:val="00BC7441"/>
    <w:rsid w:val="00BD2CE2"/>
    <w:rsid w:val="00BD40C5"/>
    <w:rsid w:val="00BD4BCA"/>
    <w:rsid w:val="00BD6943"/>
    <w:rsid w:val="00BD7A5B"/>
    <w:rsid w:val="00BD7DC2"/>
    <w:rsid w:val="00BE05E1"/>
    <w:rsid w:val="00BE16EA"/>
    <w:rsid w:val="00BE2CC5"/>
    <w:rsid w:val="00BE30D7"/>
    <w:rsid w:val="00BE4ACE"/>
    <w:rsid w:val="00BE517D"/>
    <w:rsid w:val="00BE7372"/>
    <w:rsid w:val="00BF0BCF"/>
    <w:rsid w:val="00BF1FC1"/>
    <w:rsid w:val="00BF228D"/>
    <w:rsid w:val="00BF2378"/>
    <w:rsid w:val="00BF2920"/>
    <w:rsid w:val="00BF2D7B"/>
    <w:rsid w:val="00BF3132"/>
    <w:rsid w:val="00BF49E7"/>
    <w:rsid w:val="00BF7728"/>
    <w:rsid w:val="00C0019B"/>
    <w:rsid w:val="00C01BFA"/>
    <w:rsid w:val="00C02862"/>
    <w:rsid w:val="00C04073"/>
    <w:rsid w:val="00C04A1D"/>
    <w:rsid w:val="00C06773"/>
    <w:rsid w:val="00C0741B"/>
    <w:rsid w:val="00C10AB9"/>
    <w:rsid w:val="00C10C79"/>
    <w:rsid w:val="00C12115"/>
    <w:rsid w:val="00C1244F"/>
    <w:rsid w:val="00C138DA"/>
    <w:rsid w:val="00C13F12"/>
    <w:rsid w:val="00C147D0"/>
    <w:rsid w:val="00C154AC"/>
    <w:rsid w:val="00C16A4A"/>
    <w:rsid w:val="00C17630"/>
    <w:rsid w:val="00C202FF"/>
    <w:rsid w:val="00C20DFC"/>
    <w:rsid w:val="00C223D5"/>
    <w:rsid w:val="00C24024"/>
    <w:rsid w:val="00C254A0"/>
    <w:rsid w:val="00C267FB"/>
    <w:rsid w:val="00C305A1"/>
    <w:rsid w:val="00C3279F"/>
    <w:rsid w:val="00C32D90"/>
    <w:rsid w:val="00C3305F"/>
    <w:rsid w:val="00C331CD"/>
    <w:rsid w:val="00C33F2E"/>
    <w:rsid w:val="00C3416F"/>
    <w:rsid w:val="00C36D68"/>
    <w:rsid w:val="00C36F63"/>
    <w:rsid w:val="00C41799"/>
    <w:rsid w:val="00C4409E"/>
    <w:rsid w:val="00C46823"/>
    <w:rsid w:val="00C46D28"/>
    <w:rsid w:val="00C474ED"/>
    <w:rsid w:val="00C50237"/>
    <w:rsid w:val="00C52CAD"/>
    <w:rsid w:val="00C52E80"/>
    <w:rsid w:val="00C52EE9"/>
    <w:rsid w:val="00C530D7"/>
    <w:rsid w:val="00C5367E"/>
    <w:rsid w:val="00C54E0A"/>
    <w:rsid w:val="00C57794"/>
    <w:rsid w:val="00C57955"/>
    <w:rsid w:val="00C60540"/>
    <w:rsid w:val="00C6479A"/>
    <w:rsid w:val="00C67CB6"/>
    <w:rsid w:val="00C67D3A"/>
    <w:rsid w:val="00C721C4"/>
    <w:rsid w:val="00C72411"/>
    <w:rsid w:val="00C72550"/>
    <w:rsid w:val="00C72AC4"/>
    <w:rsid w:val="00C733D3"/>
    <w:rsid w:val="00C73787"/>
    <w:rsid w:val="00C761D0"/>
    <w:rsid w:val="00C8138C"/>
    <w:rsid w:val="00C816F9"/>
    <w:rsid w:val="00C82540"/>
    <w:rsid w:val="00C856E0"/>
    <w:rsid w:val="00C90119"/>
    <w:rsid w:val="00C90598"/>
    <w:rsid w:val="00C90E83"/>
    <w:rsid w:val="00C9180B"/>
    <w:rsid w:val="00C92A55"/>
    <w:rsid w:val="00C93564"/>
    <w:rsid w:val="00C93E4B"/>
    <w:rsid w:val="00CA0AF3"/>
    <w:rsid w:val="00CA26A7"/>
    <w:rsid w:val="00CA40CD"/>
    <w:rsid w:val="00CA6041"/>
    <w:rsid w:val="00CA6C38"/>
    <w:rsid w:val="00CA7A2D"/>
    <w:rsid w:val="00CA7C7F"/>
    <w:rsid w:val="00CB0080"/>
    <w:rsid w:val="00CB0361"/>
    <w:rsid w:val="00CB07D8"/>
    <w:rsid w:val="00CB29D8"/>
    <w:rsid w:val="00CB4B3F"/>
    <w:rsid w:val="00CB4BC3"/>
    <w:rsid w:val="00CB6840"/>
    <w:rsid w:val="00CC0FD2"/>
    <w:rsid w:val="00CC749F"/>
    <w:rsid w:val="00CC7BFF"/>
    <w:rsid w:val="00CD1725"/>
    <w:rsid w:val="00CD1D4B"/>
    <w:rsid w:val="00CD2E17"/>
    <w:rsid w:val="00CD4141"/>
    <w:rsid w:val="00CD5596"/>
    <w:rsid w:val="00CD5B00"/>
    <w:rsid w:val="00CD7166"/>
    <w:rsid w:val="00CD7250"/>
    <w:rsid w:val="00CE157B"/>
    <w:rsid w:val="00CE2AE5"/>
    <w:rsid w:val="00CE306F"/>
    <w:rsid w:val="00CE4875"/>
    <w:rsid w:val="00CE4DF9"/>
    <w:rsid w:val="00CE525B"/>
    <w:rsid w:val="00CE59F8"/>
    <w:rsid w:val="00CE62C2"/>
    <w:rsid w:val="00CE710E"/>
    <w:rsid w:val="00CE7849"/>
    <w:rsid w:val="00CF2256"/>
    <w:rsid w:val="00CF54E8"/>
    <w:rsid w:val="00CF722C"/>
    <w:rsid w:val="00CF7EB2"/>
    <w:rsid w:val="00D00246"/>
    <w:rsid w:val="00D00275"/>
    <w:rsid w:val="00D0344F"/>
    <w:rsid w:val="00D04D1D"/>
    <w:rsid w:val="00D058EC"/>
    <w:rsid w:val="00D066AD"/>
    <w:rsid w:val="00D0794F"/>
    <w:rsid w:val="00D07E9C"/>
    <w:rsid w:val="00D103BF"/>
    <w:rsid w:val="00D1063F"/>
    <w:rsid w:val="00D10A60"/>
    <w:rsid w:val="00D11D3A"/>
    <w:rsid w:val="00D11F0D"/>
    <w:rsid w:val="00D1217A"/>
    <w:rsid w:val="00D135F0"/>
    <w:rsid w:val="00D14CFA"/>
    <w:rsid w:val="00D16354"/>
    <w:rsid w:val="00D20CC9"/>
    <w:rsid w:val="00D2221E"/>
    <w:rsid w:val="00D24EC0"/>
    <w:rsid w:val="00D30847"/>
    <w:rsid w:val="00D3101B"/>
    <w:rsid w:val="00D311DC"/>
    <w:rsid w:val="00D32228"/>
    <w:rsid w:val="00D332F5"/>
    <w:rsid w:val="00D36870"/>
    <w:rsid w:val="00D36C90"/>
    <w:rsid w:val="00D40C5B"/>
    <w:rsid w:val="00D5134E"/>
    <w:rsid w:val="00D51F14"/>
    <w:rsid w:val="00D538DE"/>
    <w:rsid w:val="00D54BB0"/>
    <w:rsid w:val="00D5584B"/>
    <w:rsid w:val="00D56B6F"/>
    <w:rsid w:val="00D56DFB"/>
    <w:rsid w:val="00D62900"/>
    <w:rsid w:val="00D63493"/>
    <w:rsid w:val="00D63C2F"/>
    <w:rsid w:val="00D64C43"/>
    <w:rsid w:val="00D66912"/>
    <w:rsid w:val="00D670CD"/>
    <w:rsid w:val="00D67D27"/>
    <w:rsid w:val="00D7054E"/>
    <w:rsid w:val="00D74A66"/>
    <w:rsid w:val="00D753D7"/>
    <w:rsid w:val="00D80297"/>
    <w:rsid w:val="00D812A0"/>
    <w:rsid w:val="00D83D5D"/>
    <w:rsid w:val="00D859BE"/>
    <w:rsid w:val="00D868CB"/>
    <w:rsid w:val="00D8754F"/>
    <w:rsid w:val="00D87EBE"/>
    <w:rsid w:val="00D95027"/>
    <w:rsid w:val="00D9524C"/>
    <w:rsid w:val="00D95EBF"/>
    <w:rsid w:val="00D97982"/>
    <w:rsid w:val="00DA0182"/>
    <w:rsid w:val="00DA1732"/>
    <w:rsid w:val="00DA2BD7"/>
    <w:rsid w:val="00DA2F8A"/>
    <w:rsid w:val="00DA3923"/>
    <w:rsid w:val="00DA3D03"/>
    <w:rsid w:val="00DA4BF8"/>
    <w:rsid w:val="00DA5864"/>
    <w:rsid w:val="00DB0369"/>
    <w:rsid w:val="00DB0C15"/>
    <w:rsid w:val="00DB57AF"/>
    <w:rsid w:val="00DB7ABE"/>
    <w:rsid w:val="00DC1081"/>
    <w:rsid w:val="00DC1257"/>
    <w:rsid w:val="00DC1A16"/>
    <w:rsid w:val="00DC21C3"/>
    <w:rsid w:val="00DC378D"/>
    <w:rsid w:val="00DC40E6"/>
    <w:rsid w:val="00DC7814"/>
    <w:rsid w:val="00DD0DA2"/>
    <w:rsid w:val="00DD0E7F"/>
    <w:rsid w:val="00DD17AA"/>
    <w:rsid w:val="00DD289F"/>
    <w:rsid w:val="00DD3739"/>
    <w:rsid w:val="00DD4059"/>
    <w:rsid w:val="00DD597D"/>
    <w:rsid w:val="00DD6099"/>
    <w:rsid w:val="00DD7E6B"/>
    <w:rsid w:val="00DE1A23"/>
    <w:rsid w:val="00DE329F"/>
    <w:rsid w:val="00DE36FF"/>
    <w:rsid w:val="00DE48D0"/>
    <w:rsid w:val="00DE4B8D"/>
    <w:rsid w:val="00DE4CB7"/>
    <w:rsid w:val="00DE5193"/>
    <w:rsid w:val="00DE54BD"/>
    <w:rsid w:val="00DE553E"/>
    <w:rsid w:val="00DE65E0"/>
    <w:rsid w:val="00DE7C2A"/>
    <w:rsid w:val="00DF18C5"/>
    <w:rsid w:val="00DF25A6"/>
    <w:rsid w:val="00DF6725"/>
    <w:rsid w:val="00DF6C1A"/>
    <w:rsid w:val="00DF73A4"/>
    <w:rsid w:val="00DF73FB"/>
    <w:rsid w:val="00E00176"/>
    <w:rsid w:val="00E00DD4"/>
    <w:rsid w:val="00E02CE0"/>
    <w:rsid w:val="00E03B40"/>
    <w:rsid w:val="00E04D04"/>
    <w:rsid w:val="00E04DA7"/>
    <w:rsid w:val="00E10261"/>
    <w:rsid w:val="00E10AE9"/>
    <w:rsid w:val="00E10CE5"/>
    <w:rsid w:val="00E12986"/>
    <w:rsid w:val="00E14741"/>
    <w:rsid w:val="00E25E6C"/>
    <w:rsid w:val="00E268D0"/>
    <w:rsid w:val="00E31E64"/>
    <w:rsid w:val="00E33F18"/>
    <w:rsid w:val="00E34875"/>
    <w:rsid w:val="00E34C93"/>
    <w:rsid w:val="00E353B9"/>
    <w:rsid w:val="00E37B8A"/>
    <w:rsid w:val="00E405CA"/>
    <w:rsid w:val="00E436E6"/>
    <w:rsid w:val="00E45921"/>
    <w:rsid w:val="00E45A63"/>
    <w:rsid w:val="00E472FD"/>
    <w:rsid w:val="00E475DA"/>
    <w:rsid w:val="00E51E4D"/>
    <w:rsid w:val="00E520B2"/>
    <w:rsid w:val="00E54E3A"/>
    <w:rsid w:val="00E56306"/>
    <w:rsid w:val="00E572C9"/>
    <w:rsid w:val="00E603A5"/>
    <w:rsid w:val="00E622E8"/>
    <w:rsid w:val="00E64675"/>
    <w:rsid w:val="00E656A3"/>
    <w:rsid w:val="00E74022"/>
    <w:rsid w:val="00E74C67"/>
    <w:rsid w:val="00E751D3"/>
    <w:rsid w:val="00E76291"/>
    <w:rsid w:val="00E76C41"/>
    <w:rsid w:val="00E77285"/>
    <w:rsid w:val="00E80186"/>
    <w:rsid w:val="00E82177"/>
    <w:rsid w:val="00E824B7"/>
    <w:rsid w:val="00E83982"/>
    <w:rsid w:val="00E86E57"/>
    <w:rsid w:val="00E90FB9"/>
    <w:rsid w:val="00E93A73"/>
    <w:rsid w:val="00E93EA9"/>
    <w:rsid w:val="00E940DF"/>
    <w:rsid w:val="00E96A30"/>
    <w:rsid w:val="00E972E0"/>
    <w:rsid w:val="00EA0C18"/>
    <w:rsid w:val="00EA2AC8"/>
    <w:rsid w:val="00EA2BFD"/>
    <w:rsid w:val="00EA41E3"/>
    <w:rsid w:val="00EA5599"/>
    <w:rsid w:val="00EB231A"/>
    <w:rsid w:val="00EB2F35"/>
    <w:rsid w:val="00EB4372"/>
    <w:rsid w:val="00EB511D"/>
    <w:rsid w:val="00EB5A47"/>
    <w:rsid w:val="00EB5AD3"/>
    <w:rsid w:val="00EB6B5E"/>
    <w:rsid w:val="00EC0E1A"/>
    <w:rsid w:val="00EC2655"/>
    <w:rsid w:val="00EC3801"/>
    <w:rsid w:val="00EC445B"/>
    <w:rsid w:val="00EC4F62"/>
    <w:rsid w:val="00EC59E4"/>
    <w:rsid w:val="00EC6F7B"/>
    <w:rsid w:val="00EC7CDE"/>
    <w:rsid w:val="00ED2D30"/>
    <w:rsid w:val="00ED6160"/>
    <w:rsid w:val="00ED6A07"/>
    <w:rsid w:val="00EE2F2A"/>
    <w:rsid w:val="00EE3806"/>
    <w:rsid w:val="00EE4A6F"/>
    <w:rsid w:val="00EE6B82"/>
    <w:rsid w:val="00EE7314"/>
    <w:rsid w:val="00EE739E"/>
    <w:rsid w:val="00EE78F3"/>
    <w:rsid w:val="00EF1C45"/>
    <w:rsid w:val="00EF2E0E"/>
    <w:rsid w:val="00EF2FC1"/>
    <w:rsid w:val="00EF49C2"/>
    <w:rsid w:val="00EF561E"/>
    <w:rsid w:val="00EF5EDC"/>
    <w:rsid w:val="00EF7A09"/>
    <w:rsid w:val="00EF7FC6"/>
    <w:rsid w:val="00F03AC4"/>
    <w:rsid w:val="00F06304"/>
    <w:rsid w:val="00F0664E"/>
    <w:rsid w:val="00F06703"/>
    <w:rsid w:val="00F1041B"/>
    <w:rsid w:val="00F12A33"/>
    <w:rsid w:val="00F13684"/>
    <w:rsid w:val="00F13990"/>
    <w:rsid w:val="00F13F30"/>
    <w:rsid w:val="00F153DB"/>
    <w:rsid w:val="00F172A8"/>
    <w:rsid w:val="00F1754F"/>
    <w:rsid w:val="00F20098"/>
    <w:rsid w:val="00F223FD"/>
    <w:rsid w:val="00F23AC7"/>
    <w:rsid w:val="00F24567"/>
    <w:rsid w:val="00F2458E"/>
    <w:rsid w:val="00F26351"/>
    <w:rsid w:val="00F265D2"/>
    <w:rsid w:val="00F2738A"/>
    <w:rsid w:val="00F32B05"/>
    <w:rsid w:val="00F3333D"/>
    <w:rsid w:val="00F3397B"/>
    <w:rsid w:val="00F3469A"/>
    <w:rsid w:val="00F354FC"/>
    <w:rsid w:val="00F358C6"/>
    <w:rsid w:val="00F37D29"/>
    <w:rsid w:val="00F420B0"/>
    <w:rsid w:val="00F42ED1"/>
    <w:rsid w:val="00F4321E"/>
    <w:rsid w:val="00F43613"/>
    <w:rsid w:val="00F43BC6"/>
    <w:rsid w:val="00F4482B"/>
    <w:rsid w:val="00F45B43"/>
    <w:rsid w:val="00F46011"/>
    <w:rsid w:val="00F461E3"/>
    <w:rsid w:val="00F4787B"/>
    <w:rsid w:val="00F5023C"/>
    <w:rsid w:val="00F515D4"/>
    <w:rsid w:val="00F52196"/>
    <w:rsid w:val="00F539D6"/>
    <w:rsid w:val="00F54BCF"/>
    <w:rsid w:val="00F57CCC"/>
    <w:rsid w:val="00F61C2A"/>
    <w:rsid w:val="00F6315D"/>
    <w:rsid w:val="00F663E1"/>
    <w:rsid w:val="00F67B56"/>
    <w:rsid w:val="00F70191"/>
    <w:rsid w:val="00F70E9F"/>
    <w:rsid w:val="00F71268"/>
    <w:rsid w:val="00F71315"/>
    <w:rsid w:val="00F71E82"/>
    <w:rsid w:val="00F7202A"/>
    <w:rsid w:val="00F76A2A"/>
    <w:rsid w:val="00F77ECE"/>
    <w:rsid w:val="00F8373B"/>
    <w:rsid w:val="00F83A7E"/>
    <w:rsid w:val="00F868E3"/>
    <w:rsid w:val="00F90914"/>
    <w:rsid w:val="00F90B1D"/>
    <w:rsid w:val="00F91827"/>
    <w:rsid w:val="00F924A6"/>
    <w:rsid w:val="00F9318B"/>
    <w:rsid w:val="00F94774"/>
    <w:rsid w:val="00F978F3"/>
    <w:rsid w:val="00FA05B6"/>
    <w:rsid w:val="00FA454B"/>
    <w:rsid w:val="00FA4C96"/>
    <w:rsid w:val="00FA4FD1"/>
    <w:rsid w:val="00FA7B0B"/>
    <w:rsid w:val="00FB135B"/>
    <w:rsid w:val="00FB1381"/>
    <w:rsid w:val="00FB1DEC"/>
    <w:rsid w:val="00FB1E7C"/>
    <w:rsid w:val="00FB3663"/>
    <w:rsid w:val="00FB4BCA"/>
    <w:rsid w:val="00FB6432"/>
    <w:rsid w:val="00FB6857"/>
    <w:rsid w:val="00FB6B64"/>
    <w:rsid w:val="00FB7B27"/>
    <w:rsid w:val="00FC06FD"/>
    <w:rsid w:val="00FC09C6"/>
    <w:rsid w:val="00FC0C44"/>
    <w:rsid w:val="00FC1362"/>
    <w:rsid w:val="00FC3C91"/>
    <w:rsid w:val="00FC3D65"/>
    <w:rsid w:val="00FC51F7"/>
    <w:rsid w:val="00FC566B"/>
    <w:rsid w:val="00FC7126"/>
    <w:rsid w:val="00FC72B2"/>
    <w:rsid w:val="00FC74C7"/>
    <w:rsid w:val="00FD0530"/>
    <w:rsid w:val="00FD1536"/>
    <w:rsid w:val="00FD18CB"/>
    <w:rsid w:val="00FD3B8F"/>
    <w:rsid w:val="00FD3F11"/>
    <w:rsid w:val="00FD4636"/>
    <w:rsid w:val="00FD5F75"/>
    <w:rsid w:val="00FE2739"/>
    <w:rsid w:val="00FE273B"/>
    <w:rsid w:val="00FE3996"/>
    <w:rsid w:val="00FE7F2B"/>
    <w:rsid w:val="00FF2A5D"/>
    <w:rsid w:val="00FF3042"/>
    <w:rsid w:val="00FF36A9"/>
    <w:rsid w:val="00FF46B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AA19"/>
  <w15:docId w15:val="{DC15BA20-16DB-4080-A252-F3A50F8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Header">
    <w:name w:val="header"/>
    <w:basedOn w:val="Normal"/>
    <w:link w:val="HeaderChar"/>
    <w:uiPriority w:val="99"/>
    <w:unhideWhenUsed/>
    <w:rsid w:val="00C4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99"/>
  </w:style>
  <w:style w:type="paragraph" w:styleId="Footer">
    <w:name w:val="footer"/>
    <w:basedOn w:val="Normal"/>
    <w:link w:val="FooterChar"/>
    <w:uiPriority w:val="99"/>
    <w:unhideWhenUsed/>
    <w:rsid w:val="00C4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99"/>
  </w:style>
  <w:style w:type="paragraph" w:styleId="CommentText">
    <w:name w:val="annotation text"/>
    <w:basedOn w:val="Normal"/>
    <w:link w:val="CommentTextChar"/>
    <w:uiPriority w:val="99"/>
    <w:semiHidden/>
    <w:unhideWhenUsed/>
    <w:rsid w:val="00CF7EB2"/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B2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74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ED"/>
    <w:pPr>
      <w:spacing w:line="240" w:lineRule="auto"/>
    </w:pPr>
    <w:rPr>
      <w:rFonts w:cs="Calibri"/>
      <w:b/>
      <w:bCs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ED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394-A8C0-4876-BBC5-3B64411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Mary Georgiou</cp:lastModifiedBy>
  <cp:revision>2</cp:revision>
  <cp:lastPrinted>2024-04-23T09:45:00Z</cp:lastPrinted>
  <dcterms:created xsi:type="dcterms:W3CDTF">2024-04-23T09:52:00Z</dcterms:created>
  <dcterms:modified xsi:type="dcterms:W3CDTF">2024-04-23T09:52:00Z</dcterms:modified>
</cp:coreProperties>
</file>