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7FAB" w14:textId="2C4CD98E" w:rsidR="008252DB" w:rsidRPr="008252DB" w:rsidRDefault="008252DB" w:rsidP="008252DB">
      <w:pPr>
        <w:tabs>
          <w:tab w:val="left" w:pos="567"/>
          <w:tab w:val="left" w:pos="4961"/>
        </w:tabs>
        <w:jc w:val="center"/>
        <w:rPr>
          <w:rFonts w:eastAsia="Calibri" w:cs="Times New Roman"/>
          <w:b/>
        </w:rPr>
      </w:pPr>
      <w:r w:rsidRPr="008252DB">
        <w:rPr>
          <w:rFonts w:eastAsia="Calibri" w:cs="Times New Roman"/>
          <w:b/>
        </w:rPr>
        <w:t>Έκθεση της Κοινοβουλευτικής Επιτροπής Εσωτερικών για το νομοσχέδιο</w:t>
      </w:r>
    </w:p>
    <w:p w14:paraId="244ED002" w14:textId="572C2290" w:rsidR="008252DB" w:rsidRPr="008252DB" w:rsidRDefault="008252DB" w:rsidP="008252DB">
      <w:pPr>
        <w:tabs>
          <w:tab w:val="left" w:pos="567"/>
          <w:tab w:val="left" w:pos="4961"/>
        </w:tabs>
        <w:jc w:val="center"/>
        <w:rPr>
          <w:rFonts w:eastAsia="Calibri" w:cs="Times New Roman"/>
          <w:b/>
        </w:rPr>
      </w:pPr>
      <w:r w:rsidRPr="008252DB">
        <w:rPr>
          <w:rFonts w:eastAsia="Calibri" w:cs="Times New Roman"/>
          <w:b/>
        </w:rPr>
        <w:t xml:space="preserve"> «Ο περί Προϋπολογισμού της Αρχής Ραδιοτηλεόρασης Κύπρου του 202</w:t>
      </w:r>
      <w:r w:rsidR="004B657B" w:rsidRPr="004B657B">
        <w:rPr>
          <w:rFonts w:eastAsia="Calibri" w:cs="Times New Roman"/>
          <w:b/>
        </w:rPr>
        <w:t>4</w:t>
      </w:r>
      <w:r w:rsidR="007E22A9">
        <w:rPr>
          <w:rFonts w:eastAsia="Calibri" w:cs="Times New Roman"/>
          <w:b/>
        </w:rPr>
        <w:t xml:space="preserve"> </w:t>
      </w:r>
      <w:r w:rsidRPr="008252DB">
        <w:rPr>
          <w:rFonts w:eastAsia="Calibri" w:cs="Times New Roman"/>
          <w:b/>
        </w:rPr>
        <w:t>Νόμος του 20</w:t>
      </w:r>
      <w:r w:rsidR="00CB4448">
        <w:rPr>
          <w:rFonts w:eastAsia="Calibri" w:cs="Times New Roman"/>
          <w:b/>
        </w:rPr>
        <w:t>2</w:t>
      </w:r>
      <w:r w:rsidR="004B657B" w:rsidRPr="004B657B">
        <w:rPr>
          <w:rFonts w:eastAsia="Calibri" w:cs="Times New Roman"/>
          <w:b/>
        </w:rPr>
        <w:t>4</w:t>
      </w:r>
      <w:r w:rsidRPr="008252DB">
        <w:rPr>
          <w:rFonts w:eastAsia="Calibri" w:cs="Times New Roman"/>
          <w:b/>
        </w:rPr>
        <w:t>»</w:t>
      </w:r>
    </w:p>
    <w:p w14:paraId="7E8EA5EE" w14:textId="77777777" w:rsidR="008252DB" w:rsidRPr="008252DB" w:rsidRDefault="008252DB" w:rsidP="008252DB">
      <w:pPr>
        <w:tabs>
          <w:tab w:val="left" w:pos="567"/>
          <w:tab w:val="left" w:pos="4961"/>
        </w:tabs>
        <w:rPr>
          <w:rFonts w:eastAsia="Calibri" w:cs="Times New Roman"/>
          <w:b/>
        </w:rPr>
      </w:pPr>
      <w:r w:rsidRPr="008252DB">
        <w:rPr>
          <w:rFonts w:eastAsia="Calibri" w:cs="Times New Roman"/>
          <w:b/>
        </w:rPr>
        <w:t>Παρόντες</w:t>
      </w:r>
      <w:r w:rsidRPr="008252DB">
        <w:rPr>
          <w:rFonts w:eastAsia="Calibri" w:cs="Arial"/>
          <w:b/>
        </w:rPr>
        <w:t>:</w:t>
      </w:r>
    </w:p>
    <w:p w14:paraId="42953FE7" w14:textId="31BD21EA" w:rsidR="004B657B" w:rsidRPr="004B657B" w:rsidRDefault="00A33A54" w:rsidP="004B657B">
      <w:pPr>
        <w:widowControl w:val="0"/>
        <w:tabs>
          <w:tab w:val="left" w:pos="567"/>
          <w:tab w:val="left" w:pos="5040"/>
        </w:tabs>
        <w:rPr>
          <w:rFonts w:eastAsia="Calibri" w:cs="Times New Roman"/>
        </w:rPr>
      </w:pPr>
      <w:r>
        <w:rPr>
          <w:rFonts w:cs="Arial"/>
          <w:bCs/>
          <w:lang w:eastAsia="zh-CN"/>
        </w:rPr>
        <w:tab/>
      </w:r>
      <w:r w:rsidR="004B657B" w:rsidRPr="004B657B">
        <w:rPr>
          <w:rFonts w:eastAsia="Calibri" w:cs="Times New Roman"/>
        </w:rPr>
        <w:t>Άριστος Δαμιανού,</w:t>
      </w:r>
      <w:r w:rsidR="004B657B" w:rsidRPr="004B657B">
        <w:rPr>
          <w:rFonts w:asciiTheme="minorHAnsi" w:hAnsiTheme="minorHAnsi"/>
          <w:sz w:val="22"/>
        </w:rPr>
        <w:t xml:space="preserve"> </w:t>
      </w:r>
      <w:r w:rsidR="004B657B" w:rsidRPr="004B657B">
        <w:rPr>
          <w:rFonts w:eastAsia="Calibri" w:cs="Times New Roman"/>
        </w:rPr>
        <w:t xml:space="preserve">πρόεδρος </w:t>
      </w:r>
      <w:r w:rsidR="004B657B" w:rsidRPr="004B657B">
        <w:rPr>
          <w:rFonts w:eastAsia="Calibri" w:cs="Times New Roman"/>
        </w:rPr>
        <w:tab/>
        <w:t>Νίκος Γεωργίου</w:t>
      </w:r>
      <w:r w:rsidR="004B657B" w:rsidRPr="004B657B">
        <w:rPr>
          <w:rFonts w:eastAsia="Calibri" w:cs="Times New Roman"/>
        </w:rPr>
        <w:tab/>
      </w:r>
    </w:p>
    <w:p w14:paraId="72C1562F" w14:textId="3FCAD62A" w:rsidR="004B657B" w:rsidRPr="004B657B" w:rsidRDefault="004B657B" w:rsidP="004B657B">
      <w:pPr>
        <w:widowControl w:val="0"/>
        <w:tabs>
          <w:tab w:val="left" w:pos="567"/>
          <w:tab w:val="left" w:pos="5040"/>
        </w:tabs>
        <w:rPr>
          <w:rFonts w:eastAsia="Calibri" w:cs="Times New Roman"/>
        </w:rPr>
      </w:pPr>
      <w:r w:rsidRPr="004B657B">
        <w:rPr>
          <w:rFonts w:eastAsia="Calibri" w:cs="Times New Roman"/>
        </w:rPr>
        <w:tab/>
        <w:t>Μαρίνα Νικολάου</w:t>
      </w:r>
      <w:r w:rsidRPr="004B657B">
        <w:rPr>
          <w:rFonts w:eastAsia="Calibri" w:cs="Times New Roman"/>
        </w:rPr>
        <w:tab/>
      </w:r>
      <w:r>
        <w:rPr>
          <w:rFonts w:cs="Arial"/>
          <w:bCs/>
          <w:lang w:eastAsia="zh-CN"/>
        </w:rPr>
        <w:t>Πανίκος Λεωνίδου</w:t>
      </w:r>
    </w:p>
    <w:p w14:paraId="7E143E09" w14:textId="6386E006" w:rsidR="004B657B" w:rsidRPr="004B657B" w:rsidRDefault="004B657B" w:rsidP="004B657B">
      <w:pPr>
        <w:widowControl w:val="0"/>
        <w:tabs>
          <w:tab w:val="left" w:pos="567"/>
          <w:tab w:val="left" w:pos="5040"/>
        </w:tabs>
        <w:rPr>
          <w:rFonts w:eastAsia="Calibri" w:cs="Times New Roman"/>
        </w:rPr>
      </w:pPr>
      <w:r w:rsidRPr="004B657B">
        <w:rPr>
          <w:rFonts w:eastAsia="Calibri" w:cs="Times New Roman"/>
        </w:rPr>
        <w:tab/>
        <w:t>Βαλεντίνος Φακοντής</w:t>
      </w:r>
      <w:r w:rsidRPr="004B657B">
        <w:rPr>
          <w:rFonts w:eastAsia="Calibri" w:cs="Times New Roman"/>
        </w:rPr>
        <w:tab/>
        <w:t>Μαρίνος Μουσιούττας</w:t>
      </w:r>
    </w:p>
    <w:p w14:paraId="27AEB423" w14:textId="6E66F0E6" w:rsidR="004B657B" w:rsidRDefault="004B657B" w:rsidP="004B657B">
      <w:pPr>
        <w:tabs>
          <w:tab w:val="left" w:pos="567"/>
          <w:tab w:val="left" w:pos="4961"/>
        </w:tabs>
        <w:rPr>
          <w:rFonts w:eastAsia="Calibri" w:cs="Times New Roman"/>
        </w:rPr>
      </w:pPr>
      <w:r w:rsidRPr="004B657B">
        <w:rPr>
          <w:rFonts w:eastAsia="Calibri" w:cs="Times New Roman"/>
        </w:rPr>
        <w:tab/>
        <w:t>Νίκος Σύκας</w:t>
      </w:r>
      <w:r>
        <w:rPr>
          <w:rFonts w:eastAsia="Calibri" w:cs="Times New Roman"/>
        </w:rPr>
        <w:tab/>
      </w:r>
      <w:r>
        <w:rPr>
          <w:rFonts w:eastAsia="Calibri" w:cs="Times New Roman"/>
        </w:rPr>
        <w:tab/>
      </w:r>
      <w:r w:rsidRPr="004B657B">
        <w:rPr>
          <w:rFonts w:eastAsia="Calibri" w:cs="Times New Roman"/>
        </w:rPr>
        <w:t>Αλεξάνδρα Ατταλίδου</w:t>
      </w:r>
    </w:p>
    <w:p w14:paraId="5D3FC51E" w14:textId="709C1977" w:rsidR="00EC48CF" w:rsidRDefault="004B657B" w:rsidP="008252DB">
      <w:pPr>
        <w:tabs>
          <w:tab w:val="left" w:pos="567"/>
          <w:tab w:val="left" w:pos="4961"/>
        </w:tabs>
        <w:rPr>
          <w:rFonts w:eastAsia="Calibri" w:cs="Times New Roman"/>
        </w:rPr>
      </w:pPr>
      <w:r>
        <w:rPr>
          <w:rFonts w:eastAsia="Calibri" w:cs="Times New Roman"/>
        </w:rPr>
        <w:tab/>
      </w:r>
      <w:r w:rsidR="008252DB" w:rsidRPr="008252DB">
        <w:rPr>
          <w:rFonts w:eastAsia="Calibri" w:cs="Times New Roman"/>
        </w:rPr>
        <w:t>Η Κοινοβουλευτική Επιτροπή Εσωτερικών μελέτησε το πιο πάνω νομοσχέδιο σε συνεδρ</w:t>
      </w:r>
      <w:r w:rsidR="000B51BC">
        <w:rPr>
          <w:rFonts w:eastAsia="Calibri" w:cs="Times New Roman"/>
        </w:rPr>
        <w:t>ί</w:t>
      </w:r>
      <w:r w:rsidR="00000756">
        <w:rPr>
          <w:rFonts w:eastAsia="Calibri" w:cs="Times New Roman"/>
        </w:rPr>
        <w:t>α</w:t>
      </w:r>
      <w:r w:rsidR="008252DB" w:rsidRPr="008252DB">
        <w:rPr>
          <w:rFonts w:eastAsia="Calibri" w:cs="Times New Roman"/>
        </w:rPr>
        <w:t xml:space="preserve"> της, που πραγματοποιήθηκ</w:t>
      </w:r>
      <w:r w:rsidR="00000756">
        <w:rPr>
          <w:rFonts w:eastAsia="Calibri" w:cs="Times New Roman"/>
        </w:rPr>
        <w:t>ε</w:t>
      </w:r>
      <w:r w:rsidR="008252DB" w:rsidRPr="008252DB">
        <w:rPr>
          <w:rFonts w:eastAsia="Calibri" w:cs="Times New Roman"/>
        </w:rPr>
        <w:t xml:space="preserve"> </w:t>
      </w:r>
      <w:r w:rsidR="00F048C0">
        <w:rPr>
          <w:rFonts w:eastAsia="Calibri" w:cs="Times New Roman"/>
        </w:rPr>
        <w:t>στις</w:t>
      </w:r>
      <w:r w:rsidR="006608D6">
        <w:rPr>
          <w:rFonts w:eastAsia="Calibri" w:cs="Times New Roman"/>
        </w:rPr>
        <w:t xml:space="preserve"> </w:t>
      </w:r>
      <w:r w:rsidR="00F57A7A">
        <w:rPr>
          <w:rFonts w:eastAsia="Calibri" w:cs="Times New Roman"/>
        </w:rPr>
        <w:t>22 Φεβρουαρίου 2024</w:t>
      </w:r>
      <w:r w:rsidR="008252DB" w:rsidRPr="008252DB">
        <w:rPr>
          <w:rFonts w:eastAsia="Calibri" w:cs="Times New Roman"/>
        </w:rPr>
        <w:t xml:space="preserve">.  </w:t>
      </w:r>
      <w:r w:rsidR="001E7BC5">
        <w:rPr>
          <w:rFonts w:eastAsia="Calibri" w:cs="Times New Roman"/>
        </w:rPr>
        <w:t>Στη συνεδρία της επιτροπής</w:t>
      </w:r>
      <w:r w:rsidR="008252DB" w:rsidRPr="008252DB">
        <w:rPr>
          <w:rFonts w:eastAsia="Calibri" w:cs="Times New Roman"/>
        </w:rPr>
        <w:t xml:space="preserve"> κλήθηκαν και παρευρέθηκαν </w:t>
      </w:r>
      <w:r w:rsidR="00567CD3">
        <w:rPr>
          <w:rFonts w:eastAsia="Calibri" w:cs="Times New Roman"/>
        </w:rPr>
        <w:t>ενώπι</w:t>
      </w:r>
      <w:r w:rsidR="001E7BC5">
        <w:rPr>
          <w:rFonts w:eastAsia="Calibri" w:cs="Times New Roman"/>
        </w:rPr>
        <w:t>ό</w:t>
      </w:r>
      <w:r w:rsidR="00567CD3">
        <w:rPr>
          <w:rFonts w:eastAsia="Calibri" w:cs="Times New Roman"/>
        </w:rPr>
        <w:t xml:space="preserve">ν της </w:t>
      </w:r>
      <w:r w:rsidR="008252DB" w:rsidRPr="008252DB">
        <w:rPr>
          <w:rFonts w:eastAsia="Calibri" w:cs="Times New Roman"/>
        </w:rPr>
        <w:t xml:space="preserve">εκπρόσωποι του </w:t>
      </w:r>
      <w:r w:rsidR="00000756">
        <w:rPr>
          <w:rFonts w:eastAsia="Calibri" w:cs="Times New Roman"/>
        </w:rPr>
        <w:t xml:space="preserve">Υπουργείου Οικονομικών, του </w:t>
      </w:r>
      <w:r w:rsidR="008252DB" w:rsidRPr="004B3325">
        <w:rPr>
          <w:rFonts w:eastAsia="Calibri" w:cs="Times New Roman"/>
        </w:rPr>
        <w:t>Υπουργείου Εσωτερικών</w:t>
      </w:r>
      <w:r w:rsidR="00000756">
        <w:rPr>
          <w:rFonts w:eastAsia="Calibri" w:cs="Times New Roman"/>
        </w:rPr>
        <w:t xml:space="preserve"> </w:t>
      </w:r>
      <w:r w:rsidR="008252DB" w:rsidRPr="008252DB">
        <w:rPr>
          <w:rFonts w:eastAsia="Calibri" w:cs="Times New Roman"/>
        </w:rPr>
        <w:t>και της Αρχής Ραδιοτηλεόρασης Κύπρου.</w:t>
      </w:r>
    </w:p>
    <w:p w14:paraId="74732FC0" w14:textId="357111E3" w:rsidR="008252DB" w:rsidRPr="008252DB" w:rsidRDefault="00600959" w:rsidP="002F18B2">
      <w:pPr>
        <w:tabs>
          <w:tab w:val="left" w:pos="567"/>
          <w:tab w:val="left" w:pos="4961"/>
        </w:tabs>
        <w:rPr>
          <w:rFonts w:eastAsia="Calibri" w:cs="Times New Roman"/>
        </w:rPr>
      </w:pPr>
      <w:r>
        <w:rPr>
          <w:rFonts w:eastAsia="Calibri" w:cs="Times New Roman"/>
        </w:rPr>
        <w:tab/>
      </w:r>
      <w:r w:rsidR="008252DB" w:rsidRPr="008252DB">
        <w:rPr>
          <w:rFonts w:eastAsia="Calibri" w:cs="Times New Roman"/>
        </w:rPr>
        <w:t>Ο προϋπολογισμός της Αρχής Ραδιοτηλεόρασης Κύπρου για το έτος 20</w:t>
      </w:r>
      <w:r w:rsidR="00290C8E">
        <w:rPr>
          <w:rFonts w:eastAsia="Calibri" w:cs="Times New Roman"/>
        </w:rPr>
        <w:t>2</w:t>
      </w:r>
      <w:r w:rsidR="00F57A7A">
        <w:rPr>
          <w:rFonts w:eastAsia="Calibri" w:cs="Times New Roman"/>
        </w:rPr>
        <w:t>4</w:t>
      </w:r>
      <w:r w:rsidR="00290C8E">
        <w:rPr>
          <w:rFonts w:eastAsia="Calibri" w:cs="Times New Roman"/>
        </w:rPr>
        <w:t xml:space="preserve"> </w:t>
      </w:r>
      <w:r w:rsidR="008252DB" w:rsidRPr="008252DB">
        <w:rPr>
          <w:rFonts w:eastAsia="Calibri" w:cs="Times New Roman"/>
        </w:rPr>
        <w:t xml:space="preserve">προβλέπει έσοδα ύψους </w:t>
      </w:r>
      <w:r w:rsidR="000F475B" w:rsidRPr="008252DB">
        <w:rPr>
          <w:rFonts w:eastAsia="Calibri" w:cs="Arial"/>
        </w:rPr>
        <w:t>€</w:t>
      </w:r>
      <w:r w:rsidR="000F475B">
        <w:rPr>
          <w:rFonts w:eastAsia="Calibri" w:cs="Arial"/>
        </w:rPr>
        <w:t xml:space="preserve">1.845.850 </w:t>
      </w:r>
      <w:r w:rsidR="008252DB" w:rsidRPr="008252DB">
        <w:rPr>
          <w:rFonts w:eastAsia="Calibri" w:cs="Times New Roman"/>
        </w:rPr>
        <w:t>και δαπάνες ύψους</w:t>
      </w:r>
      <w:r w:rsidR="000F475B">
        <w:rPr>
          <w:rFonts w:eastAsia="Calibri" w:cs="Times New Roman"/>
        </w:rPr>
        <w:t xml:space="preserve"> </w:t>
      </w:r>
      <w:r w:rsidR="000F475B" w:rsidRPr="008252DB">
        <w:rPr>
          <w:rFonts w:eastAsia="Calibri" w:cs="Arial"/>
        </w:rPr>
        <w:t>€</w:t>
      </w:r>
      <w:r w:rsidR="000F475B">
        <w:rPr>
          <w:rFonts w:eastAsia="Calibri" w:cs="Arial"/>
        </w:rPr>
        <w:t>2</w:t>
      </w:r>
      <w:r w:rsidR="000F475B" w:rsidRPr="008252DB">
        <w:rPr>
          <w:rFonts w:eastAsia="Calibri" w:cs="Times New Roman"/>
        </w:rPr>
        <w:t>.</w:t>
      </w:r>
      <w:r w:rsidR="000F475B">
        <w:rPr>
          <w:rFonts w:eastAsia="Calibri" w:cs="Times New Roman"/>
        </w:rPr>
        <w:t>234</w:t>
      </w:r>
      <w:r w:rsidR="000F475B" w:rsidRPr="008252DB">
        <w:rPr>
          <w:rFonts w:eastAsia="Calibri" w:cs="Times New Roman"/>
        </w:rPr>
        <w:t>.</w:t>
      </w:r>
      <w:r w:rsidR="000F475B">
        <w:rPr>
          <w:rFonts w:eastAsia="Calibri" w:cs="Times New Roman"/>
        </w:rPr>
        <w:t>136</w:t>
      </w:r>
      <w:r w:rsidR="008252DB" w:rsidRPr="008252DB">
        <w:rPr>
          <w:rFonts w:eastAsia="Calibri" w:cs="Times New Roman"/>
        </w:rPr>
        <w:t>.</w:t>
      </w:r>
    </w:p>
    <w:p w14:paraId="01FBDDE7" w14:textId="4EF8E071" w:rsidR="008252DB" w:rsidRPr="000F31FB" w:rsidRDefault="008252DB" w:rsidP="008252DB">
      <w:pPr>
        <w:tabs>
          <w:tab w:val="left" w:pos="567"/>
          <w:tab w:val="left" w:pos="4961"/>
        </w:tabs>
        <w:rPr>
          <w:rFonts w:eastAsia="Calibri" w:cs="Times New Roman"/>
        </w:rPr>
      </w:pPr>
      <w:r w:rsidRPr="008252DB">
        <w:rPr>
          <w:rFonts w:eastAsia="Calibri" w:cs="Times New Roman"/>
        </w:rPr>
        <w:tab/>
        <w:t xml:space="preserve">Τα έσοδα προέρχονται </w:t>
      </w:r>
      <w:r w:rsidRPr="000F31FB">
        <w:rPr>
          <w:rFonts w:eastAsia="Calibri" w:cs="Times New Roman"/>
        </w:rPr>
        <w:t xml:space="preserve">κυρίως από τέλη που εισπράττει η Αρχή για την εξέταση αιτήσεων παραχώρησης άδειας εγκατάστασης και λειτουργίας ραδιοφωνικών και τηλεοπτικών οργανισμών, από τέλη επί των εσόδων των εν λόγω οργανισμών </w:t>
      </w:r>
      <w:r w:rsidR="00F048C0">
        <w:rPr>
          <w:rFonts w:eastAsia="Calibri" w:cs="Times New Roman"/>
        </w:rPr>
        <w:t>όσον αφορά στ</w:t>
      </w:r>
      <w:r w:rsidRPr="000F31FB">
        <w:rPr>
          <w:rFonts w:eastAsia="Calibri" w:cs="Times New Roman"/>
        </w:rPr>
        <w:t xml:space="preserve">ις διαφημίσεις, καθώς και από διοικητικά πρόστιμα </w:t>
      </w:r>
      <w:r w:rsidR="00F048C0">
        <w:rPr>
          <w:rFonts w:eastAsia="Calibri" w:cs="Times New Roman"/>
        </w:rPr>
        <w:t>τα οποία</w:t>
      </w:r>
      <w:r w:rsidRPr="000F31FB">
        <w:rPr>
          <w:rFonts w:eastAsia="Calibri" w:cs="Times New Roman"/>
        </w:rPr>
        <w:t xml:space="preserve"> επιβάλλονται για παραβάσεις </w:t>
      </w:r>
      <w:r w:rsidR="008C765F">
        <w:rPr>
          <w:rFonts w:eastAsia="Calibri" w:cs="Times New Roman"/>
        </w:rPr>
        <w:t xml:space="preserve">των διατάξεων </w:t>
      </w:r>
      <w:r w:rsidRPr="000F31FB">
        <w:rPr>
          <w:rFonts w:eastAsia="Calibri" w:cs="Times New Roman"/>
        </w:rPr>
        <w:t>της ισχύουσας νομοθεσίας περί Ραδιοφωνικών και Τηλεοπτικών Οργανισμών.</w:t>
      </w:r>
    </w:p>
    <w:p w14:paraId="50839A23" w14:textId="470347ED" w:rsidR="00F327BB" w:rsidRDefault="008252DB" w:rsidP="008252DB">
      <w:pPr>
        <w:tabs>
          <w:tab w:val="left" w:pos="567"/>
          <w:tab w:val="left" w:pos="4961"/>
        </w:tabs>
        <w:rPr>
          <w:rFonts w:eastAsia="Calibri" w:cs="Times New Roman"/>
        </w:rPr>
      </w:pPr>
      <w:r w:rsidRPr="000F31FB">
        <w:rPr>
          <w:rFonts w:eastAsia="Calibri" w:cs="Times New Roman"/>
        </w:rPr>
        <w:tab/>
      </w:r>
      <w:r w:rsidRPr="00D66DB3">
        <w:rPr>
          <w:rFonts w:eastAsia="Calibri" w:cs="Times New Roman"/>
        </w:rPr>
        <w:t>Οι δαπάνες της Αρχής αφορούν κυρίως</w:t>
      </w:r>
      <w:r w:rsidR="00DA0908">
        <w:rPr>
          <w:rFonts w:eastAsia="Calibri" w:cs="Times New Roman"/>
        </w:rPr>
        <w:t xml:space="preserve"> </w:t>
      </w:r>
      <w:r w:rsidRPr="00D66DB3">
        <w:rPr>
          <w:rFonts w:eastAsia="Calibri" w:cs="Times New Roman"/>
        </w:rPr>
        <w:t xml:space="preserve">αποδοχές προσωπικού, λειτουργικά έξοδα, αποζημίωση </w:t>
      </w:r>
      <w:r w:rsidR="008E140B">
        <w:rPr>
          <w:rFonts w:eastAsia="Calibri" w:cs="Times New Roman"/>
        </w:rPr>
        <w:t>της</w:t>
      </w:r>
      <w:r w:rsidRPr="00D66DB3">
        <w:rPr>
          <w:rFonts w:eastAsia="Calibri" w:cs="Times New Roman"/>
        </w:rPr>
        <w:t xml:space="preserve"> προέδρου και των μελών της Αρχής, αγορά </w:t>
      </w:r>
      <w:r w:rsidR="00566D25" w:rsidRPr="00D66DB3">
        <w:rPr>
          <w:rFonts w:eastAsia="Calibri" w:cs="Times New Roman"/>
        </w:rPr>
        <w:t xml:space="preserve">και συντήρηση </w:t>
      </w:r>
      <w:r w:rsidRPr="00D66DB3">
        <w:rPr>
          <w:rFonts w:eastAsia="Calibri" w:cs="Times New Roman"/>
        </w:rPr>
        <w:t xml:space="preserve">εξοπλισμού, </w:t>
      </w:r>
      <w:r w:rsidR="00DA0908" w:rsidRPr="000F31FB">
        <w:rPr>
          <w:rFonts w:eastAsia="Calibri" w:cs="Arial"/>
        </w:rPr>
        <w:t xml:space="preserve">έξοδα για </w:t>
      </w:r>
      <w:r w:rsidRPr="00D66DB3">
        <w:rPr>
          <w:rFonts w:eastAsia="Calibri" w:cs="Arial"/>
        </w:rPr>
        <w:t>υπηρεσιακά ταξίδια</w:t>
      </w:r>
      <w:r w:rsidR="00DA0908">
        <w:rPr>
          <w:rFonts w:eastAsia="Calibri" w:cs="Arial"/>
        </w:rPr>
        <w:t>,</w:t>
      </w:r>
      <w:r w:rsidR="00DA0908" w:rsidRPr="00DA0908">
        <w:rPr>
          <w:rFonts w:eastAsia="Calibri" w:cs="Arial"/>
        </w:rPr>
        <w:t xml:space="preserve"> </w:t>
      </w:r>
      <w:r w:rsidR="00DA0908" w:rsidRPr="00F81C0C">
        <w:rPr>
          <w:rFonts w:eastAsia="Calibri" w:cs="Arial"/>
        </w:rPr>
        <w:t>διοργάνωση συνεδρίων και σεμιναρίων</w:t>
      </w:r>
      <w:r w:rsidRPr="00D66DB3">
        <w:rPr>
          <w:rFonts w:eastAsia="Calibri" w:cs="Arial"/>
        </w:rPr>
        <w:t xml:space="preserve">, συνδρομές σε διεθνείς και τοπικούς οργανισμούς, </w:t>
      </w:r>
      <w:r w:rsidRPr="00F81C0C">
        <w:rPr>
          <w:rFonts w:eastAsia="Calibri" w:cs="Arial"/>
        </w:rPr>
        <w:t xml:space="preserve">δικηγορικά έξοδα, </w:t>
      </w:r>
      <w:r w:rsidR="00992E87" w:rsidRPr="00F81C0C">
        <w:rPr>
          <w:rFonts w:eastAsia="Calibri" w:cs="Arial"/>
        </w:rPr>
        <w:t xml:space="preserve">ελεγκτικά δικαιώματα, </w:t>
      </w:r>
      <w:r w:rsidR="008E140B" w:rsidRPr="000F31FB">
        <w:rPr>
          <w:rFonts w:eastAsia="Calibri" w:cs="Arial"/>
        </w:rPr>
        <w:t xml:space="preserve">έξοδα για </w:t>
      </w:r>
      <w:r w:rsidR="00A44F7C" w:rsidRPr="00F81C0C">
        <w:rPr>
          <w:rFonts w:eastAsia="Calibri" w:cs="Arial"/>
        </w:rPr>
        <w:lastRenderedPageBreak/>
        <w:t xml:space="preserve">την </w:t>
      </w:r>
      <w:r w:rsidR="005E4F04" w:rsidRPr="00F81C0C">
        <w:rPr>
          <w:rFonts w:eastAsia="Calibri" w:cs="Arial"/>
        </w:rPr>
        <w:t xml:space="preserve">υλοποίηση προγράμματος </w:t>
      </w:r>
      <w:r w:rsidR="00A95D1A" w:rsidRPr="00F81C0C">
        <w:rPr>
          <w:rFonts w:eastAsia="Calibri" w:cs="Arial"/>
        </w:rPr>
        <w:t xml:space="preserve">για την </w:t>
      </w:r>
      <w:r w:rsidR="005E4F04" w:rsidRPr="00F81C0C">
        <w:rPr>
          <w:rFonts w:eastAsia="Calibri" w:cs="Arial"/>
        </w:rPr>
        <w:t xml:space="preserve">παιδεία </w:t>
      </w:r>
      <w:r w:rsidR="00A95D1A" w:rsidRPr="00F81C0C">
        <w:rPr>
          <w:rFonts w:eastAsia="Calibri" w:cs="Arial"/>
        </w:rPr>
        <w:t>στα</w:t>
      </w:r>
      <w:r w:rsidR="005E4F04" w:rsidRPr="00F81C0C">
        <w:rPr>
          <w:rFonts w:eastAsia="Calibri" w:cs="Arial"/>
        </w:rPr>
        <w:t xml:space="preserve"> </w:t>
      </w:r>
      <w:r w:rsidR="00566D25" w:rsidRPr="00F81C0C">
        <w:rPr>
          <w:rFonts w:eastAsia="Calibri" w:cs="Arial"/>
        </w:rPr>
        <w:t>μ</w:t>
      </w:r>
      <w:r w:rsidR="00BB7A47" w:rsidRPr="00F81C0C">
        <w:rPr>
          <w:rFonts w:eastAsia="Calibri" w:cs="Arial"/>
        </w:rPr>
        <w:t xml:space="preserve">έσα </w:t>
      </w:r>
      <w:r w:rsidR="00566D25" w:rsidRPr="00F81C0C">
        <w:rPr>
          <w:rFonts w:eastAsia="Calibri" w:cs="Arial"/>
        </w:rPr>
        <w:t>μ</w:t>
      </w:r>
      <w:r w:rsidR="00BB7A47" w:rsidRPr="00F81C0C">
        <w:rPr>
          <w:rFonts w:eastAsia="Calibri" w:cs="Arial"/>
        </w:rPr>
        <w:t xml:space="preserve">αζικής </w:t>
      </w:r>
      <w:r w:rsidR="00566D25" w:rsidRPr="00F81C0C">
        <w:rPr>
          <w:rFonts w:eastAsia="Calibri" w:cs="Arial"/>
        </w:rPr>
        <w:t>ε</w:t>
      </w:r>
      <w:r w:rsidR="00BB7A47" w:rsidRPr="00F81C0C">
        <w:rPr>
          <w:rFonts w:eastAsia="Calibri" w:cs="Arial"/>
        </w:rPr>
        <w:t>νημέρωσης</w:t>
      </w:r>
      <w:r w:rsidR="00884114">
        <w:rPr>
          <w:rFonts w:eastAsia="Calibri" w:cs="Arial"/>
        </w:rPr>
        <w:t>,</w:t>
      </w:r>
      <w:r w:rsidR="00CC5B08" w:rsidRPr="00F81C0C">
        <w:rPr>
          <w:rFonts w:eastAsia="Calibri" w:cs="Arial"/>
        </w:rPr>
        <w:t xml:space="preserve"> </w:t>
      </w:r>
      <w:r w:rsidRPr="00F81C0C">
        <w:rPr>
          <w:rFonts w:eastAsia="Calibri" w:cs="Times New Roman"/>
        </w:rPr>
        <w:t>μη προβλεπόμενες δαπάνες και αποθεματικό.</w:t>
      </w:r>
    </w:p>
    <w:p w14:paraId="2A74C0CE" w14:textId="2D95DD62" w:rsidR="00D345B7" w:rsidRDefault="008252DB" w:rsidP="008252DB">
      <w:pPr>
        <w:tabs>
          <w:tab w:val="left" w:pos="567"/>
          <w:tab w:val="left" w:pos="4961"/>
        </w:tabs>
        <w:rPr>
          <w:rFonts w:eastAsia="Calibri" w:cs="Times New Roman"/>
        </w:rPr>
      </w:pPr>
      <w:r w:rsidRPr="008252DB">
        <w:rPr>
          <w:rFonts w:eastAsia="Calibri" w:cs="Times New Roman"/>
        </w:rPr>
        <w:tab/>
      </w:r>
      <w:r w:rsidRPr="004E738E">
        <w:rPr>
          <w:rFonts w:eastAsia="Calibri" w:cs="Times New Roman"/>
        </w:rPr>
        <w:t>Σύμφωνα με τα στοιχεία που κατατέθηκαν στην επιτροπή από το Υπουργείο Εσωτερικών, ο προϋπολογισμός της Αρχής για το έτος 20</w:t>
      </w:r>
      <w:r w:rsidR="00290C8E" w:rsidRPr="004E738E">
        <w:rPr>
          <w:rFonts w:eastAsia="Calibri" w:cs="Times New Roman"/>
        </w:rPr>
        <w:t>2</w:t>
      </w:r>
      <w:r w:rsidR="004B2023">
        <w:rPr>
          <w:rFonts w:eastAsia="Calibri" w:cs="Times New Roman"/>
        </w:rPr>
        <w:t>4</w:t>
      </w:r>
      <w:r w:rsidRPr="004E738E">
        <w:rPr>
          <w:rFonts w:eastAsia="Calibri" w:cs="Times New Roman"/>
        </w:rPr>
        <w:t xml:space="preserve"> είναι </w:t>
      </w:r>
      <w:r w:rsidR="00545DA3">
        <w:rPr>
          <w:rFonts w:eastAsia="Calibri" w:cs="Times New Roman"/>
        </w:rPr>
        <w:t>ελλειμματικός</w:t>
      </w:r>
      <w:r w:rsidRPr="004E738E">
        <w:rPr>
          <w:rFonts w:eastAsia="Calibri" w:cs="Times New Roman"/>
        </w:rPr>
        <w:t xml:space="preserve">, δεδομένου ότι </w:t>
      </w:r>
      <w:r w:rsidR="001211A6">
        <w:rPr>
          <w:rFonts w:eastAsia="Calibri" w:cs="Times New Roman"/>
        </w:rPr>
        <w:t xml:space="preserve">οι </w:t>
      </w:r>
      <w:r w:rsidR="001211A6" w:rsidRPr="00650916">
        <w:rPr>
          <w:rFonts w:eastAsia="Calibri" w:cs="Times New Roman"/>
        </w:rPr>
        <w:t xml:space="preserve">δαπάνες </w:t>
      </w:r>
      <w:r w:rsidRPr="004E738E">
        <w:rPr>
          <w:rFonts w:eastAsia="Calibri" w:cs="Times New Roman"/>
        </w:rPr>
        <w:t xml:space="preserve">υπερβαίνουν </w:t>
      </w:r>
      <w:r w:rsidR="001211A6" w:rsidRPr="004E738E">
        <w:rPr>
          <w:rFonts w:eastAsia="Calibri" w:cs="Times New Roman"/>
        </w:rPr>
        <w:t xml:space="preserve">τα έσοδα </w:t>
      </w:r>
      <w:r w:rsidRPr="00650916">
        <w:rPr>
          <w:rFonts w:eastAsia="Calibri" w:cs="Times New Roman"/>
        </w:rPr>
        <w:t xml:space="preserve">κατά </w:t>
      </w:r>
      <w:r w:rsidRPr="00650916">
        <w:rPr>
          <w:rFonts w:eastAsia="Calibri" w:cs="Arial"/>
        </w:rPr>
        <w:t>€</w:t>
      </w:r>
      <w:r w:rsidR="004B2023">
        <w:rPr>
          <w:rFonts w:eastAsia="Calibri" w:cs="Arial"/>
        </w:rPr>
        <w:t>388.286</w:t>
      </w:r>
      <w:r w:rsidRPr="00650916">
        <w:rPr>
          <w:rFonts w:eastAsia="Calibri" w:cs="Times New Roman"/>
        </w:rPr>
        <w:t>.</w:t>
      </w:r>
      <w:r w:rsidR="00D345B7" w:rsidRPr="00D345B7">
        <w:rPr>
          <w:rFonts w:cs="Arial"/>
          <w:bCs/>
          <w:szCs w:val="24"/>
        </w:rPr>
        <w:t xml:space="preserve"> </w:t>
      </w:r>
      <w:r w:rsidR="00D345B7">
        <w:rPr>
          <w:rFonts w:cs="Arial"/>
          <w:bCs/>
          <w:szCs w:val="24"/>
        </w:rPr>
        <w:t>Συναφώς, το προϋπολογιζόμενο έλλειμμα αναμένεται να καλυφθεί από τα πλεονάσματα προηγούμενων ετών, τα οποία στο τέλος του</w:t>
      </w:r>
      <w:r w:rsidR="008C43F2">
        <w:rPr>
          <w:rFonts w:cs="Arial"/>
          <w:bCs/>
          <w:szCs w:val="24"/>
        </w:rPr>
        <w:t xml:space="preserve"> έτους </w:t>
      </w:r>
      <w:r w:rsidR="00D345B7">
        <w:rPr>
          <w:rFonts w:cs="Arial"/>
          <w:bCs/>
          <w:szCs w:val="24"/>
        </w:rPr>
        <w:t>202</w:t>
      </w:r>
      <w:r w:rsidR="004B2023">
        <w:rPr>
          <w:rFonts w:cs="Arial"/>
          <w:bCs/>
          <w:szCs w:val="24"/>
        </w:rPr>
        <w:t>3</w:t>
      </w:r>
      <w:r w:rsidR="00D345B7">
        <w:rPr>
          <w:rFonts w:cs="Arial"/>
          <w:bCs/>
          <w:szCs w:val="24"/>
        </w:rPr>
        <w:t xml:space="preserve"> </w:t>
      </w:r>
      <w:r w:rsidR="00126250">
        <w:rPr>
          <w:rFonts w:cs="Arial"/>
          <w:bCs/>
          <w:szCs w:val="24"/>
        </w:rPr>
        <w:t xml:space="preserve">ανήλθαν σε </w:t>
      </w:r>
      <w:r w:rsidR="00D345B7">
        <w:rPr>
          <w:rFonts w:cs="Arial"/>
          <w:bCs/>
          <w:szCs w:val="24"/>
        </w:rPr>
        <w:t>€2.</w:t>
      </w:r>
      <w:r w:rsidR="004B2023">
        <w:rPr>
          <w:rFonts w:cs="Arial"/>
          <w:bCs/>
          <w:szCs w:val="24"/>
        </w:rPr>
        <w:t>794.352</w:t>
      </w:r>
      <w:r w:rsidR="00D345B7">
        <w:rPr>
          <w:rFonts w:cs="Arial"/>
          <w:bCs/>
          <w:szCs w:val="24"/>
        </w:rPr>
        <w:t>.</w:t>
      </w:r>
    </w:p>
    <w:p w14:paraId="6E92CCCF" w14:textId="695AC40D" w:rsidR="003E6790" w:rsidRPr="002F18B2" w:rsidRDefault="00D345B7" w:rsidP="002F18B2">
      <w:pPr>
        <w:tabs>
          <w:tab w:val="left" w:pos="540"/>
          <w:tab w:val="left" w:pos="630"/>
        </w:tabs>
        <w:rPr>
          <w:rFonts w:cs="Arial"/>
          <w:szCs w:val="24"/>
        </w:rPr>
      </w:pPr>
      <w:r>
        <w:rPr>
          <w:rFonts w:eastAsia="Calibri" w:cs="Times New Roman"/>
        </w:rPr>
        <w:tab/>
      </w:r>
      <w:r w:rsidR="008252DB" w:rsidRPr="00650916">
        <w:rPr>
          <w:rFonts w:eastAsia="Calibri" w:cs="Times New Roman"/>
        </w:rPr>
        <w:t>Περαιτέρω, ο εν λόγω προϋπολογισμός</w:t>
      </w:r>
      <w:r w:rsidR="00B67D97" w:rsidRPr="00650916">
        <w:rPr>
          <w:rFonts w:eastAsia="Calibri" w:cs="Times New Roman"/>
        </w:rPr>
        <w:t xml:space="preserve"> </w:t>
      </w:r>
      <w:r w:rsidR="0069317F" w:rsidRPr="00264C48">
        <w:rPr>
          <w:rFonts w:eastAsia="Calibri" w:cs="Times New Roman"/>
        </w:rPr>
        <w:t xml:space="preserve">παρουσιάζει συνολική αύξηση των δαπανών της Αρχής κατά </w:t>
      </w:r>
      <w:r w:rsidR="0069317F" w:rsidRPr="00264C48">
        <w:rPr>
          <w:rFonts w:eastAsia="Calibri" w:cs="Arial"/>
        </w:rPr>
        <w:t>€</w:t>
      </w:r>
      <w:r w:rsidR="00336BAF">
        <w:rPr>
          <w:rFonts w:eastAsia="Calibri" w:cs="Arial"/>
        </w:rPr>
        <w:t>195.540</w:t>
      </w:r>
      <w:r w:rsidR="0069317F" w:rsidRPr="00264C48">
        <w:rPr>
          <w:rFonts w:eastAsia="Calibri" w:cs="Times New Roman"/>
        </w:rPr>
        <w:t xml:space="preserve"> σε σχέση με τον εγκεκριμένο προϋπολογισμό της για το έτος 202</w:t>
      </w:r>
      <w:r w:rsidR="00336BAF">
        <w:rPr>
          <w:rFonts w:eastAsia="Calibri" w:cs="Times New Roman"/>
        </w:rPr>
        <w:t>3</w:t>
      </w:r>
      <w:r w:rsidR="0069317F" w:rsidRPr="00264C48">
        <w:rPr>
          <w:rFonts w:eastAsia="Calibri" w:cs="Times New Roman"/>
        </w:rPr>
        <w:t xml:space="preserve"> κυρίως λόγω της αύξησης των αποδοχών του προσωπικού </w:t>
      </w:r>
      <w:r w:rsidR="00545DA3">
        <w:rPr>
          <w:rFonts w:eastAsia="Calibri" w:cs="Times New Roman"/>
        </w:rPr>
        <w:t xml:space="preserve">και </w:t>
      </w:r>
      <w:r w:rsidR="00336BAF">
        <w:rPr>
          <w:rFonts w:eastAsia="Calibri" w:cs="Times New Roman"/>
        </w:rPr>
        <w:t xml:space="preserve">της </w:t>
      </w:r>
      <w:r w:rsidR="00336BAF">
        <w:t xml:space="preserve">κάλυψης των δαπανών που απαιτούνται για τη διοργάνωση και τη φιλοξενία στην Κύπρο του συνεδρίου της </w:t>
      </w:r>
      <w:r w:rsidR="00336BAF" w:rsidRPr="00DD6677">
        <w:t xml:space="preserve">Ευρωπαϊκής </w:t>
      </w:r>
      <w:r w:rsidR="00E63E81">
        <w:t>Πλατφόρμας</w:t>
      </w:r>
      <w:r w:rsidR="00336BAF" w:rsidRPr="00DD6677">
        <w:t xml:space="preserve"> Ρυθμιστικών Αρχών</w:t>
      </w:r>
      <w:r w:rsidR="00E63E81">
        <w:t xml:space="preserve"> Ραδιοτηλεόρασης</w:t>
      </w:r>
      <w:r w:rsidR="00336BAF" w:rsidRPr="00DD6677">
        <w:t xml:space="preserve"> (</w:t>
      </w:r>
      <w:r w:rsidR="00E927C0">
        <w:t>«</w:t>
      </w:r>
      <w:r w:rsidR="00336BAF" w:rsidRPr="00DD6677">
        <w:t>EPRA</w:t>
      </w:r>
      <w:r w:rsidR="00E927C0">
        <w:t>»</w:t>
      </w:r>
      <w:r w:rsidR="00336BAF">
        <w:t>), η οποία αποτελεί έναν ιδιαίτερα σημαντικό οργανισμό του ραδιοτηλεοπτικού τομέα</w:t>
      </w:r>
      <w:r w:rsidR="00126250">
        <w:t>,</w:t>
      </w:r>
      <w:r w:rsidR="00336BAF">
        <w:t xml:space="preserve"> στον οποίο </w:t>
      </w:r>
      <w:r w:rsidR="002F18B2">
        <w:t>συμμετέχει η Αρχή.</w:t>
      </w:r>
    </w:p>
    <w:p w14:paraId="1346F0E8" w14:textId="388EA96B" w:rsidR="0018383A" w:rsidRDefault="008252DB" w:rsidP="008252DB">
      <w:pPr>
        <w:tabs>
          <w:tab w:val="left" w:pos="567"/>
          <w:tab w:val="left" w:pos="4961"/>
        </w:tabs>
        <w:rPr>
          <w:rFonts w:eastAsia="Calibri" w:cs="Times New Roman"/>
        </w:rPr>
      </w:pPr>
      <w:r w:rsidRPr="00264C48">
        <w:rPr>
          <w:rFonts w:eastAsia="Calibri" w:cs="Times New Roman"/>
        </w:rPr>
        <w:tab/>
      </w:r>
      <w:r w:rsidRPr="0069317F">
        <w:rPr>
          <w:rFonts w:eastAsia="Calibri" w:cs="Times New Roman"/>
        </w:rPr>
        <w:t>Στο στάδιο της εξέτασης του προϋπολογισμού</w:t>
      </w:r>
      <w:r w:rsidR="002C5F14" w:rsidRPr="0069317F">
        <w:rPr>
          <w:rFonts w:eastAsia="Calibri" w:cs="Times New Roman"/>
        </w:rPr>
        <w:t xml:space="preserve"> η </w:t>
      </w:r>
      <w:r w:rsidRPr="0069317F">
        <w:rPr>
          <w:rFonts w:eastAsia="Calibri" w:cs="Times New Roman"/>
        </w:rPr>
        <w:t>επιτροπή</w:t>
      </w:r>
      <w:r w:rsidR="00C47457" w:rsidRPr="0069317F">
        <w:rPr>
          <w:rFonts w:eastAsia="Calibri" w:cs="Times New Roman"/>
        </w:rPr>
        <w:t xml:space="preserve"> </w:t>
      </w:r>
      <w:r w:rsidR="0018383A" w:rsidRPr="00871622">
        <w:rPr>
          <w:rFonts w:eastAsia="Calibri" w:cs="Times New Roman"/>
        </w:rPr>
        <w:t xml:space="preserve">ζήτησε πρόσθετα στοιχεία και επεξηγήσεις </w:t>
      </w:r>
      <w:r w:rsidR="008C43F2">
        <w:rPr>
          <w:rFonts w:eastAsia="Calibri" w:cs="Times New Roman"/>
        </w:rPr>
        <w:t>αναφορικά</w:t>
      </w:r>
      <w:r w:rsidR="0018383A" w:rsidRPr="00871622">
        <w:rPr>
          <w:rFonts w:eastAsia="Calibri" w:cs="Times New Roman"/>
        </w:rPr>
        <w:t xml:space="preserve"> με ορισμένες πρόνοιες </w:t>
      </w:r>
      <w:r w:rsidR="007A4D3F">
        <w:rPr>
          <w:rFonts w:eastAsia="Calibri" w:cs="Times New Roman"/>
        </w:rPr>
        <w:t>αυτού</w:t>
      </w:r>
      <w:r w:rsidR="00556298">
        <w:rPr>
          <w:rFonts w:eastAsia="Calibri" w:cs="Times New Roman"/>
        </w:rPr>
        <w:t>,</w:t>
      </w:r>
      <w:r w:rsidR="0018383A" w:rsidRPr="0069317F">
        <w:rPr>
          <w:rFonts w:eastAsia="Calibri" w:cs="Times New Roman"/>
        </w:rPr>
        <w:t xml:space="preserve"> </w:t>
      </w:r>
      <w:r w:rsidR="00556298" w:rsidRPr="008252DB">
        <w:rPr>
          <w:rFonts w:eastAsia="Calibri" w:cs="Times New Roman"/>
        </w:rPr>
        <w:t>καθώς και πληρέστερη ενημέρωση για τη λειτουργία της Αρχής.</w:t>
      </w:r>
      <w:r w:rsidR="00556298">
        <w:rPr>
          <w:rFonts w:eastAsia="Calibri" w:cs="Times New Roman"/>
        </w:rPr>
        <w:t xml:space="preserve"> </w:t>
      </w:r>
    </w:p>
    <w:p w14:paraId="7CCCADE5" w14:textId="1F41BAD4" w:rsidR="0018383A" w:rsidRPr="0018383A" w:rsidRDefault="0018383A" w:rsidP="0018383A">
      <w:pPr>
        <w:tabs>
          <w:tab w:val="left" w:pos="567"/>
          <w:tab w:val="left" w:pos="4961"/>
        </w:tabs>
        <w:rPr>
          <w:rFonts w:eastAsia="Calibri" w:cs="Times New Roman"/>
        </w:rPr>
      </w:pPr>
      <w:r>
        <w:rPr>
          <w:rFonts w:eastAsia="Calibri" w:cs="Times New Roman"/>
        </w:rPr>
        <w:tab/>
      </w:r>
      <w:r w:rsidR="00E927C0">
        <w:rPr>
          <w:rFonts w:eastAsia="Calibri" w:cs="Times New Roman"/>
        </w:rPr>
        <w:t>Ο</w:t>
      </w:r>
      <w:r>
        <w:rPr>
          <w:rFonts w:eastAsia="Calibri" w:cs="Times New Roman"/>
        </w:rPr>
        <w:t xml:space="preserve"> διευθυντής της Αρχής</w:t>
      </w:r>
      <w:r w:rsidR="007A4D3F" w:rsidRPr="007A4D3F">
        <w:rPr>
          <w:rFonts w:eastAsia="Calibri" w:cs="Times New Roman"/>
        </w:rPr>
        <w:t xml:space="preserve"> </w:t>
      </w:r>
      <w:r w:rsidR="007A4D3F">
        <w:rPr>
          <w:rFonts w:eastAsia="Calibri" w:cs="Times New Roman"/>
        </w:rPr>
        <w:t>Ραδιοτηλεόρασης Κύπρου</w:t>
      </w:r>
      <w:r>
        <w:rPr>
          <w:rFonts w:eastAsia="Calibri" w:cs="Times New Roman"/>
        </w:rPr>
        <w:t xml:space="preserve"> δήλωσε ότι</w:t>
      </w:r>
      <w:r w:rsidR="00440667">
        <w:rPr>
          <w:rFonts w:eastAsia="Calibri" w:cs="Times New Roman"/>
        </w:rPr>
        <w:t>,</w:t>
      </w:r>
      <w:r>
        <w:rPr>
          <w:rFonts w:eastAsia="Calibri" w:cs="Times New Roman"/>
        </w:rPr>
        <w:t xml:space="preserve"> </w:t>
      </w:r>
      <w:r w:rsidR="00440667">
        <w:rPr>
          <w:rFonts w:eastAsia="Calibri" w:cs="Times New Roman"/>
        </w:rPr>
        <w:t xml:space="preserve">για σκοπούς </w:t>
      </w:r>
      <w:r w:rsidR="00440667" w:rsidRPr="00440667">
        <w:rPr>
          <w:rFonts w:eastAsia="Calibri" w:cs="Times New Roman"/>
        </w:rPr>
        <w:t>εφαρμογ</w:t>
      </w:r>
      <w:r w:rsidR="00440667">
        <w:rPr>
          <w:rFonts w:eastAsia="Calibri" w:cs="Times New Roman"/>
        </w:rPr>
        <w:t>ής</w:t>
      </w:r>
      <w:r w:rsidR="00440667" w:rsidRPr="00440667">
        <w:rPr>
          <w:rFonts w:eastAsia="Calibri" w:cs="Times New Roman"/>
        </w:rPr>
        <w:t xml:space="preserve"> στην </w:t>
      </w:r>
      <w:r w:rsidR="00C7626C">
        <w:rPr>
          <w:rFonts w:eastAsia="Calibri" w:cs="Times New Roman"/>
        </w:rPr>
        <w:t>εσωτερική</w:t>
      </w:r>
      <w:r w:rsidR="00440667" w:rsidRPr="00440667">
        <w:rPr>
          <w:rFonts w:eastAsia="Calibri" w:cs="Times New Roman"/>
        </w:rPr>
        <w:t xml:space="preserve"> έννομη τάξη του Κανονισμού (ΕΕ) 2022/2065 του Ευρωπαϊκού Κοινοβουλίου και του Συμβουλίου</w:t>
      </w:r>
      <w:r w:rsidR="00440667">
        <w:rPr>
          <w:rFonts w:eastAsia="Calibri" w:cs="Times New Roman"/>
        </w:rPr>
        <w:t>,</w:t>
      </w:r>
      <w:r w:rsidR="00440667" w:rsidRPr="00440667">
        <w:rPr>
          <w:rFonts w:eastAsia="Calibri" w:cs="Times New Roman"/>
        </w:rPr>
        <w:t xml:space="preserve"> της 19</w:t>
      </w:r>
      <w:r w:rsidR="00440667" w:rsidRPr="00440667">
        <w:rPr>
          <w:rFonts w:eastAsia="Calibri" w:cs="Times New Roman"/>
          <w:vertAlign w:val="superscript"/>
        </w:rPr>
        <w:t>ης</w:t>
      </w:r>
      <w:r w:rsidR="00440667" w:rsidRPr="00440667">
        <w:rPr>
          <w:rFonts w:eastAsia="Calibri" w:cs="Times New Roman"/>
        </w:rPr>
        <w:t xml:space="preserve"> Οκτωβρίου 2022</w:t>
      </w:r>
      <w:r w:rsidR="00440667">
        <w:rPr>
          <w:rFonts w:eastAsia="Calibri" w:cs="Times New Roman"/>
        </w:rPr>
        <w:t>,</w:t>
      </w:r>
      <w:r w:rsidR="00440667" w:rsidRPr="00440667">
        <w:rPr>
          <w:rFonts w:eastAsia="Calibri" w:cs="Times New Roman"/>
        </w:rPr>
        <w:t xml:space="preserve"> σχετικά με την ενιαία αγορά ψηφιακών υπηρεσιών και την τροποποίηση της οδηγίας 2000/31/ΕΚ (</w:t>
      </w:r>
      <w:r w:rsidR="00C7626C">
        <w:rPr>
          <w:rFonts w:eastAsia="Calibri" w:cs="Times New Roman"/>
        </w:rPr>
        <w:t>π</w:t>
      </w:r>
      <w:r w:rsidR="00440667" w:rsidRPr="00440667">
        <w:rPr>
          <w:rFonts w:eastAsia="Calibri" w:cs="Times New Roman"/>
        </w:rPr>
        <w:t>ράξη για τις ψηφιακές υπηρεσίες)</w:t>
      </w:r>
      <w:r w:rsidR="00440667">
        <w:rPr>
          <w:rFonts w:eastAsia="Calibri" w:cs="Times New Roman"/>
        </w:rPr>
        <w:t xml:space="preserve">, η Αρχή </w:t>
      </w:r>
      <w:r w:rsidR="009918E2">
        <w:rPr>
          <w:rFonts w:eastAsia="Calibri" w:cs="Times New Roman"/>
        </w:rPr>
        <w:t>καθορίστηκε</w:t>
      </w:r>
      <w:r w:rsidR="00440667">
        <w:rPr>
          <w:rFonts w:eastAsia="Calibri" w:cs="Times New Roman"/>
        </w:rPr>
        <w:t xml:space="preserve"> </w:t>
      </w:r>
      <w:r w:rsidR="009918E2">
        <w:rPr>
          <w:rFonts w:eastAsia="Calibri" w:cs="Times New Roman"/>
        </w:rPr>
        <w:t xml:space="preserve">ως </w:t>
      </w:r>
      <w:r w:rsidR="00440667">
        <w:rPr>
          <w:rFonts w:eastAsia="Calibri" w:cs="Times New Roman"/>
        </w:rPr>
        <w:t>εθνικός συντονιστής ψηφιακών υπηρεσιών</w:t>
      </w:r>
      <w:r w:rsidR="009918E2">
        <w:rPr>
          <w:rFonts w:eastAsia="Calibri" w:cs="Times New Roman"/>
        </w:rPr>
        <w:t xml:space="preserve"> και ως εκ τούτου</w:t>
      </w:r>
      <w:r w:rsidR="00440667">
        <w:rPr>
          <w:rFonts w:eastAsia="Calibri" w:cs="Times New Roman"/>
        </w:rPr>
        <w:t xml:space="preserve"> </w:t>
      </w:r>
      <w:r w:rsidR="009918E2">
        <w:rPr>
          <w:rFonts w:eastAsia="Calibri" w:cs="Times New Roman"/>
        </w:rPr>
        <w:t xml:space="preserve">θα απαιτηθεί </w:t>
      </w:r>
      <w:r>
        <w:rPr>
          <w:rFonts w:eastAsia="Calibri" w:cs="Times New Roman"/>
        </w:rPr>
        <w:t xml:space="preserve">η </w:t>
      </w:r>
      <w:r w:rsidR="009918E2">
        <w:rPr>
          <w:rFonts w:eastAsia="Calibri" w:cs="Times New Roman"/>
        </w:rPr>
        <w:t xml:space="preserve">κάλυψη </w:t>
      </w:r>
      <w:r w:rsidR="00E927C0">
        <w:rPr>
          <w:rFonts w:eastAsia="Calibri" w:cs="Times New Roman"/>
        </w:rPr>
        <w:t>δαπανών</w:t>
      </w:r>
      <w:r w:rsidR="009918E2">
        <w:rPr>
          <w:rFonts w:eastAsia="Calibri" w:cs="Times New Roman"/>
        </w:rPr>
        <w:t xml:space="preserve"> αναφορικά με την ανάληψη </w:t>
      </w:r>
      <w:r w:rsidR="00E927C0">
        <w:rPr>
          <w:rFonts w:eastAsia="Calibri" w:cs="Times New Roman"/>
        </w:rPr>
        <w:t>της εν λόγω αρμοδιότητας</w:t>
      </w:r>
      <w:r w:rsidR="009918E2">
        <w:rPr>
          <w:rFonts w:eastAsia="Calibri" w:cs="Times New Roman"/>
        </w:rPr>
        <w:t>.</w:t>
      </w:r>
      <w:r>
        <w:rPr>
          <w:rFonts w:eastAsia="Calibri" w:cs="Times New Roman"/>
        </w:rPr>
        <w:t xml:space="preserve"> </w:t>
      </w:r>
      <w:r w:rsidR="007A4D3F">
        <w:rPr>
          <w:rFonts w:eastAsia="Calibri" w:cs="Times New Roman"/>
        </w:rPr>
        <w:t xml:space="preserve"> </w:t>
      </w:r>
      <w:r>
        <w:rPr>
          <w:rFonts w:eastAsia="Calibri" w:cs="Times New Roman"/>
        </w:rPr>
        <w:t>Επιπροσθέτως, επισήμανε ότι</w:t>
      </w:r>
      <w:r w:rsidR="00D2763F">
        <w:rPr>
          <w:rFonts w:eastAsia="Calibri" w:cs="Times New Roman"/>
        </w:rPr>
        <w:t xml:space="preserve"> </w:t>
      </w:r>
      <w:r w:rsidR="009918E2">
        <w:rPr>
          <w:rFonts w:eastAsia="Calibri" w:cs="Times New Roman"/>
        </w:rPr>
        <w:t xml:space="preserve">η διοργάνωση </w:t>
      </w:r>
      <w:r w:rsidR="009918E2">
        <w:t xml:space="preserve">του συνεδρίου της </w:t>
      </w:r>
      <w:r w:rsidR="009918E2" w:rsidRPr="00DD6677">
        <w:t>Ε</w:t>
      </w:r>
      <w:r w:rsidR="00126250">
        <w:rPr>
          <w:lang w:val="en-US"/>
        </w:rPr>
        <w:t>PRA</w:t>
      </w:r>
      <w:r w:rsidR="00126250" w:rsidRPr="00126250">
        <w:t xml:space="preserve"> </w:t>
      </w:r>
      <w:r w:rsidR="009918E2">
        <w:t xml:space="preserve">κατά το τρέχον έτος </w:t>
      </w:r>
      <w:r w:rsidR="009918E2">
        <w:rPr>
          <w:rFonts w:eastAsia="Calibri" w:cs="Times New Roman"/>
        </w:rPr>
        <w:t>αναμένεται ότι</w:t>
      </w:r>
      <w:r w:rsidR="00D2763F">
        <w:rPr>
          <w:rFonts w:eastAsia="Calibri" w:cs="Times New Roman"/>
        </w:rPr>
        <w:t xml:space="preserve"> θα συνδράμει στη</w:t>
      </w:r>
      <w:r w:rsidR="009F7B4C">
        <w:rPr>
          <w:rFonts w:eastAsia="Calibri" w:cs="Times New Roman"/>
        </w:rPr>
        <w:t xml:space="preserve"> θετική προβολή της Κύπρου όσον αφορά </w:t>
      </w:r>
      <w:r w:rsidR="00E927C0">
        <w:rPr>
          <w:rFonts w:eastAsia="Calibri" w:cs="Times New Roman"/>
        </w:rPr>
        <w:t xml:space="preserve">μεταξύ άλλων </w:t>
      </w:r>
      <w:r w:rsidR="009F7B4C">
        <w:rPr>
          <w:rFonts w:eastAsia="Calibri" w:cs="Times New Roman"/>
        </w:rPr>
        <w:t>στον τομέα των οπτικοακουστικών μέσων</w:t>
      </w:r>
      <w:r w:rsidR="00311282">
        <w:rPr>
          <w:rFonts w:eastAsia="Calibri" w:cs="Times New Roman"/>
        </w:rPr>
        <w:t>.</w:t>
      </w:r>
      <w:r w:rsidR="007A4D3F">
        <w:rPr>
          <w:rFonts w:eastAsia="Calibri" w:cs="Times New Roman"/>
        </w:rPr>
        <w:t xml:space="preserve"> </w:t>
      </w:r>
      <w:r w:rsidR="00311282">
        <w:rPr>
          <w:rFonts w:eastAsia="Calibri" w:cs="Times New Roman"/>
        </w:rPr>
        <w:t xml:space="preserve"> Τέλος, ενημέρωσε την επιτροπή ότι επίκειται η αναθεώρηση του ισχύοντος νομοθετικού πλαισίου, ώστε</w:t>
      </w:r>
      <w:r w:rsidR="00E63E81">
        <w:rPr>
          <w:rFonts w:eastAsia="Calibri" w:cs="Times New Roman"/>
        </w:rPr>
        <w:t xml:space="preserve"> μεταξύ άλλω</w:t>
      </w:r>
      <w:r w:rsidR="00404717">
        <w:rPr>
          <w:rFonts w:eastAsia="Calibri" w:cs="Times New Roman"/>
        </w:rPr>
        <w:t>ν</w:t>
      </w:r>
      <w:r w:rsidR="00E63E81">
        <w:rPr>
          <w:rFonts w:eastAsia="Calibri" w:cs="Times New Roman"/>
        </w:rPr>
        <w:t xml:space="preserve"> </w:t>
      </w:r>
      <w:r w:rsidR="00311282">
        <w:rPr>
          <w:rFonts w:eastAsia="Calibri" w:cs="Times New Roman"/>
        </w:rPr>
        <w:t xml:space="preserve">τα </w:t>
      </w:r>
      <w:r w:rsidR="00311282" w:rsidRPr="000F31FB">
        <w:rPr>
          <w:rFonts w:eastAsia="Calibri" w:cs="Times New Roman"/>
        </w:rPr>
        <w:t xml:space="preserve">διοικητικά πρόστιμα </w:t>
      </w:r>
      <w:r w:rsidR="008C43F2">
        <w:rPr>
          <w:rFonts w:eastAsia="Calibri" w:cs="Times New Roman"/>
        </w:rPr>
        <w:t>τα οποία</w:t>
      </w:r>
      <w:r w:rsidR="00311282" w:rsidRPr="000F31FB">
        <w:rPr>
          <w:rFonts w:eastAsia="Calibri" w:cs="Times New Roman"/>
        </w:rPr>
        <w:t xml:space="preserve"> επιβάλλονται για παραβάσεις </w:t>
      </w:r>
      <w:r w:rsidR="00311282">
        <w:rPr>
          <w:rFonts w:eastAsia="Calibri" w:cs="Times New Roman"/>
        </w:rPr>
        <w:t xml:space="preserve">των διατάξεων </w:t>
      </w:r>
      <w:r w:rsidR="00311282" w:rsidRPr="000F31FB">
        <w:rPr>
          <w:rFonts w:eastAsia="Calibri" w:cs="Times New Roman"/>
        </w:rPr>
        <w:t>της νομοθεσίας περί Ραδιοφωνικών και Τηλεοπτικών Οργανισμών</w:t>
      </w:r>
      <w:r w:rsidR="00311282">
        <w:rPr>
          <w:rFonts w:eastAsia="Calibri" w:cs="Times New Roman"/>
        </w:rPr>
        <w:t xml:space="preserve"> να μην </w:t>
      </w:r>
      <w:r w:rsidR="006E03B5">
        <w:rPr>
          <w:rFonts w:eastAsia="Calibri" w:cs="Times New Roman"/>
        </w:rPr>
        <w:t xml:space="preserve">περιλαμβάνονται ως έσοδα στον ετήσιο προϋπολογισμό </w:t>
      </w:r>
      <w:r w:rsidR="00311282">
        <w:rPr>
          <w:rFonts w:eastAsia="Calibri" w:cs="Times New Roman"/>
        </w:rPr>
        <w:t>της Αρχής.</w:t>
      </w:r>
    </w:p>
    <w:p w14:paraId="10544297" w14:textId="77777777" w:rsidR="00447F3E" w:rsidRDefault="008252DB" w:rsidP="00447F3E">
      <w:pPr>
        <w:widowControl w:val="0"/>
        <w:tabs>
          <w:tab w:val="left" w:pos="567"/>
          <w:tab w:val="left" w:pos="4961"/>
        </w:tabs>
        <w:rPr>
          <w:rFonts w:eastAsia="Calibri" w:cs="Arial"/>
        </w:rPr>
      </w:pPr>
      <w:r w:rsidRPr="00264C48">
        <w:rPr>
          <w:rFonts w:eastAsia="Calibri" w:cs="Times New Roman"/>
        </w:rPr>
        <w:tab/>
      </w:r>
      <w:r w:rsidR="00447F3E" w:rsidRPr="004A5497">
        <w:rPr>
          <w:rFonts w:eastAsia="Calibri" w:cs="Arial"/>
        </w:rPr>
        <w:t>Ο πρόεδρος και τα μέλη της Κοινοβουλευτικής Επιτροπής Εσωτερικών, λαμβάνοντας υπόψη όλα όσα τέθηκαν ενώπιόν τους, επιφυλάχθηκαν να τοποθετηθούν επί των προνοιών του νομοσχεδίου κατά τη συζήτησή του στην ολομέλεια του σώματος.</w:t>
      </w:r>
    </w:p>
    <w:p w14:paraId="0B8B5DD8" w14:textId="0F4A18B6" w:rsidR="00447F3E" w:rsidRPr="00C93040" w:rsidRDefault="00447F3E" w:rsidP="00447F3E">
      <w:pPr>
        <w:widowControl w:val="0"/>
        <w:tabs>
          <w:tab w:val="left" w:pos="567"/>
          <w:tab w:val="left" w:pos="4961"/>
        </w:tabs>
        <w:rPr>
          <w:rFonts w:eastAsia="Calibri" w:cs="Arial"/>
        </w:rPr>
      </w:pPr>
      <w:r>
        <w:rPr>
          <w:rFonts w:eastAsia="Calibri" w:cs="Arial"/>
        </w:rPr>
        <w:tab/>
      </w:r>
      <w:r w:rsidRPr="00C93040">
        <w:rPr>
          <w:rFonts w:eastAsia="Calibri" w:cs="Arial"/>
        </w:rPr>
        <w:t xml:space="preserve">Παράλληλα, η επιτροπή εκφράζει την απαρέσκειά της για την παρατηρούμενη από μέρους της εκτελεστικής εξουσίας αδικαιολόγητη καθυστέρηση στην κατάθεση του υπό συζήτηση προϋπολογισμού στη Βουλή, δεδομένου ότι αρχικά υποβλήθηκε από </w:t>
      </w:r>
      <w:r>
        <w:rPr>
          <w:rFonts w:eastAsia="Calibri" w:cs="Arial"/>
        </w:rPr>
        <w:t xml:space="preserve">την </w:t>
      </w:r>
      <w:r w:rsidR="00C7626C">
        <w:rPr>
          <w:rFonts w:eastAsia="Calibri" w:cs="Arial"/>
        </w:rPr>
        <w:t xml:space="preserve">Αρχή </w:t>
      </w:r>
      <w:r w:rsidR="00C7626C">
        <w:rPr>
          <w:rFonts w:eastAsia="Calibri" w:cs="Times New Roman"/>
        </w:rPr>
        <w:t>Ραδιοτηλεόρασης Κύπρου</w:t>
      </w:r>
      <w:r w:rsidRPr="00C93040">
        <w:rPr>
          <w:rFonts w:eastAsia="Calibri" w:cs="Arial"/>
        </w:rPr>
        <w:t xml:space="preserve"> στο Υπουργείο Εσωτερικών στις </w:t>
      </w:r>
      <w:r>
        <w:rPr>
          <w:rFonts w:eastAsia="Calibri" w:cs="Arial"/>
        </w:rPr>
        <w:t>7</w:t>
      </w:r>
      <w:r w:rsidRPr="00C93040">
        <w:rPr>
          <w:rFonts w:eastAsia="Calibri" w:cs="Arial"/>
        </w:rPr>
        <w:t xml:space="preserve"> </w:t>
      </w:r>
      <w:r>
        <w:rPr>
          <w:rFonts w:eastAsia="Calibri" w:cs="Arial"/>
        </w:rPr>
        <w:t>Αυγούστου</w:t>
      </w:r>
      <w:r w:rsidRPr="00C93040">
        <w:rPr>
          <w:rFonts w:eastAsia="Calibri" w:cs="Arial"/>
        </w:rPr>
        <w:t xml:space="preserve"> 2023 και εν τέλει κατατέθηκε ενώπιον του σώματος στις </w:t>
      </w:r>
      <w:r>
        <w:rPr>
          <w:rFonts w:eastAsia="Calibri" w:cs="Arial"/>
        </w:rPr>
        <w:t>15</w:t>
      </w:r>
      <w:r w:rsidRPr="00C93040">
        <w:rPr>
          <w:rFonts w:eastAsia="Calibri" w:cs="Arial"/>
        </w:rPr>
        <w:t xml:space="preserve"> </w:t>
      </w:r>
      <w:r>
        <w:rPr>
          <w:rFonts w:eastAsia="Calibri" w:cs="Arial"/>
        </w:rPr>
        <w:t>Φεβρουα</w:t>
      </w:r>
      <w:r w:rsidRPr="00C93040">
        <w:rPr>
          <w:rFonts w:eastAsia="Calibri" w:cs="Arial"/>
        </w:rPr>
        <w:t>ρίου 2024.</w:t>
      </w:r>
    </w:p>
    <w:p w14:paraId="7C9BE9C7" w14:textId="77777777" w:rsidR="00447F3E" w:rsidRPr="004A5497" w:rsidRDefault="00447F3E" w:rsidP="00447F3E">
      <w:pPr>
        <w:widowControl w:val="0"/>
        <w:tabs>
          <w:tab w:val="left" w:pos="567"/>
          <w:tab w:val="left" w:pos="4961"/>
        </w:tabs>
        <w:rPr>
          <w:rFonts w:eastAsia="Calibri" w:cs="Arial"/>
        </w:rPr>
      </w:pPr>
    </w:p>
    <w:p w14:paraId="04646DFC" w14:textId="77777777" w:rsidR="00447F3E" w:rsidRDefault="00447F3E" w:rsidP="00447F3E">
      <w:pPr>
        <w:widowControl w:val="0"/>
        <w:tabs>
          <w:tab w:val="left" w:pos="567"/>
          <w:tab w:val="left" w:pos="4961"/>
        </w:tabs>
        <w:rPr>
          <w:rFonts w:eastAsia="Calibri" w:cs="Arial"/>
        </w:rPr>
      </w:pPr>
    </w:p>
    <w:p w14:paraId="1BDC053C" w14:textId="77777777" w:rsidR="00447F3E" w:rsidRDefault="00447F3E" w:rsidP="00447F3E">
      <w:pPr>
        <w:widowControl w:val="0"/>
        <w:tabs>
          <w:tab w:val="left" w:pos="567"/>
          <w:tab w:val="left" w:pos="4961"/>
        </w:tabs>
        <w:spacing w:line="360" w:lineRule="auto"/>
        <w:rPr>
          <w:rFonts w:eastAsia="Calibri" w:cs="Arial"/>
          <w:szCs w:val="24"/>
        </w:rPr>
      </w:pPr>
    </w:p>
    <w:p w14:paraId="62C19A79" w14:textId="6CC7A124" w:rsidR="00447F3E" w:rsidRDefault="00447F3E" w:rsidP="00447F3E">
      <w:pPr>
        <w:widowControl w:val="0"/>
        <w:tabs>
          <w:tab w:val="left" w:pos="567"/>
          <w:tab w:val="left" w:pos="4961"/>
        </w:tabs>
        <w:spacing w:line="360" w:lineRule="auto"/>
        <w:rPr>
          <w:rFonts w:eastAsia="Calibri" w:cs="Arial"/>
          <w:szCs w:val="24"/>
        </w:rPr>
      </w:pPr>
      <w:r>
        <w:rPr>
          <w:rFonts w:eastAsia="Calibri" w:cs="Arial"/>
          <w:szCs w:val="24"/>
        </w:rPr>
        <w:t>2</w:t>
      </w:r>
      <w:r w:rsidR="00404717">
        <w:rPr>
          <w:rFonts w:eastAsia="Calibri" w:cs="Arial"/>
          <w:szCs w:val="24"/>
        </w:rPr>
        <w:t>7</w:t>
      </w:r>
      <w:r w:rsidRPr="004A5497">
        <w:rPr>
          <w:rFonts w:eastAsia="Calibri" w:cs="Arial"/>
          <w:szCs w:val="24"/>
        </w:rPr>
        <w:t xml:space="preserve"> Φεβρουαρίου 2024</w:t>
      </w:r>
    </w:p>
    <w:p w14:paraId="384FFF54" w14:textId="77777777" w:rsidR="00447F3E" w:rsidRDefault="00447F3E" w:rsidP="00447F3E">
      <w:pPr>
        <w:widowControl w:val="0"/>
        <w:tabs>
          <w:tab w:val="left" w:pos="567"/>
          <w:tab w:val="left" w:pos="4961"/>
        </w:tabs>
        <w:spacing w:line="360" w:lineRule="auto"/>
        <w:rPr>
          <w:rFonts w:eastAsia="Calibri" w:cs="Arial"/>
          <w:szCs w:val="24"/>
        </w:rPr>
      </w:pPr>
    </w:p>
    <w:p w14:paraId="70031E84" w14:textId="77777777" w:rsidR="00447F3E" w:rsidRPr="004A5497" w:rsidRDefault="00447F3E" w:rsidP="00447F3E">
      <w:pPr>
        <w:widowControl w:val="0"/>
        <w:tabs>
          <w:tab w:val="left" w:pos="567"/>
          <w:tab w:val="left" w:pos="4961"/>
        </w:tabs>
        <w:spacing w:line="360" w:lineRule="auto"/>
        <w:rPr>
          <w:rFonts w:eastAsia="Calibri" w:cs="Arial"/>
          <w:szCs w:val="24"/>
        </w:rPr>
      </w:pPr>
    </w:p>
    <w:p w14:paraId="42B6A876" w14:textId="77777777" w:rsidR="00447F3E" w:rsidRPr="00447F3E" w:rsidRDefault="00447F3E" w:rsidP="00447F3E">
      <w:pPr>
        <w:widowControl w:val="0"/>
        <w:tabs>
          <w:tab w:val="left" w:pos="567"/>
          <w:tab w:val="left" w:pos="4961"/>
        </w:tabs>
        <w:spacing w:line="360" w:lineRule="auto"/>
        <w:rPr>
          <w:rFonts w:eastAsia="Calibri" w:cs="Arial"/>
          <w:szCs w:val="24"/>
        </w:rPr>
      </w:pPr>
    </w:p>
    <w:p w14:paraId="7469901B" w14:textId="77777777" w:rsidR="00447F3E" w:rsidRPr="00447F3E" w:rsidRDefault="00447F3E" w:rsidP="00447F3E">
      <w:pPr>
        <w:widowControl w:val="0"/>
        <w:tabs>
          <w:tab w:val="left" w:pos="567"/>
          <w:tab w:val="left" w:pos="4961"/>
        </w:tabs>
        <w:spacing w:line="360" w:lineRule="auto"/>
        <w:rPr>
          <w:rFonts w:eastAsia="Calibri" w:cs="Arial"/>
          <w:szCs w:val="24"/>
        </w:rPr>
      </w:pPr>
    </w:p>
    <w:p w14:paraId="10CA4277" w14:textId="78A66AD0" w:rsidR="00447F3E" w:rsidRDefault="00447F3E" w:rsidP="00447F3E">
      <w:pPr>
        <w:widowControl w:val="0"/>
        <w:tabs>
          <w:tab w:val="left" w:pos="567"/>
          <w:tab w:val="left" w:pos="4961"/>
        </w:tabs>
        <w:spacing w:line="360" w:lineRule="auto"/>
        <w:rPr>
          <w:rFonts w:eastAsia="Calibri" w:cs="Arial"/>
          <w:szCs w:val="24"/>
        </w:rPr>
      </w:pPr>
      <w:r w:rsidRPr="004A5497">
        <w:rPr>
          <w:rFonts w:eastAsia="Calibri" w:cs="Arial"/>
          <w:szCs w:val="24"/>
          <w:lang w:val="en-GB"/>
        </w:rPr>
        <w:t>A</w:t>
      </w:r>
      <w:r w:rsidRPr="004A5497">
        <w:rPr>
          <w:rFonts w:eastAsia="Calibri" w:cs="Arial"/>
          <w:szCs w:val="24"/>
        </w:rPr>
        <w:t>ρ. Φακ.:  23.01.065.0</w:t>
      </w:r>
      <w:r>
        <w:rPr>
          <w:rFonts w:eastAsia="Calibri" w:cs="Arial"/>
          <w:szCs w:val="24"/>
        </w:rPr>
        <w:t>49</w:t>
      </w:r>
      <w:r w:rsidRPr="004A5497">
        <w:rPr>
          <w:rFonts w:eastAsia="Calibri" w:cs="Arial"/>
          <w:szCs w:val="24"/>
        </w:rPr>
        <w:t>-2024</w:t>
      </w:r>
    </w:p>
    <w:p w14:paraId="3A647D03" w14:textId="03F8663E" w:rsidR="00447F3E" w:rsidRDefault="00447F3E" w:rsidP="00447F3E">
      <w:pPr>
        <w:widowControl w:val="0"/>
        <w:tabs>
          <w:tab w:val="left" w:pos="567"/>
          <w:tab w:val="left" w:pos="4961"/>
        </w:tabs>
        <w:spacing w:line="360" w:lineRule="auto"/>
        <w:rPr>
          <w:rFonts w:eastAsia="Calibri" w:cs="Arial"/>
          <w:sz w:val="20"/>
          <w:szCs w:val="20"/>
        </w:rPr>
      </w:pPr>
      <w:r w:rsidRPr="004A5497">
        <w:rPr>
          <w:rFonts w:eastAsia="Calibri" w:cs="Arial"/>
          <w:sz w:val="20"/>
          <w:szCs w:val="20"/>
        </w:rPr>
        <w:t>ΔΠ/</w:t>
      </w:r>
      <w:r w:rsidR="00EB135D">
        <w:rPr>
          <w:rFonts w:eastAsia="Calibri" w:cs="Arial"/>
          <w:sz w:val="20"/>
          <w:szCs w:val="20"/>
        </w:rPr>
        <w:t>ΜΓ</w:t>
      </w:r>
      <w:r w:rsidR="00404717">
        <w:rPr>
          <w:rFonts w:eastAsia="Calibri" w:cs="Arial"/>
          <w:sz w:val="20"/>
          <w:szCs w:val="20"/>
        </w:rPr>
        <w:t>/ΔΔ</w:t>
      </w:r>
    </w:p>
    <w:p w14:paraId="4F496176" w14:textId="77777777" w:rsidR="00EB135D" w:rsidRPr="004A5497" w:rsidRDefault="00EB135D" w:rsidP="00447F3E">
      <w:pPr>
        <w:widowControl w:val="0"/>
        <w:tabs>
          <w:tab w:val="left" w:pos="567"/>
          <w:tab w:val="left" w:pos="4961"/>
        </w:tabs>
        <w:spacing w:line="360" w:lineRule="auto"/>
        <w:rPr>
          <w:sz w:val="20"/>
          <w:szCs w:val="20"/>
        </w:rPr>
      </w:pPr>
    </w:p>
    <w:p w14:paraId="0E09E442" w14:textId="3C1CB541" w:rsidR="008E65B4" w:rsidRPr="00F327BB" w:rsidRDefault="008E65B4" w:rsidP="00447F3E">
      <w:pPr>
        <w:tabs>
          <w:tab w:val="left" w:pos="567"/>
        </w:tabs>
        <w:rPr>
          <w:szCs w:val="24"/>
        </w:rPr>
      </w:pPr>
    </w:p>
    <w:sectPr w:rsidR="008E65B4" w:rsidRPr="00F327BB" w:rsidSect="00451255">
      <w:headerReference w:type="default" r:id="rId12"/>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A24" w14:textId="77777777" w:rsidR="00451255" w:rsidRDefault="00451255">
      <w:pPr>
        <w:spacing w:line="240" w:lineRule="auto"/>
      </w:pPr>
      <w:r>
        <w:separator/>
      </w:r>
    </w:p>
  </w:endnote>
  <w:endnote w:type="continuationSeparator" w:id="0">
    <w:p w14:paraId="403F355E" w14:textId="77777777" w:rsidR="00451255" w:rsidRDefault="00451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484D" w14:textId="77777777" w:rsidR="00451255" w:rsidRDefault="00451255">
      <w:pPr>
        <w:spacing w:line="240" w:lineRule="auto"/>
      </w:pPr>
      <w:r>
        <w:separator/>
      </w:r>
    </w:p>
  </w:footnote>
  <w:footnote w:type="continuationSeparator" w:id="0">
    <w:p w14:paraId="2DD2D795" w14:textId="77777777" w:rsidR="00451255" w:rsidRDefault="00451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588" w14:textId="77777777" w:rsidR="00806166" w:rsidRDefault="002C1A30">
    <w:pPr>
      <w:pStyle w:val="Header"/>
      <w:jc w:val="center"/>
    </w:pPr>
    <w:r>
      <w:fldChar w:fldCharType="begin"/>
    </w:r>
    <w:r>
      <w:instrText xml:space="preserve"> PAGE   \* MERGEFORMAT </w:instrText>
    </w:r>
    <w:r>
      <w:fldChar w:fldCharType="separate"/>
    </w:r>
    <w:r>
      <w:rPr>
        <w:noProof/>
      </w:rPr>
      <w:t>2</w:t>
    </w:r>
    <w:r>
      <w:fldChar w:fldCharType="end"/>
    </w:r>
  </w:p>
  <w:p w14:paraId="4651D7FB" w14:textId="77777777" w:rsidR="00806166" w:rsidRDefault="0080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3C3"/>
    <w:multiLevelType w:val="hybridMultilevel"/>
    <w:tmpl w:val="57B06078"/>
    <w:lvl w:ilvl="0" w:tplc="1C8EB836">
      <w:start w:val="1"/>
      <w:numFmt w:val="decimal"/>
      <w:lvlText w:val="%1."/>
      <w:lvlJc w:val="left"/>
      <w:pPr>
        <w:tabs>
          <w:tab w:val="num" w:pos="360"/>
        </w:tabs>
        <w:ind w:left="567" w:hanging="567"/>
      </w:pPr>
      <w:rPr>
        <w:rFonts w:ascii="Arial" w:hAnsi="Arial"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631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DB"/>
    <w:rsid w:val="00000756"/>
    <w:rsid w:val="000012EF"/>
    <w:rsid w:val="00006033"/>
    <w:rsid w:val="00006F41"/>
    <w:rsid w:val="000077B7"/>
    <w:rsid w:val="00036C4C"/>
    <w:rsid w:val="00056328"/>
    <w:rsid w:val="00061770"/>
    <w:rsid w:val="000638AE"/>
    <w:rsid w:val="00076218"/>
    <w:rsid w:val="000A766E"/>
    <w:rsid w:val="000B51BC"/>
    <w:rsid w:val="000B74D9"/>
    <w:rsid w:val="000F1A7B"/>
    <w:rsid w:val="000F31FB"/>
    <w:rsid w:val="000F475B"/>
    <w:rsid w:val="001021AA"/>
    <w:rsid w:val="00103876"/>
    <w:rsid w:val="001127EF"/>
    <w:rsid w:val="001211A6"/>
    <w:rsid w:val="00126250"/>
    <w:rsid w:val="001701D4"/>
    <w:rsid w:val="00172F25"/>
    <w:rsid w:val="00175837"/>
    <w:rsid w:val="00177084"/>
    <w:rsid w:val="00181C72"/>
    <w:rsid w:val="0018383A"/>
    <w:rsid w:val="001A411E"/>
    <w:rsid w:val="001A76B9"/>
    <w:rsid w:val="001E7BC5"/>
    <w:rsid w:val="002356D8"/>
    <w:rsid w:val="00264C48"/>
    <w:rsid w:val="00273CF7"/>
    <w:rsid w:val="002848B1"/>
    <w:rsid w:val="00290C8E"/>
    <w:rsid w:val="00293321"/>
    <w:rsid w:val="002A50AF"/>
    <w:rsid w:val="002A598A"/>
    <w:rsid w:val="002B7706"/>
    <w:rsid w:val="002C1A30"/>
    <w:rsid w:val="002C3729"/>
    <w:rsid w:val="002C5F14"/>
    <w:rsid w:val="002C7F1E"/>
    <w:rsid w:val="002F18B2"/>
    <w:rsid w:val="002F2F9F"/>
    <w:rsid w:val="003060C3"/>
    <w:rsid w:val="00311282"/>
    <w:rsid w:val="00321666"/>
    <w:rsid w:val="00336BAF"/>
    <w:rsid w:val="00346B91"/>
    <w:rsid w:val="00356CF3"/>
    <w:rsid w:val="00357034"/>
    <w:rsid w:val="00372923"/>
    <w:rsid w:val="00377240"/>
    <w:rsid w:val="00396AAC"/>
    <w:rsid w:val="003A4379"/>
    <w:rsid w:val="003A71A4"/>
    <w:rsid w:val="003B4EC7"/>
    <w:rsid w:val="003C6694"/>
    <w:rsid w:val="003D6D64"/>
    <w:rsid w:val="003E375F"/>
    <w:rsid w:val="003E6790"/>
    <w:rsid w:val="003E7506"/>
    <w:rsid w:val="00400166"/>
    <w:rsid w:val="00404717"/>
    <w:rsid w:val="00412803"/>
    <w:rsid w:val="00422C2D"/>
    <w:rsid w:val="00425CAB"/>
    <w:rsid w:val="004266AD"/>
    <w:rsid w:val="00431F8E"/>
    <w:rsid w:val="0043444D"/>
    <w:rsid w:val="00434732"/>
    <w:rsid w:val="00434B20"/>
    <w:rsid w:val="00440667"/>
    <w:rsid w:val="004478BC"/>
    <w:rsid w:val="00447F3E"/>
    <w:rsid w:val="00451255"/>
    <w:rsid w:val="0047080B"/>
    <w:rsid w:val="00474FE2"/>
    <w:rsid w:val="004925B3"/>
    <w:rsid w:val="004B2023"/>
    <w:rsid w:val="004B3325"/>
    <w:rsid w:val="004B5B2F"/>
    <w:rsid w:val="004B657B"/>
    <w:rsid w:val="004E738E"/>
    <w:rsid w:val="004F0047"/>
    <w:rsid w:val="00545DA3"/>
    <w:rsid w:val="00556298"/>
    <w:rsid w:val="00561212"/>
    <w:rsid w:val="00566D25"/>
    <w:rsid w:val="00567CD3"/>
    <w:rsid w:val="00570292"/>
    <w:rsid w:val="0059212A"/>
    <w:rsid w:val="00593F62"/>
    <w:rsid w:val="005A2F20"/>
    <w:rsid w:val="005A4615"/>
    <w:rsid w:val="005A4825"/>
    <w:rsid w:val="005B6902"/>
    <w:rsid w:val="005E4F04"/>
    <w:rsid w:val="00600959"/>
    <w:rsid w:val="00611D5C"/>
    <w:rsid w:val="00616F57"/>
    <w:rsid w:val="00647FBA"/>
    <w:rsid w:val="00650916"/>
    <w:rsid w:val="006608D6"/>
    <w:rsid w:val="0069317F"/>
    <w:rsid w:val="00694979"/>
    <w:rsid w:val="006A3E62"/>
    <w:rsid w:val="006A5AD1"/>
    <w:rsid w:val="006C3F96"/>
    <w:rsid w:val="006C70FB"/>
    <w:rsid w:val="006D5E48"/>
    <w:rsid w:val="006E03B5"/>
    <w:rsid w:val="006E7CDA"/>
    <w:rsid w:val="006F12E2"/>
    <w:rsid w:val="00730A06"/>
    <w:rsid w:val="00745A61"/>
    <w:rsid w:val="007716FF"/>
    <w:rsid w:val="007851E2"/>
    <w:rsid w:val="007A4D3F"/>
    <w:rsid w:val="007C1AF0"/>
    <w:rsid w:val="007D6B4E"/>
    <w:rsid w:val="007E22A9"/>
    <w:rsid w:val="007E7CCB"/>
    <w:rsid w:val="00806166"/>
    <w:rsid w:val="008252DB"/>
    <w:rsid w:val="008541EB"/>
    <w:rsid w:val="00863F5B"/>
    <w:rsid w:val="00865A2D"/>
    <w:rsid w:val="00871622"/>
    <w:rsid w:val="0087624A"/>
    <w:rsid w:val="00883817"/>
    <w:rsid w:val="00884114"/>
    <w:rsid w:val="008841E5"/>
    <w:rsid w:val="00884663"/>
    <w:rsid w:val="008974BB"/>
    <w:rsid w:val="008A5630"/>
    <w:rsid w:val="008A5FFD"/>
    <w:rsid w:val="008B34C9"/>
    <w:rsid w:val="008B6E60"/>
    <w:rsid w:val="008C43F2"/>
    <w:rsid w:val="008C765F"/>
    <w:rsid w:val="008E140B"/>
    <w:rsid w:val="008E65B4"/>
    <w:rsid w:val="008F5779"/>
    <w:rsid w:val="00905F83"/>
    <w:rsid w:val="00930061"/>
    <w:rsid w:val="00960ACA"/>
    <w:rsid w:val="009647AE"/>
    <w:rsid w:val="009918E2"/>
    <w:rsid w:val="00992E87"/>
    <w:rsid w:val="009B5B89"/>
    <w:rsid w:val="009B787F"/>
    <w:rsid w:val="009C37FD"/>
    <w:rsid w:val="009D2F8B"/>
    <w:rsid w:val="009F0264"/>
    <w:rsid w:val="009F7B4C"/>
    <w:rsid w:val="00A105E8"/>
    <w:rsid w:val="00A14162"/>
    <w:rsid w:val="00A20744"/>
    <w:rsid w:val="00A2312F"/>
    <w:rsid w:val="00A33A54"/>
    <w:rsid w:val="00A44B92"/>
    <w:rsid w:val="00A44F7C"/>
    <w:rsid w:val="00A5389F"/>
    <w:rsid w:val="00A53EC4"/>
    <w:rsid w:val="00A613BD"/>
    <w:rsid w:val="00A6304E"/>
    <w:rsid w:val="00A70A46"/>
    <w:rsid w:val="00A8013B"/>
    <w:rsid w:val="00A80D7F"/>
    <w:rsid w:val="00A95D1A"/>
    <w:rsid w:val="00A97DEA"/>
    <w:rsid w:val="00AA0127"/>
    <w:rsid w:val="00AB0CF9"/>
    <w:rsid w:val="00AC77BC"/>
    <w:rsid w:val="00AF75E0"/>
    <w:rsid w:val="00B01FE8"/>
    <w:rsid w:val="00B05B86"/>
    <w:rsid w:val="00B35F9E"/>
    <w:rsid w:val="00B4137E"/>
    <w:rsid w:val="00B52F51"/>
    <w:rsid w:val="00B53E06"/>
    <w:rsid w:val="00B67D97"/>
    <w:rsid w:val="00B7329E"/>
    <w:rsid w:val="00B85A3D"/>
    <w:rsid w:val="00BA515E"/>
    <w:rsid w:val="00BA7893"/>
    <w:rsid w:val="00BB00E2"/>
    <w:rsid w:val="00BB04F6"/>
    <w:rsid w:val="00BB7A47"/>
    <w:rsid w:val="00BC6B90"/>
    <w:rsid w:val="00BD6D5E"/>
    <w:rsid w:val="00C21C46"/>
    <w:rsid w:val="00C318B6"/>
    <w:rsid w:val="00C47457"/>
    <w:rsid w:val="00C70DC3"/>
    <w:rsid w:val="00C7626C"/>
    <w:rsid w:val="00C902DC"/>
    <w:rsid w:val="00CA7C71"/>
    <w:rsid w:val="00CB4448"/>
    <w:rsid w:val="00CC515D"/>
    <w:rsid w:val="00CC5B08"/>
    <w:rsid w:val="00CE2680"/>
    <w:rsid w:val="00CE2ABA"/>
    <w:rsid w:val="00CE718E"/>
    <w:rsid w:val="00CF3269"/>
    <w:rsid w:val="00D1324D"/>
    <w:rsid w:val="00D2763F"/>
    <w:rsid w:val="00D345B7"/>
    <w:rsid w:val="00D345ED"/>
    <w:rsid w:val="00D46023"/>
    <w:rsid w:val="00D46256"/>
    <w:rsid w:val="00D50DAC"/>
    <w:rsid w:val="00D57E06"/>
    <w:rsid w:val="00D66DB3"/>
    <w:rsid w:val="00D84C96"/>
    <w:rsid w:val="00D9170F"/>
    <w:rsid w:val="00DA0908"/>
    <w:rsid w:val="00DB13A8"/>
    <w:rsid w:val="00DC0802"/>
    <w:rsid w:val="00DD3C6A"/>
    <w:rsid w:val="00DE1895"/>
    <w:rsid w:val="00DE2DE3"/>
    <w:rsid w:val="00DF3AFC"/>
    <w:rsid w:val="00E005AC"/>
    <w:rsid w:val="00E0494C"/>
    <w:rsid w:val="00E25F3C"/>
    <w:rsid w:val="00E63E81"/>
    <w:rsid w:val="00E70EAF"/>
    <w:rsid w:val="00E927C0"/>
    <w:rsid w:val="00E9355D"/>
    <w:rsid w:val="00EB135D"/>
    <w:rsid w:val="00EC1D75"/>
    <w:rsid w:val="00EC227D"/>
    <w:rsid w:val="00EC48CF"/>
    <w:rsid w:val="00ED34E6"/>
    <w:rsid w:val="00EF0290"/>
    <w:rsid w:val="00F048C0"/>
    <w:rsid w:val="00F327BB"/>
    <w:rsid w:val="00F40123"/>
    <w:rsid w:val="00F47B6D"/>
    <w:rsid w:val="00F57A7A"/>
    <w:rsid w:val="00F81C0C"/>
    <w:rsid w:val="00FA3630"/>
    <w:rsid w:val="00FA7A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88A"/>
  <w15:chartTrackingRefBased/>
  <w15:docId w15:val="{FFE01F1A-A324-4682-AB83-2EAAAB21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2DB"/>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8252DB"/>
  </w:style>
  <w:style w:type="paragraph" w:styleId="BalloonText">
    <w:name w:val="Balloon Text"/>
    <w:basedOn w:val="Normal"/>
    <w:link w:val="BalloonTextChar"/>
    <w:uiPriority w:val="99"/>
    <w:semiHidden/>
    <w:unhideWhenUsed/>
    <w:rsid w:val="00A95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4095">
      <w:bodyDiv w:val="1"/>
      <w:marLeft w:val="0"/>
      <w:marRight w:val="0"/>
      <w:marTop w:val="0"/>
      <w:marBottom w:val="0"/>
      <w:divBdr>
        <w:top w:val="none" w:sz="0" w:space="0" w:color="auto"/>
        <w:left w:val="none" w:sz="0" w:space="0" w:color="auto"/>
        <w:bottom w:val="none" w:sz="0" w:space="0" w:color="auto"/>
        <w:right w:val="none" w:sz="0" w:space="0" w:color="auto"/>
      </w:divBdr>
    </w:div>
    <w:div w:id="995571357">
      <w:bodyDiv w:val="1"/>
      <w:marLeft w:val="0"/>
      <w:marRight w:val="0"/>
      <w:marTop w:val="0"/>
      <w:marBottom w:val="0"/>
      <w:divBdr>
        <w:top w:val="none" w:sz="0" w:space="0" w:color="auto"/>
        <w:left w:val="none" w:sz="0" w:space="0" w:color="auto"/>
        <w:bottom w:val="none" w:sz="0" w:space="0" w:color="auto"/>
        <w:right w:val="none" w:sz="0" w:space="0" w:color="auto"/>
      </w:divBdr>
    </w:div>
    <w:div w:id="19142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WTXWWF446S62-468652535-2644</_dlc_DocId>
    <_dlc_DocIdUrl xmlns="4e7d1edd-4c3f-49ab-b568-1d39293129b9">
      <Url>https://govcloud.gov.cy/independent/parliament/_layouts/15/DocIdRedir.aspx?ID=WTXWWF446S62-468652535-2644</Url>
      <Description>WTXWWF446S62-468652535-2644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F4DAA9-536D-489A-AB52-77C1EAABBDDB}">
  <ds:schemaRefs>
    <ds:schemaRef ds:uri="http://schemas.microsoft.com/sharepoint/v3/contenttype/forms"/>
  </ds:schemaRefs>
</ds:datastoreItem>
</file>

<file path=customXml/itemProps2.xml><?xml version="1.0" encoding="utf-8"?>
<ds:datastoreItem xmlns:ds="http://schemas.openxmlformats.org/officeDocument/2006/customXml" ds:itemID="{8A9F32F4-5E9A-4831-8AD1-0FA9FFBC55AF}">
  <ds:schemaRefs>
    <ds:schemaRef ds:uri="http://schemas.openxmlformats.org/officeDocument/2006/bibliography"/>
  </ds:schemaRefs>
</ds:datastoreItem>
</file>

<file path=customXml/itemProps3.xml><?xml version="1.0" encoding="utf-8"?>
<ds:datastoreItem xmlns:ds="http://schemas.openxmlformats.org/officeDocument/2006/customXml" ds:itemID="{CD083976-4233-4934-B4DF-4992F737F50C}">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4.xml><?xml version="1.0" encoding="utf-8"?>
<ds:datastoreItem xmlns:ds="http://schemas.openxmlformats.org/officeDocument/2006/customXml" ds:itemID="{F75452EB-6BE0-4629-A263-B43F1B4C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D4D6BD-160D-4873-8494-F37E132C78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Mary Georgiou</cp:lastModifiedBy>
  <cp:revision>2</cp:revision>
  <cp:lastPrinted>2024-02-23T11:59:00Z</cp:lastPrinted>
  <dcterms:created xsi:type="dcterms:W3CDTF">2024-02-27T07:36:00Z</dcterms:created>
  <dcterms:modified xsi:type="dcterms:W3CDTF">2024-02-27T07:36:00Z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3723627e-4907-4afd-b104-7131a024e6f1</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