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DB67" w14:textId="141BB323" w:rsidR="00063E96" w:rsidRDefault="00D51F14" w:rsidP="00C430F0">
      <w:pPr>
        <w:pStyle w:val="BodyTextIndent"/>
        <w:spacing w:after="0" w:line="480" w:lineRule="auto"/>
        <w:ind w:left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370621">
        <w:rPr>
          <w:rFonts w:ascii="Arial" w:eastAsia="Arial" w:hAnsi="Arial" w:cs="Arial"/>
          <w:b/>
          <w:color w:val="000000"/>
          <w:sz w:val="24"/>
          <w:szCs w:val="24"/>
        </w:rPr>
        <w:t xml:space="preserve">Έκθεση της Κοινοβουλευτικής Επιτροπής </w:t>
      </w:r>
      <w:r w:rsidR="004D2A54">
        <w:rPr>
          <w:rFonts w:ascii="Arial" w:eastAsia="Arial" w:hAnsi="Arial" w:cs="Arial"/>
          <w:b/>
          <w:color w:val="000000"/>
          <w:sz w:val="24"/>
          <w:szCs w:val="24"/>
        </w:rPr>
        <w:t>Μεταφορών, Επικοινωνιών και Έργων</w:t>
      </w:r>
    </w:p>
    <w:p w14:paraId="5B45F15B" w14:textId="6ACC6913" w:rsidR="009770B1" w:rsidRPr="00106414" w:rsidRDefault="00D51F14" w:rsidP="00C430F0">
      <w:pPr>
        <w:pStyle w:val="BodyTextIndent"/>
        <w:spacing w:after="0" w:line="48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370621">
        <w:rPr>
          <w:rFonts w:ascii="Arial" w:eastAsia="Arial" w:hAnsi="Arial" w:cs="Arial"/>
          <w:b/>
          <w:color w:val="000000"/>
          <w:sz w:val="24"/>
          <w:szCs w:val="24"/>
        </w:rPr>
        <w:t xml:space="preserve">για </w:t>
      </w:r>
      <w:r w:rsidR="008C7C43">
        <w:rPr>
          <w:rFonts w:ascii="Arial" w:eastAsia="Arial" w:hAnsi="Arial" w:cs="Arial"/>
          <w:b/>
          <w:color w:val="000000"/>
          <w:sz w:val="24"/>
          <w:szCs w:val="24"/>
        </w:rPr>
        <w:t>το νομοσχέδιο «</w:t>
      </w:r>
      <w:r w:rsidR="00426A4E" w:rsidRPr="00426A4E">
        <w:rPr>
          <w:rFonts w:ascii="Arial" w:eastAsia="Arial" w:hAnsi="Arial" w:cs="Arial"/>
          <w:b/>
          <w:color w:val="000000"/>
          <w:sz w:val="24"/>
          <w:szCs w:val="24"/>
        </w:rPr>
        <w:t xml:space="preserve">Ο περί </w:t>
      </w:r>
      <w:r w:rsidR="007A49BD" w:rsidRPr="007A49BD">
        <w:rPr>
          <w:rFonts w:ascii="Arial" w:eastAsia="Arial" w:hAnsi="Arial" w:cs="Arial"/>
          <w:b/>
          <w:color w:val="000000"/>
          <w:sz w:val="24"/>
          <w:szCs w:val="24"/>
        </w:rPr>
        <w:t xml:space="preserve">Μέτρων Εξορθολογισμού για την Προώθηση της Υλοποίησης του Διευρωπαϊκού Δικτύου Μεταφορών (ΔΕΔ-Μ) Νόμος </w:t>
      </w:r>
      <w:r w:rsidR="00426A4E" w:rsidRPr="00426A4E">
        <w:rPr>
          <w:rFonts w:ascii="Arial" w:eastAsia="Arial" w:hAnsi="Arial" w:cs="Arial"/>
          <w:b/>
          <w:color w:val="000000"/>
          <w:sz w:val="24"/>
          <w:szCs w:val="24"/>
        </w:rPr>
        <w:t>του 202</w:t>
      </w:r>
      <w:r w:rsidR="009F757B">
        <w:rPr>
          <w:rFonts w:ascii="Arial" w:eastAsia="Arial" w:hAnsi="Arial" w:cs="Arial"/>
          <w:b/>
          <w:color w:val="000000"/>
          <w:sz w:val="24"/>
          <w:szCs w:val="24"/>
        </w:rPr>
        <w:t>3</w:t>
      </w:r>
      <w:r w:rsidR="00426A4E">
        <w:rPr>
          <w:rFonts w:ascii="Arial" w:eastAsia="Arial" w:hAnsi="Arial" w:cs="Arial"/>
          <w:b/>
          <w:color w:val="000000"/>
          <w:sz w:val="24"/>
          <w:szCs w:val="24"/>
        </w:rPr>
        <w:t>»</w:t>
      </w:r>
    </w:p>
    <w:p w14:paraId="2549227A" w14:textId="77777777" w:rsidR="00D868CB" w:rsidRDefault="00D51F14" w:rsidP="00AC3930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F82D60">
        <w:rPr>
          <w:rFonts w:ascii="Arial" w:eastAsia="Arial" w:hAnsi="Arial" w:cs="Arial"/>
          <w:b/>
          <w:sz w:val="24"/>
          <w:szCs w:val="24"/>
        </w:rPr>
        <w:t>Παρόντες:</w:t>
      </w:r>
      <w:r w:rsidRPr="00F82D60">
        <w:rPr>
          <w:rFonts w:ascii="Arial" w:eastAsia="Arial" w:hAnsi="Arial" w:cs="Arial"/>
          <w:sz w:val="24"/>
          <w:szCs w:val="24"/>
        </w:rPr>
        <w:t xml:space="preserve"> </w:t>
      </w:r>
    </w:p>
    <w:p w14:paraId="74FD7BC3" w14:textId="58519DC5" w:rsidR="00AC3930" w:rsidRPr="0067756C" w:rsidRDefault="00AC3930" w:rsidP="00AC3930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67756C">
        <w:rPr>
          <w:rFonts w:ascii="Arial" w:eastAsia="Arial" w:hAnsi="Arial" w:cs="Arial"/>
          <w:sz w:val="24"/>
          <w:szCs w:val="24"/>
        </w:rPr>
        <w:tab/>
        <w:t xml:space="preserve">Μαρίνος </w:t>
      </w:r>
      <w:proofErr w:type="spellStart"/>
      <w:r w:rsidRPr="0067756C">
        <w:rPr>
          <w:rFonts w:ascii="Arial" w:eastAsia="Arial" w:hAnsi="Arial" w:cs="Arial"/>
          <w:sz w:val="24"/>
          <w:szCs w:val="24"/>
        </w:rPr>
        <w:t>Μουσιούττας</w:t>
      </w:r>
      <w:proofErr w:type="spellEnd"/>
      <w:r w:rsidRPr="0067756C">
        <w:rPr>
          <w:rFonts w:ascii="Arial" w:eastAsia="Arial" w:hAnsi="Arial" w:cs="Arial"/>
          <w:sz w:val="24"/>
          <w:szCs w:val="24"/>
        </w:rPr>
        <w:t xml:space="preserve">, πρόεδρος </w:t>
      </w:r>
      <w:r w:rsidRPr="0067756C">
        <w:rPr>
          <w:rFonts w:ascii="Arial" w:eastAsia="Arial" w:hAnsi="Arial" w:cs="Arial"/>
          <w:sz w:val="24"/>
          <w:szCs w:val="24"/>
        </w:rPr>
        <w:tab/>
      </w:r>
      <w:r w:rsidR="008B3DDE">
        <w:rPr>
          <w:rFonts w:ascii="Arial" w:eastAsia="Arial" w:hAnsi="Arial" w:cs="Arial"/>
          <w:sz w:val="24"/>
          <w:szCs w:val="24"/>
        </w:rPr>
        <w:t xml:space="preserve">Βαλεντίνος </w:t>
      </w:r>
      <w:proofErr w:type="spellStart"/>
      <w:r w:rsidR="008B3DDE">
        <w:rPr>
          <w:rFonts w:ascii="Arial" w:eastAsia="Arial" w:hAnsi="Arial" w:cs="Arial"/>
          <w:sz w:val="24"/>
          <w:szCs w:val="24"/>
        </w:rPr>
        <w:t>Φακοντής</w:t>
      </w:r>
      <w:proofErr w:type="spellEnd"/>
    </w:p>
    <w:p w14:paraId="6A1B3902" w14:textId="509FDD30" w:rsidR="00AC3930" w:rsidRPr="0067756C" w:rsidRDefault="00AC3930" w:rsidP="00AC3930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67756C">
        <w:rPr>
          <w:rFonts w:ascii="Arial" w:eastAsia="Arial" w:hAnsi="Arial" w:cs="Arial"/>
          <w:sz w:val="24"/>
          <w:szCs w:val="24"/>
        </w:rPr>
        <w:tab/>
        <w:t xml:space="preserve">Κώστας Κώστα </w:t>
      </w:r>
      <w:r w:rsidRPr="0067756C">
        <w:rPr>
          <w:rFonts w:ascii="Arial" w:eastAsia="Arial" w:hAnsi="Arial" w:cs="Arial"/>
          <w:sz w:val="24"/>
          <w:szCs w:val="24"/>
        </w:rPr>
        <w:tab/>
      </w:r>
      <w:r w:rsidR="008B3DDE">
        <w:rPr>
          <w:rFonts w:ascii="Arial" w:eastAsia="Arial" w:hAnsi="Arial" w:cs="Arial"/>
          <w:sz w:val="24"/>
          <w:szCs w:val="24"/>
        </w:rPr>
        <w:t>Χρίστος Ορφανίδης</w:t>
      </w:r>
    </w:p>
    <w:p w14:paraId="25407454" w14:textId="04826626" w:rsidR="00AC3930" w:rsidRPr="0067756C" w:rsidRDefault="00AC3930" w:rsidP="0067756C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67756C">
        <w:rPr>
          <w:rFonts w:ascii="Arial" w:eastAsia="Arial" w:hAnsi="Arial" w:cs="Arial"/>
          <w:sz w:val="24"/>
          <w:szCs w:val="24"/>
        </w:rPr>
        <w:tab/>
        <w:t xml:space="preserve">Φωτεινή </w:t>
      </w:r>
      <w:proofErr w:type="spellStart"/>
      <w:r w:rsidRPr="0067756C">
        <w:rPr>
          <w:rFonts w:ascii="Arial" w:eastAsia="Arial" w:hAnsi="Arial" w:cs="Arial"/>
          <w:sz w:val="24"/>
          <w:szCs w:val="24"/>
        </w:rPr>
        <w:t>Τσιρίδου</w:t>
      </w:r>
      <w:proofErr w:type="spellEnd"/>
      <w:r w:rsidRPr="0067756C">
        <w:rPr>
          <w:rFonts w:ascii="Arial" w:eastAsia="Arial" w:hAnsi="Arial" w:cs="Arial"/>
          <w:sz w:val="24"/>
          <w:szCs w:val="24"/>
        </w:rPr>
        <w:t xml:space="preserve"> </w:t>
      </w:r>
      <w:r w:rsidRPr="0067756C">
        <w:rPr>
          <w:rFonts w:ascii="Arial" w:eastAsia="Arial" w:hAnsi="Arial" w:cs="Arial"/>
          <w:sz w:val="24"/>
          <w:szCs w:val="24"/>
        </w:rPr>
        <w:tab/>
      </w:r>
      <w:r w:rsidR="008B3DDE">
        <w:rPr>
          <w:rFonts w:ascii="Arial" w:eastAsia="Arial" w:hAnsi="Arial" w:cs="Arial"/>
          <w:sz w:val="24"/>
          <w:szCs w:val="24"/>
        </w:rPr>
        <w:t>Χρύσανθος Σαββίδης</w:t>
      </w:r>
    </w:p>
    <w:p w14:paraId="18F9C289" w14:textId="12827E5A" w:rsidR="00AC3930" w:rsidRDefault="00AC3930" w:rsidP="00AC3930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67756C">
        <w:rPr>
          <w:rFonts w:ascii="Arial" w:eastAsia="Arial" w:hAnsi="Arial" w:cs="Arial"/>
          <w:sz w:val="24"/>
          <w:szCs w:val="24"/>
        </w:rPr>
        <w:tab/>
        <w:t xml:space="preserve">Δημήτρης Δημητρίου </w:t>
      </w:r>
      <w:r w:rsidRPr="0067756C">
        <w:rPr>
          <w:rFonts w:ascii="Arial" w:eastAsia="Arial" w:hAnsi="Arial" w:cs="Arial"/>
          <w:sz w:val="24"/>
          <w:szCs w:val="24"/>
        </w:rPr>
        <w:tab/>
      </w:r>
      <w:r w:rsidR="008B3DDE" w:rsidRPr="0067756C">
        <w:rPr>
          <w:rFonts w:ascii="Arial" w:eastAsia="Arial" w:hAnsi="Arial" w:cs="Arial"/>
          <w:sz w:val="24"/>
          <w:szCs w:val="24"/>
        </w:rPr>
        <w:t xml:space="preserve">Ηλίας </w:t>
      </w:r>
      <w:proofErr w:type="spellStart"/>
      <w:r w:rsidR="008B3DDE" w:rsidRPr="0067756C">
        <w:rPr>
          <w:rFonts w:ascii="Arial" w:eastAsia="Arial" w:hAnsi="Arial" w:cs="Arial"/>
          <w:sz w:val="24"/>
          <w:szCs w:val="24"/>
        </w:rPr>
        <w:t>Μυριάνθους</w:t>
      </w:r>
      <w:proofErr w:type="spellEnd"/>
    </w:p>
    <w:p w14:paraId="455B8649" w14:textId="7DFB1B1B" w:rsidR="008B3DDE" w:rsidRDefault="008B3DDE" w:rsidP="00AC3930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67756C">
        <w:rPr>
          <w:rFonts w:ascii="Arial" w:eastAsia="Arial" w:hAnsi="Arial" w:cs="Arial"/>
          <w:sz w:val="24"/>
          <w:szCs w:val="24"/>
        </w:rPr>
        <w:t xml:space="preserve">Πρόδρομος </w:t>
      </w:r>
      <w:proofErr w:type="spellStart"/>
      <w:r w:rsidRPr="0067756C">
        <w:rPr>
          <w:rFonts w:ascii="Arial" w:eastAsia="Arial" w:hAnsi="Arial" w:cs="Arial"/>
          <w:sz w:val="24"/>
          <w:szCs w:val="24"/>
        </w:rPr>
        <w:t>Αλαμπρίτης</w:t>
      </w:r>
      <w:proofErr w:type="spellEnd"/>
      <w:r w:rsidRPr="008B3DD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 w:rsidRPr="0067756C">
        <w:rPr>
          <w:rFonts w:ascii="Arial" w:eastAsia="Arial" w:hAnsi="Arial" w:cs="Arial"/>
          <w:sz w:val="24"/>
          <w:szCs w:val="24"/>
        </w:rPr>
        <w:t xml:space="preserve">Σταύρος </w:t>
      </w:r>
      <w:proofErr w:type="spellStart"/>
      <w:r w:rsidRPr="0067756C">
        <w:rPr>
          <w:rFonts w:ascii="Arial" w:eastAsia="Arial" w:hAnsi="Arial" w:cs="Arial"/>
          <w:sz w:val="24"/>
          <w:szCs w:val="24"/>
        </w:rPr>
        <w:t>Παπαδούρης</w:t>
      </w:r>
      <w:proofErr w:type="spellEnd"/>
    </w:p>
    <w:p w14:paraId="19E8FC06" w14:textId="33CEA960" w:rsidR="008B3DDE" w:rsidRDefault="008B3DDE" w:rsidP="00AC3930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67756C">
        <w:rPr>
          <w:rFonts w:ascii="Arial" w:eastAsia="Arial" w:hAnsi="Arial" w:cs="Arial"/>
          <w:sz w:val="24"/>
          <w:szCs w:val="24"/>
        </w:rPr>
        <w:t>Γιαννάκης Γαβριήλ</w:t>
      </w:r>
    </w:p>
    <w:p w14:paraId="4ED2F212" w14:textId="77777777" w:rsidR="00A82467" w:rsidRDefault="00117BEC" w:rsidP="00C430F0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D51F14" w:rsidRPr="00370621">
        <w:rPr>
          <w:rFonts w:ascii="Arial" w:eastAsia="Arial" w:hAnsi="Arial" w:cs="Arial"/>
          <w:sz w:val="24"/>
          <w:szCs w:val="24"/>
        </w:rPr>
        <w:t xml:space="preserve">Η Κοινοβουλευτική Επιτροπή </w:t>
      </w:r>
      <w:bookmarkStart w:id="0" w:name="_Hlk86346612"/>
      <w:r>
        <w:rPr>
          <w:rFonts w:ascii="Arial" w:eastAsia="Arial" w:hAnsi="Arial" w:cs="Arial"/>
          <w:sz w:val="24"/>
          <w:szCs w:val="24"/>
        </w:rPr>
        <w:t>Μεταφορών, Επικοινωνιών και Έργων</w:t>
      </w:r>
      <w:r w:rsidR="00D51F14" w:rsidRPr="00370621">
        <w:rPr>
          <w:rFonts w:ascii="Arial" w:eastAsia="Arial" w:hAnsi="Arial" w:cs="Arial"/>
          <w:sz w:val="24"/>
          <w:szCs w:val="24"/>
        </w:rPr>
        <w:t xml:space="preserve"> </w:t>
      </w:r>
      <w:bookmarkEnd w:id="0"/>
      <w:r w:rsidR="00C0741B" w:rsidRPr="00370621">
        <w:rPr>
          <w:rFonts w:ascii="Arial" w:eastAsia="Arial" w:hAnsi="Arial" w:cs="Arial"/>
          <w:sz w:val="24"/>
          <w:szCs w:val="24"/>
        </w:rPr>
        <w:t>μελέτησ</w:t>
      </w:r>
      <w:r w:rsidR="00293E99">
        <w:rPr>
          <w:rFonts w:ascii="Arial" w:eastAsia="Arial" w:hAnsi="Arial" w:cs="Arial"/>
          <w:sz w:val="24"/>
          <w:szCs w:val="24"/>
        </w:rPr>
        <w:t>ε</w:t>
      </w:r>
      <w:r w:rsidR="00714C71">
        <w:rPr>
          <w:rFonts w:ascii="Arial" w:eastAsia="Arial" w:hAnsi="Arial" w:cs="Arial"/>
          <w:sz w:val="24"/>
          <w:szCs w:val="24"/>
        </w:rPr>
        <w:t xml:space="preserve"> </w:t>
      </w:r>
      <w:r w:rsidR="00C0741B" w:rsidRPr="00370621">
        <w:rPr>
          <w:rFonts w:ascii="Arial" w:eastAsia="Arial" w:hAnsi="Arial" w:cs="Arial"/>
          <w:sz w:val="24"/>
          <w:szCs w:val="24"/>
        </w:rPr>
        <w:t>τ</w:t>
      </w:r>
      <w:r w:rsidR="00714C71">
        <w:rPr>
          <w:rFonts w:ascii="Arial" w:eastAsia="Arial" w:hAnsi="Arial" w:cs="Arial"/>
          <w:sz w:val="24"/>
          <w:szCs w:val="24"/>
        </w:rPr>
        <w:t>ο</w:t>
      </w:r>
      <w:r w:rsidR="00C0741B" w:rsidRPr="00370621">
        <w:rPr>
          <w:rFonts w:ascii="Arial" w:eastAsia="Arial" w:hAnsi="Arial" w:cs="Arial"/>
          <w:sz w:val="24"/>
          <w:szCs w:val="24"/>
        </w:rPr>
        <w:t xml:space="preserve"> </w:t>
      </w:r>
      <w:r w:rsidR="009C5159">
        <w:rPr>
          <w:rFonts w:ascii="Arial" w:eastAsia="Arial" w:hAnsi="Arial" w:cs="Arial"/>
          <w:sz w:val="24"/>
          <w:szCs w:val="24"/>
        </w:rPr>
        <w:t>πιο πάνω</w:t>
      </w:r>
      <w:r w:rsidR="00714C71">
        <w:rPr>
          <w:rFonts w:ascii="Arial" w:eastAsia="Arial" w:hAnsi="Arial" w:cs="Arial"/>
          <w:sz w:val="24"/>
          <w:szCs w:val="24"/>
        </w:rPr>
        <w:t xml:space="preserve"> νομοσχέδιο </w:t>
      </w:r>
      <w:r w:rsidR="0040491A">
        <w:rPr>
          <w:rFonts w:ascii="Arial" w:eastAsia="Arial" w:hAnsi="Arial" w:cs="Arial"/>
          <w:sz w:val="24"/>
          <w:szCs w:val="24"/>
        </w:rPr>
        <w:t>σ</w:t>
      </w:r>
      <w:r w:rsidR="004264A8">
        <w:rPr>
          <w:rFonts w:ascii="Arial" w:eastAsia="Arial" w:hAnsi="Arial" w:cs="Arial"/>
          <w:sz w:val="24"/>
          <w:szCs w:val="24"/>
        </w:rPr>
        <w:t xml:space="preserve">ε </w:t>
      </w:r>
      <w:r w:rsidR="00C864F3">
        <w:rPr>
          <w:rFonts w:ascii="Arial" w:eastAsia="Arial" w:hAnsi="Arial" w:cs="Arial"/>
          <w:sz w:val="24"/>
          <w:szCs w:val="24"/>
        </w:rPr>
        <w:t>τέσσερις</w:t>
      </w:r>
      <w:r w:rsidR="0040491A">
        <w:rPr>
          <w:rFonts w:ascii="Arial" w:eastAsia="Arial" w:hAnsi="Arial" w:cs="Arial"/>
          <w:sz w:val="24"/>
          <w:szCs w:val="24"/>
        </w:rPr>
        <w:t xml:space="preserve"> συνεδρί</w:t>
      </w:r>
      <w:r w:rsidR="004264A8">
        <w:rPr>
          <w:rFonts w:ascii="Arial" w:eastAsia="Arial" w:hAnsi="Arial" w:cs="Arial"/>
          <w:sz w:val="24"/>
          <w:szCs w:val="24"/>
        </w:rPr>
        <w:t>ες</w:t>
      </w:r>
      <w:r w:rsidR="0040491A">
        <w:rPr>
          <w:rFonts w:ascii="Arial" w:eastAsia="Arial" w:hAnsi="Arial" w:cs="Arial"/>
          <w:sz w:val="24"/>
          <w:szCs w:val="24"/>
        </w:rPr>
        <w:t xml:space="preserve"> </w:t>
      </w:r>
      <w:r w:rsidR="00CB7174">
        <w:rPr>
          <w:rFonts w:ascii="Arial" w:eastAsia="Arial" w:hAnsi="Arial" w:cs="Arial"/>
          <w:sz w:val="24"/>
          <w:szCs w:val="24"/>
        </w:rPr>
        <w:t>της,</w:t>
      </w:r>
      <w:r w:rsidR="0040491A">
        <w:rPr>
          <w:rFonts w:ascii="Arial" w:eastAsia="Arial" w:hAnsi="Arial" w:cs="Arial"/>
          <w:sz w:val="24"/>
          <w:szCs w:val="24"/>
        </w:rPr>
        <w:t xml:space="preserve"> </w:t>
      </w:r>
      <w:r w:rsidR="0040491A" w:rsidRPr="00C60B95">
        <w:rPr>
          <w:rFonts w:ascii="Arial" w:eastAsia="Times New Roman" w:hAnsi="Arial" w:cs="Arial"/>
          <w:sz w:val="24"/>
          <w:szCs w:val="24"/>
          <w:lang w:eastAsia="en-GB"/>
        </w:rPr>
        <w:t>που πραγματοποιήθηκ</w:t>
      </w:r>
      <w:r w:rsidR="004264A8">
        <w:rPr>
          <w:rFonts w:ascii="Arial" w:eastAsia="Times New Roman" w:hAnsi="Arial" w:cs="Arial"/>
          <w:sz w:val="24"/>
          <w:szCs w:val="24"/>
          <w:lang w:eastAsia="en-GB"/>
        </w:rPr>
        <w:t>αν</w:t>
      </w:r>
      <w:r w:rsidR="00B83DD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8650C">
        <w:rPr>
          <w:rFonts w:ascii="Arial" w:eastAsia="Times New Roman" w:hAnsi="Arial" w:cs="Arial"/>
          <w:sz w:val="24"/>
          <w:szCs w:val="24"/>
          <w:lang w:eastAsia="en-GB"/>
        </w:rPr>
        <w:t>στις</w:t>
      </w:r>
      <w:r w:rsidR="008C7C43">
        <w:rPr>
          <w:rFonts w:ascii="Arial" w:eastAsia="Times New Roman" w:hAnsi="Arial" w:cs="Arial"/>
          <w:sz w:val="24"/>
          <w:szCs w:val="24"/>
          <w:lang w:eastAsia="en-GB"/>
        </w:rPr>
        <w:t xml:space="preserve"> 1</w:t>
      </w:r>
      <w:r w:rsidR="00C864F3">
        <w:rPr>
          <w:rFonts w:ascii="Arial" w:eastAsia="Times New Roman" w:hAnsi="Arial" w:cs="Arial"/>
          <w:sz w:val="24"/>
          <w:szCs w:val="24"/>
          <w:lang w:eastAsia="en-GB"/>
        </w:rPr>
        <w:t>4 Δεκεμβρίου</w:t>
      </w:r>
      <w:r w:rsidR="009878A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84935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9F757B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="00D472E0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C864F3">
        <w:rPr>
          <w:rFonts w:ascii="Arial" w:eastAsia="Times New Roman" w:hAnsi="Arial" w:cs="Arial"/>
          <w:sz w:val="24"/>
          <w:szCs w:val="24"/>
          <w:lang w:eastAsia="en-GB"/>
        </w:rPr>
        <w:t xml:space="preserve"> 11 </w:t>
      </w:r>
      <w:r w:rsidR="00C864F3" w:rsidRPr="00C864F3">
        <w:rPr>
          <w:rFonts w:ascii="Arial" w:eastAsia="Arial" w:hAnsi="Arial" w:cs="Arial"/>
          <w:sz w:val="24"/>
          <w:szCs w:val="24"/>
        </w:rPr>
        <w:t>Ιανουαρίου</w:t>
      </w:r>
      <w:r w:rsidR="00D472E0">
        <w:rPr>
          <w:rFonts w:ascii="Arial" w:eastAsia="Arial" w:hAnsi="Arial" w:cs="Arial"/>
          <w:sz w:val="24"/>
          <w:szCs w:val="24"/>
        </w:rPr>
        <w:t xml:space="preserve"> 2024 και την </w:t>
      </w:r>
      <w:r w:rsidR="00C864F3" w:rsidRPr="00C864F3">
        <w:rPr>
          <w:rFonts w:ascii="Arial" w:eastAsia="Arial" w:hAnsi="Arial" w:cs="Arial"/>
          <w:sz w:val="24"/>
          <w:szCs w:val="24"/>
        </w:rPr>
        <w:t>1</w:t>
      </w:r>
      <w:r w:rsidR="00AF03F6" w:rsidRPr="00AF03F6">
        <w:rPr>
          <w:rFonts w:ascii="Arial" w:eastAsia="Arial" w:hAnsi="Arial" w:cs="Arial"/>
          <w:sz w:val="24"/>
          <w:szCs w:val="24"/>
          <w:vertAlign w:val="superscript"/>
        </w:rPr>
        <w:t>η</w:t>
      </w:r>
      <w:r w:rsidR="00AF03F6">
        <w:rPr>
          <w:rFonts w:ascii="Arial" w:eastAsia="Arial" w:hAnsi="Arial" w:cs="Arial"/>
          <w:sz w:val="24"/>
          <w:szCs w:val="24"/>
        </w:rPr>
        <w:t xml:space="preserve"> </w:t>
      </w:r>
      <w:r w:rsidR="00C864F3" w:rsidRPr="00C864F3">
        <w:rPr>
          <w:rFonts w:ascii="Arial" w:eastAsia="Arial" w:hAnsi="Arial" w:cs="Arial"/>
          <w:sz w:val="24"/>
          <w:szCs w:val="24"/>
        </w:rPr>
        <w:t>και 8 Φεβρουαρίου 2024</w:t>
      </w:r>
      <w:r w:rsidR="00714C71" w:rsidRPr="00C864F3">
        <w:rPr>
          <w:rFonts w:ascii="Arial" w:eastAsia="Arial" w:hAnsi="Arial" w:cs="Arial"/>
          <w:sz w:val="24"/>
          <w:szCs w:val="24"/>
        </w:rPr>
        <w:t xml:space="preserve">.  </w:t>
      </w:r>
      <w:r w:rsidR="005C13E3" w:rsidRPr="00C864F3">
        <w:rPr>
          <w:rFonts w:ascii="Arial" w:eastAsia="Arial" w:hAnsi="Arial" w:cs="Arial"/>
          <w:sz w:val="24"/>
          <w:szCs w:val="24"/>
        </w:rPr>
        <w:t xml:space="preserve">Στο πλαίσιο της εξέτασης </w:t>
      </w:r>
      <w:r w:rsidR="008C7C43" w:rsidRPr="00C864F3">
        <w:rPr>
          <w:rFonts w:ascii="Arial" w:eastAsia="Arial" w:hAnsi="Arial" w:cs="Arial"/>
          <w:sz w:val="24"/>
          <w:szCs w:val="24"/>
        </w:rPr>
        <w:t>του εν λόγω νομοσχεδίου</w:t>
      </w:r>
      <w:r w:rsidR="005C13E3" w:rsidRPr="00C864F3">
        <w:rPr>
          <w:rFonts w:ascii="Arial" w:eastAsia="Arial" w:hAnsi="Arial" w:cs="Arial"/>
          <w:sz w:val="24"/>
          <w:szCs w:val="24"/>
        </w:rPr>
        <w:t xml:space="preserve"> κλήθηκαν και παρευρέθηκαν ενώπιον της επιτροπής</w:t>
      </w:r>
      <w:r w:rsidR="00460F61" w:rsidRPr="00C864F3">
        <w:rPr>
          <w:rFonts w:ascii="Arial" w:eastAsia="Arial" w:hAnsi="Arial" w:cs="Arial"/>
          <w:sz w:val="24"/>
          <w:szCs w:val="24"/>
        </w:rPr>
        <w:t xml:space="preserve"> εκπρόσωποι του</w:t>
      </w:r>
      <w:r w:rsidR="00FB566A" w:rsidRPr="00C864F3">
        <w:rPr>
          <w:rFonts w:ascii="Arial" w:eastAsia="Arial" w:hAnsi="Arial" w:cs="Arial"/>
          <w:sz w:val="24"/>
          <w:szCs w:val="24"/>
        </w:rPr>
        <w:t xml:space="preserve"> </w:t>
      </w:r>
      <w:r w:rsidR="00987989" w:rsidRPr="00C864F3">
        <w:rPr>
          <w:rFonts w:ascii="Arial" w:eastAsia="Arial" w:hAnsi="Arial" w:cs="Arial"/>
          <w:sz w:val="24"/>
          <w:szCs w:val="24"/>
        </w:rPr>
        <w:t xml:space="preserve">Υπουργείου Μεταφορών, Επικοινωνιών και Έργων, </w:t>
      </w:r>
      <w:r w:rsidR="00C864F3" w:rsidRPr="00C864F3">
        <w:rPr>
          <w:rFonts w:ascii="Arial" w:eastAsia="Arial" w:hAnsi="Arial" w:cs="Arial"/>
          <w:sz w:val="24"/>
          <w:szCs w:val="24"/>
        </w:rPr>
        <w:t>του Τμήματος Δημοσίων Έργων του ίδιου υπουργείου, της Νομικής Υπηρεσίας της Δημοκρατίας</w:t>
      </w:r>
      <w:r w:rsidR="00C864F3">
        <w:rPr>
          <w:rFonts w:ascii="Arial" w:eastAsia="Arial" w:hAnsi="Arial" w:cs="Arial"/>
          <w:sz w:val="24"/>
          <w:szCs w:val="24"/>
        </w:rPr>
        <w:t xml:space="preserve"> και</w:t>
      </w:r>
      <w:r w:rsidR="00C864F3" w:rsidRPr="00C864F3">
        <w:rPr>
          <w:rFonts w:ascii="Arial" w:eastAsia="Arial" w:hAnsi="Arial" w:cs="Arial"/>
          <w:sz w:val="24"/>
          <w:szCs w:val="24"/>
        </w:rPr>
        <w:t xml:space="preserve"> του Γενικού Λογιστηρίου</w:t>
      </w:r>
      <w:r w:rsidR="00C864F3">
        <w:rPr>
          <w:rFonts w:ascii="Arial" w:eastAsia="Arial" w:hAnsi="Arial" w:cs="Arial"/>
          <w:sz w:val="24"/>
          <w:szCs w:val="24"/>
        </w:rPr>
        <w:t xml:space="preserve">.  </w:t>
      </w:r>
    </w:p>
    <w:p w14:paraId="6B086FD4" w14:textId="6E8B5083" w:rsidR="008C7C43" w:rsidRPr="001C2143" w:rsidRDefault="00A82467" w:rsidP="00C430F0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C864F3">
        <w:rPr>
          <w:rFonts w:ascii="Arial" w:eastAsia="Arial" w:hAnsi="Arial" w:cs="Arial"/>
          <w:sz w:val="24"/>
          <w:szCs w:val="24"/>
        </w:rPr>
        <w:t>Η</w:t>
      </w:r>
      <w:r w:rsidR="00C864F3" w:rsidRPr="00C864F3">
        <w:rPr>
          <w:rFonts w:ascii="Arial" w:eastAsia="Arial" w:hAnsi="Arial" w:cs="Arial"/>
          <w:sz w:val="24"/>
          <w:szCs w:val="24"/>
        </w:rPr>
        <w:t xml:space="preserve"> Ομοσπονδία Εργοδοτών και Βιομηχάνων (ΟΕΒ) και το Κυπριακ</w:t>
      </w:r>
      <w:r w:rsidR="00C864F3">
        <w:rPr>
          <w:rFonts w:ascii="Arial" w:eastAsia="Arial" w:hAnsi="Arial" w:cs="Arial"/>
          <w:sz w:val="24"/>
          <w:szCs w:val="24"/>
        </w:rPr>
        <w:t>ό</w:t>
      </w:r>
      <w:r w:rsidR="00C864F3" w:rsidRPr="00C864F3">
        <w:rPr>
          <w:rFonts w:ascii="Arial" w:eastAsia="Arial" w:hAnsi="Arial" w:cs="Arial"/>
          <w:sz w:val="24"/>
          <w:szCs w:val="24"/>
        </w:rPr>
        <w:t xml:space="preserve"> Εμπορικ</w:t>
      </w:r>
      <w:r w:rsidR="00C864F3">
        <w:rPr>
          <w:rFonts w:ascii="Arial" w:eastAsia="Arial" w:hAnsi="Arial" w:cs="Arial"/>
          <w:sz w:val="24"/>
          <w:szCs w:val="24"/>
        </w:rPr>
        <w:t>ό</w:t>
      </w:r>
      <w:r w:rsidR="00C864F3" w:rsidRPr="00C864F3">
        <w:rPr>
          <w:rFonts w:ascii="Arial" w:eastAsia="Arial" w:hAnsi="Arial" w:cs="Arial"/>
          <w:sz w:val="24"/>
          <w:szCs w:val="24"/>
        </w:rPr>
        <w:t xml:space="preserve"> και Βιομηχανικ</w:t>
      </w:r>
      <w:r w:rsidR="00C864F3">
        <w:rPr>
          <w:rFonts w:ascii="Arial" w:eastAsia="Arial" w:hAnsi="Arial" w:cs="Arial"/>
          <w:sz w:val="24"/>
          <w:szCs w:val="24"/>
        </w:rPr>
        <w:t>ό</w:t>
      </w:r>
      <w:r w:rsidR="00C864F3" w:rsidRPr="00C864F3">
        <w:rPr>
          <w:rFonts w:ascii="Arial" w:eastAsia="Arial" w:hAnsi="Arial" w:cs="Arial"/>
          <w:sz w:val="24"/>
          <w:szCs w:val="24"/>
        </w:rPr>
        <w:t xml:space="preserve"> Επιμελητ</w:t>
      </w:r>
      <w:r w:rsidR="00C864F3">
        <w:rPr>
          <w:rFonts w:ascii="Arial" w:eastAsia="Arial" w:hAnsi="Arial" w:cs="Arial"/>
          <w:sz w:val="24"/>
          <w:szCs w:val="24"/>
        </w:rPr>
        <w:t>ήριο</w:t>
      </w:r>
      <w:r w:rsidR="00C864F3" w:rsidRPr="00C864F3">
        <w:rPr>
          <w:rFonts w:ascii="Arial" w:eastAsia="Arial" w:hAnsi="Arial" w:cs="Arial"/>
          <w:sz w:val="24"/>
          <w:szCs w:val="24"/>
        </w:rPr>
        <w:t xml:space="preserve"> (ΚΕΒΕ)</w:t>
      </w:r>
      <w:r w:rsidR="00C864F3">
        <w:rPr>
          <w:rFonts w:ascii="Arial" w:eastAsia="Arial" w:hAnsi="Arial" w:cs="Arial"/>
          <w:sz w:val="24"/>
          <w:szCs w:val="24"/>
        </w:rPr>
        <w:t xml:space="preserve">, παρ’ όλο που κλήθηκαν, δεν εκπροσωπήθηκαν </w:t>
      </w:r>
      <w:r w:rsidR="00DA586D">
        <w:rPr>
          <w:rFonts w:ascii="Arial" w:eastAsia="Arial" w:hAnsi="Arial" w:cs="Arial"/>
          <w:sz w:val="24"/>
          <w:szCs w:val="24"/>
        </w:rPr>
        <w:t>στη συνεδρία</w:t>
      </w:r>
      <w:r w:rsidR="00C864F3">
        <w:rPr>
          <w:rFonts w:ascii="Arial" w:eastAsia="Arial" w:hAnsi="Arial" w:cs="Arial"/>
          <w:sz w:val="24"/>
          <w:szCs w:val="24"/>
        </w:rPr>
        <w:t xml:space="preserve"> της επιτροπής</w:t>
      </w:r>
      <w:r w:rsidR="00987989" w:rsidRPr="00C864F3">
        <w:rPr>
          <w:rFonts w:ascii="Arial" w:eastAsia="Arial" w:hAnsi="Arial" w:cs="Arial"/>
          <w:sz w:val="24"/>
          <w:szCs w:val="24"/>
        </w:rPr>
        <w:t>.</w:t>
      </w:r>
      <w:r w:rsidR="007353C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3DB6FB72" w14:textId="6376D634" w:rsidR="008C7C43" w:rsidRPr="004920E5" w:rsidRDefault="00F2156E" w:rsidP="00C430F0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B2903" w:rsidRPr="00370621">
        <w:rPr>
          <w:rFonts w:ascii="Arial" w:eastAsia="Arial" w:hAnsi="Arial" w:cs="Arial"/>
          <w:sz w:val="24"/>
          <w:szCs w:val="24"/>
        </w:rPr>
        <w:t>Σκοπός τ</w:t>
      </w:r>
      <w:r w:rsidR="00293E99">
        <w:rPr>
          <w:rFonts w:ascii="Arial" w:eastAsia="Arial" w:hAnsi="Arial" w:cs="Arial"/>
          <w:sz w:val="24"/>
          <w:szCs w:val="24"/>
        </w:rPr>
        <w:t xml:space="preserve">ου </w:t>
      </w:r>
      <w:r w:rsidR="009A6F00" w:rsidRPr="004920E5">
        <w:rPr>
          <w:rFonts w:ascii="Arial" w:eastAsia="Times New Roman" w:hAnsi="Arial" w:cs="Arial"/>
          <w:color w:val="000000" w:themeColor="text1"/>
          <w:sz w:val="24"/>
          <w:szCs w:val="24"/>
        </w:rPr>
        <w:t>προτεινόμενου</w:t>
      </w:r>
      <w:r w:rsidR="00293E99" w:rsidRPr="004920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ν</w:t>
      </w:r>
      <w:r w:rsidR="009A6F00" w:rsidRPr="004920E5">
        <w:rPr>
          <w:rFonts w:ascii="Arial" w:eastAsia="Times New Roman" w:hAnsi="Arial" w:cs="Arial"/>
          <w:color w:val="000000" w:themeColor="text1"/>
          <w:sz w:val="24"/>
          <w:szCs w:val="24"/>
        </w:rPr>
        <w:t>όμου</w:t>
      </w:r>
      <w:r w:rsidR="00293E99" w:rsidRPr="004920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04073" w:rsidRPr="004920E5">
        <w:rPr>
          <w:rFonts w:ascii="Arial" w:eastAsia="Times New Roman" w:hAnsi="Arial" w:cs="Arial"/>
          <w:color w:val="000000" w:themeColor="text1"/>
          <w:sz w:val="24"/>
          <w:szCs w:val="24"/>
        </w:rPr>
        <w:t>είναι η</w:t>
      </w:r>
      <w:r w:rsidR="00293E99" w:rsidRPr="004920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4920E5" w:rsidRPr="004920E5">
        <w:rPr>
          <w:rFonts w:ascii="Arial" w:eastAsia="Times New Roman" w:hAnsi="Arial" w:cs="Arial"/>
          <w:color w:val="000000" w:themeColor="text1"/>
          <w:sz w:val="24"/>
          <w:szCs w:val="24"/>
        </w:rPr>
        <w:t>εναρμόνιση του εθνικού νομοθετικού πλαισίου με την Οδηγία (ΕΕ) 2021/1187 του Ευρωπαϊκού Κοινοβουλίου και του Συμβουλίου της 7</w:t>
      </w:r>
      <w:r w:rsidR="004920E5" w:rsidRPr="00A82467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ης</w:t>
      </w:r>
      <w:r w:rsidR="004920E5" w:rsidRPr="004920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Ιουλίου 2021 περί μέτρων εξορθολογισμού για την προώθηση της υλοποίησης του διευρωπαϊκού δικτύου μεταφορών (ΔΕΔ-Μ)</w:t>
      </w:r>
      <w:r w:rsidR="004920E5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6DC7F1A2" w14:textId="6EAAA3B3" w:rsidR="00DF3F11" w:rsidRDefault="00626F14" w:rsidP="00AF03F6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ab/>
      </w:r>
      <w:r w:rsidR="009F757B">
        <w:rPr>
          <w:rFonts w:ascii="Arial" w:eastAsia="Arial" w:hAnsi="Arial" w:cs="Arial"/>
          <w:sz w:val="24"/>
          <w:szCs w:val="24"/>
        </w:rPr>
        <w:t>Ειδικότερα</w:t>
      </w:r>
      <w:r w:rsidR="006A20AF">
        <w:rPr>
          <w:rFonts w:ascii="Arial" w:eastAsia="Arial" w:hAnsi="Arial" w:cs="Arial"/>
          <w:sz w:val="24"/>
          <w:szCs w:val="24"/>
        </w:rPr>
        <w:t>, με βάση</w:t>
      </w:r>
      <w:r w:rsidR="00AF03F6">
        <w:rPr>
          <w:rFonts w:ascii="Arial" w:eastAsia="Arial" w:hAnsi="Arial" w:cs="Arial"/>
          <w:sz w:val="24"/>
          <w:szCs w:val="24"/>
        </w:rPr>
        <w:t xml:space="preserve"> τ</w:t>
      </w:r>
      <w:r w:rsidR="00D85E9F">
        <w:rPr>
          <w:rFonts w:ascii="Arial" w:hAnsi="Arial"/>
          <w:bCs/>
          <w:sz w:val="24"/>
          <w:szCs w:val="24"/>
        </w:rPr>
        <w:t xml:space="preserve">ο πεδίο εφαρμογής του </w:t>
      </w:r>
      <w:r w:rsidR="00AF03F6">
        <w:rPr>
          <w:rFonts w:ascii="Arial" w:hAnsi="Arial"/>
          <w:bCs/>
          <w:sz w:val="24"/>
          <w:szCs w:val="24"/>
        </w:rPr>
        <w:t>προτεινόμενου νόμου</w:t>
      </w:r>
      <w:r w:rsidR="00A82467">
        <w:rPr>
          <w:rFonts w:ascii="Arial" w:hAnsi="Arial"/>
          <w:bCs/>
          <w:sz w:val="24"/>
          <w:szCs w:val="24"/>
        </w:rPr>
        <w:t>,</w:t>
      </w:r>
      <w:r w:rsidR="00D85E9F">
        <w:rPr>
          <w:rFonts w:ascii="Arial" w:hAnsi="Arial"/>
          <w:bCs/>
          <w:sz w:val="24"/>
          <w:szCs w:val="24"/>
        </w:rPr>
        <w:t xml:space="preserve"> </w:t>
      </w:r>
      <w:r w:rsidR="006A20AF">
        <w:rPr>
          <w:rFonts w:ascii="Arial" w:hAnsi="Arial"/>
          <w:bCs/>
          <w:sz w:val="24"/>
          <w:szCs w:val="24"/>
        </w:rPr>
        <w:t>ρυθμίζονται</w:t>
      </w:r>
      <w:r w:rsidR="00AF03F6">
        <w:rPr>
          <w:rFonts w:ascii="Arial" w:hAnsi="Arial"/>
          <w:bCs/>
          <w:sz w:val="24"/>
          <w:szCs w:val="24"/>
        </w:rPr>
        <w:t xml:space="preserve"> τα ακόλουθα:</w:t>
      </w:r>
    </w:p>
    <w:p w14:paraId="2195D74C" w14:textId="6D38AFE2" w:rsidR="00D85E9F" w:rsidRPr="00AF03F6" w:rsidRDefault="006A20AF" w:rsidP="008B3DDE">
      <w:pPr>
        <w:pStyle w:val="ListParagraph"/>
        <w:numPr>
          <w:ilvl w:val="1"/>
          <w:numId w:val="25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Έ</w:t>
      </w:r>
      <w:r w:rsidR="00D85E9F" w:rsidRPr="00AF03F6">
        <w:rPr>
          <w:rFonts w:ascii="Arial" w:hAnsi="Arial"/>
          <w:bCs/>
          <w:sz w:val="24"/>
          <w:szCs w:val="24"/>
        </w:rPr>
        <w:t xml:space="preserve">ργα </w:t>
      </w:r>
      <w:r w:rsidR="0026030A" w:rsidRPr="00AF03F6">
        <w:rPr>
          <w:rFonts w:ascii="Arial" w:hAnsi="Arial"/>
          <w:bCs/>
          <w:sz w:val="24"/>
          <w:szCs w:val="24"/>
        </w:rPr>
        <w:t xml:space="preserve">τα οποία πραγματοποιούνται </w:t>
      </w:r>
      <w:r w:rsidR="00D85E9F" w:rsidRPr="00AF03F6">
        <w:rPr>
          <w:rFonts w:ascii="Arial" w:hAnsi="Arial"/>
          <w:bCs/>
          <w:sz w:val="24"/>
          <w:szCs w:val="24"/>
        </w:rPr>
        <w:t xml:space="preserve">στους διαδρόμους του κεντρικού διευρωπαϊκού δικτύου μεταφορών, </w:t>
      </w:r>
      <w:r w:rsidR="0026030A" w:rsidRPr="00AF03F6">
        <w:rPr>
          <w:rFonts w:ascii="Arial" w:hAnsi="Arial"/>
          <w:bCs/>
          <w:sz w:val="24"/>
          <w:szCs w:val="24"/>
        </w:rPr>
        <w:t>όπως αυτό καθορίζεται με βάση</w:t>
      </w:r>
      <w:r w:rsidR="00D85E9F" w:rsidRPr="00AF03F6">
        <w:rPr>
          <w:rFonts w:ascii="Arial" w:hAnsi="Arial"/>
          <w:bCs/>
          <w:sz w:val="24"/>
          <w:szCs w:val="24"/>
        </w:rPr>
        <w:t xml:space="preserve"> τις πρόνοιες του Κανονισμού (ΕΕ) αριθ. 1315/2013 του Ευρωπαϊκού Κοινοβουλίου και του Συμβουλίου της 11</w:t>
      </w:r>
      <w:r w:rsidR="00D85E9F" w:rsidRPr="00AF03F6">
        <w:rPr>
          <w:rFonts w:ascii="Arial" w:hAnsi="Arial"/>
          <w:bCs/>
          <w:sz w:val="24"/>
          <w:szCs w:val="24"/>
          <w:vertAlign w:val="superscript"/>
        </w:rPr>
        <w:t>ης</w:t>
      </w:r>
      <w:r w:rsidR="00D85E9F" w:rsidRPr="00AF03F6">
        <w:rPr>
          <w:rFonts w:ascii="Arial" w:hAnsi="Arial"/>
          <w:bCs/>
          <w:sz w:val="24"/>
          <w:szCs w:val="24"/>
        </w:rPr>
        <w:t xml:space="preserve"> Δεκεμβρίου 2013 περί των προσανατολισμών της Ένωσης για την ανάπτυξη του διευρωπαϊκού δικτύου μεταφορών και για την κατάργηση της απόφασης αριθ. 661/2010/EE</w:t>
      </w:r>
      <w:r w:rsidR="00AF03F6">
        <w:rPr>
          <w:rFonts w:ascii="Arial" w:hAnsi="Arial"/>
          <w:bCs/>
          <w:sz w:val="24"/>
          <w:szCs w:val="24"/>
        </w:rPr>
        <w:t>.</w:t>
      </w:r>
    </w:p>
    <w:p w14:paraId="6D80ECF3" w14:textId="1CA2722E" w:rsidR="00DF3F11" w:rsidRDefault="00AF03F6" w:rsidP="008B3DDE">
      <w:pPr>
        <w:pStyle w:val="ListParagraph"/>
        <w:numPr>
          <w:ilvl w:val="1"/>
          <w:numId w:val="25"/>
        </w:numPr>
        <w:tabs>
          <w:tab w:val="left" w:pos="4961"/>
        </w:tabs>
        <w:spacing w:after="0" w:line="480" w:lineRule="auto"/>
        <w:ind w:left="567" w:hanging="567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Δ</w:t>
      </w:r>
      <w:r w:rsidR="00DF3F11">
        <w:rPr>
          <w:rFonts w:ascii="Arial" w:hAnsi="Arial"/>
          <w:bCs/>
          <w:sz w:val="24"/>
          <w:szCs w:val="24"/>
        </w:rPr>
        <w:t xml:space="preserve">ημόσιες συμβάσεις </w:t>
      </w:r>
      <w:r w:rsidR="0026030A">
        <w:rPr>
          <w:rFonts w:ascii="Arial" w:hAnsi="Arial"/>
          <w:bCs/>
          <w:sz w:val="24"/>
          <w:szCs w:val="24"/>
        </w:rPr>
        <w:t>για</w:t>
      </w:r>
      <w:r w:rsidR="00DF3F11">
        <w:rPr>
          <w:rFonts w:ascii="Arial" w:hAnsi="Arial"/>
          <w:bCs/>
          <w:sz w:val="24"/>
          <w:szCs w:val="24"/>
        </w:rPr>
        <w:t xml:space="preserve"> διασυνοριακά έργα που εμπίπτουν στις πρόνοιες του πιο π</w:t>
      </w:r>
      <w:r w:rsidR="0026030A">
        <w:rPr>
          <w:rFonts w:ascii="Arial" w:hAnsi="Arial"/>
          <w:bCs/>
          <w:sz w:val="24"/>
          <w:szCs w:val="24"/>
        </w:rPr>
        <w:t xml:space="preserve">άνω </w:t>
      </w:r>
      <w:r w:rsidR="00DF3F11">
        <w:rPr>
          <w:rFonts w:ascii="Arial" w:hAnsi="Arial"/>
          <w:bCs/>
          <w:sz w:val="24"/>
          <w:szCs w:val="24"/>
        </w:rPr>
        <w:t>Κανονισμού</w:t>
      </w:r>
      <w:r w:rsidR="00E91AA0">
        <w:rPr>
          <w:rFonts w:ascii="Arial" w:hAnsi="Arial"/>
          <w:bCs/>
          <w:sz w:val="24"/>
          <w:szCs w:val="24"/>
        </w:rPr>
        <w:t>.</w:t>
      </w:r>
    </w:p>
    <w:p w14:paraId="7058F318" w14:textId="696EAB31" w:rsidR="00DF3F11" w:rsidRDefault="00E91AA0" w:rsidP="008B3DDE">
      <w:pPr>
        <w:pStyle w:val="ListParagraph"/>
        <w:numPr>
          <w:ilvl w:val="1"/>
          <w:numId w:val="25"/>
        </w:numPr>
        <w:tabs>
          <w:tab w:val="left" w:pos="4961"/>
        </w:tabs>
        <w:spacing w:after="0" w:line="480" w:lineRule="auto"/>
        <w:ind w:left="567" w:hanging="567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Έ</w:t>
      </w:r>
      <w:r w:rsidR="00DF3F11">
        <w:rPr>
          <w:rFonts w:ascii="Arial" w:hAnsi="Arial"/>
          <w:bCs/>
          <w:sz w:val="24"/>
          <w:szCs w:val="24"/>
        </w:rPr>
        <w:t xml:space="preserve">ργα που </w:t>
      </w:r>
      <w:r w:rsidR="008B03DB">
        <w:rPr>
          <w:rFonts w:ascii="Arial" w:hAnsi="Arial"/>
          <w:bCs/>
          <w:sz w:val="24"/>
          <w:szCs w:val="24"/>
        </w:rPr>
        <w:t>περιλαμβάνονται</w:t>
      </w:r>
      <w:r w:rsidR="00DF3F11">
        <w:rPr>
          <w:rFonts w:ascii="Arial" w:hAnsi="Arial"/>
          <w:bCs/>
          <w:sz w:val="24"/>
          <w:szCs w:val="24"/>
        </w:rPr>
        <w:t xml:space="preserve"> στο</w:t>
      </w:r>
      <w:r w:rsidR="0026030A">
        <w:rPr>
          <w:rFonts w:ascii="Arial" w:hAnsi="Arial"/>
          <w:bCs/>
          <w:sz w:val="24"/>
          <w:szCs w:val="24"/>
        </w:rPr>
        <w:t xml:space="preserve"> εθνικό</w:t>
      </w:r>
      <w:r w:rsidR="00DF3F11">
        <w:rPr>
          <w:rFonts w:ascii="Arial" w:hAnsi="Arial"/>
          <w:bCs/>
          <w:sz w:val="24"/>
          <w:szCs w:val="24"/>
        </w:rPr>
        <w:t xml:space="preserve"> κεντρικό και εκτεταμένο δίκτυο, συμπεριλαμβανομένων και ορισμένων έργων που εξαιρούνται από τον πιο πάνω Κανονισμό.</w:t>
      </w:r>
    </w:p>
    <w:p w14:paraId="59E6FBE7" w14:textId="3E017EBC" w:rsidR="00924F63" w:rsidRPr="00924F63" w:rsidRDefault="00924F63" w:rsidP="00CF3499">
      <w:pPr>
        <w:tabs>
          <w:tab w:val="left" w:pos="4961"/>
        </w:tabs>
        <w:spacing w:after="0" w:line="480" w:lineRule="auto"/>
        <w:ind w:left="567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Περαιτέρω</w:t>
      </w:r>
      <w:r w:rsidR="00541379">
        <w:rPr>
          <w:rFonts w:ascii="Arial" w:hAnsi="Arial"/>
          <w:bCs/>
          <w:sz w:val="24"/>
          <w:szCs w:val="24"/>
        </w:rPr>
        <w:t>,</w:t>
      </w:r>
      <w:r>
        <w:rPr>
          <w:rFonts w:ascii="Arial" w:hAnsi="Arial"/>
          <w:bCs/>
          <w:sz w:val="24"/>
          <w:szCs w:val="24"/>
        </w:rPr>
        <w:t xml:space="preserve"> στις προτεινόμενες ρυθμίσεις </w:t>
      </w:r>
      <w:r w:rsidR="006A20AF">
        <w:rPr>
          <w:rFonts w:ascii="Arial" w:hAnsi="Arial"/>
          <w:bCs/>
          <w:sz w:val="24"/>
          <w:szCs w:val="24"/>
        </w:rPr>
        <w:t>περιλαμβάν</w:t>
      </w:r>
      <w:r>
        <w:rPr>
          <w:rFonts w:ascii="Arial" w:hAnsi="Arial"/>
          <w:bCs/>
          <w:sz w:val="24"/>
          <w:szCs w:val="24"/>
        </w:rPr>
        <w:t>ονται τα ακόλουθα:</w:t>
      </w:r>
    </w:p>
    <w:p w14:paraId="689A416E" w14:textId="5025F6D1" w:rsidR="00F36728" w:rsidRPr="00924F63" w:rsidRDefault="00924F63" w:rsidP="00924F63">
      <w:pPr>
        <w:tabs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/>
          <w:bCs/>
          <w:sz w:val="24"/>
          <w:szCs w:val="24"/>
        </w:rPr>
        <w:t>1.</w:t>
      </w:r>
      <w:r>
        <w:rPr>
          <w:rFonts w:ascii="Arial" w:hAnsi="Arial"/>
          <w:bCs/>
          <w:sz w:val="24"/>
          <w:szCs w:val="24"/>
        </w:rPr>
        <w:tab/>
      </w:r>
      <w:r w:rsidR="006A20AF">
        <w:rPr>
          <w:rFonts w:ascii="Arial" w:hAnsi="Arial"/>
          <w:bCs/>
          <w:sz w:val="24"/>
          <w:szCs w:val="24"/>
        </w:rPr>
        <w:t xml:space="preserve">Η </w:t>
      </w:r>
      <w:r w:rsidR="00F36728" w:rsidRPr="00924F63">
        <w:rPr>
          <w:rFonts w:ascii="Arial" w:hAnsi="Arial"/>
          <w:bCs/>
          <w:sz w:val="24"/>
          <w:szCs w:val="24"/>
        </w:rPr>
        <w:t>υποχρέωση της αρμόδιας αρχής</w:t>
      </w:r>
      <w:r w:rsidR="0026030A" w:rsidRPr="00924F63">
        <w:rPr>
          <w:rFonts w:ascii="Arial" w:hAnsi="Arial"/>
          <w:bCs/>
          <w:sz w:val="24"/>
          <w:szCs w:val="24"/>
        </w:rPr>
        <w:t>, ήτοι του Υπουργείου Μεταφορών, Επικοινωνιών και Έργων,</w:t>
      </w:r>
      <w:r w:rsidR="00F36728" w:rsidRPr="00924F63">
        <w:rPr>
          <w:rFonts w:ascii="Arial" w:hAnsi="Arial"/>
          <w:bCs/>
          <w:sz w:val="24"/>
          <w:szCs w:val="24"/>
        </w:rPr>
        <w:t xml:space="preserve"> να μεριμνά</w:t>
      </w:r>
      <w:r w:rsidR="00E10B02">
        <w:rPr>
          <w:rFonts w:ascii="Arial" w:hAnsi="Arial"/>
          <w:bCs/>
          <w:sz w:val="24"/>
          <w:szCs w:val="24"/>
        </w:rPr>
        <w:t>,</w:t>
      </w:r>
      <w:r w:rsidR="00F36728" w:rsidRPr="00924F63">
        <w:rPr>
          <w:rFonts w:ascii="Arial" w:hAnsi="Arial"/>
          <w:bCs/>
          <w:sz w:val="24"/>
          <w:szCs w:val="24"/>
        </w:rPr>
        <w:t xml:space="preserve"> ώστε οι </w:t>
      </w:r>
      <w:r w:rsidR="006A20AF">
        <w:rPr>
          <w:rFonts w:ascii="Arial" w:hAnsi="Arial"/>
          <w:bCs/>
          <w:sz w:val="24"/>
          <w:szCs w:val="24"/>
        </w:rPr>
        <w:t xml:space="preserve">εμπλεκόμενες </w:t>
      </w:r>
      <w:r w:rsidR="00F36728" w:rsidRPr="00924F63">
        <w:rPr>
          <w:rFonts w:ascii="Arial" w:hAnsi="Arial"/>
          <w:bCs/>
          <w:sz w:val="24"/>
          <w:szCs w:val="24"/>
        </w:rPr>
        <w:t xml:space="preserve">στη </w:t>
      </w:r>
      <w:r w:rsidR="006A20AF">
        <w:rPr>
          <w:rFonts w:ascii="Arial" w:hAnsi="Arial"/>
          <w:bCs/>
          <w:sz w:val="24"/>
          <w:szCs w:val="24"/>
        </w:rPr>
        <w:t xml:space="preserve">σχετική </w:t>
      </w:r>
      <w:r w:rsidR="00F36728" w:rsidRPr="00924F63">
        <w:rPr>
          <w:rFonts w:ascii="Arial" w:hAnsi="Arial"/>
          <w:bCs/>
          <w:sz w:val="24"/>
          <w:szCs w:val="24"/>
        </w:rPr>
        <w:t>διαδικασία αδειοδότησης</w:t>
      </w:r>
      <w:r w:rsidR="006A20AF">
        <w:rPr>
          <w:rFonts w:ascii="Arial" w:hAnsi="Arial"/>
          <w:bCs/>
          <w:sz w:val="24"/>
          <w:szCs w:val="24"/>
        </w:rPr>
        <w:t xml:space="preserve"> αρχές θα παρέχουν </w:t>
      </w:r>
      <w:r w:rsidR="00F36728" w:rsidRPr="00924F63">
        <w:rPr>
          <w:rFonts w:ascii="Arial" w:hAnsi="Arial"/>
          <w:bCs/>
          <w:sz w:val="24"/>
          <w:szCs w:val="24"/>
        </w:rPr>
        <w:t>προτερα</w:t>
      </w:r>
      <w:r w:rsidR="006A20AF">
        <w:rPr>
          <w:rFonts w:ascii="Arial" w:hAnsi="Arial"/>
          <w:bCs/>
          <w:sz w:val="24"/>
          <w:szCs w:val="24"/>
        </w:rPr>
        <w:t>ιότητα</w:t>
      </w:r>
      <w:r w:rsidR="0026030A" w:rsidRPr="00924F63">
        <w:rPr>
          <w:rFonts w:ascii="Arial" w:hAnsi="Arial"/>
          <w:bCs/>
          <w:sz w:val="24"/>
          <w:szCs w:val="24"/>
        </w:rPr>
        <w:t xml:space="preserve"> </w:t>
      </w:r>
      <w:r w:rsidR="006A20AF">
        <w:rPr>
          <w:rFonts w:ascii="Arial" w:hAnsi="Arial"/>
          <w:bCs/>
          <w:sz w:val="24"/>
          <w:szCs w:val="24"/>
        </w:rPr>
        <w:t>σ</w:t>
      </w:r>
      <w:r w:rsidR="0026030A" w:rsidRPr="00924F63">
        <w:rPr>
          <w:rFonts w:ascii="Arial" w:hAnsi="Arial"/>
          <w:bCs/>
          <w:sz w:val="24"/>
          <w:szCs w:val="24"/>
        </w:rPr>
        <w:t>τα έργα που εμπίπτουν στο πεδίο εφαρμογής</w:t>
      </w:r>
      <w:r w:rsidR="00F36728" w:rsidRPr="00924F63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του προτεινόμενου νόμου </w:t>
      </w:r>
      <w:r w:rsidR="00F36728" w:rsidRPr="00924F63">
        <w:rPr>
          <w:rFonts w:ascii="Arial" w:hAnsi="Arial"/>
          <w:bCs/>
          <w:sz w:val="24"/>
          <w:szCs w:val="24"/>
        </w:rPr>
        <w:t>έναντι άλλων.</w:t>
      </w:r>
    </w:p>
    <w:p w14:paraId="5852FF7A" w14:textId="6CD4906D" w:rsidR="00F36728" w:rsidRPr="00F36728" w:rsidRDefault="0026030A" w:rsidP="00AC3930">
      <w:pPr>
        <w:pStyle w:val="ListParagraph"/>
        <w:numPr>
          <w:ilvl w:val="0"/>
          <w:numId w:val="25"/>
        </w:numPr>
        <w:tabs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/>
          <w:bCs/>
          <w:sz w:val="24"/>
          <w:szCs w:val="24"/>
        </w:rPr>
        <w:t>Ο καθορισμός</w:t>
      </w:r>
      <w:r w:rsidR="00F36728">
        <w:rPr>
          <w:rFonts w:ascii="Arial" w:hAnsi="Arial"/>
          <w:bCs/>
          <w:sz w:val="24"/>
          <w:szCs w:val="24"/>
        </w:rPr>
        <w:t xml:space="preserve"> του Τμήματος Δημοσίων Έργων του Υπουργείου Μεταφορών, Επικοινωνιών και Έργων ως </w:t>
      </w:r>
      <w:r>
        <w:rPr>
          <w:rFonts w:ascii="Arial" w:hAnsi="Arial"/>
          <w:bCs/>
          <w:sz w:val="24"/>
          <w:szCs w:val="24"/>
        </w:rPr>
        <w:t xml:space="preserve">της </w:t>
      </w:r>
      <w:r w:rsidR="00F36728">
        <w:rPr>
          <w:rFonts w:ascii="Arial" w:hAnsi="Arial"/>
          <w:bCs/>
          <w:sz w:val="24"/>
          <w:szCs w:val="24"/>
        </w:rPr>
        <w:t xml:space="preserve">εντεταλμένης αρχής για τους σκοπούς </w:t>
      </w:r>
      <w:r>
        <w:rPr>
          <w:rFonts w:ascii="Arial" w:hAnsi="Arial"/>
          <w:bCs/>
          <w:sz w:val="24"/>
          <w:szCs w:val="24"/>
        </w:rPr>
        <w:t>του προτεινόμενου νόμου</w:t>
      </w:r>
      <w:r w:rsidR="00F36728">
        <w:rPr>
          <w:rFonts w:ascii="Arial" w:hAnsi="Arial"/>
          <w:bCs/>
          <w:sz w:val="24"/>
          <w:szCs w:val="24"/>
        </w:rPr>
        <w:t xml:space="preserve"> και </w:t>
      </w:r>
      <w:r w:rsidR="00924F63">
        <w:rPr>
          <w:rFonts w:ascii="Arial" w:hAnsi="Arial"/>
          <w:bCs/>
          <w:sz w:val="24"/>
          <w:szCs w:val="24"/>
        </w:rPr>
        <w:t>ο καθορισμός των</w:t>
      </w:r>
      <w:r>
        <w:rPr>
          <w:rFonts w:ascii="Arial" w:hAnsi="Arial"/>
          <w:bCs/>
          <w:sz w:val="24"/>
          <w:szCs w:val="24"/>
        </w:rPr>
        <w:t xml:space="preserve"> </w:t>
      </w:r>
      <w:r w:rsidR="00E3722C">
        <w:rPr>
          <w:rFonts w:ascii="Arial" w:hAnsi="Arial"/>
          <w:bCs/>
          <w:sz w:val="24"/>
          <w:szCs w:val="24"/>
        </w:rPr>
        <w:t>απορρεουσών</w:t>
      </w:r>
      <w:r w:rsidR="00F36728">
        <w:rPr>
          <w:rFonts w:ascii="Arial" w:hAnsi="Arial"/>
          <w:bCs/>
          <w:sz w:val="24"/>
          <w:szCs w:val="24"/>
        </w:rPr>
        <w:t xml:space="preserve"> υποχρεώσε</w:t>
      </w:r>
      <w:r w:rsidR="00E10B02">
        <w:rPr>
          <w:rFonts w:ascii="Arial" w:hAnsi="Arial"/>
          <w:bCs/>
          <w:sz w:val="24"/>
          <w:szCs w:val="24"/>
        </w:rPr>
        <w:t>ώ</w:t>
      </w:r>
      <w:r w:rsidR="00924F63">
        <w:rPr>
          <w:rFonts w:ascii="Arial" w:hAnsi="Arial"/>
          <w:bCs/>
          <w:sz w:val="24"/>
          <w:szCs w:val="24"/>
        </w:rPr>
        <w:t>ν</w:t>
      </w:r>
      <w:r w:rsidR="00F36728">
        <w:rPr>
          <w:rFonts w:ascii="Arial" w:hAnsi="Arial"/>
          <w:bCs/>
          <w:sz w:val="24"/>
          <w:szCs w:val="24"/>
        </w:rPr>
        <w:t xml:space="preserve"> της ως τέτοια</w:t>
      </w:r>
      <w:r w:rsidR="00924F63">
        <w:rPr>
          <w:rFonts w:ascii="Arial" w:hAnsi="Arial"/>
          <w:bCs/>
          <w:sz w:val="24"/>
          <w:szCs w:val="24"/>
        </w:rPr>
        <w:t>ς</w:t>
      </w:r>
      <w:r w:rsidR="008B03DB">
        <w:rPr>
          <w:rFonts w:ascii="Arial" w:hAnsi="Arial"/>
          <w:bCs/>
          <w:sz w:val="24"/>
          <w:szCs w:val="24"/>
        </w:rPr>
        <w:t xml:space="preserve"> αρχή</w:t>
      </w:r>
      <w:r w:rsidR="00924F63">
        <w:rPr>
          <w:rFonts w:ascii="Arial" w:hAnsi="Arial"/>
          <w:bCs/>
          <w:sz w:val="24"/>
          <w:szCs w:val="24"/>
        </w:rPr>
        <w:t>ς</w:t>
      </w:r>
      <w:r w:rsidR="00F36728">
        <w:rPr>
          <w:rFonts w:ascii="Arial" w:hAnsi="Arial"/>
          <w:bCs/>
          <w:sz w:val="24"/>
          <w:szCs w:val="24"/>
        </w:rPr>
        <w:t>.</w:t>
      </w:r>
    </w:p>
    <w:p w14:paraId="3703CB1B" w14:textId="0C99AC02" w:rsidR="00F36728" w:rsidRPr="00F36728" w:rsidRDefault="0026030A" w:rsidP="00AC3930">
      <w:pPr>
        <w:pStyle w:val="ListParagraph"/>
        <w:numPr>
          <w:ilvl w:val="0"/>
          <w:numId w:val="25"/>
        </w:numPr>
        <w:tabs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/>
          <w:bCs/>
          <w:sz w:val="24"/>
          <w:szCs w:val="24"/>
        </w:rPr>
        <w:t>Οι διαδικασίες</w:t>
      </w:r>
      <w:r w:rsidR="004920E5">
        <w:rPr>
          <w:rFonts w:ascii="Arial" w:hAnsi="Arial"/>
          <w:bCs/>
          <w:sz w:val="24"/>
          <w:szCs w:val="24"/>
        </w:rPr>
        <w:t xml:space="preserve"> αδειοδότηση</w:t>
      </w:r>
      <w:r>
        <w:rPr>
          <w:rFonts w:ascii="Arial" w:hAnsi="Arial"/>
          <w:bCs/>
          <w:sz w:val="24"/>
          <w:szCs w:val="24"/>
        </w:rPr>
        <w:t>ς</w:t>
      </w:r>
      <w:r w:rsidR="004920E5">
        <w:rPr>
          <w:rFonts w:ascii="Arial" w:hAnsi="Arial"/>
          <w:bCs/>
          <w:sz w:val="24"/>
          <w:szCs w:val="24"/>
        </w:rPr>
        <w:t xml:space="preserve"> </w:t>
      </w:r>
      <w:r w:rsidR="008B03DB">
        <w:rPr>
          <w:rFonts w:ascii="Arial" w:hAnsi="Arial"/>
          <w:bCs/>
          <w:sz w:val="24"/>
          <w:szCs w:val="24"/>
        </w:rPr>
        <w:t xml:space="preserve">των </w:t>
      </w:r>
      <w:r w:rsidR="004920E5">
        <w:rPr>
          <w:rFonts w:ascii="Arial" w:hAnsi="Arial"/>
          <w:bCs/>
          <w:sz w:val="24"/>
          <w:szCs w:val="24"/>
        </w:rPr>
        <w:t xml:space="preserve">έργων </w:t>
      </w:r>
      <w:r w:rsidR="008B03DB">
        <w:rPr>
          <w:rFonts w:ascii="Arial" w:hAnsi="Arial"/>
          <w:bCs/>
          <w:sz w:val="24"/>
          <w:szCs w:val="24"/>
        </w:rPr>
        <w:t xml:space="preserve">που εμπίπτουν στο </w:t>
      </w:r>
      <w:r w:rsidR="00B26C4B">
        <w:rPr>
          <w:rFonts w:ascii="Arial" w:hAnsi="Arial"/>
          <w:bCs/>
          <w:sz w:val="24"/>
          <w:szCs w:val="24"/>
        </w:rPr>
        <w:t xml:space="preserve">πιο πάνω </w:t>
      </w:r>
      <w:r w:rsidR="008B03DB">
        <w:rPr>
          <w:rFonts w:ascii="Arial" w:hAnsi="Arial"/>
          <w:bCs/>
          <w:sz w:val="24"/>
          <w:szCs w:val="24"/>
        </w:rPr>
        <w:t>πεδίο εφαρμογής</w:t>
      </w:r>
      <w:r w:rsidR="00F36728">
        <w:rPr>
          <w:rFonts w:ascii="Arial" w:hAnsi="Arial"/>
          <w:bCs/>
          <w:sz w:val="24"/>
          <w:szCs w:val="24"/>
        </w:rPr>
        <w:t xml:space="preserve">, </w:t>
      </w:r>
      <w:r w:rsidR="00A61A68">
        <w:rPr>
          <w:rFonts w:ascii="Arial" w:hAnsi="Arial"/>
          <w:bCs/>
          <w:sz w:val="24"/>
          <w:szCs w:val="24"/>
        </w:rPr>
        <w:t>συμπεριλαμβανομένης</w:t>
      </w:r>
      <w:r w:rsidR="00F36728">
        <w:rPr>
          <w:rFonts w:ascii="Arial" w:hAnsi="Arial"/>
          <w:bCs/>
          <w:sz w:val="24"/>
          <w:szCs w:val="24"/>
        </w:rPr>
        <w:t xml:space="preserve"> τη</w:t>
      </w:r>
      <w:r w:rsidR="00A61A68">
        <w:rPr>
          <w:rFonts w:ascii="Arial" w:hAnsi="Arial"/>
          <w:bCs/>
          <w:sz w:val="24"/>
          <w:szCs w:val="24"/>
        </w:rPr>
        <w:t>ς</w:t>
      </w:r>
      <w:r w:rsidR="00F36728">
        <w:rPr>
          <w:rFonts w:ascii="Arial" w:hAnsi="Arial"/>
          <w:bCs/>
          <w:sz w:val="24"/>
          <w:szCs w:val="24"/>
        </w:rPr>
        <w:t xml:space="preserve"> μέγιστη</w:t>
      </w:r>
      <w:r w:rsidR="00A61A68">
        <w:rPr>
          <w:rFonts w:ascii="Arial" w:hAnsi="Arial"/>
          <w:bCs/>
          <w:sz w:val="24"/>
          <w:szCs w:val="24"/>
        </w:rPr>
        <w:t>ς</w:t>
      </w:r>
      <w:r w:rsidR="00F36728">
        <w:rPr>
          <w:rFonts w:ascii="Arial" w:hAnsi="Arial"/>
          <w:bCs/>
          <w:sz w:val="24"/>
          <w:szCs w:val="24"/>
        </w:rPr>
        <w:t xml:space="preserve"> διάρκεια</w:t>
      </w:r>
      <w:r w:rsidR="00A61A68">
        <w:rPr>
          <w:rFonts w:ascii="Arial" w:hAnsi="Arial"/>
          <w:bCs/>
          <w:sz w:val="24"/>
          <w:szCs w:val="24"/>
        </w:rPr>
        <w:t>ς</w:t>
      </w:r>
      <w:r w:rsidR="00F36728">
        <w:rPr>
          <w:rFonts w:ascii="Arial" w:hAnsi="Arial"/>
          <w:bCs/>
          <w:sz w:val="24"/>
          <w:szCs w:val="24"/>
        </w:rPr>
        <w:t xml:space="preserve"> </w:t>
      </w:r>
      <w:r w:rsidR="00A61A68">
        <w:rPr>
          <w:rFonts w:ascii="Arial" w:hAnsi="Arial"/>
          <w:bCs/>
          <w:sz w:val="24"/>
          <w:szCs w:val="24"/>
        </w:rPr>
        <w:t>ολοκλήρωσ</w:t>
      </w:r>
      <w:r w:rsidR="00E10B02">
        <w:rPr>
          <w:rFonts w:ascii="Arial" w:hAnsi="Arial"/>
          <w:bCs/>
          <w:sz w:val="24"/>
          <w:szCs w:val="24"/>
        </w:rPr>
        <w:t>ή</w:t>
      </w:r>
      <w:r w:rsidR="00A61A68">
        <w:rPr>
          <w:rFonts w:ascii="Arial" w:hAnsi="Arial"/>
          <w:bCs/>
          <w:sz w:val="24"/>
          <w:szCs w:val="24"/>
        </w:rPr>
        <w:t>ς τους</w:t>
      </w:r>
      <w:r w:rsidR="00F36728">
        <w:rPr>
          <w:rFonts w:ascii="Arial" w:hAnsi="Arial"/>
          <w:bCs/>
          <w:sz w:val="24"/>
          <w:szCs w:val="24"/>
        </w:rPr>
        <w:t>.</w:t>
      </w:r>
    </w:p>
    <w:p w14:paraId="5C069076" w14:textId="7E157761" w:rsidR="00613A01" w:rsidRPr="00613A01" w:rsidRDefault="00A61A68" w:rsidP="00AC3930">
      <w:pPr>
        <w:pStyle w:val="ListParagraph"/>
        <w:numPr>
          <w:ilvl w:val="0"/>
          <w:numId w:val="25"/>
        </w:numPr>
        <w:tabs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/>
          <w:bCs/>
          <w:sz w:val="24"/>
          <w:szCs w:val="24"/>
        </w:rPr>
        <w:lastRenderedPageBreak/>
        <w:t>Ο</w:t>
      </w:r>
      <w:r w:rsidR="00F36728">
        <w:rPr>
          <w:rFonts w:ascii="Arial" w:hAnsi="Arial"/>
          <w:bCs/>
          <w:sz w:val="24"/>
          <w:szCs w:val="24"/>
        </w:rPr>
        <w:t xml:space="preserve"> τρόπο</w:t>
      </w:r>
      <w:r>
        <w:rPr>
          <w:rFonts w:ascii="Arial" w:hAnsi="Arial"/>
          <w:bCs/>
          <w:sz w:val="24"/>
          <w:szCs w:val="24"/>
        </w:rPr>
        <w:t>ς</w:t>
      </w:r>
      <w:r w:rsidR="00F36728">
        <w:rPr>
          <w:rFonts w:ascii="Arial" w:hAnsi="Arial"/>
          <w:bCs/>
          <w:sz w:val="24"/>
          <w:szCs w:val="24"/>
        </w:rPr>
        <w:t xml:space="preserve"> συνεργασίας της αρμόδιας αρχής με άλλες αντίστοιχες αρχές κρατών μελών</w:t>
      </w:r>
      <w:r>
        <w:rPr>
          <w:rFonts w:ascii="Arial" w:hAnsi="Arial"/>
          <w:bCs/>
          <w:sz w:val="24"/>
          <w:szCs w:val="24"/>
        </w:rPr>
        <w:t>,</w:t>
      </w:r>
      <w:r w:rsidR="00F36728">
        <w:rPr>
          <w:rFonts w:ascii="Arial" w:hAnsi="Arial"/>
          <w:bCs/>
          <w:sz w:val="24"/>
          <w:szCs w:val="24"/>
        </w:rPr>
        <w:t xml:space="preserve"> σε περίπτωση διασυνοριακού έργου</w:t>
      </w:r>
      <w:r>
        <w:rPr>
          <w:rFonts w:ascii="Arial" w:hAnsi="Arial"/>
          <w:bCs/>
          <w:sz w:val="24"/>
          <w:szCs w:val="24"/>
        </w:rPr>
        <w:t>,</w:t>
      </w:r>
      <w:r w:rsidR="00F36728">
        <w:rPr>
          <w:rFonts w:ascii="Arial" w:hAnsi="Arial"/>
          <w:bCs/>
          <w:sz w:val="24"/>
          <w:szCs w:val="24"/>
        </w:rPr>
        <w:t xml:space="preserve"> και </w:t>
      </w:r>
      <w:r>
        <w:rPr>
          <w:rFonts w:ascii="Arial" w:hAnsi="Arial"/>
          <w:bCs/>
          <w:sz w:val="24"/>
          <w:szCs w:val="24"/>
        </w:rPr>
        <w:t>ο ρόλος</w:t>
      </w:r>
      <w:r w:rsidR="00F36728">
        <w:rPr>
          <w:rFonts w:ascii="Arial" w:hAnsi="Arial"/>
          <w:bCs/>
          <w:sz w:val="24"/>
          <w:szCs w:val="24"/>
        </w:rPr>
        <w:t xml:space="preserve"> των Ευρωπαίων Συντονιστών που δυνατό να οριστούν σύμφωνα με τις πρόνοιες του </w:t>
      </w:r>
      <w:r>
        <w:rPr>
          <w:rFonts w:ascii="Arial" w:hAnsi="Arial"/>
          <w:bCs/>
          <w:sz w:val="24"/>
          <w:szCs w:val="24"/>
        </w:rPr>
        <w:t>π</w:t>
      </w:r>
      <w:r w:rsidR="00B26C4B">
        <w:rPr>
          <w:rFonts w:ascii="Arial" w:hAnsi="Arial"/>
          <w:bCs/>
          <w:sz w:val="24"/>
          <w:szCs w:val="24"/>
        </w:rPr>
        <w:t>ιο πάνω</w:t>
      </w:r>
      <w:r w:rsidR="00F36728">
        <w:rPr>
          <w:rFonts w:ascii="Arial" w:hAnsi="Arial"/>
          <w:bCs/>
          <w:sz w:val="24"/>
          <w:szCs w:val="24"/>
        </w:rPr>
        <w:t xml:space="preserve"> Κανονισμού.</w:t>
      </w:r>
    </w:p>
    <w:p w14:paraId="1AEE60FE" w14:textId="561FEA89" w:rsidR="004920E5" w:rsidRPr="00A61A68" w:rsidRDefault="00A61A68" w:rsidP="00AC3930">
      <w:pPr>
        <w:pStyle w:val="ListParagraph"/>
        <w:numPr>
          <w:ilvl w:val="0"/>
          <w:numId w:val="25"/>
        </w:numPr>
        <w:tabs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61A68">
        <w:rPr>
          <w:rFonts w:ascii="Arial" w:hAnsi="Arial"/>
          <w:bCs/>
          <w:sz w:val="24"/>
          <w:szCs w:val="24"/>
        </w:rPr>
        <w:t>Ορισμένες</w:t>
      </w:r>
      <w:r w:rsidR="00613A01" w:rsidRPr="00A61A68">
        <w:rPr>
          <w:rFonts w:ascii="Arial" w:hAnsi="Arial"/>
          <w:bCs/>
          <w:sz w:val="24"/>
          <w:szCs w:val="24"/>
        </w:rPr>
        <w:t xml:space="preserve"> μεταβατικές </w:t>
      </w:r>
      <w:r w:rsidRPr="00A61A68">
        <w:rPr>
          <w:rFonts w:ascii="Arial" w:hAnsi="Arial"/>
          <w:bCs/>
          <w:sz w:val="24"/>
          <w:szCs w:val="24"/>
        </w:rPr>
        <w:t>ρυθμίσ</w:t>
      </w:r>
      <w:r w:rsidR="00613A01" w:rsidRPr="00A61A68">
        <w:rPr>
          <w:rFonts w:ascii="Arial" w:hAnsi="Arial"/>
          <w:bCs/>
          <w:sz w:val="24"/>
          <w:szCs w:val="24"/>
        </w:rPr>
        <w:t xml:space="preserve">εις </w:t>
      </w:r>
      <w:r w:rsidR="0000299B">
        <w:rPr>
          <w:rFonts w:ascii="Arial" w:hAnsi="Arial"/>
          <w:bCs/>
          <w:sz w:val="24"/>
          <w:szCs w:val="24"/>
        </w:rPr>
        <w:t>που αφορούν την εφαρμογή συγκεκριμένων</w:t>
      </w:r>
      <w:r w:rsidRPr="00A61A68">
        <w:rPr>
          <w:rFonts w:ascii="Arial" w:hAnsi="Arial"/>
          <w:bCs/>
          <w:sz w:val="24"/>
          <w:szCs w:val="24"/>
        </w:rPr>
        <w:t xml:space="preserve"> </w:t>
      </w:r>
      <w:r w:rsidR="00B26C4B">
        <w:rPr>
          <w:rFonts w:ascii="Arial" w:hAnsi="Arial"/>
          <w:bCs/>
          <w:sz w:val="24"/>
          <w:szCs w:val="24"/>
        </w:rPr>
        <w:t xml:space="preserve">προνοιών του </w:t>
      </w:r>
      <w:r w:rsidRPr="00A61A68">
        <w:rPr>
          <w:rFonts w:ascii="Arial" w:hAnsi="Arial"/>
          <w:bCs/>
          <w:sz w:val="24"/>
          <w:szCs w:val="24"/>
        </w:rPr>
        <w:t>προτεινόμεν</w:t>
      </w:r>
      <w:r w:rsidR="00B26C4B">
        <w:rPr>
          <w:rFonts w:ascii="Arial" w:hAnsi="Arial"/>
          <w:bCs/>
          <w:sz w:val="24"/>
          <w:szCs w:val="24"/>
        </w:rPr>
        <w:t>ου</w:t>
      </w:r>
      <w:r w:rsidRPr="00A61A68">
        <w:rPr>
          <w:rFonts w:ascii="Arial" w:hAnsi="Arial"/>
          <w:bCs/>
          <w:sz w:val="24"/>
          <w:szCs w:val="24"/>
        </w:rPr>
        <w:t xml:space="preserve"> </w:t>
      </w:r>
      <w:r w:rsidR="00B26C4B">
        <w:rPr>
          <w:rFonts w:ascii="Arial" w:hAnsi="Arial"/>
          <w:bCs/>
          <w:sz w:val="24"/>
          <w:szCs w:val="24"/>
        </w:rPr>
        <w:t>νόμου</w:t>
      </w:r>
      <w:r w:rsidRPr="00A61A68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και </w:t>
      </w:r>
      <w:r w:rsidR="0000299B">
        <w:rPr>
          <w:rFonts w:ascii="Arial" w:hAnsi="Arial"/>
          <w:bCs/>
          <w:sz w:val="24"/>
          <w:szCs w:val="24"/>
        </w:rPr>
        <w:t>την</w:t>
      </w:r>
      <w:r w:rsidR="00613A01" w:rsidRPr="00A61A68">
        <w:rPr>
          <w:rFonts w:ascii="Arial" w:hAnsi="Arial"/>
          <w:bCs/>
          <w:sz w:val="24"/>
          <w:szCs w:val="24"/>
        </w:rPr>
        <w:t xml:space="preserve"> υποχρέωση της αρμόδιας αρχής να ενημερώνει ανά διετία την Ευρωπαϊκή Επιτροπή για τις </w:t>
      </w:r>
      <w:r w:rsidR="0000299B">
        <w:rPr>
          <w:rFonts w:ascii="Arial" w:hAnsi="Arial"/>
          <w:bCs/>
          <w:sz w:val="24"/>
          <w:szCs w:val="24"/>
        </w:rPr>
        <w:t xml:space="preserve">διαδικασίες </w:t>
      </w:r>
      <w:r w:rsidR="00613A01" w:rsidRPr="00A61A68">
        <w:rPr>
          <w:rFonts w:ascii="Arial" w:hAnsi="Arial"/>
          <w:bCs/>
          <w:sz w:val="24"/>
          <w:szCs w:val="24"/>
        </w:rPr>
        <w:t>αδειοδ</w:t>
      </w:r>
      <w:r w:rsidR="00793C33">
        <w:rPr>
          <w:rFonts w:ascii="Arial" w:hAnsi="Arial"/>
          <w:bCs/>
          <w:sz w:val="24"/>
          <w:szCs w:val="24"/>
        </w:rPr>
        <w:t>ό</w:t>
      </w:r>
      <w:r w:rsidR="00613A01" w:rsidRPr="00A61A68">
        <w:rPr>
          <w:rFonts w:ascii="Arial" w:hAnsi="Arial"/>
          <w:bCs/>
          <w:sz w:val="24"/>
          <w:szCs w:val="24"/>
        </w:rPr>
        <w:t>τ</w:t>
      </w:r>
      <w:r w:rsidR="00793C33">
        <w:rPr>
          <w:rFonts w:ascii="Arial" w:hAnsi="Arial"/>
          <w:bCs/>
          <w:sz w:val="24"/>
          <w:szCs w:val="24"/>
        </w:rPr>
        <w:t>η</w:t>
      </w:r>
      <w:r w:rsidR="00613A01" w:rsidRPr="00A61A68">
        <w:rPr>
          <w:rFonts w:ascii="Arial" w:hAnsi="Arial"/>
          <w:bCs/>
          <w:sz w:val="24"/>
          <w:szCs w:val="24"/>
        </w:rPr>
        <w:t>σ</w:t>
      </w:r>
      <w:r w:rsidR="00793C33">
        <w:rPr>
          <w:rFonts w:ascii="Arial" w:hAnsi="Arial"/>
          <w:bCs/>
          <w:sz w:val="24"/>
          <w:szCs w:val="24"/>
        </w:rPr>
        <w:t>η</w:t>
      </w:r>
      <w:r w:rsidR="00613A01" w:rsidRPr="00A61A68">
        <w:rPr>
          <w:rFonts w:ascii="Arial" w:hAnsi="Arial"/>
          <w:bCs/>
          <w:sz w:val="24"/>
          <w:szCs w:val="24"/>
        </w:rPr>
        <w:t xml:space="preserve">ς που </w:t>
      </w:r>
      <w:r w:rsidR="0000299B">
        <w:rPr>
          <w:rFonts w:ascii="Arial" w:hAnsi="Arial"/>
          <w:bCs/>
          <w:sz w:val="24"/>
          <w:szCs w:val="24"/>
        </w:rPr>
        <w:t>εμπίπτουν στο πεδίο εφαρμογής του</w:t>
      </w:r>
      <w:r w:rsidR="00B26C4B">
        <w:rPr>
          <w:rFonts w:ascii="Arial" w:hAnsi="Arial"/>
          <w:bCs/>
          <w:sz w:val="24"/>
          <w:szCs w:val="24"/>
        </w:rPr>
        <w:t>.</w:t>
      </w:r>
    </w:p>
    <w:p w14:paraId="6746269C" w14:textId="3DFA5FC2" w:rsidR="004E3374" w:rsidRPr="004920E5" w:rsidRDefault="004920E5" w:rsidP="004920E5">
      <w:pPr>
        <w:tabs>
          <w:tab w:val="left" w:pos="567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</w:rPr>
        <w:tab/>
      </w:r>
      <w:r w:rsidR="004E3374" w:rsidRPr="004920E5">
        <w:rPr>
          <w:rFonts w:ascii="Arial" w:eastAsia="Arial" w:hAnsi="Arial" w:cs="Arial"/>
          <w:sz w:val="24"/>
          <w:szCs w:val="24"/>
        </w:rPr>
        <w:t xml:space="preserve">Σημειώνεται ότι η προθεσμία εναρμόνισης της Δημοκρατίας με την πιο πάνω </w:t>
      </w:r>
      <w:r w:rsidR="00487B41">
        <w:rPr>
          <w:rFonts w:ascii="Arial" w:eastAsia="Arial" w:hAnsi="Arial" w:cs="Arial"/>
          <w:sz w:val="24"/>
          <w:szCs w:val="24"/>
        </w:rPr>
        <w:t>Ο</w:t>
      </w:r>
      <w:r w:rsidR="004E3374" w:rsidRPr="004920E5">
        <w:rPr>
          <w:rFonts w:ascii="Arial" w:eastAsia="Arial" w:hAnsi="Arial" w:cs="Arial"/>
          <w:sz w:val="24"/>
          <w:szCs w:val="24"/>
        </w:rPr>
        <w:t xml:space="preserve">δηγία </w:t>
      </w:r>
      <w:r w:rsidR="0000299B">
        <w:rPr>
          <w:rFonts w:ascii="Arial" w:eastAsia="Arial" w:hAnsi="Arial" w:cs="Arial"/>
          <w:sz w:val="24"/>
          <w:szCs w:val="24"/>
        </w:rPr>
        <w:t xml:space="preserve">ήδη </w:t>
      </w:r>
      <w:r w:rsidR="004E3374" w:rsidRPr="004920E5">
        <w:rPr>
          <w:rFonts w:ascii="Arial" w:eastAsia="Arial" w:hAnsi="Arial" w:cs="Arial"/>
          <w:sz w:val="24"/>
          <w:szCs w:val="24"/>
        </w:rPr>
        <w:t xml:space="preserve">παρήλθε στις </w:t>
      </w:r>
      <w:r>
        <w:rPr>
          <w:rFonts w:ascii="Arial" w:eastAsia="Arial" w:hAnsi="Arial" w:cs="Arial"/>
          <w:sz w:val="24"/>
          <w:szCs w:val="24"/>
        </w:rPr>
        <w:t>1</w:t>
      </w:r>
      <w:r w:rsidR="004E3374" w:rsidRPr="004920E5"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z w:val="24"/>
          <w:szCs w:val="24"/>
        </w:rPr>
        <w:t>Αυγούστ</w:t>
      </w:r>
      <w:r w:rsidR="004E3374" w:rsidRPr="004920E5">
        <w:rPr>
          <w:rFonts w:ascii="Arial" w:eastAsia="Arial" w:hAnsi="Arial" w:cs="Arial"/>
          <w:sz w:val="24"/>
          <w:szCs w:val="24"/>
        </w:rPr>
        <w:t>ου 20</w:t>
      </w:r>
      <w:r>
        <w:rPr>
          <w:rFonts w:ascii="Arial" w:eastAsia="Arial" w:hAnsi="Arial" w:cs="Arial"/>
          <w:sz w:val="24"/>
          <w:szCs w:val="24"/>
        </w:rPr>
        <w:t>23</w:t>
      </w:r>
      <w:r w:rsidR="00CD4C36">
        <w:rPr>
          <w:rFonts w:ascii="Arial" w:eastAsia="Arial" w:hAnsi="Arial" w:cs="Arial"/>
          <w:sz w:val="24"/>
          <w:szCs w:val="24"/>
        </w:rPr>
        <w:t xml:space="preserve"> </w:t>
      </w:r>
      <w:r w:rsidR="001E189A">
        <w:rPr>
          <w:rFonts w:ascii="Arial" w:eastAsia="Arial" w:hAnsi="Arial" w:cs="Arial"/>
          <w:sz w:val="24"/>
          <w:szCs w:val="24"/>
        </w:rPr>
        <w:t>κ</w:t>
      </w:r>
      <w:r w:rsidR="00CD4C36">
        <w:rPr>
          <w:rFonts w:ascii="Arial" w:eastAsia="Arial" w:hAnsi="Arial" w:cs="Arial"/>
          <w:sz w:val="24"/>
          <w:szCs w:val="24"/>
        </w:rPr>
        <w:t>αι</w:t>
      </w:r>
      <w:r w:rsidR="00741821">
        <w:rPr>
          <w:rFonts w:ascii="Arial" w:eastAsia="Arial" w:hAnsi="Arial" w:cs="Arial"/>
          <w:sz w:val="24"/>
          <w:szCs w:val="24"/>
        </w:rPr>
        <w:t>,</w:t>
      </w:r>
      <w:r w:rsidR="00CD4C36">
        <w:rPr>
          <w:rFonts w:ascii="Arial" w:eastAsia="Arial" w:hAnsi="Arial" w:cs="Arial"/>
          <w:sz w:val="24"/>
          <w:szCs w:val="24"/>
        </w:rPr>
        <w:t xml:space="preserve"> ως εκ τούτου</w:t>
      </w:r>
      <w:r w:rsidR="00741821">
        <w:rPr>
          <w:rFonts w:ascii="Arial" w:eastAsia="Arial" w:hAnsi="Arial" w:cs="Arial"/>
          <w:sz w:val="24"/>
          <w:szCs w:val="24"/>
        </w:rPr>
        <w:t>,</w:t>
      </w:r>
      <w:r w:rsidR="00CD4C36">
        <w:rPr>
          <w:rFonts w:ascii="Arial" w:hAnsi="Arial" w:cs="Arial"/>
          <w:sz w:val="24"/>
          <w:szCs w:val="24"/>
        </w:rPr>
        <w:t xml:space="preserve"> η </w:t>
      </w:r>
      <w:r w:rsidR="000E3BE5">
        <w:rPr>
          <w:rFonts w:ascii="Arial" w:hAnsi="Arial" w:cs="Arial"/>
          <w:sz w:val="24"/>
          <w:szCs w:val="24"/>
        </w:rPr>
        <w:t xml:space="preserve">Ευρωπαϊκή Επιτροπή, λόγω </w:t>
      </w:r>
      <w:r w:rsidR="00B26C4B">
        <w:rPr>
          <w:rFonts w:ascii="Arial" w:hAnsi="Arial" w:cs="Arial"/>
          <w:sz w:val="24"/>
          <w:szCs w:val="24"/>
        </w:rPr>
        <w:t xml:space="preserve">της </w:t>
      </w:r>
      <w:r w:rsidR="000E3BE5">
        <w:rPr>
          <w:rFonts w:ascii="Arial" w:hAnsi="Arial" w:cs="Arial"/>
          <w:sz w:val="24"/>
          <w:szCs w:val="24"/>
        </w:rPr>
        <w:t xml:space="preserve">μη έγκαιρης εναρμόνισης, </w:t>
      </w:r>
      <w:r w:rsidR="008B03DB">
        <w:rPr>
          <w:rFonts w:ascii="Arial" w:hAnsi="Arial" w:cs="Arial"/>
          <w:sz w:val="24"/>
          <w:szCs w:val="24"/>
        </w:rPr>
        <w:t>απέστειλε</w:t>
      </w:r>
      <w:r w:rsidR="00741821">
        <w:rPr>
          <w:rFonts w:ascii="Arial" w:hAnsi="Arial" w:cs="Arial"/>
          <w:sz w:val="24"/>
          <w:szCs w:val="24"/>
        </w:rPr>
        <w:t>,</w:t>
      </w:r>
      <w:r w:rsidR="000E3BE5">
        <w:rPr>
          <w:rFonts w:ascii="Arial" w:hAnsi="Arial" w:cs="Arial"/>
          <w:sz w:val="24"/>
          <w:szCs w:val="24"/>
        </w:rPr>
        <w:t xml:space="preserve"> </w:t>
      </w:r>
      <w:r w:rsidR="008B03DB">
        <w:rPr>
          <w:rFonts w:ascii="Arial" w:hAnsi="Arial" w:cs="Arial"/>
          <w:sz w:val="24"/>
          <w:szCs w:val="24"/>
        </w:rPr>
        <w:t>στις 27 Σεπτεμβρίου 2023</w:t>
      </w:r>
      <w:r w:rsidR="00741821">
        <w:rPr>
          <w:rFonts w:ascii="Arial" w:hAnsi="Arial" w:cs="Arial"/>
          <w:sz w:val="24"/>
          <w:szCs w:val="24"/>
        </w:rPr>
        <w:t>,</w:t>
      </w:r>
      <w:r w:rsidR="008B03DB">
        <w:rPr>
          <w:rFonts w:ascii="Arial" w:hAnsi="Arial" w:cs="Arial"/>
          <w:sz w:val="24"/>
          <w:szCs w:val="24"/>
        </w:rPr>
        <w:t xml:space="preserve"> </w:t>
      </w:r>
      <w:r w:rsidR="00741821"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z w:val="24"/>
          <w:szCs w:val="24"/>
        </w:rPr>
        <w:t xml:space="preserve">ροειδοποιητική </w:t>
      </w:r>
      <w:r w:rsidR="00741821">
        <w:rPr>
          <w:rFonts w:ascii="Arial" w:hAnsi="Arial" w:cs="Arial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πιστολή</w:t>
      </w:r>
      <w:r w:rsidR="008B03DB">
        <w:rPr>
          <w:rFonts w:ascii="Arial" w:hAnsi="Arial" w:cs="Arial"/>
          <w:sz w:val="24"/>
          <w:szCs w:val="24"/>
        </w:rPr>
        <w:t xml:space="preserve"> στη Δημοκρατία</w:t>
      </w:r>
      <w:r w:rsidR="00BD522D" w:rsidRPr="004920E5">
        <w:rPr>
          <w:rFonts w:ascii="Arial" w:hAnsi="Arial" w:cs="Arial"/>
          <w:sz w:val="24"/>
          <w:szCs w:val="24"/>
        </w:rPr>
        <w:t>.</w:t>
      </w:r>
      <w:r w:rsidR="000E3BE5">
        <w:rPr>
          <w:rFonts w:ascii="Arial" w:hAnsi="Arial" w:cs="Arial"/>
          <w:sz w:val="24"/>
          <w:szCs w:val="24"/>
        </w:rPr>
        <w:t xml:space="preserve">  Σημειώνεται περαιτέρω ότι το υπό εξέταση νομοσχέδιο κατατέθηκε στη Βουλή στις 30 Νοεμβρίου 2023.</w:t>
      </w:r>
    </w:p>
    <w:p w14:paraId="2C34EABE" w14:textId="1F51C451" w:rsidR="009D44CB" w:rsidRDefault="008B2426" w:rsidP="0091582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/>
          <w:bCs/>
          <w:sz w:val="24"/>
          <w:szCs w:val="24"/>
        </w:rPr>
        <w:tab/>
      </w:r>
      <w:r w:rsidR="00A56B48" w:rsidRPr="00397195">
        <w:rPr>
          <w:rFonts w:ascii="Arial" w:hAnsi="Arial"/>
          <w:bCs/>
          <w:sz w:val="24"/>
          <w:szCs w:val="24"/>
        </w:rPr>
        <w:t xml:space="preserve">Στο πλαίσιο της </w:t>
      </w:r>
      <w:r w:rsidR="00B26C4B">
        <w:rPr>
          <w:rFonts w:ascii="Arial" w:hAnsi="Arial"/>
          <w:bCs/>
          <w:sz w:val="24"/>
          <w:szCs w:val="24"/>
        </w:rPr>
        <w:t>συζήτησης</w:t>
      </w:r>
      <w:r w:rsidR="00A56B48">
        <w:rPr>
          <w:rFonts w:ascii="Arial" w:hAnsi="Arial"/>
          <w:bCs/>
          <w:sz w:val="24"/>
          <w:szCs w:val="24"/>
        </w:rPr>
        <w:t xml:space="preserve"> του υπό αναφορά νομοσχεδίου από την επιτροπή</w:t>
      </w:r>
      <w:r w:rsidR="005C7D47">
        <w:rPr>
          <w:rFonts w:ascii="Arial" w:hAnsi="Arial"/>
          <w:bCs/>
          <w:sz w:val="24"/>
          <w:szCs w:val="24"/>
        </w:rPr>
        <w:t>,</w:t>
      </w:r>
      <w:r w:rsidR="00A56B48">
        <w:rPr>
          <w:rFonts w:ascii="Arial" w:hAnsi="Arial"/>
          <w:bCs/>
          <w:sz w:val="24"/>
          <w:szCs w:val="24"/>
        </w:rPr>
        <w:t xml:space="preserve"> </w:t>
      </w:r>
      <w:r w:rsidR="00915822">
        <w:rPr>
          <w:rFonts w:ascii="Arial" w:hAnsi="Arial"/>
          <w:bCs/>
          <w:sz w:val="24"/>
          <w:szCs w:val="24"/>
        </w:rPr>
        <w:t>η</w:t>
      </w:r>
      <w:r w:rsidR="009F2DCE">
        <w:rPr>
          <w:rFonts w:ascii="Arial" w:eastAsia="Times New Roman" w:hAnsi="Arial" w:cs="Arial"/>
          <w:sz w:val="24"/>
          <w:szCs w:val="24"/>
          <w:lang w:eastAsia="en-GB"/>
        </w:rPr>
        <w:t xml:space="preserve"> εκπρόσωπος του Υπουργείου Μεταφορών, Επικοινωνιών και Έργων</w:t>
      </w:r>
      <w:r w:rsidR="00A61A68">
        <w:rPr>
          <w:rFonts w:ascii="Arial" w:eastAsia="Times New Roman" w:hAnsi="Arial" w:cs="Arial"/>
          <w:sz w:val="24"/>
          <w:szCs w:val="24"/>
          <w:lang w:eastAsia="en-GB"/>
        </w:rPr>
        <w:t xml:space="preserve">, αφού </w:t>
      </w:r>
      <w:r w:rsidR="00C66A9D">
        <w:rPr>
          <w:rFonts w:ascii="Arial" w:eastAsia="Times New Roman" w:hAnsi="Arial" w:cs="Arial"/>
          <w:sz w:val="24"/>
          <w:szCs w:val="24"/>
          <w:lang w:eastAsia="en-GB"/>
        </w:rPr>
        <w:t>επ</w:t>
      </w:r>
      <w:r w:rsidR="00A61A68">
        <w:rPr>
          <w:rFonts w:ascii="Arial" w:eastAsia="Times New Roman" w:hAnsi="Arial" w:cs="Arial"/>
          <w:sz w:val="24"/>
          <w:szCs w:val="24"/>
          <w:lang w:eastAsia="en-GB"/>
        </w:rPr>
        <w:t xml:space="preserve">εξήγησε τις πρόνοιες του νομοσχεδίου, επισήμανε ότι </w:t>
      </w:r>
      <w:r w:rsidR="00064B25">
        <w:rPr>
          <w:rFonts w:ascii="Arial" w:eastAsia="Times New Roman" w:hAnsi="Arial" w:cs="Arial"/>
          <w:sz w:val="24"/>
          <w:szCs w:val="24"/>
          <w:lang w:eastAsia="en-GB"/>
        </w:rPr>
        <w:t xml:space="preserve">τα διασυνοριακά έργα </w:t>
      </w:r>
      <w:r w:rsidR="00D65C1B">
        <w:rPr>
          <w:rFonts w:ascii="Arial" w:eastAsia="Times New Roman" w:hAnsi="Arial" w:cs="Arial"/>
          <w:sz w:val="24"/>
          <w:szCs w:val="24"/>
          <w:lang w:eastAsia="en-GB"/>
        </w:rPr>
        <w:t xml:space="preserve">για </w:t>
      </w:r>
      <w:r w:rsidR="00064B25">
        <w:rPr>
          <w:rFonts w:ascii="Arial" w:eastAsia="Times New Roman" w:hAnsi="Arial" w:cs="Arial"/>
          <w:sz w:val="24"/>
          <w:szCs w:val="24"/>
          <w:lang w:eastAsia="en-GB"/>
        </w:rPr>
        <w:t xml:space="preserve">τα οποία </w:t>
      </w:r>
      <w:r w:rsidR="003A15CE">
        <w:rPr>
          <w:rFonts w:ascii="Arial" w:eastAsia="Times New Roman" w:hAnsi="Arial" w:cs="Arial"/>
          <w:sz w:val="24"/>
          <w:szCs w:val="24"/>
          <w:lang w:eastAsia="en-GB"/>
        </w:rPr>
        <w:t>προβλέπονται</w:t>
      </w:r>
      <w:r w:rsidR="00064B25">
        <w:rPr>
          <w:rFonts w:ascii="Arial" w:eastAsia="Times New Roman" w:hAnsi="Arial" w:cs="Arial"/>
          <w:sz w:val="24"/>
          <w:szCs w:val="24"/>
          <w:lang w:eastAsia="en-GB"/>
        </w:rPr>
        <w:t xml:space="preserve"> ρυθμίσεις </w:t>
      </w:r>
      <w:r w:rsidR="003A15CE">
        <w:rPr>
          <w:rFonts w:ascii="Arial" w:eastAsia="Times New Roman" w:hAnsi="Arial" w:cs="Arial"/>
          <w:sz w:val="24"/>
          <w:szCs w:val="24"/>
          <w:lang w:eastAsia="en-GB"/>
        </w:rPr>
        <w:t xml:space="preserve">στην εν λόγω </w:t>
      </w:r>
      <w:r w:rsidR="00741821">
        <w:rPr>
          <w:rFonts w:ascii="Arial" w:eastAsia="Times New Roman" w:hAnsi="Arial" w:cs="Arial"/>
          <w:sz w:val="24"/>
          <w:szCs w:val="24"/>
          <w:lang w:eastAsia="en-GB"/>
        </w:rPr>
        <w:t>Ο</w:t>
      </w:r>
      <w:r w:rsidR="00064B25">
        <w:rPr>
          <w:rFonts w:ascii="Arial" w:eastAsia="Times New Roman" w:hAnsi="Arial" w:cs="Arial"/>
          <w:sz w:val="24"/>
          <w:szCs w:val="24"/>
          <w:lang w:eastAsia="en-GB"/>
        </w:rPr>
        <w:t>δηγία</w:t>
      </w:r>
      <w:r w:rsidR="003F3A9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D4C36">
        <w:rPr>
          <w:rFonts w:ascii="Arial" w:eastAsia="Times New Roman" w:hAnsi="Arial" w:cs="Arial"/>
          <w:sz w:val="24"/>
          <w:szCs w:val="24"/>
          <w:lang w:eastAsia="en-GB"/>
        </w:rPr>
        <w:t>ο</w:t>
      </w:r>
      <w:r w:rsidR="00D65C1B">
        <w:rPr>
          <w:rFonts w:ascii="Arial" w:eastAsia="Times New Roman" w:hAnsi="Arial" w:cs="Arial"/>
          <w:sz w:val="24"/>
          <w:szCs w:val="24"/>
          <w:lang w:eastAsia="en-GB"/>
        </w:rPr>
        <w:t>υσιαστικά δεν αφορούν την Κύπρο</w:t>
      </w:r>
      <w:r w:rsidR="00741821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D65C1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C2C7A">
        <w:rPr>
          <w:rFonts w:ascii="Arial" w:eastAsia="Times New Roman" w:hAnsi="Arial" w:cs="Arial"/>
          <w:sz w:val="24"/>
          <w:szCs w:val="24"/>
          <w:lang w:eastAsia="en-GB"/>
        </w:rPr>
        <w:t>επειδή</w:t>
      </w:r>
      <w:r w:rsidR="00D65C1B">
        <w:rPr>
          <w:rFonts w:ascii="Arial" w:eastAsia="Times New Roman" w:hAnsi="Arial" w:cs="Arial"/>
          <w:sz w:val="24"/>
          <w:szCs w:val="24"/>
          <w:lang w:eastAsia="en-GB"/>
        </w:rPr>
        <w:t xml:space="preserve"> είναι νησί</w:t>
      </w:r>
      <w:r w:rsidR="00CD4C36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D65C1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224DE">
        <w:rPr>
          <w:rFonts w:ascii="Arial" w:eastAsia="Times New Roman" w:hAnsi="Arial" w:cs="Arial"/>
          <w:sz w:val="24"/>
          <w:szCs w:val="24"/>
          <w:lang w:eastAsia="en-GB"/>
        </w:rPr>
        <w:t xml:space="preserve">Όπως </w:t>
      </w:r>
      <w:r w:rsidR="00A43AD7">
        <w:rPr>
          <w:rFonts w:ascii="Arial" w:eastAsia="Times New Roman" w:hAnsi="Arial" w:cs="Arial"/>
          <w:sz w:val="24"/>
          <w:szCs w:val="24"/>
          <w:lang w:eastAsia="en-GB"/>
        </w:rPr>
        <w:t xml:space="preserve">όμως </w:t>
      </w:r>
      <w:r w:rsidR="00E224DE">
        <w:rPr>
          <w:rFonts w:ascii="Arial" w:eastAsia="Times New Roman" w:hAnsi="Arial" w:cs="Arial"/>
          <w:sz w:val="24"/>
          <w:szCs w:val="24"/>
          <w:lang w:eastAsia="en-GB"/>
        </w:rPr>
        <w:t>ανέφερε</w:t>
      </w:r>
      <w:r w:rsidR="000D5146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E224D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43AD7">
        <w:rPr>
          <w:rFonts w:ascii="Arial" w:eastAsia="Times New Roman" w:hAnsi="Arial" w:cs="Arial"/>
          <w:sz w:val="24"/>
          <w:szCs w:val="24"/>
          <w:lang w:eastAsia="en-GB"/>
        </w:rPr>
        <w:t>τ</w:t>
      </w:r>
      <w:r w:rsidR="003F3A94">
        <w:rPr>
          <w:rFonts w:ascii="Arial" w:eastAsia="Times New Roman" w:hAnsi="Arial" w:cs="Arial"/>
          <w:sz w:val="24"/>
          <w:szCs w:val="24"/>
          <w:lang w:eastAsia="en-GB"/>
        </w:rPr>
        <w:t>α έργα</w:t>
      </w:r>
      <w:r w:rsidR="00A1718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87127">
        <w:rPr>
          <w:rFonts w:ascii="Arial" w:eastAsia="Times New Roman" w:hAnsi="Arial" w:cs="Arial"/>
          <w:sz w:val="24"/>
          <w:szCs w:val="24"/>
          <w:lang w:eastAsia="en-GB"/>
        </w:rPr>
        <w:t>το</w:t>
      </w:r>
      <w:r w:rsidR="00A43AD7">
        <w:rPr>
          <w:rFonts w:ascii="Arial" w:eastAsia="Times New Roman" w:hAnsi="Arial" w:cs="Arial"/>
          <w:sz w:val="24"/>
          <w:szCs w:val="24"/>
          <w:lang w:eastAsia="en-GB"/>
        </w:rPr>
        <w:t>υ</w:t>
      </w:r>
      <w:r w:rsidR="003F3A9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43AD7">
        <w:rPr>
          <w:rFonts w:ascii="Arial" w:eastAsia="Times New Roman" w:hAnsi="Arial" w:cs="Arial"/>
          <w:sz w:val="24"/>
          <w:szCs w:val="24"/>
          <w:lang w:eastAsia="en-GB"/>
        </w:rPr>
        <w:t>εθνικού</w:t>
      </w:r>
      <w:r w:rsidR="003F3A94">
        <w:rPr>
          <w:rFonts w:ascii="Arial" w:eastAsia="Times New Roman" w:hAnsi="Arial" w:cs="Arial"/>
          <w:sz w:val="24"/>
          <w:szCs w:val="24"/>
          <w:lang w:eastAsia="en-GB"/>
        </w:rPr>
        <w:t xml:space="preserve"> δ</w:t>
      </w:r>
      <w:r w:rsidR="00A43AD7">
        <w:rPr>
          <w:rFonts w:ascii="Arial" w:eastAsia="Times New Roman" w:hAnsi="Arial" w:cs="Arial"/>
          <w:sz w:val="24"/>
          <w:szCs w:val="24"/>
          <w:lang w:eastAsia="en-GB"/>
        </w:rPr>
        <w:t>ικτύου</w:t>
      </w:r>
      <w:r w:rsidR="00A34EE8" w:rsidRPr="00A34EE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34EE8">
        <w:rPr>
          <w:rFonts w:ascii="Arial" w:eastAsia="Times New Roman" w:hAnsi="Arial" w:cs="Arial"/>
          <w:sz w:val="24"/>
          <w:szCs w:val="24"/>
          <w:lang w:eastAsia="en-GB"/>
        </w:rPr>
        <w:t>μεταφορών</w:t>
      </w:r>
      <w:r w:rsidR="003F3A94">
        <w:rPr>
          <w:rFonts w:ascii="Arial" w:eastAsia="Times New Roman" w:hAnsi="Arial" w:cs="Arial"/>
          <w:sz w:val="24"/>
          <w:szCs w:val="24"/>
          <w:lang w:eastAsia="en-GB"/>
        </w:rPr>
        <w:t xml:space="preserve">, το οποίο </w:t>
      </w:r>
      <w:r w:rsidR="005C7D47">
        <w:rPr>
          <w:rFonts w:ascii="Arial" w:eastAsia="Times New Roman" w:hAnsi="Arial" w:cs="Arial"/>
          <w:sz w:val="24"/>
          <w:szCs w:val="24"/>
          <w:lang w:eastAsia="en-GB"/>
        </w:rPr>
        <w:t xml:space="preserve">διαχωρίζεται σε κεντρικό και </w:t>
      </w:r>
      <w:r w:rsidR="00A34EE8">
        <w:rPr>
          <w:rFonts w:ascii="Arial" w:eastAsia="Times New Roman" w:hAnsi="Arial" w:cs="Arial"/>
          <w:sz w:val="24"/>
          <w:szCs w:val="24"/>
          <w:lang w:eastAsia="en-GB"/>
        </w:rPr>
        <w:t xml:space="preserve">σε </w:t>
      </w:r>
      <w:r w:rsidR="005C7D47">
        <w:rPr>
          <w:rFonts w:ascii="Arial" w:eastAsia="Times New Roman" w:hAnsi="Arial" w:cs="Arial"/>
          <w:sz w:val="24"/>
          <w:szCs w:val="24"/>
          <w:lang w:eastAsia="en-GB"/>
        </w:rPr>
        <w:t>εκτεταμένο</w:t>
      </w:r>
      <w:r w:rsidR="00887127">
        <w:rPr>
          <w:rFonts w:ascii="Arial" w:eastAsia="Times New Roman" w:hAnsi="Arial" w:cs="Arial"/>
          <w:sz w:val="24"/>
          <w:szCs w:val="24"/>
          <w:lang w:eastAsia="en-GB"/>
        </w:rPr>
        <w:t xml:space="preserve"> δίκτυο μεταφορών</w:t>
      </w:r>
      <w:r w:rsidR="007E04B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A1718A">
        <w:rPr>
          <w:rFonts w:ascii="Arial" w:eastAsia="Times New Roman" w:hAnsi="Arial" w:cs="Arial"/>
          <w:sz w:val="24"/>
          <w:szCs w:val="24"/>
          <w:lang w:eastAsia="en-GB"/>
        </w:rPr>
        <w:t xml:space="preserve"> την αφορούν και </w:t>
      </w:r>
      <w:r w:rsidR="00064B25">
        <w:rPr>
          <w:rFonts w:ascii="Arial" w:eastAsia="Times New Roman" w:hAnsi="Arial" w:cs="Arial"/>
          <w:sz w:val="24"/>
          <w:szCs w:val="24"/>
          <w:lang w:eastAsia="en-GB"/>
        </w:rPr>
        <w:t xml:space="preserve">δύναται να εξασφαλίζει </w:t>
      </w:r>
      <w:r w:rsidR="00A43AD7" w:rsidRPr="00A43AD7">
        <w:rPr>
          <w:rFonts w:ascii="Arial" w:eastAsia="Times New Roman" w:hAnsi="Arial" w:cs="Arial"/>
          <w:sz w:val="24"/>
          <w:szCs w:val="24"/>
          <w:lang w:eastAsia="en-GB"/>
        </w:rPr>
        <w:t xml:space="preserve">γι’ αυτά </w:t>
      </w:r>
      <w:r w:rsidR="00A1718A">
        <w:rPr>
          <w:rFonts w:ascii="Arial" w:eastAsia="Times New Roman" w:hAnsi="Arial" w:cs="Arial"/>
          <w:sz w:val="24"/>
          <w:szCs w:val="24"/>
          <w:lang w:eastAsia="en-GB"/>
        </w:rPr>
        <w:t xml:space="preserve">σχετική </w:t>
      </w:r>
      <w:r w:rsidR="00064B25">
        <w:rPr>
          <w:rFonts w:ascii="Arial" w:eastAsia="Times New Roman" w:hAnsi="Arial" w:cs="Arial"/>
          <w:sz w:val="24"/>
          <w:szCs w:val="24"/>
          <w:lang w:eastAsia="en-GB"/>
        </w:rPr>
        <w:t>επιχορήγηση</w:t>
      </w:r>
      <w:r w:rsidR="00A34EE8">
        <w:rPr>
          <w:rFonts w:ascii="Arial" w:eastAsia="Times New Roman" w:hAnsi="Arial" w:cs="Arial"/>
          <w:sz w:val="24"/>
          <w:szCs w:val="24"/>
          <w:lang w:eastAsia="en-GB"/>
        </w:rPr>
        <w:t xml:space="preserve"> από την Ευρωπαϊκή Ένωση</w:t>
      </w:r>
      <w:r w:rsidR="00A1718A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064B2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853EA0C" w14:textId="52B11278" w:rsidR="009D44CB" w:rsidRDefault="009D44CB" w:rsidP="0091582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Η εκπρόσωπος της Νομικής Υπηρεσίας της Δημοκρατίας </w:t>
      </w:r>
      <w:r w:rsidR="00BB6E5B">
        <w:rPr>
          <w:rFonts w:ascii="Arial" w:eastAsia="Times New Roman" w:hAnsi="Arial" w:cs="Arial"/>
          <w:sz w:val="24"/>
          <w:szCs w:val="24"/>
          <w:lang w:eastAsia="en-GB"/>
        </w:rPr>
        <w:t>ενημέρωσε την επιτροπή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ότι ορισμένες από τις πρόνοιες της </w:t>
      </w:r>
      <w:r w:rsidR="0048154E">
        <w:rPr>
          <w:rFonts w:ascii="Arial" w:eastAsia="Times New Roman" w:hAnsi="Arial" w:cs="Arial"/>
          <w:sz w:val="24"/>
          <w:szCs w:val="24"/>
          <w:lang w:eastAsia="en-GB"/>
        </w:rPr>
        <w:t xml:space="preserve">εν λόγω </w:t>
      </w:r>
      <w:r w:rsidR="007E04BA">
        <w:rPr>
          <w:rFonts w:ascii="Arial" w:eastAsia="Times New Roman" w:hAnsi="Arial" w:cs="Arial"/>
          <w:sz w:val="24"/>
          <w:szCs w:val="24"/>
          <w:lang w:eastAsia="en-GB"/>
        </w:rPr>
        <w:t>Ο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δηγίας, </w:t>
      </w:r>
      <w:r w:rsidR="008B03DB">
        <w:rPr>
          <w:rFonts w:ascii="Arial" w:eastAsia="Times New Roman" w:hAnsi="Arial" w:cs="Arial"/>
          <w:sz w:val="24"/>
          <w:szCs w:val="24"/>
          <w:lang w:eastAsia="en-GB"/>
        </w:rPr>
        <w:t xml:space="preserve">οι οποίες αφορούν </w:t>
      </w:r>
      <w:r w:rsidR="00CD4C36">
        <w:rPr>
          <w:rFonts w:ascii="Arial" w:eastAsia="Times New Roman" w:hAnsi="Arial" w:cs="Arial"/>
          <w:sz w:val="24"/>
          <w:szCs w:val="24"/>
          <w:lang w:eastAsia="en-GB"/>
        </w:rPr>
        <w:t xml:space="preserve">συγκεκριμένα </w:t>
      </w:r>
      <w:r w:rsidR="008B03DB">
        <w:rPr>
          <w:rFonts w:ascii="Arial" w:eastAsia="Times New Roman" w:hAnsi="Arial" w:cs="Arial"/>
          <w:sz w:val="24"/>
          <w:szCs w:val="24"/>
          <w:lang w:eastAsia="en-GB"/>
        </w:rPr>
        <w:t>σε διασυνοριακά έργα</w:t>
      </w:r>
      <w:r>
        <w:rPr>
          <w:rFonts w:ascii="Arial" w:eastAsia="Times New Roman" w:hAnsi="Arial" w:cs="Arial"/>
          <w:sz w:val="24"/>
          <w:szCs w:val="24"/>
          <w:lang w:eastAsia="en-GB"/>
        </w:rPr>
        <w:t>, δεν κρίθηκε σκόπιμο να συμπεριληφθούν στ</w:t>
      </w:r>
      <w:r w:rsidR="0048154E">
        <w:rPr>
          <w:rFonts w:ascii="Arial" w:eastAsia="Times New Roman" w:hAnsi="Arial" w:cs="Arial"/>
          <w:sz w:val="24"/>
          <w:szCs w:val="24"/>
          <w:lang w:eastAsia="en-GB"/>
        </w:rPr>
        <w:t>ο</w:t>
      </w:r>
      <w:r>
        <w:rPr>
          <w:rFonts w:ascii="Arial" w:eastAsia="Times New Roman" w:hAnsi="Arial" w:cs="Arial"/>
          <w:sz w:val="24"/>
          <w:szCs w:val="24"/>
          <w:lang w:eastAsia="en-GB"/>
        </w:rPr>
        <w:t>ν προτεινόμεν</w:t>
      </w:r>
      <w:r w:rsidR="0048154E">
        <w:rPr>
          <w:rFonts w:ascii="Arial" w:eastAsia="Times New Roman" w:hAnsi="Arial" w:cs="Arial"/>
          <w:sz w:val="24"/>
          <w:szCs w:val="24"/>
          <w:lang w:eastAsia="en-GB"/>
        </w:rPr>
        <w:t>ο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8154E">
        <w:rPr>
          <w:rFonts w:ascii="Arial" w:eastAsia="Times New Roman" w:hAnsi="Arial" w:cs="Arial"/>
          <w:sz w:val="24"/>
          <w:szCs w:val="24"/>
          <w:lang w:eastAsia="en-GB"/>
        </w:rPr>
        <w:t>νόμο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CA6C311" w14:textId="6E1E680C" w:rsidR="000E3BE5" w:rsidRPr="005B7B7A" w:rsidRDefault="000E3BE5" w:rsidP="005B7B7A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B7B7A">
        <w:rPr>
          <w:rFonts w:ascii="Arial" w:hAnsi="Arial" w:cs="Arial"/>
          <w:sz w:val="24"/>
          <w:szCs w:val="24"/>
        </w:rPr>
        <w:t xml:space="preserve">Στο στάδιο της κατ’ άρθρο συζήτησης του νομοσχεδίου, το αρμόδιο υπουργείο, σε </w:t>
      </w:r>
      <w:r w:rsidR="005B7B7A">
        <w:rPr>
          <w:rFonts w:ascii="Arial" w:hAnsi="Arial" w:cs="Arial"/>
          <w:sz w:val="24"/>
          <w:szCs w:val="24"/>
        </w:rPr>
        <w:lastRenderedPageBreak/>
        <w:t xml:space="preserve">συνεννόηση με τη Νομική Υπηρεσία, </w:t>
      </w:r>
      <w:r w:rsidR="000C6181">
        <w:rPr>
          <w:rFonts w:ascii="Arial" w:hAnsi="Arial" w:cs="Arial"/>
          <w:sz w:val="24"/>
          <w:szCs w:val="24"/>
        </w:rPr>
        <w:t>κατέθεσε</w:t>
      </w:r>
      <w:r w:rsidR="005B7B7A">
        <w:rPr>
          <w:rFonts w:ascii="Arial" w:hAnsi="Arial" w:cs="Arial"/>
          <w:sz w:val="24"/>
          <w:szCs w:val="24"/>
        </w:rPr>
        <w:t xml:space="preserve"> στην επιτροπή αναθεωρημένο κείμενο </w:t>
      </w:r>
      <w:r w:rsidR="00D472E0">
        <w:rPr>
          <w:rFonts w:ascii="Arial" w:hAnsi="Arial" w:cs="Arial"/>
          <w:sz w:val="24"/>
          <w:szCs w:val="24"/>
        </w:rPr>
        <w:t>αυτού</w:t>
      </w:r>
      <w:r w:rsidR="005B7B7A">
        <w:rPr>
          <w:rFonts w:ascii="Arial" w:hAnsi="Arial" w:cs="Arial"/>
          <w:sz w:val="24"/>
          <w:szCs w:val="24"/>
        </w:rPr>
        <w:t xml:space="preserve"> </w:t>
      </w:r>
      <w:r w:rsidR="000C6181">
        <w:rPr>
          <w:rFonts w:ascii="Arial" w:hAnsi="Arial" w:cs="Arial"/>
          <w:sz w:val="24"/>
          <w:szCs w:val="24"/>
        </w:rPr>
        <w:t>σ</w:t>
      </w:r>
      <w:r w:rsidR="005B7B7A">
        <w:rPr>
          <w:rFonts w:ascii="Arial" w:hAnsi="Arial" w:cs="Arial"/>
          <w:sz w:val="24"/>
          <w:szCs w:val="24"/>
        </w:rPr>
        <w:t xml:space="preserve">το οποίο </w:t>
      </w:r>
      <w:r w:rsidR="00BB6E5B">
        <w:rPr>
          <w:rFonts w:ascii="Arial" w:hAnsi="Arial" w:cs="Arial"/>
          <w:sz w:val="24"/>
          <w:szCs w:val="24"/>
        </w:rPr>
        <w:t xml:space="preserve">επήλθαν </w:t>
      </w:r>
      <w:r w:rsidR="000C6181">
        <w:rPr>
          <w:rFonts w:ascii="Arial" w:hAnsi="Arial" w:cs="Arial"/>
          <w:sz w:val="24"/>
          <w:szCs w:val="24"/>
        </w:rPr>
        <w:t>ορισμένες τροποποιήσεις και βελτιώσεις</w:t>
      </w:r>
      <w:r w:rsidR="008B03DB">
        <w:rPr>
          <w:rFonts w:ascii="Arial" w:hAnsi="Arial" w:cs="Arial"/>
          <w:sz w:val="24"/>
          <w:szCs w:val="24"/>
        </w:rPr>
        <w:t xml:space="preserve"> κυρίως</w:t>
      </w:r>
      <w:r w:rsidR="008B03DB" w:rsidRPr="008B03DB">
        <w:rPr>
          <w:rFonts w:ascii="Arial" w:hAnsi="Arial" w:cs="Arial"/>
          <w:sz w:val="24"/>
          <w:szCs w:val="24"/>
        </w:rPr>
        <w:t xml:space="preserve"> </w:t>
      </w:r>
      <w:r w:rsidR="008B03DB">
        <w:rPr>
          <w:rFonts w:ascii="Arial" w:hAnsi="Arial" w:cs="Arial"/>
          <w:sz w:val="24"/>
          <w:szCs w:val="24"/>
        </w:rPr>
        <w:t>για σκοπούς ορθότερης εναρμόνισης</w:t>
      </w:r>
      <w:r w:rsidR="00CD4C36">
        <w:rPr>
          <w:rFonts w:ascii="Arial" w:hAnsi="Arial" w:cs="Arial"/>
          <w:sz w:val="24"/>
          <w:szCs w:val="24"/>
        </w:rPr>
        <w:t xml:space="preserve"> με το ενωσιακό δίκαιο</w:t>
      </w:r>
      <w:r w:rsidR="005B7B7A">
        <w:rPr>
          <w:rFonts w:ascii="Arial" w:hAnsi="Arial" w:cs="Arial"/>
          <w:sz w:val="24"/>
          <w:szCs w:val="24"/>
        </w:rPr>
        <w:t xml:space="preserve">.  </w:t>
      </w:r>
      <w:r w:rsidR="000C6181">
        <w:rPr>
          <w:rFonts w:ascii="Arial" w:hAnsi="Arial" w:cs="Arial"/>
          <w:sz w:val="24"/>
          <w:szCs w:val="24"/>
        </w:rPr>
        <w:t>Επιπρόσθετα</w:t>
      </w:r>
      <w:r w:rsidR="007E04BA">
        <w:rPr>
          <w:rFonts w:ascii="Arial" w:hAnsi="Arial" w:cs="Arial"/>
          <w:sz w:val="24"/>
          <w:szCs w:val="24"/>
        </w:rPr>
        <w:t>,</w:t>
      </w:r>
      <w:r w:rsidR="000C6181">
        <w:rPr>
          <w:rFonts w:ascii="Arial" w:hAnsi="Arial" w:cs="Arial"/>
          <w:sz w:val="24"/>
          <w:szCs w:val="24"/>
        </w:rPr>
        <w:t xml:space="preserve"> κρίθηκε σκόπιμο από την επιτροπή όπως επέλθουν </w:t>
      </w:r>
      <w:r w:rsidR="00CD4C36">
        <w:rPr>
          <w:rFonts w:ascii="Arial" w:hAnsi="Arial" w:cs="Arial"/>
          <w:sz w:val="24"/>
          <w:szCs w:val="24"/>
        </w:rPr>
        <w:t xml:space="preserve">σ’ αυτό </w:t>
      </w:r>
      <w:r w:rsidR="000C6181">
        <w:rPr>
          <w:rFonts w:ascii="Arial" w:hAnsi="Arial" w:cs="Arial"/>
          <w:sz w:val="24"/>
          <w:szCs w:val="24"/>
        </w:rPr>
        <w:t>και ορισμένες</w:t>
      </w:r>
      <w:r w:rsidR="005B7B7A">
        <w:rPr>
          <w:rFonts w:ascii="Arial" w:hAnsi="Arial" w:cs="Arial"/>
          <w:sz w:val="24"/>
          <w:szCs w:val="24"/>
        </w:rPr>
        <w:t xml:space="preserve"> επιμέρους λεκτικές και νομοτεχνικές διορθώσεις.</w:t>
      </w:r>
    </w:p>
    <w:p w14:paraId="01F89744" w14:textId="1F8A8820" w:rsidR="00F82D60" w:rsidRDefault="00CB7F69" w:rsidP="00C430F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1" w:name="_Hlk158374214"/>
      <w:r w:rsidR="001D21AD" w:rsidRPr="008B3DDE">
        <w:rPr>
          <w:rFonts w:ascii="Arial" w:hAnsi="Arial" w:cs="Arial"/>
          <w:sz w:val="24"/>
          <w:szCs w:val="24"/>
        </w:rPr>
        <w:t xml:space="preserve">Η Κοινοβουλευτική </w:t>
      </w:r>
      <w:r w:rsidR="004316F1" w:rsidRPr="008B3DDE">
        <w:rPr>
          <w:rFonts w:ascii="Arial" w:hAnsi="Arial" w:cs="Arial"/>
          <w:sz w:val="24"/>
          <w:szCs w:val="24"/>
        </w:rPr>
        <w:t xml:space="preserve">Επιτροπή </w:t>
      </w:r>
      <w:r w:rsidR="00C970BE" w:rsidRPr="008B3DDE">
        <w:rPr>
          <w:rFonts w:ascii="Arial" w:hAnsi="Arial" w:cs="Arial"/>
          <w:sz w:val="24"/>
          <w:szCs w:val="24"/>
        </w:rPr>
        <w:t>Μεταφορών, Επικοινωνιών και Έργων</w:t>
      </w:r>
      <w:r w:rsidR="001D21AD" w:rsidRPr="008B3DDE">
        <w:rPr>
          <w:rFonts w:ascii="Arial" w:hAnsi="Arial" w:cs="Arial"/>
          <w:sz w:val="24"/>
          <w:szCs w:val="24"/>
        </w:rPr>
        <w:t xml:space="preserve">, αφού έλαβε υπόψη όλα όσα τέθηκαν </w:t>
      </w:r>
      <w:r w:rsidR="009A72F6" w:rsidRPr="008B3DDE">
        <w:rPr>
          <w:rFonts w:ascii="Arial" w:hAnsi="Arial" w:cs="Arial"/>
          <w:sz w:val="24"/>
          <w:szCs w:val="24"/>
        </w:rPr>
        <w:t>ενώπι</w:t>
      </w:r>
      <w:r w:rsidR="009A72F6">
        <w:rPr>
          <w:rFonts w:ascii="Arial" w:hAnsi="Arial" w:cs="Arial"/>
          <w:sz w:val="24"/>
          <w:szCs w:val="24"/>
        </w:rPr>
        <w:t>ό</w:t>
      </w:r>
      <w:r w:rsidR="009A72F6" w:rsidRPr="008B3DDE">
        <w:rPr>
          <w:rFonts w:ascii="Arial" w:hAnsi="Arial" w:cs="Arial"/>
          <w:sz w:val="24"/>
          <w:szCs w:val="24"/>
        </w:rPr>
        <w:t>ν</w:t>
      </w:r>
      <w:r w:rsidR="001D21AD" w:rsidRPr="008B3DDE">
        <w:rPr>
          <w:rFonts w:ascii="Arial" w:hAnsi="Arial" w:cs="Arial"/>
          <w:sz w:val="24"/>
          <w:szCs w:val="24"/>
        </w:rPr>
        <w:t xml:space="preserve"> της,</w:t>
      </w:r>
      <w:r w:rsidR="008B3DDE" w:rsidRPr="008B3DDE">
        <w:rPr>
          <w:rFonts w:ascii="Arial" w:hAnsi="Arial" w:cs="Arial"/>
          <w:sz w:val="24"/>
          <w:szCs w:val="24"/>
        </w:rPr>
        <w:t xml:space="preserve"> ομόφωνα </w:t>
      </w:r>
      <w:r w:rsidR="009A72F6" w:rsidRPr="008B3DDE">
        <w:rPr>
          <w:rFonts w:ascii="Arial" w:hAnsi="Arial" w:cs="Arial"/>
          <w:sz w:val="24"/>
          <w:szCs w:val="24"/>
        </w:rPr>
        <w:t>εισηγείται</w:t>
      </w:r>
      <w:r w:rsidR="008B3DDE" w:rsidRPr="008B3DDE">
        <w:rPr>
          <w:rFonts w:ascii="Arial" w:hAnsi="Arial" w:cs="Arial"/>
          <w:sz w:val="24"/>
          <w:szCs w:val="24"/>
        </w:rPr>
        <w:t xml:space="preserve"> στη Βουλή την ψήφιση του νομοσχεδίου</w:t>
      </w:r>
      <w:r w:rsidR="007E04BA">
        <w:rPr>
          <w:rFonts w:ascii="Arial" w:hAnsi="Arial" w:cs="Arial"/>
          <w:sz w:val="24"/>
          <w:szCs w:val="24"/>
        </w:rPr>
        <w:t>,</w:t>
      </w:r>
      <w:r w:rsidR="00A35A99">
        <w:rPr>
          <w:rFonts w:ascii="Arial" w:hAnsi="Arial" w:cs="Arial"/>
          <w:sz w:val="24"/>
          <w:szCs w:val="24"/>
        </w:rPr>
        <w:t xml:space="preserve"> όπως αυτό έχει τελικά διαμορφωθεί,</w:t>
      </w:r>
      <w:r w:rsidR="008B3DDE" w:rsidRPr="008B3DDE">
        <w:rPr>
          <w:rFonts w:ascii="Arial" w:hAnsi="Arial" w:cs="Arial"/>
          <w:sz w:val="24"/>
          <w:szCs w:val="24"/>
        </w:rPr>
        <w:t xml:space="preserve"> σε νόμο.</w:t>
      </w:r>
      <w:bookmarkEnd w:id="1"/>
    </w:p>
    <w:p w14:paraId="38CFABEC" w14:textId="5D62A10C" w:rsidR="00F82D60" w:rsidRDefault="00F82D60" w:rsidP="00C430F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12035AA0" w14:textId="77777777" w:rsidR="00F71D1B" w:rsidRDefault="00F71D1B" w:rsidP="00C430F0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7B1D653" w14:textId="77777777" w:rsidR="00AC3930" w:rsidRDefault="00AC3930" w:rsidP="00C430F0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5B86718" w14:textId="2FB6E2D5" w:rsidR="00D868CB" w:rsidRPr="00370621" w:rsidRDefault="00E3722C" w:rsidP="00C430F0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</w:t>
      </w:r>
      <w:r w:rsidR="00F71D1B">
        <w:rPr>
          <w:rFonts w:ascii="Arial" w:eastAsia="Arial" w:hAnsi="Arial" w:cs="Arial"/>
          <w:sz w:val="24"/>
          <w:szCs w:val="24"/>
        </w:rPr>
        <w:t xml:space="preserve"> </w:t>
      </w:r>
      <w:r w:rsidR="009D44CB">
        <w:rPr>
          <w:rFonts w:ascii="Arial" w:eastAsia="Arial" w:hAnsi="Arial" w:cs="Arial"/>
          <w:sz w:val="24"/>
          <w:szCs w:val="24"/>
        </w:rPr>
        <w:t>Φεβρου</w:t>
      </w:r>
      <w:r w:rsidR="00915822">
        <w:rPr>
          <w:rFonts w:ascii="Arial" w:eastAsia="Arial" w:hAnsi="Arial" w:cs="Arial"/>
          <w:sz w:val="24"/>
          <w:szCs w:val="24"/>
        </w:rPr>
        <w:t>α</w:t>
      </w:r>
      <w:r w:rsidR="00F71D1B">
        <w:rPr>
          <w:rFonts w:ascii="Arial" w:eastAsia="Arial" w:hAnsi="Arial" w:cs="Arial"/>
          <w:sz w:val="24"/>
          <w:szCs w:val="24"/>
        </w:rPr>
        <w:t xml:space="preserve">ρίου </w:t>
      </w:r>
      <w:r w:rsidR="00CD2E17" w:rsidRPr="00370621">
        <w:rPr>
          <w:rFonts w:ascii="Arial" w:eastAsia="Arial" w:hAnsi="Arial" w:cs="Arial"/>
          <w:sz w:val="24"/>
          <w:szCs w:val="24"/>
        </w:rPr>
        <w:t>20</w:t>
      </w:r>
      <w:r w:rsidR="00786F34" w:rsidRPr="00370621">
        <w:rPr>
          <w:rFonts w:ascii="Arial" w:eastAsia="Arial" w:hAnsi="Arial" w:cs="Arial"/>
          <w:sz w:val="24"/>
          <w:szCs w:val="24"/>
        </w:rPr>
        <w:t>2</w:t>
      </w:r>
      <w:r w:rsidR="00915822">
        <w:rPr>
          <w:rFonts w:ascii="Arial" w:eastAsia="Arial" w:hAnsi="Arial" w:cs="Arial"/>
          <w:sz w:val="24"/>
          <w:szCs w:val="24"/>
        </w:rPr>
        <w:t>4</w:t>
      </w:r>
    </w:p>
    <w:p w14:paraId="2E57DBB0" w14:textId="77777777" w:rsidR="00B42DA6" w:rsidRDefault="00B42DA6" w:rsidP="00C430F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B93ABDA" w14:textId="397332CA" w:rsidR="00A9101B" w:rsidRDefault="001D4777" w:rsidP="001404A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370621">
        <w:rPr>
          <w:rFonts w:ascii="Arial" w:eastAsia="Arial" w:hAnsi="Arial" w:cs="Arial"/>
          <w:color w:val="000000"/>
          <w:sz w:val="24"/>
          <w:szCs w:val="24"/>
        </w:rPr>
        <w:t>Αρ</w:t>
      </w:r>
      <w:proofErr w:type="spellEnd"/>
      <w:r w:rsidRPr="00370621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 w:rsidRPr="00370621">
        <w:rPr>
          <w:rFonts w:ascii="Arial" w:eastAsia="Arial" w:hAnsi="Arial" w:cs="Arial"/>
          <w:color w:val="000000"/>
          <w:sz w:val="24"/>
          <w:szCs w:val="24"/>
        </w:rPr>
        <w:t>Φακ</w:t>
      </w:r>
      <w:proofErr w:type="spellEnd"/>
      <w:r w:rsidRPr="00370621">
        <w:rPr>
          <w:rFonts w:ascii="Arial" w:eastAsia="Arial" w:hAnsi="Arial" w:cs="Arial"/>
          <w:color w:val="000000"/>
          <w:sz w:val="24"/>
          <w:szCs w:val="24"/>
        </w:rPr>
        <w:t>.:</w:t>
      </w:r>
      <w:r w:rsidR="00F420B0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C970BE">
        <w:rPr>
          <w:rFonts w:ascii="Arial" w:eastAsia="Arial" w:hAnsi="Arial" w:cs="Arial"/>
          <w:color w:val="000000"/>
          <w:sz w:val="24"/>
          <w:szCs w:val="24"/>
        </w:rPr>
        <w:t>23.01.</w:t>
      </w:r>
      <w:r w:rsidR="0091676E">
        <w:rPr>
          <w:rFonts w:ascii="Arial" w:eastAsia="Arial" w:hAnsi="Arial" w:cs="Arial"/>
          <w:color w:val="000000"/>
          <w:sz w:val="24"/>
          <w:szCs w:val="24"/>
        </w:rPr>
        <w:t>06</w:t>
      </w:r>
      <w:r w:rsidR="00F322F4">
        <w:rPr>
          <w:rFonts w:ascii="Arial" w:eastAsia="Arial" w:hAnsi="Arial" w:cs="Arial"/>
          <w:color w:val="000000"/>
          <w:sz w:val="24"/>
          <w:szCs w:val="24"/>
        </w:rPr>
        <w:t>4</w:t>
      </w:r>
      <w:r w:rsidR="00C970BE">
        <w:rPr>
          <w:rFonts w:ascii="Arial" w:eastAsia="Arial" w:hAnsi="Arial" w:cs="Arial"/>
          <w:color w:val="000000"/>
          <w:sz w:val="24"/>
          <w:szCs w:val="24"/>
        </w:rPr>
        <w:t>.</w:t>
      </w:r>
      <w:r w:rsidR="001404AD" w:rsidRPr="00442363">
        <w:rPr>
          <w:rFonts w:ascii="Arial" w:eastAsia="Arial" w:hAnsi="Arial" w:cs="Arial"/>
          <w:bCs/>
          <w:color w:val="000000"/>
          <w:sz w:val="24"/>
          <w:szCs w:val="24"/>
        </w:rPr>
        <w:t>1</w:t>
      </w:r>
      <w:r w:rsidR="00915822">
        <w:rPr>
          <w:rFonts w:ascii="Arial" w:eastAsia="Arial" w:hAnsi="Arial" w:cs="Arial"/>
          <w:bCs/>
          <w:color w:val="000000"/>
          <w:sz w:val="24"/>
          <w:szCs w:val="24"/>
        </w:rPr>
        <w:t>85</w:t>
      </w:r>
      <w:r w:rsidR="00C970BE">
        <w:rPr>
          <w:rFonts w:ascii="Arial" w:eastAsia="Arial" w:hAnsi="Arial" w:cs="Arial"/>
          <w:color w:val="000000"/>
          <w:sz w:val="24"/>
          <w:szCs w:val="24"/>
        </w:rPr>
        <w:t>-202</w:t>
      </w:r>
      <w:r w:rsidR="00F322F4">
        <w:rPr>
          <w:rFonts w:ascii="Arial" w:eastAsia="Arial" w:hAnsi="Arial" w:cs="Arial"/>
          <w:color w:val="000000"/>
          <w:sz w:val="24"/>
          <w:szCs w:val="24"/>
        </w:rPr>
        <w:t>3</w:t>
      </w:r>
    </w:p>
    <w:p w14:paraId="6B34BDE2" w14:textId="77777777" w:rsidR="001404AD" w:rsidRDefault="001404AD" w:rsidP="00C430F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BDFB14C" w14:textId="5B116C23" w:rsidR="0094604F" w:rsidRPr="009F2DCE" w:rsidRDefault="00F322F4" w:rsidP="009F2DCE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F2DCE">
        <w:rPr>
          <w:rFonts w:ascii="Arial" w:eastAsia="Arial" w:hAnsi="Arial" w:cs="Arial"/>
          <w:sz w:val="24"/>
          <w:szCs w:val="24"/>
        </w:rPr>
        <w:t>GA/</w:t>
      </w:r>
      <w:r w:rsidR="00AC3930">
        <w:rPr>
          <w:rFonts w:ascii="Arial" w:eastAsia="Arial" w:hAnsi="Arial" w:cs="Arial"/>
          <w:sz w:val="24"/>
          <w:szCs w:val="24"/>
        </w:rPr>
        <w:t>ΘΧ</w:t>
      </w:r>
      <w:r w:rsidR="007E04BA">
        <w:rPr>
          <w:rFonts w:ascii="Arial" w:eastAsia="Arial" w:hAnsi="Arial" w:cs="Arial"/>
          <w:sz w:val="24"/>
          <w:szCs w:val="24"/>
        </w:rPr>
        <w:t>/ΧΜ</w:t>
      </w:r>
    </w:p>
    <w:sectPr w:rsidR="0094604F" w:rsidRPr="009F2DCE" w:rsidSect="001847DE">
      <w:headerReference w:type="default" r:id="rId12"/>
      <w:pgSz w:w="11907" w:h="16840" w:code="9"/>
      <w:pgMar w:top="1418" w:right="1134" w:bottom="1418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A18B" w14:textId="77777777" w:rsidR="001847DE" w:rsidRDefault="001847DE">
      <w:pPr>
        <w:spacing w:after="0" w:line="240" w:lineRule="auto"/>
      </w:pPr>
      <w:r>
        <w:separator/>
      </w:r>
    </w:p>
  </w:endnote>
  <w:endnote w:type="continuationSeparator" w:id="0">
    <w:p w14:paraId="6A1F9C81" w14:textId="77777777" w:rsidR="001847DE" w:rsidRDefault="0018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9262" w14:textId="77777777" w:rsidR="001847DE" w:rsidRDefault="001847DE">
      <w:pPr>
        <w:spacing w:after="0" w:line="240" w:lineRule="auto"/>
      </w:pPr>
      <w:r>
        <w:separator/>
      </w:r>
    </w:p>
  </w:footnote>
  <w:footnote w:type="continuationSeparator" w:id="0">
    <w:p w14:paraId="53DD1402" w14:textId="77777777" w:rsidR="001847DE" w:rsidRDefault="0018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46AA" w14:textId="77777777" w:rsidR="00C57955" w:rsidRDefault="00DA2F8A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 w:rsidR="00C57955"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E33F18">
      <w:rPr>
        <w:rFonts w:ascii="Arial" w:eastAsia="Arial" w:hAnsi="Arial" w:cs="Arial"/>
        <w:noProof/>
        <w:color w:val="000000"/>
        <w:sz w:val="24"/>
        <w:szCs w:val="24"/>
      </w:rPr>
      <w:t>3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00D893AC" w14:textId="77777777" w:rsidR="00C57955" w:rsidRDefault="00C5795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165"/>
    <w:multiLevelType w:val="hybridMultilevel"/>
    <w:tmpl w:val="251E7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37DA"/>
    <w:multiLevelType w:val="hybridMultilevel"/>
    <w:tmpl w:val="98F0D9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B3E8B"/>
    <w:multiLevelType w:val="hybridMultilevel"/>
    <w:tmpl w:val="49A22E36"/>
    <w:lvl w:ilvl="0" w:tplc="BEDEDB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6329D"/>
    <w:multiLevelType w:val="hybridMultilevel"/>
    <w:tmpl w:val="A35C7D78"/>
    <w:lvl w:ilvl="0" w:tplc="0C880E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C47FA"/>
    <w:multiLevelType w:val="multilevel"/>
    <w:tmpl w:val="40961E4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C0903"/>
    <w:multiLevelType w:val="hybridMultilevel"/>
    <w:tmpl w:val="29864D76"/>
    <w:lvl w:ilvl="0" w:tplc="6F220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50F6B"/>
    <w:multiLevelType w:val="hybridMultilevel"/>
    <w:tmpl w:val="6B6466B6"/>
    <w:lvl w:ilvl="0" w:tplc="CE7046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D5744"/>
    <w:multiLevelType w:val="hybridMultilevel"/>
    <w:tmpl w:val="1CB49716"/>
    <w:lvl w:ilvl="0" w:tplc="B2FABB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6043D"/>
    <w:multiLevelType w:val="hybridMultilevel"/>
    <w:tmpl w:val="5B2654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23F31"/>
    <w:multiLevelType w:val="hybridMultilevel"/>
    <w:tmpl w:val="E58002C8"/>
    <w:lvl w:ilvl="0" w:tplc="AAEEE1F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370286A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Calibri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74A2C"/>
    <w:multiLevelType w:val="hybridMultilevel"/>
    <w:tmpl w:val="E4BC95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A3C12"/>
    <w:multiLevelType w:val="hybridMultilevel"/>
    <w:tmpl w:val="D4AA05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C0FFB"/>
    <w:multiLevelType w:val="hybridMultilevel"/>
    <w:tmpl w:val="C1985F6E"/>
    <w:lvl w:ilvl="0" w:tplc="B37E8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D768B"/>
    <w:multiLevelType w:val="hybridMultilevel"/>
    <w:tmpl w:val="90EC1A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621F7"/>
    <w:multiLevelType w:val="hybridMultilevel"/>
    <w:tmpl w:val="04EE6032"/>
    <w:lvl w:ilvl="0" w:tplc="F56011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C45F38"/>
    <w:multiLevelType w:val="hybridMultilevel"/>
    <w:tmpl w:val="454E4DCE"/>
    <w:lvl w:ilvl="0" w:tplc="50B83302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 w:val="0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103828"/>
    <w:multiLevelType w:val="hybridMultilevel"/>
    <w:tmpl w:val="7B968E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9367B"/>
    <w:multiLevelType w:val="hybridMultilevel"/>
    <w:tmpl w:val="C700EAB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814FDA"/>
    <w:multiLevelType w:val="hybridMultilevel"/>
    <w:tmpl w:val="66DEE5D6"/>
    <w:lvl w:ilvl="0" w:tplc="E2F4532C">
      <w:start w:val="1"/>
      <w:numFmt w:val="decimal"/>
      <w:lvlText w:val="%1."/>
      <w:lvlJc w:val="left"/>
      <w:pPr>
        <w:ind w:left="93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5968395C"/>
    <w:multiLevelType w:val="hybridMultilevel"/>
    <w:tmpl w:val="2B6AE64E"/>
    <w:lvl w:ilvl="0" w:tplc="E2B867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359B7"/>
    <w:multiLevelType w:val="hybridMultilevel"/>
    <w:tmpl w:val="FAF406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97960"/>
    <w:multiLevelType w:val="hybridMultilevel"/>
    <w:tmpl w:val="76B2189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7524D"/>
    <w:multiLevelType w:val="hybridMultilevel"/>
    <w:tmpl w:val="66DECC14"/>
    <w:lvl w:ilvl="0" w:tplc="784EC3C2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DE411A2"/>
    <w:multiLevelType w:val="hybridMultilevel"/>
    <w:tmpl w:val="12F836C6"/>
    <w:lvl w:ilvl="0" w:tplc="B8D69CCC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A616C9"/>
    <w:multiLevelType w:val="hybridMultilevel"/>
    <w:tmpl w:val="05888050"/>
    <w:lvl w:ilvl="0" w:tplc="57A6C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5514F"/>
    <w:multiLevelType w:val="hybridMultilevel"/>
    <w:tmpl w:val="1CB6EC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177BD"/>
    <w:multiLevelType w:val="hybridMultilevel"/>
    <w:tmpl w:val="328CA104"/>
    <w:lvl w:ilvl="0" w:tplc="09FC6B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9635F"/>
    <w:multiLevelType w:val="hybridMultilevel"/>
    <w:tmpl w:val="A0406280"/>
    <w:lvl w:ilvl="0" w:tplc="6A8866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E63B0"/>
    <w:multiLevelType w:val="hybridMultilevel"/>
    <w:tmpl w:val="16480558"/>
    <w:lvl w:ilvl="0" w:tplc="63AADD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986284">
    <w:abstractNumId w:val="17"/>
  </w:num>
  <w:num w:numId="2" w16cid:durableId="1441950210">
    <w:abstractNumId w:val="20"/>
  </w:num>
  <w:num w:numId="3" w16cid:durableId="826826300">
    <w:abstractNumId w:val="5"/>
  </w:num>
  <w:num w:numId="4" w16cid:durableId="891890400">
    <w:abstractNumId w:val="23"/>
  </w:num>
  <w:num w:numId="5" w16cid:durableId="2123721739">
    <w:abstractNumId w:val="22"/>
  </w:num>
  <w:num w:numId="6" w16cid:durableId="1244217462">
    <w:abstractNumId w:val="18"/>
  </w:num>
  <w:num w:numId="7" w16cid:durableId="1896313617">
    <w:abstractNumId w:val="3"/>
  </w:num>
  <w:num w:numId="8" w16cid:durableId="256717926">
    <w:abstractNumId w:val="28"/>
  </w:num>
  <w:num w:numId="9" w16cid:durableId="880938460">
    <w:abstractNumId w:val="11"/>
  </w:num>
  <w:num w:numId="10" w16cid:durableId="1018385981">
    <w:abstractNumId w:val="19"/>
  </w:num>
  <w:num w:numId="11" w16cid:durableId="116028083">
    <w:abstractNumId w:val="12"/>
  </w:num>
  <w:num w:numId="12" w16cid:durableId="601106085">
    <w:abstractNumId w:val="24"/>
  </w:num>
  <w:num w:numId="13" w16cid:durableId="11933487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7139911">
    <w:abstractNumId w:val="7"/>
  </w:num>
  <w:num w:numId="15" w16cid:durableId="1798907559">
    <w:abstractNumId w:val="13"/>
  </w:num>
  <w:num w:numId="16" w16cid:durableId="2115204381">
    <w:abstractNumId w:val="26"/>
  </w:num>
  <w:num w:numId="17" w16cid:durableId="823283369">
    <w:abstractNumId w:val="16"/>
  </w:num>
  <w:num w:numId="18" w16cid:durableId="1411998512">
    <w:abstractNumId w:val="14"/>
  </w:num>
  <w:num w:numId="19" w16cid:durableId="415516037">
    <w:abstractNumId w:val="6"/>
  </w:num>
  <w:num w:numId="20" w16cid:durableId="18705363">
    <w:abstractNumId w:val="27"/>
  </w:num>
  <w:num w:numId="21" w16cid:durableId="2110349934">
    <w:abstractNumId w:val="25"/>
  </w:num>
  <w:num w:numId="22" w16cid:durableId="1193105563">
    <w:abstractNumId w:val="2"/>
  </w:num>
  <w:num w:numId="23" w16cid:durableId="740444872">
    <w:abstractNumId w:val="1"/>
  </w:num>
  <w:num w:numId="24" w16cid:durableId="1262836145">
    <w:abstractNumId w:val="15"/>
  </w:num>
  <w:num w:numId="25" w16cid:durableId="89358077">
    <w:abstractNumId w:val="9"/>
  </w:num>
  <w:num w:numId="26" w16cid:durableId="551691217">
    <w:abstractNumId w:val="0"/>
  </w:num>
  <w:num w:numId="27" w16cid:durableId="1182083738">
    <w:abstractNumId w:val="8"/>
  </w:num>
  <w:num w:numId="28" w16cid:durableId="1822304770">
    <w:abstractNumId w:val="10"/>
  </w:num>
  <w:num w:numId="29" w16cid:durableId="16391396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8CB"/>
    <w:rsid w:val="0000166D"/>
    <w:rsid w:val="0000299B"/>
    <w:rsid w:val="00005A0F"/>
    <w:rsid w:val="000105B7"/>
    <w:rsid w:val="0002272C"/>
    <w:rsid w:val="0002360A"/>
    <w:rsid w:val="00026517"/>
    <w:rsid w:val="00030380"/>
    <w:rsid w:val="00030D12"/>
    <w:rsid w:val="00036A89"/>
    <w:rsid w:val="00037BFF"/>
    <w:rsid w:val="00037DFB"/>
    <w:rsid w:val="00041A66"/>
    <w:rsid w:val="00042AD5"/>
    <w:rsid w:val="00044A40"/>
    <w:rsid w:val="00050B86"/>
    <w:rsid w:val="00061842"/>
    <w:rsid w:val="00063E96"/>
    <w:rsid w:val="00064B25"/>
    <w:rsid w:val="0006685F"/>
    <w:rsid w:val="00067401"/>
    <w:rsid w:val="00067B1C"/>
    <w:rsid w:val="00070B1A"/>
    <w:rsid w:val="000737A5"/>
    <w:rsid w:val="00074894"/>
    <w:rsid w:val="00076AE4"/>
    <w:rsid w:val="0008108C"/>
    <w:rsid w:val="000823F0"/>
    <w:rsid w:val="00083665"/>
    <w:rsid w:val="00091134"/>
    <w:rsid w:val="00096481"/>
    <w:rsid w:val="000A0BE5"/>
    <w:rsid w:val="000A524D"/>
    <w:rsid w:val="000A5A06"/>
    <w:rsid w:val="000B3968"/>
    <w:rsid w:val="000C54D2"/>
    <w:rsid w:val="000C6181"/>
    <w:rsid w:val="000D04EA"/>
    <w:rsid w:val="000D2CBA"/>
    <w:rsid w:val="000D4119"/>
    <w:rsid w:val="000D5146"/>
    <w:rsid w:val="000D7728"/>
    <w:rsid w:val="000D77B6"/>
    <w:rsid w:val="000E00B7"/>
    <w:rsid w:val="000E23C1"/>
    <w:rsid w:val="000E389A"/>
    <w:rsid w:val="000E3BE5"/>
    <w:rsid w:val="000E5C5B"/>
    <w:rsid w:val="000F5C07"/>
    <w:rsid w:val="0010089E"/>
    <w:rsid w:val="00102ABC"/>
    <w:rsid w:val="00105FEF"/>
    <w:rsid w:val="00106414"/>
    <w:rsid w:val="00111060"/>
    <w:rsid w:val="0011185D"/>
    <w:rsid w:val="001144BF"/>
    <w:rsid w:val="00117BEC"/>
    <w:rsid w:val="00120B80"/>
    <w:rsid w:val="00121545"/>
    <w:rsid w:val="0012375B"/>
    <w:rsid w:val="0012427D"/>
    <w:rsid w:val="00124950"/>
    <w:rsid w:val="00131C81"/>
    <w:rsid w:val="00132704"/>
    <w:rsid w:val="00135E38"/>
    <w:rsid w:val="001404AD"/>
    <w:rsid w:val="00140C42"/>
    <w:rsid w:val="00141B00"/>
    <w:rsid w:val="001430A0"/>
    <w:rsid w:val="001440DF"/>
    <w:rsid w:val="00145E21"/>
    <w:rsid w:val="001521B3"/>
    <w:rsid w:val="00153B29"/>
    <w:rsid w:val="00161BA1"/>
    <w:rsid w:val="00163E64"/>
    <w:rsid w:val="00164992"/>
    <w:rsid w:val="00166E2F"/>
    <w:rsid w:val="00167D4B"/>
    <w:rsid w:val="0017298C"/>
    <w:rsid w:val="001740B0"/>
    <w:rsid w:val="00174509"/>
    <w:rsid w:val="001754B2"/>
    <w:rsid w:val="00181884"/>
    <w:rsid w:val="001847DE"/>
    <w:rsid w:val="001B35AF"/>
    <w:rsid w:val="001B35E8"/>
    <w:rsid w:val="001B4B8E"/>
    <w:rsid w:val="001B5DAC"/>
    <w:rsid w:val="001B6B02"/>
    <w:rsid w:val="001B716B"/>
    <w:rsid w:val="001C0AF9"/>
    <w:rsid w:val="001C2143"/>
    <w:rsid w:val="001C2937"/>
    <w:rsid w:val="001C590D"/>
    <w:rsid w:val="001D21AD"/>
    <w:rsid w:val="001D2444"/>
    <w:rsid w:val="001D2574"/>
    <w:rsid w:val="001D33E8"/>
    <w:rsid w:val="001D4777"/>
    <w:rsid w:val="001E112E"/>
    <w:rsid w:val="001E11B7"/>
    <w:rsid w:val="001E189A"/>
    <w:rsid w:val="001F0D1C"/>
    <w:rsid w:val="001F630F"/>
    <w:rsid w:val="00201104"/>
    <w:rsid w:val="00206412"/>
    <w:rsid w:val="00206959"/>
    <w:rsid w:val="00217034"/>
    <w:rsid w:val="0022211B"/>
    <w:rsid w:val="00223FEE"/>
    <w:rsid w:val="00224B48"/>
    <w:rsid w:val="00225383"/>
    <w:rsid w:val="0023152A"/>
    <w:rsid w:val="00235FAB"/>
    <w:rsid w:val="00240AAC"/>
    <w:rsid w:val="00242B28"/>
    <w:rsid w:val="002449E7"/>
    <w:rsid w:val="00247E15"/>
    <w:rsid w:val="00251CF3"/>
    <w:rsid w:val="00256A9C"/>
    <w:rsid w:val="002572E2"/>
    <w:rsid w:val="0026030A"/>
    <w:rsid w:val="00265639"/>
    <w:rsid w:val="00265BD2"/>
    <w:rsid w:val="00267F66"/>
    <w:rsid w:val="00272A34"/>
    <w:rsid w:val="00276530"/>
    <w:rsid w:val="00277C80"/>
    <w:rsid w:val="0028131F"/>
    <w:rsid w:val="002903E2"/>
    <w:rsid w:val="0029052E"/>
    <w:rsid w:val="002913ED"/>
    <w:rsid w:val="002913FE"/>
    <w:rsid w:val="00293BC5"/>
    <w:rsid w:val="00293E99"/>
    <w:rsid w:val="00294A78"/>
    <w:rsid w:val="0029693A"/>
    <w:rsid w:val="00297B99"/>
    <w:rsid w:val="002A2D51"/>
    <w:rsid w:val="002A30B5"/>
    <w:rsid w:val="002A5A73"/>
    <w:rsid w:val="002A7D59"/>
    <w:rsid w:val="002B1830"/>
    <w:rsid w:val="002B49FD"/>
    <w:rsid w:val="002B7FE0"/>
    <w:rsid w:val="002C13FA"/>
    <w:rsid w:val="002C2C7A"/>
    <w:rsid w:val="002C4451"/>
    <w:rsid w:val="002C4843"/>
    <w:rsid w:val="002C7DA1"/>
    <w:rsid w:val="002D2E0C"/>
    <w:rsid w:val="002D315A"/>
    <w:rsid w:val="002D3E37"/>
    <w:rsid w:val="002D4B60"/>
    <w:rsid w:val="002D550B"/>
    <w:rsid w:val="002D6513"/>
    <w:rsid w:val="002D7923"/>
    <w:rsid w:val="002E0773"/>
    <w:rsid w:val="002E0D46"/>
    <w:rsid w:val="002E61B4"/>
    <w:rsid w:val="002F3887"/>
    <w:rsid w:val="002F40D6"/>
    <w:rsid w:val="002F71F2"/>
    <w:rsid w:val="002F7279"/>
    <w:rsid w:val="0030080A"/>
    <w:rsid w:val="00300832"/>
    <w:rsid w:val="00300B6B"/>
    <w:rsid w:val="003010A3"/>
    <w:rsid w:val="00305565"/>
    <w:rsid w:val="00306930"/>
    <w:rsid w:val="00306B7E"/>
    <w:rsid w:val="00306E82"/>
    <w:rsid w:val="003072AE"/>
    <w:rsid w:val="00315A19"/>
    <w:rsid w:val="00316850"/>
    <w:rsid w:val="00316C7E"/>
    <w:rsid w:val="00324A6B"/>
    <w:rsid w:val="00324DAE"/>
    <w:rsid w:val="00334A4A"/>
    <w:rsid w:val="00334C99"/>
    <w:rsid w:val="00334D4D"/>
    <w:rsid w:val="0033669D"/>
    <w:rsid w:val="0033685B"/>
    <w:rsid w:val="0034231E"/>
    <w:rsid w:val="003433CD"/>
    <w:rsid w:val="0035098D"/>
    <w:rsid w:val="003509B7"/>
    <w:rsid w:val="0035120E"/>
    <w:rsid w:val="00351E5D"/>
    <w:rsid w:val="00353932"/>
    <w:rsid w:val="003575C6"/>
    <w:rsid w:val="003629A4"/>
    <w:rsid w:val="00363E86"/>
    <w:rsid w:val="00370621"/>
    <w:rsid w:val="0037794A"/>
    <w:rsid w:val="00393DC3"/>
    <w:rsid w:val="00397195"/>
    <w:rsid w:val="003A15CE"/>
    <w:rsid w:val="003A3DA4"/>
    <w:rsid w:val="003A5DA1"/>
    <w:rsid w:val="003B155F"/>
    <w:rsid w:val="003B550F"/>
    <w:rsid w:val="003B66E2"/>
    <w:rsid w:val="003B6FF6"/>
    <w:rsid w:val="003C0F79"/>
    <w:rsid w:val="003C676E"/>
    <w:rsid w:val="003C6AB0"/>
    <w:rsid w:val="003E0851"/>
    <w:rsid w:val="003E0B62"/>
    <w:rsid w:val="003F2964"/>
    <w:rsid w:val="003F3A94"/>
    <w:rsid w:val="003F57C4"/>
    <w:rsid w:val="004012D5"/>
    <w:rsid w:val="0040157F"/>
    <w:rsid w:val="00402F13"/>
    <w:rsid w:val="0040491A"/>
    <w:rsid w:val="004067E6"/>
    <w:rsid w:val="004128D9"/>
    <w:rsid w:val="00413354"/>
    <w:rsid w:val="004133B9"/>
    <w:rsid w:val="00420B80"/>
    <w:rsid w:val="00421706"/>
    <w:rsid w:val="004230DD"/>
    <w:rsid w:val="004264A8"/>
    <w:rsid w:val="00426A4E"/>
    <w:rsid w:val="004316F1"/>
    <w:rsid w:val="00436A0A"/>
    <w:rsid w:val="00442363"/>
    <w:rsid w:val="004424F0"/>
    <w:rsid w:val="00444540"/>
    <w:rsid w:val="00444FAB"/>
    <w:rsid w:val="00447F7D"/>
    <w:rsid w:val="00453144"/>
    <w:rsid w:val="00456C4B"/>
    <w:rsid w:val="00460503"/>
    <w:rsid w:val="00460771"/>
    <w:rsid w:val="00460F61"/>
    <w:rsid w:val="004610B2"/>
    <w:rsid w:val="0048154E"/>
    <w:rsid w:val="0048155E"/>
    <w:rsid w:val="00483306"/>
    <w:rsid w:val="00484E94"/>
    <w:rsid w:val="00485870"/>
    <w:rsid w:val="0048650C"/>
    <w:rsid w:val="00487B41"/>
    <w:rsid w:val="00487D28"/>
    <w:rsid w:val="004908E7"/>
    <w:rsid w:val="00491A09"/>
    <w:rsid w:val="004920E5"/>
    <w:rsid w:val="0049211A"/>
    <w:rsid w:val="004A5789"/>
    <w:rsid w:val="004B2014"/>
    <w:rsid w:val="004B5FB6"/>
    <w:rsid w:val="004C08A3"/>
    <w:rsid w:val="004C7694"/>
    <w:rsid w:val="004D2A54"/>
    <w:rsid w:val="004D2EE8"/>
    <w:rsid w:val="004D7759"/>
    <w:rsid w:val="004D7E54"/>
    <w:rsid w:val="004E14A4"/>
    <w:rsid w:val="004E1F4D"/>
    <w:rsid w:val="004E23E2"/>
    <w:rsid w:val="004E3374"/>
    <w:rsid w:val="004E6EFC"/>
    <w:rsid w:val="004F2712"/>
    <w:rsid w:val="004F38EE"/>
    <w:rsid w:val="004F771E"/>
    <w:rsid w:val="00501293"/>
    <w:rsid w:val="005012E4"/>
    <w:rsid w:val="00501E03"/>
    <w:rsid w:val="00503A9D"/>
    <w:rsid w:val="00504907"/>
    <w:rsid w:val="00505A6D"/>
    <w:rsid w:val="00505B28"/>
    <w:rsid w:val="00506C53"/>
    <w:rsid w:val="00507278"/>
    <w:rsid w:val="0050736B"/>
    <w:rsid w:val="00511EF3"/>
    <w:rsid w:val="0051233B"/>
    <w:rsid w:val="005144B3"/>
    <w:rsid w:val="00515F8B"/>
    <w:rsid w:val="00517732"/>
    <w:rsid w:val="00523BB8"/>
    <w:rsid w:val="00526F8B"/>
    <w:rsid w:val="00530569"/>
    <w:rsid w:val="00530F73"/>
    <w:rsid w:val="005327D7"/>
    <w:rsid w:val="00536C3D"/>
    <w:rsid w:val="00540EEB"/>
    <w:rsid w:val="00541379"/>
    <w:rsid w:val="00543FF6"/>
    <w:rsid w:val="0054712E"/>
    <w:rsid w:val="005474BA"/>
    <w:rsid w:val="00551714"/>
    <w:rsid w:val="00556B59"/>
    <w:rsid w:val="00565FAA"/>
    <w:rsid w:val="0057022B"/>
    <w:rsid w:val="00570EE2"/>
    <w:rsid w:val="0057246D"/>
    <w:rsid w:val="005737AB"/>
    <w:rsid w:val="00581A19"/>
    <w:rsid w:val="0058329B"/>
    <w:rsid w:val="005A22A8"/>
    <w:rsid w:val="005B60C5"/>
    <w:rsid w:val="005B6EA2"/>
    <w:rsid w:val="005B7679"/>
    <w:rsid w:val="005B7B7A"/>
    <w:rsid w:val="005C13E3"/>
    <w:rsid w:val="005C141A"/>
    <w:rsid w:val="005C5BA2"/>
    <w:rsid w:val="005C662A"/>
    <w:rsid w:val="005C7262"/>
    <w:rsid w:val="005C7D47"/>
    <w:rsid w:val="005D0FF7"/>
    <w:rsid w:val="005D21CC"/>
    <w:rsid w:val="005D3BCF"/>
    <w:rsid w:val="005D486F"/>
    <w:rsid w:val="005D4EC0"/>
    <w:rsid w:val="005D58B6"/>
    <w:rsid w:val="005D65EC"/>
    <w:rsid w:val="005E087A"/>
    <w:rsid w:val="005E4101"/>
    <w:rsid w:val="005E49C1"/>
    <w:rsid w:val="005E4DA3"/>
    <w:rsid w:val="005E586B"/>
    <w:rsid w:val="005F2EAD"/>
    <w:rsid w:val="005F54AE"/>
    <w:rsid w:val="00604982"/>
    <w:rsid w:val="006111B9"/>
    <w:rsid w:val="00613A01"/>
    <w:rsid w:val="00613E87"/>
    <w:rsid w:val="0061528B"/>
    <w:rsid w:val="00615397"/>
    <w:rsid w:val="006171FD"/>
    <w:rsid w:val="00620E00"/>
    <w:rsid w:val="00620F2F"/>
    <w:rsid w:val="00623176"/>
    <w:rsid w:val="00623623"/>
    <w:rsid w:val="00626025"/>
    <w:rsid w:val="0062688E"/>
    <w:rsid w:val="00626F14"/>
    <w:rsid w:val="00637FC1"/>
    <w:rsid w:val="006419FC"/>
    <w:rsid w:val="00650619"/>
    <w:rsid w:val="0065125E"/>
    <w:rsid w:val="00652404"/>
    <w:rsid w:val="00654FE5"/>
    <w:rsid w:val="0065777F"/>
    <w:rsid w:val="00657A7B"/>
    <w:rsid w:val="00662233"/>
    <w:rsid w:val="00663895"/>
    <w:rsid w:val="0066546E"/>
    <w:rsid w:val="0067173B"/>
    <w:rsid w:val="0067376F"/>
    <w:rsid w:val="00674357"/>
    <w:rsid w:val="00676E5F"/>
    <w:rsid w:val="0067756C"/>
    <w:rsid w:val="00677B4C"/>
    <w:rsid w:val="00677E6D"/>
    <w:rsid w:val="006811ED"/>
    <w:rsid w:val="00682AB4"/>
    <w:rsid w:val="0068342B"/>
    <w:rsid w:val="00694CD5"/>
    <w:rsid w:val="006A04D1"/>
    <w:rsid w:val="006A07F8"/>
    <w:rsid w:val="006A20AF"/>
    <w:rsid w:val="006A26A6"/>
    <w:rsid w:val="006A4C5E"/>
    <w:rsid w:val="006A71C2"/>
    <w:rsid w:val="006B1336"/>
    <w:rsid w:val="006B134F"/>
    <w:rsid w:val="006B2903"/>
    <w:rsid w:val="006B31D4"/>
    <w:rsid w:val="006B3CCF"/>
    <w:rsid w:val="006B4CAA"/>
    <w:rsid w:val="006B51C9"/>
    <w:rsid w:val="006B5767"/>
    <w:rsid w:val="006C03CC"/>
    <w:rsid w:val="006C1B2D"/>
    <w:rsid w:val="006C1D30"/>
    <w:rsid w:val="006C30B7"/>
    <w:rsid w:val="006C6EA5"/>
    <w:rsid w:val="006D0CBF"/>
    <w:rsid w:val="006D3367"/>
    <w:rsid w:val="006D5FA9"/>
    <w:rsid w:val="006D624C"/>
    <w:rsid w:val="006D64DA"/>
    <w:rsid w:val="006E065B"/>
    <w:rsid w:val="006E739A"/>
    <w:rsid w:val="006E7D35"/>
    <w:rsid w:val="006F499E"/>
    <w:rsid w:val="006F71B4"/>
    <w:rsid w:val="006F79B7"/>
    <w:rsid w:val="006F7BF4"/>
    <w:rsid w:val="00707479"/>
    <w:rsid w:val="00710CDB"/>
    <w:rsid w:val="00714C71"/>
    <w:rsid w:val="007314F2"/>
    <w:rsid w:val="00731CA9"/>
    <w:rsid w:val="0073316B"/>
    <w:rsid w:val="007353CC"/>
    <w:rsid w:val="00741821"/>
    <w:rsid w:val="00743BDC"/>
    <w:rsid w:val="007448B6"/>
    <w:rsid w:val="007468BE"/>
    <w:rsid w:val="00751E7A"/>
    <w:rsid w:val="00753AF1"/>
    <w:rsid w:val="007574F7"/>
    <w:rsid w:val="007712A5"/>
    <w:rsid w:val="00771D8C"/>
    <w:rsid w:val="00776E22"/>
    <w:rsid w:val="00781A14"/>
    <w:rsid w:val="007825EE"/>
    <w:rsid w:val="00785FD2"/>
    <w:rsid w:val="00786F34"/>
    <w:rsid w:val="007912D3"/>
    <w:rsid w:val="00793C33"/>
    <w:rsid w:val="00795958"/>
    <w:rsid w:val="007A17D4"/>
    <w:rsid w:val="007A3A4D"/>
    <w:rsid w:val="007A49BD"/>
    <w:rsid w:val="007A5194"/>
    <w:rsid w:val="007B1CA5"/>
    <w:rsid w:val="007B226C"/>
    <w:rsid w:val="007B335F"/>
    <w:rsid w:val="007C0B71"/>
    <w:rsid w:val="007C24E2"/>
    <w:rsid w:val="007D091A"/>
    <w:rsid w:val="007D0D78"/>
    <w:rsid w:val="007D4D2D"/>
    <w:rsid w:val="007D761C"/>
    <w:rsid w:val="007E04BA"/>
    <w:rsid w:val="007E0894"/>
    <w:rsid w:val="007E28C0"/>
    <w:rsid w:val="007E381B"/>
    <w:rsid w:val="007E425B"/>
    <w:rsid w:val="007E7A73"/>
    <w:rsid w:val="007F65EB"/>
    <w:rsid w:val="007F6EA5"/>
    <w:rsid w:val="007F71F6"/>
    <w:rsid w:val="00800429"/>
    <w:rsid w:val="00804540"/>
    <w:rsid w:val="00811A70"/>
    <w:rsid w:val="00812361"/>
    <w:rsid w:val="0081333C"/>
    <w:rsid w:val="00822674"/>
    <w:rsid w:val="00833A72"/>
    <w:rsid w:val="00843766"/>
    <w:rsid w:val="00850A47"/>
    <w:rsid w:val="00853565"/>
    <w:rsid w:val="008538C6"/>
    <w:rsid w:val="008540BB"/>
    <w:rsid w:val="0085589F"/>
    <w:rsid w:val="00855FF2"/>
    <w:rsid w:val="008570AB"/>
    <w:rsid w:val="00857ECA"/>
    <w:rsid w:val="00862B64"/>
    <w:rsid w:val="0086557A"/>
    <w:rsid w:val="008655CB"/>
    <w:rsid w:val="00866844"/>
    <w:rsid w:val="0087073F"/>
    <w:rsid w:val="00877068"/>
    <w:rsid w:val="008827B1"/>
    <w:rsid w:val="008840F2"/>
    <w:rsid w:val="00884D6D"/>
    <w:rsid w:val="008865C6"/>
    <w:rsid w:val="00887127"/>
    <w:rsid w:val="008901D6"/>
    <w:rsid w:val="00892F20"/>
    <w:rsid w:val="008939E7"/>
    <w:rsid w:val="008A0876"/>
    <w:rsid w:val="008A2C59"/>
    <w:rsid w:val="008A335B"/>
    <w:rsid w:val="008A4C55"/>
    <w:rsid w:val="008A54C7"/>
    <w:rsid w:val="008A7776"/>
    <w:rsid w:val="008B03DB"/>
    <w:rsid w:val="008B2420"/>
    <w:rsid w:val="008B2426"/>
    <w:rsid w:val="008B3165"/>
    <w:rsid w:val="008B3DDE"/>
    <w:rsid w:val="008B6CF2"/>
    <w:rsid w:val="008B738A"/>
    <w:rsid w:val="008C39D1"/>
    <w:rsid w:val="008C60D2"/>
    <w:rsid w:val="008C6724"/>
    <w:rsid w:val="008C7113"/>
    <w:rsid w:val="008C7C43"/>
    <w:rsid w:val="008D5CD3"/>
    <w:rsid w:val="008D778E"/>
    <w:rsid w:val="008E11A4"/>
    <w:rsid w:val="008E173F"/>
    <w:rsid w:val="008E253F"/>
    <w:rsid w:val="008E3654"/>
    <w:rsid w:val="008E4384"/>
    <w:rsid w:val="008E618E"/>
    <w:rsid w:val="008E6294"/>
    <w:rsid w:val="008E6CB5"/>
    <w:rsid w:val="008E70E8"/>
    <w:rsid w:val="008F1682"/>
    <w:rsid w:val="00900928"/>
    <w:rsid w:val="00901D17"/>
    <w:rsid w:val="00904957"/>
    <w:rsid w:val="00906913"/>
    <w:rsid w:val="009111D7"/>
    <w:rsid w:val="00914A16"/>
    <w:rsid w:val="00915822"/>
    <w:rsid w:val="0091676E"/>
    <w:rsid w:val="0091722C"/>
    <w:rsid w:val="00923863"/>
    <w:rsid w:val="00924F63"/>
    <w:rsid w:val="00926BA2"/>
    <w:rsid w:val="00930B8A"/>
    <w:rsid w:val="009337B2"/>
    <w:rsid w:val="00933E11"/>
    <w:rsid w:val="0093519C"/>
    <w:rsid w:val="009356BB"/>
    <w:rsid w:val="00936584"/>
    <w:rsid w:val="00943CBD"/>
    <w:rsid w:val="00945498"/>
    <w:rsid w:val="0094604F"/>
    <w:rsid w:val="0095483C"/>
    <w:rsid w:val="009561DB"/>
    <w:rsid w:val="00962504"/>
    <w:rsid w:val="00965649"/>
    <w:rsid w:val="009769CB"/>
    <w:rsid w:val="009770B1"/>
    <w:rsid w:val="009874CF"/>
    <w:rsid w:val="009878A3"/>
    <w:rsid w:val="00987989"/>
    <w:rsid w:val="00990D07"/>
    <w:rsid w:val="00990E96"/>
    <w:rsid w:val="009919E0"/>
    <w:rsid w:val="00994A68"/>
    <w:rsid w:val="00994B61"/>
    <w:rsid w:val="00994EB2"/>
    <w:rsid w:val="009972E6"/>
    <w:rsid w:val="009A449B"/>
    <w:rsid w:val="009A46C0"/>
    <w:rsid w:val="009A6F00"/>
    <w:rsid w:val="009A7124"/>
    <w:rsid w:val="009A72F6"/>
    <w:rsid w:val="009B0475"/>
    <w:rsid w:val="009B15DF"/>
    <w:rsid w:val="009B1BAC"/>
    <w:rsid w:val="009B1D1A"/>
    <w:rsid w:val="009B2305"/>
    <w:rsid w:val="009B402F"/>
    <w:rsid w:val="009B6557"/>
    <w:rsid w:val="009B7B60"/>
    <w:rsid w:val="009C48DD"/>
    <w:rsid w:val="009C498E"/>
    <w:rsid w:val="009C5159"/>
    <w:rsid w:val="009D090B"/>
    <w:rsid w:val="009D0FCA"/>
    <w:rsid w:val="009D1013"/>
    <w:rsid w:val="009D44CB"/>
    <w:rsid w:val="009D4C15"/>
    <w:rsid w:val="009D6961"/>
    <w:rsid w:val="009E5085"/>
    <w:rsid w:val="009E757D"/>
    <w:rsid w:val="009E7965"/>
    <w:rsid w:val="009E7E6B"/>
    <w:rsid w:val="009F2DCE"/>
    <w:rsid w:val="009F45A8"/>
    <w:rsid w:val="009F5DC1"/>
    <w:rsid w:val="009F757B"/>
    <w:rsid w:val="00A00417"/>
    <w:rsid w:val="00A004C4"/>
    <w:rsid w:val="00A041A8"/>
    <w:rsid w:val="00A04F47"/>
    <w:rsid w:val="00A07502"/>
    <w:rsid w:val="00A107CD"/>
    <w:rsid w:val="00A11BAF"/>
    <w:rsid w:val="00A13A34"/>
    <w:rsid w:val="00A14419"/>
    <w:rsid w:val="00A1561A"/>
    <w:rsid w:val="00A1718A"/>
    <w:rsid w:val="00A179FF"/>
    <w:rsid w:val="00A20FE2"/>
    <w:rsid w:val="00A212EB"/>
    <w:rsid w:val="00A21ABB"/>
    <w:rsid w:val="00A23B35"/>
    <w:rsid w:val="00A25383"/>
    <w:rsid w:val="00A27754"/>
    <w:rsid w:val="00A27FB8"/>
    <w:rsid w:val="00A34C15"/>
    <w:rsid w:val="00A34EE8"/>
    <w:rsid w:val="00A35A99"/>
    <w:rsid w:val="00A36391"/>
    <w:rsid w:val="00A37BD6"/>
    <w:rsid w:val="00A4265D"/>
    <w:rsid w:val="00A43AD7"/>
    <w:rsid w:val="00A46708"/>
    <w:rsid w:val="00A51B3C"/>
    <w:rsid w:val="00A55E27"/>
    <w:rsid w:val="00A56B48"/>
    <w:rsid w:val="00A57C04"/>
    <w:rsid w:val="00A61462"/>
    <w:rsid w:val="00A61A68"/>
    <w:rsid w:val="00A62493"/>
    <w:rsid w:val="00A63BAA"/>
    <w:rsid w:val="00A701C6"/>
    <w:rsid w:val="00A75087"/>
    <w:rsid w:val="00A761C2"/>
    <w:rsid w:val="00A777E5"/>
    <w:rsid w:val="00A82467"/>
    <w:rsid w:val="00A83FCC"/>
    <w:rsid w:val="00A84133"/>
    <w:rsid w:val="00A842E8"/>
    <w:rsid w:val="00A8554A"/>
    <w:rsid w:val="00A90B68"/>
    <w:rsid w:val="00A9101B"/>
    <w:rsid w:val="00A93282"/>
    <w:rsid w:val="00A95C1E"/>
    <w:rsid w:val="00A95DF6"/>
    <w:rsid w:val="00A96AC2"/>
    <w:rsid w:val="00AA7576"/>
    <w:rsid w:val="00AB052E"/>
    <w:rsid w:val="00AB1273"/>
    <w:rsid w:val="00AB65DD"/>
    <w:rsid w:val="00AC0526"/>
    <w:rsid w:val="00AC0B64"/>
    <w:rsid w:val="00AC3930"/>
    <w:rsid w:val="00AD15B2"/>
    <w:rsid w:val="00AD3D87"/>
    <w:rsid w:val="00AD5A29"/>
    <w:rsid w:val="00AD6F58"/>
    <w:rsid w:val="00AE127B"/>
    <w:rsid w:val="00AE298F"/>
    <w:rsid w:val="00AE7CC8"/>
    <w:rsid w:val="00AF03F6"/>
    <w:rsid w:val="00AF60EB"/>
    <w:rsid w:val="00AF736A"/>
    <w:rsid w:val="00B00FAD"/>
    <w:rsid w:val="00B042CF"/>
    <w:rsid w:val="00B04EA3"/>
    <w:rsid w:val="00B110FE"/>
    <w:rsid w:val="00B13712"/>
    <w:rsid w:val="00B151E6"/>
    <w:rsid w:val="00B155D6"/>
    <w:rsid w:val="00B15E16"/>
    <w:rsid w:val="00B16D24"/>
    <w:rsid w:val="00B20E8E"/>
    <w:rsid w:val="00B21E49"/>
    <w:rsid w:val="00B23AFC"/>
    <w:rsid w:val="00B23D7F"/>
    <w:rsid w:val="00B24A25"/>
    <w:rsid w:val="00B25F1A"/>
    <w:rsid w:val="00B26050"/>
    <w:rsid w:val="00B26B7E"/>
    <w:rsid w:val="00B26C4B"/>
    <w:rsid w:val="00B31158"/>
    <w:rsid w:val="00B3267F"/>
    <w:rsid w:val="00B40B48"/>
    <w:rsid w:val="00B423C5"/>
    <w:rsid w:val="00B42DA6"/>
    <w:rsid w:val="00B4322E"/>
    <w:rsid w:val="00B46668"/>
    <w:rsid w:val="00B47DDE"/>
    <w:rsid w:val="00B5171D"/>
    <w:rsid w:val="00B52169"/>
    <w:rsid w:val="00B53376"/>
    <w:rsid w:val="00B54F1D"/>
    <w:rsid w:val="00B5507F"/>
    <w:rsid w:val="00B5610E"/>
    <w:rsid w:val="00B57624"/>
    <w:rsid w:val="00B72EEC"/>
    <w:rsid w:val="00B734F0"/>
    <w:rsid w:val="00B73D6F"/>
    <w:rsid w:val="00B77F9B"/>
    <w:rsid w:val="00B83DDA"/>
    <w:rsid w:val="00B846BA"/>
    <w:rsid w:val="00B9013A"/>
    <w:rsid w:val="00B965D9"/>
    <w:rsid w:val="00BA0FCB"/>
    <w:rsid w:val="00BA1C3C"/>
    <w:rsid w:val="00BA2335"/>
    <w:rsid w:val="00BA629E"/>
    <w:rsid w:val="00BA734E"/>
    <w:rsid w:val="00BA750C"/>
    <w:rsid w:val="00BB6E5B"/>
    <w:rsid w:val="00BB7694"/>
    <w:rsid w:val="00BC4FD0"/>
    <w:rsid w:val="00BC525B"/>
    <w:rsid w:val="00BD119E"/>
    <w:rsid w:val="00BD2CE2"/>
    <w:rsid w:val="00BD40C5"/>
    <w:rsid w:val="00BD4BCA"/>
    <w:rsid w:val="00BD522D"/>
    <w:rsid w:val="00BE025B"/>
    <w:rsid w:val="00BE2CC5"/>
    <w:rsid w:val="00BE30D7"/>
    <w:rsid w:val="00BE37AE"/>
    <w:rsid w:val="00BE4ACE"/>
    <w:rsid w:val="00BE581E"/>
    <w:rsid w:val="00BF0BCF"/>
    <w:rsid w:val="00BF228D"/>
    <w:rsid w:val="00BF2D7B"/>
    <w:rsid w:val="00BF53F6"/>
    <w:rsid w:val="00BF7728"/>
    <w:rsid w:val="00C01BFA"/>
    <w:rsid w:val="00C04073"/>
    <w:rsid w:val="00C04A1D"/>
    <w:rsid w:val="00C0741B"/>
    <w:rsid w:val="00C10C04"/>
    <w:rsid w:val="00C138C3"/>
    <w:rsid w:val="00C16A4A"/>
    <w:rsid w:val="00C1738F"/>
    <w:rsid w:val="00C20DFC"/>
    <w:rsid w:val="00C223D5"/>
    <w:rsid w:val="00C23A4E"/>
    <w:rsid w:val="00C254A0"/>
    <w:rsid w:val="00C3279F"/>
    <w:rsid w:val="00C32D90"/>
    <w:rsid w:val="00C41BE9"/>
    <w:rsid w:val="00C430F0"/>
    <w:rsid w:val="00C4409E"/>
    <w:rsid w:val="00C4463E"/>
    <w:rsid w:val="00C50237"/>
    <w:rsid w:val="00C5051A"/>
    <w:rsid w:val="00C52E80"/>
    <w:rsid w:val="00C5367E"/>
    <w:rsid w:val="00C54EA7"/>
    <w:rsid w:val="00C57955"/>
    <w:rsid w:val="00C60540"/>
    <w:rsid w:val="00C61BF4"/>
    <w:rsid w:val="00C64714"/>
    <w:rsid w:val="00C653BB"/>
    <w:rsid w:val="00C66A9D"/>
    <w:rsid w:val="00C6756D"/>
    <w:rsid w:val="00C67CB6"/>
    <w:rsid w:val="00C721C4"/>
    <w:rsid w:val="00C72411"/>
    <w:rsid w:val="00C72550"/>
    <w:rsid w:val="00C72AC4"/>
    <w:rsid w:val="00C733D3"/>
    <w:rsid w:val="00C816F9"/>
    <w:rsid w:val="00C856E0"/>
    <w:rsid w:val="00C864F3"/>
    <w:rsid w:val="00C90119"/>
    <w:rsid w:val="00C90E83"/>
    <w:rsid w:val="00C92286"/>
    <w:rsid w:val="00C93564"/>
    <w:rsid w:val="00C93E4B"/>
    <w:rsid w:val="00C9562C"/>
    <w:rsid w:val="00C96BD3"/>
    <w:rsid w:val="00C970BE"/>
    <w:rsid w:val="00CA1D97"/>
    <w:rsid w:val="00CA26A7"/>
    <w:rsid w:val="00CA40CD"/>
    <w:rsid w:val="00CA6C38"/>
    <w:rsid w:val="00CA7C7F"/>
    <w:rsid w:val="00CB0080"/>
    <w:rsid w:val="00CB2465"/>
    <w:rsid w:val="00CB4B3F"/>
    <w:rsid w:val="00CB4D2D"/>
    <w:rsid w:val="00CB7174"/>
    <w:rsid w:val="00CB7F69"/>
    <w:rsid w:val="00CC0FD2"/>
    <w:rsid w:val="00CC749F"/>
    <w:rsid w:val="00CC7BFF"/>
    <w:rsid w:val="00CD1725"/>
    <w:rsid w:val="00CD2E17"/>
    <w:rsid w:val="00CD4C36"/>
    <w:rsid w:val="00CD6D74"/>
    <w:rsid w:val="00CD7166"/>
    <w:rsid w:val="00CE51FB"/>
    <w:rsid w:val="00CE710E"/>
    <w:rsid w:val="00CE7849"/>
    <w:rsid w:val="00CF2256"/>
    <w:rsid w:val="00CF3499"/>
    <w:rsid w:val="00CF69BE"/>
    <w:rsid w:val="00D00C76"/>
    <w:rsid w:val="00D02E88"/>
    <w:rsid w:val="00D058EC"/>
    <w:rsid w:val="00D0794F"/>
    <w:rsid w:val="00D103BF"/>
    <w:rsid w:val="00D11D3A"/>
    <w:rsid w:val="00D11F0D"/>
    <w:rsid w:val="00D144ED"/>
    <w:rsid w:val="00D16354"/>
    <w:rsid w:val="00D17BF5"/>
    <w:rsid w:val="00D20CC9"/>
    <w:rsid w:val="00D260A5"/>
    <w:rsid w:val="00D30847"/>
    <w:rsid w:val="00D311DC"/>
    <w:rsid w:val="00D32228"/>
    <w:rsid w:val="00D40C5B"/>
    <w:rsid w:val="00D40EBB"/>
    <w:rsid w:val="00D472E0"/>
    <w:rsid w:val="00D5134E"/>
    <w:rsid w:val="00D51F14"/>
    <w:rsid w:val="00D5584B"/>
    <w:rsid w:val="00D56B6F"/>
    <w:rsid w:val="00D56DFB"/>
    <w:rsid w:val="00D62149"/>
    <w:rsid w:val="00D62900"/>
    <w:rsid w:val="00D63C2F"/>
    <w:rsid w:val="00D65C1B"/>
    <w:rsid w:val="00D670CD"/>
    <w:rsid w:val="00D73FDB"/>
    <w:rsid w:val="00D776D1"/>
    <w:rsid w:val="00D80297"/>
    <w:rsid w:val="00D82A58"/>
    <w:rsid w:val="00D83D5D"/>
    <w:rsid w:val="00D85E9F"/>
    <w:rsid w:val="00D868CB"/>
    <w:rsid w:val="00D955C1"/>
    <w:rsid w:val="00D95EBF"/>
    <w:rsid w:val="00D97B3F"/>
    <w:rsid w:val="00DA2BD7"/>
    <w:rsid w:val="00DA2F8A"/>
    <w:rsid w:val="00DA3D03"/>
    <w:rsid w:val="00DA567A"/>
    <w:rsid w:val="00DA586D"/>
    <w:rsid w:val="00DB6818"/>
    <w:rsid w:val="00DC1257"/>
    <w:rsid w:val="00DC21C3"/>
    <w:rsid w:val="00DD42D0"/>
    <w:rsid w:val="00DE48D0"/>
    <w:rsid w:val="00DE553E"/>
    <w:rsid w:val="00DE79D5"/>
    <w:rsid w:val="00DE7C2A"/>
    <w:rsid w:val="00DF2706"/>
    <w:rsid w:val="00DF3F11"/>
    <w:rsid w:val="00DF73FB"/>
    <w:rsid w:val="00E00AF5"/>
    <w:rsid w:val="00E00DD4"/>
    <w:rsid w:val="00E0266F"/>
    <w:rsid w:val="00E02CE0"/>
    <w:rsid w:val="00E04D04"/>
    <w:rsid w:val="00E10261"/>
    <w:rsid w:val="00E10B02"/>
    <w:rsid w:val="00E11436"/>
    <w:rsid w:val="00E11E68"/>
    <w:rsid w:val="00E224DE"/>
    <w:rsid w:val="00E25DB2"/>
    <w:rsid w:val="00E25F4A"/>
    <w:rsid w:val="00E31AA3"/>
    <w:rsid w:val="00E33F18"/>
    <w:rsid w:val="00E34C93"/>
    <w:rsid w:val="00E35387"/>
    <w:rsid w:val="00E353B9"/>
    <w:rsid w:val="00E3722C"/>
    <w:rsid w:val="00E436E6"/>
    <w:rsid w:val="00E51E4D"/>
    <w:rsid w:val="00E52F80"/>
    <w:rsid w:val="00E810F9"/>
    <w:rsid w:val="00E82177"/>
    <w:rsid w:val="00E84935"/>
    <w:rsid w:val="00E91AA0"/>
    <w:rsid w:val="00E93A73"/>
    <w:rsid w:val="00E93EA9"/>
    <w:rsid w:val="00E96A30"/>
    <w:rsid w:val="00EA70C2"/>
    <w:rsid w:val="00EB5A47"/>
    <w:rsid w:val="00EB5E30"/>
    <w:rsid w:val="00EB6B5E"/>
    <w:rsid w:val="00EC2655"/>
    <w:rsid w:val="00EC3801"/>
    <w:rsid w:val="00EC445B"/>
    <w:rsid w:val="00EC7CDE"/>
    <w:rsid w:val="00ED3DA1"/>
    <w:rsid w:val="00ED4316"/>
    <w:rsid w:val="00EE3806"/>
    <w:rsid w:val="00EE739E"/>
    <w:rsid w:val="00EF26EE"/>
    <w:rsid w:val="00EF561E"/>
    <w:rsid w:val="00EF5EDC"/>
    <w:rsid w:val="00F01FD8"/>
    <w:rsid w:val="00F02EA3"/>
    <w:rsid w:val="00F06703"/>
    <w:rsid w:val="00F077C8"/>
    <w:rsid w:val="00F13F30"/>
    <w:rsid w:val="00F14869"/>
    <w:rsid w:val="00F162E6"/>
    <w:rsid w:val="00F172A8"/>
    <w:rsid w:val="00F17AA1"/>
    <w:rsid w:val="00F2156E"/>
    <w:rsid w:val="00F223FD"/>
    <w:rsid w:val="00F235DD"/>
    <w:rsid w:val="00F24567"/>
    <w:rsid w:val="00F26351"/>
    <w:rsid w:val="00F322F4"/>
    <w:rsid w:val="00F32B75"/>
    <w:rsid w:val="00F3469A"/>
    <w:rsid w:val="00F366D9"/>
    <w:rsid w:val="00F36728"/>
    <w:rsid w:val="00F420B0"/>
    <w:rsid w:val="00F4321E"/>
    <w:rsid w:val="00F452EC"/>
    <w:rsid w:val="00F473FD"/>
    <w:rsid w:val="00F4787B"/>
    <w:rsid w:val="00F70E9F"/>
    <w:rsid w:val="00F71268"/>
    <w:rsid w:val="00F71D1B"/>
    <w:rsid w:val="00F71E82"/>
    <w:rsid w:val="00F7202A"/>
    <w:rsid w:val="00F75938"/>
    <w:rsid w:val="00F82D60"/>
    <w:rsid w:val="00F91827"/>
    <w:rsid w:val="00F9568E"/>
    <w:rsid w:val="00F969E6"/>
    <w:rsid w:val="00FA18B1"/>
    <w:rsid w:val="00FA454B"/>
    <w:rsid w:val="00FA4C96"/>
    <w:rsid w:val="00FB1E7C"/>
    <w:rsid w:val="00FB3663"/>
    <w:rsid w:val="00FB4276"/>
    <w:rsid w:val="00FB566A"/>
    <w:rsid w:val="00FB5A15"/>
    <w:rsid w:val="00FB6857"/>
    <w:rsid w:val="00FC06FD"/>
    <w:rsid w:val="00FC0C44"/>
    <w:rsid w:val="00FC3C91"/>
    <w:rsid w:val="00FC53CF"/>
    <w:rsid w:val="00FC566B"/>
    <w:rsid w:val="00FD0530"/>
    <w:rsid w:val="00FD18CB"/>
    <w:rsid w:val="00FD7AAE"/>
    <w:rsid w:val="00FE273B"/>
    <w:rsid w:val="00FF2A5D"/>
    <w:rsid w:val="00FF45F2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729B"/>
  <w15:docId w15:val="{9D76AC94-D994-4D86-8699-758F98E8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5383"/>
  </w:style>
  <w:style w:type="paragraph" w:styleId="Heading1">
    <w:name w:val="heading 1"/>
    <w:basedOn w:val="Normal"/>
    <w:next w:val="Normal"/>
    <w:rsid w:val="00A253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253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253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253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2538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253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2538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253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058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16354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D16354"/>
    <w:rPr>
      <w:rFonts w:ascii="Arial" w:eastAsia="Times New Roman" w:hAnsi="Arial" w:cs="Times New Roman"/>
      <w:sz w:val="24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unhideWhenUsed/>
    <w:rsid w:val="00CD2E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D2E17"/>
  </w:style>
  <w:style w:type="paragraph" w:styleId="BalloonText">
    <w:name w:val="Balloon Text"/>
    <w:basedOn w:val="Normal"/>
    <w:link w:val="BalloonTextChar"/>
    <w:uiPriority w:val="99"/>
    <w:semiHidden/>
    <w:unhideWhenUsed/>
    <w:rsid w:val="00D63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2F"/>
    <w:rPr>
      <w:rFonts w:ascii="Segoe UI" w:hAnsi="Segoe UI" w:cs="Segoe UI"/>
      <w:sz w:val="18"/>
      <w:szCs w:val="18"/>
    </w:rPr>
  </w:style>
  <w:style w:type="character" w:customStyle="1" w:styleId="2">
    <w:name w:val="Σώμα κειμένου (2)_"/>
    <w:link w:val="20"/>
    <w:rsid w:val="00BA750C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Normal"/>
    <w:link w:val="2"/>
    <w:rsid w:val="00BA750C"/>
    <w:pPr>
      <w:widowControl w:val="0"/>
      <w:shd w:val="clear" w:color="auto" w:fill="FFFFFF"/>
      <w:spacing w:after="0" w:line="538" w:lineRule="exact"/>
      <w:ind w:hanging="680"/>
    </w:pPr>
    <w:rPr>
      <w:rFonts w:ascii="Arial" w:eastAsia="Arial" w:hAnsi="Arial" w:cs="Arial"/>
    </w:rPr>
  </w:style>
  <w:style w:type="paragraph" w:customStyle="1" w:styleId="21">
    <w:name w:val="Σώμα κειμένου (2)1"/>
    <w:basedOn w:val="Normal"/>
    <w:rsid w:val="00240AAC"/>
    <w:pPr>
      <w:widowControl w:val="0"/>
      <w:shd w:val="clear" w:color="auto" w:fill="FFFFFF"/>
      <w:suppressAutoHyphens/>
      <w:autoSpaceDN w:val="0"/>
      <w:spacing w:after="0" w:line="538" w:lineRule="exact"/>
      <w:ind w:hanging="680"/>
    </w:pPr>
    <w:rPr>
      <w:rFonts w:ascii="Arial" w:eastAsia="Arial" w:hAnsi="Arial" w:cs="Arial"/>
      <w:color w:val="000000"/>
      <w:lang w:bidi="el-GR"/>
    </w:rPr>
  </w:style>
  <w:style w:type="table" w:styleId="TableGrid">
    <w:name w:val="Table Grid"/>
    <w:basedOn w:val="TableNormal"/>
    <w:uiPriority w:val="59"/>
    <w:rsid w:val="008C7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1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2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2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29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404A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71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D1B"/>
  </w:style>
  <w:style w:type="paragraph" w:styleId="Footer">
    <w:name w:val="footer"/>
    <w:basedOn w:val="Normal"/>
    <w:link w:val="FooterChar"/>
    <w:uiPriority w:val="99"/>
    <w:unhideWhenUsed/>
    <w:rsid w:val="00F71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1B"/>
  </w:style>
  <w:style w:type="paragraph" w:customStyle="1" w:styleId="Default">
    <w:name w:val="Default"/>
    <w:rsid w:val="00D85E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85E9F"/>
    <w:rPr>
      <w:color w:val="auto"/>
    </w:rPr>
  </w:style>
  <w:style w:type="paragraph" w:customStyle="1" w:styleId="CM3">
    <w:name w:val="CM3"/>
    <w:basedOn w:val="Default"/>
    <w:next w:val="Default"/>
    <w:uiPriority w:val="99"/>
    <w:rsid w:val="00D85E9F"/>
    <w:rPr>
      <w:color w:val="auto"/>
    </w:rPr>
  </w:style>
  <w:style w:type="paragraph" w:customStyle="1" w:styleId="CM4">
    <w:name w:val="CM4"/>
    <w:basedOn w:val="Default"/>
    <w:next w:val="Default"/>
    <w:uiPriority w:val="99"/>
    <w:rsid w:val="00D85E9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7d1edd-4c3f-49ab-b568-1d39293129b9">WTXWWF446S62-1198010595-1216</_dlc_DocId>
    <_dlc_DocIdUrl xmlns="4e7d1edd-4c3f-49ab-b568-1d39293129b9">
      <Url>https://govcloud.gov.cy/independent/parliament/comwork/_layouts/15/DocIdRedir.aspx?ID=WTXWWF446S62-1198010595-1216</Url>
      <Description>WTXWWF446S62-1198010595-1216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085385904B6428B31036EF5328618" ma:contentTypeVersion="2" ma:contentTypeDescription="Create a new document." ma:contentTypeScope="" ma:versionID="59afa0951fd57eb6e3e80015b796c5a9">
  <xsd:schema xmlns:xsd="http://www.w3.org/2001/XMLSchema" xmlns:xs="http://www.w3.org/2001/XMLSchema" xmlns:p="http://schemas.microsoft.com/office/2006/metadata/properties" xmlns:ns2="4e7d1edd-4c3f-49ab-b568-1d39293129b9" targetNamespace="http://schemas.microsoft.com/office/2006/metadata/properties" ma:root="true" ma:fieldsID="dc5dbe407d35804b3cd157899e2633c9" ns2:_="">
    <xsd:import namespace="4e7d1edd-4c3f-49ab-b568-1d39293129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1edd-4c3f-49ab-b568-1d39293129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59D5DB-114B-4E86-8882-35D205A51B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BC6FCC-74D8-4770-89F3-CC3F3C56F55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66B877E-9D0C-4EC4-9CB6-FF2E412B07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AEF1FC-5234-42F8-808A-731E6AE379D5}">
  <ds:schemaRefs>
    <ds:schemaRef ds:uri="http://schemas.microsoft.com/office/2006/metadata/properties"/>
    <ds:schemaRef ds:uri="http://schemas.microsoft.com/office/infopath/2007/PartnerControls"/>
    <ds:schemaRef ds:uri="4e7d1edd-4c3f-49ab-b568-1d39293129b9"/>
  </ds:schemaRefs>
</ds:datastoreItem>
</file>

<file path=customXml/itemProps5.xml><?xml version="1.0" encoding="utf-8"?>
<ds:datastoreItem xmlns:ds="http://schemas.openxmlformats.org/officeDocument/2006/customXml" ds:itemID="{4169EC75-6281-4757-9F44-9396AB66C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d1edd-4c3f-49ab-b568-1d3929312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807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DEMETRIADI AQUILINA</dc:creator>
  <cp:lastModifiedBy>order 1813253</cp:lastModifiedBy>
  <cp:revision>61</cp:revision>
  <cp:lastPrinted>2024-02-19T11:04:00Z</cp:lastPrinted>
  <dcterms:created xsi:type="dcterms:W3CDTF">2022-10-17T07:10:00Z</dcterms:created>
  <dcterms:modified xsi:type="dcterms:W3CDTF">2024-02-20T09:05:00Z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0x010100207085385904B6428B31036EF5328618</vt:lpwstr>
  </property>
  <property fmtid="{D5CDD505-2E9C-101B-9397-08002B2CF9AE}" pid="3" name="_dlc_DocIdItemGuid">
    <vt:lpwstr>0dc4a3d7-7d26-4002-be09-1e1344975748</vt:lpwstr>
  </property>
</Properties>
</file>