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8731" w14:textId="49B5D3BC" w:rsidR="00BF27FC" w:rsidRDefault="00A911E9" w:rsidP="001E38FD">
      <w:pPr>
        <w:tabs>
          <w:tab w:val="left" w:pos="567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Έκθεση της Κοινοβουλευτικής Επιτροπής </w:t>
      </w:r>
      <w:r w:rsidR="00BF27FC">
        <w:rPr>
          <w:rFonts w:ascii="Arial" w:hAnsi="Arial" w:cs="Arial"/>
          <w:b/>
          <w:bCs/>
          <w:sz w:val="24"/>
          <w:szCs w:val="24"/>
          <w:lang w:val="el-GR"/>
        </w:rPr>
        <w:t>Νομικών, Δικαιοσύνης και Δημοσίας Τάξεως</w:t>
      </w:r>
      <w:r w:rsidRPr="0084693B">
        <w:rPr>
          <w:rFonts w:ascii="Arial" w:hAnsi="Arial" w:cs="Arial"/>
          <w:b/>
          <w:bCs/>
          <w:sz w:val="24"/>
          <w:szCs w:val="24"/>
          <w:lang w:val="el-GR"/>
        </w:rPr>
        <w:t xml:space="preserve"> για </w:t>
      </w:r>
      <w:r w:rsidR="00BF27FC">
        <w:rPr>
          <w:rFonts w:ascii="Arial" w:hAnsi="Arial" w:cs="Arial"/>
          <w:b/>
          <w:bCs/>
          <w:sz w:val="24"/>
          <w:szCs w:val="24"/>
          <w:lang w:val="el-GR"/>
        </w:rPr>
        <w:t>την πρόταση νόμου</w:t>
      </w:r>
      <w:r w:rsidR="00CD0B0C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BF27FC" w:rsidRPr="00BF27FC">
        <w:rPr>
          <w:rFonts w:ascii="Arial" w:hAnsi="Arial" w:cs="Arial"/>
          <w:b/>
          <w:bCs/>
          <w:sz w:val="24"/>
          <w:szCs w:val="24"/>
          <w:lang w:val="el-GR"/>
        </w:rPr>
        <w:t>«</w:t>
      </w:r>
      <w:r w:rsidR="00BA4822" w:rsidRPr="00BA4822">
        <w:rPr>
          <w:rFonts w:ascii="Arial" w:hAnsi="Arial" w:cs="Arial"/>
          <w:b/>
          <w:bCs/>
          <w:sz w:val="24"/>
          <w:szCs w:val="24"/>
          <w:lang w:val="el-GR"/>
        </w:rPr>
        <w:t>Ο περί Αστυνομίας (Ανεξάρτητη Αρχή Διερεύνησης Ισχυρισμών και Παραπόνων) (Τροποποιητικός) Νόμος του 2023</w:t>
      </w:r>
      <w:r w:rsidR="00BF27FC" w:rsidRPr="00BF27FC">
        <w:rPr>
          <w:rFonts w:ascii="Arial" w:hAnsi="Arial" w:cs="Arial"/>
          <w:b/>
          <w:bCs/>
          <w:sz w:val="24"/>
          <w:szCs w:val="24"/>
          <w:lang w:val="el-GR"/>
        </w:rPr>
        <w:t>»</w:t>
      </w:r>
    </w:p>
    <w:p w14:paraId="59269E53" w14:textId="555E3FE9" w:rsidR="00BD645C" w:rsidRDefault="00BD645C" w:rsidP="00BD645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F27FC">
        <w:rPr>
          <w:rFonts w:ascii="Arial" w:hAnsi="Arial" w:cs="Arial"/>
          <w:b/>
          <w:sz w:val="24"/>
          <w:szCs w:val="24"/>
          <w:lang w:val="el-GR"/>
        </w:rPr>
        <w:t>Παρόντες:</w:t>
      </w:r>
    </w:p>
    <w:p w14:paraId="1425627A" w14:textId="77777777" w:rsidR="00BA4822" w:rsidRPr="00AB31CC" w:rsidRDefault="00BD645C" w:rsidP="00BA48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BA4822" w:rsidRPr="00AB31CC">
        <w:rPr>
          <w:rFonts w:ascii="Arial" w:hAnsi="Arial" w:cs="Arial"/>
          <w:sz w:val="24"/>
          <w:szCs w:val="24"/>
          <w:lang w:val="el-GR"/>
        </w:rPr>
        <w:t>Νίκος Τορναρίτης, πρόεδρος</w:t>
      </w:r>
      <w:r w:rsidR="00BA4822" w:rsidRPr="00AB31CC">
        <w:rPr>
          <w:rFonts w:ascii="Arial" w:hAnsi="Arial" w:cs="Arial"/>
          <w:sz w:val="24"/>
          <w:szCs w:val="24"/>
          <w:lang w:val="el-GR"/>
        </w:rPr>
        <w:tab/>
        <w:t>Χριστιάνα Ερωτοκρίτου</w:t>
      </w:r>
    </w:p>
    <w:p w14:paraId="793F9891" w14:textId="77777777" w:rsidR="00BA4822" w:rsidRPr="00AB31CC" w:rsidRDefault="00BA4822" w:rsidP="00BA48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B31CC">
        <w:rPr>
          <w:rFonts w:ascii="Arial" w:hAnsi="Arial" w:cs="Arial"/>
          <w:sz w:val="24"/>
          <w:szCs w:val="24"/>
          <w:lang w:val="el-GR"/>
        </w:rPr>
        <w:tab/>
        <w:t>Φωτεινή Τσιρίδου</w:t>
      </w:r>
      <w:r w:rsidRPr="00AB31CC">
        <w:rPr>
          <w:rFonts w:ascii="Arial" w:hAnsi="Arial" w:cs="Arial"/>
          <w:sz w:val="24"/>
          <w:szCs w:val="24"/>
          <w:lang w:val="el-GR"/>
        </w:rPr>
        <w:tab/>
        <w:t>Πανίκος Λεωνίδου</w:t>
      </w:r>
    </w:p>
    <w:p w14:paraId="17CCE000" w14:textId="66C84DC1" w:rsidR="00BA4822" w:rsidRPr="00AB31CC" w:rsidRDefault="00BA4822" w:rsidP="00BA482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B31CC">
        <w:rPr>
          <w:rFonts w:ascii="Arial" w:hAnsi="Arial" w:cs="Arial"/>
          <w:sz w:val="24"/>
          <w:szCs w:val="24"/>
          <w:lang w:val="el-GR"/>
        </w:rPr>
        <w:tab/>
        <w:t>Νίκος Γεωργίου</w:t>
      </w:r>
      <w:r w:rsidRPr="00AB31CC">
        <w:rPr>
          <w:rFonts w:ascii="Arial" w:hAnsi="Arial" w:cs="Arial"/>
          <w:sz w:val="24"/>
          <w:szCs w:val="24"/>
          <w:lang w:val="el-GR"/>
        </w:rPr>
        <w:tab/>
      </w:r>
      <w:r w:rsidR="00AB31CC" w:rsidRPr="00AB31CC">
        <w:rPr>
          <w:rFonts w:ascii="Arial" w:hAnsi="Arial" w:cs="Arial"/>
          <w:sz w:val="24"/>
          <w:szCs w:val="24"/>
          <w:lang w:val="el-GR"/>
        </w:rPr>
        <w:t>Χαράλαμπος Θεοπέμπτου</w:t>
      </w:r>
    </w:p>
    <w:p w14:paraId="50125FEE" w14:textId="41437527" w:rsidR="00BD645C" w:rsidRPr="00AB31CC" w:rsidRDefault="00BA4822" w:rsidP="00BA4822">
      <w:pPr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B31CC">
        <w:rPr>
          <w:rFonts w:ascii="Arial" w:hAnsi="Arial" w:cs="Arial"/>
          <w:sz w:val="24"/>
          <w:szCs w:val="24"/>
          <w:lang w:val="el-GR"/>
        </w:rPr>
        <w:tab/>
      </w:r>
      <w:r w:rsidR="00AB31CC" w:rsidRPr="00AB31CC">
        <w:rPr>
          <w:rFonts w:ascii="Arial" w:hAnsi="Arial" w:cs="Arial"/>
          <w:sz w:val="24"/>
          <w:szCs w:val="24"/>
          <w:lang w:val="el-GR"/>
        </w:rPr>
        <w:t>Ανδρέας Πασιουρτίδης</w:t>
      </w:r>
      <w:r w:rsidRPr="00AB31CC">
        <w:rPr>
          <w:rFonts w:ascii="Arial" w:hAnsi="Arial" w:cs="Arial"/>
          <w:sz w:val="24"/>
          <w:szCs w:val="24"/>
          <w:lang w:val="el-GR"/>
        </w:rPr>
        <w:tab/>
      </w:r>
    </w:p>
    <w:p w14:paraId="38EB78F7" w14:textId="04C46FA4" w:rsidR="0069147C" w:rsidRDefault="002531C3" w:rsidP="0069147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="00A911E9" w:rsidRPr="00CD0B0C">
        <w:rPr>
          <w:rFonts w:ascii="Arial" w:eastAsia="Calibri" w:hAnsi="Arial" w:cs="Arial"/>
          <w:sz w:val="24"/>
          <w:szCs w:val="24"/>
          <w:lang w:val="el-GR"/>
        </w:rPr>
        <w:t xml:space="preserve">Η Κοινοβουλευτική Επιτροπή </w:t>
      </w:r>
      <w:r w:rsidR="00BF27FC">
        <w:rPr>
          <w:rFonts w:ascii="Arial" w:eastAsia="Calibri" w:hAnsi="Arial" w:cs="Arial"/>
          <w:sz w:val="24"/>
          <w:szCs w:val="24"/>
          <w:lang w:val="el-GR"/>
        </w:rPr>
        <w:t>Νομικών, Δικαιοσύνης και Δημοσίας Τάξεως</w:t>
      </w:r>
      <w:r w:rsidR="00A911E9" w:rsidRPr="00CD0B0C">
        <w:rPr>
          <w:rFonts w:ascii="Arial" w:eastAsia="Calibri" w:hAnsi="Arial" w:cs="Arial"/>
          <w:sz w:val="24"/>
          <w:szCs w:val="24"/>
          <w:lang w:val="el-GR"/>
        </w:rPr>
        <w:t xml:space="preserve"> μελέτησε </w:t>
      </w:r>
      <w:r w:rsidR="002545D1">
        <w:rPr>
          <w:rFonts w:ascii="Arial" w:eastAsia="Calibri" w:hAnsi="Arial" w:cs="Arial"/>
          <w:sz w:val="24"/>
          <w:szCs w:val="24"/>
          <w:lang w:val="el-GR"/>
        </w:rPr>
        <w:t>την πιο πάνω πρόταση νόμου, η οποία κατατέθηκε από το</w:t>
      </w:r>
      <w:r w:rsidR="00317832">
        <w:rPr>
          <w:rFonts w:ascii="Arial" w:eastAsia="Calibri" w:hAnsi="Arial" w:cs="Arial"/>
          <w:sz w:val="24"/>
          <w:szCs w:val="24"/>
          <w:lang w:val="el-GR"/>
        </w:rPr>
        <w:t>ν</w:t>
      </w:r>
      <w:r w:rsidR="002545D1">
        <w:rPr>
          <w:rFonts w:ascii="Arial" w:eastAsia="Calibri" w:hAnsi="Arial" w:cs="Arial"/>
          <w:sz w:val="24"/>
          <w:szCs w:val="24"/>
          <w:lang w:val="el-GR"/>
        </w:rPr>
        <w:t xml:space="preserve"> κ. </w:t>
      </w:r>
      <w:r w:rsidR="00317832" w:rsidRPr="00317832">
        <w:rPr>
          <w:rFonts w:ascii="Arial" w:eastAsia="Calibri" w:hAnsi="Arial" w:cs="Arial"/>
          <w:sz w:val="24"/>
          <w:szCs w:val="24"/>
          <w:lang w:val="el-GR"/>
        </w:rPr>
        <w:t>Νίκο Γεωργίου</w:t>
      </w:r>
      <w:r w:rsidR="002545D1">
        <w:rPr>
          <w:rFonts w:ascii="Arial" w:eastAsia="Calibri" w:hAnsi="Arial" w:cs="Arial"/>
          <w:sz w:val="24"/>
          <w:szCs w:val="24"/>
          <w:lang w:val="el-GR"/>
        </w:rPr>
        <w:t>,</w:t>
      </w:r>
      <w:r w:rsidR="00655D1F">
        <w:rPr>
          <w:rFonts w:ascii="Arial" w:eastAsia="Calibri" w:hAnsi="Arial" w:cs="Arial"/>
          <w:sz w:val="24"/>
          <w:szCs w:val="24"/>
          <w:lang w:val="el-GR"/>
        </w:rPr>
        <w:t xml:space="preserve"> βουλευτή εκλογικής περιφέρειας Αμμοχώστου,</w:t>
      </w:r>
      <w:r w:rsidR="002545D1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 w:rsidR="00A911E9">
        <w:rPr>
          <w:rFonts w:ascii="Arial" w:hAnsi="Arial" w:cs="Arial"/>
          <w:sz w:val="24"/>
          <w:szCs w:val="24"/>
          <w:lang w:val="el-GR"/>
        </w:rPr>
        <w:t>σε</w:t>
      </w:r>
      <w:r w:rsidR="00757163">
        <w:rPr>
          <w:rFonts w:ascii="Arial" w:hAnsi="Arial" w:cs="Arial"/>
          <w:sz w:val="24"/>
          <w:szCs w:val="24"/>
          <w:lang w:val="el-GR"/>
        </w:rPr>
        <w:t xml:space="preserve"> </w:t>
      </w:r>
      <w:r w:rsidR="00317832">
        <w:rPr>
          <w:rFonts w:ascii="Arial" w:hAnsi="Arial" w:cs="Arial"/>
          <w:sz w:val="24"/>
          <w:szCs w:val="24"/>
          <w:lang w:val="el-GR"/>
        </w:rPr>
        <w:t>τ</w:t>
      </w:r>
      <w:r w:rsidR="00C97556">
        <w:rPr>
          <w:rFonts w:ascii="Arial" w:hAnsi="Arial" w:cs="Arial"/>
          <w:sz w:val="24"/>
          <w:szCs w:val="24"/>
          <w:lang w:val="el-GR"/>
        </w:rPr>
        <w:t>έσσερις</w:t>
      </w:r>
      <w:r w:rsidR="00CD0B0C">
        <w:rPr>
          <w:rFonts w:ascii="Arial" w:hAnsi="Arial" w:cs="Arial"/>
          <w:sz w:val="24"/>
          <w:szCs w:val="24"/>
          <w:lang w:val="el-GR"/>
        </w:rPr>
        <w:t xml:space="preserve"> </w:t>
      </w:r>
      <w:r w:rsidR="00A911E9" w:rsidRPr="00CD0B0C">
        <w:rPr>
          <w:rFonts w:ascii="Arial" w:hAnsi="Arial" w:cs="Arial"/>
          <w:sz w:val="24"/>
          <w:szCs w:val="24"/>
          <w:lang w:val="el-GR"/>
        </w:rPr>
        <w:t xml:space="preserve">συνεδρίες της, </w:t>
      </w:r>
      <w:r w:rsidR="00CD0B0C" w:rsidRPr="00CD0B0C">
        <w:rPr>
          <w:rFonts w:ascii="Arial" w:hAnsi="Arial" w:cs="Arial"/>
          <w:sz w:val="24"/>
          <w:szCs w:val="24"/>
          <w:lang w:val="el-GR"/>
        </w:rPr>
        <w:t>οι οποίες</w:t>
      </w:r>
      <w:r w:rsidR="00AE44F8">
        <w:rPr>
          <w:rFonts w:ascii="Arial" w:hAnsi="Arial" w:cs="Arial"/>
          <w:sz w:val="24"/>
          <w:szCs w:val="24"/>
          <w:lang w:val="el-GR"/>
        </w:rPr>
        <w:t xml:space="preserve"> πραγματοποιήθηκαν</w:t>
      </w:r>
      <w:r w:rsidR="00CD0B0C" w:rsidRPr="00CD0B0C">
        <w:rPr>
          <w:rFonts w:ascii="Arial" w:hAnsi="Arial" w:cs="Arial"/>
          <w:sz w:val="24"/>
          <w:szCs w:val="24"/>
          <w:lang w:val="el-GR"/>
        </w:rPr>
        <w:t xml:space="preserve"> </w:t>
      </w:r>
      <w:r w:rsidR="00317832">
        <w:rPr>
          <w:rFonts w:ascii="Arial" w:hAnsi="Arial" w:cs="Arial"/>
          <w:sz w:val="24"/>
          <w:szCs w:val="24"/>
          <w:lang w:val="el-GR"/>
        </w:rPr>
        <w:t>στις 1</w:t>
      </w:r>
      <w:r w:rsidR="00C97556">
        <w:rPr>
          <w:rFonts w:ascii="Arial" w:hAnsi="Arial" w:cs="Arial"/>
          <w:sz w:val="24"/>
          <w:szCs w:val="24"/>
          <w:lang w:val="el-GR"/>
        </w:rPr>
        <w:t>0 Ιανουαρίου,</w:t>
      </w:r>
      <w:r w:rsidR="003A05A9">
        <w:rPr>
          <w:rFonts w:ascii="Arial" w:hAnsi="Arial" w:cs="Arial"/>
          <w:sz w:val="24"/>
          <w:szCs w:val="24"/>
          <w:lang w:val="el-GR"/>
        </w:rPr>
        <w:t xml:space="preserve"> στις</w:t>
      </w:r>
      <w:r w:rsidR="00C97556">
        <w:rPr>
          <w:rFonts w:ascii="Arial" w:hAnsi="Arial" w:cs="Arial"/>
          <w:sz w:val="24"/>
          <w:szCs w:val="24"/>
          <w:lang w:val="el-GR"/>
        </w:rPr>
        <w:t xml:space="preserve"> 7 Φεβρουαρίου, </w:t>
      </w:r>
      <w:r w:rsidR="003A05A9">
        <w:rPr>
          <w:rFonts w:ascii="Arial" w:hAnsi="Arial" w:cs="Arial"/>
          <w:sz w:val="24"/>
          <w:szCs w:val="24"/>
          <w:lang w:val="el-GR"/>
        </w:rPr>
        <w:t xml:space="preserve">στις </w:t>
      </w:r>
      <w:r w:rsidR="00C97556">
        <w:rPr>
          <w:rFonts w:ascii="Arial" w:hAnsi="Arial" w:cs="Arial"/>
          <w:sz w:val="24"/>
          <w:szCs w:val="24"/>
          <w:lang w:val="el-GR"/>
        </w:rPr>
        <w:t xml:space="preserve">27 Μαρτίου και </w:t>
      </w:r>
      <w:r w:rsidR="003A05A9">
        <w:rPr>
          <w:rFonts w:ascii="Arial" w:hAnsi="Arial" w:cs="Arial"/>
          <w:sz w:val="24"/>
          <w:szCs w:val="24"/>
          <w:lang w:val="el-GR"/>
        </w:rPr>
        <w:t xml:space="preserve">στις </w:t>
      </w:r>
      <w:r w:rsidR="00C97556">
        <w:rPr>
          <w:rFonts w:ascii="Arial" w:hAnsi="Arial" w:cs="Arial"/>
          <w:sz w:val="24"/>
          <w:szCs w:val="24"/>
          <w:lang w:val="el-GR"/>
        </w:rPr>
        <w:t>10 Απριλίου 2024</w:t>
      </w:r>
      <w:r w:rsidR="002545D1" w:rsidRPr="00AE44F8">
        <w:rPr>
          <w:rFonts w:ascii="Arial" w:hAnsi="Arial" w:cs="Arial"/>
          <w:sz w:val="24"/>
          <w:szCs w:val="24"/>
          <w:lang w:val="el-GR"/>
        </w:rPr>
        <w:t xml:space="preserve">. </w:t>
      </w:r>
      <w:r w:rsidR="002545D1">
        <w:rPr>
          <w:rFonts w:ascii="Arial" w:hAnsi="Arial" w:cs="Arial"/>
          <w:sz w:val="24"/>
          <w:szCs w:val="24"/>
          <w:lang w:val="el-GR"/>
        </w:rPr>
        <w:t xml:space="preserve"> </w:t>
      </w:r>
      <w:r w:rsidR="00BF27FC" w:rsidRPr="00BF27FC">
        <w:rPr>
          <w:rFonts w:ascii="Arial" w:hAnsi="Arial" w:cs="Arial"/>
          <w:sz w:val="24"/>
          <w:szCs w:val="24"/>
          <w:lang w:val="el-GR"/>
        </w:rPr>
        <w:t xml:space="preserve">Στο πλαίσιο των συνεδριάσεων κλήθηκαν και παρευρέθηκαν </w:t>
      </w:r>
      <w:r w:rsidR="002545D1">
        <w:rPr>
          <w:rFonts w:ascii="Arial" w:hAnsi="Arial" w:cs="Arial"/>
          <w:sz w:val="24"/>
          <w:szCs w:val="24"/>
          <w:lang w:val="el-GR"/>
        </w:rPr>
        <w:t>ενώπι</w:t>
      </w:r>
      <w:r w:rsidR="00AE44F8">
        <w:rPr>
          <w:rFonts w:ascii="Arial" w:hAnsi="Arial" w:cs="Arial"/>
          <w:sz w:val="24"/>
          <w:szCs w:val="24"/>
          <w:lang w:val="el-GR"/>
        </w:rPr>
        <w:t>ο</w:t>
      </w:r>
      <w:r w:rsidR="002545D1">
        <w:rPr>
          <w:rFonts w:ascii="Arial" w:hAnsi="Arial" w:cs="Arial"/>
          <w:sz w:val="24"/>
          <w:szCs w:val="24"/>
          <w:lang w:val="el-GR"/>
        </w:rPr>
        <w:t xml:space="preserve">ν της </w:t>
      </w:r>
      <w:r w:rsidR="00AE44F8">
        <w:rPr>
          <w:rFonts w:ascii="Arial" w:hAnsi="Arial" w:cs="Arial"/>
          <w:sz w:val="24"/>
          <w:szCs w:val="24"/>
          <w:lang w:val="el-GR"/>
        </w:rPr>
        <w:t xml:space="preserve">επιτροπής </w:t>
      </w:r>
      <w:r w:rsidR="002545D1" w:rsidRPr="008E26AB">
        <w:rPr>
          <w:rFonts w:ascii="Arial" w:hAnsi="Arial" w:cs="Arial"/>
          <w:sz w:val="24"/>
          <w:szCs w:val="24"/>
          <w:lang w:val="el-GR"/>
        </w:rPr>
        <w:t>ε</w:t>
      </w:r>
      <w:r w:rsidR="00BF27FC" w:rsidRPr="008E26AB">
        <w:rPr>
          <w:rFonts w:ascii="Arial" w:hAnsi="Arial" w:cs="Arial"/>
          <w:sz w:val="24"/>
          <w:szCs w:val="24"/>
          <w:lang w:val="el-GR"/>
        </w:rPr>
        <w:t xml:space="preserve">κπρόσωποι </w:t>
      </w:r>
      <w:r w:rsidR="00317832" w:rsidRPr="00317832">
        <w:rPr>
          <w:rFonts w:ascii="Arial" w:hAnsi="Arial" w:cs="Arial"/>
          <w:sz w:val="24"/>
          <w:szCs w:val="24"/>
          <w:lang w:val="el-GR"/>
        </w:rPr>
        <w:t>του</w:t>
      </w:r>
      <w:r w:rsidR="00C97556" w:rsidRPr="00C97556">
        <w:rPr>
          <w:rFonts w:ascii="Arial" w:hAnsi="Arial" w:cs="Arial"/>
          <w:sz w:val="24"/>
          <w:szCs w:val="24"/>
          <w:lang w:val="el-GR"/>
        </w:rPr>
        <w:t xml:space="preserve"> Υπουργείου Δικαιοσύνης και Δημοσίας Τάξεως, της Αστυνομίας Κύπρου, </w:t>
      </w:r>
      <w:r w:rsidR="00C97556">
        <w:rPr>
          <w:rFonts w:ascii="Arial" w:hAnsi="Arial" w:cs="Arial"/>
          <w:sz w:val="24"/>
          <w:szCs w:val="24"/>
          <w:lang w:val="el-GR"/>
        </w:rPr>
        <w:t xml:space="preserve">ο </w:t>
      </w:r>
      <w:r w:rsidR="003A05A9">
        <w:rPr>
          <w:rFonts w:ascii="Arial" w:hAnsi="Arial" w:cs="Arial"/>
          <w:sz w:val="24"/>
          <w:szCs w:val="24"/>
          <w:lang w:val="el-GR"/>
        </w:rPr>
        <w:t>π</w:t>
      </w:r>
      <w:r w:rsidR="00C97556">
        <w:rPr>
          <w:rFonts w:ascii="Arial" w:hAnsi="Arial" w:cs="Arial"/>
          <w:sz w:val="24"/>
          <w:szCs w:val="24"/>
          <w:lang w:val="el-GR"/>
        </w:rPr>
        <w:t xml:space="preserve">ρόεδρος </w:t>
      </w:r>
      <w:r w:rsidR="00C97556" w:rsidRPr="00C97556">
        <w:rPr>
          <w:rFonts w:ascii="Arial" w:hAnsi="Arial" w:cs="Arial"/>
          <w:sz w:val="24"/>
          <w:szCs w:val="24"/>
          <w:lang w:val="el-GR"/>
        </w:rPr>
        <w:t>της Ανεξάρτητης Αρχής Διερεύνησης Ισχυρισμών και Παραπόνων κατά της Αστυνομίας, εκπρόσωποι της Νομικής Υπηρεσίας της Δημοκρατίας, του Συνδέσμου Αστυνομίας Κύπρου (ΣΑΚ), του Κλάδου Αστυνομικού Σώματος της Ανεξάρτητης Συντεχνίας Δημοσίων Υπαλλήλων</w:t>
      </w:r>
      <w:r w:rsidR="003A05A9">
        <w:rPr>
          <w:rFonts w:ascii="Arial" w:hAnsi="Arial" w:cs="Arial"/>
          <w:sz w:val="24"/>
          <w:szCs w:val="24"/>
          <w:lang w:val="el-GR"/>
        </w:rPr>
        <w:t xml:space="preserve"> Κύπρου</w:t>
      </w:r>
      <w:r w:rsidR="00C97556" w:rsidRPr="00C97556">
        <w:rPr>
          <w:rFonts w:ascii="Arial" w:hAnsi="Arial" w:cs="Arial"/>
          <w:sz w:val="24"/>
          <w:szCs w:val="24"/>
          <w:lang w:val="el-GR"/>
        </w:rPr>
        <w:t xml:space="preserve"> (ΚΑΣ-ΑΣΔΥΚ)</w:t>
      </w:r>
      <w:r w:rsidR="003A05A9">
        <w:rPr>
          <w:rFonts w:ascii="Arial" w:hAnsi="Arial" w:cs="Arial"/>
          <w:sz w:val="24"/>
          <w:szCs w:val="24"/>
          <w:lang w:val="el-GR"/>
        </w:rPr>
        <w:t>, καθώς</w:t>
      </w:r>
      <w:r w:rsidR="00C97556" w:rsidRPr="00C97556">
        <w:rPr>
          <w:rFonts w:ascii="Arial" w:hAnsi="Arial" w:cs="Arial"/>
          <w:sz w:val="24"/>
          <w:szCs w:val="24"/>
          <w:lang w:val="el-GR"/>
        </w:rPr>
        <w:t xml:space="preserve"> και του Κλάδου Αστυνομικού Σώματος της Παγκύπριας Συντεχνίας ΙΣΟΤΗΤΑ</w:t>
      </w:r>
      <w:r w:rsidR="00317832" w:rsidRPr="00317832">
        <w:rPr>
          <w:rFonts w:ascii="Arial" w:hAnsi="Arial" w:cs="Arial"/>
          <w:sz w:val="24"/>
          <w:szCs w:val="24"/>
          <w:lang w:val="el-GR"/>
        </w:rPr>
        <w:t>.</w:t>
      </w:r>
      <w:r w:rsidR="00317832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50198221" w14:textId="55A2C392" w:rsidR="00C97556" w:rsidRDefault="00C97556" w:rsidP="0069147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Ο</w:t>
      </w:r>
      <w:r w:rsidRPr="00F33FE3">
        <w:rPr>
          <w:rFonts w:ascii="Arial" w:hAnsi="Arial" w:cs="Arial"/>
          <w:sz w:val="24"/>
          <w:szCs w:val="24"/>
          <w:lang w:val="el-GR"/>
        </w:rPr>
        <w:t xml:space="preserve"> Σύνδεσμο</w:t>
      </w:r>
      <w:r>
        <w:rPr>
          <w:rFonts w:ascii="Arial" w:hAnsi="Arial" w:cs="Arial"/>
          <w:sz w:val="24"/>
          <w:szCs w:val="24"/>
          <w:lang w:val="el-GR"/>
        </w:rPr>
        <w:t>ς</w:t>
      </w:r>
      <w:r w:rsidRPr="00F33FE3">
        <w:rPr>
          <w:rFonts w:ascii="Arial" w:hAnsi="Arial" w:cs="Arial"/>
          <w:sz w:val="24"/>
          <w:szCs w:val="24"/>
          <w:lang w:val="el-GR"/>
        </w:rPr>
        <w:t xml:space="preserve"> Ανώτερων Αξιωματικών Αστυνομίας Κύπρου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Pr="00F33FE3">
        <w:rPr>
          <w:rFonts w:ascii="Arial" w:hAnsi="Arial" w:cs="Arial"/>
          <w:sz w:val="24"/>
          <w:szCs w:val="24"/>
          <w:lang w:val="el-GR"/>
        </w:rPr>
        <w:t>παρ’ όλο που κλήθηκ</w:t>
      </w:r>
      <w:r>
        <w:rPr>
          <w:rFonts w:ascii="Arial" w:hAnsi="Arial" w:cs="Arial"/>
          <w:sz w:val="24"/>
          <w:szCs w:val="24"/>
          <w:lang w:val="el-GR"/>
        </w:rPr>
        <w:t>ε</w:t>
      </w:r>
      <w:r w:rsidRPr="00F33FE3">
        <w:rPr>
          <w:rFonts w:ascii="Arial" w:hAnsi="Arial" w:cs="Arial"/>
          <w:sz w:val="24"/>
          <w:szCs w:val="24"/>
          <w:lang w:val="el-GR"/>
        </w:rPr>
        <w:t>, δεν εκπροσωπήθηκ</w:t>
      </w:r>
      <w:r>
        <w:rPr>
          <w:rFonts w:ascii="Arial" w:hAnsi="Arial" w:cs="Arial"/>
          <w:sz w:val="24"/>
          <w:szCs w:val="24"/>
          <w:lang w:val="el-GR"/>
        </w:rPr>
        <w:t>ε</w:t>
      </w:r>
      <w:r w:rsidRPr="00F33FE3">
        <w:rPr>
          <w:rFonts w:ascii="Arial" w:hAnsi="Arial" w:cs="Arial"/>
          <w:sz w:val="24"/>
          <w:szCs w:val="24"/>
          <w:lang w:val="el-GR"/>
        </w:rPr>
        <w:t xml:space="preserve"> στις συνεδρίες της επιτροπής.</w:t>
      </w:r>
    </w:p>
    <w:p w14:paraId="11B1C5CA" w14:textId="017F1912" w:rsidR="00BF27FC" w:rsidRPr="00CC2B9E" w:rsidRDefault="00BF27FC" w:rsidP="0069147C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>Σημειώνεται ότι στο στάδιο της συζήτησης της πρότασης νόμου παρευρέθηκαν επίσης τα μέλη της επιτροπής</w:t>
      </w:r>
      <w:r w:rsidR="002011D4">
        <w:rPr>
          <w:rFonts w:ascii="Arial" w:hAnsi="Arial" w:cs="Arial"/>
          <w:sz w:val="24"/>
          <w:szCs w:val="24"/>
          <w:lang w:val="el-GR"/>
        </w:rPr>
        <w:t xml:space="preserve"> κ.</w:t>
      </w:r>
      <w:r w:rsidR="00CC2B9E" w:rsidRPr="00CC2B9E">
        <w:rPr>
          <w:lang w:val="el-GR"/>
        </w:rPr>
        <w:t xml:space="preserve"> </w:t>
      </w:r>
      <w:r w:rsidR="00AB31CC" w:rsidRPr="00EB3963">
        <w:rPr>
          <w:rFonts w:ascii="Arial" w:hAnsi="Arial" w:cs="Arial"/>
          <w:sz w:val="24"/>
          <w:szCs w:val="24"/>
          <w:lang w:val="el-GR"/>
        </w:rPr>
        <w:t>Άριστος Δαμιανού</w:t>
      </w:r>
      <w:r w:rsidR="00AB31CC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EB3963">
        <w:rPr>
          <w:rFonts w:ascii="Arial" w:hAnsi="Arial" w:cs="Arial"/>
          <w:bCs/>
          <w:sz w:val="24"/>
          <w:szCs w:val="24"/>
          <w:lang w:val="el-GR"/>
        </w:rPr>
        <w:t xml:space="preserve">και </w:t>
      </w:r>
      <w:r w:rsidR="00AB31CC" w:rsidRPr="00AB31CC">
        <w:rPr>
          <w:rFonts w:ascii="Arial" w:hAnsi="Arial" w:cs="Arial"/>
          <w:bCs/>
          <w:sz w:val="24"/>
          <w:szCs w:val="24"/>
          <w:lang w:val="el-GR"/>
        </w:rPr>
        <w:t>Κωστής Ευσταθίου</w:t>
      </w:r>
      <w:r w:rsidR="00BA4822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76D157CE" w14:textId="00509DA8" w:rsidR="000A0526" w:rsidRDefault="002011D4" w:rsidP="00322213">
      <w:pPr>
        <w:pStyle w:val="Default"/>
        <w:widowControl w:val="0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0A0526">
        <w:rPr>
          <w:lang w:val="el-GR"/>
        </w:rPr>
        <w:t xml:space="preserve">Σκοπός </w:t>
      </w:r>
      <w:r w:rsidR="002545D1">
        <w:rPr>
          <w:lang w:val="el-GR"/>
        </w:rPr>
        <w:t>της πρότασης νόμου</w:t>
      </w:r>
      <w:r w:rsidR="00CA48D0" w:rsidRPr="00CA48D0">
        <w:rPr>
          <w:lang w:val="el-GR"/>
        </w:rPr>
        <w:t xml:space="preserve"> όπως αυτ</w:t>
      </w:r>
      <w:r w:rsidR="00CA48D0">
        <w:rPr>
          <w:lang w:val="el-GR"/>
        </w:rPr>
        <w:t>ή</w:t>
      </w:r>
      <w:r w:rsidR="00CA48D0" w:rsidRPr="00CA48D0">
        <w:rPr>
          <w:lang w:val="el-GR"/>
        </w:rPr>
        <w:t xml:space="preserve"> αρχικά κατατέθηκε στη Βουλή</w:t>
      </w:r>
      <w:r w:rsidR="00541462">
        <w:rPr>
          <w:lang w:val="el-GR"/>
        </w:rPr>
        <w:t xml:space="preserve"> </w:t>
      </w:r>
      <w:r w:rsidR="006C3B57">
        <w:rPr>
          <w:lang w:val="el-GR"/>
        </w:rPr>
        <w:t xml:space="preserve">είναι </w:t>
      </w:r>
      <w:r w:rsidR="00C97556" w:rsidRPr="00C97556">
        <w:rPr>
          <w:lang w:val="el-GR"/>
        </w:rPr>
        <w:t xml:space="preserve">η τροποποίηση του περί Αστυνομίας (Ανεξάρτητη Αρχή Διερεύνησης Ισχυρισμών και </w:t>
      </w:r>
      <w:r w:rsidR="00C97556" w:rsidRPr="00C97556">
        <w:rPr>
          <w:lang w:val="el-GR"/>
        </w:rPr>
        <w:lastRenderedPageBreak/>
        <w:t>Παραπόνων) Νόμου, ώστε να θεσπιστεί ως ποινικό αδίκημα η συμπεριφορά προσώπου το οποίο εκ προθέσεως παρέχει ψευδή, παραπλανητικά ή/και ανακριβή στοιχεία</w:t>
      </w:r>
      <w:r w:rsidR="00095656">
        <w:rPr>
          <w:lang w:val="el-GR"/>
        </w:rPr>
        <w:t>, δεδομένα ή πληροφορίες</w:t>
      </w:r>
      <w:r w:rsidR="00C97556" w:rsidRPr="00C97556">
        <w:rPr>
          <w:lang w:val="el-GR"/>
        </w:rPr>
        <w:t xml:space="preserve"> ή/και </w:t>
      </w:r>
      <w:r w:rsidR="00095656">
        <w:rPr>
          <w:lang w:val="el-GR"/>
        </w:rPr>
        <w:t>προβαίνει σε</w:t>
      </w:r>
      <w:r w:rsidR="00C97556" w:rsidRPr="00C97556">
        <w:rPr>
          <w:lang w:val="el-GR"/>
        </w:rPr>
        <w:t xml:space="preserve"> ψευδή, παραπλανητική ή ανακριβή κατάθεση στην Αρχή Διερεύνησης Ισχυρισμών και Παραπόνων κατά της Αστυνομίας</w:t>
      </w:r>
      <w:r w:rsidR="00095656">
        <w:rPr>
          <w:lang w:val="el-GR"/>
        </w:rPr>
        <w:t xml:space="preserve"> ή/και αποκρύπτει από την Αρχή ουσιώδεις πληροφορίες</w:t>
      </w:r>
      <w:r w:rsidR="003A05A9">
        <w:rPr>
          <w:lang w:val="el-GR"/>
        </w:rPr>
        <w:t>,</w:t>
      </w:r>
      <w:r w:rsidR="00095656">
        <w:rPr>
          <w:lang w:val="el-GR"/>
        </w:rPr>
        <w:t xml:space="preserve"> δεδομένα ή στοιχεία σχετικά με υπό διερεύνηση υπόθεση.</w:t>
      </w:r>
    </w:p>
    <w:p w14:paraId="5DCF7BA3" w14:textId="0195A2A8" w:rsidR="00CA2EBE" w:rsidRPr="00591BAB" w:rsidRDefault="00F06B67" w:rsidP="002011D4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0A5C3D">
        <w:rPr>
          <w:lang w:val="el-GR"/>
        </w:rPr>
        <w:t xml:space="preserve">Στο πλαίσιο της συζήτησης επί της αρχής της υπό αναφορά πρότασης νόμου ο </w:t>
      </w:r>
      <w:r w:rsidR="002011D4" w:rsidRPr="002011D4">
        <w:rPr>
          <w:lang w:val="el-GR"/>
        </w:rPr>
        <w:t>εισηγητ</w:t>
      </w:r>
      <w:r w:rsidR="00317832">
        <w:rPr>
          <w:lang w:val="el-GR"/>
        </w:rPr>
        <w:t>ή</w:t>
      </w:r>
      <w:r w:rsidR="000A5C3D">
        <w:rPr>
          <w:lang w:val="el-GR"/>
        </w:rPr>
        <w:t>ς</w:t>
      </w:r>
      <w:r w:rsidR="002011D4" w:rsidRPr="002011D4">
        <w:rPr>
          <w:lang w:val="el-GR"/>
        </w:rPr>
        <w:t xml:space="preserve"> της </w:t>
      </w:r>
      <w:r w:rsidR="000A5C3D">
        <w:rPr>
          <w:lang w:val="el-GR"/>
        </w:rPr>
        <w:t>ανέφερε ότι</w:t>
      </w:r>
      <w:r w:rsidR="002011D4" w:rsidRPr="002011D4">
        <w:rPr>
          <w:lang w:val="el-GR"/>
        </w:rPr>
        <w:t xml:space="preserve"> η προτεινόμενη τροποποίηση </w:t>
      </w:r>
      <w:r w:rsidR="002011D4">
        <w:rPr>
          <w:lang w:val="el-GR"/>
        </w:rPr>
        <w:t>κρίνεται αναγκαία</w:t>
      </w:r>
      <w:r w:rsidR="00A93998">
        <w:rPr>
          <w:lang w:val="el-GR"/>
        </w:rPr>
        <w:t>,</w:t>
      </w:r>
      <w:r w:rsidR="002011D4">
        <w:rPr>
          <w:lang w:val="el-GR"/>
        </w:rPr>
        <w:t xml:space="preserve"> καθότι</w:t>
      </w:r>
      <w:r w:rsidR="00C97556">
        <w:rPr>
          <w:lang w:val="el-GR"/>
        </w:rPr>
        <w:t xml:space="preserve"> </w:t>
      </w:r>
      <w:r w:rsidR="00CA48D0">
        <w:rPr>
          <w:lang w:val="el-GR"/>
        </w:rPr>
        <w:t>με τη θέσπιση του υπό συζήτηση ποινικού αδικήματος αναμένεται</w:t>
      </w:r>
      <w:r w:rsidR="00C97556">
        <w:rPr>
          <w:lang w:val="el-GR"/>
        </w:rPr>
        <w:t xml:space="preserve"> να </w:t>
      </w:r>
      <w:r w:rsidR="00CA48D0">
        <w:rPr>
          <w:lang w:val="el-GR"/>
        </w:rPr>
        <w:t>μειωθούν</w:t>
      </w:r>
      <w:r w:rsidR="00C97556">
        <w:rPr>
          <w:lang w:val="el-GR"/>
        </w:rPr>
        <w:t xml:space="preserve"> τα</w:t>
      </w:r>
      <w:r w:rsidR="00C97556" w:rsidRPr="00C97556">
        <w:rPr>
          <w:lang w:val="el-GR"/>
        </w:rPr>
        <w:t xml:space="preserve"> φαινόμεν</w:t>
      </w:r>
      <w:r w:rsidR="00C97556">
        <w:rPr>
          <w:lang w:val="el-GR"/>
        </w:rPr>
        <w:t>α</w:t>
      </w:r>
      <w:r w:rsidR="00C97556" w:rsidRPr="00C97556">
        <w:rPr>
          <w:lang w:val="el-GR"/>
        </w:rPr>
        <w:t xml:space="preserve"> υποβολής ανυπόστατων καταγγελιών οι οποίες </w:t>
      </w:r>
      <w:r w:rsidR="00CA48D0">
        <w:rPr>
          <w:lang w:val="el-GR"/>
        </w:rPr>
        <w:t>υποβάλλονται αποκλειστικά για σκοπούς</w:t>
      </w:r>
      <w:r w:rsidR="00C97556" w:rsidRPr="00C97556">
        <w:rPr>
          <w:lang w:val="el-GR"/>
        </w:rPr>
        <w:t xml:space="preserve"> συκοφάντηση</w:t>
      </w:r>
      <w:r w:rsidR="00CA48D0">
        <w:rPr>
          <w:lang w:val="el-GR"/>
        </w:rPr>
        <w:t>ς</w:t>
      </w:r>
      <w:r w:rsidR="00C97556" w:rsidRPr="00C97556">
        <w:rPr>
          <w:lang w:val="el-GR"/>
        </w:rPr>
        <w:t xml:space="preserve"> των μελών της Αστυνομίας Κύπρου</w:t>
      </w:r>
      <w:r w:rsidR="00334D2E">
        <w:rPr>
          <w:lang w:val="el-GR"/>
        </w:rPr>
        <w:t xml:space="preserve"> ή </w:t>
      </w:r>
      <w:r w:rsidR="00334D2E" w:rsidRPr="00C97556">
        <w:rPr>
          <w:lang w:val="el-GR"/>
        </w:rPr>
        <w:t xml:space="preserve">για λόγους εκδίκησης κατά των μελών </w:t>
      </w:r>
      <w:r w:rsidR="003A05A9">
        <w:rPr>
          <w:lang w:val="el-GR"/>
        </w:rPr>
        <w:t xml:space="preserve">της Αστυνομίας Κύπρου </w:t>
      </w:r>
      <w:r w:rsidR="00334D2E">
        <w:rPr>
          <w:lang w:val="el-GR"/>
        </w:rPr>
        <w:t>τα οποία</w:t>
      </w:r>
      <w:r w:rsidR="00334D2E" w:rsidRPr="00C97556">
        <w:rPr>
          <w:lang w:val="el-GR"/>
        </w:rPr>
        <w:t xml:space="preserve"> </w:t>
      </w:r>
      <w:r w:rsidR="00334D2E">
        <w:rPr>
          <w:lang w:val="el-GR"/>
        </w:rPr>
        <w:t>διενεργούν</w:t>
      </w:r>
      <w:r w:rsidR="00334D2E" w:rsidRPr="00C97556">
        <w:rPr>
          <w:lang w:val="el-GR"/>
        </w:rPr>
        <w:t xml:space="preserve"> </w:t>
      </w:r>
      <w:r w:rsidR="00334D2E">
        <w:rPr>
          <w:lang w:val="el-GR"/>
        </w:rPr>
        <w:t xml:space="preserve">καθηκόντως </w:t>
      </w:r>
      <w:r w:rsidR="00334D2E" w:rsidRPr="00C97556">
        <w:rPr>
          <w:lang w:val="el-GR"/>
        </w:rPr>
        <w:t>συλλήψ</w:t>
      </w:r>
      <w:r w:rsidR="00334D2E">
        <w:rPr>
          <w:lang w:val="el-GR"/>
        </w:rPr>
        <w:t>εις και ποινικές ανακρίσεις</w:t>
      </w:r>
      <w:r w:rsidR="00334D2E" w:rsidRPr="00C97556">
        <w:rPr>
          <w:lang w:val="el-GR"/>
        </w:rPr>
        <w:t xml:space="preserve"> </w:t>
      </w:r>
      <w:r w:rsidR="00334D2E">
        <w:rPr>
          <w:lang w:val="el-GR"/>
        </w:rPr>
        <w:t>και ως εκ τούτου</w:t>
      </w:r>
      <w:r w:rsidR="00095656">
        <w:rPr>
          <w:lang w:val="el-GR"/>
        </w:rPr>
        <w:t xml:space="preserve"> </w:t>
      </w:r>
      <w:r w:rsidR="00C97556" w:rsidRPr="00C97556">
        <w:rPr>
          <w:lang w:val="el-GR"/>
        </w:rPr>
        <w:t xml:space="preserve">προκαλούν προσκόμματα στην </w:t>
      </w:r>
      <w:r w:rsidR="00A93DCE">
        <w:rPr>
          <w:lang w:val="el-GR"/>
        </w:rPr>
        <w:t>ομαλή</w:t>
      </w:r>
      <w:r w:rsidR="00C97556" w:rsidRPr="00C97556">
        <w:rPr>
          <w:lang w:val="el-GR"/>
        </w:rPr>
        <w:t xml:space="preserve"> λειτουργία του αστυνομικού σώματος</w:t>
      </w:r>
      <w:r w:rsidR="00334D2E">
        <w:rPr>
          <w:lang w:val="el-GR"/>
        </w:rPr>
        <w:t>.</w:t>
      </w:r>
      <w:r w:rsidR="00C97556" w:rsidRPr="00C97556">
        <w:rPr>
          <w:lang w:val="el-GR"/>
        </w:rPr>
        <w:t xml:space="preserve"> </w:t>
      </w:r>
    </w:p>
    <w:p w14:paraId="48DB5A02" w14:textId="38E5337C" w:rsidR="00B83621" w:rsidRDefault="00CA2EBE" w:rsidP="00CA48D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</w:r>
      <w:r w:rsidR="000A5C3D">
        <w:rPr>
          <w:lang w:val="el-GR"/>
        </w:rPr>
        <w:t>Ο</w:t>
      </w:r>
      <w:r w:rsidR="008D1512">
        <w:rPr>
          <w:lang w:val="el-GR"/>
        </w:rPr>
        <w:t>ι εκπρόσωποι</w:t>
      </w:r>
      <w:r w:rsidR="008A2F22" w:rsidRPr="008A2F22">
        <w:rPr>
          <w:lang w:val="el-GR"/>
        </w:rPr>
        <w:t xml:space="preserve"> του</w:t>
      </w:r>
      <w:r w:rsidR="00CA48D0" w:rsidRPr="00CA48D0">
        <w:rPr>
          <w:lang w:val="el-GR"/>
        </w:rPr>
        <w:t xml:space="preserve"> Υπουργείου Δικαιοσύνης και Δημοσίας Τάξεως</w:t>
      </w:r>
      <w:r w:rsidR="00CA48D0">
        <w:rPr>
          <w:lang w:val="el-GR"/>
        </w:rPr>
        <w:t xml:space="preserve">, </w:t>
      </w:r>
      <w:r w:rsidR="00422F40">
        <w:rPr>
          <w:lang w:val="el-GR"/>
        </w:rPr>
        <w:t xml:space="preserve">της </w:t>
      </w:r>
      <w:r w:rsidR="00422F40" w:rsidRPr="00422F40">
        <w:rPr>
          <w:lang w:val="el-GR"/>
        </w:rPr>
        <w:t>Νομικής Υπηρεσίας της Δημοκρατίας</w:t>
      </w:r>
      <w:r w:rsidR="00CA48D0">
        <w:rPr>
          <w:lang w:val="el-GR"/>
        </w:rPr>
        <w:t xml:space="preserve"> και της Αστυνομίας Κύπρου </w:t>
      </w:r>
      <w:r w:rsidR="00CA48D0" w:rsidRPr="00CA48D0">
        <w:rPr>
          <w:lang w:val="el-GR"/>
        </w:rPr>
        <w:t>συμφώνησ</w:t>
      </w:r>
      <w:r w:rsidR="00CA48D0">
        <w:rPr>
          <w:lang w:val="el-GR"/>
        </w:rPr>
        <w:t>αν</w:t>
      </w:r>
      <w:r w:rsidR="00CA48D0" w:rsidRPr="00CA48D0">
        <w:rPr>
          <w:lang w:val="el-GR"/>
        </w:rPr>
        <w:t xml:space="preserve"> με τους σκοπούς και τις επιδιώξεις </w:t>
      </w:r>
      <w:r w:rsidR="00A93DCE">
        <w:rPr>
          <w:lang w:val="el-GR"/>
        </w:rPr>
        <w:t>του προτεινόμενου</w:t>
      </w:r>
      <w:r w:rsidR="00CA48D0" w:rsidRPr="00CA48D0">
        <w:rPr>
          <w:lang w:val="el-GR"/>
        </w:rPr>
        <w:t xml:space="preserve"> νόμου</w:t>
      </w:r>
      <w:r w:rsidR="003A05A9">
        <w:rPr>
          <w:lang w:val="el-GR"/>
        </w:rPr>
        <w:t xml:space="preserve">. </w:t>
      </w:r>
      <w:r w:rsidR="00CA48D0" w:rsidRPr="00CA48D0">
        <w:rPr>
          <w:lang w:val="el-GR"/>
        </w:rPr>
        <w:t xml:space="preserve"> </w:t>
      </w:r>
      <w:r w:rsidR="003A05A9">
        <w:rPr>
          <w:lang w:val="el-GR"/>
        </w:rPr>
        <w:t>Ω</w:t>
      </w:r>
      <w:r w:rsidR="00CA48D0" w:rsidRPr="00CA48D0">
        <w:rPr>
          <w:lang w:val="el-GR"/>
        </w:rPr>
        <w:t>στόσο</w:t>
      </w:r>
      <w:r w:rsidR="003A05A9">
        <w:rPr>
          <w:lang w:val="el-GR"/>
        </w:rPr>
        <w:t>,</w:t>
      </w:r>
      <w:r w:rsidR="00CA48D0" w:rsidRPr="00CA48D0">
        <w:rPr>
          <w:lang w:val="el-GR"/>
        </w:rPr>
        <w:t xml:space="preserve"> εισηγήθηκ</w:t>
      </w:r>
      <w:r w:rsidR="00CA48D0">
        <w:rPr>
          <w:lang w:val="el-GR"/>
        </w:rPr>
        <w:t>αν</w:t>
      </w:r>
      <w:r w:rsidR="003A05A9">
        <w:rPr>
          <w:lang w:val="el-GR"/>
        </w:rPr>
        <w:t>,</w:t>
      </w:r>
      <w:r w:rsidR="00A93DCE">
        <w:rPr>
          <w:lang w:val="el-GR"/>
        </w:rPr>
        <w:t xml:space="preserve"> </w:t>
      </w:r>
      <w:r w:rsidR="003A05A9" w:rsidRPr="00CA48D0">
        <w:rPr>
          <w:lang w:val="el-GR"/>
        </w:rPr>
        <w:t>αντί τ</w:t>
      </w:r>
      <w:r w:rsidR="003A05A9">
        <w:rPr>
          <w:lang w:val="el-GR"/>
        </w:rPr>
        <w:t>ων προτεινόμενων ρυθμίσεων,</w:t>
      </w:r>
      <w:r w:rsidR="003A05A9" w:rsidRPr="00CA48D0">
        <w:rPr>
          <w:lang w:val="el-GR"/>
        </w:rPr>
        <w:t xml:space="preserve"> </w:t>
      </w:r>
      <w:r w:rsidR="00A93DCE" w:rsidRPr="00CA48D0">
        <w:rPr>
          <w:lang w:val="el-GR"/>
        </w:rPr>
        <w:t>την τροποποίηση του άρθρου 115 του Ποινικού Κώδικα</w:t>
      </w:r>
      <w:r w:rsidR="000A5C3D">
        <w:rPr>
          <w:lang w:val="el-GR"/>
        </w:rPr>
        <w:t xml:space="preserve"> το οποίο </w:t>
      </w:r>
      <w:r w:rsidR="00A93DCE">
        <w:rPr>
          <w:lang w:val="el-GR"/>
        </w:rPr>
        <w:t>προβλέπει το</w:t>
      </w:r>
      <w:r w:rsidR="00F53C7D">
        <w:rPr>
          <w:lang w:val="el-GR"/>
        </w:rPr>
        <w:t xml:space="preserve"> αδίκημα της δημόσιας βλάβης</w:t>
      </w:r>
      <w:r w:rsidR="00A93DCE">
        <w:rPr>
          <w:lang w:val="el-GR"/>
        </w:rPr>
        <w:t>,</w:t>
      </w:r>
      <w:r w:rsidR="00F53C7D">
        <w:rPr>
          <w:lang w:val="el-GR"/>
        </w:rPr>
        <w:t xml:space="preserve"> </w:t>
      </w:r>
      <w:r w:rsidR="00A93DCE">
        <w:rPr>
          <w:lang w:val="el-GR"/>
        </w:rPr>
        <w:t>με</w:t>
      </w:r>
      <w:r w:rsidR="003A05A9">
        <w:rPr>
          <w:lang w:val="el-GR"/>
        </w:rPr>
        <w:t xml:space="preserve"> την</w:t>
      </w:r>
      <w:r w:rsidR="00A93DCE">
        <w:rPr>
          <w:lang w:val="el-GR"/>
        </w:rPr>
        <w:t xml:space="preserve"> επέκταση </w:t>
      </w:r>
      <w:r w:rsidR="00F53C7D">
        <w:rPr>
          <w:lang w:val="el-GR"/>
        </w:rPr>
        <w:t>το</w:t>
      </w:r>
      <w:r w:rsidR="00A93DCE">
        <w:rPr>
          <w:lang w:val="el-GR"/>
        </w:rPr>
        <w:t>υ</w:t>
      </w:r>
      <w:r w:rsidR="00F53C7D">
        <w:rPr>
          <w:lang w:val="el-GR"/>
        </w:rPr>
        <w:t xml:space="preserve"> πεδίο</w:t>
      </w:r>
      <w:r w:rsidR="00A93DCE">
        <w:rPr>
          <w:lang w:val="el-GR"/>
        </w:rPr>
        <w:t>υ</w:t>
      </w:r>
      <w:r w:rsidR="00F53C7D">
        <w:rPr>
          <w:lang w:val="el-GR"/>
        </w:rPr>
        <w:t xml:space="preserve"> εφαρμογής του</w:t>
      </w:r>
      <w:r w:rsidR="003A05A9">
        <w:rPr>
          <w:lang w:val="el-GR"/>
        </w:rPr>
        <w:t>,</w:t>
      </w:r>
      <w:r w:rsidR="00F53C7D">
        <w:rPr>
          <w:lang w:val="el-GR"/>
        </w:rPr>
        <w:t xml:space="preserve"> ώστε </w:t>
      </w:r>
      <w:r w:rsidR="00A93DCE">
        <w:rPr>
          <w:lang w:val="el-GR"/>
        </w:rPr>
        <w:t xml:space="preserve">το αδίκημα να στοιχειοθετείται </w:t>
      </w:r>
      <w:r w:rsidR="000A5C3D" w:rsidRPr="00DC2CEE">
        <w:rPr>
          <w:color w:val="auto"/>
          <w:lang w:val="el-GR"/>
        </w:rPr>
        <w:t>όχι μόνο στις περιπτώσεις όπου η</w:t>
      </w:r>
      <w:r w:rsidR="000A5C3D">
        <w:rPr>
          <w:color w:val="auto"/>
          <w:lang w:val="el-GR"/>
        </w:rPr>
        <w:t xml:space="preserve"> </w:t>
      </w:r>
      <w:r w:rsidR="000A5C3D" w:rsidRPr="00DC2CEE">
        <w:rPr>
          <w:color w:val="auto"/>
          <w:lang w:val="el-GR"/>
        </w:rPr>
        <w:t>ψευδής κατάθεση δίδεται σε αστυνομικ</w:t>
      </w:r>
      <w:r w:rsidR="00FC0DE4">
        <w:rPr>
          <w:color w:val="auto"/>
          <w:lang w:val="el-GR"/>
        </w:rPr>
        <w:t>ό</w:t>
      </w:r>
      <w:r w:rsidR="000A5C3D" w:rsidRPr="00DC2CEE">
        <w:rPr>
          <w:color w:val="auto"/>
          <w:lang w:val="el-GR"/>
        </w:rPr>
        <w:t>, αλλά και όταν δίδεται σε οποιοδήποτε άλλο πρόσωπο το οποίο εξουσιοδοτείται να διενεργεί ανακρίσεις σε σχέση με τη διάπραξη ποινικού αδικήματος</w:t>
      </w:r>
      <w:r w:rsidR="000A5C3D">
        <w:rPr>
          <w:color w:val="auto"/>
          <w:lang w:val="el-GR"/>
        </w:rPr>
        <w:t>.</w:t>
      </w:r>
      <w:r w:rsidR="000A5C3D" w:rsidRPr="003638EA">
        <w:rPr>
          <w:color w:val="auto"/>
          <w:lang w:val="el-GR"/>
        </w:rPr>
        <w:t xml:space="preserve"> </w:t>
      </w:r>
      <w:r w:rsidR="000A5C3D">
        <w:rPr>
          <w:color w:val="auto"/>
          <w:lang w:val="el-GR"/>
        </w:rPr>
        <w:t xml:space="preserve"> </w:t>
      </w:r>
      <w:r w:rsidR="00A93DCE">
        <w:rPr>
          <w:color w:val="auto"/>
          <w:lang w:val="el-GR"/>
        </w:rPr>
        <w:t xml:space="preserve">Οι ίδιοι </w:t>
      </w:r>
      <w:r w:rsidR="003A05A9">
        <w:rPr>
          <w:color w:val="auto"/>
          <w:lang w:val="el-GR"/>
        </w:rPr>
        <w:t xml:space="preserve">εκπρόσωποι </w:t>
      </w:r>
      <w:r w:rsidR="00A93DCE">
        <w:rPr>
          <w:color w:val="auto"/>
          <w:lang w:val="el-GR"/>
        </w:rPr>
        <w:t>ανέφεραν ότι για την τροποποίηση του υπό αναφορά άρθρου του Ποινικού Κώδικα ετοίμασαν ήδη σχετικό νομοσχέδιο το οποίο αναμένεται να κατατεθεί στη Βουλή το συντομότερο.</w:t>
      </w:r>
    </w:p>
    <w:p w14:paraId="0AA29D82" w14:textId="047926D7" w:rsidR="0069338A" w:rsidRPr="00591BAB" w:rsidRDefault="0069338A" w:rsidP="0069338A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 w:rsidRPr="00591BAB">
        <w:rPr>
          <w:lang w:val="el-GR"/>
        </w:rPr>
        <w:lastRenderedPageBreak/>
        <w:tab/>
      </w:r>
      <w:r w:rsidRPr="00CA48D0">
        <w:rPr>
          <w:lang w:val="el-GR"/>
        </w:rPr>
        <w:t xml:space="preserve">Ο πρόεδρος της Ανεξάρτητης Αρχής Διερεύνησης Ισχυρισμών και Παραπόνων κατά της Αστυνομίας επισήμανε ότι η όποια νομοθετική ρύθμιση δεν πρέπει να είναι υπέρμετρα αυστηρή </w:t>
      </w:r>
      <w:r w:rsidR="00791182">
        <w:rPr>
          <w:lang w:val="el-GR"/>
        </w:rPr>
        <w:t>και ενδεχομένως</w:t>
      </w:r>
      <w:r w:rsidRPr="00CA48D0">
        <w:rPr>
          <w:lang w:val="el-GR"/>
        </w:rPr>
        <w:t xml:space="preserve"> να αποτρέπει τον πολίτη από το να προβαίνει ανεμπόδιστα σε καταγγελίες ενώπιον της </w:t>
      </w:r>
      <w:r w:rsidR="00FB53BF">
        <w:rPr>
          <w:lang w:val="el-GR"/>
        </w:rPr>
        <w:t>Α</w:t>
      </w:r>
      <w:r w:rsidRPr="00CA48D0">
        <w:rPr>
          <w:lang w:val="el-GR"/>
        </w:rPr>
        <w:t>ρχής</w:t>
      </w:r>
      <w:r w:rsidR="006075F8">
        <w:rPr>
          <w:lang w:val="el-GR"/>
        </w:rPr>
        <w:t xml:space="preserve"> για πράξεις ή παραλείψεις των μελών της Αστυνομίας Κύπρου</w:t>
      </w:r>
      <w:r w:rsidRPr="00CA48D0">
        <w:rPr>
          <w:lang w:val="el-GR"/>
        </w:rPr>
        <w:t xml:space="preserve">. </w:t>
      </w:r>
    </w:p>
    <w:p w14:paraId="2F62BAC5" w14:textId="33A51242" w:rsidR="00CA48D0" w:rsidRDefault="0069338A" w:rsidP="00CA48D0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 w:rsidRPr="00591BAB">
        <w:rPr>
          <w:lang w:val="el-GR"/>
        </w:rPr>
        <w:tab/>
      </w:r>
      <w:r w:rsidRPr="00CA48D0">
        <w:rPr>
          <w:lang w:val="el-GR"/>
        </w:rPr>
        <w:t>Οι εκπρόσωποι του ΣΑΚ</w:t>
      </w:r>
      <w:r w:rsidRPr="0069338A">
        <w:rPr>
          <w:lang w:val="el-GR"/>
        </w:rPr>
        <w:t>, του ΚΑΣ-ΑΣΔΥΚ</w:t>
      </w:r>
      <w:r w:rsidR="00FB53BF">
        <w:rPr>
          <w:lang w:val="el-GR"/>
        </w:rPr>
        <w:t>, καθώς</w:t>
      </w:r>
      <w:r w:rsidRPr="0069338A">
        <w:rPr>
          <w:lang w:val="el-GR"/>
        </w:rPr>
        <w:t xml:space="preserve"> </w:t>
      </w:r>
      <w:r w:rsidRPr="00CA48D0">
        <w:rPr>
          <w:lang w:val="el-GR"/>
        </w:rPr>
        <w:t>και του Κλάδου Αστυνομικού Σώματος</w:t>
      </w:r>
      <w:r w:rsidR="00FB53BF">
        <w:rPr>
          <w:lang w:val="el-GR"/>
        </w:rPr>
        <w:t xml:space="preserve"> της Παγκύπριας Συντεχνίας </w:t>
      </w:r>
      <w:r w:rsidRPr="00CA48D0">
        <w:rPr>
          <w:lang w:val="el-GR"/>
        </w:rPr>
        <w:t>ΙΣΟΤΗΤΑ</w:t>
      </w:r>
      <w:r w:rsidRPr="0069338A">
        <w:rPr>
          <w:lang w:val="el-GR"/>
        </w:rPr>
        <w:t xml:space="preserve"> </w:t>
      </w:r>
      <w:r w:rsidR="00591BAB">
        <w:rPr>
          <w:lang w:val="el-GR"/>
        </w:rPr>
        <w:t>συμφώνησαν με τους σκοπούς και τις επιδιώξεις των προτεινόμενων ρυθμίσεων</w:t>
      </w:r>
      <w:r w:rsidR="006075F8">
        <w:rPr>
          <w:lang w:val="el-GR"/>
        </w:rPr>
        <w:t>, ενώ παράλληλα</w:t>
      </w:r>
      <w:r w:rsidR="00591BAB">
        <w:rPr>
          <w:lang w:val="el-GR"/>
        </w:rPr>
        <w:t xml:space="preserve"> </w:t>
      </w:r>
      <w:r w:rsidRPr="00CA48D0">
        <w:rPr>
          <w:lang w:val="el-GR"/>
        </w:rPr>
        <w:t xml:space="preserve">εισηγήθηκαν τη διαγραφή </w:t>
      </w:r>
      <w:r w:rsidR="006075F8">
        <w:rPr>
          <w:lang w:val="el-GR"/>
        </w:rPr>
        <w:t xml:space="preserve">της </w:t>
      </w:r>
      <w:r w:rsidRPr="00CA48D0">
        <w:rPr>
          <w:lang w:val="el-GR"/>
        </w:rPr>
        <w:t>απαίτηση</w:t>
      </w:r>
      <w:r w:rsidR="006075F8">
        <w:rPr>
          <w:lang w:val="el-GR"/>
        </w:rPr>
        <w:t>ς</w:t>
      </w:r>
      <w:r w:rsidRPr="00CA48D0">
        <w:rPr>
          <w:lang w:val="el-GR"/>
        </w:rPr>
        <w:t xml:space="preserve"> για </w:t>
      </w:r>
      <w:r w:rsidR="00791182">
        <w:rPr>
          <w:lang w:val="el-GR"/>
        </w:rPr>
        <w:t>στοιχειοθέτηση</w:t>
      </w:r>
      <w:r w:rsidRPr="00CA48D0">
        <w:rPr>
          <w:lang w:val="el-GR"/>
        </w:rPr>
        <w:t xml:space="preserve"> </w:t>
      </w:r>
      <w:r w:rsidR="00FC0DE4">
        <w:rPr>
          <w:lang w:val="el-GR"/>
        </w:rPr>
        <w:t>του στοιχείου της πρόθεσης</w:t>
      </w:r>
      <w:r w:rsidR="00FC0DE4">
        <w:rPr>
          <w:lang w:val="el-GR"/>
        </w:rPr>
        <w:t xml:space="preserve"> </w:t>
      </w:r>
      <w:r w:rsidR="00E60CBD">
        <w:rPr>
          <w:lang w:val="el-GR"/>
        </w:rPr>
        <w:t>στο αδίκημα</w:t>
      </w:r>
      <w:r w:rsidRPr="00CA48D0">
        <w:rPr>
          <w:lang w:val="el-GR"/>
        </w:rPr>
        <w:t xml:space="preserve"> </w:t>
      </w:r>
      <w:r w:rsidR="00FB53BF">
        <w:rPr>
          <w:lang w:val="el-GR"/>
        </w:rPr>
        <w:t>της υποβολής ψευδούς, παραπλανητικής ή ανακριβο</w:t>
      </w:r>
      <w:r w:rsidR="00FC0DE4">
        <w:rPr>
          <w:lang w:val="el-GR"/>
        </w:rPr>
        <w:t>ύ</w:t>
      </w:r>
      <w:r w:rsidR="00FB53BF">
        <w:rPr>
          <w:lang w:val="el-GR"/>
        </w:rPr>
        <w:t>ς κατάθεσης,</w:t>
      </w:r>
      <w:r w:rsidRPr="00CA48D0">
        <w:rPr>
          <w:lang w:val="el-GR"/>
        </w:rPr>
        <w:t xml:space="preserve"> ώστε το </w:t>
      </w:r>
      <w:r w:rsidR="00791182">
        <w:rPr>
          <w:lang w:val="el-GR"/>
        </w:rPr>
        <w:t>αδίκημα να συντελείται χωρίς</w:t>
      </w:r>
      <w:r w:rsidR="006075F8">
        <w:rPr>
          <w:lang w:val="el-GR"/>
        </w:rPr>
        <w:t xml:space="preserve"> απόδειξη </w:t>
      </w:r>
      <w:r w:rsidR="00791182">
        <w:rPr>
          <w:lang w:val="el-GR"/>
        </w:rPr>
        <w:t>του στοιχείου αυτού</w:t>
      </w:r>
      <w:r w:rsidR="00591BAB">
        <w:rPr>
          <w:lang w:val="el-GR"/>
        </w:rPr>
        <w:t>.</w:t>
      </w:r>
    </w:p>
    <w:p w14:paraId="574B0B97" w14:textId="42EAB435" w:rsidR="00F40652" w:rsidRPr="00F40652" w:rsidRDefault="00591BAB" w:rsidP="00F40652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  <w:t>Σε μεταγενέστερ</w:t>
      </w:r>
      <w:r w:rsidR="00BA5272">
        <w:rPr>
          <w:lang w:val="el-GR"/>
        </w:rPr>
        <w:t>η</w:t>
      </w:r>
      <w:r>
        <w:rPr>
          <w:lang w:val="el-GR"/>
        </w:rPr>
        <w:t xml:space="preserve"> σ</w:t>
      </w:r>
      <w:r w:rsidR="001737D9">
        <w:rPr>
          <w:lang w:val="el-GR"/>
        </w:rPr>
        <w:t>υνεδρία</w:t>
      </w:r>
      <w:r>
        <w:rPr>
          <w:lang w:val="el-GR"/>
        </w:rPr>
        <w:t xml:space="preserve"> και κατόπιν διαβούλευσης του εισηγητή με τους εμπλεκόμενους φορείς, υποβλήθηκε </w:t>
      </w:r>
      <w:r w:rsidR="00FB53BF">
        <w:rPr>
          <w:lang w:val="el-GR"/>
        </w:rPr>
        <w:t xml:space="preserve">στην επιτροπή </w:t>
      </w:r>
      <w:r w:rsidR="00791182">
        <w:rPr>
          <w:lang w:val="el-GR"/>
        </w:rPr>
        <w:t xml:space="preserve">από τον εισηγητή </w:t>
      </w:r>
      <w:r>
        <w:rPr>
          <w:lang w:val="el-GR"/>
        </w:rPr>
        <w:t xml:space="preserve">αναθεωρημένο κείμενο της υπό εξέταση πρότασης νόμου </w:t>
      </w:r>
      <w:r w:rsidR="00F40652">
        <w:rPr>
          <w:lang w:val="el-GR"/>
        </w:rPr>
        <w:t>με το οποίο επήλθαν σε αυτή</w:t>
      </w:r>
      <w:r w:rsidR="000A5C3D">
        <w:rPr>
          <w:lang w:val="el-GR"/>
        </w:rPr>
        <w:t>ν</w:t>
      </w:r>
      <w:r w:rsidR="00F40652">
        <w:rPr>
          <w:lang w:val="el-GR"/>
        </w:rPr>
        <w:t xml:space="preserve"> οι</w:t>
      </w:r>
      <w:r w:rsidR="00F40652" w:rsidRPr="00F40652">
        <w:rPr>
          <w:lang w:val="el-GR"/>
        </w:rPr>
        <w:t xml:space="preserve"> ακόλουθες τροποποιήσεις: </w:t>
      </w:r>
    </w:p>
    <w:p w14:paraId="75089677" w14:textId="309BE7D3" w:rsidR="00F40652" w:rsidRPr="00F40652" w:rsidRDefault="00F40652" w:rsidP="00586FB4">
      <w:pPr>
        <w:pStyle w:val="Default"/>
        <w:tabs>
          <w:tab w:val="left" w:pos="567"/>
          <w:tab w:val="left" w:pos="1134"/>
        </w:tabs>
        <w:spacing w:line="480" w:lineRule="auto"/>
        <w:ind w:left="567" w:hanging="567"/>
        <w:jc w:val="both"/>
        <w:rPr>
          <w:lang w:val="el-GR"/>
        </w:rPr>
      </w:pPr>
      <w:r w:rsidRPr="00F40652">
        <w:rPr>
          <w:lang w:val="el-GR"/>
        </w:rPr>
        <w:t>1.</w:t>
      </w:r>
      <w:r w:rsidRPr="00F40652">
        <w:rPr>
          <w:lang w:val="el-GR"/>
        </w:rPr>
        <w:tab/>
      </w:r>
      <w:r w:rsidR="00791182">
        <w:rPr>
          <w:lang w:val="el-GR"/>
        </w:rPr>
        <w:t>Συνένωση</w:t>
      </w:r>
      <w:r>
        <w:rPr>
          <w:lang w:val="el-GR"/>
        </w:rPr>
        <w:t xml:space="preserve"> και επαναδιατ</w:t>
      </w:r>
      <w:r w:rsidR="00791182">
        <w:rPr>
          <w:lang w:val="el-GR"/>
        </w:rPr>
        <w:t>ύπωση</w:t>
      </w:r>
      <w:r>
        <w:rPr>
          <w:lang w:val="el-GR"/>
        </w:rPr>
        <w:t xml:space="preserve"> </w:t>
      </w:r>
      <w:r w:rsidR="00791182">
        <w:rPr>
          <w:lang w:val="el-GR"/>
        </w:rPr>
        <w:t>των υφιστάμενων</w:t>
      </w:r>
      <w:r>
        <w:rPr>
          <w:lang w:val="el-GR"/>
        </w:rPr>
        <w:t xml:space="preserve"> </w:t>
      </w:r>
      <w:r w:rsidR="00791182">
        <w:rPr>
          <w:lang w:val="el-GR"/>
        </w:rPr>
        <w:t>εδαφίων</w:t>
      </w:r>
      <w:r w:rsidRPr="00F40652">
        <w:rPr>
          <w:lang w:val="el-GR"/>
        </w:rPr>
        <w:t xml:space="preserve"> (1) και (2) </w:t>
      </w:r>
      <w:r>
        <w:rPr>
          <w:lang w:val="el-GR"/>
        </w:rPr>
        <w:t>του υπό τροποποίηση άρθρου</w:t>
      </w:r>
      <w:r w:rsidR="006075F8">
        <w:rPr>
          <w:lang w:val="el-GR"/>
        </w:rPr>
        <w:t xml:space="preserve"> του βασικού νόμου</w:t>
      </w:r>
      <w:r>
        <w:rPr>
          <w:lang w:val="el-GR"/>
        </w:rPr>
        <w:t xml:space="preserve"> αναφορικά με</w:t>
      </w:r>
      <w:r w:rsidRPr="00F40652">
        <w:rPr>
          <w:lang w:val="el-GR"/>
        </w:rPr>
        <w:t xml:space="preserve"> τον εκφοβισμό προσώπου </w:t>
      </w:r>
      <w:r>
        <w:rPr>
          <w:lang w:val="el-GR"/>
        </w:rPr>
        <w:t>το οποίο</w:t>
      </w:r>
      <w:r w:rsidRPr="00F40652">
        <w:rPr>
          <w:lang w:val="el-GR"/>
        </w:rPr>
        <w:t xml:space="preserve"> προτίθεται να υποβάλει παράπονο στην Αρχή και αύξηση </w:t>
      </w:r>
      <w:r>
        <w:rPr>
          <w:lang w:val="el-GR"/>
        </w:rPr>
        <w:t xml:space="preserve">της προβλεπόμενης </w:t>
      </w:r>
      <w:r w:rsidR="006075F8">
        <w:rPr>
          <w:lang w:val="el-GR"/>
        </w:rPr>
        <w:t xml:space="preserve">σε αυτό </w:t>
      </w:r>
      <w:r>
        <w:rPr>
          <w:lang w:val="el-GR"/>
        </w:rPr>
        <w:t>ποινής</w:t>
      </w:r>
      <w:r w:rsidRPr="00F40652">
        <w:rPr>
          <w:lang w:val="el-GR"/>
        </w:rPr>
        <w:t xml:space="preserve">, </w:t>
      </w:r>
      <w:r>
        <w:rPr>
          <w:lang w:val="el-GR"/>
        </w:rPr>
        <w:t xml:space="preserve">ώστε να </w:t>
      </w:r>
      <w:r w:rsidR="00791182">
        <w:rPr>
          <w:lang w:val="el-GR"/>
        </w:rPr>
        <w:t xml:space="preserve">είναι η ίδια </w:t>
      </w:r>
      <w:r w:rsidR="001737D9">
        <w:rPr>
          <w:lang w:val="el-GR"/>
        </w:rPr>
        <w:t xml:space="preserve">με την ποινή που προβλέπεται </w:t>
      </w:r>
      <w:r>
        <w:rPr>
          <w:lang w:val="el-GR"/>
        </w:rPr>
        <w:t xml:space="preserve">για το αδίκημα </w:t>
      </w:r>
      <w:r w:rsidR="001737D9">
        <w:rPr>
          <w:lang w:val="el-GR"/>
        </w:rPr>
        <w:t xml:space="preserve">της </w:t>
      </w:r>
      <w:r w:rsidR="001737D9" w:rsidRPr="001737D9">
        <w:rPr>
          <w:lang w:val="el-GR"/>
        </w:rPr>
        <w:t>υποβ</w:t>
      </w:r>
      <w:r w:rsidR="001737D9">
        <w:rPr>
          <w:lang w:val="el-GR"/>
        </w:rPr>
        <w:t>ολής ψευδούς</w:t>
      </w:r>
      <w:r w:rsidR="001737D9" w:rsidRPr="001737D9">
        <w:rPr>
          <w:lang w:val="el-GR"/>
        </w:rPr>
        <w:t>, παραπλανητική</w:t>
      </w:r>
      <w:r w:rsidR="001737D9">
        <w:rPr>
          <w:lang w:val="el-GR"/>
        </w:rPr>
        <w:t>ς</w:t>
      </w:r>
      <w:r w:rsidR="001737D9" w:rsidRPr="001737D9">
        <w:rPr>
          <w:lang w:val="el-GR"/>
        </w:rPr>
        <w:t xml:space="preserve"> ή ανακριβ</w:t>
      </w:r>
      <w:r w:rsidR="001737D9">
        <w:rPr>
          <w:lang w:val="el-GR"/>
        </w:rPr>
        <w:t>ούς</w:t>
      </w:r>
      <w:r w:rsidR="001737D9" w:rsidRPr="001737D9">
        <w:rPr>
          <w:lang w:val="el-GR"/>
        </w:rPr>
        <w:t xml:space="preserve"> κατάθεση</w:t>
      </w:r>
      <w:r w:rsidR="001737D9">
        <w:rPr>
          <w:lang w:val="el-GR"/>
        </w:rPr>
        <w:t>ς</w:t>
      </w:r>
      <w:r w:rsidR="00FB53BF">
        <w:rPr>
          <w:lang w:val="el-GR"/>
        </w:rPr>
        <w:t>.</w:t>
      </w:r>
      <w:r w:rsidR="001737D9">
        <w:rPr>
          <w:lang w:val="el-GR"/>
        </w:rPr>
        <w:t xml:space="preserve"> </w:t>
      </w:r>
    </w:p>
    <w:p w14:paraId="4422EF62" w14:textId="6065A6E5" w:rsidR="006A3265" w:rsidRDefault="00F40652" w:rsidP="00586FB4">
      <w:pPr>
        <w:pStyle w:val="Default"/>
        <w:tabs>
          <w:tab w:val="left" w:pos="567"/>
          <w:tab w:val="left" w:pos="1134"/>
        </w:tabs>
        <w:spacing w:line="480" w:lineRule="auto"/>
        <w:ind w:left="567" w:hanging="567"/>
        <w:jc w:val="both"/>
        <w:rPr>
          <w:lang w:val="el-GR"/>
        </w:rPr>
      </w:pPr>
      <w:r w:rsidRPr="00F40652">
        <w:rPr>
          <w:lang w:val="el-GR"/>
        </w:rPr>
        <w:t>2.</w:t>
      </w:r>
      <w:r w:rsidRPr="00F40652">
        <w:rPr>
          <w:lang w:val="el-GR"/>
        </w:rPr>
        <w:tab/>
      </w:r>
      <w:r w:rsidR="00FB53BF">
        <w:rPr>
          <w:lang w:val="el-GR"/>
        </w:rPr>
        <w:t>Α</w:t>
      </w:r>
      <w:r w:rsidR="00791182">
        <w:rPr>
          <w:lang w:val="el-GR"/>
        </w:rPr>
        <w:t>παίτηση του στοιχείου της γνώσης για στοι</w:t>
      </w:r>
      <w:r w:rsidR="006A3265">
        <w:rPr>
          <w:lang w:val="el-GR"/>
        </w:rPr>
        <w:t>χειοθέτηση του αδικήματος της υποβολής ψευδούς, παραπλανητικής ή ανακριβούς κατάθεσης σε ανακριτή της Αρχής ή σε πρόσωπο το οποίο διορίζεται από αυτήν αναφορικά ή σε συνάφεια με κατά φαντασία ποινικό ή πειθαρχικό αδίκημα</w:t>
      </w:r>
      <w:r w:rsidR="00FB53BF">
        <w:rPr>
          <w:lang w:val="el-GR"/>
        </w:rPr>
        <w:t>.</w:t>
      </w:r>
      <w:r w:rsidR="006A3265">
        <w:rPr>
          <w:lang w:val="el-GR"/>
        </w:rPr>
        <w:t xml:space="preserve"> </w:t>
      </w:r>
    </w:p>
    <w:p w14:paraId="6F6FCA2E" w14:textId="65445485" w:rsidR="001B2CD4" w:rsidRPr="00591BAB" w:rsidRDefault="006A3265" w:rsidP="00586FB4">
      <w:pPr>
        <w:pStyle w:val="Default"/>
        <w:tabs>
          <w:tab w:val="left" w:pos="567"/>
          <w:tab w:val="left" w:pos="1134"/>
        </w:tabs>
        <w:spacing w:line="480" w:lineRule="auto"/>
        <w:ind w:left="567" w:hanging="567"/>
        <w:jc w:val="both"/>
        <w:rPr>
          <w:lang w:val="el-GR"/>
        </w:rPr>
      </w:pPr>
      <w:r>
        <w:rPr>
          <w:lang w:val="el-GR"/>
        </w:rPr>
        <w:lastRenderedPageBreak/>
        <w:t>3.</w:t>
      </w:r>
      <w:r>
        <w:rPr>
          <w:lang w:val="el-GR"/>
        </w:rPr>
        <w:tab/>
      </w:r>
      <w:r w:rsidR="00FB53BF">
        <w:rPr>
          <w:lang w:val="el-GR"/>
        </w:rPr>
        <w:t>Α</w:t>
      </w:r>
      <w:r w:rsidR="005D51A4">
        <w:rPr>
          <w:lang w:val="el-GR"/>
        </w:rPr>
        <w:t>ναδιατύπωση του κειμένου του αδικήματος κατά τρόπο</w:t>
      </w:r>
      <w:r w:rsidR="00FB53BF">
        <w:rPr>
          <w:lang w:val="el-GR"/>
        </w:rPr>
        <w:t>ν</w:t>
      </w:r>
      <w:r w:rsidR="005D51A4">
        <w:rPr>
          <w:lang w:val="el-GR"/>
        </w:rPr>
        <w:t xml:space="preserve"> που αυτό να </w:t>
      </w:r>
      <w:r w:rsidR="00334D2E">
        <w:rPr>
          <w:lang w:val="el-GR"/>
        </w:rPr>
        <w:t>προσομοιάζει</w:t>
      </w:r>
      <w:r w:rsidR="005D51A4">
        <w:rPr>
          <w:lang w:val="el-GR"/>
        </w:rPr>
        <w:t xml:space="preserve"> με </w:t>
      </w:r>
      <w:r w:rsidR="00FB53BF">
        <w:rPr>
          <w:lang w:val="el-GR"/>
        </w:rPr>
        <w:t xml:space="preserve">αυτό </w:t>
      </w:r>
      <w:r w:rsidR="005D51A4">
        <w:rPr>
          <w:lang w:val="el-GR"/>
        </w:rPr>
        <w:t>το</w:t>
      </w:r>
      <w:r w:rsidR="00FB53BF">
        <w:rPr>
          <w:lang w:val="el-GR"/>
        </w:rPr>
        <w:t>υ</w:t>
      </w:r>
      <w:r w:rsidR="005D51A4">
        <w:rPr>
          <w:lang w:val="el-GR"/>
        </w:rPr>
        <w:t xml:space="preserve"> αδ</w:t>
      </w:r>
      <w:r w:rsidR="00FB53BF">
        <w:rPr>
          <w:lang w:val="el-GR"/>
        </w:rPr>
        <w:t>ικήματος</w:t>
      </w:r>
      <w:r w:rsidR="005D51A4">
        <w:rPr>
          <w:lang w:val="el-GR"/>
        </w:rPr>
        <w:t xml:space="preserve"> της δημόσιας βλάβης που προβλέπεται στον Ποινικό Κώδικα.</w:t>
      </w:r>
    </w:p>
    <w:p w14:paraId="16921DB3" w14:textId="73F23759" w:rsidR="0069338A" w:rsidRDefault="0069338A" w:rsidP="00CC2B9E">
      <w:pPr>
        <w:pStyle w:val="Default"/>
        <w:tabs>
          <w:tab w:val="left" w:pos="567"/>
          <w:tab w:val="left" w:pos="1134"/>
        </w:tabs>
        <w:spacing w:line="480" w:lineRule="auto"/>
        <w:jc w:val="both"/>
        <w:rPr>
          <w:lang w:val="el-GR"/>
        </w:rPr>
      </w:pPr>
      <w:r w:rsidRPr="00591BAB">
        <w:rPr>
          <w:lang w:val="el-GR"/>
        </w:rPr>
        <w:tab/>
      </w:r>
      <w:r>
        <w:rPr>
          <w:lang w:val="el-GR"/>
        </w:rPr>
        <w:t>Υπό</w:t>
      </w:r>
      <w:r w:rsidRPr="0069338A">
        <w:rPr>
          <w:lang w:val="el-GR"/>
        </w:rPr>
        <w:t xml:space="preserve"> </w:t>
      </w:r>
      <w:r>
        <w:rPr>
          <w:lang w:val="el-GR"/>
        </w:rPr>
        <w:t>το</w:t>
      </w:r>
      <w:r w:rsidRPr="0069338A">
        <w:rPr>
          <w:lang w:val="el-GR"/>
        </w:rPr>
        <w:t xml:space="preserve"> </w:t>
      </w:r>
      <w:r>
        <w:rPr>
          <w:lang w:val="el-GR"/>
        </w:rPr>
        <w:t>φως</w:t>
      </w:r>
      <w:r w:rsidRPr="0069338A">
        <w:rPr>
          <w:lang w:val="el-GR"/>
        </w:rPr>
        <w:t xml:space="preserve"> </w:t>
      </w:r>
      <w:r>
        <w:rPr>
          <w:lang w:val="el-GR"/>
        </w:rPr>
        <w:t>των</w:t>
      </w:r>
      <w:r w:rsidRPr="0069338A">
        <w:rPr>
          <w:lang w:val="el-GR"/>
        </w:rPr>
        <w:t xml:space="preserve"> </w:t>
      </w:r>
      <w:r>
        <w:rPr>
          <w:lang w:val="el-GR"/>
        </w:rPr>
        <w:t>πιο</w:t>
      </w:r>
      <w:r w:rsidRPr="0069338A">
        <w:rPr>
          <w:lang w:val="el-GR"/>
        </w:rPr>
        <w:t xml:space="preserve"> </w:t>
      </w:r>
      <w:r>
        <w:rPr>
          <w:lang w:val="el-GR"/>
        </w:rPr>
        <w:t>πάνω</w:t>
      </w:r>
      <w:r w:rsidRPr="0069338A">
        <w:rPr>
          <w:lang w:val="el-GR"/>
        </w:rPr>
        <w:t xml:space="preserve">, </w:t>
      </w:r>
      <w:r>
        <w:rPr>
          <w:lang w:val="el-GR"/>
        </w:rPr>
        <w:t>η επιτροπή αποφάσισε όπως υιοθετήσει το αναθεωρημένο κείμενο της πρότασης νόμου</w:t>
      </w:r>
      <w:r w:rsidR="00FB53BF">
        <w:rPr>
          <w:lang w:val="el-GR"/>
        </w:rPr>
        <w:t>,</w:t>
      </w:r>
      <w:r w:rsidR="001737D9">
        <w:rPr>
          <w:lang w:val="el-GR"/>
        </w:rPr>
        <w:t xml:space="preserve"> με τις πρόνοιες του οποίου συμφώνησαν όλοι οι παρευρισκόμενοι</w:t>
      </w:r>
      <w:r>
        <w:rPr>
          <w:lang w:val="el-GR"/>
        </w:rPr>
        <w:t>.</w:t>
      </w:r>
      <w:r w:rsidR="001737D9">
        <w:rPr>
          <w:lang w:val="el-GR"/>
        </w:rPr>
        <w:t xml:space="preserve"> </w:t>
      </w:r>
      <w:r w:rsidR="005D51A4">
        <w:rPr>
          <w:lang w:val="el-GR"/>
        </w:rPr>
        <w:t xml:space="preserve"> Περαιτέρω, στη βάση των πιο πάνω εισηγήσεων των εκπροσώπων του Υπουργείου Δικαιοσύνης και Δημοσίας Τάξεως, της Αστυνομίας</w:t>
      </w:r>
      <w:r w:rsidR="00FB53BF">
        <w:rPr>
          <w:lang w:val="el-GR"/>
        </w:rPr>
        <w:t xml:space="preserve"> Κύπρου, καθώς</w:t>
      </w:r>
      <w:r w:rsidR="005D51A4">
        <w:rPr>
          <w:lang w:val="el-GR"/>
        </w:rPr>
        <w:t xml:space="preserve"> και της Νομικής Υπηρεσίας</w:t>
      </w:r>
      <w:r w:rsidR="00E60CBD">
        <w:rPr>
          <w:lang w:val="el-GR"/>
        </w:rPr>
        <w:t xml:space="preserve"> της Δημοκρατίας</w:t>
      </w:r>
      <w:r w:rsidR="005D51A4">
        <w:rPr>
          <w:lang w:val="el-GR"/>
        </w:rPr>
        <w:t xml:space="preserve">, μέλη της επιτροπής εξέφρασαν προβληματισμούς αναφορικά με το ενδεχόμενο σύγκρουσης </w:t>
      </w:r>
      <w:r w:rsidR="00E60CBD">
        <w:rPr>
          <w:lang w:val="el-GR"/>
        </w:rPr>
        <w:t xml:space="preserve">της πρότασης νόμου </w:t>
      </w:r>
      <w:r w:rsidR="005D51A4">
        <w:rPr>
          <w:lang w:val="el-GR"/>
        </w:rPr>
        <w:t xml:space="preserve">με τον προτεινόμενο νόμο για τροποποίηση σχετικής διάταξης </w:t>
      </w:r>
      <w:r w:rsidR="0056347B">
        <w:rPr>
          <w:lang w:val="el-GR"/>
        </w:rPr>
        <w:t>του Ποινικού Κώδικα</w:t>
      </w:r>
      <w:r w:rsidR="00F771B6">
        <w:rPr>
          <w:lang w:val="el-GR"/>
        </w:rPr>
        <w:t>,</w:t>
      </w:r>
      <w:r w:rsidR="0056347B">
        <w:rPr>
          <w:lang w:val="el-GR"/>
        </w:rPr>
        <w:t xml:space="preserve"> </w:t>
      </w:r>
      <w:r w:rsidR="001737D9">
        <w:rPr>
          <w:lang w:val="el-GR"/>
        </w:rPr>
        <w:t xml:space="preserve">σε περίπτωση </w:t>
      </w:r>
      <w:r w:rsidR="006075F8">
        <w:rPr>
          <w:lang w:val="el-GR"/>
        </w:rPr>
        <w:t>ψήφιση</w:t>
      </w:r>
      <w:r w:rsidR="00B1594E">
        <w:rPr>
          <w:lang w:val="el-GR"/>
        </w:rPr>
        <w:t>ς</w:t>
      </w:r>
      <w:r w:rsidR="00901834">
        <w:rPr>
          <w:lang w:val="el-GR"/>
        </w:rPr>
        <w:t xml:space="preserve"> </w:t>
      </w:r>
      <w:r w:rsidR="00F771B6">
        <w:rPr>
          <w:lang w:val="el-GR"/>
        </w:rPr>
        <w:t>αμφοτέρων</w:t>
      </w:r>
      <w:r w:rsidR="001737D9">
        <w:rPr>
          <w:lang w:val="el-GR"/>
        </w:rPr>
        <w:t xml:space="preserve"> σε νόμο</w:t>
      </w:r>
      <w:r w:rsidR="0056347B">
        <w:rPr>
          <w:lang w:val="el-GR"/>
        </w:rPr>
        <w:t>υς</w:t>
      </w:r>
      <w:r w:rsidR="00901834">
        <w:rPr>
          <w:lang w:val="el-GR"/>
        </w:rPr>
        <w:t>.</w:t>
      </w:r>
      <w:r w:rsidR="001737D9">
        <w:rPr>
          <w:lang w:val="el-GR"/>
        </w:rPr>
        <w:t xml:space="preserve"> </w:t>
      </w:r>
    </w:p>
    <w:p w14:paraId="61699A91" w14:textId="5D096D5E" w:rsidR="006075F8" w:rsidRPr="006075F8" w:rsidRDefault="006075F8" w:rsidP="00CC2B9E">
      <w:pPr>
        <w:pStyle w:val="Default"/>
        <w:tabs>
          <w:tab w:val="left" w:pos="567"/>
          <w:tab w:val="left" w:pos="1134"/>
        </w:tabs>
        <w:spacing w:line="480" w:lineRule="auto"/>
        <w:jc w:val="both"/>
        <w:rPr>
          <w:lang w:val="el-GR"/>
        </w:rPr>
      </w:pPr>
      <w:r>
        <w:rPr>
          <w:lang w:val="el-GR"/>
        </w:rPr>
        <w:tab/>
        <w:t xml:space="preserve">Η εκπρόσωπος της </w:t>
      </w:r>
      <w:r w:rsidRPr="006075F8">
        <w:rPr>
          <w:lang w:val="el-GR"/>
        </w:rPr>
        <w:t>Νομικής Υπηρεσίας της Δημοκρατίας</w:t>
      </w:r>
      <w:r w:rsidR="0056347B">
        <w:rPr>
          <w:lang w:val="el-GR"/>
        </w:rPr>
        <w:t xml:space="preserve">, σχολιάζοντας τους πιο πάνω προβληματισμούς, </w:t>
      </w:r>
      <w:r>
        <w:rPr>
          <w:lang w:val="el-GR"/>
        </w:rPr>
        <w:t xml:space="preserve">ανέφερε ότι δεν φαίνεται να προκύπτει οποιοδήποτε πρόβλημα από την παράλληλη ψήφιση </w:t>
      </w:r>
      <w:r w:rsidR="00901834">
        <w:rPr>
          <w:lang w:val="el-GR"/>
        </w:rPr>
        <w:t xml:space="preserve">σε νόμο </w:t>
      </w:r>
      <w:r>
        <w:rPr>
          <w:lang w:val="el-GR"/>
        </w:rPr>
        <w:t xml:space="preserve">αμφότερων των σχεδίων νόμου, καθότι για </w:t>
      </w:r>
      <w:r w:rsidR="00901834">
        <w:rPr>
          <w:lang w:val="el-GR"/>
        </w:rPr>
        <w:t>ψευδείς καταθέσεις που δίνονται ενώπιον</w:t>
      </w:r>
      <w:r>
        <w:rPr>
          <w:lang w:val="el-GR"/>
        </w:rPr>
        <w:t xml:space="preserve"> μέλ</w:t>
      </w:r>
      <w:r w:rsidR="00901834">
        <w:rPr>
          <w:lang w:val="el-GR"/>
        </w:rPr>
        <w:t>ους</w:t>
      </w:r>
      <w:r>
        <w:rPr>
          <w:lang w:val="el-GR"/>
        </w:rPr>
        <w:t xml:space="preserve"> </w:t>
      </w:r>
      <w:r w:rsidRPr="006075F8">
        <w:rPr>
          <w:lang w:val="el-GR"/>
        </w:rPr>
        <w:t>της Ανεξάρτητης Αρχής Διερεύνησης Ισχυρισμών και Παραπόνων κατά της Αστυνομίας</w:t>
      </w:r>
      <w:r>
        <w:rPr>
          <w:lang w:val="el-GR"/>
        </w:rPr>
        <w:t xml:space="preserve"> θα </w:t>
      </w:r>
      <w:r w:rsidR="00901834">
        <w:rPr>
          <w:lang w:val="el-GR"/>
        </w:rPr>
        <w:t>εφαρμόζονται</w:t>
      </w:r>
      <w:r>
        <w:rPr>
          <w:lang w:val="el-GR"/>
        </w:rPr>
        <w:t xml:space="preserve"> οι </w:t>
      </w:r>
      <w:r w:rsidR="00F771B6">
        <w:rPr>
          <w:lang w:val="el-GR"/>
        </w:rPr>
        <w:t>εν λόγω</w:t>
      </w:r>
      <w:r>
        <w:rPr>
          <w:lang w:val="el-GR"/>
        </w:rPr>
        <w:t xml:space="preserve"> προτεινόμενες ρυθμίσεις ως ειδικότερες</w:t>
      </w:r>
      <w:r w:rsidR="0056347B">
        <w:rPr>
          <w:lang w:val="el-GR"/>
        </w:rPr>
        <w:t>,</w:t>
      </w:r>
      <w:r>
        <w:rPr>
          <w:lang w:val="el-GR"/>
        </w:rPr>
        <w:t xml:space="preserve"> σύμφωνα με τη γενική αρχή </w:t>
      </w:r>
      <w:r w:rsidR="00901834">
        <w:rPr>
          <w:lang w:val="el-GR"/>
        </w:rPr>
        <w:t xml:space="preserve">του δικαίου </w:t>
      </w:r>
      <w:r w:rsidR="00F771B6">
        <w:rPr>
          <w:lang w:val="el-GR"/>
        </w:rPr>
        <w:t>«</w:t>
      </w:r>
      <w:r>
        <w:rPr>
          <w:lang w:val="en-US"/>
        </w:rPr>
        <w:t>lex</w:t>
      </w:r>
      <w:r w:rsidRPr="006075F8">
        <w:rPr>
          <w:lang w:val="el-GR"/>
        </w:rPr>
        <w:t xml:space="preserve"> </w:t>
      </w:r>
      <w:r>
        <w:rPr>
          <w:lang w:val="en-US"/>
        </w:rPr>
        <w:t>specialis</w:t>
      </w:r>
      <w:r w:rsidR="00F771B6">
        <w:rPr>
          <w:lang w:val="el-GR"/>
        </w:rPr>
        <w:t>»</w:t>
      </w:r>
      <w:r w:rsidRPr="006075F8">
        <w:rPr>
          <w:lang w:val="el-GR"/>
        </w:rPr>
        <w:t>.</w:t>
      </w:r>
    </w:p>
    <w:p w14:paraId="4581B3D1" w14:textId="27571D28" w:rsidR="00ED7E0A" w:rsidRDefault="00CC2B9E" w:rsidP="00BA482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9338A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 xml:space="preserve">Η Κοινοβουλευτική Επιτροπή Νομικών, Δικαιοσύνης και Δημοσίας Τάξεως, </w:t>
      </w:r>
      <w:r w:rsidRPr="00861B7B">
        <w:rPr>
          <w:rFonts w:ascii="Arial" w:hAnsi="Arial" w:cs="Arial"/>
          <w:sz w:val="24"/>
          <w:szCs w:val="24"/>
          <w:lang w:val="el-GR"/>
        </w:rPr>
        <w:t xml:space="preserve">αφού διεξήλθε τις επιμέρους πρόνοιες </w:t>
      </w:r>
      <w:r>
        <w:rPr>
          <w:rFonts w:ascii="Arial" w:hAnsi="Arial" w:cs="Arial"/>
          <w:sz w:val="24"/>
          <w:szCs w:val="24"/>
          <w:lang w:val="el-GR"/>
        </w:rPr>
        <w:t>της πρότασης νόμου</w:t>
      </w:r>
      <w:r w:rsidR="00BA4822">
        <w:rPr>
          <w:rFonts w:ascii="Arial" w:hAnsi="Arial" w:cs="Arial"/>
          <w:sz w:val="24"/>
          <w:szCs w:val="24"/>
          <w:lang w:val="el-GR"/>
        </w:rPr>
        <w:t xml:space="preserve"> </w:t>
      </w:r>
      <w:r w:rsidR="00BA4822" w:rsidRPr="00BA4822">
        <w:rPr>
          <w:rFonts w:ascii="Arial" w:hAnsi="Arial" w:cs="Arial"/>
          <w:sz w:val="24"/>
          <w:szCs w:val="24"/>
          <w:lang w:val="el-GR"/>
        </w:rPr>
        <w:t>ως αυτή τελικά διαμορφώθηκε σύμφωνα με τα πιο πάνω</w:t>
      </w:r>
      <w:r w:rsidRPr="00861B7B">
        <w:rPr>
          <w:rFonts w:ascii="Arial" w:hAnsi="Arial" w:cs="Arial"/>
          <w:sz w:val="24"/>
          <w:szCs w:val="24"/>
          <w:lang w:val="el-GR"/>
        </w:rPr>
        <w:t xml:space="preserve"> </w:t>
      </w:r>
      <w:r w:rsidR="00ED7E0A">
        <w:rPr>
          <w:rFonts w:ascii="Arial" w:hAnsi="Arial" w:cs="Arial"/>
          <w:sz w:val="24"/>
          <w:szCs w:val="24"/>
          <w:lang w:val="el-GR"/>
        </w:rPr>
        <w:t xml:space="preserve">και αφού έλαβε </w:t>
      </w:r>
      <w:r w:rsidR="00F771B6">
        <w:rPr>
          <w:rFonts w:ascii="Arial" w:hAnsi="Arial" w:cs="Arial"/>
          <w:sz w:val="24"/>
          <w:szCs w:val="24"/>
          <w:lang w:val="el-GR"/>
        </w:rPr>
        <w:t xml:space="preserve">υπόψη </w:t>
      </w:r>
      <w:r w:rsidR="00ED7E0A">
        <w:rPr>
          <w:rFonts w:ascii="Arial" w:hAnsi="Arial" w:cs="Arial"/>
          <w:sz w:val="24"/>
          <w:szCs w:val="24"/>
          <w:lang w:val="el-GR"/>
        </w:rPr>
        <w:t>όλα όσα τέθηκαν ενώπιόν της, κατέληξε στις πιο κάτω θέσεις:</w:t>
      </w:r>
    </w:p>
    <w:p w14:paraId="43494D50" w14:textId="6A83B4DA" w:rsidR="00ED7E0A" w:rsidRDefault="00ED7E0A" w:rsidP="00ED7E0A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1.</w:t>
      </w:r>
      <w:r>
        <w:rPr>
          <w:rFonts w:ascii="Arial" w:hAnsi="Arial" w:cs="Arial"/>
          <w:sz w:val="24"/>
          <w:szCs w:val="24"/>
          <w:lang w:val="el-GR"/>
        </w:rPr>
        <w:tab/>
        <w:t>Ο πρόεδρος της επιτροπής και τα μέλη της βουλευτές της κοινοβουλευτικής ομάδας του Δημοκρατικού Συναγερμού τάχθηκαν υπέρ της ψήφισης της πρότασης νόμου σε νόμο.</w:t>
      </w:r>
    </w:p>
    <w:p w14:paraId="006FD355" w14:textId="7A533162" w:rsidR="00ED7E0A" w:rsidRDefault="00ED7E0A" w:rsidP="00ED7E0A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2.</w:t>
      </w:r>
      <w:r>
        <w:rPr>
          <w:rFonts w:ascii="Arial" w:hAnsi="Arial" w:cs="Arial"/>
          <w:sz w:val="24"/>
          <w:szCs w:val="24"/>
          <w:lang w:val="el-GR"/>
        </w:rPr>
        <w:tab/>
        <w:t xml:space="preserve">Τα μέλη της επιτροπής βουλευτές των κοινοβουλευτικών ομάδων </w:t>
      </w:r>
      <w:r w:rsidRPr="00861B7B">
        <w:rPr>
          <w:rFonts w:ascii="Arial" w:hAnsi="Arial" w:cs="Arial"/>
          <w:sz w:val="24"/>
          <w:szCs w:val="24"/>
          <w:lang w:val="el-GR"/>
        </w:rPr>
        <w:t>ΑΚΕΛ-Αριστερά-Νέες Δυνάμεις</w:t>
      </w:r>
      <w:r>
        <w:rPr>
          <w:rFonts w:ascii="Arial" w:hAnsi="Arial" w:cs="Arial"/>
          <w:sz w:val="24"/>
          <w:szCs w:val="24"/>
          <w:lang w:val="el-GR"/>
        </w:rPr>
        <w:t xml:space="preserve"> και του Δημοκρατικού Κόμματος, καθώς και το μέλος της βουλευτής</w:t>
      </w:r>
      <w:r w:rsidRPr="00861B7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του </w:t>
      </w:r>
      <w:r w:rsidRPr="00AB31CC">
        <w:rPr>
          <w:rFonts w:ascii="Arial" w:hAnsi="Arial" w:cs="Arial"/>
          <w:sz w:val="24"/>
          <w:szCs w:val="24"/>
          <w:lang w:val="el-GR"/>
        </w:rPr>
        <w:t>Κινήματος Οικολόγων-Συνεργασία Πολιτών</w:t>
      </w:r>
      <w:r w:rsidRPr="00861B7B">
        <w:rPr>
          <w:rFonts w:ascii="Arial" w:hAnsi="Arial" w:cs="Arial"/>
          <w:sz w:val="24"/>
          <w:szCs w:val="24"/>
          <w:lang w:val="el-GR"/>
        </w:rPr>
        <w:t xml:space="preserve"> </w:t>
      </w:r>
      <w:r w:rsidRPr="00CC2B9E">
        <w:rPr>
          <w:rFonts w:ascii="Arial" w:hAnsi="Arial" w:cs="Arial"/>
          <w:sz w:val="24"/>
          <w:szCs w:val="24"/>
          <w:lang w:val="el-GR"/>
        </w:rPr>
        <w:t>επιφυλάχθηκ</w:t>
      </w:r>
      <w:r>
        <w:rPr>
          <w:rFonts w:ascii="Arial" w:hAnsi="Arial" w:cs="Arial"/>
          <w:sz w:val="24"/>
          <w:szCs w:val="24"/>
          <w:lang w:val="el-GR"/>
        </w:rPr>
        <w:t>αν</w:t>
      </w:r>
      <w:r w:rsidRPr="00861B7B">
        <w:rPr>
          <w:rFonts w:ascii="Arial" w:hAnsi="Arial" w:cs="Arial"/>
          <w:sz w:val="24"/>
          <w:szCs w:val="24"/>
          <w:lang w:val="el-GR"/>
        </w:rPr>
        <w:t xml:space="preserve"> </w:t>
      </w:r>
      <w:r w:rsidRPr="00CC2B9E">
        <w:rPr>
          <w:rFonts w:ascii="Arial" w:hAnsi="Arial" w:cs="Arial"/>
          <w:sz w:val="24"/>
          <w:szCs w:val="24"/>
          <w:lang w:val="el-GR"/>
        </w:rPr>
        <w:t>να τοποθετηθ</w:t>
      </w:r>
      <w:r>
        <w:rPr>
          <w:rFonts w:ascii="Arial" w:hAnsi="Arial" w:cs="Arial"/>
          <w:sz w:val="24"/>
          <w:szCs w:val="24"/>
          <w:lang w:val="el-GR"/>
        </w:rPr>
        <w:t>ούν</w:t>
      </w:r>
      <w:r w:rsidRPr="00CC2B9E">
        <w:rPr>
          <w:rFonts w:ascii="Arial" w:hAnsi="Arial" w:cs="Arial"/>
          <w:sz w:val="24"/>
          <w:szCs w:val="24"/>
          <w:lang w:val="el-GR"/>
        </w:rPr>
        <w:t xml:space="preserve"> επί των προνοιών </w:t>
      </w:r>
      <w:r w:rsidRPr="00AB31CC">
        <w:rPr>
          <w:rFonts w:ascii="Arial" w:hAnsi="Arial" w:cs="Arial"/>
          <w:sz w:val="24"/>
          <w:szCs w:val="24"/>
          <w:lang w:val="el-GR"/>
        </w:rPr>
        <w:t xml:space="preserve">της πρότασης νόμου </w:t>
      </w:r>
      <w:r w:rsidRPr="00CC2B9E">
        <w:rPr>
          <w:rFonts w:ascii="Arial" w:hAnsi="Arial" w:cs="Arial"/>
          <w:sz w:val="24"/>
          <w:szCs w:val="24"/>
          <w:lang w:val="el-GR"/>
        </w:rPr>
        <w:t>κατά τη συζήτησή τ</w:t>
      </w:r>
      <w:r>
        <w:rPr>
          <w:rFonts w:ascii="Arial" w:hAnsi="Arial" w:cs="Arial"/>
          <w:sz w:val="24"/>
          <w:szCs w:val="24"/>
          <w:lang w:val="el-GR"/>
        </w:rPr>
        <w:t>ης</w:t>
      </w:r>
      <w:r w:rsidRPr="00CC2B9E">
        <w:rPr>
          <w:rFonts w:ascii="Arial" w:hAnsi="Arial" w:cs="Arial"/>
          <w:sz w:val="24"/>
          <w:szCs w:val="24"/>
          <w:lang w:val="el-GR"/>
        </w:rPr>
        <w:t xml:space="preserve"> ενώπιον της ολομέλειας του σώματος.</w:t>
      </w:r>
    </w:p>
    <w:p w14:paraId="08AD3F1A" w14:textId="77777777" w:rsidR="00ED7E0A" w:rsidRDefault="00ED7E0A" w:rsidP="00BA4822">
      <w:pPr>
        <w:tabs>
          <w:tab w:val="left" w:pos="567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E954428" w14:textId="77777777" w:rsidR="0056347B" w:rsidRPr="00B1594E" w:rsidRDefault="0056347B" w:rsidP="00B1594E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szCs w:val="24"/>
          <w:lang w:val="el-GR"/>
        </w:rPr>
      </w:pPr>
    </w:p>
    <w:p w14:paraId="1CBCCE7B" w14:textId="2BCB0233" w:rsidR="00F06B67" w:rsidRDefault="00F771B6" w:rsidP="00F06B67">
      <w:pPr>
        <w:pStyle w:val="Default"/>
        <w:tabs>
          <w:tab w:val="left" w:pos="567"/>
        </w:tabs>
        <w:spacing w:line="480" w:lineRule="auto"/>
        <w:jc w:val="both"/>
        <w:rPr>
          <w:lang w:val="el-GR"/>
        </w:rPr>
      </w:pPr>
      <w:r>
        <w:rPr>
          <w:lang w:val="el-GR"/>
        </w:rPr>
        <w:t>23</w:t>
      </w:r>
      <w:r w:rsidR="00181A96">
        <w:rPr>
          <w:lang w:val="el-GR"/>
        </w:rPr>
        <w:t xml:space="preserve"> </w:t>
      </w:r>
      <w:r w:rsidR="0056347B">
        <w:rPr>
          <w:lang w:val="el-GR"/>
        </w:rPr>
        <w:t>Απριλίου</w:t>
      </w:r>
      <w:r w:rsidR="001B2CD4">
        <w:rPr>
          <w:lang w:val="el-GR"/>
        </w:rPr>
        <w:t xml:space="preserve"> 202</w:t>
      </w:r>
      <w:r w:rsidR="00181A96">
        <w:rPr>
          <w:lang w:val="el-GR"/>
        </w:rPr>
        <w:t>4</w:t>
      </w:r>
    </w:p>
    <w:p w14:paraId="592E9674" w14:textId="101E0517" w:rsidR="00BE7AE9" w:rsidRDefault="00A12098" w:rsidP="0056347B">
      <w:pPr>
        <w:pStyle w:val="Default"/>
        <w:tabs>
          <w:tab w:val="left" w:pos="567"/>
        </w:tabs>
        <w:spacing w:line="360" w:lineRule="auto"/>
        <w:jc w:val="both"/>
        <w:rPr>
          <w:color w:val="000000" w:themeColor="text1"/>
          <w:sz w:val="20"/>
          <w:szCs w:val="20"/>
          <w:lang w:val="el-GR"/>
        </w:rPr>
      </w:pPr>
      <w:r w:rsidRPr="00F06B67">
        <w:rPr>
          <w:color w:val="000000" w:themeColor="text1"/>
          <w:sz w:val="20"/>
          <w:szCs w:val="20"/>
          <w:lang w:val="el-GR"/>
        </w:rPr>
        <w:t xml:space="preserve">Αρ. Φακ.:  </w:t>
      </w:r>
      <w:r w:rsidR="00BA4822" w:rsidRPr="00BA4822">
        <w:rPr>
          <w:color w:val="000000" w:themeColor="text1"/>
          <w:sz w:val="20"/>
          <w:szCs w:val="20"/>
          <w:lang w:val="el-GR"/>
        </w:rPr>
        <w:t>23.02.064.103-2023</w:t>
      </w:r>
    </w:p>
    <w:p w14:paraId="493AE7BE" w14:textId="2E8CE424" w:rsidR="00F43BDE" w:rsidRPr="00F06B67" w:rsidRDefault="00677E7F" w:rsidP="0056347B">
      <w:pPr>
        <w:pStyle w:val="Default"/>
        <w:tabs>
          <w:tab w:val="left" w:pos="567"/>
        </w:tabs>
        <w:spacing w:line="360" w:lineRule="auto"/>
        <w:jc w:val="both"/>
        <w:rPr>
          <w:color w:val="000000" w:themeColor="text1"/>
          <w:sz w:val="20"/>
          <w:szCs w:val="20"/>
          <w:lang w:val="el-GR"/>
        </w:rPr>
      </w:pPr>
      <w:r>
        <w:rPr>
          <w:color w:val="000000" w:themeColor="text1"/>
          <w:sz w:val="20"/>
          <w:szCs w:val="20"/>
          <w:lang w:val="el-GR"/>
        </w:rPr>
        <w:t>ΑΟΛ</w:t>
      </w:r>
      <w:r w:rsidR="00BD645C">
        <w:rPr>
          <w:color w:val="000000" w:themeColor="text1"/>
          <w:sz w:val="20"/>
          <w:szCs w:val="20"/>
          <w:lang w:val="el-GR"/>
        </w:rPr>
        <w:t>/</w:t>
      </w:r>
      <w:r w:rsidR="006500D7">
        <w:rPr>
          <w:color w:val="000000" w:themeColor="text1"/>
          <w:sz w:val="20"/>
          <w:szCs w:val="20"/>
          <w:lang w:val="el-GR"/>
        </w:rPr>
        <w:t>ΚΣ</w:t>
      </w:r>
      <w:r w:rsidR="005F2650">
        <w:rPr>
          <w:color w:val="000000" w:themeColor="text1"/>
          <w:sz w:val="20"/>
          <w:szCs w:val="20"/>
          <w:lang w:val="el-GR"/>
        </w:rPr>
        <w:t>/</w:t>
      </w:r>
      <w:r w:rsidR="00586FB4">
        <w:rPr>
          <w:color w:val="000000" w:themeColor="text1"/>
          <w:sz w:val="20"/>
          <w:szCs w:val="20"/>
          <w:lang w:val="el-GR"/>
        </w:rPr>
        <w:t>ΧΧ</w:t>
      </w:r>
      <w:r w:rsidR="00F771B6">
        <w:rPr>
          <w:color w:val="000000" w:themeColor="text1"/>
          <w:sz w:val="20"/>
          <w:szCs w:val="20"/>
          <w:lang w:val="el-GR"/>
        </w:rPr>
        <w:t>/ΑΓ</w:t>
      </w:r>
    </w:p>
    <w:sectPr w:rsidR="00F43BDE" w:rsidRPr="00F06B67" w:rsidSect="00AE3F5A">
      <w:head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D4BB" w14:textId="77777777" w:rsidR="00AE3F5A" w:rsidRDefault="00AE3F5A" w:rsidP="00871DA4">
      <w:pPr>
        <w:spacing w:after="0" w:line="240" w:lineRule="auto"/>
      </w:pPr>
      <w:r>
        <w:separator/>
      </w:r>
    </w:p>
  </w:endnote>
  <w:endnote w:type="continuationSeparator" w:id="0">
    <w:p w14:paraId="1DE4636B" w14:textId="77777777" w:rsidR="00AE3F5A" w:rsidRDefault="00AE3F5A" w:rsidP="0087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89F7" w14:textId="77777777" w:rsidR="00AE3F5A" w:rsidRDefault="00AE3F5A" w:rsidP="00871DA4">
      <w:pPr>
        <w:spacing w:after="0" w:line="240" w:lineRule="auto"/>
      </w:pPr>
      <w:r>
        <w:separator/>
      </w:r>
    </w:p>
  </w:footnote>
  <w:footnote w:type="continuationSeparator" w:id="0">
    <w:p w14:paraId="5E0777E7" w14:textId="77777777" w:rsidR="00AE3F5A" w:rsidRDefault="00AE3F5A" w:rsidP="0087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058179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58653B9" w14:textId="610B05B0" w:rsidR="00871DA4" w:rsidRPr="00322213" w:rsidRDefault="00871DA4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322213">
          <w:rPr>
            <w:rFonts w:ascii="Arial" w:hAnsi="Arial" w:cs="Arial"/>
            <w:sz w:val="24"/>
            <w:szCs w:val="24"/>
          </w:rPr>
          <w:fldChar w:fldCharType="begin"/>
        </w:r>
        <w:r w:rsidRPr="0032221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22213">
          <w:rPr>
            <w:rFonts w:ascii="Arial" w:hAnsi="Arial" w:cs="Arial"/>
            <w:sz w:val="24"/>
            <w:szCs w:val="24"/>
          </w:rPr>
          <w:fldChar w:fldCharType="separate"/>
        </w:r>
        <w:r w:rsidRPr="00322213">
          <w:rPr>
            <w:rFonts w:ascii="Arial" w:hAnsi="Arial" w:cs="Arial"/>
            <w:noProof/>
            <w:sz w:val="24"/>
            <w:szCs w:val="24"/>
          </w:rPr>
          <w:t>2</w:t>
        </w:r>
        <w:r w:rsidRPr="00322213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C984F64" w14:textId="77777777" w:rsidR="00871DA4" w:rsidRDefault="00871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A7F"/>
    <w:multiLevelType w:val="hybridMultilevel"/>
    <w:tmpl w:val="6ACC8FD4"/>
    <w:lvl w:ilvl="0" w:tplc="460838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D43DB"/>
    <w:multiLevelType w:val="hybridMultilevel"/>
    <w:tmpl w:val="8F54FE7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25863"/>
    <w:multiLevelType w:val="hybridMultilevel"/>
    <w:tmpl w:val="4D94B2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8F4"/>
    <w:multiLevelType w:val="hybridMultilevel"/>
    <w:tmpl w:val="F67459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3BE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2A05493"/>
    <w:multiLevelType w:val="hybridMultilevel"/>
    <w:tmpl w:val="8D880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0232"/>
    <w:multiLevelType w:val="hybridMultilevel"/>
    <w:tmpl w:val="99CE104C"/>
    <w:lvl w:ilvl="0" w:tplc="78804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F6391"/>
    <w:multiLevelType w:val="hybridMultilevel"/>
    <w:tmpl w:val="DB7E1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D2F55"/>
    <w:multiLevelType w:val="hybridMultilevel"/>
    <w:tmpl w:val="6ECAB8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22A6D"/>
    <w:multiLevelType w:val="hybridMultilevel"/>
    <w:tmpl w:val="9EBE8B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A4E15"/>
    <w:multiLevelType w:val="hybridMultilevel"/>
    <w:tmpl w:val="CB7E23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07F1"/>
    <w:multiLevelType w:val="hybridMultilevel"/>
    <w:tmpl w:val="5712DD2A"/>
    <w:lvl w:ilvl="0" w:tplc="2CDC443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04AAC"/>
    <w:multiLevelType w:val="hybridMultilevel"/>
    <w:tmpl w:val="C99296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63159"/>
    <w:multiLevelType w:val="hybridMultilevel"/>
    <w:tmpl w:val="C4E28A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9B7E8C"/>
    <w:multiLevelType w:val="hybridMultilevel"/>
    <w:tmpl w:val="E624859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E7516B"/>
    <w:multiLevelType w:val="hybridMultilevel"/>
    <w:tmpl w:val="7706A2C0"/>
    <w:lvl w:ilvl="0" w:tplc="88D2536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A3241"/>
    <w:multiLevelType w:val="hybridMultilevel"/>
    <w:tmpl w:val="FB3A92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30CD2"/>
    <w:multiLevelType w:val="hybridMultilevel"/>
    <w:tmpl w:val="60400536"/>
    <w:lvl w:ilvl="0" w:tplc="0408000F">
      <w:start w:val="1"/>
      <w:numFmt w:val="decimal"/>
      <w:lvlText w:val="%1."/>
      <w:lvlJc w:val="left"/>
      <w:pPr>
        <w:ind w:left="792" w:hanging="360"/>
      </w:pPr>
    </w:lvl>
    <w:lvl w:ilvl="1" w:tplc="04080019" w:tentative="1">
      <w:start w:val="1"/>
      <w:numFmt w:val="lowerLetter"/>
      <w:lvlText w:val="%2."/>
      <w:lvlJc w:val="left"/>
      <w:pPr>
        <w:ind w:left="1512" w:hanging="360"/>
      </w:pPr>
    </w:lvl>
    <w:lvl w:ilvl="2" w:tplc="0408001B" w:tentative="1">
      <w:start w:val="1"/>
      <w:numFmt w:val="lowerRoman"/>
      <w:lvlText w:val="%3."/>
      <w:lvlJc w:val="right"/>
      <w:pPr>
        <w:ind w:left="2232" w:hanging="180"/>
      </w:pPr>
    </w:lvl>
    <w:lvl w:ilvl="3" w:tplc="0408000F" w:tentative="1">
      <w:start w:val="1"/>
      <w:numFmt w:val="decimal"/>
      <w:lvlText w:val="%4."/>
      <w:lvlJc w:val="left"/>
      <w:pPr>
        <w:ind w:left="2952" w:hanging="360"/>
      </w:pPr>
    </w:lvl>
    <w:lvl w:ilvl="4" w:tplc="04080019" w:tentative="1">
      <w:start w:val="1"/>
      <w:numFmt w:val="lowerLetter"/>
      <w:lvlText w:val="%5."/>
      <w:lvlJc w:val="left"/>
      <w:pPr>
        <w:ind w:left="3672" w:hanging="360"/>
      </w:pPr>
    </w:lvl>
    <w:lvl w:ilvl="5" w:tplc="0408001B" w:tentative="1">
      <w:start w:val="1"/>
      <w:numFmt w:val="lowerRoman"/>
      <w:lvlText w:val="%6."/>
      <w:lvlJc w:val="right"/>
      <w:pPr>
        <w:ind w:left="4392" w:hanging="180"/>
      </w:pPr>
    </w:lvl>
    <w:lvl w:ilvl="6" w:tplc="0408000F" w:tentative="1">
      <w:start w:val="1"/>
      <w:numFmt w:val="decimal"/>
      <w:lvlText w:val="%7."/>
      <w:lvlJc w:val="left"/>
      <w:pPr>
        <w:ind w:left="5112" w:hanging="360"/>
      </w:pPr>
    </w:lvl>
    <w:lvl w:ilvl="7" w:tplc="04080019" w:tentative="1">
      <w:start w:val="1"/>
      <w:numFmt w:val="lowerLetter"/>
      <w:lvlText w:val="%8."/>
      <w:lvlJc w:val="left"/>
      <w:pPr>
        <w:ind w:left="5832" w:hanging="360"/>
      </w:pPr>
    </w:lvl>
    <w:lvl w:ilvl="8" w:tplc="040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90D318B"/>
    <w:multiLevelType w:val="hybridMultilevel"/>
    <w:tmpl w:val="BBAAED62"/>
    <w:lvl w:ilvl="0" w:tplc="2000000F">
      <w:start w:val="1"/>
      <w:numFmt w:val="decimal"/>
      <w:lvlText w:val="%1."/>
      <w:lvlJc w:val="left"/>
      <w:pPr>
        <w:ind w:left="1152" w:hanging="360"/>
      </w:pPr>
    </w:lvl>
    <w:lvl w:ilvl="1" w:tplc="20000019" w:tentative="1">
      <w:start w:val="1"/>
      <w:numFmt w:val="lowerLetter"/>
      <w:lvlText w:val="%2."/>
      <w:lvlJc w:val="left"/>
      <w:pPr>
        <w:ind w:left="1872" w:hanging="360"/>
      </w:pPr>
    </w:lvl>
    <w:lvl w:ilvl="2" w:tplc="2000001B" w:tentative="1">
      <w:start w:val="1"/>
      <w:numFmt w:val="lowerRoman"/>
      <w:lvlText w:val="%3."/>
      <w:lvlJc w:val="right"/>
      <w:pPr>
        <w:ind w:left="2592" w:hanging="180"/>
      </w:pPr>
    </w:lvl>
    <w:lvl w:ilvl="3" w:tplc="2000000F" w:tentative="1">
      <w:start w:val="1"/>
      <w:numFmt w:val="decimal"/>
      <w:lvlText w:val="%4."/>
      <w:lvlJc w:val="left"/>
      <w:pPr>
        <w:ind w:left="3312" w:hanging="360"/>
      </w:pPr>
    </w:lvl>
    <w:lvl w:ilvl="4" w:tplc="20000019" w:tentative="1">
      <w:start w:val="1"/>
      <w:numFmt w:val="lowerLetter"/>
      <w:lvlText w:val="%5."/>
      <w:lvlJc w:val="left"/>
      <w:pPr>
        <w:ind w:left="4032" w:hanging="360"/>
      </w:pPr>
    </w:lvl>
    <w:lvl w:ilvl="5" w:tplc="2000001B" w:tentative="1">
      <w:start w:val="1"/>
      <w:numFmt w:val="lowerRoman"/>
      <w:lvlText w:val="%6."/>
      <w:lvlJc w:val="right"/>
      <w:pPr>
        <w:ind w:left="4752" w:hanging="180"/>
      </w:pPr>
    </w:lvl>
    <w:lvl w:ilvl="6" w:tplc="2000000F" w:tentative="1">
      <w:start w:val="1"/>
      <w:numFmt w:val="decimal"/>
      <w:lvlText w:val="%7."/>
      <w:lvlJc w:val="left"/>
      <w:pPr>
        <w:ind w:left="5472" w:hanging="360"/>
      </w:pPr>
    </w:lvl>
    <w:lvl w:ilvl="7" w:tplc="20000019" w:tentative="1">
      <w:start w:val="1"/>
      <w:numFmt w:val="lowerLetter"/>
      <w:lvlText w:val="%8."/>
      <w:lvlJc w:val="left"/>
      <w:pPr>
        <w:ind w:left="6192" w:hanging="360"/>
      </w:pPr>
    </w:lvl>
    <w:lvl w:ilvl="8" w:tplc="200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793E030A"/>
    <w:multiLevelType w:val="hybridMultilevel"/>
    <w:tmpl w:val="4796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20806">
    <w:abstractNumId w:val="5"/>
  </w:num>
  <w:num w:numId="2" w16cid:durableId="233470794">
    <w:abstractNumId w:val="16"/>
  </w:num>
  <w:num w:numId="3" w16cid:durableId="828057121">
    <w:abstractNumId w:val="13"/>
  </w:num>
  <w:num w:numId="4" w16cid:durableId="775948881">
    <w:abstractNumId w:val="2"/>
  </w:num>
  <w:num w:numId="5" w16cid:durableId="1173715074">
    <w:abstractNumId w:val="17"/>
  </w:num>
  <w:num w:numId="6" w16cid:durableId="227694648">
    <w:abstractNumId w:val="7"/>
  </w:num>
  <w:num w:numId="7" w16cid:durableId="402073086">
    <w:abstractNumId w:val="18"/>
  </w:num>
  <w:num w:numId="8" w16cid:durableId="2127772961">
    <w:abstractNumId w:val="19"/>
  </w:num>
  <w:num w:numId="9" w16cid:durableId="1290017501">
    <w:abstractNumId w:val="4"/>
  </w:num>
  <w:num w:numId="10" w16cid:durableId="1947273575">
    <w:abstractNumId w:val="12"/>
  </w:num>
  <w:num w:numId="11" w16cid:durableId="279731006">
    <w:abstractNumId w:val="1"/>
  </w:num>
  <w:num w:numId="12" w16cid:durableId="2067416177">
    <w:abstractNumId w:val="15"/>
  </w:num>
  <w:num w:numId="13" w16cid:durableId="1669478730">
    <w:abstractNumId w:val="6"/>
  </w:num>
  <w:num w:numId="14" w16cid:durableId="842015961">
    <w:abstractNumId w:val="11"/>
  </w:num>
  <w:num w:numId="15" w16cid:durableId="909190986">
    <w:abstractNumId w:val="14"/>
  </w:num>
  <w:num w:numId="16" w16cid:durableId="1369406575">
    <w:abstractNumId w:val="8"/>
  </w:num>
  <w:num w:numId="17" w16cid:durableId="720599476">
    <w:abstractNumId w:val="0"/>
  </w:num>
  <w:num w:numId="18" w16cid:durableId="584266417">
    <w:abstractNumId w:val="10"/>
  </w:num>
  <w:num w:numId="19" w16cid:durableId="1118646912">
    <w:abstractNumId w:val="3"/>
  </w:num>
  <w:num w:numId="20" w16cid:durableId="19010159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26"/>
    <w:rsid w:val="00003F56"/>
    <w:rsid w:val="00011FD5"/>
    <w:rsid w:val="00014A55"/>
    <w:rsid w:val="000218CD"/>
    <w:rsid w:val="000260EC"/>
    <w:rsid w:val="00041636"/>
    <w:rsid w:val="000438DB"/>
    <w:rsid w:val="00061CC8"/>
    <w:rsid w:val="0006294A"/>
    <w:rsid w:val="00067701"/>
    <w:rsid w:val="00067818"/>
    <w:rsid w:val="00094877"/>
    <w:rsid w:val="00095656"/>
    <w:rsid w:val="000A0526"/>
    <w:rsid w:val="000A47E1"/>
    <w:rsid w:val="000A5C3D"/>
    <w:rsid w:val="000B6FE2"/>
    <w:rsid w:val="000D4DD8"/>
    <w:rsid w:val="000E6917"/>
    <w:rsid w:val="000F01DE"/>
    <w:rsid w:val="000F7326"/>
    <w:rsid w:val="0011242F"/>
    <w:rsid w:val="0013596B"/>
    <w:rsid w:val="001429C4"/>
    <w:rsid w:val="00156721"/>
    <w:rsid w:val="001737D9"/>
    <w:rsid w:val="00177B68"/>
    <w:rsid w:val="00181A96"/>
    <w:rsid w:val="001B2CD4"/>
    <w:rsid w:val="001B460B"/>
    <w:rsid w:val="001D1943"/>
    <w:rsid w:val="001D2D83"/>
    <w:rsid w:val="001E38FD"/>
    <w:rsid w:val="001F01A3"/>
    <w:rsid w:val="001F6A15"/>
    <w:rsid w:val="002011D4"/>
    <w:rsid w:val="0021087F"/>
    <w:rsid w:val="00214730"/>
    <w:rsid w:val="00223AC6"/>
    <w:rsid w:val="002247BB"/>
    <w:rsid w:val="002258CF"/>
    <w:rsid w:val="00232F10"/>
    <w:rsid w:val="002351F5"/>
    <w:rsid w:val="002503BE"/>
    <w:rsid w:val="0025051B"/>
    <w:rsid w:val="002531C3"/>
    <w:rsid w:val="002545D1"/>
    <w:rsid w:val="00257D13"/>
    <w:rsid w:val="00260406"/>
    <w:rsid w:val="00261A43"/>
    <w:rsid w:val="00273EFF"/>
    <w:rsid w:val="002762D5"/>
    <w:rsid w:val="00281A03"/>
    <w:rsid w:val="002A6AFD"/>
    <w:rsid w:val="002C217B"/>
    <w:rsid w:val="002C5AED"/>
    <w:rsid w:val="002E0FBF"/>
    <w:rsid w:val="002F1D03"/>
    <w:rsid w:val="00307482"/>
    <w:rsid w:val="003133DF"/>
    <w:rsid w:val="00317832"/>
    <w:rsid w:val="00322213"/>
    <w:rsid w:val="00332152"/>
    <w:rsid w:val="003322D3"/>
    <w:rsid w:val="003338CF"/>
    <w:rsid w:val="00334D2E"/>
    <w:rsid w:val="003376BF"/>
    <w:rsid w:val="00354466"/>
    <w:rsid w:val="00361707"/>
    <w:rsid w:val="003806BA"/>
    <w:rsid w:val="003834EB"/>
    <w:rsid w:val="003852F3"/>
    <w:rsid w:val="00395FB6"/>
    <w:rsid w:val="003A05A9"/>
    <w:rsid w:val="003A7F6C"/>
    <w:rsid w:val="003C085D"/>
    <w:rsid w:val="003C1118"/>
    <w:rsid w:val="003D353B"/>
    <w:rsid w:val="003E3E74"/>
    <w:rsid w:val="003E4DAA"/>
    <w:rsid w:val="004053D6"/>
    <w:rsid w:val="0042022B"/>
    <w:rsid w:val="00422F40"/>
    <w:rsid w:val="004355CE"/>
    <w:rsid w:val="00437086"/>
    <w:rsid w:val="00441D76"/>
    <w:rsid w:val="0044565C"/>
    <w:rsid w:val="00454681"/>
    <w:rsid w:val="00457280"/>
    <w:rsid w:val="004664C5"/>
    <w:rsid w:val="0046756F"/>
    <w:rsid w:val="00480A6E"/>
    <w:rsid w:val="00487755"/>
    <w:rsid w:val="004A6A0E"/>
    <w:rsid w:val="004D1E1B"/>
    <w:rsid w:val="004D2454"/>
    <w:rsid w:val="004E74F7"/>
    <w:rsid w:val="00500C10"/>
    <w:rsid w:val="00510544"/>
    <w:rsid w:val="005252C3"/>
    <w:rsid w:val="00526929"/>
    <w:rsid w:val="00534067"/>
    <w:rsid w:val="00541462"/>
    <w:rsid w:val="00547563"/>
    <w:rsid w:val="00547B9F"/>
    <w:rsid w:val="0055412F"/>
    <w:rsid w:val="0056347B"/>
    <w:rsid w:val="00565CDB"/>
    <w:rsid w:val="00586FB4"/>
    <w:rsid w:val="00590319"/>
    <w:rsid w:val="005903B5"/>
    <w:rsid w:val="00591BAB"/>
    <w:rsid w:val="005A11FC"/>
    <w:rsid w:val="005A2B89"/>
    <w:rsid w:val="005D305F"/>
    <w:rsid w:val="005D51A4"/>
    <w:rsid w:val="005E05B9"/>
    <w:rsid w:val="005F2650"/>
    <w:rsid w:val="00600995"/>
    <w:rsid w:val="006075F8"/>
    <w:rsid w:val="0063486B"/>
    <w:rsid w:val="006500D7"/>
    <w:rsid w:val="00655D1F"/>
    <w:rsid w:val="00674698"/>
    <w:rsid w:val="00677E7F"/>
    <w:rsid w:val="0068110C"/>
    <w:rsid w:val="0069147C"/>
    <w:rsid w:val="006923D1"/>
    <w:rsid w:val="0069338A"/>
    <w:rsid w:val="00694BFF"/>
    <w:rsid w:val="00697485"/>
    <w:rsid w:val="006A3265"/>
    <w:rsid w:val="006A657F"/>
    <w:rsid w:val="006C3B57"/>
    <w:rsid w:val="006D233A"/>
    <w:rsid w:val="006D48F5"/>
    <w:rsid w:val="006E2C60"/>
    <w:rsid w:val="006E387F"/>
    <w:rsid w:val="006F3174"/>
    <w:rsid w:val="006F656C"/>
    <w:rsid w:val="00704D17"/>
    <w:rsid w:val="007237F9"/>
    <w:rsid w:val="00731DC0"/>
    <w:rsid w:val="00757163"/>
    <w:rsid w:val="00761022"/>
    <w:rsid w:val="00762C76"/>
    <w:rsid w:val="00762FDC"/>
    <w:rsid w:val="00770A4C"/>
    <w:rsid w:val="00773366"/>
    <w:rsid w:val="00791182"/>
    <w:rsid w:val="007A3C15"/>
    <w:rsid w:val="007A77F5"/>
    <w:rsid w:val="007B1EDD"/>
    <w:rsid w:val="007C7B75"/>
    <w:rsid w:val="007D5324"/>
    <w:rsid w:val="007E3227"/>
    <w:rsid w:val="007E722F"/>
    <w:rsid w:val="007F1DE4"/>
    <w:rsid w:val="007F679E"/>
    <w:rsid w:val="00800370"/>
    <w:rsid w:val="00832F99"/>
    <w:rsid w:val="0083500D"/>
    <w:rsid w:val="0083769E"/>
    <w:rsid w:val="00842E58"/>
    <w:rsid w:val="008506E9"/>
    <w:rsid w:val="00850EC3"/>
    <w:rsid w:val="00871DA4"/>
    <w:rsid w:val="00893BF2"/>
    <w:rsid w:val="008A07EB"/>
    <w:rsid w:val="008A2F22"/>
    <w:rsid w:val="008C5224"/>
    <w:rsid w:val="008D1512"/>
    <w:rsid w:val="008E26AB"/>
    <w:rsid w:val="008F528F"/>
    <w:rsid w:val="00901834"/>
    <w:rsid w:val="0090684D"/>
    <w:rsid w:val="00912BB0"/>
    <w:rsid w:val="00920EFE"/>
    <w:rsid w:val="00922B18"/>
    <w:rsid w:val="00922C8B"/>
    <w:rsid w:val="00924A0B"/>
    <w:rsid w:val="009604FD"/>
    <w:rsid w:val="009A312C"/>
    <w:rsid w:val="009A4864"/>
    <w:rsid w:val="009B635F"/>
    <w:rsid w:val="009B6C93"/>
    <w:rsid w:val="009B6E01"/>
    <w:rsid w:val="009B7350"/>
    <w:rsid w:val="009C16A8"/>
    <w:rsid w:val="009C347B"/>
    <w:rsid w:val="009C5C50"/>
    <w:rsid w:val="009D0E71"/>
    <w:rsid w:val="00A065DC"/>
    <w:rsid w:val="00A12098"/>
    <w:rsid w:val="00A151C2"/>
    <w:rsid w:val="00A24818"/>
    <w:rsid w:val="00A33827"/>
    <w:rsid w:val="00A37244"/>
    <w:rsid w:val="00A431F8"/>
    <w:rsid w:val="00A44F7D"/>
    <w:rsid w:val="00A621BD"/>
    <w:rsid w:val="00A81CB7"/>
    <w:rsid w:val="00A86254"/>
    <w:rsid w:val="00A86CBC"/>
    <w:rsid w:val="00A911E9"/>
    <w:rsid w:val="00A93998"/>
    <w:rsid w:val="00A93DCE"/>
    <w:rsid w:val="00AA5A11"/>
    <w:rsid w:val="00AB31CC"/>
    <w:rsid w:val="00AC01CE"/>
    <w:rsid w:val="00AC21DA"/>
    <w:rsid w:val="00AD1E0E"/>
    <w:rsid w:val="00AD405F"/>
    <w:rsid w:val="00AE3F5A"/>
    <w:rsid w:val="00AE44F8"/>
    <w:rsid w:val="00AE5CC0"/>
    <w:rsid w:val="00AF0F46"/>
    <w:rsid w:val="00AF3A19"/>
    <w:rsid w:val="00B00F46"/>
    <w:rsid w:val="00B1594E"/>
    <w:rsid w:val="00B16759"/>
    <w:rsid w:val="00B27BF9"/>
    <w:rsid w:val="00B43928"/>
    <w:rsid w:val="00B44C47"/>
    <w:rsid w:val="00B530D5"/>
    <w:rsid w:val="00B6016D"/>
    <w:rsid w:val="00B62DF7"/>
    <w:rsid w:val="00B66278"/>
    <w:rsid w:val="00B6630E"/>
    <w:rsid w:val="00B83621"/>
    <w:rsid w:val="00B87701"/>
    <w:rsid w:val="00BA4822"/>
    <w:rsid w:val="00BA5272"/>
    <w:rsid w:val="00BB24B8"/>
    <w:rsid w:val="00BB36F9"/>
    <w:rsid w:val="00BB66AB"/>
    <w:rsid w:val="00BC2B75"/>
    <w:rsid w:val="00BC7B2E"/>
    <w:rsid w:val="00BD0BDF"/>
    <w:rsid w:val="00BD645C"/>
    <w:rsid w:val="00BE64B3"/>
    <w:rsid w:val="00BE6C16"/>
    <w:rsid w:val="00BE7AE9"/>
    <w:rsid w:val="00BF23D4"/>
    <w:rsid w:val="00BF27FC"/>
    <w:rsid w:val="00BF7A25"/>
    <w:rsid w:val="00C12864"/>
    <w:rsid w:val="00C12C22"/>
    <w:rsid w:val="00C22847"/>
    <w:rsid w:val="00C328FB"/>
    <w:rsid w:val="00C4349D"/>
    <w:rsid w:val="00C468EC"/>
    <w:rsid w:val="00C5098D"/>
    <w:rsid w:val="00C72B6C"/>
    <w:rsid w:val="00C75ACE"/>
    <w:rsid w:val="00C77A61"/>
    <w:rsid w:val="00C8359A"/>
    <w:rsid w:val="00C93201"/>
    <w:rsid w:val="00C96CF6"/>
    <w:rsid w:val="00C97556"/>
    <w:rsid w:val="00CA2EBE"/>
    <w:rsid w:val="00CA3B43"/>
    <w:rsid w:val="00CA48D0"/>
    <w:rsid w:val="00CA6861"/>
    <w:rsid w:val="00CC2B9E"/>
    <w:rsid w:val="00CD0B0C"/>
    <w:rsid w:val="00CE2AA7"/>
    <w:rsid w:val="00CF16D8"/>
    <w:rsid w:val="00D10ECD"/>
    <w:rsid w:val="00D13CED"/>
    <w:rsid w:val="00D13F1C"/>
    <w:rsid w:val="00D17D35"/>
    <w:rsid w:val="00D2364D"/>
    <w:rsid w:val="00D43CDC"/>
    <w:rsid w:val="00D5135B"/>
    <w:rsid w:val="00D51FAA"/>
    <w:rsid w:val="00D602A1"/>
    <w:rsid w:val="00D651AE"/>
    <w:rsid w:val="00D70A6F"/>
    <w:rsid w:val="00D7549C"/>
    <w:rsid w:val="00D770F0"/>
    <w:rsid w:val="00D80E3E"/>
    <w:rsid w:val="00D816F8"/>
    <w:rsid w:val="00DA6E1D"/>
    <w:rsid w:val="00DB6164"/>
    <w:rsid w:val="00DC0E5E"/>
    <w:rsid w:val="00DC181B"/>
    <w:rsid w:val="00DC38CC"/>
    <w:rsid w:val="00DF0271"/>
    <w:rsid w:val="00DF10D3"/>
    <w:rsid w:val="00E110B8"/>
    <w:rsid w:val="00E26DE7"/>
    <w:rsid w:val="00E44A24"/>
    <w:rsid w:val="00E47C2B"/>
    <w:rsid w:val="00E52D2B"/>
    <w:rsid w:val="00E60CBD"/>
    <w:rsid w:val="00E726B1"/>
    <w:rsid w:val="00E80B2A"/>
    <w:rsid w:val="00E939CC"/>
    <w:rsid w:val="00E9545F"/>
    <w:rsid w:val="00EA27D2"/>
    <w:rsid w:val="00EA424C"/>
    <w:rsid w:val="00EA663D"/>
    <w:rsid w:val="00EA737C"/>
    <w:rsid w:val="00EB2508"/>
    <w:rsid w:val="00EB2608"/>
    <w:rsid w:val="00EB3963"/>
    <w:rsid w:val="00EC259F"/>
    <w:rsid w:val="00ED39EF"/>
    <w:rsid w:val="00ED6BE4"/>
    <w:rsid w:val="00ED7E0A"/>
    <w:rsid w:val="00EE178C"/>
    <w:rsid w:val="00EE3345"/>
    <w:rsid w:val="00EE565E"/>
    <w:rsid w:val="00EF13B6"/>
    <w:rsid w:val="00EF2BD4"/>
    <w:rsid w:val="00EF56AD"/>
    <w:rsid w:val="00F046FB"/>
    <w:rsid w:val="00F06B67"/>
    <w:rsid w:val="00F15C4F"/>
    <w:rsid w:val="00F30470"/>
    <w:rsid w:val="00F30ADD"/>
    <w:rsid w:val="00F40652"/>
    <w:rsid w:val="00F43BDE"/>
    <w:rsid w:val="00F53C7D"/>
    <w:rsid w:val="00F606EA"/>
    <w:rsid w:val="00F771B6"/>
    <w:rsid w:val="00F8687B"/>
    <w:rsid w:val="00F961A2"/>
    <w:rsid w:val="00F96B7F"/>
    <w:rsid w:val="00FB25BF"/>
    <w:rsid w:val="00FB53BF"/>
    <w:rsid w:val="00FC0DE4"/>
    <w:rsid w:val="00FE2FDA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35968"/>
  <w15:docId w15:val="{916CA795-9209-4C03-A1F4-4FA6D394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2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5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A0526"/>
    <w:pPr>
      <w:ind w:left="720"/>
      <w:contextualSpacing/>
    </w:pPr>
  </w:style>
  <w:style w:type="table" w:styleId="TableGrid">
    <w:name w:val="Table Grid"/>
    <w:basedOn w:val="TableNormal"/>
    <w:uiPriority w:val="39"/>
    <w:rsid w:val="00A911E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A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A6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A6E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1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A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0C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B44C47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0A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422E-C759-47D6-A8B3-92272EE2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Antigoni Valianti</dc:creator>
  <cp:lastModifiedBy>Antria Georgiou</cp:lastModifiedBy>
  <cp:revision>3</cp:revision>
  <cp:lastPrinted>2024-04-23T08:26:00Z</cp:lastPrinted>
  <dcterms:created xsi:type="dcterms:W3CDTF">2024-04-23T08:26:00Z</dcterms:created>
  <dcterms:modified xsi:type="dcterms:W3CDTF">2024-04-23T09:54:00Z</dcterms:modified>
</cp:coreProperties>
</file>