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437B" w14:textId="7E86F67E" w:rsidR="00DB3D86" w:rsidRPr="009356AE" w:rsidRDefault="00DB3D86" w:rsidP="00C81695">
      <w:pPr>
        <w:tabs>
          <w:tab w:val="left" w:pos="567"/>
          <w:tab w:val="left" w:pos="4961"/>
        </w:tabs>
        <w:spacing w:after="0" w:line="480" w:lineRule="auto"/>
        <w:ind w:left="-142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x-none"/>
        </w:rPr>
      </w:pPr>
      <w:r w:rsidRPr="000A60F1">
        <w:rPr>
          <w:rFonts w:ascii="Arial" w:eastAsia="Arial" w:hAnsi="Arial" w:cs="Arial"/>
          <w:b/>
          <w:color w:val="000000"/>
          <w:sz w:val="24"/>
          <w:szCs w:val="24"/>
        </w:rPr>
        <w:t xml:space="preserve">Έκθεση της Κοινοβουλευτικής Επιτροπής Μεταφορών, Επικοινωνιών και Έργων για το νομοσχέδιο </w:t>
      </w:r>
      <w:r w:rsidRPr="009356AE">
        <w:rPr>
          <w:rFonts w:ascii="Arial" w:eastAsia="Arial" w:hAnsi="Arial" w:cs="Arial"/>
          <w:b/>
          <w:color w:val="000000"/>
          <w:sz w:val="24"/>
          <w:szCs w:val="24"/>
        </w:rPr>
        <w:t>«</w:t>
      </w:r>
      <w:r w:rsidR="00825322" w:rsidRPr="009356AE">
        <w:rPr>
          <w:rFonts w:ascii="Arial" w:hAnsi="Arial" w:cs="Arial"/>
          <w:b/>
          <w:sz w:val="24"/>
          <w:szCs w:val="24"/>
        </w:rPr>
        <w:t>Ο περί Οδικής Μεταφοράς Επικίνδυνων Εμπορευμάτων (Τροποποιητικός) Νόμος του 2023</w:t>
      </w:r>
      <w:r w:rsidRPr="009356AE">
        <w:rPr>
          <w:rFonts w:ascii="Arial" w:hAnsi="Arial" w:cs="Arial"/>
          <w:b/>
          <w:sz w:val="24"/>
          <w:szCs w:val="24"/>
        </w:rPr>
        <w:t>»</w:t>
      </w:r>
    </w:p>
    <w:p w14:paraId="6736A66A" w14:textId="77777777" w:rsidR="00DB3D86" w:rsidRPr="009356AE" w:rsidRDefault="00DB3D86" w:rsidP="00C8169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9356AE">
        <w:rPr>
          <w:rFonts w:ascii="Arial" w:eastAsia="Arial" w:hAnsi="Arial" w:cs="Arial"/>
          <w:b/>
          <w:sz w:val="24"/>
          <w:szCs w:val="24"/>
        </w:rPr>
        <w:t>Παρόντες:</w:t>
      </w:r>
      <w:r w:rsidRPr="009356AE">
        <w:rPr>
          <w:rFonts w:ascii="Arial" w:eastAsia="Arial" w:hAnsi="Arial" w:cs="Arial"/>
          <w:sz w:val="24"/>
          <w:szCs w:val="24"/>
        </w:rPr>
        <w:t xml:space="preserve"> </w:t>
      </w:r>
    </w:p>
    <w:p w14:paraId="369B1D88" w14:textId="5CE3FA5E" w:rsidR="00DB3D86" w:rsidRPr="009356AE" w:rsidRDefault="00DB3D86" w:rsidP="00C8169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9356AE">
        <w:rPr>
          <w:rFonts w:ascii="Arial" w:eastAsia="Arial" w:hAnsi="Arial" w:cs="Arial"/>
          <w:sz w:val="24"/>
          <w:szCs w:val="24"/>
        </w:rPr>
        <w:tab/>
        <w:t>Μαρίνος Μουσιούττας</w:t>
      </w:r>
      <w:r w:rsidRPr="009356AE">
        <w:rPr>
          <w:rFonts w:ascii="Arial" w:eastAsia="Times New Roman" w:hAnsi="Arial" w:cs="Arial"/>
          <w:bCs/>
          <w:sz w:val="24"/>
          <w:szCs w:val="24"/>
          <w:lang w:eastAsia="en-GB"/>
        </w:rPr>
        <w:t>, πρόεδρος</w:t>
      </w:r>
      <w:r w:rsidRPr="009356AE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3F3E0B" w:rsidRPr="009356AE">
        <w:rPr>
          <w:rFonts w:ascii="Arial" w:eastAsia="Times New Roman" w:hAnsi="Arial" w:cs="Arial"/>
          <w:bCs/>
          <w:sz w:val="24"/>
          <w:szCs w:val="24"/>
          <w:lang w:eastAsia="en-GB"/>
        </w:rPr>
        <w:t>Βαλεντίνος Φακοντής</w:t>
      </w:r>
    </w:p>
    <w:p w14:paraId="77C8A8E5" w14:textId="1BAD5997" w:rsidR="00DB3D86" w:rsidRPr="009356AE" w:rsidRDefault="00DB3D86" w:rsidP="00C81695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9356AE">
        <w:rPr>
          <w:rFonts w:ascii="Arial" w:eastAsia="Times New Roman" w:hAnsi="Arial" w:cs="Arial"/>
          <w:bCs/>
          <w:sz w:val="24"/>
          <w:szCs w:val="24"/>
          <w:lang w:eastAsia="en-GB"/>
        </w:rPr>
        <w:tab/>
        <w:t>Κώστας Κώστα</w:t>
      </w:r>
      <w:r w:rsidRPr="009356AE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9356AE" w:rsidRPr="009356AE">
        <w:rPr>
          <w:rFonts w:ascii="Arial" w:eastAsia="Times New Roman" w:hAnsi="Arial" w:cs="Arial"/>
          <w:bCs/>
          <w:sz w:val="24"/>
          <w:szCs w:val="24"/>
          <w:lang w:eastAsia="en-GB"/>
        </w:rPr>
        <w:t>Χρύσανθος Σαββίδης</w:t>
      </w:r>
    </w:p>
    <w:p w14:paraId="695D7985" w14:textId="40A08431" w:rsidR="008B15C2" w:rsidRPr="009356AE" w:rsidRDefault="00DB3D86" w:rsidP="003F3E0B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9356AE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bookmarkStart w:id="0" w:name="_Hlk96685014"/>
      <w:r w:rsidR="009356AE" w:rsidRPr="009356AE">
        <w:rPr>
          <w:rFonts w:ascii="Arial" w:eastAsia="Times New Roman" w:hAnsi="Arial" w:cs="Arial"/>
          <w:bCs/>
          <w:sz w:val="24"/>
          <w:szCs w:val="24"/>
          <w:lang w:eastAsia="en-GB"/>
        </w:rPr>
        <w:t>Γιαννάκης Γαβριήλ</w:t>
      </w:r>
      <w:r w:rsidR="000A039E" w:rsidRPr="009356AE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9356AE" w:rsidRPr="009356AE">
        <w:rPr>
          <w:rFonts w:ascii="Arial" w:eastAsia="Times New Roman" w:hAnsi="Arial" w:cs="Arial"/>
          <w:bCs/>
          <w:sz w:val="24"/>
          <w:szCs w:val="24"/>
          <w:lang w:eastAsia="en-GB"/>
        </w:rPr>
        <w:t>Ηλίας Μυριάνθους</w:t>
      </w:r>
    </w:p>
    <w:bookmarkEnd w:id="0"/>
    <w:p w14:paraId="414576C5" w14:textId="6DEEBA41" w:rsidR="0078002F" w:rsidRPr="009356AE" w:rsidRDefault="00DB3D86" w:rsidP="0078002F">
      <w:pPr>
        <w:widowControl w:val="0"/>
        <w:shd w:val="clear" w:color="auto" w:fill="FFFFFF"/>
        <w:tabs>
          <w:tab w:val="left" w:pos="567"/>
          <w:tab w:val="left" w:pos="709"/>
        </w:tabs>
        <w:spacing w:after="0" w:line="480" w:lineRule="auto"/>
        <w:jc w:val="both"/>
        <w:rPr>
          <w:rFonts w:ascii="Arial" w:eastAsia="Times New Roman" w:hAnsi="Arial" w:cs="Times New Roman"/>
          <w:sz w:val="24"/>
          <w:szCs w:val="20"/>
          <w:lang w:eastAsia="zh-CN"/>
        </w:rPr>
      </w:pPr>
      <w:r w:rsidRPr="009356AE">
        <w:rPr>
          <w:rFonts w:eastAsia="Times New Roman"/>
          <w:bCs/>
          <w:sz w:val="24"/>
          <w:szCs w:val="24"/>
          <w:lang w:eastAsia="en-GB"/>
        </w:rPr>
        <w:tab/>
      </w:r>
      <w:r w:rsidRPr="009356AE">
        <w:rPr>
          <w:rFonts w:ascii="Arial" w:hAnsi="Arial" w:cs="Arial"/>
          <w:sz w:val="24"/>
          <w:szCs w:val="24"/>
        </w:rPr>
        <w:t xml:space="preserve">Η Κοινοβουλευτική Επιτροπή </w:t>
      </w:r>
      <w:bookmarkStart w:id="1" w:name="_Hlk86346612"/>
      <w:r w:rsidRPr="009356AE">
        <w:rPr>
          <w:rFonts w:ascii="Arial" w:hAnsi="Arial" w:cs="Arial"/>
          <w:sz w:val="24"/>
          <w:szCs w:val="24"/>
        </w:rPr>
        <w:t xml:space="preserve">Μεταφορών, Επικοινωνιών και Έργων </w:t>
      </w:r>
      <w:bookmarkEnd w:id="1"/>
      <w:r w:rsidRPr="009356AE">
        <w:rPr>
          <w:rFonts w:ascii="Arial" w:hAnsi="Arial" w:cs="Arial"/>
          <w:sz w:val="24"/>
          <w:szCs w:val="24"/>
        </w:rPr>
        <w:t xml:space="preserve">μελέτησε το πιο πάνω νομοσχέδιο σε </w:t>
      </w:r>
      <w:r w:rsidR="003E53EE" w:rsidRPr="009356AE">
        <w:rPr>
          <w:rFonts w:ascii="Arial" w:hAnsi="Arial" w:cs="Arial"/>
          <w:sz w:val="24"/>
          <w:szCs w:val="24"/>
        </w:rPr>
        <w:t>τρε</w:t>
      </w:r>
      <w:r w:rsidR="00E50DEC">
        <w:rPr>
          <w:rFonts w:ascii="Arial" w:hAnsi="Arial" w:cs="Arial"/>
          <w:sz w:val="24"/>
          <w:szCs w:val="24"/>
        </w:rPr>
        <w:t>ι</w:t>
      </w:r>
      <w:r w:rsidR="003E53EE" w:rsidRPr="009356AE">
        <w:rPr>
          <w:rFonts w:ascii="Arial" w:hAnsi="Arial" w:cs="Arial"/>
          <w:sz w:val="24"/>
          <w:szCs w:val="24"/>
        </w:rPr>
        <w:t>ς</w:t>
      </w:r>
      <w:r w:rsidRPr="009356AE">
        <w:rPr>
          <w:rFonts w:ascii="Arial" w:hAnsi="Arial" w:cs="Arial"/>
          <w:sz w:val="24"/>
          <w:szCs w:val="24"/>
        </w:rPr>
        <w:t xml:space="preserve"> συνεδρίες της, </w:t>
      </w:r>
      <w:r w:rsidRPr="009356AE">
        <w:rPr>
          <w:rFonts w:ascii="Arial" w:eastAsia="Times New Roman" w:hAnsi="Arial" w:cs="Arial"/>
          <w:sz w:val="24"/>
          <w:szCs w:val="24"/>
          <w:lang w:eastAsia="en-GB"/>
        </w:rPr>
        <w:t xml:space="preserve">που πραγματοποιήθηκαν </w:t>
      </w:r>
      <w:r w:rsidR="003F3E0B" w:rsidRPr="009356AE">
        <w:rPr>
          <w:rFonts w:ascii="Arial" w:eastAsia="Times New Roman" w:hAnsi="Arial" w:cs="Arial"/>
          <w:sz w:val="24"/>
          <w:szCs w:val="24"/>
          <w:lang w:eastAsia="en-GB"/>
        </w:rPr>
        <w:t xml:space="preserve">στις 26 Οκτωβρίου και </w:t>
      </w:r>
      <w:r w:rsidR="00E50DEC">
        <w:rPr>
          <w:rFonts w:ascii="Arial" w:eastAsia="Times New Roman" w:hAnsi="Arial" w:cs="Arial"/>
          <w:sz w:val="24"/>
          <w:szCs w:val="24"/>
          <w:lang w:eastAsia="en-GB"/>
        </w:rPr>
        <w:t xml:space="preserve">στις </w:t>
      </w:r>
      <w:r w:rsidR="003F3E0B" w:rsidRPr="009356AE">
        <w:rPr>
          <w:rFonts w:ascii="Arial" w:eastAsia="Times New Roman" w:hAnsi="Arial" w:cs="Arial"/>
          <w:sz w:val="24"/>
          <w:szCs w:val="24"/>
          <w:lang w:eastAsia="en-GB"/>
        </w:rPr>
        <w:t xml:space="preserve">2 και 9 Νοεμβρίου 2023. </w:t>
      </w:r>
      <w:r w:rsidR="00E50DE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8002F" w:rsidRPr="009356AE">
        <w:rPr>
          <w:rFonts w:ascii="Arial" w:hAnsi="Arial" w:cs="Arial"/>
          <w:sz w:val="24"/>
          <w:szCs w:val="24"/>
        </w:rPr>
        <w:t>Στο πλαίσιο των συνεδριάσεων της επιτροπής κλήθηκαν και παρευρέθηκαν ενώπιόν της</w:t>
      </w:r>
      <w:r w:rsidR="0078002F" w:rsidRPr="009356AE">
        <w:rPr>
          <w:rFonts w:ascii="Arial" w:eastAsia="Times New Roman" w:hAnsi="Arial" w:cs="Times New Roman"/>
          <w:sz w:val="24"/>
          <w:szCs w:val="20"/>
          <w:lang w:eastAsia="zh-CN"/>
        </w:rPr>
        <w:t xml:space="preserve"> εκπρόσωποι του Τμήματος Οδικών Μεταφορών του Υπουργείου Μεταφορών, Επικοινωνιών και Έργων και της Νομικής Υπηρεσίας της Δημοκρατίας. </w:t>
      </w:r>
    </w:p>
    <w:p w14:paraId="20EA38D6" w14:textId="48A3B299" w:rsidR="0078002F" w:rsidRPr="009356AE" w:rsidRDefault="0078002F" w:rsidP="0078002F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Times New Roman"/>
          <w:sz w:val="24"/>
          <w:szCs w:val="20"/>
          <w:lang w:eastAsia="zh-CN"/>
        </w:rPr>
      </w:pPr>
      <w:r w:rsidRPr="009356AE">
        <w:rPr>
          <w:rFonts w:ascii="Arial" w:eastAsia="Times New Roman" w:hAnsi="Arial" w:cs="Times New Roman"/>
          <w:sz w:val="24"/>
          <w:szCs w:val="20"/>
          <w:lang w:eastAsia="zh-CN"/>
        </w:rPr>
        <w:tab/>
        <w:t xml:space="preserve">Σημειώνεται ότι στο </w:t>
      </w:r>
      <w:bookmarkStart w:id="2" w:name="_Hlk83023244"/>
      <w:r w:rsidRPr="009356AE">
        <w:rPr>
          <w:rFonts w:ascii="Arial" w:eastAsia="Times New Roman" w:hAnsi="Arial" w:cs="Times New Roman"/>
          <w:sz w:val="24"/>
          <w:szCs w:val="20"/>
          <w:lang w:eastAsia="zh-CN"/>
        </w:rPr>
        <w:t xml:space="preserve">στάδιο της συζήτησης του εν λόγω νομοσχεδίου </w:t>
      </w:r>
      <w:bookmarkEnd w:id="2"/>
      <w:r w:rsidRPr="009356AE">
        <w:rPr>
          <w:rFonts w:ascii="Arial" w:eastAsia="Times New Roman" w:hAnsi="Arial" w:cs="Times New Roman"/>
          <w:sz w:val="24"/>
          <w:szCs w:val="20"/>
          <w:lang w:eastAsia="zh-CN"/>
        </w:rPr>
        <w:t xml:space="preserve">παρευρέθηκαν επίσης </w:t>
      </w:r>
      <w:r w:rsidR="009356AE" w:rsidRPr="009356AE">
        <w:rPr>
          <w:rFonts w:ascii="Arial" w:eastAsia="Times New Roman" w:hAnsi="Arial" w:cs="Times New Roman"/>
          <w:sz w:val="24"/>
          <w:szCs w:val="20"/>
          <w:lang w:eastAsia="zh-CN"/>
        </w:rPr>
        <w:t>τα μέλη της επιτροπής κ. Φωτεινή Τσιρίδου, Δημήτρης Δημητρίου, Πρόδρομος Αλαμπρίτης, Χρίστος Ορφανίδης και Σταύρος Παπαδούρης.</w:t>
      </w:r>
    </w:p>
    <w:p w14:paraId="7021E264" w14:textId="77777777" w:rsidR="003C4910" w:rsidRDefault="0078002F" w:rsidP="0078002F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Times New Roman"/>
          <w:sz w:val="24"/>
          <w:szCs w:val="20"/>
          <w:lang w:eastAsia="zh-CN"/>
        </w:rPr>
      </w:pPr>
      <w:r w:rsidRPr="009356AE">
        <w:rPr>
          <w:rFonts w:ascii="Arial" w:eastAsia="Times New Roman" w:hAnsi="Arial" w:cs="Times New Roman"/>
          <w:sz w:val="24"/>
          <w:szCs w:val="20"/>
          <w:lang w:eastAsia="zh-CN"/>
        </w:rPr>
        <w:tab/>
        <w:t xml:space="preserve">Σκοπός του </w:t>
      </w:r>
      <w:r w:rsidRPr="009356AE">
        <w:rPr>
          <w:rFonts w:ascii="Arial" w:eastAsia="Times New Roman" w:hAnsi="Arial" w:cs="Arial"/>
          <w:sz w:val="24"/>
          <w:szCs w:val="20"/>
          <w:lang w:eastAsia="zh-CN"/>
        </w:rPr>
        <w:t xml:space="preserve">νομοσχεδίου </w:t>
      </w:r>
      <w:r w:rsidRPr="009356AE">
        <w:rPr>
          <w:rFonts w:ascii="Arial" w:eastAsia="Times New Roman" w:hAnsi="Arial" w:cs="Times New Roman"/>
          <w:sz w:val="24"/>
          <w:szCs w:val="20"/>
          <w:lang w:eastAsia="zh-CN"/>
        </w:rPr>
        <w:t xml:space="preserve">είναι η τροποποίηση του περί Οδικής Μεταφοράς Επικίνδυνων Εμπορευμάτων Νόμου για εναρμόνιση της εθνικής νομοθεσίας </w:t>
      </w:r>
      <w:bookmarkStart w:id="3" w:name="_Hlk83106503"/>
      <w:r w:rsidRPr="009356AE">
        <w:rPr>
          <w:rFonts w:ascii="Arial" w:eastAsia="Times New Roman" w:hAnsi="Arial" w:cs="Times New Roman"/>
          <w:sz w:val="24"/>
          <w:szCs w:val="20"/>
          <w:lang w:eastAsia="zh-CN"/>
        </w:rPr>
        <w:t>με την πράξη της Ευρωπαϊκής Ένωσης με τίτλο</w:t>
      </w:r>
      <w:bookmarkEnd w:id="3"/>
      <w:r w:rsidRPr="009356AE">
        <w:rPr>
          <w:rFonts w:ascii="Arial" w:eastAsia="Times New Roman" w:hAnsi="Arial" w:cs="Times New Roman"/>
          <w:sz w:val="24"/>
          <w:szCs w:val="20"/>
          <w:lang w:eastAsia="zh-CN"/>
        </w:rPr>
        <w:t xml:space="preserve"> «Κατ’ εξουσιοδότηση </w:t>
      </w:r>
      <w:r w:rsidR="00E50DEC">
        <w:rPr>
          <w:rFonts w:ascii="Arial" w:eastAsia="Times New Roman" w:hAnsi="Arial" w:cs="Times New Roman"/>
          <w:sz w:val="24"/>
          <w:szCs w:val="20"/>
          <w:lang w:eastAsia="zh-CN"/>
        </w:rPr>
        <w:t>ο</w:t>
      </w:r>
      <w:r w:rsidRPr="009356AE">
        <w:rPr>
          <w:rFonts w:ascii="Arial" w:eastAsia="Times New Roman" w:hAnsi="Arial" w:cs="Times New Roman"/>
          <w:sz w:val="24"/>
          <w:szCs w:val="20"/>
          <w:lang w:eastAsia="zh-CN"/>
        </w:rPr>
        <w:t>δηγία (EE) 2022/2407 της Επιτροπής της 20</w:t>
      </w:r>
      <w:r w:rsidR="00E50DEC">
        <w:rPr>
          <w:rFonts w:ascii="Arial" w:eastAsia="Times New Roman" w:hAnsi="Arial" w:cs="Times New Roman"/>
          <w:sz w:val="24"/>
          <w:szCs w:val="20"/>
          <w:vertAlign w:val="superscript"/>
          <w:lang w:eastAsia="zh-CN"/>
        </w:rPr>
        <w:t>ή</w:t>
      </w:r>
      <w:r w:rsidRPr="009356AE">
        <w:rPr>
          <w:rFonts w:ascii="Arial" w:eastAsia="Times New Roman" w:hAnsi="Arial" w:cs="Times New Roman"/>
          <w:sz w:val="24"/>
          <w:szCs w:val="20"/>
          <w:vertAlign w:val="superscript"/>
          <w:lang w:eastAsia="zh-CN"/>
        </w:rPr>
        <w:t>ς</w:t>
      </w:r>
      <w:r w:rsidRPr="009356AE">
        <w:rPr>
          <w:rFonts w:ascii="Arial" w:eastAsia="Times New Roman" w:hAnsi="Arial" w:cs="Times New Roman"/>
          <w:sz w:val="24"/>
          <w:szCs w:val="20"/>
          <w:lang w:eastAsia="zh-CN"/>
        </w:rPr>
        <w:t xml:space="preserve"> Σεπτεμβρίου 2022 για την τροποποίηση των παραρτημάτων της οδηγίας 2008/68/ΕΚ του Ευρωπαϊκού Κοινοβουλίου και του Συμβουλίου</w:t>
      </w:r>
      <w:r w:rsidR="00E50DEC">
        <w:rPr>
          <w:rFonts w:ascii="Arial" w:eastAsia="Times New Roman" w:hAnsi="Arial" w:cs="Times New Roman"/>
          <w:sz w:val="24"/>
          <w:szCs w:val="20"/>
          <w:lang w:eastAsia="zh-CN"/>
        </w:rPr>
        <w:t>,</w:t>
      </w:r>
      <w:r w:rsidRPr="009356AE">
        <w:rPr>
          <w:rFonts w:ascii="Arial" w:eastAsia="Times New Roman" w:hAnsi="Arial" w:cs="Times New Roman"/>
          <w:sz w:val="24"/>
          <w:szCs w:val="20"/>
          <w:lang w:eastAsia="zh-CN"/>
        </w:rPr>
        <w:t xml:space="preserve"> με στόχο την προσαρμογή τους στην επιστημονική και τεχνική πρόοδο».</w:t>
      </w:r>
    </w:p>
    <w:p w14:paraId="2EE55033" w14:textId="5EF717E1" w:rsidR="0078002F" w:rsidRPr="009356AE" w:rsidRDefault="003C4910" w:rsidP="0078002F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Times New Roman"/>
          <w:sz w:val="24"/>
          <w:szCs w:val="20"/>
          <w:lang w:eastAsia="zh-CN"/>
        </w:rPr>
      </w:pPr>
      <w:r>
        <w:rPr>
          <w:rFonts w:ascii="Arial" w:eastAsia="Times New Roman" w:hAnsi="Arial" w:cs="Times New Roman"/>
          <w:sz w:val="24"/>
          <w:szCs w:val="20"/>
          <w:lang w:eastAsia="zh-CN"/>
        </w:rPr>
        <w:tab/>
      </w:r>
      <w:r w:rsidR="0078002F" w:rsidRPr="009356AE">
        <w:rPr>
          <w:rFonts w:ascii="Arial" w:eastAsia="Times New Roman" w:hAnsi="Arial" w:cs="Times New Roman"/>
          <w:sz w:val="24"/>
          <w:szCs w:val="20"/>
          <w:lang w:eastAsia="zh-CN"/>
        </w:rPr>
        <w:t>Ειδικότερα, με τον προτεινόμενο νόμο προβλέπεται η ενσωμάτωση στην εθνική νομοθεσία των επικαιροποιημένων Παραρτημάτων Α και Β της Ευρωπαϊκής Συμφωνίας για τ</w:t>
      </w:r>
      <w:r w:rsidR="006E244E">
        <w:rPr>
          <w:rFonts w:ascii="Arial" w:eastAsia="Times New Roman" w:hAnsi="Arial" w:cs="Times New Roman"/>
          <w:sz w:val="24"/>
          <w:szCs w:val="20"/>
          <w:lang w:eastAsia="zh-CN"/>
        </w:rPr>
        <w:t>ις</w:t>
      </w:r>
      <w:r w:rsidR="0078002F" w:rsidRPr="009356AE">
        <w:rPr>
          <w:rFonts w:ascii="Arial" w:eastAsia="Times New Roman" w:hAnsi="Arial" w:cs="Times New Roman"/>
          <w:sz w:val="24"/>
          <w:szCs w:val="20"/>
          <w:lang w:eastAsia="zh-CN"/>
        </w:rPr>
        <w:t xml:space="preserve"> Διεθν</w:t>
      </w:r>
      <w:r w:rsidR="006E244E">
        <w:rPr>
          <w:rFonts w:ascii="Arial" w:eastAsia="Times New Roman" w:hAnsi="Arial" w:cs="Times New Roman"/>
          <w:sz w:val="24"/>
          <w:szCs w:val="20"/>
          <w:lang w:eastAsia="zh-CN"/>
        </w:rPr>
        <w:t>είς</w:t>
      </w:r>
      <w:r w:rsidR="0078002F" w:rsidRPr="009356AE">
        <w:rPr>
          <w:rFonts w:ascii="Arial" w:eastAsia="Times New Roman" w:hAnsi="Arial" w:cs="Times New Roman"/>
          <w:sz w:val="24"/>
          <w:szCs w:val="20"/>
          <w:lang w:eastAsia="zh-CN"/>
        </w:rPr>
        <w:t xml:space="preserve"> Οδικ</w:t>
      </w:r>
      <w:r w:rsidR="006E244E">
        <w:rPr>
          <w:rFonts w:ascii="Arial" w:eastAsia="Times New Roman" w:hAnsi="Arial" w:cs="Times New Roman"/>
          <w:sz w:val="24"/>
          <w:szCs w:val="20"/>
          <w:lang w:eastAsia="zh-CN"/>
        </w:rPr>
        <w:t xml:space="preserve">ές </w:t>
      </w:r>
      <w:r w:rsidR="0078002F" w:rsidRPr="009356AE">
        <w:rPr>
          <w:rFonts w:ascii="Arial" w:eastAsia="Times New Roman" w:hAnsi="Arial" w:cs="Times New Roman"/>
          <w:sz w:val="24"/>
          <w:szCs w:val="20"/>
          <w:lang w:eastAsia="zh-CN"/>
        </w:rPr>
        <w:t>Μεταφορ</w:t>
      </w:r>
      <w:r w:rsidR="006E244E">
        <w:rPr>
          <w:rFonts w:ascii="Arial" w:eastAsia="Times New Roman" w:hAnsi="Arial" w:cs="Times New Roman"/>
          <w:sz w:val="24"/>
          <w:szCs w:val="20"/>
          <w:lang w:eastAsia="zh-CN"/>
        </w:rPr>
        <w:t xml:space="preserve">ές </w:t>
      </w:r>
      <w:r w:rsidR="0078002F" w:rsidRPr="009356AE">
        <w:rPr>
          <w:rFonts w:ascii="Arial" w:eastAsia="Times New Roman" w:hAnsi="Arial" w:cs="Times New Roman"/>
          <w:sz w:val="24"/>
          <w:szCs w:val="20"/>
          <w:lang w:eastAsia="zh-CN"/>
        </w:rPr>
        <w:t xml:space="preserve">Επικίνδυνων Εμπορευμάτων (ADR), η οποία υπογράφηκε στη Γενεύη </w:t>
      </w:r>
      <w:r w:rsidR="0078002F" w:rsidRPr="009356AE">
        <w:rPr>
          <w:rFonts w:ascii="Arial" w:eastAsia="Times New Roman" w:hAnsi="Arial" w:cs="Times New Roman"/>
          <w:sz w:val="24"/>
          <w:szCs w:val="20"/>
          <w:lang w:eastAsia="zh-CN"/>
        </w:rPr>
        <w:lastRenderedPageBreak/>
        <w:t>την 30</w:t>
      </w:r>
      <w:r w:rsidR="0078002F" w:rsidRPr="009356AE">
        <w:rPr>
          <w:rFonts w:ascii="Arial" w:eastAsia="Times New Roman" w:hAnsi="Arial" w:cs="Times New Roman"/>
          <w:sz w:val="24"/>
          <w:szCs w:val="20"/>
          <w:vertAlign w:val="superscript"/>
          <w:lang w:eastAsia="zh-CN"/>
        </w:rPr>
        <w:t xml:space="preserve">ή </w:t>
      </w:r>
      <w:r w:rsidR="0078002F" w:rsidRPr="009356AE">
        <w:rPr>
          <w:rFonts w:ascii="Arial" w:eastAsia="Times New Roman" w:hAnsi="Arial" w:cs="Times New Roman"/>
          <w:sz w:val="24"/>
          <w:szCs w:val="20"/>
          <w:lang w:eastAsia="zh-CN"/>
        </w:rPr>
        <w:t xml:space="preserve">Σεπτεμβρίου 1957 και κυρώθηκε με τον περί της Ευρωπαϊκής Συμφωνίας για τις Διεθνείς Οδικές Μεταφορές Επικίνδυνων Εμπορευμάτων (ADR) (Κυρωτικό) Νόμο του 2004. </w:t>
      </w:r>
      <w:r w:rsidR="0078002F" w:rsidRPr="009356AE">
        <w:rPr>
          <w:rFonts w:ascii="Arial" w:eastAsia="Times New Roman" w:hAnsi="Arial" w:cs="Arial"/>
          <w:sz w:val="24"/>
          <w:szCs w:val="20"/>
          <w:lang w:eastAsia="zh-CN"/>
        </w:rPr>
        <w:t xml:space="preserve"> </w:t>
      </w:r>
    </w:p>
    <w:p w14:paraId="2E429244" w14:textId="72306665" w:rsidR="0078002F" w:rsidRPr="009356AE" w:rsidRDefault="0078002F" w:rsidP="0078002F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Times New Roman"/>
          <w:sz w:val="24"/>
          <w:szCs w:val="20"/>
          <w:lang w:eastAsia="zh-CN"/>
        </w:rPr>
      </w:pPr>
      <w:r w:rsidRPr="009356AE">
        <w:rPr>
          <w:rFonts w:ascii="Arial" w:eastAsia="Times New Roman" w:hAnsi="Arial" w:cs="Times New Roman"/>
          <w:sz w:val="24"/>
          <w:szCs w:val="20"/>
          <w:lang w:eastAsia="zh-CN"/>
        </w:rPr>
        <w:tab/>
        <w:t xml:space="preserve">Σύμφωνα με τον εκπρόσωπο του Τμήματος Οδικών Μεταφορών, οι </w:t>
      </w:r>
      <w:bookmarkStart w:id="4" w:name="_Hlk150165179"/>
      <w:r w:rsidRPr="009356AE">
        <w:rPr>
          <w:rFonts w:ascii="Arial" w:eastAsia="Times New Roman" w:hAnsi="Arial" w:cs="Times New Roman"/>
          <w:sz w:val="24"/>
          <w:szCs w:val="20"/>
          <w:lang w:eastAsia="zh-CN"/>
        </w:rPr>
        <w:t xml:space="preserve">διατάξεις των παραρτημάτων της εν λόγω συμφωνίας επικαιροποιούνται ανά τακτά χρονικά διαστήματα, συνήθως </w:t>
      </w:r>
      <w:r w:rsidR="00D714D3">
        <w:rPr>
          <w:rFonts w:ascii="Arial" w:eastAsia="Times New Roman" w:hAnsi="Arial" w:cs="Times New Roman"/>
          <w:sz w:val="24"/>
          <w:szCs w:val="20"/>
          <w:lang w:eastAsia="zh-CN"/>
        </w:rPr>
        <w:t>ανά διετία</w:t>
      </w:r>
      <w:r w:rsidRPr="009356AE">
        <w:rPr>
          <w:rFonts w:ascii="Arial" w:eastAsia="Times New Roman" w:hAnsi="Arial" w:cs="Times New Roman"/>
          <w:sz w:val="24"/>
          <w:szCs w:val="20"/>
          <w:lang w:eastAsia="zh-CN"/>
        </w:rPr>
        <w:t>,</w:t>
      </w:r>
      <w:bookmarkEnd w:id="4"/>
      <w:r w:rsidRPr="009356AE">
        <w:rPr>
          <w:rFonts w:ascii="Arial" w:eastAsia="Times New Roman" w:hAnsi="Arial" w:cs="Times New Roman"/>
          <w:sz w:val="24"/>
          <w:szCs w:val="20"/>
          <w:lang w:eastAsia="zh-CN"/>
        </w:rPr>
        <w:t xml:space="preserve"> και η τελευταία επικαιροποίησή τους μεταφέρθηκε στην εθνική έννομη τάξη το έτος 2019 με σχετική τροποποίηση της βασικής νομοθεσίας.</w:t>
      </w:r>
    </w:p>
    <w:p w14:paraId="1B546877" w14:textId="7CBC9D4B" w:rsidR="001F2338" w:rsidRPr="009356AE" w:rsidRDefault="0078002F" w:rsidP="0078002F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9356AE">
        <w:rPr>
          <w:rFonts w:ascii="Arial" w:eastAsia="Times New Roman" w:hAnsi="Arial" w:cs="Times New Roman"/>
          <w:sz w:val="24"/>
          <w:szCs w:val="20"/>
          <w:lang w:eastAsia="zh-CN"/>
        </w:rPr>
        <w:tab/>
        <w:t xml:space="preserve"> Σημειώνεται ότι η μεταφορά της Οδηγίας (ΕΕ) 202</w:t>
      </w:r>
      <w:r w:rsidR="001F2338" w:rsidRPr="009356AE">
        <w:rPr>
          <w:rFonts w:ascii="Arial" w:eastAsia="Times New Roman" w:hAnsi="Arial" w:cs="Times New Roman"/>
          <w:sz w:val="24"/>
          <w:szCs w:val="20"/>
          <w:lang w:eastAsia="zh-CN"/>
        </w:rPr>
        <w:t>2</w:t>
      </w:r>
      <w:r w:rsidRPr="009356AE">
        <w:rPr>
          <w:rFonts w:ascii="Arial" w:eastAsia="Times New Roman" w:hAnsi="Arial" w:cs="Times New Roman"/>
          <w:sz w:val="24"/>
          <w:szCs w:val="20"/>
          <w:lang w:eastAsia="zh-CN"/>
        </w:rPr>
        <w:t>/</w:t>
      </w:r>
      <w:r w:rsidR="001F2338" w:rsidRPr="009356AE">
        <w:rPr>
          <w:rFonts w:ascii="Arial" w:eastAsia="Times New Roman" w:hAnsi="Arial" w:cs="Times New Roman"/>
          <w:sz w:val="24"/>
          <w:szCs w:val="20"/>
          <w:lang w:eastAsia="zh-CN"/>
        </w:rPr>
        <w:t>2407</w:t>
      </w:r>
      <w:r w:rsidRPr="009356AE">
        <w:rPr>
          <w:rFonts w:ascii="Arial" w:eastAsia="Times New Roman" w:hAnsi="Arial" w:cs="Times New Roman"/>
          <w:sz w:val="24"/>
          <w:szCs w:val="20"/>
          <w:lang w:eastAsia="zh-CN"/>
        </w:rPr>
        <w:t xml:space="preserve"> στην εθνική έννομη τάξη κρίνεται επείγουσα, καθότι η χρονική δέσμευση για την υιοθέτηση των προνοιών της από τα κράτη μέλη ήταν η 30</w:t>
      </w:r>
      <w:r w:rsidRPr="009356AE">
        <w:rPr>
          <w:rFonts w:ascii="Arial" w:eastAsia="Times New Roman" w:hAnsi="Arial" w:cs="Times New Roman"/>
          <w:sz w:val="24"/>
          <w:szCs w:val="20"/>
          <w:vertAlign w:val="superscript"/>
          <w:lang w:eastAsia="zh-CN"/>
        </w:rPr>
        <w:t>ή</w:t>
      </w:r>
      <w:r w:rsidRPr="009356AE">
        <w:rPr>
          <w:rFonts w:ascii="Arial" w:eastAsia="Times New Roman" w:hAnsi="Arial" w:cs="Times New Roman"/>
          <w:sz w:val="24"/>
          <w:szCs w:val="20"/>
          <w:lang w:eastAsia="zh-CN"/>
        </w:rPr>
        <w:t xml:space="preserve"> Ιουνίου 202</w:t>
      </w:r>
      <w:r w:rsidR="001F2338" w:rsidRPr="009356AE">
        <w:rPr>
          <w:rFonts w:ascii="Arial" w:eastAsia="Times New Roman" w:hAnsi="Arial" w:cs="Times New Roman"/>
          <w:sz w:val="24"/>
          <w:szCs w:val="20"/>
          <w:lang w:eastAsia="zh-CN"/>
        </w:rPr>
        <w:t>3</w:t>
      </w:r>
      <w:r w:rsidRPr="009356AE">
        <w:rPr>
          <w:rFonts w:ascii="Arial" w:eastAsia="Times New Roman" w:hAnsi="Arial" w:cs="Times New Roman"/>
          <w:sz w:val="24"/>
          <w:szCs w:val="20"/>
          <w:lang w:eastAsia="zh-CN"/>
        </w:rPr>
        <w:t xml:space="preserve">.  Συναφώς, λόγω της εκπρόθεσμης εναρμόνισης της εθνικής νομοθεσίας με την εν λόγω Οδηγία η Ευρωπαϊκή Επιτροπή έχει αρχίσει τη διαδικασία παράβασης εναντίον της Δημοκρατίας, η οποία βρίσκεται στο στάδιο της </w:t>
      </w:r>
      <w:r w:rsidR="001F2338" w:rsidRPr="009356AE">
        <w:rPr>
          <w:rFonts w:ascii="Arial" w:eastAsia="Times New Roman" w:hAnsi="Arial" w:cs="Times New Roman"/>
          <w:sz w:val="24"/>
          <w:szCs w:val="20"/>
          <w:lang w:eastAsia="zh-CN"/>
        </w:rPr>
        <w:t>προειδοποιητικής επιστολής</w:t>
      </w:r>
      <w:r w:rsidRPr="009356AE">
        <w:rPr>
          <w:rFonts w:ascii="Arial" w:eastAsia="Times New Roman" w:hAnsi="Arial" w:cs="Times New Roman"/>
          <w:sz w:val="24"/>
          <w:szCs w:val="20"/>
          <w:lang w:eastAsia="zh-CN"/>
        </w:rPr>
        <w:t xml:space="preserve">. </w:t>
      </w:r>
      <w:r w:rsidR="00421E83">
        <w:rPr>
          <w:rFonts w:ascii="Arial" w:eastAsia="Times New Roman" w:hAnsi="Arial" w:cs="Times New Roman"/>
          <w:sz w:val="24"/>
          <w:szCs w:val="20"/>
          <w:lang w:eastAsia="zh-CN"/>
        </w:rPr>
        <w:t xml:space="preserve"> </w:t>
      </w:r>
      <w:r w:rsidRPr="009356AE">
        <w:rPr>
          <w:rFonts w:ascii="Arial" w:eastAsia="Times New Roman" w:hAnsi="Arial" w:cs="Times New Roman"/>
          <w:sz w:val="24"/>
          <w:szCs w:val="20"/>
          <w:lang w:eastAsia="zh-CN"/>
        </w:rPr>
        <w:t xml:space="preserve">Σημειώνεται ότι </w:t>
      </w:r>
      <w:r w:rsidRPr="009356AE">
        <w:rPr>
          <w:rFonts w:ascii="Arial" w:eastAsia="Times New Roman" w:hAnsi="Arial" w:cs="Arial"/>
          <w:sz w:val="24"/>
          <w:szCs w:val="20"/>
          <w:lang w:eastAsia="zh-CN"/>
        </w:rPr>
        <w:t xml:space="preserve">το εν λόγω νομοσχέδιο κατατέθηκε στη Βουλή </w:t>
      </w:r>
      <w:r w:rsidRPr="009356AE">
        <w:rPr>
          <w:rFonts w:ascii="Arial" w:eastAsia="Times New Roman" w:hAnsi="Arial" w:cs="Times New Roman"/>
          <w:sz w:val="24"/>
          <w:szCs w:val="20"/>
          <w:lang w:eastAsia="zh-CN"/>
        </w:rPr>
        <w:t>μετά τη λήξη της υπό αναφορά προθεσμίας και συγκεκριμένα στις</w:t>
      </w:r>
      <w:r w:rsidRPr="009356AE">
        <w:rPr>
          <w:rFonts w:ascii="Arial" w:eastAsia="Times New Roman" w:hAnsi="Arial" w:cs="Arial"/>
          <w:sz w:val="24"/>
          <w:szCs w:val="20"/>
          <w:lang w:eastAsia="zh-CN"/>
        </w:rPr>
        <w:t xml:space="preserve"> </w:t>
      </w:r>
      <w:r w:rsidR="001F2338" w:rsidRPr="009356AE">
        <w:rPr>
          <w:rFonts w:ascii="Arial" w:eastAsia="Times New Roman" w:hAnsi="Arial" w:cs="Arial"/>
          <w:sz w:val="24"/>
          <w:szCs w:val="20"/>
          <w:lang w:eastAsia="zh-CN"/>
        </w:rPr>
        <w:t>5</w:t>
      </w:r>
      <w:r w:rsidRPr="009356AE">
        <w:rPr>
          <w:rFonts w:ascii="Arial" w:eastAsia="Times New Roman" w:hAnsi="Arial" w:cs="Arial"/>
          <w:sz w:val="24"/>
          <w:szCs w:val="20"/>
          <w:lang w:eastAsia="zh-CN"/>
        </w:rPr>
        <w:t xml:space="preserve"> </w:t>
      </w:r>
      <w:r w:rsidR="001F2338" w:rsidRPr="009356AE">
        <w:rPr>
          <w:rFonts w:ascii="Arial" w:eastAsia="Times New Roman" w:hAnsi="Arial" w:cs="Arial"/>
          <w:sz w:val="24"/>
          <w:szCs w:val="20"/>
          <w:lang w:eastAsia="zh-CN"/>
        </w:rPr>
        <w:t>Οκτωβρίου</w:t>
      </w:r>
      <w:r w:rsidRPr="009356AE">
        <w:rPr>
          <w:rFonts w:ascii="Arial" w:eastAsia="Times New Roman" w:hAnsi="Arial" w:cs="Arial"/>
          <w:sz w:val="24"/>
          <w:szCs w:val="20"/>
          <w:lang w:eastAsia="zh-CN"/>
        </w:rPr>
        <w:t xml:space="preserve"> 202</w:t>
      </w:r>
      <w:r w:rsidR="001F2338" w:rsidRPr="009356AE">
        <w:rPr>
          <w:rFonts w:ascii="Arial" w:eastAsia="Times New Roman" w:hAnsi="Arial" w:cs="Arial"/>
          <w:sz w:val="24"/>
          <w:szCs w:val="20"/>
          <w:lang w:eastAsia="zh-CN"/>
        </w:rPr>
        <w:t>3</w:t>
      </w:r>
      <w:r w:rsidRPr="009356AE">
        <w:rPr>
          <w:rFonts w:ascii="Arial" w:eastAsia="Times New Roman" w:hAnsi="Arial" w:cs="Arial"/>
          <w:sz w:val="24"/>
          <w:szCs w:val="20"/>
          <w:lang w:eastAsia="zh-CN"/>
        </w:rPr>
        <w:t>.</w:t>
      </w:r>
    </w:p>
    <w:p w14:paraId="27CD8C96" w14:textId="16FCA8BF" w:rsidR="0061096E" w:rsidRPr="009356AE" w:rsidRDefault="0061096E" w:rsidP="0078002F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0"/>
          <w:lang w:eastAsia="zh-CN"/>
        </w:rPr>
      </w:pPr>
      <w:r w:rsidRPr="009356AE">
        <w:rPr>
          <w:rFonts w:ascii="Arial" w:eastAsia="Times New Roman" w:hAnsi="Arial" w:cs="Arial"/>
          <w:bCs/>
          <w:sz w:val="24"/>
          <w:szCs w:val="20"/>
          <w:lang w:eastAsia="zh-CN"/>
        </w:rPr>
        <w:tab/>
        <w:t xml:space="preserve">Στο πλαίσιο της συζήτησης του νομοσχεδίου την επιτροπή απασχόλησε το θέμα της επικαιροποίησης των </w:t>
      </w:r>
      <w:r w:rsidRPr="009356AE">
        <w:rPr>
          <w:rFonts w:ascii="Arial" w:eastAsia="Times New Roman" w:hAnsi="Arial" w:cs="Times New Roman"/>
          <w:sz w:val="24"/>
          <w:szCs w:val="20"/>
          <w:lang w:eastAsia="zh-CN"/>
        </w:rPr>
        <w:t xml:space="preserve">διατάξεων των παραρτημάτων της εν λόγω συμφωνίας ανά τακτά χρονικά διαστήματα και το ενδεχόμενο μελλοντικής τροποποίησης της υφιστάμενης νομοθεσίας , ώστε να παρέχεται η δυνατότητα </w:t>
      </w:r>
      <w:r w:rsidRPr="009356AE">
        <w:rPr>
          <w:rFonts w:ascii="Arial" w:eastAsia="Times New Roman" w:hAnsi="Arial" w:cs="Times New Roman"/>
          <w:bCs/>
          <w:sz w:val="24"/>
          <w:szCs w:val="20"/>
          <w:lang w:eastAsia="zh-CN"/>
        </w:rPr>
        <w:t>στον Υπουργό Μεταφορών, Επικοινωνιών και Έργων να ρυθμίζει το εν λόγω ζήτημα με την έκδοση διατάγματος.</w:t>
      </w:r>
    </w:p>
    <w:p w14:paraId="587C3135" w14:textId="6E8775A4" w:rsidR="00E14998" w:rsidRDefault="0078002F" w:rsidP="00C8169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9356AE">
        <w:rPr>
          <w:rFonts w:ascii="Arial" w:eastAsia="Times New Roman" w:hAnsi="Arial" w:cs="Arial"/>
          <w:sz w:val="24"/>
          <w:szCs w:val="20"/>
          <w:lang w:eastAsia="zh-CN"/>
        </w:rPr>
        <w:tab/>
        <w:t xml:space="preserve">Η Κοινοβουλευτική Επιτροπή Μεταφορών, Επικοινωνιών και Έργων, αφού έλαβε υπόψη όλα όσα τέθηκαν ενώπιόν της, </w:t>
      </w:r>
      <w:r w:rsidRPr="009356AE">
        <w:rPr>
          <w:rFonts w:ascii="Arial" w:eastAsia="Times New Roman" w:hAnsi="Arial" w:cs="Times New Roman"/>
          <w:sz w:val="24"/>
          <w:szCs w:val="20"/>
          <w:lang w:eastAsia="zh-CN"/>
        </w:rPr>
        <w:t>ομόφωνα εισηγείται στη Βουλή την ψήφιση του νομοσχεδίου σε νόμο</w:t>
      </w:r>
      <w:r w:rsidRPr="009356AE">
        <w:rPr>
          <w:rFonts w:ascii="Arial" w:eastAsia="Times New Roman" w:hAnsi="Arial" w:cs="Arial"/>
          <w:sz w:val="24"/>
          <w:szCs w:val="20"/>
          <w:lang w:eastAsia="zh-CN"/>
        </w:rPr>
        <w:t>.</w:t>
      </w:r>
      <w:r w:rsidRPr="0078002F">
        <w:rPr>
          <w:rFonts w:ascii="Arial" w:eastAsia="Times New Roman" w:hAnsi="Arial" w:cs="Arial"/>
          <w:sz w:val="24"/>
          <w:szCs w:val="20"/>
          <w:lang w:eastAsia="zh-CN"/>
        </w:rPr>
        <w:t xml:space="preserve"> </w:t>
      </w:r>
    </w:p>
    <w:p w14:paraId="1CE3F67F" w14:textId="77777777" w:rsidR="009356AE" w:rsidRPr="009356AE" w:rsidRDefault="009356AE" w:rsidP="008A5340">
      <w:pPr>
        <w:tabs>
          <w:tab w:val="left" w:pos="567"/>
          <w:tab w:val="left" w:pos="496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</w:p>
    <w:p w14:paraId="43FED965" w14:textId="6C5087B0" w:rsidR="00E14998" w:rsidRPr="001F2338" w:rsidRDefault="008A5340" w:rsidP="008A5340">
      <w:pPr>
        <w:tabs>
          <w:tab w:val="left" w:pos="567"/>
          <w:tab w:val="left" w:pos="496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21</w:t>
      </w:r>
      <w:r w:rsidRPr="008A5340">
        <w:rPr>
          <w:rFonts w:ascii="Arial" w:eastAsia="Arial" w:hAnsi="Arial" w:cs="Arial"/>
          <w:sz w:val="24"/>
          <w:szCs w:val="24"/>
          <w:vertAlign w:val="superscript"/>
        </w:rPr>
        <w:t>η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F2338">
        <w:rPr>
          <w:rFonts w:ascii="Arial" w:eastAsia="Arial" w:hAnsi="Arial" w:cs="Arial"/>
          <w:sz w:val="24"/>
          <w:szCs w:val="24"/>
        </w:rPr>
        <w:t>Νοεμβρίου</w:t>
      </w:r>
      <w:r w:rsidR="00F50398" w:rsidRPr="00F50398">
        <w:rPr>
          <w:rFonts w:ascii="Arial" w:eastAsia="Arial" w:hAnsi="Arial" w:cs="Arial"/>
          <w:sz w:val="24"/>
          <w:szCs w:val="24"/>
        </w:rPr>
        <w:t xml:space="preserve"> </w:t>
      </w:r>
      <w:r w:rsidR="00E14998" w:rsidRPr="00F50398">
        <w:rPr>
          <w:rFonts w:ascii="Arial" w:eastAsia="Arial" w:hAnsi="Arial" w:cs="Arial"/>
          <w:sz w:val="24"/>
          <w:szCs w:val="24"/>
        </w:rPr>
        <w:t>202</w:t>
      </w:r>
      <w:r w:rsidR="00F50398" w:rsidRPr="00F50398">
        <w:rPr>
          <w:rFonts w:ascii="Arial" w:eastAsia="Arial" w:hAnsi="Arial" w:cs="Arial"/>
          <w:sz w:val="24"/>
          <w:szCs w:val="24"/>
        </w:rPr>
        <w:t>3</w:t>
      </w:r>
    </w:p>
    <w:p w14:paraId="0BA24459" w14:textId="156AB84C" w:rsidR="00E14998" w:rsidRPr="00A12BA5" w:rsidRDefault="00E14998" w:rsidP="008A5340">
      <w:pPr>
        <w:tabs>
          <w:tab w:val="left" w:pos="567"/>
          <w:tab w:val="left" w:pos="4961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A60F1">
        <w:rPr>
          <w:rFonts w:ascii="Arial" w:eastAsia="Arial" w:hAnsi="Arial" w:cs="Arial"/>
          <w:color w:val="000000"/>
          <w:sz w:val="24"/>
          <w:szCs w:val="24"/>
        </w:rPr>
        <w:t xml:space="preserve">Αρ. Φακ.: </w:t>
      </w:r>
      <w:r w:rsidR="00825322" w:rsidRPr="00825322">
        <w:rPr>
          <w:rFonts w:ascii="Arial" w:eastAsia="Arial" w:hAnsi="Arial" w:cs="Arial"/>
          <w:color w:val="000000"/>
          <w:sz w:val="24"/>
          <w:szCs w:val="24"/>
        </w:rPr>
        <w:t>23.01.064.146-2023.</w:t>
      </w:r>
    </w:p>
    <w:p w14:paraId="6B24D243" w14:textId="42700F45" w:rsidR="00E14998" w:rsidRPr="00A12BA5" w:rsidRDefault="00825322" w:rsidP="008A5340">
      <w:pPr>
        <w:tabs>
          <w:tab w:val="left" w:pos="567"/>
          <w:tab w:val="left" w:pos="4961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ΠΚ</w:t>
      </w:r>
      <w:r w:rsidR="00C81695">
        <w:rPr>
          <w:rFonts w:ascii="Arial" w:eastAsia="Arial" w:hAnsi="Arial" w:cs="Arial"/>
          <w:color w:val="000000"/>
          <w:sz w:val="24"/>
          <w:szCs w:val="24"/>
        </w:rPr>
        <w:t>/</w:t>
      </w:r>
      <w:r w:rsidR="003F3E0B">
        <w:rPr>
          <w:rFonts w:ascii="Arial" w:eastAsia="Arial" w:hAnsi="Arial" w:cs="Arial"/>
          <w:color w:val="000000"/>
          <w:sz w:val="24"/>
          <w:szCs w:val="24"/>
        </w:rPr>
        <w:t>ΠΧ’Ν</w:t>
      </w:r>
      <w:r w:rsidR="008A5340">
        <w:rPr>
          <w:rFonts w:ascii="Arial" w:eastAsia="Arial" w:hAnsi="Arial" w:cs="Arial"/>
          <w:color w:val="000000"/>
          <w:sz w:val="24"/>
          <w:szCs w:val="24"/>
        </w:rPr>
        <w:t>/ΡΠ</w:t>
      </w:r>
    </w:p>
    <w:sectPr w:rsidR="00E14998" w:rsidRPr="00A12BA5" w:rsidSect="00D34ED5">
      <w:headerReference w:type="default" r:id="rId8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F2D49" w14:textId="77777777" w:rsidR="007102B9" w:rsidRDefault="007102B9" w:rsidP="00D34ED5">
      <w:pPr>
        <w:spacing w:after="0" w:line="240" w:lineRule="auto"/>
      </w:pPr>
      <w:r>
        <w:separator/>
      </w:r>
    </w:p>
  </w:endnote>
  <w:endnote w:type="continuationSeparator" w:id="0">
    <w:p w14:paraId="705E7786" w14:textId="77777777" w:rsidR="007102B9" w:rsidRDefault="007102B9" w:rsidP="00D3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E2AA1" w14:textId="77777777" w:rsidR="007102B9" w:rsidRDefault="007102B9" w:rsidP="00D34ED5">
      <w:pPr>
        <w:spacing w:after="0" w:line="240" w:lineRule="auto"/>
      </w:pPr>
      <w:r>
        <w:separator/>
      </w:r>
    </w:p>
  </w:footnote>
  <w:footnote w:type="continuationSeparator" w:id="0">
    <w:p w14:paraId="28D3195D" w14:textId="77777777" w:rsidR="007102B9" w:rsidRDefault="007102B9" w:rsidP="00D34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5755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CC9AF5" w14:textId="522B0DC1" w:rsidR="00D34ED5" w:rsidRDefault="00D34ED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7503ED" w14:textId="77777777" w:rsidR="00D34ED5" w:rsidRDefault="00D34E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2B6"/>
    <w:multiLevelType w:val="hybridMultilevel"/>
    <w:tmpl w:val="B57A87D2"/>
    <w:lvl w:ilvl="0" w:tplc="76C84A8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13282"/>
    <w:multiLevelType w:val="hybridMultilevel"/>
    <w:tmpl w:val="E460C7A0"/>
    <w:lvl w:ilvl="0" w:tplc="76C84A88">
      <w:start w:val="1"/>
      <w:numFmt w:val="decimal"/>
      <w:lvlText w:val="%1."/>
      <w:lvlJc w:val="left"/>
      <w:pPr>
        <w:ind w:left="721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1" w:hanging="360"/>
      </w:pPr>
    </w:lvl>
    <w:lvl w:ilvl="2" w:tplc="0408001B" w:tentative="1">
      <w:start w:val="1"/>
      <w:numFmt w:val="lowerRoman"/>
      <w:lvlText w:val="%3."/>
      <w:lvlJc w:val="right"/>
      <w:pPr>
        <w:ind w:left="2161" w:hanging="180"/>
      </w:pPr>
    </w:lvl>
    <w:lvl w:ilvl="3" w:tplc="0408000F" w:tentative="1">
      <w:start w:val="1"/>
      <w:numFmt w:val="decimal"/>
      <w:lvlText w:val="%4."/>
      <w:lvlJc w:val="left"/>
      <w:pPr>
        <w:ind w:left="2881" w:hanging="360"/>
      </w:pPr>
    </w:lvl>
    <w:lvl w:ilvl="4" w:tplc="04080019" w:tentative="1">
      <w:start w:val="1"/>
      <w:numFmt w:val="lowerLetter"/>
      <w:lvlText w:val="%5."/>
      <w:lvlJc w:val="left"/>
      <w:pPr>
        <w:ind w:left="3601" w:hanging="360"/>
      </w:pPr>
    </w:lvl>
    <w:lvl w:ilvl="5" w:tplc="0408001B" w:tentative="1">
      <w:start w:val="1"/>
      <w:numFmt w:val="lowerRoman"/>
      <w:lvlText w:val="%6."/>
      <w:lvlJc w:val="right"/>
      <w:pPr>
        <w:ind w:left="4321" w:hanging="180"/>
      </w:pPr>
    </w:lvl>
    <w:lvl w:ilvl="6" w:tplc="0408000F" w:tentative="1">
      <w:start w:val="1"/>
      <w:numFmt w:val="decimal"/>
      <w:lvlText w:val="%7."/>
      <w:lvlJc w:val="left"/>
      <w:pPr>
        <w:ind w:left="5041" w:hanging="360"/>
      </w:pPr>
    </w:lvl>
    <w:lvl w:ilvl="7" w:tplc="04080019" w:tentative="1">
      <w:start w:val="1"/>
      <w:numFmt w:val="lowerLetter"/>
      <w:lvlText w:val="%8."/>
      <w:lvlJc w:val="left"/>
      <w:pPr>
        <w:ind w:left="5761" w:hanging="360"/>
      </w:pPr>
    </w:lvl>
    <w:lvl w:ilvl="8" w:tplc="040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1ECE78B6"/>
    <w:multiLevelType w:val="hybridMultilevel"/>
    <w:tmpl w:val="F6326E86"/>
    <w:lvl w:ilvl="0" w:tplc="C10A2C1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112251"/>
    <w:multiLevelType w:val="hybridMultilevel"/>
    <w:tmpl w:val="22DA54CE"/>
    <w:lvl w:ilvl="0" w:tplc="E94CA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F220F6"/>
    <w:multiLevelType w:val="hybridMultilevel"/>
    <w:tmpl w:val="1EBC5EF6"/>
    <w:lvl w:ilvl="0" w:tplc="C4CE8AB2">
      <w:start w:val="1"/>
      <w:numFmt w:val="decimal"/>
      <w:lvlText w:val="%1."/>
      <w:lvlJc w:val="left"/>
      <w:pPr>
        <w:ind w:left="930" w:hanging="57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F43C6"/>
    <w:multiLevelType w:val="hybridMultilevel"/>
    <w:tmpl w:val="D59C57F4"/>
    <w:lvl w:ilvl="0" w:tplc="4B00ABF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42AB7"/>
    <w:multiLevelType w:val="hybridMultilevel"/>
    <w:tmpl w:val="B8B0EFB4"/>
    <w:lvl w:ilvl="0" w:tplc="76C84A88">
      <w:start w:val="1"/>
      <w:numFmt w:val="decimal"/>
      <w:lvlText w:val="%1."/>
      <w:lvlJc w:val="left"/>
      <w:pPr>
        <w:ind w:left="1287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476311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8952621">
    <w:abstractNumId w:val="0"/>
  </w:num>
  <w:num w:numId="3" w16cid:durableId="3678916">
    <w:abstractNumId w:val="3"/>
  </w:num>
  <w:num w:numId="4" w16cid:durableId="145781160">
    <w:abstractNumId w:val="1"/>
  </w:num>
  <w:num w:numId="5" w16cid:durableId="920874036">
    <w:abstractNumId w:val="6"/>
  </w:num>
  <w:num w:numId="6" w16cid:durableId="116724055">
    <w:abstractNumId w:val="2"/>
  </w:num>
  <w:num w:numId="7" w16cid:durableId="2166727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86"/>
    <w:rsid w:val="00001D1A"/>
    <w:rsid w:val="00007F9E"/>
    <w:rsid w:val="00034B2D"/>
    <w:rsid w:val="000434F1"/>
    <w:rsid w:val="00044C02"/>
    <w:rsid w:val="000569A0"/>
    <w:rsid w:val="00071018"/>
    <w:rsid w:val="00071EA7"/>
    <w:rsid w:val="00086E0E"/>
    <w:rsid w:val="000944D9"/>
    <w:rsid w:val="000A039E"/>
    <w:rsid w:val="000A60F1"/>
    <w:rsid w:val="000B0FB6"/>
    <w:rsid w:val="000D73AF"/>
    <w:rsid w:val="000E0AD8"/>
    <w:rsid w:val="000E4CB7"/>
    <w:rsid w:val="001064BE"/>
    <w:rsid w:val="00107E10"/>
    <w:rsid w:val="001431BD"/>
    <w:rsid w:val="00155EF7"/>
    <w:rsid w:val="00163215"/>
    <w:rsid w:val="001A6F40"/>
    <w:rsid w:val="001A7C77"/>
    <w:rsid w:val="001D2E19"/>
    <w:rsid w:val="001D389B"/>
    <w:rsid w:val="001E4EC4"/>
    <w:rsid w:val="001F2338"/>
    <w:rsid w:val="00202F5C"/>
    <w:rsid w:val="00223847"/>
    <w:rsid w:val="002518E3"/>
    <w:rsid w:val="002612A5"/>
    <w:rsid w:val="00266DEA"/>
    <w:rsid w:val="002B09C2"/>
    <w:rsid w:val="002B0B9E"/>
    <w:rsid w:val="002B55F3"/>
    <w:rsid w:val="002C2362"/>
    <w:rsid w:val="002C72B2"/>
    <w:rsid w:val="002D0EE4"/>
    <w:rsid w:val="00315648"/>
    <w:rsid w:val="00337A67"/>
    <w:rsid w:val="00345A97"/>
    <w:rsid w:val="00350E55"/>
    <w:rsid w:val="0036234A"/>
    <w:rsid w:val="003B4271"/>
    <w:rsid w:val="003C4910"/>
    <w:rsid w:val="003E09B8"/>
    <w:rsid w:val="003E2B70"/>
    <w:rsid w:val="003E53EE"/>
    <w:rsid w:val="003F3D2D"/>
    <w:rsid w:val="003F3E0B"/>
    <w:rsid w:val="00421E83"/>
    <w:rsid w:val="00430BA6"/>
    <w:rsid w:val="00487A5F"/>
    <w:rsid w:val="004A010B"/>
    <w:rsid w:val="004B3180"/>
    <w:rsid w:val="004C7A4A"/>
    <w:rsid w:val="004E1500"/>
    <w:rsid w:val="00571F95"/>
    <w:rsid w:val="00581CF8"/>
    <w:rsid w:val="005C33BF"/>
    <w:rsid w:val="005E1F13"/>
    <w:rsid w:val="0061096E"/>
    <w:rsid w:val="00613AC1"/>
    <w:rsid w:val="00650195"/>
    <w:rsid w:val="00663D44"/>
    <w:rsid w:val="006C1319"/>
    <w:rsid w:val="006D6510"/>
    <w:rsid w:val="006E244E"/>
    <w:rsid w:val="007102B9"/>
    <w:rsid w:val="00740778"/>
    <w:rsid w:val="0078002F"/>
    <w:rsid w:val="00790BE1"/>
    <w:rsid w:val="007E6190"/>
    <w:rsid w:val="00825322"/>
    <w:rsid w:val="00856626"/>
    <w:rsid w:val="00875C5D"/>
    <w:rsid w:val="008817AF"/>
    <w:rsid w:val="008A1142"/>
    <w:rsid w:val="008A3513"/>
    <w:rsid w:val="008A5340"/>
    <w:rsid w:val="008B15C2"/>
    <w:rsid w:val="008C104F"/>
    <w:rsid w:val="008C39E8"/>
    <w:rsid w:val="0090213F"/>
    <w:rsid w:val="00920C0F"/>
    <w:rsid w:val="009356AE"/>
    <w:rsid w:val="00982BF5"/>
    <w:rsid w:val="0099190A"/>
    <w:rsid w:val="009C2333"/>
    <w:rsid w:val="009D4C21"/>
    <w:rsid w:val="009D667F"/>
    <w:rsid w:val="00A12BA5"/>
    <w:rsid w:val="00A23EA9"/>
    <w:rsid w:val="00A5599D"/>
    <w:rsid w:val="00A62CA4"/>
    <w:rsid w:val="00A97CA0"/>
    <w:rsid w:val="00AD4385"/>
    <w:rsid w:val="00B02A63"/>
    <w:rsid w:val="00B2308C"/>
    <w:rsid w:val="00B8376F"/>
    <w:rsid w:val="00BA4CFF"/>
    <w:rsid w:val="00BD61DE"/>
    <w:rsid w:val="00BD772B"/>
    <w:rsid w:val="00BE3DCB"/>
    <w:rsid w:val="00BF4BC7"/>
    <w:rsid w:val="00C01A81"/>
    <w:rsid w:val="00C06751"/>
    <w:rsid w:val="00C116E4"/>
    <w:rsid w:val="00C1528C"/>
    <w:rsid w:val="00C21166"/>
    <w:rsid w:val="00C46AAA"/>
    <w:rsid w:val="00C67F46"/>
    <w:rsid w:val="00C724B9"/>
    <w:rsid w:val="00C81695"/>
    <w:rsid w:val="00CA6FD9"/>
    <w:rsid w:val="00CB27A9"/>
    <w:rsid w:val="00CC609D"/>
    <w:rsid w:val="00CE19EE"/>
    <w:rsid w:val="00D321CC"/>
    <w:rsid w:val="00D34ED5"/>
    <w:rsid w:val="00D41723"/>
    <w:rsid w:val="00D714D3"/>
    <w:rsid w:val="00D964F5"/>
    <w:rsid w:val="00D97CDA"/>
    <w:rsid w:val="00DA29FB"/>
    <w:rsid w:val="00DB3D86"/>
    <w:rsid w:val="00DF319D"/>
    <w:rsid w:val="00E0108D"/>
    <w:rsid w:val="00E14998"/>
    <w:rsid w:val="00E2212D"/>
    <w:rsid w:val="00E50DEC"/>
    <w:rsid w:val="00E54899"/>
    <w:rsid w:val="00E8072A"/>
    <w:rsid w:val="00E837DA"/>
    <w:rsid w:val="00E851D6"/>
    <w:rsid w:val="00EA5184"/>
    <w:rsid w:val="00EB6FCC"/>
    <w:rsid w:val="00ED26CD"/>
    <w:rsid w:val="00EF32B0"/>
    <w:rsid w:val="00F2544E"/>
    <w:rsid w:val="00F50398"/>
    <w:rsid w:val="00F80B8F"/>
    <w:rsid w:val="00F85241"/>
    <w:rsid w:val="00F97554"/>
    <w:rsid w:val="00FA1564"/>
    <w:rsid w:val="00FD3972"/>
    <w:rsid w:val="00FE1B8A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26DB4"/>
  <w15:chartTrackingRefBased/>
  <w15:docId w15:val="{816EE76E-EBC3-4B79-859D-31CD5FDA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D86"/>
    <w:pPr>
      <w:spacing w:after="200" w:line="276" w:lineRule="auto"/>
    </w:pPr>
    <w:rPr>
      <w:rFonts w:ascii="Calibri" w:eastAsia="Calibri" w:hAnsi="Calibri" w:cs="Calibr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DB3D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B3D86"/>
    <w:rPr>
      <w:rFonts w:ascii="Calibri" w:eastAsia="Calibri" w:hAnsi="Calibri" w:cs="Calibri"/>
      <w:lang w:eastAsia="el-GR"/>
    </w:rPr>
  </w:style>
  <w:style w:type="paragraph" w:styleId="BodyText2">
    <w:name w:val="Body Text 2"/>
    <w:basedOn w:val="Normal"/>
    <w:link w:val="BodyText2Char"/>
    <w:uiPriority w:val="99"/>
    <w:unhideWhenUsed/>
    <w:rsid w:val="00DB3D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B3D86"/>
    <w:rPr>
      <w:rFonts w:ascii="Calibri" w:eastAsia="Calibri" w:hAnsi="Calibri" w:cs="Calibri"/>
      <w:lang w:eastAsia="el-GR"/>
    </w:rPr>
  </w:style>
  <w:style w:type="paragraph" w:styleId="ListParagraph">
    <w:name w:val="List Paragraph"/>
    <w:basedOn w:val="Normal"/>
    <w:uiPriority w:val="34"/>
    <w:qFormat/>
    <w:rsid w:val="00DB3D86"/>
    <w:pPr>
      <w:ind w:left="720"/>
      <w:contextualSpacing/>
    </w:pPr>
  </w:style>
  <w:style w:type="character" w:customStyle="1" w:styleId="a">
    <w:name w:val="Προεπιλεγμένη γραμματοσειρά"/>
    <w:rsid w:val="00DB3D86"/>
  </w:style>
  <w:style w:type="paragraph" w:styleId="Header">
    <w:name w:val="header"/>
    <w:basedOn w:val="Normal"/>
    <w:link w:val="HeaderChar"/>
    <w:uiPriority w:val="99"/>
    <w:unhideWhenUsed/>
    <w:rsid w:val="00D34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ED5"/>
    <w:rPr>
      <w:rFonts w:ascii="Calibri" w:eastAsia="Calibri" w:hAnsi="Calibri" w:cs="Calibri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D34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ED5"/>
    <w:rPr>
      <w:rFonts w:ascii="Calibri" w:eastAsia="Calibri" w:hAnsi="Calibri" w:cs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9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AA5D8-C915-4665-BCDD-8E387D61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 Ioannidou</dc:creator>
  <cp:keywords/>
  <dc:description/>
  <cp:lastModifiedBy>Soteria Alexia Protogirou</cp:lastModifiedBy>
  <cp:revision>13</cp:revision>
  <cp:lastPrinted>2023-11-21T11:56:00Z</cp:lastPrinted>
  <dcterms:created xsi:type="dcterms:W3CDTF">2023-11-06T10:16:00Z</dcterms:created>
  <dcterms:modified xsi:type="dcterms:W3CDTF">2023-11-21T12:01:00Z</dcterms:modified>
</cp:coreProperties>
</file>