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07F" w14:textId="40CAA9D9" w:rsidR="007E4826" w:rsidRDefault="005A3F4D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Συμπληρωματική έ</w:t>
      </w:r>
      <w:r w:rsidR="00E97E63" w:rsidRPr="00162AF1">
        <w:rPr>
          <w:rFonts w:ascii="Arial" w:eastAsia="Arial" w:hAnsi="Arial" w:cs="Arial"/>
          <w:b/>
          <w:color w:val="000000"/>
          <w:sz w:val="24"/>
          <w:szCs w:val="24"/>
        </w:rPr>
        <w:t xml:space="preserve">κθεση της Κοινοβουλευτικής Επιτροπής Θεσμών, Αξιών και Επιτρόπου Διοικήσεως για </w:t>
      </w:r>
      <w:r w:rsidR="007E4826">
        <w:rPr>
          <w:rFonts w:ascii="Arial" w:eastAsia="Arial" w:hAnsi="Arial" w:cs="Arial"/>
          <w:b/>
          <w:color w:val="000000"/>
          <w:sz w:val="24"/>
          <w:szCs w:val="24"/>
        </w:rPr>
        <w:t xml:space="preserve">την πρόταση </w:t>
      </w:r>
      <w:r w:rsidR="00B53051">
        <w:rPr>
          <w:rFonts w:ascii="Arial" w:eastAsia="Arial" w:hAnsi="Arial" w:cs="Arial"/>
          <w:b/>
          <w:color w:val="000000"/>
          <w:sz w:val="24"/>
          <w:szCs w:val="24"/>
        </w:rPr>
        <w:t>νόμου</w:t>
      </w:r>
      <w:r w:rsidR="00E97E63" w:rsidRPr="00162AF1">
        <w:rPr>
          <w:rFonts w:ascii="Arial" w:hAnsi="Arial" w:cs="Arial"/>
          <w:b/>
          <w:sz w:val="24"/>
          <w:szCs w:val="24"/>
        </w:rPr>
        <w:t xml:space="preserve"> «Ο περί </w:t>
      </w:r>
      <w:r w:rsidR="007E4826">
        <w:rPr>
          <w:rFonts w:ascii="Arial" w:hAnsi="Arial" w:cs="Arial"/>
          <w:b/>
          <w:sz w:val="24"/>
          <w:szCs w:val="24"/>
        </w:rPr>
        <w:t>Συμβούλων ή Άλλων Συνεργατών Καθορισμένων Αξιωματούχων της Δημοκρατίας (Κριτήρια Επιλογής για την Παροχή Υπηρεσιών) και περί Συναφών Θεμάτων Νόμος του 2023</w:t>
      </w:r>
      <w:r w:rsidR="00946768">
        <w:rPr>
          <w:rFonts w:ascii="Arial" w:hAnsi="Arial" w:cs="Arial"/>
          <w:b/>
          <w:sz w:val="24"/>
          <w:szCs w:val="24"/>
        </w:rPr>
        <w:t>»</w:t>
      </w:r>
      <w:r w:rsidR="007E4826">
        <w:rPr>
          <w:rFonts w:ascii="Arial" w:hAnsi="Arial" w:cs="Arial"/>
          <w:b/>
          <w:sz w:val="24"/>
          <w:szCs w:val="24"/>
        </w:rPr>
        <w:t xml:space="preserve"> και</w:t>
      </w:r>
    </w:p>
    <w:p w14:paraId="26A193FB" w14:textId="39D25B80" w:rsidR="00E97E63" w:rsidRPr="00162AF1" w:rsidRDefault="007E482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το νομοσχέδιο «Ο περί Συμβούλων-Συνεργατών των Μελών της </w:t>
      </w:r>
      <w:r w:rsidR="004578AA">
        <w:rPr>
          <w:rFonts w:ascii="Arial" w:hAnsi="Arial" w:cs="Arial"/>
          <w:b/>
          <w:sz w:val="24"/>
          <w:szCs w:val="24"/>
        </w:rPr>
        <w:t>Κυβέρνηση</w:t>
      </w:r>
      <w:r>
        <w:rPr>
          <w:rFonts w:ascii="Arial" w:hAnsi="Arial" w:cs="Arial"/>
          <w:b/>
          <w:sz w:val="24"/>
          <w:szCs w:val="24"/>
        </w:rPr>
        <w:t>ς Νόμος του 2023»</w:t>
      </w:r>
    </w:p>
    <w:p w14:paraId="1FB6CD8B" w14:textId="77777777" w:rsidR="00E97E63" w:rsidRPr="00162AF1" w:rsidRDefault="00E97E63" w:rsidP="003772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162AF1">
        <w:rPr>
          <w:rFonts w:ascii="Arial" w:eastAsia="Arial" w:hAnsi="Arial" w:cs="Arial"/>
          <w:b/>
          <w:sz w:val="24"/>
          <w:szCs w:val="24"/>
        </w:rPr>
        <w:t>Παρόντες:</w:t>
      </w:r>
      <w:r w:rsidRPr="00162AF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162AF1">
        <w:rPr>
          <w:rFonts w:ascii="Arial" w:eastAsia="Arial" w:hAnsi="Arial" w:cs="Arial"/>
          <w:bCs/>
          <w:sz w:val="24"/>
          <w:szCs w:val="24"/>
        </w:rPr>
        <w:tab/>
      </w:r>
    </w:p>
    <w:p w14:paraId="42F805CE" w14:textId="58F082AB" w:rsidR="00E97E63" w:rsidRPr="00162AF1" w:rsidRDefault="00E97E6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162AF1">
        <w:rPr>
          <w:rFonts w:ascii="Arial" w:eastAsia="Arial" w:hAnsi="Arial" w:cs="Arial"/>
          <w:bCs/>
          <w:sz w:val="24"/>
          <w:szCs w:val="24"/>
        </w:rPr>
        <w:tab/>
        <w:t>Δημήτρης Δημητρίου, πρόεδρος</w:t>
      </w:r>
      <w:r w:rsidRPr="00162AF1">
        <w:rPr>
          <w:rFonts w:ascii="Arial" w:eastAsia="Arial" w:hAnsi="Arial" w:cs="Arial"/>
          <w:bCs/>
          <w:sz w:val="24"/>
          <w:szCs w:val="24"/>
        </w:rPr>
        <w:tab/>
      </w:r>
      <w:r w:rsidR="007016C4">
        <w:rPr>
          <w:rFonts w:ascii="Arial" w:eastAsia="Arial" w:hAnsi="Arial" w:cs="Arial"/>
          <w:bCs/>
          <w:sz w:val="24"/>
          <w:szCs w:val="24"/>
        </w:rPr>
        <w:t xml:space="preserve">Ανδρέας </w:t>
      </w:r>
      <w:proofErr w:type="spellStart"/>
      <w:r w:rsidR="007016C4">
        <w:rPr>
          <w:rFonts w:ascii="Arial" w:eastAsia="Arial" w:hAnsi="Arial" w:cs="Arial"/>
          <w:bCs/>
          <w:sz w:val="24"/>
          <w:szCs w:val="24"/>
        </w:rPr>
        <w:t>Θεμιστοκλέους</w:t>
      </w:r>
      <w:proofErr w:type="spellEnd"/>
    </w:p>
    <w:p w14:paraId="4CED69C8" w14:textId="77777777" w:rsidR="007016C4" w:rsidRPr="007B40E3" w:rsidRDefault="007E4826" w:rsidP="007016C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1C6519">
        <w:rPr>
          <w:rFonts w:ascii="Arial" w:eastAsia="Arial" w:hAnsi="Arial" w:cs="Arial"/>
          <w:bCs/>
          <w:sz w:val="24"/>
          <w:szCs w:val="24"/>
        </w:rPr>
        <w:t>Νίκος Γεωργίου</w:t>
      </w:r>
      <w:r w:rsidR="007B40E3">
        <w:rPr>
          <w:rFonts w:ascii="Arial" w:eastAsia="Arial" w:hAnsi="Arial" w:cs="Arial"/>
          <w:bCs/>
          <w:sz w:val="24"/>
          <w:szCs w:val="24"/>
        </w:rPr>
        <w:tab/>
      </w:r>
      <w:r w:rsidR="007016C4">
        <w:rPr>
          <w:rFonts w:ascii="Arial" w:eastAsia="Arial" w:hAnsi="Arial" w:cs="Arial"/>
          <w:bCs/>
          <w:sz w:val="24"/>
          <w:szCs w:val="24"/>
        </w:rPr>
        <w:t xml:space="preserve">Αλεξάνδρα </w:t>
      </w:r>
      <w:proofErr w:type="spellStart"/>
      <w:r w:rsidR="007016C4">
        <w:rPr>
          <w:rFonts w:ascii="Arial" w:eastAsia="Arial" w:hAnsi="Arial" w:cs="Arial"/>
          <w:bCs/>
          <w:sz w:val="24"/>
          <w:szCs w:val="24"/>
        </w:rPr>
        <w:t>Ατταλίδου</w:t>
      </w:r>
      <w:proofErr w:type="spellEnd"/>
    </w:p>
    <w:p w14:paraId="724EC2E8" w14:textId="77777777" w:rsidR="007016C4" w:rsidRDefault="007E4826" w:rsidP="007016C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1C6519">
        <w:rPr>
          <w:rFonts w:ascii="Arial" w:eastAsia="Arial" w:hAnsi="Arial" w:cs="Arial"/>
          <w:bCs/>
          <w:sz w:val="24"/>
          <w:szCs w:val="24"/>
        </w:rPr>
        <w:t xml:space="preserve">Ανδρέας </w:t>
      </w:r>
      <w:proofErr w:type="spellStart"/>
      <w:r w:rsidR="001C6519">
        <w:rPr>
          <w:rFonts w:ascii="Arial" w:eastAsia="Arial" w:hAnsi="Arial" w:cs="Arial"/>
          <w:bCs/>
          <w:sz w:val="24"/>
          <w:szCs w:val="24"/>
        </w:rPr>
        <w:t>Πασιουρτίδης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ab/>
      </w:r>
      <w:r w:rsidR="007016C4" w:rsidRPr="007B40E3">
        <w:rPr>
          <w:rFonts w:ascii="Arial" w:eastAsia="Arial" w:hAnsi="Arial" w:cs="Arial"/>
          <w:b/>
          <w:sz w:val="24"/>
          <w:szCs w:val="24"/>
        </w:rPr>
        <w:t>Μη μέλη της επιτροπής:</w:t>
      </w:r>
    </w:p>
    <w:p w14:paraId="377C0EF2" w14:textId="77777777" w:rsidR="007016C4" w:rsidRDefault="007E4826" w:rsidP="007016C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1C6519">
        <w:rPr>
          <w:rFonts w:ascii="Arial" w:eastAsia="Arial" w:hAnsi="Arial" w:cs="Arial"/>
          <w:bCs/>
          <w:sz w:val="24"/>
          <w:szCs w:val="24"/>
        </w:rPr>
        <w:t xml:space="preserve">Ζαχαρίας </w:t>
      </w:r>
      <w:proofErr w:type="spellStart"/>
      <w:r w:rsidR="001C6519">
        <w:rPr>
          <w:rFonts w:ascii="Arial" w:eastAsia="Arial" w:hAnsi="Arial" w:cs="Arial"/>
          <w:bCs/>
          <w:sz w:val="24"/>
          <w:szCs w:val="24"/>
        </w:rPr>
        <w:t>Κουλίας</w:t>
      </w:r>
      <w:proofErr w:type="spellEnd"/>
      <w:r w:rsidR="00E97E63" w:rsidRPr="00162AF1">
        <w:rPr>
          <w:rFonts w:ascii="Arial" w:eastAsia="Arial" w:hAnsi="Arial" w:cs="Arial"/>
          <w:bCs/>
          <w:sz w:val="24"/>
          <w:szCs w:val="24"/>
        </w:rPr>
        <w:tab/>
      </w:r>
      <w:proofErr w:type="spellStart"/>
      <w:r w:rsidR="007016C4">
        <w:rPr>
          <w:rFonts w:ascii="Arial" w:eastAsia="Arial" w:hAnsi="Arial" w:cs="Arial"/>
          <w:bCs/>
          <w:sz w:val="24"/>
          <w:szCs w:val="24"/>
        </w:rPr>
        <w:t>Πανίκος</w:t>
      </w:r>
      <w:proofErr w:type="spellEnd"/>
      <w:r w:rsidR="007016C4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7016C4">
        <w:rPr>
          <w:rFonts w:ascii="Arial" w:eastAsia="Arial" w:hAnsi="Arial" w:cs="Arial"/>
          <w:bCs/>
          <w:sz w:val="24"/>
          <w:szCs w:val="24"/>
        </w:rPr>
        <w:t>Λεωνίδου</w:t>
      </w:r>
      <w:proofErr w:type="spellEnd"/>
    </w:p>
    <w:p w14:paraId="450184B2" w14:textId="4F20C6EB" w:rsidR="001C6519" w:rsidRDefault="001C6519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7016C4">
        <w:rPr>
          <w:rFonts w:ascii="Arial" w:eastAsia="Arial" w:hAnsi="Arial" w:cs="Arial"/>
          <w:bCs/>
          <w:sz w:val="24"/>
          <w:szCs w:val="24"/>
        </w:rPr>
        <w:t xml:space="preserve">Μαρίνος </w:t>
      </w:r>
      <w:proofErr w:type="spellStart"/>
      <w:r w:rsidR="007016C4">
        <w:rPr>
          <w:rFonts w:ascii="Arial" w:eastAsia="Arial" w:hAnsi="Arial" w:cs="Arial"/>
          <w:bCs/>
          <w:sz w:val="24"/>
          <w:szCs w:val="24"/>
        </w:rPr>
        <w:t>Μουσιούττας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ab/>
      </w:r>
    </w:p>
    <w:p w14:paraId="4074497F" w14:textId="51541DA8" w:rsidR="00111B30" w:rsidRDefault="00E97E63" w:rsidP="00377237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62AF1">
        <w:rPr>
          <w:rFonts w:ascii="Arial" w:eastAsia="Arial" w:hAnsi="Arial" w:cs="Arial"/>
          <w:bCs/>
          <w:sz w:val="24"/>
          <w:szCs w:val="24"/>
        </w:rPr>
        <w:tab/>
      </w:r>
      <w:r w:rsidRPr="00D73C9F">
        <w:rPr>
          <w:rFonts w:ascii="Arial" w:hAnsi="Arial" w:cs="Arial"/>
          <w:bCs/>
          <w:sz w:val="24"/>
          <w:szCs w:val="24"/>
        </w:rPr>
        <w:t xml:space="preserve">Η Κοινοβουλευτική Επιτροπή Θεσμών, Αξιών και Επιτρόπου Διοικήσεως </w:t>
      </w:r>
      <w:r w:rsidR="001C6519">
        <w:rPr>
          <w:rFonts w:ascii="Arial" w:hAnsi="Arial" w:cs="Arial"/>
          <w:bCs/>
          <w:sz w:val="24"/>
          <w:szCs w:val="24"/>
        </w:rPr>
        <w:t>επανεξέτασε το πιο πάνω νομοσχέδιο, για το οποίο υποβλήθηκε έκθεση στην ολομέλεια του σώματος στις 15 Φεβρουαρίου 2024, σε νέα συνεδρία της, που πραγματοποιήθηκε την 21</w:t>
      </w:r>
      <w:r w:rsidR="001C6519" w:rsidRPr="001C6519">
        <w:rPr>
          <w:rFonts w:ascii="Arial" w:hAnsi="Arial" w:cs="Arial"/>
          <w:bCs/>
          <w:sz w:val="24"/>
          <w:szCs w:val="24"/>
          <w:vertAlign w:val="superscript"/>
        </w:rPr>
        <w:t>η</w:t>
      </w:r>
      <w:r w:rsidR="001C6519">
        <w:rPr>
          <w:rFonts w:ascii="Arial" w:hAnsi="Arial" w:cs="Arial"/>
          <w:bCs/>
          <w:sz w:val="24"/>
          <w:szCs w:val="24"/>
        </w:rPr>
        <w:t xml:space="preserve"> Φεβρουαρίου 2024. </w:t>
      </w:r>
      <w:r w:rsidR="00CA6822">
        <w:rPr>
          <w:rFonts w:ascii="Arial" w:hAnsi="Arial" w:cs="Arial"/>
          <w:bCs/>
          <w:sz w:val="24"/>
          <w:szCs w:val="24"/>
        </w:rPr>
        <w:t xml:space="preserve"> </w:t>
      </w:r>
      <w:r w:rsidR="001C6519">
        <w:rPr>
          <w:rFonts w:ascii="Arial" w:hAnsi="Arial" w:cs="Arial"/>
          <w:bCs/>
          <w:sz w:val="24"/>
          <w:szCs w:val="24"/>
        </w:rPr>
        <w:t xml:space="preserve">Στο πλαίσιο της εν λόγω συνεδρίασης κλήθηκαν και παρευρέθηκαν η Υφυπουργός παρά τω </w:t>
      </w:r>
      <w:proofErr w:type="spellStart"/>
      <w:r w:rsidR="001C6519">
        <w:rPr>
          <w:rFonts w:ascii="Arial" w:hAnsi="Arial" w:cs="Arial"/>
          <w:bCs/>
          <w:sz w:val="24"/>
          <w:szCs w:val="24"/>
        </w:rPr>
        <w:t>Προέδρω</w:t>
      </w:r>
      <w:proofErr w:type="spellEnd"/>
      <w:r w:rsidR="001C6519">
        <w:rPr>
          <w:rFonts w:ascii="Arial" w:hAnsi="Arial" w:cs="Arial"/>
          <w:bCs/>
          <w:sz w:val="24"/>
          <w:szCs w:val="24"/>
        </w:rPr>
        <w:t>, η Γραμματέας του Υπουργικού Συμβουλίου και εκπρόσωπος της Νομικής Υπηρεσίας της Δημοκρατίας.</w:t>
      </w:r>
    </w:p>
    <w:p w14:paraId="4EC35EFA" w14:textId="0D8774B3" w:rsidR="00F844CB" w:rsidRPr="00D73C9F" w:rsidRDefault="00111B30" w:rsidP="00377237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C6519">
        <w:rPr>
          <w:rFonts w:ascii="Arial" w:hAnsi="Arial" w:cs="Arial"/>
          <w:bCs/>
          <w:sz w:val="24"/>
          <w:szCs w:val="24"/>
        </w:rPr>
        <w:t xml:space="preserve">Το Υπουργείο Οικονομικών, παρά το ότι κλήθηκε, δεν εκπροσωπήθηκε στη συνεδρίαση της επιτροπής. </w:t>
      </w:r>
    </w:p>
    <w:p w14:paraId="2EE01247" w14:textId="75A06157" w:rsidR="007016C4" w:rsidRDefault="00E97E63" w:rsidP="003D317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1C651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Σημειώνεται ότι η συζήτηση των πιο πάνω σχεδίων νόμου αναβλήθηκ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ε</w:t>
      </w:r>
      <w:r w:rsidR="001C651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με απόφαση της ολομέλειας του σώματος, ημερομηνίας 15 Φεβρουαρίου 2024, ώστε η αρμόδια επιτροπή να επανεξετάσει </w:t>
      </w:r>
      <w:r w:rsidR="00E337F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στην παρουσία των εμπλεκόμενων κυβερνητικών 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αρμοδίων τις προτεινόμενες </w:t>
      </w:r>
      <w:r w:rsidR="00E337F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τροπολογίες στο νομοσχέδιο, οι οποίες 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υποβλήθηκαν </w:t>
      </w:r>
      <w:r w:rsidR="00E337F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στην ολομέλεια από τους</w:t>
      </w:r>
      <w:r w:rsidR="001C651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κ. Ανδρέα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Πασιουρτίδη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Ειρήνη Χαραλαμπίδου και Νίκο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Κέττηρο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εκ μέρους της 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κοινοβουλευτικής ομάδας ΑΚΕΛ-Αριστερά-Νέες Δυνάμεις</w:t>
      </w:r>
      <w:r w:rsidR="004F15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Πανίκο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Λεωνίδου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Ζαχαρία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Κουλία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και Παύλο Μυλωνά εκ </w:t>
      </w:r>
      <w:r w:rsidR="003D317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μέρους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της κοινοβουλευτικής ομάδας του Δημοκρατικού Κόμματος, Μαρίνο </w:t>
      </w:r>
      <w:proofErr w:type="spellStart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Μουσιούττα</w:t>
      </w:r>
      <w:proofErr w:type="spellEnd"/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εκ </w:t>
      </w:r>
      <w:r w:rsidR="003D317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μέρους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της Δημοκρατικής Παράταξης-Συνεργασία Δημοκρατικών Δυνάμεων, Κωστή Ευσταθίου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μεμονωμένο σοσιαλιστή βουλευτή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και 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Ανδρέα </w:t>
      </w:r>
      <w:proofErr w:type="spellStart"/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Θεμιστοκλέους</w:t>
      </w:r>
      <w:proofErr w:type="spellEnd"/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245FC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ανεξάρτητο βουλευτή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.  </w:t>
      </w:r>
      <w:r w:rsidR="007016C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Οι εν λόγω τροπολογίες αφορούν</w:t>
      </w:r>
      <w:r w:rsidR="00A0248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μεταξύ άλλων τον καθορισμό των κριτηρίων επιλογή</w:t>
      </w:r>
      <w:r w:rsidR="002904E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ς</w:t>
      </w:r>
      <w:r w:rsidR="00A0248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συμβούλου-συνεργάτη σχετικά με την απαίτηση για την κατοχή ακαδημαϊκών προσόντων και τον καθορισμό του ύψους των ετήσιων απολαβών συμβούλου-συνεργάτη</w:t>
      </w:r>
      <w:r w:rsidR="002904E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="00A0248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οι οποίες καθορίζ</w:t>
      </w:r>
      <w:r w:rsidR="00111B3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ον</w:t>
      </w:r>
      <w:r w:rsidR="00A0248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ται στον κρατικό προϋπολογισμό. </w:t>
      </w:r>
    </w:p>
    <w:p w14:paraId="2C5DAA98" w14:textId="291A1E7B" w:rsidR="003D3176" w:rsidRDefault="00A02488" w:rsidP="003D317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3D317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Σημειώνεται περαιτέρω ότι </w:t>
      </w:r>
      <w:r w:rsidR="0022175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ο σκοπός της πρότασης νόμου και του νομοσχεδίου, οι απόψεις των εμπλεκομένων, </w:t>
      </w:r>
      <w:r w:rsidR="00C3175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οι λόγοι για τους οποίους αποφάσισε η επιτροπή την προώθηση του νομοσχεδίου, </w:t>
      </w:r>
      <w:r w:rsidR="0022175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καθώς και τα ζητήματα που απασχόλησαν την επιτροπή </w:t>
      </w:r>
      <w:r w:rsidR="00D7726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στο πρώτο στάδιο της εξέτασής τους περιλαμβάνονται στην αρχική έκθεση της επιτροπής.</w:t>
      </w:r>
      <w:r w:rsidR="0037723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</w:p>
    <w:p w14:paraId="24195E20" w14:textId="2302A7C6" w:rsidR="00087850" w:rsidRDefault="008105B8" w:rsidP="0037723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Ως γνωστό</w:t>
      </w:r>
      <w:r w:rsidR="00111B30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, σ</w:t>
      </w:r>
      <w:r w:rsidR="008C0483">
        <w:rPr>
          <w:rFonts w:ascii="Arial" w:hAnsi="Arial" w:cs="Arial"/>
          <w:sz w:val="24"/>
          <w:szCs w:val="24"/>
        </w:rPr>
        <w:t xml:space="preserve">κοπός της πρότασης νόμου, η οποία κατατέθηκε από τον κ. Γιώργο </w:t>
      </w:r>
      <w:r w:rsidR="00C31756">
        <w:rPr>
          <w:rFonts w:ascii="Arial" w:hAnsi="Arial" w:cs="Arial"/>
          <w:sz w:val="24"/>
          <w:szCs w:val="24"/>
        </w:rPr>
        <w:t>Λουκαΐδη</w:t>
      </w:r>
      <w:r w:rsidR="008C0483">
        <w:rPr>
          <w:rFonts w:ascii="Arial" w:hAnsi="Arial" w:cs="Arial"/>
          <w:sz w:val="24"/>
          <w:szCs w:val="24"/>
        </w:rPr>
        <w:t xml:space="preserve"> εκ μέρους της κοινοβουλευτικής ομάδας ΑΚΕΛ-Αριστερά-Νέες Δυνάμεις</w:t>
      </w:r>
      <w:r w:rsidR="005F58E2">
        <w:rPr>
          <w:rFonts w:ascii="Arial" w:hAnsi="Arial" w:cs="Arial"/>
          <w:sz w:val="24"/>
          <w:szCs w:val="24"/>
        </w:rPr>
        <w:t xml:space="preserve"> </w:t>
      </w:r>
      <w:r w:rsidR="00111B30">
        <w:rPr>
          <w:rFonts w:ascii="Arial" w:hAnsi="Arial" w:cs="Arial"/>
          <w:sz w:val="24"/>
          <w:szCs w:val="24"/>
        </w:rPr>
        <w:t xml:space="preserve">πριν από την κατάθεση από την εκτελεστική εξουσία </w:t>
      </w:r>
      <w:r w:rsidR="005F58E2">
        <w:rPr>
          <w:rFonts w:ascii="Arial" w:hAnsi="Arial" w:cs="Arial"/>
          <w:sz w:val="24"/>
          <w:szCs w:val="24"/>
        </w:rPr>
        <w:t>του νομοσχεδίου</w:t>
      </w:r>
      <w:r w:rsidR="008C0483">
        <w:rPr>
          <w:rFonts w:ascii="Arial" w:hAnsi="Arial" w:cs="Arial"/>
          <w:sz w:val="24"/>
          <w:szCs w:val="24"/>
        </w:rPr>
        <w:t>,</w:t>
      </w:r>
      <w:r w:rsidR="005F58E2">
        <w:rPr>
          <w:rFonts w:ascii="Arial" w:hAnsi="Arial" w:cs="Arial"/>
          <w:sz w:val="24"/>
          <w:szCs w:val="24"/>
        </w:rPr>
        <w:t xml:space="preserve"> ήτοι στις 25 Μαΐου 2023</w:t>
      </w:r>
      <w:r w:rsidR="004F151A">
        <w:rPr>
          <w:rFonts w:ascii="Arial" w:hAnsi="Arial" w:cs="Arial"/>
          <w:sz w:val="24"/>
          <w:szCs w:val="24"/>
        </w:rPr>
        <w:t>,</w:t>
      </w:r>
      <w:r w:rsidR="008C0483">
        <w:rPr>
          <w:rFonts w:ascii="Arial" w:hAnsi="Arial" w:cs="Arial"/>
          <w:sz w:val="24"/>
          <w:szCs w:val="24"/>
        </w:rPr>
        <w:t xml:space="preserve"> είναι η θέσπιση νομοθετικού πλαισίου το οποίο διέπει την επιλογή συμβούλων ή άλλων συνεργατών από αξιωματούχους της Δημοκρατίας για την εξασφάλιση συμβουλευτικών, εξειδικευμένων ή άλλων υποστηρικτικών υπηρεσιών, εφόσον τούτο κρίνεται αναγκαίο ή σκόπιμο.  Η προτεινόμενη ρύθμιση αφορά ειδικότερα στον Πρόεδρο της Δημοκρατίας, τους υπουργούς, </w:t>
      </w:r>
      <w:r w:rsidR="00111B30">
        <w:rPr>
          <w:rFonts w:ascii="Arial" w:hAnsi="Arial" w:cs="Arial"/>
          <w:sz w:val="24"/>
          <w:szCs w:val="24"/>
        </w:rPr>
        <w:t xml:space="preserve">τους </w:t>
      </w:r>
      <w:r w:rsidR="008C0483">
        <w:rPr>
          <w:rFonts w:ascii="Arial" w:hAnsi="Arial" w:cs="Arial"/>
          <w:sz w:val="24"/>
          <w:szCs w:val="24"/>
        </w:rPr>
        <w:t>υφυπουργούς, τον Κυβερνητικό Εκπρόσωπο</w:t>
      </w:r>
      <w:r w:rsidR="00337A77">
        <w:rPr>
          <w:rFonts w:ascii="Arial" w:hAnsi="Arial" w:cs="Arial"/>
          <w:sz w:val="24"/>
          <w:szCs w:val="24"/>
        </w:rPr>
        <w:t xml:space="preserve"> και κάθε πρόσωπο το οποίο διορίζεται με πράξη του Προέδρου της Δημοκρατίας</w:t>
      </w:r>
      <w:r w:rsidR="008C0483">
        <w:rPr>
          <w:rFonts w:ascii="Arial" w:hAnsi="Arial" w:cs="Arial"/>
          <w:sz w:val="24"/>
          <w:szCs w:val="24"/>
        </w:rPr>
        <w:t xml:space="preserve">.  </w:t>
      </w:r>
    </w:p>
    <w:p w14:paraId="6B582A5F" w14:textId="3116F29C" w:rsidR="000D0F99" w:rsidRPr="000D0F99" w:rsidRDefault="00087850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ab/>
        <w:t xml:space="preserve">Ειδικότερα, </w:t>
      </w:r>
      <w:r w:rsidR="00CB6327">
        <w:rPr>
          <w:rFonts w:ascii="Arial" w:hAnsi="Arial" w:cs="Arial"/>
          <w:sz w:val="24"/>
          <w:szCs w:val="24"/>
        </w:rPr>
        <w:t xml:space="preserve">η </w:t>
      </w:r>
      <w:r w:rsidR="00111B30">
        <w:rPr>
          <w:rFonts w:ascii="Arial" w:hAnsi="Arial" w:cs="Arial"/>
          <w:sz w:val="24"/>
          <w:szCs w:val="24"/>
        </w:rPr>
        <w:t>π</w:t>
      </w:r>
      <w:r w:rsidR="000D0F99">
        <w:rPr>
          <w:rFonts w:ascii="Arial" w:hAnsi="Arial" w:cs="Arial"/>
          <w:sz w:val="24"/>
          <w:szCs w:val="24"/>
        </w:rPr>
        <w:t>ρόταση νόμου καθορίζ</w:t>
      </w:r>
      <w:r w:rsidR="00CB6327">
        <w:rPr>
          <w:rFonts w:ascii="Arial" w:hAnsi="Arial" w:cs="Arial"/>
          <w:sz w:val="24"/>
          <w:szCs w:val="24"/>
        </w:rPr>
        <w:t>ει</w:t>
      </w:r>
      <w:r w:rsidR="000D0F99">
        <w:rPr>
          <w:rFonts w:ascii="Arial" w:hAnsi="Arial" w:cs="Arial"/>
          <w:sz w:val="24"/>
          <w:szCs w:val="24"/>
        </w:rPr>
        <w:t xml:space="preserve"> τα </w:t>
      </w:r>
      <w:r w:rsidR="000D0F99" w:rsidRPr="000D0F9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κριτήρια επιλογής </w:t>
      </w:r>
      <w:r w:rsidR="00770E3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συμβούλων-συνεργατών </w:t>
      </w:r>
      <w:r w:rsidR="000D0F99" w:rsidRPr="000D0F9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στο πλαίσιο αυτό τα ελάχιστα αναγκαία ακαδημαϊκά ή άλλα επαγγελματικά προσόντα και/ή επαγγελματική πείρα τα οποία θα λαμβάνονται υπόψη κατά την επιλογή </w:t>
      </w:r>
      <w:r w:rsidR="00111B30">
        <w:rPr>
          <w:rFonts w:ascii="Arial" w:hAnsi="Arial" w:cs="Arial"/>
          <w:kern w:val="2"/>
          <w:sz w:val="24"/>
          <w:szCs w:val="24"/>
          <w14:ligatures w14:val="standardContextual"/>
        </w:rPr>
        <w:t>των συμβούλων ή των συνεργατών.</w:t>
      </w:r>
    </w:p>
    <w:p w14:paraId="341FC971" w14:textId="07DBE951" w:rsidR="008C0483" w:rsidRDefault="00E97E6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Σκοπός του νομοσχεδίου είναι η θέσπιση νομοθετικού πλαισίου το οποίο ρυθμίζει τη διαδικασία σύναψης σύμβασης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απασχόλησης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ιδιωτικού δικαίου μεταξύ των μελών της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ς</w:t>
      </w:r>
      <w:r w:rsidR="005F58E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και φυσικών προσώπων ως σ</w:t>
      </w:r>
      <w:r w:rsidR="00866EA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υμβούλων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-συνεργ</w:t>
      </w:r>
      <w:r w:rsidR="00866EA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ατών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για υποβοήθηση του έργου </w:t>
      </w:r>
      <w:r w:rsidR="000860C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τους στη βάση συγκεκριμένων κριτηρίων,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με ανώτατο όριο τη διάρκεια της θητείας της εκάστοτε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ς 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ή της θητείας του </w:t>
      </w:r>
      <w:r w:rsidR="00866EA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εκάστοτε 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μέλους της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ς, ανάλογα με την περίπτωση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και τηρουμένων των όρων που περιλαμβάνονται στην εν λόγω σύμβαση.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Περαιτέρω, </w:t>
      </w:r>
      <w:r w:rsidR="005D433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με τον προτεινόμενο νόμο διασφαλίζεται ότι δεν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δημιουργείται δημοσιοϋπαλληλική σχέση μεταξύ των δύο μερών της συμφωνίας και ότι αποτρέπεται το ενδεχόμενο μετατροπής </w:t>
      </w:r>
      <w:r w:rsidR="005D433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των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συμβάσεων </w:t>
      </w:r>
      <w:r w:rsidR="005F58E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απασχόλησης</w:t>
      </w:r>
      <w:r w:rsidR="005D433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συμβούλων-συνεργατών σε αορίστου χρόνου. </w:t>
      </w:r>
    </w:p>
    <w:p w14:paraId="6E145017" w14:textId="531ADB77" w:rsidR="00211B87" w:rsidRDefault="00A91F12" w:rsidP="008105B8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8105B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Στο στάδιο της επανεξέτασης των εν λόγω σχεδίων νόμ</w:t>
      </w:r>
      <w:r w:rsidR="00C3175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ου</w:t>
      </w:r>
      <w:r w:rsidR="008105B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η Υφυπουργός παρά τω </w:t>
      </w:r>
      <w:proofErr w:type="spellStart"/>
      <w:r w:rsidR="00C3175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</w:t>
      </w:r>
      <w:r w:rsidR="008105B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ροέδρω</w:t>
      </w:r>
      <w:proofErr w:type="spellEnd"/>
      <w:r w:rsidR="008105B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δήλωσε ότι </w:t>
      </w:r>
      <w:r w:rsidR="000131E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η συζήτηση των επιμέρους ζητημάτων που ηγέρθη</w:t>
      </w:r>
      <w:r w:rsidR="005D433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</w:t>
      </w:r>
      <w:r w:rsidR="000131E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αν στο στάδιο της πρώτης συζήτησ</w:t>
      </w:r>
      <w:r w:rsidR="0087127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ης</w:t>
      </w:r>
      <w:r w:rsidR="000131E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του νομοσχεδίου εξαντλήθηκε, ότι οι θέσεις της κυβέρνησης επί των </w:t>
      </w:r>
      <w:r w:rsidR="00CA682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εν </w:t>
      </w:r>
      <w:r w:rsidR="000131E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λόγω θεμάτων είναι γνωστές και ότι </w:t>
      </w:r>
      <w:r w:rsidR="00C31756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αυτές </w:t>
      </w:r>
      <w:r w:rsidR="000131E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παραμένουν οι ίδιες.</w:t>
      </w:r>
    </w:p>
    <w:p w14:paraId="5869C330" w14:textId="7BAE7DD4" w:rsidR="00781F2C" w:rsidRPr="00162AF1" w:rsidRDefault="00781F2C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ab/>
        <w:t xml:space="preserve">Η Κοινοβουλευτική Επιτροπή Θεσμών, Αξιών και Επιτρόπου Διοικήσεως, αφού έλαβε υπόψη όλα όσα τέθηκαν </w:t>
      </w:r>
      <w:proofErr w:type="spellStart"/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>ενώπιόν</w:t>
      </w:r>
      <w:proofErr w:type="spellEnd"/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της,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επιφυλάχθηκε να τοποθετηθεί επί του νομοσχεδίου</w:t>
      </w:r>
      <w:r w:rsidR="00211B8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κατά τη συζήτησή του στην ολομέλεια του σώματος.</w:t>
      </w:r>
    </w:p>
    <w:p w14:paraId="0757348A" w14:textId="43EB4D4D" w:rsidR="004B527A" w:rsidRPr="001D4310" w:rsidRDefault="00484054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="001D4310" w:rsidRPr="001D4310">
        <w:rPr>
          <w:rFonts w:ascii="Arial" w:hAnsi="Arial" w:cs="Arial"/>
          <w:sz w:val="24"/>
          <w:szCs w:val="24"/>
        </w:rPr>
        <w:t>Σημειώνεται ότι, σε περίπτωση που το υπό αναφορά νομοσχέδιο ψηφιστεί σε νόμο, θα τιτλοφορείται ως «Ο περί Συμβούλων-Συνεργατών των Μελών της Κυβέρνησης Νόμος του 2024», ενώ η υπό αναφορά πρόταση νόμου αποσύρεται.</w:t>
      </w:r>
    </w:p>
    <w:p w14:paraId="61F37EA9" w14:textId="7E854ADF" w:rsidR="006A106E" w:rsidRDefault="008105B8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2</w:t>
      </w:r>
      <w:r w:rsidR="005D4337">
        <w:rPr>
          <w:rFonts w:ascii="Arial" w:eastAsia="Times New Roman" w:hAnsi="Arial" w:cs="Arial"/>
          <w:bCs/>
          <w:sz w:val="24"/>
          <w:szCs w:val="24"/>
          <w:lang w:eastAsia="x-none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Φεβρουαρίου</w:t>
      </w:r>
      <w:r w:rsidR="005224F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202</w:t>
      </w:r>
      <w:r w:rsidR="002C06ED">
        <w:rPr>
          <w:rFonts w:ascii="Arial" w:eastAsia="Times New Roman" w:hAnsi="Arial" w:cs="Arial"/>
          <w:bCs/>
          <w:sz w:val="24"/>
          <w:szCs w:val="24"/>
          <w:lang w:eastAsia="x-none"/>
        </w:rPr>
        <w:t>4</w:t>
      </w:r>
    </w:p>
    <w:p w14:paraId="033F27EF" w14:textId="60880643" w:rsidR="002A24A9" w:rsidRDefault="002A24A9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  <w:proofErr w:type="spellStart"/>
      <w:r w:rsidRPr="004B5AE1">
        <w:rPr>
          <w:rFonts w:ascii="Arial" w:hAnsi="Arial" w:cs="Arial"/>
          <w:bCs/>
        </w:rPr>
        <w:t>Αρ</w:t>
      </w:r>
      <w:proofErr w:type="spellEnd"/>
      <w:r w:rsidRPr="004B5AE1">
        <w:rPr>
          <w:rFonts w:ascii="Arial" w:hAnsi="Arial" w:cs="Arial"/>
          <w:bCs/>
        </w:rPr>
        <w:t>.</w:t>
      </w:r>
      <w:r w:rsidR="006A106E" w:rsidRPr="004B5AE1">
        <w:rPr>
          <w:rFonts w:ascii="Arial" w:hAnsi="Arial" w:cs="Arial"/>
          <w:bCs/>
        </w:rPr>
        <w:t xml:space="preserve"> </w:t>
      </w:r>
      <w:proofErr w:type="spellStart"/>
      <w:r w:rsidRPr="004B5AE1">
        <w:rPr>
          <w:rFonts w:ascii="Arial" w:hAnsi="Arial" w:cs="Arial"/>
          <w:bCs/>
        </w:rPr>
        <w:t>Φακ</w:t>
      </w:r>
      <w:proofErr w:type="spellEnd"/>
      <w:r w:rsidRPr="004B5AE1">
        <w:rPr>
          <w:rFonts w:ascii="Arial" w:hAnsi="Arial" w:cs="Arial"/>
          <w:bCs/>
        </w:rPr>
        <w:t>.</w:t>
      </w:r>
      <w:r w:rsidR="006A106E" w:rsidRPr="004B5AE1">
        <w:rPr>
          <w:rFonts w:ascii="Arial" w:hAnsi="Arial" w:cs="Arial"/>
          <w:bCs/>
        </w:rPr>
        <w:t xml:space="preserve">:  </w:t>
      </w:r>
      <w:r w:rsidR="00441A36">
        <w:rPr>
          <w:rFonts w:ascii="Arial" w:hAnsi="Arial" w:cs="Arial"/>
          <w:bCs/>
        </w:rPr>
        <w:t xml:space="preserve">  23.02.064.045-2023</w:t>
      </w:r>
    </w:p>
    <w:p w14:paraId="6103691B" w14:textId="77777777" w:rsidR="004F2E75" w:rsidRDefault="00441A36" w:rsidP="004F2E75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23.01.064.074-2023</w:t>
      </w:r>
    </w:p>
    <w:p w14:paraId="765BA984" w14:textId="5F94AC37" w:rsidR="0094362A" w:rsidRDefault="005224F9" w:rsidP="004F2E75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  <w:r w:rsidRPr="004B5AE1">
        <w:rPr>
          <w:rFonts w:ascii="Arial" w:hAnsi="Arial" w:cs="Arial"/>
          <w:bCs/>
        </w:rPr>
        <w:t>ΜΣ/</w:t>
      </w:r>
      <w:r w:rsidR="00615B1F">
        <w:rPr>
          <w:rFonts w:ascii="Arial" w:hAnsi="Arial" w:cs="Arial"/>
          <w:bCs/>
        </w:rPr>
        <w:t>ΜΓ</w:t>
      </w:r>
      <w:r w:rsidR="004F151A">
        <w:rPr>
          <w:rFonts w:ascii="Arial" w:hAnsi="Arial" w:cs="Arial"/>
          <w:bCs/>
        </w:rPr>
        <w:t>/ΓΜ</w:t>
      </w:r>
    </w:p>
    <w:p w14:paraId="2B9E71DD" w14:textId="77777777" w:rsidR="00211B87" w:rsidRPr="004B5AE1" w:rsidRDefault="00211B87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sectPr w:rsidR="00211B87" w:rsidRPr="004B5AE1" w:rsidSect="00DB249F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0DF8" w14:textId="77777777" w:rsidR="00DB249F" w:rsidRDefault="00DB249F" w:rsidP="000D1E52">
      <w:pPr>
        <w:spacing w:after="0" w:line="240" w:lineRule="auto"/>
      </w:pPr>
      <w:r>
        <w:separator/>
      </w:r>
    </w:p>
  </w:endnote>
  <w:endnote w:type="continuationSeparator" w:id="0">
    <w:p w14:paraId="03C5D7A0" w14:textId="77777777" w:rsidR="00DB249F" w:rsidRDefault="00DB249F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F9B2" w14:textId="77777777" w:rsidR="00DB249F" w:rsidRDefault="00DB249F" w:rsidP="000D1E52">
      <w:pPr>
        <w:spacing w:after="0" w:line="240" w:lineRule="auto"/>
      </w:pPr>
      <w:r>
        <w:separator/>
      </w:r>
    </w:p>
  </w:footnote>
  <w:footnote w:type="continuationSeparator" w:id="0">
    <w:p w14:paraId="1AD61210" w14:textId="77777777" w:rsidR="00DB249F" w:rsidRDefault="00DB249F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44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1B8C" w14:textId="65AFCC1C" w:rsidR="000D1E52" w:rsidRDefault="000D1E52">
        <w:pPr>
          <w:pStyle w:val="Header"/>
          <w:jc w:val="center"/>
        </w:pPr>
        <w:r w:rsidRPr="00B41EE5">
          <w:rPr>
            <w:rFonts w:ascii="Arial" w:hAnsi="Arial" w:cs="Arial"/>
            <w:sz w:val="24"/>
            <w:szCs w:val="24"/>
          </w:rPr>
          <w:fldChar w:fldCharType="begin"/>
        </w:r>
        <w:r w:rsidRPr="00B41E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1EE5">
          <w:rPr>
            <w:rFonts w:ascii="Arial" w:hAnsi="Arial" w:cs="Arial"/>
            <w:sz w:val="24"/>
            <w:szCs w:val="24"/>
          </w:rPr>
          <w:fldChar w:fldCharType="separate"/>
        </w:r>
        <w:r w:rsidR="00C27AAB">
          <w:rPr>
            <w:rFonts w:ascii="Arial" w:hAnsi="Arial" w:cs="Arial"/>
            <w:noProof/>
            <w:sz w:val="24"/>
            <w:szCs w:val="24"/>
          </w:rPr>
          <w:t>7</w:t>
        </w:r>
        <w:r w:rsidRPr="00B41EE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433F27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C5"/>
    <w:multiLevelType w:val="hybridMultilevel"/>
    <w:tmpl w:val="DFD6D26C"/>
    <w:lvl w:ilvl="0" w:tplc="93746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0B1A05"/>
    <w:multiLevelType w:val="hybridMultilevel"/>
    <w:tmpl w:val="CA50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3A1"/>
    <w:multiLevelType w:val="hybridMultilevel"/>
    <w:tmpl w:val="EB326836"/>
    <w:lvl w:ilvl="0" w:tplc="4770E66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27EF"/>
    <w:multiLevelType w:val="hybridMultilevel"/>
    <w:tmpl w:val="8F80C9F2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66DD"/>
    <w:multiLevelType w:val="hybridMultilevel"/>
    <w:tmpl w:val="FA960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5E0"/>
    <w:multiLevelType w:val="hybridMultilevel"/>
    <w:tmpl w:val="FD8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630"/>
    <w:multiLevelType w:val="hybridMultilevel"/>
    <w:tmpl w:val="3D3A5266"/>
    <w:lvl w:ilvl="0" w:tplc="76703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0CC"/>
    <w:multiLevelType w:val="hybridMultilevel"/>
    <w:tmpl w:val="BA5AB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EE6"/>
    <w:multiLevelType w:val="hybridMultilevel"/>
    <w:tmpl w:val="4EA8DA6C"/>
    <w:lvl w:ilvl="0" w:tplc="9CFE479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93" w:hanging="360"/>
      </w:pPr>
    </w:lvl>
    <w:lvl w:ilvl="2" w:tplc="2000001B" w:tentative="1">
      <w:start w:val="1"/>
      <w:numFmt w:val="lowerRoman"/>
      <w:lvlText w:val="%3."/>
      <w:lvlJc w:val="right"/>
      <w:pPr>
        <w:ind w:left="7613" w:hanging="180"/>
      </w:pPr>
    </w:lvl>
    <w:lvl w:ilvl="3" w:tplc="2000000F" w:tentative="1">
      <w:start w:val="1"/>
      <w:numFmt w:val="decimal"/>
      <w:lvlText w:val="%4."/>
      <w:lvlJc w:val="left"/>
      <w:pPr>
        <w:ind w:left="8333" w:hanging="360"/>
      </w:pPr>
    </w:lvl>
    <w:lvl w:ilvl="4" w:tplc="20000019" w:tentative="1">
      <w:start w:val="1"/>
      <w:numFmt w:val="lowerLetter"/>
      <w:lvlText w:val="%5."/>
      <w:lvlJc w:val="left"/>
      <w:pPr>
        <w:ind w:left="9053" w:hanging="360"/>
      </w:pPr>
    </w:lvl>
    <w:lvl w:ilvl="5" w:tplc="2000001B" w:tentative="1">
      <w:start w:val="1"/>
      <w:numFmt w:val="lowerRoman"/>
      <w:lvlText w:val="%6."/>
      <w:lvlJc w:val="right"/>
      <w:pPr>
        <w:ind w:left="9773" w:hanging="180"/>
      </w:pPr>
    </w:lvl>
    <w:lvl w:ilvl="6" w:tplc="2000000F" w:tentative="1">
      <w:start w:val="1"/>
      <w:numFmt w:val="decimal"/>
      <w:lvlText w:val="%7."/>
      <w:lvlJc w:val="left"/>
      <w:pPr>
        <w:ind w:left="10493" w:hanging="360"/>
      </w:pPr>
    </w:lvl>
    <w:lvl w:ilvl="7" w:tplc="20000019" w:tentative="1">
      <w:start w:val="1"/>
      <w:numFmt w:val="lowerLetter"/>
      <w:lvlText w:val="%8."/>
      <w:lvlJc w:val="left"/>
      <w:pPr>
        <w:ind w:left="11213" w:hanging="360"/>
      </w:pPr>
    </w:lvl>
    <w:lvl w:ilvl="8" w:tplc="200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6F705E8"/>
    <w:multiLevelType w:val="hybridMultilevel"/>
    <w:tmpl w:val="942CDCA6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73849FA"/>
    <w:multiLevelType w:val="hybridMultilevel"/>
    <w:tmpl w:val="914459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4C1"/>
    <w:multiLevelType w:val="hybridMultilevel"/>
    <w:tmpl w:val="3F841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714E"/>
    <w:multiLevelType w:val="hybridMultilevel"/>
    <w:tmpl w:val="303E1860"/>
    <w:lvl w:ilvl="0" w:tplc="93746A6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29F8479F"/>
    <w:multiLevelType w:val="hybridMultilevel"/>
    <w:tmpl w:val="17907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50BD"/>
    <w:multiLevelType w:val="hybridMultilevel"/>
    <w:tmpl w:val="54329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73C8"/>
    <w:multiLevelType w:val="hybridMultilevel"/>
    <w:tmpl w:val="B69E5B54"/>
    <w:lvl w:ilvl="0" w:tplc="F59AB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188"/>
    <w:multiLevelType w:val="hybridMultilevel"/>
    <w:tmpl w:val="A55C4B56"/>
    <w:lvl w:ilvl="0" w:tplc="E356F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6D75"/>
    <w:multiLevelType w:val="hybridMultilevel"/>
    <w:tmpl w:val="06DEB422"/>
    <w:lvl w:ilvl="0" w:tplc="B71C48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5DF7366"/>
    <w:multiLevelType w:val="hybridMultilevel"/>
    <w:tmpl w:val="DAD819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E2584"/>
    <w:multiLevelType w:val="hybridMultilevel"/>
    <w:tmpl w:val="A8B8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220F"/>
    <w:multiLevelType w:val="hybridMultilevel"/>
    <w:tmpl w:val="370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059"/>
    <w:multiLevelType w:val="hybridMultilevel"/>
    <w:tmpl w:val="300E0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AF613D"/>
    <w:multiLevelType w:val="hybridMultilevel"/>
    <w:tmpl w:val="66B0F6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4167"/>
    <w:multiLevelType w:val="hybridMultilevel"/>
    <w:tmpl w:val="182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52E75"/>
    <w:multiLevelType w:val="hybridMultilevel"/>
    <w:tmpl w:val="FDD6B9FE"/>
    <w:lvl w:ilvl="0" w:tplc="3ECC795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C50ED"/>
    <w:multiLevelType w:val="hybridMultilevel"/>
    <w:tmpl w:val="1B26E4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6974">
    <w:abstractNumId w:val="24"/>
  </w:num>
  <w:num w:numId="2" w16cid:durableId="104007893">
    <w:abstractNumId w:val="23"/>
  </w:num>
  <w:num w:numId="3" w16cid:durableId="572083312">
    <w:abstractNumId w:val="19"/>
  </w:num>
  <w:num w:numId="4" w16cid:durableId="1364286986">
    <w:abstractNumId w:val="13"/>
  </w:num>
  <w:num w:numId="5" w16cid:durableId="740830794">
    <w:abstractNumId w:val="8"/>
  </w:num>
  <w:num w:numId="6" w16cid:durableId="607935890">
    <w:abstractNumId w:val="17"/>
  </w:num>
  <w:num w:numId="7" w16cid:durableId="1549033265">
    <w:abstractNumId w:val="18"/>
  </w:num>
  <w:num w:numId="8" w16cid:durableId="416367478">
    <w:abstractNumId w:val="9"/>
  </w:num>
  <w:num w:numId="9" w16cid:durableId="1636253144">
    <w:abstractNumId w:val="5"/>
  </w:num>
  <w:num w:numId="10" w16cid:durableId="299119011">
    <w:abstractNumId w:val="21"/>
  </w:num>
  <w:num w:numId="11" w16cid:durableId="1820417485">
    <w:abstractNumId w:val="12"/>
  </w:num>
  <w:num w:numId="12" w16cid:durableId="624045412">
    <w:abstractNumId w:val="0"/>
  </w:num>
  <w:num w:numId="13" w16cid:durableId="830292263">
    <w:abstractNumId w:val="3"/>
  </w:num>
  <w:num w:numId="14" w16cid:durableId="1519194112">
    <w:abstractNumId w:val="6"/>
  </w:num>
  <w:num w:numId="15" w16cid:durableId="1451900453">
    <w:abstractNumId w:val="15"/>
  </w:num>
  <w:num w:numId="16" w16cid:durableId="2040815966">
    <w:abstractNumId w:val="4"/>
  </w:num>
  <w:num w:numId="17" w16cid:durableId="1622226539">
    <w:abstractNumId w:val="2"/>
  </w:num>
  <w:num w:numId="18" w16cid:durableId="918949782">
    <w:abstractNumId w:val="27"/>
  </w:num>
  <w:num w:numId="19" w16cid:durableId="2004091231">
    <w:abstractNumId w:val="10"/>
  </w:num>
  <w:num w:numId="20" w16cid:durableId="540825048">
    <w:abstractNumId w:val="11"/>
  </w:num>
  <w:num w:numId="21" w16cid:durableId="961304874">
    <w:abstractNumId w:val="7"/>
  </w:num>
  <w:num w:numId="22" w16cid:durableId="198246559">
    <w:abstractNumId w:val="28"/>
  </w:num>
  <w:num w:numId="23" w16cid:durableId="130055225">
    <w:abstractNumId w:val="1"/>
  </w:num>
  <w:num w:numId="24" w16cid:durableId="1243486651">
    <w:abstractNumId w:val="20"/>
  </w:num>
  <w:num w:numId="25" w16cid:durableId="1481730078">
    <w:abstractNumId w:val="26"/>
  </w:num>
  <w:num w:numId="26" w16cid:durableId="350880381">
    <w:abstractNumId w:val="22"/>
  </w:num>
  <w:num w:numId="27" w16cid:durableId="383797570">
    <w:abstractNumId w:val="14"/>
  </w:num>
  <w:num w:numId="28" w16cid:durableId="399643561">
    <w:abstractNumId w:val="25"/>
  </w:num>
  <w:num w:numId="29" w16cid:durableId="1229613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B"/>
    <w:rsid w:val="000017CF"/>
    <w:rsid w:val="00002FCE"/>
    <w:rsid w:val="00003B14"/>
    <w:rsid w:val="0000488D"/>
    <w:rsid w:val="00006840"/>
    <w:rsid w:val="00010896"/>
    <w:rsid w:val="000131EB"/>
    <w:rsid w:val="00013413"/>
    <w:rsid w:val="000136B2"/>
    <w:rsid w:val="00014162"/>
    <w:rsid w:val="00016BE2"/>
    <w:rsid w:val="00020FE3"/>
    <w:rsid w:val="00023175"/>
    <w:rsid w:val="000235AB"/>
    <w:rsid w:val="00023611"/>
    <w:rsid w:val="0002457B"/>
    <w:rsid w:val="00026108"/>
    <w:rsid w:val="00027D19"/>
    <w:rsid w:val="00027DA1"/>
    <w:rsid w:val="00031841"/>
    <w:rsid w:val="00034AEA"/>
    <w:rsid w:val="00043E5C"/>
    <w:rsid w:val="0004624D"/>
    <w:rsid w:val="00050D59"/>
    <w:rsid w:val="00051006"/>
    <w:rsid w:val="000516F2"/>
    <w:rsid w:val="00055FD1"/>
    <w:rsid w:val="0006079F"/>
    <w:rsid w:val="0006374A"/>
    <w:rsid w:val="00064816"/>
    <w:rsid w:val="00066C19"/>
    <w:rsid w:val="00067CA7"/>
    <w:rsid w:val="00076DC8"/>
    <w:rsid w:val="00083623"/>
    <w:rsid w:val="00084AA7"/>
    <w:rsid w:val="00084C9C"/>
    <w:rsid w:val="000860CB"/>
    <w:rsid w:val="00087850"/>
    <w:rsid w:val="000932FB"/>
    <w:rsid w:val="00094FED"/>
    <w:rsid w:val="00095E2B"/>
    <w:rsid w:val="0009666B"/>
    <w:rsid w:val="000A04F2"/>
    <w:rsid w:val="000A1A7C"/>
    <w:rsid w:val="000A5218"/>
    <w:rsid w:val="000A5B15"/>
    <w:rsid w:val="000A6989"/>
    <w:rsid w:val="000B34A6"/>
    <w:rsid w:val="000B7263"/>
    <w:rsid w:val="000C3A5D"/>
    <w:rsid w:val="000C448E"/>
    <w:rsid w:val="000C463F"/>
    <w:rsid w:val="000C4ABE"/>
    <w:rsid w:val="000D0354"/>
    <w:rsid w:val="000D05C9"/>
    <w:rsid w:val="000D0F99"/>
    <w:rsid w:val="000D1CE3"/>
    <w:rsid w:val="000D1E52"/>
    <w:rsid w:val="000D33E6"/>
    <w:rsid w:val="000D4769"/>
    <w:rsid w:val="000D55FC"/>
    <w:rsid w:val="000D5EA2"/>
    <w:rsid w:val="000D7257"/>
    <w:rsid w:val="000E4372"/>
    <w:rsid w:val="000E62AB"/>
    <w:rsid w:val="000F10A9"/>
    <w:rsid w:val="000F1D2C"/>
    <w:rsid w:val="001043FA"/>
    <w:rsid w:val="00110ACF"/>
    <w:rsid w:val="00110AF0"/>
    <w:rsid w:val="00111446"/>
    <w:rsid w:val="00111A3C"/>
    <w:rsid w:val="00111B30"/>
    <w:rsid w:val="00114303"/>
    <w:rsid w:val="001173C5"/>
    <w:rsid w:val="0013123F"/>
    <w:rsid w:val="00132405"/>
    <w:rsid w:val="001326B2"/>
    <w:rsid w:val="00132914"/>
    <w:rsid w:val="00135159"/>
    <w:rsid w:val="0013570D"/>
    <w:rsid w:val="00142987"/>
    <w:rsid w:val="001437B8"/>
    <w:rsid w:val="00144064"/>
    <w:rsid w:val="001454F5"/>
    <w:rsid w:val="00150C5D"/>
    <w:rsid w:val="0015102C"/>
    <w:rsid w:val="001608D3"/>
    <w:rsid w:val="00161EA1"/>
    <w:rsid w:val="00161F3B"/>
    <w:rsid w:val="00162AF1"/>
    <w:rsid w:val="00162C4D"/>
    <w:rsid w:val="00165B1B"/>
    <w:rsid w:val="001665C4"/>
    <w:rsid w:val="00166830"/>
    <w:rsid w:val="00171379"/>
    <w:rsid w:val="00172C9F"/>
    <w:rsid w:val="0017439A"/>
    <w:rsid w:val="0017571A"/>
    <w:rsid w:val="001758EF"/>
    <w:rsid w:val="00177A56"/>
    <w:rsid w:val="0018219B"/>
    <w:rsid w:val="00185B1A"/>
    <w:rsid w:val="001865BF"/>
    <w:rsid w:val="00195456"/>
    <w:rsid w:val="00196200"/>
    <w:rsid w:val="00197C4C"/>
    <w:rsid w:val="001A0D74"/>
    <w:rsid w:val="001A1958"/>
    <w:rsid w:val="001A32A3"/>
    <w:rsid w:val="001A39AC"/>
    <w:rsid w:val="001A3E08"/>
    <w:rsid w:val="001A6106"/>
    <w:rsid w:val="001B0D73"/>
    <w:rsid w:val="001B1544"/>
    <w:rsid w:val="001B2B86"/>
    <w:rsid w:val="001B3C8F"/>
    <w:rsid w:val="001B58DE"/>
    <w:rsid w:val="001B6788"/>
    <w:rsid w:val="001B6D75"/>
    <w:rsid w:val="001B7109"/>
    <w:rsid w:val="001C2F9E"/>
    <w:rsid w:val="001C3A71"/>
    <w:rsid w:val="001C3F39"/>
    <w:rsid w:val="001C6519"/>
    <w:rsid w:val="001D0DAE"/>
    <w:rsid w:val="001D3F1F"/>
    <w:rsid w:val="001D4310"/>
    <w:rsid w:val="001E52DC"/>
    <w:rsid w:val="001F2A86"/>
    <w:rsid w:val="001F38E1"/>
    <w:rsid w:val="001F4208"/>
    <w:rsid w:val="001F46EC"/>
    <w:rsid w:val="001F5D7F"/>
    <w:rsid w:val="001F7C9E"/>
    <w:rsid w:val="00205097"/>
    <w:rsid w:val="002054BB"/>
    <w:rsid w:val="00210098"/>
    <w:rsid w:val="00211B87"/>
    <w:rsid w:val="00211E52"/>
    <w:rsid w:val="00221759"/>
    <w:rsid w:val="00223CE2"/>
    <w:rsid w:val="0023057A"/>
    <w:rsid w:val="00231359"/>
    <w:rsid w:val="00232AE6"/>
    <w:rsid w:val="00233257"/>
    <w:rsid w:val="0023408E"/>
    <w:rsid w:val="00240362"/>
    <w:rsid w:val="00240DE3"/>
    <w:rsid w:val="00243CB7"/>
    <w:rsid w:val="00243D99"/>
    <w:rsid w:val="0024566B"/>
    <w:rsid w:val="00245FCD"/>
    <w:rsid w:val="00246B51"/>
    <w:rsid w:val="002479C5"/>
    <w:rsid w:val="002539F0"/>
    <w:rsid w:val="0025729B"/>
    <w:rsid w:val="00264E5B"/>
    <w:rsid w:val="00265BCC"/>
    <w:rsid w:val="00266D14"/>
    <w:rsid w:val="0026713E"/>
    <w:rsid w:val="002675C6"/>
    <w:rsid w:val="0027328D"/>
    <w:rsid w:val="00275BC9"/>
    <w:rsid w:val="002904E0"/>
    <w:rsid w:val="002953A1"/>
    <w:rsid w:val="00295D84"/>
    <w:rsid w:val="0029762D"/>
    <w:rsid w:val="00297AD1"/>
    <w:rsid w:val="002A0705"/>
    <w:rsid w:val="002A0A8F"/>
    <w:rsid w:val="002A2240"/>
    <w:rsid w:val="002A24A9"/>
    <w:rsid w:val="002A2A4D"/>
    <w:rsid w:val="002A32A0"/>
    <w:rsid w:val="002A33A1"/>
    <w:rsid w:val="002A42D6"/>
    <w:rsid w:val="002A7B0B"/>
    <w:rsid w:val="002B2371"/>
    <w:rsid w:val="002B421D"/>
    <w:rsid w:val="002B69BD"/>
    <w:rsid w:val="002B7048"/>
    <w:rsid w:val="002C051F"/>
    <w:rsid w:val="002C06ED"/>
    <w:rsid w:val="002C2C2B"/>
    <w:rsid w:val="002C2E10"/>
    <w:rsid w:val="002C475C"/>
    <w:rsid w:val="002C4E0C"/>
    <w:rsid w:val="002C6B2E"/>
    <w:rsid w:val="002D35EA"/>
    <w:rsid w:val="002E2225"/>
    <w:rsid w:val="002E4207"/>
    <w:rsid w:val="002E4619"/>
    <w:rsid w:val="002E528D"/>
    <w:rsid w:val="002E5B34"/>
    <w:rsid w:val="002E5EE3"/>
    <w:rsid w:val="002F3576"/>
    <w:rsid w:val="002F431A"/>
    <w:rsid w:val="002F4E04"/>
    <w:rsid w:val="003007A6"/>
    <w:rsid w:val="00301BC9"/>
    <w:rsid w:val="0030504D"/>
    <w:rsid w:val="00305307"/>
    <w:rsid w:val="0030548E"/>
    <w:rsid w:val="0031085E"/>
    <w:rsid w:val="00310EA9"/>
    <w:rsid w:val="0031394D"/>
    <w:rsid w:val="00313C55"/>
    <w:rsid w:val="00315507"/>
    <w:rsid w:val="003165B1"/>
    <w:rsid w:val="00316E3F"/>
    <w:rsid w:val="003213F9"/>
    <w:rsid w:val="003242B6"/>
    <w:rsid w:val="00324862"/>
    <w:rsid w:val="0032771B"/>
    <w:rsid w:val="003320A2"/>
    <w:rsid w:val="00337A77"/>
    <w:rsid w:val="00340689"/>
    <w:rsid w:val="00342028"/>
    <w:rsid w:val="00344F4E"/>
    <w:rsid w:val="00345C54"/>
    <w:rsid w:val="003465D2"/>
    <w:rsid w:val="003469D4"/>
    <w:rsid w:val="003478DF"/>
    <w:rsid w:val="00351C23"/>
    <w:rsid w:val="00355022"/>
    <w:rsid w:val="00356A00"/>
    <w:rsid w:val="00362B15"/>
    <w:rsid w:val="00364F4F"/>
    <w:rsid w:val="0036771B"/>
    <w:rsid w:val="00370A70"/>
    <w:rsid w:val="00372A1E"/>
    <w:rsid w:val="00372D87"/>
    <w:rsid w:val="003751EB"/>
    <w:rsid w:val="00375864"/>
    <w:rsid w:val="00377237"/>
    <w:rsid w:val="00377336"/>
    <w:rsid w:val="003802F1"/>
    <w:rsid w:val="0038669E"/>
    <w:rsid w:val="00391E6B"/>
    <w:rsid w:val="00392807"/>
    <w:rsid w:val="00392A19"/>
    <w:rsid w:val="003934CB"/>
    <w:rsid w:val="003942E9"/>
    <w:rsid w:val="00396B3E"/>
    <w:rsid w:val="003977CE"/>
    <w:rsid w:val="003A32B0"/>
    <w:rsid w:val="003A52B3"/>
    <w:rsid w:val="003A541F"/>
    <w:rsid w:val="003A55BE"/>
    <w:rsid w:val="003A5C31"/>
    <w:rsid w:val="003A5EA0"/>
    <w:rsid w:val="003A7E23"/>
    <w:rsid w:val="003B14FB"/>
    <w:rsid w:val="003B212A"/>
    <w:rsid w:val="003B6A03"/>
    <w:rsid w:val="003C26F2"/>
    <w:rsid w:val="003C3843"/>
    <w:rsid w:val="003C457E"/>
    <w:rsid w:val="003C5B62"/>
    <w:rsid w:val="003C5E4E"/>
    <w:rsid w:val="003C797A"/>
    <w:rsid w:val="003C7F60"/>
    <w:rsid w:val="003D1C84"/>
    <w:rsid w:val="003D3176"/>
    <w:rsid w:val="003D37BD"/>
    <w:rsid w:val="003D4780"/>
    <w:rsid w:val="003D658C"/>
    <w:rsid w:val="003D7BEE"/>
    <w:rsid w:val="003E1434"/>
    <w:rsid w:val="003E417B"/>
    <w:rsid w:val="003E5960"/>
    <w:rsid w:val="003F1DD4"/>
    <w:rsid w:val="003F6E8C"/>
    <w:rsid w:val="00400751"/>
    <w:rsid w:val="00401C1A"/>
    <w:rsid w:val="004050C6"/>
    <w:rsid w:val="00405746"/>
    <w:rsid w:val="00407D3E"/>
    <w:rsid w:val="00410E6D"/>
    <w:rsid w:val="00411192"/>
    <w:rsid w:val="00411674"/>
    <w:rsid w:val="00412D00"/>
    <w:rsid w:val="0041601A"/>
    <w:rsid w:val="0041632E"/>
    <w:rsid w:val="0041734B"/>
    <w:rsid w:val="00417FC9"/>
    <w:rsid w:val="00421269"/>
    <w:rsid w:val="0043008F"/>
    <w:rsid w:val="00430834"/>
    <w:rsid w:val="00431C3C"/>
    <w:rsid w:val="00432A72"/>
    <w:rsid w:val="00436622"/>
    <w:rsid w:val="00437360"/>
    <w:rsid w:val="00441A36"/>
    <w:rsid w:val="00441A8B"/>
    <w:rsid w:val="004424D9"/>
    <w:rsid w:val="004469CD"/>
    <w:rsid w:val="00447D29"/>
    <w:rsid w:val="004570B6"/>
    <w:rsid w:val="004578AA"/>
    <w:rsid w:val="00461068"/>
    <w:rsid w:val="00462D9A"/>
    <w:rsid w:val="0046428F"/>
    <w:rsid w:val="00465444"/>
    <w:rsid w:val="0046654B"/>
    <w:rsid w:val="00475BD7"/>
    <w:rsid w:val="00476F09"/>
    <w:rsid w:val="0047789B"/>
    <w:rsid w:val="00484054"/>
    <w:rsid w:val="0048584C"/>
    <w:rsid w:val="004870D3"/>
    <w:rsid w:val="00490942"/>
    <w:rsid w:val="00491914"/>
    <w:rsid w:val="00494202"/>
    <w:rsid w:val="00494656"/>
    <w:rsid w:val="00494D7F"/>
    <w:rsid w:val="0049524C"/>
    <w:rsid w:val="0049564D"/>
    <w:rsid w:val="00495A96"/>
    <w:rsid w:val="00496716"/>
    <w:rsid w:val="00496876"/>
    <w:rsid w:val="004A094B"/>
    <w:rsid w:val="004A16FA"/>
    <w:rsid w:val="004A1CE0"/>
    <w:rsid w:val="004A388F"/>
    <w:rsid w:val="004A3BC0"/>
    <w:rsid w:val="004A3D60"/>
    <w:rsid w:val="004A3D92"/>
    <w:rsid w:val="004A65E2"/>
    <w:rsid w:val="004A7AC8"/>
    <w:rsid w:val="004B0259"/>
    <w:rsid w:val="004B02F1"/>
    <w:rsid w:val="004B1CF6"/>
    <w:rsid w:val="004B515E"/>
    <w:rsid w:val="004B527A"/>
    <w:rsid w:val="004B5390"/>
    <w:rsid w:val="004B5AE1"/>
    <w:rsid w:val="004B7424"/>
    <w:rsid w:val="004C1822"/>
    <w:rsid w:val="004C472E"/>
    <w:rsid w:val="004C5087"/>
    <w:rsid w:val="004C7021"/>
    <w:rsid w:val="004C7701"/>
    <w:rsid w:val="004D2EB9"/>
    <w:rsid w:val="004D33F0"/>
    <w:rsid w:val="004D3C8E"/>
    <w:rsid w:val="004D4925"/>
    <w:rsid w:val="004E0D21"/>
    <w:rsid w:val="004E172E"/>
    <w:rsid w:val="004E1F81"/>
    <w:rsid w:val="004E3F8D"/>
    <w:rsid w:val="004E7E1A"/>
    <w:rsid w:val="004F151A"/>
    <w:rsid w:val="004F2E75"/>
    <w:rsid w:val="004F5AEE"/>
    <w:rsid w:val="004F7B5D"/>
    <w:rsid w:val="005020B4"/>
    <w:rsid w:val="00503566"/>
    <w:rsid w:val="005040C0"/>
    <w:rsid w:val="00504A42"/>
    <w:rsid w:val="00506938"/>
    <w:rsid w:val="005075A3"/>
    <w:rsid w:val="005079FB"/>
    <w:rsid w:val="00510F68"/>
    <w:rsid w:val="005121F7"/>
    <w:rsid w:val="0051221A"/>
    <w:rsid w:val="005176D0"/>
    <w:rsid w:val="00521D9B"/>
    <w:rsid w:val="005224F9"/>
    <w:rsid w:val="0052290E"/>
    <w:rsid w:val="00523579"/>
    <w:rsid w:val="0052374C"/>
    <w:rsid w:val="00527283"/>
    <w:rsid w:val="005276CE"/>
    <w:rsid w:val="00530A69"/>
    <w:rsid w:val="00530D52"/>
    <w:rsid w:val="00531E3F"/>
    <w:rsid w:val="00533786"/>
    <w:rsid w:val="00534C9F"/>
    <w:rsid w:val="005375EC"/>
    <w:rsid w:val="00537E4E"/>
    <w:rsid w:val="005458B3"/>
    <w:rsid w:val="00546D21"/>
    <w:rsid w:val="0054731A"/>
    <w:rsid w:val="00550151"/>
    <w:rsid w:val="00550CC9"/>
    <w:rsid w:val="005618D6"/>
    <w:rsid w:val="00561FE3"/>
    <w:rsid w:val="00563543"/>
    <w:rsid w:val="005653E0"/>
    <w:rsid w:val="005675FC"/>
    <w:rsid w:val="00570736"/>
    <w:rsid w:val="00570DF3"/>
    <w:rsid w:val="0057225A"/>
    <w:rsid w:val="005724ED"/>
    <w:rsid w:val="00572D04"/>
    <w:rsid w:val="005752B6"/>
    <w:rsid w:val="00575FB8"/>
    <w:rsid w:val="0057749A"/>
    <w:rsid w:val="00581729"/>
    <w:rsid w:val="0058348D"/>
    <w:rsid w:val="00585F77"/>
    <w:rsid w:val="0059022A"/>
    <w:rsid w:val="00591446"/>
    <w:rsid w:val="005922F1"/>
    <w:rsid w:val="0059382F"/>
    <w:rsid w:val="00595318"/>
    <w:rsid w:val="005A04EC"/>
    <w:rsid w:val="005A0FEC"/>
    <w:rsid w:val="005A27D2"/>
    <w:rsid w:val="005A30AD"/>
    <w:rsid w:val="005A3F4D"/>
    <w:rsid w:val="005A77B7"/>
    <w:rsid w:val="005B222B"/>
    <w:rsid w:val="005B6B91"/>
    <w:rsid w:val="005B754F"/>
    <w:rsid w:val="005C1A45"/>
    <w:rsid w:val="005C25C9"/>
    <w:rsid w:val="005C730A"/>
    <w:rsid w:val="005D4337"/>
    <w:rsid w:val="005E0631"/>
    <w:rsid w:val="005E1354"/>
    <w:rsid w:val="005E18D5"/>
    <w:rsid w:val="005F41A3"/>
    <w:rsid w:val="005F4BAA"/>
    <w:rsid w:val="005F58E2"/>
    <w:rsid w:val="005F6288"/>
    <w:rsid w:val="005F6BE7"/>
    <w:rsid w:val="005F76CF"/>
    <w:rsid w:val="00603104"/>
    <w:rsid w:val="0060381E"/>
    <w:rsid w:val="00604E82"/>
    <w:rsid w:val="0060582B"/>
    <w:rsid w:val="00605D38"/>
    <w:rsid w:val="006113FE"/>
    <w:rsid w:val="00615B1F"/>
    <w:rsid w:val="006164C5"/>
    <w:rsid w:val="0061771C"/>
    <w:rsid w:val="006205CF"/>
    <w:rsid w:val="00620A3A"/>
    <w:rsid w:val="006211B2"/>
    <w:rsid w:val="00621B40"/>
    <w:rsid w:val="00623479"/>
    <w:rsid w:val="006241B2"/>
    <w:rsid w:val="006243D2"/>
    <w:rsid w:val="006259DE"/>
    <w:rsid w:val="00632BA7"/>
    <w:rsid w:val="0063712C"/>
    <w:rsid w:val="00637F18"/>
    <w:rsid w:val="0064362E"/>
    <w:rsid w:val="00643E15"/>
    <w:rsid w:val="0064576B"/>
    <w:rsid w:val="0064631A"/>
    <w:rsid w:val="00646F98"/>
    <w:rsid w:val="00647507"/>
    <w:rsid w:val="0064788C"/>
    <w:rsid w:val="00650995"/>
    <w:rsid w:val="00651708"/>
    <w:rsid w:val="00654E86"/>
    <w:rsid w:val="00655A12"/>
    <w:rsid w:val="0065623C"/>
    <w:rsid w:val="00657AAF"/>
    <w:rsid w:val="00662574"/>
    <w:rsid w:val="006642B8"/>
    <w:rsid w:val="006655C0"/>
    <w:rsid w:val="0066701E"/>
    <w:rsid w:val="00671214"/>
    <w:rsid w:val="00671461"/>
    <w:rsid w:val="00672E95"/>
    <w:rsid w:val="006735DF"/>
    <w:rsid w:val="006750FF"/>
    <w:rsid w:val="006801E4"/>
    <w:rsid w:val="006804A8"/>
    <w:rsid w:val="00683E04"/>
    <w:rsid w:val="006850B6"/>
    <w:rsid w:val="00690D06"/>
    <w:rsid w:val="006921A4"/>
    <w:rsid w:val="00692F48"/>
    <w:rsid w:val="0069773D"/>
    <w:rsid w:val="006A106E"/>
    <w:rsid w:val="006A13C0"/>
    <w:rsid w:val="006A1900"/>
    <w:rsid w:val="006A2B66"/>
    <w:rsid w:val="006A36BD"/>
    <w:rsid w:val="006A60B0"/>
    <w:rsid w:val="006B335A"/>
    <w:rsid w:val="006B51B8"/>
    <w:rsid w:val="006B7714"/>
    <w:rsid w:val="006C3CF3"/>
    <w:rsid w:val="006C5C01"/>
    <w:rsid w:val="006D0A0B"/>
    <w:rsid w:val="006D0E53"/>
    <w:rsid w:val="006D263B"/>
    <w:rsid w:val="006D6D40"/>
    <w:rsid w:val="006E3BB9"/>
    <w:rsid w:val="006E41D7"/>
    <w:rsid w:val="006E4EC2"/>
    <w:rsid w:val="006E5DD3"/>
    <w:rsid w:val="006E605C"/>
    <w:rsid w:val="006F0299"/>
    <w:rsid w:val="006F1B75"/>
    <w:rsid w:val="006F26D1"/>
    <w:rsid w:val="006F34C5"/>
    <w:rsid w:val="006F4827"/>
    <w:rsid w:val="006F6F04"/>
    <w:rsid w:val="007016C4"/>
    <w:rsid w:val="0070253F"/>
    <w:rsid w:val="00703B19"/>
    <w:rsid w:val="00706263"/>
    <w:rsid w:val="007072BA"/>
    <w:rsid w:val="00711272"/>
    <w:rsid w:val="007120D2"/>
    <w:rsid w:val="007145F3"/>
    <w:rsid w:val="00714E08"/>
    <w:rsid w:val="007179A9"/>
    <w:rsid w:val="007179C2"/>
    <w:rsid w:val="007201CF"/>
    <w:rsid w:val="00721A15"/>
    <w:rsid w:val="00723AC4"/>
    <w:rsid w:val="007250AE"/>
    <w:rsid w:val="00725A39"/>
    <w:rsid w:val="00726393"/>
    <w:rsid w:val="007263A4"/>
    <w:rsid w:val="00730253"/>
    <w:rsid w:val="00731692"/>
    <w:rsid w:val="00732382"/>
    <w:rsid w:val="00732394"/>
    <w:rsid w:val="00733B1D"/>
    <w:rsid w:val="0073611A"/>
    <w:rsid w:val="007372B3"/>
    <w:rsid w:val="007432F9"/>
    <w:rsid w:val="0074532F"/>
    <w:rsid w:val="00745F3B"/>
    <w:rsid w:val="00746FE0"/>
    <w:rsid w:val="00750409"/>
    <w:rsid w:val="0075107E"/>
    <w:rsid w:val="00754112"/>
    <w:rsid w:val="00755340"/>
    <w:rsid w:val="00755609"/>
    <w:rsid w:val="00757FAE"/>
    <w:rsid w:val="00760122"/>
    <w:rsid w:val="00760C93"/>
    <w:rsid w:val="00761EBF"/>
    <w:rsid w:val="0076321E"/>
    <w:rsid w:val="0076334B"/>
    <w:rsid w:val="00764CEB"/>
    <w:rsid w:val="00764CFD"/>
    <w:rsid w:val="00765A8B"/>
    <w:rsid w:val="00770E32"/>
    <w:rsid w:val="00771861"/>
    <w:rsid w:val="00773EFA"/>
    <w:rsid w:val="00775C8D"/>
    <w:rsid w:val="0078087E"/>
    <w:rsid w:val="007813F4"/>
    <w:rsid w:val="00781CF4"/>
    <w:rsid w:val="00781F2C"/>
    <w:rsid w:val="00782914"/>
    <w:rsid w:val="00783AA1"/>
    <w:rsid w:val="00786607"/>
    <w:rsid w:val="00787320"/>
    <w:rsid w:val="00787B03"/>
    <w:rsid w:val="00792691"/>
    <w:rsid w:val="00792FD8"/>
    <w:rsid w:val="00794462"/>
    <w:rsid w:val="007953A3"/>
    <w:rsid w:val="00795C78"/>
    <w:rsid w:val="00797FB2"/>
    <w:rsid w:val="007A3310"/>
    <w:rsid w:val="007A4579"/>
    <w:rsid w:val="007A6E4A"/>
    <w:rsid w:val="007B1FF6"/>
    <w:rsid w:val="007B26B7"/>
    <w:rsid w:val="007B3598"/>
    <w:rsid w:val="007B3AD1"/>
    <w:rsid w:val="007B40E3"/>
    <w:rsid w:val="007C04CE"/>
    <w:rsid w:val="007C6BD0"/>
    <w:rsid w:val="007D228E"/>
    <w:rsid w:val="007D3C76"/>
    <w:rsid w:val="007D5119"/>
    <w:rsid w:val="007D663C"/>
    <w:rsid w:val="007D6848"/>
    <w:rsid w:val="007E07B1"/>
    <w:rsid w:val="007E2D59"/>
    <w:rsid w:val="007E319A"/>
    <w:rsid w:val="007E3ADA"/>
    <w:rsid w:val="007E4826"/>
    <w:rsid w:val="007F06D4"/>
    <w:rsid w:val="007F1B96"/>
    <w:rsid w:val="007F515B"/>
    <w:rsid w:val="007F5E8F"/>
    <w:rsid w:val="007F7830"/>
    <w:rsid w:val="00806F55"/>
    <w:rsid w:val="0081005C"/>
    <w:rsid w:val="008105B8"/>
    <w:rsid w:val="00814EC2"/>
    <w:rsid w:val="00815A0F"/>
    <w:rsid w:val="00816A9D"/>
    <w:rsid w:val="00820D5E"/>
    <w:rsid w:val="0082270F"/>
    <w:rsid w:val="00826B3F"/>
    <w:rsid w:val="008314E3"/>
    <w:rsid w:val="00831820"/>
    <w:rsid w:val="00832D52"/>
    <w:rsid w:val="00835757"/>
    <w:rsid w:val="00842B53"/>
    <w:rsid w:val="00842DCF"/>
    <w:rsid w:val="00845C7F"/>
    <w:rsid w:val="00851938"/>
    <w:rsid w:val="008542A8"/>
    <w:rsid w:val="00856B46"/>
    <w:rsid w:val="00857423"/>
    <w:rsid w:val="00857FC9"/>
    <w:rsid w:val="008630AD"/>
    <w:rsid w:val="00864217"/>
    <w:rsid w:val="00865D98"/>
    <w:rsid w:val="008663CA"/>
    <w:rsid w:val="00866EA6"/>
    <w:rsid w:val="0087060C"/>
    <w:rsid w:val="0087127F"/>
    <w:rsid w:val="008717AB"/>
    <w:rsid w:val="0087251E"/>
    <w:rsid w:val="0089143B"/>
    <w:rsid w:val="00894FB4"/>
    <w:rsid w:val="0089631C"/>
    <w:rsid w:val="00896520"/>
    <w:rsid w:val="008A0FFD"/>
    <w:rsid w:val="008A5531"/>
    <w:rsid w:val="008A7355"/>
    <w:rsid w:val="008B36D8"/>
    <w:rsid w:val="008B61BB"/>
    <w:rsid w:val="008B7DE4"/>
    <w:rsid w:val="008C0483"/>
    <w:rsid w:val="008C11D5"/>
    <w:rsid w:val="008C223E"/>
    <w:rsid w:val="008C40F0"/>
    <w:rsid w:val="008C5830"/>
    <w:rsid w:val="008C65E0"/>
    <w:rsid w:val="008D0A1A"/>
    <w:rsid w:val="008D14B2"/>
    <w:rsid w:val="008D23B9"/>
    <w:rsid w:val="008D2CBD"/>
    <w:rsid w:val="008D38B8"/>
    <w:rsid w:val="008D48E5"/>
    <w:rsid w:val="008D6686"/>
    <w:rsid w:val="008D6D55"/>
    <w:rsid w:val="008D73D5"/>
    <w:rsid w:val="008E26CF"/>
    <w:rsid w:val="008E4ADD"/>
    <w:rsid w:val="008E690B"/>
    <w:rsid w:val="008E7CCD"/>
    <w:rsid w:val="008F1BDB"/>
    <w:rsid w:val="008F2010"/>
    <w:rsid w:val="008F523C"/>
    <w:rsid w:val="008F6028"/>
    <w:rsid w:val="008F6114"/>
    <w:rsid w:val="008F6F14"/>
    <w:rsid w:val="008F7A0D"/>
    <w:rsid w:val="00901003"/>
    <w:rsid w:val="0090211D"/>
    <w:rsid w:val="009021B9"/>
    <w:rsid w:val="0090265B"/>
    <w:rsid w:val="009026CA"/>
    <w:rsid w:val="00903B8D"/>
    <w:rsid w:val="0090521F"/>
    <w:rsid w:val="009062EA"/>
    <w:rsid w:val="00910440"/>
    <w:rsid w:val="00912987"/>
    <w:rsid w:val="009130EC"/>
    <w:rsid w:val="00914C11"/>
    <w:rsid w:val="00921DA2"/>
    <w:rsid w:val="0092546D"/>
    <w:rsid w:val="00925C47"/>
    <w:rsid w:val="00926B10"/>
    <w:rsid w:val="00931FD5"/>
    <w:rsid w:val="009345F4"/>
    <w:rsid w:val="00934BBE"/>
    <w:rsid w:val="00935A06"/>
    <w:rsid w:val="00936042"/>
    <w:rsid w:val="0094362A"/>
    <w:rsid w:val="00946768"/>
    <w:rsid w:val="00946975"/>
    <w:rsid w:val="00953DF1"/>
    <w:rsid w:val="009566E6"/>
    <w:rsid w:val="00957FD6"/>
    <w:rsid w:val="009606A0"/>
    <w:rsid w:val="009614D3"/>
    <w:rsid w:val="009614E8"/>
    <w:rsid w:val="0096514B"/>
    <w:rsid w:val="00965B79"/>
    <w:rsid w:val="00976F7E"/>
    <w:rsid w:val="009802AF"/>
    <w:rsid w:val="009838DA"/>
    <w:rsid w:val="00983B62"/>
    <w:rsid w:val="00984709"/>
    <w:rsid w:val="00985AB8"/>
    <w:rsid w:val="0098715E"/>
    <w:rsid w:val="0099213B"/>
    <w:rsid w:val="0099384B"/>
    <w:rsid w:val="009941BE"/>
    <w:rsid w:val="009949CD"/>
    <w:rsid w:val="00995690"/>
    <w:rsid w:val="009A08CA"/>
    <w:rsid w:val="009A0F5A"/>
    <w:rsid w:val="009A1752"/>
    <w:rsid w:val="009A1E5E"/>
    <w:rsid w:val="009A33A2"/>
    <w:rsid w:val="009A3FD1"/>
    <w:rsid w:val="009A575B"/>
    <w:rsid w:val="009A70A0"/>
    <w:rsid w:val="009A7A5D"/>
    <w:rsid w:val="009A7D3C"/>
    <w:rsid w:val="009B3B97"/>
    <w:rsid w:val="009B4798"/>
    <w:rsid w:val="009B5BB9"/>
    <w:rsid w:val="009B7083"/>
    <w:rsid w:val="009C04C3"/>
    <w:rsid w:val="009C15A6"/>
    <w:rsid w:val="009C23CD"/>
    <w:rsid w:val="009C294F"/>
    <w:rsid w:val="009C38A8"/>
    <w:rsid w:val="009C79E4"/>
    <w:rsid w:val="009D0BFF"/>
    <w:rsid w:val="009D37A2"/>
    <w:rsid w:val="009D3D75"/>
    <w:rsid w:val="009D4326"/>
    <w:rsid w:val="009D71E1"/>
    <w:rsid w:val="009E0C28"/>
    <w:rsid w:val="009E0D3C"/>
    <w:rsid w:val="009F1A8F"/>
    <w:rsid w:val="009F25CD"/>
    <w:rsid w:val="009F7ED6"/>
    <w:rsid w:val="00A00E7F"/>
    <w:rsid w:val="00A01C59"/>
    <w:rsid w:val="00A02002"/>
    <w:rsid w:val="00A02488"/>
    <w:rsid w:val="00A04EB7"/>
    <w:rsid w:val="00A07654"/>
    <w:rsid w:val="00A10B01"/>
    <w:rsid w:val="00A13037"/>
    <w:rsid w:val="00A13C7F"/>
    <w:rsid w:val="00A148B1"/>
    <w:rsid w:val="00A150AD"/>
    <w:rsid w:val="00A155F3"/>
    <w:rsid w:val="00A1575C"/>
    <w:rsid w:val="00A16CED"/>
    <w:rsid w:val="00A210A6"/>
    <w:rsid w:val="00A25F9B"/>
    <w:rsid w:val="00A26B99"/>
    <w:rsid w:val="00A335A8"/>
    <w:rsid w:val="00A34481"/>
    <w:rsid w:val="00A34E3F"/>
    <w:rsid w:val="00A3632E"/>
    <w:rsid w:val="00A37A3F"/>
    <w:rsid w:val="00A418EE"/>
    <w:rsid w:val="00A42183"/>
    <w:rsid w:val="00A4448E"/>
    <w:rsid w:val="00A506C0"/>
    <w:rsid w:val="00A52217"/>
    <w:rsid w:val="00A5246A"/>
    <w:rsid w:val="00A53981"/>
    <w:rsid w:val="00A53DAE"/>
    <w:rsid w:val="00A53F95"/>
    <w:rsid w:val="00A5689F"/>
    <w:rsid w:val="00A625BE"/>
    <w:rsid w:val="00A63ECC"/>
    <w:rsid w:val="00A65168"/>
    <w:rsid w:val="00A67981"/>
    <w:rsid w:val="00A71120"/>
    <w:rsid w:val="00A71DBE"/>
    <w:rsid w:val="00A73C5E"/>
    <w:rsid w:val="00A76076"/>
    <w:rsid w:val="00A804FE"/>
    <w:rsid w:val="00A806BE"/>
    <w:rsid w:val="00A81573"/>
    <w:rsid w:val="00A83B7F"/>
    <w:rsid w:val="00A845A9"/>
    <w:rsid w:val="00A86260"/>
    <w:rsid w:val="00A87825"/>
    <w:rsid w:val="00A9189A"/>
    <w:rsid w:val="00A91F12"/>
    <w:rsid w:val="00A9221B"/>
    <w:rsid w:val="00A94AAD"/>
    <w:rsid w:val="00AA0192"/>
    <w:rsid w:val="00AA20E4"/>
    <w:rsid w:val="00AA2F24"/>
    <w:rsid w:val="00AB052D"/>
    <w:rsid w:val="00AB35DE"/>
    <w:rsid w:val="00AC20B3"/>
    <w:rsid w:val="00AC6397"/>
    <w:rsid w:val="00AD08CF"/>
    <w:rsid w:val="00AD28D0"/>
    <w:rsid w:val="00AD2B89"/>
    <w:rsid w:val="00AF04C9"/>
    <w:rsid w:val="00AF1FA0"/>
    <w:rsid w:val="00AF2F99"/>
    <w:rsid w:val="00AF53BB"/>
    <w:rsid w:val="00AF5412"/>
    <w:rsid w:val="00AF623F"/>
    <w:rsid w:val="00AF648E"/>
    <w:rsid w:val="00B00238"/>
    <w:rsid w:val="00B0107D"/>
    <w:rsid w:val="00B03339"/>
    <w:rsid w:val="00B036BA"/>
    <w:rsid w:val="00B03CDF"/>
    <w:rsid w:val="00B03EE8"/>
    <w:rsid w:val="00B07ED6"/>
    <w:rsid w:val="00B158B3"/>
    <w:rsid w:val="00B16162"/>
    <w:rsid w:val="00B1748A"/>
    <w:rsid w:val="00B17B6E"/>
    <w:rsid w:val="00B21321"/>
    <w:rsid w:val="00B23A1E"/>
    <w:rsid w:val="00B23E87"/>
    <w:rsid w:val="00B27580"/>
    <w:rsid w:val="00B27A96"/>
    <w:rsid w:val="00B31056"/>
    <w:rsid w:val="00B318CC"/>
    <w:rsid w:val="00B33F4C"/>
    <w:rsid w:val="00B40E51"/>
    <w:rsid w:val="00B41EE5"/>
    <w:rsid w:val="00B43046"/>
    <w:rsid w:val="00B43EA8"/>
    <w:rsid w:val="00B53051"/>
    <w:rsid w:val="00B539AA"/>
    <w:rsid w:val="00B54129"/>
    <w:rsid w:val="00B56488"/>
    <w:rsid w:val="00B574DE"/>
    <w:rsid w:val="00B60F43"/>
    <w:rsid w:val="00B626B8"/>
    <w:rsid w:val="00B62915"/>
    <w:rsid w:val="00B6731C"/>
    <w:rsid w:val="00B70931"/>
    <w:rsid w:val="00B70E08"/>
    <w:rsid w:val="00B731FD"/>
    <w:rsid w:val="00B737B1"/>
    <w:rsid w:val="00B738DB"/>
    <w:rsid w:val="00B73B27"/>
    <w:rsid w:val="00B74668"/>
    <w:rsid w:val="00B82F4C"/>
    <w:rsid w:val="00B84CA8"/>
    <w:rsid w:val="00B85EDC"/>
    <w:rsid w:val="00B8620D"/>
    <w:rsid w:val="00B866EA"/>
    <w:rsid w:val="00B86BB0"/>
    <w:rsid w:val="00B92110"/>
    <w:rsid w:val="00B92239"/>
    <w:rsid w:val="00B95F79"/>
    <w:rsid w:val="00BA00B3"/>
    <w:rsid w:val="00BA2660"/>
    <w:rsid w:val="00BA456E"/>
    <w:rsid w:val="00BA6392"/>
    <w:rsid w:val="00BB0D01"/>
    <w:rsid w:val="00BB1980"/>
    <w:rsid w:val="00BB52D6"/>
    <w:rsid w:val="00BB59E0"/>
    <w:rsid w:val="00BB5BCE"/>
    <w:rsid w:val="00BB6788"/>
    <w:rsid w:val="00BC0829"/>
    <w:rsid w:val="00BC4909"/>
    <w:rsid w:val="00BC53FD"/>
    <w:rsid w:val="00BC594A"/>
    <w:rsid w:val="00BD2332"/>
    <w:rsid w:val="00BD60C7"/>
    <w:rsid w:val="00BD647C"/>
    <w:rsid w:val="00BE017B"/>
    <w:rsid w:val="00BE1DDD"/>
    <w:rsid w:val="00BE6C92"/>
    <w:rsid w:val="00BE6E37"/>
    <w:rsid w:val="00BF0EFC"/>
    <w:rsid w:val="00BF2338"/>
    <w:rsid w:val="00BF34EA"/>
    <w:rsid w:val="00BF4C0B"/>
    <w:rsid w:val="00C005FC"/>
    <w:rsid w:val="00C0108F"/>
    <w:rsid w:val="00C01752"/>
    <w:rsid w:val="00C03A76"/>
    <w:rsid w:val="00C044F6"/>
    <w:rsid w:val="00C06605"/>
    <w:rsid w:val="00C07A78"/>
    <w:rsid w:val="00C10786"/>
    <w:rsid w:val="00C108C8"/>
    <w:rsid w:val="00C10F9C"/>
    <w:rsid w:val="00C12FE3"/>
    <w:rsid w:val="00C201F0"/>
    <w:rsid w:val="00C20FFC"/>
    <w:rsid w:val="00C2210D"/>
    <w:rsid w:val="00C230A9"/>
    <w:rsid w:val="00C24DCD"/>
    <w:rsid w:val="00C26317"/>
    <w:rsid w:val="00C27AAB"/>
    <w:rsid w:val="00C31756"/>
    <w:rsid w:val="00C329BC"/>
    <w:rsid w:val="00C46319"/>
    <w:rsid w:val="00C50B1D"/>
    <w:rsid w:val="00C52950"/>
    <w:rsid w:val="00C53200"/>
    <w:rsid w:val="00C656A7"/>
    <w:rsid w:val="00C660A7"/>
    <w:rsid w:val="00C73A4F"/>
    <w:rsid w:val="00C74A86"/>
    <w:rsid w:val="00C76F6E"/>
    <w:rsid w:val="00C77752"/>
    <w:rsid w:val="00C77913"/>
    <w:rsid w:val="00C839ED"/>
    <w:rsid w:val="00C859A4"/>
    <w:rsid w:val="00C85D04"/>
    <w:rsid w:val="00C917A0"/>
    <w:rsid w:val="00C92D34"/>
    <w:rsid w:val="00C96412"/>
    <w:rsid w:val="00CA13DF"/>
    <w:rsid w:val="00CA67D5"/>
    <w:rsid w:val="00CA6822"/>
    <w:rsid w:val="00CB2B3F"/>
    <w:rsid w:val="00CB3FA7"/>
    <w:rsid w:val="00CB6327"/>
    <w:rsid w:val="00CB6852"/>
    <w:rsid w:val="00CC0054"/>
    <w:rsid w:val="00CC00FC"/>
    <w:rsid w:val="00CC6C6B"/>
    <w:rsid w:val="00CD051F"/>
    <w:rsid w:val="00CD17E7"/>
    <w:rsid w:val="00CD280A"/>
    <w:rsid w:val="00CD3F69"/>
    <w:rsid w:val="00CD4A93"/>
    <w:rsid w:val="00CD5A7D"/>
    <w:rsid w:val="00CD5D4A"/>
    <w:rsid w:val="00CD74E0"/>
    <w:rsid w:val="00CD7B9C"/>
    <w:rsid w:val="00CE63A5"/>
    <w:rsid w:val="00CF044C"/>
    <w:rsid w:val="00CF5EE6"/>
    <w:rsid w:val="00CF78F4"/>
    <w:rsid w:val="00D03058"/>
    <w:rsid w:val="00D03B07"/>
    <w:rsid w:val="00D041F0"/>
    <w:rsid w:val="00D0471E"/>
    <w:rsid w:val="00D0472B"/>
    <w:rsid w:val="00D04E53"/>
    <w:rsid w:val="00D12970"/>
    <w:rsid w:val="00D13E36"/>
    <w:rsid w:val="00D147C8"/>
    <w:rsid w:val="00D15710"/>
    <w:rsid w:val="00D16681"/>
    <w:rsid w:val="00D20762"/>
    <w:rsid w:val="00D21958"/>
    <w:rsid w:val="00D2461E"/>
    <w:rsid w:val="00D24FE9"/>
    <w:rsid w:val="00D25DB9"/>
    <w:rsid w:val="00D25E3E"/>
    <w:rsid w:val="00D273B5"/>
    <w:rsid w:val="00D278AD"/>
    <w:rsid w:val="00D32DA9"/>
    <w:rsid w:val="00D416D0"/>
    <w:rsid w:val="00D41962"/>
    <w:rsid w:val="00D436B4"/>
    <w:rsid w:val="00D44D91"/>
    <w:rsid w:val="00D45816"/>
    <w:rsid w:val="00D508E2"/>
    <w:rsid w:val="00D53141"/>
    <w:rsid w:val="00D539D5"/>
    <w:rsid w:val="00D5456E"/>
    <w:rsid w:val="00D605F3"/>
    <w:rsid w:val="00D636EE"/>
    <w:rsid w:val="00D6387A"/>
    <w:rsid w:val="00D6472A"/>
    <w:rsid w:val="00D659FF"/>
    <w:rsid w:val="00D666EE"/>
    <w:rsid w:val="00D674BC"/>
    <w:rsid w:val="00D7348A"/>
    <w:rsid w:val="00D737EF"/>
    <w:rsid w:val="00D73C9F"/>
    <w:rsid w:val="00D75F8E"/>
    <w:rsid w:val="00D77269"/>
    <w:rsid w:val="00D77569"/>
    <w:rsid w:val="00D80544"/>
    <w:rsid w:val="00D81704"/>
    <w:rsid w:val="00D83E1C"/>
    <w:rsid w:val="00D841F5"/>
    <w:rsid w:val="00D86759"/>
    <w:rsid w:val="00D86D3E"/>
    <w:rsid w:val="00D92130"/>
    <w:rsid w:val="00D92421"/>
    <w:rsid w:val="00D92ACC"/>
    <w:rsid w:val="00D92DE6"/>
    <w:rsid w:val="00D93F2B"/>
    <w:rsid w:val="00D975CC"/>
    <w:rsid w:val="00DA2328"/>
    <w:rsid w:val="00DA5FB1"/>
    <w:rsid w:val="00DA6BB2"/>
    <w:rsid w:val="00DA6CCA"/>
    <w:rsid w:val="00DB249F"/>
    <w:rsid w:val="00DB3A40"/>
    <w:rsid w:val="00DB3D7E"/>
    <w:rsid w:val="00DB7E36"/>
    <w:rsid w:val="00DC1147"/>
    <w:rsid w:val="00DC1E7A"/>
    <w:rsid w:val="00DC36AE"/>
    <w:rsid w:val="00DC4BFA"/>
    <w:rsid w:val="00DC5066"/>
    <w:rsid w:val="00DC5533"/>
    <w:rsid w:val="00DC6933"/>
    <w:rsid w:val="00DD25C6"/>
    <w:rsid w:val="00DD36A3"/>
    <w:rsid w:val="00DD431C"/>
    <w:rsid w:val="00DD71DF"/>
    <w:rsid w:val="00DE0D16"/>
    <w:rsid w:val="00DE18BA"/>
    <w:rsid w:val="00DE23E6"/>
    <w:rsid w:val="00DE49E7"/>
    <w:rsid w:val="00DE6BD3"/>
    <w:rsid w:val="00DF1BD0"/>
    <w:rsid w:val="00DF1F24"/>
    <w:rsid w:val="00DF5888"/>
    <w:rsid w:val="00DF5C48"/>
    <w:rsid w:val="00E00897"/>
    <w:rsid w:val="00E04CBA"/>
    <w:rsid w:val="00E0526F"/>
    <w:rsid w:val="00E101D8"/>
    <w:rsid w:val="00E11C4D"/>
    <w:rsid w:val="00E13E93"/>
    <w:rsid w:val="00E16F39"/>
    <w:rsid w:val="00E177B2"/>
    <w:rsid w:val="00E2059B"/>
    <w:rsid w:val="00E209AA"/>
    <w:rsid w:val="00E23E89"/>
    <w:rsid w:val="00E2510D"/>
    <w:rsid w:val="00E26310"/>
    <w:rsid w:val="00E32ED1"/>
    <w:rsid w:val="00E33527"/>
    <w:rsid w:val="00E337F0"/>
    <w:rsid w:val="00E3437B"/>
    <w:rsid w:val="00E3450C"/>
    <w:rsid w:val="00E35757"/>
    <w:rsid w:val="00E41A68"/>
    <w:rsid w:val="00E4468A"/>
    <w:rsid w:val="00E44F6B"/>
    <w:rsid w:val="00E476E6"/>
    <w:rsid w:val="00E60EEF"/>
    <w:rsid w:val="00E60F42"/>
    <w:rsid w:val="00E6118D"/>
    <w:rsid w:val="00E660E5"/>
    <w:rsid w:val="00E66926"/>
    <w:rsid w:val="00E73554"/>
    <w:rsid w:val="00E81966"/>
    <w:rsid w:val="00E8256E"/>
    <w:rsid w:val="00E848E9"/>
    <w:rsid w:val="00E84C1F"/>
    <w:rsid w:val="00E84E1A"/>
    <w:rsid w:val="00E85AB0"/>
    <w:rsid w:val="00E91D77"/>
    <w:rsid w:val="00E93368"/>
    <w:rsid w:val="00E93AB9"/>
    <w:rsid w:val="00E94581"/>
    <w:rsid w:val="00E97E63"/>
    <w:rsid w:val="00EA10F1"/>
    <w:rsid w:val="00EA20A3"/>
    <w:rsid w:val="00EA33C6"/>
    <w:rsid w:val="00EA389F"/>
    <w:rsid w:val="00EA66C2"/>
    <w:rsid w:val="00EA7F76"/>
    <w:rsid w:val="00EB33A1"/>
    <w:rsid w:val="00EB3935"/>
    <w:rsid w:val="00EB5776"/>
    <w:rsid w:val="00EC059E"/>
    <w:rsid w:val="00EC0B16"/>
    <w:rsid w:val="00EC327F"/>
    <w:rsid w:val="00EC36B8"/>
    <w:rsid w:val="00ED07F6"/>
    <w:rsid w:val="00ED0C39"/>
    <w:rsid w:val="00ED2DF9"/>
    <w:rsid w:val="00ED557E"/>
    <w:rsid w:val="00ED61E7"/>
    <w:rsid w:val="00ED667D"/>
    <w:rsid w:val="00ED6730"/>
    <w:rsid w:val="00ED75C5"/>
    <w:rsid w:val="00EE134C"/>
    <w:rsid w:val="00EE1E0A"/>
    <w:rsid w:val="00EF3132"/>
    <w:rsid w:val="00EF519E"/>
    <w:rsid w:val="00EF592E"/>
    <w:rsid w:val="00EF6463"/>
    <w:rsid w:val="00F0179B"/>
    <w:rsid w:val="00F07B73"/>
    <w:rsid w:val="00F11D8B"/>
    <w:rsid w:val="00F15EF6"/>
    <w:rsid w:val="00F20C29"/>
    <w:rsid w:val="00F2173D"/>
    <w:rsid w:val="00F22543"/>
    <w:rsid w:val="00F2353C"/>
    <w:rsid w:val="00F24690"/>
    <w:rsid w:val="00F259F1"/>
    <w:rsid w:val="00F2703C"/>
    <w:rsid w:val="00F30E3B"/>
    <w:rsid w:val="00F30EF5"/>
    <w:rsid w:val="00F3151A"/>
    <w:rsid w:val="00F372AD"/>
    <w:rsid w:val="00F403D9"/>
    <w:rsid w:val="00F415E1"/>
    <w:rsid w:val="00F504ED"/>
    <w:rsid w:val="00F5282B"/>
    <w:rsid w:val="00F544C2"/>
    <w:rsid w:val="00F54598"/>
    <w:rsid w:val="00F54725"/>
    <w:rsid w:val="00F5488A"/>
    <w:rsid w:val="00F5669A"/>
    <w:rsid w:val="00F61391"/>
    <w:rsid w:val="00F61938"/>
    <w:rsid w:val="00F6255C"/>
    <w:rsid w:val="00F62C1F"/>
    <w:rsid w:val="00F62F6C"/>
    <w:rsid w:val="00F6346F"/>
    <w:rsid w:val="00F6408E"/>
    <w:rsid w:val="00F64685"/>
    <w:rsid w:val="00F64A06"/>
    <w:rsid w:val="00F72392"/>
    <w:rsid w:val="00F73308"/>
    <w:rsid w:val="00F75D86"/>
    <w:rsid w:val="00F7697C"/>
    <w:rsid w:val="00F77F49"/>
    <w:rsid w:val="00F808AD"/>
    <w:rsid w:val="00F8117B"/>
    <w:rsid w:val="00F844CB"/>
    <w:rsid w:val="00F85577"/>
    <w:rsid w:val="00F857B3"/>
    <w:rsid w:val="00F873A5"/>
    <w:rsid w:val="00F90884"/>
    <w:rsid w:val="00F93064"/>
    <w:rsid w:val="00F94F91"/>
    <w:rsid w:val="00F95895"/>
    <w:rsid w:val="00F965A8"/>
    <w:rsid w:val="00F9726B"/>
    <w:rsid w:val="00F9752D"/>
    <w:rsid w:val="00FA4D70"/>
    <w:rsid w:val="00FB605E"/>
    <w:rsid w:val="00FB7646"/>
    <w:rsid w:val="00FC17D3"/>
    <w:rsid w:val="00FC434B"/>
    <w:rsid w:val="00FC4C9C"/>
    <w:rsid w:val="00FC630E"/>
    <w:rsid w:val="00FD158B"/>
    <w:rsid w:val="00FD2FE9"/>
    <w:rsid w:val="00FD4409"/>
    <w:rsid w:val="00FD76DC"/>
    <w:rsid w:val="00FD7FB1"/>
    <w:rsid w:val="00FE0C21"/>
    <w:rsid w:val="00FE1568"/>
    <w:rsid w:val="00FE17EB"/>
    <w:rsid w:val="00FE1ED0"/>
    <w:rsid w:val="00FE2225"/>
    <w:rsid w:val="00FE37A7"/>
    <w:rsid w:val="00FE610B"/>
    <w:rsid w:val="00FF1A07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8A9"/>
  <w15:chartTrackingRefBased/>
  <w15:docId w15:val="{DDD17E6B-7EDF-45EE-80B4-4BE9E5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paragraph" w:styleId="NormalWeb">
    <w:name w:val="Normal (Web)"/>
    <w:basedOn w:val="Normal"/>
    <w:uiPriority w:val="99"/>
    <w:unhideWhenUsed/>
    <w:rsid w:val="006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A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0FD5-0715-46D0-B230-BB64C6F2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Mary Georgiou</cp:lastModifiedBy>
  <cp:revision>2</cp:revision>
  <cp:lastPrinted>2024-01-18T09:39:00Z</cp:lastPrinted>
  <dcterms:created xsi:type="dcterms:W3CDTF">2024-02-27T10:39:00Z</dcterms:created>
  <dcterms:modified xsi:type="dcterms:W3CDTF">2024-02-27T10:39:00Z</dcterms:modified>
</cp:coreProperties>
</file>