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07F" w14:textId="0B3ABE7F" w:rsidR="007E4826" w:rsidRDefault="00E97E6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62AF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Θεσμών, Αξιών και Επιτρόπου Διοικήσεως για </w:t>
      </w:r>
      <w:r w:rsidR="007E4826">
        <w:rPr>
          <w:rFonts w:ascii="Arial" w:eastAsia="Arial" w:hAnsi="Arial" w:cs="Arial"/>
          <w:b/>
          <w:color w:val="000000"/>
          <w:sz w:val="24"/>
          <w:szCs w:val="24"/>
        </w:rPr>
        <w:t xml:space="preserve">την πρόταση </w:t>
      </w:r>
      <w:r w:rsidR="00B53051">
        <w:rPr>
          <w:rFonts w:ascii="Arial" w:eastAsia="Arial" w:hAnsi="Arial" w:cs="Arial"/>
          <w:b/>
          <w:color w:val="000000"/>
          <w:sz w:val="24"/>
          <w:szCs w:val="24"/>
        </w:rPr>
        <w:t>νόμου</w:t>
      </w:r>
      <w:r w:rsidRPr="00162AF1">
        <w:rPr>
          <w:rFonts w:ascii="Arial" w:hAnsi="Arial" w:cs="Arial"/>
          <w:b/>
          <w:sz w:val="24"/>
          <w:szCs w:val="24"/>
        </w:rPr>
        <w:t xml:space="preserve"> «Ο περί </w:t>
      </w:r>
      <w:r w:rsidR="007E4826">
        <w:rPr>
          <w:rFonts w:ascii="Arial" w:hAnsi="Arial" w:cs="Arial"/>
          <w:b/>
          <w:sz w:val="24"/>
          <w:szCs w:val="24"/>
        </w:rPr>
        <w:t>Συμβούλων ή Άλλων Συνεργατών Καθορισμένων Αξιωματούχων της Δημοκρατίας (Κριτήρια Επιλογής για την Παροχή Υπηρεσιών) και περί Συναφών Θεμάτων Νόμος του 2023</w:t>
      </w:r>
      <w:r w:rsidR="00946768">
        <w:rPr>
          <w:rFonts w:ascii="Arial" w:hAnsi="Arial" w:cs="Arial"/>
          <w:b/>
          <w:sz w:val="24"/>
          <w:szCs w:val="24"/>
        </w:rPr>
        <w:t>»</w:t>
      </w:r>
      <w:r w:rsidR="007E4826">
        <w:rPr>
          <w:rFonts w:ascii="Arial" w:hAnsi="Arial" w:cs="Arial"/>
          <w:b/>
          <w:sz w:val="24"/>
          <w:szCs w:val="24"/>
        </w:rPr>
        <w:t xml:space="preserve"> και</w:t>
      </w:r>
    </w:p>
    <w:p w14:paraId="26A193FB" w14:textId="39D25B80" w:rsidR="00E97E63" w:rsidRPr="00162AF1" w:rsidRDefault="007E4826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για το νομοσχέδιο «Ο περί Συμβούλων-Συνεργατών των Μελών της </w:t>
      </w:r>
      <w:r w:rsidR="004578AA">
        <w:rPr>
          <w:rFonts w:ascii="Arial" w:hAnsi="Arial" w:cs="Arial"/>
          <w:b/>
          <w:sz w:val="24"/>
          <w:szCs w:val="24"/>
        </w:rPr>
        <w:t>Κυβέρνηση</w:t>
      </w:r>
      <w:r>
        <w:rPr>
          <w:rFonts w:ascii="Arial" w:hAnsi="Arial" w:cs="Arial"/>
          <w:b/>
          <w:sz w:val="24"/>
          <w:szCs w:val="24"/>
        </w:rPr>
        <w:t>ς Νόμος του 2023»</w:t>
      </w:r>
    </w:p>
    <w:p w14:paraId="1FB6CD8B" w14:textId="77777777" w:rsidR="00E97E63" w:rsidRPr="00162AF1" w:rsidRDefault="00E97E63" w:rsidP="003772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162AF1">
        <w:rPr>
          <w:rFonts w:ascii="Arial" w:eastAsia="Arial" w:hAnsi="Arial" w:cs="Arial"/>
          <w:b/>
          <w:sz w:val="24"/>
          <w:szCs w:val="24"/>
        </w:rPr>
        <w:t>Παρόντες:</w:t>
      </w:r>
      <w:r w:rsidRPr="00162AF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162AF1">
        <w:rPr>
          <w:rFonts w:ascii="Arial" w:eastAsia="Arial" w:hAnsi="Arial" w:cs="Arial"/>
          <w:bCs/>
          <w:sz w:val="24"/>
          <w:szCs w:val="24"/>
        </w:rPr>
        <w:tab/>
      </w:r>
    </w:p>
    <w:p w14:paraId="42F805CE" w14:textId="012B78BB" w:rsidR="00E97E63" w:rsidRPr="00162AF1" w:rsidRDefault="00E97E6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bCs/>
          <w:sz w:val="24"/>
          <w:szCs w:val="24"/>
        </w:rPr>
      </w:pPr>
      <w:r w:rsidRPr="00162AF1">
        <w:rPr>
          <w:rFonts w:ascii="Arial" w:eastAsia="Arial" w:hAnsi="Arial" w:cs="Arial"/>
          <w:bCs/>
          <w:sz w:val="24"/>
          <w:szCs w:val="24"/>
        </w:rPr>
        <w:tab/>
        <w:t>Δημήτρης Δημητρίου, πρόεδρος</w:t>
      </w:r>
      <w:r w:rsidRPr="00162AF1">
        <w:rPr>
          <w:rFonts w:ascii="Arial" w:eastAsia="Arial" w:hAnsi="Arial" w:cs="Arial"/>
          <w:bCs/>
          <w:sz w:val="24"/>
          <w:szCs w:val="24"/>
        </w:rPr>
        <w:tab/>
      </w:r>
      <w:r w:rsidR="007B40E3">
        <w:rPr>
          <w:rFonts w:ascii="Arial" w:eastAsia="Arial" w:hAnsi="Arial" w:cs="Arial"/>
          <w:bCs/>
          <w:sz w:val="24"/>
          <w:szCs w:val="24"/>
        </w:rPr>
        <w:t xml:space="preserve">Ανδρέας </w:t>
      </w:r>
      <w:proofErr w:type="spellStart"/>
      <w:r w:rsidR="007B40E3">
        <w:rPr>
          <w:rFonts w:ascii="Arial" w:eastAsia="Arial" w:hAnsi="Arial" w:cs="Arial"/>
          <w:bCs/>
          <w:sz w:val="24"/>
          <w:szCs w:val="24"/>
        </w:rPr>
        <w:t>Θεμιστοκλέους</w:t>
      </w:r>
      <w:proofErr w:type="spellEnd"/>
    </w:p>
    <w:p w14:paraId="5D8DEAC5" w14:textId="2C316CF1" w:rsidR="007E4826" w:rsidRDefault="007E4826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7B40E3" w:rsidRPr="00162AF1">
        <w:rPr>
          <w:rFonts w:ascii="Arial" w:eastAsia="Arial" w:hAnsi="Arial" w:cs="Arial"/>
          <w:bCs/>
          <w:sz w:val="24"/>
          <w:szCs w:val="24"/>
        </w:rPr>
        <w:t xml:space="preserve">Ανδρέας </w:t>
      </w:r>
      <w:proofErr w:type="spellStart"/>
      <w:r w:rsidR="007B40E3" w:rsidRPr="00162AF1">
        <w:rPr>
          <w:rFonts w:ascii="Arial" w:eastAsia="Arial" w:hAnsi="Arial" w:cs="Arial"/>
          <w:bCs/>
          <w:sz w:val="24"/>
          <w:szCs w:val="24"/>
        </w:rPr>
        <w:t>Πασιουρτίδης</w:t>
      </w:r>
      <w:proofErr w:type="spellEnd"/>
      <w:r w:rsidR="007B40E3">
        <w:rPr>
          <w:rFonts w:ascii="Arial" w:eastAsia="Arial" w:hAnsi="Arial" w:cs="Arial"/>
          <w:bCs/>
          <w:sz w:val="24"/>
          <w:szCs w:val="24"/>
        </w:rPr>
        <w:tab/>
      </w:r>
      <w:r w:rsidR="007B40E3" w:rsidRPr="00162AF1">
        <w:rPr>
          <w:rFonts w:ascii="Arial" w:eastAsia="Arial" w:hAnsi="Arial" w:cs="Arial"/>
          <w:bCs/>
          <w:sz w:val="24"/>
          <w:szCs w:val="24"/>
        </w:rPr>
        <w:t xml:space="preserve">Αλεξάνδρα </w:t>
      </w:r>
      <w:proofErr w:type="spellStart"/>
      <w:r w:rsidR="007B40E3" w:rsidRPr="00162AF1">
        <w:rPr>
          <w:rFonts w:ascii="Arial" w:eastAsia="Arial" w:hAnsi="Arial" w:cs="Arial"/>
          <w:bCs/>
          <w:sz w:val="24"/>
          <w:szCs w:val="24"/>
        </w:rPr>
        <w:t>Ατταλίδου</w:t>
      </w:r>
      <w:proofErr w:type="spellEnd"/>
    </w:p>
    <w:p w14:paraId="20A0C29F" w14:textId="73EA06EF" w:rsidR="007E4826" w:rsidRPr="007B40E3" w:rsidRDefault="007E4826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7B40E3">
        <w:rPr>
          <w:rFonts w:ascii="Arial" w:eastAsia="Arial" w:hAnsi="Arial" w:cs="Arial"/>
          <w:bCs/>
          <w:sz w:val="24"/>
          <w:szCs w:val="24"/>
        </w:rPr>
        <w:t xml:space="preserve">Ζαχαρίας </w:t>
      </w:r>
      <w:proofErr w:type="spellStart"/>
      <w:r w:rsidR="007B40E3">
        <w:rPr>
          <w:rFonts w:ascii="Arial" w:eastAsia="Arial" w:hAnsi="Arial" w:cs="Arial"/>
          <w:bCs/>
          <w:sz w:val="24"/>
          <w:szCs w:val="24"/>
        </w:rPr>
        <w:t>Κουλίας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ab/>
      </w:r>
      <w:r w:rsidR="007B40E3" w:rsidRPr="007B40E3">
        <w:rPr>
          <w:rFonts w:ascii="Arial" w:eastAsia="Arial" w:hAnsi="Arial" w:cs="Arial"/>
          <w:b/>
          <w:sz w:val="24"/>
          <w:szCs w:val="24"/>
        </w:rPr>
        <w:t>Μη μέλη της επιτροπής:</w:t>
      </w:r>
    </w:p>
    <w:p w14:paraId="400389CA" w14:textId="44ECB4C8" w:rsidR="00E97E63" w:rsidRDefault="007E4826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7B40E3" w:rsidRPr="00162AF1">
        <w:rPr>
          <w:rFonts w:ascii="Arial" w:eastAsia="Arial" w:hAnsi="Arial" w:cs="Arial"/>
          <w:bCs/>
          <w:sz w:val="24"/>
          <w:szCs w:val="24"/>
        </w:rPr>
        <w:t xml:space="preserve">Μαρίνος </w:t>
      </w:r>
      <w:proofErr w:type="spellStart"/>
      <w:r w:rsidR="007B40E3" w:rsidRPr="00162AF1">
        <w:rPr>
          <w:rFonts w:ascii="Arial" w:eastAsia="Arial" w:hAnsi="Arial" w:cs="Arial"/>
          <w:bCs/>
          <w:sz w:val="24"/>
          <w:szCs w:val="24"/>
        </w:rPr>
        <w:t>Μουσιούττας</w:t>
      </w:r>
      <w:proofErr w:type="spellEnd"/>
      <w:r w:rsidR="00E97E63" w:rsidRPr="00162AF1">
        <w:rPr>
          <w:rFonts w:ascii="Arial" w:eastAsia="Arial" w:hAnsi="Arial" w:cs="Arial"/>
          <w:bCs/>
          <w:sz w:val="24"/>
          <w:szCs w:val="24"/>
        </w:rPr>
        <w:tab/>
      </w:r>
      <w:r w:rsidR="007B40E3">
        <w:rPr>
          <w:rFonts w:ascii="Arial" w:eastAsia="Arial" w:hAnsi="Arial" w:cs="Arial"/>
          <w:bCs/>
          <w:sz w:val="24"/>
          <w:szCs w:val="24"/>
        </w:rPr>
        <w:t>Γιώργος Λουκαΐδης</w:t>
      </w:r>
    </w:p>
    <w:p w14:paraId="4EC35EFA" w14:textId="6B4CF982" w:rsidR="00F844CB" w:rsidRPr="00D73C9F" w:rsidRDefault="00E97E63" w:rsidP="00377237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2AF1">
        <w:rPr>
          <w:rFonts w:ascii="Arial" w:eastAsia="Arial" w:hAnsi="Arial" w:cs="Arial"/>
          <w:bCs/>
          <w:sz w:val="24"/>
          <w:szCs w:val="24"/>
        </w:rPr>
        <w:tab/>
      </w:r>
      <w:r w:rsidRPr="00D73C9F">
        <w:rPr>
          <w:rFonts w:ascii="Arial" w:hAnsi="Arial" w:cs="Arial"/>
          <w:bCs/>
          <w:sz w:val="24"/>
          <w:szCs w:val="24"/>
        </w:rPr>
        <w:t xml:space="preserve">Η Κοινοβουλευτική Επιτροπή Θεσμών, Αξιών και Επιτρόπου Διοικήσεως μελέτησε </w:t>
      </w:r>
      <w:r w:rsidR="00946768">
        <w:rPr>
          <w:rFonts w:ascii="Arial" w:hAnsi="Arial" w:cs="Arial"/>
          <w:bCs/>
          <w:sz w:val="24"/>
          <w:szCs w:val="24"/>
        </w:rPr>
        <w:t xml:space="preserve">από κοινού </w:t>
      </w:r>
      <w:r w:rsidRPr="00D73C9F">
        <w:rPr>
          <w:rFonts w:ascii="Arial" w:hAnsi="Arial" w:cs="Arial"/>
          <w:bCs/>
          <w:sz w:val="24"/>
          <w:szCs w:val="24"/>
        </w:rPr>
        <w:t>τ</w:t>
      </w:r>
      <w:r w:rsidR="007E4826" w:rsidRPr="00D73C9F">
        <w:rPr>
          <w:rFonts w:ascii="Arial" w:hAnsi="Arial" w:cs="Arial"/>
          <w:bCs/>
          <w:sz w:val="24"/>
          <w:szCs w:val="24"/>
        </w:rPr>
        <w:t>α</w:t>
      </w:r>
      <w:r w:rsidRPr="00D73C9F">
        <w:rPr>
          <w:rFonts w:ascii="Arial" w:hAnsi="Arial" w:cs="Arial"/>
          <w:bCs/>
          <w:sz w:val="24"/>
          <w:szCs w:val="24"/>
        </w:rPr>
        <w:t xml:space="preserve"> πιο πάνω </w:t>
      </w:r>
      <w:r w:rsidR="007E4826" w:rsidRPr="00D73C9F">
        <w:rPr>
          <w:rFonts w:ascii="Arial" w:hAnsi="Arial" w:cs="Arial"/>
          <w:bCs/>
          <w:sz w:val="24"/>
          <w:szCs w:val="24"/>
        </w:rPr>
        <w:t xml:space="preserve">σχέδια νόμου </w:t>
      </w:r>
      <w:r w:rsidRPr="00D73C9F">
        <w:rPr>
          <w:rFonts w:ascii="Arial" w:hAnsi="Arial" w:cs="Arial"/>
          <w:bCs/>
          <w:sz w:val="24"/>
          <w:szCs w:val="24"/>
        </w:rPr>
        <w:t>σε</w:t>
      </w:r>
      <w:r w:rsidR="00842B53" w:rsidRPr="00D73C9F">
        <w:rPr>
          <w:rFonts w:ascii="Arial" w:hAnsi="Arial" w:cs="Arial"/>
          <w:bCs/>
          <w:sz w:val="24"/>
          <w:szCs w:val="24"/>
        </w:rPr>
        <w:t xml:space="preserve"> </w:t>
      </w:r>
      <w:r w:rsidR="00946768">
        <w:rPr>
          <w:rFonts w:ascii="Arial" w:hAnsi="Arial" w:cs="Arial"/>
          <w:bCs/>
          <w:sz w:val="24"/>
          <w:szCs w:val="24"/>
        </w:rPr>
        <w:t>επτά σ</w:t>
      </w:r>
      <w:r w:rsidRPr="00D73C9F">
        <w:rPr>
          <w:rFonts w:ascii="Arial" w:hAnsi="Arial" w:cs="Arial"/>
          <w:bCs/>
          <w:sz w:val="24"/>
          <w:szCs w:val="24"/>
        </w:rPr>
        <w:t xml:space="preserve">υνεδρίες της, που πραγματοποιήθηκαν </w:t>
      </w:r>
      <w:r w:rsidR="00842B53" w:rsidRPr="00D73C9F">
        <w:rPr>
          <w:rFonts w:ascii="Arial" w:hAnsi="Arial" w:cs="Arial"/>
          <w:bCs/>
          <w:sz w:val="24"/>
          <w:szCs w:val="24"/>
        </w:rPr>
        <w:t xml:space="preserve">κατά την περίοδο από τις 7 Ιουνίου 2023 μέχρι τις </w:t>
      </w:r>
      <w:r w:rsidR="00CD7B9C">
        <w:rPr>
          <w:rFonts w:ascii="Arial" w:hAnsi="Arial" w:cs="Arial"/>
          <w:bCs/>
          <w:sz w:val="24"/>
          <w:szCs w:val="24"/>
        </w:rPr>
        <w:t>17</w:t>
      </w:r>
      <w:r w:rsidR="00842B53" w:rsidRPr="00D73C9F">
        <w:rPr>
          <w:rFonts w:ascii="Arial" w:hAnsi="Arial" w:cs="Arial"/>
          <w:bCs/>
          <w:sz w:val="24"/>
          <w:szCs w:val="24"/>
        </w:rPr>
        <w:t xml:space="preserve"> Ιανουαρίου 2024</w:t>
      </w:r>
      <w:r w:rsidRPr="00D73C9F">
        <w:rPr>
          <w:rFonts w:ascii="Arial" w:hAnsi="Arial" w:cs="Arial"/>
          <w:bCs/>
          <w:sz w:val="24"/>
          <w:szCs w:val="24"/>
        </w:rPr>
        <w:t xml:space="preserve">.  Στο πλαίσιο των συνεδριάσεων αυτών κλήθηκαν και παρευρέθηκαν ενώπιον της επιτροπής 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 xml:space="preserve">η Υφυπουργός παρά τω </w:t>
      </w:r>
      <w:proofErr w:type="spellStart"/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>Προέδρω</w:t>
      </w:r>
      <w:proofErr w:type="spellEnd"/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 xml:space="preserve">, εκπρόσωποι του Υπουργείου Οικονομικών, του Τμήματος Δημόσιας Διοίκησης και Προσωπικού του ίδιου υπουργείου, του Υπουργείου Εργασίας και Κοινωνικών Ασφαλίσεων, ο Γενικός Ελεγκτής, η Επίτροπος Νομοθεσίας, η Επίτροπος Προστασίας Δεδομένων Προσωπικού Χαρακτήρα, </w:t>
      </w:r>
      <w:r w:rsidR="00DC1147">
        <w:rPr>
          <w:rFonts w:ascii="Arial" w:hAnsi="Arial" w:cs="Arial"/>
          <w:color w:val="000000" w:themeColor="text1"/>
          <w:sz w:val="24"/>
          <w:szCs w:val="24"/>
        </w:rPr>
        <w:t>η Γραμματέα</w:t>
      </w:r>
      <w:r w:rsidR="003C26F2">
        <w:rPr>
          <w:rFonts w:ascii="Arial" w:hAnsi="Arial" w:cs="Arial"/>
          <w:color w:val="000000" w:themeColor="text1"/>
          <w:sz w:val="24"/>
          <w:szCs w:val="24"/>
        </w:rPr>
        <w:t>ς</w:t>
      </w:r>
      <w:r w:rsidR="00DC1147">
        <w:rPr>
          <w:rFonts w:ascii="Arial" w:hAnsi="Arial" w:cs="Arial"/>
          <w:color w:val="000000" w:themeColor="text1"/>
          <w:sz w:val="24"/>
          <w:szCs w:val="24"/>
        </w:rPr>
        <w:t xml:space="preserve"> του Υπουργικού Συμβουλίου, 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 xml:space="preserve">εκπρόσωποι της Νομικής Υπηρεσίας της Δημοκρατίας, </w:t>
      </w:r>
      <w:r w:rsidR="00CE564A">
        <w:rPr>
          <w:rFonts w:ascii="Arial" w:hAnsi="Arial" w:cs="Arial"/>
          <w:color w:val="000000" w:themeColor="text1"/>
          <w:sz w:val="24"/>
          <w:szCs w:val="24"/>
        </w:rPr>
        <w:t>της Υπηρεσίας Προϋπολογισμού και Ανθρώπινου Δυναμικού της Βουλής των Αντιπροσώπων</w:t>
      </w:r>
      <w:r w:rsidR="00F71002">
        <w:rPr>
          <w:rFonts w:ascii="Arial" w:hAnsi="Arial" w:cs="Arial"/>
          <w:color w:val="000000" w:themeColor="text1"/>
          <w:sz w:val="24"/>
          <w:szCs w:val="24"/>
        </w:rPr>
        <w:t>,</w:t>
      </w:r>
      <w:r w:rsidR="00CE564A">
        <w:rPr>
          <w:rFonts w:ascii="Arial" w:hAnsi="Arial" w:cs="Arial"/>
          <w:color w:val="000000" w:themeColor="text1"/>
          <w:sz w:val="24"/>
          <w:szCs w:val="24"/>
        </w:rPr>
        <w:t xml:space="preserve"> ο πρόεδρος της Ένωσης Συντακτών Κύπρου, 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 xml:space="preserve">καθώς και </w:t>
      </w:r>
      <w:r w:rsidR="00F71002">
        <w:rPr>
          <w:rFonts w:ascii="Arial" w:hAnsi="Arial" w:cs="Arial"/>
          <w:color w:val="000000" w:themeColor="text1"/>
          <w:sz w:val="24"/>
          <w:szCs w:val="24"/>
        </w:rPr>
        <w:t xml:space="preserve">εκπρόσωποι 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 xml:space="preserve">των συνδικαλιστικών οργανώσεων 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>«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>Παγκύπρια Συντεχνία Δημοσίων Υπαλλήλων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>»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 xml:space="preserve"> (ΠΑΣΥΔΥ), 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>«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>Ανεξάρτητη Συντεχνία Δημοσίων Υπαλλήλων Κύπρου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>»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 xml:space="preserve"> (ΑΣΔΥΚ) και 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>«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>Παγκύπρια Συντεχνία ΙΣΟΤΗΤΑ</w:t>
      </w:r>
      <w:r w:rsidR="007C37DD">
        <w:rPr>
          <w:rFonts w:ascii="Arial" w:hAnsi="Arial" w:cs="Arial"/>
          <w:color w:val="000000" w:themeColor="text1"/>
          <w:sz w:val="24"/>
          <w:szCs w:val="24"/>
        </w:rPr>
        <w:t>»</w:t>
      </w:r>
      <w:r w:rsidR="00F844CB" w:rsidRPr="00D73C9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53BB17" w14:textId="45573AC9" w:rsidR="00E97E63" w:rsidRPr="00162AF1" w:rsidRDefault="00E97E63" w:rsidP="00377237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ab/>
        <w:t xml:space="preserve">Σημειώνεται ότι στο στάδιο της συζήτησης </w:t>
      </w:r>
      <w:r w:rsidR="00F5669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των σχεδίων νόμου</w:t>
      </w: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παρευρέθηκαν επίσης τα μέλη της επιτροπής</w:t>
      </w:r>
      <w:r w:rsidR="007B40E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κ. Γιώργος </w:t>
      </w:r>
      <w:proofErr w:type="spellStart"/>
      <w:r w:rsidR="007B40E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Κάρουλλας</w:t>
      </w:r>
      <w:proofErr w:type="spellEnd"/>
      <w:r w:rsidR="007B40E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Νίκος Γεωργίου, Ειρήνη Χαραλαμπίδου, Παύλος Μυλωνάς </w:t>
      </w: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και τ</w:t>
      </w:r>
      <w:r w:rsidR="00EB33A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α</w:t>
      </w: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μη μέλ</w:t>
      </w:r>
      <w:r w:rsidR="00EB33A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η</w:t>
      </w: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της κ. Γιώργος Λουκαΐδης</w:t>
      </w:r>
      <w:r w:rsidR="0087060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="0087060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Πανίκος</w:t>
      </w:r>
      <w:proofErr w:type="spellEnd"/>
      <w:r w:rsidR="0087060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87060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Λεωνίδου</w:t>
      </w:r>
      <w:proofErr w:type="spellEnd"/>
      <w:r w:rsidR="0087060C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EB33A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και Μάριος Μαυρίδης</w:t>
      </w: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</w:p>
    <w:p w14:paraId="24195E20" w14:textId="2C185916" w:rsidR="00087850" w:rsidRDefault="00377237" w:rsidP="0037723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8C0483">
        <w:rPr>
          <w:rFonts w:ascii="Arial" w:hAnsi="Arial" w:cs="Arial"/>
          <w:sz w:val="24"/>
          <w:szCs w:val="24"/>
        </w:rPr>
        <w:t>Σκοπός της πρότασης νόμου, η οποία κατατέθηκε από τον κ. Γιώργο Λουκα</w:t>
      </w:r>
      <w:r w:rsidR="007C37DD">
        <w:rPr>
          <w:rFonts w:ascii="Arial" w:hAnsi="Arial" w:cs="Arial"/>
          <w:sz w:val="24"/>
          <w:szCs w:val="24"/>
        </w:rPr>
        <w:t>ΐ</w:t>
      </w:r>
      <w:r w:rsidR="008C0483">
        <w:rPr>
          <w:rFonts w:ascii="Arial" w:hAnsi="Arial" w:cs="Arial"/>
          <w:sz w:val="24"/>
          <w:szCs w:val="24"/>
        </w:rPr>
        <w:t>δη εκ μέρους της κοινοβουλευτικής ομάδας ΑΚΕΛ-Αριστερά-Νέες Δυνάμεις</w:t>
      </w:r>
      <w:r w:rsidR="005F58E2">
        <w:rPr>
          <w:rFonts w:ascii="Arial" w:hAnsi="Arial" w:cs="Arial"/>
          <w:sz w:val="24"/>
          <w:szCs w:val="24"/>
        </w:rPr>
        <w:t xml:space="preserve"> </w:t>
      </w:r>
      <w:r w:rsidR="007C37DD">
        <w:rPr>
          <w:rFonts w:ascii="Arial" w:hAnsi="Arial" w:cs="Arial"/>
          <w:sz w:val="24"/>
          <w:szCs w:val="24"/>
        </w:rPr>
        <w:t xml:space="preserve">πριν από την κατάθεση από την εκτελεστική εξουσία </w:t>
      </w:r>
      <w:r w:rsidR="005F58E2">
        <w:rPr>
          <w:rFonts w:ascii="Arial" w:hAnsi="Arial" w:cs="Arial"/>
          <w:sz w:val="24"/>
          <w:szCs w:val="24"/>
        </w:rPr>
        <w:t>του νομοσχεδίου</w:t>
      </w:r>
      <w:r w:rsidR="008C0483">
        <w:rPr>
          <w:rFonts w:ascii="Arial" w:hAnsi="Arial" w:cs="Arial"/>
          <w:sz w:val="24"/>
          <w:szCs w:val="24"/>
        </w:rPr>
        <w:t>,</w:t>
      </w:r>
      <w:r w:rsidR="005F58E2">
        <w:rPr>
          <w:rFonts w:ascii="Arial" w:hAnsi="Arial" w:cs="Arial"/>
          <w:sz w:val="24"/>
          <w:szCs w:val="24"/>
        </w:rPr>
        <w:t xml:space="preserve"> ήτοι στις 25 Μαΐου 2023,</w:t>
      </w:r>
      <w:r w:rsidR="008C0483">
        <w:rPr>
          <w:rFonts w:ascii="Arial" w:hAnsi="Arial" w:cs="Arial"/>
          <w:sz w:val="24"/>
          <w:szCs w:val="24"/>
        </w:rPr>
        <w:t xml:space="preserve"> είναι η θέσπιση νομοθετικού πλαισίου το οποίο </w:t>
      </w:r>
      <w:r w:rsidR="007C37DD">
        <w:rPr>
          <w:rFonts w:ascii="Arial" w:hAnsi="Arial" w:cs="Arial"/>
          <w:sz w:val="24"/>
          <w:szCs w:val="24"/>
        </w:rPr>
        <w:t>δ</w:t>
      </w:r>
      <w:r w:rsidR="008C0483">
        <w:rPr>
          <w:rFonts w:ascii="Arial" w:hAnsi="Arial" w:cs="Arial"/>
          <w:sz w:val="24"/>
          <w:szCs w:val="24"/>
        </w:rPr>
        <w:t xml:space="preserve">ιέπει την επιλογή συμβούλων ή </w:t>
      </w:r>
      <w:r w:rsidR="007C37DD">
        <w:rPr>
          <w:rFonts w:ascii="Arial" w:hAnsi="Arial" w:cs="Arial"/>
          <w:sz w:val="24"/>
          <w:szCs w:val="24"/>
        </w:rPr>
        <w:t xml:space="preserve">άλλων συνεργατών </w:t>
      </w:r>
      <w:r w:rsidR="008C0483">
        <w:rPr>
          <w:rFonts w:ascii="Arial" w:hAnsi="Arial" w:cs="Arial"/>
          <w:sz w:val="24"/>
          <w:szCs w:val="24"/>
        </w:rPr>
        <w:t>από αξιωματούχους της Δημοκρατίας για την εξασφάλιση συμβουλευτικών, εξειδικευμένων ή άλλ</w:t>
      </w:r>
      <w:r w:rsidR="007C37DD">
        <w:rPr>
          <w:rFonts w:ascii="Arial" w:hAnsi="Arial" w:cs="Arial"/>
          <w:sz w:val="24"/>
          <w:szCs w:val="24"/>
        </w:rPr>
        <w:t>ου είδους υπ</w:t>
      </w:r>
      <w:r w:rsidR="008C0483">
        <w:rPr>
          <w:rFonts w:ascii="Arial" w:hAnsi="Arial" w:cs="Arial"/>
          <w:sz w:val="24"/>
          <w:szCs w:val="24"/>
        </w:rPr>
        <w:t xml:space="preserve">οστηρικτικών υπηρεσιών, εφόσον τούτο κρίνεται αναγκαίο ή σκόπιμο.  Η προτεινόμενη ρύθμιση αφορά ειδικότερα στον Πρόεδρο της Δημοκρατίας, τους υπουργούς, </w:t>
      </w:r>
      <w:r w:rsidR="00F71002">
        <w:rPr>
          <w:rFonts w:ascii="Arial" w:hAnsi="Arial" w:cs="Arial"/>
          <w:sz w:val="24"/>
          <w:szCs w:val="24"/>
        </w:rPr>
        <w:t xml:space="preserve">τους </w:t>
      </w:r>
      <w:r w:rsidR="008C0483">
        <w:rPr>
          <w:rFonts w:ascii="Arial" w:hAnsi="Arial" w:cs="Arial"/>
          <w:sz w:val="24"/>
          <w:szCs w:val="24"/>
        </w:rPr>
        <w:t>υφυπουργούς, τον Κυβερνητικό Εκπρόσωπο</w:t>
      </w:r>
      <w:r w:rsidR="00337A77">
        <w:rPr>
          <w:rFonts w:ascii="Arial" w:hAnsi="Arial" w:cs="Arial"/>
          <w:sz w:val="24"/>
          <w:szCs w:val="24"/>
        </w:rPr>
        <w:t xml:space="preserve"> και κάθε πρόσωπο το οποίο διορίζεται με πράξη του Προέδρου της Δημοκρατίας</w:t>
      </w:r>
      <w:r w:rsidR="008C0483">
        <w:rPr>
          <w:rFonts w:ascii="Arial" w:hAnsi="Arial" w:cs="Arial"/>
          <w:sz w:val="24"/>
          <w:szCs w:val="24"/>
        </w:rPr>
        <w:t xml:space="preserve">.  </w:t>
      </w:r>
    </w:p>
    <w:p w14:paraId="6B582A5F" w14:textId="3D1E7C68" w:rsidR="000D0F99" w:rsidRPr="000D0F99" w:rsidRDefault="00087850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ab/>
        <w:t xml:space="preserve">Ειδικότερα, </w:t>
      </w:r>
      <w:r w:rsidR="00CB6327">
        <w:rPr>
          <w:rFonts w:ascii="Arial" w:hAnsi="Arial" w:cs="Arial"/>
          <w:sz w:val="24"/>
          <w:szCs w:val="24"/>
        </w:rPr>
        <w:t xml:space="preserve">η </w:t>
      </w:r>
      <w:r w:rsidR="000D0F99">
        <w:rPr>
          <w:rFonts w:ascii="Arial" w:hAnsi="Arial" w:cs="Arial"/>
          <w:sz w:val="24"/>
          <w:szCs w:val="24"/>
        </w:rPr>
        <w:t>πρόταση νόμου καθορίζ</w:t>
      </w:r>
      <w:r w:rsidR="00CB6327">
        <w:rPr>
          <w:rFonts w:ascii="Arial" w:hAnsi="Arial" w:cs="Arial"/>
          <w:sz w:val="24"/>
          <w:szCs w:val="24"/>
        </w:rPr>
        <w:t>ει</w:t>
      </w:r>
      <w:r w:rsidR="000D0F99">
        <w:rPr>
          <w:rFonts w:ascii="Arial" w:hAnsi="Arial" w:cs="Arial"/>
          <w:sz w:val="24"/>
          <w:szCs w:val="24"/>
        </w:rPr>
        <w:t xml:space="preserve"> τα </w:t>
      </w:r>
      <w:r w:rsidR="000D0F99" w:rsidRPr="000D0F9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κριτήρια επιλογής </w:t>
      </w:r>
      <w:r w:rsidR="00770E3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συμβούλων-συνεργατών </w:t>
      </w:r>
      <w:r w:rsidR="000D0F99" w:rsidRPr="000D0F9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και στο πλαίσιο αυτό τα ελάχιστα αναγκαία ακαδημαϊκά ή άλλα επαγγελματικά προσόντα και/ή επαγγελματική πείρα τα οποία θα λαμβάνονται υπόψη κατά την επιλογή </w:t>
      </w:r>
      <w:r w:rsidR="007C37DD">
        <w:rPr>
          <w:rFonts w:ascii="Arial" w:hAnsi="Arial" w:cs="Arial"/>
          <w:kern w:val="2"/>
          <w:sz w:val="24"/>
          <w:szCs w:val="24"/>
          <w14:ligatures w14:val="standardContextual"/>
        </w:rPr>
        <w:t>των συμβούλων ή των συνεργατών</w:t>
      </w:r>
      <w:r w:rsidR="00162C4D">
        <w:rPr>
          <w:rFonts w:ascii="Arial" w:hAnsi="Arial" w:cs="Arial"/>
          <w:kern w:val="2"/>
          <w:sz w:val="24"/>
          <w:szCs w:val="24"/>
          <w14:ligatures w14:val="standardContextual"/>
        </w:rPr>
        <w:t>.</w:t>
      </w:r>
    </w:p>
    <w:p w14:paraId="341FC971" w14:textId="11F3F458" w:rsidR="008C0483" w:rsidRDefault="00E97E6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Σκοπός του νομοσχεδίου είναι η θέσπιση νομοθετικού πλαισίου το οποίο ρυθμίζει τη διαδικασία σύναψης σύμβασης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απασχόλησης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ιδιωτικού δικαίου μεταξύ των μελών της </w:t>
      </w:r>
      <w:r w:rsidR="00457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κυβέρνηση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ς</w:t>
      </w:r>
      <w:r w:rsidR="00CE564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ήτοι του Προέδρου της Δημοκρατίας, των υπουργών, των υφυπουργών ή του Κυβερνητικού Εκπροσώπου,</w:t>
      </w:r>
      <w:r w:rsidR="005F58E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και φυσικών προσώπων ως </w:t>
      </w:r>
      <w:r w:rsidR="007C37D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συμβούλων-συνεργατών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για υποβοήθηση του έργου </w:t>
      </w:r>
      <w:r w:rsidR="000860CB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τους στη βάση συγκεκριμένων κριτηρίων,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με ανώτατο όριο τη διάρκεια της θητείας της εκάστοτε </w:t>
      </w:r>
      <w:r w:rsidR="00457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κυβέρνηση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ς 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ή της θητείας του </w:t>
      </w:r>
      <w:r w:rsidR="007C37D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εκάστοτε μ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έλους της </w:t>
      </w:r>
      <w:r w:rsidR="00457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κυβέρνηση</w:t>
      </w:r>
      <w:r w:rsidR="0017571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ς, ανάλογα με την περίπτωση </w:t>
      </w:r>
      <w:r w:rsidR="007C04C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και τηρουμένων των όρων που περιλαμβάνονται στην εν λόγω σύμβαση.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Περαιτέρω, </w:t>
      </w:r>
      <w:r w:rsidR="007C37D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με τον προτεινόμενο νόμο διασφαλίζεται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ότι δεν δημιουργείται δημοσιοϋπαλληλική σχέση μεταξύ των δύο μερών της συμφωνίας και ότι αποτρέπεται το ενδεχόμενο μετατροπής </w:t>
      </w:r>
      <w:r w:rsidR="00F7100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των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συμβάσεων </w:t>
      </w:r>
      <w:r w:rsidR="005F58E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απασχόλησης</w:t>
      </w:r>
      <w:r w:rsidR="007C37D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συμβούλων-συνεργατών</w:t>
      </w:r>
      <w:r w:rsidR="007C37D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σε </w:t>
      </w:r>
      <w:r w:rsidR="007C37D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συμβάσεις απασχόλησης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αορίστου χρόνου. </w:t>
      </w:r>
    </w:p>
    <w:p w14:paraId="45CC8233" w14:textId="4C63C7A8" w:rsidR="00D15710" w:rsidRDefault="00A91F12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ab/>
      </w:r>
      <w:r w:rsidR="00E97E63"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Ειδικότερα, </w:t>
      </w:r>
      <w:r w:rsidR="00D1571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αναφορικά με τις προϋποθέσεις και τα κριτήρια που πρέπει να πληρούνται για την απασχόληση συμβούλου-συνεργάτη </w:t>
      </w:r>
      <w:r w:rsidR="0094676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σύμφωνα </w:t>
      </w:r>
      <w:r w:rsidR="00E97E63" w:rsidRPr="00162AF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με </w:t>
      </w:r>
      <w:r w:rsidR="00D1571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τις πρόνοιες του νομοσχεδίου προβλέπ</w:t>
      </w:r>
      <w:r w:rsidR="005F58E2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εται </w:t>
      </w:r>
      <w:r w:rsidR="00D15710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ότι ο εν λόγω σύμβουλος-συνεργάτης πρέπει</w:t>
      </w:r>
      <w:r w:rsidR="00013D3E" w:rsidRPr="00013D3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:</w:t>
      </w:r>
    </w:p>
    <w:p w14:paraId="481864A5" w14:textId="74D1BED1" w:rsidR="00013D3E" w:rsidRPr="00013D3E" w:rsidRDefault="00013D3E" w:rsidP="00ED205B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13D3E">
        <w:rPr>
          <w:rFonts w:ascii="Arial" w:hAnsi="Arial" w:cs="Arial"/>
          <w:sz w:val="24"/>
          <w:szCs w:val="24"/>
        </w:rPr>
        <w:t xml:space="preserve">να </w:t>
      </w:r>
      <w:r w:rsidR="00621B40" w:rsidRPr="00013D3E">
        <w:rPr>
          <w:rFonts w:ascii="Arial" w:hAnsi="Arial" w:cs="Arial"/>
          <w:sz w:val="24"/>
          <w:szCs w:val="24"/>
        </w:rPr>
        <w:t>είναι πολίτης της Δημοκρατίας ή άλλου κράτους μέλους της Ε</w:t>
      </w:r>
      <w:r w:rsidRPr="00013D3E">
        <w:rPr>
          <w:rFonts w:ascii="Arial" w:hAnsi="Arial" w:cs="Arial"/>
          <w:sz w:val="24"/>
          <w:szCs w:val="24"/>
        </w:rPr>
        <w:t xml:space="preserve">υρωπαϊκής Ένωσης (ΕΕ) </w:t>
      </w:r>
      <w:r w:rsidR="00621B40" w:rsidRPr="00013D3E">
        <w:rPr>
          <w:rFonts w:ascii="Arial" w:hAnsi="Arial" w:cs="Arial"/>
          <w:sz w:val="24"/>
          <w:szCs w:val="24"/>
        </w:rPr>
        <w:t>και να έχει τη συνήθη και νόμιμη διαμονή του στη Δημοκρατία</w:t>
      </w:r>
      <w:r>
        <w:rPr>
          <w:rFonts w:ascii="Arial" w:hAnsi="Arial" w:cs="Arial"/>
          <w:sz w:val="24"/>
          <w:szCs w:val="24"/>
        </w:rPr>
        <w:t>,</w:t>
      </w:r>
    </w:p>
    <w:p w14:paraId="17749DDF" w14:textId="461F6D41" w:rsidR="00621B40" w:rsidRPr="00013D3E" w:rsidRDefault="00621B40" w:rsidP="00ED205B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013D3E">
        <w:rPr>
          <w:rFonts w:ascii="Arial" w:hAnsi="Arial" w:cs="Arial"/>
          <w:sz w:val="24"/>
          <w:szCs w:val="24"/>
        </w:rPr>
        <w:t>να έχει συμπληρώσει το εικοστό πρώτο έτος της ηλικίας του</w:t>
      </w:r>
      <w:r w:rsidR="00013D3E">
        <w:rPr>
          <w:rFonts w:ascii="Arial" w:hAnsi="Arial" w:cs="Arial"/>
          <w:sz w:val="24"/>
          <w:szCs w:val="24"/>
        </w:rPr>
        <w:t>,</w:t>
      </w:r>
    </w:p>
    <w:p w14:paraId="232DE4B2" w14:textId="039984AD" w:rsidR="00621B40" w:rsidRPr="00621B40" w:rsidRDefault="00621B40" w:rsidP="00377237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621B40">
        <w:rPr>
          <w:rFonts w:ascii="Arial" w:hAnsi="Arial" w:cs="Arial"/>
          <w:sz w:val="24"/>
          <w:szCs w:val="24"/>
        </w:rPr>
        <w:t>να κατέχει τίτλο σπουδών πανεπιστημιακού επιπέδου</w:t>
      </w:r>
      <w:r w:rsidR="00013D3E">
        <w:rPr>
          <w:rFonts w:ascii="Arial" w:hAnsi="Arial" w:cs="Arial"/>
          <w:sz w:val="24"/>
          <w:szCs w:val="24"/>
        </w:rPr>
        <w:t>,</w:t>
      </w:r>
      <w:r w:rsidRPr="00621B40">
        <w:rPr>
          <w:rFonts w:ascii="Arial" w:hAnsi="Arial" w:cs="Arial"/>
          <w:sz w:val="24"/>
          <w:szCs w:val="24"/>
        </w:rPr>
        <w:t xml:space="preserve"> αναγνωρισμένο στη Δημοκρατία</w:t>
      </w:r>
      <w:r w:rsidR="00013D3E">
        <w:rPr>
          <w:rFonts w:ascii="Arial" w:hAnsi="Arial" w:cs="Arial"/>
          <w:sz w:val="24"/>
          <w:szCs w:val="24"/>
        </w:rPr>
        <w:t>,</w:t>
      </w:r>
    </w:p>
    <w:p w14:paraId="22ABBFD6" w14:textId="0B6FD456" w:rsidR="00621B40" w:rsidRPr="00621B40" w:rsidRDefault="00621B40" w:rsidP="00377237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621B40">
        <w:rPr>
          <w:rFonts w:ascii="Arial" w:hAnsi="Arial" w:cs="Arial"/>
          <w:sz w:val="24"/>
          <w:szCs w:val="24"/>
        </w:rPr>
        <w:t>να διατηρεί λευκό ποινικό μητρώο</w:t>
      </w:r>
      <w:r w:rsidR="00CE564A">
        <w:rPr>
          <w:rFonts w:ascii="Arial" w:hAnsi="Arial" w:cs="Arial"/>
          <w:sz w:val="24"/>
          <w:szCs w:val="24"/>
        </w:rPr>
        <w:t>,</w:t>
      </w:r>
      <w:r w:rsidR="00013D3E">
        <w:rPr>
          <w:rFonts w:ascii="Arial" w:hAnsi="Arial" w:cs="Arial"/>
          <w:sz w:val="24"/>
          <w:szCs w:val="24"/>
        </w:rPr>
        <w:t xml:space="preserve"> με έκδοση </w:t>
      </w:r>
      <w:r w:rsidRPr="00621B40">
        <w:rPr>
          <w:rFonts w:ascii="Arial" w:hAnsi="Arial" w:cs="Arial"/>
          <w:sz w:val="24"/>
          <w:szCs w:val="24"/>
        </w:rPr>
        <w:t>πιστοποιητικ</w:t>
      </w:r>
      <w:r w:rsidR="00013D3E">
        <w:rPr>
          <w:rFonts w:ascii="Arial" w:hAnsi="Arial" w:cs="Arial"/>
          <w:sz w:val="24"/>
          <w:szCs w:val="24"/>
        </w:rPr>
        <w:t>ού</w:t>
      </w:r>
      <w:r w:rsidRPr="00621B40">
        <w:rPr>
          <w:rFonts w:ascii="Arial" w:hAnsi="Arial" w:cs="Arial"/>
          <w:sz w:val="24"/>
          <w:szCs w:val="24"/>
        </w:rPr>
        <w:t xml:space="preserve"> από τον Αρχηγό Αστυνομίας, σύμφωνα με τις διατάξεις του άρθρου 10 του περί Αστυνομίας Νόμου</w:t>
      </w:r>
      <w:r w:rsidR="00013D3E">
        <w:rPr>
          <w:rFonts w:ascii="Arial" w:hAnsi="Arial" w:cs="Arial"/>
          <w:sz w:val="24"/>
          <w:szCs w:val="24"/>
        </w:rPr>
        <w:t>,</w:t>
      </w:r>
    </w:p>
    <w:p w14:paraId="5764BC50" w14:textId="55D7CF82" w:rsidR="00621B40" w:rsidRPr="00621B40" w:rsidRDefault="00621B40" w:rsidP="00377237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621B40">
        <w:rPr>
          <w:rFonts w:ascii="Arial" w:hAnsi="Arial" w:cs="Arial"/>
          <w:sz w:val="24"/>
          <w:szCs w:val="24"/>
        </w:rPr>
        <w:t xml:space="preserve">να έχει εκπληρώσει τις στρατιωτικές του υποχρεώσεις ή </w:t>
      </w:r>
      <w:r w:rsidR="00946768">
        <w:rPr>
          <w:rFonts w:ascii="Arial" w:hAnsi="Arial" w:cs="Arial"/>
          <w:sz w:val="24"/>
          <w:szCs w:val="24"/>
        </w:rPr>
        <w:t xml:space="preserve">να </w:t>
      </w:r>
      <w:r w:rsidRPr="00621B40">
        <w:rPr>
          <w:rFonts w:ascii="Arial" w:hAnsi="Arial" w:cs="Arial"/>
          <w:sz w:val="24"/>
          <w:szCs w:val="24"/>
        </w:rPr>
        <w:t>έχει απαλλαγεί νομίμως από αυτές</w:t>
      </w:r>
      <w:r w:rsidR="00013D3E">
        <w:rPr>
          <w:rFonts w:ascii="Arial" w:hAnsi="Arial" w:cs="Arial"/>
          <w:sz w:val="24"/>
          <w:szCs w:val="24"/>
        </w:rPr>
        <w:t>,</w:t>
      </w:r>
      <w:r w:rsidR="00013D3E" w:rsidRPr="00013D3E">
        <w:rPr>
          <w:rFonts w:ascii="Arial" w:hAnsi="Arial" w:cs="Arial"/>
          <w:sz w:val="24"/>
          <w:szCs w:val="24"/>
        </w:rPr>
        <w:t xml:space="preserve"> </w:t>
      </w:r>
      <w:r w:rsidR="00013D3E" w:rsidRPr="00621B40">
        <w:rPr>
          <w:rFonts w:ascii="Arial" w:hAnsi="Arial" w:cs="Arial"/>
          <w:sz w:val="24"/>
          <w:szCs w:val="24"/>
        </w:rPr>
        <w:t>προκειμένου περί άρρενος,</w:t>
      </w:r>
    </w:p>
    <w:p w14:paraId="62D1B38D" w14:textId="6169E93E" w:rsidR="00621B40" w:rsidRPr="00621B40" w:rsidRDefault="00621B40" w:rsidP="00377237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621B40">
        <w:rPr>
          <w:rFonts w:ascii="Arial" w:hAnsi="Arial" w:cs="Arial"/>
          <w:sz w:val="24"/>
          <w:szCs w:val="24"/>
        </w:rPr>
        <w:t xml:space="preserve">να μην έχει συγγένεια </w:t>
      </w:r>
      <w:r w:rsidR="00013D3E" w:rsidRPr="00621B40">
        <w:rPr>
          <w:rFonts w:ascii="Arial" w:hAnsi="Arial" w:cs="Arial"/>
          <w:sz w:val="24"/>
          <w:szCs w:val="24"/>
        </w:rPr>
        <w:t>μέχρι τρίτου βαθμού</w:t>
      </w:r>
      <w:r w:rsidR="00E90114">
        <w:rPr>
          <w:rFonts w:ascii="Arial" w:hAnsi="Arial" w:cs="Arial"/>
          <w:sz w:val="24"/>
          <w:szCs w:val="24"/>
        </w:rPr>
        <w:t>,</w:t>
      </w:r>
      <w:r w:rsidR="00013D3E" w:rsidRPr="00621B40">
        <w:rPr>
          <w:rFonts w:ascii="Arial" w:hAnsi="Arial" w:cs="Arial"/>
          <w:sz w:val="24"/>
          <w:szCs w:val="24"/>
        </w:rPr>
        <w:t xml:space="preserve"> </w:t>
      </w:r>
      <w:r w:rsidRPr="00621B40">
        <w:rPr>
          <w:rFonts w:ascii="Arial" w:hAnsi="Arial" w:cs="Arial"/>
          <w:sz w:val="24"/>
          <w:szCs w:val="24"/>
        </w:rPr>
        <w:t>εξ αίματος ή εξ αγχιστείας</w:t>
      </w:r>
      <w:r w:rsidR="00E90114">
        <w:rPr>
          <w:rFonts w:ascii="Arial" w:hAnsi="Arial" w:cs="Arial"/>
          <w:sz w:val="24"/>
          <w:szCs w:val="24"/>
        </w:rPr>
        <w:t>,</w:t>
      </w:r>
      <w:r w:rsidRPr="00621B40">
        <w:rPr>
          <w:rFonts w:ascii="Arial" w:hAnsi="Arial" w:cs="Arial"/>
          <w:sz w:val="24"/>
          <w:szCs w:val="24"/>
        </w:rPr>
        <w:t xml:space="preserve"> με το μέλος της </w:t>
      </w:r>
      <w:r w:rsidR="004578AA">
        <w:rPr>
          <w:rFonts w:ascii="Arial" w:hAnsi="Arial" w:cs="Arial"/>
          <w:sz w:val="24"/>
          <w:szCs w:val="24"/>
        </w:rPr>
        <w:t>κυβέρνηση</w:t>
      </w:r>
      <w:r w:rsidRPr="00621B40">
        <w:rPr>
          <w:rFonts w:ascii="Arial" w:hAnsi="Arial" w:cs="Arial"/>
          <w:sz w:val="24"/>
          <w:szCs w:val="24"/>
        </w:rPr>
        <w:t xml:space="preserve">ς με το οποίο </w:t>
      </w:r>
      <w:r w:rsidR="00013D3E">
        <w:rPr>
          <w:rFonts w:ascii="Arial" w:hAnsi="Arial" w:cs="Arial"/>
          <w:sz w:val="24"/>
          <w:szCs w:val="24"/>
        </w:rPr>
        <w:t>συν</w:t>
      </w:r>
      <w:r w:rsidR="00BE017B">
        <w:rPr>
          <w:rFonts w:ascii="Arial" w:hAnsi="Arial" w:cs="Arial"/>
          <w:sz w:val="24"/>
          <w:szCs w:val="24"/>
        </w:rPr>
        <w:t xml:space="preserve">υπογράφεται </w:t>
      </w:r>
      <w:r w:rsidRPr="00621B40">
        <w:rPr>
          <w:rFonts w:ascii="Arial" w:hAnsi="Arial" w:cs="Arial"/>
          <w:sz w:val="24"/>
          <w:szCs w:val="24"/>
        </w:rPr>
        <w:t>η σύμβαση</w:t>
      </w:r>
      <w:r w:rsidR="009A7D3C">
        <w:rPr>
          <w:rFonts w:ascii="Arial" w:hAnsi="Arial" w:cs="Arial"/>
          <w:sz w:val="24"/>
          <w:szCs w:val="24"/>
        </w:rPr>
        <w:t xml:space="preserve"> απασχόλησης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</w:p>
    <w:p w14:paraId="77425EDC" w14:textId="6A16AF9E" w:rsidR="00F72392" w:rsidRDefault="00621B40" w:rsidP="00377237">
      <w:pPr>
        <w:numPr>
          <w:ilvl w:val="0"/>
          <w:numId w:val="21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621B40">
        <w:rPr>
          <w:rFonts w:ascii="Arial" w:hAnsi="Arial" w:cs="Arial"/>
          <w:sz w:val="24"/>
          <w:szCs w:val="24"/>
        </w:rPr>
        <w:t>να μην έχει απολυθεί ή να μην έχουν τερματιστεί οι υπηρεσίες του στο παρελθόν από τη δημόσια υπηρεσία ή οποιαδήποτε υπηρεσία ή οργανισμό δημόσιου δικαίου της Δημοκρατίας ή της Ε</w:t>
      </w:r>
      <w:r w:rsidR="00013D3E">
        <w:rPr>
          <w:rFonts w:ascii="Arial" w:hAnsi="Arial" w:cs="Arial"/>
          <w:sz w:val="24"/>
          <w:szCs w:val="24"/>
        </w:rPr>
        <w:t>Ε</w:t>
      </w:r>
      <w:r w:rsidRPr="00621B40">
        <w:rPr>
          <w:rFonts w:ascii="Arial" w:hAnsi="Arial" w:cs="Arial"/>
          <w:sz w:val="24"/>
          <w:szCs w:val="24"/>
        </w:rPr>
        <w:t xml:space="preserve"> ή οποιουδήποτε </w:t>
      </w:r>
      <w:r w:rsidR="00013D3E">
        <w:rPr>
          <w:rFonts w:ascii="Arial" w:hAnsi="Arial" w:cs="Arial"/>
          <w:sz w:val="24"/>
          <w:szCs w:val="24"/>
        </w:rPr>
        <w:t xml:space="preserve">άλλου </w:t>
      </w:r>
      <w:r w:rsidRPr="00621B40">
        <w:rPr>
          <w:rFonts w:ascii="Arial" w:hAnsi="Arial" w:cs="Arial"/>
          <w:sz w:val="24"/>
          <w:szCs w:val="24"/>
        </w:rPr>
        <w:t>κράτους μέλους</w:t>
      </w:r>
      <w:r w:rsidR="00013D3E">
        <w:rPr>
          <w:rFonts w:ascii="Arial" w:hAnsi="Arial" w:cs="Arial"/>
          <w:sz w:val="24"/>
          <w:szCs w:val="24"/>
        </w:rPr>
        <w:t xml:space="preserve"> της ΕΕ</w:t>
      </w:r>
      <w:r w:rsidRPr="00621B40">
        <w:rPr>
          <w:rFonts w:ascii="Arial" w:hAnsi="Arial" w:cs="Arial"/>
          <w:sz w:val="24"/>
          <w:szCs w:val="24"/>
        </w:rPr>
        <w:t xml:space="preserve"> λόγω πειθαρχικού παραπτώματος</w:t>
      </w:r>
      <w:r>
        <w:rPr>
          <w:rFonts w:ascii="Arial" w:hAnsi="Arial" w:cs="Arial"/>
          <w:sz w:val="24"/>
          <w:szCs w:val="24"/>
        </w:rPr>
        <w:t>.</w:t>
      </w:r>
    </w:p>
    <w:p w14:paraId="1B923E71" w14:textId="428AA55A" w:rsidR="005224F9" w:rsidRDefault="00731692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  <w:t xml:space="preserve">Σημειώνεται ότι στο στάδιο της κατ’ </w:t>
      </w:r>
      <w:proofErr w:type="spellStart"/>
      <w:r w:rsidR="005B6B91">
        <w:rPr>
          <w:rFonts w:ascii="Arial" w:hAnsi="Arial" w:cs="Arial"/>
          <w:kern w:val="2"/>
          <w:sz w:val="24"/>
          <w:szCs w:val="24"/>
          <w14:ligatures w14:val="standardContextual"/>
        </w:rPr>
        <w:t>ά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ρθρον</w:t>
      </w:r>
      <w:proofErr w:type="spellEnd"/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συζήτησης των σχεδίων νόμου η επιτροπή αποφάσισε να εξετάσει τις πρόνοιες του νομοσχεδίου και</w:t>
      </w:r>
      <w:r w:rsidR="00E90114">
        <w:rPr>
          <w:rFonts w:ascii="Arial" w:hAnsi="Arial" w:cs="Arial"/>
          <w:kern w:val="2"/>
          <w:sz w:val="24"/>
          <w:szCs w:val="24"/>
          <w14:ligatures w14:val="standardContextual"/>
        </w:rPr>
        <w:t>,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38669E">
        <w:rPr>
          <w:rFonts w:ascii="Arial" w:hAnsi="Arial" w:cs="Arial"/>
          <w:kern w:val="2"/>
          <w:sz w:val="24"/>
          <w:szCs w:val="24"/>
          <w14:ligatures w14:val="standardContextual"/>
        </w:rPr>
        <w:t>όπου κρίνει σκόπιμο</w:t>
      </w:r>
      <w:r w:rsidR="00E90114">
        <w:rPr>
          <w:rFonts w:ascii="Arial" w:hAnsi="Arial" w:cs="Arial"/>
          <w:kern w:val="2"/>
          <w:sz w:val="24"/>
          <w:szCs w:val="24"/>
          <w14:ligatures w14:val="standardContextual"/>
        </w:rPr>
        <w:t>,</w:t>
      </w:r>
      <w:r w:rsidR="0038669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να ενσωματώσει στο </w:t>
      </w:r>
      <w:r w:rsidR="005B6B91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κείμενό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του </w:t>
      </w:r>
      <w:r w:rsidR="00CD4A93">
        <w:rPr>
          <w:rFonts w:ascii="Arial" w:hAnsi="Arial" w:cs="Arial"/>
          <w:kern w:val="2"/>
          <w:sz w:val="24"/>
          <w:szCs w:val="24"/>
          <w14:ligatures w14:val="standardContextual"/>
        </w:rPr>
        <w:t>πρόνοιες της πρότασης νόμου.</w:t>
      </w:r>
    </w:p>
    <w:p w14:paraId="69EC516D" w14:textId="253AC050" w:rsidR="00731692" w:rsidRDefault="00731692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  <w:t xml:space="preserve">Η Υφυπουργός παρά τω </w:t>
      </w:r>
      <w:proofErr w:type="spellStart"/>
      <w:r>
        <w:rPr>
          <w:rFonts w:ascii="Arial" w:hAnsi="Arial" w:cs="Arial"/>
          <w:kern w:val="2"/>
          <w:sz w:val="24"/>
          <w:szCs w:val="24"/>
          <w14:ligatures w14:val="standardContextual"/>
        </w:rPr>
        <w:t>Προέδρω</w:t>
      </w:r>
      <w:proofErr w:type="spellEnd"/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ανέφερε ότι, έχοντας υπόψη την ακολουθητέα πρακτική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>,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η οποία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καθορίστηκε μ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Α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πόφαση του Υπουργικού Συμβουλίου με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α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ρ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ιθμό</w:t>
      </w:r>
      <w:r w:rsidR="0064397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78.396, ημερομηνίας 17 Δεκεμβρίου 2015, από το 2016 </w:t>
      </w:r>
      <w:r w:rsidR="00F7100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περιλαμβάνεται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πρόνοια στον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ε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τήσιο κρατικό προϋπολογισμό 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>για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πιστώσεις 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>που αφορούν στην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απασχόληση συμβούλων-συνεργατών. Σημείωσε ότι ο προτεινόμενος νόμος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αφενός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επιδιώκει </w:t>
      </w:r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τη νομική κατοχύρωση της σύμβασης που υπογράφεται μεταξύ των συμβαλλομένων, η οποία </w:t>
      </w:r>
      <w:proofErr w:type="spellStart"/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δ</w:t>
      </w:r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>ιέπεται</w:t>
      </w:r>
      <w:proofErr w:type="spellEnd"/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από συγκεκριμένα κριτήρια και προϋποθέσεις </w:t>
      </w:r>
      <w:proofErr w:type="spellStart"/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>εργοδότησης</w:t>
      </w:r>
      <w:proofErr w:type="spellEnd"/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κατ’ </w:t>
      </w:r>
      <w:proofErr w:type="spellStart"/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>αναλογία</w:t>
      </w:r>
      <w:r w:rsidR="00E90114">
        <w:rPr>
          <w:rFonts w:ascii="Arial" w:hAnsi="Arial" w:cs="Arial"/>
          <w:kern w:val="2"/>
          <w:sz w:val="24"/>
          <w:szCs w:val="24"/>
          <w14:ligatures w14:val="standardContextual"/>
        </w:rPr>
        <w:t>ν</w:t>
      </w:r>
      <w:proofErr w:type="spellEnd"/>
      <w:r w:rsidR="00A86260">
        <w:rPr>
          <w:rFonts w:ascii="Arial" w:hAnsi="Arial" w:cs="Arial"/>
          <w:kern w:val="2"/>
          <w:sz w:val="24"/>
          <w:szCs w:val="24"/>
          <w14:ligatures w14:val="standardContextual"/>
        </w:rPr>
        <w:t>, ει δυνατόν, των όσων ισχύουν για την απασχόληση κοινοβουλευτικών συνεργατών</w:t>
      </w:r>
      <w:r w:rsidR="00E9011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και</w:t>
      </w:r>
      <w:r w:rsidR="00F7100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αφετέρου </w:t>
      </w:r>
      <w:r w:rsidR="008314E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στοχεύει στη διασφάλιση 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της αποτροπής </w:t>
      </w:r>
      <w:r w:rsidR="008314E3">
        <w:rPr>
          <w:rFonts w:ascii="Arial" w:hAnsi="Arial" w:cs="Arial"/>
          <w:kern w:val="2"/>
          <w:sz w:val="24"/>
          <w:szCs w:val="24"/>
          <w14:ligatures w14:val="standardContextual"/>
        </w:rPr>
        <w:t>δημιουργία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>ς</w:t>
      </w:r>
      <w:r w:rsidR="008314E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δημοσιοϋπαλληλικής σχέσης μεταξύ των δύο μερών</w:t>
      </w:r>
      <w:r w:rsidR="00CD4A9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ώστε 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ο σύμβουλος-συνεργάτης </w:t>
      </w:r>
      <w:r w:rsidR="00CD4A9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να μην </w:t>
      </w:r>
      <w:r w:rsidR="00806F55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αποκτά δικαίωμα </w:t>
      </w:r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>καθεστώ</w:t>
      </w:r>
      <w:r w:rsidR="00806F55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τος </w:t>
      </w:r>
      <w:proofErr w:type="spellStart"/>
      <w:r w:rsidR="00806F55">
        <w:rPr>
          <w:rFonts w:ascii="Arial" w:hAnsi="Arial" w:cs="Arial"/>
          <w:kern w:val="2"/>
          <w:sz w:val="24"/>
          <w:szCs w:val="24"/>
          <w14:ligatures w14:val="standardContextual"/>
        </w:rPr>
        <w:t>εργοδοτουμένου</w:t>
      </w:r>
      <w:proofErr w:type="spellEnd"/>
      <w:r w:rsidR="00723A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αορίστου χρόνου.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Περαιτέρω ανέφερε ότι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>,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λόγω τ</w:t>
      </w:r>
      <w:r w:rsidR="00310EA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ης ανάδειξης επιμέρους προβλημάτων σε σχέση με τις πρόσφατες προσλήψεις συμβούλων-συνεργατών, η </w:t>
      </w:r>
      <w:r w:rsidR="004578AA">
        <w:rPr>
          <w:rFonts w:ascii="Arial" w:hAnsi="Arial" w:cs="Arial"/>
          <w:kern w:val="2"/>
          <w:sz w:val="24"/>
          <w:szCs w:val="24"/>
          <w14:ligatures w14:val="standardContextual"/>
        </w:rPr>
        <w:t>κυβέρνηση</w:t>
      </w:r>
      <w:r w:rsidR="00310EA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αποφάσισε την προώθηση του </w:t>
      </w:r>
      <w:r w:rsidR="0094676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υπό αναφορά </w:t>
      </w:r>
      <w:r w:rsidR="00310EA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νομοσχεδίου, τη σύνταξη του οποίου </w:t>
      </w:r>
      <w:r w:rsidR="00E2510D">
        <w:rPr>
          <w:rFonts w:ascii="Arial" w:hAnsi="Arial" w:cs="Arial"/>
          <w:kern w:val="2"/>
          <w:sz w:val="24"/>
          <w:szCs w:val="24"/>
          <w14:ligatures w14:val="standardContextual"/>
        </w:rPr>
        <w:t>ανέλαβε</w:t>
      </w:r>
      <w:r w:rsidR="00310EA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η Επίτροπος Νομοθεσίας </w:t>
      </w:r>
      <w:r w:rsidR="00E2510D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σε συνεργασία με τον </w:t>
      </w:r>
      <w:r w:rsidR="00310EA9">
        <w:rPr>
          <w:rFonts w:ascii="Arial" w:hAnsi="Arial" w:cs="Arial"/>
          <w:kern w:val="2"/>
          <w:sz w:val="24"/>
          <w:szCs w:val="24"/>
          <w14:ligatures w14:val="standardContextual"/>
        </w:rPr>
        <w:t>Γενικό Ελεγκτή.</w:t>
      </w:r>
    </w:p>
    <w:p w14:paraId="3BAEC786" w14:textId="4F5BDAA4" w:rsidR="005224F9" w:rsidRDefault="00723AC4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  <w:t>Στο πλαίσιο της συζήτησης που διεξήχθη επί των προνοιών του νομοσχεδίου την επιτροπή απασχόλησαν κυρίως τα ακόλουθα:</w:t>
      </w:r>
    </w:p>
    <w:p w14:paraId="0D2C8388" w14:textId="59F07ED9" w:rsidR="00723AC4" w:rsidRDefault="002C2E10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Κατά πόσο η σύναψη σύμβασης απασχόλησης ιδιωτικού δικαίου μεταξύ προσώπου που ενεργεί ως σύμβουλος-συνεργάτης και του </w:t>
      </w:r>
      <w:r w:rsidR="007B000E">
        <w:rPr>
          <w:rFonts w:ascii="Arial" w:hAnsi="Arial" w:cs="Arial"/>
          <w:kern w:val="2"/>
          <w:sz w:val="24"/>
          <w:szCs w:val="24"/>
          <w14:ligatures w14:val="standardContextual"/>
        </w:rPr>
        <w:t>ετέ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ρου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μέλους της </w:t>
      </w:r>
      <w:r w:rsidR="004578AA">
        <w:rPr>
          <w:rFonts w:ascii="Arial" w:hAnsi="Arial" w:cs="Arial"/>
          <w:kern w:val="2"/>
          <w:sz w:val="24"/>
          <w:szCs w:val="24"/>
          <w14:ligatures w14:val="standardContextual"/>
        </w:rPr>
        <w:t>κυβέρνηση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ς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ενδεχομένως </w:t>
      </w:r>
      <w:r w:rsidR="00A53DA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να δημιουργήσει στο μέλλον αξιώσεις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των ενδιαφερόμενων προσώπων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για μετατροπή της σύμβασής τους σε συμβάσεις απασχόλησης αορίστου χρόνου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μετά </w:t>
      </w:r>
      <w:r w:rsidR="00A53DA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την παρέλευση τριάντα </w:t>
      </w:r>
      <w:r w:rsidR="0094676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μηνών </w:t>
      </w:r>
      <w:r w:rsidR="00A53DAE">
        <w:rPr>
          <w:rFonts w:ascii="Arial" w:hAnsi="Arial" w:cs="Arial"/>
          <w:kern w:val="2"/>
          <w:sz w:val="24"/>
          <w:szCs w:val="24"/>
          <w14:ligatures w14:val="standardContextual"/>
        </w:rPr>
        <w:t>από τη σύναψη της σύμβαση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>ς</w:t>
      </w:r>
      <w:r w:rsidR="00A53DA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βάσει των προβλεπόμενων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προνοιών </w:t>
      </w:r>
      <w:r w:rsidR="00A53DAE">
        <w:rPr>
          <w:rFonts w:ascii="Arial" w:hAnsi="Arial" w:cs="Arial"/>
          <w:kern w:val="2"/>
          <w:sz w:val="24"/>
          <w:szCs w:val="24"/>
          <w14:ligatures w14:val="standardContextual"/>
        </w:rPr>
        <w:t>στην οικεία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εθνική</w:t>
      </w:r>
      <w:r w:rsidR="00A53DA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νομοθεσία.</w:t>
      </w:r>
    </w:p>
    <w:p w14:paraId="7295565B" w14:textId="1C8E4B89" w:rsidR="00A53DAE" w:rsidRDefault="00461068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Κατά πόσο </w:t>
      </w:r>
      <w:r w:rsidR="005F58E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το μέλος της </w:t>
      </w:r>
      <w:r w:rsidR="004578AA">
        <w:rPr>
          <w:rFonts w:ascii="Arial" w:hAnsi="Arial" w:cs="Arial"/>
          <w:kern w:val="2"/>
          <w:sz w:val="24"/>
          <w:szCs w:val="24"/>
          <w14:ligatures w14:val="standardContextual"/>
        </w:rPr>
        <w:t>κυβέρνηση</w:t>
      </w:r>
      <w:r w:rsidR="005F58E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ς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θα έχει το δικαίωμα απασχόληση</w:t>
      </w:r>
      <w:r w:rsidR="00BE017B">
        <w:rPr>
          <w:rFonts w:ascii="Arial" w:hAnsi="Arial" w:cs="Arial"/>
          <w:kern w:val="2"/>
          <w:sz w:val="24"/>
          <w:szCs w:val="24"/>
          <w14:ligatures w14:val="standardContextual"/>
        </w:rPr>
        <w:t>ς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συμβούλου</w:t>
      </w:r>
      <w:r w:rsidR="00F71002">
        <w:rPr>
          <w:rFonts w:ascii="Arial" w:hAnsi="Arial" w:cs="Arial"/>
          <w:kern w:val="2"/>
          <w:sz w:val="24"/>
          <w:szCs w:val="24"/>
          <w14:ligatures w14:val="standardContextual"/>
        </w:rPr>
        <w:t>-συνεργάτη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με ειδικά καθήκοντα.</w:t>
      </w:r>
    </w:p>
    <w:p w14:paraId="4D731EC3" w14:textId="150915AC" w:rsidR="00461068" w:rsidRDefault="00BE017B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Η ανάγκη για τον </w:t>
      </w:r>
      <w:r w:rsidR="003A55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εκ των προτέρων καθορισμό του ακριβούς </w:t>
      </w:r>
      <w:r w:rsidR="008744C4" w:rsidRPr="008744C4">
        <w:rPr>
          <w:rFonts w:ascii="Arial" w:hAnsi="Arial" w:cs="Arial"/>
          <w:kern w:val="2"/>
          <w:sz w:val="24"/>
          <w:szCs w:val="24"/>
          <w14:ligatures w14:val="standardContextual"/>
        </w:rPr>
        <w:t>αριθμού συμβούλων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-συνεργατών </w:t>
      </w:r>
      <w:r w:rsidR="003A55BE">
        <w:rPr>
          <w:rFonts w:ascii="Arial" w:hAnsi="Arial" w:cs="Arial"/>
          <w:kern w:val="2"/>
          <w:sz w:val="24"/>
          <w:szCs w:val="24"/>
          <w14:ligatures w14:val="standardContextual"/>
        </w:rPr>
        <w:t>για κάθε υπουργείο και υφυπουργείο, όπως και το αντίστοιχο ύψος των απαιτούμενων πιστώσεων στον κρατικό προϋπολογισμό.</w:t>
      </w:r>
    </w:p>
    <w:p w14:paraId="047F43E9" w14:textId="1F791507" w:rsidR="003A55BE" w:rsidRDefault="00D12970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Η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συμ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περίληψη του όρου «απολαβές</w:t>
      </w:r>
      <w:r w:rsidR="00240362">
        <w:rPr>
          <w:rFonts w:ascii="Arial" w:hAnsi="Arial" w:cs="Arial"/>
          <w:kern w:val="2"/>
          <w:sz w:val="24"/>
          <w:szCs w:val="24"/>
          <w14:ligatures w14:val="standardContextual"/>
        </w:rPr>
        <w:t>»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και της ερμηνείας του, καθώς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και η σχετική πρόνοια για καταβολή του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ς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, αφού προηγουμένως γίνουν αποκοπές κοινωνικών ασφαλίσεω</w:t>
      </w:r>
      <w:r w:rsidR="00DA5FB1">
        <w:rPr>
          <w:rFonts w:ascii="Arial" w:hAnsi="Arial" w:cs="Arial"/>
          <w:kern w:val="2"/>
          <w:sz w:val="24"/>
          <w:szCs w:val="24"/>
          <w14:ligatures w14:val="standardContextual"/>
        </w:rPr>
        <w:t>ν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καθώς και οποιεσδήποτε άλλες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νόμιμες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αποκοπές.  </w:t>
      </w:r>
      <w:r w:rsidR="009606A0">
        <w:rPr>
          <w:rFonts w:ascii="Arial" w:hAnsi="Arial" w:cs="Arial"/>
          <w:kern w:val="2"/>
          <w:sz w:val="24"/>
          <w:szCs w:val="24"/>
          <w14:ligatures w14:val="standardContextual"/>
        </w:rPr>
        <w:t>Ειδικότερα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, η εν λόγω πρό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νοια,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σύμφωνα με την οποία η Δημοκρατία καταβάλλει ποσοστό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εισφορών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στο Ταμείο Κοινωνικών Ασφαλίσεων, στο Ταμείο Πλεονάζοντος Προσωπικού,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καθώς και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στο </w:t>
      </w:r>
      <w:r w:rsidR="009606A0">
        <w:rPr>
          <w:rFonts w:ascii="Arial" w:hAnsi="Arial" w:cs="Arial"/>
          <w:kern w:val="2"/>
          <w:sz w:val="24"/>
          <w:szCs w:val="24"/>
          <w14:ligatures w14:val="standardContextual"/>
        </w:rPr>
        <w:t>Ταμείο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Ασφάλισης Υγείας του Γενικού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Συστήματος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Υγείας (Γ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>Ε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ΣΥ)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και</w:t>
      </w:r>
      <w:r w:rsidR="0064397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8744C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εισφορές που αφορούν την πρόνοια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για </w:t>
      </w:r>
      <w:r w:rsidR="00B82F4C">
        <w:rPr>
          <w:rFonts w:ascii="Arial" w:hAnsi="Arial" w:cs="Arial"/>
          <w:kern w:val="2"/>
          <w:sz w:val="24"/>
          <w:szCs w:val="24"/>
          <w14:ligatures w14:val="standardContextual"/>
        </w:rPr>
        <w:t>παραχώρηση άδειας ανάπαυσης και ασθενείας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, δεν ενισχύει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9606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τη θέση ότι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δεν δημιουργεί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>ται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εργοδοτική σχέση, </w:t>
      </w:r>
      <w:r w:rsidR="005040C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με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ενδεχόμενο </w:t>
      </w:r>
      <w:r w:rsidR="005040C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αποτέλεσμα οι προτεινόμενες ρυθμίσεις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να δημιουργούν </w:t>
      </w:r>
      <w:r w:rsidR="005040C0">
        <w:rPr>
          <w:rFonts w:ascii="Arial" w:hAnsi="Arial" w:cs="Arial"/>
          <w:kern w:val="2"/>
          <w:sz w:val="24"/>
          <w:szCs w:val="24"/>
          <w14:ligatures w14:val="standardContextual"/>
        </w:rPr>
        <w:t>σχέση εργοδότη-</w:t>
      </w:r>
      <w:proofErr w:type="spellStart"/>
      <w:r w:rsidR="005040C0">
        <w:rPr>
          <w:rFonts w:ascii="Arial" w:hAnsi="Arial" w:cs="Arial"/>
          <w:kern w:val="2"/>
          <w:sz w:val="24"/>
          <w:szCs w:val="24"/>
          <w14:ligatures w14:val="standardContextual"/>
        </w:rPr>
        <w:t>εργοδοτουμένου</w:t>
      </w:r>
      <w:proofErr w:type="spellEnd"/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453ECBD6" w14:textId="17FC001A" w:rsidR="0049524C" w:rsidRDefault="00DA5FB1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Η</w:t>
      </w:r>
      <w:r w:rsidR="0090100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ανάγκη </w:t>
      </w:r>
      <w:r w:rsidR="00BF4C0B">
        <w:rPr>
          <w:rFonts w:ascii="Arial" w:hAnsi="Arial" w:cs="Arial"/>
          <w:kern w:val="2"/>
          <w:sz w:val="24"/>
          <w:szCs w:val="24"/>
          <w14:ligatures w14:val="standardContextual"/>
        </w:rPr>
        <w:t>εισαγωγής πρόνοιας στο κείμενο του νομοσχεδίου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,</w:t>
      </w:r>
      <w:r w:rsidR="00BF4C0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ώστε να καθοριστεί ο </w:t>
      </w:r>
      <w:r w:rsidR="00901003">
        <w:rPr>
          <w:rFonts w:ascii="Arial" w:hAnsi="Arial" w:cs="Arial"/>
          <w:kern w:val="2"/>
          <w:sz w:val="24"/>
          <w:szCs w:val="24"/>
          <w14:ligatures w14:val="standardContextual"/>
        </w:rPr>
        <w:t>εξ αίματος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ή εξ αγχιστείας</w:t>
      </w:r>
      <w:r w:rsidR="0090100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βαθμ</w:t>
      </w:r>
      <w:r w:rsidR="002539F0">
        <w:rPr>
          <w:rFonts w:ascii="Arial" w:hAnsi="Arial" w:cs="Arial"/>
          <w:kern w:val="2"/>
          <w:sz w:val="24"/>
          <w:szCs w:val="24"/>
          <w14:ligatures w14:val="standardContextual"/>
        </w:rPr>
        <w:t>ό</w:t>
      </w:r>
      <w:r w:rsidR="00BF4C0B">
        <w:rPr>
          <w:rFonts w:ascii="Arial" w:hAnsi="Arial" w:cs="Arial"/>
          <w:kern w:val="2"/>
          <w:sz w:val="24"/>
          <w:szCs w:val="24"/>
          <w14:ligatures w14:val="standardContextual"/>
        </w:rPr>
        <w:t>ς</w:t>
      </w:r>
      <w:r w:rsidR="0090100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συγγένειας </w:t>
      </w:r>
      <w:r w:rsidR="00775C8D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του συμβούλου-συνεργάτη </w:t>
      </w:r>
      <w:r w:rsidR="00BF233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με άλλο </w:t>
      </w:r>
      <w:r w:rsidR="00084C9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εν ενεργεία </w:t>
      </w:r>
      <w:r w:rsidR="00BF233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μέλος της </w:t>
      </w:r>
      <w:r w:rsidR="004578AA">
        <w:rPr>
          <w:rFonts w:ascii="Arial" w:hAnsi="Arial" w:cs="Arial"/>
          <w:kern w:val="2"/>
          <w:sz w:val="24"/>
          <w:szCs w:val="24"/>
          <w14:ligatures w14:val="standardContextual"/>
        </w:rPr>
        <w:t>κυβέρνηση</w:t>
      </w:r>
      <w:r w:rsidR="00BF2338">
        <w:rPr>
          <w:rFonts w:ascii="Arial" w:hAnsi="Arial" w:cs="Arial"/>
          <w:kern w:val="2"/>
          <w:sz w:val="24"/>
          <w:szCs w:val="24"/>
          <w14:ligatures w14:val="standardContextual"/>
        </w:rPr>
        <w:t>ς.</w:t>
      </w:r>
    </w:p>
    <w:p w14:paraId="49D2A878" w14:textId="17C50823" w:rsidR="0025729B" w:rsidRDefault="00DA5FB1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Η 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ανάγκη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>προσθήκη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>ς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μεταβατικής διάταξης στο κείμενο του νομοσχεδίου, ώστε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να μην τερματιστούν οι υπηρεσίες προσώπων </w:t>
      </w:r>
      <w:r w:rsidR="0038669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που εκτελούν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επί του παρόντος </w:t>
      </w:r>
      <w:r w:rsidR="0038669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καθήκοντα συμβούλου-συνεργάτη </w:t>
      </w:r>
      <w:r w:rsidR="00CE56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και 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πληρούν τις προϋποθέσεις </w:t>
      </w:r>
      <w:r w:rsidR="0087060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και τα κριτήρια 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που </w:t>
      </w:r>
      <w:r w:rsidR="0038669E">
        <w:rPr>
          <w:rFonts w:ascii="Arial" w:hAnsi="Arial" w:cs="Arial"/>
          <w:kern w:val="2"/>
          <w:sz w:val="24"/>
          <w:szCs w:val="24"/>
          <w14:ligatures w14:val="standardContextual"/>
        </w:rPr>
        <w:t>καθ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ορίζονται στις διατάξεις </w:t>
      </w:r>
      <w:r w:rsidR="00A02002">
        <w:rPr>
          <w:rFonts w:ascii="Arial" w:hAnsi="Arial" w:cs="Arial"/>
          <w:kern w:val="2"/>
          <w:sz w:val="24"/>
          <w:szCs w:val="24"/>
          <w14:ligatures w14:val="standardContextual"/>
        </w:rPr>
        <w:t>αυτού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,</w:t>
      </w:r>
      <w:r w:rsidR="00A0200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αλλά να συνεχίσει η εκτέλεση των καθηκόντων τους μέχρι τη λήξη της θητείας του </w:t>
      </w:r>
      <w:r w:rsidR="0087060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μέλους της </w:t>
      </w:r>
      <w:r w:rsidR="004578AA">
        <w:rPr>
          <w:rFonts w:ascii="Arial" w:hAnsi="Arial" w:cs="Arial"/>
          <w:kern w:val="2"/>
          <w:sz w:val="24"/>
          <w:szCs w:val="24"/>
          <w14:ligatures w14:val="standardContextual"/>
        </w:rPr>
        <w:t>κυβέρνηση</w:t>
      </w:r>
      <w:r w:rsidR="0087060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ς με το οποίο </w:t>
      </w:r>
      <w:r w:rsidR="005F58E2">
        <w:rPr>
          <w:rFonts w:ascii="Arial" w:hAnsi="Arial" w:cs="Arial"/>
          <w:kern w:val="2"/>
          <w:sz w:val="24"/>
          <w:szCs w:val="24"/>
          <w14:ligatures w14:val="standardContextual"/>
        </w:rPr>
        <w:t>έχουν συμβληθεί</w:t>
      </w:r>
      <w:r w:rsidR="0087060C">
        <w:rPr>
          <w:rFonts w:ascii="Arial" w:hAnsi="Arial" w:cs="Arial"/>
          <w:kern w:val="2"/>
          <w:sz w:val="24"/>
          <w:szCs w:val="24"/>
          <w14:ligatures w14:val="standardContextual"/>
        </w:rPr>
        <w:t>.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61567A02" w14:textId="13EB833B" w:rsidR="003D37BD" w:rsidRDefault="00DA5FB1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Η </w:t>
      </w:r>
      <w:r w:rsidR="003D37BD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δυνατότητα </w:t>
      </w:r>
      <w:r w:rsidR="005F58E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μέλους </w:t>
      </w:r>
      <w:r w:rsidR="0087060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της </w:t>
      </w:r>
      <w:r w:rsidR="004578AA">
        <w:rPr>
          <w:rFonts w:ascii="Arial" w:hAnsi="Arial" w:cs="Arial"/>
          <w:kern w:val="2"/>
          <w:sz w:val="24"/>
          <w:szCs w:val="24"/>
          <w14:ligatures w14:val="standardContextual"/>
        </w:rPr>
        <w:t>κυβέρνηση</w:t>
      </w:r>
      <w:r w:rsidR="0087060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ς </w:t>
      </w:r>
      <w:r w:rsidR="003D37BD">
        <w:rPr>
          <w:rFonts w:ascii="Arial" w:hAnsi="Arial" w:cs="Arial"/>
          <w:kern w:val="2"/>
          <w:sz w:val="24"/>
          <w:szCs w:val="24"/>
          <w14:ligatures w14:val="standardContextual"/>
        </w:rPr>
        <w:t>να προσλαμβάν</w:t>
      </w:r>
      <w:r w:rsidR="005F58E2">
        <w:rPr>
          <w:rFonts w:ascii="Arial" w:hAnsi="Arial" w:cs="Arial"/>
          <w:kern w:val="2"/>
          <w:sz w:val="24"/>
          <w:szCs w:val="24"/>
          <w14:ligatures w14:val="standardContextual"/>
        </w:rPr>
        <w:t>ει</w:t>
      </w:r>
      <w:r w:rsidR="003D37BD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πρόσωπα </w:t>
      </w:r>
      <w:r w:rsidR="00F71002">
        <w:rPr>
          <w:rFonts w:ascii="Arial" w:hAnsi="Arial" w:cs="Arial"/>
          <w:kern w:val="2"/>
          <w:sz w:val="24"/>
          <w:szCs w:val="24"/>
          <w14:ligatures w14:val="standardContextual"/>
        </w:rPr>
        <w:t>για</w:t>
      </w:r>
      <w:r w:rsidR="0064397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3D37BD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εξειδικευμένες υπηρεσίες οι οποίες δύναται να </w:t>
      </w:r>
      <w:r w:rsidR="00603104">
        <w:rPr>
          <w:rFonts w:ascii="Arial" w:hAnsi="Arial" w:cs="Arial"/>
          <w:kern w:val="2"/>
          <w:sz w:val="24"/>
          <w:szCs w:val="24"/>
          <w14:ligatures w14:val="standardContextual"/>
        </w:rPr>
        <w:t>παρασχεθούν</w:t>
      </w:r>
      <w:r w:rsidR="003D37BD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από υφιστάμενο προσωπικό της δημόσιας υπηρεσίας.</w:t>
      </w:r>
    </w:p>
    <w:p w14:paraId="2C8CC58D" w14:textId="31FD2B48" w:rsidR="00F72392" w:rsidRPr="00647507" w:rsidRDefault="00E91D77" w:rsidP="00377237">
      <w:pPr>
        <w:pStyle w:val="ListParagraph"/>
        <w:numPr>
          <w:ilvl w:val="0"/>
          <w:numId w:val="2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64750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Τα προσόντα και/ή </w:t>
      </w:r>
      <w:r w:rsidR="00A42183" w:rsidRPr="0064750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τα κριτήρια </w:t>
      </w:r>
      <w:r w:rsidRPr="00647507">
        <w:rPr>
          <w:rFonts w:ascii="Arial" w:hAnsi="Arial" w:cs="Arial"/>
          <w:kern w:val="2"/>
          <w:sz w:val="24"/>
          <w:szCs w:val="24"/>
          <w14:ligatures w14:val="standardContextual"/>
        </w:rPr>
        <w:t>για την απασχόληση δημοσιογράφων και/ή λειτουργών τύπου</w:t>
      </w:r>
      <w:r w:rsidR="005B4BBE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ως συμβούλων τύπου των μελών της κυβέρνησης</w:t>
      </w:r>
      <w:r w:rsidRPr="0064750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656DA323" w14:textId="57885603" w:rsidR="00647507" w:rsidRPr="009B44A3" w:rsidRDefault="00647507" w:rsidP="00A72F08">
      <w:pPr>
        <w:pStyle w:val="NormalWeb"/>
        <w:numPr>
          <w:ilvl w:val="0"/>
          <w:numId w:val="22"/>
        </w:numPr>
        <w:shd w:val="clear" w:color="auto" w:fill="FFFFFF"/>
        <w:tabs>
          <w:tab w:val="left" w:pos="567"/>
          <w:tab w:val="left" w:pos="4961"/>
        </w:tabs>
        <w:spacing w:before="0" w:beforeAutospacing="0" w:after="0" w:afterAutospacing="0" w:line="480" w:lineRule="auto"/>
        <w:ind w:left="567" w:hanging="567"/>
        <w:jc w:val="both"/>
        <w:rPr>
          <w:rFonts w:ascii="Arial" w:hAnsi="Arial" w:cs="Arial"/>
          <w:lang w:val="el-GR"/>
        </w:rPr>
      </w:pPr>
      <w:r w:rsidRPr="009B44A3">
        <w:rPr>
          <w:rFonts w:ascii="Arial" w:hAnsi="Arial" w:cs="Arial"/>
          <w:lang w:val="el-GR"/>
        </w:rPr>
        <w:t>Κατά πόσο δύναται να καθοριστεί ανώτατο όριο πιστώσεων στον κρατικό προϋπολογισμό, οι οποίες σύμφωνα με τις πρόνοιες του προτεινόμενου ν</w:t>
      </w:r>
      <w:r w:rsidR="005B4BBE" w:rsidRPr="009B44A3">
        <w:rPr>
          <w:rFonts w:ascii="Arial" w:hAnsi="Arial" w:cs="Arial"/>
          <w:lang w:val="el-GR"/>
        </w:rPr>
        <w:t xml:space="preserve">όμου </w:t>
      </w:r>
      <w:r w:rsidRPr="009B44A3">
        <w:rPr>
          <w:rFonts w:ascii="Arial" w:hAnsi="Arial" w:cs="Arial"/>
          <w:lang w:val="el-GR"/>
        </w:rPr>
        <w:t xml:space="preserve">δεν μπορεί να είναι </w:t>
      </w:r>
      <w:r w:rsidR="005B4BBE" w:rsidRPr="009B44A3">
        <w:rPr>
          <w:rFonts w:ascii="Arial" w:hAnsi="Arial" w:cs="Arial"/>
          <w:lang w:val="el-GR"/>
        </w:rPr>
        <w:t xml:space="preserve">μικρότερες </w:t>
      </w:r>
      <w:r w:rsidRPr="009B44A3">
        <w:rPr>
          <w:rFonts w:ascii="Arial" w:hAnsi="Arial" w:cs="Arial"/>
          <w:lang w:val="el-GR"/>
        </w:rPr>
        <w:t>των είκοσι πέντε χιλιάδων ευρώ</w:t>
      </w:r>
      <w:r w:rsidR="00DA5FB1" w:rsidRPr="009B44A3">
        <w:rPr>
          <w:rFonts w:ascii="Arial" w:hAnsi="Arial" w:cs="Arial"/>
          <w:lang w:val="el-GR"/>
        </w:rPr>
        <w:t xml:space="preserve"> (€25</w:t>
      </w:r>
      <w:r w:rsidR="00E90114" w:rsidRPr="009B44A3">
        <w:rPr>
          <w:rFonts w:ascii="Arial" w:hAnsi="Arial" w:cs="Arial"/>
          <w:lang w:val="el-GR"/>
        </w:rPr>
        <w:t>.</w:t>
      </w:r>
      <w:r w:rsidR="00DA5FB1" w:rsidRPr="009B44A3">
        <w:rPr>
          <w:rFonts w:ascii="Arial" w:hAnsi="Arial" w:cs="Arial"/>
          <w:lang w:val="el-GR"/>
        </w:rPr>
        <w:t>000)</w:t>
      </w:r>
      <w:r w:rsidR="0087060C" w:rsidRPr="009B44A3">
        <w:rPr>
          <w:rFonts w:ascii="Arial" w:hAnsi="Arial" w:cs="Arial"/>
          <w:lang w:val="el-GR"/>
        </w:rPr>
        <w:t xml:space="preserve"> για έκαστο σύμβο</w:t>
      </w:r>
      <w:r w:rsidR="005B4BBE" w:rsidRPr="009B44A3">
        <w:rPr>
          <w:rFonts w:ascii="Arial" w:hAnsi="Arial" w:cs="Arial"/>
          <w:lang w:val="el-GR"/>
        </w:rPr>
        <w:t>υ</w:t>
      </w:r>
      <w:r w:rsidR="0087060C" w:rsidRPr="009B44A3">
        <w:rPr>
          <w:rFonts w:ascii="Arial" w:hAnsi="Arial" w:cs="Arial"/>
          <w:lang w:val="el-GR"/>
        </w:rPr>
        <w:t>λο-συνεργάτη.</w:t>
      </w:r>
    </w:p>
    <w:p w14:paraId="75698200" w14:textId="5233C34B" w:rsidR="00405746" w:rsidRPr="00405746" w:rsidRDefault="00D16681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="00405746">
        <w:rPr>
          <w:rFonts w:ascii="Arial" w:hAnsi="Arial" w:cs="Arial"/>
          <w:kern w:val="2"/>
          <w:sz w:val="24"/>
          <w:szCs w:val="24"/>
          <w14:ligatures w14:val="standardContextual"/>
        </w:rPr>
        <w:t>Ο εισηγητής της πρότασης νόμου τόνισε την ανάγκη νομοθετικής ρύθμισης της πρόσληψης συμβούλων</w:t>
      </w:r>
      <w:r w:rsidR="00DA5FB1">
        <w:rPr>
          <w:rFonts w:ascii="Arial" w:hAnsi="Arial" w:cs="Arial"/>
          <w:kern w:val="2"/>
          <w:sz w:val="24"/>
          <w:szCs w:val="24"/>
          <w14:ligatures w14:val="standardContextual"/>
        </w:rPr>
        <w:t>-συνεργατών</w:t>
      </w:r>
      <w:r w:rsidR="00405746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από</w:t>
      </w:r>
      <w:r w:rsidR="00B5749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μέλη της κυβέρνησης </w:t>
      </w:r>
      <w:r w:rsidR="00405746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και αναφέρθηκε στη σημασία της διασφάλισης ότι τέτοιοι διορισμοί </w:t>
      </w:r>
      <w:r w:rsidR="00F71002">
        <w:rPr>
          <w:rFonts w:ascii="Arial" w:hAnsi="Arial" w:cs="Arial"/>
          <w:kern w:val="2"/>
          <w:sz w:val="24"/>
          <w:szCs w:val="24"/>
          <w14:ligatures w14:val="standardContextual"/>
        </w:rPr>
        <w:t>τ</w:t>
      </w:r>
      <w:r w:rsidR="00405746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ερματίζονται με την αποχώρηση του </w:t>
      </w:r>
      <w:r w:rsidR="00B5749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μέλους της κυβέρνησης </w:t>
      </w:r>
      <w:r w:rsidR="000A1A7C">
        <w:rPr>
          <w:rFonts w:ascii="Arial" w:hAnsi="Arial" w:cs="Arial"/>
          <w:kern w:val="2"/>
          <w:sz w:val="24"/>
          <w:szCs w:val="24"/>
          <w14:ligatures w14:val="standardContextual"/>
        </w:rPr>
        <w:t>από το αξίωμα το οποίο υπηρετεί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</w:t>
      </w:r>
      <w:r w:rsidR="000A1A7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την ανάγκη για καθορισμό κριτηρίων σε σχέση με τα ακαδημαϊκά προσόντα 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>που πρέπει να κατέχουν οι σύμβουλοι-συνεργάτες, την απαγόρευση απασχόλησης συγγενικών με τ</w:t>
      </w:r>
      <w:r w:rsidR="00B57492">
        <w:rPr>
          <w:rFonts w:ascii="Arial" w:hAnsi="Arial" w:cs="Arial"/>
          <w:kern w:val="2"/>
          <w:sz w:val="24"/>
          <w:szCs w:val="24"/>
          <w14:ligatures w14:val="standardContextual"/>
        </w:rPr>
        <w:t>α μέλη της κυβέρνησης</w:t>
      </w:r>
      <w:r w:rsidR="0064397C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>προσώπων</w:t>
      </w:r>
      <w:r w:rsidR="00DA5FB1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</w:t>
      </w:r>
      <w:r w:rsidR="002E5EE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καθώς και 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>τον καθορισμό ανώτατων απολαβών των συμβούλων</w:t>
      </w:r>
      <w:r w:rsidR="00B57492">
        <w:rPr>
          <w:rFonts w:ascii="Arial" w:hAnsi="Arial" w:cs="Arial"/>
          <w:kern w:val="2"/>
          <w:sz w:val="24"/>
          <w:szCs w:val="24"/>
          <w14:ligatures w14:val="standardContextual"/>
        </w:rPr>
        <w:t>-συνεργατών</w:t>
      </w:r>
      <w:r w:rsidR="0025729B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075B63DA" w14:textId="75690C06" w:rsidR="00621B40" w:rsidRDefault="005224F9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683E04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="00F72392">
        <w:rPr>
          <w:rFonts w:ascii="Arial" w:hAnsi="Arial" w:cs="Arial"/>
          <w:sz w:val="24"/>
          <w:szCs w:val="24"/>
        </w:rPr>
        <w:t xml:space="preserve">Ο </w:t>
      </w:r>
      <w:r w:rsidR="008D14B2">
        <w:rPr>
          <w:rFonts w:ascii="Arial" w:hAnsi="Arial" w:cs="Arial"/>
          <w:sz w:val="24"/>
          <w:szCs w:val="24"/>
        </w:rPr>
        <w:t>Γ</w:t>
      </w:r>
      <w:r w:rsidR="00F72392">
        <w:rPr>
          <w:rFonts w:ascii="Arial" w:hAnsi="Arial" w:cs="Arial"/>
          <w:sz w:val="24"/>
          <w:szCs w:val="24"/>
        </w:rPr>
        <w:t>ενικός Ελεγκτής δήλωσε ότι</w:t>
      </w:r>
      <w:r w:rsidR="00806F55">
        <w:rPr>
          <w:rFonts w:ascii="Arial" w:hAnsi="Arial" w:cs="Arial"/>
          <w:sz w:val="24"/>
          <w:szCs w:val="24"/>
        </w:rPr>
        <w:t>,</w:t>
      </w:r>
      <w:r w:rsidR="00F72392">
        <w:rPr>
          <w:rFonts w:ascii="Arial" w:hAnsi="Arial" w:cs="Arial"/>
          <w:sz w:val="24"/>
          <w:szCs w:val="24"/>
        </w:rPr>
        <w:t xml:space="preserve"> </w:t>
      </w:r>
      <w:r w:rsidR="008D14B2">
        <w:rPr>
          <w:rFonts w:ascii="Arial" w:hAnsi="Arial" w:cs="Arial"/>
          <w:sz w:val="24"/>
          <w:szCs w:val="24"/>
        </w:rPr>
        <w:t xml:space="preserve">αν και </w:t>
      </w:r>
      <w:r w:rsidR="00F72392">
        <w:rPr>
          <w:rFonts w:ascii="Arial" w:hAnsi="Arial" w:cs="Arial"/>
          <w:sz w:val="24"/>
          <w:szCs w:val="24"/>
        </w:rPr>
        <w:t>δεν φέρει ένσταση στην προώθηση του νομοσχεδίου</w:t>
      </w:r>
      <w:r w:rsidR="00806F55">
        <w:rPr>
          <w:rFonts w:ascii="Arial" w:hAnsi="Arial" w:cs="Arial"/>
          <w:sz w:val="24"/>
          <w:szCs w:val="24"/>
        </w:rPr>
        <w:t>,</w:t>
      </w:r>
      <w:r w:rsidR="00F72392">
        <w:rPr>
          <w:rFonts w:ascii="Arial" w:hAnsi="Arial" w:cs="Arial"/>
          <w:sz w:val="24"/>
          <w:szCs w:val="24"/>
        </w:rPr>
        <w:t xml:space="preserve"> </w:t>
      </w:r>
      <w:r w:rsidR="00806F55">
        <w:rPr>
          <w:rFonts w:ascii="Arial" w:hAnsi="Arial" w:cs="Arial"/>
          <w:sz w:val="24"/>
          <w:szCs w:val="24"/>
        </w:rPr>
        <w:t>η</w:t>
      </w:r>
      <w:r w:rsidR="008D14B2">
        <w:rPr>
          <w:rFonts w:ascii="Arial" w:hAnsi="Arial" w:cs="Arial"/>
          <w:sz w:val="24"/>
          <w:szCs w:val="24"/>
        </w:rPr>
        <w:t xml:space="preserve"> παροχή συμβουλευτικών υπηρεσιών σε αξιωματούχους </w:t>
      </w:r>
      <w:r w:rsidR="00BE017B">
        <w:rPr>
          <w:rFonts w:ascii="Arial" w:hAnsi="Arial" w:cs="Arial"/>
          <w:sz w:val="24"/>
          <w:szCs w:val="24"/>
        </w:rPr>
        <w:t xml:space="preserve">δύναται </w:t>
      </w:r>
      <w:r w:rsidR="00806F55">
        <w:rPr>
          <w:rFonts w:ascii="Arial" w:hAnsi="Arial" w:cs="Arial"/>
          <w:sz w:val="24"/>
          <w:szCs w:val="24"/>
        </w:rPr>
        <w:t xml:space="preserve">να γίνει </w:t>
      </w:r>
      <w:r w:rsidR="008D14B2">
        <w:rPr>
          <w:rFonts w:ascii="Arial" w:hAnsi="Arial" w:cs="Arial"/>
          <w:sz w:val="24"/>
          <w:szCs w:val="24"/>
        </w:rPr>
        <w:t xml:space="preserve">βάσει των διατάξεων του νόμου που διέπει τις δημόσιες συμβάσεις.  Περαιτέρω, </w:t>
      </w:r>
      <w:r w:rsidR="004A388F">
        <w:rPr>
          <w:rFonts w:ascii="Arial" w:hAnsi="Arial" w:cs="Arial"/>
          <w:sz w:val="24"/>
          <w:szCs w:val="24"/>
        </w:rPr>
        <w:t>εισηγήθηκε</w:t>
      </w:r>
      <w:r w:rsidR="008D14B2">
        <w:rPr>
          <w:rFonts w:ascii="Arial" w:hAnsi="Arial" w:cs="Arial"/>
          <w:sz w:val="24"/>
          <w:szCs w:val="24"/>
        </w:rPr>
        <w:t xml:space="preserve"> την εξαίρεση από το πεδίο εφαρμογής του προτεινόμενου νόμου </w:t>
      </w:r>
      <w:r w:rsidR="00B57492">
        <w:rPr>
          <w:rFonts w:ascii="Arial" w:hAnsi="Arial" w:cs="Arial"/>
          <w:sz w:val="24"/>
          <w:szCs w:val="24"/>
        </w:rPr>
        <w:t xml:space="preserve">των υπηρεσιών </w:t>
      </w:r>
      <w:r w:rsidR="0060582B">
        <w:rPr>
          <w:rFonts w:ascii="Arial" w:hAnsi="Arial" w:cs="Arial"/>
          <w:sz w:val="24"/>
          <w:szCs w:val="24"/>
        </w:rPr>
        <w:t>για την εκτέλεση</w:t>
      </w:r>
      <w:r w:rsidR="008D14B2">
        <w:rPr>
          <w:rFonts w:ascii="Arial" w:hAnsi="Arial" w:cs="Arial"/>
          <w:sz w:val="24"/>
          <w:szCs w:val="24"/>
        </w:rPr>
        <w:t xml:space="preserve"> καθ</w:t>
      </w:r>
      <w:r w:rsidR="0060582B">
        <w:rPr>
          <w:rFonts w:ascii="Arial" w:hAnsi="Arial" w:cs="Arial"/>
          <w:sz w:val="24"/>
          <w:szCs w:val="24"/>
        </w:rPr>
        <w:t>ηκόντων</w:t>
      </w:r>
      <w:r w:rsidR="008D14B2">
        <w:rPr>
          <w:rFonts w:ascii="Arial" w:hAnsi="Arial" w:cs="Arial"/>
          <w:sz w:val="24"/>
          <w:szCs w:val="24"/>
        </w:rPr>
        <w:t xml:space="preserve"> ιδιαιτέρας γραμματέ</w:t>
      </w:r>
      <w:r w:rsidR="00E90114">
        <w:rPr>
          <w:rFonts w:ascii="Arial" w:hAnsi="Arial" w:cs="Arial"/>
          <w:sz w:val="24"/>
          <w:szCs w:val="24"/>
        </w:rPr>
        <w:t>ω</w:t>
      </w:r>
      <w:r w:rsidR="008D14B2">
        <w:rPr>
          <w:rFonts w:ascii="Arial" w:hAnsi="Arial" w:cs="Arial"/>
          <w:sz w:val="24"/>
          <w:szCs w:val="24"/>
        </w:rPr>
        <w:t xml:space="preserve">ς και την επιλογή </w:t>
      </w:r>
      <w:r w:rsidR="00B57492">
        <w:rPr>
          <w:rFonts w:ascii="Arial" w:hAnsi="Arial" w:cs="Arial"/>
          <w:sz w:val="24"/>
          <w:szCs w:val="24"/>
        </w:rPr>
        <w:t xml:space="preserve">του γραμματειακού προσωπικού </w:t>
      </w:r>
      <w:r w:rsidR="008D14B2">
        <w:rPr>
          <w:rFonts w:ascii="Arial" w:hAnsi="Arial" w:cs="Arial"/>
          <w:sz w:val="24"/>
          <w:szCs w:val="24"/>
        </w:rPr>
        <w:t>από το εναλλάξιμο προσωπικό που υπηρετεί στο</w:t>
      </w:r>
      <w:r w:rsidR="00BE017B">
        <w:rPr>
          <w:rFonts w:ascii="Arial" w:hAnsi="Arial" w:cs="Arial"/>
          <w:sz w:val="24"/>
          <w:szCs w:val="24"/>
        </w:rPr>
        <w:t>ν</w:t>
      </w:r>
      <w:r w:rsidR="008D14B2">
        <w:rPr>
          <w:rFonts w:ascii="Arial" w:hAnsi="Arial" w:cs="Arial"/>
          <w:sz w:val="24"/>
          <w:szCs w:val="24"/>
        </w:rPr>
        <w:t xml:space="preserve"> δημόσιο τομέα. </w:t>
      </w:r>
    </w:p>
    <w:p w14:paraId="7861063A" w14:textId="47D7FB38" w:rsidR="006E41D7" w:rsidRDefault="006E41D7" w:rsidP="0037723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Γραμματέας του Υπουργικού Συμβουλίου </w:t>
      </w:r>
      <w:r w:rsidR="00506938">
        <w:rPr>
          <w:rFonts w:ascii="Arial" w:hAnsi="Arial" w:cs="Arial"/>
          <w:sz w:val="24"/>
          <w:szCs w:val="24"/>
        </w:rPr>
        <w:t xml:space="preserve">τόνισε τη σημασία του προσωρινού και ιδιαίτερου έργου των μελών της </w:t>
      </w:r>
      <w:r w:rsidR="004578AA">
        <w:rPr>
          <w:rFonts w:ascii="Arial" w:hAnsi="Arial" w:cs="Arial"/>
          <w:sz w:val="24"/>
          <w:szCs w:val="24"/>
        </w:rPr>
        <w:t>κυβέρνηση</w:t>
      </w:r>
      <w:r w:rsidR="00506938">
        <w:rPr>
          <w:rFonts w:ascii="Arial" w:hAnsi="Arial" w:cs="Arial"/>
          <w:sz w:val="24"/>
          <w:szCs w:val="24"/>
        </w:rPr>
        <w:t>ς</w:t>
      </w:r>
      <w:r w:rsidR="00E90114">
        <w:rPr>
          <w:rFonts w:ascii="Arial" w:hAnsi="Arial" w:cs="Arial"/>
          <w:sz w:val="24"/>
          <w:szCs w:val="24"/>
        </w:rPr>
        <w:t>, καθώς</w:t>
      </w:r>
      <w:r w:rsidR="00506938">
        <w:rPr>
          <w:rFonts w:ascii="Arial" w:hAnsi="Arial" w:cs="Arial"/>
          <w:sz w:val="24"/>
          <w:szCs w:val="24"/>
        </w:rPr>
        <w:t xml:space="preserve"> και </w:t>
      </w:r>
      <w:r w:rsidR="00B57492">
        <w:rPr>
          <w:rFonts w:ascii="Arial" w:hAnsi="Arial" w:cs="Arial"/>
          <w:sz w:val="24"/>
          <w:szCs w:val="24"/>
        </w:rPr>
        <w:t>τη</w:t>
      </w:r>
      <w:r w:rsidR="00506938">
        <w:rPr>
          <w:rFonts w:ascii="Arial" w:hAnsi="Arial" w:cs="Arial"/>
          <w:sz w:val="24"/>
          <w:szCs w:val="24"/>
        </w:rPr>
        <w:t xml:space="preserve"> σημασία </w:t>
      </w:r>
      <w:r w:rsidR="00F71002">
        <w:rPr>
          <w:rFonts w:ascii="Arial" w:hAnsi="Arial" w:cs="Arial"/>
          <w:sz w:val="24"/>
          <w:szCs w:val="24"/>
        </w:rPr>
        <w:t xml:space="preserve">της συνεργασίας των μελών αυτών </w:t>
      </w:r>
      <w:r w:rsidR="00B57492">
        <w:rPr>
          <w:rFonts w:ascii="Arial" w:hAnsi="Arial" w:cs="Arial"/>
          <w:sz w:val="24"/>
          <w:szCs w:val="24"/>
        </w:rPr>
        <w:t xml:space="preserve">με </w:t>
      </w:r>
      <w:r w:rsidR="00506938">
        <w:rPr>
          <w:rFonts w:ascii="Arial" w:hAnsi="Arial" w:cs="Arial"/>
          <w:sz w:val="24"/>
          <w:szCs w:val="24"/>
        </w:rPr>
        <w:t xml:space="preserve">πρόσωπα που χαίρουν της </w:t>
      </w:r>
      <w:r w:rsidR="00F73180">
        <w:rPr>
          <w:rFonts w:ascii="Arial" w:hAnsi="Arial" w:cs="Arial"/>
          <w:sz w:val="24"/>
          <w:szCs w:val="24"/>
        </w:rPr>
        <w:t xml:space="preserve">απόλυτης </w:t>
      </w:r>
      <w:r w:rsidR="00506938">
        <w:rPr>
          <w:rFonts w:ascii="Arial" w:hAnsi="Arial" w:cs="Arial"/>
          <w:sz w:val="24"/>
          <w:szCs w:val="24"/>
        </w:rPr>
        <w:t>εμπιστοσύνης</w:t>
      </w:r>
      <w:r w:rsidR="00F73180">
        <w:rPr>
          <w:rFonts w:ascii="Arial" w:hAnsi="Arial" w:cs="Arial"/>
          <w:sz w:val="24"/>
          <w:szCs w:val="24"/>
        </w:rPr>
        <w:t xml:space="preserve"> τους.</w:t>
      </w:r>
      <w:r w:rsidR="00FC02E6">
        <w:rPr>
          <w:rFonts w:ascii="Arial" w:hAnsi="Arial" w:cs="Arial"/>
          <w:sz w:val="24"/>
          <w:szCs w:val="24"/>
        </w:rPr>
        <w:t xml:space="preserve">  </w:t>
      </w:r>
      <w:r w:rsidR="00F73180">
        <w:rPr>
          <w:rFonts w:ascii="Arial" w:hAnsi="Arial" w:cs="Arial"/>
          <w:sz w:val="24"/>
          <w:szCs w:val="24"/>
        </w:rPr>
        <w:t>Σ</w:t>
      </w:r>
      <w:r w:rsidR="007250AE">
        <w:rPr>
          <w:rFonts w:ascii="Arial" w:hAnsi="Arial" w:cs="Arial"/>
          <w:sz w:val="24"/>
          <w:szCs w:val="24"/>
        </w:rPr>
        <w:t>υναφώς, υπογράμμισε</w:t>
      </w:r>
      <w:r w:rsidR="00506938">
        <w:rPr>
          <w:rFonts w:ascii="Arial" w:hAnsi="Arial" w:cs="Arial"/>
          <w:sz w:val="24"/>
          <w:szCs w:val="24"/>
        </w:rPr>
        <w:t xml:space="preserve"> ότι </w:t>
      </w:r>
      <w:r w:rsidR="00F372AD">
        <w:rPr>
          <w:rFonts w:ascii="Arial" w:hAnsi="Arial" w:cs="Arial"/>
          <w:sz w:val="24"/>
          <w:szCs w:val="24"/>
        </w:rPr>
        <w:t xml:space="preserve">τόσο </w:t>
      </w:r>
      <w:r w:rsidR="00506938">
        <w:rPr>
          <w:rFonts w:ascii="Arial" w:hAnsi="Arial" w:cs="Arial"/>
          <w:sz w:val="24"/>
          <w:szCs w:val="24"/>
        </w:rPr>
        <w:t xml:space="preserve">ο καθορισμός του ανώτατου ποσού </w:t>
      </w:r>
      <w:r w:rsidR="007250AE">
        <w:rPr>
          <w:rFonts w:ascii="Arial" w:hAnsi="Arial" w:cs="Arial"/>
          <w:sz w:val="24"/>
          <w:szCs w:val="24"/>
        </w:rPr>
        <w:t xml:space="preserve">των απαιτούμενων </w:t>
      </w:r>
      <w:r w:rsidR="00506938">
        <w:rPr>
          <w:rFonts w:ascii="Arial" w:hAnsi="Arial" w:cs="Arial"/>
          <w:sz w:val="24"/>
          <w:szCs w:val="24"/>
        </w:rPr>
        <w:t xml:space="preserve">πιστώσεων στον κρατικό προϋπολογισμό </w:t>
      </w:r>
      <w:r w:rsidR="00F372AD">
        <w:rPr>
          <w:rFonts w:ascii="Arial" w:hAnsi="Arial" w:cs="Arial"/>
          <w:sz w:val="24"/>
          <w:szCs w:val="24"/>
        </w:rPr>
        <w:t xml:space="preserve">για </w:t>
      </w:r>
      <w:r w:rsidR="00DA5FB1">
        <w:rPr>
          <w:rFonts w:ascii="Arial" w:hAnsi="Arial" w:cs="Arial"/>
          <w:sz w:val="24"/>
          <w:szCs w:val="24"/>
        </w:rPr>
        <w:t xml:space="preserve">την καταβολή των </w:t>
      </w:r>
      <w:r w:rsidR="00F372AD">
        <w:rPr>
          <w:rFonts w:ascii="Arial" w:hAnsi="Arial" w:cs="Arial"/>
          <w:sz w:val="24"/>
          <w:szCs w:val="24"/>
        </w:rPr>
        <w:t>απολαβ</w:t>
      </w:r>
      <w:r w:rsidR="00DA5FB1">
        <w:rPr>
          <w:rFonts w:ascii="Arial" w:hAnsi="Arial" w:cs="Arial"/>
          <w:sz w:val="24"/>
          <w:szCs w:val="24"/>
        </w:rPr>
        <w:t>ών</w:t>
      </w:r>
      <w:r w:rsidR="00F372AD">
        <w:rPr>
          <w:rFonts w:ascii="Arial" w:hAnsi="Arial" w:cs="Arial"/>
          <w:sz w:val="24"/>
          <w:szCs w:val="24"/>
        </w:rPr>
        <w:t xml:space="preserve"> όσο και ο καθορισμός αριθμού συμβούλ</w:t>
      </w:r>
      <w:r w:rsidR="00F73180">
        <w:rPr>
          <w:rFonts w:ascii="Arial" w:hAnsi="Arial" w:cs="Arial"/>
          <w:sz w:val="24"/>
          <w:szCs w:val="24"/>
        </w:rPr>
        <w:t>ων</w:t>
      </w:r>
      <w:r w:rsidR="00F372AD">
        <w:rPr>
          <w:rFonts w:ascii="Arial" w:hAnsi="Arial" w:cs="Arial"/>
          <w:sz w:val="24"/>
          <w:szCs w:val="24"/>
        </w:rPr>
        <w:t>-συνεργ</w:t>
      </w:r>
      <w:r w:rsidR="00F73180">
        <w:rPr>
          <w:rFonts w:ascii="Arial" w:hAnsi="Arial" w:cs="Arial"/>
          <w:sz w:val="24"/>
          <w:szCs w:val="24"/>
        </w:rPr>
        <w:t>ατών</w:t>
      </w:r>
      <w:r w:rsidR="00F372AD">
        <w:rPr>
          <w:rFonts w:ascii="Arial" w:hAnsi="Arial" w:cs="Arial"/>
          <w:sz w:val="24"/>
          <w:szCs w:val="24"/>
        </w:rPr>
        <w:t xml:space="preserve"> </w:t>
      </w:r>
      <w:r w:rsidR="00506938">
        <w:rPr>
          <w:rFonts w:ascii="Arial" w:hAnsi="Arial" w:cs="Arial"/>
          <w:sz w:val="24"/>
          <w:szCs w:val="24"/>
        </w:rPr>
        <w:t>θέτ</w:t>
      </w:r>
      <w:r w:rsidR="00F372AD">
        <w:rPr>
          <w:rFonts w:ascii="Arial" w:hAnsi="Arial" w:cs="Arial"/>
          <w:sz w:val="24"/>
          <w:szCs w:val="24"/>
        </w:rPr>
        <w:t xml:space="preserve">ουν περιορισμούς στο μέλος της </w:t>
      </w:r>
      <w:r w:rsidR="004578AA">
        <w:rPr>
          <w:rFonts w:ascii="Arial" w:hAnsi="Arial" w:cs="Arial"/>
          <w:sz w:val="24"/>
          <w:szCs w:val="24"/>
        </w:rPr>
        <w:t>κυβέρνηση</w:t>
      </w:r>
      <w:r w:rsidR="00F372AD">
        <w:rPr>
          <w:rFonts w:ascii="Arial" w:hAnsi="Arial" w:cs="Arial"/>
          <w:sz w:val="24"/>
          <w:szCs w:val="24"/>
        </w:rPr>
        <w:t>ς</w:t>
      </w:r>
      <w:r w:rsidR="00506938">
        <w:rPr>
          <w:rFonts w:ascii="Arial" w:hAnsi="Arial" w:cs="Arial"/>
          <w:sz w:val="24"/>
          <w:szCs w:val="24"/>
        </w:rPr>
        <w:t xml:space="preserve"> στην επιλογή του κατάλληλου συμβούλου-συνεργάτη.</w:t>
      </w:r>
    </w:p>
    <w:p w14:paraId="7B498B0F" w14:textId="161898CD" w:rsidR="00B92239" w:rsidRDefault="00377237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2239">
        <w:rPr>
          <w:rFonts w:ascii="Arial" w:hAnsi="Arial" w:cs="Arial"/>
          <w:sz w:val="24"/>
          <w:szCs w:val="24"/>
        </w:rPr>
        <w:t xml:space="preserve">Η </w:t>
      </w:r>
      <w:r w:rsidR="00F73180">
        <w:rPr>
          <w:rFonts w:ascii="Arial" w:hAnsi="Arial" w:cs="Arial"/>
          <w:sz w:val="24"/>
          <w:szCs w:val="24"/>
        </w:rPr>
        <w:t xml:space="preserve">διευθύντρια </w:t>
      </w:r>
      <w:r w:rsidR="00CE564A">
        <w:rPr>
          <w:rFonts w:ascii="Arial" w:hAnsi="Arial" w:cs="Arial"/>
          <w:sz w:val="24"/>
          <w:szCs w:val="24"/>
        </w:rPr>
        <w:t xml:space="preserve">της </w:t>
      </w:r>
      <w:r w:rsidR="00B92239">
        <w:rPr>
          <w:rFonts w:ascii="Arial" w:hAnsi="Arial" w:cs="Arial"/>
          <w:sz w:val="24"/>
          <w:szCs w:val="24"/>
        </w:rPr>
        <w:t>Υπηρεσία</w:t>
      </w:r>
      <w:r w:rsidR="00F73180">
        <w:rPr>
          <w:rFonts w:ascii="Arial" w:hAnsi="Arial" w:cs="Arial"/>
          <w:sz w:val="24"/>
          <w:szCs w:val="24"/>
        </w:rPr>
        <w:t>ς</w:t>
      </w:r>
      <w:r w:rsidR="00B92239">
        <w:rPr>
          <w:rFonts w:ascii="Arial" w:hAnsi="Arial" w:cs="Arial"/>
          <w:sz w:val="24"/>
          <w:szCs w:val="24"/>
        </w:rPr>
        <w:t xml:space="preserve"> Προϋπολογισμού και Ανθρώπινου Δυναμικού της Βουλής</w:t>
      </w:r>
      <w:r w:rsidR="00F73180">
        <w:rPr>
          <w:rFonts w:ascii="Arial" w:hAnsi="Arial" w:cs="Arial"/>
          <w:sz w:val="24"/>
          <w:szCs w:val="24"/>
        </w:rPr>
        <w:t xml:space="preserve"> των Αντιπροσώπων</w:t>
      </w:r>
      <w:r w:rsidR="00B92239">
        <w:rPr>
          <w:rFonts w:ascii="Arial" w:hAnsi="Arial" w:cs="Arial"/>
          <w:sz w:val="24"/>
          <w:szCs w:val="24"/>
        </w:rPr>
        <w:t xml:space="preserve"> κατέθεσε στην επιτροπή σχετικό σημείωμα στο οποίο περιλαμβάνεται εισήγηση για περίληψη </w:t>
      </w:r>
      <w:r w:rsidR="00F73180">
        <w:rPr>
          <w:rFonts w:ascii="Arial" w:hAnsi="Arial" w:cs="Arial"/>
          <w:sz w:val="24"/>
          <w:szCs w:val="24"/>
        </w:rPr>
        <w:t xml:space="preserve">προνοιών </w:t>
      </w:r>
      <w:r w:rsidR="00B92239">
        <w:rPr>
          <w:rFonts w:ascii="Arial" w:hAnsi="Arial" w:cs="Arial"/>
          <w:sz w:val="24"/>
          <w:szCs w:val="24"/>
        </w:rPr>
        <w:t>στο κείμενο του νομοσχεδίου</w:t>
      </w:r>
      <w:r w:rsidR="00F73180">
        <w:rPr>
          <w:rFonts w:ascii="Arial" w:hAnsi="Arial" w:cs="Arial"/>
          <w:sz w:val="24"/>
          <w:szCs w:val="24"/>
        </w:rPr>
        <w:t>,</w:t>
      </w:r>
      <w:r w:rsidR="00B92239">
        <w:rPr>
          <w:rFonts w:ascii="Arial" w:hAnsi="Arial" w:cs="Arial"/>
          <w:sz w:val="24"/>
          <w:szCs w:val="24"/>
        </w:rPr>
        <w:t xml:space="preserve"> </w:t>
      </w:r>
      <w:r w:rsidR="00F73180">
        <w:rPr>
          <w:rFonts w:ascii="Arial" w:hAnsi="Arial" w:cs="Arial"/>
          <w:sz w:val="24"/>
          <w:szCs w:val="24"/>
        </w:rPr>
        <w:t xml:space="preserve">έτσι </w:t>
      </w:r>
      <w:r w:rsidR="00B92239">
        <w:rPr>
          <w:rFonts w:ascii="Arial" w:hAnsi="Arial" w:cs="Arial"/>
          <w:sz w:val="24"/>
          <w:szCs w:val="24"/>
        </w:rPr>
        <w:t>ώστε να καθορίζ</w:t>
      </w:r>
      <w:r w:rsidR="00F71002">
        <w:rPr>
          <w:rFonts w:ascii="Arial" w:hAnsi="Arial" w:cs="Arial"/>
          <w:sz w:val="24"/>
          <w:szCs w:val="24"/>
        </w:rPr>
        <w:t xml:space="preserve">ονται </w:t>
      </w:r>
      <w:r w:rsidR="00B92239">
        <w:rPr>
          <w:rFonts w:ascii="Arial" w:hAnsi="Arial" w:cs="Arial"/>
          <w:sz w:val="24"/>
          <w:szCs w:val="24"/>
        </w:rPr>
        <w:t>το μέγιστο ύψος δαπάνης</w:t>
      </w:r>
      <w:r w:rsidR="00F71002">
        <w:rPr>
          <w:rFonts w:ascii="Arial" w:hAnsi="Arial" w:cs="Arial"/>
          <w:sz w:val="24"/>
          <w:szCs w:val="24"/>
        </w:rPr>
        <w:t xml:space="preserve"> που αφορά τις απολαβές </w:t>
      </w:r>
      <w:r w:rsidR="00806F55">
        <w:rPr>
          <w:rFonts w:ascii="Arial" w:hAnsi="Arial" w:cs="Arial"/>
          <w:sz w:val="24"/>
          <w:szCs w:val="24"/>
        </w:rPr>
        <w:t xml:space="preserve">και </w:t>
      </w:r>
      <w:r w:rsidR="00F73180">
        <w:rPr>
          <w:rFonts w:ascii="Arial" w:hAnsi="Arial" w:cs="Arial"/>
          <w:sz w:val="24"/>
          <w:szCs w:val="24"/>
        </w:rPr>
        <w:t xml:space="preserve">ο μέγιστος αριθμός </w:t>
      </w:r>
      <w:r w:rsidR="00B92239">
        <w:rPr>
          <w:rFonts w:ascii="Arial" w:hAnsi="Arial" w:cs="Arial"/>
          <w:sz w:val="24"/>
          <w:szCs w:val="24"/>
        </w:rPr>
        <w:t>συμβούλ</w:t>
      </w:r>
      <w:r w:rsidR="00806F55">
        <w:rPr>
          <w:rFonts w:ascii="Arial" w:hAnsi="Arial" w:cs="Arial"/>
          <w:sz w:val="24"/>
          <w:szCs w:val="24"/>
        </w:rPr>
        <w:t>ων</w:t>
      </w:r>
      <w:r w:rsidR="00B92239">
        <w:rPr>
          <w:rFonts w:ascii="Arial" w:hAnsi="Arial" w:cs="Arial"/>
          <w:sz w:val="24"/>
          <w:szCs w:val="24"/>
        </w:rPr>
        <w:t>-συνεργ</w:t>
      </w:r>
      <w:r w:rsidR="00806F55">
        <w:rPr>
          <w:rFonts w:ascii="Arial" w:hAnsi="Arial" w:cs="Arial"/>
          <w:sz w:val="24"/>
          <w:szCs w:val="24"/>
        </w:rPr>
        <w:t>ατών.</w:t>
      </w:r>
      <w:r w:rsidR="00FC02E6">
        <w:rPr>
          <w:rFonts w:ascii="Arial" w:hAnsi="Arial" w:cs="Arial"/>
          <w:sz w:val="24"/>
          <w:szCs w:val="24"/>
        </w:rPr>
        <w:t xml:space="preserve">  </w:t>
      </w:r>
      <w:r w:rsidR="00BE017B">
        <w:rPr>
          <w:rFonts w:ascii="Arial" w:hAnsi="Arial" w:cs="Arial"/>
          <w:sz w:val="24"/>
          <w:szCs w:val="24"/>
        </w:rPr>
        <w:t>Συναφώς,</w:t>
      </w:r>
      <w:r w:rsidR="00B92239">
        <w:rPr>
          <w:rFonts w:ascii="Arial" w:hAnsi="Arial" w:cs="Arial"/>
          <w:sz w:val="24"/>
          <w:szCs w:val="24"/>
        </w:rPr>
        <w:t xml:space="preserve"> επισήμανε ότι </w:t>
      </w:r>
      <w:r w:rsidR="004A3D60">
        <w:rPr>
          <w:rFonts w:ascii="Arial" w:hAnsi="Arial" w:cs="Arial"/>
          <w:sz w:val="24"/>
          <w:szCs w:val="24"/>
        </w:rPr>
        <w:t>αναφορικά με τις απολαβές των συμβούλων-συνεργατών</w:t>
      </w:r>
      <w:r w:rsidR="00BE017B">
        <w:rPr>
          <w:rFonts w:ascii="Arial" w:hAnsi="Arial" w:cs="Arial"/>
          <w:sz w:val="24"/>
          <w:szCs w:val="24"/>
        </w:rPr>
        <w:t xml:space="preserve"> τω</w:t>
      </w:r>
      <w:r w:rsidR="004A3D60">
        <w:rPr>
          <w:rFonts w:ascii="Arial" w:hAnsi="Arial" w:cs="Arial"/>
          <w:sz w:val="24"/>
          <w:szCs w:val="24"/>
        </w:rPr>
        <w:t xml:space="preserve">ν </w:t>
      </w:r>
      <w:r w:rsidR="00F73180">
        <w:rPr>
          <w:rFonts w:ascii="Arial" w:hAnsi="Arial" w:cs="Arial"/>
          <w:sz w:val="24"/>
          <w:szCs w:val="24"/>
        </w:rPr>
        <w:t xml:space="preserve">μελών της κυβέρνησης, </w:t>
      </w:r>
      <w:r w:rsidR="00043E5C">
        <w:rPr>
          <w:rFonts w:ascii="Arial" w:hAnsi="Arial" w:cs="Arial"/>
          <w:sz w:val="24"/>
          <w:szCs w:val="24"/>
        </w:rPr>
        <w:t xml:space="preserve">παρά το ότι για </w:t>
      </w:r>
      <w:r w:rsidR="00B92239">
        <w:rPr>
          <w:rFonts w:ascii="Arial" w:hAnsi="Arial" w:cs="Arial"/>
          <w:sz w:val="24"/>
          <w:szCs w:val="24"/>
        </w:rPr>
        <w:t xml:space="preserve">τα πλείστα υπουργεία </w:t>
      </w:r>
      <w:r w:rsidR="004A3D60">
        <w:rPr>
          <w:rFonts w:ascii="Arial" w:hAnsi="Arial" w:cs="Arial"/>
          <w:sz w:val="24"/>
          <w:szCs w:val="24"/>
        </w:rPr>
        <w:t>περιλαμβάνεται</w:t>
      </w:r>
      <w:r w:rsidR="00B92239">
        <w:rPr>
          <w:rFonts w:ascii="Arial" w:hAnsi="Arial" w:cs="Arial"/>
          <w:sz w:val="24"/>
          <w:szCs w:val="24"/>
        </w:rPr>
        <w:t xml:space="preserve"> πρόνοια στον ετήσιο </w:t>
      </w:r>
      <w:r w:rsidR="004A3D60">
        <w:rPr>
          <w:rFonts w:ascii="Arial" w:hAnsi="Arial" w:cs="Arial"/>
          <w:sz w:val="24"/>
          <w:szCs w:val="24"/>
        </w:rPr>
        <w:t xml:space="preserve">κρατικό </w:t>
      </w:r>
      <w:r w:rsidR="00B92239">
        <w:rPr>
          <w:rFonts w:ascii="Arial" w:hAnsi="Arial" w:cs="Arial"/>
          <w:sz w:val="24"/>
          <w:szCs w:val="24"/>
        </w:rPr>
        <w:t xml:space="preserve">προϋπολογισμό </w:t>
      </w:r>
      <w:r w:rsidR="004A3D60">
        <w:rPr>
          <w:rFonts w:ascii="Arial" w:hAnsi="Arial" w:cs="Arial"/>
          <w:sz w:val="24"/>
          <w:szCs w:val="24"/>
        </w:rPr>
        <w:t>για ποσό ύψους €62</w:t>
      </w:r>
      <w:r w:rsidR="003C7F60">
        <w:rPr>
          <w:rFonts w:ascii="Arial" w:hAnsi="Arial" w:cs="Arial"/>
          <w:sz w:val="24"/>
          <w:szCs w:val="24"/>
        </w:rPr>
        <w:t>.</w:t>
      </w:r>
      <w:r w:rsidR="004A3D60">
        <w:rPr>
          <w:rFonts w:ascii="Arial" w:hAnsi="Arial" w:cs="Arial"/>
          <w:sz w:val="24"/>
          <w:szCs w:val="24"/>
        </w:rPr>
        <w:t>000</w:t>
      </w:r>
      <w:r w:rsidR="00043E5C">
        <w:rPr>
          <w:rFonts w:ascii="Arial" w:hAnsi="Arial" w:cs="Arial"/>
          <w:sz w:val="24"/>
          <w:szCs w:val="24"/>
        </w:rPr>
        <w:t xml:space="preserve">, </w:t>
      </w:r>
      <w:r w:rsidR="00F73180">
        <w:rPr>
          <w:rFonts w:ascii="Arial" w:hAnsi="Arial" w:cs="Arial"/>
          <w:sz w:val="24"/>
          <w:szCs w:val="24"/>
        </w:rPr>
        <w:t xml:space="preserve">παρατηρείται διαφοροποίηση του </w:t>
      </w:r>
      <w:r w:rsidR="004A3D60">
        <w:rPr>
          <w:rFonts w:ascii="Arial" w:hAnsi="Arial" w:cs="Arial"/>
          <w:sz w:val="24"/>
          <w:szCs w:val="24"/>
        </w:rPr>
        <w:t xml:space="preserve">εν λόγω </w:t>
      </w:r>
      <w:r w:rsidR="00F71002">
        <w:rPr>
          <w:rFonts w:ascii="Arial" w:hAnsi="Arial" w:cs="Arial"/>
          <w:sz w:val="24"/>
          <w:szCs w:val="24"/>
        </w:rPr>
        <w:t xml:space="preserve">ποσού </w:t>
      </w:r>
      <w:r w:rsidR="004A3D60">
        <w:rPr>
          <w:rFonts w:ascii="Arial" w:hAnsi="Arial" w:cs="Arial"/>
          <w:sz w:val="24"/>
          <w:szCs w:val="24"/>
        </w:rPr>
        <w:t xml:space="preserve">είτε μέσω μεταφοράς πιστώσεων κατά τη διάρκεια του </w:t>
      </w:r>
      <w:r w:rsidR="0012382C">
        <w:rPr>
          <w:rFonts w:ascii="Arial" w:hAnsi="Arial" w:cs="Arial"/>
          <w:sz w:val="24"/>
          <w:szCs w:val="24"/>
        </w:rPr>
        <w:t xml:space="preserve">έτους </w:t>
      </w:r>
      <w:r w:rsidR="004A3D60">
        <w:rPr>
          <w:rFonts w:ascii="Arial" w:hAnsi="Arial" w:cs="Arial"/>
          <w:sz w:val="24"/>
          <w:szCs w:val="24"/>
        </w:rPr>
        <w:t xml:space="preserve">είτε στο πλαίσιο ετοιμασίας του κρατικού προϋπολογισμού για το επόμενο οικονομικό έτος. </w:t>
      </w:r>
    </w:p>
    <w:p w14:paraId="603A1E1E" w14:textId="03187352" w:rsidR="00AF623F" w:rsidRDefault="00377237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623F">
        <w:rPr>
          <w:rFonts w:ascii="Arial" w:hAnsi="Arial" w:cs="Arial"/>
          <w:sz w:val="24"/>
          <w:szCs w:val="24"/>
        </w:rPr>
        <w:t xml:space="preserve">Η Επίτροπος Προστασίας Δεδομένων Προσωπικού Χαρακτήρα σε </w:t>
      </w:r>
      <w:r w:rsidR="0087060C">
        <w:rPr>
          <w:rFonts w:ascii="Arial" w:hAnsi="Arial" w:cs="Arial"/>
          <w:sz w:val="24"/>
          <w:szCs w:val="24"/>
        </w:rPr>
        <w:t xml:space="preserve">σχετικά </w:t>
      </w:r>
      <w:r w:rsidR="00AF623F">
        <w:rPr>
          <w:rFonts w:ascii="Arial" w:hAnsi="Arial" w:cs="Arial"/>
          <w:sz w:val="24"/>
          <w:szCs w:val="24"/>
        </w:rPr>
        <w:t>σημειώματά της πρότεινε</w:t>
      </w:r>
      <w:r w:rsidR="00E2059B" w:rsidRPr="00E2059B">
        <w:rPr>
          <w:rFonts w:ascii="Arial" w:hAnsi="Arial" w:cs="Arial"/>
          <w:sz w:val="24"/>
          <w:szCs w:val="24"/>
        </w:rPr>
        <w:t xml:space="preserve"> </w:t>
      </w:r>
      <w:r w:rsidR="00E2059B">
        <w:rPr>
          <w:rFonts w:ascii="Arial" w:hAnsi="Arial" w:cs="Arial"/>
          <w:sz w:val="24"/>
          <w:szCs w:val="24"/>
        </w:rPr>
        <w:t>μεταξύ άλλων</w:t>
      </w:r>
      <w:r w:rsidR="00AF623F">
        <w:rPr>
          <w:rFonts w:ascii="Arial" w:hAnsi="Arial" w:cs="Arial"/>
          <w:sz w:val="24"/>
          <w:szCs w:val="24"/>
        </w:rPr>
        <w:t xml:space="preserve"> τα ακόλουθα:</w:t>
      </w:r>
    </w:p>
    <w:p w14:paraId="61356DDD" w14:textId="3FF749AB" w:rsidR="00AF623F" w:rsidRDefault="0012382C" w:rsidP="00377237">
      <w:pPr>
        <w:pStyle w:val="ListParagraph"/>
        <w:numPr>
          <w:ilvl w:val="0"/>
          <w:numId w:val="23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right="153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καθορισμό γ</w:t>
      </w:r>
      <w:r w:rsidR="00AF623F">
        <w:rPr>
          <w:rFonts w:ascii="Arial" w:hAnsi="Arial" w:cs="Arial"/>
          <w:sz w:val="24"/>
          <w:szCs w:val="24"/>
        </w:rPr>
        <w:t xml:space="preserve">ια σκοπούς διαφάνειας και νομιμότητας </w:t>
      </w:r>
      <w:r w:rsidR="003C7F60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διαδικασίας </w:t>
      </w:r>
      <w:r w:rsidR="003C7F60">
        <w:rPr>
          <w:rFonts w:ascii="Arial" w:hAnsi="Arial" w:cs="Arial"/>
          <w:sz w:val="24"/>
          <w:szCs w:val="24"/>
        </w:rPr>
        <w:t>επεξεργασίας</w:t>
      </w:r>
      <w:r>
        <w:rPr>
          <w:rFonts w:ascii="Arial" w:hAnsi="Arial" w:cs="Arial"/>
          <w:sz w:val="24"/>
          <w:szCs w:val="24"/>
        </w:rPr>
        <w:t xml:space="preserve"> και του τρόπου </w:t>
      </w:r>
      <w:r w:rsidR="00AF623F">
        <w:rPr>
          <w:rFonts w:ascii="Arial" w:hAnsi="Arial" w:cs="Arial"/>
          <w:sz w:val="24"/>
          <w:szCs w:val="24"/>
        </w:rPr>
        <w:t>ελέγχου των προσόντων του συμβούλου-συνεργάτη από το</w:t>
      </w:r>
      <w:r>
        <w:rPr>
          <w:rFonts w:ascii="Arial" w:hAnsi="Arial" w:cs="Arial"/>
          <w:sz w:val="24"/>
          <w:szCs w:val="24"/>
        </w:rPr>
        <w:t xml:space="preserve"> μέλος της κυβέρνησης</w:t>
      </w:r>
      <w:r w:rsidR="00E901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προς </w:t>
      </w:r>
      <w:r w:rsidR="00AF623F">
        <w:rPr>
          <w:rFonts w:ascii="Arial" w:hAnsi="Arial" w:cs="Arial"/>
          <w:sz w:val="24"/>
          <w:szCs w:val="24"/>
        </w:rPr>
        <w:t xml:space="preserve">επαλήθευση της αυθεντικότητας των σχετικών εγγράφων ή και κατατεθέντων στοιχείων μέσω της ανταλλαγής πληροφοριών με άλλες αρμόδιες </w:t>
      </w:r>
      <w:r w:rsidR="003C7F60">
        <w:rPr>
          <w:rFonts w:ascii="Arial" w:hAnsi="Arial" w:cs="Arial"/>
          <w:sz w:val="24"/>
          <w:szCs w:val="24"/>
        </w:rPr>
        <w:t>α</w:t>
      </w:r>
      <w:r w:rsidR="00AF623F">
        <w:rPr>
          <w:rFonts w:ascii="Arial" w:hAnsi="Arial" w:cs="Arial"/>
          <w:sz w:val="24"/>
          <w:szCs w:val="24"/>
        </w:rPr>
        <w:t>ρχές</w:t>
      </w:r>
      <w:r w:rsidR="003C7F60">
        <w:rPr>
          <w:rFonts w:ascii="Arial" w:hAnsi="Arial" w:cs="Arial"/>
          <w:sz w:val="24"/>
          <w:szCs w:val="24"/>
        </w:rPr>
        <w:t>.</w:t>
      </w:r>
    </w:p>
    <w:p w14:paraId="7CC28244" w14:textId="5045F022" w:rsidR="00AF623F" w:rsidRDefault="00C52950" w:rsidP="00377237">
      <w:pPr>
        <w:pStyle w:val="ListParagraph"/>
        <w:numPr>
          <w:ilvl w:val="0"/>
          <w:numId w:val="23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right="153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επανεξέταση</w:t>
      </w:r>
      <w:r w:rsidR="005F76CF">
        <w:rPr>
          <w:rFonts w:ascii="Arial" w:hAnsi="Arial" w:cs="Arial"/>
          <w:sz w:val="24"/>
          <w:szCs w:val="24"/>
        </w:rPr>
        <w:t xml:space="preserve"> στη βάση της αρχής της αναλογικότητας</w:t>
      </w:r>
      <w:r>
        <w:rPr>
          <w:rFonts w:ascii="Arial" w:hAnsi="Arial" w:cs="Arial"/>
          <w:sz w:val="24"/>
          <w:szCs w:val="24"/>
        </w:rPr>
        <w:t xml:space="preserve"> </w:t>
      </w:r>
      <w:r w:rsidR="00197C4C">
        <w:rPr>
          <w:rFonts w:ascii="Arial" w:hAnsi="Arial" w:cs="Arial"/>
          <w:sz w:val="24"/>
          <w:szCs w:val="24"/>
        </w:rPr>
        <w:t>της αν</w:t>
      </w:r>
      <w:r w:rsidR="00E90114">
        <w:rPr>
          <w:rFonts w:ascii="Arial" w:hAnsi="Arial" w:cs="Arial"/>
          <w:sz w:val="24"/>
          <w:szCs w:val="24"/>
        </w:rPr>
        <w:t>άγκη</w:t>
      </w:r>
      <w:r w:rsidR="00197C4C">
        <w:rPr>
          <w:rFonts w:ascii="Arial" w:hAnsi="Arial" w:cs="Arial"/>
          <w:sz w:val="24"/>
          <w:szCs w:val="24"/>
        </w:rPr>
        <w:t>ς</w:t>
      </w:r>
      <w:r w:rsidR="005F76CF">
        <w:rPr>
          <w:rFonts w:ascii="Arial" w:hAnsi="Arial" w:cs="Arial"/>
          <w:sz w:val="24"/>
          <w:szCs w:val="24"/>
        </w:rPr>
        <w:t xml:space="preserve"> </w:t>
      </w:r>
      <w:r w:rsidR="00197C4C">
        <w:rPr>
          <w:rFonts w:ascii="Arial" w:hAnsi="Arial" w:cs="Arial"/>
          <w:sz w:val="24"/>
          <w:szCs w:val="24"/>
        </w:rPr>
        <w:t>της συλλογής των πληροφοριών που αφορούν στη</w:t>
      </w:r>
      <w:r w:rsidR="0012382C">
        <w:rPr>
          <w:rFonts w:ascii="Arial" w:hAnsi="Arial" w:cs="Arial"/>
          <w:sz w:val="24"/>
          <w:szCs w:val="24"/>
        </w:rPr>
        <w:t>ν</w:t>
      </w:r>
      <w:r w:rsidR="00197C4C">
        <w:rPr>
          <w:rFonts w:ascii="Arial" w:hAnsi="Arial" w:cs="Arial"/>
          <w:sz w:val="24"/>
          <w:szCs w:val="24"/>
        </w:rPr>
        <w:t xml:space="preserve"> </w:t>
      </w:r>
      <w:r w:rsidR="003C7F60">
        <w:rPr>
          <w:rFonts w:ascii="Arial" w:hAnsi="Arial" w:cs="Arial"/>
          <w:sz w:val="24"/>
          <w:szCs w:val="24"/>
        </w:rPr>
        <w:t xml:space="preserve">τυχόν </w:t>
      </w:r>
      <w:r w:rsidR="00197C4C">
        <w:rPr>
          <w:rFonts w:ascii="Arial" w:hAnsi="Arial" w:cs="Arial"/>
          <w:sz w:val="24"/>
          <w:szCs w:val="24"/>
        </w:rPr>
        <w:t xml:space="preserve">συμμετοχή συζύγων ή </w:t>
      </w:r>
      <w:proofErr w:type="spellStart"/>
      <w:r w:rsidR="00197C4C">
        <w:rPr>
          <w:rFonts w:ascii="Arial" w:hAnsi="Arial" w:cs="Arial"/>
          <w:sz w:val="24"/>
          <w:szCs w:val="24"/>
        </w:rPr>
        <w:t>συμβίων</w:t>
      </w:r>
      <w:proofErr w:type="spellEnd"/>
      <w:r w:rsidR="00197C4C">
        <w:rPr>
          <w:rFonts w:ascii="Arial" w:hAnsi="Arial" w:cs="Arial"/>
          <w:sz w:val="24"/>
          <w:szCs w:val="24"/>
        </w:rPr>
        <w:t xml:space="preserve"> ή/και τέκνων του συμβούλου-συνεργάτη στο κεφάλαιο ή</w:t>
      </w:r>
      <w:r w:rsidR="00AF623F">
        <w:rPr>
          <w:rFonts w:ascii="Arial" w:hAnsi="Arial" w:cs="Arial"/>
          <w:sz w:val="24"/>
          <w:szCs w:val="24"/>
        </w:rPr>
        <w:t xml:space="preserve"> </w:t>
      </w:r>
      <w:r w:rsidR="005F76CF">
        <w:rPr>
          <w:rFonts w:ascii="Arial" w:hAnsi="Arial" w:cs="Arial"/>
          <w:sz w:val="24"/>
          <w:szCs w:val="24"/>
        </w:rPr>
        <w:t xml:space="preserve">στη διοίκηση επιχείρησης, ώστε η εν λόγω πρόνοια να συνάδει με τις </w:t>
      </w:r>
      <w:r w:rsidR="000017CF">
        <w:rPr>
          <w:rFonts w:ascii="Arial" w:hAnsi="Arial" w:cs="Arial"/>
          <w:sz w:val="24"/>
          <w:szCs w:val="24"/>
        </w:rPr>
        <w:t>διατάξεις</w:t>
      </w:r>
      <w:r w:rsidR="005F76CF">
        <w:rPr>
          <w:rFonts w:ascii="Arial" w:hAnsi="Arial" w:cs="Arial"/>
          <w:sz w:val="24"/>
          <w:szCs w:val="24"/>
        </w:rPr>
        <w:t xml:space="preserve"> του Κανονισμού (ΕΕ) 2016/679</w:t>
      </w:r>
      <w:r w:rsidR="00BE017B">
        <w:rPr>
          <w:rFonts w:ascii="Arial" w:hAnsi="Arial" w:cs="Arial"/>
          <w:sz w:val="24"/>
          <w:szCs w:val="24"/>
        </w:rPr>
        <w:t xml:space="preserve"> του Ευρωπαϊκού Κοινοβουλίου και του Συμβουλίου της 27</w:t>
      </w:r>
      <w:r w:rsidR="00BE017B" w:rsidRPr="00BE017B">
        <w:rPr>
          <w:rFonts w:ascii="Arial" w:hAnsi="Arial" w:cs="Arial"/>
          <w:sz w:val="24"/>
          <w:szCs w:val="24"/>
          <w:vertAlign w:val="superscript"/>
        </w:rPr>
        <w:t>ης</w:t>
      </w:r>
      <w:r w:rsidR="00BE017B">
        <w:rPr>
          <w:rFonts w:ascii="Arial" w:hAnsi="Arial" w:cs="Arial"/>
          <w:sz w:val="24"/>
          <w:szCs w:val="24"/>
        </w:rPr>
        <w:t xml:space="preserve"> Απριλίου 2016 για την προστασία των φυσικών προσώπων έναντι της επεξεργασίας των δεδομένων προσωπικού χαρακτήρα και </w:t>
      </w:r>
      <w:r w:rsidR="0012382C">
        <w:rPr>
          <w:rFonts w:ascii="Arial" w:hAnsi="Arial" w:cs="Arial"/>
          <w:sz w:val="24"/>
          <w:szCs w:val="24"/>
        </w:rPr>
        <w:t>τ</w:t>
      </w:r>
      <w:r w:rsidR="00BE017B">
        <w:rPr>
          <w:rFonts w:ascii="Arial" w:hAnsi="Arial" w:cs="Arial"/>
          <w:sz w:val="24"/>
          <w:szCs w:val="24"/>
        </w:rPr>
        <w:t>ην ελεύθερη κυκλοφορία των δεδομένων αυτών (ΓΚΔΠ).</w:t>
      </w:r>
    </w:p>
    <w:p w14:paraId="0E920AD5" w14:textId="202732CE" w:rsidR="001F7C9E" w:rsidRDefault="00FC4C9C" w:rsidP="00377237">
      <w:pPr>
        <w:pStyle w:val="ListParagraph"/>
        <w:numPr>
          <w:ilvl w:val="0"/>
          <w:numId w:val="23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right="153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ανάγκη συμμόρφωσης με τις διατάξεις του </w:t>
      </w:r>
      <w:r w:rsidR="00BE017B">
        <w:rPr>
          <w:rFonts w:ascii="Arial" w:hAnsi="Arial" w:cs="Arial"/>
          <w:sz w:val="24"/>
          <w:szCs w:val="24"/>
        </w:rPr>
        <w:t xml:space="preserve">ΓΚΔΠ </w:t>
      </w:r>
      <w:r>
        <w:rPr>
          <w:rFonts w:ascii="Arial" w:hAnsi="Arial" w:cs="Arial"/>
          <w:sz w:val="24"/>
          <w:szCs w:val="24"/>
        </w:rPr>
        <w:t xml:space="preserve">και του περί </w:t>
      </w:r>
      <w:r w:rsidR="00D674BC">
        <w:rPr>
          <w:rFonts w:ascii="Arial" w:hAnsi="Arial" w:cs="Arial"/>
          <w:sz w:val="24"/>
          <w:szCs w:val="24"/>
        </w:rPr>
        <w:t>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όσον αφορά την τήρηση μητρώο</w:t>
      </w:r>
      <w:r w:rsidR="00530D52">
        <w:rPr>
          <w:rFonts w:ascii="Arial" w:hAnsi="Arial" w:cs="Arial"/>
          <w:sz w:val="24"/>
          <w:szCs w:val="24"/>
        </w:rPr>
        <w:t>υ</w:t>
      </w:r>
      <w:r w:rsidR="00D674BC">
        <w:rPr>
          <w:rFonts w:ascii="Arial" w:hAnsi="Arial" w:cs="Arial"/>
          <w:sz w:val="24"/>
          <w:szCs w:val="24"/>
        </w:rPr>
        <w:t xml:space="preserve"> για σκοπούς καταχώρ</w:t>
      </w:r>
      <w:r w:rsidR="0012382C">
        <w:rPr>
          <w:rFonts w:ascii="Arial" w:hAnsi="Arial" w:cs="Arial"/>
          <w:sz w:val="24"/>
          <w:szCs w:val="24"/>
        </w:rPr>
        <w:t>ι</w:t>
      </w:r>
      <w:r w:rsidR="00D674BC">
        <w:rPr>
          <w:rFonts w:ascii="Arial" w:hAnsi="Arial" w:cs="Arial"/>
          <w:sz w:val="24"/>
          <w:szCs w:val="24"/>
        </w:rPr>
        <w:t>σης των συμβάσεων</w:t>
      </w:r>
      <w:r w:rsidR="00BE017B">
        <w:rPr>
          <w:rFonts w:ascii="Arial" w:hAnsi="Arial" w:cs="Arial"/>
          <w:sz w:val="24"/>
          <w:szCs w:val="24"/>
        </w:rPr>
        <w:t xml:space="preserve"> απασχόλησης</w:t>
      </w:r>
      <w:r w:rsidR="00D674BC">
        <w:rPr>
          <w:rFonts w:ascii="Arial" w:hAnsi="Arial" w:cs="Arial"/>
          <w:sz w:val="24"/>
          <w:szCs w:val="24"/>
        </w:rPr>
        <w:t xml:space="preserve">. </w:t>
      </w:r>
    </w:p>
    <w:p w14:paraId="70713088" w14:textId="1DFBB907" w:rsidR="007E3ADA" w:rsidRDefault="007E319A" w:rsidP="00377237">
      <w:pPr>
        <w:pStyle w:val="ListParagraph"/>
        <w:numPr>
          <w:ilvl w:val="0"/>
          <w:numId w:val="23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right="153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ανάγκη διασφάλισης ότι τα προσωπικά δεδομένα των συμβούλων-συνεργατών </w:t>
      </w:r>
      <w:r w:rsidR="00D83E1C">
        <w:rPr>
          <w:rFonts w:ascii="Arial" w:hAnsi="Arial" w:cs="Arial"/>
          <w:sz w:val="24"/>
          <w:szCs w:val="24"/>
        </w:rPr>
        <w:t>που θα δημοσιεύονται αφορούν μόνο στα απολύτως απαραίτητα στοιχεία, δηλαδή ονοματεπώνυμο, απολαβές και κατοχή ακαδημαϊκού τίτλου σχετικού με τα καθήκοντα</w:t>
      </w:r>
      <w:r w:rsidR="003C7F60">
        <w:rPr>
          <w:rFonts w:ascii="Arial" w:hAnsi="Arial" w:cs="Arial"/>
          <w:sz w:val="24"/>
          <w:szCs w:val="24"/>
        </w:rPr>
        <w:t xml:space="preserve"> της θέσης</w:t>
      </w:r>
      <w:r w:rsidR="00D83E1C">
        <w:rPr>
          <w:rFonts w:ascii="Arial" w:hAnsi="Arial" w:cs="Arial"/>
          <w:sz w:val="24"/>
          <w:szCs w:val="24"/>
        </w:rPr>
        <w:t xml:space="preserve">. </w:t>
      </w:r>
    </w:p>
    <w:p w14:paraId="105FBA51" w14:textId="25D57608" w:rsidR="0087060C" w:rsidRDefault="0087060C" w:rsidP="0087060C">
      <w:pPr>
        <w:pStyle w:val="ListParagraph"/>
        <w:numPr>
          <w:ilvl w:val="0"/>
          <w:numId w:val="23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right="153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αναδιατύπωση της πρόνοιας που αφορά στην υποχρέωση του συμβούλου-συνεργάτη να ενημερώνει το μέλος της </w:t>
      </w:r>
      <w:r w:rsidR="004578AA">
        <w:rPr>
          <w:rFonts w:ascii="Arial" w:hAnsi="Arial" w:cs="Arial"/>
          <w:sz w:val="24"/>
          <w:szCs w:val="24"/>
        </w:rPr>
        <w:t>κυβέρνηση</w:t>
      </w:r>
      <w:r>
        <w:rPr>
          <w:rFonts w:ascii="Arial" w:hAnsi="Arial" w:cs="Arial"/>
          <w:sz w:val="24"/>
          <w:szCs w:val="24"/>
        </w:rPr>
        <w:t>ς πριν από την υπογραφή της σύμβασης απασχόλησης για τυχόν συμμετοχή αυτ</w:t>
      </w:r>
      <w:r w:rsidR="006642B8">
        <w:rPr>
          <w:rFonts w:ascii="Arial" w:hAnsi="Arial" w:cs="Arial"/>
          <w:sz w:val="24"/>
          <w:szCs w:val="24"/>
        </w:rPr>
        <w:t xml:space="preserve">ού </w:t>
      </w:r>
      <w:r>
        <w:rPr>
          <w:rFonts w:ascii="Arial" w:hAnsi="Arial" w:cs="Arial"/>
          <w:sz w:val="24"/>
          <w:szCs w:val="24"/>
        </w:rPr>
        <w:t>και τ</w:t>
      </w:r>
      <w:r w:rsidR="006642B8">
        <w:rPr>
          <w:rFonts w:ascii="Arial" w:hAnsi="Arial" w:cs="Arial"/>
          <w:sz w:val="24"/>
          <w:szCs w:val="24"/>
        </w:rPr>
        <w:t xml:space="preserve">ου συζύγου </w:t>
      </w:r>
      <w:r>
        <w:rPr>
          <w:rFonts w:ascii="Arial" w:hAnsi="Arial" w:cs="Arial"/>
          <w:sz w:val="24"/>
          <w:szCs w:val="24"/>
        </w:rPr>
        <w:t xml:space="preserve">ή </w:t>
      </w:r>
      <w:proofErr w:type="spellStart"/>
      <w:r>
        <w:rPr>
          <w:rFonts w:ascii="Arial" w:hAnsi="Arial" w:cs="Arial"/>
          <w:sz w:val="24"/>
          <w:szCs w:val="24"/>
        </w:rPr>
        <w:t>συμβί</w:t>
      </w:r>
      <w:r w:rsidR="006642B8">
        <w:rPr>
          <w:rFonts w:ascii="Arial" w:hAnsi="Arial" w:cs="Arial"/>
          <w:sz w:val="24"/>
          <w:szCs w:val="24"/>
        </w:rPr>
        <w:t>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642B8">
        <w:rPr>
          <w:rFonts w:ascii="Arial" w:hAnsi="Arial" w:cs="Arial"/>
          <w:sz w:val="24"/>
          <w:szCs w:val="24"/>
        </w:rPr>
        <w:t xml:space="preserve">ή συντρόφου </w:t>
      </w:r>
      <w:r>
        <w:rPr>
          <w:rFonts w:ascii="Arial" w:hAnsi="Arial" w:cs="Arial"/>
          <w:sz w:val="24"/>
          <w:szCs w:val="24"/>
        </w:rPr>
        <w:t>ή τέκνων του στο κεφάλαιο ή στη διοίκηση επιχειρήσεων, ώστε να αποσαφηνίζεται ο βαθμός της εν λόγω συμμετοχής.</w:t>
      </w:r>
    </w:p>
    <w:p w14:paraId="7D705448" w14:textId="26D807DD" w:rsidR="00E2059B" w:rsidRPr="006642B8" w:rsidRDefault="00377237" w:rsidP="0087060C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3"/>
        <w:jc w:val="both"/>
        <w:textAlignment w:val="baseline"/>
        <w:rPr>
          <w:rFonts w:ascii="Arial" w:hAnsi="Arial" w:cs="Arial"/>
          <w:sz w:val="24"/>
          <w:szCs w:val="24"/>
        </w:rPr>
      </w:pPr>
      <w:r w:rsidRPr="0087060C">
        <w:rPr>
          <w:rFonts w:ascii="Arial" w:hAnsi="Arial" w:cs="Arial"/>
          <w:color w:val="000000"/>
        </w:rPr>
        <w:tab/>
      </w:r>
      <w:r w:rsidR="00E2059B" w:rsidRPr="006642B8">
        <w:rPr>
          <w:rFonts w:ascii="Arial" w:hAnsi="Arial" w:cs="Arial"/>
          <w:color w:val="000000"/>
          <w:sz w:val="24"/>
          <w:szCs w:val="24"/>
        </w:rPr>
        <w:t xml:space="preserve">O </w:t>
      </w:r>
      <w:r w:rsidR="0012382C">
        <w:rPr>
          <w:rFonts w:ascii="Arial" w:hAnsi="Arial" w:cs="Arial"/>
          <w:color w:val="000000"/>
          <w:sz w:val="24"/>
          <w:szCs w:val="24"/>
        </w:rPr>
        <w:t>π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>ρόεδρος της Ένωσης Συντακτών Κύπρου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 xml:space="preserve"> 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>ανέφερε ότι υ</w:t>
      </w:r>
      <w:r w:rsidR="0012382C">
        <w:rPr>
          <w:rFonts w:ascii="Arial" w:hAnsi="Arial" w:cs="Arial"/>
          <w:color w:val="000000"/>
          <w:sz w:val="24"/>
          <w:szCs w:val="24"/>
        </w:rPr>
        <w:t xml:space="preserve">φίσταται 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>ένα ζήτημα που αφορά</w:t>
      </w:r>
      <w:r w:rsidR="00CE564A">
        <w:rPr>
          <w:rFonts w:ascii="Arial" w:hAnsi="Arial" w:cs="Arial"/>
          <w:color w:val="000000"/>
          <w:sz w:val="24"/>
          <w:szCs w:val="24"/>
        </w:rPr>
        <w:t xml:space="preserve"> ειδικά</w:t>
      </w:r>
      <w:r w:rsidR="0066133C" w:rsidRPr="0066133C">
        <w:rPr>
          <w:rFonts w:ascii="Arial" w:hAnsi="Arial" w:cs="Arial"/>
          <w:color w:val="000000"/>
          <w:sz w:val="24"/>
          <w:szCs w:val="24"/>
        </w:rPr>
        <w:t xml:space="preserve"> 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 xml:space="preserve">τους συμβούλους </w:t>
      </w:r>
      <w:r w:rsidR="006642B8">
        <w:rPr>
          <w:rFonts w:ascii="Arial" w:hAnsi="Arial" w:cs="Arial"/>
          <w:color w:val="000000"/>
          <w:sz w:val="24"/>
          <w:szCs w:val="24"/>
        </w:rPr>
        <w:t>τ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 xml:space="preserve">ύπου, για το οποίο </w:t>
      </w:r>
      <w:r w:rsidR="0012382C">
        <w:rPr>
          <w:rFonts w:ascii="Arial" w:hAnsi="Arial" w:cs="Arial"/>
          <w:color w:val="000000"/>
          <w:sz w:val="24"/>
          <w:szCs w:val="24"/>
        </w:rPr>
        <w:t>π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 xml:space="preserve">ρέπει να γίνει ειδική ρύθμιση με δεδομένο ότι για </w:t>
      </w:r>
      <w:r w:rsidR="0012382C">
        <w:rPr>
          <w:rFonts w:ascii="Arial" w:hAnsi="Arial" w:cs="Arial"/>
          <w:color w:val="000000"/>
          <w:sz w:val="24"/>
          <w:szCs w:val="24"/>
        </w:rPr>
        <w:t xml:space="preserve">περισσότερο από είκοσι χρόνια 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>δεν υπήρχαν πανεπιστημιακού επιπέδου δημοσιογραφικές σχολές ούτε στην Κύπρο ούτε στην Ελλάδα.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 xml:space="preserve"> </w:t>
      </w:r>
      <w:r w:rsidR="003C7F60" w:rsidRPr="006642B8">
        <w:rPr>
          <w:rFonts w:ascii="Arial" w:hAnsi="Arial" w:cs="Arial"/>
          <w:color w:val="000000"/>
          <w:sz w:val="24"/>
          <w:szCs w:val="24"/>
        </w:rPr>
        <w:t xml:space="preserve"> </w:t>
      </w:r>
      <w:r w:rsidR="0087060C" w:rsidRPr="006642B8">
        <w:rPr>
          <w:rFonts w:ascii="Arial" w:hAnsi="Arial" w:cs="Arial"/>
          <w:color w:val="000000"/>
          <w:sz w:val="24"/>
          <w:szCs w:val="24"/>
        </w:rPr>
        <w:t>Συναφώς, α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>νέφερε ότι υ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 xml:space="preserve">πάρχει μια συγκεκριμένη ομάδα </w:t>
      </w:r>
      <w:r w:rsidR="0012382C">
        <w:rPr>
          <w:rFonts w:ascii="Arial" w:hAnsi="Arial" w:cs="Arial"/>
          <w:color w:val="000000"/>
          <w:sz w:val="24"/>
          <w:szCs w:val="24"/>
        </w:rPr>
        <w:t xml:space="preserve">πενήντα περίπου 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>δημοσιογράφων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 xml:space="preserve"> </w:t>
      </w:r>
      <w:r w:rsidR="0012382C">
        <w:rPr>
          <w:rFonts w:ascii="Arial" w:hAnsi="Arial" w:cs="Arial"/>
          <w:color w:val="000000"/>
          <w:sz w:val="24"/>
          <w:szCs w:val="24"/>
        </w:rPr>
        <w:t xml:space="preserve">οι οποίοι 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>αποκλείονται από τη διεκδίκηση συναφών θέσεων</w:t>
      </w:r>
      <w:r w:rsidR="00D5361F">
        <w:rPr>
          <w:rFonts w:ascii="Arial" w:hAnsi="Arial" w:cs="Arial"/>
          <w:color w:val="000000"/>
          <w:sz w:val="24"/>
          <w:szCs w:val="24"/>
        </w:rPr>
        <w:t>,</w:t>
      </w:r>
      <w:r w:rsidR="000C4ABE" w:rsidRPr="006642B8">
        <w:rPr>
          <w:rFonts w:ascii="Arial" w:hAnsi="Arial" w:cs="Arial"/>
          <w:color w:val="000000"/>
          <w:sz w:val="24"/>
          <w:szCs w:val="24"/>
        </w:rPr>
        <w:t xml:space="preserve"> λόγω του ότι, ενώ έχουν μακρά εγνωσμένη επαγγελματική πείρα σε θέματα δημοσιογραφίας, δεν κατέχουν τίτλο σπουδών πανεπιστημιακού επιπέδου</w:t>
      </w:r>
      <w:r w:rsidR="003C7F60" w:rsidRPr="006642B8">
        <w:rPr>
          <w:rFonts w:ascii="Arial" w:hAnsi="Arial" w:cs="Arial"/>
          <w:color w:val="000000"/>
          <w:sz w:val="24"/>
          <w:szCs w:val="24"/>
        </w:rPr>
        <w:t>.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 xml:space="preserve">  </w:t>
      </w:r>
      <w:r w:rsidR="0012382C">
        <w:rPr>
          <w:rFonts w:ascii="Arial" w:hAnsi="Arial" w:cs="Arial"/>
          <w:color w:val="000000"/>
          <w:sz w:val="24"/>
          <w:szCs w:val="24"/>
        </w:rPr>
        <w:t xml:space="preserve">Ειδικότερα, 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 xml:space="preserve">εισηγήθηκε </w:t>
      </w:r>
      <w:r w:rsidR="006642B8">
        <w:rPr>
          <w:rFonts w:ascii="Arial" w:hAnsi="Arial" w:cs="Arial"/>
          <w:color w:val="000000"/>
          <w:sz w:val="24"/>
          <w:szCs w:val="24"/>
        </w:rPr>
        <w:t xml:space="preserve">την εισαγωγή πρόνοιας στο κείμενο του νομοσχεδίου, ώστε ως κριτήριο για την επιλογή συμβούλου τύπου να </w:t>
      </w:r>
      <w:r w:rsidR="007F515B" w:rsidRPr="006642B8">
        <w:rPr>
          <w:rFonts w:ascii="Arial" w:hAnsi="Arial" w:cs="Arial"/>
          <w:color w:val="000000"/>
          <w:sz w:val="24"/>
          <w:szCs w:val="24"/>
        </w:rPr>
        <w:t xml:space="preserve">προστεθεί διαζευκτικά η </w:t>
      </w:r>
      <w:r w:rsidR="00E2059B" w:rsidRPr="006642B8">
        <w:rPr>
          <w:rFonts w:ascii="Arial" w:hAnsi="Arial" w:cs="Arial"/>
          <w:color w:val="000000"/>
          <w:sz w:val="24"/>
          <w:szCs w:val="24"/>
        </w:rPr>
        <w:t>δεκαετής πείρα στον δημοσιογραφικό κλάδο.</w:t>
      </w:r>
    </w:p>
    <w:p w14:paraId="2EAD5D42" w14:textId="45704E19" w:rsidR="00683E04" w:rsidRPr="005224F9" w:rsidRDefault="00377237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ab/>
      </w:r>
      <w:r w:rsidR="00240DE3">
        <w:rPr>
          <w:rFonts w:ascii="Arial" w:hAnsi="Arial" w:cs="Arial"/>
          <w:sz w:val="24"/>
          <w:szCs w:val="24"/>
        </w:rPr>
        <w:t>Οι εκπρόσωποι των</w:t>
      </w:r>
      <w:r w:rsidR="00EE1E0A">
        <w:rPr>
          <w:rFonts w:ascii="Arial" w:hAnsi="Arial" w:cs="Arial"/>
          <w:sz w:val="24"/>
          <w:szCs w:val="24"/>
        </w:rPr>
        <w:t xml:space="preserve"> συντεχνιών </w:t>
      </w:r>
      <w:r w:rsidR="0066133C">
        <w:rPr>
          <w:rFonts w:ascii="Arial" w:hAnsi="Arial" w:cs="Arial"/>
          <w:sz w:val="24"/>
          <w:szCs w:val="24"/>
        </w:rPr>
        <w:t>«</w:t>
      </w:r>
      <w:r w:rsidR="00EE1E0A">
        <w:rPr>
          <w:rFonts w:ascii="Arial" w:hAnsi="Arial" w:cs="Arial"/>
          <w:sz w:val="24"/>
          <w:szCs w:val="24"/>
        </w:rPr>
        <w:t>ΠΑΣΥΔΥ</w:t>
      </w:r>
      <w:r w:rsidR="0066133C">
        <w:rPr>
          <w:rFonts w:ascii="Arial" w:hAnsi="Arial" w:cs="Arial"/>
          <w:sz w:val="24"/>
          <w:szCs w:val="24"/>
        </w:rPr>
        <w:t>»</w:t>
      </w:r>
      <w:r w:rsidR="00EE1E0A">
        <w:rPr>
          <w:rFonts w:ascii="Arial" w:hAnsi="Arial" w:cs="Arial"/>
          <w:sz w:val="24"/>
          <w:szCs w:val="24"/>
        </w:rPr>
        <w:t xml:space="preserve">, </w:t>
      </w:r>
      <w:r w:rsidR="0066133C">
        <w:rPr>
          <w:rFonts w:ascii="Arial" w:hAnsi="Arial" w:cs="Arial"/>
          <w:sz w:val="24"/>
          <w:szCs w:val="24"/>
        </w:rPr>
        <w:t>«</w:t>
      </w:r>
      <w:r w:rsidR="00EE1E0A">
        <w:rPr>
          <w:rFonts w:ascii="Arial" w:hAnsi="Arial" w:cs="Arial"/>
          <w:sz w:val="24"/>
          <w:szCs w:val="24"/>
        </w:rPr>
        <w:t>ΑΣΔΥΚ</w:t>
      </w:r>
      <w:r w:rsidR="0066133C">
        <w:rPr>
          <w:rFonts w:ascii="Arial" w:hAnsi="Arial" w:cs="Arial"/>
          <w:sz w:val="24"/>
          <w:szCs w:val="24"/>
        </w:rPr>
        <w:t>»</w:t>
      </w:r>
      <w:r w:rsidR="00EE1E0A">
        <w:rPr>
          <w:rFonts w:ascii="Arial" w:hAnsi="Arial" w:cs="Arial"/>
          <w:sz w:val="24"/>
          <w:szCs w:val="24"/>
        </w:rPr>
        <w:t xml:space="preserve"> και </w:t>
      </w:r>
      <w:r w:rsidR="0066133C">
        <w:rPr>
          <w:rFonts w:ascii="Arial" w:hAnsi="Arial" w:cs="Arial"/>
          <w:sz w:val="24"/>
          <w:szCs w:val="24"/>
        </w:rPr>
        <w:t>«</w:t>
      </w:r>
      <w:r w:rsidR="00EE1E0A">
        <w:rPr>
          <w:rFonts w:ascii="Arial" w:hAnsi="Arial" w:cs="Arial"/>
          <w:sz w:val="24"/>
          <w:szCs w:val="24"/>
        </w:rPr>
        <w:t>ΙΣΟΤΗΤΑ</w:t>
      </w:r>
      <w:r w:rsidR="0066133C">
        <w:rPr>
          <w:rFonts w:ascii="Arial" w:hAnsi="Arial" w:cs="Arial"/>
          <w:sz w:val="24"/>
          <w:szCs w:val="24"/>
        </w:rPr>
        <w:t>»</w:t>
      </w:r>
      <w:r w:rsidR="00EE1E0A">
        <w:rPr>
          <w:rFonts w:ascii="Arial" w:hAnsi="Arial" w:cs="Arial"/>
          <w:sz w:val="24"/>
          <w:szCs w:val="24"/>
        </w:rPr>
        <w:t xml:space="preserve"> </w:t>
      </w:r>
      <w:r w:rsidR="006D6D40">
        <w:rPr>
          <w:rFonts w:ascii="Arial" w:hAnsi="Arial" w:cs="Arial"/>
          <w:sz w:val="24"/>
          <w:szCs w:val="24"/>
        </w:rPr>
        <w:t xml:space="preserve">συμφώνησαν με τους σκοπούς και τις επιδιώξεις του νομοσχεδίου και </w:t>
      </w:r>
      <w:r w:rsidR="00572D04">
        <w:rPr>
          <w:rFonts w:ascii="Arial" w:hAnsi="Arial" w:cs="Arial"/>
          <w:sz w:val="24"/>
          <w:szCs w:val="24"/>
        </w:rPr>
        <w:t xml:space="preserve">διαβεβαίωσαν ότι η δημόσια υπηρεσία διαθέτει αξιόλογο προσωπικό </w:t>
      </w:r>
      <w:r w:rsidR="00750409">
        <w:rPr>
          <w:rFonts w:ascii="Arial" w:hAnsi="Arial" w:cs="Arial"/>
          <w:sz w:val="24"/>
          <w:szCs w:val="24"/>
        </w:rPr>
        <w:t>για τη</w:t>
      </w:r>
      <w:r w:rsidR="003C7F60">
        <w:rPr>
          <w:rFonts w:ascii="Arial" w:hAnsi="Arial" w:cs="Arial"/>
          <w:sz w:val="24"/>
          <w:szCs w:val="24"/>
        </w:rPr>
        <w:t>ν</w:t>
      </w:r>
      <w:r w:rsidR="00750409">
        <w:rPr>
          <w:rFonts w:ascii="Arial" w:hAnsi="Arial" w:cs="Arial"/>
          <w:sz w:val="24"/>
          <w:szCs w:val="24"/>
        </w:rPr>
        <w:t xml:space="preserve"> εκτέλεση καθηκόντων συμβούλου-συνεργάτη</w:t>
      </w:r>
      <w:r w:rsidR="0066133C" w:rsidRPr="0066133C">
        <w:rPr>
          <w:rFonts w:ascii="Arial" w:hAnsi="Arial" w:cs="Arial"/>
          <w:sz w:val="24"/>
          <w:szCs w:val="24"/>
        </w:rPr>
        <w:t>,</w:t>
      </w:r>
      <w:r w:rsidR="0041632E">
        <w:rPr>
          <w:rFonts w:ascii="Arial" w:hAnsi="Arial" w:cs="Arial"/>
          <w:sz w:val="24"/>
          <w:szCs w:val="24"/>
        </w:rPr>
        <w:t xml:space="preserve"> εκτός εάν πρόκειται για κάλυψη αναγκών για τις οποίες απαιτείται εξειδικευμένη γνώση</w:t>
      </w:r>
      <w:r w:rsidRPr="00377237">
        <w:rPr>
          <w:rFonts w:ascii="Arial" w:hAnsi="Arial" w:cs="Arial"/>
          <w:sz w:val="24"/>
          <w:szCs w:val="24"/>
        </w:rPr>
        <w:t xml:space="preserve">, </w:t>
      </w:r>
      <w:r w:rsidR="00683E04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>έτσι που να αποτρέπονται φαινόμενα κατάχρησης και νεποτισμού και ταυτόχρονα να μη δημιουργ</w:t>
      </w:r>
      <w:r w:rsidR="00D5361F">
        <w:rPr>
          <w:rFonts w:ascii="Arial" w:hAnsi="Arial" w:cs="Arial"/>
          <w:kern w:val="2"/>
          <w:sz w:val="24"/>
          <w:szCs w:val="24"/>
          <w14:ligatures w14:val="standardContextual"/>
        </w:rPr>
        <w:t>ούν</w:t>
      </w:r>
      <w:r w:rsidR="00683E04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>ται υπαλληλική σχέση μεταξύ κρατικού αξιωματούχου και επιλεγέντος προσώπου και συνακόλουθα αξιώσεις από</w:t>
      </w:r>
      <w:r w:rsidR="00D5361F">
        <w:rPr>
          <w:rFonts w:ascii="Arial" w:hAnsi="Arial" w:cs="Arial"/>
          <w:kern w:val="2"/>
          <w:sz w:val="24"/>
          <w:szCs w:val="24"/>
          <w14:ligatures w14:val="standardContextual"/>
        </w:rPr>
        <w:t>κτηση</w:t>
      </w:r>
      <w:r w:rsidR="00683E04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ς καθεστώτος </w:t>
      </w:r>
      <w:r w:rsidR="00D5361F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>μ</w:t>
      </w:r>
      <w:r w:rsidR="00D5361F">
        <w:rPr>
          <w:rFonts w:ascii="Arial" w:hAnsi="Arial" w:cs="Arial"/>
          <w:kern w:val="2"/>
          <w:sz w:val="24"/>
          <w:szCs w:val="24"/>
          <w14:ligatures w14:val="standardContextual"/>
        </w:rPr>
        <w:t>όνιμης</w:t>
      </w:r>
      <w:r w:rsidR="00D5361F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683E04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>εργοδότησης</w:t>
      </w:r>
      <w:proofErr w:type="spellEnd"/>
      <w:r w:rsidR="00683E04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στη δημόσια υπηρεσία </w:t>
      </w:r>
      <w:r w:rsidR="00D5361F">
        <w:rPr>
          <w:rFonts w:ascii="Arial" w:hAnsi="Arial" w:cs="Arial"/>
          <w:kern w:val="2"/>
          <w:sz w:val="24"/>
          <w:szCs w:val="24"/>
          <w14:ligatures w14:val="standardContextual"/>
        </w:rPr>
        <w:t>από</w:t>
      </w:r>
      <w:r w:rsidR="00683E04" w:rsidRPr="005224F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τέτοια πρόσωπα.</w:t>
      </w:r>
    </w:p>
    <w:p w14:paraId="399E25D2" w14:textId="3C5A0F0E" w:rsidR="00683E04" w:rsidRDefault="00377237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6076">
        <w:rPr>
          <w:rFonts w:ascii="Arial" w:hAnsi="Arial" w:cs="Arial"/>
          <w:sz w:val="24"/>
          <w:szCs w:val="24"/>
        </w:rPr>
        <w:t xml:space="preserve">Σε σχέση με τα ζητήματα τα οποία προέκυψαν </w:t>
      </w:r>
      <w:r w:rsidR="0066133C">
        <w:rPr>
          <w:rFonts w:ascii="Arial" w:hAnsi="Arial" w:cs="Arial"/>
          <w:sz w:val="24"/>
          <w:szCs w:val="24"/>
        </w:rPr>
        <w:t xml:space="preserve">κατά </w:t>
      </w:r>
      <w:r w:rsidR="00A76076">
        <w:rPr>
          <w:rFonts w:ascii="Arial" w:hAnsi="Arial" w:cs="Arial"/>
          <w:sz w:val="24"/>
          <w:szCs w:val="24"/>
        </w:rPr>
        <w:t>τη συζήτηση των δύο πιο πάνω σχεδίων νόμου, η γενική διευθύντρια</w:t>
      </w:r>
      <w:r w:rsidR="003C7F60">
        <w:rPr>
          <w:rFonts w:ascii="Arial" w:hAnsi="Arial" w:cs="Arial"/>
          <w:sz w:val="24"/>
          <w:szCs w:val="24"/>
        </w:rPr>
        <w:t xml:space="preserve"> της Βουλής</w:t>
      </w:r>
      <w:r w:rsidR="00A76076">
        <w:rPr>
          <w:rFonts w:ascii="Arial" w:hAnsi="Arial" w:cs="Arial"/>
          <w:sz w:val="24"/>
          <w:szCs w:val="24"/>
        </w:rPr>
        <w:t xml:space="preserve">, ενεργώντας </w:t>
      </w:r>
      <w:r w:rsidR="0066133C">
        <w:rPr>
          <w:rFonts w:ascii="Arial" w:hAnsi="Arial" w:cs="Arial"/>
          <w:sz w:val="24"/>
          <w:szCs w:val="24"/>
        </w:rPr>
        <w:t xml:space="preserve">από </w:t>
      </w:r>
      <w:r w:rsidR="00A76076">
        <w:rPr>
          <w:rFonts w:ascii="Arial" w:hAnsi="Arial" w:cs="Arial"/>
          <w:sz w:val="24"/>
          <w:szCs w:val="24"/>
        </w:rPr>
        <w:t xml:space="preserve">μέρους του εισηγητή της πρότασης νόμου, </w:t>
      </w:r>
      <w:r w:rsidR="00F2703C">
        <w:rPr>
          <w:rFonts w:ascii="Arial" w:hAnsi="Arial" w:cs="Arial"/>
          <w:sz w:val="24"/>
          <w:szCs w:val="24"/>
        </w:rPr>
        <w:t>απέστειλε</w:t>
      </w:r>
      <w:r w:rsidR="00A76076">
        <w:rPr>
          <w:rFonts w:ascii="Arial" w:hAnsi="Arial" w:cs="Arial"/>
          <w:sz w:val="24"/>
          <w:szCs w:val="24"/>
        </w:rPr>
        <w:t xml:space="preserve"> επιστολή προς τον Γενικό Εισαγγελέα της Δημοκρατίας</w:t>
      </w:r>
      <w:r w:rsidR="0066133C">
        <w:rPr>
          <w:rFonts w:ascii="Arial" w:hAnsi="Arial" w:cs="Arial"/>
          <w:sz w:val="24"/>
          <w:szCs w:val="24"/>
        </w:rPr>
        <w:t>,</w:t>
      </w:r>
      <w:r w:rsidR="00A76076">
        <w:rPr>
          <w:rFonts w:ascii="Arial" w:hAnsi="Arial" w:cs="Arial"/>
          <w:sz w:val="24"/>
          <w:szCs w:val="24"/>
        </w:rPr>
        <w:t xml:space="preserve"> </w:t>
      </w:r>
      <w:r w:rsidR="00F2703C">
        <w:rPr>
          <w:rFonts w:ascii="Arial" w:hAnsi="Arial" w:cs="Arial"/>
          <w:sz w:val="24"/>
          <w:szCs w:val="24"/>
        </w:rPr>
        <w:t>διατυπώνοντας</w:t>
      </w:r>
      <w:r w:rsidR="00A76076">
        <w:rPr>
          <w:rFonts w:ascii="Arial" w:hAnsi="Arial" w:cs="Arial"/>
          <w:sz w:val="24"/>
          <w:szCs w:val="24"/>
        </w:rPr>
        <w:t xml:space="preserve"> </w:t>
      </w:r>
      <w:r w:rsidR="00F2703C">
        <w:rPr>
          <w:rFonts w:ascii="Arial" w:hAnsi="Arial" w:cs="Arial"/>
          <w:sz w:val="24"/>
          <w:szCs w:val="24"/>
        </w:rPr>
        <w:t xml:space="preserve">σε αυτή </w:t>
      </w:r>
      <w:r w:rsidR="00A76076">
        <w:rPr>
          <w:rFonts w:ascii="Arial" w:hAnsi="Arial" w:cs="Arial"/>
          <w:sz w:val="24"/>
          <w:szCs w:val="24"/>
        </w:rPr>
        <w:t>τα ζητήματα που εγέρθηκαν από την επιτροπή και ζ</w:t>
      </w:r>
      <w:r w:rsidR="0066133C">
        <w:rPr>
          <w:rFonts w:ascii="Arial" w:hAnsi="Arial" w:cs="Arial"/>
          <w:sz w:val="24"/>
          <w:szCs w:val="24"/>
        </w:rPr>
        <w:t xml:space="preserve">ητώντας </w:t>
      </w:r>
      <w:r w:rsidR="00A76076">
        <w:rPr>
          <w:rFonts w:ascii="Arial" w:hAnsi="Arial" w:cs="Arial"/>
          <w:sz w:val="24"/>
          <w:szCs w:val="24"/>
        </w:rPr>
        <w:t xml:space="preserve">από </w:t>
      </w:r>
      <w:r w:rsidR="003C7F60">
        <w:rPr>
          <w:rFonts w:ascii="Arial" w:hAnsi="Arial" w:cs="Arial"/>
          <w:sz w:val="24"/>
          <w:szCs w:val="24"/>
        </w:rPr>
        <w:t xml:space="preserve">τον ίδιο, </w:t>
      </w:r>
      <w:r w:rsidR="00A76076">
        <w:rPr>
          <w:rFonts w:ascii="Arial" w:hAnsi="Arial" w:cs="Arial"/>
          <w:sz w:val="24"/>
          <w:szCs w:val="24"/>
        </w:rPr>
        <w:t xml:space="preserve">ως </w:t>
      </w:r>
      <w:r w:rsidR="0066133C">
        <w:rPr>
          <w:rFonts w:ascii="Arial" w:hAnsi="Arial" w:cs="Arial"/>
          <w:sz w:val="24"/>
          <w:szCs w:val="24"/>
        </w:rPr>
        <w:t xml:space="preserve">νομικό </w:t>
      </w:r>
      <w:r w:rsidR="00A76076">
        <w:rPr>
          <w:rFonts w:ascii="Arial" w:hAnsi="Arial" w:cs="Arial"/>
          <w:sz w:val="24"/>
          <w:szCs w:val="24"/>
        </w:rPr>
        <w:t>σύμβουλο της Δημοκρατίας</w:t>
      </w:r>
      <w:r w:rsidR="003C7F60">
        <w:rPr>
          <w:rFonts w:ascii="Arial" w:hAnsi="Arial" w:cs="Arial"/>
          <w:sz w:val="24"/>
          <w:szCs w:val="24"/>
        </w:rPr>
        <w:t>,</w:t>
      </w:r>
      <w:r w:rsidR="00A76076">
        <w:rPr>
          <w:rFonts w:ascii="Arial" w:hAnsi="Arial" w:cs="Arial"/>
          <w:sz w:val="24"/>
          <w:szCs w:val="24"/>
        </w:rPr>
        <w:t xml:space="preserve"> να καταθέσει τις απόψεις του επί των διαμφισβητούμενων σημείων</w:t>
      </w:r>
      <w:r w:rsidR="00D5361F">
        <w:rPr>
          <w:rFonts w:ascii="Arial" w:hAnsi="Arial" w:cs="Arial"/>
          <w:sz w:val="24"/>
          <w:szCs w:val="24"/>
        </w:rPr>
        <w:t>,</w:t>
      </w:r>
      <w:r w:rsidR="00A76076">
        <w:rPr>
          <w:rFonts w:ascii="Arial" w:hAnsi="Arial" w:cs="Arial"/>
          <w:sz w:val="24"/>
          <w:szCs w:val="24"/>
        </w:rPr>
        <w:t xml:space="preserve"> επ’ </w:t>
      </w:r>
      <w:proofErr w:type="spellStart"/>
      <w:r w:rsidR="00A76076">
        <w:rPr>
          <w:rFonts w:ascii="Arial" w:hAnsi="Arial" w:cs="Arial"/>
          <w:sz w:val="24"/>
          <w:szCs w:val="24"/>
        </w:rPr>
        <w:t>ωφελεία</w:t>
      </w:r>
      <w:proofErr w:type="spellEnd"/>
      <w:r w:rsidR="00A76076">
        <w:rPr>
          <w:rFonts w:ascii="Arial" w:hAnsi="Arial" w:cs="Arial"/>
          <w:sz w:val="24"/>
          <w:szCs w:val="24"/>
        </w:rPr>
        <w:t xml:space="preserve"> της ορθής νομοθέτησης</w:t>
      </w:r>
      <w:r w:rsidR="0066133C">
        <w:rPr>
          <w:rFonts w:ascii="Arial" w:hAnsi="Arial" w:cs="Arial"/>
          <w:sz w:val="24"/>
          <w:szCs w:val="24"/>
        </w:rPr>
        <w:t>,</w:t>
      </w:r>
      <w:r w:rsidR="00A76076">
        <w:rPr>
          <w:rFonts w:ascii="Arial" w:hAnsi="Arial" w:cs="Arial"/>
          <w:sz w:val="24"/>
          <w:szCs w:val="24"/>
        </w:rPr>
        <w:t xml:space="preserve"> λαμβανομένης υπόψη της φιλοσοφίας επί του θέματος βάσει της οποίας οι σύμβουλοι των αξιωματούχων πρέπει να πληρούν ορισμένα ελάχιστα κριτήρια επιλογής για το</w:t>
      </w:r>
      <w:r w:rsidR="0066133C">
        <w:rPr>
          <w:rFonts w:ascii="Arial" w:hAnsi="Arial" w:cs="Arial"/>
          <w:sz w:val="24"/>
          <w:szCs w:val="24"/>
        </w:rPr>
        <w:t>ν</w:t>
      </w:r>
      <w:r w:rsidR="00A76076">
        <w:rPr>
          <w:rFonts w:ascii="Arial" w:hAnsi="Arial" w:cs="Arial"/>
          <w:sz w:val="24"/>
          <w:szCs w:val="24"/>
        </w:rPr>
        <w:t xml:space="preserve"> συγκεκριμένο σκοπό, ταυτόχρονα δε να μη δημιουργείται σχέση εργοδότη-</w:t>
      </w:r>
      <w:proofErr w:type="spellStart"/>
      <w:r w:rsidR="00A76076">
        <w:rPr>
          <w:rFonts w:ascii="Arial" w:hAnsi="Arial" w:cs="Arial"/>
          <w:sz w:val="24"/>
          <w:szCs w:val="24"/>
        </w:rPr>
        <w:t>εργο</w:t>
      </w:r>
      <w:r w:rsidR="0058348D">
        <w:rPr>
          <w:rFonts w:ascii="Arial" w:hAnsi="Arial" w:cs="Arial"/>
          <w:sz w:val="24"/>
          <w:szCs w:val="24"/>
        </w:rPr>
        <w:t>δο</w:t>
      </w:r>
      <w:r w:rsidR="00A76076">
        <w:rPr>
          <w:rFonts w:ascii="Arial" w:hAnsi="Arial" w:cs="Arial"/>
          <w:sz w:val="24"/>
          <w:szCs w:val="24"/>
        </w:rPr>
        <w:t>τουμένου</w:t>
      </w:r>
      <w:proofErr w:type="spellEnd"/>
      <w:r w:rsidR="00A76076">
        <w:rPr>
          <w:rFonts w:ascii="Arial" w:hAnsi="Arial" w:cs="Arial"/>
          <w:sz w:val="24"/>
          <w:szCs w:val="24"/>
        </w:rPr>
        <w:t xml:space="preserve"> η οποία να δημιουργεί μελλοντικές αξιώσεις </w:t>
      </w:r>
      <w:r w:rsidR="0066133C">
        <w:rPr>
          <w:rFonts w:ascii="Arial" w:hAnsi="Arial" w:cs="Arial"/>
          <w:sz w:val="24"/>
          <w:szCs w:val="24"/>
        </w:rPr>
        <w:t>απόκτησης από τον</w:t>
      </w:r>
      <w:r w:rsidR="00643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076">
        <w:rPr>
          <w:rFonts w:ascii="Arial" w:hAnsi="Arial" w:cs="Arial"/>
          <w:sz w:val="24"/>
          <w:szCs w:val="24"/>
        </w:rPr>
        <w:t>εργοδοτο</w:t>
      </w:r>
      <w:r w:rsidR="0066133C">
        <w:rPr>
          <w:rFonts w:ascii="Arial" w:hAnsi="Arial" w:cs="Arial"/>
          <w:sz w:val="24"/>
          <w:szCs w:val="24"/>
        </w:rPr>
        <w:t>ύμενο</w:t>
      </w:r>
      <w:proofErr w:type="spellEnd"/>
      <w:r w:rsidR="0066133C">
        <w:rPr>
          <w:rFonts w:ascii="Arial" w:hAnsi="Arial" w:cs="Arial"/>
          <w:sz w:val="24"/>
          <w:szCs w:val="24"/>
        </w:rPr>
        <w:t xml:space="preserve"> του καθεστώτος </w:t>
      </w:r>
      <w:proofErr w:type="spellStart"/>
      <w:r w:rsidR="0066133C">
        <w:rPr>
          <w:rFonts w:ascii="Arial" w:hAnsi="Arial" w:cs="Arial"/>
          <w:sz w:val="24"/>
          <w:szCs w:val="24"/>
        </w:rPr>
        <w:t>εργοδοτουμένου</w:t>
      </w:r>
      <w:proofErr w:type="spellEnd"/>
      <w:r w:rsidR="0066133C">
        <w:rPr>
          <w:rFonts w:ascii="Arial" w:hAnsi="Arial" w:cs="Arial"/>
          <w:sz w:val="24"/>
          <w:szCs w:val="24"/>
        </w:rPr>
        <w:t xml:space="preserve"> </w:t>
      </w:r>
      <w:r w:rsidR="00A76076">
        <w:rPr>
          <w:rFonts w:ascii="Arial" w:hAnsi="Arial" w:cs="Arial"/>
          <w:sz w:val="24"/>
          <w:szCs w:val="24"/>
        </w:rPr>
        <w:t>αορίστου χρόνου.</w:t>
      </w:r>
      <w:r w:rsidR="00FC02E6">
        <w:rPr>
          <w:rFonts w:ascii="Arial" w:hAnsi="Arial" w:cs="Arial"/>
          <w:sz w:val="24"/>
          <w:szCs w:val="24"/>
        </w:rPr>
        <w:t xml:space="preserve">  </w:t>
      </w:r>
      <w:r w:rsidR="00815A0F">
        <w:rPr>
          <w:rFonts w:ascii="Arial" w:hAnsi="Arial" w:cs="Arial"/>
          <w:sz w:val="24"/>
          <w:szCs w:val="24"/>
        </w:rPr>
        <w:t xml:space="preserve">Ο Γενικός Εισαγγελέας της Δημοκρατίας, απαντώντας γραπτώς στα ζητήματα που διατυπώθηκαν στην </w:t>
      </w:r>
      <w:r w:rsidR="0066133C">
        <w:rPr>
          <w:rFonts w:ascii="Arial" w:hAnsi="Arial" w:cs="Arial"/>
          <w:sz w:val="24"/>
          <w:szCs w:val="24"/>
        </w:rPr>
        <w:t xml:space="preserve">εν λόγω </w:t>
      </w:r>
      <w:r w:rsidR="00815A0F">
        <w:rPr>
          <w:rFonts w:ascii="Arial" w:hAnsi="Arial" w:cs="Arial"/>
          <w:sz w:val="24"/>
          <w:szCs w:val="24"/>
        </w:rPr>
        <w:t>επιστολή</w:t>
      </w:r>
      <w:r w:rsidR="0066133C">
        <w:rPr>
          <w:rFonts w:ascii="Arial" w:hAnsi="Arial" w:cs="Arial"/>
          <w:sz w:val="24"/>
          <w:szCs w:val="24"/>
        </w:rPr>
        <w:t>,</w:t>
      </w:r>
      <w:r w:rsidR="00815A0F">
        <w:rPr>
          <w:rFonts w:ascii="Arial" w:hAnsi="Arial" w:cs="Arial"/>
          <w:sz w:val="24"/>
          <w:szCs w:val="24"/>
        </w:rPr>
        <w:t xml:space="preserve"> </w:t>
      </w:r>
      <w:r w:rsidR="008F2010">
        <w:rPr>
          <w:rFonts w:ascii="Arial" w:hAnsi="Arial" w:cs="Arial"/>
          <w:sz w:val="24"/>
          <w:szCs w:val="24"/>
        </w:rPr>
        <w:t>σημείωσε</w:t>
      </w:r>
      <w:r w:rsidR="003C7F60">
        <w:rPr>
          <w:rFonts w:ascii="Arial" w:hAnsi="Arial" w:cs="Arial"/>
          <w:sz w:val="24"/>
          <w:szCs w:val="24"/>
        </w:rPr>
        <w:t xml:space="preserve"> μεταξύ άλλων</w:t>
      </w:r>
      <w:r w:rsidR="008F2010">
        <w:rPr>
          <w:rFonts w:ascii="Arial" w:hAnsi="Arial" w:cs="Arial"/>
          <w:sz w:val="24"/>
          <w:szCs w:val="24"/>
        </w:rPr>
        <w:t xml:space="preserve"> τα ακόλουθα:</w:t>
      </w:r>
    </w:p>
    <w:p w14:paraId="58312F59" w14:textId="1CDD66B0" w:rsidR="00815A0F" w:rsidRDefault="00984709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σχέση με τις πτυχές του νομοσχεδίου οι οποίες πιθανό</w:t>
      </w:r>
      <w:r w:rsidR="0066133C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να ερμηνευτούν κατά τρόπο που να </w:t>
      </w:r>
      <w:r w:rsidR="0066133C">
        <w:rPr>
          <w:rFonts w:ascii="Arial" w:hAnsi="Arial" w:cs="Arial"/>
          <w:sz w:val="24"/>
          <w:szCs w:val="24"/>
        </w:rPr>
        <w:t xml:space="preserve">παραχωρούν </w:t>
      </w:r>
      <w:r>
        <w:rPr>
          <w:rFonts w:ascii="Arial" w:hAnsi="Arial" w:cs="Arial"/>
          <w:sz w:val="24"/>
          <w:szCs w:val="24"/>
        </w:rPr>
        <w:t xml:space="preserve">σε μελλοντικούς συμβούλους-συνεργάτες το δικαίωμα διεκδίκησης του καθεστώτος </w:t>
      </w:r>
      <w:proofErr w:type="spellStart"/>
      <w:r>
        <w:rPr>
          <w:rFonts w:ascii="Arial" w:hAnsi="Arial" w:cs="Arial"/>
          <w:sz w:val="24"/>
          <w:szCs w:val="24"/>
        </w:rPr>
        <w:t>εργοδοτουμένου</w:t>
      </w:r>
      <w:proofErr w:type="spellEnd"/>
      <w:r>
        <w:rPr>
          <w:rFonts w:ascii="Arial" w:hAnsi="Arial" w:cs="Arial"/>
          <w:sz w:val="24"/>
          <w:szCs w:val="24"/>
        </w:rPr>
        <w:t xml:space="preserve"> αορίστου χρόνου, σύμφωνα με σχετική νομολογία</w:t>
      </w:r>
      <w:r w:rsidR="00FF1A07">
        <w:rPr>
          <w:rFonts w:ascii="Arial" w:hAnsi="Arial" w:cs="Arial"/>
          <w:sz w:val="24"/>
          <w:szCs w:val="24"/>
        </w:rPr>
        <w:t xml:space="preserve">, στο νομοσχέδιο έχουν εισαχθεί </w:t>
      </w:r>
      <w:r w:rsidR="0066133C">
        <w:rPr>
          <w:rFonts w:ascii="Arial" w:hAnsi="Arial" w:cs="Arial"/>
          <w:sz w:val="24"/>
          <w:szCs w:val="24"/>
        </w:rPr>
        <w:t xml:space="preserve">πρόνοιες </w:t>
      </w:r>
      <w:r w:rsidR="006C7D5C">
        <w:rPr>
          <w:rFonts w:ascii="Arial" w:hAnsi="Arial" w:cs="Arial"/>
          <w:sz w:val="24"/>
          <w:szCs w:val="24"/>
        </w:rPr>
        <w:t>με τις</w:t>
      </w:r>
      <w:r w:rsidR="00FF1A07">
        <w:rPr>
          <w:rFonts w:ascii="Arial" w:hAnsi="Arial" w:cs="Arial"/>
          <w:sz w:val="24"/>
          <w:szCs w:val="24"/>
        </w:rPr>
        <w:t xml:space="preserve"> οποίες επιδιώκ</w:t>
      </w:r>
      <w:r w:rsidR="00DC4380">
        <w:rPr>
          <w:rFonts w:ascii="Arial" w:hAnsi="Arial" w:cs="Arial"/>
          <w:sz w:val="24"/>
          <w:szCs w:val="24"/>
        </w:rPr>
        <w:t>εται</w:t>
      </w:r>
      <w:r w:rsidR="00FF1A07">
        <w:rPr>
          <w:rFonts w:ascii="Arial" w:hAnsi="Arial" w:cs="Arial"/>
          <w:sz w:val="24"/>
          <w:szCs w:val="24"/>
        </w:rPr>
        <w:t xml:space="preserve"> </w:t>
      </w:r>
      <w:r w:rsidR="0066133C">
        <w:rPr>
          <w:rFonts w:ascii="Arial" w:hAnsi="Arial" w:cs="Arial"/>
          <w:sz w:val="24"/>
          <w:szCs w:val="24"/>
        </w:rPr>
        <w:t>να διασφαλ</w:t>
      </w:r>
      <w:r w:rsidR="006C7D5C">
        <w:rPr>
          <w:rFonts w:ascii="Arial" w:hAnsi="Arial" w:cs="Arial"/>
          <w:sz w:val="24"/>
          <w:szCs w:val="24"/>
        </w:rPr>
        <w:t>ι</w:t>
      </w:r>
      <w:r w:rsidR="0066133C">
        <w:rPr>
          <w:rFonts w:ascii="Arial" w:hAnsi="Arial" w:cs="Arial"/>
          <w:sz w:val="24"/>
          <w:szCs w:val="24"/>
        </w:rPr>
        <w:t>σ</w:t>
      </w:r>
      <w:r w:rsidR="006C7D5C">
        <w:rPr>
          <w:rFonts w:ascii="Arial" w:hAnsi="Arial" w:cs="Arial"/>
          <w:sz w:val="24"/>
          <w:szCs w:val="24"/>
        </w:rPr>
        <w:t>τεί</w:t>
      </w:r>
      <w:r w:rsidR="0066133C">
        <w:rPr>
          <w:rFonts w:ascii="Arial" w:hAnsi="Arial" w:cs="Arial"/>
          <w:sz w:val="24"/>
          <w:szCs w:val="24"/>
        </w:rPr>
        <w:t xml:space="preserve"> </w:t>
      </w:r>
      <w:r w:rsidR="00FF1A07">
        <w:rPr>
          <w:rFonts w:ascii="Arial" w:hAnsi="Arial" w:cs="Arial"/>
          <w:sz w:val="24"/>
          <w:szCs w:val="24"/>
        </w:rPr>
        <w:t>ότι ο σύμβουλος-συνεργάτης γνωρίζει εξ υπαρχής ότι η σύμβαση έχει ημερομηνία λήξης</w:t>
      </w:r>
      <w:r w:rsidR="0066133C">
        <w:rPr>
          <w:rFonts w:ascii="Arial" w:hAnsi="Arial" w:cs="Arial"/>
          <w:sz w:val="24"/>
          <w:szCs w:val="24"/>
        </w:rPr>
        <w:t xml:space="preserve"> και</w:t>
      </w:r>
      <w:r w:rsidR="00FF1A07">
        <w:rPr>
          <w:rFonts w:ascii="Arial" w:hAnsi="Arial" w:cs="Arial"/>
          <w:sz w:val="24"/>
          <w:szCs w:val="24"/>
        </w:rPr>
        <w:t xml:space="preserve"> οι ανάγκες που καλείται να καλύψει είναι προσωρινού χαρακτήρα, με μέγιστη </w:t>
      </w:r>
      <w:r w:rsidR="0043008F">
        <w:rPr>
          <w:rFonts w:ascii="Arial" w:hAnsi="Arial" w:cs="Arial"/>
          <w:sz w:val="24"/>
          <w:szCs w:val="24"/>
        </w:rPr>
        <w:t xml:space="preserve">χρονική </w:t>
      </w:r>
      <w:r w:rsidR="00FF1A07">
        <w:rPr>
          <w:rFonts w:ascii="Arial" w:hAnsi="Arial" w:cs="Arial"/>
          <w:sz w:val="24"/>
          <w:szCs w:val="24"/>
        </w:rPr>
        <w:t>περίοδο τ</w:t>
      </w:r>
      <w:r w:rsidR="0043008F">
        <w:rPr>
          <w:rFonts w:ascii="Arial" w:hAnsi="Arial" w:cs="Arial"/>
          <w:sz w:val="24"/>
          <w:szCs w:val="24"/>
        </w:rPr>
        <w:t>α</w:t>
      </w:r>
      <w:r w:rsidR="00FF1A07">
        <w:rPr>
          <w:rFonts w:ascii="Arial" w:hAnsi="Arial" w:cs="Arial"/>
          <w:sz w:val="24"/>
          <w:szCs w:val="24"/>
        </w:rPr>
        <w:t xml:space="preserve"> πέντε </w:t>
      </w:r>
      <w:r w:rsidR="0043008F">
        <w:rPr>
          <w:rFonts w:ascii="Arial" w:hAnsi="Arial" w:cs="Arial"/>
          <w:sz w:val="24"/>
          <w:szCs w:val="24"/>
        </w:rPr>
        <w:t>έτη</w:t>
      </w:r>
      <w:r w:rsidR="00FF1A07">
        <w:rPr>
          <w:rFonts w:ascii="Arial" w:hAnsi="Arial" w:cs="Arial"/>
          <w:sz w:val="24"/>
          <w:szCs w:val="24"/>
        </w:rPr>
        <w:t xml:space="preserve">, χωρίς το δικαίωμα ανανέωσης της σύμβασης. </w:t>
      </w:r>
      <w:r w:rsidR="0066133C">
        <w:rPr>
          <w:rFonts w:ascii="Arial" w:hAnsi="Arial" w:cs="Arial"/>
          <w:sz w:val="24"/>
          <w:szCs w:val="24"/>
        </w:rPr>
        <w:t xml:space="preserve"> </w:t>
      </w:r>
      <w:r w:rsidR="0043008F">
        <w:rPr>
          <w:rFonts w:ascii="Arial" w:hAnsi="Arial" w:cs="Arial"/>
          <w:sz w:val="24"/>
          <w:szCs w:val="24"/>
        </w:rPr>
        <w:t>Σε αντίθετη περίπτωση, όπως αναφέρεται στη σχετική νομολογία του Δικαστηρίου της Ευρωπαϊκής Ένωσης</w:t>
      </w:r>
      <w:r w:rsidR="0066133C">
        <w:rPr>
          <w:rFonts w:ascii="Arial" w:hAnsi="Arial" w:cs="Arial"/>
          <w:sz w:val="24"/>
          <w:szCs w:val="24"/>
        </w:rPr>
        <w:t xml:space="preserve"> (ΔΕΕ)</w:t>
      </w:r>
      <w:r w:rsidR="0043008F">
        <w:rPr>
          <w:rFonts w:ascii="Arial" w:hAnsi="Arial" w:cs="Arial"/>
          <w:sz w:val="24"/>
          <w:szCs w:val="24"/>
        </w:rPr>
        <w:t xml:space="preserve">, </w:t>
      </w:r>
      <w:r w:rsidR="005276CE">
        <w:rPr>
          <w:rFonts w:ascii="Arial" w:hAnsi="Arial" w:cs="Arial"/>
          <w:sz w:val="24"/>
          <w:szCs w:val="24"/>
        </w:rPr>
        <w:t>«</w:t>
      </w:r>
      <w:r w:rsidR="0043008F">
        <w:rPr>
          <w:rFonts w:ascii="Arial" w:hAnsi="Arial" w:cs="Arial"/>
          <w:sz w:val="24"/>
          <w:szCs w:val="24"/>
        </w:rPr>
        <w:t>στη σύμβαση εργασίας ορισμένου χρόνου η λύση της σχετικής εργασίας επέρχεται λόγω γεγονότος προβλέψιμου</w:t>
      </w:r>
      <w:r w:rsidR="005276CE">
        <w:rPr>
          <w:rFonts w:ascii="Arial" w:hAnsi="Arial" w:cs="Arial"/>
          <w:sz w:val="24"/>
          <w:szCs w:val="24"/>
        </w:rPr>
        <w:t xml:space="preserve"> ήδη κατά την κατάρτιση της σύμβασης</w:t>
      </w:r>
      <w:r w:rsidR="0066133C">
        <w:rPr>
          <w:rFonts w:ascii="Arial" w:hAnsi="Arial" w:cs="Arial"/>
          <w:sz w:val="24"/>
          <w:szCs w:val="24"/>
        </w:rPr>
        <w:t>,</w:t>
      </w:r>
      <w:r w:rsidR="005276CE">
        <w:rPr>
          <w:rFonts w:ascii="Arial" w:hAnsi="Arial" w:cs="Arial"/>
          <w:sz w:val="24"/>
          <w:szCs w:val="24"/>
        </w:rPr>
        <w:t xml:space="preserve"> ενώ στη σύμβαση αορίστου διάρκειας η λύση δεν επέρχεται μόνο αιφνιδίως</w:t>
      </w:r>
      <w:r w:rsidR="0066133C">
        <w:rPr>
          <w:rFonts w:ascii="Arial" w:hAnsi="Arial" w:cs="Arial"/>
          <w:sz w:val="24"/>
          <w:szCs w:val="24"/>
        </w:rPr>
        <w:t>,</w:t>
      </w:r>
      <w:r w:rsidR="005276CE">
        <w:rPr>
          <w:rFonts w:ascii="Arial" w:hAnsi="Arial" w:cs="Arial"/>
          <w:sz w:val="24"/>
          <w:szCs w:val="24"/>
        </w:rPr>
        <w:t xml:space="preserve"> αλλά και για λόγο μη προβλέψιμο εκ των προτέρων».</w:t>
      </w:r>
    </w:p>
    <w:p w14:paraId="4C2F3611" w14:textId="7FBE7944" w:rsidR="003D1C84" w:rsidRDefault="003D1C84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Αναφορικά με τη δυνατότητα σύναψης σύμβασης </w:t>
      </w:r>
      <w:r w:rsidR="00340689">
        <w:rPr>
          <w:rFonts w:ascii="Arial" w:hAnsi="Arial" w:cs="Arial"/>
          <w:sz w:val="24"/>
          <w:szCs w:val="24"/>
        </w:rPr>
        <w:t>παροχή</w:t>
      </w:r>
      <w:r w:rsidR="0066133C">
        <w:rPr>
          <w:rFonts w:ascii="Arial" w:hAnsi="Arial" w:cs="Arial"/>
          <w:sz w:val="24"/>
          <w:szCs w:val="24"/>
        </w:rPr>
        <w:t>ς</w:t>
      </w:r>
      <w:r w:rsidR="00340689">
        <w:rPr>
          <w:rFonts w:ascii="Arial" w:hAnsi="Arial" w:cs="Arial"/>
          <w:sz w:val="24"/>
          <w:szCs w:val="24"/>
        </w:rPr>
        <w:t xml:space="preserve"> υπηρεσιών για απασχόληση εξειδικευμένου συμβούλου με τον οποί</w:t>
      </w:r>
      <w:r w:rsidR="003C7F60">
        <w:rPr>
          <w:rFonts w:ascii="Arial" w:hAnsi="Arial" w:cs="Arial"/>
          <w:sz w:val="24"/>
          <w:szCs w:val="24"/>
        </w:rPr>
        <w:t>ο</w:t>
      </w:r>
      <w:r w:rsidR="00340689">
        <w:rPr>
          <w:rFonts w:ascii="Arial" w:hAnsi="Arial" w:cs="Arial"/>
          <w:sz w:val="24"/>
          <w:szCs w:val="24"/>
        </w:rPr>
        <w:t xml:space="preserve"> θα συμβληθεί ο </w:t>
      </w:r>
      <w:r w:rsidR="003C7F60">
        <w:rPr>
          <w:rFonts w:ascii="Arial" w:hAnsi="Arial" w:cs="Arial"/>
          <w:sz w:val="24"/>
          <w:szCs w:val="24"/>
        </w:rPr>
        <w:t xml:space="preserve">εκάστοτε </w:t>
      </w:r>
      <w:r w:rsidR="00340689">
        <w:rPr>
          <w:rFonts w:ascii="Arial" w:hAnsi="Arial" w:cs="Arial"/>
          <w:sz w:val="24"/>
          <w:szCs w:val="24"/>
        </w:rPr>
        <w:t xml:space="preserve">Πρόεδρος της Δημοκρατίας, αυτή ήδη προβλέπεται στο </w:t>
      </w:r>
      <w:r w:rsidR="0066133C">
        <w:rPr>
          <w:rFonts w:ascii="Arial" w:hAnsi="Arial" w:cs="Arial"/>
          <w:sz w:val="24"/>
          <w:szCs w:val="24"/>
        </w:rPr>
        <w:t xml:space="preserve">υπό αναφορά </w:t>
      </w:r>
      <w:r w:rsidR="00340689">
        <w:rPr>
          <w:rFonts w:ascii="Arial" w:hAnsi="Arial" w:cs="Arial"/>
          <w:sz w:val="24"/>
          <w:szCs w:val="24"/>
        </w:rPr>
        <w:t xml:space="preserve">νομοσχέδιο και δεν αποτελεί παράγοντα που να ενισχύει </w:t>
      </w:r>
      <w:r w:rsidR="0066133C">
        <w:rPr>
          <w:rFonts w:ascii="Arial" w:hAnsi="Arial" w:cs="Arial"/>
          <w:sz w:val="24"/>
          <w:szCs w:val="24"/>
        </w:rPr>
        <w:t xml:space="preserve">το </w:t>
      </w:r>
      <w:r w:rsidR="00340689">
        <w:rPr>
          <w:rFonts w:ascii="Arial" w:hAnsi="Arial" w:cs="Arial"/>
          <w:sz w:val="24"/>
          <w:szCs w:val="24"/>
        </w:rPr>
        <w:t xml:space="preserve">επιχείρημα ότι η εν λόγω σύμβαση </w:t>
      </w:r>
      <w:r w:rsidR="009C04C3">
        <w:rPr>
          <w:rFonts w:ascii="Arial" w:hAnsi="Arial" w:cs="Arial"/>
          <w:sz w:val="24"/>
          <w:szCs w:val="24"/>
        </w:rPr>
        <w:t>δυνατό</w:t>
      </w:r>
      <w:r w:rsidR="0066133C">
        <w:rPr>
          <w:rFonts w:ascii="Arial" w:hAnsi="Arial" w:cs="Arial"/>
          <w:sz w:val="24"/>
          <w:szCs w:val="24"/>
        </w:rPr>
        <w:t xml:space="preserve">ν </w:t>
      </w:r>
      <w:r w:rsidR="00340689">
        <w:rPr>
          <w:rFonts w:ascii="Arial" w:hAnsi="Arial" w:cs="Arial"/>
          <w:sz w:val="24"/>
          <w:szCs w:val="24"/>
        </w:rPr>
        <w:t xml:space="preserve">να καταστήσει τον υπό αναφορά σύμβουλο </w:t>
      </w:r>
      <w:proofErr w:type="spellStart"/>
      <w:r w:rsidR="00340689">
        <w:rPr>
          <w:rFonts w:ascii="Arial" w:hAnsi="Arial" w:cs="Arial"/>
          <w:sz w:val="24"/>
          <w:szCs w:val="24"/>
        </w:rPr>
        <w:t>εργοδο</w:t>
      </w:r>
      <w:r w:rsidR="009C04C3">
        <w:rPr>
          <w:rFonts w:ascii="Arial" w:hAnsi="Arial" w:cs="Arial"/>
          <w:sz w:val="24"/>
          <w:szCs w:val="24"/>
        </w:rPr>
        <w:t>τούμενο</w:t>
      </w:r>
      <w:proofErr w:type="spellEnd"/>
      <w:r w:rsidR="00340689">
        <w:rPr>
          <w:rFonts w:ascii="Arial" w:hAnsi="Arial" w:cs="Arial"/>
          <w:sz w:val="24"/>
          <w:szCs w:val="24"/>
        </w:rPr>
        <w:t xml:space="preserve"> αορίστου χρόνου.</w:t>
      </w:r>
    </w:p>
    <w:p w14:paraId="7E47A685" w14:textId="65A3C049" w:rsidR="00C329BC" w:rsidRDefault="00C53200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ύψος των απαιτούμενων πιστώσεων στον ετήσιο κρατικό προϋπολογισμό είναι ζήτημα που θα περιλαμβάνεται στον κρατικό προϋπολογισμό </w:t>
      </w:r>
      <w:r w:rsidR="007B000E">
        <w:rPr>
          <w:rFonts w:ascii="Arial" w:hAnsi="Arial" w:cs="Arial"/>
          <w:sz w:val="24"/>
          <w:szCs w:val="24"/>
        </w:rPr>
        <w:t>εκάστου</w:t>
      </w:r>
      <w:r w:rsidR="00661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έτους</w:t>
      </w:r>
      <w:r w:rsidR="00135159">
        <w:rPr>
          <w:rFonts w:ascii="Arial" w:hAnsi="Arial" w:cs="Arial"/>
          <w:sz w:val="24"/>
          <w:szCs w:val="24"/>
        </w:rPr>
        <w:t xml:space="preserve"> </w:t>
      </w:r>
      <w:r w:rsidR="00B737B1">
        <w:rPr>
          <w:rFonts w:ascii="Arial" w:hAnsi="Arial" w:cs="Arial"/>
          <w:sz w:val="24"/>
          <w:szCs w:val="24"/>
        </w:rPr>
        <w:t xml:space="preserve">και ο μέγιστος </w:t>
      </w:r>
      <w:r w:rsidR="00D5456E">
        <w:rPr>
          <w:rFonts w:ascii="Arial" w:hAnsi="Arial" w:cs="Arial"/>
          <w:sz w:val="24"/>
          <w:szCs w:val="24"/>
        </w:rPr>
        <w:t>αριθμός</w:t>
      </w:r>
      <w:r w:rsidR="00B737B1">
        <w:rPr>
          <w:rFonts w:ascii="Arial" w:hAnsi="Arial" w:cs="Arial"/>
          <w:sz w:val="24"/>
          <w:szCs w:val="24"/>
        </w:rPr>
        <w:t xml:space="preserve"> συμβούλων-συνεργατών που </w:t>
      </w:r>
      <w:r w:rsidR="00D5456E">
        <w:rPr>
          <w:rFonts w:ascii="Arial" w:hAnsi="Arial" w:cs="Arial"/>
          <w:sz w:val="24"/>
          <w:szCs w:val="24"/>
        </w:rPr>
        <w:t>δ</w:t>
      </w:r>
      <w:r w:rsidR="00B737B1">
        <w:rPr>
          <w:rFonts w:ascii="Arial" w:hAnsi="Arial" w:cs="Arial"/>
          <w:sz w:val="24"/>
          <w:szCs w:val="24"/>
        </w:rPr>
        <w:t xml:space="preserve">ύναται να απασχολεί ένας αξιωματούχος </w:t>
      </w:r>
      <w:r w:rsidR="0066133C">
        <w:rPr>
          <w:rFonts w:ascii="Arial" w:hAnsi="Arial" w:cs="Arial"/>
          <w:sz w:val="24"/>
          <w:szCs w:val="24"/>
        </w:rPr>
        <w:t xml:space="preserve">δυνατόν </w:t>
      </w:r>
      <w:r w:rsidR="00B737B1">
        <w:rPr>
          <w:rFonts w:ascii="Arial" w:hAnsi="Arial" w:cs="Arial"/>
          <w:sz w:val="24"/>
          <w:szCs w:val="24"/>
        </w:rPr>
        <w:t>να προβλέπεται είτε σε απόφαση του Υπουργικού Συμβουλίου είτε στο</w:t>
      </w:r>
      <w:r w:rsidR="0066133C">
        <w:rPr>
          <w:rFonts w:ascii="Arial" w:hAnsi="Arial" w:cs="Arial"/>
          <w:sz w:val="24"/>
          <w:szCs w:val="24"/>
        </w:rPr>
        <w:t xml:space="preserve"> εν λόγω νομοσχέδιο, </w:t>
      </w:r>
      <w:r w:rsidR="00B737B1">
        <w:rPr>
          <w:rFonts w:ascii="Arial" w:hAnsi="Arial" w:cs="Arial"/>
          <w:sz w:val="24"/>
          <w:szCs w:val="24"/>
        </w:rPr>
        <w:t>νοουμένου ότι έχει ληφθεί προς τούτο σχετική πολιτική απόφαση.</w:t>
      </w:r>
    </w:p>
    <w:p w14:paraId="20E3FE92" w14:textId="52D8E161" w:rsidR="00B737B1" w:rsidRDefault="00305307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66133C">
        <w:rPr>
          <w:rFonts w:ascii="Arial" w:hAnsi="Arial" w:cs="Arial"/>
          <w:sz w:val="24"/>
          <w:szCs w:val="24"/>
        </w:rPr>
        <w:t xml:space="preserve">περίοδος </w:t>
      </w:r>
      <w:r>
        <w:rPr>
          <w:rFonts w:ascii="Arial" w:hAnsi="Arial" w:cs="Arial"/>
          <w:sz w:val="24"/>
          <w:szCs w:val="24"/>
        </w:rPr>
        <w:t>δοκιμασίας, όπως αυτή προβλέπεται στις διατάξεις του περί Τερματισμού Απασχ</w:t>
      </w:r>
      <w:r w:rsidR="0066133C">
        <w:rPr>
          <w:rFonts w:ascii="Arial" w:hAnsi="Arial" w:cs="Arial"/>
          <w:sz w:val="24"/>
          <w:szCs w:val="24"/>
        </w:rPr>
        <w:t xml:space="preserve">ολήσεως </w:t>
      </w:r>
      <w:r>
        <w:rPr>
          <w:rFonts w:ascii="Arial" w:hAnsi="Arial" w:cs="Arial"/>
          <w:sz w:val="24"/>
          <w:szCs w:val="24"/>
        </w:rPr>
        <w:t xml:space="preserve">Νόμου, προκαθορίζει το πλαίσιο συνεργασίας μεταξύ των μερών και περιορίζει πιθανές διεκδικήσεις </w:t>
      </w:r>
      <w:r w:rsidR="0066133C">
        <w:rPr>
          <w:rFonts w:ascii="Arial" w:hAnsi="Arial" w:cs="Arial"/>
          <w:sz w:val="24"/>
          <w:szCs w:val="24"/>
        </w:rPr>
        <w:t xml:space="preserve">έναντι </w:t>
      </w:r>
      <w:r>
        <w:rPr>
          <w:rFonts w:ascii="Arial" w:hAnsi="Arial" w:cs="Arial"/>
          <w:sz w:val="24"/>
          <w:szCs w:val="24"/>
        </w:rPr>
        <w:t xml:space="preserve">του εργοδότη. </w:t>
      </w:r>
    </w:p>
    <w:p w14:paraId="11F08752" w14:textId="29C2F6B9" w:rsidR="00305307" w:rsidRDefault="00912987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τήρηση προϋποθέσεων και η προσκόμιση δικαιολογητικών </w:t>
      </w:r>
      <w:r w:rsidR="00F61938">
        <w:rPr>
          <w:rFonts w:ascii="Arial" w:hAnsi="Arial" w:cs="Arial"/>
          <w:sz w:val="24"/>
          <w:szCs w:val="24"/>
        </w:rPr>
        <w:t>προάγ</w:t>
      </w:r>
      <w:r w:rsidR="0066133C">
        <w:rPr>
          <w:rFonts w:ascii="Arial" w:hAnsi="Arial" w:cs="Arial"/>
          <w:sz w:val="24"/>
          <w:szCs w:val="24"/>
        </w:rPr>
        <w:t xml:space="preserve">ουν </w:t>
      </w:r>
      <w:r w:rsidR="00F61938">
        <w:rPr>
          <w:rFonts w:ascii="Arial" w:hAnsi="Arial" w:cs="Arial"/>
          <w:sz w:val="24"/>
          <w:szCs w:val="24"/>
        </w:rPr>
        <w:t xml:space="preserve">τη διαφάνεια και </w:t>
      </w:r>
      <w:r w:rsidR="003C7F60">
        <w:rPr>
          <w:rFonts w:ascii="Arial" w:hAnsi="Arial" w:cs="Arial"/>
          <w:sz w:val="24"/>
          <w:szCs w:val="24"/>
        </w:rPr>
        <w:t xml:space="preserve">τον </w:t>
      </w:r>
      <w:r w:rsidR="00F61938">
        <w:rPr>
          <w:rFonts w:ascii="Arial" w:hAnsi="Arial" w:cs="Arial"/>
          <w:sz w:val="24"/>
          <w:szCs w:val="24"/>
        </w:rPr>
        <w:t>ομοιόμορφο</w:t>
      </w:r>
      <w:r w:rsidR="003C7F60">
        <w:rPr>
          <w:rFonts w:ascii="Arial" w:hAnsi="Arial" w:cs="Arial"/>
          <w:sz w:val="24"/>
          <w:szCs w:val="24"/>
        </w:rPr>
        <w:t xml:space="preserve"> καθορισμό παραμέτρων </w:t>
      </w:r>
      <w:r w:rsidR="0066133C">
        <w:rPr>
          <w:rFonts w:ascii="Arial" w:hAnsi="Arial" w:cs="Arial"/>
          <w:sz w:val="24"/>
          <w:szCs w:val="24"/>
        </w:rPr>
        <w:t xml:space="preserve">που </w:t>
      </w:r>
      <w:r w:rsidR="00F61938">
        <w:rPr>
          <w:rFonts w:ascii="Arial" w:hAnsi="Arial" w:cs="Arial"/>
          <w:sz w:val="24"/>
          <w:szCs w:val="24"/>
        </w:rPr>
        <w:t xml:space="preserve">ο αξιωματούχος πρέπει να λαμβάνει υπόψη κατά την επιλογή συμβούλου-συνεργάτη και δεν ενισχύουν οποιαδήποτε πιθανή διεκδίκηση καθεστώτος αορίστου χρόνου από πλευράς του συμβούλου-συνεργάτη. </w:t>
      </w:r>
    </w:p>
    <w:p w14:paraId="2E5C6DE4" w14:textId="6E518E7A" w:rsidR="00F61938" w:rsidRDefault="00C92D34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απαγόρευση </w:t>
      </w:r>
      <w:r w:rsidR="0066133C">
        <w:rPr>
          <w:rFonts w:ascii="Arial" w:hAnsi="Arial" w:cs="Arial"/>
          <w:sz w:val="24"/>
          <w:szCs w:val="24"/>
        </w:rPr>
        <w:t>στον σύμβουλο</w:t>
      </w:r>
      <w:r>
        <w:rPr>
          <w:rFonts w:ascii="Arial" w:hAnsi="Arial" w:cs="Arial"/>
          <w:sz w:val="24"/>
          <w:szCs w:val="24"/>
        </w:rPr>
        <w:t xml:space="preserve">-συνεργάτη να έχει άλλη απασχόληση αποσκοπεί στη διασφάλιση ότι το πρόσωπο αυτό δεν θα ασχολείται με εργασία η οποία ενδεχομένως να συγκρούεται με τα καθήκοντα που εκτελεί ως σύμβουλος-συνεργάτης και εν πάση </w:t>
      </w:r>
      <w:proofErr w:type="spellStart"/>
      <w:r>
        <w:rPr>
          <w:rFonts w:ascii="Arial" w:hAnsi="Arial" w:cs="Arial"/>
          <w:sz w:val="24"/>
          <w:szCs w:val="24"/>
        </w:rPr>
        <w:t>περιπτώσει</w:t>
      </w:r>
      <w:proofErr w:type="spellEnd"/>
      <w:r>
        <w:rPr>
          <w:rFonts w:ascii="Arial" w:hAnsi="Arial" w:cs="Arial"/>
          <w:sz w:val="24"/>
          <w:szCs w:val="24"/>
        </w:rPr>
        <w:t xml:space="preserve"> δεν πρέπει να απομονωθεί η εν λόγω πρό</w:t>
      </w:r>
      <w:r w:rsidR="00B1685A">
        <w:rPr>
          <w:rFonts w:ascii="Arial" w:hAnsi="Arial" w:cs="Arial"/>
          <w:sz w:val="24"/>
          <w:szCs w:val="24"/>
        </w:rPr>
        <w:t xml:space="preserve">νοια </w:t>
      </w:r>
      <w:r>
        <w:rPr>
          <w:rFonts w:ascii="Arial" w:hAnsi="Arial" w:cs="Arial"/>
          <w:sz w:val="24"/>
          <w:szCs w:val="24"/>
        </w:rPr>
        <w:t xml:space="preserve">στο κείμενο του νομοσχεδίου ως πρόνοια που επιτρέπει τη διεκδίκηση καθεστώτος </w:t>
      </w:r>
      <w:proofErr w:type="spellStart"/>
      <w:r>
        <w:rPr>
          <w:rFonts w:ascii="Arial" w:hAnsi="Arial" w:cs="Arial"/>
          <w:sz w:val="24"/>
          <w:szCs w:val="24"/>
        </w:rPr>
        <w:t>εργοδ</w:t>
      </w:r>
      <w:r w:rsidR="00B1685A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τουμένου</w:t>
      </w:r>
      <w:proofErr w:type="spellEnd"/>
      <w:r>
        <w:rPr>
          <w:rFonts w:ascii="Arial" w:hAnsi="Arial" w:cs="Arial"/>
          <w:sz w:val="24"/>
          <w:szCs w:val="24"/>
        </w:rPr>
        <w:t xml:space="preserve"> αορίστου χρόνου. </w:t>
      </w:r>
    </w:p>
    <w:p w14:paraId="3B0C52A4" w14:textId="40EF4EB9" w:rsidR="008F1BDB" w:rsidRDefault="0098715E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B1685A">
        <w:rPr>
          <w:rFonts w:ascii="Arial" w:hAnsi="Arial" w:cs="Arial"/>
          <w:sz w:val="24"/>
          <w:szCs w:val="24"/>
        </w:rPr>
        <w:t xml:space="preserve">πρόνοια </w:t>
      </w:r>
      <w:r>
        <w:rPr>
          <w:rFonts w:ascii="Arial" w:hAnsi="Arial" w:cs="Arial"/>
          <w:sz w:val="24"/>
          <w:szCs w:val="24"/>
        </w:rPr>
        <w:t>που αφορά στην ανάγκη τήρησης της εμπιστευτικότητας κρίνεται αναγκαία</w:t>
      </w:r>
      <w:r w:rsidR="003C7F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καθότι διασφαλίζεται </w:t>
      </w:r>
      <w:r w:rsidR="00B1685A">
        <w:rPr>
          <w:rFonts w:ascii="Arial" w:hAnsi="Arial" w:cs="Arial"/>
          <w:sz w:val="24"/>
          <w:szCs w:val="24"/>
        </w:rPr>
        <w:t xml:space="preserve">με αυτήν </w:t>
      </w:r>
      <w:r>
        <w:rPr>
          <w:rFonts w:ascii="Arial" w:hAnsi="Arial" w:cs="Arial"/>
          <w:sz w:val="24"/>
          <w:szCs w:val="24"/>
        </w:rPr>
        <w:t xml:space="preserve">ότι ο σύμβουλος-συνεργάτης </w:t>
      </w:r>
      <w:r w:rsidR="00E0526F">
        <w:rPr>
          <w:rFonts w:ascii="Arial" w:hAnsi="Arial" w:cs="Arial"/>
          <w:sz w:val="24"/>
          <w:szCs w:val="24"/>
        </w:rPr>
        <w:t>τόσο κατά τη διάρκεια της πενταετούς απασχόλησ</w:t>
      </w:r>
      <w:r w:rsidR="003C7F60">
        <w:rPr>
          <w:rFonts w:ascii="Arial" w:hAnsi="Arial" w:cs="Arial"/>
          <w:sz w:val="24"/>
          <w:szCs w:val="24"/>
        </w:rPr>
        <w:t>ής</w:t>
      </w:r>
      <w:r w:rsidR="00E0526F">
        <w:rPr>
          <w:rFonts w:ascii="Arial" w:hAnsi="Arial" w:cs="Arial"/>
          <w:sz w:val="24"/>
          <w:szCs w:val="24"/>
        </w:rPr>
        <w:t xml:space="preserve"> του όσο και μετά τη λήξη της περιόδου αυτής δεν θα αποκαλύπτει </w:t>
      </w:r>
      <w:r w:rsidR="00B1685A">
        <w:rPr>
          <w:rFonts w:ascii="Arial" w:hAnsi="Arial" w:cs="Arial"/>
          <w:sz w:val="24"/>
          <w:szCs w:val="24"/>
        </w:rPr>
        <w:t xml:space="preserve">σε τρίτο πρόσωπο </w:t>
      </w:r>
      <w:r w:rsidR="009614D3">
        <w:rPr>
          <w:rFonts w:ascii="Arial" w:hAnsi="Arial" w:cs="Arial"/>
          <w:sz w:val="24"/>
          <w:szCs w:val="24"/>
        </w:rPr>
        <w:t>οποιεσδήποτε πληροφορίες απέκτησε κατά την απασχόλησ</w:t>
      </w:r>
      <w:r w:rsidR="00B1685A">
        <w:rPr>
          <w:rFonts w:ascii="Arial" w:hAnsi="Arial" w:cs="Arial"/>
          <w:sz w:val="24"/>
          <w:szCs w:val="24"/>
        </w:rPr>
        <w:t>ή</w:t>
      </w:r>
      <w:r w:rsidR="009614D3">
        <w:rPr>
          <w:rFonts w:ascii="Arial" w:hAnsi="Arial" w:cs="Arial"/>
          <w:sz w:val="24"/>
          <w:szCs w:val="24"/>
        </w:rPr>
        <w:t xml:space="preserve"> του.</w:t>
      </w:r>
    </w:p>
    <w:p w14:paraId="0F186F07" w14:textId="7D49EF97" w:rsidR="00C92D34" w:rsidRDefault="000516F2" w:rsidP="00377237">
      <w:pPr>
        <w:pStyle w:val="ListParagraph"/>
        <w:numPr>
          <w:ilvl w:val="0"/>
          <w:numId w:val="24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Αναφορικά με τη</w:t>
      </w:r>
      <w:r w:rsidR="00B1685A">
        <w:rPr>
          <w:rFonts w:ascii="Arial" w:hAnsi="Arial" w:cs="Arial"/>
          <w:sz w:val="24"/>
          <w:szCs w:val="24"/>
        </w:rPr>
        <w:t xml:space="preserve"> συμ</w:t>
      </w:r>
      <w:r w:rsidR="00726393">
        <w:rPr>
          <w:rFonts w:ascii="Arial" w:hAnsi="Arial" w:cs="Arial"/>
          <w:sz w:val="24"/>
          <w:szCs w:val="24"/>
        </w:rPr>
        <w:t xml:space="preserve">περίληψη του όρου «απολαβές» και </w:t>
      </w:r>
      <w:r w:rsidR="00B1685A">
        <w:rPr>
          <w:rFonts w:ascii="Arial" w:hAnsi="Arial" w:cs="Arial"/>
          <w:sz w:val="24"/>
          <w:szCs w:val="24"/>
        </w:rPr>
        <w:t>τ</w:t>
      </w:r>
      <w:r w:rsidR="00726393">
        <w:rPr>
          <w:rFonts w:ascii="Arial" w:hAnsi="Arial" w:cs="Arial"/>
          <w:sz w:val="24"/>
          <w:szCs w:val="24"/>
        </w:rPr>
        <w:t>η σχετικ</w:t>
      </w:r>
      <w:r w:rsidR="003C7F60">
        <w:rPr>
          <w:rFonts w:ascii="Arial" w:hAnsi="Arial" w:cs="Arial"/>
          <w:sz w:val="24"/>
          <w:szCs w:val="24"/>
        </w:rPr>
        <w:t>ή</w:t>
      </w:r>
      <w:r w:rsidR="00726393">
        <w:rPr>
          <w:rFonts w:ascii="Arial" w:hAnsi="Arial" w:cs="Arial"/>
          <w:sz w:val="24"/>
          <w:szCs w:val="24"/>
        </w:rPr>
        <w:t xml:space="preserve"> πρόνοια για καταβολή </w:t>
      </w:r>
      <w:r w:rsidR="003C7F60">
        <w:rPr>
          <w:rFonts w:ascii="Arial" w:hAnsi="Arial" w:cs="Arial"/>
          <w:sz w:val="24"/>
          <w:szCs w:val="24"/>
        </w:rPr>
        <w:t>τους,</w:t>
      </w:r>
      <w:r w:rsidR="00726393">
        <w:rPr>
          <w:rFonts w:ascii="Arial" w:hAnsi="Arial" w:cs="Arial"/>
          <w:sz w:val="24"/>
          <w:szCs w:val="24"/>
        </w:rPr>
        <w:t xml:space="preserve"> αφού προηγουμένως γίνουν αποκοπές κοινωνικών ασφαλίσεων και οποιεσδήποτε άλλες νόμιμες αποκοπές, </w:t>
      </w:r>
      <w:r w:rsidR="00B1685A">
        <w:rPr>
          <w:rFonts w:ascii="Arial" w:hAnsi="Arial" w:cs="Arial"/>
          <w:sz w:val="24"/>
          <w:szCs w:val="24"/>
        </w:rPr>
        <w:t xml:space="preserve">την πρόνοια </w:t>
      </w:r>
      <w:r w:rsidR="00726393">
        <w:rPr>
          <w:rFonts w:ascii="Arial" w:hAnsi="Arial" w:cs="Arial"/>
          <w:sz w:val="24"/>
          <w:szCs w:val="24"/>
        </w:rPr>
        <w:t xml:space="preserve">ότι η Δημοκρατία καταβάλλει </w:t>
      </w:r>
      <w:r w:rsidR="00B1685A">
        <w:rPr>
          <w:rFonts w:ascii="Arial" w:hAnsi="Arial" w:cs="Arial"/>
          <w:sz w:val="24"/>
          <w:szCs w:val="24"/>
        </w:rPr>
        <w:t xml:space="preserve">τις εισφορές, </w:t>
      </w:r>
      <w:r w:rsidR="00D5456E">
        <w:rPr>
          <w:rFonts w:ascii="Arial" w:hAnsi="Arial" w:cs="Arial"/>
          <w:sz w:val="24"/>
          <w:szCs w:val="24"/>
        </w:rPr>
        <w:t>κατά το καθοριζόμενο ποσοστό</w:t>
      </w:r>
      <w:r w:rsidR="00B1685A">
        <w:rPr>
          <w:rFonts w:ascii="Arial" w:hAnsi="Arial" w:cs="Arial"/>
          <w:sz w:val="24"/>
          <w:szCs w:val="24"/>
        </w:rPr>
        <w:t>,</w:t>
      </w:r>
      <w:r w:rsidR="00D5456E">
        <w:rPr>
          <w:rFonts w:ascii="Arial" w:hAnsi="Arial" w:cs="Arial"/>
          <w:sz w:val="24"/>
          <w:szCs w:val="24"/>
        </w:rPr>
        <w:t xml:space="preserve"> στο Ταμείο Κοινωνικών Ασφαλίσεων, στο Ταμείο Πλεονάζοντος Προσωπικού, στο Ταμείο Ασφάλισης Υγείας του Γ</w:t>
      </w:r>
      <w:r w:rsidR="00B1685A">
        <w:rPr>
          <w:rFonts w:ascii="Arial" w:hAnsi="Arial" w:cs="Arial"/>
          <w:sz w:val="24"/>
          <w:szCs w:val="24"/>
        </w:rPr>
        <w:t>Ε</w:t>
      </w:r>
      <w:r w:rsidR="00D5456E">
        <w:rPr>
          <w:rFonts w:ascii="Arial" w:hAnsi="Arial" w:cs="Arial"/>
          <w:sz w:val="24"/>
          <w:szCs w:val="24"/>
        </w:rPr>
        <w:t xml:space="preserve">ΣΥ, καθώς και </w:t>
      </w:r>
      <w:r w:rsidR="00B1685A">
        <w:rPr>
          <w:rFonts w:ascii="Arial" w:hAnsi="Arial" w:cs="Arial"/>
          <w:sz w:val="24"/>
          <w:szCs w:val="24"/>
        </w:rPr>
        <w:t>την</w:t>
      </w:r>
      <w:r w:rsidR="00D5456E">
        <w:rPr>
          <w:rFonts w:ascii="Arial" w:hAnsi="Arial" w:cs="Arial"/>
          <w:sz w:val="24"/>
          <w:szCs w:val="24"/>
        </w:rPr>
        <w:t xml:space="preserve"> παραχώρηση άδειας ανάπαυσης βάσει των διατάξεων του περί Ετησίων </w:t>
      </w:r>
      <w:r w:rsidR="003C7F60">
        <w:rPr>
          <w:rFonts w:ascii="Arial" w:hAnsi="Arial" w:cs="Arial"/>
          <w:sz w:val="24"/>
          <w:szCs w:val="24"/>
        </w:rPr>
        <w:t xml:space="preserve">Αδειών </w:t>
      </w:r>
      <w:r w:rsidR="00D5456E">
        <w:rPr>
          <w:rFonts w:ascii="Arial" w:hAnsi="Arial" w:cs="Arial"/>
          <w:sz w:val="24"/>
          <w:szCs w:val="24"/>
        </w:rPr>
        <w:t>μετ’ Απολαβών Νόμου</w:t>
      </w:r>
      <w:r>
        <w:rPr>
          <w:rFonts w:ascii="Arial" w:hAnsi="Arial" w:cs="Arial"/>
          <w:sz w:val="24"/>
          <w:szCs w:val="24"/>
        </w:rPr>
        <w:t xml:space="preserve">, </w:t>
      </w:r>
      <w:r w:rsidR="00447D29">
        <w:rPr>
          <w:rFonts w:ascii="Arial" w:hAnsi="Arial" w:cs="Arial"/>
          <w:sz w:val="24"/>
          <w:szCs w:val="24"/>
        </w:rPr>
        <w:t xml:space="preserve">εφόσον το </w:t>
      </w:r>
      <w:r w:rsidR="00B1685A">
        <w:rPr>
          <w:rFonts w:ascii="Arial" w:hAnsi="Arial" w:cs="Arial"/>
          <w:sz w:val="24"/>
          <w:szCs w:val="24"/>
        </w:rPr>
        <w:t xml:space="preserve">υπό συζήτηση </w:t>
      </w:r>
      <w:r w:rsidR="00447D29">
        <w:rPr>
          <w:rFonts w:ascii="Arial" w:hAnsi="Arial" w:cs="Arial"/>
          <w:sz w:val="24"/>
          <w:szCs w:val="24"/>
        </w:rPr>
        <w:t xml:space="preserve">νομοσχέδιο αλλάζει τη μέχρι σήμερα πρακτική που ακολουθείτο και οι συμβάσεις παροχής υπηρεσιών αντικαθίστανται </w:t>
      </w:r>
      <w:r w:rsidR="00B1685A">
        <w:rPr>
          <w:rFonts w:ascii="Arial" w:hAnsi="Arial" w:cs="Arial"/>
          <w:sz w:val="24"/>
          <w:szCs w:val="24"/>
        </w:rPr>
        <w:t xml:space="preserve">από </w:t>
      </w:r>
      <w:r w:rsidR="00B85EDC">
        <w:rPr>
          <w:rFonts w:ascii="Arial" w:hAnsi="Arial" w:cs="Arial"/>
          <w:sz w:val="24"/>
          <w:szCs w:val="24"/>
        </w:rPr>
        <w:t xml:space="preserve">συμβάσεις ιδιωτικού δικαίου, συνακόλουθα τόσο </w:t>
      </w:r>
      <w:r w:rsidR="003C7F60">
        <w:rPr>
          <w:rFonts w:ascii="Arial" w:hAnsi="Arial" w:cs="Arial"/>
          <w:sz w:val="24"/>
          <w:szCs w:val="24"/>
        </w:rPr>
        <w:t xml:space="preserve">ο </w:t>
      </w:r>
      <w:r w:rsidR="00B85EDC">
        <w:rPr>
          <w:rFonts w:ascii="Arial" w:hAnsi="Arial" w:cs="Arial"/>
          <w:sz w:val="24"/>
          <w:szCs w:val="24"/>
        </w:rPr>
        <w:t xml:space="preserve">εργοδότης όσο και ο </w:t>
      </w:r>
      <w:proofErr w:type="spellStart"/>
      <w:r w:rsidR="00B85EDC">
        <w:rPr>
          <w:rFonts w:ascii="Arial" w:hAnsi="Arial" w:cs="Arial"/>
          <w:sz w:val="24"/>
          <w:szCs w:val="24"/>
        </w:rPr>
        <w:t>εργοδ</w:t>
      </w:r>
      <w:r w:rsidR="003C7F60">
        <w:rPr>
          <w:rFonts w:ascii="Arial" w:hAnsi="Arial" w:cs="Arial"/>
          <w:sz w:val="24"/>
          <w:szCs w:val="24"/>
        </w:rPr>
        <w:t>ο</w:t>
      </w:r>
      <w:r w:rsidR="00B85EDC">
        <w:rPr>
          <w:rFonts w:ascii="Arial" w:hAnsi="Arial" w:cs="Arial"/>
          <w:sz w:val="24"/>
          <w:szCs w:val="24"/>
        </w:rPr>
        <w:t>τούμενος</w:t>
      </w:r>
      <w:proofErr w:type="spellEnd"/>
      <w:r w:rsidR="00B85EDC">
        <w:rPr>
          <w:rFonts w:ascii="Arial" w:hAnsi="Arial" w:cs="Arial"/>
          <w:sz w:val="24"/>
          <w:szCs w:val="24"/>
        </w:rPr>
        <w:t xml:space="preserve"> οφείλουν να καταβάλλουν όλες τις νόμιμες αποκοπές ένεκα της νέας σχέσης που δημιουργείται</w:t>
      </w:r>
      <w:r w:rsidR="003C7F60">
        <w:rPr>
          <w:rFonts w:ascii="Arial" w:hAnsi="Arial" w:cs="Arial"/>
          <w:sz w:val="24"/>
          <w:szCs w:val="24"/>
        </w:rPr>
        <w:t xml:space="preserve">.  Συνεπώς, η </w:t>
      </w:r>
      <w:r w:rsidR="00B1685A">
        <w:rPr>
          <w:rFonts w:ascii="Arial" w:hAnsi="Arial" w:cs="Arial"/>
          <w:sz w:val="24"/>
          <w:szCs w:val="24"/>
        </w:rPr>
        <w:t xml:space="preserve">πιο πάνω </w:t>
      </w:r>
      <w:r w:rsidR="003C7F60">
        <w:rPr>
          <w:rFonts w:ascii="Arial" w:hAnsi="Arial" w:cs="Arial"/>
          <w:sz w:val="24"/>
          <w:szCs w:val="24"/>
        </w:rPr>
        <w:t xml:space="preserve">σχέση δεν ενισχύει τη θέση ότι με τις προτεινόμενες ρυθμίσεις ενδέχεται να δημιουργείται </w:t>
      </w:r>
      <w:r w:rsidR="00B85EDC">
        <w:rPr>
          <w:rFonts w:ascii="Arial" w:hAnsi="Arial" w:cs="Arial"/>
          <w:sz w:val="24"/>
          <w:szCs w:val="24"/>
        </w:rPr>
        <w:t>σχέση εργοδότη-</w:t>
      </w:r>
      <w:proofErr w:type="spellStart"/>
      <w:r w:rsidR="00B85EDC">
        <w:rPr>
          <w:rFonts w:ascii="Arial" w:hAnsi="Arial" w:cs="Arial"/>
          <w:sz w:val="24"/>
          <w:szCs w:val="24"/>
        </w:rPr>
        <w:t>εργ</w:t>
      </w:r>
      <w:r w:rsidR="0031394D">
        <w:rPr>
          <w:rFonts w:ascii="Arial" w:hAnsi="Arial" w:cs="Arial"/>
          <w:sz w:val="24"/>
          <w:szCs w:val="24"/>
        </w:rPr>
        <w:t>ο</w:t>
      </w:r>
      <w:r w:rsidR="00B85EDC">
        <w:rPr>
          <w:rFonts w:ascii="Arial" w:hAnsi="Arial" w:cs="Arial"/>
          <w:sz w:val="24"/>
          <w:szCs w:val="24"/>
        </w:rPr>
        <w:t>δοτουμένου</w:t>
      </w:r>
      <w:proofErr w:type="spellEnd"/>
      <w:r w:rsidR="00B85EDC">
        <w:rPr>
          <w:rFonts w:ascii="Arial" w:hAnsi="Arial" w:cs="Arial"/>
          <w:sz w:val="24"/>
          <w:szCs w:val="24"/>
        </w:rPr>
        <w:t>.</w:t>
      </w:r>
    </w:p>
    <w:p w14:paraId="45C89575" w14:textId="77777777" w:rsidR="00B1685A" w:rsidRDefault="00377237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1861">
        <w:rPr>
          <w:rFonts w:ascii="Arial" w:hAnsi="Arial" w:cs="Arial"/>
          <w:sz w:val="24"/>
          <w:szCs w:val="24"/>
        </w:rPr>
        <w:t>Σημειώνεται ότι η επιτροπή, για σκοπούς ορθής νομοθέτησης και διασφάλισης του δημ</w:t>
      </w:r>
      <w:r w:rsidR="00B1685A">
        <w:rPr>
          <w:rFonts w:ascii="Arial" w:hAnsi="Arial" w:cs="Arial"/>
          <w:sz w:val="24"/>
          <w:szCs w:val="24"/>
        </w:rPr>
        <w:t xml:space="preserve">όσιου </w:t>
      </w:r>
      <w:r w:rsidR="00771861">
        <w:rPr>
          <w:rFonts w:ascii="Arial" w:hAnsi="Arial" w:cs="Arial"/>
          <w:sz w:val="24"/>
          <w:szCs w:val="24"/>
        </w:rPr>
        <w:t>συμφέροντος</w:t>
      </w:r>
      <w:r w:rsidR="00B1685A">
        <w:rPr>
          <w:rFonts w:ascii="Arial" w:hAnsi="Arial" w:cs="Arial"/>
          <w:sz w:val="24"/>
          <w:szCs w:val="24"/>
        </w:rPr>
        <w:t>,</w:t>
      </w:r>
      <w:r w:rsidR="00771861">
        <w:rPr>
          <w:rFonts w:ascii="Arial" w:hAnsi="Arial" w:cs="Arial"/>
          <w:sz w:val="24"/>
          <w:szCs w:val="24"/>
        </w:rPr>
        <w:t xml:space="preserve"> ζήτησε την ανάθεση </w:t>
      </w:r>
      <w:r w:rsidR="00B1685A">
        <w:rPr>
          <w:rFonts w:ascii="Arial" w:hAnsi="Arial" w:cs="Arial"/>
          <w:sz w:val="24"/>
          <w:szCs w:val="24"/>
        </w:rPr>
        <w:t xml:space="preserve">της μελέτης του κειμένου των σχεδίων νόμου </w:t>
      </w:r>
      <w:r w:rsidR="00771861">
        <w:rPr>
          <w:rFonts w:ascii="Arial" w:hAnsi="Arial" w:cs="Arial"/>
          <w:sz w:val="24"/>
          <w:szCs w:val="24"/>
        </w:rPr>
        <w:t>σε νομικό σύμβουλο της Βουλής και την υποβολή των απόψε</w:t>
      </w:r>
      <w:r w:rsidR="003C7F60">
        <w:rPr>
          <w:rFonts w:ascii="Arial" w:hAnsi="Arial" w:cs="Arial"/>
          <w:sz w:val="24"/>
          <w:szCs w:val="24"/>
        </w:rPr>
        <w:t>ώ</w:t>
      </w:r>
      <w:r w:rsidR="00771861">
        <w:rPr>
          <w:rFonts w:ascii="Arial" w:hAnsi="Arial" w:cs="Arial"/>
          <w:sz w:val="24"/>
          <w:szCs w:val="24"/>
        </w:rPr>
        <w:t>ν του</w:t>
      </w:r>
      <w:r w:rsidR="00BE017B">
        <w:rPr>
          <w:rFonts w:ascii="Arial" w:hAnsi="Arial" w:cs="Arial"/>
          <w:sz w:val="24"/>
          <w:szCs w:val="24"/>
        </w:rPr>
        <w:t>,</w:t>
      </w:r>
      <w:r w:rsidR="00771861">
        <w:rPr>
          <w:rFonts w:ascii="Arial" w:hAnsi="Arial" w:cs="Arial"/>
          <w:sz w:val="24"/>
          <w:szCs w:val="24"/>
        </w:rPr>
        <w:t xml:space="preserve"> ώστε να αποκλειστεί το ενδεχόμενο μελλοντικής αξίωσης </w:t>
      </w:r>
      <w:r w:rsidR="00B1685A">
        <w:rPr>
          <w:rFonts w:ascii="Arial" w:hAnsi="Arial" w:cs="Arial"/>
          <w:sz w:val="24"/>
          <w:szCs w:val="24"/>
        </w:rPr>
        <w:t xml:space="preserve">απόκτησης από τον </w:t>
      </w:r>
      <w:r w:rsidR="00771861">
        <w:rPr>
          <w:rFonts w:ascii="Arial" w:hAnsi="Arial" w:cs="Arial"/>
          <w:sz w:val="24"/>
          <w:szCs w:val="24"/>
        </w:rPr>
        <w:t>σ</w:t>
      </w:r>
      <w:r w:rsidR="00B1685A">
        <w:rPr>
          <w:rFonts w:ascii="Arial" w:hAnsi="Arial" w:cs="Arial"/>
          <w:sz w:val="24"/>
          <w:szCs w:val="24"/>
        </w:rPr>
        <w:t>ύ</w:t>
      </w:r>
      <w:r w:rsidR="00771861">
        <w:rPr>
          <w:rFonts w:ascii="Arial" w:hAnsi="Arial" w:cs="Arial"/>
          <w:sz w:val="24"/>
          <w:szCs w:val="24"/>
        </w:rPr>
        <w:t>μβο</w:t>
      </w:r>
      <w:r w:rsidR="00B1685A">
        <w:rPr>
          <w:rFonts w:ascii="Arial" w:hAnsi="Arial" w:cs="Arial"/>
          <w:sz w:val="24"/>
          <w:szCs w:val="24"/>
        </w:rPr>
        <w:t>υλο</w:t>
      </w:r>
      <w:r w:rsidR="00771861">
        <w:rPr>
          <w:rFonts w:ascii="Arial" w:hAnsi="Arial" w:cs="Arial"/>
          <w:sz w:val="24"/>
          <w:szCs w:val="24"/>
        </w:rPr>
        <w:t xml:space="preserve">-συνεργάτη κρατικού αξιωματούχου του καθεστώτος </w:t>
      </w:r>
      <w:proofErr w:type="spellStart"/>
      <w:r w:rsidR="00771861">
        <w:rPr>
          <w:rFonts w:ascii="Arial" w:hAnsi="Arial" w:cs="Arial"/>
          <w:sz w:val="24"/>
          <w:szCs w:val="24"/>
        </w:rPr>
        <w:t>εργοδοτουμένου</w:t>
      </w:r>
      <w:proofErr w:type="spellEnd"/>
      <w:r w:rsidR="00771861">
        <w:rPr>
          <w:rFonts w:ascii="Arial" w:hAnsi="Arial" w:cs="Arial"/>
          <w:sz w:val="24"/>
          <w:szCs w:val="24"/>
        </w:rPr>
        <w:t xml:space="preserve"> αορίστου χρόνου.</w:t>
      </w:r>
    </w:p>
    <w:p w14:paraId="0BEF88BB" w14:textId="18796F44" w:rsidR="00491914" w:rsidRDefault="00B1685A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ab/>
      </w:r>
      <w:r w:rsidR="00771861">
        <w:rPr>
          <w:rFonts w:ascii="Arial" w:hAnsi="Arial" w:cs="Arial"/>
          <w:sz w:val="24"/>
          <w:szCs w:val="24"/>
        </w:rPr>
        <w:t xml:space="preserve">Στη σχετική γνωμάτευση η οποία κατατέθηκε στην επιτροπή το </w:t>
      </w:r>
      <w:r>
        <w:rPr>
          <w:rFonts w:ascii="Arial" w:hAnsi="Arial" w:cs="Arial"/>
          <w:sz w:val="24"/>
          <w:szCs w:val="24"/>
        </w:rPr>
        <w:t>δ</w:t>
      </w:r>
      <w:r w:rsidR="00771861">
        <w:rPr>
          <w:rFonts w:ascii="Arial" w:hAnsi="Arial" w:cs="Arial"/>
          <w:sz w:val="24"/>
          <w:szCs w:val="24"/>
        </w:rPr>
        <w:t xml:space="preserve">ικηγορικό </w:t>
      </w:r>
      <w:r>
        <w:rPr>
          <w:rFonts w:ascii="Arial" w:hAnsi="Arial" w:cs="Arial"/>
          <w:sz w:val="24"/>
          <w:szCs w:val="24"/>
        </w:rPr>
        <w:t>γ</w:t>
      </w:r>
      <w:r w:rsidR="00771861">
        <w:rPr>
          <w:rFonts w:ascii="Arial" w:hAnsi="Arial" w:cs="Arial"/>
          <w:sz w:val="24"/>
          <w:szCs w:val="24"/>
        </w:rPr>
        <w:t xml:space="preserve">ραφείο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771861">
        <w:rPr>
          <w:rFonts w:ascii="Arial" w:hAnsi="Arial" w:cs="Arial"/>
          <w:sz w:val="24"/>
          <w:szCs w:val="24"/>
        </w:rPr>
        <w:t>Χρυσαφίνης</w:t>
      </w:r>
      <w:proofErr w:type="spellEnd"/>
      <w:r w:rsidR="00771861">
        <w:rPr>
          <w:rFonts w:ascii="Arial" w:hAnsi="Arial" w:cs="Arial"/>
          <w:sz w:val="24"/>
          <w:szCs w:val="24"/>
        </w:rPr>
        <w:t xml:space="preserve"> &amp; Πολυβίου ΔΕΠΕ</w:t>
      </w:r>
      <w:r>
        <w:rPr>
          <w:rFonts w:ascii="Arial" w:hAnsi="Arial" w:cs="Arial"/>
          <w:sz w:val="24"/>
          <w:szCs w:val="24"/>
        </w:rPr>
        <w:t>»</w:t>
      </w:r>
      <w:r w:rsidR="00820D5E">
        <w:rPr>
          <w:rFonts w:ascii="Arial" w:hAnsi="Arial" w:cs="Arial"/>
          <w:sz w:val="24"/>
          <w:szCs w:val="24"/>
        </w:rPr>
        <w:t xml:space="preserve">, </w:t>
      </w:r>
      <w:r w:rsidR="0023408E">
        <w:rPr>
          <w:rFonts w:ascii="Arial" w:hAnsi="Arial" w:cs="Arial"/>
          <w:sz w:val="24"/>
          <w:szCs w:val="24"/>
        </w:rPr>
        <w:t>παραπέμποντας</w:t>
      </w:r>
      <w:r w:rsidR="00820D5E">
        <w:rPr>
          <w:rFonts w:ascii="Arial" w:hAnsi="Arial" w:cs="Arial"/>
          <w:sz w:val="24"/>
          <w:szCs w:val="24"/>
        </w:rPr>
        <w:t xml:space="preserve"> σε σύγγραμμα του </w:t>
      </w:r>
      <w:r>
        <w:rPr>
          <w:rFonts w:ascii="Arial" w:hAnsi="Arial" w:cs="Arial"/>
          <w:sz w:val="24"/>
          <w:szCs w:val="24"/>
        </w:rPr>
        <w:t>Ε</w:t>
      </w:r>
      <w:r w:rsidR="00820D5E">
        <w:rPr>
          <w:rFonts w:ascii="Arial" w:hAnsi="Arial" w:cs="Arial"/>
          <w:sz w:val="24"/>
          <w:szCs w:val="24"/>
        </w:rPr>
        <w:t xml:space="preserve">ργατικού </w:t>
      </w:r>
      <w:r>
        <w:rPr>
          <w:rFonts w:ascii="Arial" w:hAnsi="Arial" w:cs="Arial"/>
          <w:sz w:val="24"/>
          <w:szCs w:val="24"/>
        </w:rPr>
        <w:t>Δ</w:t>
      </w:r>
      <w:r w:rsidR="00820D5E">
        <w:rPr>
          <w:rFonts w:ascii="Arial" w:hAnsi="Arial" w:cs="Arial"/>
          <w:sz w:val="24"/>
          <w:szCs w:val="24"/>
        </w:rPr>
        <w:t xml:space="preserve">ικαίου </w:t>
      </w:r>
      <w:r w:rsidR="003C7F60">
        <w:rPr>
          <w:rFonts w:ascii="Arial" w:hAnsi="Arial" w:cs="Arial"/>
          <w:sz w:val="24"/>
          <w:szCs w:val="24"/>
        </w:rPr>
        <w:t xml:space="preserve">της Κύπρου, </w:t>
      </w:r>
      <w:r w:rsidR="00820D5E">
        <w:rPr>
          <w:rFonts w:ascii="Arial" w:hAnsi="Arial" w:cs="Arial"/>
          <w:sz w:val="24"/>
          <w:szCs w:val="24"/>
        </w:rPr>
        <w:t>ανέλυσε τα στοιχεία εκείνα που</w:t>
      </w:r>
      <w:r w:rsidR="0099213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820D5E">
        <w:rPr>
          <w:rFonts w:ascii="Arial" w:eastAsia="Times New Roman" w:hAnsi="Arial" w:cs="Arial"/>
          <w:bCs/>
          <w:sz w:val="24"/>
          <w:szCs w:val="24"/>
          <w:lang w:eastAsia="x-none"/>
        </w:rPr>
        <w:t>διαφοροποιούν μ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ί</w:t>
      </w:r>
      <w:r w:rsidR="00820D5E">
        <w:rPr>
          <w:rFonts w:ascii="Arial" w:eastAsia="Times New Roman" w:hAnsi="Arial" w:cs="Arial"/>
          <w:bCs/>
          <w:sz w:val="24"/>
          <w:szCs w:val="24"/>
          <w:lang w:eastAsia="x-none"/>
        </w:rPr>
        <w:t>α «σύμβαση εργασίας» από μ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ί</w:t>
      </w:r>
      <w:r w:rsidR="00820D5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α </w:t>
      </w:r>
      <w:r w:rsidR="003C7F60">
        <w:rPr>
          <w:rFonts w:ascii="Arial" w:eastAsia="Times New Roman" w:hAnsi="Arial" w:cs="Arial"/>
          <w:bCs/>
          <w:sz w:val="24"/>
          <w:szCs w:val="24"/>
          <w:lang w:eastAsia="x-none"/>
        </w:rPr>
        <w:t>«</w:t>
      </w:r>
      <w:r w:rsidR="00820D5E">
        <w:rPr>
          <w:rFonts w:ascii="Arial" w:eastAsia="Times New Roman" w:hAnsi="Arial" w:cs="Arial"/>
          <w:bCs/>
          <w:sz w:val="24"/>
          <w:szCs w:val="24"/>
          <w:lang w:eastAsia="x-none"/>
        </w:rPr>
        <w:t>σύμβαση παροχής υπηρεσιών</w:t>
      </w:r>
      <w:r w:rsidR="003C7F60">
        <w:rPr>
          <w:rFonts w:ascii="Arial" w:eastAsia="Times New Roman" w:hAnsi="Arial" w:cs="Arial"/>
          <w:bCs/>
          <w:sz w:val="24"/>
          <w:szCs w:val="24"/>
          <w:lang w:eastAsia="x-none"/>
        </w:rPr>
        <w:t>»</w:t>
      </w:r>
      <w:r w:rsidR="0099213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. Ειδικότερα, </w:t>
      </w:r>
      <w:r w:rsidR="006D0A0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στην εν λόγω γνωμάτευση </w:t>
      </w:r>
      <w:r w:rsidR="00211E52">
        <w:rPr>
          <w:rFonts w:ascii="Arial" w:eastAsia="Times New Roman" w:hAnsi="Arial" w:cs="Arial"/>
          <w:bCs/>
          <w:sz w:val="24"/>
          <w:szCs w:val="24"/>
          <w:lang w:eastAsia="x-none"/>
        </w:rPr>
        <w:t>διατυπώθηκαν σχετικές παρατηρήσει</w:t>
      </w:r>
      <w:r w:rsidR="00B03EE8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211E5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επί του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υπό συζήτηση </w:t>
      </w:r>
      <w:r w:rsidR="00211E52">
        <w:rPr>
          <w:rFonts w:ascii="Arial" w:eastAsia="Times New Roman" w:hAnsi="Arial" w:cs="Arial"/>
          <w:bCs/>
          <w:sz w:val="24"/>
          <w:szCs w:val="24"/>
          <w:lang w:eastAsia="x-none"/>
        </w:rPr>
        <w:t>νομοσχεδίου, το οποίο</w:t>
      </w:r>
      <w:r w:rsidR="00B03EE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μεταξύ των δύο σχεδίων νόμων, </w:t>
      </w:r>
      <w:r w:rsidR="00211E5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κρίθηκε από το δικηγορικό γραφείο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ως η </w:t>
      </w:r>
      <w:r w:rsidR="00B03EE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καταλληλότερη επιλογή για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 </w:t>
      </w:r>
      <w:r w:rsidR="00B03EE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ρύθμιση του θέματος.  </w:t>
      </w:r>
      <w:r w:rsidR="00F20C2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Οι παρατηρήσεις του εν λόγω δικηγορικού γραφείου συνοψίζονται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ως ακολούθως</w:t>
      </w:r>
      <w:r w:rsidR="00F20C2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</w:p>
    <w:p w14:paraId="3741B1E3" w14:textId="3935350D" w:rsidR="00491914" w:rsidRDefault="00F20C29" w:rsidP="00377237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Η</w:t>
      </w:r>
      <w:r w:rsidR="00E66926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σύμβαση απασχόλησης που </w:t>
      </w:r>
      <w:proofErr w:type="spellStart"/>
      <w:r w:rsidR="00491914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>συνομολογείτ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αι</w:t>
      </w:r>
      <w:proofErr w:type="spellEnd"/>
      <w:r w:rsidR="00E66926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μεταξύ του μέλους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E66926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>ς και του συμβούλου-συνεργάτη λήγει αυτοδικαίως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E66926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μόλις το μέλος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E66926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>ς παύσει να έχει την ιδιότητ</w:t>
      </w:r>
      <w:r w:rsidR="00BE017B">
        <w:rPr>
          <w:rFonts w:ascii="Arial" w:eastAsia="Times New Roman" w:hAnsi="Arial" w:cs="Arial"/>
          <w:bCs/>
          <w:sz w:val="24"/>
          <w:szCs w:val="24"/>
          <w:lang w:eastAsia="x-none"/>
        </w:rPr>
        <w:t>ά</w:t>
      </w:r>
      <w:r w:rsidR="00E66926"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του ή όταν παρέλθει η πενταετής περίοδος της </w:t>
      </w:r>
      <w:r w:rsidR="00E66926" w:rsidRPr="007813F4">
        <w:rPr>
          <w:rFonts w:ascii="Arial" w:eastAsia="Times New Roman" w:hAnsi="Arial" w:cs="Arial"/>
          <w:bCs/>
          <w:sz w:val="24"/>
          <w:szCs w:val="24"/>
          <w:lang w:eastAsia="x-none"/>
        </w:rPr>
        <w:t>θητείας</w:t>
      </w:r>
      <w:r w:rsidR="007813F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7813F4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4D33F0" w:rsidRPr="00F20C29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666EA190" w14:textId="4B30637D" w:rsidR="00E66926" w:rsidRPr="00F20C29" w:rsidRDefault="00491914" w:rsidP="00377237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>Η σύμβαση απασχόλησης δε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ν</w:t>
      </w:r>
      <w:r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δύναται να αντικατασταθεί,</w:t>
      </w:r>
      <w:r w:rsidR="0070253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να</w:t>
      </w:r>
      <w:r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ανανεωθεί 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ή</w:t>
      </w:r>
      <w:r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70253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να </w:t>
      </w:r>
      <w:r w:rsidRPr="00491914">
        <w:rPr>
          <w:rFonts w:ascii="Arial" w:eastAsia="Times New Roman" w:hAnsi="Arial" w:cs="Arial"/>
          <w:bCs/>
          <w:sz w:val="24"/>
          <w:szCs w:val="24"/>
          <w:lang w:eastAsia="x-none"/>
        </w:rPr>
        <w:t>επεκταθεί</w:t>
      </w:r>
      <w:r w:rsidRPr="00F20C29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36E1AC3A" w14:textId="2AC794CF" w:rsidR="004D33F0" w:rsidRDefault="004D33F0" w:rsidP="00377237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Η σύμβαση απασχόλησης δεν δημιουργεί οποιαδήποτε δημοσιοϋπαλληλική σχέση</w:t>
      </w:r>
      <w:r w:rsidR="00643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ούτε προκύπτουν άλλα χρηματικής φύσεως δικαιώματα ή υποχρεώσεις, </w:t>
      </w:r>
      <w:r w:rsidR="004050C6">
        <w:rPr>
          <w:rFonts w:ascii="Arial" w:eastAsia="Times New Roman" w:hAnsi="Arial" w:cs="Arial"/>
          <w:bCs/>
          <w:sz w:val="24"/>
          <w:szCs w:val="24"/>
          <w:lang w:eastAsia="x-none"/>
        </w:rPr>
        <w:t>περιλαμβανομένων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οποιωνδήποτε μισθολογικών ή συνταξιοδοτικών δικαιωμάτων ή υποχρεώσεων, </w:t>
      </w:r>
      <w:r w:rsidR="002C06ED">
        <w:rPr>
          <w:rFonts w:ascii="Arial" w:eastAsia="Times New Roman" w:hAnsi="Arial" w:cs="Arial"/>
          <w:bCs/>
          <w:sz w:val="24"/>
          <w:szCs w:val="24"/>
          <w:lang w:eastAsia="x-none"/>
        </w:rPr>
        <w:t>π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έραν αυτών που προκύπτουν από τ</w:t>
      </w:r>
      <w:r w:rsidR="002C06ED">
        <w:rPr>
          <w:rFonts w:ascii="Arial" w:eastAsia="Times New Roman" w:hAnsi="Arial" w:cs="Arial"/>
          <w:bCs/>
          <w:sz w:val="24"/>
          <w:szCs w:val="24"/>
          <w:lang w:eastAsia="x-none"/>
        </w:rPr>
        <w:t>η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σύμβαση απασχόλησης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και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σε καμία περίπτωση δεν δύναται η εν λόγω σύμβαση να μετατραπεί σε σύ</w:t>
      </w:r>
      <w:r w:rsidR="00FB68C3">
        <w:rPr>
          <w:rFonts w:ascii="Arial" w:eastAsia="Times New Roman" w:hAnsi="Arial" w:cs="Arial"/>
          <w:bCs/>
          <w:sz w:val="24"/>
          <w:szCs w:val="24"/>
          <w:lang w:eastAsia="x-none"/>
        </w:rPr>
        <w:t>μ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βαση αορίστου χρόνου.  Επιπλέον, η σύμβαση απασχόλησης δεν δημιουργεί οποιαδήποτε σχέση εργοδότη-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x-none"/>
        </w:rPr>
        <w:t>εργοδοτουμένου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με την Κυπριακή Δημοκρατία.</w:t>
      </w:r>
    </w:p>
    <w:p w14:paraId="01D60C5F" w14:textId="4CEA7099" w:rsidR="00910440" w:rsidRDefault="004D33F0" w:rsidP="00377237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Οι απολαβές και οι εισφορές που αναφέρονται στις πρόνοιες του νομοσχεδίου 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που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αφορούν 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στις κοινωνικές ή/και 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άλλ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ες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νόμιμ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ες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υποχρεώσε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ις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B1685A">
        <w:rPr>
          <w:rFonts w:ascii="Arial" w:eastAsia="Times New Roman" w:hAnsi="Arial" w:cs="Arial"/>
          <w:bCs/>
          <w:sz w:val="24"/>
          <w:szCs w:val="24"/>
          <w:lang w:eastAsia="x-none"/>
        </w:rPr>
        <w:t>που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καταβάλλονται από το μέλος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ενδεχομένως να ενισχύουν τυχόν επιχείρημα ότι η Κυπριακή Δημοκρατία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B60F43">
        <w:rPr>
          <w:rFonts w:ascii="Arial" w:eastAsia="Times New Roman" w:hAnsi="Arial" w:cs="Arial"/>
          <w:bCs/>
          <w:sz w:val="24"/>
          <w:szCs w:val="24"/>
          <w:lang w:eastAsia="x-none"/>
        </w:rPr>
        <w:t>έχει το καθεστώς του εργοδότη έναντι του συμβούλου-συνεργάτη.</w:t>
      </w:r>
    </w:p>
    <w:p w14:paraId="21FB1A16" w14:textId="45A49088" w:rsidR="00C2210D" w:rsidRPr="00910440" w:rsidRDefault="002C06ED" w:rsidP="00377237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Καταληκτικά, σύμφωνα με την πιο πάνω γνωμάτευση, νοουμένου ότι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θα </w:t>
      </w:r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>τύχουν τροποποιήσε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ων</w:t>
      </w:r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οι σχετικές πρόνοιες, ως </w:t>
      </w:r>
      <w:r w:rsid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οι παρατηρήσεις </w:t>
      </w:r>
      <w:r w:rsidR="005E18D5">
        <w:rPr>
          <w:rFonts w:ascii="Arial" w:eastAsia="Times New Roman" w:hAnsi="Arial" w:cs="Arial"/>
          <w:bCs/>
          <w:sz w:val="24"/>
          <w:szCs w:val="24"/>
          <w:lang w:eastAsia="x-none"/>
        </w:rPr>
        <w:t>σ</w:t>
      </w:r>
      <w:r w:rsidR="00910440">
        <w:rPr>
          <w:rFonts w:ascii="Arial" w:eastAsia="Times New Roman" w:hAnsi="Arial" w:cs="Arial"/>
          <w:bCs/>
          <w:sz w:val="24"/>
          <w:szCs w:val="24"/>
          <w:lang w:eastAsia="x-none"/>
        </w:rPr>
        <w:t>την</w:t>
      </w:r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παράγραφο</w:t>
      </w:r>
      <w:r w:rsid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τέσσερα</w:t>
      </w:r>
      <w:r w:rsidR="00FB68C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(4)</w:t>
      </w:r>
      <w:r w:rsid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πιο πάνω, στο ισοζύγιο των πιθανοτήτων το νομοσχέδιο διασφαλίζει ότι η σύμβαση απασχόλησης ορισμένου χρόνου που </w:t>
      </w:r>
      <w:proofErr w:type="spellStart"/>
      <w:r w:rsidR="00910440">
        <w:rPr>
          <w:rFonts w:ascii="Arial" w:eastAsia="Times New Roman" w:hAnsi="Arial" w:cs="Arial"/>
          <w:bCs/>
          <w:sz w:val="24"/>
          <w:szCs w:val="24"/>
          <w:lang w:eastAsia="x-none"/>
        </w:rPr>
        <w:t>συνομολογείται</w:t>
      </w:r>
      <w:proofErr w:type="spellEnd"/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μεταξύ </w:t>
      </w:r>
      <w:r w:rsidR="005E18D5">
        <w:rPr>
          <w:rFonts w:ascii="Arial" w:eastAsia="Times New Roman" w:hAnsi="Arial" w:cs="Arial"/>
          <w:bCs/>
          <w:sz w:val="24"/>
          <w:szCs w:val="24"/>
          <w:lang w:eastAsia="x-none"/>
        </w:rPr>
        <w:t>του μέλους τ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ης</w:t>
      </w:r>
      <w:r w:rsidR="005E18D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5E18D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ς και του συμβούλου-συνεργάτη </w:t>
      </w:r>
      <w:r w:rsidR="00C2210D" w:rsidRPr="0091044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δεν δύναται να μετατραπεί σε σύμβαση αορίστου χρόνου.  </w:t>
      </w:r>
    </w:p>
    <w:p w14:paraId="6CFDF49D" w14:textId="228896A5" w:rsidR="000235AB" w:rsidRDefault="002C06ED" w:rsidP="002C06ED">
      <w:pPr>
        <w:tabs>
          <w:tab w:val="left" w:pos="567"/>
          <w:tab w:val="left" w:pos="4961"/>
        </w:tabs>
        <w:overflowPunct w:val="0"/>
        <w:autoSpaceDE w:val="0"/>
        <w:autoSpaceDN w:val="0"/>
        <w:adjustRightInd w:val="0"/>
        <w:spacing w:after="0" w:line="480" w:lineRule="auto"/>
        <w:ind w:right="15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="00AF04C9">
        <w:rPr>
          <w:rFonts w:ascii="Arial" w:eastAsia="Times New Roman" w:hAnsi="Arial" w:cs="Arial"/>
          <w:bCs/>
          <w:sz w:val="24"/>
          <w:szCs w:val="24"/>
          <w:lang w:eastAsia="x-none"/>
        </w:rPr>
        <w:t>Λαμβάνοντας υπόψη τα πιο πάνω, η επιτροπή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AF04C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σε συνεργασία με τη Νομική Υπηρεσία της Δημοκρατίας</w:t>
      </w:r>
      <w:r w:rsidR="000B726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και το Υπουργείο Οικονομικών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AF04C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προέβη σε αναθεώρηση του κειμένου του νομοσχεδίου, επιφέροντας σε αυτό τροποποιήσεις στη βάση </w:t>
      </w:r>
      <w:r w:rsidR="000B726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των εισηγήσεων </w:t>
      </w:r>
      <w:r w:rsidR="00AF04C9">
        <w:rPr>
          <w:rFonts w:ascii="Arial" w:eastAsia="Times New Roman" w:hAnsi="Arial" w:cs="Arial"/>
          <w:bCs/>
          <w:sz w:val="24"/>
          <w:szCs w:val="24"/>
          <w:lang w:eastAsia="x-none"/>
        </w:rPr>
        <w:t>των μελών της.</w:t>
      </w:r>
      <w:r w:rsidR="007B000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</w:t>
      </w:r>
      <w:r w:rsidR="00AF04C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Ειδικότερα, </w:t>
      </w:r>
      <w:r w:rsidR="006259DE">
        <w:rPr>
          <w:rFonts w:ascii="Arial" w:eastAsia="Times New Roman" w:hAnsi="Arial" w:cs="Arial"/>
          <w:bCs/>
          <w:sz w:val="24"/>
          <w:szCs w:val="24"/>
          <w:lang w:eastAsia="x-none"/>
        </w:rPr>
        <w:t>στο αναθεωρημένο κείμενο επήλθαν τροποποιήσεις που αφορούν μεταξύ άλλων στα ακόλουθα:</w:t>
      </w:r>
    </w:p>
    <w:p w14:paraId="0DF9FECC" w14:textId="6BCD7662" w:rsidR="006259DE" w:rsidRDefault="008913CE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Την παροχή δυνατότητας</w:t>
      </w:r>
      <w:r w:rsidR="00223CE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απόκτησης λευκού ποινικού μητρώου από αντίστοιχη αρχή </w:t>
      </w:r>
      <w:r w:rsidR="00864217">
        <w:rPr>
          <w:rFonts w:ascii="Arial" w:eastAsia="Times New Roman" w:hAnsi="Arial" w:cs="Arial"/>
          <w:bCs/>
          <w:sz w:val="24"/>
          <w:szCs w:val="24"/>
          <w:lang w:eastAsia="x-none"/>
        </w:rPr>
        <w:t>κράτους μέλους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της ΕΕ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</w:t>
      </w:r>
      <w:r w:rsidR="00223CE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σε περίπτωση που 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ο </w:t>
      </w:r>
      <w:r w:rsidR="00223CE2">
        <w:rPr>
          <w:rFonts w:ascii="Arial" w:eastAsia="Times New Roman" w:hAnsi="Arial" w:cs="Arial"/>
          <w:bCs/>
          <w:sz w:val="24"/>
          <w:szCs w:val="24"/>
          <w:lang w:eastAsia="x-none"/>
        </w:rPr>
        <w:t>υποψήφιος σύμβουλος-συνεργάτης είναι πολίτης κράτους μέλους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της Ε</w:t>
      </w:r>
      <w:r w:rsidR="00BE017B">
        <w:rPr>
          <w:rFonts w:ascii="Arial" w:eastAsia="Times New Roman" w:hAnsi="Arial" w:cs="Arial"/>
          <w:bCs/>
          <w:sz w:val="24"/>
          <w:szCs w:val="24"/>
          <w:lang w:eastAsia="x-none"/>
        </w:rPr>
        <w:t>Ε</w:t>
      </w:r>
      <w:r w:rsidR="00223CE2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092ED10E" w14:textId="0C23E17F" w:rsidR="00084AA7" w:rsidRDefault="00084AA7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Την αναγνώριση τίτλου πανεπιστημιακού επιπέδου σε κράτος μέλος 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της Ε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Ε,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σε περίπτωση που </w:t>
      </w:r>
      <w:r w:rsidR="009A0F5A">
        <w:rPr>
          <w:rFonts w:ascii="Arial" w:eastAsia="Times New Roman" w:hAnsi="Arial" w:cs="Arial"/>
          <w:bCs/>
          <w:sz w:val="24"/>
          <w:szCs w:val="24"/>
          <w:lang w:eastAsia="x-none"/>
        </w:rPr>
        <w:t>ο υποψήφιος σύμβουλος-συνεργάτης απέκτησε το εν λόγω ακαδημαϊκό προσόν σ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ε</w:t>
      </w:r>
      <w:r w:rsidR="009A0F5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κράτος μέλος 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της Ε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Ε από όπου κατάγεται.</w:t>
      </w:r>
    </w:p>
    <w:p w14:paraId="60BD07CB" w14:textId="2F374811" w:rsidR="00223CE2" w:rsidRDefault="008913CE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 μη ύπαρξη </w:t>
      </w:r>
      <w:r w:rsidR="0076334B">
        <w:rPr>
          <w:rFonts w:ascii="Arial" w:eastAsia="Times New Roman" w:hAnsi="Arial" w:cs="Arial"/>
          <w:bCs/>
          <w:sz w:val="24"/>
          <w:szCs w:val="24"/>
          <w:lang w:eastAsia="x-none"/>
        </w:rPr>
        <w:t>πρώτου βαθμού συγγένειας</w:t>
      </w:r>
      <w:r w:rsidR="00D43999" w:rsidRPr="00D43999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76334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εξ αίματος ή εξ αγχιστείας</w:t>
      </w:r>
      <w:r w:rsidR="00D43999" w:rsidRPr="00D43999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του συμβούλου-συνεργάτη</w:t>
      </w:r>
      <w:r w:rsidR="0076334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με άλλο μέλος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76334B">
        <w:rPr>
          <w:rFonts w:ascii="Arial" w:eastAsia="Times New Roman" w:hAnsi="Arial" w:cs="Arial"/>
          <w:bCs/>
          <w:sz w:val="24"/>
          <w:szCs w:val="24"/>
          <w:lang w:eastAsia="x-none"/>
        </w:rPr>
        <w:t>ς από αυτό με το οποίο έχει υπογράψει σύμβαση.</w:t>
      </w:r>
    </w:p>
    <w:p w14:paraId="333E133E" w14:textId="2D1F0381" w:rsidR="00DC6933" w:rsidRDefault="00A00E7F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Την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τήρηση στο μ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ητρώο στο οποίο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θ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>α καταχωρ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ίζονται 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>οι συμβάσεις απασχόλησης για τη χρονική διάρκεια της ισχύος τ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ων 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>εν λόγω σ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υμβάσεων 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>απασχόλησης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, καθώς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και για περίοδο έως και δύο έτη μετά τη λήξη ή τον τερματισμό τ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ους</w:t>
      </w:r>
      <w:r w:rsidR="00F07B7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. </w:t>
      </w:r>
    </w:p>
    <w:p w14:paraId="2368C36C" w14:textId="12D6ED88" w:rsidR="000235AB" w:rsidRDefault="00A00E7F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Την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τήρηση των </w:t>
      </w:r>
      <w:r w:rsidR="00B84CA8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>ανακοινώσε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ων</w:t>
      </w:r>
      <w:r w:rsidR="00B84CA8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που δημοσι</w:t>
      </w:r>
      <w:r w:rsidR="004570B6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>οποιούνται</w:t>
      </w:r>
      <w:r w:rsidR="00B84CA8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στην ιστοσελίδα της Διοίκησης Προεδρίας της Δημοκρατίας</w:t>
      </w:r>
      <w:r w:rsidR="004570B6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οι οποίες περιλαμβάνουν </w:t>
      </w:r>
      <w:r w:rsidR="00DC6933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δεδομένα προσωπικού χαρακτήρα στην ιστοσελίδα της Διοίκησης Προεδρίας για το σύνολο της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χρονικής </w:t>
      </w:r>
      <w:r w:rsidR="00DC6933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>διάρκειας της ισχύος της σύμβασης απασχόλησης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, καθώς</w:t>
      </w:r>
      <w:r w:rsidR="00DC6933" w:rsidRPr="00DC693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και για περίοδο έως δύο έτη μετά τη λήξη ή τον τερματισμό της.</w:t>
      </w:r>
    </w:p>
    <w:p w14:paraId="51B2D2CC" w14:textId="1EF6633A" w:rsidR="000C4ABE" w:rsidRDefault="00A00E7F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Την α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ποσαφήνιση των προνοιών που αφορούν στην υποχρέωση του συμβούλου-συνεργάτη να ενημερώνει το μέλος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ς με το οποίο θα συμβληθεί για τυχόν συμμετοχή του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6C7D5C">
        <w:rPr>
          <w:rFonts w:ascii="Arial" w:eastAsia="Times New Roman" w:hAnsi="Arial" w:cs="Arial"/>
          <w:bCs/>
          <w:sz w:val="24"/>
          <w:szCs w:val="24"/>
          <w:lang w:eastAsia="x-none"/>
        </w:rPr>
        <w:t>ι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δ</w:t>
      </w:r>
      <w:r w:rsidR="006C7D5C">
        <w:rPr>
          <w:rFonts w:ascii="Arial" w:eastAsia="Times New Roman" w:hAnsi="Arial" w:cs="Arial"/>
          <w:bCs/>
          <w:sz w:val="24"/>
          <w:szCs w:val="24"/>
          <w:lang w:eastAsia="x-none"/>
        </w:rPr>
        <w:t>ί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ου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του συζύγου,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του </w:t>
      </w:r>
      <w:proofErr w:type="spellStart"/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συμβίου</w:t>
      </w:r>
      <w:proofErr w:type="spellEnd"/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ή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των 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τέκνων του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σ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το κεφάλαιο ή στη διοίκηση επιχειρήσεων, ώστε να διευκρινίζεται ο βαθμός της εν λόγω συμμετοχής.</w:t>
      </w:r>
    </w:p>
    <w:p w14:paraId="27078644" w14:textId="7C60D8B5" w:rsidR="00084AA7" w:rsidRDefault="00A00E7F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Την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πρόνοια </w:t>
      </w:r>
      <w:r w:rsidR="004B02F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ώστε να 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καθίσταται ποινικό αδίκημα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>η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παραβίαση των διατάξεων που αφορούν στη δέσμευση του συμβούλου-συνεργάτη για τήρηση εμπιστευτικότητας και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σε περίπτωση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>καταδίκης του,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να υπόκειται σε χρηματική ποινή που δεν υπερβαίνει </w:t>
      </w:r>
      <w:r w:rsidR="004050C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το χρηματικό ποσό των 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δέκα </w:t>
      </w:r>
      <w:r w:rsidR="004050C6">
        <w:rPr>
          <w:rFonts w:ascii="Arial" w:eastAsia="Times New Roman" w:hAnsi="Arial" w:cs="Arial"/>
          <w:bCs/>
          <w:sz w:val="24"/>
          <w:szCs w:val="24"/>
          <w:lang w:eastAsia="x-none"/>
        </w:rPr>
        <w:t>χιλιάδων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ευρώ</w:t>
      </w:r>
      <w:r w:rsidR="004050C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(€10.000) ή σε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ποινή 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>φυλάκιση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που δεν υπερβαίνει το ένα έτος ή/και στις δύο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αυτές </w:t>
      </w:r>
      <w:r w:rsidR="00E8256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ποινές.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>Επιπροσθέτως</w:t>
      </w:r>
      <w:r w:rsidR="00792F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τον τερματισμό των </w:t>
      </w:r>
      <w:r w:rsidR="00792FD8">
        <w:rPr>
          <w:rFonts w:ascii="Arial" w:eastAsia="Times New Roman" w:hAnsi="Arial" w:cs="Arial"/>
          <w:bCs/>
          <w:sz w:val="24"/>
          <w:szCs w:val="24"/>
          <w:lang w:eastAsia="x-none"/>
        </w:rPr>
        <w:t>υπηρεσ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ιών </w:t>
      </w:r>
      <w:r w:rsidR="00792FD8">
        <w:rPr>
          <w:rFonts w:ascii="Arial" w:eastAsia="Times New Roman" w:hAnsi="Arial" w:cs="Arial"/>
          <w:bCs/>
          <w:sz w:val="24"/>
          <w:szCs w:val="24"/>
          <w:lang w:eastAsia="x-none"/>
        </w:rPr>
        <w:t>του εν λόγω συμβούλου-συνεργάτη</w:t>
      </w:r>
      <w:r w:rsidR="00643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άμεσα </w:t>
      </w:r>
      <w:r w:rsidR="00792F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και </w:t>
      </w:r>
      <w:r w:rsidR="008913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την υποχρέωσή του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>να παραδώσει</w:t>
      </w:r>
      <w:r w:rsidR="007953A3" w:rsidRPr="007953A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στο μέλος της </w:t>
      </w:r>
      <w:r w:rsidR="004578AA">
        <w:rPr>
          <w:rFonts w:ascii="Arial" w:eastAsia="Times New Roman" w:hAnsi="Arial" w:cs="Arial"/>
          <w:bCs/>
          <w:sz w:val="24"/>
          <w:szCs w:val="24"/>
          <w:lang w:eastAsia="x-none"/>
        </w:rPr>
        <w:t>κυβέρνηση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792F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7953A3">
        <w:rPr>
          <w:rFonts w:ascii="Arial" w:eastAsia="Times New Roman" w:hAnsi="Arial" w:cs="Arial"/>
          <w:bCs/>
          <w:sz w:val="24"/>
          <w:szCs w:val="24"/>
          <w:lang w:eastAsia="x-none"/>
        </w:rPr>
        <w:t>όλα τα έγγραφα</w:t>
      </w:r>
      <w:r w:rsidR="00792F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που κατέχει κατά τη δεδομένη χρονική στιγμή. </w:t>
      </w:r>
    </w:p>
    <w:p w14:paraId="6E145017" w14:textId="2A66A3B9" w:rsidR="00211B87" w:rsidRDefault="00A00E7F" w:rsidP="002C06ED">
      <w:pPr>
        <w:pStyle w:val="BodyTextIndent"/>
        <w:widowControl w:val="0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Την 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κατοχή </w:t>
      </w:r>
      <w:r w:rsidR="00D4399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από πρόσωπο το οποίο συνάπτει σύμβαση απασχόλησης για παροχή υπηρεσιών σε θέματα επικοινωνίας ή δημόσιων σχέσεων 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αναγνωρισμένου τίτλου σπουδών σε </w:t>
      </w:r>
      <w:r w:rsidR="004050C6">
        <w:rPr>
          <w:rFonts w:ascii="Arial" w:eastAsia="Times New Roman" w:hAnsi="Arial" w:cs="Arial"/>
          <w:bCs/>
          <w:sz w:val="24"/>
          <w:szCs w:val="24"/>
          <w:lang w:eastAsia="x-none"/>
        </w:rPr>
        <w:t>συναφές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πεδίο ή 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διπλώματος 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στη δημοσιογραφία από εγγεγραμμένο στο </w:t>
      </w:r>
      <w:r w:rsidR="00D636EE">
        <w:rPr>
          <w:rFonts w:ascii="Arial" w:eastAsia="Times New Roman" w:hAnsi="Arial" w:cs="Arial"/>
          <w:bCs/>
          <w:sz w:val="24"/>
          <w:szCs w:val="24"/>
          <w:lang w:eastAsia="x-none"/>
        </w:rPr>
        <w:t>μ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ητρώο του Υπουργείου Παιδείας, Αθλητισμού και 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Νεολαίας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ίδρυμα ανώτερης 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εκπαίδευσης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που να 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>έχει πιστοποιηθεί από τον Φορέα Διασφάλισης και Πιστοποίησης της Ποιότητας της Ανώτερη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Εκπαίδευσης ή άλλο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υ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επαγγελματικ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ού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τίτλο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υ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και εικοσαετ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ούς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>εγνωσμένη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επαγγελματική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πείρα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σε θέματα δημοσιογραφία</w:t>
      </w:r>
      <w:r w:rsidR="00AB052D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>, επικοινω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νίας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>, δημ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όσιων 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σχέσεων ή χειρισμού ιστοσελίδας και μέσων κοινωνικής 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δικτύωσης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και 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επιπροσθέτως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ευρεία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γνώση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ς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των κυπριακών και </w:t>
      </w:r>
      <w:r w:rsidR="001758EF">
        <w:rPr>
          <w:rFonts w:ascii="Arial" w:eastAsia="Times New Roman" w:hAnsi="Arial" w:cs="Arial"/>
          <w:bCs/>
          <w:sz w:val="24"/>
          <w:szCs w:val="24"/>
          <w:lang w:eastAsia="x-none"/>
        </w:rPr>
        <w:t>ξένων</w:t>
      </w:r>
      <w:r w:rsidR="00F7697C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μέσων μαζικής ενημέρωσης</w:t>
      </w:r>
      <w:r w:rsidR="00211B87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489E6763" w14:textId="6D497D1D" w:rsidR="00AD28D0" w:rsidRPr="00DC6933" w:rsidRDefault="00211B87" w:rsidP="00211B87">
      <w:pPr>
        <w:pStyle w:val="BodyTextIndent"/>
        <w:widowControl w:val="0"/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Τ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α εν λόγω κριτήρια και προϋποθέσεις για την απασχόληση προσώπων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, προκειμένου να παρέχουν τις προαναφερόμενες υπηρεσίες</w:t>
      </w:r>
      <w:r w:rsidR="006C7D5C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ισχύουν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μέχρι την 28</w:t>
      </w:r>
      <w:r w:rsidRPr="00211B87"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>η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Φεβρουαρίου 2033.</w:t>
      </w:r>
    </w:p>
    <w:p w14:paraId="27A3F7E5" w14:textId="5C148E49" w:rsidR="00781F2C" w:rsidRPr="00162AF1" w:rsidRDefault="009D71E1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="00A81573">
        <w:rPr>
          <w:rFonts w:ascii="Arial" w:eastAsia="Times New Roman" w:hAnsi="Arial" w:cs="Arial"/>
          <w:bCs/>
          <w:sz w:val="24"/>
          <w:szCs w:val="24"/>
          <w:lang w:eastAsia="x-none"/>
        </w:rPr>
        <w:t>Επιπροσθέτως,</w:t>
      </w:r>
      <w:r w:rsidR="00781F2C"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η επιτροπή επέφερε στο κείμενο του νομοσχεδίου </w:t>
      </w:r>
      <w:r w:rsidR="006B51B8"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>πρόσθετες τροποποιήσεις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</w:t>
      </w:r>
      <w:r w:rsidR="00781F2C"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>με σκοπό τη</w:t>
      </w:r>
      <w:r w:rsidR="006B51B8"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>ν περαιτέρω</w:t>
      </w:r>
      <w:r w:rsidR="00781F2C"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διασαφήνιση των προνοιών του, καθώς και 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νομοτεχνικές βελτιώσεις.</w:t>
      </w:r>
    </w:p>
    <w:p w14:paraId="5869C330" w14:textId="3C241BA9" w:rsidR="00781F2C" w:rsidRPr="00162AF1" w:rsidRDefault="00781F2C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ab/>
        <w:t xml:space="preserve">Η Κοινοβουλευτική Επιτροπή Θεσμών, Αξιών και Επιτρόπου Διοικήσεως, αφού έλαβε υπόψη όλα όσα τέθηκαν </w:t>
      </w:r>
      <w:proofErr w:type="spellStart"/>
      <w:r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>ενώπιόν</w:t>
      </w:r>
      <w:proofErr w:type="spellEnd"/>
      <w:r w:rsidRPr="00162AF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της, 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επιφυλάχθηκε να τοποθετηθεί επί του νομοσχεδίου, όπως αυτό έχει αναθεωρηθεί</w:t>
      </w:r>
      <w:r w:rsidR="00211B8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</w:t>
      </w:r>
      <w:r w:rsidR="000C4ABE">
        <w:rPr>
          <w:rFonts w:ascii="Arial" w:eastAsia="Times New Roman" w:hAnsi="Arial" w:cs="Arial"/>
          <w:bCs/>
          <w:sz w:val="24"/>
          <w:szCs w:val="24"/>
          <w:lang w:eastAsia="x-none"/>
        </w:rPr>
        <w:t>κατά τη συζήτησή του στην ολομέλεια του σώματος.</w:t>
      </w:r>
    </w:p>
    <w:p w14:paraId="0757348A" w14:textId="14114745" w:rsidR="004B527A" w:rsidRPr="002054BB" w:rsidRDefault="00484054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ab/>
        <w:t>Σημειώνεται ότι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σε περίπτωση που το 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υπό αναφορά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νομοσχέδιο ψηφιστεί σε νόμο</w:t>
      </w:r>
      <w:r w:rsidR="00146EA9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θα τιτλοφορείται </w:t>
      </w:r>
      <w:r w:rsidR="00DB3D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ως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«Ο περί </w:t>
      </w:r>
      <w:r w:rsidR="002054BB" w:rsidRPr="002054BB">
        <w:rPr>
          <w:rFonts w:ascii="Arial" w:hAnsi="Arial" w:cs="Arial"/>
          <w:bCs/>
          <w:sz w:val="24"/>
          <w:szCs w:val="24"/>
        </w:rPr>
        <w:t xml:space="preserve">Συμβούλων-Συνεργατών των Μελών της </w:t>
      </w:r>
      <w:r w:rsidR="004578AA">
        <w:rPr>
          <w:rFonts w:ascii="Arial" w:hAnsi="Arial" w:cs="Arial"/>
          <w:bCs/>
          <w:sz w:val="24"/>
          <w:szCs w:val="24"/>
        </w:rPr>
        <w:t>Κυβέρνηση</w:t>
      </w:r>
      <w:r w:rsidR="002054BB" w:rsidRPr="002054BB">
        <w:rPr>
          <w:rFonts w:ascii="Arial" w:hAnsi="Arial" w:cs="Arial"/>
          <w:bCs/>
          <w:sz w:val="24"/>
          <w:szCs w:val="24"/>
        </w:rPr>
        <w:t>ς Νόμος του 202</w:t>
      </w:r>
      <w:r w:rsidR="002054BB">
        <w:rPr>
          <w:rFonts w:ascii="Arial" w:hAnsi="Arial" w:cs="Arial"/>
          <w:bCs/>
          <w:sz w:val="24"/>
          <w:szCs w:val="24"/>
        </w:rPr>
        <w:t>4»</w:t>
      </w:r>
      <w:r w:rsidR="00146EA9">
        <w:rPr>
          <w:rFonts w:ascii="Arial" w:hAnsi="Arial" w:cs="Arial"/>
          <w:bCs/>
          <w:sz w:val="24"/>
          <w:szCs w:val="24"/>
        </w:rPr>
        <w:t xml:space="preserve">, ενώ </w:t>
      </w:r>
      <w:r w:rsidR="002054BB">
        <w:rPr>
          <w:rFonts w:ascii="Arial" w:hAnsi="Arial" w:cs="Arial"/>
          <w:bCs/>
          <w:sz w:val="24"/>
          <w:szCs w:val="24"/>
        </w:rPr>
        <w:t xml:space="preserve">η </w:t>
      </w:r>
      <w:r w:rsidR="00AB052D">
        <w:rPr>
          <w:rFonts w:ascii="Arial" w:hAnsi="Arial" w:cs="Arial"/>
          <w:bCs/>
          <w:sz w:val="24"/>
          <w:szCs w:val="24"/>
        </w:rPr>
        <w:t xml:space="preserve">υπό αναφορά </w:t>
      </w:r>
      <w:r w:rsidR="002054BB">
        <w:rPr>
          <w:rFonts w:ascii="Arial" w:hAnsi="Arial" w:cs="Arial"/>
          <w:bCs/>
          <w:sz w:val="24"/>
          <w:szCs w:val="24"/>
        </w:rPr>
        <w:t xml:space="preserve">πρόταση νόμου αποσύρεται. </w:t>
      </w:r>
    </w:p>
    <w:p w14:paraId="15C553CA" w14:textId="77777777" w:rsidR="00AB052D" w:rsidRDefault="00AB052D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7BC86E73" w14:textId="77777777" w:rsidR="00211B87" w:rsidRPr="00162AF1" w:rsidRDefault="00211B87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46E1314F" w14:textId="77777777" w:rsidR="008B4BE3" w:rsidRDefault="008B4BE3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61F37EA9" w14:textId="0F9E4C48" w:rsidR="006A106E" w:rsidRDefault="008B4BE3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12 Φεβρουαρίου </w:t>
      </w:r>
      <w:r w:rsidR="005224F9">
        <w:rPr>
          <w:rFonts w:ascii="Arial" w:eastAsia="Times New Roman" w:hAnsi="Arial" w:cs="Arial"/>
          <w:bCs/>
          <w:sz w:val="24"/>
          <w:szCs w:val="24"/>
          <w:lang w:eastAsia="x-none"/>
        </w:rPr>
        <w:t>202</w:t>
      </w:r>
      <w:r w:rsidR="002C06ED">
        <w:rPr>
          <w:rFonts w:ascii="Arial" w:eastAsia="Times New Roman" w:hAnsi="Arial" w:cs="Arial"/>
          <w:bCs/>
          <w:sz w:val="24"/>
          <w:szCs w:val="24"/>
          <w:lang w:eastAsia="x-none"/>
        </w:rPr>
        <w:t>4</w:t>
      </w:r>
    </w:p>
    <w:p w14:paraId="71D7B455" w14:textId="77777777" w:rsidR="002C06ED" w:rsidRPr="00162AF1" w:rsidRDefault="002C06ED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4695165F" w14:textId="77777777" w:rsidR="00A00E7F" w:rsidRDefault="00A00E7F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</w:p>
    <w:p w14:paraId="5D652AAE" w14:textId="77777777" w:rsidR="00A00E7F" w:rsidRDefault="00A00E7F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</w:p>
    <w:p w14:paraId="1546FC86" w14:textId="77777777" w:rsidR="008B4BE3" w:rsidRDefault="008B4BE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</w:p>
    <w:p w14:paraId="7334428E" w14:textId="77777777" w:rsidR="008B4BE3" w:rsidRDefault="008B4BE3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</w:p>
    <w:p w14:paraId="033F27EF" w14:textId="60880643" w:rsidR="002A24A9" w:rsidRDefault="002A24A9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  <w:proofErr w:type="spellStart"/>
      <w:r w:rsidRPr="004B5AE1">
        <w:rPr>
          <w:rFonts w:ascii="Arial" w:hAnsi="Arial" w:cs="Arial"/>
          <w:bCs/>
        </w:rPr>
        <w:t>Αρ</w:t>
      </w:r>
      <w:proofErr w:type="spellEnd"/>
      <w:r w:rsidRPr="004B5AE1">
        <w:rPr>
          <w:rFonts w:ascii="Arial" w:hAnsi="Arial" w:cs="Arial"/>
          <w:bCs/>
        </w:rPr>
        <w:t>.</w:t>
      </w:r>
      <w:r w:rsidR="006A106E" w:rsidRPr="004B5AE1">
        <w:rPr>
          <w:rFonts w:ascii="Arial" w:hAnsi="Arial" w:cs="Arial"/>
          <w:bCs/>
        </w:rPr>
        <w:t xml:space="preserve"> </w:t>
      </w:r>
      <w:proofErr w:type="spellStart"/>
      <w:r w:rsidRPr="004B5AE1">
        <w:rPr>
          <w:rFonts w:ascii="Arial" w:hAnsi="Arial" w:cs="Arial"/>
          <w:bCs/>
        </w:rPr>
        <w:t>Φακ</w:t>
      </w:r>
      <w:proofErr w:type="spellEnd"/>
      <w:r w:rsidRPr="004B5AE1">
        <w:rPr>
          <w:rFonts w:ascii="Arial" w:hAnsi="Arial" w:cs="Arial"/>
          <w:bCs/>
        </w:rPr>
        <w:t>.</w:t>
      </w:r>
      <w:r w:rsidR="006A106E" w:rsidRPr="004B5AE1">
        <w:rPr>
          <w:rFonts w:ascii="Arial" w:hAnsi="Arial" w:cs="Arial"/>
          <w:bCs/>
        </w:rPr>
        <w:t xml:space="preserve">:  </w:t>
      </w:r>
      <w:r w:rsidR="00441A36">
        <w:rPr>
          <w:rFonts w:ascii="Arial" w:hAnsi="Arial" w:cs="Arial"/>
          <w:bCs/>
        </w:rPr>
        <w:t xml:space="preserve">  23.02.064.045-2023</w:t>
      </w:r>
    </w:p>
    <w:p w14:paraId="1B4CC319" w14:textId="3339F7CB" w:rsidR="00441A36" w:rsidRPr="004B5AE1" w:rsidRDefault="00441A36" w:rsidP="00377237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23.01.064.074-2023</w:t>
      </w:r>
    </w:p>
    <w:p w14:paraId="009D5E40" w14:textId="77777777" w:rsidR="005224F9" w:rsidRPr="004B5AE1" w:rsidRDefault="005224F9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65BA984" w14:textId="63EDCA97" w:rsidR="0094362A" w:rsidRDefault="005224F9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4B5AE1">
        <w:rPr>
          <w:rFonts w:ascii="Arial" w:hAnsi="Arial" w:cs="Arial"/>
          <w:bCs/>
        </w:rPr>
        <w:t>ΜΣ/</w:t>
      </w:r>
      <w:r w:rsidR="0094517D">
        <w:rPr>
          <w:rFonts w:ascii="Arial" w:hAnsi="Arial" w:cs="Arial"/>
          <w:bCs/>
        </w:rPr>
        <w:t>ΡΠ,</w:t>
      </w:r>
      <w:r w:rsidR="008B4BE3">
        <w:rPr>
          <w:rFonts w:ascii="Arial" w:hAnsi="Arial" w:cs="Arial"/>
          <w:bCs/>
        </w:rPr>
        <w:t>ΑΓ/</w:t>
      </w:r>
      <w:r w:rsidR="002C06ED">
        <w:rPr>
          <w:rFonts w:ascii="Arial" w:hAnsi="Arial" w:cs="Arial"/>
          <w:bCs/>
        </w:rPr>
        <w:t>ΜΓ</w:t>
      </w:r>
    </w:p>
    <w:p w14:paraId="2B9E71DD" w14:textId="77777777" w:rsidR="00211B87" w:rsidRPr="004B5AE1" w:rsidRDefault="00211B87" w:rsidP="00377237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sectPr w:rsidR="00211B87" w:rsidRPr="004B5AE1" w:rsidSect="00A832B1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33A1" w14:textId="77777777" w:rsidR="00A832B1" w:rsidRDefault="00A832B1" w:rsidP="000D1E52">
      <w:pPr>
        <w:spacing w:after="0" w:line="240" w:lineRule="auto"/>
      </w:pPr>
      <w:r>
        <w:separator/>
      </w:r>
    </w:p>
  </w:endnote>
  <w:endnote w:type="continuationSeparator" w:id="0">
    <w:p w14:paraId="0558FFD1" w14:textId="77777777" w:rsidR="00A832B1" w:rsidRDefault="00A832B1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40C9" w14:textId="77777777" w:rsidR="00A832B1" w:rsidRDefault="00A832B1" w:rsidP="000D1E52">
      <w:pPr>
        <w:spacing w:after="0" w:line="240" w:lineRule="auto"/>
      </w:pPr>
      <w:r>
        <w:separator/>
      </w:r>
    </w:p>
  </w:footnote>
  <w:footnote w:type="continuationSeparator" w:id="0">
    <w:p w14:paraId="2096164A" w14:textId="77777777" w:rsidR="00A832B1" w:rsidRDefault="00A832B1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44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71B8C" w14:textId="65AFCC1C" w:rsidR="000D1E52" w:rsidRDefault="000D1E52">
        <w:pPr>
          <w:pStyle w:val="Header"/>
          <w:jc w:val="center"/>
        </w:pPr>
        <w:r w:rsidRPr="00B41EE5">
          <w:rPr>
            <w:rFonts w:ascii="Arial" w:hAnsi="Arial" w:cs="Arial"/>
            <w:sz w:val="24"/>
            <w:szCs w:val="24"/>
          </w:rPr>
          <w:fldChar w:fldCharType="begin"/>
        </w:r>
        <w:r w:rsidRPr="00B41EE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1EE5">
          <w:rPr>
            <w:rFonts w:ascii="Arial" w:hAnsi="Arial" w:cs="Arial"/>
            <w:sz w:val="24"/>
            <w:szCs w:val="24"/>
          </w:rPr>
          <w:fldChar w:fldCharType="separate"/>
        </w:r>
        <w:r w:rsidR="00C27AAB">
          <w:rPr>
            <w:rFonts w:ascii="Arial" w:hAnsi="Arial" w:cs="Arial"/>
            <w:noProof/>
            <w:sz w:val="24"/>
            <w:szCs w:val="24"/>
          </w:rPr>
          <w:t>7</w:t>
        </w:r>
        <w:r w:rsidRPr="00B41EE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433F27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C5"/>
    <w:multiLevelType w:val="hybridMultilevel"/>
    <w:tmpl w:val="DFD6D26C"/>
    <w:lvl w:ilvl="0" w:tplc="93746A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0B1A05"/>
    <w:multiLevelType w:val="hybridMultilevel"/>
    <w:tmpl w:val="CA50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3A1"/>
    <w:multiLevelType w:val="hybridMultilevel"/>
    <w:tmpl w:val="EB326836"/>
    <w:lvl w:ilvl="0" w:tplc="4770E66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27EF"/>
    <w:multiLevelType w:val="hybridMultilevel"/>
    <w:tmpl w:val="8F80C9F2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66DD"/>
    <w:multiLevelType w:val="hybridMultilevel"/>
    <w:tmpl w:val="FA960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5E0"/>
    <w:multiLevelType w:val="hybridMultilevel"/>
    <w:tmpl w:val="FD8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1630"/>
    <w:multiLevelType w:val="hybridMultilevel"/>
    <w:tmpl w:val="3D3A5266"/>
    <w:lvl w:ilvl="0" w:tplc="76703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0CC"/>
    <w:multiLevelType w:val="hybridMultilevel"/>
    <w:tmpl w:val="BA5AB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EE6"/>
    <w:multiLevelType w:val="hybridMultilevel"/>
    <w:tmpl w:val="4EA8DA6C"/>
    <w:lvl w:ilvl="0" w:tplc="9CFE479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893" w:hanging="360"/>
      </w:pPr>
    </w:lvl>
    <w:lvl w:ilvl="2" w:tplc="2000001B" w:tentative="1">
      <w:start w:val="1"/>
      <w:numFmt w:val="lowerRoman"/>
      <w:lvlText w:val="%3."/>
      <w:lvlJc w:val="right"/>
      <w:pPr>
        <w:ind w:left="7613" w:hanging="180"/>
      </w:pPr>
    </w:lvl>
    <w:lvl w:ilvl="3" w:tplc="2000000F" w:tentative="1">
      <w:start w:val="1"/>
      <w:numFmt w:val="decimal"/>
      <w:lvlText w:val="%4."/>
      <w:lvlJc w:val="left"/>
      <w:pPr>
        <w:ind w:left="8333" w:hanging="360"/>
      </w:pPr>
    </w:lvl>
    <w:lvl w:ilvl="4" w:tplc="20000019" w:tentative="1">
      <w:start w:val="1"/>
      <w:numFmt w:val="lowerLetter"/>
      <w:lvlText w:val="%5."/>
      <w:lvlJc w:val="left"/>
      <w:pPr>
        <w:ind w:left="9053" w:hanging="360"/>
      </w:pPr>
    </w:lvl>
    <w:lvl w:ilvl="5" w:tplc="2000001B" w:tentative="1">
      <w:start w:val="1"/>
      <w:numFmt w:val="lowerRoman"/>
      <w:lvlText w:val="%6."/>
      <w:lvlJc w:val="right"/>
      <w:pPr>
        <w:ind w:left="9773" w:hanging="180"/>
      </w:pPr>
    </w:lvl>
    <w:lvl w:ilvl="6" w:tplc="2000000F" w:tentative="1">
      <w:start w:val="1"/>
      <w:numFmt w:val="decimal"/>
      <w:lvlText w:val="%7."/>
      <w:lvlJc w:val="left"/>
      <w:pPr>
        <w:ind w:left="10493" w:hanging="360"/>
      </w:pPr>
    </w:lvl>
    <w:lvl w:ilvl="7" w:tplc="20000019" w:tentative="1">
      <w:start w:val="1"/>
      <w:numFmt w:val="lowerLetter"/>
      <w:lvlText w:val="%8."/>
      <w:lvlJc w:val="left"/>
      <w:pPr>
        <w:ind w:left="11213" w:hanging="360"/>
      </w:pPr>
    </w:lvl>
    <w:lvl w:ilvl="8" w:tplc="200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6F705E8"/>
    <w:multiLevelType w:val="hybridMultilevel"/>
    <w:tmpl w:val="942CDCA6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73849FA"/>
    <w:multiLevelType w:val="hybridMultilevel"/>
    <w:tmpl w:val="914459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4C1"/>
    <w:multiLevelType w:val="hybridMultilevel"/>
    <w:tmpl w:val="3F841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714E"/>
    <w:multiLevelType w:val="hybridMultilevel"/>
    <w:tmpl w:val="303E1860"/>
    <w:lvl w:ilvl="0" w:tplc="93746A6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29F8479F"/>
    <w:multiLevelType w:val="hybridMultilevel"/>
    <w:tmpl w:val="17907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50BD"/>
    <w:multiLevelType w:val="hybridMultilevel"/>
    <w:tmpl w:val="54329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73C8"/>
    <w:multiLevelType w:val="hybridMultilevel"/>
    <w:tmpl w:val="B69E5B54"/>
    <w:lvl w:ilvl="0" w:tplc="F59AB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D75"/>
    <w:multiLevelType w:val="hybridMultilevel"/>
    <w:tmpl w:val="06DEB422"/>
    <w:lvl w:ilvl="0" w:tplc="B71C48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5DF7366"/>
    <w:multiLevelType w:val="hybridMultilevel"/>
    <w:tmpl w:val="DAD819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5E2584"/>
    <w:multiLevelType w:val="hybridMultilevel"/>
    <w:tmpl w:val="A8B8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20F"/>
    <w:multiLevelType w:val="hybridMultilevel"/>
    <w:tmpl w:val="370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059"/>
    <w:multiLevelType w:val="hybridMultilevel"/>
    <w:tmpl w:val="300E0D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AAF613D"/>
    <w:multiLevelType w:val="hybridMultilevel"/>
    <w:tmpl w:val="66B0F6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74167"/>
    <w:multiLevelType w:val="hybridMultilevel"/>
    <w:tmpl w:val="182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52E75"/>
    <w:multiLevelType w:val="hybridMultilevel"/>
    <w:tmpl w:val="FDD6B9FE"/>
    <w:lvl w:ilvl="0" w:tplc="3ECC795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50ED"/>
    <w:multiLevelType w:val="hybridMultilevel"/>
    <w:tmpl w:val="1B26E4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036974">
    <w:abstractNumId w:val="23"/>
  </w:num>
  <w:num w:numId="2" w16cid:durableId="104007893">
    <w:abstractNumId w:val="22"/>
  </w:num>
  <w:num w:numId="3" w16cid:durableId="572083312">
    <w:abstractNumId w:val="18"/>
  </w:num>
  <w:num w:numId="4" w16cid:durableId="1364286986">
    <w:abstractNumId w:val="13"/>
  </w:num>
  <w:num w:numId="5" w16cid:durableId="740830794">
    <w:abstractNumId w:val="8"/>
  </w:num>
  <w:num w:numId="6" w16cid:durableId="607935890">
    <w:abstractNumId w:val="16"/>
  </w:num>
  <w:num w:numId="7" w16cid:durableId="1549033265">
    <w:abstractNumId w:val="17"/>
  </w:num>
  <w:num w:numId="8" w16cid:durableId="416367478">
    <w:abstractNumId w:val="9"/>
  </w:num>
  <w:num w:numId="9" w16cid:durableId="1636253144">
    <w:abstractNumId w:val="5"/>
  </w:num>
  <w:num w:numId="10" w16cid:durableId="299119011">
    <w:abstractNumId w:val="20"/>
  </w:num>
  <w:num w:numId="11" w16cid:durableId="1820417485">
    <w:abstractNumId w:val="12"/>
  </w:num>
  <w:num w:numId="12" w16cid:durableId="624045412">
    <w:abstractNumId w:val="0"/>
  </w:num>
  <w:num w:numId="13" w16cid:durableId="830292263">
    <w:abstractNumId w:val="3"/>
  </w:num>
  <w:num w:numId="14" w16cid:durableId="1519194112">
    <w:abstractNumId w:val="6"/>
  </w:num>
  <w:num w:numId="15" w16cid:durableId="1451900453">
    <w:abstractNumId w:val="15"/>
  </w:num>
  <w:num w:numId="16" w16cid:durableId="2040815966">
    <w:abstractNumId w:val="4"/>
  </w:num>
  <w:num w:numId="17" w16cid:durableId="1622226539">
    <w:abstractNumId w:val="2"/>
  </w:num>
  <w:num w:numId="18" w16cid:durableId="918949782">
    <w:abstractNumId w:val="26"/>
  </w:num>
  <w:num w:numId="19" w16cid:durableId="2004091231">
    <w:abstractNumId w:val="10"/>
  </w:num>
  <w:num w:numId="20" w16cid:durableId="540825048">
    <w:abstractNumId w:val="11"/>
  </w:num>
  <w:num w:numId="21" w16cid:durableId="961304874">
    <w:abstractNumId w:val="7"/>
  </w:num>
  <w:num w:numId="22" w16cid:durableId="198246559">
    <w:abstractNumId w:val="27"/>
  </w:num>
  <w:num w:numId="23" w16cid:durableId="130055225">
    <w:abstractNumId w:val="1"/>
  </w:num>
  <w:num w:numId="24" w16cid:durableId="1243486651">
    <w:abstractNumId w:val="19"/>
  </w:num>
  <w:num w:numId="25" w16cid:durableId="1481730078">
    <w:abstractNumId w:val="25"/>
  </w:num>
  <w:num w:numId="26" w16cid:durableId="350880381">
    <w:abstractNumId w:val="21"/>
  </w:num>
  <w:num w:numId="27" w16cid:durableId="383797570">
    <w:abstractNumId w:val="14"/>
  </w:num>
  <w:num w:numId="28" w16cid:durableId="3996435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1B"/>
    <w:rsid w:val="000017CF"/>
    <w:rsid w:val="00002FCE"/>
    <w:rsid w:val="00003B14"/>
    <w:rsid w:val="0000488D"/>
    <w:rsid w:val="00006840"/>
    <w:rsid w:val="00010896"/>
    <w:rsid w:val="00013413"/>
    <w:rsid w:val="000136B2"/>
    <w:rsid w:val="00013D3E"/>
    <w:rsid w:val="00014162"/>
    <w:rsid w:val="00016BE2"/>
    <w:rsid w:val="00020FE3"/>
    <w:rsid w:val="00023175"/>
    <w:rsid w:val="000235AB"/>
    <w:rsid w:val="00023611"/>
    <w:rsid w:val="0002457B"/>
    <w:rsid w:val="00026108"/>
    <w:rsid w:val="00027D19"/>
    <w:rsid w:val="00027DA1"/>
    <w:rsid w:val="00031841"/>
    <w:rsid w:val="00034AEA"/>
    <w:rsid w:val="00043E5C"/>
    <w:rsid w:val="0004624D"/>
    <w:rsid w:val="00050D59"/>
    <w:rsid w:val="00051006"/>
    <w:rsid w:val="000516F2"/>
    <w:rsid w:val="00055FD1"/>
    <w:rsid w:val="0006079F"/>
    <w:rsid w:val="0006374A"/>
    <w:rsid w:val="00064816"/>
    <w:rsid w:val="00066C19"/>
    <w:rsid w:val="00076DC8"/>
    <w:rsid w:val="00083623"/>
    <w:rsid w:val="00084AA7"/>
    <w:rsid w:val="00084C9C"/>
    <w:rsid w:val="000860CB"/>
    <w:rsid w:val="00087850"/>
    <w:rsid w:val="000932FB"/>
    <w:rsid w:val="00094FED"/>
    <w:rsid w:val="00095E2B"/>
    <w:rsid w:val="0009666B"/>
    <w:rsid w:val="000A04F2"/>
    <w:rsid w:val="000A1A7C"/>
    <w:rsid w:val="000A5218"/>
    <w:rsid w:val="000A5B15"/>
    <w:rsid w:val="000A6989"/>
    <w:rsid w:val="000B34A6"/>
    <w:rsid w:val="000B7263"/>
    <w:rsid w:val="000C3A5D"/>
    <w:rsid w:val="000C448E"/>
    <w:rsid w:val="000C463F"/>
    <w:rsid w:val="000C4ABE"/>
    <w:rsid w:val="000D0354"/>
    <w:rsid w:val="000D05C9"/>
    <w:rsid w:val="000D0F99"/>
    <w:rsid w:val="000D1CE3"/>
    <w:rsid w:val="000D1E52"/>
    <w:rsid w:val="000D33E6"/>
    <w:rsid w:val="000D4769"/>
    <w:rsid w:val="000D55FC"/>
    <w:rsid w:val="000D5EA2"/>
    <w:rsid w:val="000D7257"/>
    <w:rsid w:val="000E4372"/>
    <w:rsid w:val="000E62AB"/>
    <w:rsid w:val="000F10A9"/>
    <w:rsid w:val="000F1D2C"/>
    <w:rsid w:val="001043FA"/>
    <w:rsid w:val="00110ACF"/>
    <w:rsid w:val="00110AF0"/>
    <w:rsid w:val="00111446"/>
    <w:rsid w:val="00111A3C"/>
    <w:rsid w:val="00114303"/>
    <w:rsid w:val="001173C5"/>
    <w:rsid w:val="0012382C"/>
    <w:rsid w:val="0013123F"/>
    <w:rsid w:val="00132405"/>
    <w:rsid w:val="001326B2"/>
    <w:rsid w:val="00132914"/>
    <w:rsid w:val="00135159"/>
    <w:rsid w:val="0013570D"/>
    <w:rsid w:val="00142987"/>
    <w:rsid w:val="001437B8"/>
    <w:rsid w:val="00144064"/>
    <w:rsid w:val="001454F5"/>
    <w:rsid w:val="00146EA9"/>
    <w:rsid w:val="00150C5D"/>
    <w:rsid w:val="0015102C"/>
    <w:rsid w:val="001608D3"/>
    <w:rsid w:val="00161EA1"/>
    <w:rsid w:val="00161F3B"/>
    <w:rsid w:val="00162AF1"/>
    <w:rsid w:val="00162C4D"/>
    <w:rsid w:val="00165B1B"/>
    <w:rsid w:val="00166830"/>
    <w:rsid w:val="00171379"/>
    <w:rsid w:val="00172C9F"/>
    <w:rsid w:val="0017439A"/>
    <w:rsid w:val="0017571A"/>
    <w:rsid w:val="001758EF"/>
    <w:rsid w:val="00177A56"/>
    <w:rsid w:val="0018219B"/>
    <w:rsid w:val="00185B1A"/>
    <w:rsid w:val="001865BF"/>
    <w:rsid w:val="00195456"/>
    <w:rsid w:val="00196200"/>
    <w:rsid w:val="00197C4C"/>
    <w:rsid w:val="001A0D74"/>
    <w:rsid w:val="001A1958"/>
    <w:rsid w:val="001A39AC"/>
    <w:rsid w:val="001A3E08"/>
    <w:rsid w:val="001A6106"/>
    <w:rsid w:val="001B0D73"/>
    <w:rsid w:val="001B1544"/>
    <w:rsid w:val="001B2B86"/>
    <w:rsid w:val="001B3C8F"/>
    <w:rsid w:val="001B58DE"/>
    <w:rsid w:val="001B6788"/>
    <w:rsid w:val="001B6D75"/>
    <w:rsid w:val="001B7109"/>
    <w:rsid w:val="001C2F9E"/>
    <w:rsid w:val="001C3A71"/>
    <w:rsid w:val="001C3F39"/>
    <w:rsid w:val="001D0DAE"/>
    <w:rsid w:val="001D3F1F"/>
    <w:rsid w:val="001E52DC"/>
    <w:rsid w:val="001F2A86"/>
    <w:rsid w:val="001F38E1"/>
    <w:rsid w:val="001F4208"/>
    <w:rsid w:val="001F46EC"/>
    <w:rsid w:val="001F5D7F"/>
    <w:rsid w:val="001F7C9E"/>
    <w:rsid w:val="00205097"/>
    <w:rsid w:val="002054BB"/>
    <w:rsid w:val="00210098"/>
    <w:rsid w:val="00211B87"/>
    <w:rsid w:val="00211E52"/>
    <w:rsid w:val="00223CE2"/>
    <w:rsid w:val="0023057A"/>
    <w:rsid w:val="00231359"/>
    <w:rsid w:val="00232AE6"/>
    <w:rsid w:val="00233257"/>
    <w:rsid w:val="0023408E"/>
    <w:rsid w:val="00240362"/>
    <w:rsid w:val="00240DE3"/>
    <w:rsid w:val="00243CB7"/>
    <w:rsid w:val="00243D99"/>
    <w:rsid w:val="0024566B"/>
    <w:rsid w:val="00246B51"/>
    <w:rsid w:val="002479C5"/>
    <w:rsid w:val="002539F0"/>
    <w:rsid w:val="0025729B"/>
    <w:rsid w:val="00264E5B"/>
    <w:rsid w:val="00265BCC"/>
    <w:rsid w:val="00266D14"/>
    <w:rsid w:val="0026713E"/>
    <w:rsid w:val="002675C6"/>
    <w:rsid w:val="0027328D"/>
    <w:rsid w:val="00275BC9"/>
    <w:rsid w:val="002953A1"/>
    <w:rsid w:val="00295D84"/>
    <w:rsid w:val="0029762D"/>
    <w:rsid w:val="00297AD1"/>
    <w:rsid w:val="002A0705"/>
    <w:rsid w:val="002A0A8F"/>
    <w:rsid w:val="002A2240"/>
    <w:rsid w:val="002A24A9"/>
    <w:rsid w:val="002A2A4D"/>
    <w:rsid w:val="002A32A0"/>
    <w:rsid w:val="002A33A1"/>
    <w:rsid w:val="002A42D6"/>
    <w:rsid w:val="002A7B0B"/>
    <w:rsid w:val="002B2371"/>
    <w:rsid w:val="002B421D"/>
    <w:rsid w:val="002B69BD"/>
    <w:rsid w:val="002B7048"/>
    <w:rsid w:val="002C051F"/>
    <w:rsid w:val="002C06ED"/>
    <w:rsid w:val="002C21C0"/>
    <w:rsid w:val="002C2C2B"/>
    <w:rsid w:val="002C2E10"/>
    <w:rsid w:val="002C475C"/>
    <w:rsid w:val="002C4E0C"/>
    <w:rsid w:val="002C6B2E"/>
    <w:rsid w:val="002D35EA"/>
    <w:rsid w:val="002E2225"/>
    <w:rsid w:val="002E4207"/>
    <w:rsid w:val="002E4619"/>
    <w:rsid w:val="002E528D"/>
    <w:rsid w:val="002E5B34"/>
    <w:rsid w:val="002E5EE3"/>
    <w:rsid w:val="002F3576"/>
    <w:rsid w:val="002F431A"/>
    <w:rsid w:val="002F4E04"/>
    <w:rsid w:val="003007A6"/>
    <w:rsid w:val="00301BC9"/>
    <w:rsid w:val="0030504D"/>
    <w:rsid w:val="00305307"/>
    <w:rsid w:val="0030548E"/>
    <w:rsid w:val="0031085E"/>
    <w:rsid w:val="00310EA9"/>
    <w:rsid w:val="0031394D"/>
    <w:rsid w:val="00313C55"/>
    <w:rsid w:val="00315507"/>
    <w:rsid w:val="003165B1"/>
    <w:rsid w:val="00316E3F"/>
    <w:rsid w:val="003213F9"/>
    <w:rsid w:val="003242B6"/>
    <w:rsid w:val="00324862"/>
    <w:rsid w:val="0032771B"/>
    <w:rsid w:val="003320A2"/>
    <w:rsid w:val="00337A77"/>
    <w:rsid w:val="00340689"/>
    <w:rsid w:val="00342028"/>
    <w:rsid w:val="00344F4E"/>
    <w:rsid w:val="00345C54"/>
    <w:rsid w:val="003465D2"/>
    <w:rsid w:val="003469D4"/>
    <w:rsid w:val="003478DF"/>
    <w:rsid w:val="00351C23"/>
    <w:rsid w:val="00355022"/>
    <w:rsid w:val="00356A00"/>
    <w:rsid w:val="00362B15"/>
    <w:rsid w:val="00364F4F"/>
    <w:rsid w:val="0036771B"/>
    <w:rsid w:val="00370A70"/>
    <w:rsid w:val="00372A1E"/>
    <w:rsid w:val="00372D87"/>
    <w:rsid w:val="003751EB"/>
    <w:rsid w:val="00375864"/>
    <w:rsid w:val="00377237"/>
    <w:rsid w:val="00377336"/>
    <w:rsid w:val="003802F1"/>
    <w:rsid w:val="0038669E"/>
    <w:rsid w:val="00391E6B"/>
    <w:rsid w:val="00392807"/>
    <w:rsid w:val="00392A19"/>
    <w:rsid w:val="003934CB"/>
    <w:rsid w:val="003942E9"/>
    <w:rsid w:val="00396B3E"/>
    <w:rsid w:val="003977CE"/>
    <w:rsid w:val="003A32B0"/>
    <w:rsid w:val="003A52B3"/>
    <w:rsid w:val="003A541F"/>
    <w:rsid w:val="003A55BE"/>
    <w:rsid w:val="003A5C31"/>
    <w:rsid w:val="003A5EA0"/>
    <w:rsid w:val="003A7E23"/>
    <w:rsid w:val="003B14FB"/>
    <w:rsid w:val="003B212A"/>
    <w:rsid w:val="003B6A03"/>
    <w:rsid w:val="003C26F2"/>
    <w:rsid w:val="003C3843"/>
    <w:rsid w:val="003C457E"/>
    <w:rsid w:val="003C5B62"/>
    <w:rsid w:val="003C5E4E"/>
    <w:rsid w:val="003C797A"/>
    <w:rsid w:val="003C7F60"/>
    <w:rsid w:val="003D1C84"/>
    <w:rsid w:val="003D37BD"/>
    <w:rsid w:val="003D4780"/>
    <w:rsid w:val="003D658C"/>
    <w:rsid w:val="003D7BEE"/>
    <w:rsid w:val="003E1434"/>
    <w:rsid w:val="003E417B"/>
    <w:rsid w:val="003E5960"/>
    <w:rsid w:val="003F1DD4"/>
    <w:rsid w:val="003F6E8C"/>
    <w:rsid w:val="00400751"/>
    <w:rsid w:val="00401C1A"/>
    <w:rsid w:val="004050C6"/>
    <w:rsid w:val="00405746"/>
    <w:rsid w:val="00407D3E"/>
    <w:rsid w:val="00410E6D"/>
    <w:rsid w:val="00411192"/>
    <w:rsid w:val="00411674"/>
    <w:rsid w:val="00412D00"/>
    <w:rsid w:val="0041601A"/>
    <w:rsid w:val="0041632E"/>
    <w:rsid w:val="0041734B"/>
    <w:rsid w:val="00417FC9"/>
    <w:rsid w:val="00421269"/>
    <w:rsid w:val="0043008F"/>
    <w:rsid w:val="00430834"/>
    <w:rsid w:val="00431C3C"/>
    <w:rsid w:val="00432A72"/>
    <w:rsid w:val="00436622"/>
    <w:rsid w:val="00437360"/>
    <w:rsid w:val="00441A36"/>
    <w:rsid w:val="00441A8B"/>
    <w:rsid w:val="004424D9"/>
    <w:rsid w:val="004469CD"/>
    <w:rsid w:val="00447D29"/>
    <w:rsid w:val="004570B6"/>
    <w:rsid w:val="004578AA"/>
    <w:rsid w:val="00461068"/>
    <w:rsid w:val="00462D9A"/>
    <w:rsid w:val="0046428F"/>
    <w:rsid w:val="00465444"/>
    <w:rsid w:val="0046654B"/>
    <w:rsid w:val="00475BD7"/>
    <w:rsid w:val="00476F09"/>
    <w:rsid w:val="0047789B"/>
    <w:rsid w:val="00484054"/>
    <w:rsid w:val="0048584C"/>
    <w:rsid w:val="004870D3"/>
    <w:rsid w:val="00490942"/>
    <w:rsid w:val="00491914"/>
    <w:rsid w:val="00494202"/>
    <w:rsid w:val="00494656"/>
    <w:rsid w:val="00494D7F"/>
    <w:rsid w:val="0049524C"/>
    <w:rsid w:val="0049564D"/>
    <w:rsid w:val="00495A96"/>
    <w:rsid w:val="00496716"/>
    <w:rsid w:val="00496876"/>
    <w:rsid w:val="004A094B"/>
    <w:rsid w:val="004A16FA"/>
    <w:rsid w:val="004A1CE0"/>
    <w:rsid w:val="004A388F"/>
    <w:rsid w:val="004A3BC0"/>
    <w:rsid w:val="004A3D60"/>
    <w:rsid w:val="004A3D92"/>
    <w:rsid w:val="004A65E2"/>
    <w:rsid w:val="004A7AC8"/>
    <w:rsid w:val="004B0259"/>
    <w:rsid w:val="004B02F1"/>
    <w:rsid w:val="004B1CF6"/>
    <w:rsid w:val="004B515E"/>
    <w:rsid w:val="004B527A"/>
    <w:rsid w:val="004B5390"/>
    <w:rsid w:val="004B5AE1"/>
    <w:rsid w:val="004B7424"/>
    <w:rsid w:val="004C1822"/>
    <w:rsid w:val="004C472E"/>
    <w:rsid w:val="004C5087"/>
    <w:rsid w:val="004C7021"/>
    <w:rsid w:val="004C7701"/>
    <w:rsid w:val="004D2EB9"/>
    <w:rsid w:val="004D33F0"/>
    <w:rsid w:val="004D3C8E"/>
    <w:rsid w:val="004D4925"/>
    <w:rsid w:val="004E0D21"/>
    <w:rsid w:val="004E172E"/>
    <w:rsid w:val="004E1F81"/>
    <w:rsid w:val="004E3F8D"/>
    <w:rsid w:val="004E7E1A"/>
    <w:rsid w:val="004F5AEE"/>
    <w:rsid w:val="004F7B5D"/>
    <w:rsid w:val="005020B4"/>
    <w:rsid w:val="00503566"/>
    <w:rsid w:val="005040C0"/>
    <w:rsid w:val="00504A42"/>
    <w:rsid w:val="00506938"/>
    <w:rsid w:val="005075A3"/>
    <w:rsid w:val="005079FB"/>
    <w:rsid w:val="00510F68"/>
    <w:rsid w:val="005121F7"/>
    <w:rsid w:val="0051221A"/>
    <w:rsid w:val="005176D0"/>
    <w:rsid w:val="00521D9B"/>
    <w:rsid w:val="005224F9"/>
    <w:rsid w:val="0052290E"/>
    <w:rsid w:val="00523579"/>
    <w:rsid w:val="0052374C"/>
    <w:rsid w:val="00527283"/>
    <w:rsid w:val="005276CE"/>
    <w:rsid w:val="00530A69"/>
    <w:rsid w:val="00530D52"/>
    <w:rsid w:val="00531E3F"/>
    <w:rsid w:val="00534C9F"/>
    <w:rsid w:val="00537E4E"/>
    <w:rsid w:val="005458B3"/>
    <w:rsid w:val="00546D21"/>
    <w:rsid w:val="0054731A"/>
    <w:rsid w:val="00550151"/>
    <w:rsid w:val="00550CC9"/>
    <w:rsid w:val="005618D6"/>
    <w:rsid w:val="00561FE3"/>
    <w:rsid w:val="00563543"/>
    <w:rsid w:val="005653E0"/>
    <w:rsid w:val="005675FC"/>
    <w:rsid w:val="00570736"/>
    <w:rsid w:val="00570DF3"/>
    <w:rsid w:val="0057225A"/>
    <w:rsid w:val="005724ED"/>
    <w:rsid w:val="00572D04"/>
    <w:rsid w:val="005752B6"/>
    <w:rsid w:val="00575FB8"/>
    <w:rsid w:val="00581729"/>
    <w:rsid w:val="0058348D"/>
    <w:rsid w:val="00585F77"/>
    <w:rsid w:val="00586BB5"/>
    <w:rsid w:val="0059022A"/>
    <w:rsid w:val="00591446"/>
    <w:rsid w:val="005922F1"/>
    <w:rsid w:val="0059382F"/>
    <w:rsid w:val="00595318"/>
    <w:rsid w:val="005A04EC"/>
    <w:rsid w:val="005A0FEC"/>
    <w:rsid w:val="005A27D2"/>
    <w:rsid w:val="005A30AD"/>
    <w:rsid w:val="005A77B7"/>
    <w:rsid w:val="005B222B"/>
    <w:rsid w:val="005B4BBE"/>
    <w:rsid w:val="005B6B91"/>
    <w:rsid w:val="005B754F"/>
    <w:rsid w:val="005C1A45"/>
    <w:rsid w:val="005C25C9"/>
    <w:rsid w:val="005C730A"/>
    <w:rsid w:val="005E0631"/>
    <w:rsid w:val="005E1354"/>
    <w:rsid w:val="005E18D5"/>
    <w:rsid w:val="005F41A3"/>
    <w:rsid w:val="005F4BAA"/>
    <w:rsid w:val="005F58E2"/>
    <w:rsid w:val="005F6288"/>
    <w:rsid w:val="005F6BE7"/>
    <w:rsid w:val="005F76CF"/>
    <w:rsid w:val="00603104"/>
    <w:rsid w:val="0060381E"/>
    <w:rsid w:val="00604E82"/>
    <w:rsid w:val="0060582B"/>
    <w:rsid w:val="00605D38"/>
    <w:rsid w:val="006113FE"/>
    <w:rsid w:val="006164C5"/>
    <w:rsid w:val="0061771C"/>
    <w:rsid w:val="006205CF"/>
    <w:rsid w:val="00620A3A"/>
    <w:rsid w:val="006211B2"/>
    <w:rsid w:val="00621B40"/>
    <w:rsid w:val="00623479"/>
    <w:rsid w:val="006241B2"/>
    <w:rsid w:val="006243D2"/>
    <w:rsid w:val="006259DE"/>
    <w:rsid w:val="00632BA7"/>
    <w:rsid w:val="0063712C"/>
    <w:rsid w:val="00637F18"/>
    <w:rsid w:val="0064362E"/>
    <w:rsid w:val="0064397C"/>
    <w:rsid w:val="00643E15"/>
    <w:rsid w:val="0064576B"/>
    <w:rsid w:val="0064631A"/>
    <w:rsid w:val="00646F98"/>
    <w:rsid w:val="00647507"/>
    <w:rsid w:val="0064788C"/>
    <w:rsid w:val="00650995"/>
    <w:rsid w:val="00651708"/>
    <w:rsid w:val="00654E86"/>
    <w:rsid w:val="00655A12"/>
    <w:rsid w:val="0065623C"/>
    <w:rsid w:val="00657AAF"/>
    <w:rsid w:val="0066133C"/>
    <w:rsid w:val="00662574"/>
    <w:rsid w:val="006642B8"/>
    <w:rsid w:val="006655C0"/>
    <w:rsid w:val="0066607A"/>
    <w:rsid w:val="0066701E"/>
    <w:rsid w:val="00671461"/>
    <w:rsid w:val="00672E95"/>
    <w:rsid w:val="006735DF"/>
    <w:rsid w:val="006750FF"/>
    <w:rsid w:val="006801E4"/>
    <w:rsid w:val="006804A8"/>
    <w:rsid w:val="00683E04"/>
    <w:rsid w:val="006850B6"/>
    <w:rsid w:val="00690D06"/>
    <w:rsid w:val="006921A4"/>
    <w:rsid w:val="00692F48"/>
    <w:rsid w:val="0069773D"/>
    <w:rsid w:val="006A106E"/>
    <w:rsid w:val="006A13C0"/>
    <w:rsid w:val="006A1900"/>
    <w:rsid w:val="006A2B66"/>
    <w:rsid w:val="006A36BD"/>
    <w:rsid w:val="006A60B0"/>
    <w:rsid w:val="006B335A"/>
    <w:rsid w:val="006B51B8"/>
    <w:rsid w:val="006B7714"/>
    <w:rsid w:val="006C3CF3"/>
    <w:rsid w:val="006C5C01"/>
    <w:rsid w:val="006C7D5C"/>
    <w:rsid w:val="006D0A0B"/>
    <w:rsid w:val="006D0E53"/>
    <w:rsid w:val="006D263B"/>
    <w:rsid w:val="006D6D40"/>
    <w:rsid w:val="006E3BB9"/>
    <w:rsid w:val="006E41D7"/>
    <w:rsid w:val="006E4EC2"/>
    <w:rsid w:val="006E5DD3"/>
    <w:rsid w:val="006E605C"/>
    <w:rsid w:val="006F0299"/>
    <w:rsid w:val="006F1B75"/>
    <w:rsid w:val="006F26D1"/>
    <w:rsid w:val="006F34C5"/>
    <w:rsid w:val="006F4827"/>
    <w:rsid w:val="006F6F04"/>
    <w:rsid w:val="0070253F"/>
    <w:rsid w:val="00703B19"/>
    <w:rsid w:val="00706263"/>
    <w:rsid w:val="007072BA"/>
    <w:rsid w:val="00711272"/>
    <w:rsid w:val="007120D2"/>
    <w:rsid w:val="007145F3"/>
    <w:rsid w:val="00714E08"/>
    <w:rsid w:val="007179A9"/>
    <w:rsid w:val="007179C2"/>
    <w:rsid w:val="007201CF"/>
    <w:rsid w:val="00721A15"/>
    <w:rsid w:val="00723AC4"/>
    <w:rsid w:val="007250AE"/>
    <w:rsid w:val="00725A39"/>
    <w:rsid w:val="00726393"/>
    <w:rsid w:val="007263A4"/>
    <w:rsid w:val="00730253"/>
    <w:rsid w:val="00731692"/>
    <w:rsid w:val="00732382"/>
    <w:rsid w:val="00732394"/>
    <w:rsid w:val="00733B1D"/>
    <w:rsid w:val="0073611A"/>
    <w:rsid w:val="007372B3"/>
    <w:rsid w:val="007432F9"/>
    <w:rsid w:val="0074532F"/>
    <w:rsid w:val="00745F3B"/>
    <w:rsid w:val="00746FE0"/>
    <w:rsid w:val="00750409"/>
    <w:rsid w:val="0075107E"/>
    <w:rsid w:val="00754112"/>
    <w:rsid w:val="00755340"/>
    <w:rsid w:val="00755609"/>
    <w:rsid w:val="00757FAE"/>
    <w:rsid w:val="00760122"/>
    <w:rsid w:val="00760C93"/>
    <w:rsid w:val="00761EBF"/>
    <w:rsid w:val="0076321E"/>
    <w:rsid w:val="0076334B"/>
    <w:rsid w:val="00764CEB"/>
    <w:rsid w:val="00764CFD"/>
    <w:rsid w:val="00765A8B"/>
    <w:rsid w:val="00770E32"/>
    <w:rsid w:val="00771861"/>
    <w:rsid w:val="00773EFA"/>
    <w:rsid w:val="00775C8D"/>
    <w:rsid w:val="0078087E"/>
    <w:rsid w:val="007813F4"/>
    <w:rsid w:val="00781CF4"/>
    <w:rsid w:val="00781F2C"/>
    <w:rsid w:val="00782914"/>
    <w:rsid w:val="00783AA1"/>
    <w:rsid w:val="00786607"/>
    <w:rsid w:val="00787320"/>
    <w:rsid w:val="00787B03"/>
    <w:rsid w:val="00792691"/>
    <w:rsid w:val="00792FD8"/>
    <w:rsid w:val="00794462"/>
    <w:rsid w:val="007953A3"/>
    <w:rsid w:val="00795C78"/>
    <w:rsid w:val="00797FB2"/>
    <w:rsid w:val="007A3310"/>
    <w:rsid w:val="007A4579"/>
    <w:rsid w:val="007A6E4A"/>
    <w:rsid w:val="007B000E"/>
    <w:rsid w:val="007B1FF6"/>
    <w:rsid w:val="007B26B7"/>
    <w:rsid w:val="007B3598"/>
    <w:rsid w:val="007B3AD1"/>
    <w:rsid w:val="007B40E3"/>
    <w:rsid w:val="007C04CE"/>
    <w:rsid w:val="007C37DD"/>
    <w:rsid w:val="007C6BD0"/>
    <w:rsid w:val="007D228E"/>
    <w:rsid w:val="007D3C76"/>
    <w:rsid w:val="007D5119"/>
    <w:rsid w:val="007D663C"/>
    <w:rsid w:val="007D6848"/>
    <w:rsid w:val="007E07B1"/>
    <w:rsid w:val="007E2D59"/>
    <w:rsid w:val="007E319A"/>
    <w:rsid w:val="007E3ADA"/>
    <w:rsid w:val="007E4826"/>
    <w:rsid w:val="007F06D4"/>
    <w:rsid w:val="007F1B96"/>
    <w:rsid w:val="007F515B"/>
    <w:rsid w:val="007F5E8F"/>
    <w:rsid w:val="007F7830"/>
    <w:rsid w:val="00806F55"/>
    <w:rsid w:val="0081005C"/>
    <w:rsid w:val="00814EC2"/>
    <w:rsid w:val="00815A0F"/>
    <w:rsid w:val="00816A9D"/>
    <w:rsid w:val="00820D5E"/>
    <w:rsid w:val="0082270F"/>
    <w:rsid w:val="00826B3F"/>
    <w:rsid w:val="008314E3"/>
    <w:rsid w:val="00831820"/>
    <w:rsid w:val="00832D52"/>
    <w:rsid w:val="00835757"/>
    <w:rsid w:val="00842B53"/>
    <w:rsid w:val="00845C7F"/>
    <w:rsid w:val="00851938"/>
    <w:rsid w:val="008542A8"/>
    <w:rsid w:val="00856B46"/>
    <w:rsid w:val="00857423"/>
    <w:rsid w:val="00857FC9"/>
    <w:rsid w:val="008630AD"/>
    <w:rsid w:val="00864217"/>
    <w:rsid w:val="00865D98"/>
    <w:rsid w:val="008663CA"/>
    <w:rsid w:val="0087060C"/>
    <w:rsid w:val="008717AB"/>
    <w:rsid w:val="0087251E"/>
    <w:rsid w:val="008744C4"/>
    <w:rsid w:val="008913CE"/>
    <w:rsid w:val="0089143B"/>
    <w:rsid w:val="00894FB4"/>
    <w:rsid w:val="0089631C"/>
    <w:rsid w:val="00896520"/>
    <w:rsid w:val="008A0FFD"/>
    <w:rsid w:val="008A5531"/>
    <w:rsid w:val="008A7355"/>
    <w:rsid w:val="008B36D8"/>
    <w:rsid w:val="008B4BE3"/>
    <w:rsid w:val="008B61BB"/>
    <w:rsid w:val="008B7DE4"/>
    <w:rsid w:val="008C0483"/>
    <w:rsid w:val="008C11D5"/>
    <w:rsid w:val="008C223E"/>
    <w:rsid w:val="008C40F0"/>
    <w:rsid w:val="008C5830"/>
    <w:rsid w:val="008C65E0"/>
    <w:rsid w:val="008D0A1A"/>
    <w:rsid w:val="008D14B2"/>
    <w:rsid w:val="008D23B9"/>
    <w:rsid w:val="008D2CBD"/>
    <w:rsid w:val="008D38B8"/>
    <w:rsid w:val="008D48E5"/>
    <w:rsid w:val="008D6686"/>
    <w:rsid w:val="008D6D55"/>
    <w:rsid w:val="008D73D5"/>
    <w:rsid w:val="008E26CF"/>
    <w:rsid w:val="008E4ADD"/>
    <w:rsid w:val="008E690B"/>
    <w:rsid w:val="008E7CCD"/>
    <w:rsid w:val="008F1BDB"/>
    <w:rsid w:val="008F2010"/>
    <w:rsid w:val="008F523C"/>
    <w:rsid w:val="008F6028"/>
    <w:rsid w:val="008F6114"/>
    <w:rsid w:val="008F6F14"/>
    <w:rsid w:val="008F7A0D"/>
    <w:rsid w:val="00901003"/>
    <w:rsid w:val="0090211D"/>
    <w:rsid w:val="009021B9"/>
    <w:rsid w:val="0090265B"/>
    <w:rsid w:val="009026CA"/>
    <w:rsid w:val="00903B8D"/>
    <w:rsid w:val="0090521F"/>
    <w:rsid w:val="009062EA"/>
    <w:rsid w:val="00910440"/>
    <w:rsid w:val="00912987"/>
    <w:rsid w:val="009130EC"/>
    <w:rsid w:val="00914C11"/>
    <w:rsid w:val="00921DA2"/>
    <w:rsid w:val="0092546D"/>
    <w:rsid w:val="00925C47"/>
    <w:rsid w:val="00926B10"/>
    <w:rsid w:val="00931FD5"/>
    <w:rsid w:val="009345F4"/>
    <w:rsid w:val="00934BBE"/>
    <w:rsid w:val="00935A06"/>
    <w:rsid w:val="00936042"/>
    <w:rsid w:val="0094362A"/>
    <w:rsid w:val="0094517D"/>
    <w:rsid w:val="00946768"/>
    <w:rsid w:val="00946975"/>
    <w:rsid w:val="00951ED5"/>
    <w:rsid w:val="00953DF1"/>
    <w:rsid w:val="009566E6"/>
    <w:rsid w:val="00957FD6"/>
    <w:rsid w:val="009606A0"/>
    <w:rsid w:val="009614D3"/>
    <w:rsid w:val="009614E8"/>
    <w:rsid w:val="0096514B"/>
    <w:rsid w:val="00965B79"/>
    <w:rsid w:val="00970235"/>
    <w:rsid w:val="00976F7E"/>
    <w:rsid w:val="009802AF"/>
    <w:rsid w:val="009838DA"/>
    <w:rsid w:val="00983B62"/>
    <w:rsid w:val="00984709"/>
    <w:rsid w:val="00985AB8"/>
    <w:rsid w:val="0098715E"/>
    <w:rsid w:val="0099213B"/>
    <w:rsid w:val="0099384B"/>
    <w:rsid w:val="009941BE"/>
    <w:rsid w:val="009949CD"/>
    <w:rsid w:val="00995690"/>
    <w:rsid w:val="009A08CA"/>
    <w:rsid w:val="009A0F5A"/>
    <w:rsid w:val="009A1752"/>
    <w:rsid w:val="009A1E5E"/>
    <w:rsid w:val="009A33A2"/>
    <w:rsid w:val="009A3FD1"/>
    <w:rsid w:val="009A575B"/>
    <w:rsid w:val="009A70A0"/>
    <w:rsid w:val="009A7A5D"/>
    <w:rsid w:val="009A7D3C"/>
    <w:rsid w:val="009B3B97"/>
    <w:rsid w:val="009B44A3"/>
    <w:rsid w:val="009B4798"/>
    <w:rsid w:val="009B5BB9"/>
    <w:rsid w:val="009B7083"/>
    <w:rsid w:val="009C04C3"/>
    <w:rsid w:val="009C15A6"/>
    <w:rsid w:val="009C23CD"/>
    <w:rsid w:val="009C294F"/>
    <w:rsid w:val="009C38A8"/>
    <w:rsid w:val="009C79E4"/>
    <w:rsid w:val="009D0BFF"/>
    <w:rsid w:val="009D37A2"/>
    <w:rsid w:val="009D3D75"/>
    <w:rsid w:val="009D4326"/>
    <w:rsid w:val="009D71E1"/>
    <w:rsid w:val="009E0C28"/>
    <w:rsid w:val="009E0D3C"/>
    <w:rsid w:val="009F1A8F"/>
    <w:rsid w:val="009F25CD"/>
    <w:rsid w:val="009F7ED6"/>
    <w:rsid w:val="00A00E7F"/>
    <w:rsid w:val="00A01C59"/>
    <w:rsid w:val="00A02002"/>
    <w:rsid w:val="00A04EB7"/>
    <w:rsid w:val="00A07654"/>
    <w:rsid w:val="00A10B01"/>
    <w:rsid w:val="00A13037"/>
    <w:rsid w:val="00A13C7F"/>
    <w:rsid w:val="00A148B1"/>
    <w:rsid w:val="00A150AD"/>
    <w:rsid w:val="00A155F3"/>
    <w:rsid w:val="00A1575C"/>
    <w:rsid w:val="00A16CED"/>
    <w:rsid w:val="00A210A6"/>
    <w:rsid w:val="00A25F9B"/>
    <w:rsid w:val="00A26B99"/>
    <w:rsid w:val="00A335A8"/>
    <w:rsid w:val="00A34481"/>
    <w:rsid w:val="00A34E3F"/>
    <w:rsid w:val="00A3632E"/>
    <w:rsid w:val="00A37A3F"/>
    <w:rsid w:val="00A418EE"/>
    <w:rsid w:val="00A42183"/>
    <w:rsid w:val="00A4448E"/>
    <w:rsid w:val="00A506C0"/>
    <w:rsid w:val="00A52217"/>
    <w:rsid w:val="00A5246A"/>
    <w:rsid w:val="00A53981"/>
    <w:rsid w:val="00A53DAE"/>
    <w:rsid w:val="00A53F95"/>
    <w:rsid w:val="00A5689F"/>
    <w:rsid w:val="00A625BE"/>
    <w:rsid w:val="00A63ECC"/>
    <w:rsid w:val="00A65168"/>
    <w:rsid w:val="00A67981"/>
    <w:rsid w:val="00A71120"/>
    <w:rsid w:val="00A71DBE"/>
    <w:rsid w:val="00A73C5E"/>
    <w:rsid w:val="00A76076"/>
    <w:rsid w:val="00A804FE"/>
    <w:rsid w:val="00A806BE"/>
    <w:rsid w:val="00A81573"/>
    <w:rsid w:val="00A832B1"/>
    <w:rsid w:val="00A83B7F"/>
    <w:rsid w:val="00A845A9"/>
    <w:rsid w:val="00A86260"/>
    <w:rsid w:val="00A87825"/>
    <w:rsid w:val="00A9189A"/>
    <w:rsid w:val="00A91F12"/>
    <w:rsid w:val="00A9221B"/>
    <w:rsid w:val="00A94AAD"/>
    <w:rsid w:val="00AA0192"/>
    <w:rsid w:val="00AA20E4"/>
    <w:rsid w:val="00AA2F24"/>
    <w:rsid w:val="00AB052D"/>
    <w:rsid w:val="00AB35DE"/>
    <w:rsid w:val="00AC20B3"/>
    <w:rsid w:val="00AC6397"/>
    <w:rsid w:val="00AD08CF"/>
    <w:rsid w:val="00AD28D0"/>
    <w:rsid w:val="00AD2B89"/>
    <w:rsid w:val="00AF04C9"/>
    <w:rsid w:val="00AF1FA0"/>
    <w:rsid w:val="00AF2F99"/>
    <w:rsid w:val="00AF53BB"/>
    <w:rsid w:val="00AF5412"/>
    <w:rsid w:val="00AF623F"/>
    <w:rsid w:val="00AF648E"/>
    <w:rsid w:val="00B00238"/>
    <w:rsid w:val="00B0107D"/>
    <w:rsid w:val="00B03339"/>
    <w:rsid w:val="00B036BA"/>
    <w:rsid w:val="00B03CDF"/>
    <w:rsid w:val="00B03EE8"/>
    <w:rsid w:val="00B07ED6"/>
    <w:rsid w:val="00B158B3"/>
    <w:rsid w:val="00B16162"/>
    <w:rsid w:val="00B1685A"/>
    <w:rsid w:val="00B1748A"/>
    <w:rsid w:val="00B17B6E"/>
    <w:rsid w:val="00B21321"/>
    <w:rsid w:val="00B23A1E"/>
    <w:rsid w:val="00B23E87"/>
    <w:rsid w:val="00B27580"/>
    <w:rsid w:val="00B27A96"/>
    <w:rsid w:val="00B31056"/>
    <w:rsid w:val="00B318CC"/>
    <w:rsid w:val="00B321BC"/>
    <w:rsid w:val="00B33F4C"/>
    <w:rsid w:val="00B40E51"/>
    <w:rsid w:val="00B41EE5"/>
    <w:rsid w:val="00B43046"/>
    <w:rsid w:val="00B43EA8"/>
    <w:rsid w:val="00B53051"/>
    <w:rsid w:val="00B539AA"/>
    <w:rsid w:val="00B54129"/>
    <w:rsid w:val="00B56488"/>
    <w:rsid w:val="00B57492"/>
    <w:rsid w:val="00B574DE"/>
    <w:rsid w:val="00B60F43"/>
    <w:rsid w:val="00B626B8"/>
    <w:rsid w:val="00B62915"/>
    <w:rsid w:val="00B6731C"/>
    <w:rsid w:val="00B70931"/>
    <w:rsid w:val="00B70E08"/>
    <w:rsid w:val="00B731FD"/>
    <w:rsid w:val="00B737B1"/>
    <w:rsid w:val="00B738DB"/>
    <w:rsid w:val="00B73B27"/>
    <w:rsid w:val="00B74668"/>
    <w:rsid w:val="00B82F4C"/>
    <w:rsid w:val="00B84CA8"/>
    <w:rsid w:val="00B85792"/>
    <w:rsid w:val="00B85EDC"/>
    <w:rsid w:val="00B8620D"/>
    <w:rsid w:val="00B866EA"/>
    <w:rsid w:val="00B86BB0"/>
    <w:rsid w:val="00B92110"/>
    <w:rsid w:val="00B92239"/>
    <w:rsid w:val="00B95F79"/>
    <w:rsid w:val="00BA00B3"/>
    <w:rsid w:val="00BA2660"/>
    <w:rsid w:val="00BA456E"/>
    <w:rsid w:val="00BA6392"/>
    <w:rsid w:val="00BB0D01"/>
    <w:rsid w:val="00BB1980"/>
    <w:rsid w:val="00BB52D6"/>
    <w:rsid w:val="00BB59E0"/>
    <w:rsid w:val="00BB5BCE"/>
    <w:rsid w:val="00BB6788"/>
    <w:rsid w:val="00BC0829"/>
    <w:rsid w:val="00BC4909"/>
    <w:rsid w:val="00BC53FD"/>
    <w:rsid w:val="00BC594A"/>
    <w:rsid w:val="00BD2332"/>
    <w:rsid w:val="00BD60C7"/>
    <w:rsid w:val="00BD647C"/>
    <w:rsid w:val="00BE017B"/>
    <w:rsid w:val="00BE1DDD"/>
    <w:rsid w:val="00BE6C92"/>
    <w:rsid w:val="00BE6E37"/>
    <w:rsid w:val="00BF0EFC"/>
    <w:rsid w:val="00BF2338"/>
    <w:rsid w:val="00BF34EA"/>
    <w:rsid w:val="00BF4C0B"/>
    <w:rsid w:val="00C005FC"/>
    <w:rsid w:val="00C0108F"/>
    <w:rsid w:val="00C01752"/>
    <w:rsid w:val="00C03A76"/>
    <w:rsid w:val="00C044F6"/>
    <w:rsid w:val="00C06605"/>
    <w:rsid w:val="00C07A78"/>
    <w:rsid w:val="00C10786"/>
    <w:rsid w:val="00C108C8"/>
    <w:rsid w:val="00C10F9C"/>
    <w:rsid w:val="00C12FE3"/>
    <w:rsid w:val="00C201F0"/>
    <w:rsid w:val="00C20FFC"/>
    <w:rsid w:val="00C2210D"/>
    <w:rsid w:val="00C230A9"/>
    <w:rsid w:val="00C24DCD"/>
    <w:rsid w:val="00C26317"/>
    <w:rsid w:val="00C27AAB"/>
    <w:rsid w:val="00C329BC"/>
    <w:rsid w:val="00C46319"/>
    <w:rsid w:val="00C50B1D"/>
    <w:rsid w:val="00C52950"/>
    <w:rsid w:val="00C53200"/>
    <w:rsid w:val="00C660A7"/>
    <w:rsid w:val="00C73A4F"/>
    <w:rsid w:val="00C74A86"/>
    <w:rsid w:val="00C76F6E"/>
    <w:rsid w:val="00C77752"/>
    <w:rsid w:val="00C77913"/>
    <w:rsid w:val="00C839ED"/>
    <w:rsid w:val="00C847F5"/>
    <w:rsid w:val="00C859A4"/>
    <w:rsid w:val="00C85D04"/>
    <w:rsid w:val="00C917A0"/>
    <w:rsid w:val="00C92D34"/>
    <w:rsid w:val="00C96412"/>
    <w:rsid w:val="00CA13DF"/>
    <w:rsid w:val="00CA1453"/>
    <w:rsid w:val="00CA67D5"/>
    <w:rsid w:val="00CB2B3F"/>
    <w:rsid w:val="00CB3FA7"/>
    <w:rsid w:val="00CB6327"/>
    <w:rsid w:val="00CB6852"/>
    <w:rsid w:val="00CB7BDA"/>
    <w:rsid w:val="00CC0054"/>
    <w:rsid w:val="00CC00FC"/>
    <w:rsid w:val="00CC6C6B"/>
    <w:rsid w:val="00CD051F"/>
    <w:rsid w:val="00CD17E7"/>
    <w:rsid w:val="00CD280A"/>
    <w:rsid w:val="00CD3F69"/>
    <w:rsid w:val="00CD4A93"/>
    <w:rsid w:val="00CD5A7D"/>
    <w:rsid w:val="00CD5D4A"/>
    <w:rsid w:val="00CD74E0"/>
    <w:rsid w:val="00CD7B9C"/>
    <w:rsid w:val="00CE564A"/>
    <w:rsid w:val="00CE63A5"/>
    <w:rsid w:val="00CF044C"/>
    <w:rsid w:val="00CF5EE6"/>
    <w:rsid w:val="00CF78F4"/>
    <w:rsid w:val="00D03058"/>
    <w:rsid w:val="00D03B07"/>
    <w:rsid w:val="00D041F0"/>
    <w:rsid w:val="00D0471E"/>
    <w:rsid w:val="00D0472B"/>
    <w:rsid w:val="00D04E53"/>
    <w:rsid w:val="00D12970"/>
    <w:rsid w:val="00D13E36"/>
    <w:rsid w:val="00D147C8"/>
    <w:rsid w:val="00D15710"/>
    <w:rsid w:val="00D16681"/>
    <w:rsid w:val="00D20762"/>
    <w:rsid w:val="00D21958"/>
    <w:rsid w:val="00D2461E"/>
    <w:rsid w:val="00D24FE9"/>
    <w:rsid w:val="00D25DB9"/>
    <w:rsid w:val="00D25E3E"/>
    <w:rsid w:val="00D273B5"/>
    <w:rsid w:val="00D278AD"/>
    <w:rsid w:val="00D32DA9"/>
    <w:rsid w:val="00D416D0"/>
    <w:rsid w:val="00D41962"/>
    <w:rsid w:val="00D436B4"/>
    <w:rsid w:val="00D43999"/>
    <w:rsid w:val="00D44D91"/>
    <w:rsid w:val="00D45816"/>
    <w:rsid w:val="00D508E2"/>
    <w:rsid w:val="00D53141"/>
    <w:rsid w:val="00D5361F"/>
    <w:rsid w:val="00D539D5"/>
    <w:rsid w:val="00D5456E"/>
    <w:rsid w:val="00D605F3"/>
    <w:rsid w:val="00D636EE"/>
    <w:rsid w:val="00D6387A"/>
    <w:rsid w:val="00D6472A"/>
    <w:rsid w:val="00D659FF"/>
    <w:rsid w:val="00D666EE"/>
    <w:rsid w:val="00D674BC"/>
    <w:rsid w:val="00D7348A"/>
    <w:rsid w:val="00D737EF"/>
    <w:rsid w:val="00D73C9F"/>
    <w:rsid w:val="00D75F8E"/>
    <w:rsid w:val="00D77569"/>
    <w:rsid w:val="00D80544"/>
    <w:rsid w:val="00D81704"/>
    <w:rsid w:val="00D83E1C"/>
    <w:rsid w:val="00D841F5"/>
    <w:rsid w:val="00D86759"/>
    <w:rsid w:val="00D86D3E"/>
    <w:rsid w:val="00D92130"/>
    <w:rsid w:val="00D92421"/>
    <w:rsid w:val="00D92ACC"/>
    <w:rsid w:val="00D92DE6"/>
    <w:rsid w:val="00D93F2B"/>
    <w:rsid w:val="00D975CC"/>
    <w:rsid w:val="00DA2328"/>
    <w:rsid w:val="00DA5FB1"/>
    <w:rsid w:val="00DA6BB2"/>
    <w:rsid w:val="00DA6CCA"/>
    <w:rsid w:val="00DB3A40"/>
    <w:rsid w:val="00DB3D7E"/>
    <w:rsid w:val="00DB7E36"/>
    <w:rsid w:val="00DC1147"/>
    <w:rsid w:val="00DC1E7A"/>
    <w:rsid w:val="00DC36AE"/>
    <w:rsid w:val="00DC4380"/>
    <w:rsid w:val="00DC4BFA"/>
    <w:rsid w:val="00DC5066"/>
    <w:rsid w:val="00DC5533"/>
    <w:rsid w:val="00DC6933"/>
    <w:rsid w:val="00DD25C6"/>
    <w:rsid w:val="00DD36A3"/>
    <w:rsid w:val="00DD71DF"/>
    <w:rsid w:val="00DE0D16"/>
    <w:rsid w:val="00DE18BA"/>
    <w:rsid w:val="00DE23E6"/>
    <w:rsid w:val="00DE49E7"/>
    <w:rsid w:val="00DE6BD3"/>
    <w:rsid w:val="00DF1BD0"/>
    <w:rsid w:val="00DF1F24"/>
    <w:rsid w:val="00DF5888"/>
    <w:rsid w:val="00DF5C48"/>
    <w:rsid w:val="00E00897"/>
    <w:rsid w:val="00E04CBA"/>
    <w:rsid w:val="00E0526F"/>
    <w:rsid w:val="00E101D8"/>
    <w:rsid w:val="00E11C4D"/>
    <w:rsid w:val="00E16F39"/>
    <w:rsid w:val="00E177B2"/>
    <w:rsid w:val="00E2059B"/>
    <w:rsid w:val="00E209AA"/>
    <w:rsid w:val="00E23E89"/>
    <w:rsid w:val="00E2510D"/>
    <w:rsid w:val="00E26310"/>
    <w:rsid w:val="00E32ED1"/>
    <w:rsid w:val="00E33527"/>
    <w:rsid w:val="00E3437B"/>
    <w:rsid w:val="00E3450C"/>
    <w:rsid w:val="00E35757"/>
    <w:rsid w:val="00E41A68"/>
    <w:rsid w:val="00E4468A"/>
    <w:rsid w:val="00E44F6B"/>
    <w:rsid w:val="00E476E6"/>
    <w:rsid w:val="00E60EEF"/>
    <w:rsid w:val="00E60F42"/>
    <w:rsid w:val="00E660E5"/>
    <w:rsid w:val="00E66926"/>
    <w:rsid w:val="00E73554"/>
    <w:rsid w:val="00E81966"/>
    <w:rsid w:val="00E8256E"/>
    <w:rsid w:val="00E848E9"/>
    <w:rsid w:val="00E84C1F"/>
    <w:rsid w:val="00E84E1A"/>
    <w:rsid w:val="00E85AB0"/>
    <w:rsid w:val="00E90114"/>
    <w:rsid w:val="00E91D77"/>
    <w:rsid w:val="00E93368"/>
    <w:rsid w:val="00E93AB9"/>
    <w:rsid w:val="00E94581"/>
    <w:rsid w:val="00E97E63"/>
    <w:rsid w:val="00EA10F1"/>
    <w:rsid w:val="00EA20A3"/>
    <w:rsid w:val="00EA33C6"/>
    <w:rsid w:val="00EA389F"/>
    <w:rsid w:val="00EA66C2"/>
    <w:rsid w:val="00EB33A1"/>
    <w:rsid w:val="00EB3935"/>
    <w:rsid w:val="00EB5776"/>
    <w:rsid w:val="00EC059E"/>
    <w:rsid w:val="00EC0B16"/>
    <w:rsid w:val="00EC327F"/>
    <w:rsid w:val="00EC36B8"/>
    <w:rsid w:val="00ED038B"/>
    <w:rsid w:val="00ED07F6"/>
    <w:rsid w:val="00ED0C39"/>
    <w:rsid w:val="00ED2DF9"/>
    <w:rsid w:val="00ED557E"/>
    <w:rsid w:val="00ED61E7"/>
    <w:rsid w:val="00ED667D"/>
    <w:rsid w:val="00ED6730"/>
    <w:rsid w:val="00ED75C5"/>
    <w:rsid w:val="00EE134C"/>
    <w:rsid w:val="00EE1E0A"/>
    <w:rsid w:val="00EF3132"/>
    <w:rsid w:val="00EF519E"/>
    <w:rsid w:val="00EF592E"/>
    <w:rsid w:val="00EF6463"/>
    <w:rsid w:val="00F0179B"/>
    <w:rsid w:val="00F07B73"/>
    <w:rsid w:val="00F11D8B"/>
    <w:rsid w:val="00F15EF6"/>
    <w:rsid w:val="00F20C29"/>
    <w:rsid w:val="00F2173D"/>
    <w:rsid w:val="00F22543"/>
    <w:rsid w:val="00F2353C"/>
    <w:rsid w:val="00F24690"/>
    <w:rsid w:val="00F259F1"/>
    <w:rsid w:val="00F2703C"/>
    <w:rsid w:val="00F30E3B"/>
    <w:rsid w:val="00F30EF5"/>
    <w:rsid w:val="00F3151A"/>
    <w:rsid w:val="00F372AD"/>
    <w:rsid w:val="00F403D9"/>
    <w:rsid w:val="00F415E1"/>
    <w:rsid w:val="00F504ED"/>
    <w:rsid w:val="00F5282B"/>
    <w:rsid w:val="00F544C2"/>
    <w:rsid w:val="00F54598"/>
    <w:rsid w:val="00F54725"/>
    <w:rsid w:val="00F5488A"/>
    <w:rsid w:val="00F5669A"/>
    <w:rsid w:val="00F61391"/>
    <w:rsid w:val="00F61938"/>
    <w:rsid w:val="00F6255C"/>
    <w:rsid w:val="00F62C1F"/>
    <w:rsid w:val="00F62F6C"/>
    <w:rsid w:val="00F6346F"/>
    <w:rsid w:val="00F64685"/>
    <w:rsid w:val="00F64A06"/>
    <w:rsid w:val="00F71002"/>
    <w:rsid w:val="00F72392"/>
    <w:rsid w:val="00F73180"/>
    <w:rsid w:val="00F73308"/>
    <w:rsid w:val="00F75D86"/>
    <w:rsid w:val="00F7697C"/>
    <w:rsid w:val="00F77F49"/>
    <w:rsid w:val="00F808AD"/>
    <w:rsid w:val="00F8117B"/>
    <w:rsid w:val="00F844CB"/>
    <w:rsid w:val="00F85577"/>
    <w:rsid w:val="00F873A5"/>
    <w:rsid w:val="00F90884"/>
    <w:rsid w:val="00F93064"/>
    <w:rsid w:val="00F94F91"/>
    <w:rsid w:val="00F95895"/>
    <w:rsid w:val="00F965A8"/>
    <w:rsid w:val="00F9726B"/>
    <w:rsid w:val="00F9752D"/>
    <w:rsid w:val="00FA4D70"/>
    <w:rsid w:val="00FB3E89"/>
    <w:rsid w:val="00FB605E"/>
    <w:rsid w:val="00FB68C3"/>
    <w:rsid w:val="00FB7646"/>
    <w:rsid w:val="00FC02E6"/>
    <w:rsid w:val="00FC17D3"/>
    <w:rsid w:val="00FC434B"/>
    <w:rsid w:val="00FC4C9C"/>
    <w:rsid w:val="00FC630E"/>
    <w:rsid w:val="00FD158B"/>
    <w:rsid w:val="00FD2FE9"/>
    <w:rsid w:val="00FD4409"/>
    <w:rsid w:val="00FD76DC"/>
    <w:rsid w:val="00FD7FB1"/>
    <w:rsid w:val="00FE0C21"/>
    <w:rsid w:val="00FE1568"/>
    <w:rsid w:val="00FE17EB"/>
    <w:rsid w:val="00FE1ED0"/>
    <w:rsid w:val="00FE2225"/>
    <w:rsid w:val="00FE37A7"/>
    <w:rsid w:val="00FE610B"/>
    <w:rsid w:val="00FF1A07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38A9"/>
  <w15:chartTrackingRefBased/>
  <w15:docId w15:val="{DDD17E6B-7EDF-45EE-80B4-4BE9E5E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paragraph" w:styleId="NormalWeb">
    <w:name w:val="Normal (Web)"/>
    <w:basedOn w:val="Normal"/>
    <w:uiPriority w:val="99"/>
    <w:unhideWhenUsed/>
    <w:rsid w:val="006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A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0FD5-0715-46D0-B230-BB64C6F2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3994</Words>
  <Characters>21572</Characters>
  <Application>Microsoft Office Word</Application>
  <DocSecurity>0</DocSecurity>
  <Lines>179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Mary Georgiou</cp:lastModifiedBy>
  <cp:revision>2</cp:revision>
  <cp:lastPrinted>2024-02-09T10:01:00Z</cp:lastPrinted>
  <dcterms:created xsi:type="dcterms:W3CDTF">2024-02-12T10:47:00Z</dcterms:created>
  <dcterms:modified xsi:type="dcterms:W3CDTF">2024-02-12T10:47:00Z</dcterms:modified>
</cp:coreProperties>
</file>