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EAEC" w14:textId="1AF10A17" w:rsidR="00746528" w:rsidRPr="003A304C" w:rsidRDefault="008879E5" w:rsidP="00CA05DA">
      <w:pPr>
        <w:spacing w:line="360" w:lineRule="auto"/>
        <w:ind w:right="34"/>
        <w:jc w:val="center"/>
        <w:rPr>
          <w:rFonts w:ascii="Arial" w:hAnsi="Arial" w:cs="Arial"/>
          <w:sz w:val="24"/>
          <w:szCs w:val="24"/>
        </w:rPr>
      </w:pPr>
      <w:r w:rsidRPr="003A304C">
        <w:rPr>
          <w:rFonts w:ascii="Arial" w:hAnsi="Arial" w:cs="Arial"/>
          <w:sz w:val="24"/>
          <w:szCs w:val="24"/>
        </w:rPr>
        <w:t>ΝΟΜΟΣ</w:t>
      </w:r>
      <w:r w:rsidR="00CA05DA" w:rsidRPr="003A304C">
        <w:rPr>
          <w:rFonts w:ascii="Arial" w:hAnsi="Arial" w:cs="Arial"/>
          <w:sz w:val="24"/>
          <w:szCs w:val="24"/>
        </w:rPr>
        <w:t xml:space="preserve"> ΠΟΥ ΤΡΟΠΟΠΟΙΕΙ ΤΟΝ</w:t>
      </w:r>
      <w:r w:rsidRPr="003A304C">
        <w:rPr>
          <w:rFonts w:ascii="Arial" w:hAnsi="Arial" w:cs="Arial"/>
          <w:sz w:val="24"/>
          <w:szCs w:val="24"/>
        </w:rPr>
        <w:t xml:space="preserve"> ΠΕΡΙ ΕΤΑΙΡΕΙΩΝ ΝΟΜΟ</w:t>
      </w:r>
    </w:p>
    <w:tbl>
      <w:tblPr>
        <w:tblW w:w="5000" w:type="pct"/>
        <w:tblLook w:val="04A0" w:firstRow="1" w:lastRow="0" w:firstColumn="1" w:lastColumn="0" w:noHBand="0" w:noVBand="1"/>
      </w:tblPr>
      <w:tblGrid>
        <w:gridCol w:w="2008"/>
        <w:gridCol w:w="26"/>
        <w:gridCol w:w="620"/>
        <w:gridCol w:w="169"/>
        <w:gridCol w:w="120"/>
        <w:gridCol w:w="782"/>
        <w:gridCol w:w="92"/>
        <w:gridCol w:w="97"/>
        <w:gridCol w:w="28"/>
        <w:gridCol w:w="24"/>
        <w:gridCol w:w="35"/>
        <w:gridCol w:w="24"/>
        <w:gridCol w:w="37"/>
        <w:gridCol w:w="546"/>
        <w:gridCol w:w="503"/>
        <w:gridCol w:w="25"/>
        <w:gridCol w:w="21"/>
        <w:gridCol w:w="98"/>
        <w:gridCol w:w="125"/>
        <w:gridCol w:w="137"/>
        <w:gridCol w:w="166"/>
        <w:gridCol w:w="106"/>
        <w:gridCol w:w="25"/>
        <w:gridCol w:w="15"/>
        <w:gridCol w:w="102"/>
        <w:gridCol w:w="81"/>
        <w:gridCol w:w="56"/>
        <w:gridCol w:w="486"/>
        <w:gridCol w:w="2938"/>
        <w:gridCol w:w="146"/>
      </w:tblGrid>
      <w:tr w:rsidR="00FC068E" w:rsidRPr="003A304C" w14:paraId="3EF74FD3" w14:textId="77777777" w:rsidTr="00F720A3">
        <w:tc>
          <w:tcPr>
            <w:tcW w:w="1042" w:type="pct"/>
            <w:shd w:val="clear" w:color="auto" w:fill="auto"/>
          </w:tcPr>
          <w:p w14:paraId="440F54D9" w14:textId="77777777" w:rsidR="008879E5" w:rsidRPr="003A304C" w:rsidRDefault="008879E5" w:rsidP="003A304C">
            <w:pPr>
              <w:spacing w:after="0" w:line="360" w:lineRule="auto"/>
              <w:rPr>
                <w:rFonts w:ascii="Arial" w:hAnsi="Arial" w:cs="Arial"/>
                <w:sz w:val="24"/>
                <w:szCs w:val="24"/>
              </w:rPr>
            </w:pPr>
            <w:r w:rsidRPr="003A304C">
              <w:rPr>
                <w:rFonts w:ascii="Arial" w:hAnsi="Arial" w:cs="Arial"/>
                <w:sz w:val="24"/>
                <w:szCs w:val="24"/>
              </w:rPr>
              <w:t>Προοίμιο.</w:t>
            </w:r>
          </w:p>
          <w:p w14:paraId="1B36DF01" w14:textId="77777777" w:rsidR="003A304C" w:rsidRDefault="008879E5" w:rsidP="003A304C">
            <w:pPr>
              <w:spacing w:after="0" w:line="360" w:lineRule="auto"/>
              <w:rPr>
                <w:rFonts w:ascii="Arial" w:hAnsi="Arial" w:cs="Arial"/>
                <w:sz w:val="24"/>
                <w:szCs w:val="24"/>
              </w:rPr>
            </w:pPr>
            <w:r w:rsidRPr="003A304C">
              <w:rPr>
                <w:rFonts w:ascii="Arial" w:hAnsi="Arial" w:cs="Arial"/>
                <w:sz w:val="24"/>
                <w:szCs w:val="24"/>
              </w:rPr>
              <w:t>Επίσημη Εφημερίδα της Ε.Ε.:</w:t>
            </w:r>
          </w:p>
          <w:p w14:paraId="2AE2267F" w14:textId="77777777" w:rsidR="00B52AE5" w:rsidRDefault="008879E5" w:rsidP="003A304C">
            <w:pPr>
              <w:spacing w:after="0" w:line="360" w:lineRule="auto"/>
              <w:rPr>
                <w:rFonts w:ascii="Arial" w:hAnsi="Arial" w:cs="Arial"/>
                <w:sz w:val="24"/>
                <w:szCs w:val="24"/>
              </w:rPr>
            </w:pPr>
            <w:r w:rsidRPr="003A304C">
              <w:rPr>
                <w:rFonts w:ascii="Arial" w:hAnsi="Arial" w:cs="Arial"/>
                <w:sz w:val="24"/>
                <w:szCs w:val="24"/>
              </w:rPr>
              <w:t>L 186,</w:t>
            </w:r>
          </w:p>
          <w:p w14:paraId="2315D87F" w14:textId="40EBB0E0" w:rsidR="00CA05DA" w:rsidRPr="003A304C" w:rsidRDefault="008879E5" w:rsidP="003A304C">
            <w:pPr>
              <w:spacing w:after="0" w:line="360" w:lineRule="auto"/>
              <w:rPr>
                <w:rFonts w:ascii="Arial" w:hAnsi="Arial" w:cs="Arial"/>
                <w:sz w:val="24"/>
                <w:szCs w:val="24"/>
              </w:rPr>
            </w:pPr>
            <w:r w:rsidRPr="003A304C">
              <w:rPr>
                <w:rFonts w:ascii="Arial" w:hAnsi="Arial" w:cs="Arial"/>
                <w:sz w:val="24"/>
                <w:szCs w:val="24"/>
              </w:rPr>
              <w:t>11.7.2019,</w:t>
            </w:r>
          </w:p>
          <w:p w14:paraId="181F3D48" w14:textId="2BFCAAFA" w:rsidR="008879E5" w:rsidRPr="003A304C" w:rsidRDefault="008879E5" w:rsidP="003A304C">
            <w:pPr>
              <w:spacing w:after="0" w:line="360" w:lineRule="auto"/>
              <w:rPr>
                <w:rFonts w:ascii="Arial" w:hAnsi="Arial" w:cs="Arial"/>
                <w:sz w:val="24"/>
                <w:szCs w:val="24"/>
              </w:rPr>
            </w:pPr>
            <w:r w:rsidRPr="003A304C">
              <w:rPr>
                <w:rFonts w:ascii="Arial" w:hAnsi="Arial" w:cs="Arial"/>
                <w:sz w:val="24"/>
                <w:szCs w:val="24"/>
              </w:rPr>
              <w:t>σ.</w:t>
            </w:r>
            <w:r w:rsidR="00B72686">
              <w:rPr>
                <w:rFonts w:ascii="Arial" w:hAnsi="Arial" w:cs="Arial"/>
                <w:sz w:val="24"/>
                <w:szCs w:val="24"/>
              </w:rPr>
              <w:t xml:space="preserve"> </w:t>
            </w:r>
            <w:r w:rsidRPr="003A304C">
              <w:rPr>
                <w:rFonts w:ascii="Arial" w:hAnsi="Arial" w:cs="Arial"/>
                <w:sz w:val="24"/>
                <w:szCs w:val="24"/>
              </w:rPr>
              <w:t>80.</w:t>
            </w:r>
          </w:p>
        </w:tc>
        <w:tc>
          <w:tcPr>
            <w:tcW w:w="3958" w:type="pct"/>
            <w:gridSpan w:val="29"/>
            <w:shd w:val="clear" w:color="auto" w:fill="auto"/>
          </w:tcPr>
          <w:p w14:paraId="740D5809" w14:textId="4BE3C7F7" w:rsidR="008879E5" w:rsidRPr="003A304C" w:rsidRDefault="008879E5" w:rsidP="00731532">
            <w:pPr>
              <w:spacing w:after="0" w:line="360" w:lineRule="auto"/>
              <w:jc w:val="both"/>
              <w:rPr>
                <w:rFonts w:ascii="Arial" w:hAnsi="Arial" w:cs="Arial"/>
                <w:sz w:val="24"/>
                <w:szCs w:val="24"/>
              </w:rPr>
            </w:pPr>
            <w:r w:rsidRPr="003A304C">
              <w:rPr>
                <w:rFonts w:ascii="Arial" w:hAnsi="Arial" w:cs="Arial"/>
                <w:sz w:val="24"/>
                <w:szCs w:val="24"/>
              </w:rPr>
              <w:t>Για σκοπούς εναρμόνισης με την πράξη της Ευρωπαϊκής Ένωσης με τίτλο «Οδηγία (ΕΕ) 2019/1151 του Ευρωπαϊκού Κοινοβουλίου και του Συμβουλίου της 20ής Ιουνίου 2019 για την τροποποίηση της οδηγίας (ΕΕ) 2017/1132 όσον αφορά τη χρήση ψηφιακών εργαλείων και διαδικασιών στον τομέα του εταιρικού δικαίου»,</w:t>
            </w:r>
          </w:p>
        </w:tc>
      </w:tr>
      <w:tr w:rsidR="00DA61E3" w:rsidRPr="003A304C" w14:paraId="1776938F" w14:textId="77777777" w:rsidTr="00FC068E">
        <w:trPr>
          <w:trHeight w:val="20"/>
        </w:trPr>
        <w:tc>
          <w:tcPr>
            <w:tcW w:w="5000" w:type="pct"/>
            <w:gridSpan w:val="30"/>
            <w:shd w:val="clear" w:color="auto" w:fill="auto"/>
          </w:tcPr>
          <w:p w14:paraId="0B214C3E" w14:textId="77777777" w:rsidR="00DA61E3" w:rsidRPr="003A304C" w:rsidRDefault="00DA61E3" w:rsidP="003A304C">
            <w:pPr>
              <w:spacing w:after="0" w:line="360" w:lineRule="auto"/>
              <w:ind w:right="34"/>
              <w:jc w:val="both"/>
              <w:rPr>
                <w:rFonts w:ascii="Arial" w:hAnsi="Arial" w:cs="Arial"/>
                <w:sz w:val="24"/>
                <w:szCs w:val="24"/>
              </w:rPr>
            </w:pPr>
          </w:p>
        </w:tc>
      </w:tr>
      <w:tr w:rsidR="00FC068E" w:rsidRPr="003A304C" w14:paraId="462B4C2A" w14:textId="77777777" w:rsidTr="00F720A3">
        <w:tc>
          <w:tcPr>
            <w:tcW w:w="1042" w:type="pct"/>
            <w:shd w:val="clear" w:color="auto" w:fill="auto"/>
          </w:tcPr>
          <w:p w14:paraId="3B078ECB" w14:textId="77777777" w:rsidR="003A304C" w:rsidRPr="003A304C" w:rsidRDefault="003A304C" w:rsidP="003A304C">
            <w:pPr>
              <w:spacing w:after="0" w:line="360" w:lineRule="auto"/>
              <w:rPr>
                <w:rFonts w:ascii="Arial" w:hAnsi="Arial" w:cs="Arial"/>
                <w:sz w:val="24"/>
                <w:szCs w:val="24"/>
              </w:rPr>
            </w:pPr>
          </w:p>
        </w:tc>
        <w:tc>
          <w:tcPr>
            <w:tcW w:w="3958" w:type="pct"/>
            <w:gridSpan w:val="29"/>
            <w:shd w:val="clear" w:color="auto" w:fill="auto"/>
          </w:tcPr>
          <w:p w14:paraId="2BFDE447" w14:textId="734B0200" w:rsidR="003A304C" w:rsidRPr="003A304C" w:rsidRDefault="00DA61E3" w:rsidP="00DA61E3">
            <w:pPr>
              <w:tabs>
                <w:tab w:val="left" w:pos="567"/>
              </w:tabs>
              <w:spacing w:after="0" w:line="360" w:lineRule="auto"/>
              <w:ind w:right="34"/>
              <w:jc w:val="both"/>
              <w:rPr>
                <w:rFonts w:ascii="Arial" w:hAnsi="Arial" w:cs="Arial"/>
                <w:sz w:val="24"/>
                <w:szCs w:val="24"/>
              </w:rPr>
            </w:pPr>
            <w:r>
              <w:rPr>
                <w:rFonts w:ascii="Arial" w:hAnsi="Arial" w:cs="Arial"/>
                <w:sz w:val="24"/>
                <w:szCs w:val="24"/>
              </w:rPr>
              <w:tab/>
            </w:r>
            <w:r w:rsidR="003A304C" w:rsidRPr="003A304C">
              <w:rPr>
                <w:rFonts w:ascii="Arial" w:hAnsi="Arial" w:cs="Arial"/>
                <w:sz w:val="24"/>
                <w:szCs w:val="24"/>
              </w:rPr>
              <w:t>Η Βουλή των Αντιπροσώπων ψηφίζει ως ακολούθως:</w:t>
            </w:r>
          </w:p>
        </w:tc>
      </w:tr>
      <w:tr w:rsidR="00FC068E" w:rsidRPr="003A304C" w14:paraId="7C8F84F5" w14:textId="77777777" w:rsidTr="00F720A3">
        <w:tc>
          <w:tcPr>
            <w:tcW w:w="1042" w:type="pct"/>
            <w:shd w:val="clear" w:color="auto" w:fill="auto"/>
          </w:tcPr>
          <w:p w14:paraId="0615AEF8" w14:textId="77777777" w:rsidR="003A304C" w:rsidRPr="003A304C" w:rsidRDefault="003A304C" w:rsidP="003A304C">
            <w:pPr>
              <w:spacing w:after="0" w:line="360" w:lineRule="auto"/>
              <w:rPr>
                <w:rFonts w:ascii="Arial" w:hAnsi="Arial" w:cs="Arial"/>
                <w:sz w:val="24"/>
                <w:szCs w:val="24"/>
              </w:rPr>
            </w:pPr>
          </w:p>
        </w:tc>
        <w:tc>
          <w:tcPr>
            <w:tcW w:w="3958" w:type="pct"/>
            <w:gridSpan w:val="29"/>
            <w:shd w:val="clear" w:color="auto" w:fill="auto"/>
          </w:tcPr>
          <w:p w14:paraId="08E60D0E" w14:textId="77777777" w:rsidR="003A304C" w:rsidRPr="003A304C" w:rsidRDefault="003A304C" w:rsidP="003A304C">
            <w:pPr>
              <w:spacing w:after="0" w:line="360" w:lineRule="auto"/>
              <w:ind w:right="34"/>
              <w:jc w:val="both"/>
              <w:rPr>
                <w:rFonts w:ascii="Arial" w:hAnsi="Arial" w:cs="Arial"/>
                <w:sz w:val="24"/>
                <w:szCs w:val="24"/>
              </w:rPr>
            </w:pPr>
          </w:p>
        </w:tc>
      </w:tr>
      <w:tr w:rsidR="00FC068E" w:rsidRPr="003A304C" w14:paraId="48D05B41" w14:textId="77777777" w:rsidTr="00F720A3">
        <w:tc>
          <w:tcPr>
            <w:tcW w:w="1042" w:type="pct"/>
            <w:shd w:val="clear" w:color="auto" w:fill="auto"/>
          </w:tcPr>
          <w:p w14:paraId="28ECB805" w14:textId="77777777" w:rsidR="008879E5" w:rsidRPr="003A304C" w:rsidRDefault="008879E5" w:rsidP="003A304C">
            <w:pPr>
              <w:spacing w:after="0" w:line="360" w:lineRule="auto"/>
              <w:rPr>
                <w:rFonts w:ascii="Arial" w:hAnsi="Arial" w:cs="Arial"/>
                <w:sz w:val="24"/>
                <w:szCs w:val="24"/>
              </w:rPr>
            </w:pPr>
            <w:r w:rsidRPr="003A304C">
              <w:rPr>
                <w:rFonts w:ascii="Arial" w:hAnsi="Arial" w:cs="Arial"/>
                <w:sz w:val="24"/>
                <w:szCs w:val="24"/>
              </w:rPr>
              <w:t xml:space="preserve">Συνοπτικός </w:t>
            </w:r>
            <w:r w:rsidR="003A304C">
              <w:rPr>
                <w:rFonts w:ascii="Arial" w:hAnsi="Arial" w:cs="Arial"/>
                <w:sz w:val="24"/>
                <w:szCs w:val="24"/>
              </w:rPr>
              <w:t>τ</w:t>
            </w:r>
            <w:r w:rsidRPr="003A304C">
              <w:rPr>
                <w:rFonts w:ascii="Arial" w:hAnsi="Arial" w:cs="Arial"/>
                <w:sz w:val="24"/>
                <w:szCs w:val="24"/>
              </w:rPr>
              <w:t>ίτλος.</w:t>
            </w:r>
          </w:p>
          <w:p w14:paraId="1C5C6BF7" w14:textId="5C00CC47" w:rsidR="008879E5" w:rsidRPr="003A304C" w:rsidRDefault="00DF4434" w:rsidP="00DF4434">
            <w:pPr>
              <w:tabs>
                <w:tab w:val="left" w:pos="284"/>
              </w:tabs>
              <w:spacing w:after="0" w:line="360" w:lineRule="auto"/>
              <w:rPr>
                <w:rFonts w:ascii="Arial" w:hAnsi="Arial" w:cs="Arial"/>
                <w:sz w:val="24"/>
                <w:szCs w:val="24"/>
              </w:rPr>
            </w:pPr>
            <w:r>
              <w:rPr>
                <w:rFonts w:ascii="Arial" w:hAnsi="Arial" w:cs="Arial"/>
                <w:sz w:val="24"/>
                <w:szCs w:val="24"/>
              </w:rPr>
              <w:tab/>
            </w:r>
            <w:r w:rsidR="003A304C">
              <w:rPr>
                <w:rFonts w:ascii="Arial" w:hAnsi="Arial" w:cs="Arial"/>
                <w:sz w:val="24"/>
                <w:szCs w:val="24"/>
              </w:rPr>
              <w:t>Κεφ</w:t>
            </w:r>
            <w:r w:rsidR="008879E5" w:rsidRPr="003A304C">
              <w:rPr>
                <w:rFonts w:ascii="Arial" w:hAnsi="Arial" w:cs="Arial"/>
                <w:sz w:val="24"/>
                <w:szCs w:val="24"/>
              </w:rPr>
              <w:t>.113</w:t>
            </w:r>
            <w:r w:rsidR="0053334D" w:rsidRPr="003A304C">
              <w:rPr>
                <w:rFonts w:ascii="Arial" w:hAnsi="Arial" w:cs="Arial"/>
                <w:sz w:val="24"/>
                <w:szCs w:val="24"/>
              </w:rPr>
              <w:t>.</w:t>
            </w:r>
          </w:p>
          <w:p w14:paraId="20A6958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w:t>
            </w:r>
            <w:r w:rsidR="00CA05DA" w:rsidRPr="003A304C">
              <w:rPr>
                <w:rFonts w:ascii="Arial" w:hAnsi="Arial" w:cs="Arial"/>
                <w:sz w:val="24"/>
                <w:szCs w:val="24"/>
              </w:rPr>
              <w:t xml:space="preserve"> του</w:t>
            </w:r>
            <w:r w:rsidRPr="003A304C">
              <w:rPr>
                <w:rFonts w:ascii="Arial" w:hAnsi="Arial" w:cs="Arial"/>
                <w:sz w:val="24"/>
                <w:szCs w:val="24"/>
              </w:rPr>
              <w:t>1968</w:t>
            </w:r>
          </w:p>
          <w:p w14:paraId="31C36217"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76</w:t>
            </w:r>
            <w:r w:rsidR="00CA05DA" w:rsidRPr="003A304C">
              <w:rPr>
                <w:rFonts w:ascii="Arial" w:hAnsi="Arial" w:cs="Arial"/>
                <w:sz w:val="24"/>
                <w:szCs w:val="24"/>
              </w:rPr>
              <w:t xml:space="preserve"> του</w:t>
            </w:r>
            <w:r w:rsidRPr="003A304C">
              <w:rPr>
                <w:rFonts w:ascii="Arial" w:hAnsi="Arial" w:cs="Arial"/>
                <w:sz w:val="24"/>
                <w:szCs w:val="24"/>
              </w:rPr>
              <w:t>1977</w:t>
            </w:r>
          </w:p>
          <w:p w14:paraId="2F96E47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17</w:t>
            </w:r>
            <w:r w:rsidR="00CA05DA" w:rsidRPr="003A304C">
              <w:rPr>
                <w:rFonts w:ascii="Arial" w:hAnsi="Arial" w:cs="Arial"/>
                <w:sz w:val="24"/>
                <w:szCs w:val="24"/>
              </w:rPr>
              <w:t xml:space="preserve"> του</w:t>
            </w:r>
            <w:r w:rsidRPr="003A304C">
              <w:rPr>
                <w:rFonts w:ascii="Arial" w:hAnsi="Arial" w:cs="Arial"/>
                <w:sz w:val="24"/>
                <w:szCs w:val="24"/>
              </w:rPr>
              <w:t>1979</w:t>
            </w:r>
          </w:p>
          <w:p w14:paraId="4AC7C0CF"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105</w:t>
            </w:r>
            <w:r w:rsidR="00CA05DA" w:rsidRPr="003A304C">
              <w:rPr>
                <w:rFonts w:ascii="Arial" w:hAnsi="Arial" w:cs="Arial"/>
                <w:sz w:val="24"/>
                <w:szCs w:val="24"/>
              </w:rPr>
              <w:t xml:space="preserve"> του</w:t>
            </w:r>
            <w:r w:rsidRPr="003A304C">
              <w:rPr>
                <w:rFonts w:ascii="Arial" w:hAnsi="Arial" w:cs="Arial"/>
                <w:sz w:val="24"/>
                <w:szCs w:val="24"/>
              </w:rPr>
              <w:t>1985</w:t>
            </w:r>
          </w:p>
          <w:p w14:paraId="6C3CB0A5"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198</w:t>
            </w:r>
            <w:r w:rsidR="00CA05DA" w:rsidRPr="003A304C">
              <w:rPr>
                <w:rFonts w:ascii="Arial" w:hAnsi="Arial" w:cs="Arial"/>
                <w:sz w:val="24"/>
                <w:szCs w:val="24"/>
              </w:rPr>
              <w:t xml:space="preserve"> του</w:t>
            </w:r>
            <w:r w:rsidRPr="003A304C">
              <w:rPr>
                <w:rFonts w:ascii="Arial" w:hAnsi="Arial" w:cs="Arial"/>
                <w:sz w:val="24"/>
                <w:szCs w:val="24"/>
              </w:rPr>
              <w:t>1986</w:t>
            </w:r>
          </w:p>
          <w:p w14:paraId="6F5195E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19</w:t>
            </w:r>
            <w:r w:rsidR="00CA05DA" w:rsidRPr="003A304C">
              <w:rPr>
                <w:rFonts w:ascii="Arial" w:hAnsi="Arial" w:cs="Arial"/>
                <w:sz w:val="24"/>
                <w:szCs w:val="24"/>
              </w:rPr>
              <w:t xml:space="preserve"> του</w:t>
            </w:r>
            <w:r w:rsidRPr="003A304C">
              <w:rPr>
                <w:rFonts w:ascii="Arial" w:hAnsi="Arial" w:cs="Arial"/>
                <w:sz w:val="24"/>
                <w:szCs w:val="24"/>
              </w:rPr>
              <w:t>1990</w:t>
            </w:r>
          </w:p>
          <w:p w14:paraId="27F1021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46(I)</w:t>
            </w:r>
            <w:r w:rsidR="00CA05DA" w:rsidRPr="003A304C">
              <w:rPr>
                <w:rFonts w:ascii="Arial" w:hAnsi="Arial" w:cs="Arial"/>
                <w:sz w:val="24"/>
                <w:szCs w:val="24"/>
              </w:rPr>
              <w:t xml:space="preserve"> του</w:t>
            </w:r>
            <w:r w:rsidRPr="003A304C">
              <w:rPr>
                <w:rFonts w:ascii="Arial" w:hAnsi="Arial" w:cs="Arial"/>
                <w:sz w:val="24"/>
                <w:szCs w:val="24"/>
              </w:rPr>
              <w:t>1992</w:t>
            </w:r>
          </w:p>
          <w:p w14:paraId="63EAA664"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96(I)</w:t>
            </w:r>
            <w:r w:rsidR="00CA05DA" w:rsidRPr="003A304C">
              <w:rPr>
                <w:rFonts w:ascii="Arial" w:hAnsi="Arial" w:cs="Arial"/>
                <w:sz w:val="24"/>
                <w:szCs w:val="24"/>
              </w:rPr>
              <w:t xml:space="preserve"> του</w:t>
            </w:r>
            <w:r w:rsidRPr="003A304C">
              <w:rPr>
                <w:rFonts w:ascii="Arial" w:hAnsi="Arial" w:cs="Arial"/>
                <w:sz w:val="24"/>
                <w:szCs w:val="24"/>
              </w:rPr>
              <w:t>1992</w:t>
            </w:r>
          </w:p>
          <w:p w14:paraId="3BFE2956"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41(</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w:t>
            </w:r>
            <w:r w:rsidRPr="003A304C">
              <w:rPr>
                <w:rFonts w:ascii="Arial" w:hAnsi="Arial" w:cs="Arial"/>
                <w:sz w:val="24"/>
                <w:szCs w:val="24"/>
              </w:rPr>
              <w:t>1994</w:t>
            </w:r>
          </w:p>
          <w:p w14:paraId="2084AE5F"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15(</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w:t>
            </w:r>
            <w:r w:rsidRPr="003A304C">
              <w:rPr>
                <w:rFonts w:ascii="Arial" w:hAnsi="Arial" w:cs="Arial"/>
                <w:sz w:val="24"/>
                <w:szCs w:val="24"/>
              </w:rPr>
              <w:t>1995</w:t>
            </w:r>
          </w:p>
          <w:p w14:paraId="1D223C18"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21(</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w:t>
            </w:r>
            <w:r w:rsidRPr="003A304C">
              <w:rPr>
                <w:rFonts w:ascii="Arial" w:hAnsi="Arial" w:cs="Arial"/>
                <w:sz w:val="24"/>
                <w:szCs w:val="24"/>
              </w:rPr>
              <w:t>1997</w:t>
            </w:r>
          </w:p>
          <w:p w14:paraId="4568266E"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82(</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w:t>
            </w:r>
            <w:r w:rsidRPr="003A304C">
              <w:rPr>
                <w:rFonts w:ascii="Arial" w:hAnsi="Arial" w:cs="Arial"/>
                <w:sz w:val="24"/>
                <w:szCs w:val="24"/>
              </w:rPr>
              <w:t>1999</w:t>
            </w:r>
          </w:p>
          <w:p w14:paraId="47972F44"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149(</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w:t>
            </w:r>
            <w:r w:rsidRPr="003A304C">
              <w:rPr>
                <w:rFonts w:ascii="Arial" w:hAnsi="Arial" w:cs="Arial"/>
                <w:sz w:val="24"/>
                <w:szCs w:val="24"/>
              </w:rPr>
              <w:t>1999</w:t>
            </w:r>
          </w:p>
          <w:p w14:paraId="0DFD0D5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2(</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2000</w:t>
            </w:r>
          </w:p>
          <w:p w14:paraId="3FF64B1A"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135(</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2000</w:t>
            </w:r>
          </w:p>
          <w:p w14:paraId="66AC05A0"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151(</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2000</w:t>
            </w:r>
          </w:p>
          <w:p w14:paraId="7060BB84"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76(</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2001</w:t>
            </w:r>
          </w:p>
          <w:p w14:paraId="4A06A27A"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70(</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2003</w:t>
            </w:r>
          </w:p>
          <w:p w14:paraId="7B93EEF8"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167(</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2003</w:t>
            </w:r>
          </w:p>
          <w:p w14:paraId="75439953"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92(</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2004</w:t>
            </w:r>
          </w:p>
          <w:p w14:paraId="3D5E0175"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lastRenderedPageBreak/>
              <w:t>24(</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2005</w:t>
            </w:r>
          </w:p>
          <w:p w14:paraId="5A6ACC87"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129(</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2005</w:t>
            </w:r>
          </w:p>
          <w:p w14:paraId="4E354DE1"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130(</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w:t>
            </w:r>
            <w:r w:rsidRPr="003A304C">
              <w:rPr>
                <w:rFonts w:ascii="Arial" w:hAnsi="Arial" w:cs="Arial"/>
                <w:sz w:val="24"/>
                <w:szCs w:val="24"/>
              </w:rPr>
              <w:t>2005</w:t>
            </w:r>
          </w:p>
          <w:p w14:paraId="6DF98DB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98(</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2006</w:t>
            </w:r>
          </w:p>
          <w:p w14:paraId="19BEDC02"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124(</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2006</w:t>
            </w:r>
          </w:p>
          <w:p w14:paraId="4A0AFE7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70(</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2007</w:t>
            </w:r>
          </w:p>
          <w:p w14:paraId="22D1B902"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71(</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2007</w:t>
            </w:r>
          </w:p>
          <w:p w14:paraId="62B35306"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131(</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2007</w:t>
            </w:r>
          </w:p>
          <w:p w14:paraId="1484EA18"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186(</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2007</w:t>
            </w:r>
          </w:p>
          <w:p w14:paraId="4A155730"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87(</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2008</w:t>
            </w:r>
          </w:p>
          <w:p w14:paraId="2FBE9651"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41(</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2009</w:t>
            </w:r>
          </w:p>
          <w:p w14:paraId="3D997F03"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49(</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2009</w:t>
            </w:r>
          </w:p>
          <w:p w14:paraId="44AA6AE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99(</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2009</w:t>
            </w:r>
          </w:p>
          <w:p w14:paraId="58D437C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42(</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2010</w:t>
            </w:r>
          </w:p>
          <w:p w14:paraId="606D6E11"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60(</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2010</w:t>
            </w:r>
          </w:p>
          <w:p w14:paraId="61245DA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88(</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2010</w:t>
            </w:r>
          </w:p>
          <w:p w14:paraId="4B2A1448"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53(</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2011</w:t>
            </w:r>
          </w:p>
          <w:p w14:paraId="2858D99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117(</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2011</w:t>
            </w:r>
          </w:p>
          <w:p w14:paraId="73A10C23"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145(</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2011</w:t>
            </w:r>
          </w:p>
          <w:p w14:paraId="045B8C16"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157(</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2011</w:t>
            </w:r>
          </w:p>
          <w:p w14:paraId="4719D4B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198(</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2011</w:t>
            </w:r>
          </w:p>
          <w:p w14:paraId="4502A7E8"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64(</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του </w:t>
            </w:r>
            <w:r w:rsidRPr="003A304C">
              <w:rPr>
                <w:rFonts w:ascii="Arial" w:hAnsi="Arial" w:cs="Arial"/>
                <w:sz w:val="24"/>
                <w:szCs w:val="24"/>
              </w:rPr>
              <w:t>2012</w:t>
            </w:r>
          </w:p>
          <w:p w14:paraId="11F03BF0"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98(</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2012</w:t>
            </w:r>
          </w:p>
          <w:p w14:paraId="483812B2"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190(Ι)</w:t>
            </w:r>
            <w:r w:rsidR="00CA05DA" w:rsidRPr="003A304C">
              <w:rPr>
                <w:rFonts w:ascii="Arial" w:hAnsi="Arial" w:cs="Arial"/>
                <w:sz w:val="24"/>
                <w:szCs w:val="24"/>
              </w:rPr>
              <w:t xml:space="preserve"> του </w:t>
            </w:r>
            <w:r w:rsidRPr="003A304C">
              <w:rPr>
                <w:rFonts w:ascii="Arial" w:hAnsi="Arial" w:cs="Arial"/>
                <w:sz w:val="24"/>
                <w:szCs w:val="24"/>
              </w:rPr>
              <w:t>2012</w:t>
            </w:r>
          </w:p>
          <w:p w14:paraId="2A320C75"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203(Ι)</w:t>
            </w:r>
            <w:r w:rsidR="00CA05DA" w:rsidRPr="003A304C">
              <w:rPr>
                <w:rFonts w:ascii="Arial" w:hAnsi="Arial" w:cs="Arial"/>
                <w:sz w:val="24"/>
                <w:szCs w:val="24"/>
              </w:rPr>
              <w:t xml:space="preserve"> του </w:t>
            </w:r>
            <w:r w:rsidRPr="003A304C">
              <w:rPr>
                <w:rFonts w:ascii="Arial" w:hAnsi="Arial" w:cs="Arial"/>
                <w:sz w:val="24"/>
                <w:szCs w:val="24"/>
              </w:rPr>
              <w:t>2012</w:t>
            </w:r>
          </w:p>
          <w:p w14:paraId="5D14BD84"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6(Ι)</w:t>
            </w:r>
            <w:r w:rsidR="00CA05DA" w:rsidRPr="003A304C">
              <w:rPr>
                <w:rFonts w:ascii="Arial" w:hAnsi="Arial" w:cs="Arial"/>
                <w:sz w:val="24"/>
                <w:szCs w:val="24"/>
              </w:rPr>
              <w:t xml:space="preserve"> του </w:t>
            </w:r>
            <w:r w:rsidRPr="003A304C">
              <w:rPr>
                <w:rFonts w:ascii="Arial" w:hAnsi="Arial" w:cs="Arial"/>
                <w:sz w:val="24"/>
                <w:szCs w:val="24"/>
              </w:rPr>
              <w:t>2013</w:t>
            </w:r>
          </w:p>
          <w:p w14:paraId="7FB7690F"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90(</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2013</w:t>
            </w:r>
          </w:p>
          <w:p w14:paraId="3A466B2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74(Ι)</w:t>
            </w:r>
            <w:r w:rsidR="00CA05DA" w:rsidRPr="003A304C">
              <w:rPr>
                <w:rFonts w:ascii="Arial" w:hAnsi="Arial" w:cs="Arial"/>
                <w:sz w:val="24"/>
                <w:szCs w:val="24"/>
              </w:rPr>
              <w:t xml:space="preserve"> του </w:t>
            </w:r>
            <w:r w:rsidRPr="003A304C">
              <w:rPr>
                <w:rFonts w:ascii="Arial" w:hAnsi="Arial" w:cs="Arial"/>
                <w:sz w:val="24"/>
                <w:szCs w:val="24"/>
              </w:rPr>
              <w:t>2014</w:t>
            </w:r>
          </w:p>
          <w:p w14:paraId="3A8A413D"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75(Ι)</w:t>
            </w:r>
            <w:r w:rsidR="00CA05DA" w:rsidRPr="003A304C">
              <w:rPr>
                <w:rFonts w:ascii="Arial" w:hAnsi="Arial" w:cs="Arial"/>
                <w:sz w:val="24"/>
                <w:szCs w:val="24"/>
              </w:rPr>
              <w:t xml:space="preserve"> του </w:t>
            </w:r>
            <w:r w:rsidRPr="003A304C">
              <w:rPr>
                <w:rFonts w:ascii="Arial" w:hAnsi="Arial" w:cs="Arial"/>
                <w:sz w:val="24"/>
                <w:szCs w:val="24"/>
              </w:rPr>
              <w:t>2014</w:t>
            </w:r>
          </w:p>
          <w:p w14:paraId="64F59B3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18(Ι)</w:t>
            </w:r>
            <w:r w:rsidR="00CA05DA" w:rsidRPr="003A304C">
              <w:rPr>
                <w:rFonts w:ascii="Arial" w:hAnsi="Arial" w:cs="Arial"/>
                <w:sz w:val="24"/>
                <w:szCs w:val="24"/>
              </w:rPr>
              <w:t xml:space="preserve"> του </w:t>
            </w:r>
            <w:r w:rsidRPr="003A304C">
              <w:rPr>
                <w:rFonts w:ascii="Arial" w:hAnsi="Arial" w:cs="Arial"/>
                <w:sz w:val="24"/>
                <w:szCs w:val="24"/>
              </w:rPr>
              <w:t>2015</w:t>
            </w:r>
          </w:p>
          <w:p w14:paraId="3D50C04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62(Ι)</w:t>
            </w:r>
            <w:r w:rsidR="00CA05DA" w:rsidRPr="003A304C">
              <w:rPr>
                <w:rFonts w:ascii="Arial" w:hAnsi="Arial" w:cs="Arial"/>
                <w:sz w:val="24"/>
                <w:szCs w:val="24"/>
              </w:rPr>
              <w:t xml:space="preserve"> του </w:t>
            </w:r>
            <w:r w:rsidRPr="003A304C">
              <w:rPr>
                <w:rFonts w:ascii="Arial" w:hAnsi="Arial" w:cs="Arial"/>
                <w:sz w:val="24"/>
                <w:szCs w:val="24"/>
              </w:rPr>
              <w:t>2015</w:t>
            </w:r>
          </w:p>
          <w:p w14:paraId="5DED7D8B" w14:textId="77777777" w:rsidR="008879E5"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63(Ι)</w:t>
            </w:r>
            <w:r w:rsidR="00CA05DA" w:rsidRPr="003A304C">
              <w:rPr>
                <w:rFonts w:ascii="Arial" w:hAnsi="Arial" w:cs="Arial"/>
                <w:sz w:val="24"/>
                <w:szCs w:val="24"/>
              </w:rPr>
              <w:t xml:space="preserve"> του </w:t>
            </w:r>
            <w:r w:rsidRPr="003A304C">
              <w:rPr>
                <w:rFonts w:ascii="Arial" w:hAnsi="Arial" w:cs="Arial"/>
                <w:sz w:val="24"/>
                <w:szCs w:val="24"/>
              </w:rPr>
              <w:t>2015</w:t>
            </w:r>
          </w:p>
          <w:p w14:paraId="7AF63335"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89(</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2015</w:t>
            </w:r>
          </w:p>
          <w:p w14:paraId="52175FCE"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120(</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2015</w:t>
            </w:r>
          </w:p>
          <w:p w14:paraId="65C33CDF"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lastRenderedPageBreak/>
              <w:t>40(</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2016</w:t>
            </w:r>
          </w:p>
          <w:p w14:paraId="0E032B74"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90(</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2016</w:t>
            </w:r>
          </w:p>
          <w:p w14:paraId="2AA6BEF5"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97(</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2016</w:t>
            </w:r>
          </w:p>
          <w:p w14:paraId="59F8913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17(</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2017</w:t>
            </w:r>
          </w:p>
          <w:p w14:paraId="2FE817D7"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33(</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2017</w:t>
            </w:r>
          </w:p>
          <w:p w14:paraId="75E76EAA"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51(</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2017</w:t>
            </w:r>
          </w:p>
          <w:p w14:paraId="4A8D6E9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37(</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2018</w:t>
            </w:r>
          </w:p>
          <w:p w14:paraId="2ED94471"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83(</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2018</w:t>
            </w:r>
          </w:p>
          <w:p w14:paraId="602380D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149(</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2018</w:t>
            </w:r>
          </w:p>
          <w:p w14:paraId="4D1361A5"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163(</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2019</w:t>
            </w:r>
          </w:p>
          <w:p w14:paraId="7B95DC17"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38(</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2020</w:t>
            </w:r>
          </w:p>
          <w:p w14:paraId="3F2966CD"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43(</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2020</w:t>
            </w:r>
          </w:p>
          <w:p w14:paraId="32599779"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191(</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του </w:t>
            </w:r>
            <w:r w:rsidRPr="003A304C">
              <w:rPr>
                <w:rFonts w:ascii="Arial" w:hAnsi="Arial" w:cs="Arial"/>
                <w:sz w:val="24"/>
                <w:szCs w:val="24"/>
              </w:rPr>
              <w:t>2020</w:t>
            </w:r>
          </w:p>
          <w:p w14:paraId="3214BDFF"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192(</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2020</w:t>
            </w:r>
          </w:p>
          <w:p w14:paraId="60C9AC96"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43(</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2021</w:t>
            </w:r>
          </w:p>
          <w:p w14:paraId="33EEE53D"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117(</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2021</w:t>
            </w:r>
          </w:p>
          <w:p w14:paraId="6EDD1A77"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150(</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2021</w:t>
            </w:r>
          </w:p>
          <w:p w14:paraId="334D481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151(</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2021</w:t>
            </w:r>
          </w:p>
          <w:p w14:paraId="36D41DD5"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87(</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2022</w:t>
            </w:r>
          </w:p>
          <w:p w14:paraId="02894F0C" w14:textId="77777777" w:rsidR="008879E5"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88(</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2022</w:t>
            </w:r>
          </w:p>
          <w:p w14:paraId="68AA2A97" w14:textId="77777777" w:rsidR="00CA05DA" w:rsidRPr="003A304C" w:rsidRDefault="008879E5" w:rsidP="00DA61E3">
            <w:pPr>
              <w:spacing w:after="0" w:line="360" w:lineRule="auto"/>
              <w:ind w:right="113"/>
              <w:jc w:val="right"/>
              <w:rPr>
                <w:rFonts w:ascii="Arial" w:hAnsi="Arial" w:cs="Arial"/>
                <w:sz w:val="24"/>
                <w:szCs w:val="24"/>
              </w:rPr>
            </w:pPr>
            <w:r w:rsidRPr="003A304C">
              <w:rPr>
                <w:rFonts w:ascii="Arial" w:hAnsi="Arial" w:cs="Arial"/>
                <w:sz w:val="24"/>
                <w:szCs w:val="24"/>
              </w:rPr>
              <w:t>96(</w:t>
            </w:r>
            <w:r w:rsidRPr="003A304C">
              <w:rPr>
                <w:rFonts w:ascii="Arial" w:hAnsi="Arial" w:cs="Arial"/>
                <w:sz w:val="24"/>
                <w:szCs w:val="24"/>
                <w:lang w:val="en-US"/>
              </w:rPr>
              <w:t>I</w:t>
            </w:r>
            <w:r w:rsidRPr="003A304C">
              <w:rPr>
                <w:rFonts w:ascii="Arial" w:hAnsi="Arial" w:cs="Arial"/>
                <w:sz w:val="24"/>
                <w:szCs w:val="24"/>
              </w:rPr>
              <w:t>)</w:t>
            </w:r>
            <w:r w:rsidR="00CA05DA" w:rsidRPr="003A304C">
              <w:rPr>
                <w:rFonts w:ascii="Arial" w:hAnsi="Arial" w:cs="Arial"/>
                <w:sz w:val="24"/>
                <w:szCs w:val="24"/>
              </w:rPr>
              <w:t xml:space="preserve"> του </w:t>
            </w:r>
            <w:r w:rsidRPr="003A304C">
              <w:rPr>
                <w:rFonts w:ascii="Arial" w:hAnsi="Arial" w:cs="Arial"/>
                <w:sz w:val="24"/>
                <w:szCs w:val="24"/>
              </w:rPr>
              <w:t>2022</w:t>
            </w:r>
          </w:p>
          <w:p w14:paraId="6330DBA4" w14:textId="77777777" w:rsidR="00CA05DA" w:rsidRPr="003A304C" w:rsidRDefault="00CA05DA" w:rsidP="00DA61E3">
            <w:pPr>
              <w:spacing w:after="0" w:line="360" w:lineRule="auto"/>
              <w:ind w:right="113"/>
              <w:jc w:val="right"/>
              <w:rPr>
                <w:rFonts w:ascii="Arial" w:hAnsi="Arial" w:cs="Arial"/>
                <w:sz w:val="24"/>
                <w:szCs w:val="24"/>
              </w:rPr>
            </w:pPr>
            <w:r w:rsidRPr="003A304C">
              <w:rPr>
                <w:rFonts w:ascii="Arial" w:hAnsi="Arial" w:cs="Arial"/>
                <w:sz w:val="24"/>
                <w:szCs w:val="24"/>
              </w:rPr>
              <w:t>213(Ι) του 2022</w:t>
            </w:r>
          </w:p>
          <w:p w14:paraId="64670BED" w14:textId="77777777" w:rsidR="008879E5" w:rsidRPr="000F1898" w:rsidRDefault="00CA05DA" w:rsidP="00DA61E3">
            <w:pPr>
              <w:spacing w:after="0" w:line="360" w:lineRule="auto"/>
              <w:ind w:right="57"/>
              <w:jc w:val="right"/>
              <w:rPr>
                <w:rFonts w:ascii="Arial" w:hAnsi="Arial" w:cs="Arial"/>
                <w:sz w:val="24"/>
                <w:szCs w:val="24"/>
              </w:rPr>
            </w:pPr>
            <w:r w:rsidRPr="003A304C">
              <w:rPr>
                <w:rFonts w:ascii="Arial" w:hAnsi="Arial" w:cs="Arial"/>
                <w:sz w:val="24"/>
                <w:szCs w:val="24"/>
              </w:rPr>
              <w:t>80(Ι) του 2023</w:t>
            </w:r>
            <w:r w:rsidR="008879E5" w:rsidRPr="000F1898">
              <w:rPr>
                <w:rFonts w:ascii="Arial" w:hAnsi="Arial" w:cs="Arial"/>
                <w:sz w:val="24"/>
                <w:szCs w:val="24"/>
              </w:rPr>
              <w:t>.</w:t>
            </w:r>
          </w:p>
        </w:tc>
        <w:tc>
          <w:tcPr>
            <w:tcW w:w="3958" w:type="pct"/>
            <w:gridSpan w:val="29"/>
            <w:shd w:val="clear" w:color="auto" w:fill="auto"/>
          </w:tcPr>
          <w:p w14:paraId="60416BC5" w14:textId="3E5A5BC6" w:rsidR="008879E5" w:rsidRPr="003A304C" w:rsidRDefault="00DA61E3" w:rsidP="00DA61E3">
            <w:pPr>
              <w:tabs>
                <w:tab w:val="left" w:pos="567"/>
              </w:tabs>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8879E5" w:rsidRPr="003A304C">
              <w:rPr>
                <w:rFonts w:ascii="Arial" w:hAnsi="Arial" w:cs="Arial"/>
                <w:sz w:val="24"/>
                <w:szCs w:val="24"/>
              </w:rPr>
              <w:t>Ο παρών Νόμος θα αναφέρεται ως ο περί Εταιρειών (Τροποποιητικός)</w:t>
            </w:r>
            <w:r w:rsidR="003A304C">
              <w:rPr>
                <w:rFonts w:ascii="Arial" w:hAnsi="Arial" w:cs="Arial"/>
                <w:sz w:val="24"/>
                <w:szCs w:val="24"/>
              </w:rPr>
              <w:t xml:space="preserve"> (Αρ.2)</w:t>
            </w:r>
            <w:r w:rsidR="008879E5" w:rsidRPr="003A304C">
              <w:rPr>
                <w:rFonts w:ascii="Arial" w:hAnsi="Arial" w:cs="Arial"/>
                <w:sz w:val="24"/>
                <w:szCs w:val="24"/>
              </w:rPr>
              <w:t xml:space="preserve"> Νόμος του 2023 και θα διαβάζεται μαζί με τον περί Εταιρειών Νόμο (που στο εξής θα αναφέρεται ως «ο βασικός νόμος»).</w:t>
            </w:r>
          </w:p>
        </w:tc>
      </w:tr>
      <w:tr w:rsidR="00B52AE5" w:rsidRPr="003A304C" w14:paraId="387C51D9" w14:textId="77777777" w:rsidTr="00FC068E">
        <w:tc>
          <w:tcPr>
            <w:tcW w:w="5000" w:type="pct"/>
            <w:gridSpan w:val="30"/>
            <w:shd w:val="clear" w:color="auto" w:fill="auto"/>
          </w:tcPr>
          <w:p w14:paraId="2EE59470" w14:textId="77777777" w:rsidR="00B52AE5" w:rsidRPr="003A304C" w:rsidRDefault="00B52AE5" w:rsidP="003A304C">
            <w:pPr>
              <w:spacing w:after="0" w:line="360" w:lineRule="auto"/>
              <w:jc w:val="both"/>
              <w:rPr>
                <w:rFonts w:ascii="Arial" w:hAnsi="Arial" w:cs="Arial"/>
                <w:sz w:val="24"/>
                <w:szCs w:val="24"/>
              </w:rPr>
            </w:pPr>
          </w:p>
        </w:tc>
      </w:tr>
      <w:tr w:rsidR="00FC068E" w:rsidRPr="003A304C" w14:paraId="67B33C45" w14:textId="77777777" w:rsidTr="00F720A3">
        <w:tc>
          <w:tcPr>
            <w:tcW w:w="1042" w:type="pct"/>
            <w:shd w:val="clear" w:color="auto" w:fill="auto"/>
          </w:tcPr>
          <w:p w14:paraId="141F96D2" w14:textId="77777777" w:rsidR="00B72686" w:rsidRDefault="008879E5" w:rsidP="003A304C">
            <w:pPr>
              <w:spacing w:after="0" w:line="360" w:lineRule="auto"/>
              <w:rPr>
                <w:rFonts w:ascii="Arial" w:hAnsi="Arial" w:cs="Arial"/>
                <w:sz w:val="24"/>
                <w:szCs w:val="24"/>
              </w:rPr>
            </w:pPr>
            <w:r w:rsidRPr="003A304C">
              <w:rPr>
                <w:rFonts w:ascii="Arial" w:hAnsi="Arial" w:cs="Arial"/>
                <w:sz w:val="24"/>
                <w:szCs w:val="24"/>
              </w:rPr>
              <w:t>Τροποποίηση</w:t>
            </w:r>
          </w:p>
          <w:p w14:paraId="283B85F7" w14:textId="77777777" w:rsidR="00B72686" w:rsidRDefault="008879E5" w:rsidP="003A304C">
            <w:pPr>
              <w:spacing w:after="0" w:line="360" w:lineRule="auto"/>
              <w:rPr>
                <w:rFonts w:ascii="Arial" w:hAnsi="Arial" w:cs="Arial"/>
                <w:sz w:val="24"/>
                <w:szCs w:val="24"/>
              </w:rPr>
            </w:pPr>
            <w:r w:rsidRPr="003A304C">
              <w:rPr>
                <w:rFonts w:ascii="Arial" w:hAnsi="Arial" w:cs="Arial"/>
                <w:sz w:val="24"/>
                <w:szCs w:val="24"/>
              </w:rPr>
              <w:t>του άρθρου 2</w:t>
            </w:r>
          </w:p>
          <w:p w14:paraId="145CBE69" w14:textId="104AFF94" w:rsidR="008879E5" w:rsidRPr="003A304C" w:rsidRDefault="008879E5" w:rsidP="003A304C">
            <w:pPr>
              <w:spacing w:after="0" w:line="360" w:lineRule="auto"/>
              <w:rPr>
                <w:rFonts w:ascii="Arial" w:hAnsi="Arial" w:cs="Arial"/>
                <w:sz w:val="24"/>
                <w:szCs w:val="24"/>
              </w:rPr>
            </w:pPr>
            <w:r w:rsidRPr="003A304C">
              <w:rPr>
                <w:rFonts w:ascii="Arial" w:hAnsi="Arial" w:cs="Arial"/>
                <w:sz w:val="24"/>
                <w:szCs w:val="24"/>
              </w:rPr>
              <w:t>του βασικού νόμου.</w:t>
            </w:r>
          </w:p>
        </w:tc>
        <w:tc>
          <w:tcPr>
            <w:tcW w:w="3958" w:type="pct"/>
            <w:gridSpan w:val="29"/>
            <w:shd w:val="clear" w:color="auto" w:fill="auto"/>
          </w:tcPr>
          <w:p w14:paraId="45018E0C" w14:textId="5EFF56D4" w:rsidR="008879E5" w:rsidRPr="003A304C" w:rsidRDefault="008879E5" w:rsidP="00162613">
            <w:pPr>
              <w:tabs>
                <w:tab w:val="left" w:pos="567"/>
              </w:tabs>
              <w:spacing w:after="0" w:line="360" w:lineRule="auto"/>
              <w:jc w:val="both"/>
              <w:rPr>
                <w:rFonts w:ascii="Arial" w:hAnsi="Arial" w:cs="Arial"/>
                <w:sz w:val="24"/>
                <w:szCs w:val="24"/>
              </w:rPr>
            </w:pPr>
            <w:r w:rsidRPr="003A304C">
              <w:rPr>
                <w:rFonts w:ascii="Arial" w:hAnsi="Arial" w:cs="Arial"/>
                <w:sz w:val="24"/>
                <w:szCs w:val="24"/>
              </w:rPr>
              <w:t>2.</w:t>
            </w:r>
            <w:r w:rsidR="00DA61E3">
              <w:rPr>
                <w:rFonts w:ascii="Arial" w:hAnsi="Arial" w:cs="Arial"/>
                <w:sz w:val="24"/>
                <w:szCs w:val="24"/>
              </w:rPr>
              <w:tab/>
            </w:r>
            <w:r w:rsidRPr="003A304C">
              <w:rPr>
                <w:rFonts w:ascii="Arial" w:hAnsi="Arial" w:cs="Arial"/>
                <w:sz w:val="24"/>
                <w:szCs w:val="24"/>
              </w:rPr>
              <w:t xml:space="preserve">Το </w:t>
            </w:r>
            <w:r w:rsidR="00F2747A" w:rsidRPr="003A304C">
              <w:rPr>
                <w:rFonts w:ascii="Arial" w:hAnsi="Arial" w:cs="Arial"/>
                <w:sz w:val="24"/>
                <w:szCs w:val="24"/>
              </w:rPr>
              <w:t xml:space="preserve">εδάφιο (1) του άρθρου 2 του βασικού νόμου τροποποιείται </w:t>
            </w:r>
            <w:r w:rsidRPr="003A304C">
              <w:rPr>
                <w:rFonts w:ascii="Arial" w:hAnsi="Arial" w:cs="Arial"/>
                <w:sz w:val="24"/>
                <w:szCs w:val="24"/>
              </w:rPr>
              <w:t>ως ακολούθως:</w:t>
            </w:r>
          </w:p>
        </w:tc>
      </w:tr>
      <w:tr w:rsidR="00DA61E3" w:rsidRPr="003A304C" w14:paraId="041FA059" w14:textId="77777777" w:rsidTr="00FC068E">
        <w:tc>
          <w:tcPr>
            <w:tcW w:w="5000" w:type="pct"/>
            <w:gridSpan w:val="30"/>
            <w:shd w:val="clear" w:color="auto" w:fill="auto"/>
          </w:tcPr>
          <w:p w14:paraId="3763A0E1" w14:textId="77777777" w:rsidR="00DA61E3" w:rsidRPr="003A304C" w:rsidRDefault="00DA61E3" w:rsidP="003A304C">
            <w:pPr>
              <w:spacing w:after="0" w:line="360" w:lineRule="auto"/>
              <w:jc w:val="both"/>
              <w:rPr>
                <w:rFonts w:ascii="Arial" w:hAnsi="Arial" w:cs="Arial"/>
                <w:sz w:val="24"/>
                <w:szCs w:val="24"/>
              </w:rPr>
            </w:pPr>
          </w:p>
        </w:tc>
      </w:tr>
      <w:tr w:rsidR="00FC068E" w:rsidRPr="003A304C" w14:paraId="41178345" w14:textId="77777777" w:rsidTr="00F720A3">
        <w:tc>
          <w:tcPr>
            <w:tcW w:w="1042" w:type="pct"/>
            <w:shd w:val="clear" w:color="auto" w:fill="auto"/>
          </w:tcPr>
          <w:p w14:paraId="5561D0C7" w14:textId="77777777" w:rsidR="008879E5" w:rsidRPr="003A304C" w:rsidRDefault="008879E5" w:rsidP="007633D4">
            <w:pPr>
              <w:widowControl w:val="0"/>
              <w:spacing w:after="0" w:line="360" w:lineRule="auto"/>
              <w:jc w:val="right"/>
              <w:rPr>
                <w:rFonts w:ascii="Arial" w:hAnsi="Arial" w:cs="Arial"/>
                <w:sz w:val="24"/>
                <w:szCs w:val="24"/>
              </w:rPr>
            </w:pPr>
          </w:p>
        </w:tc>
        <w:tc>
          <w:tcPr>
            <w:tcW w:w="3958" w:type="pct"/>
            <w:gridSpan w:val="29"/>
            <w:shd w:val="clear" w:color="auto" w:fill="auto"/>
          </w:tcPr>
          <w:p w14:paraId="24934700" w14:textId="02F59FD3" w:rsidR="008879E5" w:rsidRPr="003A304C" w:rsidRDefault="00DA61E3" w:rsidP="007633D4">
            <w:pPr>
              <w:widowControl w:val="0"/>
              <w:tabs>
                <w:tab w:val="left" w:pos="567"/>
                <w:tab w:val="left" w:pos="736"/>
                <w:tab w:val="left" w:pos="1020"/>
              </w:tabs>
              <w:spacing w:after="0" w:line="360" w:lineRule="auto"/>
              <w:jc w:val="both"/>
              <w:rPr>
                <w:rFonts w:ascii="Arial" w:hAnsi="Arial" w:cs="Arial"/>
                <w:sz w:val="24"/>
                <w:szCs w:val="24"/>
              </w:rPr>
            </w:pPr>
            <w:r>
              <w:rPr>
                <w:rFonts w:ascii="Arial" w:hAnsi="Arial" w:cs="Arial"/>
                <w:sz w:val="24"/>
                <w:szCs w:val="24"/>
              </w:rPr>
              <w:tab/>
            </w:r>
            <w:r w:rsidR="008879E5" w:rsidRPr="003A304C">
              <w:rPr>
                <w:rFonts w:ascii="Arial" w:hAnsi="Arial" w:cs="Arial"/>
                <w:sz w:val="24"/>
                <w:szCs w:val="24"/>
              </w:rPr>
              <w:t>(1)</w:t>
            </w:r>
            <w:r w:rsidR="008879E5" w:rsidRPr="003A304C">
              <w:rPr>
                <w:rFonts w:ascii="Arial" w:hAnsi="Arial" w:cs="Arial"/>
                <w:sz w:val="24"/>
                <w:szCs w:val="24"/>
              </w:rPr>
              <w:tab/>
              <w:t xml:space="preserve">Με την προσθήκη, στην κατάλληλη </w:t>
            </w:r>
            <w:r w:rsidR="00085C8C" w:rsidRPr="003A304C">
              <w:rPr>
                <w:rFonts w:ascii="Arial" w:hAnsi="Arial" w:cs="Arial"/>
                <w:sz w:val="24"/>
                <w:szCs w:val="24"/>
              </w:rPr>
              <w:t xml:space="preserve">αλφαβητική σειρά, των </w:t>
            </w:r>
            <w:r w:rsidR="008879E5" w:rsidRPr="003A304C">
              <w:rPr>
                <w:rFonts w:ascii="Arial" w:hAnsi="Arial" w:cs="Arial"/>
                <w:sz w:val="24"/>
                <w:szCs w:val="24"/>
              </w:rPr>
              <w:t>ακόλουθων νέων όρων και των ορισμών τους:</w:t>
            </w:r>
          </w:p>
        </w:tc>
      </w:tr>
      <w:tr w:rsidR="00DA61E3" w:rsidRPr="003A304C" w14:paraId="5CDB7DEA" w14:textId="77777777" w:rsidTr="00FC068E">
        <w:tc>
          <w:tcPr>
            <w:tcW w:w="5000" w:type="pct"/>
            <w:gridSpan w:val="30"/>
            <w:shd w:val="clear" w:color="auto" w:fill="auto"/>
          </w:tcPr>
          <w:p w14:paraId="401410F6" w14:textId="77777777" w:rsidR="00DA61E3" w:rsidRPr="003A304C" w:rsidRDefault="00DA61E3" w:rsidP="007633D4">
            <w:pPr>
              <w:widowControl w:val="0"/>
              <w:spacing w:after="0" w:line="360" w:lineRule="auto"/>
              <w:ind w:left="720" w:hanging="720"/>
              <w:jc w:val="both"/>
              <w:rPr>
                <w:rFonts w:ascii="Arial" w:hAnsi="Arial" w:cs="Arial"/>
                <w:sz w:val="24"/>
                <w:szCs w:val="24"/>
              </w:rPr>
            </w:pPr>
          </w:p>
        </w:tc>
      </w:tr>
      <w:tr w:rsidR="00897B87" w:rsidRPr="003A304C" w14:paraId="7E3E66B3" w14:textId="77777777" w:rsidTr="00F720A3">
        <w:trPr>
          <w:trHeight w:val="1702"/>
        </w:trPr>
        <w:tc>
          <w:tcPr>
            <w:tcW w:w="1042" w:type="pct"/>
            <w:shd w:val="clear" w:color="auto" w:fill="auto"/>
          </w:tcPr>
          <w:p w14:paraId="6B7A5DF6" w14:textId="77777777" w:rsidR="008879E5" w:rsidRPr="003A304C" w:rsidRDefault="008879E5" w:rsidP="007633D4">
            <w:pPr>
              <w:widowControl w:val="0"/>
              <w:spacing w:after="0" w:line="360" w:lineRule="auto"/>
              <w:jc w:val="right"/>
              <w:rPr>
                <w:rFonts w:ascii="Arial" w:hAnsi="Arial" w:cs="Arial"/>
                <w:sz w:val="24"/>
                <w:szCs w:val="24"/>
              </w:rPr>
            </w:pPr>
          </w:p>
        </w:tc>
        <w:tc>
          <w:tcPr>
            <w:tcW w:w="423" w:type="pct"/>
            <w:gridSpan w:val="3"/>
            <w:shd w:val="clear" w:color="auto" w:fill="auto"/>
          </w:tcPr>
          <w:p w14:paraId="7934B4A8" w14:textId="77777777" w:rsidR="008879E5" w:rsidRPr="003A304C" w:rsidRDefault="008879E5" w:rsidP="007633D4">
            <w:pPr>
              <w:widowControl w:val="0"/>
              <w:spacing w:after="0" w:line="360" w:lineRule="auto"/>
              <w:rPr>
                <w:rFonts w:ascii="Arial" w:hAnsi="Arial" w:cs="Arial"/>
                <w:sz w:val="24"/>
                <w:szCs w:val="24"/>
              </w:rPr>
            </w:pPr>
          </w:p>
        </w:tc>
        <w:tc>
          <w:tcPr>
            <w:tcW w:w="3535" w:type="pct"/>
            <w:gridSpan w:val="26"/>
            <w:shd w:val="clear" w:color="auto" w:fill="auto"/>
          </w:tcPr>
          <w:p w14:paraId="760378CE" w14:textId="77777777" w:rsidR="008879E5" w:rsidRPr="003A304C" w:rsidRDefault="008879E5" w:rsidP="007633D4">
            <w:pPr>
              <w:widowControl w:val="0"/>
              <w:spacing w:after="0" w:line="360" w:lineRule="auto"/>
              <w:jc w:val="both"/>
              <w:rPr>
                <w:rFonts w:ascii="Arial" w:hAnsi="Arial" w:cs="Arial"/>
                <w:sz w:val="24"/>
                <w:szCs w:val="24"/>
              </w:rPr>
            </w:pPr>
            <w:r w:rsidRPr="003A304C">
              <w:rPr>
                <w:rFonts w:ascii="Arial" w:hAnsi="Arial" w:cs="Arial"/>
                <w:sz w:val="24"/>
                <w:szCs w:val="24"/>
              </w:rPr>
              <w:t>«</w:t>
            </w:r>
            <w:r w:rsidR="004C242A" w:rsidRPr="003A304C">
              <w:rPr>
                <w:rFonts w:ascii="Arial" w:hAnsi="Arial" w:cs="Arial"/>
                <w:sz w:val="24"/>
                <w:szCs w:val="24"/>
              </w:rPr>
              <w:t>αποκλεισμένος σύμβουλος» σημαίνει πρόσωπο που είναι αποκλεισμένο από το να κατέχει θέση συμβούλου σε εταιρεία κράτους μέλους δυνάμει του δικαίου του εν λόγω κράτους μέλους για οποιοδήποτε λόγο</w:t>
            </w:r>
            <w:r w:rsidRPr="003A304C">
              <w:rPr>
                <w:rFonts w:ascii="Arial" w:hAnsi="Arial" w:cs="Arial"/>
                <w:sz w:val="24"/>
                <w:szCs w:val="24"/>
              </w:rPr>
              <w:t>∙</w:t>
            </w:r>
          </w:p>
        </w:tc>
      </w:tr>
      <w:tr w:rsidR="000C0795" w:rsidRPr="003A304C" w14:paraId="7613D783" w14:textId="77777777" w:rsidTr="00FC068E">
        <w:trPr>
          <w:trHeight w:val="20"/>
        </w:trPr>
        <w:tc>
          <w:tcPr>
            <w:tcW w:w="5000" w:type="pct"/>
            <w:gridSpan w:val="30"/>
            <w:shd w:val="clear" w:color="auto" w:fill="auto"/>
          </w:tcPr>
          <w:p w14:paraId="4EF05C5A" w14:textId="77777777" w:rsidR="000C0795" w:rsidRPr="003A304C" w:rsidRDefault="000C0795" w:rsidP="003A304C">
            <w:pPr>
              <w:spacing w:after="0" w:line="360" w:lineRule="auto"/>
              <w:jc w:val="both"/>
              <w:rPr>
                <w:rFonts w:ascii="Arial" w:hAnsi="Arial" w:cs="Arial"/>
                <w:sz w:val="24"/>
                <w:szCs w:val="24"/>
              </w:rPr>
            </w:pPr>
          </w:p>
        </w:tc>
      </w:tr>
      <w:tr w:rsidR="00F720A3" w:rsidRPr="003A304C" w14:paraId="697D7814" w14:textId="77777777" w:rsidTr="004A6175">
        <w:trPr>
          <w:trHeight w:val="472"/>
        </w:trPr>
        <w:tc>
          <w:tcPr>
            <w:tcW w:w="1042" w:type="pct"/>
            <w:shd w:val="clear" w:color="auto" w:fill="auto"/>
          </w:tcPr>
          <w:p w14:paraId="723FAF3A" w14:textId="77777777" w:rsidR="00AF4BC7" w:rsidRPr="003A304C" w:rsidRDefault="00AF4BC7" w:rsidP="003A304C">
            <w:pPr>
              <w:spacing w:after="0" w:line="360" w:lineRule="auto"/>
              <w:jc w:val="right"/>
              <w:rPr>
                <w:rFonts w:ascii="Arial" w:hAnsi="Arial" w:cs="Arial"/>
                <w:sz w:val="24"/>
                <w:szCs w:val="24"/>
              </w:rPr>
            </w:pPr>
          </w:p>
        </w:tc>
        <w:tc>
          <w:tcPr>
            <w:tcW w:w="892" w:type="pct"/>
            <w:gridSpan w:val="5"/>
            <w:shd w:val="clear" w:color="auto" w:fill="auto"/>
          </w:tcPr>
          <w:p w14:paraId="103240FB" w14:textId="77777777" w:rsidR="00AF4BC7" w:rsidRDefault="003A304C" w:rsidP="003A304C">
            <w:pPr>
              <w:spacing w:after="0" w:line="360" w:lineRule="auto"/>
              <w:rPr>
                <w:rFonts w:ascii="Arial" w:hAnsi="Arial" w:cs="Arial"/>
                <w:sz w:val="24"/>
                <w:szCs w:val="24"/>
              </w:rPr>
            </w:pPr>
            <w:r>
              <w:rPr>
                <w:rFonts w:ascii="Arial" w:hAnsi="Arial" w:cs="Arial"/>
                <w:sz w:val="24"/>
                <w:szCs w:val="24"/>
              </w:rPr>
              <w:t>Επίσημη Εφημερίδα της Ε.Ε.:</w:t>
            </w:r>
          </w:p>
          <w:p w14:paraId="72F388DD" w14:textId="334F0078" w:rsidR="003A304C" w:rsidRDefault="003A304C" w:rsidP="003A304C">
            <w:pPr>
              <w:spacing w:after="0" w:line="360" w:lineRule="auto"/>
              <w:rPr>
                <w:rFonts w:ascii="Arial" w:hAnsi="Arial" w:cs="Arial"/>
                <w:sz w:val="24"/>
                <w:szCs w:val="24"/>
                <w:lang w:val="en-US"/>
              </w:rPr>
            </w:pPr>
            <w:r>
              <w:rPr>
                <w:rFonts w:ascii="Arial" w:hAnsi="Arial" w:cs="Arial"/>
                <w:sz w:val="24"/>
                <w:szCs w:val="24"/>
                <w:lang w:val="en-US"/>
              </w:rPr>
              <w:t>L</w:t>
            </w:r>
            <w:r w:rsidR="00DA61E3">
              <w:rPr>
                <w:rFonts w:ascii="Arial" w:hAnsi="Arial" w:cs="Arial"/>
                <w:sz w:val="24"/>
                <w:szCs w:val="24"/>
              </w:rPr>
              <w:t xml:space="preserve">. </w:t>
            </w:r>
            <w:r>
              <w:rPr>
                <w:rFonts w:ascii="Arial" w:hAnsi="Arial" w:cs="Arial"/>
                <w:sz w:val="24"/>
                <w:szCs w:val="24"/>
                <w:lang w:val="en-US"/>
              </w:rPr>
              <w:t>144,</w:t>
            </w:r>
          </w:p>
          <w:p w14:paraId="03D68285" w14:textId="77777777" w:rsidR="003A304C" w:rsidRDefault="003A304C" w:rsidP="003A304C">
            <w:pPr>
              <w:spacing w:after="0" w:line="360" w:lineRule="auto"/>
              <w:rPr>
                <w:rFonts w:ascii="Arial" w:hAnsi="Arial" w:cs="Arial"/>
                <w:sz w:val="24"/>
                <w:szCs w:val="24"/>
                <w:lang w:val="en-US"/>
              </w:rPr>
            </w:pPr>
            <w:r>
              <w:rPr>
                <w:rFonts w:ascii="Arial" w:hAnsi="Arial" w:cs="Arial"/>
                <w:sz w:val="24"/>
                <w:szCs w:val="24"/>
                <w:lang w:val="en-US"/>
              </w:rPr>
              <w:t>10.6.2015,</w:t>
            </w:r>
          </w:p>
          <w:p w14:paraId="6536BD13" w14:textId="175E80D8" w:rsidR="00AA7325" w:rsidRPr="003A304C" w:rsidRDefault="003A304C" w:rsidP="000C0795">
            <w:pPr>
              <w:spacing w:after="0" w:line="360" w:lineRule="auto"/>
              <w:rPr>
                <w:rFonts w:ascii="Arial" w:hAnsi="Arial" w:cs="Arial"/>
                <w:sz w:val="24"/>
                <w:szCs w:val="24"/>
              </w:rPr>
            </w:pPr>
            <w:r>
              <w:rPr>
                <w:rFonts w:ascii="Arial" w:hAnsi="Arial" w:cs="Arial"/>
                <w:sz w:val="24"/>
                <w:szCs w:val="24"/>
              </w:rPr>
              <w:t>σελ.</w:t>
            </w:r>
            <w:r w:rsidR="00B72686">
              <w:rPr>
                <w:rFonts w:ascii="Arial" w:hAnsi="Arial" w:cs="Arial"/>
                <w:sz w:val="24"/>
                <w:szCs w:val="24"/>
              </w:rPr>
              <w:t xml:space="preserve"> </w:t>
            </w:r>
            <w:r>
              <w:rPr>
                <w:rFonts w:ascii="Arial" w:hAnsi="Arial" w:cs="Arial"/>
                <w:sz w:val="24"/>
                <w:szCs w:val="24"/>
              </w:rPr>
              <w:t>1.</w:t>
            </w:r>
          </w:p>
        </w:tc>
        <w:tc>
          <w:tcPr>
            <w:tcW w:w="3067" w:type="pct"/>
            <w:gridSpan w:val="24"/>
            <w:shd w:val="clear" w:color="auto" w:fill="auto"/>
          </w:tcPr>
          <w:p w14:paraId="2BC6176D" w14:textId="0E8F2D39" w:rsidR="00AF4BC7" w:rsidRPr="003A304C" w:rsidRDefault="00AF4BC7" w:rsidP="00B72686">
            <w:pPr>
              <w:spacing w:after="0" w:line="360" w:lineRule="auto"/>
              <w:jc w:val="both"/>
              <w:rPr>
                <w:rFonts w:ascii="Arial" w:hAnsi="Arial" w:cs="Arial"/>
                <w:sz w:val="24"/>
                <w:szCs w:val="24"/>
              </w:rPr>
            </w:pPr>
            <w:r w:rsidRPr="003A304C">
              <w:rPr>
                <w:rFonts w:ascii="Arial" w:hAnsi="Arial" w:cs="Arial"/>
                <w:sz w:val="24"/>
                <w:szCs w:val="24"/>
              </w:rPr>
              <w:t>«Εκτελεστικός Κανονισμός (ΕΕ) 2015/884» σημαίνει την πράξη της Ευρωπαϊκής Ένωσης με τίτλο «Εκτελεστικός Κανονισμός (ΕΕ) 2015/884 της Επιτροπής της 8ης Ιουνίου 2015 για τη θέσπιση των τεχνικών προδιαγραφών και διαδικασιών που απαιτούνται για το σύστημα διασύνδεσης των μητρώων, το οποίο δημιουργήθηκε με την οδηγία 2009/101/ΕΚ του Ευρωπαϊκού Κοινοβουλίου και του Συμβουλίου</w:t>
            </w:r>
            <w:r w:rsidR="005B0FD5" w:rsidRPr="003A304C">
              <w:rPr>
                <w:rFonts w:ascii="Arial" w:hAnsi="Arial" w:cs="Arial"/>
                <w:sz w:val="24"/>
                <w:szCs w:val="24"/>
              </w:rPr>
              <w:t>»</w:t>
            </w:r>
            <w:r w:rsidR="005D4775" w:rsidRPr="003A304C">
              <w:rPr>
                <w:rFonts w:ascii="Arial" w:hAnsi="Arial" w:cs="Arial"/>
                <w:sz w:val="24"/>
                <w:szCs w:val="24"/>
              </w:rPr>
              <w:t>, όπως αυτός εκάστοτε τροποποιείται ή αντικαθίσταται·</w:t>
            </w:r>
          </w:p>
        </w:tc>
      </w:tr>
      <w:tr w:rsidR="007633D4" w:rsidRPr="003A304C" w14:paraId="4F70EC0A" w14:textId="77777777" w:rsidTr="00FC068E">
        <w:trPr>
          <w:trHeight w:val="20"/>
        </w:trPr>
        <w:tc>
          <w:tcPr>
            <w:tcW w:w="5000" w:type="pct"/>
            <w:gridSpan w:val="30"/>
            <w:shd w:val="clear" w:color="auto" w:fill="auto"/>
          </w:tcPr>
          <w:p w14:paraId="6EABC9FD" w14:textId="77777777" w:rsidR="007633D4" w:rsidRPr="003A304C" w:rsidRDefault="007633D4" w:rsidP="003A304C">
            <w:pPr>
              <w:spacing w:after="0" w:line="360" w:lineRule="auto"/>
              <w:jc w:val="both"/>
              <w:rPr>
                <w:rFonts w:ascii="Arial" w:hAnsi="Arial" w:cs="Arial"/>
                <w:sz w:val="24"/>
                <w:szCs w:val="24"/>
              </w:rPr>
            </w:pPr>
          </w:p>
        </w:tc>
      </w:tr>
      <w:tr w:rsidR="00F720A3" w:rsidRPr="003A304C" w14:paraId="59A43C6E" w14:textId="77777777" w:rsidTr="004A6175">
        <w:trPr>
          <w:trHeight w:val="561"/>
        </w:trPr>
        <w:tc>
          <w:tcPr>
            <w:tcW w:w="1042" w:type="pct"/>
            <w:shd w:val="clear" w:color="auto" w:fill="auto"/>
          </w:tcPr>
          <w:p w14:paraId="3A1C22A9" w14:textId="77777777" w:rsidR="00787724" w:rsidRPr="003A304C" w:rsidRDefault="00787724" w:rsidP="003A304C">
            <w:pPr>
              <w:spacing w:after="0" w:line="360" w:lineRule="auto"/>
              <w:jc w:val="right"/>
              <w:rPr>
                <w:rFonts w:ascii="Arial" w:hAnsi="Arial" w:cs="Arial"/>
                <w:sz w:val="24"/>
                <w:szCs w:val="24"/>
              </w:rPr>
            </w:pPr>
          </w:p>
        </w:tc>
        <w:tc>
          <w:tcPr>
            <w:tcW w:w="892" w:type="pct"/>
            <w:gridSpan w:val="5"/>
            <w:shd w:val="clear" w:color="auto" w:fill="auto"/>
          </w:tcPr>
          <w:p w14:paraId="646A7DDE" w14:textId="1BCD36D1" w:rsidR="003A304C" w:rsidRDefault="00085C8C" w:rsidP="003A304C">
            <w:pPr>
              <w:spacing w:after="0" w:line="360" w:lineRule="auto"/>
              <w:rPr>
                <w:rFonts w:ascii="Arial" w:hAnsi="Arial" w:cs="Arial"/>
                <w:sz w:val="24"/>
                <w:szCs w:val="24"/>
              </w:rPr>
            </w:pPr>
            <w:r w:rsidRPr="003A304C">
              <w:rPr>
                <w:rFonts w:ascii="Arial" w:hAnsi="Arial" w:cs="Arial"/>
                <w:sz w:val="24"/>
                <w:szCs w:val="24"/>
              </w:rPr>
              <w:t>Επίσημη Εφημερίδα της Ε.Ε.</w:t>
            </w:r>
            <w:r w:rsidR="009E5674" w:rsidRPr="003A304C">
              <w:rPr>
                <w:rFonts w:ascii="Arial" w:hAnsi="Arial" w:cs="Arial"/>
                <w:sz w:val="24"/>
                <w:szCs w:val="24"/>
              </w:rPr>
              <w:t>:</w:t>
            </w:r>
          </w:p>
          <w:p w14:paraId="1B93FDBD" w14:textId="77777777" w:rsidR="00DA61E3" w:rsidRDefault="00085C8C" w:rsidP="003A304C">
            <w:pPr>
              <w:spacing w:after="0" w:line="360" w:lineRule="auto"/>
              <w:rPr>
                <w:rFonts w:ascii="Arial" w:hAnsi="Arial" w:cs="Arial"/>
                <w:sz w:val="24"/>
                <w:szCs w:val="24"/>
              </w:rPr>
            </w:pPr>
            <w:r w:rsidRPr="003A304C">
              <w:rPr>
                <w:rFonts w:ascii="Arial" w:hAnsi="Arial" w:cs="Arial"/>
                <w:sz w:val="24"/>
                <w:szCs w:val="24"/>
                <w:lang w:val="en-US"/>
              </w:rPr>
              <w:t>L</w:t>
            </w:r>
            <w:r w:rsidR="00DA61E3">
              <w:rPr>
                <w:rFonts w:ascii="Arial" w:hAnsi="Arial" w:cs="Arial"/>
                <w:sz w:val="24"/>
                <w:szCs w:val="24"/>
              </w:rPr>
              <w:t>.</w:t>
            </w:r>
            <w:r w:rsidRPr="003A304C">
              <w:rPr>
                <w:rFonts w:ascii="Arial" w:hAnsi="Arial" w:cs="Arial"/>
                <w:sz w:val="24"/>
                <w:szCs w:val="24"/>
              </w:rPr>
              <w:t xml:space="preserve"> 225,</w:t>
            </w:r>
          </w:p>
          <w:p w14:paraId="646B8AA2" w14:textId="4729F090" w:rsidR="00085C8C" w:rsidRPr="003A304C" w:rsidRDefault="00085C8C" w:rsidP="003A304C">
            <w:pPr>
              <w:spacing w:after="0" w:line="360" w:lineRule="auto"/>
              <w:rPr>
                <w:rFonts w:ascii="Arial" w:hAnsi="Arial" w:cs="Arial"/>
                <w:sz w:val="24"/>
                <w:szCs w:val="24"/>
              </w:rPr>
            </w:pPr>
            <w:r w:rsidRPr="003A304C">
              <w:rPr>
                <w:rFonts w:ascii="Arial" w:hAnsi="Arial" w:cs="Arial"/>
                <w:sz w:val="24"/>
                <w:szCs w:val="24"/>
              </w:rPr>
              <w:t>25.6.2</w:t>
            </w:r>
            <w:r w:rsidR="003A304C">
              <w:rPr>
                <w:rFonts w:ascii="Arial" w:hAnsi="Arial" w:cs="Arial"/>
                <w:sz w:val="24"/>
                <w:szCs w:val="24"/>
              </w:rPr>
              <w:t>02</w:t>
            </w:r>
            <w:r w:rsidRPr="003A304C">
              <w:rPr>
                <w:rFonts w:ascii="Arial" w:hAnsi="Arial" w:cs="Arial"/>
                <w:sz w:val="24"/>
                <w:szCs w:val="24"/>
              </w:rPr>
              <w:t>1,</w:t>
            </w:r>
          </w:p>
          <w:p w14:paraId="0CB252A7" w14:textId="25C6AB0A" w:rsidR="00787724" w:rsidRPr="003A304C" w:rsidRDefault="00085C8C" w:rsidP="003A304C">
            <w:pPr>
              <w:spacing w:after="0" w:line="360" w:lineRule="auto"/>
              <w:rPr>
                <w:rFonts w:ascii="Arial" w:hAnsi="Arial" w:cs="Arial"/>
                <w:sz w:val="24"/>
                <w:szCs w:val="24"/>
              </w:rPr>
            </w:pPr>
            <w:r w:rsidRPr="003A304C">
              <w:rPr>
                <w:rFonts w:ascii="Arial" w:hAnsi="Arial" w:cs="Arial"/>
                <w:sz w:val="24"/>
                <w:szCs w:val="24"/>
              </w:rPr>
              <w:t>σελ.</w:t>
            </w:r>
            <w:r w:rsidR="00B72686">
              <w:rPr>
                <w:rFonts w:ascii="Arial" w:hAnsi="Arial" w:cs="Arial"/>
                <w:sz w:val="24"/>
                <w:szCs w:val="24"/>
              </w:rPr>
              <w:t xml:space="preserve"> </w:t>
            </w:r>
            <w:r w:rsidRPr="003A304C">
              <w:rPr>
                <w:rFonts w:ascii="Arial" w:hAnsi="Arial" w:cs="Arial"/>
                <w:sz w:val="24"/>
                <w:szCs w:val="24"/>
              </w:rPr>
              <w:t>7.</w:t>
            </w:r>
          </w:p>
          <w:p w14:paraId="012529CD" w14:textId="3CB8194D" w:rsidR="00085C8C" w:rsidRPr="003A304C" w:rsidRDefault="00085C8C" w:rsidP="00DA61E3">
            <w:pPr>
              <w:spacing w:after="0" w:line="360" w:lineRule="auto"/>
              <w:rPr>
                <w:rFonts w:ascii="Arial" w:hAnsi="Arial" w:cs="Arial"/>
                <w:sz w:val="24"/>
                <w:szCs w:val="24"/>
              </w:rPr>
            </w:pPr>
          </w:p>
        </w:tc>
        <w:tc>
          <w:tcPr>
            <w:tcW w:w="3067" w:type="pct"/>
            <w:gridSpan w:val="24"/>
            <w:shd w:val="clear" w:color="auto" w:fill="auto"/>
          </w:tcPr>
          <w:p w14:paraId="09C159F2" w14:textId="77777777" w:rsidR="00787724" w:rsidRPr="003A304C" w:rsidRDefault="00787724" w:rsidP="003A304C">
            <w:pPr>
              <w:spacing w:after="0" w:line="360" w:lineRule="auto"/>
              <w:jc w:val="both"/>
              <w:rPr>
                <w:rFonts w:ascii="Arial" w:hAnsi="Arial" w:cs="Arial"/>
                <w:sz w:val="24"/>
                <w:szCs w:val="24"/>
              </w:rPr>
            </w:pPr>
            <w:r w:rsidRPr="003A304C">
              <w:rPr>
                <w:rFonts w:ascii="Arial" w:hAnsi="Arial" w:cs="Arial"/>
                <w:sz w:val="24"/>
                <w:szCs w:val="24"/>
              </w:rPr>
              <w:t>«Εκτελεστικός Κανονισμός (ΕΕ) 2021/1042» σημαίνει την πράξη της Ευρωπαϊκής Ένωσης με τίτλο «Εκτελεστικός Κανονισμός (ΕΕ) 2021/1042 της Επιτροπής της 18</w:t>
            </w:r>
            <w:r w:rsidRPr="003B6BC2">
              <w:rPr>
                <w:rFonts w:ascii="Arial" w:hAnsi="Arial" w:cs="Arial"/>
                <w:sz w:val="24"/>
                <w:szCs w:val="24"/>
              </w:rPr>
              <w:t>ης</w:t>
            </w:r>
            <w:r w:rsidRPr="003A304C">
              <w:rPr>
                <w:rFonts w:ascii="Arial" w:hAnsi="Arial" w:cs="Arial"/>
                <w:sz w:val="24"/>
                <w:szCs w:val="24"/>
              </w:rPr>
              <w:t xml:space="preserve"> Ιουνίου 2021 για τη θέσπιση κανόνων εφαρμογής της </w:t>
            </w:r>
            <w:r w:rsidR="009E5674" w:rsidRPr="003A304C">
              <w:rPr>
                <w:rFonts w:ascii="Arial" w:hAnsi="Arial" w:cs="Arial"/>
                <w:sz w:val="24"/>
                <w:szCs w:val="24"/>
              </w:rPr>
              <w:t>ο</w:t>
            </w:r>
            <w:r w:rsidRPr="003A304C">
              <w:rPr>
                <w:rFonts w:ascii="Arial" w:hAnsi="Arial" w:cs="Arial"/>
                <w:sz w:val="24"/>
                <w:szCs w:val="24"/>
              </w:rPr>
              <w:t>δηγίας (ΕΕ) 2017/1132 του Ευρωπαϊκού Κοινοβουλίου και του Συμβουλίου όσον αφορά τις τεχνικές προδιαγραφές και διαδικασίες για το σύστημα διασύνδεσης των μητρώων και για την κατάργηση του εκτελεστικού κανονισμού (ΕΕ) 2020/2244 της Επιτροπής»</w:t>
            </w:r>
            <w:r w:rsidR="003A304C">
              <w:rPr>
                <w:rFonts w:ascii="Arial" w:hAnsi="Arial" w:cs="Arial"/>
                <w:sz w:val="24"/>
                <w:szCs w:val="24"/>
              </w:rPr>
              <w:t>,</w:t>
            </w:r>
            <w:r w:rsidR="005B0FD5" w:rsidRPr="003A304C">
              <w:rPr>
                <w:rFonts w:ascii="Arial" w:hAnsi="Arial" w:cs="Arial"/>
                <w:sz w:val="24"/>
                <w:szCs w:val="24"/>
              </w:rPr>
              <w:t xml:space="preserve"> όπως αυτός εκάστοτε τροποποιείται ή αντικαθίσταται</w:t>
            </w:r>
            <w:r w:rsidRPr="003A304C">
              <w:rPr>
                <w:rFonts w:ascii="Arial" w:hAnsi="Arial" w:cs="Arial"/>
                <w:sz w:val="24"/>
                <w:szCs w:val="24"/>
              </w:rPr>
              <w:t>·</w:t>
            </w:r>
          </w:p>
        </w:tc>
      </w:tr>
      <w:tr w:rsidR="007633D4" w:rsidRPr="003A304C" w14:paraId="764502CF" w14:textId="77777777" w:rsidTr="00FC068E">
        <w:trPr>
          <w:trHeight w:val="20"/>
        </w:trPr>
        <w:tc>
          <w:tcPr>
            <w:tcW w:w="5000" w:type="pct"/>
            <w:gridSpan w:val="30"/>
            <w:shd w:val="clear" w:color="auto" w:fill="auto"/>
          </w:tcPr>
          <w:p w14:paraId="79380C83" w14:textId="77777777" w:rsidR="007633D4" w:rsidRPr="003A304C" w:rsidRDefault="007633D4" w:rsidP="003A304C">
            <w:pPr>
              <w:spacing w:after="0" w:line="360" w:lineRule="auto"/>
              <w:jc w:val="both"/>
              <w:rPr>
                <w:rFonts w:ascii="Arial" w:hAnsi="Arial" w:cs="Arial"/>
                <w:sz w:val="24"/>
                <w:szCs w:val="24"/>
              </w:rPr>
            </w:pPr>
          </w:p>
        </w:tc>
      </w:tr>
      <w:tr w:rsidR="00F720A3" w:rsidRPr="003A304C" w14:paraId="489B9672" w14:textId="77777777" w:rsidTr="004A6175">
        <w:trPr>
          <w:trHeight w:val="561"/>
        </w:trPr>
        <w:tc>
          <w:tcPr>
            <w:tcW w:w="1042" w:type="pct"/>
            <w:shd w:val="clear" w:color="auto" w:fill="auto"/>
          </w:tcPr>
          <w:p w14:paraId="5089BDE7" w14:textId="77777777" w:rsidR="00AF4BC7" w:rsidRPr="003A304C" w:rsidRDefault="00AF4BC7" w:rsidP="003A304C">
            <w:pPr>
              <w:spacing w:after="0" w:line="360" w:lineRule="auto"/>
              <w:jc w:val="right"/>
              <w:rPr>
                <w:rFonts w:ascii="Arial" w:hAnsi="Arial" w:cs="Arial"/>
                <w:sz w:val="24"/>
                <w:szCs w:val="24"/>
              </w:rPr>
            </w:pPr>
          </w:p>
        </w:tc>
        <w:tc>
          <w:tcPr>
            <w:tcW w:w="892" w:type="pct"/>
            <w:gridSpan w:val="5"/>
            <w:shd w:val="clear" w:color="auto" w:fill="auto"/>
          </w:tcPr>
          <w:p w14:paraId="4F4726C0" w14:textId="77777777" w:rsidR="00AF4BC7" w:rsidRPr="003A304C" w:rsidRDefault="00AF4BC7" w:rsidP="003A304C">
            <w:pPr>
              <w:spacing w:after="0" w:line="360" w:lineRule="auto"/>
              <w:jc w:val="right"/>
              <w:rPr>
                <w:rFonts w:ascii="Arial" w:hAnsi="Arial" w:cs="Arial"/>
                <w:sz w:val="24"/>
                <w:szCs w:val="24"/>
              </w:rPr>
            </w:pPr>
          </w:p>
        </w:tc>
        <w:tc>
          <w:tcPr>
            <w:tcW w:w="3067" w:type="pct"/>
            <w:gridSpan w:val="24"/>
            <w:shd w:val="clear" w:color="auto" w:fill="auto"/>
          </w:tcPr>
          <w:p w14:paraId="77A679CD" w14:textId="77777777" w:rsidR="00AF4BC7" w:rsidRPr="003A304C" w:rsidRDefault="00AF4BC7" w:rsidP="003A304C">
            <w:pPr>
              <w:spacing w:after="0" w:line="360" w:lineRule="auto"/>
              <w:jc w:val="both"/>
              <w:rPr>
                <w:rFonts w:ascii="Arial" w:hAnsi="Arial" w:cs="Arial"/>
                <w:sz w:val="24"/>
                <w:szCs w:val="24"/>
              </w:rPr>
            </w:pPr>
            <w:r w:rsidRPr="003A304C">
              <w:rPr>
                <w:rFonts w:ascii="Arial" w:hAnsi="Arial" w:cs="Arial"/>
                <w:sz w:val="24"/>
                <w:szCs w:val="24"/>
              </w:rPr>
              <w:t>«ευρωπαϊκός μοναδικός ταυτοποιητής» ή «</w:t>
            </w:r>
            <w:r w:rsidRPr="003A304C">
              <w:rPr>
                <w:rFonts w:ascii="Arial" w:hAnsi="Arial" w:cs="Arial"/>
                <w:sz w:val="24"/>
                <w:szCs w:val="24"/>
                <w:lang w:val="en-US"/>
              </w:rPr>
              <w:t>EUID</w:t>
            </w:r>
            <w:r w:rsidR="009E5674" w:rsidRPr="003A304C">
              <w:rPr>
                <w:rFonts w:ascii="Arial" w:hAnsi="Arial" w:cs="Arial"/>
                <w:sz w:val="24"/>
                <w:szCs w:val="24"/>
              </w:rPr>
              <w:t>»</w:t>
            </w:r>
            <w:r w:rsidRPr="003A304C">
              <w:rPr>
                <w:rFonts w:ascii="Arial" w:hAnsi="Arial" w:cs="Arial"/>
                <w:sz w:val="24"/>
                <w:szCs w:val="24"/>
              </w:rPr>
              <w:t xml:space="preserve"> σημαίνει τον ευρωπαϊκό μοναδικό ταυτοποιητή που προβλέπεται </w:t>
            </w:r>
            <w:r w:rsidR="003A304C">
              <w:rPr>
                <w:rFonts w:ascii="Arial" w:hAnsi="Arial" w:cs="Arial"/>
                <w:sz w:val="24"/>
                <w:szCs w:val="24"/>
              </w:rPr>
              <w:t>στις διατάξεις</w:t>
            </w:r>
            <w:r w:rsidRPr="003A304C">
              <w:rPr>
                <w:rFonts w:ascii="Arial" w:hAnsi="Arial" w:cs="Arial"/>
                <w:sz w:val="24"/>
                <w:szCs w:val="24"/>
              </w:rPr>
              <w:t xml:space="preserve"> του Εκτελεστικού Κανονισμού (ΕΕ) 2015/884∙</w:t>
            </w:r>
          </w:p>
        </w:tc>
      </w:tr>
      <w:tr w:rsidR="007633D4" w:rsidRPr="003A304C" w14:paraId="4AF537C0" w14:textId="77777777" w:rsidTr="00FC068E">
        <w:trPr>
          <w:trHeight w:val="20"/>
        </w:trPr>
        <w:tc>
          <w:tcPr>
            <w:tcW w:w="5000" w:type="pct"/>
            <w:gridSpan w:val="30"/>
            <w:shd w:val="clear" w:color="auto" w:fill="auto"/>
          </w:tcPr>
          <w:p w14:paraId="125B1304" w14:textId="77777777" w:rsidR="007633D4" w:rsidRPr="003A304C" w:rsidRDefault="007633D4" w:rsidP="003A304C">
            <w:pPr>
              <w:spacing w:after="0" w:line="360" w:lineRule="auto"/>
              <w:jc w:val="both"/>
              <w:rPr>
                <w:rFonts w:ascii="Arial" w:hAnsi="Arial" w:cs="Arial"/>
                <w:sz w:val="24"/>
                <w:szCs w:val="24"/>
              </w:rPr>
            </w:pPr>
          </w:p>
        </w:tc>
      </w:tr>
      <w:tr w:rsidR="00F720A3" w:rsidRPr="003A304C" w14:paraId="5FC4821B" w14:textId="77777777" w:rsidTr="004A6175">
        <w:trPr>
          <w:trHeight w:val="1134"/>
        </w:trPr>
        <w:tc>
          <w:tcPr>
            <w:tcW w:w="1042" w:type="pct"/>
            <w:shd w:val="clear" w:color="auto" w:fill="auto"/>
          </w:tcPr>
          <w:p w14:paraId="3C689C8A" w14:textId="77777777" w:rsidR="00425459" w:rsidRPr="003A304C" w:rsidRDefault="00425459" w:rsidP="003A304C">
            <w:pPr>
              <w:spacing w:after="0" w:line="360" w:lineRule="auto"/>
              <w:jc w:val="right"/>
              <w:rPr>
                <w:rFonts w:ascii="Arial" w:hAnsi="Arial" w:cs="Arial"/>
                <w:sz w:val="24"/>
                <w:szCs w:val="24"/>
              </w:rPr>
            </w:pPr>
          </w:p>
        </w:tc>
        <w:tc>
          <w:tcPr>
            <w:tcW w:w="892" w:type="pct"/>
            <w:gridSpan w:val="5"/>
            <w:shd w:val="clear" w:color="auto" w:fill="auto"/>
          </w:tcPr>
          <w:p w14:paraId="20D42EDA" w14:textId="77777777" w:rsidR="00DA61E3" w:rsidRDefault="00D30E8E" w:rsidP="003A304C">
            <w:pPr>
              <w:spacing w:after="0" w:line="360" w:lineRule="auto"/>
              <w:rPr>
                <w:rFonts w:ascii="Arial" w:hAnsi="Arial" w:cs="Arial"/>
                <w:sz w:val="24"/>
                <w:szCs w:val="24"/>
              </w:rPr>
            </w:pPr>
            <w:r w:rsidRPr="003A304C">
              <w:rPr>
                <w:rFonts w:ascii="Arial" w:hAnsi="Arial" w:cs="Arial"/>
                <w:sz w:val="24"/>
                <w:szCs w:val="24"/>
              </w:rPr>
              <w:t>Επίσημη Εφημερίδα της Ε.Ε.</w:t>
            </w:r>
            <w:r w:rsidR="009E5674" w:rsidRPr="003A304C">
              <w:rPr>
                <w:rFonts w:ascii="Arial" w:hAnsi="Arial" w:cs="Arial"/>
                <w:sz w:val="24"/>
                <w:szCs w:val="24"/>
              </w:rPr>
              <w:t>:</w:t>
            </w:r>
          </w:p>
          <w:p w14:paraId="6D3A6467" w14:textId="77777777" w:rsidR="00DA61E3" w:rsidRDefault="00D30E8E" w:rsidP="003A304C">
            <w:pPr>
              <w:spacing w:after="0" w:line="360" w:lineRule="auto"/>
              <w:rPr>
                <w:rFonts w:ascii="Arial" w:hAnsi="Arial" w:cs="Arial"/>
                <w:sz w:val="24"/>
                <w:szCs w:val="24"/>
              </w:rPr>
            </w:pPr>
            <w:r w:rsidRPr="003A304C">
              <w:rPr>
                <w:rFonts w:ascii="Arial" w:hAnsi="Arial" w:cs="Arial"/>
                <w:sz w:val="24"/>
                <w:szCs w:val="24"/>
              </w:rPr>
              <w:t>L</w:t>
            </w:r>
            <w:r w:rsidR="00DA61E3">
              <w:rPr>
                <w:rFonts w:ascii="Arial" w:hAnsi="Arial" w:cs="Arial"/>
                <w:sz w:val="24"/>
                <w:szCs w:val="24"/>
              </w:rPr>
              <w:t>.</w:t>
            </w:r>
            <w:r w:rsidRPr="003A304C">
              <w:rPr>
                <w:rFonts w:ascii="Arial" w:hAnsi="Arial" w:cs="Arial"/>
                <w:sz w:val="24"/>
                <w:szCs w:val="24"/>
              </w:rPr>
              <w:t xml:space="preserve"> 119,</w:t>
            </w:r>
          </w:p>
          <w:p w14:paraId="144A212B" w14:textId="799BE8AE" w:rsidR="00D30E8E" w:rsidRPr="003A304C" w:rsidRDefault="009E5674" w:rsidP="003A304C">
            <w:pPr>
              <w:spacing w:after="0" w:line="360" w:lineRule="auto"/>
              <w:rPr>
                <w:rFonts w:ascii="Arial" w:hAnsi="Arial" w:cs="Arial"/>
                <w:sz w:val="24"/>
                <w:szCs w:val="24"/>
              </w:rPr>
            </w:pPr>
            <w:r w:rsidRPr="003A304C">
              <w:rPr>
                <w:rFonts w:ascii="Arial" w:hAnsi="Arial" w:cs="Arial"/>
                <w:sz w:val="24"/>
                <w:szCs w:val="24"/>
              </w:rPr>
              <w:t>4.5.2016</w:t>
            </w:r>
            <w:r w:rsidR="00D30E8E" w:rsidRPr="003A304C">
              <w:rPr>
                <w:rFonts w:ascii="Arial" w:hAnsi="Arial" w:cs="Arial"/>
                <w:sz w:val="24"/>
                <w:szCs w:val="24"/>
              </w:rPr>
              <w:t>,</w:t>
            </w:r>
          </w:p>
          <w:p w14:paraId="7AE72996" w14:textId="7A5390CC" w:rsidR="00D30E8E" w:rsidRPr="003A304C" w:rsidRDefault="00D30E8E" w:rsidP="003A304C">
            <w:pPr>
              <w:spacing w:after="0" w:line="360" w:lineRule="auto"/>
              <w:rPr>
                <w:rFonts w:ascii="Arial" w:hAnsi="Arial" w:cs="Arial"/>
                <w:sz w:val="24"/>
                <w:szCs w:val="24"/>
              </w:rPr>
            </w:pPr>
            <w:r w:rsidRPr="003A304C">
              <w:rPr>
                <w:rFonts w:ascii="Arial" w:hAnsi="Arial" w:cs="Arial"/>
                <w:sz w:val="24"/>
                <w:szCs w:val="24"/>
              </w:rPr>
              <w:t>σελ.</w:t>
            </w:r>
            <w:r w:rsidR="00B72686">
              <w:rPr>
                <w:rFonts w:ascii="Arial" w:hAnsi="Arial" w:cs="Arial"/>
                <w:sz w:val="24"/>
                <w:szCs w:val="24"/>
              </w:rPr>
              <w:t xml:space="preserve"> </w:t>
            </w:r>
            <w:r w:rsidRPr="003A304C">
              <w:rPr>
                <w:rFonts w:ascii="Arial" w:hAnsi="Arial" w:cs="Arial"/>
                <w:sz w:val="24"/>
                <w:szCs w:val="24"/>
              </w:rPr>
              <w:t>1.</w:t>
            </w:r>
          </w:p>
          <w:p w14:paraId="11335DD3" w14:textId="77777777" w:rsidR="00425459" w:rsidRPr="003A304C" w:rsidRDefault="00425459" w:rsidP="003A304C">
            <w:pPr>
              <w:spacing w:after="0" w:line="360" w:lineRule="auto"/>
              <w:jc w:val="right"/>
              <w:rPr>
                <w:rFonts w:ascii="Arial" w:hAnsi="Arial" w:cs="Arial"/>
                <w:sz w:val="24"/>
                <w:szCs w:val="24"/>
              </w:rPr>
            </w:pPr>
          </w:p>
        </w:tc>
        <w:tc>
          <w:tcPr>
            <w:tcW w:w="3067" w:type="pct"/>
            <w:gridSpan w:val="24"/>
            <w:shd w:val="clear" w:color="auto" w:fill="auto"/>
          </w:tcPr>
          <w:p w14:paraId="7AA324B7" w14:textId="77777777" w:rsidR="00425459" w:rsidRPr="003A304C" w:rsidRDefault="00425459" w:rsidP="003A304C">
            <w:pPr>
              <w:spacing w:after="0" w:line="360" w:lineRule="auto"/>
              <w:jc w:val="both"/>
              <w:rPr>
                <w:rFonts w:ascii="Arial" w:hAnsi="Arial" w:cs="Arial"/>
                <w:sz w:val="24"/>
                <w:szCs w:val="24"/>
              </w:rPr>
            </w:pPr>
            <w:r w:rsidRPr="003A304C">
              <w:rPr>
                <w:rFonts w:ascii="Arial" w:hAnsi="Arial" w:cs="Arial"/>
                <w:sz w:val="24"/>
                <w:szCs w:val="24"/>
              </w:rPr>
              <w:t xml:space="preserve">«Κανονισμός (ΕΕ) 2016/679» σημαίνει την πράξη της Ευρωπαϊκής Ένωσης με τίτλο «Κανονισμός (ΕΕ) 2016/679 του </w:t>
            </w:r>
            <w:r w:rsidR="00D30E8E" w:rsidRPr="003A304C">
              <w:rPr>
                <w:rFonts w:ascii="Arial" w:hAnsi="Arial" w:cs="Arial"/>
                <w:sz w:val="24"/>
                <w:szCs w:val="24"/>
              </w:rPr>
              <w:t>Ευρωπαϊκού</w:t>
            </w:r>
            <w:r w:rsidRPr="003A304C">
              <w:rPr>
                <w:rFonts w:ascii="Arial" w:hAnsi="Arial" w:cs="Arial"/>
                <w:sz w:val="24"/>
                <w:szCs w:val="24"/>
              </w:rPr>
              <w:t xml:space="preserve"> </w:t>
            </w:r>
            <w:r w:rsidR="00D30E8E" w:rsidRPr="003A304C">
              <w:rPr>
                <w:rFonts w:ascii="Arial" w:hAnsi="Arial" w:cs="Arial"/>
                <w:sz w:val="24"/>
                <w:szCs w:val="24"/>
              </w:rPr>
              <w:t>Κοινοβουλίου</w:t>
            </w:r>
            <w:r w:rsidRPr="003A304C">
              <w:rPr>
                <w:rFonts w:ascii="Arial" w:hAnsi="Arial" w:cs="Arial"/>
                <w:sz w:val="24"/>
                <w:szCs w:val="24"/>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009E5674" w:rsidRPr="003A304C">
              <w:rPr>
                <w:rFonts w:ascii="Arial" w:hAnsi="Arial" w:cs="Arial"/>
                <w:sz w:val="24"/>
                <w:szCs w:val="24"/>
              </w:rPr>
              <w:t>ο</w:t>
            </w:r>
            <w:r w:rsidRPr="003A304C">
              <w:rPr>
                <w:rFonts w:ascii="Arial" w:hAnsi="Arial" w:cs="Arial"/>
                <w:sz w:val="24"/>
                <w:szCs w:val="24"/>
              </w:rPr>
              <w:t>δηγίας 95/46/ΕΚ (Γενικός Κανονισμός για την Προστασία Δεδομένων)</w:t>
            </w:r>
            <w:r w:rsidR="004153C7" w:rsidRPr="003A304C">
              <w:rPr>
                <w:rFonts w:ascii="Arial" w:hAnsi="Arial" w:cs="Arial"/>
                <w:sz w:val="24"/>
                <w:szCs w:val="24"/>
              </w:rPr>
              <w:t>»</w:t>
            </w:r>
            <w:r w:rsidR="003A304C">
              <w:rPr>
                <w:rFonts w:ascii="Arial" w:hAnsi="Arial" w:cs="Arial"/>
                <w:sz w:val="24"/>
                <w:szCs w:val="24"/>
              </w:rPr>
              <w:t>,</w:t>
            </w:r>
            <w:r w:rsidR="005B0FD5" w:rsidRPr="003A304C">
              <w:rPr>
                <w:rFonts w:ascii="Arial" w:hAnsi="Arial" w:cs="Arial"/>
                <w:sz w:val="24"/>
                <w:szCs w:val="24"/>
              </w:rPr>
              <w:t xml:space="preserve"> όπως αυτός εκάστοτε τροποποιείται ή αντικαθίσταται</w:t>
            </w:r>
            <w:r w:rsidRPr="003A304C">
              <w:rPr>
                <w:rFonts w:ascii="Arial" w:hAnsi="Arial" w:cs="Arial"/>
                <w:sz w:val="24"/>
                <w:szCs w:val="24"/>
              </w:rPr>
              <w:t>·</w:t>
            </w:r>
          </w:p>
        </w:tc>
      </w:tr>
      <w:tr w:rsidR="00490C4D" w:rsidRPr="003A304C" w14:paraId="397062FC" w14:textId="77777777" w:rsidTr="00FC068E">
        <w:tc>
          <w:tcPr>
            <w:tcW w:w="5000" w:type="pct"/>
            <w:gridSpan w:val="30"/>
            <w:shd w:val="clear" w:color="auto" w:fill="auto"/>
          </w:tcPr>
          <w:p w14:paraId="19003EA8" w14:textId="77777777" w:rsidR="00490C4D" w:rsidRPr="003A304C" w:rsidRDefault="00490C4D" w:rsidP="003A304C">
            <w:pPr>
              <w:spacing w:after="0" w:line="360" w:lineRule="auto"/>
              <w:ind w:left="720" w:hanging="720"/>
              <w:jc w:val="both"/>
              <w:rPr>
                <w:rFonts w:ascii="Arial" w:hAnsi="Arial" w:cs="Arial"/>
                <w:sz w:val="24"/>
                <w:szCs w:val="24"/>
              </w:rPr>
            </w:pPr>
          </w:p>
        </w:tc>
      </w:tr>
      <w:tr w:rsidR="00F720A3" w:rsidRPr="003A304C" w14:paraId="62AE2C15" w14:textId="77777777" w:rsidTr="004A6175">
        <w:tc>
          <w:tcPr>
            <w:tcW w:w="1042" w:type="pct"/>
            <w:shd w:val="clear" w:color="auto" w:fill="auto"/>
          </w:tcPr>
          <w:p w14:paraId="279240FB" w14:textId="77777777" w:rsidR="00C74FD9" w:rsidRPr="003A304C" w:rsidRDefault="00C74FD9" w:rsidP="003A304C">
            <w:pPr>
              <w:spacing w:after="0" w:line="360" w:lineRule="auto"/>
              <w:jc w:val="right"/>
              <w:rPr>
                <w:rFonts w:ascii="Arial" w:hAnsi="Arial" w:cs="Arial"/>
                <w:sz w:val="24"/>
                <w:szCs w:val="24"/>
              </w:rPr>
            </w:pPr>
          </w:p>
        </w:tc>
        <w:tc>
          <w:tcPr>
            <w:tcW w:w="892" w:type="pct"/>
            <w:gridSpan w:val="5"/>
            <w:shd w:val="clear" w:color="auto" w:fill="auto"/>
          </w:tcPr>
          <w:p w14:paraId="30D39216" w14:textId="742AB3BC" w:rsidR="003A304C" w:rsidRDefault="00FE6C0E" w:rsidP="003A304C">
            <w:pPr>
              <w:spacing w:after="0" w:line="360" w:lineRule="auto"/>
              <w:rPr>
                <w:rFonts w:ascii="Arial" w:hAnsi="Arial" w:cs="Arial"/>
                <w:sz w:val="24"/>
                <w:szCs w:val="24"/>
              </w:rPr>
            </w:pPr>
            <w:r w:rsidRPr="003A304C">
              <w:rPr>
                <w:rFonts w:ascii="Arial" w:hAnsi="Arial" w:cs="Arial"/>
                <w:sz w:val="24"/>
                <w:szCs w:val="24"/>
              </w:rPr>
              <w:t>Επίσημη Εφημερίδα της Ε.Ε.</w:t>
            </w:r>
            <w:r w:rsidR="009E5674" w:rsidRPr="003A304C">
              <w:rPr>
                <w:rFonts w:ascii="Arial" w:hAnsi="Arial" w:cs="Arial"/>
                <w:sz w:val="24"/>
                <w:szCs w:val="24"/>
              </w:rPr>
              <w:t>:</w:t>
            </w:r>
          </w:p>
          <w:p w14:paraId="4BB35C5F" w14:textId="77777777" w:rsidR="00DA61E3" w:rsidRDefault="00FE6C0E" w:rsidP="003A304C">
            <w:pPr>
              <w:spacing w:after="0" w:line="360" w:lineRule="auto"/>
              <w:rPr>
                <w:rFonts w:ascii="Arial" w:hAnsi="Arial" w:cs="Arial"/>
                <w:sz w:val="24"/>
                <w:szCs w:val="24"/>
              </w:rPr>
            </w:pPr>
            <w:r w:rsidRPr="003A304C">
              <w:rPr>
                <w:rFonts w:ascii="Arial" w:hAnsi="Arial" w:cs="Arial"/>
                <w:sz w:val="24"/>
                <w:szCs w:val="24"/>
                <w:lang w:val="en-US"/>
              </w:rPr>
              <w:t>L</w:t>
            </w:r>
            <w:r w:rsidR="00DA61E3">
              <w:rPr>
                <w:rFonts w:ascii="Arial" w:hAnsi="Arial" w:cs="Arial"/>
                <w:sz w:val="24"/>
                <w:szCs w:val="24"/>
              </w:rPr>
              <w:t>.</w:t>
            </w:r>
            <w:r w:rsidRPr="003A304C">
              <w:rPr>
                <w:rFonts w:ascii="Arial" w:hAnsi="Arial" w:cs="Arial"/>
                <w:sz w:val="24"/>
                <w:szCs w:val="24"/>
              </w:rPr>
              <w:t xml:space="preserve"> 295,</w:t>
            </w:r>
          </w:p>
          <w:p w14:paraId="3F98129C" w14:textId="3AEB929C" w:rsidR="00FE6C0E" w:rsidRPr="003A304C" w:rsidRDefault="00FE6C0E" w:rsidP="003A304C">
            <w:pPr>
              <w:spacing w:after="0" w:line="360" w:lineRule="auto"/>
              <w:rPr>
                <w:rFonts w:ascii="Arial" w:hAnsi="Arial" w:cs="Arial"/>
                <w:sz w:val="24"/>
                <w:szCs w:val="24"/>
              </w:rPr>
            </w:pPr>
            <w:r w:rsidRPr="003A304C">
              <w:rPr>
                <w:rFonts w:ascii="Arial" w:hAnsi="Arial" w:cs="Arial"/>
                <w:sz w:val="24"/>
                <w:szCs w:val="24"/>
              </w:rPr>
              <w:t>21.11.</w:t>
            </w:r>
            <w:r w:rsidR="009E5674" w:rsidRPr="003A304C">
              <w:rPr>
                <w:rFonts w:ascii="Arial" w:hAnsi="Arial" w:cs="Arial"/>
                <w:sz w:val="24"/>
                <w:szCs w:val="24"/>
              </w:rPr>
              <w:t>20</w:t>
            </w:r>
            <w:r w:rsidRPr="003A304C">
              <w:rPr>
                <w:rFonts w:ascii="Arial" w:hAnsi="Arial" w:cs="Arial"/>
                <w:sz w:val="24"/>
                <w:szCs w:val="24"/>
              </w:rPr>
              <w:t>18,</w:t>
            </w:r>
          </w:p>
          <w:p w14:paraId="480EC27D" w14:textId="77777777" w:rsidR="00C74FD9" w:rsidRPr="003A304C" w:rsidRDefault="00FE6C0E" w:rsidP="003A304C">
            <w:pPr>
              <w:spacing w:after="0" w:line="360" w:lineRule="auto"/>
              <w:rPr>
                <w:rFonts w:ascii="Arial" w:hAnsi="Arial" w:cs="Arial"/>
                <w:sz w:val="24"/>
                <w:szCs w:val="24"/>
              </w:rPr>
            </w:pPr>
            <w:r w:rsidRPr="003A304C">
              <w:rPr>
                <w:rFonts w:ascii="Arial" w:hAnsi="Arial" w:cs="Arial"/>
                <w:sz w:val="24"/>
                <w:szCs w:val="24"/>
              </w:rPr>
              <w:t>σελ.</w:t>
            </w:r>
            <w:r w:rsidR="003A304C">
              <w:rPr>
                <w:rFonts w:ascii="Arial" w:hAnsi="Arial" w:cs="Arial"/>
                <w:sz w:val="24"/>
                <w:szCs w:val="24"/>
              </w:rPr>
              <w:t xml:space="preserve"> </w:t>
            </w:r>
            <w:r w:rsidRPr="003A304C">
              <w:rPr>
                <w:rFonts w:ascii="Arial" w:hAnsi="Arial" w:cs="Arial"/>
                <w:sz w:val="24"/>
                <w:szCs w:val="24"/>
              </w:rPr>
              <w:t>1.</w:t>
            </w:r>
          </w:p>
          <w:p w14:paraId="79480AC0" w14:textId="77777777" w:rsidR="00FE6C0E" w:rsidRPr="003A304C" w:rsidRDefault="00FE6C0E" w:rsidP="003A304C">
            <w:pPr>
              <w:spacing w:after="0" w:line="360" w:lineRule="auto"/>
              <w:jc w:val="both"/>
              <w:rPr>
                <w:rFonts w:ascii="Arial" w:hAnsi="Arial" w:cs="Arial"/>
                <w:sz w:val="24"/>
                <w:szCs w:val="24"/>
              </w:rPr>
            </w:pPr>
          </w:p>
          <w:p w14:paraId="5BD163AE" w14:textId="77777777" w:rsidR="00FE6C0E" w:rsidRPr="003A304C" w:rsidRDefault="00FE6C0E" w:rsidP="003A304C">
            <w:pPr>
              <w:spacing w:after="0" w:line="360" w:lineRule="auto"/>
              <w:jc w:val="both"/>
              <w:rPr>
                <w:rFonts w:ascii="Arial" w:hAnsi="Arial" w:cs="Arial"/>
                <w:sz w:val="24"/>
                <w:szCs w:val="24"/>
              </w:rPr>
            </w:pPr>
          </w:p>
          <w:p w14:paraId="0AE9F4D6" w14:textId="77777777" w:rsidR="00FE6C0E" w:rsidRPr="003A304C" w:rsidRDefault="00FE6C0E" w:rsidP="003A304C">
            <w:pPr>
              <w:spacing w:after="0" w:line="360" w:lineRule="auto"/>
              <w:jc w:val="both"/>
              <w:rPr>
                <w:rFonts w:ascii="Arial" w:hAnsi="Arial" w:cs="Arial"/>
                <w:sz w:val="24"/>
                <w:szCs w:val="24"/>
              </w:rPr>
            </w:pPr>
          </w:p>
          <w:p w14:paraId="3C660546" w14:textId="77777777" w:rsidR="00FE6C0E" w:rsidRPr="003A304C" w:rsidRDefault="00FE6C0E" w:rsidP="003A304C">
            <w:pPr>
              <w:spacing w:after="0" w:line="360" w:lineRule="auto"/>
              <w:jc w:val="both"/>
              <w:rPr>
                <w:rFonts w:ascii="Arial" w:hAnsi="Arial" w:cs="Arial"/>
                <w:sz w:val="24"/>
                <w:szCs w:val="24"/>
              </w:rPr>
            </w:pPr>
          </w:p>
        </w:tc>
        <w:tc>
          <w:tcPr>
            <w:tcW w:w="3067" w:type="pct"/>
            <w:gridSpan w:val="24"/>
            <w:shd w:val="clear" w:color="auto" w:fill="auto"/>
          </w:tcPr>
          <w:p w14:paraId="30E52AF8" w14:textId="77777777" w:rsidR="00C74FD9" w:rsidRPr="003A304C" w:rsidRDefault="00C74FD9" w:rsidP="003A304C">
            <w:pPr>
              <w:spacing w:after="0" w:line="360" w:lineRule="auto"/>
              <w:jc w:val="both"/>
              <w:rPr>
                <w:rFonts w:ascii="Arial" w:hAnsi="Arial" w:cs="Arial"/>
                <w:sz w:val="24"/>
                <w:szCs w:val="24"/>
              </w:rPr>
            </w:pPr>
            <w:r w:rsidRPr="003A304C">
              <w:rPr>
                <w:rFonts w:ascii="Arial" w:hAnsi="Arial" w:cs="Arial"/>
                <w:sz w:val="24"/>
                <w:szCs w:val="24"/>
              </w:rPr>
              <w:t>«Κανονισμός (ΕΕ)</w:t>
            </w:r>
            <w:r w:rsidR="003A304C">
              <w:rPr>
                <w:rFonts w:ascii="Arial" w:hAnsi="Arial" w:cs="Arial"/>
                <w:sz w:val="24"/>
                <w:szCs w:val="24"/>
              </w:rPr>
              <w:t xml:space="preserve"> </w:t>
            </w:r>
            <w:r w:rsidRPr="003A304C">
              <w:rPr>
                <w:rFonts w:ascii="Arial" w:hAnsi="Arial" w:cs="Arial"/>
                <w:sz w:val="24"/>
                <w:szCs w:val="24"/>
              </w:rPr>
              <w:t>2018/1724» σημαίνει την πράξη της Ευρωπαϊκής Ένωσης με τίτλο «Κανονισμός (ΕΕ) 2018/1724 του Ευρωπαϊκού Κοινοβουλίου και του Συμβουλίου της 2ας Οκτωβρίου 2018 για τη δημιουργία ενιαίας ψηφιακής θύρας με σκοπό την παροχή πρόσβασης σε πληροφορίες, σε διαδικασίες και σε υπηρεσίες υποστήριξης και επίλυσης προβ</w:t>
            </w:r>
            <w:r w:rsidR="00B446A8" w:rsidRPr="003A304C">
              <w:rPr>
                <w:rFonts w:ascii="Arial" w:hAnsi="Arial" w:cs="Arial"/>
                <w:sz w:val="24"/>
                <w:szCs w:val="24"/>
              </w:rPr>
              <w:t>λημάτων και για την τροποποίηση</w:t>
            </w:r>
            <w:r w:rsidR="000D1CD2" w:rsidRPr="003A304C">
              <w:rPr>
                <w:rFonts w:ascii="Arial" w:hAnsi="Arial" w:cs="Arial"/>
                <w:sz w:val="24"/>
                <w:szCs w:val="24"/>
              </w:rPr>
              <w:t xml:space="preserve"> του </w:t>
            </w:r>
            <w:r w:rsidR="003A304C">
              <w:rPr>
                <w:rFonts w:ascii="Arial" w:hAnsi="Arial" w:cs="Arial"/>
                <w:sz w:val="24"/>
                <w:szCs w:val="24"/>
              </w:rPr>
              <w:t>κ</w:t>
            </w:r>
            <w:r w:rsidRPr="003A304C">
              <w:rPr>
                <w:rFonts w:ascii="Arial" w:hAnsi="Arial" w:cs="Arial"/>
                <w:sz w:val="24"/>
                <w:szCs w:val="24"/>
              </w:rPr>
              <w:t>ανονισμού (ΕΕ) αριθ. 1024/2012»</w:t>
            </w:r>
            <w:r w:rsidR="003A304C">
              <w:rPr>
                <w:rFonts w:ascii="Arial" w:hAnsi="Arial" w:cs="Arial"/>
                <w:sz w:val="24"/>
                <w:szCs w:val="24"/>
              </w:rPr>
              <w:t>,</w:t>
            </w:r>
            <w:r w:rsidR="005B0FD5" w:rsidRPr="003A304C">
              <w:rPr>
                <w:rFonts w:ascii="Arial" w:hAnsi="Arial" w:cs="Arial"/>
                <w:sz w:val="24"/>
                <w:szCs w:val="24"/>
              </w:rPr>
              <w:t xml:space="preserve"> όπως αυτός εκάστοτε τροποποιείται ή αντικαθίσταται</w:t>
            </w:r>
            <w:r w:rsidRPr="003A304C">
              <w:rPr>
                <w:rFonts w:ascii="Arial" w:hAnsi="Arial" w:cs="Arial"/>
                <w:sz w:val="24"/>
                <w:szCs w:val="24"/>
              </w:rPr>
              <w:t>·</w:t>
            </w:r>
          </w:p>
        </w:tc>
      </w:tr>
      <w:tr w:rsidR="00490C4D" w:rsidRPr="003A304C" w14:paraId="7D5C5183" w14:textId="77777777" w:rsidTr="00FC068E">
        <w:tc>
          <w:tcPr>
            <w:tcW w:w="5000" w:type="pct"/>
            <w:gridSpan w:val="30"/>
            <w:shd w:val="clear" w:color="auto" w:fill="auto"/>
          </w:tcPr>
          <w:p w14:paraId="505C3B50" w14:textId="77777777" w:rsidR="00490C4D" w:rsidRPr="003A304C" w:rsidRDefault="00490C4D" w:rsidP="003A304C">
            <w:pPr>
              <w:spacing w:after="0" w:line="360" w:lineRule="auto"/>
              <w:ind w:left="720" w:hanging="720"/>
              <w:jc w:val="both"/>
              <w:rPr>
                <w:rFonts w:ascii="Arial" w:hAnsi="Arial" w:cs="Arial"/>
                <w:sz w:val="24"/>
                <w:szCs w:val="24"/>
              </w:rPr>
            </w:pPr>
          </w:p>
        </w:tc>
      </w:tr>
      <w:tr w:rsidR="00F720A3" w:rsidRPr="003A304C" w14:paraId="54720555" w14:textId="77777777" w:rsidTr="004A6175">
        <w:tc>
          <w:tcPr>
            <w:tcW w:w="1042" w:type="pct"/>
            <w:shd w:val="clear" w:color="auto" w:fill="auto"/>
          </w:tcPr>
          <w:p w14:paraId="59B00C8B" w14:textId="77777777" w:rsidR="004D3193" w:rsidRPr="003A304C" w:rsidRDefault="004D3193" w:rsidP="003A304C">
            <w:pPr>
              <w:spacing w:after="0" w:line="360" w:lineRule="auto"/>
              <w:jc w:val="right"/>
              <w:rPr>
                <w:rFonts w:ascii="Arial" w:hAnsi="Arial" w:cs="Arial"/>
                <w:sz w:val="24"/>
                <w:szCs w:val="24"/>
              </w:rPr>
            </w:pPr>
          </w:p>
        </w:tc>
        <w:tc>
          <w:tcPr>
            <w:tcW w:w="892" w:type="pct"/>
            <w:gridSpan w:val="5"/>
            <w:shd w:val="clear" w:color="auto" w:fill="auto"/>
          </w:tcPr>
          <w:p w14:paraId="6E7B1381" w14:textId="77777777" w:rsidR="00DA61E3" w:rsidRDefault="00AE30A5" w:rsidP="003A304C">
            <w:pPr>
              <w:spacing w:after="0" w:line="360" w:lineRule="auto"/>
              <w:rPr>
                <w:rFonts w:ascii="Arial" w:hAnsi="Arial" w:cs="Arial"/>
                <w:sz w:val="24"/>
                <w:szCs w:val="24"/>
              </w:rPr>
            </w:pPr>
            <w:r w:rsidRPr="003A304C">
              <w:rPr>
                <w:rFonts w:ascii="Arial" w:hAnsi="Arial" w:cs="Arial"/>
                <w:sz w:val="24"/>
                <w:szCs w:val="24"/>
              </w:rPr>
              <w:t>Επίσημη Εφημερίδα της Ε.Ε.</w:t>
            </w:r>
            <w:r w:rsidR="009E5674" w:rsidRPr="003A304C">
              <w:rPr>
                <w:rFonts w:ascii="Arial" w:hAnsi="Arial" w:cs="Arial"/>
                <w:sz w:val="24"/>
                <w:szCs w:val="24"/>
              </w:rPr>
              <w:t>:</w:t>
            </w:r>
          </w:p>
          <w:p w14:paraId="51DE175F" w14:textId="0B8824C1" w:rsidR="00AE30A5" w:rsidRPr="003A304C" w:rsidRDefault="00AE30A5" w:rsidP="003A304C">
            <w:pPr>
              <w:spacing w:after="0" w:line="360" w:lineRule="auto"/>
              <w:rPr>
                <w:rFonts w:ascii="Arial" w:hAnsi="Arial" w:cs="Arial"/>
                <w:sz w:val="24"/>
                <w:szCs w:val="24"/>
              </w:rPr>
            </w:pPr>
            <w:r w:rsidRPr="003A304C">
              <w:rPr>
                <w:rFonts w:ascii="Arial" w:hAnsi="Arial" w:cs="Arial"/>
                <w:sz w:val="24"/>
                <w:szCs w:val="24"/>
                <w:lang w:val="en-US"/>
              </w:rPr>
              <w:t>L</w:t>
            </w:r>
            <w:r w:rsidR="00DA61E3">
              <w:rPr>
                <w:rFonts w:ascii="Arial" w:hAnsi="Arial" w:cs="Arial"/>
                <w:sz w:val="24"/>
                <w:szCs w:val="24"/>
              </w:rPr>
              <w:t>.</w:t>
            </w:r>
            <w:r w:rsidR="00AF6FE8" w:rsidRPr="003A304C">
              <w:rPr>
                <w:rFonts w:ascii="Arial" w:hAnsi="Arial" w:cs="Arial"/>
                <w:sz w:val="24"/>
                <w:szCs w:val="24"/>
              </w:rPr>
              <w:t xml:space="preserve"> 257</w:t>
            </w:r>
            <w:r w:rsidRPr="003A304C">
              <w:rPr>
                <w:rFonts w:ascii="Arial" w:hAnsi="Arial" w:cs="Arial"/>
                <w:sz w:val="24"/>
                <w:szCs w:val="24"/>
              </w:rPr>
              <w:t>,</w:t>
            </w:r>
          </w:p>
          <w:p w14:paraId="50338069" w14:textId="77777777" w:rsidR="00AF6FE8" w:rsidRPr="003A304C" w:rsidRDefault="00AF6FE8" w:rsidP="003A304C">
            <w:pPr>
              <w:spacing w:after="0" w:line="360" w:lineRule="auto"/>
              <w:rPr>
                <w:rFonts w:ascii="Arial" w:hAnsi="Arial" w:cs="Arial"/>
                <w:sz w:val="24"/>
                <w:szCs w:val="24"/>
              </w:rPr>
            </w:pPr>
            <w:r w:rsidRPr="003A304C">
              <w:rPr>
                <w:rFonts w:ascii="Arial" w:hAnsi="Arial" w:cs="Arial"/>
                <w:sz w:val="24"/>
                <w:szCs w:val="24"/>
              </w:rPr>
              <w:t>28.8.</w:t>
            </w:r>
            <w:r w:rsidR="009E5674" w:rsidRPr="003A304C">
              <w:rPr>
                <w:rFonts w:ascii="Arial" w:hAnsi="Arial" w:cs="Arial"/>
                <w:sz w:val="24"/>
                <w:szCs w:val="24"/>
              </w:rPr>
              <w:t>2014</w:t>
            </w:r>
            <w:r w:rsidRPr="003A304C">
              <w:rPr>
                <w:rFonts w:ascii="Arial" w:hAnsi="Arial" w:cs="Arial"/>
                <w:sz w:val="24"/>
                <w:szCs w:val="24"/>
              </w:rPr>
              <w:t>,</w:t>
            </w:r>
          </w:p>
          <w:p w14:paraId="21B08586" w14:textId="72E6ED40" w:rsidR="00AE30A5" w:rsidRPr="003A304C" w:rsidRDefault="00AF6FE8" w:rsidP="00A74DF4">
            <w:pPr>
              <w:spacing w:after="0" w:line="360" w:lineRule="auto"/>
              <w:rPr>
                <w:rFonts w:ascii="Arial" w:hAnsi="Arial" w:cs="Arial"/>
                <w:sz w:val="24"/>
                <w:szCs w:val="24"/>
              </w:rPr>
            </w:pPr>
            <w:r w:rsidRPr="003A304C">
              <w:rPr>
                <w:rFonts w:ascii="Arial" w:hAnsi="Arial" w:cs="Arial"/>
                <w:sz w:val="24"/>
                <w:szCs w:val="24"/>
              </w:rPr>
              <w:t>σελ.</w:t>
            </w:r>
            <w:r w:rsidR="00B72686">
              <w:rPr>
                <w:rFonts w:ascii="Arial" w:hAnsi="Arial" w:cs="Arial"/>
                <w:sz w:val="24"/>
                <w:szCs w:val="24"/>
              </w:rPr>
              <w:t xml:space="preserve"> </w:t>
            </w:r>
            <w:r w:rsidRPr="003A304C">
              <w:rPr>
                <w:rFonts w:ascii="Arial" w:hAnsi="Arial" w:cs="Arial"/>
                <w:sz w:val="24"/>
                <w:szCs w:val="24"/>
              </w:rPr>
              <w:t>73.</w:t>
            </w:r>
          </w:p>
        </w:tc>
        <w:tc>
          <w:tcPr>
            <w:tcW w:w="3067" w:type="pct"/>
            <w:gridSpan w:val="24"/>
            <w:shd w:val="clear" w:color="auto" w:fill="auto"/>
          </w:tcPr>
          <w:p w14:paraId="0BFF1916" w14:textId="77777777" w:rsidR="004D3193" w:rsidRPr="003A304C" w:rsidRDefault="004D3193" w:rsidP="003A304C">
            <w:pPr>
              <w:spacing w:after="0" w:line="360" w:lineRule="auto"/>
              <w:ind w:right="34"/>
              <w:jc w:val="both"/>
              <w:rPr>
                <w:rFonts w:ascii="Arial" w:hAnsi="Arial" w:cs="Arial"/>
                <w:sz w:val="24"/>
                <w:szCs w:val="24"/>
              </w:rPr>
            </w:pPr>
            <w:r w:rsidRPr="003A304C">
              <w:rPr>
                <w:rFonts w:ascii="Arial" w:hAnsi="Arial" w:cs="Arial"/>
                <w:sz w:val="24"/>
                <w:szCs w:val="24"/>
              </w:rPr>
              <w:t>«Κανονισμός (ΕΕ) αρ</w:t>
            </w:r>
            <w:r w:rsidR="009E5674" w:rsidRPr="003A304C">
              <w:rPr>
                <w:rFonts w:ascii="Arial" w:hAnsi="Arial" w:cs="Arial"/>
                <w:sz w:val="24"/>
                <w:szCs w:val="24"/>
              </w:rPr>
              <w:t>ιθ</w:t>
            </w:r>
            <w:r w:rsidRPr="003A304C">
              <w:rPr>
                <w:rFonts w:ascii="Arial" w:hAnsi="Arial" w:cs="Arial"/>
                <w:sz w:val="24"/>
                <w:szCs w:val="24"/>
              </w:rPr>
              <w:t>.</w:t>
            </w:r>
            <w:r w:rsidR="003A304C">
              <w:rPr>
                <w:rFonts w:ascii="Arial" w:hAnsi="Arial" w:cs="Arial"/>
                <w:sz w:val="24"/>
                <w:szCs w:val="24"/>
              </w:rPr>
              <w:t xml:space="preserve"> </w:t>
            </w:r>
            <w:r w:rsidRPr="003A304C">
              <w:rPr>
                <w:rFonts w:ascii="Arial" w:hAnsi="Arial" w:cs="Arial"/>
                <w:sz w:val="24"/>
                <w:szCs w:val="24"/>
              </w:rPr>
              <w:t>910/2014» σημαίνει την πράξη της Ευρωπαϊκής Ένωσης με τίτλο «Κανονισμός (ΕΕ) αριθ.</w:t>
            </w:r>
            <w:r w:rsidR="003A304C">
              <w:rPr>
                <w:rFonts w:ascii="Arial" w:hAnsi="Arial" w:cs="Arial"/>
                <w:sz w:val="24"/>
                <w:szCs w:val="24"/>
              </w:rPr>
              <w:t xml:space="preserve"> </w:t>
            </w:r>
            <w:r w:rsidRPr="003A304C">
              <w:rPr>
                <w:rFonts w:ascii="Arial" w:hAnsi="Arial" w:cs="Arial"/>
                <w:sz w:val="24"/>
                <w:szCs w:val="24"/>
              </w:rPr>
              <w:t>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w:t>
            </w:r>
            <w:r w:rsidR="00B446A8" w:rsidRPr="003A304C">
              <w:rPr>
                <w:rFonts w:ascii="Arial" w:hAnsi="Arial" w:cs="Arial"/>
                <w:sz w:val="24"/>
                <w:szCs w:val="24"/>
              </w:rPr>
              <w:t>9/93/ΕΚ»</w:t>
            </w:r>
            <w:r w:rsidR="003A304C">
              <w:rPr>
                <w:rFonts w:ascii="Arial" w:hAnsi="Arial" w:cs="Arial"/>
                <w:sz w:val="24"/>
                <w:szCs w:val="24"/>
              </w:rPr>
              <w:t>,</w:t>
            </w:r>
            <w:r w:rsidR="005B0FD5" w:rsidRPr="003A304C">
              <w:rPr>
                <w:rFonts w:ascii="Arial" w:hAnsi="Arial" w:cs="Arial"/>
                <w:sz w:val="24"/>
                <w:szCs w:val="24"/>
              </w:rPr>
              <w:t xml:space="preserve"> όπως αυτός εκάστοτε τροποποιείται ή αντικαθίσταται</w:t>
            </w:r>
            <w:r w:rsidRPr="003A304C">
              <w:rPr>
                <w:rFonts w:ascii="Arial" w:hAnsi="Arial" w:cs="Arial"/>
                <w:sz w:val="24"/>
                <w:szCs w:val="24"/>
              </w:rPr>
              <w:t>·</w:t>
            </w:r>
          </w:p>
        </w:tc>
      </w:tr>
      <w:tr w:rsidR="000C0795" w:rsidRPr="003A304C" w14:paraId="47C95C47" w14:textId="77777777" w:rsidTr="00FC068E">
        <w:tc>
          <w:tcPr>
            <w:tcW w:w="5000" w:type="pct"/>
            <w:gridSpan w:val="30"/>
            <w:shd w:val="clear" w:color="auto" w:fill="auto"/>
          </w:tcPr>
          <w:p w14:paraId="011618FD" w14:textId="77777777" w:rsidR="000C0795" w:rsidRPr="003A304C" w:rsidRDefault="000C0795" w:rsidP="003A304C">
            <w:pPr>
              <w:spacing w:after="0" w:line="360" w:lineRule="auto"/>
              <w:ind w:right="34"/>
              <w:jc w:val="both"/>
              <w:rPr>
                <w:rFonts w:ascii="Arial" w:hAnsi="Arial" w:cs="Arial"/>
                <w:sz w:val="24"/>
                <w:szCs w:val="24"/>
              </w:rPr>
            </w:pPr>
          </w:p>
        </w:tc>
      </w:tr>
      <w:tr w:rsidR="00F720A3" w:rsidRPr="003A304C" w14:paraId="2CD088BE" w14:textId="77777777" w:rsidTr="004A6175">
        <w:tc>
          <w:tcPr>
            <w:tcW w:w="1042" w:type="pct"/>
            <w:shd w:val="clear" w:color="auto" w:fill="auto"/>
          </w:tcPr>
          <w:p w14:paraId="12E5FCBE" w14:textId="77777777" w:rsidR="008879E5" w:rsidRPr="003A304C" w:rsidRDefault="008879E5" w:rsidP="003A304C">
            <w:pPr>
              <w:spacing w:after="0" w:line="360" w:lineRule="auto"/>
              <w:jc w:val="right"/>
              <w:rPr>
                <w:rFonts w:ascii="Arial" w:hAnsi="Arial" w:cs="Arial"/>
                <w:sz w:val="24"/>
                <w:szCs w:val="24"/>
              </w:rPr>
            </w:pPr>
          </w:p>
        </w:tc>
        <w:tc>
          <w:tcPr>
            <w:tcW w:w="892" w:type="pct"/>
            <w:gridSpan w:val="5"/>
            <w:shd w:val="clear" w:color="auto" w:fill="auto"/>
          </w:tcPr>
          <w:p w14:paraId="1C1DC803" w14:textId="77777777" w:rsidR="008879E5" w:rsidRPr="003A304C" w:rsidRDefault="008879E5" w:rsidP="003A304C">
            <w:pPr>
              <w:spacing w:after="0" w:line="360" w:lineRule="auto"/>
              <w:jc w:val="both"/>
              <w:rPr>
                <w:rFonts w:ascii="Arial" w:hAnsi="Arial" w:cs="Arial"/>
                <w:sz w:val="24"/>
                <w:szCs w:val="24"/>
              </w:rPr>
            </w:pPr>
          </w:p>
        </w:tc>
        <w:tc>
          <w:tcPr>
            <w:tcW w:w="3067" w:type="pct"/>
            <w:gridSpan w:val="24"/>
            <w:shd w:val="clear" w:color="auto" w:fill="auto"/>
          </w:tcPr>
          <w:p w14:paraId="3D8EDD67" w14:textId="77777777" w:rsidR="008879E5" w:rsidRPr="003A304C" w:rsidRDefault="00940D76" w:rsidP="003A304C">
            <w:pPr>
              <w:spacing w:after="0" w:line="360" w:lineRule="auto"/>
              <w:ind w:right="34"/>
              <w:jc w:val="both"/>
              <w:rPr>
                <w:rFonts w:ascii="Arial" w:hAnsi="Arial" w:cs="Arial"/>
                <w:sz w:val="24"/>
                <w:szCs w:val="24"/>
              </w:rPr>
            </w:pPr>
            <w:r w:rsidRPr="003A304C">
              <w:rPr>
                <w:rFonts w:ascii="Arial" w:hAnsi="Arial" w:cs="Arial"/>
                <w:sz w:val="24"/>
                <w:szCs w:val="24"/>
              </w:rPr>
              <w:t>«καταχώριση τόπου εργασίας» σημαίνει τη διαδικασία που καταλήγει στη δημοσιοποίηση πράξεων και στοιχείων σχετικά με τόπο εργασίας αλλοδαπής εταιρείας στη Δημοκρατία δυνάμει</w:t>
            </w:r>
            <w:r w:rsidR="009E5674" w:rsidRPr="003A304C">
              <w:rPr>
                <w:rFonts w:ascii="Arial" w:hAnsi="Arial" w:cs="Arial"/>
                <w:sz w:val="24"/>
                <w:szCs w:val="24"/>
              </w:rPr>
              <w:t xml:space="preserve"> των διατάξεων των άρθρων 346 έως 362</w:t>
            </w:r>
            <w:r w:rsidRPr="003A304C">
              <w:rPr>
                <w:rFonts w:ascii="Arial" w:hAnsi="Arial" w:cs="Arial"/>
                <w:sz w:val="24"/>
                <w:szCs w:val="24"/>
              </w:rPr>
              <w:t>·</w:t>
            </w:r>
          </w:p>
        </w:tc>
      </w:tr>
      <w:tr w:rsidR="000C0795" w:rsidRPr="003A304C" w14:paraId="70E96CB7" w14:textId="77777777" w:rsidTr="00FC068E">
        <w:tc>
          <w:tcPr>
            <w:tcW w:w="5000" w:type="pct"/>
            <w:gridSpan w:val="30"/>
            <w:shd w:val="clear" w:color="auto" w:fill="auto"/>
          </w:tcPr>
          <w:p w14:paraId="2A0DDD24" w14:textId="77777777" w:rsidR="000C0795" w:rsidRPr="003A304C" w:rsidRDefault="000C0795" w:rsidP="003A304C">
            <w:pPr>
              <w:spacing w:after="0" w:line="360" w:lineRule="auto"/>
              <w:ind w:left="720" w:hanging="720"/>
              <w:jc w:val="both"/>
              <w:rPr>
                <w:rFonts w:ascii="Arial" w:hAnsi="Arial" w:cs="Arial"/>
                <w:sz w:val="24"/>
                <w:szCs w:val="24"/>
              </w:rPr>
            </w:pPr>
          </w:p>
        </w:tc>
      </w:tr>
      <w:tr w:rsidR="00F720A3" w:rsidRPr="003A304C" w14:paraId="47C0D980" w14:textId="77777777" w:rsidTr="004A6175">
        <w:tc>
          <w:tcPr>
            <w:tcW w:w="1042" w:type="pct"/>
            <w:shd w:val="clear" w:color="auto" w:fill="auto"/>
          </w:tcPr>
          <w:p w14:paraId="45FCA2FD" w14:textId="77777777" w:rsidR="008879E5" w:rsidRPr="003A304C" w:rsidRDefault="008879E5" w:rsidP="003A304C">
            <w:pPr>
              <w:spacing w:after="0" w:line="360" w:lineRule="auto"/>
              <w:jc w:val="right"/>
              <w:rPr>
                <w:rFonts w:ascii="Arial" w:hAnsi="Arial" w:cs="Arial"/>
                <w:sz w:val="24"/>
                <w:szCs w:val="24"/>
              </w:rPr>
            </w:pPr>
          </w:p>
        </w:tc>
        <w:tc>
          <w:tcPr>
            <w:tcW w:w="892" w:type="pct"/>
            <w:gridSpan w:val="5"/>
            <w:shd w:val="clear" w:color="auto" w:fill="auto"/>
          </w:tcPr>
          <w:p w14:paraId="08059D27" w14:textId="77777777" w:rsidR="008879E5" w:rsidRPr="003A304C" w:rsidRDefault="008879E5" w:rsidP="003A304C">
            <w:pPr>
              <w:spacing w:after="0" w:line="360" w:lineRule="auto"/>
              <w:jc w:val="both"/>
              <w:rPr>
                <w:rFonts w:ascii="Arial" w:hAnsi="Arial" w:cs="Arial"/>
                <w:sz w:val="24"/>
                <w:szCs w:val="24"/>
              </w:rPr>
            </w:pPr>
          </w:p>
        </w:tc>
        <w:tc>
          <w:tcPr>
            <w:tcW w:w="3067" w:type="pct"/>
            <w:gridSpan w:val="24"/>
            <w:shd w:val="clear" w:color="auto" w:fill="FFFFFF" w:themeFill="background1"/>
          </w:tcPr>
          <w:p w14:paraId="5A6AA175" w14:textId="534FF89E" w:rsidR="008879E5" w:rsidRPr="003A304C" w:rsidRDefault="00940D76" w:rsidP="003A304C">
            <w:pPr>
              <w:spacing w:after="0" w:line="360" w:lineRule="auto"/>
              <w:ind w:right="34"/>
              <w:jc w:val="both"/>
              <w:rPr>
                <w:rFonts w:ascii="Arial" w:hAnsi="Arial" w:cs="Arial"/>
                <w:sz w:val="24"/>
                <w:szCs w:val="24"/>
              </w:rPr>
            </w:pPr>
            <w:r w:rsidRPr="003A304C">
              <w:rPr>
                <w:rFonts w:ascii="Arial" w:hAnsi="Arial" w:cs="Arial"/>
                <w:sz w:val="24"/>
                <w:szCs w:val="24"/>
              </w:rPr>
              <w:t>«μέσο ηλεκτρονικής ταυτοποίησης» σημαίνει υλική και/ή άυλη μονάδα η οποία περιέχει δεδομένα ταυτοποίησης προσώπου και χρησιμοποιείται για την επαλήθευση ταυτότητας σε επιγραμμικές υπηρεσίες·</w:t>
            </w:r>
          </w:p>
        </w:tc>
      </w:tr>
      <w:tr w:rsidR="000C0795" w:rsidRPr="003A304C" w14:paraId="20A56EC3" w14:textId="77777777" w:rsidTr="00FC068E">
        <w:tc>
          <w:tcPr>
            <w:tcW w:w="5000" w:type="pct"/>
            <w:gridSpan w:val="30"/>
            <w:shd w:val="clear" w:color="auto" w:fill="auto"/>
          </w:tcPr>
          <w:p w14:paraId="1FB5E881" w14:textId="77777777" w:rsidR="000C0795" w:rsidRPr="003A304C" w:rsidRDefault="000C0795" w:rsidP="003A304C">
            <w:pPr>
              <w:spacing w:after="0" w:line="360" w:lineRule="auto"/>
              <w:ind w:left="720" w:hanging="720"/>
              <w:jc w:val="both"/>
              <w:rPr>
                <w:rFonts w:ascii="Arial" w:hAnsi="Arial" w:cs="Arial"/>
                <w:sz w:val="24"/>
                <w:szCs w:val="24"/>
              </w:rPr>
            </w:pPr>
          </w:p>
        </w:tc>
      </w:tr>
      <w:tr w:rsidR="00F720A3" w:rsidRPr="003A304C" w14:paraId="2C13768A" w14:textId="77777777" w:rsidTr="004A6175">
        <w:trPr>
          <w:trHeight w:val="1296"/>
        </w:trPr>
        <w:tc>
          <w:tcPr>
            <w:tcW w:w="1042" w:type="pct"/>
            <w:shd w:val="clear" w:color="auto" w:fill="auto"/>
          </w:tcPr>
          <w:p w14:paraId="0596F6C6" w14:textId="77777777" w:rsidR="008879E5" w:rsidRPr="003A304C" w:rsidRDefault="008879E5" w:rsidP="003A304C">
            <w:pPr>
              <w:spacing w:after="0" w:line="360" w:lineRule="auto"/>
              <w:jc w:val="right"/>
              <w:rPr>
                <w:rFonts w:ascii="Arial" w:hAnsi="Arial" w:cs="Arial"/>
                <w:sz w:val="24"/>
                <w:szCs w:val="24"/>
              </w:rPr>
            </w:pPr>
          </w:p>
        </w:tc>
        <w:tc>
          <w:tcPr>
            <w:tcW w:w="892" w:type="pct"/>
            <w:gridSpan w:val="5"/>
            <w:shd w:val="clear" w:color="auto" w:fill="auto"/>
          </w:tcPr>
          <w:p w14:paraId="0B85CBCC" w14:textId="77777777" w:rsidR="008879E5" w:rsidRPr="003A304C" w:rsidRDefault="008879E5" w:rsidP="003A304C">
            <w:pPr>
              <w:spacing w:after="0" w:line="360" w:lineRule="auto"/>
              <w:jc w:val="both"/>
              <w:rPr>
                <w:rFonts w:ascii="Arial" w:hAnsi="Arial" w:cs="Arial"/>
                <w:sz w:val="24"/>
                <w:szCs w:val="24"/>
              </w:rPr>
            </w:pPr>
          </w:p>
        </w:tc>
        <w:tc>
          <w:tcPr>
            <w:tcW w:w="3067" w:type="pct"/>
            <w:gridSpan w:val="24"/>
            <w:shd w:val="clear" w:color="auto" w:fill="auto"/>
          </w:tcPr>
          <w:p w14:paraId="26E7F7A0" w14:textId="77777777" w:rsidR="00E22CD3" w:rsidRPr="003A304C" w:rsidRDefault="00E22CD3" w:rsidP="003A304C">
            <w:pPr>
              <w:spacing w:after="0" w:line="360" w:lineRule="auto"/>
              <w:ind w:right="34"/>
              <w:jc w:val="both"/>
              <w:rPr>
                <w:rFonts w:ascii="Arial" w:hAnsi="Arial" w:cs="Arial"/>
                <w:sz w:val="24"/>
                <w:szCs w:val="24"/>
              </w:rPr>
            </w:pPr>
            <w:r w:rsidRPr="003A304C">
              <w:rPr>
                <w:rFonts w:ascii="Arial" w:hAnsi="Arial" w:cs="Arial"/>
                <w:sz w:val="24"/>
                <w:szCs w:val="24"/>
              </w:rPr>
              <w:t xml:space="preserve">«σύσταση εταιρείας» σημαίνει τη διαδικασία σύστασης μιας εταιρείας σύμφωνα με </w:t>
            </w:r>
            <w:r w:rsidR="009E5674" w:rsidRPr="003A304C">
              <w:rPr>
                <w:rFonts w:ascii="Arial" w:hAnsi="Arial" w:cs="Arial"/>
                <w:sz w:val="24"/>
                <w:szCs w:val="24"/>
              </w:rPr>
              <w:t>τις διατάξεις του παρόντος Νόμου</w:t>
            </w:r>
            <w:r w:rsidRPr="003A304C">
              <w:rPr>
                <w:rFonts w:ascii="Arial" w:hAnsi="Arial" w:cs="Arial"/>
                <w:sz w:val="24"/>
                <w:szCs w:val="24"/>
              </w:rPr>
              <w:t>·</w:t>
            </w:r>
          </w:p>
        </w:tc>
      </w:tr>
      <w:tr w:rsidR="000C0795" w:rsidRPr="003A304C" w14:paraId="0C5F3C24" w14:textId="77777777" w:rsidTr="00FC068E">
        <w:trPr>
          <w:trHeight w:val="401"/>
        </w:trPr>
        <w:tc>
          <w:tcPr>
            <w:tcW w:w="5000" w:type="pct"/>
            <w:gridSpan w:val="30"/>
            <w:shd w:val="clear" w:color="auto" w:fill="auto"/>
          </w:tcPr>
          <w:p w14:paraId="30A6DC53" w14:textId="77777777" w:rsidR="000C0795" w:rsidRPr="003A304C" w:rsidRDefault="000C0795" w:rsidP="003A304C">
            <w:pPr>
              <w:spacing w:after="0" w:line="360" w:lineRule="auto"/>
              <w:ind w:right="34"/>
              <w:jc w:val="both"/>
              <w:rPr>
                <w:rFonts w:ascii="Arial" w:hAnsi="Arial" w:cs="Arial"/>
                <w:sz w:val="24"/>
                <w:szCs w:val="24"/>
              </w:rPr>
            </w:pPr>
          </w:p>
        </w:tc>
      </w:tr>
      <w:tr w:rsidR="00F720A3" w:rsidRPr="003A304C" w14:paraId="370D9153" w14:textId="77777777" w:rsidTr="004A6175">
        <w:tc>
          <w:tcPr>
            <w:tcW w:w="1042" w:type="pct"/>
            <w:shd w:val="clear" w:color="auto" w:fill="auto"/>
          </w:tcPr>
          <w:p w14:paraId="3C92D857" w14:textId="77777777" w:rsidR="000E6445" w:rsidRPr="003A304C" w:rsidRDefault="000E6445" w:rsidP="003A304C">
            <w:pPr>
              <w:spacing w:after="0" w:line="360" w:lineRule="auto"/>
              <w:jc w:val="right"/>
              <w:rPr>
                <w:rFonts w:ascii="Arial" w:hAnsi="Arial" w:cs="Arial"/>
                <w:sz w:val="24"/>
                <w:szCs w:val="24"/>
              </w:rPr>
            </w:pPr>
          </w:p>
        </w:tc>
        <w:tc>
          <w:tcPr>
            <w:tcW w:w="892" w:type="pct"/>
            <w:gridSpan w:val="5"/>
            <w:shd w:val="clear" w:color="auto" w:fill="auto"/>
          </w:tcPr>
          <w:p w14:paraId="68826256" w14:textId="77777777" w:rsidR="000E6445" w:rsidRPr="003A304C" w:rsidRDefault="000E6445" w:rsidP="003A304C">
            <w:pPr>
              <w:spacing w:after="0" w:line="360" w:lineRule="auto"/>
              <w:jc w:val="both"/>
              <w:rPr>
                <w:rFonts w:ascii="Arial" w:hAnsi="Arial" w:cs="Arial"/>
                <w:sz w:val="24"/>
                <w:szCs w:val="24"/>
              </w:rPr>
            </w:pPr>
          </w:p>
        </w:tc>
        <w:tc>
          <w:tcPr>
            <w:tcW w:w="3067" w:type="pct"/>
            <w:gridSpan w:val="24"/>
            <w:shd w:val="clear" w:color="auto" w:fill="auto"/>
          </w:tcPr>
          <w:p w14:paraId="6D036A2F" w14:textId="3E019D97" w:rsidR="000E6445" w:rsidRPr="003A304C" w:rsidRDefault="000E6445" w:rsidP="003A304C">
            <w:pPr>
              <w:spacing w:after="0" w:line="360" w:lineRule="auto"/>
              <w:ind w:right="34"/>
              <w:jc w:val="both"/>
              <w:rPr>
                <w:rFonts w:ascii="Arial" w:hAnsi="Arial" w:cs="Arial"/>
                <w:sz w:val="24"/>
                <w:szCs w:val="24"/>
              </w:rPr>
            </w:pPr>
            <w:r w:rsidRPr="003A304C">
              <w:rPr>
                <w:rFonts w:ascii="Arial" w:hAnsi="Arial" w:cs="Arial"/>
                <w:sz w:val="24"/>
                <w:szCs w:val="24"/>
              </w:rPr>
              <w:t>«σύστημα ηλεκτρονικής ταυτοποίησης» σημαίνει σύστημα ηλεκτρονικής ταυτοποίησης στο πλαίσιο του οποίου εκδίδονται μέσα ηλεκτρονικής ταυτοποίησης σε φυσικά ή νομικά πρόσωπα ή σε φυσικά πρόσωπα που εκπροσωπούν νομικά πρόσωπα·</w:t>
            </w:r>
          </w:p>
        </w:tc>
      </w:tr>
      <w:tr w:rsidR="000C0795" w:rsidRPr="003A304C" w14:paraId="63D5F4CA" w14:textId="77777777" w:rsidTr="00FC068E">
        <w:tc>
          <w:tcPr>
            <w:tcW w:w="5000" w:type="pct"/>
            <w:gridSpan w:val="30"/>
            <w:shd w:val="clear" w:color="auto" w:fill="auto"/>
          </w:tcPr>
          <w:p w14:paraId="65B4CAD3" w14:textId="77777777" w:rsidR="000C0795" w:rsidRPr="003A304C" w:rsidRDefault="000C0795" w:rsidP="003A304C">
            <w:pPr>
              <w:spacing w:after="0" w:line="360" w:lineRule="auto"/>
              <w:ind w:right="34"/>
              <w:jc w:val="both"/>
              <w:rPr>
                <w:rFonts w:ascii="Arial" w:hAnsi="Arial" w:cs="Arial"/>
                <w:sz w:val="24"/>
                <w:szCs w:val="24"/>
              </w:rPr>
            </w:pPr>
          </w:p>
        </w:tc>
      </w:tr>
      <w:tr w:rsidR="00F720A3" w:rsidRPr="003A304C" w14:paraId="221BAC16" w14:textId="77777777" w:rsidTr="004A6175">
        <w:tc>
          <w:tcPr>
            <w:tcW w:w="1042" w:type="pct"/>
            <w:shd w:val="clear" w:color="auto" w:fill="auto"/>
          </w:tcPr>
          <w:p w14:paraId="221CD80E" w14:textId="77777777" w:rsidR="000E6445" w:rsidRPr="003A304C" w:rsidRDefault="000E6445" w:rsidP="003A304C">
            <w:pPr>
              <w:spacing w:after="0" w:line="360" w:lineRule="auto"/>
              <w:jc w:val="right"/>
              <w:rPr>
                <w:rFonts w:ascii="Arial" w:hAnsi="Arial" w:cs="Arial"/>
                <w:sz w:val="24"/>
                <w:szCs w:val="24"/>
              </w:rPr>
            </w:pPr>
          </w:p>
        </w:tc>
        <w:tc>
          <w:tcPr>
            <w:tcW w:w="892" w:type="pct"/>
            <w:gridSpan w:val="5"/>
            <w:shd w:val="clear" w:color="auto" w:fill="auto"/>
          </w:tcPr>
          <w:p w14:paraId="47994F6D" w14:textId="77777777" w:rsidR="000E6445" w:rsidRPr="003A304C" w:rsidRDefault="000E6445" w:rsidP="003A304C">
            <w:pPr>
              <w:spacing w:after="0" w:line="360" w:lineRule="auto"/>
              <w:jc w:val="both"/>
              <w:rPr>
                <w:rFonts w:ascii="Arial" w:hAnsi="Arial" w:cs="Arial"/>
                <w:sz w:val="24"/>
                <w:szCs w:val="24"/>
              </w:rPr>
            </w:pPr>
          </w:p>
        </w:tc>
        <w:tc>
          <w:tcPr>
            <w:tcW w:w="3067" w:type="pct"/>
            <w:gridSpan w:val="24"/>
            <w:shd w:val="clear" w:color="auto" w:fill="auto"/>
          </w:tcPr>
          <w:p w14:paraId="5F88E73B" w14:textId="5F077BAD" w:rsidR="000E6445" w:rsidRPr="003A304C" w:rsidRDefault="000E6445" w:rsidP="003A304C">
            <w:pPr>
              <w:spacing w:after="0" w:line="360" w:lineRule="auto"/>
              <w:ind w:right="34"/>
              <w:jc w:val="both"/>
              <w:rPr>
                <w:rFonts w:ascii="Arial" w:hAnsi="Arial" w:cs="Arial"/>
                <w:sz w:val="24"/>
                <w:szCs w:val="24"/>
              </w:rPr>
            </w:pPr>
            <w:r w:rsidRPr="003A304C">
              <w:rPr>
                <w:rFonts w:ascii="Arial" w:hAnsi="Arial" w:cs="Arial"/>
                <w:sz w:val="24"/>
                <w:szCs w:val="24"/>
              </w:rPr>
              <w:t>«υπόδειγμα» σημαίνει πρότυπο ιδρυτικό έγγραφο και κατασ</w:t>
            </w:r>
            <w:r w:rsidR="004D052E" w:rsidRPr="003A304C">
              <w:rPr>
                <w:rFonts w:ascii="Arial" w:hAnsi="Arial" w:cs="Arial"/>
                <w:sz w:val="24"/>
                <w:szCs w:val="24"/>
              </w:rPr>
              <w:t>τατικό που συντάσσεται από τον έ</w:t>
            </w:r>
            <w:r w:rsidRPr="003A304C">
              <w:rPr>
                <w:rFonts w:ascii="Arial" w:hAnsi="Arial" w:cs="Arial"/>
                <w:sz w:val="24"/>
                <w:szCs w:val="24"/>
              </w:rPr>
              <w:t xml:space="preserve">φορο και χρησιμοποιείται για την επιγραμμική σύσταση εταιρείας σύμφωνα με </w:t>
            </w:r>
            <w:r w:rsidR="009E5674" w:rsidRPr="003A304C">
              <w:rPr>
                <w:rFonts w:ascii="Arial" w:hAnsi="Arial" w:cs="Arial"/>
                <w:sz w:val="24"/>
                <w:szCs w:val="24"/>
              </w:rPr>
              <w:t xml:space="preserve">τις διατάξεις </w:t>
            </w:r>
            <w:r w:rsidRPr="003A304C">
              <w:rPr>
                <w:rFonts w:ascii="Arial" w:hAnsi="Arial" w:cs="Arial"/>
                <w:sz w:val="24"/>
                <w:szCs w:val="24"/>
              </w:rPr>
              <w:t>το</w:t>
            </w:r>
            <w:r w:rsidR="009E5674" w:rsidRPr="003A304C">
              <w:rPr>
                <w:rFonts w:ascii="Arial" w:hAnsi="Arial" w:cs="Arial"/>
                <w:sz w:val="24"/>
                <w:szCs w:val="24"/>
              </w:rPr>
              <w:t>υ</w:t>
            </w:r>
            <w:r w:rsidRPr="003A304C">
              <w:rPr>
                <w:rFonts w:ascii="Arial" w:hAnsi="Arial" w:cs="Arial"/>
                <w:sz w:val="24"/>
                <w:szCs w:val="24"/>
              </w:rPr>
              <w:t xml:space="preserve"> άρθρο</w:t>
            </w:r>
            <w:r w:rsidR="009E5674" w:rsidRPr="003A304C">
              <w:rPr>
                <w:rFonts w:ascii="Arial" w:hAnsi="Arial" w:cs="Arial"/>
                <w:sz w:val="24"/>
                <w:szCs w:val="24"/>
              </w:rPr>
              <w:t>υ</w:t>
            </w:r>
            <w:r w:rsidRPr="003A304C">
              <w:rPr>
                <w:rFonts w:ascii="Arial" w:hAnsi="Arial" w:cs="Arial"/>
                <w:sz w:val="24"/>
                <w:szCs w:val="24"/>
              </w:rPr>
              <w:t xml:space="preserve"> 366</w:t>
            </w:r>
            <w:r w:rsidR="000D1CD2" w:rsidRPr="003A304C">
              <w:rPr>
                <w:rFonts w:ascii="Arial" w:hAnsi="Arial" w:cs="Arial"/>
                <w:sz w:val="24"/>
                <w:szCs w:val="24"/>
              </w:rPr>
              <w:t>Ε</w:t>
            </w:r>
            <w:r w:rsidR="00DF3874" w:rsidRPr="003A304C">
              <w:rPr>
                <w:rFonts w:ascii="Arial" w:hAnsi="Arial" w:cs="Arial"/>
                <w:sz w:val="24"/>
                <w:szCs w:val="24"/>
              </w:rPr>
              <w:t>·</w:t>
            </w:r>
          </w:p>
        </w:tc>
      </w:tr>
      <w:tr w:rsidR="000C0795" w:rsidRPr="003A304C" w14:paraId="606613C0" w14:textId="77777777" w:rsidTr="00FC068E">
        <w:trPr>
          <w:trHeight w:val="426"/>
        </w:trPr>
        <w:tc>
          <w:tcPr>
            <w:tcW w:w="5000" w:type="pct"/>
            <w:gridSpan w:val="30"/>
            <w:shd w:val="clear" w:color="auto" w:fill="auto"/>
          </w:tcPr>
          <w:p w14:paraId="5A2534C3" w14:textId="77777777" w:rsidR="000C0795" w:rsidRPr="003A304C" w:rsidRDefault="000C0795" w:rsidP="003A304C">
            <w:pPr>
              <w:spacing w:after="0" w:line="360" w:lineRule="auto"/>
              <w:ind w:firstLine="51"/>
              <w:jc w:val="both"/>
              <w:rPr>
                <w:rFonts w:ascii="Arial" w:hAnsi="Arial" w:cs="Arial"/>
                <w:sz w:val="24"/>
                <w:szCs w:val="24"/>
              </w:rPr>
            </w:pPr>
          </w:p>
        </w:tc>
      </w:tr>
      <w:tr w:rsidR="00FC068E" w:rsidRPr="003A304C" w14:paraId="59F68BAC" w14:textId="77777777" w:rsidTr="00F720A3">
        <w:trPr>
          <w:trHeight w:val="962"/>
        </w:trPr>
        <w:tc>
          <w:tcPr>
            <w:tcW w:w="1042" w:type="pct"/>
            <w:shd w:val="clear" w:color="auto" w:fill="auto"/>
          </w:tcPr>
          <w:p w14:paraId="471090B4" w14:textId="77777777" w:rsidR="008879E5" w:rsidRPr="003A304C" w:rsidRDefault="008879E5" w:rsidP="003A304C">
            <w:pPr>
              <w:spacing w:after="0" w:line="360" w:lineRule="auto"/>
              <w:rPr>
                <w:rFonts w:ascii="Arial" w:hAnsi="Arial" w:cs="Arial"/>
                <w:sz w:val="24"/>
                <w:szCs w:val="24"/>
              </w:rPr>
            </w:pPr>
          </w:p>
        </w:tc>
        <w:tc>
          <w:tcPr>
            <w:tcW w:w="3958" w:type="pct"/>
            <w:gridSpan w:val="29"/>
            <w:shd w:val="clear" w:color="auto" w:fill="auto"/>
          </w:tcPr>
          <w:p w14:paraId="618C2F11" w14:textId="10D1742C" w:rsidR="008879E5" w:rsidRPr="003A304C" w:rsidRDefault="00B72686" w:rsidP="00FC068E">
            <w:pPr>
              <w:tabs>
                <w:tab w:val="left" w:pos="567"/>
                <w:tab w:val="left" w:pos="736"/>
                <w:tab w:val="left" w:pos="1020"/>
              </w:tabs>
              <w:spacing w:after="0" w:line="360" w:lineRule="auto"/>
              <w:jc w:val="both"/>
              <w:rPr>
                <w:rFonts w:ascii="Arial" w:hAnsi="Arial" w:cs="Arial"/>
                <w:sz w:val="24"/>
                <w:szCs w:val="24"/>
              </w:rPr>
            </w:pPr>
            <w:r>
              <w:rPr>
                <w:rFonts w:ascii="Arial" w:hAnsi="Arial" w:cs="Arial"/>
                <w:sz w:val="24"/>
                <w:szCs w:val="24"/>
              </w:rPr>
              <w:tab/>
            </w:r>
            <w:r w:rsidR="00FE4020" w:rsidRPr="003A304C">
              <w:rPr>
                <w:rFonts w:ascii="Arial" w:hAnsi="Arial" w:cs="Arial"/>
                <w:sz w:val="24"/>
                <w:szCs w:val="24"/>
              </w:rPr>
              <w:t>(2)</w:t>
            </w:r>
            <w:r w:rsidR="00FE4020" w:rsidRPr="003A304C">
              <w:rPr>
                <w:rFonts w:ascii="Arial" w:hAnsi="Arial" w:cs="Arial"/>
                <w:sz w:val="24"/>
                <w:szCs w:val="24"/>
              </w:rPr>
              <w:tab/>
              <w:t>με την αντικατάσταση του ορισμού του όρου «ηλεκτρονικά μέσα», με τον ακόλουθο νέο ορισμό:</w:t>
            </w:r>
          </w:p>
        </w:tc>
      </w:tr>
      <w:tr w:rsidR="000C0795" w:rsidRPr="003A304C" w14:paraId="4A0EBB2B" w14:textId="77777777" w:rsidTr="00FC068E">
        <w:trPr>
          <w:trHeight w:val="460"/>
        </w:trPr>
        <w:tc>
          <w:tcPr>
            <w:tcW w:w="5000" w:type="pct"/>
            <w:gridSpan w:val="30"/>
            <w:shd w:val="clear" w:color="auto" w:fill="auto"/>
          </w:tcPr>
          <w:p w14:paraId="102A83CB" w14:textId="77777777" w:rsidR="000C0795" w:rsidRPr="003A304C" w:rsidRDefault="000C0795" w:rsidP="003A304C">
            <w:pPr>
              <w:spacing w:after="0" w:line="360" w:lineRule="auto"/>
              <w:ind w:firstLine="51"/>
              <w:jc w:val="both"/>
              <w:rPr>
                <w:rFonts w:ascii="Arial" w:hAnsi="Arial" w:cs="Arial"/>
                <w:sz w:val="24"/>
                <w:szCs w:val="24"/>
              </w:rPr>
            </w:pPr>
          </w:p>
        </w:tc>
      </w:tr>
      <w:tr w:rsidR="00FC068E" w:rsidRPr="003A304C" w14:paraId="72BF8895" w14:textId="77777777" w:rsidTr="004A6175">
        <w:tc>
          <w:tcPr>
            <w:tcW w:w="1042" w:type="pct"/>
            <w:shd w:val="clear" w:color="auto" w:fill="auto"/>
          </w:tcPr>
          <w:p w14:paraId="322F31D8" w14:textId="77777777" w:rsidR="008879E5" w:rsidRPr="003A304C" w:rsidRDefault="008879E5" w:rsidP="003A304C">
            <w:pPr>
              <w:spacing w:after="0" w:line="360" w:lineRule="auto"/>
              <w:jc w:val="right"/>
              <w:rPr>
                <w:rFonts w:ascii="Arial" w:hAnsi="Arial" w:cs="Arial"/>
                <w:sz w:val="24"/>
                <w:szCs w:val="24"/>
              </w:rPr>
            </w:pPr>
          </w:p>
        </w:tc>
        <w:tc>
          <w:tcPr>
            <w:tcW w:w="486" w:type="pct"/>
            <w:gridSpan w:val="4"/>
            <w:shd w:val="clear" w:color="auto" w:fill="auto"/>
          </w:tcPr>
          <w:p w14:paraId="57980169" w14:textId="77777777" w:rsidR="008879E5" w:rsidRPr="003A304C" w:rsidRDefault="008879E5" w:rsidP="003A304C">
            <w:pPr>
              <w:spacing w:after="0" w:line="360" w:lineRule="auto"/>
              <w:jc w:val="both"/>
              <w:rPr>
                <w:rFonts w:ascii="Arial" w:hAnsi="Arial" w:cs="Arial"/>
                <w:sz w:val="24"/>
                <w:szCs w:val="24"/>
              </w:rPr>
            </w:pPr>
          </w:p>
        </w:tc>
        <w:tc>
          <w:tcPr>
            <w:tcW w:w="3472" w:type="pct"/>
            <w:gridSpan w:val="25"/>
            <w:shd w:val="clear" w:color="auto" w:fill="auto"/>
          </w:tcPr>
          <w:p w14:paraId="7D7B0018" w14:textId="3D20832D" w:rsidR="00FE4020" w:rsidRPr="003A304C" w:rsidRDefault="00FE4020" w:rsidP="003A304C">
            <w:pPr>
              <w:spacing w:after="0" w:line="360" w:lineRule="auto"/>
              <w:jc w:val="both"/>
              <w:rPr>
                <w:rFonts w:ascii="Arial" w:hAnsi="Arial" w:cs="Arial"/>
                <w:sz w:val="24"/>
                <w:szCs w:val="24"/>
              </w:rPr>
            </w:pPr>
            <w:r w:rsidRPr="003A304C">
              <w:rPr>
                <w:rFonts w:ascii="Arial" w:hAnsi="Arial" w:cs="Arial"/>
                <w:sz w:val="24"/>
                <w:szCs w:val="24"/>
              </w:rPr>
              <w:t>«ηλεκτρονικά μέσα» σημαίνει ηλεκτρονικό εξοπλισμό για την επεξεργασία, συμπεριλαμβανομένης της ψηφιακής συμπίεσης</w:t>
            </w:r>
            <w:r w:rsidR="009E5674" w:rsidRPr="003A304C">
              <w:rPr>
                <w:rFonts w:ascii="Arial" w:hAnsi="Arial" w:cs="Arial"/>
                <w:sz w:val="24"/>
                <w:szCs w:val="24"/>
              </w:rPr>
              <w:t>,</w:t>
            </w:r>
            <w:r w:rsidRPr="003A304C">
              <w:rPr>
                <w:rFonts w:ascii="Arial" w:hAnsi="Arial" w:cs="Arial"/>
                <w:sz w:val="24"/>
                <w:szCs w:val="24"/>
              </w:rPr>
              <w:t xml:space="preserve"> και την αποθήκευση δεδομένων, μέσω του οποίου τα στοιχεία αποστέλλονται, διαβιβάζονται, </w:t>
            </w:r>
            <w:r w:rsidRPr="003A304C">
              <w:rPr>
                <w:rFonts w:ascii="Arial" w:hAnsi="Arial" w:cs="Arial"/>
                <w:sz w:val="24"/>
                <w:szCs w:val="24"/>
              </w:rPr>
              <w:lastRenderedPageBreak/>
              <w:t>μεταφέρονται και παραλαμβάνο</w:t>
            </w:r>
            <w:r w:rsidR="004D052E" w:rsidRPr="003A304C">
              <w:rPr>
                <w:rFonts w:ascii="Arial" w:hAnsi="Arial" w:cs="Arial"/>
                <w:sz w:val="24"/>
                <w:szCs w:val="24"/>
              </w:rPr>
              <w:t>νται με τρόπο που καθορίζει ο έ</w:t>
            </w:r>
            <w:r w:rsidRPr="003A304C">
              <w:rPr>
                <w:rFonts w:ascii="Arial" w:hAnsi="Arial" w:cs="Arial"/>
                <w:sz w:val="24"/>
                <w:szCs w:val="24"/>
              </w:rPr>
              <w:t>φορος.</w:t>
            </w:r>
            <w:r w:rsidR="000119ED" w:rsidRPr="003A304C">
              <w:rPr>
                <w:rFonts w:ascii="Arial" w:hAnsi="Arial" w:cs="Arial"/>
                <w:sz w:val="24"/>
                <w:szCs w:val="24"/>
              </w:rPr>
              <w:t>».</w:t>
            </w:r>
          </w:p>
        </w:tc>
      </w:tr>
      <w:tr w:rsidR="000C0795" w:rsidRPr="003A304C" w14:paraId="65626F05" w14:textId="77777777" w:rsidTr="00FC068E">
        <w:tc>
          <w:tcPr>
            <w:tcW w:w="5000" w:type="pct"/>
            <w:gridSpan w:val="30"/>
            <w:shd w:val="clear" w:color="auto" w:fill="auto"/>
          </w:tcPr>
          <w:p w14:paraId="7D3495C4"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09F21E34" w14:textId="77777777" w:rsidTr="00F720A3">
        <w:tc>
          <w:tcPr>
            <w:tcW w:w="1042" w:type="pct"/>
            <w:shd w:val="clear" w:color="auto" w:fill="auto"/>
          </w:tcPr>
          <w:p w14:paraId="66040DE1" w14:textId="77777777" w:rsidR="00E018C7" w:rsidRDefault="00D43361" w:rsidP="003A304C">
            <w:pPr>
              <w:spacing w:after="0" w:line="360" w:lineRule="auto"/>
              <w:rPr>
                <w:rFonts w:ascii="Arial" w:hAnsi="Arial" w:cs="Arial"/>
                <w:sz w:val="24"/>
                <w:szCs w:val="24"/>
              </w:rPr>
            </w:pPr>
            <w:r w:rsidRPr="003A304C">
              <w:rPr>
                <w:rFonts w:ascii="Arial" w:hAnsi="Arial" w:cs="Arial"/>
                <w:sz w:val="24"/>
                <w:szCs w:val="24"/>
              </w:rPr>
              <w:t>Τροποποίηση</w:t>
            </w:r>
          </w:p>
          <w:p w14:paraId="0C4A0589" w14:textId="63D70183" w:rsidR="008879E5" w:rsidRPr="003A304C" w:rsidRDefault="00E018C7" w:rsidP="003A304C">
            <w:pPr>
              <w:spacing w:after="0" w:line="360" w:lineRule="auto"/>
              <w:rPr>
                <w:rFonts w:ascii="Arial" w:hAnsi="Arial" w:cs="Arial"/>
                <w:sz w:val="24"/>
                <w:szCs w:val="24"/>
              </w:rPr>
            </w:pPr>
            <w:r>
              <w:rPr>
                <w:rFonts w:ascii="Arial" w:hAnsi="Arial" w:cs="Arial"/>
                <w:sz w:val="24"/>
                <w:szCs w:val="24"/>
              </w:rPr>
              <w:t xml:space="preserve">του </w:t>
            </w:r>
            <w:r w:rsidR="00D43361" w:rsidRPr="003A304C">
              <w:rPr>
                <w:rFonts w:ascii="Arial" w:hAnsi="Arial" w:cs="Arial"/>
                <w:sz w:val="24"/>
                <w:szCs w:val="24"/>
              </w:rPr>
              <w:t>βασικού νόμου με την προσθήκη των νέων άρθρων 180</w:t>
            </w:r>
            <w:r w:rsidR="002D0959" w:rsidRPr="003A304C">
              <w:rPr>
                <w:rFonts w:ascii="Arial" w:hAnsi="Arial" w:cs="Arial"/>
                <w:sz w:val="24"/>
                <w:szCs w:val="24"/>
              </w:rPr>
              <w:t>Α</w:t>
            </w:r>
            <w:r w:rsidR="00D43361" w:rsidRPr="003A304C">
              <w:rPr>
                <w:rFonts w:ascii="Arial" w:hAnsi="Arial" w:cs="Arial"/>
                <w:sz w:val="24"/>
                <w:szCs w:val="24"/>
              </w:rPr>
              <w:t xml:space="preserve"> και 180Β.</w:t>
            </w:r>
          </w:p>
        </w:tc>
        <w:tc>
          <w:tcPr>
            <w:tcW w:w="3958" w:type="pct"/>
            <w:gridSpan w:val="29"/>
            <w:shd w:val="clear" w:color="auto" w:fill="auto"/>
          </w:tcPr>
          <w:p w14:paraId="0EC30FC5" w14:textId="4F421726" w:rsidR="008879E5" w:rsidRPr="003A304C" w:rsidRDefault="00504454" w:rsidP="00A74DF4">
            <w:pPr>
              <w:tabs>
                <w:tab w:val="left" w:pos="567"/>
              </w:tabs>
              <w:spacing w:after="0" w:line="360" w:lineRule="auto"/>
              <w:jc w:val="both"/>
              <w:rPr>
                <w:rFonts w:ascii="Arial" w:hAnsi="Arial" w:cs="Arial"/>
                <w:sz w:val="24"/>
                <w:szCs w:val="24"/>
              </w:rPr>
            </w:pPr>
            <w:r w:rsidRPr="003A304C">
              <w:rPr>
                <w:rFonts w:ascii="Arial" w:hAnsi="Arial" w:cs="Arial"/>
                <w:sz w:val="24"/>
                <w:szCs w:val="24"/>
              </w:rPr>
              <w:t>3.</w:t>
            </w:r>
            <w:r w:rsidR="00A74DF4">
              <w:rPr>
                <w:rFonts w:ascii="Arial" w:hAnsi="Arial" w:cs="Arial"/>
                <w:sz w:val="24"/>
                <w:szCs w:val="24"/>
              </w:rPr>
              <w:tab/>
            </w:r>
            <w:r w:rsidRPr="003A304C">
              <w:rPr>
                <w:rFonts w:ascii="Arial" w:hAnsi="Arial" w:cs="Arial"/>
                <w:sz w:val="24"/>
                <w:szCs w:val="24"/>
              </w:rPr>
              <w:t>Ο βασικός νόμος τροποποιείται με την προσθήκη, αμέσως μετά το άρθρο 180, των ακόλουθων νέων άρθρων</w:t>
            </w:r>
            <w:r w:rsidR="008879E5" w:rsidRPr="003A304C">
              <w:rPr>
                <w:rFonts w:ascii="Arial" w:hAnsi="Arial" w:cs="Arial"/>
                <w:sz w:val="24"/>
                <w:szCs w:val="24"/>
              </w:rPr>
              <w:t>:</w:t>
            </w:r>
          </w:p>
          <w:p w14:paraId="6C40B87A" w14:textId="77777777" w:rsidR="008879E5" w:rsidRPr="003A304C" w:rsidRDefault="008879E5" w:rsidP="003A304C">
            <w:pPr>
              <w:spacing w:after="0" w:line="360" w:lineRule="auto"/>
              <w:jc w:val="both"/>
              <w:rPr>
                <w:rFonts w:ascii="Arial" w:hAnsi="Arial" w:cs="Arial"/>
                <w:sz w:val="24"/>
                <w:szCs w:val="24"/>
              </w:rPr>
            </w:pPr>
          </w:p>
        </w:tc>
      </w:tr>
      <w:tr w:rsidR="000C0795" w:rsidRPr="003A304C" w14:paraId="64442005" w14:textId="77777777" w:rsidTr="00FC068E">
        <w:tc>
          <w:tcPr>
            <w:tcW w:w="5000" w:type="pct"/>
            <w:gridSpan w:val="30"/>
            <w:shd w:val="clear" w:color="auto" w:fill="auto"/>
          </w:tcPr>
          <w:p w14:paraId="3FA62772" w14:textId="77777777" w:rsidR="000C0795" w:rsidRPr="003A304C" w:rsidRDefault="000C0795" w:rsidP="00A74DF4">
            <w:pPr>
              <w:tabs>
                <w:tab w:val="left" w:pos="567"/>
              </w:tabs>
              <w:spacing w:after="0" w:line="360" w:lineRule="auto"/>
              <w:jc w:val="both"/>
              <w:rPr>
                <w:rFonts w:ascii="Arial" w:hAnsi="Arial" w:cs="Arial"/>
                <w:sz w:val="24"/>
                <w:szCs w:val="24"/>
              </w:rPr>
            </w:pPr>
          </w:p>
        </w:tc>
      </w:tr>
      <w:tr w:rsidR="00FC068E" w:rsidRPr="003A304C" w14:paraId="3F1B3ED5" w14:textId="77777777" w:rsidTr="007A789B">
        <w:tc>
          <w:tcPr>
            <w:tcW w:w="1042" w:type="pct"/>
            <w:shd w:val="clear" w:color="auto" w:fill="auto"/>
          </w:tcPr>
          <w:p w14:paraId="287D6A5D" w14:textId="77777777" w:rsidR="008879E5" w:rsidRPr="003A304C" w:rsidRDefault="008879E5" w:rsidP="003A304C">
            <w:pPr>
              <w:spacing w:after="0" w:line="360" w:lineRule="auto"/>
              <w:jc w:val="right"/>
              <w:rPr>
                <w:rFonts w:ascii="Arial" w:hAnsi="Arial" w:cs="Arial"/>
                <w:sz w:val="24"/>
                <w:szCs w:val="24"/>
              </w:rPr>
            </w:pPr>
          </w:p>
        </w:tc>
        <w:tc>
          <w:tcPr>
            <w:tcW w:w="1066" w:type="pct"/>
            <w:gridSpan w:val="12"/>
            <w:shd w:val="clear" w:color="auto" w:fill="auto"/>
          </w:tcPr>
          <w:p w14:paraId="6184D7EE" w14:textId="44954EA0" w:rsidR="007C5F08" w:rsidRPr="003A304C" w:rsidRDefault="00EB4033" w:rsidP="00E018C7">
            <w:pPr>
              <w:spacing w:after="0" w:line="360" w:lineRule="auto"/>
              <w:rPr>
                <w:rFonts w:ascii="Arial" w:hAnsi="Arial" w:cs="Arial"/>
                <w:sz w:val="24"/>
                <w:szCs w:val="24"/>
              </w:rPr>
            </w:pPr>
            <w:r w:rsidRPr="003A304C">
              <w:rPr>
                <w:rFonts w:ascii="Arial" w:hAnsi="Arial" w:cs="Arial"/>
                <w:sz w:val="24"/>
                <w:szCs w:val="24"/>
              </w:rPr>
              <w:t>«Αποκλεισμένοι σύμβουλοι σε άλλο κράτος μέλος</w:t>
            </w:r>
            <w:r w:rsidR="00DD58B0" w:rsidRPr="003A304C">
              <w:rPr>
                <w:rFonts w:ascii="Arial" w:hAnsi="Arial" w:cs="Arial"/>
                <w:sz w:val="24"/>
                <w:szCs w:val="24"/>
              </w:rPr>
              <w:t>.</w:t>
            </w:r>
          </w:p>
        </w:tc>
        <w:tc>
          <w:tcPr>
            <w:tcW w:w="2893" w:type="pct"/>
            <w:gridSpan w:val="17"/>
            <w:shd w:val="clear" w:color="auto" w:fill="auto"/>
          </w:tcPr>
          <w:p w14:paraId="405CB1BC" w14:textId="4A61E4A4" w:rsidR="00794D4F" w:rsidRPr="003A304C" w:rsidRDefault="007C5F08" w:rsidP="00A74DF4">
            <w:pPr>
              <w:tabs>
                <w:tab w:val="left" w:pos="664"/>
                <w:tab w:val="left" w:pos="1124"/>
              </w:tabs>
              <w:spacing w:after="0" w:line="360" w:lineRule="auto"/>
              <w:jc w:val="both"/>
              <w:rPr>
                <w:rFonts w:ascii="Arial" w:hAnsi="Arial" w:cs="Arial"/>
                <w:sz w:val="24"/>
                <w:szCs w:val="24"/>
              </w:rPr>
            </w:pPr>
            <w:r w:rsidRPr="003A304C">
              <w:rPr>
                <w:rFonts w:ascii="Arial" w:hAnsi="Arial" w:cs="Arial"/>
                <w:sz w:val="24"/>
                <w:szCs w:val="24"/>
              </w:rPr>
              <w:t>180</w:t>
            </w:r>
            <w:r w:rsidR="00DD58B0" w:rsidRPr="003A304C">
              <w:rPr>
                <w:rFonts w:ascii="Arial" w:hAnsi="Arial" w:cs="Arial"/>
                <w:sz w:val="24"/>
                <w:szCs w:val="24"/>
              </w:rPr>
              <w:t>Α</w:t>
            </w:r>
            <w:r w:rsidRPr="003A304C">
              <w:rPr>
                <w:rFonts w:ascii="Arial" w:hAnsi="Arial" w:cs="Arial"/>
                <w:sz w:val="24"/>
                <w:szCs w:val="24"/>
              </w:rPr>
              <w:t>.</w:t>
            </w:r>
            <w:r w:rsidR="003A304C">
              <w:rPr>
                <w:rFonts w:ascii="Arial" w:hAnsi="Arial" w:cs="Arial"/>
                <w:sz w:val="24"/>
                <w:szCs w:val="24"/>
              </w:rPr>
              <w:t>-</w:t>
            </w:r>
            <w:r w:rsidR="008879E5" w:rsidRPr="003A304C">
              <w:rPr>
                <w:rFonts w:ascii="Arial" w:hAnsi="Arial" w:cs="Arial"/>
                <w:sz w:val="24"/>
                <w:szCs w:val="24"/>
              </w:rPr>
              <w:t>(</w:t>
            </w:r>
            <w:r w:rsidR="00EB4033" w:rsidRPr="003A304C">
              <w:rPr>
                <w:rFonts w:ascii="Arial" w:hAnsi="Arial" w:cs="Arial"/>
                <w:sz w:val="24"/>
                <w:szCs w:val="24"/>
              </w:rPr>
              <w:t>1</w:t>
            </w:r>
            <w:r w:rsidR="008879E5" w:rsidRPr="003A304C">
              <w:rPr>
                <w:rFonts w:ascii="Arial" w:hAnsi="Arial" w:cs="Arial"/>
                <w:sz w:val="24"/>
                <w:szCs w:val="24"/>
              </w:rPr>
              <w:t>)</w:t>
            </w:r>
            <w:r w:rsidR="00A74DF4">
              <w:rPr>
                <w:rFonts w:ascii="Arial" w:hAnsi="Arial" w:cs="Arial"/>
                <w:sz w:val="24"/>
                <w:szCs w:val="24"/>
              </w:rPr>
              <w:tab/>
            </w:r>
            <w:r w:rsidR="00852426" w:rsidRPr="003A304C">
              <w:rPr>
                <w:rFonts w:ascii="Arial" w:hAnsi="Arial" w:cs="Arial"/>
                <w:sz w:val="24"/>
                <w:szCs w:val="24"/>
              </w:rPr>
              <w:t>Ο έ</w:t>
            </w:r>
            <w:r w:rsidR="00EB4033" w:rsidRPr="003A304C">
              <w:rPr>
                <w:rFonts w:ascii="Arial" w:hAnsi="Arial" w:cs="Arial"/>
                <w:sz w:val="24"/>
                <w:szCs w:val="24"/>
              </w:rPr>
              <w:t xml:space="preserve">φορος δύναται να απορρίψει το διορισμό ως συμβούλου εταιρείας προσώπου το οποίο τελεί υπό αποκλεισμό </w:t>
            </w:r>
            <w:r w:rsidR="003A304C">
              <w:rPr>
                <w:rFonts w:ascii="Arial" w:hAnsi="Arial" w:cs="Arial"/>
                <w:sz w:val="24"/>
                <w:szCs w:val="24"/>
              </w:rPr>
              <w:t xml:space="preserve">για </w:t>
            </w:r>
            <w:r w:rsidR="00EB4033" w:rsidRPr="003A304C">
              <w:rPr>
                <w:rFonts w:ascii="Arial" w:hAnsi="Arial" w:cs="Arial"/>
                <w:sz w:val="24"/>
                <w:szCs w:val="24"/>
              </w:rPr>
              <w:t>να ενεργεί ως σύμβουλος σε άλλο κράτος μέλος.</w:t>
            </w:r>
          </w:p>
        </w:tc>
      </w:tr>
      <w:tr w:rsidR="000C0795" w:rsidRPr="003A304C" w14:paraId="5DB24646" w14:textId="77777777" w:rsidTr="00FC068E">
        <w:tc>
          <w:tcPr>
            <w:tcW w:w="5000" w:type="pct"/>
            <w:gridSpan w:val="30"/>
            <w:shd w:val="clear" w:color="auto" w:fill="auto"/>
          </w:tcPr>
          <w:p w14:paraId="16B94C56"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79E63FED" w14:textId="77777777" w:rsidTr="007A789B">
        <w:tc>
          <w:tcPr>
            <w:tcW w:w="1042" w:type="pct"/>
            <w:shd w:val="clear" w:color="auto" w:fill="auto"/>
          </w:tcPr>
          <w:p w14:paraId="1B3ECCC4" w14:textId="77777777" w:rsidR="0069637E" w:rsidRPr="003A304C" w:rsidRDefault="0069637E" w:rsidP="003A304C">
            <w:pPr>
              <w:spacing w:after="0" w:line="360" w:lineRule="auto"/>
              <w:jc w:val="right"/>
              <w:rPr>
                <w:rFonts w:ascii="Arial" w:hAnsi="Arial" w:cs="Arial"/>
                <w:sz w:val="24"/>
                <w:szCs w:val="24"/>
              </w:rPr>
            </w:pPr>
          </w:p>
        </w:tc>
        <w:tc>
          <w:tcPr>
            <w:tcW w:w="1066" w:type="pct"/>
            <w:gridSpan w:val="12"/>
            <w:shd w:val="clear" w:color="auto" w:fill="auto"/>
          </w:tcPr>
          <w:p w14:paraId="53422CCE" w14:textId="77777777" w:rsidR="0069637E" w:rsidRPr="003A304C" w:rsidRDefault="0069637E" w:rsidP="003A304C">
            <w:pPr>
              <w:spacing w:after="0" w:line="360" w:lineRule="auto"/>
              <w:rPr>
                <w:rFonts w:ascii="Arial" w:hAnsi="Arial" w:cs="Arial"/>
                <w:sz w:val="24"/>
                <w:szCs w:val="24"/>
              </w:rPr>
            </w:pPr>
          </w:p>
        </w:tc>
        <w:tc>
          <w:tcPr>
            <w:tcW w:w="2893" w:type="pct"/>
            <w:gridSpan w:val="17"/>
            <w:shd w:val="clear" w:color="auto" w:fill="auto"/>
          </w:tcPr>
          <w:p w14:paraId="0633523A" w14:textId="4181410C" w:rsidR="0069637E" w:rsidRPr="003A304C" w:rsidRDefault="00A74DF4" w:rsidP="00A74DF4">
            <w:pPr>
              <w:tabs>
                <w:tab w:val="left" w:pos="699"/>
                <w:tab w:val="left" w:pos="1123"/>
              </w:tabs>
              <w:spacing w:after="0" w:line="360" w:lineRule="auto"/>
              <w:jc w:val="both"/>
              <w:rPr>
                <w:rFonts w:ascii="Arial" w:hAnsi="Arial" w:cs="Arial"/>
                <w:sz w:val="24"/>
                <w:szCs w:val="24"/>
              </w:rPr>
            </w:pPr>
            <w:r>
              <w:rPr>
                <w:rFonts w:ascii="Arial" w:hAnsi="Arial" w:cs="Arial"/>
                <w:sz w:val="24"/>
                <w:szCs w:val="24"/>
              </w:rPr>
              <w:tab/>
            </w:r>
            <w:r w:rsidR="0069637E" w:rsidRPr="003A304C">
              <w:rPr>
                <w:rFonts w:ascii="Arial" w:hAnsi="Arial" w:cs="Arial"/>
                <w:sz w:val="24"/>
                <w:szCs w:val="24"/>
              </w:rPr>
              <w:t>(2)</w:t>
            </w:r>
            <w:r>
              <w:rPr>
                <w:rFonts w:ascii="Arial" w:hAnsi="Arial" w:cs="Arial"/>
                <w:sz w:val="24"/>
                <w:szCs w:val="24"/>
              </w:rPr>
              <w:tab/>
            </w:r>
            <w:r w:rsidR="0069637E" w:rsidRPr="003A304C">
              <w:rPr>
                <w:rFonts w:ascii="Arial" w:hAnsi="Arial" w:cs="Arial"/>
                <w:sz w:val="24"/>
                <w:szCs w:val="24"/>
              </w:rPr>
              <w:t>Όταν πρόσωπο διορίζεται ως σύμβουλος ή εξακολουθεί να κατέχει τη θέση του συμβούλου ενώ είναι αποκλεισμένος από το να κατέχει θέση συμβούλου σε εταιρεία κράτους μέλους δυνάμει του δικαίου του εν λόγω κράτους μέλους, ο έφορος ή κάθε πρόσωπο που έχει έννομο συμφέρον δικαιούται να αιτηθεί από το Δικαστήριο την έκδοση Διατάγματος παύσης του διορισμού του εν λόγω προσώπου στη θέση του συμβούλου.</w:t>
            </w:r>
          </w:p>
        </w:tc>
      </w:tr>
      <w:tr w:rsidR="000C0795" w:rsidRPr="003A304C" w14:paraId="57CAA462" w14:textId="77777777" w:rsidTr="00FC068E">
        <w:tc>
          <w:tcPr>
            <w:tcW w:w="5000" w:type="pct"/>
            <w:gridSpan w:val="30"/>
            <w:shd w:val="clear" w:color="auto" w:fill="auto"/>
          </w:tcPr>
          <w:p w14:paraId="769BF31D"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7F4A6839" w14:textId="77777777" w:rsidTr="007A789B">
        <w:tc>
          <w:tcPr>
            <w:tcW w:w="1042" w:type="pct"/>
            <w:shd w:val="clear" w:color="auto" w:fill="auto"/>
          </w:tcPr>
          <w:p w14:paraId="14111F64" w14:textId="77777777" w:rsidR="003A304C" w:rsidRPr="003A304C" w:rsidRDefault="003A304C" w:rsidP="003A304C">
            <w:pPr>
              <w:spacing w:after="0" w:line="360" w:lineRule="auto"/>
              <w:jc w:val="right"/>
              <w:rPr>
                <w:rFonts w:ascii="Arial" w:hAnsi="Arial" w:cs="Arial"/>
                <w:sz w:val="24"/>
                <w:szCs w:val="24"/>
              </w:rPr>
            </w:pPr>
          </w:p>
        </w:tc>
        <w:tc>
          <w:tcPr>
            <w:tcW w:w="1066" w:type="pct"/>
            <w:gridSpan w:val="12"/>
            <w:shd w:val="clear" w:color="auto" w:fill="auto"/>
          </w:tcPr>
          <w:p w14:paraId="1976D8C2" w14:textId="22637292" w:rsidR="003A304C" w:rsidRPr="003A304C" w:rsidRDefault="003A304C" w:rsidP="00A74DF4">
            <w:pPr>
              <w:spacing w:after="0" w:line="360" w:lineRule="auto"/>
              <w:rPr>
                <w:rFonts w:ascii="Arial" w:hAnsi="Arial" w:cs="Arial"/>
                <w:sz w:val="24"/>
                <w:szCs w:val="24"/>
              </w:rPr>
            </w:pPr>
            <w:r w:rsidRPr="003A304C">
              <w:rPr>
                <w:rFonts w:ascii="Arial" w:hAnsi="Arial" w:cs="Arial"/>
                <w:sz w:val="24"/>
                <w:szCs w:val="24"/>
              </w:rPr>
              <w:t xml:space="preserve">Παροχή πληροφοριών σε κράτη μέλη σε σχέση με αποκλεισμένους συμβούλους και επεξεργασία </w:t>
            </w:r>
            <w:r w:rsidRPr="003A304C">
              <w:rPr>
                <w:rFonts w:ascii="Arial" w:hAnsi="Arial" w:cs="Arial"/>
                <w:sz w:val="24"/>
                <w:szCs w:val="24"/>
              </w:rPr>
              <w:lastRenderedPageBreak/>
              <w:t>προσωπικών δεδομένων.</w:t>
            </w:r>
          </w:p>
        </w:tc>
        <w:tc>
          <w:tcPr>
            <w:tcW w:w="2893" w:type="pct"/>
            <w:gridSpan w:val="17"/>
            <w:shd w:val="clear" w:color="auto" w:fill="auto"/>
          </w:tcPr>
          <w:p w14:paraId="7F663C27" w14:textId="288D508E" w:rsidR="003A304C" w:rsidRPr="003A304C" w:rsidRDefault="003A304C" w:rsidP="00A74DF4">
            <w:pPr>
              <w:tabs>
                <w:tab w:val="left" w:pos="1123"/>
              </w:tabs>
              <w:spacing w:after="0" w:line="360" w:lineRule="auto"/>
              <w:jc w:val="both"/>
              <w:rPr>
                <w:rFonts w:ascii="Arial" w:hAnsi="Arial" w:cs="Arial"/>
                <w:sz w:val="24"/>
                <w:szCs w:val="24"/>
              </w:rPr>
            </w:pPr>
            <w:r w:rsidRPr="003A304C">
              <w:rPr>
                <w:rFonts w:ascii="Arial" w:hAnsi="Arial" w:cs="Arial"/>
                <w:sz w:val="24"/>
                <w:szCs w:val="24"/>
              </w:rPr>
              <w:lastRenderedPageBreak/>
              <w:t>180Β.</w:t>
            </w:r>
            <w:r>
              <w:rPr>
                <w:rFonts w:ascii="Arial" w:hAnsi="Arial" w:cs="Arial"/>
                <w:sz w:val="24"/>
                <w:szCs w:val="24"/>
              </w:rPr>
              <w:t>-</w:t>
            </w:r>
            <w:r w:rsidRPr="003A304C">
              <w:rPr>
                <w:rFonts w:ascii="Arial" w:hAnsi="Arial" w:cs="Arial"/>
                <w:sz w:val="24"/>
                <w:szCs w:val="24"/>
              </w:rPr>
              <w:t>(1)</w:t>
            </w:r>
            <w:r w:rsidR="00A74DF4">
              <w:rPr>
                <w:rFonts w:ascii="Arial" w:hAnsi="Arial" w:cs="Arial"/>
                <w:sz w:val="24"/>
                <w:szCs w:val="24"/>
              </w:rPr>
              <w:tab/>
            </w:r>
            <w:r w:rsidRPr="003A304C">
              <w:rPr>
                <w:rFonts w:ascii="Arial" w:hAnsi="Arial" w:cs="Arial"/>
                <w:sz w:val="24"/>
                <w:szCs w:val="24"/>
              </w:rPr>
              <w:t>Ο έφορος απαντά μέσω του συστήματος διασύνδεσης μητρώων σε αίτημα άλλου κράτους μέλους για παροχή πληροφοριών σχετικά με τον αποκλεισμό προσώπων από το να κατέχουν θέση συμβούλου σε εταιρία δυνάμει των διατάξεων του παρόντος Νόμου.</w:t>
            </w:r>
          </w:p>
          <w:p w14:paraId="101E8E6B" w14:textId="77777777" w:rsidR="003A304C" w:rsidRPr="003A304C" w:rsidRDefault="003A304C" w:rsidP="003A304C">
            <w:pPr>
              <w:spacing w:after="0" w:line="360" w:lineRule="auto"/>
              <w:jc w:val="both"/>
              <w:rPr>
                <w:rFonts w:ascii="Arial" w:hAnsi="Arial" w:cs="Arial"/>
                <w:sz w:val="24"/>
                <w:szCs w:val="24"/>
              </w:rPr>
            </w:pPr>
          </w:p>
        </w:tc>
      </w:tr>
      <w:tr w:rsidR="00A74DF4" w:rsidRPr="003A304C" w14:paraId="2EC5D3E3" w14:textId="77777777" w:rsidTr="00FC068E">
        <w:tc>
          <w:tcPr>
            <w:tcW w:w="5000" w:type="pct"/>
            <w:gridSpan w:val="30"/>
            <w:shd w:val="clear" w:color="auto" w:fill="auto"/>
          </w:tcPr>
          <w:p w14:paraId="31629A4A" w14:textId="77777777" w:rsidR="00A74DF4" w:rsidRPr="003A304C" w:rsidRDefault="00A74DF4" w:rsidP="003A304C">
            <w:pPr>
              <w:spacing w:after="0" w:line="360" w:lineRule="auto"/>
              <w:jc w:val="both"/>
              <w:rPr>
                <w:rFonts w:ascii="Arial" w:hAnsi="Arial" w:cs="Arial"/>
                <w:sz w:val="24"/>
                <w:szCs w:val="24"/>
              </w:rPr>
            </w:pPr>
          </w:p>
        </w:tc>
      </w:tr>
      <w:tr w:rsidR="00FC068E" w:rsidRPr="003A304C" w14:paraId="3833B980" w14:textId="77777777" w:rsidTr="007A789B">
        <w:tc>
          <w:tcPr>
            <w:tcW w:w="1042" w:type="pct"/>
            <w:shd w:val="clear" w:color="auto" w:fill="auto"/>
          </w:tcPr>
          <w:p w14:paraId="765E7E7B" w14:textId="77777777" w:rsidR="003A304C" w:rsidRPr="003A304C" w:rsidRDefault="003A304C" w:rsidP="003A304C">
            <w:pPr>
              <w:spacing w:after="0" w:line="360" w:lineRule="auto"/>
              <w:jc w:val="right"/>
              <w:rPr>
                <w:rFonts w:ascii="Arial" w:hAnsi="Arial" w:cs="Arial"/>
                <w:sz w:val="24"/>
                <w:szCs w:val="24"/>
              </w:rPr>
            </w:pPr>
          </w:p>
        </w:tc>
        <w:tc>
          <w:tcPr>
            <w:tcW w:w="1066" w:type="pct"/>
            <w:gridSpan w:val="12"/>
            <w:shd w:val="clear" w:color="auto" w:fill="auto"/>
          </w:tcPr>
          <w:p w14:paraId="22273EC7" w14:textId="77777777" w:rsidR="0053465E" w:rsidRDefault="0053465E" w:rsidP="0053465E">
            <w:pPr>
              <w:spacing w:after="0" w:line="360" w:lineRule="auto"/>
              <w:jc w:val="right"/>
              <w:rPr>
                <w:rFonts w:ascii="Arial" w:hAnsi="Arial" w:cs="Arial"/>
                <w:sz w:val="24"/>
                <w:szCs w:val="24"/>
              </w:rPr>
            </w:pPr>
          </w:p>
          <w:p w14:paraId="56A02924" w14:textId="77777777" w:rsidR="0053465E" w:rsidRDefault="0053465E" w:rsidP="0053465E">
            <w:pPr>
              <w:spacing w:after="0" w:line="360" w:lineRule="auto"/>
              <w:jc w:val="right"/>
              <w:rPr>
                <w:rFonts w:ascii="Arial" w:hAnsi="Arial" w:cs="Arial"/>
                <w:sz w:val="24"/>
                <w:szCs w:val="24"/>
              </w:rPr>
            </w:pPr>
          </w:p>
          <w:p w14:paraId="5957238B" w14:textId="77777777" w:rsidR="0053465E" w:rsidRDefault="0053465E" w:rsidP="0053465E">
            <w:pPr>
              <w:spacing w:after="0" w:line="360" w:lineRule="auto"/>
              <w:jc w:val="right"/>
              <w:rPr>
                <w:rFonts w:ascii="Arial" w:hAnsi="Arial" w:cs="Arial"/>
                <w:sz w:val="24"/>
                <w:szCs w:val="24"/>
              </w:rPr>
            </w:pPr>
          </w:p>
          <w:p w14:paraId="7EFB60B0" w14:textId="77777777" w:rsidR="0053465E" w:rsidRDefault="0053465E" w:rsidP="0053465E">
            <w:pPr>
              <w:spacing w:after="0" w:line="360" w:lineRule="auto"/>
              <w:jc w:val="right"/>
              <w:rPr>
                <w:rFonts w:ascii="Arial" w:hAnsi="Arial" w:cs="Arial"/>
                <w:sz w:val="24"/>
                <w:szCs w:val="24"/>
              </w:rPr>
            </w:pPr>
          </w:p>
          <w:p w14:paraId="0CB92DF0" w14:textId="77777777" w:rsidR="0053465E" w:rsidRDefault="0053465E" w:rsidP="0053465E">
            <w:pPr>
              <w:spacing w:after="0" w:line="360" w:lineRule="auto"/>
              <w:jc w:val="right"/>
              <w:rPr>
                <w:rFonts w:ascii="Arial" w:hAnsi="Arial" w:cs="Arial"/>
                <w:sz w:val="24"/>
                <w:szCs w:val="24"/>
              </w:rPr>
            </w:pPr>
          </w:p>
          <w:p w14:paraId="3723F62D" w14:textId="77777777" w:rsidR="003A304C" w:rsidRPr="003A304C" w:rsidRDefault="003A304C" w:rsidP="00E018C7">
            <w:pPr>
              <w:spacing w:after="0" w:line="360" w:lineRule="auto"/>
              <w:ind w:right="113"/>
              <w:jc w:val="right"/>
              <w:rPr>
                <w:rFonts w:ascii="Arial" w:hAnsi="Arial" w:cs="Arial"/>
                <w:sz w:val="24"/>
                <w:szCs w:val="24"/>
              </w:rPr>
            </w:pPr>
            <w:r w:rsidRPr="003A304C">
              <w:rPr>
                <w:rFonts w:ascii="Arial" w:hAnsi="Arial" w:cs="Arial"/>
                <w:sz w:val="24"/>
                <w:szCs w:val="24"/>
              </w:rPr>
              <w:t>125(Ι) του 2018</w:t>
            </w:r>
          </w:p>
          <w:p w14:paraId="79A7F9B5" w14:textId="2EF61A75" w:rsidR="003A304C" w:rsidRPr="00E018C7" w:rsidRDefault="003A304C" w:rsidP="00E018C7">
            <w:pPr>
              <w:spacing w:after="0" w:line="360" w:lineRule="auto"/>
              <w:ind w:right="57"/>
              <w:jc w:val="right"/>
              <w:rPr>
                <w:rFonts w:ascii="Arial" w:hAnsi="Arial" w:cs="Arial"/>
                <w:sz w:val="24"/>
                <w:szCs w:val="24"/>
              </w:rPr>
            </w:pPr>
            <w:r w:rsidRPr="003A304C">
              <w:rPr>
                <w:rFonts w:ascii="Arial" w:hAnsi="Arial" w:cs="Arial"/>
                <w:sz w:val="24"/>
                <w:szCs w:val="24"/>
              </w:rPr>
              <w:t>26(</w:t>
            </w:r>
            <w:r w:rsidRPr="003A304C">
              <w:rPr>
                <w:rFonts w:ascii="Arial" w:hAnsi="Arial" w:cs="Arial"/>
                <w:sz w:val="24"/>
                <w:szCs w:val="24"/>
                <w:lang w:val="en-US"/>
              </w:rPr>
              <w:t>I)</w:t>
            </w:r>
            <w:r w:rsidRPr="003A304C">
              <w:rPr>
                <w:rFonts w:ascii="Arial" w:hAnsi="Arial" w:cs="Arial"/>
                <w:sz w:val="24"/>
                <w:szCs w:val="24"/>
              </w:rPr>
              <w:t xml:space="preserve"> του </w:t>
            </w:r>
            <w:r w:rsidRPr="003A304C">
              <w:rPr>
                <w:rFonts w:ascii="Arial" w:hAnsi="Arial" w:cs="Arial"/>
                <w:sz w:val="24"/>
                <w:szCs w:val="24"/>
                <w:lang w:val="en-US"/>
              </w:rPr>
              <w:t>2022</w:t>
            </w:r>
            <w:r w:rsidR="00E018C7">
              <w:rPr>
                <w:rFonts w:ascii="Arial" w:hAnsi="Arial" w:cs="Arial"/>
                <w:sz w:val="24"/>
                <w:szCs w:val="24"/>
              </w:rPr>
              <w:t>.</w:t>
            </w:r>
          </w:p>
        </w:tc>
        <w:tc>
          <w:tcPr>
            <w:tcW w:w="2893" w:type="pct"/>
            <w:gridSpan w:val="17"/>
            <w:shd w:val="clear" w:color="auto" w:fill="auto"/>
          </w:tcPr>
          <w:p w14:paraId="3C237B08" w14:textId="50581D6B" w:rsidR="003A304C" w:rsidRPr="003A304C" w:rsidRDefault="00A74DF4" w:rsidP="00162613">
            <w:pPr>
              <w:tabs>
                <w:tab w:val="left" w:pos="699"/>
                <w:tab w:val="left" w:pos="1124"/>
              </w:tabs>
              <w:spacing w:after="0" w:line="360" w:lineRule="auto"/>
              <w:jc w:val="both"/>
              <w:rPr>
                <w:rFonts w:ascii="Arial" w:hAnsi="Arial" w:cs="Arial"/>
                <w:sz w:val="24"/>
                <w:szCs w:val="24"/>
              </w:rPr>
            </w:pPr>
            <w:r>
              <w:rPr>
                <w:rFonts w:ascii="Arial" w:hAnsi="Arial" w:cs="Arial"/>
                <w:sz w:val="24"/>
                <w:szCs w:val="24"/>
              </w:rPr>
              <w:tab/>
            </w:r>
            <w:r w:rsidR="003A304C" w:rsidRPr="003A304C">
              <w:rPr>
                <w:rFonts w:ascii="Arial" w:hAnsi="Arial" w:cs="Arial"/>
                <w:sz w:val="24"/>
                <w:szCs w:val="24"/>
              </w:rPr>
              <w:t>(2)</w:t>
            </w:r>
            <w:r>
              <w:rPr>
                <w:rFonts w:ascii="Arial" w:hAnsi="Arial" w:cs="Arial"/>
                <w:sz w:val="24"/>
                <w:szCs w:val="24"/>
              </w:rPr>
              <w:tab/>
            </w:r>
            <w:r w:rsidR="003A304C" w:rsidRPr="003A304C">
              <w:rPr>
                <w:rFonts w:ascii="Arial" w:hAnsi="Arial" w:cs="Arial"/>
                <w:sz w:val="24"/>
                <w:szCs w:val="24"/>
              </w:rPr>
              <w:t xml:space="preserve">Τα δεδομένα προσωπικού χαρακτήρα των προσώπων που προβλέπονται από τις διατάξεις του άρθρου 180Α και του παρόντος άρθρου υποβάλλονται σε επεξεργασία σύμφωνα με </w:t>
            </w:r>
            <w:r w:rsidR="0053465E">
              <w:rPr>
                <w:rFonts w:ascii="Arial" w:hAnsi="Arial" w:cs="Arial"/>
                <w:sz w:val="24"/>
                <w:szCs w:val="24"/>
              </w:rPr>
              <w:t>τις διατάξεις του</w:t>
            </w:r>
            <w:r w:rsidR="003A304C" w:rsidRPr="003A304C">
              <w:rPr>
                <w:rFonts w:ascii="Arial" w:hAnsi="Arial" w:cs="Arial"/>
                <w:sz w:val="24"/>
                <w:szCs w:val="24"/>
              </w:rPr>
              <w:t xml:space="preserve"> </w:t>
            </w:r>
            <w:r w:rsidR="0053465E">
              <w:rPr>
                <w:rFonts w:ascii="Arial" w:hAnsi="Arial" w:cs="Arial"/>
                <w:sz w:val="24"/>
                <w:szCs w:val="24"/>
              </w:rPr>
              <w:t>Κανονισμού</w:t>
            </w:r>
            <w:r w:rsidR="00E62C73" w:rsidRPr="00E62C73">
              <w:rPr>
                <w:rFonts w:ascii="Arial" w:hAnsi="Arial" w:cs="Arial"/>
                <w:sz w:val="24"/>
                <w:szCs w:val="24"/>
              </w:rPr>
              <w:t xml:space="preserve"> </w:t>
            </w:r>
            <w:r w:rsidR="003A304C" w:rsidRPr="003A304C">
              <w:rPr>
                <w:rFonts w:ascii="Arial" w:hAnsi="Arial" w:cs="Arial"/>
                <w:sz w:val="24"/>
                <w:szCs w:val="24"/>
              </w:rPr>
              <w:t>(ΕΕ) 2016/679 και το</w:t>
            </w:r>
            <w:r w:rsidR="0053465E">
              <w:rPr>
                <w:rFonts w:ascii="Arial" w:hAnsi="Arial" w:cs="Arial"/>
                <w:sz w:val="24"/>
                <w:szCs w:val="24"/>
              </w:rPr>
              <w:t>υ</w:t>
            </w:r>
            <w:r w:rsidR="003A304C" w:rsidRPr="003A304C">
              <w:rPr>
                <w:rFonts w:ascii="Arial" w:hAnsi="Arial" w:cs="Arial"/>
                <w:sz w:val="24"/>
                <w:szCs w:val="24"/>
              </w:rPr>
              <w:t xml:space="preserve">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w:t>
            </w:r>
            <w:r w:rsidR="0053465E">
              <w:rPr>
                <w:rFonts w:ascii="Arial" w:hAnsi="Arial" w:cs="Arial"/>
                <w:sz w:val="24"/>
                <w:szCs w:val="24"/>
              </w:rPr>
              <w:t>υ.</w:t>
            </w:r>
          </w:p>
        </w:tc>
      </w:tr>
      <w:tr w:rsidR="000C0795" w:rsidRPr="003A304C" w14:paraId="4BA13190" w14:textId="77777777" w:rsidTr="00FC068E">
        <w:tc>
          <w:tcPr>
            <w:tcW w:w="5000" w:type="pct"/>
            <w:gridSpan w:val="30"/>
            <w:shd w:val="clear" w:color="auto" w:fill="auto"/>
          </w:tcPr>
          <w:p w14:paraId="2958B840"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7881289B" w14:textId="77777777" w:rsidTr="007A789B">
        <w:tc>
          <w:tcPr>
            <w:tcW w:w="1042" w:type="pct"/>
            <w:shd w:val="clear" w:color="auto" w:fill="auto"/>
          </w:tcPr>
          <w:p w14:paraId="01F731A4" w14:textId="77777777" w:rsidR="003A304C" w:rsidRPr="003A304C" w:rsidRDefault="003A304C" w:rsidP="003A304C">
            <w:pPr>
              <w:spacing w:after="0" w:line="360" w:lineRule="auto"/>
              <w:jc w:val="right"/>
              <w:rPr>
                <w:rFonts w:ascii="Arial" w:hAnsi="Arial" w:cs="Arial"/>
                <w:sz w:val="24"/>
                <w:szCs w:val="24"/>
              </w:rPr>
            </w:pPr>
          </w:p>
        </w:tc>
        <w:tc>
          <w:tcPr>
            <w:tcW w:w="1066" w:type="pct"/>
            <w:gridSpan w:val="12"/>
            <w:shd w:val="clear" w:color="auto" w:fill="auto"/>
          </w:tcPr>
          <w:p w14:paraId="03380945" w14:textId="77777777" w:rsidR="003A304C" w:rsidRPr="003A304C" w:rsidRDefault="003A304C" w:rsidP="003A304C">
            <w:pPr>
              <w:spacing w:after="0" w:line="360" w:lineRule="auto"/>
              <w:rPr>
                <w:rFonts w:ascii="Arial" w:hAnsi="Arial" w:cs="Arial"/>
                <w:sz w:val="24"/>
                <w:szCs w:val="24"/>
              </w:rPr>
            </w:pPr>
          </w:p>
        </w:tc>
        <w:tc>
          <w:tcPr>
            <w:tcW w:w="2893" w:type="pct"/>
            <w:gridSpan w:val="17"/>
            <w:shd w:val="clear" w:color="auto" w:fill="auto"/>
          </w:tcPr>
          <w:p w14:paraId="17C84163" w14:textId="17490E13" w:rsidR="003A304C" w:rsidRPr="003A304C" w:rsidRDefault="00A74DF4" w:rsidP="00A74DF4">
            <w:pPr>
              <w:tabs>
                <w:tab w:val="left" w:pos="699"/>
                <w:tab w:val="left" w:pos="1124"/>
              </w:tabs>
              <w:spacing w:after="0" w:line="360" w:lineRule="auto"/>
              <w:jc w:val="both"/>
              <w:rPr>
                <w:rFonts w:ascii="Arial" w:hAnsi="Arial" w:cs="Arial"/>
                <w:sz w:val="24"/>
                <w:szCs w:val="24"/>
              </w:rPr>
            </w:pPr>
            <w:r>
              <w:rPr>
                <w:rFonts w:ascii="Arial" w:hAnsi="Arial" w:cs="Arial"/>
                <w:sz w:val="24"/>
                <w:szCs w:val="24"/>
              </w:rPr>
              <w:tab/>
            </w:r>
            <w:r w:rsidR="003A304C" w:rsidRPr="003A304C">
              <w:rPr>
                <w:rFonts w:ascii="Arial" w:hAnsi="Arial" w:cs="Arial"/>
                <w:sz w:val="24"/>
                <w:szCs w:val="24"/>
              </w:rPr>
              <w:t>(3)</w:t>
            </w:r>
            <w:r>
              <w:rPr>
                <w:rFonts w:ascii="Arial" w:hAnsi="Arial" w:cs="Arial"/>
                <w:sz w:val="24"/>
                <w:szCs w:val="24"/>
              </w:rPr>
              <w:tab/>
            </w:r>
            <w:r w:rsidR="003A304C" w:rsidRPr="003A304C">
              <w:rPr>
                <w:rFonts w:ascii="Arial" w:hAnsi="Arial" w:cs="Arial"/>
                <w:sz w:val="24"/>
                <w:szCs w:val="24"/>
              </w:rPr>
              <w:t>Ο έφορος δεν αποθηκεύει τα δεδομένα προσωπικού χαρακτήρα που διαβιβάζονται για τους σκοπούς του παρόντος άρθρου για χρονικό διάστημα μεγαλύτερο από το αναγκαίο και</w:t>
            </w:r>
            <w:r w:rsidR="0053465E">
              <w:rPr>
                <w:rFonts w:ascii="Arial" w:hAnsi="Arial" w:cs="Arial"/>
                <w:sz w:val="24"/>
                <w:szCs w:val="24"/>
              </w:rPr>
              <w:t>,</w:t>
            </w:r>
            <w:r w:rsidR="003A304C" w:rsidRPr="003A304C">
              <w:rPr>
                <w:rFonts w:ascii="Arial" w:hAnsi="Arial" w:cs="Arial"/>
                <w:sz w:val="24"/>
                <w:szCs w:val="24"/>
              </w:rPr>
              <w:t xml:space="preserve"> εν πάση περιπτώσει, μεγαλύτερο από την περίοδο αποθήκευσης τυχόν δεδομένων προσωπικού χαρακτήρα που αφορούν τη σύσταση εταιρείας, την καταχώριση τόπου εργασίας αλλοδαπής εταιρείας ή την υποβολή στοιχείων εκ μέρους εταιρείας.».</w:t>
            </w:r>
          </w:p>
        </w:tc>
      </w:tr>
      <w:tr w:rsidR="000C0795" w:rsidRPr="003A304C" w14:paraId="4FDA7E83" w14:textId="77777777" w:rsidTr="00FC068E">
        <w:tc>
          <w:tcPr>
            <w:tcW w:w="5000" w:type="pct"/>
            <w:gridSpan w:val="30"/>
            <w:shd w:val="clear" w:color="auto" w:fill="auto"/>
          </w:tcPr>
          <w:p w14:paraId="10380312"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135F10BD" w14:textId="77777777" w:rsidTr="00F720A3">
        <w:tc>
          <w:tcPr>
            <w:tcW w:w="1042" w:type="pct"/>
            <w:shd w:val="clear" w:color="auto" w:fill="auto"/>
          </w:tcPr>
          <w:p w14:paraId="3A027069" w14:textId="77777777" w:rsidR="00D81A6C" w:rsidRDefault="008879E5" w:rsidP="003A304C">
            <w:pPr>
              <w:spacing w:after="0" w:line="360" w:lineRule="auto"/>
              <w:rPr>
                <w:rFonts w:ascii="Arial" w:hAnsi="Arial" w:cs="Arial"/>
                <w:sz w:val="24"/>
                <w:szCs w:val="24"/>
              </w:rPr>
            </w:pPr>
            <w:r w:rsidRPr="003A304C">
              <w:rPr>
                <w:rFonts w:ascii="Arial" w:hAnsi="Arial" w:cs="Arial"/>
                <w:sz w:val="24"/>
                <w:szCs w:val="24"/>
              </w:rPr>
              <w:t>Τροποποίηση</w:t>
            </w:r>
          </w:p>
          <w:p w14:paraId="0C34518B" w14:textId="5E9FF838" w:rsidR="008879E5" w:rsidRPr="003A304C" w:rsidRDefault="008879E5" w:rsidP="003A304C">
            <w:pPr>
              <w:spacing w:after="0" w:line="360" w:lineRule="auto"/>
              <w:rPr>
                <w:rFonts w:ascii="Arial" w:hAnsi="Arial" w:cs="Arial"/>
                <w:sz w:val="24"/>
                <w:szCs w:val="24"/>
              </w:rPr>
            </w:pPr>
            <w:r w:rsidRPr="003A304C">
              <w:rPr>
                <w:rFonts w:ascii="Arial" w:hAnsi="Arial" w:cs="Arial"/>
                <w:sz w:val="24"/>
                <w:szCs w:val="24"/>
              </w:rPr>
              <w:t xml:space="preserve">του άρθρου </w:t>
            </w:r>
            <w:r w:rsidR="009748AB" w:rsidRPr="003A304C">
              <w:rPr>
                <w:rFonts w:ascii="Arial" w:hAnsi="Arial" w:cs="Arial"/>
                <w:sz w:val="24"/>
                <w:szCs w:val="24"/>
              </w:rPr>
              <w:t>365Δ</w:t>
            </w:r>
            <w:r w:rsidRPr="003A304C">
              <w:rPr>
                <w:rFonts w:ascii="Arial" w:hAnsi="Arial" w:cs="Arial"/>
                <w:sz w:val="24"/>
                <w:szCs w:val="24"/>
              </w:rPr>
              <w:t xml:space="preserve"> του βασικού νόμου.</w:t>
            </w:r>
          </w:p>
        </w:tc>
        <w:tc>
          <w:tcPr>
            <w:tcW w:w="3958" w:type="pct"/>
            <w:gridSpan w:val="29"/>
            <w:shd w:val="clear" w:color="auto" w:fill="auto"/>
          </w:tcPr>
          <w:p w14:paraId="4E28EED4" w14:textId="4435D890" w:rsidR="008879E5" w:rsidRPr="003A304C" w:rsidRDefault="009748AB" w:rsidP="00A74DF4">
            <w:pPr>
              <w:tabs>
                <w:tab w:val="left" w:pos="567"/>
              </w:tabs>
              <w:spacing w:after="0" w:line="360" w:lineRule="auto"/>
              <w:jc w:val="both"/>
              <w:rPr>
                <w:rFonts w:ascii="Arial" w:hAnsi="Arial" w:cs="Arial"/>
                <w:sz w:val="24"/>
                <w:szCs w:val="24"/>
              </w:rPr>
            </w:pPr>
            <w:r w:rsidRPr="003A304C">
              <w:rPr>
                <w:rFonts w:ascii="Arial" w:hAnsi="Arial" w:cs="Arial"/>
                <w:sz w:val="24"/>
                <w:szCs w:val="24"/>
              </w:rPr>
              <w:t>4</w:t>
            </w:r>
            <w:r w:rsidR="008879E5" w:rsidRPr="003A304C">
              <w:rPr>
                <w:rFonts w:ascii="Arial" w:hAnsi="Arial" w:cs="Arial"/>
                <w:sz w:val="24"/>
                <w:szCs w:val="24"/>
              </w:rPr>
              <w:t>.</w:t>
            </w:r>
            <w:r w:rsidR="00A74DF4">
              <w:rPr>
                <w:rFonts w:ascii="Arial" w:hAnsi="Arial" w:cs="Arial"/>
                <w:sz w:val="24"/>
                <w:szCs w:val="24"/>
              </w:rPr>
              <w:tab/>
            </w:r>
            <w:r w:rsidR="008879E5" w:rsidRPr="003A304C">
              <w:rPr>
                <w:rFonts w:ascii="Arial" w:hAnsi="Arial" w:cs="Arial"/>
                <w:sz w:val="24"/>
                <w:szCs w:val="24"/>
              </w:rPr>
              <w:t xml:space="preserve">Το άρθρο </w:t>
            </w:r>
            <w:r w:rsidRPr="003A304C">
              <w:rPr>
                <w:rFonts w:ascii="Arial" w:hAnsi="Arial" w:cs="Arial"/>
                <w:sz w:val="24"/>
                <w:szCs w:val="24"/>
              </w:rPr>
              <w:t>365Δ</w:t>
            </w:r>
            <w:r w:rsidR="008879E5" w:rsidRPr="003A304C">
              <w:rPr>
                <w:rFonts w:ascii="Arial" w:hAnsi="Arial" w:cs="Arial"/>
                <w:sz w:val="24"/>
                <w:szCs w:val="24"/>
              </w:rPr>
              <w:t xml:space="preserve"> τ</w:t>
            </w:r>
            <w:r w:rsidR="00271F0C" w:rsidRPr="003A304C">
              <w:rPr>
                <w:rFonts w:ascii="Arial" w:hAnsi="Arial" w:cs="Arial"/>
                <w:sz w:val="24"/>
                <w:szCs w:val="24"/>
              </w:rPr>
              <w:t xml:space="preserve">ου βασικού νόμου τροποποιείται </w:t>
            </w:r>
            <w:r w:rsidR="00AF4BC7" w:rsidRPr="003A304C">
              <w:rPr>
                <w:rFonts w:ascii="Arial" w:hAnsi="Arial" w:cs="Arial"/>
                <w:sz w:val="24"/>
                <w:szCs w:val="24"/>
              </w:rPr>
              <w:t xml:space="preserve">με την αντικατάσταση του εδαφίου (5) </w:t>
            </w:r>
            <w:r w:rsidR="0053465E">
              <w:rPr>
                <w:rFonts w:ascii="Arial" w:hAnsi="Arial" w:cs="Arial"/>
                <w:sz w:val="24"/>
                <w:szCs w:val="24"/>
              </w:rPr>
              <w:t>με</w:t>
            </w:r>
            <w:r w:rsidR="00AF4BC7" w:rsidRPr="003A304C">
              <w:rPr>
                <w:rFonts w:ascii="Arial" w:hAnsi="Arial" w:cs="Arial"/>
                <w:sz w:val="24"/>
                <w:szCs w:val="24"/>
              </w:rPr>
              <w:t xml:space="preserve"> το ακόλουθο εδάφιο:</w:t>
            </w:r>
          </w:p>
        </w:tc>
      </w:tr>
      <w:tr w:rsidR="00A74DF4" w:rsidRPr="003A304C" w14:paraId="56AA2D32" w14:textId="77777777" w:rsidTr="00FC068E">
        <w:tc>
          <w:tcPr>
            <w:tcW w:w="5000" w:type="pct"/>
            <w:gridSpan w:val="30"/>
            <w:shd w:val="clear" w:color="auto" w:fill="auto"/>
          </w:tcPr>
          <w:p w14:paraId="3E6F80BA" w14:textId="77777777" w:rsidR="00A74DF4" w:rsidRPr="003A304C" w:rsidRDefault="00A74DF4" w:rsidP="003A304C">
            <w:pPr>
              <w:spacing w:after="0" w:line="360" w:lineRule="auto"/>
              <w:jc w:val="both"/>
              <w:rPr>
                <w:rFonts w:ascii="Arial" w:hAnsi="Arial" w:cs="Arial"/>
                <w:sz w:val="24"/>
                <w:szCs w:val="24"/>
              </w:rPr>
            </w:pPr>
          </w:p>
        </w:tc>
      </w:tr>
      <w:tr w:rsidR="00897B87" w:rsidRPr="003A304C" w14:paraId="5F9D4B46" w14:textId="77777777" w:rsidTr="00F720A3">
        <w:tc>
          <w:tcPr>
            <w:tcW w:w="1042" w:type="pct"/>
            <w:shd w:val="clear" w:color="auto" w:fill="auto"/>
          </w:tcPr>
          <w:p w14:paraId="5994B7E5" w14:textId="77777777" w:rsidR="008879E5" w:rsidRPr="003A304C" w:rsidRDefault="008879E5" w:rsidP="003A304C">
            <w:pPr>
              <w:spacing w:after="0" w:line="360" w:lineRule="auto"/>
              <w:jc w:val="right"/>
              <w:rPr>
                <w:rFonts w:ascii="Arial" w:hAnsi="Arial" w:cs="Arial"/>
                <w:sz w:val="24"/>
                <w:szCs w:val="24"/>
              </w:rPr>
            </w:pPr>
          </w:p>
        </w:tc>
        <w:tc>
          <w:tcPr>
            <w:tcW w:w="335" w:type="pct"/>
            <w:gridSpan w:val="2"/>
            <w:shd w:val="clear" w:color="auto" w:fill="auto"/>
          </w:tcPr>
          <w:p w14:paraId="395FB923" w14:textId="77777777" w:rsidR="008879E5" w:rsidRPr="003A304C" w:rsidRDefault="008879E5" w:rsidP="003A304C">
            <w:pPr>
              <w:spacing w:after="0" w:line="360" w:lineRule="auto"/>
              <w:jc w:val="both"/>
              <w:rPr>
                <w:rFonts w:ascii="Arial" w:hAnsi="Arial" w:cs="Arial"/>
                <w:sz w:val="24"/>
                <w:szCs w:val="24"/>
              </w:rPr>
            </w:pPr>
          </w:p>
        </w:tc>
        <w:tc>
          <w:tcPr>
            <w:tcW w:w="3623" w:type="pct"/>
            <w:gridSpan w:val="27"/>
            <w:shd w:val="clear" w:color="auto" w:fill="auto"/>
          </w:tcPr>
          <w:p w14:paraId="284E519A" w14:textId="4753CF0E" w:rsidR="008879E5" w:rsidRPr="003A304C" w:rsidRDefault="008879E5" w:rsidP="002F4791">
            <w:pPr>
              <w:tabs>
                <w:tab w:val="left" w:pos="284"/>
              </w:tabs>
              <w:spacing w:after="0" w:line="360" w:lineRule="auto"/>
              <w:ind w:right="34"/>
              <w:contextualSpacing/>
              <w:jc w:val="both"/>
              <w:rPr>
                <w:rFonts w:ascii="Arial" w:hAnsi="Arial" w:cs="Arial"/>
                <w:sz w:val="24"/>
                <w:szCs w:val="24"/>
              </w:rPr>
            </w:pPr>
            <w:r w:rsidRPr="003A304C">
              <w:rPr>
                <w:rFonts w:ascii="Arial" w:hAnsi="Arial" w:cs="Arial"/>
                <w:sz w:val="24"/>
                <w:szCs w:val="24"/>
              </w:rPr>
              <w:t>«(</w:t>
            </w:r>
            <w:r w:rsidR="00FF61C2" w:rsidRPr="003A304C">
              <w:rPr>
                <w:rFonts w:ascii="Arial" w:hAnsi="Arial" w:cs="Arial"/>
                <w:sz w:val="24"/>
                <w:szCs w:val="24"/>
              </w:rPr>
              <w:t>5</w:t>
            </w:r>
            <w:r w:rsidRPr="003A304C">
              <w:rPr>
                <w:rFonts w:ascii="Arial" w:hAnsi="Arial" w:cs="Arial"/>
                <w:sz w:val="24"/>
                <w:szCs w:val="24"/>
              </w:rPr>
              <w:t>)</w:t>
            </w:r>
            <w:r w:rsidR="002F4791">
              <w:rPr>
                <w:rFonts w:ascii="Arial" w:hAnsi="Arial" w:cs="Arial"/>
                <w:sz w:val="24"/>
                <w:szCs w:val="24"/>
              </w:rPr>
              <w:tab/>
            </w:r>
            <w:r w:rsidR="00F15605" w:rsidRPr="003A304C">
              <w:rPr>
                <w:rFonts w:ascii="Arial" w:hAnsi="Arial" w:cs="Arial"/>
                <w:sz w:val="24"/>
                <w:szCs w:val="24"/>
              </w:rPr>
              <w:t xml:space="preserve">Τα ηλεκτρονικά αντίγραφα και αποσπάσματα πράξεων και στοιχείων που χορηγούνται από </w:t>
            </w:r>
            <w:r w:rsidR="00AF4BC7" w:rsidRPr="003A304C">
              <w:rPr>
                <w:rFonts w:ascii="Arial" w:hAnsi="Arial" w:cs="Arial"/>
                <w:sz w:val="24"/>
                <w:szCs w:val="24"/>
              </w:rPr>
              <w:t>τον έφορο</w:t>
            </w:r>
            <w:r w:rsidR="00F15605" w:rsidRPr="003A304C">
              <w:rPr>
                <w:rFonts w:ascii="Arial" w:hAnsi="Arial" w:cs="Arial"/>
                <w:sz w:val="24"/>
                <w:szCs w:val="24"/>
              </w:rPr>
              <w:t xml:space="preserve"> βεβαιώνονται μέσω των υπηρεσιών εμπ</w:t>
            </w:r>
            <w:r w:rsidR="00C54255" w:rsidRPr="003A304C">
              <w:rPr>
                <w:rFonts w:ascii="Arial" w:hAnsi="Arial" w:cs="Arial"/>
                <w:sz w:val="24"/>
                <w:szCs w:val="24"/>
              </w:rPr>
              <w:t xml:space="preserve">ιστοσύνης που </w:t>
            </w:r>
            <w:r w:rsidR="009E5674" w:rsidRPr="003A304C">
              <w:rPr>
                <w:rFonts w:ascii="Arial" w:hAnsi="Arial" w:cs="Arial"/>
                <w:sz w:val="24"/>
                <w:szCs w:val="24"/>
              </w:rPr>
              <w:t xml:space="preserve">προβλέπονται </w:t>
            </w:r>
            <w:r w:rsidR="0053465E">
              <w:rPr>
                <w:rFonts w:ascii="Arial" w:hAnsi="Arial" w:cs="Arial"/>
                <w:sz w:val="24"/>
                <w:szCs w:val="24"/>
              </w:rPr>
              <w:t>σ</w:t>
            </w:r>
            <w:r w:rsidR="009E5674" w:rsidRPr="003A304C">
              <w:rPr>
                <w:rFonts w:ascii="Arial" w:hAnsi="Arial" w:cs="Arial"/>
                <w:sz w:val="24"/>
                <w:szCs w:val="24"/>
              </w:rPr>
              <w:t xml:space="preserve">τις </w:t>
            </w:r>
            <w:r w:rsidR="0053465E">
              <w:rPr>
                <w:rFonts w:ascii="Arial" w:hAnsi="Arial" w:cs="Arial"/>
                <w:sz w:val="24"/>
                <w:szCs w:val="24"/>
              </w:rPr>
              <w:t>διατάξεις</w:t>
            </w:r>
            <w:r w:rsidR="009E5674" w:rsidRPr="003A304C">
              <w:rPr>
                <w:rFonts w:ascii="Arial" w:hAnsi="Arial" w:cs="Arial"/>
                <w:sz w:val="24"/>
                <w:szCs w:val="24"/>
              </w:rPr>
              <w:t xml:space="preserve"> του </w:t>
            </w:r>
            <w:r w:rsidR="00C54255" w:rsidRPr="003A304C">
              <w:rPr>
                <w:rFonts w:ascii="Arial" w:hAnsi="Arial" w:cs="Arial"/>
                <w:sz w:val="24"/>
                <w:szCs w:val="24"/>
              </w:rPr>
              <w:t>Κανονισμ</w:t>
            </w:r>
            <w:r w:rsidR="00B369A9" w:rsidRPr="003A304C">
              <w:rPr>
                <w:rFonts w:ascii="Arial" w:hAnsi="Arial" w:cs="Arial"/>
                <w:sz w:val="24"/>
                <w:szCs w:val="24"/>
              </w:rPr>
              <w:t>ού</w:t>
            </w:r>
            <w:r w:rsidR="00C54255" w:rsidRPr="003A304C">
              <w:rPr>
                <w:rFonts w:ascii="Arial" w:hAnsi="Arial" w:cs="Arial"/>
                <w:sz w:val="24"/>
                <w:szCs w:val="24"/>
              </w:rPr>
              <w:t xml:space="preserve"> (ΕΕ) αρ</w:t>
            </w:r>
            <w:r w:rsidR="00B369A9" w:rsidRPr="003A304C">
              <w:rPr>
                <w:rFonts w:ascii="Arial" w:hAnsi="Arial" w:cs="Arial"/>
                <w:sz w:val="24"/>
                <w:szCs w:val="24"/>
              </w:rPr>
              <w:t>ιθ</w:t>
            </w:r>
            <w:r w:rsidR="00F15605" w:rsidRPr="003A304C">
              <w:rPr>
                <w:rFonts w:ascii="Arial" w:hAnsi="Arial" w:cs="Arial"/>
                <w:sz w:val="24"/>
                <w:szCs w:val="24"/>
              </w:rPr>
              <w:t>. 910/2014</w:t>
            </w:r>
            <w:r w:rsidR="0053465E">
              <w:rPr>
                <w:rFonts w:ascii="Arial" w:hAnsi="Arial" w:cs="Arial"/>
                <w:sz w:val="24"/>
                <w:szCs w:val="24"/>
              </w:rPr>
              <w:t>,</w:t>
            </w:r>
            <w:r w:rsidR="00F15605" w:rsidRPr="003A304C">
              <w:rPr>
                <w:rFonts w:ascii="Arial" w:hAnsi="Arial" w:cs="Arial"/>
                <w:sz w:val="24"/>
                <w:szCs w:val="24"/>
              </w:rPr>
              <w:t xml:space="preserve"> με σκοπό να διασφαλίζεται ότι τα ηλεκτρονικά αντίγραφα ή αποσπάσματα </w:t>
            </w:r>
            <w:r w:rsidR="00AF4BC7" w:rsidRPr="003A304C">
              <w:rPr>
                <w:rFonts w:ascii="Arial" w:hAnsi="Arial" w:cs="Arial"/>
                <w:sz w:val="24"/>
                <w:szCs w:val="24"/>
              </w:rPr>
              <w:t xml:space="preserve">του </w:t>
            </w:r>
            <w:r w:rsidR="00AF4BC7" w:rsidRPr="003A304C">
              <w:rPr>
                <w:rFonts w:ascii="Arial" w:hAnsi="Arial" w:cs="Arial"/>
                <w:sz w:val="24"/>
                <w:szCs w:val="24"/>
              </w:rPr>
              <w:lastRenderedPageBreak/>
              <w:t xml:space="preserve">μητρώου </w:t>
            </w:r>
            <w:r w:rsidR="00F15605" w:rsidRPr="003A304C">
              <w:rPr>
                <w:rFonts w:ascii="Arial" w:hAnsi="Arial" w:cs="Arial"/>
                <w:sz w:val="24"/>
                <w:szCs w:val="24"/>
              </w:rPr>
              <w:t xml:space="preserve">χορηγήθηκαν από </w:t>
            </w:r>
            <w:r w:rsidR="00AF4BC7" w:rsidRPr="003A304C">
              <w:rPr>
                <w:rFonts w:ascii="Arial" w:hAnsi="Arial" w:cs="Arial"/>
                <w:sz w:val="24"/>
                <w:szCs w:val="24"/>
              </w:rPr>
              <w:t>τον έφορο</w:t>
            </w:r>
            <w:r w:rsidR="00F15605" w:rsidRPr="003A304C">
              <w:rPr>
                <w:rFonts w:ascii="Arial" w:hAnsi="Arial" w:cs="Arial"/>
                <w:sz w:val="24"/>
                <w:szCs w:val="24"/>
              </w:rPr>
              <w:t xml:space="preserve"> και ότι το περιεχόμενό τους είναι γνήσιο αντίγραφο της πράξης που τηρείται στο μητρώο ή ότι είναι σύμφωνο με τα στο</w:t>
            </w:r>
            <w:r w:rsidR="000C6203" w:rsidRPr="003A304C">
              <w:rPr>
                <w:rFonts w:ascii="Arial" w:hAnsi="Arial" w:cs="Arial"/>
                <w:sz w:val="24"/>
                <w:szCs w:val="24"/>
              </w:rPr>
              <w:t>ιχεία που περιέχονται σε αυτήν</w:t>
            </w:r>
            <w:r w:rsidRPr="003A304C">
              <w:rPr>
                <w:rFonts w:ascii="Arial" w:hAnsi="Arial" w:cs="Arial"/>
                <w:sz w:val="24"/>
                <w:szCs w:val="24"/>
              </w:rPr>
              <w:t>.</w:t>
            </w:r>
            <w:r w:rsidR="00271F0C" w:rsidRPr="003A304C">
              <w:rPr>
                <w:rFonts w:ascii="Arial" w:hAnsi="Arial" w:cs="Arial"/>
                <w:sz w:val="24"/>
                <w:szCs w:val="24"/>
              </w:rPr>
              <w:t>»</w:t>
            </w:r>
            <w:r w:rsidR="0053465E">
              <w:rPr>
                <w:rFonts w:ascii="Arial" w:hAnsi="Arial" w:cs="Arial"/>
                <w:sz w:val="24"/>
                <w:szCs w:val="24"/>
              </w:rPr>
              <w:t>.</w:t>
            </w:r>
          </w:p>
        </w:tc>
      </w:tr>
      <w:tr w:rsidR="000C0795" w:rsidRPr="003A304C" w14:paraId="38232F8E" w14:textId="77777777" w:rsidTr="00FC068E">
        <w:tc>
          <w:tcPr>
            <w:tcW w:w="5000" w:type="pct"/>
            <w:gridSpan w:val="30"/>
            <w:shd w:val="clear" w:color="auto" w:fill="auto"/>
          </w:tcPr>
          <w:p w14:paraId="126E9A53"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2C99D5E7" w14:textId="77777777" w:rsidTr="00F720A3">
        <w:tc>
          <w:tcPr>
            <w:tcW w:w="1042" w:type="pct"/>
            <w:shd w:val="clear" w:color="auto" w:fill="auto"/>
          </w:tcPr>
          <w:p w14:paraId="64112422" w14:textId="77777777" w:rsidR="002F4791" w:rsidRDefault="008879E5" w:rsidP="003A304C">
            <w:pPr>
              <w:spacing w:after="0" w:line="360" w:lineRule="auto"/>
              <w:rPr>
                <w:rFonts w:ascii="Arial" w:hAnsi="Arial" w:cs="Arial"/>
                <w:sz w:val="24"/>
                <w:szCs w:val="24"/>
              </w:rPr>
            </w:pPr>
            <w:r w:rsidRPr="003A304C">
              <w:rPr>
                <w:rFonts w:ascii="Arial" w:hAnsi="Arial" w:cs="Arial"/>
                <w:sz w:val="24"/>
                <w:szCs w:val="24"/>
              </w:rPr>
              <w:t>Τροποποίηση</w:t>
            </w:r>
          </w:p>
          <w:p w14:paraId="38E4266A" w14:textId="177731A2" w:rsidR="0053465E" w:rsidRPr="003A304C" w:rsidRDefault="008879E5" w:rsidP="003A304C">
            <w:pPr>
              <w:spacing w:after="0" w:line="360" w:lineRule="auto"/>
              <w:rPr>
                <w:rFonts w:ascii="Arial" w:hAnsi="Arial" w:cs="Arial"/>
                <w:sz w:val="24"/>
                <w:szCs w:val="24"/>
              </w:rPr>
            </w:pPr>
            <w:r w:rsidRPr="003A304C">
              <w:rPr>
                <w:rFonts w:ascii="Arial" w:hAnsi="Arial" w:cs="Arial"/>
                <w:sz w:val="24"/>
                <w:szCs w:val="24"/>
              </w:rPr>
              <w:t xml:space="preserve">του </w:t>
            </w:r>
            <w:r w:rsidR="004E10BD" w:rsidRPr="003A304C">
              <w:rPr>
                <w:rFonts w:ascii="Arial" w:hAnsi="Arial" w:cs="Arial"/>
                <w:sz w:val="24"/>
                <w:szCs w:val="24"/>
              </w:rPr>
              <w:t xml:space="preserve">βασικού νόμου με την αντικατάσταση </w:t>
            </w:r>
            <w:r w:rsidR="0053465E">
              <w:rPr>
                <w:rFonts w:ascii="Arial" w:hAnsi="Arial" w:cs="Arial"/>
                <w:sz w:val="24"/>
                <w:szCs w:val="24"/>
              </w:rPr>
              <w:t>των άρθρων</w:t>
            </w:r>
            <w:r w:rsidRPr="003A304C">
              <w:rPr>
                <w:rFonts w:ascii="Arial" w:hAnsi="Arial" w:cs="Arial"/>
                <w:sz w:val="24"/>
                <w:szCs w:val="24"/>
              </w:rPr>
              <w:t xml:space="preserve"> </w:t>
            </w:r>
            <w:r w:rsidR="00A57AE8" w:rsidRPr="003A304C">
              <w:rPr>
                <w:rFonts w:ascii="Arial" w:hAnsi="Arial" w:cs="Arial"/>
                <w:sz w:val="24"/>
                <w:szCs w:val="24"/>
              </w:rPr>
              <w:t>365</w:t>
            </w:r>
            <w:r w:rsidR="00A57AE8" w:rsidRPr="0053465E">
              <w:rPr>
                <w:rFonts w:ascii="Arial" w:hAnsi="Arial" w:cs="Arial"/>
                <w:sz w:val="24"/>
                <w:szCs w:val="24"/>
              </w:rPr>
              <w:t>Ε</w:t>
            </w:r>
            <w:r w:rsidR="0053465E">
              <w:rPr>
                <w:rFonts w:ascii="Arial" w:hAnsi="Arial" w:cs="Arial"/>
                <w:sz w:val="24"/>
                <w:szCs w:val="24"/>
              </w:rPr>
              <w:t xml:space="preserve"> και 365ΣΤ.</w:t>
            </w:r>
          </w:p>
        </w:tc>
        <w:tc>
          <w:tcPr>
            <w:tcW w:w="3958" w:type="pct"/>
            <w:gridSpan w:val="29"/>
            <w:shd w:val="clear" w:color="auto" w:fill="auto"/>
          </w:tcPr>
          <w:p w14:paraId="23A28375" w14:textId="0350A177" w:rsidR="008879E5" w:rsidRPr="003A304C" w:rsidRDefault="00A57AE8" w:rsidP="000C0795">
            <w:pPr>
              <w:tabs>
                <w:tab w:val="left" w:pos="567"/>
              </w:tabs>
              <w:spacing w:after="0" w:line="360" w:lineRule="auto"/>
              <w:jc w:val="both"/>
              <w:rPr>
                <w:rFonts w:ascii="Arial" w:hAnsi="Arial" w:cs="Arial"/>
                <w:sz w:val="24"/>
                <w:szCs w:val="24"/>
              </w:rPr>
            </w:pPr>
            <w:r w:rsidRPr="003A304C">
              <w:rPr>
                <w:rFonts w:ascii="Arial" w:hAnsi="Arial" w:cs="Arial"/>
                <w:sz w:val="24"/>
                <w:szCs w:val="24"/>
              </w:rPr>
              <w:t>5</w:t>
            </w:r>
            <w:r w:rsidR="008879E5" w:rsidRPr="003A304C">
              <w:rPr>
                <w:rFonts w:ascii="Arial" w:hAnsi="Arial" w:cs="Arial"/>
                <w:sz w:val="24"/>
                <w:szCs w:val="24"/>
              </w:rPr>
              <w:t>.</w:t>
            </w:r>
            <w:r w:rsidR="00A74DF4">
              <w:rPr>
                <w:rFonts w:ascii="Arial" w:hAnsi="Arial" w:cs="Arial"/>
                <w:sz w:val="24"/>
                <w:szCs w:val="24"/>
              </w:rPr>
              <w:tab/>
            </w:r>
            <w:r w:rsidR="0053465E">
              <w:rPr>
                <w:rFonts w:ascii="Arial" w:hAnsi="Arial" w:cs="Arial"/>
                <w:sz w:val="24"/>
                <w:szCs w:val="24"/>
              </w:rPr>
              <w:t>Ο βασικός νόμος τροποποιείται με την αντικατάσταση των άρθρων 365Ε και 365ΣΤ με τα ακόλουθα άρθρα</w:t>
            </w:r>
            <w:r w:rsidR="0005244E" w:rsidRPr="003A304C">
              <w:rPr>
                <w:rFonts w:ascii="Arial" w:hAnsi="Arial" w:cs="Arial"/>
                <w:sz w:val="24"/>
                <w:szCs w:val="24"/>
              </w:rPr>
              <w:t>:</w:t>
            </w:r>
          </w:p>
        </w:tc>
      </w:tr>
      <w:tr w:rsidR="000C0795" w:rsidRPr="003A304C" w14:paraId="552D5A01" w14:textId="77777777" w:rsidTr="00FC068E">
        <w:tc>
          <w:tcPr>
            <w:tcW w:w="5000" w:type="pct"/>
            <w:gridSpan w:val="30"/>
            <w:shd w:val="clear" w:color="auto" w:fill="auto"/>
          </w:tcPr>
          <w:p w14:paraId="0B83AA6A"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39363E65" w14:textId="77777777" w:rsidTr="007A789B">
        <w:tc>
          <w:tcPr>
            <w:tcW w:w="1042" w:type="pct"/>
            <w:shd w:val="clear" w:color="auto" w:fill="auto"/>
          </w:tcPr>
          <w:p w14:paraId="47E2CCBA" w14:textId="77777777" w:rsidR="008879E5" w:rsidRPr="003A304C" w:rsidRDefault="008879E5" w:rsidP="003A304C">
            <w:pPr>
              <w:spacing w:after="0" w:line="360" w:lineRule="auto"/>
              <w:jc w:val="right"/>
              <w:rPr>
                <w:rFonts w:ascii="Arial" w:hAnsi="Arial" w:cs="Arial"/>
                <w:sz w:val="24"/>
                <w:szCs w:val="24"/>
              </w:rPr>
            </w:pPr>
          </w:p>
        </w:tc>
        <w:tc>
          <w:tcPr>
            <w:tcW w:w="1066" w:type="pct"/>
            <w:gridSpan w:val="12"/>
            <w:shd w:val="clear" w:color="auto" w:fill="auto"/>
          </w:tcPr>
          <w:p w14:paraId="62D4D8C8" w14:textId="77777777" w:rsidR="008879E5" w:rsidRPr="003A304C" w:rsidRDefault="0005244E" w:rsidP="003A304C">
            <w:pPr>
              <w:spacing w:after="0" w:line="360" w:lineRule="auto"/>
              <w:jc w:val="both"/>
              <w:rPr>
                <w:rFonts w:ascii="Arial" w:hAnsi="Arial" w:cs="Arial"/>
                <w:sz w:val="24"/>
                <w:szCs w:val="24"/>
              </w:rPr>
            </w:pPr>
            <w:r w:rsidRPr="003A304C">
              <w:rPr>
                <w:rFonts w:ascii="Arial" w:hAnsi="Arial" w:cs="Arial"/>
                <w:sz w:val="24"/>
                <w:szCs w:val="24"/>
              </w:rPr>
              <w:t>«Δημοσιοποίηση στο μητρώο</w:t>
            </w:r>
            <w:r w:rsidR="005D68C8" w:rsidRPr="003A304C">
              <w:rPr>
                <w:rFonts w:ascii="Arial" w:hAnsi="Arial" w:cs="Arial"/>
                <w:sz w:val="24"/>
                <w:szCs w:val="24"/>
              </w:rPr>
              <w:t>.</w:t>
            </w:r>
          </w:p>
        </w:tc>
        <w:tc>
          <w:tcPr>
            <w:tcW w:w="2893" w:type="pct"/>
            <w:gridSpan w:val="17"/>
            <w:shd w:val="clear" w:color="auto" w:fill="auto"/>
          </w:tcPr>
          <w:p w14:paraId="1A8D4900" w14:textId="752A03D4" w:rsidR="008879E5" w:rsidRPr="003A304C" w:rsidRDefault="0005244E" w:rsidP="00A74DF4">
            <w:pPr>
              <w:tabs>
                <w:tab w:val="left" w:pos="726"/>
                <w:tab w:val="left" w:pos="1123"/>
              </w:tabs>
              <w:spacing w:after="0" w:line="360" w:lineRule="auto"/>
              <w:jc w:val="both"/>
              <w:rPr>
                <w:rFonts w:ascii="Arial" w:hAnsi="Arial" w:cs="Arial"/>
                <w:sz w:val="24"/>
                <w:szCs w:val="24"/>
                <w:vertAlign w:val="superscript"/>
              </w:rPr>
            </w:pPr>
            <w:r w:rsidRPr="003A304C">
              <w:rPr>
                <w:rFonts w:ascii="Arial" w:hAnsi="Arial" w:cs="Arial"/>
                <w:sz w:val="24"/>
                <w:szCs w:val="24"/>
              </w:rPr>
              <w:t>365</w:t>
            </w:r>
            <w:r w:rsidR="003E06C6" w:rsidRPr="003A304C">
              <w:rPr>
                <w:rFonts w:ascii="Arial" w:hAnsi="Arial" w:cs="Arial"/>
                <w:sz w:val="24"/>
                <w:szCs w:val="24"/>
              </w:rPr>
              <w:t>Ε.</w:t>
            </w:r>
            <w:r w:rsidR="0053465E">
              <w:rPr>
                <w:rFonts w:ascii="Arial" w:hAnsi="Arial" w:cs="Arial"/>
                <w:sz w:val="24"/>
                <w:szCs w:val="24"/>
              </w:rPr>
              <w:t>-</w:t>
            </w:r>
            <w:r w:rsidR="00E600BD" w:rsidRPr="003A304C">
              <w:rPr>
                <w:rFonts w:ascii="Arial" w:hAnsi="Arial" w:cs="Arial"/>
                <w:sz w:val="24"/>
                <w:szCs w:val="24"/>
              </w:rPr>
              <w:t>(</w:t>
            </w:r>
            <w:r w:rsidRPr="003A304C">
              <w:rPr>
                <w:rFonts w:ascii="Arial" w:hAnsi="Arial" w:cs="Arial"/>
                <w:sz w:val="24"/>
                <w:szCs w:val="24"/>
              </w:rPr>
              <w:t>1)</w:t>
            </w:r>
            <w:r w:rsidR="00A74DF4">
              <w:rPr>
                <w:rFonts w:ascii="Arial" w:hAnsi="Arial" w:cs="Arial"/>
                <w:sz w:val="24"/>
                <w:szCs w:val="24"/>
              </w:rPr>
              <w:tab/>
            </w:r>
            <w:r w:rsidR="00852426" w:rsidRPr="003A304C">
              <w:rPr>
                <w:rFonts w:ascii="Arial" w:hAnsi="Arial" w:cs="Arial"/>
                <w:sz w:val="24"/>
                <w:szCs w:val="24"/>
              </w:rPr>
              <w:t>Ο έ</w:t>
            </w:r>
            <w:r w:rsidRPr="003A304C">
              <w:rPr>
                <w:rFonts w:ascii="Arial" w:hAnsi="Arial" w:cs="Arial"/>
                <w:sz w:val="24"/>
                <w:szCs w:val="24"/>
              </w:rPr>
              <w:t>φορος τηρεί φάκελο στο μητρώο εταιρειών για κάθε καταχωριζόμενη σε αυτό εταιρεία.</w:t>
            </w:r>
          </w:p>
        </w:tc>
      </w:tr>
      <w:tr w:rsidR="000C0795" w:rsidRPr="003A304C" w14:paraId="6E33F673" w14:textId="77777777" w:rsidTr="00FC068E">
        <w:tc>
          <w:tcPr>
            <w:tcW w:w="5000" w:type="pct"/>
            <w:gridSpan w:val="30"/>
            <w:shd w:val="clear" w:color="auto" w:fill="auto"/>
          </w:tcPr>
          <w:p w14:paraId="19766601"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04268D13" w14:textId="77777777" w:rsidTr="007A789B">
        <w:tc>
          <w:tcPr>
            <w:tcW w:w="1042" w:type="pct"/>
            <w:shd w:val="clear" w:color="auto" w:fill="auto"/>
          </w:tcPr>
          <w:p w14:paraId="5A827B8F" w14:textId="77777777" w:rsidR="007B120D" w:rsidRPr="003A304C" w:rsidRDefault="007B120D" w:rsidP="003A304C">
            <w:pPr>
              <w:spacing w:after="0" w:line="360" w:lineRule="auto"/>
              <w:rPr>
                <w:rFonts w:ascii="Arial" w:hAnsi="Arial" w:cs="Arial"/>
                <w:sz w:val="24"/>
                <w:szCs w:val="24"/>
              </w:rPr>
            </w:pPr>
          </w:p>
        </w:tc>
        <w:tc>
          <w:tcPr>
            <w:tcW w:w="1066" w:type="pct"/>
            <w:gridSpan w:val="12"/>
            <w:shd w:val="clear" w:color="auto" w:fill="auto"/>
          </w:tcPr>
          <w:p w14:paraId="5ACAF86F" w14:textId="77777777" w:rsidR="007B120D" w:rsidRPr="003A304C" w:rsidRDefault="007B120D" w:rsidP="003A304C">
            <w:pPr>
              <w:spacing w:after="0" w:line="360" w:lineRule="auto"/>
              <w:jc w:val="both"/>
              <w:rPr>
                <w:rFonts w:ascii="Arial" w:hAnsi="Arial" w:cs="Arial"/>
                <w:sz w:val="24"/>
                <w:szCs w:val="24"/>
              </w:rPr>
            </w:pPr>
          </w:p>
        </w:tc>
        <w:tc>
          <w:tcPr>
            <w:tcW w:w="2893" w:type="pct"/>
            <w:gridSpan w:val="17"/>
            <w:shd w:val="clear" w:color="auto" w:fill="auto"/>
          </w:tcPr>
          <w:p w14:paraId="37A9B236" w14:textId="4B2F1A5E" w:rsidR="007B120D" w:rsidRPr="003A304C" w:rsidRDefault="00A74DF4" w:rsidP="00A74DF4">
            <w:pPr>
              <w:tabs>
                <w:tab w:val="left" w:pos="699"/>
                <w:tab w:val="left" w:pos="1124"/>
              </w:tabs>
              <w:spacing w:after="0" w:line="360" w:lineRule="auto"/>
              <w:jc w:val="both"/>
              <w:rPr>
                <w:rFonts w:ascii="Arial" w:hAnsi="Arial" w:cs="Arial"/>
                <w:sz w:val="24"/>
                <w:szCs w:val="24"/>
              </w:rPr>
            </w:pPr>
            <w:r>
              <w:rPr>
                <w:rFonts w:ascii="Arial" w:hAnsi="Arial" w:cs="Arial"/>
                <w:sz w:val="24"/>
                <w:szCs w:val="24"/>
              </w:rPr>
              <w:tab/>
            </w:r>
            <w:r w:rsidR="007B120D" w:rsidRPr="003A304C">
              <w:rPr>
                <w:rFonts w:ascii="Arial" w:hAnsi="Arial" w:cs="Arial"/>
                <w:sz w:val="24"/>
                <w:szCs w:val="24"/>
              </w:rPr>
              <w:t>(2)</w:t>
            </w:r>
            <w:r>
              <w:rPr>
                <w:rFonts w:ascii="Arial" w:hAnsi="Arial" w:cs="Arial"/>
                <w:sz w:val="24"/>
                <w:szCs w:val="24"/>
              </w:rPr>
              <w:tab/>
            </w:r>
            <w:r w:rsidR="007B120D" w:rsidRPr="003A304C">
              <w:rPr>
                <w:rFonts w:ascii="Arial" w:hAnsi="Arial" w:cs="Arial"/>
                <w:sz w:val="24"/>
                <w:szCs w:val="24"/>
              </w:rPr>
              <w:t>Οι εταιρείες διαθέτουν ευρωπαϊκό μοναδικό ταυτοποιητή</w:t>
            </w:r>
            <w:r w:rsidR="007B120D">
              <w:rPr>
                <w:rFonts w:ascii="Arial" w:hAnsi="Arial" w:cs="Arial"/>
                <w:sz w:val="24"/>
                <w:szCs w:val="24"/>
              </w:rPr>
              <w:t>,</w:t>
            </w:r>
            <w:r w:rsidR="007B120D" w:rsidRPr="003A304C">
              <w:rPr>
                <w:rFonts w:ascii="Arial" w:hAnsi="Arial" w:cs="Arial"/>
                <w:sz w:val="24"/>
                <w:szCs w:val="24"/>
              </w:rPr>
              <w:t xml:space="preserve"> ο οποίος επιτρέπει την αδιαμφισβήτητη ταυτοποίησή τους κατά την επικοινωνία μεταξύ των μητρώων, μέσω του συστήματος διασύνδεσης των μητρώων</w:t>
            </w:r>
            <w:r w:rsidR="007B120D">
              <w:rPr>
                <w:rFonts w:ascii="Arial" w:hAnsi="Arial" w:cs="Arial"/>
                <w:sz w:val="24"/>
                <w:szCs w:val="24"/>
              </w:rPr>
              <w:t xml:space="preserve"> και</w:t>
            </w:r>
            <w:r w:rsidR="007B120D" w:rsidRPr="003A304C">
              <w:rPr>
                <w:rFonts w:ascii="Arial" w:hAnsi="Arial" w:cs="Arial"/>
                <w:sz w:val="24"/>
                <w:szCs w:val="24"/>
              </w:rPr>
              <w:t xml:space="preserve"> περιλαμβάνει, τουλάχιστον, στοιχεία που επιτρέπουν την ταυτοποίηση του κράτους μέλους του μητρώου, του εθνικού μητρώου καταγωγής και του αριθμού της εταιρείας σε αυτό το μητρώο και κατά περίπτωση χαρακτηριστικά</w:t>
            </w:r>
            <w:r w:rsidR="007B120D">
              <w:rPr>
                <w:rFonts w:ascii="Arial" w:hAnsi="Arial" w:cs="Arial"/>
                <w:sz w:val="24"/>
                <w:szCs w:val="24"/>
              </w:rPr>
              <w:t>,</w:t>
            </w:r>
            <w:r w:rsidR="007B120D" w:rsidRPr="003A304C">
              <w:rPr>
                <w:rFonts w:ascii="Arial" w:hAnsi="Arial" w:cs="Arial"/>
                <w:sz w:val="24"/>
                <w:szCs w:val="24"/>
              </w:rPr>
              <w:t xml:space="preserve"> για να αποφεύγονται σφάλματα ταυτοποίησης.</w:t>
            </w:r>
          </w:p>
        </w:tc>
      </w:tr>
      <w:tr w:rsidR="000C0795" w:rsidRPr="003A304C" w14:paraId="34E3C55F" w14:textId="77777777" w:rsidTr="00FC068E">
        <w:tc>
          <w:tcPr>
            <w:tcW w:w="5000" w:type="pct"/>
            <w:gridSpan w:val="30"/>
            <w:shd w:val="clear" w:color="auto" w:fill="auto"/>
          </w:tcPr>
          <w:p w14:paraId="389485F4"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0E7DE7D4" w14:textId="77777777" w:rsidTr="007A789B">
        <w:tc>
          <w:tcPr>
            <w:tcW w:w="1042" w:type="pct"/>
            <w:shd w:val="clear" w:color="auto" w:fill="auto"/>
          </w:tcPr>
          <w:p w14:paraId="21179E49" w14:textId="77777777" w:rsidR="007B120D" w:rsidRPr="003A304C" w:rsidRDefault="007B120D" w:rsidP="003A304C">
            <w:pPr>
              <w:spacing w:after="0" w:line="360" w:lineRule="auto"/>
              <w:rPr>
                <w:rFonts w:ascii="Arial" w:hAnsi="Arial" w:cs="Arial"/>
                <w:sz w:val="24"/>
                <w:szCs w:val="24"/>
              </w:rPr>
            </w:pPr>
          </w:p>
        </w:tc>
        <w:tc>
          <w:tcPr>
            <w:tcW w:w="1066" w:type="pct"/>
            <w:gridSpan w:val="12"/>
            <w:shd w:val="clear" w:color="auto" w:fill="auto"/>
          </w:tcPr>
          <w:p w14:paraId="22202905" w14:textId="77777777" w:rsidR="007B120D" w:rsidRPr="003A304C" w:rsidRDefault="007B120D" w:rsidP="003A304C">
            <w:pPr>
              <w:spacing w:after="0" w:line="360" w:lineRule="auto"/>
              <w:jc w:val="both"/>
              <w:rPr>
                <w:rFonts w:ascii="Arial" w:hAnsi="Arial" w:cs="Arial"/>
                <w:sz w:val="24"/>
                <w:szCs w:val="24"/>
              </w:rPr>
            </w:pPr>
          </w:p>
        </w:tc>
        <w:tc>
          <w:tcPr>
            <w:tcW w:w="2893" w:type="pct"/>
            <w:gridSpan w:val="17"/>
            <w:shd w:val="clear" w:color="auto" w:fill="auto"/>
          </w:tcPr>
          <w:p w14:paraId="46D257C4" w14:textId="7946814F" w:rsidR="007B120D" w:rsidRPr="003A304C" w:rsidRDefault="00A74DF4" w:rsidP="00A74DF4">
            <w:pPr>
              <w:tabs>
                <w:tab w:val="left" w:pos="699"/>
                <w:tab w:val="left" w:pos="1124"/>
              </w:tabs>
              <w:spacing w:after="0" w:line="360" w:lineRule="auto"/>
              <w:jc w:val="both"/>
              <w:rPr>
                <w:rFonts w:ascii="Arial" w:hAnsi="Arial" w:cs="Arial"/>
                <w:sz w:val="24"/>
                <w:szCs w:val="24"/>
              </w:rPr>
            </w:pPr>
            <w:r>
              <w:rPr>
                <w:rFonts w:ascii="Arial" w:hAnsi="Arial" w:cs="Arial"/>
                <w:sz w:val="24"/>
                <w:szCs w:val="24"/>
              </w:rPr>
              <w:tab/>
            </w:r>
            <w:r w:rsidR="007B120D" w:rsidRPr="003A304C">
              <w:rPr>
                <w:rFonts w:ascii="Arial" w:hAnsi="Arial" w:cs="Arial"/>
                <w:sz w:val="24"/>
                <w:szCs w:val="24"/>
              </w:rPr>
              <w:t>(3)</w:t>
            </w:r>
            <w:r>
              <w:rPr>
                <w:rFonts w:ascii="Arial" w:hAnsi="Arial" w:cs="Arial"/>
                <w:sz w:val="24"/>
                <w:szCs w:val="24"/>
              </w:rPr>
              <w:tab/>
            </w:r>
            <w:r w:rsidR="007B120D">
              <w:rPr>
                <w:rFonts w:ascii="Arial" w:hAnsi="Arial" w:cs="Arial"/>
                <w:sz w:val="24"/>
                <w:szCs w:val="24"/>
              </w:rPr>
              <w:t>Ο</w:t>
            </w:r>
            <w:r w:rsidR="007B120D" w:rsidRPr="003A304C">
              <w:rPr>
                <w:rFonts w:ascii="Arial" w:hAnsi="Arial" w:cs="Arial"/>
                <w:sz w:val="24"/>
                <w:szCs w:val="24"/>
              </w:rPr>
              <w:t>ι πράξεις και τα στοιχεία που υπόκεινται σε δημοσιοποίηση σύμφωνα με τις διατάξεις του άρθρου 365Β τηρούνται στο</w:t>
            </w:r>
            <w:r w:rsidR="007B120D">
              <w:rPr>
                <w:rFonts w:ascii="Arial" w:hAnsi="Arial" w:cs="Arial"/>
                <w:sz w:val="24"/>
                <w:szCs w:val="24"/>
              </w:rPr>
              <w:t>ν</w:t>
            </w:r>
            <w:r w:rsidR="007B120D" w:rsidRPr="003A304C">
              <w:rPr>
                <w:rFonts w:ascii="Arial" w:hAnsi="Arial" w:cs="Arial"/>
                <w:sz w:val="24"/>
                <w:szCs w:val="24"/>
              </w:rPr>
              <w:t xml:space="preserve"> φάκελο του εδαφίου (1) του παρόντος άρθρου ή εισάγονται απευθείας στο μητρώο και το αντικείμενο των </w:t>
            </w:r>
            <w:r w:rsidR="007B120D" w:rsidRPr="003A304C">
              <w:rPr>
                <w:rFonts w:ascii="Arial" w:hAnsi="Arial" w:cs="Arial"/>
                <w:sz w:val="24"/>
                <w:szCs w:val="24"/>
              </w:rPr>
              <w:lastRenderedPageBreak/>
              <w:t>εγγραφών στο μητρώο καταγράφεται στον εν λόγω φάκελο.</w:t>
            </w:r>
          </w:p>
        </w:tc>
      </w:tr>
      <w:tr w:rsidR="000C0795" w:rsidRPr="003A304C" w14:paraId="7A1CF217" w14:textId="77777777" w:rsidTr="00FC068E">
        <w:tc>
          <w:tcPr>
            <w:tcW w:w="5000" w:type="pct"/>
            <w:gridSpan w:val="30"/>
            <w:shd w:val="clear" w:color="auto" w:fill="auto"/>
          </w:tcPr>
          <w:p w14:paraId="1C0EAD59"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1071E3F7" w14:textId="77777777" w:rsidTr="007A789B">
        <w:tc>
          <w:tcPr>
            <w:tcW w:w="1042" w:type="pct"/>
            <w:shd w:val="clear" w:color="auto" w:fill="auto"/>
          </w:tcPr>
          <w:p w14:paraId="4380567D" w14:textId="77777777" w:rsidR="007B120D" w:rsidRPr="003A304C" w:rsidRDefault="007B120D" w:rsidP="003A304C">
            <w:pPr>
              <w:spacing w:after="0" w:line="360" w:lineRule="auto"/>
              <w:rPr>
                <w:rFonts w:ascii="Arial" w:hAnsi="Arial" w:cs="Arial"/>
                <w:sz w:val="24"/>
                <w:szCs w:val="24"/>
              </w:rPr>
            </w:pPr>
          </w:p>
        </w:tc>
        <w:tc>
          <w:tcPr>
            <w:tcW w:w="1066" w:type="pct"/>
            <w:gridSpan w:val="12"/>
            <w:shd w:val="clear" w:color="auto" w:fill="auto"/>
          </w:tcPr>
          <w:p w14:paraId="2D82D63F" w14:textId="77777777" w:rsidR="007B120D" w:rsidRPr="003A304C" w:rsidRDefault="007B120D" w:rsidP="003A304C">
            <w:pPr>
              <w:spacing w:after="0" w:line="360" w:lineRule="auto"/>
              <w:jc w:val="both"/>
              <w:rPr>
                <w:rFonts w:ascii="Arial" w:hAnsi="Arial" w:cs="Arial"/>
                <w:sz w:val="24"/>
                <w:szCs w:val="24"/>
              </w:rPr>
            </w:pPr>
          </w:p>
        </w:tc>
        <w:tc>
          <w:tcPr>
            <w:tcW w:w="2893" w:type="pct"/>
            <w:gridSpan w:val="17"/>
            <w:shd w:val="clear" w:color="auto" w:fill="auto"/>
          </w:tcPr>
          <w:p w14:paraId="3F4335C0" w14:textId="2EFEA366" w:rsidR="007B120D" w:rsidRPr="003A304C" w:rsidRDefault="00A74DF4" w:rsidP="002F4791">
            <w:pPr>
              <w:tabs>
                <w:tab w:val="left" w:pos="699"/>
                <w:tab w:val="left" w:pos="1124"/>
              </w:tabs>
              <w:spacing w:after="0" w:line="360" w:lineRule="auto"/>
              <w:jc w:val="both"/>
              <w:rPr>
                <w:rFonts w:ascii="Arial" w:hAnsi="Arial" w:cs="Arial"/>
                <w:sz w:val="24"/>
                <w:szCs w:val="24"/>
              </w:rPr>
            </w:pPr>
            <w:r>
              <w:rPr>
                <w:rFonts w:ascii="Arial" w:hAnsi="Arial" w:cs="Arial"/>
                <w:sz w:val="24"/>
                <w:szCs w:val="24"/>
              </w:rPr>
              <w:tab/>
            </w:r>
            <w:r w:rsidR="007B120D" w:rsidRPr="003A304C">
              <w:rPr>
                <w:rFonts w:ascii="Arial" w:hAnsi="Arial" w:cs="Arial"/>
                <w:sz w:val="24"/>
                <w:szCs w:val="24"/>
              </w:rPr>
              <w:t>(4)</w:t>
            </w:r>
            <w:r>
              <w:rPr>
                <w:rFonts w:ascii="Arial" w:hAnsi="Arial" w:cs="Arial"/>
                <w:sz w:val="24"/>
                <w:szCs w:val="24"/>
              </w:rPr>
              <w:tab/>
            </w:r>
            <w:r w:rsidR="007B120D">
              <w:rPr>
                <w:rFonts w:ascii="Arial" w:hAnsi="Arial" w:cs="Arial"/>
                <w:sz w:val="24"/>
                <w:szCs w:val="24"/>
              </w:rPr>
              <w:t>Ο</w:t>
            </w:r>
            <w:r w:rsidR="007B120D" w:rsidRPr="003A304C">
              <w:rPr>
                <w:rFonts w:ascii="Arial" w:hAnsi="Arial" w:cs="Arial"/>
                <w:sz w:val="24"/>
                <w:szCs w:val="24"/>
              </w:rPr>
              <w:t xml:space="preserve">ι πράξεις και τα στοιχεία που προβλέπονται </w:t>
            </w:r>
            <w:r w:rsidR="007B120D">
              <w:rPr>
                <w:rFonts w:ascii="Arial" w:hAnsi="Arial" w:cs="Arial"/>
                <w:sz w:val="24"/>
                <w:szCs w:val="24"/>
              </w:rPr>
              <w:t>σ</w:t>
            </w:r>
            <w:r w:rsidR="007B120D" w:rsidRPr="003A304C">
              <w:rPr>
                <w:rFonts w:ascii="Arial" w:hAnsi="Arial" w:cs="Arial"/>
                <w:sz w:val="24"/>
                <w:szCs w:val="24"/>
              </w:rPr>
              <w:t>τις διατάξεις του άρθρου 365Β, ανεξαρτήτως του τρόπου υποβολής τους, τηρούνται στο</w:t>
            </w:r>
            <w:r w:rsidR="003B6BC2">
              <w:rPr>
                <w:rFonts w:ascii="Arial" w:hAnsi="Arial" w:cs="Arial"/>
                <w:sz w:val="24"/>
                <w:szCs w:val="24"/>
              </w:rPr>
              <w:t>ν</w:t>
            </w:r>
            <w:r w:rsidR="007B120D" w:rsidRPr="003A304C">
              <w:rPr>
                <w:rFonts w:ascii="Arial" w:hAnsi="Arial" w:cs="Arial"/>
                <w:sz w:val="24"/>
                <w:szCs w:val="24"/>
              </w:rPr>
              <w:t xml:space="preserve"> φάκελο που προβλέπεται </w:t>
            </w:r>
            <w:r w:rsidR="007B120D">
              <w:rPr>
                <w:rFonts w:ascii="Arial" w:hAnsi="Arial" w:cs="Arial"/>
                <w:sz w:val="24"/>
                <w:szCs w:val="24"/>
              </w:rPr>
              <w:t>σ</w:t>
            </w:r>
            <w:r w:rsidR="007B120D" w:rsidRPr="003A304C">
              <w:rPr>
                <w:rFonts w:ascii="Arial" w:hAnsi="Arial" w:cs="Arial"/>
                <w:sz w:val="24"/>
                <w:szCs w:val="24"/>
              </w:rPr>
              <w:t>τις διατάξεις του εδαφίου (1) ή καταχωρίζονται απευθείας σε αυτό σε ηλεκτρονική μορφή</w:t>
            </w:r>
            <w:r w:rsidR="007B120D">
              <w:rPr>
                <w:rFonts w:ascii="Arial" w:hAnsi="Arial" w:cs="Arial"/>
                <w:sz w:val="24"/>
                <w:szCs w:val="24"/>
              </w:rPr>
              <w:t>:</w:t>
            </w:r>
          </w:p>
        </w:tc>
      </w:tr>
      <w:tr w:rsidR="000C0795" w:rsidRPr="003A304C" w14:paraId="0F550653" w14:textId="77777777" w:rsidTr="00FC068E">
        <w:tc>
          <w:tcPr>
            <w:tcW w:w="5000" w:type="pct"/>
            <w:gridSpan w:val="30"/>
            <w:shd w:val="clear" w:color="auto" w:fill="auto"/>
          </w:tcPr>
          <w:p w14:paraId="64BBAFD2"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11C8562F" w14:textId="77777777" w:rsidTr="007A789B">
        <w:tc>
          <w:tcPr>
            <w:tcW w:w="1042" w:type="pct"/>
            <w:shd w:val="clear" w:color="auto" w:fill="auto"/>
          </w:tcPr>
          <w:p w14:paraId="4BE05B5E" w14:textId="77777777" w:rsidR="007B120D" w:rsidRPr="003A304C" w:rsidRDefault="007B120D" w:rsidP="003A304C">
            <w:pPr>
              <w:spacing w:after="0" w:line="360" w:lineRule="auto"/>
              <w:rPr>
                <w:rFonts w:ascii="Arial" w:hAnsi="Arial" w:cs="Arial"/>
                <w:sz w:val="24"/>
                <w:szCs w:val="24"/>
              </w:rPr>
            </w:pPr>
          </w:p>
        </w:tc>
        <w:tc>
          <w:tcPr>
            <w:tcW w:w="1066" w:type="pct"/>
            <w:gridSpan w:val="12"/>
            <w:shd w:val="clear" w:color="auto" w:fill="auto"/>
          </w:tcPr>
          <w:p w14:paraId="791E0E58" w14:textId="77777777" w:rsidR="007B120D" w:rsidRPr="003A304C" w:rsidRDefault="007B120D" w:rsidP="003A304C">
            <w:pPr>
              <w:spacing w:after="0" w:line="360" w:lineRule="auto"/>
              <w:jc w:val="both"/>
              <w:rPr>
                <w:rFonts w:ascii="Arial" w:hAnsi="Arial" w:cs="Arial"/>
                <w:sz w:val="24"/>
                <w:szCs w:val="24"/>
              </w:rPr>
            </w:pPr>
          </w:p>
        </w:tc>
        <w:tc>
          <w:tcPr>
            <w:tcW w:w="2893" w:type="pct"/>
            <w:gridSpan w:val="17"/>
            <w:shd w:val="clear" w:color="auto" w:fill="auto"/>
          </w:tcPr>
          <w:p w14:paraId="11194713" w14:textId="5F6CC64F" w:rsidR="007B120D" w:rsidRPr="003A304C" w:rsidRDefault="00A74DF4" w:rsidP="002F4791">
            <w:pPr>
              <w:tabs>
                <w:tab w:val="left" w:pos="699"/>
                <w:tab w:val="left" w:pos="1124"/>
              </w:tabs>
              <w:spacing w:after="0" w:line="360" w:lineRule="auto"/>
              <w:jc w:val="both"/>
              <w:rPr>
                <w:rFonts w:ascii="Arial" w:hAnsi="Arial" w:cs="Arial"/>
                <w:sz w:val="24"/>
                <w:szCs w:val="24"/>
              </w:rPr>
            </w:pPr>
            <w:r>
              <w:rPr>
                <w:rFonts w:ascii="Arial" w:hAnsi="Arial" w:cs="Arial"/>
                <w:sz w:val="24"/>
                <w:szCs w:val="24"/>
              </w:rPr>
              <w:tab/>
            </w:r>
            <w:r w:rsidR="002F4791">
              <w:rPr>
                <w:rFonts w:ascii="Arial" w:hAnsi="Arial" w:cs="Arial"/>
                <w:sz w:val="24"/>
                <w:szCs w:val="24"/>
              </w:rPr>
              <w:tab/>
            </w:r>
            <w:r w:rsidR="007B120D" w:rsidRPr="003A304C">
              <w:rPr>
                <w:rFonts w:ascii="Arial" w:hAnsi="Arial" w:cs="Arial"/>
                <w:sz w:val="24"/>
                <w:szCs w:val="24"/>
              </w:rPr>
              <w:t>Νοείται ότι, οι πράξεις και στοιχεία που κατατίθενται σε έντυπη μορφή μετατρέπονται το ταχύτερο δυνατό σε ηλεκτρονική μορφή.</w:t>
            </w:r>
          </w:p>
        </w:tc>
      </w:tr>
      <w:tr w:rsidR="000C0795" w:rsidRPr="003A304C" w14:paraId="0A9E35FD" w14:textId="77777777" w:rsidTr="00FC068E">
        <w:tc>
          <w:tcPr>
            <w:tcW w:w="5000" w:type="pct"/>
            <w:gridSpan w:val="30"/>
            <w:shd w:val="clear" w:color="auto" w:fill="auto"/>
          </w:tcPr>
          <w:p w14:paraId="0F88B541"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64473952" w14:textId="77777777" w:rsidTr="007A789B">
        <w:tc>
          <w:tcPr>
            <w:tcW w:w="1042" w:type="pct"/>
            <w:shd w:val="clear" w:color="auto" w:fill="auto"/>
          </w:tcPr>
          <w:p w14:paraId="7289E74D" w14:textId="77777777" w:rsidR="007B120D" w:rsidRPr="003A304C" w:rsidRDefault="007B120D" w:rsidP="003A304C">
            <w:pPr>
              <w:spacing w:after="0" w:line="360" w:lineRule="auto"/>
              <w:rPr>
                <w:rFonts w:ascii="Arial" w:hAnsi="Arial" w:cs="Arial"/>
                <w:sz w:val="24"/>
                <w:szCs w:val="24"/>
              </w:rPr>
            </w:pPr>
          </w:p>
        </w:tc>
        <w:tc>
          <w:tcPr>
            <w:tcW w:w="1066" w:type="pct"/>
            <w:gridSpan w:val="12"/>
            <w:shd w:val="clear" w:color="auto" w:fill="auto"/>
          </w:tcPr>
          <w:p w14:paraId="2F7B5E40" w14:textId="77777777" w:rsidR="007B120D" w:rsidRPr="003A304C" w:rsidRDefault="007B120D" w:rsidP="003A304C">
            <w:pPr>
              <w:spacing w:after="0" w:line="360" w:lineRule="auto"/>
              <w:jc w:val="both"/>
              <w:rPr>
                <w:rFonts w:ascii="Arial" w:hAnsi="Arial" w:cs="Arial"/>
                <w:sz w:val="24"/>
                <w:szCs w:val="24"/>
              </w:rPr>
            </w:pPr>
          </w:p>
        </w:tc>
        <w:tc>
          <w:tcPr>
            <w:tcW w:w="2893" w:type="pct"/>
            <w:gridSpan w:val="17"/>
            <w:shd w:val="clear" w:color="auto" w:fill="auto"/>
          </w:tcPr>
          <w:p w14:paraId="40B11389" w14:textId="4032E13D" w:rsidR="007B120D" w:rsidRPr="003A304C" w:rsidRDefault="00A74DF4" w:rsidP="002F4791">
            <w:pPr>
              <w:tabs>
                <w:tab w:val="left" w:pos="699"/>
                <w:tab w:val="left" w:pos="1124"/>
              </w:tabs>
              <w:spacing w:after="0" w:line="360" w:lineRule="auto"/>
              <w:jc w:val="both"/>
              <w:rPr>
                <w:rFonts w:ascii="Arial" w:hAnsi="Arial" w:cs="Arial"/>
                <w:sz w:val="24"/>
                <w:szCs w:val="24"/>
              </w:rPr>
            </w:pPr>
            <w:r>
              <w:rPr>
                <w:rFonts w:ascii="Arial" w:hAnsi="Arial" w:cs="Arial"/>
                <w:sz w:val="24"/>
                <w:szCs w:val="24"/>
              </w:rPr>
              <w:tab/>
            </w:r>
            <w:r w:rsidR="007B120D" w:rsidRPr="003A304C">
              <w:rPr>
                <w:rFonts w:ascii="Arial" w:hAnsi="Arial" w:cs="Arial"/>
                <w:sz w:val="24"/>
                <w:szCs w:val="24"/>
              </w:rPr>
              <w:t>(5)</w:t>
            </w:r>
            <w:r>
              <w:rPr>
                <w:rFonts w:ascii="Arial" w:hAnsi="Arial" w:cs="Arial"/>
                <w:sz w:val="24"/>
                <w:szCs w:val="24"/>
              </w:rPr>
              <w:tab/>
            </w:r>
            <w:r w:rsidR="007B120D" w:rsidRPr="003A304C">
              <w:rPr>
                <w:rFonts w:ascii="Arial" w:hAnsi="Arial" w:cs="Arial"/>
                <w:sz w:val="24"/>
                <w:szCs w:val="24"/>
              </w:rPr>
              <w:t xml:space="preserve">Οι πράξεις και τα στοιχεία που προβλέπονται </w:t>
            </w:r>
            <w:r w:rsidR="007B120D">
              <w:rPr>
                <w:rFonts w:ascii="Arial" w:hAnsi="Arial" w:cs="Arial"/>
                <w:sz w:val="24"/>
                <w:szCs w:val="24"/>
              </w:rPr>
              <w:t>σ</w:t>
            </w:r>
            <w:r w:rsidR="007B120D" w:rsidRPr="003A304C">
              <w:rPr>
                <w:rFonts w:ascii="Arial" w:hAnsi="Arial" w:cs="Arial"/>
                <w:sz w:val="24"/>
                <w:szCs w:val="24"/>
              </w:rPr>
              <w:t xml:space="preserve">τις διατάξεις του άρθρου 365Β που υποβλήθηκαν σε έντυπη μορφή πριν </w:t>
            </w:r>
            <w:r w:rsidR="003B6BC2">
              <w:rPr>
                <w:rFonts w:ascii="Arial" w:hAnsi="Arial" w:cs="Arial"/>
                <w:sz w:val="24"/>
                <w:szCs w:val="24"/>
              </w:rPr>
              <w:t xml:space="preserve">από </w:t>
            </w:r>
            <w:r w:rsidR="007B120D" w:rsidRPr="003A304C">
              <w:rPr>
                <w:rFonts w:ascii="Arial" w:hAnsi="Arial" w:cs="Arial"/>
                <w:sz w:val="24"/>
                <w:szCs w:val="24"/>
              </w:rPr>
              <w:t>τ</w:t>
            </w:r>
            <w:r w:rsidR="007B120D">
              <w:rPr>
                <w:rFonts w:ascii="Arial" w:hAnsi="Arial" w:cs="Arial"/>
                <w:sz w:val="24"/>
                <w:szCs w:val="24"/>
              </w:rPr>
              <w:t>ην</w:t>
            </w:r>
            <w:r w:rsidR="007B120D" w:rsidRPr="003A304C">
              <w:rPr>
                <w:rFonts w:ascii="Arial" w:hAnsi="Arial" w:cs="Arial"/>
                <w:sz w:val="24"/>
                <w:szCs w:val="24"/>
              </w:rPr>
              <w:t xml:space="preserve"> 31</w:t>
            </w:r>
            <w:r w:rsidR="007B120D" w:rsidRPr="0053465E">
              <w:rPr>
                <w:rFonts w:ascii="Arial" w:hAnsi="Arial" w:cs="Arial"/>
                <w:sz w:val="24"/>
                <w:szCs w:val="24"/>
                <w:vertAlign w:val="superscript"/>
              </w:rPr>
              <w:t>η</w:t>
            </w:r>
            <w:r w:rsidR="007B120D">
              <w:rPr>
                <w:rFonts w:ascii="Arial" w:hAnsi="Arial" w:cs="Arial"/>
                <w:sz w:val="24"/>
                <w:szCs w:val="24"/>
              </w:rPr>
              <w:t xml:space="preserve"> </w:t>
            </w:r>
            <w:r w:rsidR="007B120D" w:rsidRPr="003A304C">
              <w:rPr>
                <w:rFonts w:ascii="Arial" w:hAnsi="Arial" w:cs="Arial"/>
                <w:sz w:val="24"/>
                <w:szCs w:val="24"/>
              </w:rPr>
              <w:t>Δεκεμβρίου 2006 μετατρέπονται σε ηλεκτρονική μορφή από τον έφορο κατά τη λήψη αίτησης για δημοσιοποίηση με ηλεκτρονικά μέσα που δύναται να υποβληθεί δυνάμει των διατάξεων του άρθρου 365Γ.</w:t>
            </w:r>
          </w:p>
        </w:tc>
      </w:tr>
      <w:tr w:rsidR="000C0795" w:rsidRPr="003A304C" w14:paraId="6611BAC8" w14:textId="77777777" w:rsidTr="00FC068E">
        <w:tc>
          <w:tcPr>
            <w:tcW w:w="5000" w:type="pct"/>
            <w:gridSpan w:val="30"/>
            <w:shd w:val="clear" w:color="auto" w:fill="auto"/>
          </w:tcPr>
          <w:p w14:paraId="040F9D49"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5C57EFC6" w14:textId="77777777" w:rsidTr="007A789B">
        <w:tc>
          <w:tcPr>
            <w:tcW w:w="1042" w:type="pct"/>
            <w:shd w:val="clear" w:color="auto" w:fill="auto"/>
          </w:tcPr>
          <w:p w14:paraId="51376C83" w14:textId="77777777" w:rsidR="007B120D" w:rsidRPr="003A304C" w:rsidRDefault="007B120D" w:rsidP="003A304C">
            <w:pPr>
              <w:spacing w:after="0" w:line="360" w:lineRule="auto"/>
              <w:rPr>
                <w:rFonts w:ascii="Arial" w:hAnsi="Arial" w:cs="Arial"/>
                <w:sz w:val="24"/>
                <w:szCs w:val="24"/>
              </w:rPr>
            </w:pPr>
          </w:p>
        </w:tc>
        <w:tc>
          <w:tcPr>
            <w:tcW w:w="1066" w:type="pct"/>
            <w:gridSpan w:val="12"/>
            <w:shd w:val="clear" w:color="auto" w:fill="auto"/>
          </w:tcPr>
          <w:p w14:paraId="564ABFF8" w14:textId="77777777" w:rsidR="007B120D" w:rsidRPr="003A304C" w:rsidRDefault="007B120D" w:rsidP="003A304C">
            <w:pPr>
              <w:spacing w:after="0" w:line="360" w:lineRule="auto"/>
              <w:jc w:val="both"/>
              <w:rPr>
                <w:rFonts w:ascii="Arial" w:hAnsi="Arial" w:cs="Arial"/>
                <w:sz w:val="24"/>
                <w:szCs w:val="24"/>
              </w:rPr>
            </w:pPr>
          </w:p>
        </w:tc>
        <w:tc>
          <w:tcPr>
            <w:tcW w:w="2893" w:type="pct"/>
            <w:gridSpan w:val="17"/>
            <w:shd w:val="clear" w:color="auto" w:fill="auto"/>
          </w:tcPr>
          <w:p w14:paraId="0CB379E5" w14:textId="5B30B824" w:rsidR="007B120D" w:rsidRPr="003A304C" w:rsidRDefault="00A74DF4" w:rsidP="00A74DF4">
            <w:pPr>
              <w:tabs>
                <w:tab w:val="left" w:pos="699"/>
                <w:tab w:val="left" w:pos="1266"/>
              </w:tabs>
              <w:spacing w:after="0" w:line="360" w:lineRule="auto"/>
              <w:jc w:val="both"/>
              <w:rPr>
                <w:rFonts w:ascii="Arial" w:hAnsi="Arial" w:cs="Arial"/>
                <w:sz w:val="24"/>
                <w:szCs w:val="24"/>
              </w:rPr>
            </w:pPr>
            <w:r>
              <w:rPr>
                <w:rFonts w:ascii="Arial" w:hAnsi="Arial" w:cs="Arial"/>
                <w:sz w:val="24"/>
                <w:szCs w:val="24"/>
              </w:rPr>
              <w:tab/>
            </w:r>
            <w:r w:rsidR="007B120D" w:rsidRPr="003A304C">
              <w:rPr>
                <w:rFonts w:ascii="Arial" w:hAnsi="Arial" w:cs="Arial"/>
                <w:sz w:val="24"/>
                <w:szCs w:val="24"/>
              </w:rPr>
              <w:t>(6)</w:t>
            </w:r>
            <w:r>
              <w:rPr>
                <w:rFonts w:ascii="Arial" w:hAnsi="Arial" w:cs="Arial"/>
                <w:sz w:val="24"/>
                <w:szCs w:val="24"/>
              </w:rPr>
              <w:tab/>
            </w:r>
            <w:r w:rsidR="007B120D">
              <w:rPr>
                <w:rFonts w:ascii="Arial" w:hAnsi="Arial" w:cs="Arial"/>
                <w:sz w:val="24"/>
                <w:szCs w:val="24"/>
              </w:rPr>
              <w:t>Ο</w:t>
            </w:r>
            <w:r w:rsidR="007B120D" w:rsidRPr="003A304C">
              <w:rPr>
                <w:rFonts w:ascii="Arial" w:hAnsi="Arial" w:cs="Arial"/>
                <w:sz w:val="24"/>
                <w:szCs w:val="24"/>
              </w:rPr>
              <w:t>ι πράξεις και τα στοιχεία που υποβάλλονται ως μέρος της σύστασης εταιρείας, της καταχώρισης τόπου εργασίας αλλοδαπής εταιρείας ή της υποβολής στοιχείων από εταιρεία ή τόπο εργασίας αλλοδαπής εταιρείας αποθηκεύονται από τον έφορο στο μητρώο σε μηχαναγνώσιμο μορφότυπο με δυνατότητα αναζήτησης ή ως δομημένα δεδομένα.</w:t>
            </w:r>
          </w:p>
        </w:tc>
      </w:tr>
      <w:tr w:rsidR="000C0795" w:rsidRPr="003A304C" w14:paraId="778A592C" w14:textId="77777777" w:rsidTr="00FC068E">
        <w:tc>
          <w:tcPr>
            <w:tcW w:w="5000" w:type="pct"/>
            <w:gridSpan w:val="30"/>
            <w:shd w:val="clear" w:color="auto" w:fill="auto"/>
          </w:tcPr>
          <w:p w14:paraId="0B813992" w14:textId="77777777" w:rsidR="000C0795" w:rsidRPr="003A304C" w:rsidRDefault="000C0795" w:rsidP="003A304C">
            <w:pPr>
              <w:spacing w:after="0" w:line="360" w:lineRule="auto"/>
              <w:jc w:val="both"/>
              <w:rPr>
                <w:rFonts w:ascii="Arial" w:hAnsi="Arial" w:cs="Arial"/>
                <w:sz w:val="24"/>
                <w:szCs w:val="24"/>
              </w:rPr>
            </w:pPr>
          </w:p>
        </w:tc>
      </w:tr>
      <w:tr w:rsidR="00FC068E" w:rsidRPr="003A304C" w14:paraId="05E4AD7A" w14:textId="77777777" w:rsidTr="007A789B">
        <w:tc>
          <w:tcPr>
            <w:tcW w:w="1042" w:type="pct"/>
            <w:shd w:val="clear" w:color="auto" w:fill="auto"/>
          </w:tcPr>
          <w:p w14:paraId="118BE399" w14:textId="77777777" w:rsidR="008879E5" w:rsidRPr="003A304C" w:rsidRDefault="008879E5" w:rsidP="003A304C">
            <w:pPr>
              <w:spacing w:after="0" w:line="360" w:lineRule="auto"/>
              <w:jc w:val="right"/>
              <w:rPr>
                <w:rFonts w:ascii="Arial" w:hAnsi="Arial" w:cs="Arial"/>
                <w:sz w:val="24"/>
                <w:szCs w:val="24"/>
              </w:rPr>
            </w:pPr>
          </w:p>
        </w:tc>
        <w:tc>
          <w:tcPr>
            <w:tcW w:w="1066" w:type="pct"/>
            <w:gridSpan w:val="12"/>
            <w:shd w:val="clear" w:color="auto" w:fill="auto"/>
          </w:tcPr>
          <w:p w14:paraId="3EA72CBD" w14:textId="77777777" w:rsidR="008879E5" w:rsidRPr="003A304C" w:rsidRDefault="00327717" w:rsidP="003A304C">
            <w:pPr>
              <w:spacing w:after="0" w:line="360" w:lineRule="auto"/>
              <w:rPr>
                <w:rFonts w:ascii="Arial" w:hAnsi="Arial" w:cs="Arial"/>
                <w:sz w:val="24"/>
                <w:szCs w:val="24"/>
              </w:rPr>
            </w:pPr>
            <w:r w:rsidRPr="003A304C">
              <w:rPr>
                <w:rFonts w:ascii="Arial" w:hAnsi="Arial" w:cs="Arial"/>
                <w:sz w:val="24"/>
                <w:szCs w:val="24"/>
              </w:rPr>
              <w:t>Τέλη και δωρεάν παραχώρηση στοιχείων</w:t>
            </w:r>
            <w:r w:rsidR="005D68C8" w:rsidRPr="003A304C">
              <w:rPr>
                <w:rFonts w:ascii="Arial" w:hAnsi="Arial" w:cs="Arial"/>
                <w:sz w:val="24"/>
                <w:szCs w:val="24"/>
              </w:rPr>
              <w:t>.</w:t>
            </w:r>
          </w:p>
        </w:tc>
        <w:tc>
          <w:tcPr>
            <w:tcW w:w="2893" w:type="pct"/>
            <w:gridSpan w:val="17"/>
            <w:shd w:val="clear" w:color="auto" w:fill="auto"/>
          </w:tcPr>
          <w:p w14:paraId="2E6C256E" w14:textId="270B4F98" w:rsidR="00C556F9" w:rsidRPr="003A304C" w:rsidRDefault="00C556F9" w:rsidP="00A74DF4">
            <w:pPr>
              <w:tabs>
                <w:tab w:val="left" w:pos="841"/>
                <w:tab w:val="left" w:pos="1124"/>
                <w:tab w:val="left" w:pos="1266"/>
              </w:tabs>
              <w:spacing w:after="0" w:line="360" w:lineRule="auto"/>
              <w:jc w:val="both"/>
              <w:rPr>
                <w:rFonts w:ascii="Arial" w:hAnsi="Arial" w:cs="Arial"/>
                <w:sz w:val="24"/>
                <w:szCs w:val="24"/>
              </w:rPr>
            </w:pPr>
            <w:r w:rsidRPr="003A304C">
              <w:rPr>
                <w:rFonts w:ascii="Arial" w:hAnsi="Arial" w:cs="Arial"/>
                <w:sz w:val="24"/>
                <w:szCs w:val="24"/>
              </w:rPr>
              <w:t>365ΣΤ.</w:t>
            </w:r>
            <w:r w:rsidR="007B120D">
              <w:rPr>
                <w:rFonts w:ascii="Arial" w:hAnsi="Arial" w:cs="Arial"/>
                <w:sz w:val="24"/>
                <w:szCs w:val="24"/>
              </w:rPr>
              <w:t>-</w:t>
            </w:r>
            <w:r w:rsidRPr="003A304C">
              <w:rPr>
                <w:rFonts w:ascii="Arial" w:hAnsi="Arial" w:cs="Arial"/>
                <w:sz w:val="24"/>
                <w:szCs w:val="24"/>
              </w:rPr>
              <w:t>(1)</w:t>
            </w:r>
            <w:r w:rsidR="00A74DF4">
              <w:rPr>
                <w:rFonts w:ascii="Arial" w:hAnsi="Arial" w:cs="Arial"/>
                <w:sz w:val="24"/>
                <w:szCs w:val="24"/>
              </w:rPr>
              <w:tab/>
            </w:r>
            <w:r w:rsidR="007B120D">
              <w:rPr>
                <w:rFonts w:ascii="Arial" w:hAnsi="Arial" w:cs="Arial"/>
                <w:sz w:val="24"/>
                <w:szCs w:val="24"/>
              </w:rPr>
              <w:t xml:space="preserve">Με </w:t>
            </w:r>
            <w:r w:rsidRPr="003A304C">
              <w:rPr>
                <w:rFonts w:ascii="Arial" w:hAnsi="Arial" w:cs="Arial"/>
                <w:sz w:val="24"/>
                <w:szCs w:val="24"/>
              </w:rPr>
              <w:t xml:space="preserve">την επιφύλαξη </w:t>
            </w:r>
            <w:r w:rsidR="007B120D">
              <w:rPr>
                <w:rFonts w:ascii="Arial" w:hAnsi="Arial" w:cs="Arial"/>
                <w:sz w:val="24"/>
                <w:szCs w:val="24"/>
              </w:rPr>
              <w:t xml:space="preserve">των διατάξεων </w:t>
            </w:r>
            <w:r w:rsidRPr="003A304C">
              <w:rPr>
                <w:rFonts w:ascii="Arial" w:hAnsi="Arial" w:cs="Arial"/>
                <w:sz w:val="24"/>
                <w:szCs w:val="24"/>
              </w:rPr>
              <w:t>του εδαφίου (2), το Υπουργικό Συμβούλιο</w:t>
            </w:r>
            <w:r w:rsidR="007B120D">
              <w:rPr>
                <w:rFonts w:ascii="Arial" w:hAnsi="Arial" w:cs="Arial"/>
                <w:sz w:val="24"/>
                <w:szCs w:val="24"/>
              </w:rPr>
              <w:t>,</w:t>
            </w:r>
            <w:r w:rsidRPr="003A304C">
              <w:rPr>
                <w:rFonts w:ascii="Arial" w:hAnsi="Arial" w:cs="Arial"/>
                <w:sz w:val="24"/>
                <w:szCs w:val="24"/>
              </w:rPr>
              <w:t xml:space="preserve"> </w:t>
            </w:r>
            <w:r w:rsidR="007B120D" w:rsidRPr="003A304C">
              <w:rPr>
                <w:rFonts w:ascii="Arial" w:hAnsi="Arial" w:cs="Arial"/>
                <w:sz w:val="24"/>
                <w:szCs w:val="24"/>
              </w:rPr>
              <w:t>κατά την άσκηση των εξουσιών του δυνάμει των διατάξεων του άρθρου 387</w:t>
            </w:r>
            <w:r w:rsidR="003B6BC2">
              <w:rPr>
                <w:rFonts w:ascii="Arial" w:hAnsi="Arial" w:cs="Arial"/>
                <w:sz w:val="24"/>
                <w:szCs w:val="24"/>
              </w:rPr>
              <w:t xml:space="preserve"> </w:t>
            </w:r>
            <w:r w:rsidRPr="003A304C">
              <w:rPr>
                <w:rFonts w:ascii="Arial" w:hAnsi="Arial" w:cs="Arial"/>
                <w:sz w:val="24"/>
                <w:szCs w:val="24"/>
              </w:rPr>
              <w:t xml:space="preserve">εκδίδει </w:t>
            </w:r>
            <w:r w:rsidR="00C12CB4" w:rsidRPr="003A304C">
              <w:rPr>
                <w:rFonts w:ascii="Arial" w:hAnsi="Arial" w:cs="Arial"/>
                <w:sz w:val="24"/>
                <w:szCs w:val="24"/>
              </w:rPr>
              <w:t>κ</w:t>
            </w:r>
            <w:r w:rsidRPr="003A304C">
              <w:rPr>
                <w:rFonts w:ascii="Arial" w:hAnsi="Arial" w:cs="Arial"/>
                <w:sz w:val="24"/>
                <w:szCs w:val="24"/>
              </w:rPr>
              <w:t>ανονισμούς για</w:t>
            </w:r>
            <w:r w:rsidR="00687DBC" w:rsidRPr="003A304C">
              <w:rPr>
                <w:rFonts w:ascii="Arial" w:hAnsi="Arial" w:cs="Arial"/>
                <w:sz w:val="24"/>
                <w:szCs w:val="24"/>
              </w:rPr>
              <w:t xml:space="preserve"> τον καθορισμό</w:t>
            </w:r>
            <w:r w:rsidRPr="003A304C">
              <w:rPr>
                <w:rFonts w:ascii="Arial" w:hAnsi="Arial" w:cs="Arial"/>
                <w:sz w:val="24"/>
                <w:szCs w:val="24"/>
              </w:rPr>
              <w:t xml:space="preserve"> </w:t>
            </w:r>
            <w:r w:rsidR="00687DBC" w:rsidRPr="003A304C">
              <w:rPr>
                <w:rFonts w:ascii="Arial" w:hAnsi="Arial" w:cs="Arial"/>
                <w:sz w:val="24"/>
                <w:szCs w:val="24"/>
              </w:rPr>
              <w:t xml:space="preserve">τελών </w:t>
            </w:r>
            <w:r w:rsidRPr="003A304C">
              <w:rPr>
                <w:rFonts w:ascii="Arial" w:hAnsi="Arial" w:cs="Arial"/>
                <w:sz w:val="24"/>
                <w:szCs w:val="24"/>
              </w:rPr>
              <w:t xml:space="preserve">που </w:t>
            </w:r>
            <w:r w:rsidR="007B120D">
              <w:rPr>
                <w:rFonts w:ascii="Arial" w:hAnsi="Arial" w:cs="Arial"/>
                <w:sz w:val="24"/>
                <w:szCs w:val="24"/>
              </w:rPr>
              <w:t>επιβάλλονται</w:t>
            </w:r>
            <w:r w:rsidRPr="003A304C">
              <w:rPr>
                <w:rFonts w:ascii="Arial" w:hAnsi="Arial" w:cs="Arial"/>
                <w:sz w:val="24"/>
                <w:szCs w:val="24"/>
              </w:rPr>
              <w:t xml:space="preserve"> για την πρόσβαση στις πράξεις και τα στοιχεία που </w:t>
            </w:r>
            <w:r w:rsidR="00B369A9" w:rsidRPr="003A304C">
              <w:rPr>
                <w:rFonts w:ascii="Arial" w:hAnsi="Arial" w:cs="Arial"/>
                <w:sz w:val="24"/>
                <w:szCs w:val="24"/>
              </w:rPr>
              <w:t xml:space="preserve">προβλέπονται στις διατάξεις του </w:t>
            </w:r>
            <w:r w:rsidRPr="003A304C">
              <w:rPr>
                <w:rFonts w:ascii="Arial" w:hAnsi="Arial" w:cs="Arial"/>
                <w:sz w:val="24"/>
                <w:szCs w:val="24"/>
              </w:rPr>
              <w:t>άρθρο</w:t>
            </w:r>
            <w:r w:rsidR="00B369A9" w:rsidRPr="003A304C">
              <w:rPr>
                <w:rFonts w:ascii="Arial" w:hAnsi="Arial" w:cs="Arial"/>
                <w:sz w:val="24"/>
                <w:szCs w:val="24"/>
              </w:rPr>
              <w:t>υ</w:t>
            </w:r>
            <w:r w:rsidRPr="003A304C">
              <w:rPr>
                <w:rFonts w:ascii="Arial" w:hAnsi="Arial" w:cs="Arial"/>
                <w:sz w:val="24"/>
                <w:szCs w:val="24"/>
              </w:rPr>
              <w:t xml:space="preserve"> 365Β, μέσω του συστήματος διασύνδεσης των μητρώων, τα οποία δεν υπερβαίνουν το διοικητικό τους κόστος, συμπεριλαμβανομένου του κόστους ανάπτυξης και τήρησης των μητρώων. </w:t>
            </w:r>
          </w:p>
        </w:tc>
      </w:tr>
      <w:tr w:rsidR="00A74DF4" w:rsidRPr="003A304C" w14:paraId="33DABC57" w14:textId="77777777" w:rsidTr="00FC068E">
        <w:tc>
          <w:tcPr>
            <w:tcW w:w="5000" w:type="pct"/>
            <w:gridSpan w:val="30"/>
            <w:shd w:val="clear" w:color="auto" w:fill="auto"/>
          </w:tcPr>
          <w:p w14:paraId="4B2A6112" w14:textId="77777777" w:rsidR="00A74DF4" w:rsidRPr="003A304C" w:rsidRDefault="00A74DF4" w:rsidP="007B120D">
            <w:pPr>
              <w:spacing w:after="0" w:line="360" w:lineRule="auto"/>
              <w:jc w:val="both"/>
              <w:rPr>
                <w:rFonts w:ascii="Arial" w:hAnsi="Arial" w:cs="Arial"/>
                <w:sz w:val="24"/>
                <w:szCs w:val="24"/>
              </w:rPr>
            </w:pPr>
          </w:p>
        </w:tc>
      </w:tr>
      <w:tr w:rsidR="00FC068E" w:rsidRPr="003A304C" w14:paraId="70465BAE" w14:textId="77777777" w:rsidTr="007A789B">
        <w:tc>
          <w:tcPr>
            <w:tcW w:w="1042" w:type="pct"/>
            <w:shd w:val="clear" w:color="auto" w:fill="auto"/>
          </w:tcPr>
          <w:p w14:paraId="69783669" w14:textId="77777777" w:rsidR="00FD4131" w:rsidRPr="003A304C" w:rsidRDefault="00FD4131" w:rsidP="003A304C">
            <w:pPr>
              <w:spacing w:after="0" w:line="360" w:lineRule="auto"/>
              <w:jc w:val="right"/>
              <w:rPr>
                <w:rFonts w:ascii="Arial" w:hAnsi="Arial" w:cs="Arial"/>
                <w:sz w:val="24"/>
                <w:szCs w:val="24"/>
              </w:rPr>
            </w:pPr>
          </w:p>
        </w:tc>
        <w:tc>
          <w:tcPr>
            <w:tcW w:w="1066" w:type="pct"/>
            <w:gridSpan w:val="12"/>
            <w:shd w:val="clear" w:color="auto" w:fill="auto"/>
          </w:tcPr>
          <w:p w14:paraId="43CC4E0F" w14:textId="77777777" w:rsidR="00FD4131" w:rsidRPr="003A304C" w:rsidRDefault="00FD4131" w:rsidP="003A304C">
            <w:pPr>
              <w:spacing w:after="0" w:line="360" w:lineRule="auto"/>
              <w:rPr>
                <w:rFonts w:ascii="Arial" w:hAnsi="Arial" w:cs="Arial"/>
                <w:sz w:val="24"/>
                <w:szCs w:val="24"/>
              </w:rPr>
            </w:pPr>
          </w:p>
        </w:tc>
        <w:tc>
          <w:tcPr>
            <w:tcW w:w="2893" w:type="pct"/>
            <w:gridSpan w:val="17"/>
            <w:shd w:val="clear" w:color="auto" w:fill="auto"/>
          </w:tcPr>
          <w:p w14:paraId="0FDB6F37" w14:textId="04317829" w:rsidR="00FD4131" w:rsidRPr="003A304C" w:rsidRDefault="00A74DF4" w:rsidP="00FC068E">
            <w:pPr>
              <w:tabs>
                <w:tab w:val="left" w:pos="841"/>
                <w:tab w:val="left" w:pos="1227"/>
              </w:tabs>
              <w:spacing w:after="0" w:line="360" w:lineRule="auto"/>
              <w:jc w:val="both"/>
              <w:rPr>
                <w:rFonts w:ascii="Arial" w:hAnsi="Arial" w:cs="Arial"/>
                <w:sz w:val="24"/>
                <w:szCs w:val="24"/>
              </w:rPr>
            </w:pPr>
            <w:r>
              <w:rPr>
                <w:rFonts w:ascii="Arial" w:hAnsi="Arial" w:cs="Arial"/>
                <w:sz w:val="24"/>
                <w:szCs w:val="24"/>
              </w:rPr>
              <w:tab/>
            </w:r>
            <w:r w:rsidR="00FD4131" w:rsidRPr="003A304C">
              <w:rPr>
                <w:rFonts w:ascii="Arial" w:hAnsi="Arial" w:cs="Arial"/>
                <w:sz w:val="24"/>
                <w:szCs w:val="24"/>
              </w:rPr>
              <w:t>(2)</w:t>
            </w:r>
            <w:r>
              <w:rPr>
                <w:rFonts w:ascii="Arial" w:hAnsi="Arial" w:cs="Arial"/>
                <w:sz w:val="24"/>
                <w:szCs w:val="24"/>
              </w:rPr>
              <w:tab/>
            </w:r>
            <w:r w:rsidR="00FD4131" w:rsidRPr="003A304C">
              <w:rPr>
                <w:rFonts w:ascii="Arial" w:hAnsi="Arial" w:cs="Arial"/>
                <w:sz w:val="24"/>
                <w:szCs w:val="24"/>
              </w:rPr>
              <w:t xml:space="preserve">Τα </w:t>
            </w:r>
            <w:r w:rsidR="00FD4131">
              <w:rPr>
                <w:rFonts w:ascii="Arial" w:hAnsi="Arial" w:cs="Arial"/>
                <w:sz w:val="24"/>
                <w:szCs w:val="24"/>
              </w:rPr>
              <w:t>ακόλουθα</w:t>
            </w:r>
            <w:r w:rsidR="00FD4131" w:rsidRPr="003A304C">
              <w:rPr>
                <w:rFonts w:ascii="Arial" w:hAnsi="Arial" w:cs="Arial"/>
                <w:sz w:val="24"/>
                <w:szCs w:val="24"/>
              </w:rPr>
              <w:t xml:space="preserve"> στοιχεία και πράξεις διατίθενται δωρεάν μέσω του συστήματος διασύνδεσης των μητρώων:</w:t>
            </w:r>
          </w:p>
        </w:tc>
      </w:tr>
      <w:tr w:rsidR="00A74DF4" w:rsidRPr="003A304C" w14:paraId="5722119B" w14:textId="77777777" w:rsidTr="00FC068E">
        <w:tc>
          <w:tcPr>
            <w:tcW w:w="5000" w:type="pct"/>
            <w:gridSpan w:val="30"/>
            <w:shd w:val="clear" w:color="auto" w:fill="auto"/>
          </w:tcPr>
          <w:p w14:paraId="53E018BE" w14:textId="77777777" w:rsidR="00A74DF4" w:rsidRPr="003A304C" w:rsidRDefault="00A74DF4" w:rsidP="007B120D">
            <w:pPr>
              <w:spacing w:after="0" w:line="360" w:lineRule="auto"/>
              <w:jc w:val="both"/>
              <w:rPr>
                <w:rFonts w:ascii="Arial" w:hAnsi="Arial" w:cs="Arial"/>
                <w:sz w:val="24"/>
                <w:szCs w:val="24"/>
              </w:rPr>
            </w:pPr>
          </w:p>
        </w:tc>
      </w:tr>
      <w:tr w:rsidR="00FC068E" w:rsidRPr="003A304C" w14:paraId="3DD7742B" w14:textId="77777777" w:rsidTr="004A6175">
        <w:tc>
          <w:tcPr>
            <w:tcW w:w="1042" w:type="pct"/>
            <w:shd w:val="clear" w:color="auto" w:fill="auto"/>
          </w:tcPr>
          <w:p w14:paraId="57E16A83" w14:textId="77777777" w:rsidR="000F1898" w:rsidRPr="003A304C" w:rsidRDefault="000F1898" w:rsidP="003A304C">
            <w:pPr>
              <w:spacing w:after="0" w:line="360" w:lineRule="auto"/>
              <w:jc w:val="right"/>
              <w:rPr>
                <w:rFonts w:ascii="Arial" w:hAnsi="Arial" w:cs="Arial"/>
                <w:sz w:val="24"/>
                <w:szCs w:val="24"/>
              </w:rPr>
            </w:pPr>
          </w:p>
        </w:tc>
        <w:tc>
          <w:tcPr>
            <w:tcW w:w="1066" w:type="pct"/>
            <w:gridSpan w:val="12"/>
            <w:shd w:val="clear" w:color="auto" w:fill="auto"/>
          </w:tcPr>
          <w:p w14:paraId="7DC01720" w14:textId="77777777" w:rsidR="000F1898" w:rsidRPr="003A304C" w:rsidRDefault="000F1898" w:rsidP="003A304C">
            <w:pPr>
              <w:spacing w:after="0" w:line="360" w:lineRule="auto"/>
              <w:rPr>
                <w:rFonts w:ascii="Arial" w:hAnsi="Arial" w:cs="Arial"/>
                <w:sz w:val="24"/>
                <w:szCs w:val="24"/>
              </w:rPr>
            </w:pPr>
          </w:p>
        </w:tc>
        <w:tc>
          <w:tcPr>
            <w:tcW w:w="619" w:type="pct"/>
            <w:gridSpan w:val="5"/>
            <w:shd w:val="clear" w:color="auto" w:fill="auto"/>
          </w:tcPr>
          <w:p w14:paraId="4D442A46" w14:textId="77777777" w:rsidR="000F1898" w:rsidRPr="003A304C" w:rsidRDefault="000F1898" w:rsidP="007B120D">
            <w:pPr>
              <w:spacing w:after="0" w:line="360" w:lineRule="auto"/>
              <w:jc w:val="both"/>
              <w:rPr>
                <w:rFonts w:ascii="Arial" w:hAnsi="Arial" w:cs="Arial"/>
                <w:sz w:val="24"/>
                <w:szCs w:val="24"/>
              </w:rPr>
            </w:pPr>
          </w:p>
        </w:tc>
        <w:tc>
          <w:tcPr>
            <w:tcW w:w="421" w:type="pct"/>
            <w:gridSpan w:val="9"/>
            <w:shd w:val="clear" w:color="auto" w:fill="auto"/>
          </w:tcPr>
          <w:p w14:paraId="6AB71E0F" w14:textId="4D771663" w:rsidR="000F1898" w:rsidRPr="003A304C" w:rsidRDefault="000F1898" w:rsidP="000C0795">
            <w:pPr>
              <w:spacing w:after="0" w:line="360" w:lineRule="auto"/>
              <w:rPr>
                <w:rFonts w:ascii="Arial" w:hAnsi="Arial" w:cs="Arial"/>
                <w:sz w:val="24"/>
                <w:szCs w:val="24"/>
              </w:rPr>
            </w:pPr>
            <w:r w:rsidRPr="003A304C">
              <w:rPr>
                <w:rFonts w:ascii="Arial" w:hAnsi="Arial" w:cs="Arial"/>
                <w:sz w:val="24"/>
                <w:szCs w:val="24"/>
              </w:rPr>
              <w:t>(α)</w:t>
            </w:r>
          </w:p>
        </w:tc>
        <w:tc>
          <w:tcPr>
            <w:tcW w:w="1853" w:type="pct"/>
            <w:gridSpan w:val="3"/>
            <w:shd w:val="clear" w:color="auto" w:fill="auto"/>
          </w:tcPr>
          <w:p w14:paraId="4B169ED0" w14:textId="13C75FC5" w:rsidR="000F1898" w:rsidRPr="003A304C" w:rsidRDefault="000F1898" w:rsidP="007B120D">
            <w:pPr>
              <w:spacing w:after="0" w:line="360" w:lineRule="auto"/>
              <w:jc w:val="both"/>
              <w:rPr>
                <w:rFonts w:ascii="Arial" w:hAnsi="Arial" w:cs="Arial"/>
                <w:sz w:val="24"/>
                <w:szCs w:val="24"/>
              </w:rPr>
            </w:pPr>
            <w:r w:rsidRPr="003A304C">
              <w:rPr>
                <w:rFonts w:ascii="Arial" w:hAnsi="Arial" w:cs="Arial"/>
                <w:sz w:val="24"/>
                <w:szCs w:val="24"/>
              </w:rPr>
              <w:t>Η επωνυμία και η νομική μορφή της εταιρείας·</w:t>
            </w:r>
          </w:p>
        </w:tc>
      </w:tr>
      <w:tr w:rsidR="000C0795" w:rsidRPr="003A304C" w14:paraId="2337700B" w14:textId="77777777" w:rsidTr="00FC068E">
        <w:tc>
          <w:tcPr>
            <w:tcW w:w="5000" w:type="pct"/>
            <w:gridSpan w:val="30"/>
            <w:shd w:val="clear" w:color="auto" w:fill="auto"/>
          </w:tcPr>
          <w:p w14:paraId="60C93D09" w14:textId="77777777" w:rsidR="000C0795" w:rsidRPr="003A304C" w:rsidRDefault="000C0795" w:rsidP="000C0795">
            <w:pPr>
              <w:spacing w:after="0" w:line="360" w:lineRule="auto"/>
              <w:rPr>
                <w:rFonts w:ascii="Arial" w:hAnsi="Arial" w:cs="Arial"/>
                <w:sz w:val="24"/>
                <w:szCs w:val="24"/>
              </w:rPr>
            </w:pPr>
          </w:p>
        </w:tc>
      </w:tr>
      <w:tr w:rsidR="00FC068E" w:rsidRPr="003A304C" w14:paraId="6C9E3EA3" w14:textId="77777777" w:rsidTr="004A6175">
        <w:tc>
          <w:tcPr>
            <w:tcW w:w="1042" w:type="pct"/>
            <w:shd w:val="clear" w:color="auto" w:fill="auto"/>
          </w:tcPr>
          <w:p w14:paraId="711B0B8F" w14:textId="77777777" w:rsidR="000F1898" w:rsidRPr="003A304C" w:rsidRDefault="000F1898" w:rsidP="003A304C">
            <w:pPr>
              <w:spacing w:after="0" w:line="360" w:lineRule="auto"/>
              <w:jc w:val="right"/>
              <w:rPr>
                <w:rFonts w:ascii="Arial" w:hAnsi="Arial" w:cs="Arial"/>
                <w:sz w:val="24"/>
                <w:szCs w:val="24"/>
              </w:rPr>
            </w:pPr>
          </w:p>
        </w:tc>
        <w:tc>
          <w:tcPr>
            <w:tcW w:w="1066" w:type="pct"/>
            <w:gridSpan w:val="12"/>
            <w:shd w:val="clear" w:color="auto" w:fill="auto"/>
          </w:tcPr>
          <w:p w14:paraId="35975254" w14:textId="77777777" w:rsidR="000F1898" w:rsidRPr="003A304C" w:rsidRDefault="000F1898" w:rsidP="003A304C">
            <w:pPr>
              <w:spacing w:after="0" w:line="360" w:lineRule="auto"/>
              <w:rPr>
                <w:rFonts w:ascii="Arial" w:hAnsi="Arial" w:cs="Arial"/>
                <w:sz w:val="24"/>
                <w:szCs w:val="24"/>
              </w:rPr>
            </w:pPr>
          </w:p>
        </w:tc>
        <w:tc>
          <w:tcPr>
            <w:tcW w:w="619" w:type="pct"/>
            <w:gridSpan w:val="5"/>
            <w:shd w:val="clear" w:color="auto" w:fill="auto"/>
          </w:tcPr>
          <w:p w14:paraId="093E3138" w14:textId="77777777" w:rsidR="000F1898" w:rsidRPr="003A304C" w:rsidRDefault="000F1898" w:rsidP="007B120D">
            <w:pPr>
              <w:spacing w:after="0" w:line="360" w:lineRule="auto"/>
              <w:jc w:val="both"/>
              <w:rPr>
                <w:rFonts w:ascii="Arial" w:hAnsi="Arial" w:cs="Arial"/>
                <w:sz w:val="24"/>
                <w:szCs w:val="24"/>
              </w:rPr>
            </w:pPr>
          </w:p>
        </w:tc>
        <w:tc>
          <w:tcPr>
            <w:tcW w:w="421" w:type="pct"/>
            <w:gridSpan w:val="9"/>
            <w:shd w:val="clear" w:color="auto" w:fill="auto"/>
          </w:tcPr>
          <w:p w14:paraId="31F2D682" w14:textId="3BF5C676" w:rsidR="000F1898" w:rsidRPr="003A304C" w:rsidRDefault="000F1898" w:rsidP="000C0795">
            <w:pPr>
              <w:spacing w:after="0" w:line="360" w:lineRule="auto"/>
              <w:rPr>
                <w:rFonts w:ascii="Arial" w:hAnsi="Arial" w:cs="Arial"/>
                <w:sz w:val="24"/>
                <w:szCs w:val="24"/>
              </w:rPr>
            </w:pPr>
            <w:r w:rsidRPr="003A304C">
              <w:rPr>
                <w:rFonts w:ascii="Arial" w:hAnsi="Arial" w:cs="Arial"/>
                <w:sz w:val="24"/>
                <w:szCs w:val="24"/>
              </w:rPr>
              <w:t>(β)</w:t>
            </w:r>
          </w:p>
        </w:tc>
        <w:tc>
          <w:tcPr>
            <w:tcW w:w="1853" w:type="pct"/>
            <w:gridSpan w:val="3"/>
            <w:shd w:val="clear" w:color="auto" w:fill="auto"/>
          </w:tcPr>
          <w:p w14:paraId="4C1C16A9" w14:textId="7673FC34" w:rsidR="000F1898" w:rsidRPr="003A304C" w:rsidRDefault="000F1898" w:rsidP="007B120D">
            <w:pPr>
              <w:spacing w:after="0" w:line="360" w:lineRule="auto"/>
              <w:jc w:val="both"/>
              <w:rPr>
                <w:rFonts w:ascii="Arial" w:hAnsi="Arial" w:cs="Arial"/>
                <w:sz w:val="24"/>
                <w:szCs w:val="24"/>
              </w:rPr>
            </w:pPr>
            <w:r w:rsidRPr="003A304C">
              <w:rPr>
                <w:rFonts w:ascii="Arial" w:hAnsi="Arial" w:cs="Arial"/>
                <w:sz w:val="24"/>
                <w:szCs w:val="24"/>
              </w:rPr>
              <w:t xml:space="preserve">το εγγεγραμμένο γραφείο της εταιρείας </w:t>
            </w:r>
            <w:r>
              <w:rPr>
                <w:rFonts w:ascii="Arial" w:hAnsi="Arial" w:cs="Arial"/>
                <w:sz w:val="24"/>
                <w:szCs w:val="24"/>
              </w:rPr>
              <w:t xml:space="preserve">και η εγγραφή της στη </w:t>
            </w:r>
            <w:r w:rsidRPr="003A304C">
              <w:rPr>
                <w:rFonts w:ascii="Arial" w:hAnsi="Arial" w:cs="Arial"/>
                <w:sz w:val="24"/>
                <w:szCs w:val="24"/>
              </w:rPr>
              <w:t>Δημοκρατία·</w:t>
            </w:r>
          </w:p>
        </w:tc>
      </w:tr>
      <w:tr w:rsidR="000C0795" w:rsidRPr="003A304C" w14:paraId="7461839A" w14:textId="77777777" w:rsidTr="00FC068E">
        <w:tc>
          <w:tcPr>
            <w:tcW w:w="5000" w:type="pct"/>
            <w:gridSpan w:val="30"/>
            <w:shd w:val="clear" w:color="auto" w:fill="auto"/>
          </w:tcPr>
          <w:p w14:paraId="13DBDAB1" w14:textId="77777777" w:rsidR="000C0795" w:rsidRPr="003A304C" w:rsidRDefault="000C0795" w:rsidP="000C0795">
            <w:pPr>
              <w:spacing w:after="0" w:line="360" w:lineRule="auto"/>
              <w:rPr>
                <w:rFonts w:ascii="Arial" w:hAnsi="Arial" w:cs="Arial"/>
                <w:sz w:val="24"/>
                <w:szCs w:val="24"/>
              </w:rPr>
            </w:pPr>
          </w:p>
        </w:tc>
      </w:tr>
      <w:tr w:rsidR="00FC068E" w:rsidRPr="003A304C" w14:paraId="6E263290" w14:textId="77777777" w:rsidTr="004A6175">
        <w:tc>
          <w:tcPr>
            <w:tcW w:w="1042" w:type="pct"/>
            <w:shd w:val="clear" w:color="auto" w:fill="auto"/>
          </w:tcPr>
          <w:p w14:paraId="2EBA0311" w14:textId="77777777" w:rsidR="000F1898" w:rsidRPr="003A304C" w:rsidRDefault="000F1898" w:rsidP="003A304C">
            <w:pPr>
              <w:spacing w:after="0" w:line="360" w:lineRule="auto"/>
              <w:jc w:val="right"/>
              <w:rPr>
                <w:rFonts w:ascii="Arial" w:hAnsi="Arial" w:cs="Arial"/>
                <w:sz w:val="24"/>
                <w:szCs w:val="24"/>
              </w:rPr>
            </w:pPr>
          </w:p>
        </w:tc>
        <w:tc>
          <w:tcPr>
            <w:tcW w:w="1066" w:type="pct"/>
            <w:gridSpan w:val="12"/>
            <w:shd w:val="clear" w:color="auto" w:fill="auto"/>
          </w:tcPr>
          <w:p w14:paraId="3114645D" w14:textId="77777777" w:rsidR="000F1898" w:rsidRPr="003A304C" w:rsidRDefault="000F1898" w:rsidP="003A304C">
            <w:pPr>
              <w:spacing w:after="0" w:line="360" w:lineRule="auto"/>
              <w:rPr>
                <w:rFonts w:ascii="Arial" w:hAnsi="Arial" w:cs="Arial"/>
                <w:sz w:val="24"/>
                <w:szCs w:val="24"/>
              </w:rPr>
            </w:pPr>
          </w:p>
        </w:tc>
        <w:tc>
          <w:tcPr>
            <w:tcW w:w="619" w:type="pct"/>
            <w:gridSpan w:val="5"/>
            <w:shd w:val="clear" w:color="auto" w:fill="auto"/>
          </w:tcPr>
          <w:p w14:paraId="765B1EAC" w14:textId="77777777" w:rsidR="000F1898" w:rsidRPr="003A304C" w:rsidRDefault="000F1898" w:rsidP="007B120D">
            <w:pPr>
              <w:spacing w:after="0" w:line="360" w:lineRule="auto"/>
              <w:jc w:val="both"/>
              <w:rPr>
                <w:rFonts w:ascii="Arial" w:hAnsi="Arial" w:cs="Arial"/>
                <w:sz w:val="24"/>
                <w:szCs w:val="24"/>
              </w:rPr>
            </w:pPr>
          </w:p>
        </w:tc>
        <w:tc>
          <w:tcPr>
            <w:tcW w:w="421" w:type="pct"/>
            <w:gridSpan w:val="9"/>
            <w:shd w:val="clear" w:color="auto" w:fill="auto"/>
          </w:tcPr>
          <w:p w14:paraId="20B492FD" w14:textId="20F8382E" w:rsidR="000F1898" w:rsidRPr="003A304C" w:rsidRDefault="000F1898" w:rsidP="000C0795">
            <w:pPr>
              <w:spacing w:after="0" w:line="360" w:lineRule="auto"/>
              <w:rPr>
                <w:rFonts w:ascii="Arial" w:hAnsi="Arial" w:cs="Arial"/>
                <w:sz w:val="24"/>
                <w:szCs w:val="24"/>
              </w:rPr>
            </w:pPr>
            <w:r w:rsidRPr="003A304C">
              <w:rPr>
                <w:rFonts w:ascii="Arial" w:hAnsi="Arial" w:cs="Arial"/>
                <w:sz w:val="24"/>
                <w:szCs w:val="24"/>
              </w:rPr>
              <w:t>(γ)</w:t>
            </w:r>
          </w:p>
        </w:tc>
        <w:tc>
          <w:tcPr>
            <w:tcW w:w="1853" w:type="pct"/>
            <w:gridSpan w:val="3"/>
            <w:shd w:val="clear" w:color="auto" w:fill="auto"/>
          </w:tcPr>
          <w:p w14:paraId="4A77B9F8" w14:textId="4435A5DD" w:rsidR="000F1898" w:rsidRPr="003A304C" w:rsidRDefault="000F1898" w:rsidP="007B120D">
            <w:pPr>
              <w:spacing w:after="0" w:line="360" w:lineRule="auto"/>
              <w:jc w:val="both"/>
              <w:rPr>
                <w:rFonts w:ascii="Arial" w:hAnsi="Arial" w:cs="Arial"/>
                <w:sz w:val="24"/>
                <w:szCs w:val="24"/>
              </w:rPr>
            </w:pPr>
            <w:r w:rsidRPr="003A304C">
              <w:rPr>
                <w:rFonts w:ascii="Arial" w:hAnsi="Arial" w:cs="Arial"/>
                <w:sz w:val="24"/>
                <w:szCs w:val="24"/>
              </w:rPr>
              <w:t>ο αριθμός μητρώου της εταιρείας και ο</w:t>
            </w:r>
            <w:r>
              <w:rPr>
                <w:rFonts w:ascii="Arial" w:hAnsi="Arial" w:cs="Arial"/>
                <w:sz w:val="24"/>
                <w:szCs w:val="24"/>
              </w:rPr>
              <w:t xml:space="preserve"> ευρωπαϊκός</w:t>
            </w:r>
            <w:r w:rsidRPr="003A304C">
              <w:rPr>
                <w:rFonts w:ascii="Arial" w:hAnsi="Arial" w:cs="Arial"/>
                <w:sz w:val="24"/>
                <w:szCs w:val="24"/>
              </w:rPr>
              <w:t xml:space="preserve"> μοναδικός ταυτοποιητής</w:t>
            </w:r>
            <w:r w:rsidR="003B6BC2">
              <w:rPr>
                <w:rFonts w:ascii="Arial" w:hAnsi="Arial" w:cs="Arial"/>
                <w:sz w:val="24"/>
                <w:szCs w:val="24"/>
              </w:rPr>
              <w:t xml:space="preserve"> της</w:t>
            </w:r>
            <w:r w:rsidRPr="003A304C">
              <w:rPr>
                <w:rFonts w:ascii="Arial" w:hAnsi="Arial" w:cs="Arial"/>
                <w:sz w:val="24"/>
                <w:szCs w:val="24"/>
              </w:rPr>
              <w:t>·</w:t>
            </w:r>
          </w:p>
        </w:tc>
      </w:tr>
      <w:tr w:rsidR="000C0795" w:rsidRPr="003A304C" w14:paraId="1C9F5902" w14:textId="77777777" w:rsidTr="00FC068E">
        <w:tc>
          <w:tcPr>
            <w:tcW w:w="5000" w:type="pct"/>
            <w:gridSpan w:val="30"/>
            <w:shd w:val="clear" w:color="auto" w:fill="auto"/>
          </w:tcPr>
          <w:p w14:paraId="4166B7A0" w14:textId="77777777" w:rsidR="000C0795" w:rsidRPr="003A304C" w:rsidRDefault="000C0795" w:rsidP="007B120D">
            <w:pPr>
              <w:spacing w:after="0" w:line="360" w:lineRule="auto"/>
              <w:jc w:val="both"/>
              <w:rPr>
                <w:rFonts w:ascii="Arial" w:hAnsi="Arial" w:cs="Arial"/>
                <w:sz w:val="24"/>
                <w:szCs w:val="24"/>
              </w:rPr>
            </w:pPr>
          </w:p>
        </w:tc>
      </w:tr>
      <w:tr w:rsidR="00FC068E" w:rsidRPr="003A304C" w14:paraId="49658D86" w14:textId="77777777" w:rsidTr="004A6175">
        <w:tc>
          <w:tcPr>
            <w:tcW w:w="1042" w:type="pct"/>
            <w:shd w:val="clear" w:color="auto" w:fill="auto"/>
          </w:tcPr>
          <w:p w14:paraId="32A57BD6" w14:textId="77777777" w:rsidR="000F1898" w:rsidRPr="003A304C" w:rsidRDefault="000F1898" w:rsidP="003A304C">
            <w:pPr>
              <w:spacing w:after="0" w:line="360" w:lineRule="auto"/>
              <w:jc w:val="right"/>
              <w:rPr>
                <w:rFonts w:ascii="Arial" w:hAnsi="Arial" w:cs="Arial"/>
                <w:sz w:val="24"/>
                <w:szCs w:val="24"/>
              </w:rPr>
            </w:pPr>
          </w:p>
        </w:tc>
        <w:tc>
          <w:tcPr>
            <w:tcW w:w="1066" w:type="pct"/>
            <w:gridSpan w:val="12"/>
            <w:shd w:val="clear" w:color="auto" w:fill="auto"/>
          </w:tcPr>
          <w:p w14:paraId="118C96C3" w14:textId="77777777" w:rsidR="000F1898" w:rsidRPr="003A304C" w:rsidRDefault="000F1898" w:rsidP="003A304C">
            <w:pPr>
              <w:spacing w:after="0" w:line="360" w:lineRule="auto"/>
              <w:rPr>
                <w:rFonts w:ascii="Arial" w:hAnsi="Arial" w:cs="Arial"/>
                <w:sz w:val="24"/>
                <w:szCs w:val="24"/>
              </w:rPr>
            </w:pPr>
          </w:p>
        </w:tc>
        <w:tc>
          <w:tcPr>
            <w:tcW w:w="619" w:type="pct"/>
            <w:gridSpan w:val="5"/>
            <w:shd w:val="clear" w:color="auto" w:fill="auto"/>
          </w:tcPr>
          <w:p w14:paraId="59807E65" w14:textId="77777777" w:rsidR="000F1898" w:rsidRPr="003A304C" w:rsidRDefault="000F1898" w:rsidP="007B120D">
            <w:pPr>
              <w:spacing w:after="0" w:line="360" w:lineRule="auto"/>
              <w:jc w:val="both"/>
              <w:rPr>
                <w:rFonts w:ascii="Arial" w:hAnsi="Arial" w:cs="Arial"/>
                <w:sz w:val="24"/>
                <w:szCs w:val="24"/>
              </w:rPr>
            </w:pPr>
          </w:p>
        </w:tc>
        <w:tc>
          <w:tcPr>
            <w:tcW w:w="421" w:type="pct"/>
            <w:gridSpan w:val="9"/>
            <w:shd w:val="clear" w:color="auto" w:fill="auto"/>
          </w:tcPr>
          <w:p w14:paraId="317DD471" w14:textId="630CB2F5" w:rsidR="000F1898" w:rsidRPr="003A304C" w:rsidRDefault="000F1898" w:rsidP="000C0795">
            <w:pPr>
              <w:spacing w:after="0" w:line="360" w:lineRule="auto"/>
              <w:rPr>
                <w:rFonts w:ascii="Arial" w:hAnsi="Arial" w:cs="Arial"/>
                <w:sz w:val="24"/>
                <w:szCs w:val="24"/>
              </w:rPr>
            </w:pPr>
            <w:r w:rsidRPr="003A304C">
              <w:rPr>
                <w:rFonts w:ascii="Arial" w:hAnsi="Arial" w:cs="Arial"/>
                <w:sz w:val="24"/>
                <w:szCs w:val="24"/>
              </w:rPr>
              <w:t>(δ)</w:t>
            </w:r>
          </w:p>
        </w:tc>
        <w:tc>
          <w:tcPr>
            <w:tcW w:w="1853" w:type="pct"/>
            <w:gridSpan w:val="3"/>
            <w:shd w:val="clear" w:color="auto" w:fill="auto"/>
          </w:tcPr>
          <w:p w14:paraId="434BAE2B" w14:textId="341492C1" w:rsidR="000F1898" w:rsidRPr="003A304C" w:rsidRDefault="000F1898" w:rsidP="007B120D">
            <w:pPr>
              <w:spacing w:after="0" w:line="360" w:lineRule="auto"/>
              <w:jc w:val="both"/>
              <w:rPr>
                <w:rFonts w:ascii="Arial" w:hAnsi="Arial" w:cs="Arial"/>
                <w:sz w:val="24"/>
                <w:szCs w:val="24"/>
              </w:rPr>
            </w:pPr>
            <w:r w:rsidRPr="003A304C">
              <w:rPr>
                <w:rFonts w:ascii="Arial" w:hAnsi="Arial" w:cs="Arial"/>
                <w:sz w:val="24"/>
                <w:szCs w:val="24"/>
              </w:rPr>
              <w:t>τα στοιχεία του ιστοτόπου της εταιρείας·</w:t>
            </w:r>
          </w:p>
        </w:tc>
      </w:tr>
      <w:tr w:rsidR="000C0795" w:rsidRPr="003A304C" w14:paraId="45A104A8" w14:textId="77777777" w:rsidTr="00FC068E">
        <w:tc>
          <w:tcPr>
            <w:tcW w:w="5000" w:type="pct"/>
            <w:gridSpan w:val="30"/>
            <w:shd w:val="clear" w:color="auto" w:fill="auto"/>
          </w:tcPr>
          <w:p w14:paraId="5BEA468A" w14:textId="77777777" w:rsidR="000C0795" w:rsidRPr="003A304C" w:rsidRDefault="000C0795" w:rsidP="007B120D">
            <w:pPr>
              <w:spacing w:after="0" w:line="360" w:lineRule="auto"/>
              <w:jc w:val="both"/>
              <w:rPr>
                <w:rFonts w:ascii="Arial" w:hAnsi="Arial" w:cs="Arial"/>
                <w:sz w:val="24"/>
                <w:szCs w:val="24"/>
              </w:rPr>
            </w:pPr>
          </w:p>
        </w:tc>
      </w:tr>
      <w:tr w:rsidR="00FC068E" w:rsidRPr="003A304C" w14:paraId="42195BCB" w14:textId="77777777" w:rsidTr="004A6175">
        <w:tc>
          <w:tcPr>
            <w:tcW w:w="1042" w:type="pct"/>
            <w:shd w:val="clear" w:color="auto" w:fill="auto"/>
          </w:tcPr>
          <w:p w14:paraId="7339166F" w14:textId="77777777" w:rsidR="000F1898" w:rsidRPr="003A304C" w:rsidRDefault="000F1898" w:rsidP="003A304C">
            <w:pPr>
              <w:spacing w:after="0" w:line="360" w:lineRule="auto"/>
              <w:jc w:val="right"/>
              <w:rPr>
                <w:rFonts w:ascii="Arial" w:hAnsi="Arial" w:cs="Arial"/>
                <w:sz w:val="24"/>
                <w:szCs w:val="24"/>
              </w:rPr>
            </w:pPr>
          </w:p>
        </w:tc>
        <w:tc>
          <w:tcPr>
            <w:tcW w:w="1066" w:type="pct"/>
            <w:gridSpan w:val="12"/>
            <w:shd w:val="clear" w:color="auto" w:fill="auto"/>
          </w:tcPr>
          <w:p w14:paraId="701EA013" w14:textId="77777777" w:rsidR="000F1898" w:rsidRPr="003A304C" w:rsidRDefault="000F1898" w:rsidP="003A304C">
            <w:pPr>
              <w:spacing w:after="0" w:line="360" w:lineRule="auto"/>
              <w:rPr>
                <w:rFonts w:ascii="Arial" w:hAnsi="Arial" w:cs="Arial"/>
                <w:sz w:val="24"/>
                <w:szCs w:val="24"/>
              </w:rPr>
            </w:pPr>
          </w:p>
        </w:tc>
        <w:tc>
          <w:tcPr>
            <w:tcW w:w="619" w:type="pct"/>
            <w:gridSpan w:val="5"/>
            <w:shd w:val="clear" w:color="auto" w:fill="auto"/>
          </w:tcPr>
          <w:p w14:paraId="61EFED90" w14:textId="77777777" w:rsidR="000F1898" w:rsidRPr="003A304C" w:rsidRDefault="000F1898" w:rsidP="007B120D">
            <w:pPr>
              <w:spacing w:after="0" w:line="360" w:lineRule="auto"/>
              <w:jc w:val="both"/>
              <w:rPr>
                <w:rFonts w:ascii="Arial" w:hAnsi="Arial" w:cs="Arial"/>
                <w:sz w:val="24"/>
                <w:szCs w:val="24"/>
              </w:rPr>
            </w:pPr>
          </w:p>
        </w:tc>
        <w:tc>
          <w:tcPr>
            <w:tcW w:w="421" w:type="pct"/>
            <w:gridSpan w:val="9"/>
            <w:shd w:val="clear" w:color="auto" w:fill="auto"/>
          </w:tcPr>
          <w:p w14:paraId="4C79A679" w14:textId="22EF031F" w:rsidR="000F1898" w:rsidRPr="003A304C" w:rsidRDefault="000F1898" w:rsidP="000C0795">
            <w:pPr>
              <w:spacing w:after="0" w:line="360" w:lineRule="auto"/>
              <w:rPr>
                <w:rFonts w:ascii="Arial" w:hAnsi="Arial" w:cs="Arial"/>
                <w:sz w:val="24"/>
                <w:szCs w:val="24"/>
              </w:rPr>
            </w:pPr>
            <w:r w:rsidRPr="003A304C">
              <w:rPr>
                <w:rFonts w:ascii="Arial" w:hAnsi="Arial" w:cs="Arial"/>
                <w:sz w:val="24"/>
                <w:szCs w:val="24"/>
              </w:rPr>
              <w:t>(ε)</w:t>
            </w:r>
          </w:p>
        </w:tc>
        <w:tc>
          <w:tcPr>
            <w:tcW w:w="1853" w:type="pct"/>
            <w:gridSpan w:val="3"/>
            <w:shd w:val="clear" w:color="auto" w:fill="auto"/>
          </w:tcPr>
          <w:p w14:paraId="71F43EC7" w14:textId="34250F36" w:rsidR="000F1898" w:rsidRPr="003A304C" w:rsidRDefault="000F1898" w:rsidP="007B120D">
            <w:pPr>
              <w:spacing w:after="0" w:line="360" w:lineRule="auto"/>
              <w:jc w:val="both"/>
              <w:rPr>
                <w:rFonts w:ascii="Arial" w:hAnsi="Arial" w:cs="Arial"/>
                <w:sz w:val="24"/>
                <w:szCs w:val="24"/>
              </w:rPr>
            </w:pPr>
            <w:r w:rsidRPr="003A304C">
              <w:rPr>
                <w:rFonts w:ascii="Arial" w:hAnsi="Arial" w:cs="Arial"/>
                <w:sz w:val="24"/>
                <w:szCs w:val="24"/>
              </w:rPr>
              <w:t>η κατάσταση της εταιρείας·</w:t>
            </w:r>
          </w:p>
        </w:tc>
      </w:tr>
      <w:tr w:rsidR="000C0795" w:rsidRPr="003A304C" w14:paraId="54943D6A" w14:textId="77777777" w:rsidTr="00FC068E">
        <w:tc>
          <w:tcPr>
            <w:tcW w:w="5000" w:type="pct"/>
            <w:gridSpan w:val="30"/>
            <w:shd w:val="clear" w:color="auto" w:fill="auto"/>
          </w:tcPr>
          <w:p w14:paraId="0D2EB9A2" w14:textId="77777777" w:rsidR="000C0795" w:rsidRPr="003A304C" w:rsidRDefault="000C0795" w:rsidP="007B120D">
            <w:pPr>
              <w:spacing w:after="0" w:line="360" w:lineRule="auto"/>
              <w:jc w:val="both"/>
              <w:rPr>
                <w:rFonts w:ascii="Arial" w:hAnsi="Arial" w:cs="Arial"/>
                <w:sz w:val="24"/>
                <w:szCs w:val="24"/>
              </w:rPr>
            </w:pPr>
          </w:p>
        </w:tc>
      </w:tr>
      <w:tr w:rsidR="00FC068E" w:rsidRPr="003A304C" w14:paraId="08925E24" w14:textId="77777777" w:rsidTr="004A6175">
        <w:tc>
          <w:tcPr>
            <w:tcW w:w="1042" w:type="pct"/>
            <w:shd w:val="clear" w:color="auto" w:fill="auto"/>
          </w:tcPr>
          <w:p w14:paraId="3EA1047D" w14:textId="77777777" w:rsidR="000F1898" w:rsidRPr="003A304C" w:rsidRDefault="000F1898" w:rsidP="003A304C">
            <w:pPr>
              <w:spacing w:after="0" w:line="360" w:lineRule="auto"/>
              <w:jc w:val="right"/>
              <w:rPr>
                <w:rFonts w:ascii="Arial" w:hAnsi="Arial" w:cs="Arial"/>
                <w:sz w:val="24"/>
                <w:szCs w:val="24"/>
              </w:rPr>
            </w:pPr>
          </w:p>
        </w:tc>
        <w:tc>
          <w:tcPr>
            <w:tcW w:w="1066" w:type="pct"/>
            <w:gridSpan w:val="12"/>
            <w:shd w:val="clear" w:color="auto" w:fill="auto"/>
          </w:tcPr>
          <w:p w14:paraId="4235F8D7" w14:textId="77777777" w:rsidR="000F1898" w:rsidRPr="003A304C" w:rsidRDefault="000F1898" w:rsidP="003A304C">
            <w:pPr>
              <w:spacing w:after="0" w:line="360" w:lineRule="auto"/>
              <w:rPr>
                <w:rFonts w:ascii="Arial" w:hAnsi="Arial" w:cs="Arial"/>
                <w:sz w:val="24"/>
                <w:szCs w:val="24"/>
              </w:rPr>
            </w:pPr>
          </w:p>
        </w:tc>
        <w:tc>
          <w:tcPr>
            <w:tcW w:w="619" w:type="pct"/>
            <w:gridSpan w:val="5"/>
            <w:shd w:val="clear" w:color="auto" w:fill="auto"/>
          </w:tcPr>
          <w:p w14:paraId="2B982A3F" w14:textId="77777777" w:rsidR="000F1898" w:rsidRPr="003A304C" w:rsidRDefault="000F1898" w:rsidP="007B120D">
            <w:pPr>
              <w:spacing w:after="0" w:line="360" w:lineRule="auto"/>
              <w:jc w:val="both"/>
              <w:rPr>
                <w:rFonts w:ascii="Arial" w:hAnsi="Arial" w:cs="Arial"/>
                <w:sz w:val="24"/>
                <w:szCs w:val="24"/>
              </w:rPr>
            </w:pPr>
          </w:p>
        </w:tc>
        <w:tc>
          <w:tcPr>
            <w:tcW w:w="421" w:type="pct"/>
            <w:gridSpan w:val="9"/>
            <w:shd w:val="clear" w:color="auto" w:fill="auto"/>
          </w:tcPr>
          <w:p w14:paraId="07997A13" w14:textId="726CD516" w:rsidR="000F1898" w:rsidRPr="003A304C" w:rsidRDefault="000F1898" w:rsidP="000C0795">
            <w:pPr>
              <w:spacing w:after="0" w:line="360" w:lineRule="auto"/>
              <w:rPr>
                <w:rFonts w:ascii="Arial" w:hAnsi="Arial" w:cs="Arial"/>
                <w:sz w:val="24"/>
                <w:szCs w:val="24"/>
              </w:rPr>
            </w:pPr>
            <w:r w:rsidRPr="003A304C">
              <w:rPr>
                <w:rFonts w:ascii="Arial" w:hAnsi="Arial" w:cs="Arial"/>
                <w:sz w:val="24"/>
                <w:szCs w:val="24"/>
              </w:rPr>
              <w:t>(στ)</w:t>
            </w:r>
          </w:p>
        </w:tc>
        <w:tc>
          <w:tcPr>
            <w:tcW w:w="1853" w:type="pct"/>
            <w:gridSpan w:val="3"/>
            <w:shd w:val="clear" w:color="auto" w:fill="auto"/>
          </w:tcPr>
          <w:p w14:paraId="25ECCD72" w14:textId="0EDA1C8A" w:rsidR="000F1898" w:rsidRPr="003A304C" w:rsidRDefault="000F1898" w:rsidP="007B120D">
            <w:pPr>
              <w:spacing w:after="0" w:line="360" w:lineRule="auto"/>
              <w:jc w:val="both"/>
              <w:rPr>
                <w:rFonts w:ascii="Arial" w:hAnsi="Arial" w:cs="Arial"/>
                <w:sz w:val="24"/>
                <w:szCs w:val="24"/>
              </w:rPr>
            </w:pPr>
            <w:r w:rsidRPr="003A304C">
              <w:rPr>
                <w:rFonts w:ascii="Arial" w:hAnsi="Arial" w:cs="Arial"/>
                <w:sz w:val="24"/>
                <w:szCs w:val="24"/>
              </w:rPr>
              <w:t xml:space="preserve">τα στοιχεία των συμβούλων και του γραμματέα της εταιρείας και </w:t>
            </w:r>
            <w:r w:rsidRPr="003A304C">
              <w:rPr>
                <w:rFonts w:ascii="Arial" w:hAnsi="Arial" w:cs="Arial"/>
                <w:sz w:val="24"/>
                <w:szCs w:val="24"/>
              </w:rPr>
              <w:lastRenderedPageBreak/>
              <w:t>πληροφορίες ως προς το κατά πόσον τα πρόσωπα που είναι εξουσιοδοτημένα να εκπροσωπούν την εταιρεία μπορούν να ενεργούν μεμονωμένα ή υποχρεούνται να ενεργούν από κοινού·</w:t>
            </w:r>
          </w:p>
        </w:tc>
      </w:tr>
      <w:tr w:rsidR="000C0795" w:rsidRPr="003A304C" w14:paraId="2BDA5DF1" w14:textId="77777777" w:rsidTr="00FC068E">
        <w:tc>
          <w:tcPr>
            <w:tcW w:w="5000" w:type="pct"/>
            <w:gridSpan w:val="30"/>
            <w:shd w:val="clear" w:color="auto" w:fill="auto"/>
          </w:tcPr>
          <w:p w14:paraId="74C7B0E6" w14:textId="77777777" w:rsidR="000C0795" w:rsidRPr="003A304C" w:rsidRDefault="000C0795" w:rsidP="007B120D">
            <w:pPr>
              <w:spacing w:after="0" w:line="360" w:lineRule="auto"/>
              <w:jc w:val="both"/>
              <w:rPr>
                <w:rFonts w:ascii="Arial" w:hAnsi="Arial" w:cs="Arial"/>
                <w:sz w:val="24"/>
                <w:szCs w:val="24"/>
              </w:rPr>
            </w:pPr>
          </w:p>
        </w:tc>
      </w:tr>
      <w:tr w:rsidR="00FC068E" w:rsidRPr="003A304C" w14:paraId="3BC30289" w14:textId="77777777" w:rsidTr="004A6175">
        <w:tc>
          <w:tcPr>
            <w:tcW w:w="1042" w:type="pct"/>
            <w:shd w:val="clear" w:color="auto" w:fill="auto"/>
          </w:tcPr>
          <w:p w14:paraId="079F6D36" w14:textId="77777777" w:rsidR="000F1898" w:rsidRPr="003A304C" w:rsidRDefault="000F1898" w:rsidP="000F1898">
            <w:pPr>
              <w:spacing w:after="0" w:line="360" w:lineRule="auto"/>
              <w:jc w:val="right"/>
              <w:rPr>
                <w:rFonts w:ascii="Arial" w:hAnsi="Arial" w:cs="Arial"/>
                <w:sz w:val="24"/>
                <w:szCs w:val="24"/>
              </w:rPr>
            </w:pPr>
          </w:p>
        </w:tc>
        <w:tc>
          <w:tcPr>
            <w:tcW w:w="1066" w:type="pct"/>
            <w:gridSpan w:val="12"/>
            <w:shd w:val="clear" w:color="auto" w:fill="auto"/>
          </w:tcPr>
          <w:p w14:paraId="0A2D761E" w14:textId="77777777" w:rsidR="000F1898" w:rsidRPr="003A304C" w:rsidRDefault="000F1898" w:rsidP="000F1898">
            <w:pPr>
              <w:spacing w:after="0" w:line="360" w:lineRule="auto"/>
              <w:rPr>
                <w:rFonts w:ascii="Arial" w:hAnsi="Arial" w:cs="Arial"/>
                <w:sz w:val="24"/>
                <w:szCs w:val="24"/>
              </w:rPr>
            </w:pPr>
          </w:p>
        </w:tc>
        <w:tc>
          <w:tcPr>
            <w:tcW w:w="619" w:type="pct"/>
            <w:gridSpan w:val="5"/>
            <w:shd w:val="clear" w:color="auto" w:fill="auto"/>
          </w:tcPr>
          <w:p w14:paraId="0D190F4B" w14:textId="77777777" w:rsidR="000F1898" w:rsidRPr="003A304C" w:rsidRDefault="000F1898" w:rsidP="000F1898">
            <w:pPr>
              <w:spacing w:after="0" w:line="360" w:lineRule="auto"/>
              <w:jc w:val="both"/>
              <w:rPr>
                <w:rFonts w:ascii="Arial" w:hAnsi="Arial" w:cs="Arial"/>
                <w:sz w:val="24"/>
                <w:szCs w:val="24"/>
              </w:rPr>
            </w:pPr>
          </w:p>
        </w:tc>
        <w:tc>
          <w:tcPr>
            <w:tcW w:w="421" w:type="pct"/>
            <w:gridSpan w:val="9"/>
            <w:shd w:val="clear" w:color="auto" w:fill="auto"/>
          </w:tcPr>
          <w:p w14:paraId="156C566D" w14:textId="4EA89C53" w:rsidR="000F1898" w:rsidRPr="003A304C" w:rsidRDefault="000F1898" w:rsidP="000C0795">
            <w:pPr>
              <w:spacing w:after="0" w:line="360" w:lineRule="auto"/>
              <w:rPr>
                <w:rFonts w:ascii="Arial" w:hAnsi="Arial" w:cs="Arial"/>
                <w:sz w:val="24"/>
                <w:szCs w:val="24"/>
              </w:rPr>
            </w:pPr>
            <w:r w:rsidRPr="003A304C">
              <w:rPr>
                <w:rFonts w:ascii="Arial" w:hAnsi="Arial" w:cs="Arial"/>
                <w:sz w:val="24"/>
                <w:szCs w:val="24"/>
              </w:rPr>
              <w:t>(ζ)</w:t>
            </w:r>
          </w:p>
        </w:tc>
        <w:tc>
          <w:tcPr>
            <w:tcW w:w="1853" w:type="pct"/>
            <w:gridSpan w:val="3"/>
            <w:shd w:val="clear" w:color="auto" w:fill="auto"/>
          </w:tcPr>
          <w:p w14:paraId="783C48D5" w14:textId="75B328E9" w:rsidR="000F1898" w:rsidRPr="003A304C" w:rsidRDefault="000F1898" w:rsidP="000F1898">
            <w:pPr>
              <w:spacing w:after="0" w:line="360" w:lineRule="auto"/>
              <w:jc w:val="both"/>
              <w:rPr>
                <w:rFonts w:ascii="Arial" w:hAnsi="Arial" w:cs="Arial"/>
                <w:sz w:val="24"/>
                <w:szCs w:val="24"/>
              </w:rPr>
            </w:pPr>
            <w:r w:rsidRPr="003A304C">
              <w:rPr>
                <w:rFonts w:ascii="Arial" w:hAnsi="Arial" w:cs="Arial"/>
                <w:sz w:val="24"/>
                <w:szCs w:val="24"/>
              </w:rPr>
              <w:t>τα στοιχεία τυχόν τόπων εργασίας που έχει ιδρύσει η εταιρεία σε άλλο κράτος μέλος, συμπεριλαμβανομένης της επωνυμίας, του αριθμού μητρώου, του EUID και του κράτους μέλους στο οποίο είναι καταχωρισμένος ο τόπος εργασίας.</w:t>
            </w:r>
          </w:p>
        </w:tc>
      </w:tr>
      <w:tr w:rsidR="000F1898" w:rsidRPr="003A304C" w14:paraId="230752C6" w14:textId="77777777" w:rsidTr="00FC068E">
        <w:tc>
          <w:tcPr>
            <w:tcW w:w="5000" w:type="pct"/>
            <w:gridSpan w:val="30"/>
            <w:shd w:val="clear" w:color="auto" w:fill="auto"/>
          </w:tcPr>
          <w:p w14:paraId="78DF2124" w14:textId="77777777" w:rsidR="000F1898" w:rsidRPr="003A304C" w:rsidRDefault="000F1898" w:rsidP="000F1898">
            <w:pPr>
              <w:spacing w:after="0" w:line="360" w:lineRule="auto"/>
              <w:jc w:val="both"/>
              <w:rPr>
                <w:rFonts w:ascii="Arial" w:hAnsi="Arial" w:cs="Arial"/>
                <w:sz w:val="24"/>
                <w:szCs w:val="24"/>
              </w:rPr>
            </w:pPr>
          </w:p>
        </w:tc>
      </w:tr>
      <w:tr w:rsidR="00FC068E" w:rsidRPr="003A304C" w14:paraId="489692B6" w14:textId="77777777" w:rsidTr="007A789B">
        <w:tc>
          <w:tcPr>
            <w:tcW w:w="1042" w:type="pct"/>
            <w:shd w:val="clear" w:color="auto" w:fill="auto"/>
          </w:tcPr>
          <w:p w14:paraId="7D876D07" w14:textId="77777777" w:rsidR="000F1898" w:rsidRPr="003A304C" w:rsidRDefault="000F1898" w:rsidP="000F1898">
            <w:pPr>
              <w:spacing w:after="0" w:line="360" w:lineRule="auto"/>
              <w:jc w:val="right"/>
              <w:rPr>
                <w:rFonts w:ascii="Arial" w:hAnsi="Arial" w:cs="Arial"/>
                <w:sz w:val="24"/>
                <w:szCs w:val="24"/>
              </w:rPr>
            </w:pPr>
          </w:p>
        </w:tc>
        <w:tc>
          <w:tcPr>
            <w:tcW w:w="1066" w:type="pct"/>
            <w:gridSpan w:val="12"/>
            <w:shd w:val="clear" w:color="auto" w:fill="auto"/>
          </w:tcPr>
          <w:p w14:paraId="4F6EA5BF" w14:textId="77777777" w:rsidR="000F1898" w:rsidRPr="003A304C" w:rsidRDefault="000F1898" w:rsidP="000F1898">
            <w:pPr>
              <w:spacing w:after="0" w:line="360" w:lineRule="auto"/>
              <w:rPr>
                <w:rFonts w:ascii="Arial" w:hAnsi="Arial" w:cs="Arial"/>
                <w:sz w:val="24"/>
                <w:szCs w:val="24"/>
              </w:rPr>
            </w:pPr>
          </w:p>
        </w:tc>
        <w:tc>
          <w:tcPr>
            <w:tcW w:w="2893" w:type="pct"/>
            <w:gridSpan w:val="17"/>
            <w:shd w:val="clear" w:color="auto" w:fill="auto"/>
          </w:tcPr>
          <w:p w14:paraId="62D96222" w14:textId="6A9F4247" w:rsidR="000F1898" w:rsidRPr="003A304C" w:rsidRDefault="000F1898" w:rsidP="000C0795">
            <w:pPr>
              <w:tabs>
                <w:tab w:val="left" w:pos="699"/>
                <w:tab w:val="left" w:pos="1227"/>
              </w:tabs>
              <w:spacing w:after="0" w:line="360" w:lineRule="auto"/>
              <w:jc w:val="both"/>
              <w:rPr>
                <w:rFonts w:ascii="Arial" w:hAnsi="Arial" w:cs="Arial"/>
                <w:sz w:val="24"/>
                <w:szCs w:val="24"/>
              </w:rPr>
            </w:pPr>
            <w:r>
              <w:rPr>
                <w:rFonts w:ascii="Arial" w:hAnsi="Arial" w:cs="Arial"/>
                <w:sz w:val="24"/>
                <w:szCs w:val="24"/>
              </w:rPr>
              <w:tab/>
            </w:r>
            <w:r w:rsidRPr="003A304C">
              <w:rPr>
                <w:rFonts w:ascii="Arial" w:hAnsi="Arial" w:cs="Arial"/>
                <w:sz w:val="24"/>
                <w:szCs w:val="24"/>
              </w:rPr>
              <w:t>(3)</w:t>
            </w:r>
            <w:r>
              <w:rPr>
                <w:rFonts w:ascii="Arial" w:hAnsi="Arial" w:cs="Arial"/>
                <w:sz w:val="24"/>
                <w:szCs w:val="24"/>
              </w:rPr>
              <w:tab/>
            </w:r>
            <w:r w:rsidRPr="003A304C">
              <w:rPr>
                <w:rFonts w:ascii="Arial" w:hAnsi="Arial" w:cs="Arial"/>
                <w:sz w:val="24"/>
                <w:szCs w:val="24"/>
              </w:rPr>
              <w:t>Η ανταλλαγή μεταξύ των μητρώων οποιωνδήποτε στοιχείων μέσω του συστήματος διασύνδεσης των μητρώων πραγματοποιείται δωρεάν.».</w:t>
            </w:r>
          </w:p>
        </w:tc>
      </w:tr>
      <w:tr w:rsidR="000C0795" w:rsidRPr="003A304C" w14:paraId="55F68232" w14:textId="77777777" w:rsidTr="00FC068E">
        <w:tc>
          <w:tcPr>
            <w:tcW w:w="5000" w:type="pct"/>
            <w:gridSpan w:val="30"/>
            <w:shd w:val="clear" w:color="auto" w:fill="auto"/>
          </w:tcPr>
          <w:p w14:paraId="0105C8D7"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4BA8A2D5" w14:textId="77777777" w:rsidTr="00F720A3">
        <w:tc>
          <w:tcPr>
            <w:tcW w:w="1042" w:type="pct"/>
            <w:shd w:val="clear" w:color="auto" w:fill="auto"/>
          </w:tcPr>
          <w:p w14:paraId="1E05F2B1" w14:textId="77777777" w:rsidR="002F4791" w:rsidRDefault="000F1898" w:rsidP="000F1898">
            <w:pPr>
              <w:spacing w:after="0" w:line="360" w:lineRule="auto"/>
              <w:rPr>
                <w:rFonts w:ascii="Arial" w:hAnsi="Arial" w:cs="Arial"/>
                <w:sz w:val="24"/>
                <w:szCs w:val="24"/>
              </w:rPr>
            </w:pPr>
            <w:r w:rsidRPr="003A304C">
              <w:rPr>
                <w:rFonts w:ascii="Arial" w:hAnsi="Arial" w:cs="Arial"/>
                <w:sz w:val="24"/>
                <w:szCs w:val="24"/>
              </w:rPr>
              <w:t>Τροποποίηση</w:t>
            </w:r>
          </w:p>
          <w:p w14:paraId="6CEDAACE" w14:textId="0C508D51" w:rsidR="000F1898" w:rsidRPr="003A304C" w:rsidRDefault="000F1898" w:rsidP="000F1898">
            <w:pPr>
              <w:spacing w:after="0" w:line="360" w:lineRule="auto"/>
              <w:rPr>
                <w:rFonts w:ascii="Arial" w:hAnsi="Arial" w:cs="Arial"/>
                <w:sz w:val="24"/>
                <w:szCs w:val="24"/>
              </w:rPr>
            </w:pPr>
            <w:r w:rsidRPr="003A304C">
              <w:rPr>
                <w:rFonts w:ascii="Arial" w:hAnsi="Arial" w:cs="Arial"/>
                <w:sz w:val="24"/>
                <w:szCs w:val="24"/>
              </w:rPr>
              <w:t xml:space="preserve">του βασικού νόμου με την προσθήκη </w:t>
            </w:r>
            <w:r>
              <w:rPr>
                <w:rFonts w:ascii="Arial" w:hAnsi="Arial" w:cs="Arial"/>
                <w:sz w:val="24"/>
                <w:szCs w:val="24"/>
              </w:rPr>
              <w:t xml:space="preserve">των </w:t>
            </w:r>
            <w:r w:rsidRPr="003A304C">
              <w:rPr>
                <w:rFonts w:ascii="Arial" w:hAnsi="Arial" w:cs="Arial"/>
                <w:sz w:val="24"/>
                <w:szCs w:val="24"/>
              </w:rPr>
              <w:t>νέων άρθρων 366Α έως 366</w:t>
            </w:r>
            <w:r>
              <w:rPr>
                <w:rFonts w:ascii="Arial" w:hAnsi="Arial" w:cs="Arial"/>
                <w:sz w:val="24"/>
                <w:szCs w:val="24"/>
              </w:rPr>
              <w:t>Λ</w:t>
            </w:r>
            <w:r w:rsidRPr="003A304C">
              <w:rPr>
                <w:rFonts w:ascii="Arial" w:hAnsi="Arial" w:cs="Arial"/>
                <w:sz w:val="24"/>
                <w:szCs w:val="24"/>
              </w:rPr>
              <w:t>.</w:t>
            </w:r>
          </w:p>
        </w:tc>
        <w:tc>
          <w:tcPr>
            <w:tcW w:w="3958" w:type="pct"/>
            <w:gridSpan w:val="29"/>
            <w:shd w:val="clear" w:color="auto" w:fill="auto"/>
          </w:tcPr>
          <w:p w14:paraId="74BE82B0" w14:textId="13952A81" w:rsidR="000F1898" w:rsidRPr="003A304C" w:rsidRDefault="003B6BC2" w:rsidP="000F1898">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000F1898" w:rsidRPr="003A304C">
              <w:rPr>
                <w:rFonts w:ascii="Arial" w:hAnsi="Arial" w:cs="Arial"/>
                <w:sz w:val="24"/>
                <w:szCs w:val="24"/>
              </w:rPr>
              <w:t>.</w:t>
            </w:r>
            <w:r w:rsidR="000F1898">
              <w:rPr>
                <w:rFonts w:ascii="Arial" w:hAnsi="Arial" w:cs="Arial"/>
                <w:sz w:val="24"/>
                <w:szCs w:val="24"/>
              </w:rPr>
              <w:tab/>
            </w:r>
            <w:r w:rsidR="000F1898" w:rsidRPr="003A304C">
              <w:rPr>
                <w:rFonts w:ascii="Arial" w:hAnsi="Arial" w:cs="Arial"/>
                <w:sz w:val="24"/>
                <w:szCs w:val="24"/>
              </w:rPr>
              <w:t>Ο βασικός νόμος τροποποιείται με την προσθήκη, αμέσως μετά το άρθρο 366 αυτού, των ακόλουθων νέων άρθρων:</w:t>
            </w:r>
          </w:p>
        </w:tc>
      </w:tr>
      <w:tr w:rsidR="000C0795" w:rsidRPr="003A304C" w14:paraId="316B1FB7" w14:textId="77777777" w:rsidTr="00FC068E">
        <w:tc>
          <w:tcPr>
            <w:tcW w:w="5000" w:type="pct"/>
            <w:gridSpan w:val="30"/>
            <w:shd w:val="clear" w:color="auto" w:fill="auto"/>
          </w:tcPr>
          <w:p w14:paraId="63C90253"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6A87E989" w14:textId="77777777" w:rsidTr="007A789B">
        <w:tc>
          <w:tcPr>
            <w:tcW w:w="1042" w:type="pct"/>
            <w:shd w:val="clear" w:color="auto" w:fill="auto"/>
          </w:tcPr>
          <w:p w14:paraId="75AC8917" w14:textId="77777777" w:rsidR="000F1898" w:rsidRPr="003A304C" w:rsidRDefault="000F1898" w:rsidP="000F1898">
            <w:pPr>
              <w:spacing w:after="0" w:line="360" w:lineRule="auto"/>
              <w:rPr>
                <w:rFonts w:ascii="Arial" w:hAnsi="Arial" w:cs="Arial"/>
                <w:sz w:val="24"/>
                <w:szCs w:val="24"/>
              </w:rPr>
            </w:pPr>
          </w:p>
        </w:tc>
        <w:tc>
          <w:tcPr>
            <w:tcW w:w="1066" w:type="pct"/>
            <w:gridSpan w:val="12"/>
            <w:shd w:val="clear" w:color="auto" w:fill="auto"/>
          </w:tcPr>
          <w:p w14:paraId="771440D9" w14:textId="77777777" w:rsidR="000F1898" w:rsidRPr="003A304C" w:rsidRDefault="000F1898" w:rsidP="000F1898">
            <w:pPr>
              <w:spacing w:after="0" w:line="360" w:lineRule="auto"/>
              <w:ind w:right="-104"/>
              <w:rPr>
                <w:rFonts w:ascii="Arial" w:hAnsi="Arial" w:cs="Arial"/>
                <w:sz w:val="24"/>
                <w:szCs w:val="24"/>
              </w:rPr>
            </w:pPr>
            <w:r w:rsidRPr="003A304C">
              <w:rPr>
                <w:rFonts w:ascii="Arial" w:hAnsi="Arial" w:cs="Arial"/>
                <w:sz w:val="24"/>
                <w:szCs w:val="24"/>
              </w:rPr>
              <w:t xml:space="preserve">«Αναγνώριση μέσων ηλεκτρονικής ταυτοποίησης για </w:t>
            </w:r>
            <w:r w:rsidRPr="003A304C">
              <w:rPr>
                <w:rFonts w:ascii="Arial" w:hAnsi="Arial" w:cs="Arial"/>
                <w:sz w:val="24"/>
                <w:szCs w:val="24"/>
              </w:rPr>
              <w:lastRenderedPageBreak/>
              <w:t>τους σκοπούς επιγραμμικών διαδικασιών.</w:t>
            </w:r>
          </w:p>
        </w:tc>
        <w:tc>
          <w:tcPr>
            <w:tcW w:w="2893" w:type="pct"/>
            <w:gridSpan w:val="17"/>
            <w:shd w:val="clear" w:color="auto" w:fill="auto"/>
          </w:tcPr>
          <w:p w14:paraId="5F08AAA8" w14:textId="3B9B393D" w:rsidR="000F1898" w:rsidRPr="003A304C" w:rsidRDefault="000F1898" w:rsidP="00FC068E">
            <w:pPr>
              <w:tabs>
                <w:tab w:val="left" w:pos="727"/>
                <w:tab w:val="left" w:pos="1266"/>
              </w:tabs>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lastRenderedPageBreak/>
              <w:t>366Α.</w:t>
            </w:r>
            <w:r>
              <w:rPr>
                <w:rFonts w:ascii="Arial" w:hAnsi="Arial" w:cs="Arial"/>
                <w:sz w:val="24"/>
                <w:szCs w:val="24"/>
              </w:rPr>
              <w:t>-</w:t>
            </w:r>
            <w:r w:rsidRPr="003A304C">
              <w:rPr>
                <w:rFonts w:ascii="Arial" w:hAnsi="Arial" w:cs="Arial"/>
                <w:sz w:val="24"/>
                <w:szCs w:val="24"/>
              </w:rPr>
              <w:t>(1)</w:t>
            </w:r>
            <w:r>
              <w:rPr>
                <w:rFonts w:ascii="Arial" w:hAnsi="Arial" w:cs="Arial"/>
                <w:sz w:val="24"/>
                <w:szCs w:val="24"/>
              </w:rPr>
              <w:tab/>
            </w:r>
            <w:r w:rsidRPr="003A304C">
              <w:rPr>
                <w:rFonts w:ascii="Arial" w:hAnsi="Arial" w:cs="Arial"/>
                <w:sz w:val="24"/>
                <w:szCs w:val="24"/>
              </w:rPr>
              <w:t xml:space="preserve">Τα ακόλουθα μέσα ηλεκτρονικής ταυτοποίησης μπορούν να χρησιμοποιούνται από αιτητές που είναι πολίτες της Ευρωπαϊκής Ένωσης </w:t>
            </w:r>
            <w:r w:rsidRPr="003A304C">
              <w:rPr>
                <w:rFonts w:ascii="Arial" w:hAnsi="Arial" w:cs="Arial"/>
                <w:sz w:val="24"/>
                <w:szCs w:val="24"/>
              </w:rPr>
              <w:lastRenderedPageBreak/>
              <w:t>στις επιγραμμικές διαδικασίες που αναφέρονται στο παρόν Μέρος:</w:t>
            </w:r>
          </w:p>
        </w:tc>
      </w:tr>
      <w:tr w:rsidR="00192A3C" w:rsidRPr="003A304C" w14:paraId="7852B282" w14:textId="77777777" w:rsidTr="00FC068E">
        <w:tc>
          <w:tcPr>
            <w:tcW w:w="5000" w:type="pct"/>
            <w:gridSpan w:val="30"/>
            <w:shd w:val="clear" w:color="auto" w:fill="auto"/>
          </w:tcPr>
          <w:p w14:paraId="2187F870" w14:textId="77777777" w:rsidR="00192A3C" w:rsidRPr="003A304C" w:rsidRDefault="00192A3C" w:rsidP="000F1898">
            <w:pPr>
              <w:autoSpaceDE w:val="0"/>
              <w:autoSpaceDN w:val="0"/>
              <w:adjustRightInd w:val="0"/>
              <w:spacing w:after="0" w:line="360" w:lineRule="auto"/>
              <w:jc w:val="both"/>
              <w:rPr>
                <w:rFonts w:ascii="Arial" w:hAnsi="Arial" w:cs="Arial"/>
                <w:sz w:val="24"/>
                <w:szCs w:val="24"/>
              </w:rPr>
            </w:pPr>
          </w:p>
        </w:tc>
      </w:tr>
      <w:tr w:rsidR="00FC068E" w:rsidRPr="003A304C" w14:paraId="6233D36D" w14:textId="77777777" w:rsidTr="004A6175">
        <w:tc>
          <w:tcPr>
            <w:tcW w:w="1042" w:type="pct"/>
            <w:shd w:val="clear" w:color="auto" w:fill="auto"/>
          </w:tcPr>
          <w:p w14:paraId="18CF62D2" w14:textId="77777777" w:rsidR="00192A3C" w:rsidRDefault="00192A3C" w:rsidP="000F1898">
            <w:pPr>
              <w:spacing w:after="0" w:line="360" w:lineRule="auto"/>
              <w:rPr>
                <w:rFonts w:ascii="Arial" w:hAnsi="Arial" w:cs="Arial"/>
                <w:sz w:val="24"/>
                <w:szCs w:val="24"/>
              </w:rPr>
            </w:pPr>
          </w:p>
          <w:p w14:paraId="19BFC604" w14:textId="77777777" w:rsidR="00192A3C" w:rsidRPr="003A304C" w:rsidRDefault="00192A3C" w:rsidP="000F1898">
            <w:pPr>
              <w:spacing w:after="0" w:line="360" w:lineRule="auto"/>
              <w:rPr>
                <w:rFonts w:ascii="Arial" w:hAnsi="Arial" w:cs="Arial"/>
                <w:sz w:val="24"/>
                <w:szCs w:val="24"/>
              </w:rPr>
            </w:pPr>
          </w:p>
        </w:tc>
        <w:tc>
          <w:tcPr>
            <w:tcW w:w="1750" w:type="pct"/>
            <w:gridSpan w:val="18"/>
            <w:shd w:val="clear" w:color="auto" w:fill="auto"/>
          </w:tcPr>
          <w:p w14:paraId="6D1C420B" w14:textId="77777777" w:rsidR="00192A3C" w:rsidRPr="003A304C" w:rsidRDefault="00192A3C" w:rsidP="000F1898">
            <w:pPr>
              <w:spacing w:after="0" w:line="360" w:lineRule="auto"/>
              <w:ind w:right="-104"/>
              <w:rPr>
                <w:rFonts w:ascii="Arial" w:hAnsi="Arial" w:cs="Arial"/>
                <w:sz w:val="24"/>
                <w:szCs w:val="24"/>
              </w:rPr>
            </w:pPr>
          </w:p>
        </w:tc>
        <w:tc>
          <w:tcPr>
            <w:tcW w:w="327" w:type="pct"/>
            <w:gridSpan w:val="7"/>
            <w:shd w:val="clear" w:color="auto" w:fill="auto"/>
          </w:tcPr>
          <w:p w14:paraId="41EF1DE9" w14:textId="591E6A6C" w:rsidR="00192A3C" w:rsidRPr="003A304C" w:rsidRDefault="00192A3C" w:rsidP="00FC068E">
            <w:pPr>
              <w:autoSpaceDE w:val="0"/>
              <w:autoSpaceDN w:val="0"/>
              <w:adjustRightInd w:val="0"/>
              <w:spacing w:after="0" w:line="360" w:lineRule="auto"/>
              <w:rPr>
                <w:rFonts w:ascii="Arial" w:hAnsi="Arial" w:cs="Arial"/>
                <w:sz w:val="24"/>
                <w:szCs w:val="24"/>
              </w:rPr>
            </w:pPr>
            <w:r w:rsidRPr="003A304C">
              <w:rPr>
                <w:rFonts w:ascii="Arial" w:hAnsi="Arial" w:cs="Arial"/>
                <w:sz w:val="24"/>
                <w:szCs w:val="24"/>
              </w:rPr>
              <w:t>(α)</w:t>
            </w:r>
          </w:p>
        </w:tc>
        <w:tc>
          <w:tcPr>
            <w:tcW w:w="1881" w:type="pct"/>
            <w:gridSpan w:val="4"/>
            <w:shd w:val="clear" w:color="auto" w:fill="auto"/>
          </w:tcPr>
          <w:p w14:paraId="701EA1D8" w14:textId="1461AEB5" w:rsidR="00192A3C" w:rsidRPr="003A304C" w:rsidRDefault="00192A3C"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Μέσο ηλεκτρονικής ταυτοποίησης που έχει εκδοθεί στο πλαίσιο συστήματος ηλεκτρονικής ταυτοποίησης το οποίο έχει εγκριθεί από το κράτος μέλος τους·</w:t>
            </w:r>
          </w:p>
        </w:tc>
      </w:tr>
      <w:tr w:rsidR="000C0795" w:rsidRPr="003A304C" w14:paraId="050BDE06" w14:textId="77777777" w:rsidTr="00FC068E">
        <w:tc>
          <w:tcPr>
            <w:tcW w:w="5000" w:type="pct"/>
            <w:gridSpan w:val="30"/>
            <w:shd w:val="clear" w:color="auto" w:fill="auto"/>
          </w:tcPr>
          <w:p w14:paraId="79EFF160"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5AB58F65" w14:textId="77777777" w:rsidTr="004A6175">
        <w:tc>
          <w:tcPr>
            <w:tcW w:w="1042" w:type="pct"/>
            <w:shd w:val="clear" w:color="auto" w:fill="auto"/>
          </w:tcPr>
          <w:p w14:paraId="744C99CE" w14:textId="77777777" w:rsidR="00192A3C" w:rsidRDefault="00192A3C" w:rsidP="000F1898">
            <w:pPr>
              <w:spacing w:after="0" w:line="360" w:lineRule="auto"/>
              <w:rPr>
                <w:rFonts w:ascii="Arial" w:hAnsi="Arial" w:cs="Arial"/>
                <w:sz w:val="24"/>
                <w:szCs w:val="24"/>
              </w:rPr>
            </w:pPr>
          </w:p>
        </w:tc>
        <w:tc>
          <w:tcPr>
            <w:tcW w:w="1750" w:type="pct"/>
            <w:gridSpan w:val="18"/>
            <w:shd w:val="clear" w:color="auto" w:fill="auto"/>
          </w:tcPr>
          <w:p w14:paraId="3630E872" w14:textId="77777777" w:rsidR="00192A3C" w:rsidRDefault="00192A3C" w:rsidP="000F1898">
            <w:pPr>
              <w:spacing w:after="0" w:line="360" w:lineRule="auto"/>
              <w:ind w:right="-104"/>
              <w:rPr>
                <w:rFonts w:ascii="Arial" w:hAnsi="Arial" w:cs="Arial"/>
                <w:sz w:val="24"/>
                <w:szCs w:val="24"/>
              </w:rPr>
            </w:pPr>
          </w:p>
          <w:p w14:paraId="25DC78BA" w14:textId="77777777" w:rsidR="00192A3C" w:rsidRPr="00192A3C" w:rsidRDefault="00192A3C" w:rsidP="00192A3C">
            <w:pPr>
              <w:rPr>
                <w:rFonts w:ascii="Arial" w:hAnsi="Arial" w:cs="Arial"/>
                <w:sz w:val="24"/>
                <w:szCs w:val="24"/>
              </w:rPr>
            </w:pPr>
          </w:p>
          <w:p w14:paraId="06C02C7B" w14:textId="77777777" w:rsidR="00192A3C" w:rsidRPr="00192A3C" w:rsidRDefault="00192A3C" w:rsidP="00192A3C">
            <w:pPr>
              <w:rPr>
                <w:rFonts w:ascii="Arial" w:hAnsi="Arial" w:cs="Arial"/>
                <w:sz w:val="24"/>
                <w:szCs w:val="24"/>
              </w:rPr>
            </w:pPr>
          </w:p>
          <w:p w14:paraId="172B8CCB" w14:textId="77777777" w:rsidR="00192A3C" w:rsidRPr="00192A3C" w:rsidRDefault="00192A3C" w:rsidP="00192A3C">
            <w:pPr>
              <w:rPr>
                <w:rFonts w:ascii="Arial" w:hAnsi="Arial" w:cs="Arial"/>
                <w:sz w:val="24"/>
                <w:szCs w:val="24"/>
              </w:rPr>
            </w:pPr>
          </w:p>
          <w:p w14:paraId="2B3A1324" w14:textId="77777777" w:rsidR="00192A3C" w:rsidRPr="00192A3C" w:rsidRDefault="00192A3C" w:rsidP="00192A3C">
            <w:pPr>
              <w:rPr>
                <w:rFonts w:ascii="Arial" w:hAnsi="Arial" w:cs="Arial"/>
                <w:sz w:val="24"/>
                <w:szCs w:val="24"/>
              </w:rPr>
            </w:pPr>
          </w:p>
          <w:p w14:paraId="20689F4B" w14:textId="77777777" w:rsidR="00192A3C" w:rsidRPr="00192A3C" w:rsidRDefault="00192A3C" w:rsidP="00192A3C">
            <w:pPr>
              <w:rPr>
                <w:rFonts w:ascii="Arial" w:hAnsi="Arial" w:cs="Arial"/>
                <w:sz w:val="24"/>
                <w:szCs w:val="24"/>
              </w:rPr>
            </w:pPr>
          </w:p>
          <w:p w14:paraId="39B55ACA" w14:textId="0C896AF8" w:rsidR="00192A3C" w:rsidRPr="00192A3C" w:rsidRDefault="00192A3C" w:rsidP="00192A3C">
            <w:pPr>
              <w:tabs>
                <w:tab w:val="left" w:pos="2567"/>
              </w:tabs>
              <w:rPr>
                <w:rFonts w:ascii="Arial" w:hAnsi="Arial" w:cs="Arial"/>
                <w:sz w:val="24"/>
                <w:szCs w:val="24"/>
              </w:rPr>
            </w:pPr>
          </w:p>
        </w:tc>
        <w:tc>
          <w:tcPr>
            <w:tcW w:w="327" w:type="pct"/>
            <w:gridSpan w:val="7"/>
            <w:shd w:val="clear" w:color="auto" w:fill="auto"/>
          </w:tcPr>
          <w:p w14:paraId="7D68C109" w14:textId="1A0EA1A4" w:rsidR="00192A3C" w:rsidRPr="003A304C" w:rsidRDefault="00192A3C" w:rsidP="00FC068E">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(β)</w:t>
            </w:r>
          </w:p>
        </w:tc>
        <w:tc>
          <w:tcPr>
            <w:tcW w:w="1881" w:type="pct"/>
            <w:gridSpan w:val="4"/>
            <w:shd w:val="clear" w:color="auto" w:fill="auto"/>
          </w:tcPr>
          <w:p w14:paraId="36C26550" w14:textId="0E3AD0FA" w:rsidR="00192A3C" w:rsidRPr="003A304C" w:rsidRDefault="00192A3C"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 xml:space="preserve">μέσο ηλεκτρονικής ταυτοποίησης που έχει εκδοθεί σε άλλο κράτος μέλος </w:t>
            </w:r>
            <w:r>
              <w:rPr>
                <w:rFonts w:ascii="Arial" w:hAnsi="Arial" w:cs="Arial"/>
                <w:sz w:val="24"/>
                <w:szCs w:val="24"/>
              </w:rPr>
              <w:t>το οποίο</w:t>
            </w:r>
            <w:r w:rsidRPr="003A304C">
              <w:rPr>
                <w:rFonts w:ascii="Arial" w:hAnsi="Arial" w:cs="Arial"/>
                <w:sz w:val="24"/>
                <w:szCs w:val="24"/>
              </w:rPr>
              <w:t xml:space="preserve"> αναγνωρίζεται για σκοπούς διασυνοριακής επαλήθευσης ταυτότητας σύμφωνα με τις </w:t>
            </w:r>
            <w:r>
              <w:rPr>
                <w:rFonts w:ascii="Arial" w:hAnsi="Arial" w:cs="Arial"/>
                <w:sz w:val="24"/>
                <w:szCs w:val="24"/>
              </w:rPr>
              <w:t>διατάξεις</w:t>
            </w:r>
            <w:r w:rsidRPr="003A304C">
              <w:rPr>
                <w:rFonts w:ascii="Arial" w:hAnsi="Arial" w:cs="Arial"/>
                <w:sz w:val="24"/>
                <w:szCs w:val="24"/>
              </w:rPr>
              <w:t xml:space="preserve"> του άρθρου 6 του Κανονισμού (ΕΕ) αριθ. 910/2014.</w:t>
            </w:r>
          </w:p>
        </w:tc>
      </w:tr>
      <w:tr w:rsidR="000C0795" w:rsidRPr="003A304C" w14:paraId="5EDFB734" w14:textId="77777777" w:rsidTr="00FC068E">
        <w:trPr>
          <w:trHeight w:val="459"/>
        </w:trPr>
        <w:tc>
          <w:tcPr>
            <w:tcW w:w="5000" w:type="pct"/>
            <w:gridSpan w:val="30"/>
            <w:shd w:val="clear" w:color="auto" w:fill="auto"/>
          </w:tcPr>
          <w:p w14:paraId="6C6E4F29"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2ED4771F" w14:textId="77777777" w:rsidTr="007A789B">
        <w:trPr>
          <w:trHeight w:val="459"/>
        </w:trPr>
        <w:tc>
          <w:tcPr>
            <w:tcW w:w="1042" w:type="pct"/>
            <w:shd w:val="clear" w:color="auto" w:fill="auto"/>
          </w:tcPr>
          <w:p w14:paraId="47842187" w14:textId="77777777" w:rsidR="000F1898" w:rsidRPr="003A304C" w:rsidRDefault="000F1898" w:rsidP="000F1898">
            <w:pPr>
              <w:spacing w:after="0" w:line="360" w:lineRule="auto"/>
              <w:jc w:val="right"/>
              <w:rPr>
                <w:rFonts w:ascii="Arial" w:hAnsi="Arial" w:cs="Arial"/>
                <w:sz w:val="24"/>
                <w:szCs w:val="24"/>
              </w:rPr>
            </w:pPr>
          </w:p>
        </w:tc>
        <w:tc>
          <w:tcPr>
            <w:tcW w:w="1066" w:type="pct"/>
            <w:gridSpan w:val="12"/>
            <w:shd w:val="clear" w:color="auto" w:fill="auto"/>
          </w:tcPr>
          <w:p w14:paraId="33071781" w14:textId="77777777" w:rsidR="000F1898" w:rsidRPr="003A304C" w:rsidRDefault="000F1898" w:rsidP="000F1898">
            <w:pPr>
              <w:spacing w:after="0" w:line="360" w:lineRule="auto"/>
              <w:ind w:right="-104"/>
              <w:rPr>
                <w:rFonts w:ascii="Arial" w:hAnsi="Arial" w:cs="Arial"/>
                <w:sz w:val="24"/>
                <w:szCs w:val="24"/>
              </w:rPr>
            </w:pPr>
          </w:p>
        </w:tc>
        <w:tc>
          <w:tcPr>
            <w:tcW w:w="2893" w:type="pct"/>
            <w:gridSpan w:val="17"/>
            <w:shd w:val="clear" w:color="auto" w:fill="auto"/>
          </w:tcPr>
          <w:p w14:paraId="321D7313" w14:textId="3003EBAE" w:rsidR="000F1898" w:rsidRPr="003A304C" w:rsidRDefault="00192A3C" w:rsidP="000C0795">
            <w:pPr>
              <w:tabs>
                <w:tab w:val="left" w:pos="712"/>
                <w:tab w:val="left" w:pos="127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(2)</w:t>
            </w:r>
            <w:r>
              <w:rPr>
                <w:rFonts w:ascii="Arial" w:hAnsi="Arial" w:cs="Arial"/>
                <w:sz w:val="24"/>
                <w:szCs w:val="24"/>
              </w:rPr>
              <w:tab/>
            </w:r>
            <w:r w:rsidR="000F1898" w:rsidRPr="003A304C">
              <w:rPr>
                <w:rFonts w:ascii="Arial" w:hAnsi="Arial" w:cs="Arial"/>
                <w:sz w:val="24"/>
                <w:szCs w:val="24"/>
              </w:rPr>
              <w:t xml:space="preserve">Ο έφορος δύναται να αρνηθεί να αναγνωρίσει ένα μέσο ηλεκτρονικής ταυτοποίησης όταν το επίπεδο διασφάλισης του εν λόγω μέσου δεν είναι σύμφωνο με τις προϋποθέσεις που καθορίζονται </w:t>
            </w:r>
            <w:r w:rsidR="000F1898">
              <w:rPr>
                <w:rFonts w:ascii="Arial" w:hAnsi="Arial" w:cs="Arial"/>
                <w:sz w:val="24"/>
                <w:szCs w:val="24"/>
              </w:rPr>
              <w:t>σ</w:t>
            </w:r>
            <w:r w:rsidR="000F1898" w:rsidRPr="003A304C">
              <w:rPr>
                <w:rFonts w:ascii="Arial" w:hAnsi="Arial" w:cs="Arial"/>
                <w:sz w:val="24"/>
                <w:szCs w:val="24"/>
              </w:rPr>
              <w:t>τις διατάξεις του άρθρου 6, παράγραφος 1, του Κανονισμού (ΕΕ) αρ. 910/2014.</w:t>
            </w:r>
          </w:p>
        </w:tc>
      </w:tr>
      <w:tr w:rsidR="000C0795" w:rsidRPr="003A304C" w14:paraId="5789B2F9" w14:textId="77777777" w:rsidTr="00FC068E">
        <w:trPr>
          <w:trHeight w:val="459"/>
        </w:trPr>
        <w:tc>
          <w:tcPr>
            <w:tcW w:w="5000" w:type="pct"/>
            <w:gridSpan w:val="30"/>
            <w:shd w:val="clear" w:color="auto" w:fill="auto"/>
          </w:tcPr>
          <w:p w14:paraId="0B9B1538"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2F5F115D" w14:textId="77777777" w:rsidTr="007A789B">
        <w:trPr>
          <w:trHeight w:val="459"/>
        </w:trPr>
        <w:tc>
          <w:tcPr>
            <w:tcW w:w="1042" w:type="pct"/>
            <w:shd w:val="clear" w:color="auto" w:fill="auto"/>
          </w:tcPr>
          <w:p w14:paraId="58A3EC0C" w14:textId="77777777" w:rsidR="000F1898" w:rsidRPr="003A304C" w:rsidRDefault="000F1898" w:rsidP="000F1898">
            <w:pPr>
              <w:spacing w:after="0" w:line="360" w:lineRule="auto"/>
              <w:jc w:val="right"/>
              <w:rPr>
                <w:rFonts w:ascii="Arial" w:hAnsi="Arial" w:cs="Arial"/>
                <w:sz w:val="24"/>
                <w:szCs w:val="24"/>
              </w:rPr>
            </w:pPr>
          </w:p>
        </w:tc>
        <w:tc>
          <w:tcPr>
            <w:tcW w:w="1066" w:type="pct"/>
            <w:gridSpan w:val="12"/>
            <w:shd w:val="clear" w:color="auto" w:fill="auto"/>
          </w:tcPr>
          <w:p w14:paraId="23A37049" w14:textId="77777777" w:rsidR="000F1898" w:rsidRPr="003A304C" w:rsidRDefault="000F1898" w:rsidP="000F1898">
            <w:pPr>
              <w:spacing w:after="0" w:line="360" w:lineRule="auto"/>
              <w:ind w:right="-104"/>
              <w:rPr>
                <w:rFonts w:ascii="Arial" w:hAnsi="Arial" w:cs="Arial"/>
                <w:sz w:val="24"/>
                <w:szCs w:val="24"/>
              </w:rPr>
            </w:pPr>
          </w:p>
        </w:tc>
        <w:tc>
          <w:tcPr>
            <w:tcW w:w="2893" w:type="pct"/>
            <w:gridSpan w:val="17"/>
            <w:shd w:val="clear" w:color="auto" w:fill="auto"/>
          </w:tcPr>
          <w:p w14:paraId="501777E3" w14:textId="5E406EA1" w:rsidR="000F1898" w:rsidRPr="00FD4131" w:rsidRDefault="00192A3C" w:rsidP="00A32DD8">
            <w:pPr>
              <w:tabs>
                <w:tab w:val="left" w:pos="712"/>
                <w:tab w:val="left" w:pos="127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(3)</w:t>
            </w:r>
            <w:r>
              <w:rPr>
                <w:rFonts w:ascii="Arial" w:hAnsi="Arial" w:cs="Arial"/>
                <w:sz w:val="24"/>
                <w:szCs w:val="24"/>
              </w:rPr>
              <w:tab/>
            </w:r>
            <w:r w:rsidR="000F1898">
              <w:rPr>
                <w:rFonts w:ascii="Arial" w:hAnsi="Arial" w:cs="Arial"/>
                <w:sz w:val="24"/>
                <w:szCs w:val="24"/>
              </w:rPr>
              <w:t>Τ</w:t>
            </w:r>
            <w:r w:rsidR="000F1898" w:rsidRPr="003A304C">
              <w:rPr>
                <w:rFonts w:ascii="Arial" w:hAnsi="Arial" w:cs="Arial"/>
                <w:sz w:val="24"/>
                <w:szCs w:val="24"/>
              </w:rPr>
              <w:t>α μέσα ηλεκτρονικής ταυτοποίησης που αναγνωρίζονται από τον έφορο δημοσιοποιούνται στην ιστοσελίδα του εφόρου.</w:t>
            </w:r>
          </w:p>
        </w:tc>
      </w:tr>
      <w:tr w:rsidR="000C0795" w:rsidRPr="003A304C" w14:paraId="72500C35" w14:textId="77777777" w:rsidTr="00FC068E">
        <w:trPr>
          <w:trHeight w:val="459"/>
        </w:trPr>
        <w:tc>
          <w:tcPr>
            <w:tcW w:w="5000" w:type="pct"/>
            <w:gridSpan w:val="30"/>
            <w:shd w:val="clear" w:color="auto" w:fill="auto"/>
          </w:tcPr>
          <w:p w14:paraId="347E74B5"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496E45F7" w14:textId="77777777" w:rsidTr="007A789B">
        <w:trPr>
          <w:trHeight w:val="459"/>
        </w:trPr>
        <w:tc>
          <w:tcPr>
            <w:tcW w:w="1042" w:type="pct"/>
            <w:shd w:val="clear" w:color="auto" w:fill="auto"/>
          </w:tcPr>
          <w:p w14:paraId="03F13FE6" w14:textId="77777777" w:rsidR="000F1898" w:rsidRPr="003A304C" w:rsidRDefault="000F1898" w:rsidP="000F1898">
            <w:pPr>
              <w:spacing w:after="0" w:line="360" w:lineRule="auto"/>
              <w:jc w:val="right"/>
              <w:rPr>
                <w:rFonts w:ascii="Arial" w:hAnsi="Arial" w:cs="Arial"/>
                <w:sz w:val="24"/>
                <w:szCs w:val="24"/>
              </w:rPr>
            </w:pPr>
          </w:p>
        </w:tc>
        <w:tc>
          <w:tcPr>
            <w:tcW w:w="1066" w:type="pct"/>
            <w:gridSpan w:val="12"/>
            <w:shd w:val="clear" w:color="auto" w:fill="auto"/>
          </w:tcPr>
          <w:p w14:paraId="0E546E8A" w14:textId="77777777" w:rsidR="003B6BC2" w:rsidRDefault="000F1898" w:rsidP="000F1898">
            <w:pPr>
              <w:spacing w:after="0" w:line="360" w:lineRule="auto"/>
              <w:ind w:right="-104"/>
              <w:rPr>
                <w:rFonts w:ascii="Arial" w:hAnsi="Arial" w:cs="Arial"/>
                <w:sz w:val="24"/>
                <w:szCs w:val="24"/>
              </w:rPr>
            </w:pPr>
            <w:r>
              <w:rPr>
                <w:rFonts w:ascii="Arial" w:hAnsi="Arial" w:cs="Arial"/>
                <w:sz w:val="24"/>
                <w:szCs w:val="24"/>
              </w:rPr>
              <w:t xml:space="preserve">Τέλη </w:t>
            </w:r>
          </w:p>
          <w:p w14:paraId="592D0ABB" w14:textId="5C8C52E1" w:rsidR="000F1898" w:rsidRPr="003A304C" w:rsidRDefault="000F1898" w:rsidP="000F1898">
            <w:pPr>
              <w:spacing w:after="0" w:line="360" w:lineRule="auto"/>
              <w:ind w:right="-104"/>
              <w:rPr>
                <w:rFonts w:ascii="Arial" w:hAnsi="Arial" w:cs="Arial"/>
                <w:sz w:val="24"/>
                <w:szCs w:val="24"/>
              </w:rPr>
            </w:pPr>
            <w:r>
              <w:rPr>
                <w:rFonts w:ascii="Arial" w:hAnsi="Arial" w:cs="Arial"/>
                <w:sz w:val="24"/>
                <w:szCs w:val="24"/>
              </w:rPr>
              <w:t xml:space="preserve">επιγραμμικών διαδικασιών. </w:t>
            </w:r>
          </w:p>
        </w:tc>
        <w:tc>
          <w:tcPr>
            <w:tcW w:w="2893" w:type="pct"/>
            <w:gridSpan w:val="17"/>
            <w:shd w:val="clear" w:color="auto" w:fill="auto"/>
          </w:tcPr>
          <w:p w14:paraId="3001A045" w14:textId="10AF5E6B" w:rsidR="000F1898" w:rsidRPr="003A304C" w:rsidRDefault="000F1898" w:rsidP="00162613">
            <w:pPr>
              <w:tabs>
                <w:tab w:val="left" w:pos="712"/>
                <w:tab w:val="left" w:pos="1279"/>
              </w:tabs>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366Β.</w:t>
            </w:r>
            <w:r>
              <w:rPr>
                <w:rFonts w:ascii="Arial" w:hAnsi="Arial" w:cs="Arial"/>
                <w:sz w:val="24"/>
                <w:szCs w:val="24"/>
              </w:rPr>
              <w:t>-</w:t>
            </w:r>
            <w:r w:rsidRPr="003A304C">
              <w:rPr>
                <w:rFonts w:ascii="Arial" w:hAnsi="Arial" w:cs="Arial"/>
                <w:sz w:val="24"/>
                <w:szCs w:val="24"/>
              </w:rPr>
              <w:t>(1)</w:t>
            </w:r>
            <w:r w:rsidR="00A32DD8">
              <w:rPr>
                <w:rFonts w:ascii="Arial" w:hAnsi="Arial" w:cs="Arial"/>
                <w:sz w:val="24"/>
                <w:szCs w:val="24"/>
              </w:rPr>
              <w:tab/>
            </w:r>
            <w:r w:rsidRPr="003A304C">
              <w:rPr>
                <w:rFonts w:ascii="Arial" w:hAnsi="Arial" w:cs="Arial"/>
                <w:sz w:val="24"/>
                <w:szCs w:val="24"/>
              </w:rPr>
              <w:t>Το Υπουργικό Συμβούλιο</w:t>
            </w:r>
            <w:r w:rsidR="003B6BC2">
              <w:rPr>
                <w:rFonts w:ascii="Arial" w:hAnsi="Arial" w:cs="Arial"/>
                <w:sz w:val="24"/>
                <w:szCs w:val="24"/>
              </w:rPr>
              <w:t>,</w:t>
            </w:r>
            <w:r w:rsidRPr="003A304C">
              <w:rPr>
                <w:rFonts w:ascii="Arial" w:hAnsi="Arial" w:cs="Arial"/>
                <w:sz w:val="24"/>
                <w:szCs w:val="24"/>
              </w:rPr>
              <w:t xml:space="preserve"> κατά την άσκηση των εξουσιών του δυνάμει των διατάξεων του άρθρου 387</w:t>
            </w:r>
            <w:r w:rsidR="003B6BC2">
              <w:rPr>
                <w:rFonts w:ascii="Arial" w:hAnsi="Arial" w:cs="Arial"/>
                <w:sz w:val="24"/>
                <w:szCs w:val="24"/>
              </w:rPr>
              <w:t>,</w:t>
            </w:r>
            <w:r w:rsidRPr="003A304C">
              <w:rPr>
                <w:rFonts w:ascii="Arial" w:hAnsi="Arial" w:cs="Arial"/>
                <w:sz w:val="24"/>
                <w:szCs w:val="24"/>
              </w:rPr>
              <w:t xml:space="preserve"> δύναται να επιβάλει τέλη στις επιγραμμικές διαδικασίες, με διαφανείς κανόνες, οι οποίοι εφαρμόζονται με τρόπο που </w:t>
            </w:r>
            <w:r>
              <w:rPr>
                <w:rFonts w:ascii="Arial" w:hAnsi="Arial" w:cs="Arial"/>
                <w:sz w:val="24"/>
                <w:szCs w:val="24"/>
              </w:rPr>
              <w:t>να μην</w:t>
            </w:r>
            <w:r w:rsidRPr="003A304C">
              <w:rPr>
                <w:rFonts w:ascii="Arial" w:hAnsi="Arial" w:cs="Arial"/>
                <w:sz w:val="24"/>
                <w:szCs w:val="24"/>
              </w:rPr>
              <w:t xml:space="preserve"> εισάγονται διακρίσεις.</w:t>
            </w:r>
          </w:p>
        </w:tc>
      </w:tr>
      <w:tr w:rsidR="000C0795" w:rsidRPr="003A304C" w14:paraId="7F36E061" w14:textId="77777777" w:rsidTr="00FC068E">
        <w:trPr>
          <w:trHeight w:val="459"/>
        </w:trPr>
        <w:tc>
          <w:tcPr>
            <w:tcW w:w="5000" w:type="pct"/>
            <w:gridSpan w:val="30"/>
            <w:shd w:val="clear" w:color="auto" w:fill="auto"/>
          </w:tcPr>
          <w:p w14:paraId="223C5288"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6E2DBA3C" w14:textId="77777777" w:rsidTr="004A6175">
        <w:trPr>
          <w:trHeight w:val="459"/>
        </w:trPr>
        <w:tc>
          <w:tcPr>
            <w:tcW w:w="1042" w:type="pct"/>
            <w:shd w:val="clear" w:color="auto" w:fill="auto"/>
          </w:tcPr>
          <w:p w14:paraId="774AD32F" w14:textId="77777777" w:rsidR="000F1898" w:rsidRPr="003A304C" w:rsidRDefault="000F1898" w:rsidP="000F1898">
            <w:pPr>
              <w:spacing w:after="0" w:line="360" w:lineRule="auto"/>
              <w:jc w:val="right"/>
              <w:rPr>
                <w:rFonts w:ascii="Arial" w:hAnsi="Arial" w:cs="Arial"/>
                <w:sz w:val="24"/>
                <w:szCs w:val="24"/>
              </w:rPr>
            </w:pPr>
          </w:p>
        </w:tc>
        <w:tc>
          <w:tcPr>
            <w:tcW w:w="1035" w:type="pct"/>
            <w:gridSpan w:val="10"/>
            <w:shd w:val="clear" w:color="auto" w:fill="auto"/>
          </w:tcPr>
          <w:p w14:paraId="0C94AC49" w14:textId="77777777" w:rsidR="000F1898" w:rsidRPr="003A304C" w:rsidRDefault="000F1898" w:rsidP="000F1898">
            <w:pPr>
              <w:spacing w:after="0" w:line="360" w:lineRule="auto"/>
              <w:ind w:right="-104"/>
              <w:rPr>
                <w:rFonts w:ascii="Arial" w:hAnsi="Arial" w:cs="Arial"/>
                <w:sz w:val="24"/>
                <w:szCs w:val="24"/>
              </w:rPr>
            </w:pPr>
          </w:p>
        </w:tc>
        <w:tc>
          <w:tcPr>
            <w:tcW w:w="2923" w:type="pct"/>
            <w:gridSpan w:val="19"/>
            <w:shd w:val="clear" w:color="auto" w:fill="auto"/>
          </w:tcPr>
          <w:p w14:paraId="3EA229E3" w14:textId="094A1107" w:rsidR="000F1898" w:rsidRPr="003A304C" w:rsidRDefault="00A32DD8" w:rsidP="00A32DD8">
            <w:pPr>
              <w:tabs>
                <w:tab w:val="left" w:pos="712"/>
                <w:tab w:val="left" w:pos="127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(2)</w:t>
            </w:r>
            <w:r>
              <w:rPr>
                <w:rFonts w:ascii="Arial" w:hAnsi="Arial" w:cs="Arial"/>
                <w:sz w:val="24"/>
                <w:szCs w:val="24"/>
              </w:rPr>
              <w:tab/>
            </w:r>
            <w:r w:rsidR="000F1898" w:rsidRPr="003A304C">
              <w:rPr>
                <w:rFonts w:ascii="Arial" w:hAnsi="Arial" w:cs="Arial"/>
                <w:sz w:val="24"/>
                <w:szCs w:val="24"/>
              </w:rPr>
              <w:t>Τα τέλη για επιγραμμικές διαδικασίες που επιβάλλονται από τον έφορο για την εφαρμογή των διατάξεων του άρθρου 365Ε δεν υπερβαίνουν το ποσό που απαιτείται για την κάλυψη του κόστους παροχής των εν λόγω υπηρεσιών.</w:t>
            </w:r>
          </w:p>
        </w:tc>
      </w:tr>
      <w:tr w:rsidR="000C0795" w:rsidRPr="003A304C" w14:paraId="2A48A17E" w14:textId="77777777" w:rsidTr="00FC068E">
        <w:trPr>
          <w:trHeight w:val="459"/>
        </w:trPr>
        <w:tc>
          <w:tcPr>
            <w:tcW w:w="5000" w:type="pct"/>
            <w:gridSpan w:val="30"/>
            <w:shd w:val="clear" w:color="auto" w:fill="auto"/>
          </w:tcPr>
          <w:p w14:paraId="4FE1F389"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3687C951" w14:textId="77777777" w:rsidTr="004A6175">
        <w:trPr>
          <w:trHeight w:val="459"/>
        </w:trPr>
        <w:tc>
          <w:tcPr>
            <w:tcW w:w="1042" w:type="pct"/>
            <w:shd w:val="clear" w:color="auto" w:fill="auto"/>
          </w:tcPr>
          <w:p w14:paraId="3F6826A1" w14:textId="77777777" w:rsidR="000F1898" w:rsidRPr="003A304C" w:rsidRDefault="000F1898" w:rsidP="000F1898">
            <w:pPr>
              <w:spacing w:after="0" w:line="360" w:lineRule="auto"/>
              <w:jc w:val="right"/>
              <w:rPr>
                <w:rFonts w:ascii="Arial" w:hAnsi="Arial" w:cs="Arial"/>
                <w:sz w:val="24"/>
                <w:szCs w:val="24"/>
              </w:rPr>
            </w:pPr>
          </w:p>
        </w:tc>
        <w:tc>
          <w:tcPr>
            <w:tcW w:w="1035" w:type="pct"/>
            <w:gridSpan w:val="10"/>
            <w:shd w:val="clear" w:color="auto" w:fill="auto"/>
          </w:tcPr>
          <w:p w14:paraId="199ECFBF" w14:textId="77777777" w:rsidR="000F1898" w:rsidRPr="003A304C" w:rsidRDefault="000F1898" w:rsidP="000F1898">
            <w:pPr>
              <w:spacing w:after="0" w:line="360" w:lineRule="auto"/>
              <w:ind w:right="-104"/>
              <w:rPr>
                <w:rFonts w:ascii="Arial" w:hAnsi="Arial" w:cs="Arial"/>
                <w:sz w:val="24"/>
                <w:szCs w:val="24"/>
              </w:rPr>
            </w:pPr>
            <w:r>
              <w:rPr>
                <w:rFonts w:ascii="Arial" w:hAnsi="Arial" w:cs="Arial"/>
                <w:sz w:val="24"/>
                <w:szCs w:val="24"/>
              </w:rPr>
              <w:t xml:space="preserve">Πληρωμές. </w:t>
            </w:r>
          </w:p>
        </w:tc>
        <w:tc>
          <w:tcPr>
            <w:tcW w:w="2923" w:type="pct"/>
            <w:gridSpan w:val="19"/>
            <w:shd w:val="clear" w:color="auto" w:fill="auto"/>
          </w:tcPr>
          <w:p w14:paraId="6D4CCE00" w14:textId="797C00A6" w:rsidR="000F1898" w:rsidRPr="003A304C" w:rsidRDefault="000F1898" w:rsidP="001804CD">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366Γ.</w:t>
            </w:r>
            <w:r w:rsidR="00A32DD8">
              <w:rPr>
                <w:rFonts w:ascii="Arial" w:hAnsi="Arial" w:cs="Arial"/>
                <w:sz w:val="24"/>
                <w:szCs w:val="24"/>
              </w:rPr>
              <w:tab/>
            </w:r>
            <w:r w:rsidRPr="003A304C">
              <w:rPr>
                <w:rFonts w:ascii="Arial" w:hAnsi="Arial" w:cs="Arial"/>
                <w:sz w:val="24"/>
                <w:szCs w:val="24"/>
              </w:rPr>
              <w:t xml:space="preserve">Σε περίπτωση κατά την οποία για την ολοκλήρωση διαδικασίας που προβλέπεται στο παρόν Μέρος απαιτείται πληρωμή, η πληρωμή </w:t>
            </w:r>
            <w:r>
              <w:rPr>
                <w:rFonts w:ascii="Arial" w:hAnsi="Arial" w:cs="Arial"/>
                <w:sz w:val="24"/>
                <w:szCs w:val="24"/>
              </w:rPr>
              <w:t>δύναται</w:t>
            </w:r>
            <w:r w:rsidRPr="003A304C">
              <w:rPr>
                <w:rFonts w:ascii="Arial" w:hAnsi="Arial" w:cs="Arial"/>
                <w:sz w:val="24"/>
                <w:szCs w:val="24"/>
              </w:rPr>
              <w:t xml:space="preserve"> να διενεργηθεί μέσω ευρέως διαθέσιμης υπηρεσίας επιγραμμικών πληρωμών που μπορεί να χρησιμοποιηθεί σε διασυνορικές πληρωμές και επιτρέπει την ταυτοποίηση του προσώπου που έκανε την πληρωμή και η οποία παρέχεται από χρηματοπιστωτικό οργανισμό ή πάροχο υπηρεσίας πληρωμών που εδρεύει σε κράτος μέλος.</w:t>
            </w:r>
          </w:p>
        </w:tc>
      </w:tr>
      <w:tr w:rsidR="000C0795" w:rsidRPr="003A304C" w14:paraId="1C24B7E4" w14:textId="77777777" w:rsidTr="00FC068E">
        <w:trPr>
          <w:trHeight w:val="459"/>
        </w:trPr>
        <w:tc>
          <w:tcPr>
            <w:tcW w:w="5000" w:type="pct"/>
            <w:gridSpan w:val="30"/>
            <w:shd w:val="clear" w:color="auto" w:fill="auto"/>
          </w:tcPr>
          <w:p w14:paraId="3A0991A2"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06EDA2D4" w14:textId="77777777" w:rsidTr="004A6175">
        <w:trPr>
          <w:trHeight w:val="459"/>
        </w:trPr>
        <w:tc>
          <w:tcPr>
            <w:tcW w:w="1042" w:type="pct"/>
            <w:shd w:val="clear" w:color="auto" w:fill="auto"/>
          </w:tcPr>
          <w:p w14:paraId="47AF569B" w14:textId="77777777" w:rsidR="000F1898" w:rsidRPr="003A304C" w:rsidRDefault="000F1898" w:rsidP="000F1898">
            <w:pPr>
              <w:spacing w:after="0" w:line="360" w:lineRule="auto"/>
              <w:jc w:val="right"/>
              <w:rPr>
                <w:rFonts w:ascii="Arial" w:hAnsi="Arial" w:cs="Arial"/>
                <w:sz w:val="24"/>
                <w:szCs w:val="24"/>
              </w:rPr>
            </w:pPr>
          </w:p>
        </w:tc>
        <w:tc>
          <w:tcPr>
            <w:tcW w:w="1035" w:type="pct"/>
            <w:gridSpan w:val="10"/>
            <w:shd w:val="clear" w:color="auto" w:fill="auto"/>
          </w:tcPr>
          <w:p w14:paraId="2C9A5BAA" w14:textId="77777777" w:rsidR="000F1898" w:rsidRPr="003A304C" w:rsidRDefault="000F1898" w:rsidP="000F1898">
            <w:pPr>
              <w:spacing w:after="0" w:line="360" w:lineRule="auto"/>
              <w:ind w:right="-104"/>
              <w:rPr>
                <w:rFonts w:ascii="Arial" w:hAnsi="Arial" w:cs="Arial"/>
                <w:sz w:val="24"/>
                <w:szCs w:val="24"/>
              </w:rPr>
            </w:pPr>
            <w:r>
              <w:rPr>
                <w:rFonts w:ascii="Arial" w:hAnsi="Arial" w:cs="Arial"/>
                <w:sz w:val="24"/>
                <w:szCs w:val="24"/>
              </w:rPr>
              <w:t xml:space="preserve">Απαιτήσεις πληροφόρησης. </w:t>
            </w:r>
          </w:p>
        </w:tc>
        <w:tc>
          <w:tcPr>
            <w:tcW w:w="2923" w:type="pct"/>
            <w:gridSpan w:val="19"/>
            <w:shd w:val="clear" w:color="auto" w:fill="auto"/>
          </w:tcPr>
          <w:p w14:paraId="38BB5D0E" w14:textId="6D8076E1" w:rsidR="000F1898" w:rsidRPr="003A304C" w:rsidRDefault="000F1898" w:rsidP="00A32DD8">
            <w:pPr>
              <w:tabs>
                <w:tab w:val="left" w:pos="712"/>
                <w:tab w:val="left" w:pos="1279"/>
              </w:tabs>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366Δ.-(1)</w:t>
            </w:r>
            <w:r w:rsidR="00A32DD8">
              <w:rPr>
                <w:rFonts w:ascii="Arial" w:hAnsi="Arial" w:cs="Arial"/>
                <w:sz w:val="24"/>
                <w:szCs w:val="24"/>
              </w:rPr>
              <w:tab/>
            </w:r>
            <w:r w:rsidRPr="003A304C">
              <w:rPr>
                <w:rFonts w:ascii="Arial" w:hAnsi="Arial" w:cs="Arial"/>
                <w:sz w:val="24"/>
                <w:szCs w:val="24"/>
              </w:rPr>
              <w:t>Για τη διευκόλυνση της σύστασης εταιρειών και την καταχώριση τόπων εργασίας αλλοδαπών εταιρειών, ο έφορος παρέχει δωρεάν συνοπτικές πληροφορίες, σε πύλες ή ιστότοπους καταχώρισης</w:t>
            </w:r>
            <w:r>
              <w:rPr>
                <w:rFonts w:ascii="Arial" w:hAnsi="Arial" w:cs="Arial"/>
                <w:sz w:val="24"/>
                <w:szCs w:val="24"/>
              </w:rPr>
              <w:t>,</w:t>
            </w:r>
            <w:r w:rsidRPr="003A304C">
              <w:rPr>
                <w:rFonts w:ascii="Arial" w:hAnsi="Arial" w:cs="Arial"/>
                <w:sz w:val="24"/>
                <w:szCs w:val="24"/>
              </w:rPr>
              <w:t xml:space="preserve"> που είναι προσβάσιμοι μέσω της ενιαίας ψηφιακής θύρας, που προβλέπεται </w:t>
            </w:r>
            <w:r>
              <w:rPr>
                <w:rFonts w:ascii="Arial" w:hAnsi="Arial" w:cs="Arial"/>
                <w:sz w:val="24"/>
                <w:szCs w:val="24"/>
              </w:rPr>
              <w:t>στις διατάξεις</w:t>
            </w:r>
            <w:r w:rsidRPr="003A304C">
              <w:rPr>
                <w:rFonts w:ascii="Arial" w:hAnsi="Arial" w:cs="Arial"/>
                <w:sz w:val="24"/>
                <w:szCs w:val="24"/>
              </w:rPr>
              <w:t xml:space="preserve"> του άρθρου 2 του Κανονισμού (ΕΕ) 2018/1724</w:t>
            </w:r>
            <w:r w:rsidR="003B6BC2">
              <w:rPr>
                <w:rFonts w:ascii="Arial" w:hAnsi="Arial" w:cs="Arial"/>
                <w:sz w:val="24"/>
                <w:szCs w:val="24"/>
              </w:rPr>
              <w:t>,</w:t>
            </w:r>
            <w:r w:rsidRPr="003A304C">
              <w:rPr>
                <w:rFonts w:ascii="Arial" w:hAnsi="Arial" w:cs="Arial"/>
                <w:sz w:val="24"/>
                <w:szCs w:val="24"/>
              </w:rPr>
              <w:t xml:space="preserve"> σε γλώσσα ευρέως κατανοητή από το μεγαλύτερο δυνατό αριθμό διασυνοριακών χρηστών.</w:t>
            </w:r>
          </w:p>
        </w:tc>
      </w:tr>
      <w:tr w:rsidR="000C0795" w:rsidRPr="003A304C" w14:paraId="6EAD4192" w14:textId="77777777" w:rsidTr="00FC068E">
        <w:trPr>
          <w:trHeight w:val="459"/>
        </w:trPr>
        <w:tc>
          <w:tcPr>
            <w:tcW w:w="5000" w:type="pct"/>
            <w:gridSpan w:val="30"/>
            <w:shd w:val="clear" w:color="auto" w:fill="auto"/>
          </w:tcPr>
          <w:p w14:paraId="631D1B4D"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7538A03D" w14:textId="77777777" w:rsidTr="004A6175">
        <w:trPr>
          <w:trHeight w:val="459"/>
        </w:trPr>
        <w:tc>
          <w:tcPr>
            <w:tcW w:w="1042" w:type="pct"/>
            <w:shd w:val="clear" w:color="auto" w:fill="auto"/>
          </w:tcPr>
          <w:p w14:paraId="07B96DC3" w14:textId="77777777" w:rsidR="000F1898" w:rsidRPr="003A304C" w:rsidRDefault="000F1898" w:rsidP="000F1898">
            <w:pPr>
              <w:spacing w:after="0" w:line="360" w:lineRule="auto"/>
              <w:jc w:val="right"/>
              <w:rPr>
                <w:rFonts w:ascii="Arial" w:hAnsi="Arial" w:cs="Arial"/>
                <w:sz w:val="24"/>
                <w:szCs w:val="24"/>
              </w:rPr>
            </w:pPr>
          </w:p>
        </w:tc>
        <w:tc>
          <w:tcPr>
            <w:tcW w:w="1035" w:type="pct"/>
            <w:gridSpan w:val="10"/>
            <w:shd w:val="clear" w:color="auto" w:fill="auto"/>
          </w:tcPr>
          <w:p w14:paraId="6FB47EB8" w14:textId="77777777" w:rsidR="000F1898" w:rsidRPr="003A304C" w:rsidRDefault="000F1898" w:rsidP="000F1898">
            <w:pPr>
              <w:spacing w:after="0" w:line="360" w:lineRule="auto"/>
              <w:ind w:right="-104"/>
              <w:rPr>
                <w:rFonts w:ascii="Arial" w:hAnsi="Arial" w:cs="Arial"/>
                <w:sz w:val="24"/>
                <w:szCs w:val="24"/>
              </w:rPr>
            </w:pPr>
          </w:p>
        </w:tc>
        <w:tc>
          <w:tcPr>
            <w:tcW w:w="2923" w:type="pct"/>
            <w:gridSpan w:val="19"/>
            <w:shd w:val="clear" w:color="auto" w:fill="auto"/>
          </w:tcPr>
          <w:p w14:paraId="7A6E517A" w14:textId="3B9F220A" w:rsidR="000F1898" w:rsidRPr="003A304C" w:rsidRDefault="00A32DD8" w:rsidP="00FC068E">
            <w:pPr>
              <w:tabs>
                <w:tab w:val="left" w:pos="712"/>
                <w:tab w:val="left" w:pos="127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(2)</w:t>
            </w:r>
            <w:r>
              <w:rPr>
                <w:rFonts w:ascii="Arial" w:hAnsi="Arial" w:cs="Arial"/>
                <w:sz w:val="24"/>
                <w:szCs w:val="24"/>
              </w:rPr>
              <w:tab/>
            </w:r>
            <w:r w:rsidR="000F1898" w:rsidRPr="003A304C">
              <w:rPr>
                <w:rFonts w:ascii="Arial" w:hAnsi="Arial" w:cs="Arial"/>
                <w:sz w:val="24"/>
                <w:szCs w:val="24"/>
              </w:rPr>
              <w:t xml:space="preserve">Οι πληροφορίες που προβλέπονται </w:t>
            </w:r>
            <w:r w:rsidR="003B6BC2">
              <w:rPr>
                <w:rFonts w:ascii="Arial" w:hAnsi="Arial" w:cs="Arial"/>
                <w:sz w:val="24"/>
                <w:szCs w:val="24"/>
              </w:rPr>
              <w:t>σ</w:t>
            </w:r>
            <w:r w:rsidR="000F1898" w:rsidRPr="003A304C">
              <w:rPr>
                <w:rFonts w:ascii="Arial" w:hAnsi="Arial" w:cs="Arial"/>
                <w:sz w:val="24"/>
                <w:szCs w:val="24"/>
              </w:rPr>
              <w:t>τις διατάξεις του εδαφίου (1) καλύπτουν τουλάχιστον τα ακόλουθα:</w:t>
            </w:r>
          </w:p>
        </w:tc>
      </w:tr>
      <w:tr w:rsidR="000C0795" w:rsidRPr="003A304C" w14:paraId="3F8D388C" w14:textId="77777777" w:rsidTr="004A6175">
        <w:trPr>
          <w:gridAfter w:val="1"/>
          <w:wAfter w:w="77" w:type="pct"/>
          <w:trHeight w:val="459"/>
        </w:trPr>
        <w:tc>
          <w:tcPr>
            <w:tcW w:w="4923" w:type="pct"/>
            <w:gridSpan w:val="29"/>
            <w:shd w:val="clear" w:color="auto" w:fill="auto"/>
          </w:tcPr>
          <w:p w14:paraId="192BC765"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720A3" w:rsidRPr="003A304C" w14:paraId="1BE64296" w14:textId="77777777" w:rsidTr="004A6175">
        <w:trPr>
          <w:gridAfter w:val="1"/>
          <w:wAfter w:w="77" w:type="pct"/>
          <w:trHeight w:val="459"/>
        </w:trPr>
        <w:tc>
          <w:tcPr>
            <w:tcW w:w="1042" w:type="pct"/>
            <w:shd w:val="clear" w:color="auto" w:fill="auto"/>
          </w:tcPr>
          <w:p w14:paraId="6350AAC6" w14:textId="77777777" w:rsidR="00A32DD8" w:rsidRPr="003A304C" w:rsidRDefault="00A32DD8" w:rsidP="000F1898">
            <w:pPr>
              <w:spacing w:after="0" w:line="360" w:lineRule="auto"/>
              <w:jc w:val="right"/>
              <w:rPr>
                <w:rFonts w:ascii="Arial" w:hAnsi="Arial" w:cs="Arial"/>
                <w:sz w:val="24"/>
                <w:szCs w:val="24"/>
              </w:rPr>
            </w:pPr>
          </w:p>
        </w:tc>
        <w:tc>
          <w:tcPr>
            <w:tcW w:w="1634" w:type="pct"/>
            <w:gridSpan w:val="16"/>
            <w:shd w:val="clear" w:color="auto" w:fill="auto"/>
          </w:tcPr>
          <w:p w14:paraId="28B44DEA" w14:textId="77777777" w:rsidR="00A32DD8" w:rsidRPr="003A304C" w:rsidRDefault="00A32DD8" w:rsidP="000F1898">
            <w:pPr>
              <w:spacing w:after="0" w:line="360" w:lineRule="auto"/>
              <w:ind w:right="-104"/>
              <w:rPr>
                <w:rFonts w:ascii="Arial" w:hAnsi="Arial" w:cs="Arial"/>
                <w:sz w:val="24"/>
                <w:szCs w:val="24"/>
              </w:rPr>
            </w:pPr>
          </w:p>
        </w:tc>
        <w:tc>
          <w:tcPr>
            <w:tcW w:w="341" w:type="pct"/>
            <w:gridSpan w:val="6"/>
            <w:shd w:val="clear" w:color="auto" w:fill="auto"/>
          </w:tcPr>
          <w:p w14:paraId="6201AE38" w14:textId="54EDF3FE" w:rsidR="00A32DD8" w:rsidRPr="003A304C" w:rsidRDefault="00A32DD8" w:rsidP="00FC068E">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(α)</w:t>
            </w:r>
          </w:p>
        </w:tc>
        <w:tc>
          <w:tcPr>
            <w:tcW w:w="1907" w:type="pct"/>
            <w:gridSpan w:val="6"/>
            <w:shd w:val="clear" w:color="auto" w:fill="auto"/>
          </w:tcPr>
          <w:p w14:paraId="281DD7A3" w14:textId="079E00D9" w:rsidR="00A32DD8" w:rsidRPr="003A304C" w:rsidRDefault="004266D7"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Κανόνες για τη σύσταση εταιρειών, συμπεριλαμβανομένων των επιγραμμικών διαδικασιών που προβλέπονται στις διατάξεις των άρθρων 366Ε και 366Ζ και των απαιτήσεων σχετικά με τη χρήση υποδειγμάτων και άλλων εγγράφων σύστασης, την ταυτοποίηση των προσώπων, τη χρήση των γλωσσών και τα επιβαλλόμενα τέλη·</w:t>
            </w:r>
          </w:p>
        </w:tc>
      </w:tr>
      <w:tr w:rsidR="000C0795" w:rsidRPr="003A304C" w14:paraId="662C1C95" w14:textId="77777777" w:rsidTr="004A6175">
        <w:trPr>
          <w:gridAfter w:val="1"/>
          <w:wAfter w:w="77" w:type="pct"/>
          <w:trHeight w:val="459"/>
        </w:trPr>
        <w:tc>
          <w:tcPr>
            <w:tcW w:w="4923" w:type="pct"/>
            <w:gridSpan w:val="29"/>
            <w:shd w:val="clear" w:color="auto" w:fill="auto"/>
          </w:tcPr>
          <w:p w14:paraId="1D627B97"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720A3" w:rsidRPr="003A304C" w14:paraId="12171768" w14:textId="77777777" w:rsidTr="004A6175">
        <w:trPr>
          <w:gridAfter w:val="1"/>
          <w:wAfter w:w="77" w:type="pct"/>
          <w:trHeight w:val="459"/>
        </w:trPr>
        <w:tc>
          <w:tcPr>
            <w:tcW w:w="1042" w:type="pct"/>
            <w:shd w:val="clear" w:color="auto" w:fill="auto"/>
          </w:tcPr>
          <w:p w14:paraId="7C0D7A34" w14:textId="77777777" w:rsidR="004266D7" w:rsidRPr="003A304C" w:rsidRDefault="004266D7" w:rsidP="000F1898">
            <w:pPr>
              <w:spacing w:after="0" w:line="360" w:lineRule="auto"/>
              <w:jc w:val="right"/>
              <w:rPr>
                <w:rFonts w:ascii="Arial" w:hAnsi="Arial" w:cs="Arial"/>
                <w:sz w:val="24"/>
                <w:szCs w:val="24"/>
              </w:rPr>
            </w:pPr>
          </w:p>
        </w:tc>
        <w:tc>
          <w:tcPr>
            <w:tcW w:w="1634" w:type="pct"/>
            <w:gridSpan w:val="16"/>
            <w:shd w:val="clear" w:color="auto" w:fill="auto"/>
          </w:tcPr>
          <w:p w14:paraId="2C162915" w14:textId="77777777" w:rsidR="004266D7" w:rsidRPr="003A304C" w:rsidRDefault="004266D7" w:rsidP="000F1898">
            <w:pPr>
              <w:spacing w:after="0" w:line="360" w:lineRule="auto"/>
              <w:ind w:right="-104"/>
              <w:rPr>
                <w:rFonts w:ascii="Arial" w:hAnsi="Arial" w:cs="Arial"/>
                <w:sz w:val="24"/>
                <w:szCs w:val="24"/>
              </w:rPr>
            </w:pPr>
          </w:p>
        </w:tc>
        <w:tc>
          <w:tcPr>
            <w:tcW w:w="341" w:type="pct"/>
            <w:gridSpan w:val="6"/>
            <w:shd w:val="clear" w:color="auto" w:fill="auto"/>
          </w:tcPr>
          <w:p w14:paraId="6932DEC5" w14:textId="52F07580" w:rsidR="004266D7" w:rsidRPr="003A304C" w:rsidRDefault="004266D7" w:rsidP="00FC068E">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(β)</w:t>
            </w:r>
          </w:p>
        </w:tc>
        <w:tc>
          <w:tcPr>
            <w:tcW w:w="1907" w:type="pct"/>
            <w:gridSpan w:val="6"/>
            <w:shd w:val="clear" w:color="auto" w:fill="auto"/>
          </w:tcPr>
          <w:p w14:paraId="5F992B18" w14:textId="53C95E7F" w:rsidR="004266D7" w:rsidRPr="003A304C" w:rsidRDefault="004266D7"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κανόνες για την καταχώριση τόπων εργασίας αλλοδαπών εταιρειών,</w:t>
            </w:r>
            <w:r w:rsidR="00E62C73">
              <w:rPr>
                <w:rFonts w:ascii="Arial" w:hAnsi="Arial" w:cs="Arial"/>
                <w:sz w:val="24"/>
                <w:szCs w:val="24"/>
              </w:rPr>
              <w:t xml:space="preserve"> </w:t>
            </w:r>
            <w:r w:rsidRPr="003A304C">
              <w:rPr>
                <w:rFonts w:ascii="Arial" w:hAnsi="Arial" w:cs="Arial"/>
                <w:sz w:val="24"/>
                <w:szCs w:val="24"/>
              </w:rPr>
              <w:t>συμπεριλαμβανομένων των επιγραμμικών διαδικασιών που προβλέπονται στις διατάξεις των άρθρων 366Η και 366Θ και των απαιτήσεων σχετικά με τα έγγραφα καταχώρισης, την ταυτοποίηση των προσώπων και τη χρήση των γλωσσών·</w:t>
            </w:r>
          </w:p>
        </w:tc>
      </w:tr>
      <w:tr w:rsidR="000C0795" w:rsidRPr="003A304C" w14:paraId="0969ACE3" w14:textId="77777777" w:rsidTr="004A6175">
        <w:trPr>
          <w:gridAfter w:val="1"/>
          <w:wAfter w:w="77" w:type="pct"/>
          <w:trHeight w:val="459"/>
        </w:trPr>
        <w:tc>
          <w:tcPr>
            <w:tcW w:w="4923" w:type="pct"/>
            <w:gridSpan w:val="29"/>
            <w:shd w:val="clear" w:color="auto" w:fill="auto"/>
          </w:tcPr>
          <w:p w14:paraId="639294F7"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720A3" w:rsidRPr="003A304C" w14:paraId="6EE1649F" w14:textId="77777777" w:rsidTr="004A6175">
        <w:trPr>
          <w:gridAfter w:val="1"/>
          <w:wAfter w:w="77" w:type="pct"/>
          <w:trHeight w:val="459"/>
        </w:trPr>
        <w:tc>
          <w:tcPr>
            <w:tcW w:w="1042" w:type="pct"/>
            <w:shd w:val="clear" w:color="auto" w:fill="auto"/>
          </w:tcPr>
          <w:p w14:paraId="5CDF6531" w14:textId="77777777" w:rsidR="004266D7" w:rsidRPr="003A304C" w:rsidRDefault="004266D7" w:rsidP="000F1898">
            <w:pPr>
              <w:spacing w:after="0" w:line="360" w:lineRule="auto"/>
              <w:jc w:val="right"/>
              <w:rPr>
                <w:rFonts w:ascii="Arial" w:hAnsi="Arial" w:cs="Arial"/>
                <w:sz w:val="24"/>
                <w:szCs w:val="24"/>
              </w:rPr>
            </w:pPr>
          </w:p>
        </w:tc>
        <w:tc>
          <w:tcPr>
            <w:tcW w:w="1634" w:type="pct"/>
            <w:gridSpan w:val="16"/>
            <w:shd w:val="clear" w:color="auto" w:fill="auto"/>
          </w:tcPr>
          <w:p w14:paraId="0139E1A2" w14:textId="77777777" w:rsidR="004266D7" w:rsidRPr="003A304C" w:rsidRDefault="004266D7" w:rsidP="000F1898">
            <w:pPr>
              <w:spacing w:after="0" w:line="360" w:lineRule="auto"/>
              <w:ind w:right="-104"/>
              <w:rPr>
                <w:rFonts w:ascii="Arial" w:hAnsi="Arial" w:cs="Arial"/>
                <w:sz w:val="24"/>
                <w:szCs w:val="24"/>
              </w:rPr>
            </w:pPr>
          </w:p>
        </w:tc>
        <w:tc>
          <w:tcPr>
            <w:tcW w:w="328" w:type="pct"/>
            <w:gridSpan w:val="5"/>
            <w:shd w:val="clear" w:color="auto" w:fill="auto"/>
          </w:tcPr>
          <w:p w14:paraId="2491B0F6" w14:textId="025BA4FA" w:rsidR="004266D7" w:rsidRPr="003A304C" w:rsidRDefault="004266D7" w:rsidP="00FC068E">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(γ)</w:t>
            </w:r>
          </w:p>
        </w:tc>
        <w:tc>
          <w:tcPr>
            <w:tcW w:w="1920" w:type="pct"/>
            <w:gridSpan w:val="7"/>
            <w:shd w:val="clear" w:color="auto" w:fill="auto"/>
          </w:tcPr>
          <w:p w14:paraId="043E8E2F" w14:textId="6469517F" w:rsidR="004266D7" w:rsidRPr="003A304C" w:rsidRDefault="004266D7"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 xml:space="preserve">περιγραφή των εφαρμοστέων κανόνων για την απόκτηση της ιδιότητας του συμβούλου και γραμματέα εταιρείας, </w:t>
            </w:r>
            <w:r w:rsidRPr="003A304C">
              <w:rPr>
                <w:rFonts w:ascii="Arial" w:hAnsi="Arial" w:cs="Arial"/>
                <w:sz w:val="24"/>
                <w:szCs w:val="24"/>
              </w:rPr>
              <w:lastRenderedPageBreak/>
              <w:t>συμπεριλαμβανομένων των κανόνων σχετικά με τον αποκλεισμό συμβούλων και τις αρχές ή τους φορείς που είναι αρμόδιοι για τη διατήρηση των πληροφοριών σχετικά με τα πρόσωπα που αποκλείονται από το να κατέχουν θέση συμβούλου σε εταιρεία εγγεγραμμένη σύμφωνα με τις διατάξεις του παρόντος Νόμου·</w:t>
            </w:r>
          </w:p>
        </w:tc>
      </w:tr>
      <w:tr w:rsidR="000C0795" w:rsidRPr="003A304C" w14:paraId="6D4B901A" w14:textId="77777777" w:rsidTr="004A6175">
        <w:trPr>
          <w:gridAfter w:val="1"/>
          <w:wAfter w:w="77" w:type="pct"/>
          <w:trHeight w:val="459"/>
        </w:trPr>
        <w:tc>
          <w:tcPr>
            <w:tcW w:w="4923" w:type="pct"/>
            <w:gridSpan w:val="29"/>
            <w:shd w:val="clear" w:color="auto" w:fill="auto"/>
          </w:tcPr>
          <w:p w14:paraId="7B4A527D"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720A3" w:rsidRPr="003A304C" w14:paraId="5E0DF9EE" w14:textId="77777777" w:rsidTr="004A6175">
        <w:trPr>
          <w:gridAfter w:val="1"/>
          <w:wAfter w:w="77" w:type="pct"/>
          <w:trHeight w:val="459"/>
        </w:trPr>
        <w:tc>
          <w:tcPr>
            <w:tcW w:w="1042" w:type="pct"/>
            <w:shd w:val="clear" w:color="auto" w:fill="auto"/>
          </w:tcPr>
          <w:p w14:paraId="1AE81342" w14:textId="77777777" w:rsidR="004266D7" w:rsidRPr="003A304C" w:rsidRDefault="004266D7" w:rsidP="000F1898">
            <w:pPr>
              <w:spacing w:after="0" w:line="360" w:lineRule="auto"/>
              <w:jc w:val="right"/>
              <w:rPr>
                <w:rFonts w:ascii="Arial" w:hAnsi="Arial" w:cs="Arial"/>
                <w:sz w:val="24"/>
                <w:szCs w:val="24"/>
              </w:rPr>
            </w:pPr>
          </w:p>
        </w:tc>
        <w:tc>
          <w:tcPr>
            <w:tcW w:w="1634" w:type="pct"/>
            <w:gridSpan w:val="16"/>
            <w:shd w:val="clear" w:color="auto" w:fill="auto"/>
          </w:tcPr>
          <w:p w14:paraId="54377AC8" w14:textId="77777777" w:rsidR="004266D7" w:rsidRPr="003A304C" w:rsidRDefault="004266D7" w:rsidP="000F1898">
            <w:pPr>
              <w:spacing w:after="0" w:line="360" w:lineRule="auto"/>
              <w:ind w:right="-104"/>
              <w:rPr>
                <w:rFonts w:ascii="Arial" w:hAnsi="Arial" w:cs="Arial"/>
                <w:sz w:val="24"/>
                <w:szCs w:val="24"/>
              </w:rPr>
            </w:pPr>
          </w:p>
        </w:tc>
        <w:tc>
          <w:tcPr>
            <w:tcW w:w="328" w:type="pct"/>
            <w:gridSpan w:val="5"/>
            <w:shd w:val="clear" w:color="auto" w:fill="auto"/>
          </w:tcPr>
          <w:p w14:paraId="6F6E2026" w14:textId="20C58726" w:rsidR="004266D7" w:rsidRPr="003A304C" w:rsidRDefault="004266D7" w:rsidP="00FC068E">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(δ)</w:t>
            </w:r>
          </w:p>
        </w:tc>
        <w:tc>
          <w:tcPr>
            <w:tcW w:w="1920" w:type="pct"/>
            <w:gridSpan w:val="7"/>
            <w:shd w:val="clear" w:color="auto" w:fill="auto"/>
          </w:tcPr>
          <w:p w14:paraId="6ED4354F" w14:textId="6E215AAB" w:rsidR="004266D7" w:rsidRPr="003A304C" w:rsidRDefault="004266D7"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περιγραφή των εξουσιών και των αρμοδιοτήτων των συμβούλων και του γραμματέα της εταιρείας, συμπεριλαμβανομένης της εξουσίας εκπροσώπησης εταιρείας στις συναλλαγές της με τρίτους.</w:t>
            </w:r>
          </w:p>
        </w:tc>
      </w:tr>
      <w:tr w:rsidR="00FC068E" w:rsidRPr="003A304C" w14:paraId="459BB3AC" w14:textId="77777777" w:rsidTr="004A6175">
        <w:trPr>
          <w:trHeight w:val="459"/>
        </w:trPr>
        <w:tc>
          <w:tcPr>
            <w:tcW w:w="1042" w:type="pct"/>
            <w:shd w:val="clear" w:color="auto" w:fill="auto"/>
          </w:tcPr>
          <w:p w14:paraId="1A3C76EF" w14:textId="77777777" w:rsidR="000F1898" w:rsidRPr="003A304C" w:rsidRDefault="000F1898" w:rsidP="000F1898">
            <w:pPr>
              <w:spacing w:after="0" w:line="360" w:lineRule="auto"/>
              <w:jc w:val="right"/>
              <w:rPr>
                <w:rFonts w:ascii="Arial" w:hAnsi="Arial" w:cs="Arial"/>
                <w:sz w:val="24"/>
                <w:szCs w:val="24"/>
              </w:rPr>
            </w:pPr>
          </w:p>
        </w:tc>
        <w:tc>
          <w:tcPr>
            <w:tcW w:w="1035" w:type="pct"/>
            <w:gridSpan w:val="10"/>
            <w:shd w:val="clear" w:color="auto" w:fill="auto"/>
          </w:tcPr>
          <w:p w14:paraId="1CAB7A0E" w14:textId="77777777" w:rsidR="000F1898" w:rsidRPr="003A304C" w:rsidRDefault="000F1898" w:rsidP="000F1898">
            <w:pPr>
              <w:spacing w:after="0" w:line="360" w:lineRule="auto"/>
              <w:ind w:right="-104"/>
              <w:rPr>
                <w:rFonts w:ascii="Arial" w:hAnsi="Arial" w:cs="Arial"/>
                <w:sz w:val="24"/>
                <w:szCs w:val="24"/>
              </w:rPr>
            </w:pPr>
          </w:p>
        </w:tc>
        <w:tc>
          <w:tcPr>
            <w:tcW w:w="2923" w:type="pct"/>
            <w:gridSpan w:val="19"/>
            <w:shd w:val="clear" w:color="auto" w:fill="auto"/>
          </w:tcPr>
          <w:p w14:paraId="79762CA5" w14:textId="77777777" w:rsidR="000F1898" w:rsidRPr="003A304C" w:rsidRDefault="000F1898" w:rsidP="000F1898">
            <w:pPr>
              <w:autoSpaceDE w:val="0"/>
              <w:autoSpaceDN w:val="0"/>
              <w:adjustRightInd w:val="0"/>
              <w:spacing w:after="0" w:line="360" w:lineRule="auto"/>
              <w:jc w:val="both"/>
              <w:rPr>
                <w:rFonts w:ascii="Arial" w:hAnsi="Arial" w:cs="Arial"/>
                <w:sz w:val="24"/>
                <w:szCs w:val="24"/>
              </w:rPr>
            </w:pPr>
          </w:p>
        </w:tc>
      </w:tr>
      <w:tr w:rsidR="00FC068E" w:rsidRPr="003A304C" w14:paraId="15B9CE9A" w14:textId="77777777" w:rsidTr="004A6175">
        <w:trPr>
          <w:trHeight w:val="459"/>
        </w:trPr>
        <w:tc>
          <w:tcPr>
            <w:tcW w:w="1042" w:type="pct"/>
            <w:shd w:val="clear" w:color="auto" w:fill="auto"/>
          </w:tcPr>
          <w:p w14:paraId="01489F89" w14:textId="77777777" w:rsidR="000F1898" w:rsidRPr="003A304C" w:rsidRDefault="000F1898" w:rsidP="000F1898">
            <w:pPr>
              <w:spacing w:after="0" w:line="360" w:lineRule="auto"/>
              <w:jc w:val="right"/>
              <w:rPr>
                <w:rFonts w:ascii="Arial" w:hAnsi="Arial" w:cs="Arial"/>
                <w:sz w:val="24"/>
                <w:szCs w:val="24"/>
              </w:rPr>
            </w:pPr>
          </w:p>
        </w:tc>
        <w:tc>
          <w:tcPr>
            <w:tcW w:w="1035" w:type="pct"/>
            <w:gridSpan w:val="10"/>
            <w:shd w:val="clear" w:color="auto" w:fill="auto"/>
          </w:tcPr>
          <w:p w14:paraId="5A1CFA46" w14:textId="77777777" w:rsidR="000F1898" w:rsidRPr="003A304C" w:rsidRDefault="000F1898" w:rsidP="000F1898">
            <w:pPr>
              <w:spacing w:after="0" w:line="360" w:lineRule="auto"/>
              <w:ind w:right="-104"/>
              <w:rPr>
                <w:rFonts w:ascii="Arial" w:hAnsi="Arial" w:cs="Arial"/>
                <w:sz w:val="24"/>
                <w:szCs w:val="24"/>
              </w:rPr>
            </w:pPr>
            <w:r>
              <w:rPr>
                <w:rFonts w:ascii="Arial" w:hAnsi="Arial" w:cs="Arial"/>
                <w:sz w:val="24"/>
                <w:szCs w:val="24"/>
              </w:rPr>
              <w:t>Επιγραμμική σύσταση εταιρειών.</w:t>
            </w:r>
          </w:p>
        </w:tc>
        <w:tc>
          <w:tcPr>
            <w:tcW w:w="2923" w:type="pct"/>
            <w:gridSpan w:val="19"/>
            <w:shd w:val="clear" w:color="auto" w:fill="auto"/>
          </w:tcPr>
          <w:p w14:paraId="24BA2F6A" w14:textId="724A4C9D" w:rsidR="000F1898" w:rsidRPr="003A304C" w:rsidRDefault="000F1898" w:rsidP="00951EB4">
            <w:pPr>
              <w:tabs>
                <w:tab w:val="left" w:pos="1266"/>
              </w:tabs>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366Ε.</w:t>
            </w:r>
            <w:r>
              <w:rPr>
                <w:rFonts w:ascii="Arial" w:hAnsi="Arial" w:cs="Arial"/>
                <w:sz w:val="24"/>
                <w:szCs w:val="24"/>
              </w:rPr>
              <w:t>-</w:t>
            </w:r>
            <w:r w:rsidRPr="003A304C">
              <w:rPr>
                <w:rFonts w:ascii="Arial" w:hAnsi="Arial" w:cs="Arial"/>
                <w:sz w:val="24"/>
                <w:szCs w:val="24"/>
              </w:rPr>
              <w:t>(1)</w:t>
            </w:r>
            <w:r w:rsidR="00951EB4">
              <w:rPr>
                <w:rFonts w:ascii="Arial" w:hAnsi="Arial" w:cs="Arial"/>
                <w:sz w:val="24"/>
                <w:szCs w:val="24"/>
              </w:rPr>
              <w:tab/>
            </w:r>
            <w:r w:rsidRPr="003A304C">
              <w:rPr>
                <w:rFonts w:ascii="Arial" w:hAnsi="Arial" w:cs="Arial"/>
                <w:sz w:val="24"/>
                <w:szCs w:val="24"/>
              </w:rPr>
              <w:t>Χωρίς επηρεασμό της δυνατότητας σύστασης εταιρείας με υποβολή στοιχείων με μη ηλεκτρονικά μέσα, η σύσταση εταιρείας δύναται να πραγματοποιηθεί εξ ολοκλήρου με ηλεκτρονικά μέσα.</w:t>
            </w:r>
          </w:p>
        </w:tc>
      </w:tr>
      <w:tr w:rsidR="000C0795" w:rsidRPr="003A304C" w14:paraId="4CCAFBAB" w14:textId="77777777" w:rsidTr="00897B87">
        <w:trPr>
          <w:trHeight w:val="459"/>
        </w:trPr>
        <w:tc>
          <w:tcPr>
            <w:tcW w:w="5000" w:type="pct"/>
            <w:gridSpan w:val="30"/>
            <w:shd w:val="clear" w:color="auto" w:fill="auto"/>
          </w:tcPr>
          <w:p w14:paraId="5E2BAE4F"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4829496B" w14:textId="77777777" w:rsidTr="004A6175">
        <w:trPr>
          <w:trHeight w:val="459"/>
        </w:trPr>
        <w:tc>
          <w:tcPr>
            <w:tcW w:w="1042" w:type="pct"/>
            <w:shd w:val="clear" w:color="auto" w:fill="auto"/>
          </w:tcPr>
          <w:p w14:paraId="2225A956" w14:textId="77777777" w:rsidR="000F1898" w:rsidRPr="003A304C" w:rsidRDefault="000F1898" w:rsidP="000F1898">
            <w:pPr>
              <w:spacing w:after="0" w:line="360" w:lineRule="auto"/>
              <w:jc w:val="right"/>
              <w:rPr>
                <w:rFonts w:ascii="Arial" w:hAnsi="Arial" w:cs="Arial"/>
                <w:sz w:val="24"/>
                <w:szCs w:val="24"/>
              </w:rPr>
            </w:pPr>
          </w:p>
        </w:tc>
        <w:tc>
          <w:tcPr>
            <w:tcW w:w="1035" w:type="pct"/>
            <w:gridSpan w:val="10"/>
            <w:shd w:val="clear" w:color="auto" w:fill="auto"/>
          </w:tcPr>
          <w:p w14:paraId="19DE1665" w14:textId="77777777" w:rsidR="000F1898" w:rsidRPr="003A304C" w:rsidRDefault="000F1898" w:rsidP="000F1898">
            <w:pPr>
              <w:spacing w:after="0" w:line="360" w:lineRule="auto"/>
              <w:ind w:right="-104"/>
              <w:rPr>
                <w:rFonts w:ascii="Arial" w:hAnsi="Arial" w:cs="Arial"/>
                <w:sz w:val="24"/>
                <w:szCs w:val="24"/>
              </w:rPr>
            </w:pPr>
          </w:p>
        </w:tc>
        <w:tc>
          <w:tcPr>
            <w:tcW w:w="2923" w:type="pct"/>
            <w:gridSpan w:val="19"/>
            <w:shd w:val="clear" w:color="auto" w:fill="auto"/>
          </w:tcPr>
          <w:p w14:paraId="780DE579" w14:textId="276A1753" w:rsidR="000F1898" w:rsidRPr="003A304C" w:rsidRDefault="00951EB4" w:rsidP="00951EB4">
            <w:pPr>
              <w:tabs>
                <w:tab w:val="left" w:pos="712"/>
                <w:tab w:val="left" w:pos="127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(2)</w:t>
            </w:r>
            <w:r>
              <w:rPr>
                <w:rFonts w:ascii="Arial" w:hAnsi="Arial" w:cs="Arial"/>
                <w:sz w:val="24"/>
                <w:szCs w:val="24"/>
              </w:rPr>
              <w:tab/>
            </w:r>
            <w:r w:rsidR="000F1898" w:rsidRPr="003A304C">
              <w:rPr>
                <w:rFonts w:ascii="Arial" w:hAnsi="Arial" w:cs="Arial"/>
                <w:sz w:val="24"/>
                <w:szCs w:val="24"/>
              </w:rPr>
              <w:t xml:space="preserve">Ο έφορος εκδίδει </w:t>
            </w:r>
            <w:r w:rsidR="000F1898">
              <w:rPr>
                <w:rFonts w:ascii="Arial" w:hAnsi="Arial" w:cs="Arial"/>
                <w:sz w:val="24"/>
                <w:szCs w:val="24"/>
              </w:rPr>
              <w:t>ο</w:t>
            </w:r>
            <w:r w:rsidR="000F1898" w:rsidRPr="003A304C">
              <w:rPr>
                <w:rFonts w:ascii="Arial" w:hAnsi="Arial" w:cs="Arial"/>
                <w:sz w:val="24"/>
                <w:szCs w:val="24"/>
              </w:rPr>
              <w:t xml:space="preserve">δηγίες που καθορίζουν λεπτομερείς κανόνες για την επιγραμμική σύσταση εταιρείας, συμπεριλαμβανομένων κανόνων για τη χρήση υποδειγμάτων, όπως προβλέπεται </w:t>
            </w:r>
            <w:r w:rsidR="000F1898">
              <w:rPr>
                <w:rFonts w:ascii="Arial" w:hAnsi="Arial" w:cs="Arial"/>
                <w:sz w:val="24"/>
                <w:szCs w:val="24"/>
              </w:rPr>
              <w:t>σ</w:t>
            </w:r>
            <w:r w:rsidR="000F1898" w:rsidRPr="003A304C">
              <w:rPr>
                <w:rFonts w:ascii="Arial" w:hAnsi="Arial" w:cs="Arial"/>
                <w:sz w:val="24"/>
                <w:szCs w:val="24"/>
              </w:rPr>
              <w:t>τις διατάξεις του άρθρου 366ΣΤ, και τις πράξεις και τα στοιχεία που απαιτούνται για τη σύσταση μιας εταιρείας.</w:t>
            </w:r>
          </w:p>
        </w:tc>
      </w:tr>
      <w:tr w:rsidR="000C0795" w:rsidRPr="003A304C" w14:paraId="21C5A468" w14:textId="77777777" w:rsidTr="00897B87">
        <w:trPr>
          <w:trHeight w:val="459"/>
        </w:trPr>
        <w:tc>
          <w:tcPr>
            <w:tcW w:w="5000" w:type="pct"/>
            <w:gridSpan w:val="30"/>
            <w:shd w:val="clear" w:color="auto" w:fill="auto"/>
          </w:tcPr>
          <w:p w14:paraId="404492EF"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7A56A47D" w14:textId="77777777" w:rsidTr="004A6175">
        <w:trPr>
          <w:trHeight w:val="459"/>
        </w:trPr>
        <w:tc>
          <w:tcPr>
            <w:tcW w:w="1042" w:type="pct"/>
            <w:shd w:val="clear" w:color="auto" w:fill="auto"/>
          </w:tcPr>
          <w:p w14:paraId="3640EB7F" w14:textId="77777777" w:rsidR="000F1898" w:rsidRPr="003A304C" w:rsidRDefault="000F1898" w:rsidP="000F1898">
            <w:pPr>
              <w:spacing w:after="0" w:line="360" w:lineRule="auto"/>
              <w:jc w:val="right"/>
              <w:rPr>
                <w:rFonts w:ascii="Arial" w:hAnsi="Arial" w:cs="Arial"/>
                <w:sz w:val="24"/>
                <w:szCs w:val="24"/>
              </w:rPr>
            </w:pPr>
          </w:p>
        </w:tc>
        <w:tc>
          <w:tcPr>
            <w:tcW w:w="1035" w:type="pct"/>
            <w:gridSpan w:val="10"/>
            <w:shd w:val="clear" w:color="auto" w:fill="auto"/>
          </w:tcPr>
          <w:p w14:paraId="73972613" w14:textId="77777777" w:rsidR="000F1898" w:rsidRPr="003A304C" w:rsidRDefault="000F1898" w:rsidP="000F1898">
            <w:pPr>
              <w:spacing w:after="0" w:line="360" w:lineRule="auto"/>
              <w:ind w:right="-104"/>
              <w:rPr>
                <w:rFonts w:ascii="Arial" w:hAnsi="Arial" w:cs="Arial"/>
                <w:sz w:val="24"/>
                <w:szCs w:val="24"/>
              </w:rPr>
            </w:pPr>
          </w:p>
        </w:tc>
        <w:tc>
          <w:tcPr>
            <w:tcW w:w="2923" w:type="pct"/>
            <w:gridSpan w:val="19"/>
            <w:shd w:val="clear" w:color="auto" w:fill="auto"/>
          </w:tcPr>
          <w:p w14:paraId="089C96ED" w14:textId="2D05DD09" w:rsidR="000F1898" w:rsidRPr="003A304C" w:rsidRDefault="00951EB4" w:rsidP="00951EB4">
            <w:pPr>
              <w:tabs>
                <w:tab w:val="left" w:pos="712"/>
                <w:tab w:val="left" w:pos="127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(3)</w:t>
            </w:r>
            <w:r>
              <w:rPr>
                <w:rFonts w:ascii="Arial" w:hAnsi="Arial" w:cs="Arial"/>
                <w:sz w:val="24"/>
                <w:szCs w:val="24"/>
              </w:rPr>
              <w:tab/>
            </w:r>
            <w:r w:rsidR="000F1898" w:rsidRPr="003A304C">
              <w:rPr>
                <w:rFonts w:ascii="Arial" w:hAnsi="Arial" w:cs="Arial"/>
                <w:sz w:val="24"/>
                <w:szCs w:val="24"/>
              </w:rPr>
              <w:t xml:space="preserve">Οι </w:t>
            </w:r>
            <w:r w:rsidR="000F1898">
              <w:rPr>
                <w:rFonts w:ascii="Arial" w:hAnsi="Arial" w:cs="Arial"/>
                <w:sz w:val="24"/>
                <w:szCs w:val="24"/>
              </w:rPr>
              <w:t>ο</w:t>
            </w:r>
            <w:r w:rsidR="000F1898" w:rsidRPr="003A304C">
              <w:rPr>
                <w:rFonts w:ascii="Arial" w:hAnsi="Arial" w:cs="Arial"/>
                <w:sz w:val="24"/>
                <w:szCs w:val="24"/>
              </w:rPr>
              <w:t xml:space="preserve">δηγίες προβλέπουν, μεταξύ άλλων, τη δυνατότητα ηλεκτρονικής σύστασης με την κατάθεση πράξεων ή στοιχείων σε ηλεκτρονική μορφή, συμπεριλαμβανομένων ηλεκτρονικών αντιγράφων των πράξεων και των στοιχείων που προβλέπονται </w:t>
            </w:r>
            <w:r w:rsidR="000F1898">
              <w:rPr>
                <w:rFonts w:ascii="Arial" w:hAnsi="Arial" w:cs="Arial"/>
                <w:sz w:val="24"/>
                <w:szCs w:val="24"/>
              </w:rPr>
              <w:t>σ</w:t>
            </w:r>
            <w:r w:rsidR="000F1898" w:rsidRPr="003A304C">
              <w:rPr>
                <w:rFonts w:ascii="Arial" w:hAnsi="Arial" w:cs="Arial"/>
                <w:sz w:val="24"/>
                <w:szCs w:val="24"/>
              </w:rPr>
              <w:t>τις διατάξεις του εδαφίου (5) του άρθρου 365Δ</w:t>
            </w:r>
            <w:r w:rsidR="000F1898">
              <w:rPr>
                <w:rFonts w:ascii="Arial" w:hAnsi="Arial" w:cs="Arial"/>
                <w:sz w:val="24"/>
                <w:szCs w:val="24"/>
              </w:rPr>
              <w:t>.</w:t>
            </w:r>
          </w:p>
        </w:tc>
      </w:tr>
      <w:tr w:rsidR="000C0795" w:rsidRPr="003A304C" w14:paraId="1D59B45D" w14:textId="77777777" w:rsidTr="00897B87">
        <w:trPr>
          <w:trHeight w:val="459"/>
        </w:trPr>
        <w:tc>
          <w:tcPr>
            <w:tcW w:w="5000" w:type="pct"/>
            <w:gridSpan w:val="30"/>
            <w:shd w:val="clear" w:color="auto" w:fill="auto"/>
          </w:tcPr>
          <w:p w14:paraId="13F0F0FC"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384ED46E" w14:textId="77777777" w:rsidTr="004A6175">
        <w:trPr>
          <w:trHeight w:val="459"/>
        </w:trPr>
        <w:tc>
          <w:tcPr>
            <w:tcW w:w="1042" w:type="pct"/>
            <w:shd w:val="clear" w:color="auto" w:fill="auto"/>
          </w:tcPr>
          <w:p w14:paraId="15690BD6" w14:textId="77777777" w:rsidR="000F1898" w:rsidRPr="003A304C" w:rsidRDefault="000F1898" w:rsidP="000F1898">
            <w:pPr>
              <w:spacing w:after="0" w:line="360" w:lineRule="auto"/>
              <w:jc w:val="right"/>
              <w:rPr>
                <w:rFonts w:ascii="Arial" w:hAnsi="Arial" w:cs="Arial"/>
                <w:sz w:val="24"/>
                <w:szCs w:val="24"/>
              </w:rPr>
            </w:pPr>
          </w:p>
        </w:tc>
        <w:tc>
          <w:tcPr>
            <w:tcW w:w="1035" w:type="pct"/>
            <w:gridSpan w:val="10"/>
            <w:shd w:val="clear" w:color="auto" w:fill="auto"/>
          </w:tcPr>
          <w:p w14:paraId="79F7BF1F" w14:textId="77777777" w:rsidR="000F1898" w:rsidRPr="003A304C" w:rsidRDefault="000F1898" w:rsidP="000F1898">
            <w:pPr>
              <w:spacing w:after="0" w:line="360" w:lineRule="auto"/>
              <w:ind w:right="-104"/>
              <w:rPr>
                <w:rFonts w:ascii="Arial" w:hAnsi="Arial" w:cs="Arial"/>
                <w:sz w:val="24"/>
                <w:szCs w:val="24"/>
              </w:rPr>
            </w:pPr>
          </w:p>
        </w:tc>
        <w:tc>
          <w:tcPr>
            <w:tcW w:w="2923" w:type="pct"/>
            <w:gridSpan w:val="19"/>
            <w:shd w:val="clear" w:color="auto" w:fill="auto"/>
          </w:tcPr>
          <w:p w14:paraId="306BF2D0" w14:textId="67BC99B0" w:rsidR="000F1898" w:rsidRPr="003A304C" w:rsidRDefault="00951EB4" w:rsidP="000C0795">
            <w:pPr>
              <w:tabs>
                <w:tab w:val="left" w:pos="712"/>
                <w:tab w:val="left" w:pos="127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(4)</w:t>
            </w:r>
            <w:r>
              <w:rPr>
                <w:rFonts w:ascii="Arial" w:hAnsi="Arial" w:cs="Arial"/>
                <w:sz w:val="24"/>
                <w:szCs w:val="24"/>
              </w:rPr>
              <w:tab/>
            </w:r>
            <w:r w:rsidR="000F1898" w:rsidRPr="003A304C">
              <w:rPr>
                <w:rFonts w:ascii="Arial" w:hAnsi="Arial" w:cs="Arial"/>
                <w:sz w:val="24"/>
                <w:szCs w:val="24"/>
              </w:rPr>
              <w:t xml:space="preserve">Οι </w:t>
            </w:r>
            <w:r w:rsidR="000F1898">
              <w:rPr>
                <w:rFonts w:ascii="Arial" w:hAnsi="Arial" w:cs="Arial"/>
                <w:sz w:val="24"/>
                <w:szCs w:val="24"/>
              </w:rPr>
              <w:t>ο</w:t>
            </w:r>
            <w:r w:rsidR="000F1898" w:rsidRPr="003A304C">
              <w:rPr>
                <w:rFonts w:ascii="Arial" w:hAnsi="Arial" w:cs="Arial"/>
                <w:sz w:val="24"/>
                <w:szCs w:val="24"/>
              </w:rPr>
              <w:t>δηγίες που εκδίδονται δυνάμει των διατάξεων του εδαφίου (2), είναι δεσμευτικές και υποχρεωτικές ως προς την εφαρμογή τους για τα πρόσωπα προς τα οποία απευθύνονται και</w:t>
            </w:r>
            <w:r w:rsidR="000F1898">
              <w:rPr>
                <w:rFonts w:ascii="Arial" w:hAnsi="Arial" w:cs="Arial"/>
                <w:sz w:val="24"/>
                <w:szCs w:val="24"/>
              </w:rPr>
              <w:t xml:space="preserve"> </w:t>
            </w:r>
            <w:r w:rsidR="000F1898" w:rsidRPr="003A304C">
              <w:rPr>
                <w:rFonts w:ascii="Arial" w:hAnsi="Arial" w:cs="Arial"/>
                <w:sz w:val="24"/>
                <w:szCs w:val="24"/>
              </w:rPr>
              <w:t>προβλέπουν τουλάχιστον τα εξής:</w:t>
            </w:r>
          </w:p>
        </w:tc>
      </w:tr>
      <w:tr w:rsidR="000C0795" w:rsidRPr="003A304C" w14:paraId="514955F3" w14:textId="77777777" w:rsidTr="00897B87">
        <w:trPr>
          <w:trHeight w:val="459"/>
        </w:trPr>
        <w:tc>
          <w:tcPr>
            <w:tcW w:w="5000" w:type="pct"/>
            <w:gridSpan w:val="30"/>
            <w:shd w:val="clear" w:color="auto" w:fill="auto"/>
          </w:tcPr>
          <w:p w14:paraId="1D54979E"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219E8387" w14:textId="77777777" w:rsidTr="004A6175">
        <w:trPr>
          <w:trHeight w:val="459"/>
        </w:trPr>
        <w:tc>
          <w:tcPr>
            <w:tcW w:w="1042" w:type="pct"/>
            <w:shd w:val="clear" w:color="auto" w:fill="auto"/>
          </w:tcPr>
          <w:p w14:paraId="3E56969A" w14:textId="77777777" w:rsidR="00951EB4" w:rsidRPr="003A304C" w:rsidRDefault="00951EB4" w:rsidP="000F1898">
            <w:pPr>
              <w:spacing w:after="0" w:line="360" w:lineRule="auto"/>
              <w:jc w:val="right"/>
              <w:rPr>
                <w:rFonts w:ascii="Arial" w:hAnsi="Arial" w:cs="Arial"/>
                <w:sz w:val="24"/>
                <w:szCs w:val="24"/>
              </w:rPr>
            </w:pPr>
          </w:p>
        </w:tc>
        <w:tc>
          <w:tcPr>
            <w:tcW w:w="1005" w:type="pct"/>
            <w:gridSpan w:val="8"/>
            <w:shd w:val="clear" w:color="auto" w:fill="auto"/>
          </w:tcPr>
          <w:p w14:paraId="1ADC778D" w14:textId="77777777" w:rsidR="00951EB4" w:rsidRPr="003A304C" w:rsidRDefault="00951EB4" w:rsidP="000F1898">
            <w:pPr>
              <w:spacing w:after="0" w:line="360" w:lineRule="auto"/>
              <w:ind w:right="-104"/>
              <w:rPr>
                <w:rFonts w:ascii="Arial" w:hAnsi="Arial" w:cs="Arial"/>
                <w:sz w:val="24"/>
                <w:szCs w:val="24"/>
              </w:rPr>
            </w:pPr>
          </w:p>
        </w:tc>
        <w:tc>
          <w:tcPr>
            <w:tcW w:w="1029" w:type="pct"/>
            <w:gridSpan w:val="16"/>
            <w:shd w:val="clear" w:color="auto" w:fill="auto"/>
          </w:tcPr>
          <w:p w14:paraId="4B8F5E5D" w14:textId="77777777" w:rsidR="00951EB4" w:rsidRPr="003A304C" w:rsidRDefault="00951EB4" w:rsidP="000F1898">
            <w:pPr>
              <w:autoSpaceDE w:val="0"/>
              <w:autoSpaceDN w:val="0"/>
              <w:adjustRightInd w:val="0"/>
              <w:spacing w:after="0" w:line="360" w:lineRule="auto"/>
              <w:jc w:val="both"/>
              <w:rPr>
                <w:rFonts w:ascii="Arial" w:hAnsi="Arial" w:cs="Arial"/>
                <w:sz w:val="24"/>
                <w:szCs w:val="24"/>
              </w:rPr>
            </w:pPr>
          </w:p>
        </w:tc>
        <w:tc>
          <w:tcPr>
            <w:tcW w:w="323" w:type="pct"/>
            <w:gridSpan w:val="3"/>
            <w:shd w:val="clear" w:color="auto" w:fill="auto"/>
          </w:tcPr>
          <w:p w14:paraId="1288ADED" w14:textId="0F594ED6" w:rsidR="00951EB4" w:rsidRPr="003A304C" w:rsidRDefault="00951EB4" w:rsidP="000870E1">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(α)</w:t>
            </w:r>
          </w:p>
        </w:tc>
        <w:tc>
          <w:tcPr>
            <w:tcW w:w="1601" w:type="pct"/>
            <w:gridSpan w:val="2"/>
            <w:shd w:val="clear" w:color="auto" w:fill="auto"/>
          </w:tcPr>
          <w:p w14:paraId="16E31B64" w14:textId="1BD1A0B1" w:rsidR="00951EB4" w:rsidRPr="003A304C" w:rsidRDefault="00951EB4"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Τις διαδικασίες για τη διασφάλιση ότι οι αιτητές έχουν την απαιτούμενη δικαιοπρακτική ικανότητα και εξουσία να εκπροσωπούν την εταιρεία·</w:t>
            </w:r>
          </w:p>
        </w:tc>
      </w:tr>
      <w:tr w:rsidR="000C0795" w:rsidRPr="003A304C" w14:paraId="142AC7FA" w14:textId="77777777" w:rsidTr="00897B87">
        <w:trPr>
          <w:trHeight w:val="459"/>
        </w:trPr>
        <w:tc>
          <w:tcPr>
            <w:tcW w:w="5000" w:type="pct"/>
            <w:gridSpan w:val="30"/>
            <w:shd w:val="clear" w:color="auto" w:fill="auto"/>
          </w:tcPr>
          <w:p w14:paraId="6E92E367"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194C0946" w14:textId="77777777" w:rsidTr="004A6175">
        <w:trPr>
          <w:trHeight w:val="459"/>
        </w:trPr>
        <w:tc>
          <w:tcPr>
            <w:tcW w:w="1042" w:type="pct"/>
            <w:shd w:val="clear" w:color="auto" w:fill="auto"/>
          </w:tcPr>
          <w:p w14:paraId="6FF781ED" w14:textId="77777777" w:rsidR="00951EB4" w:rsidRPr="003A304C" w:rsidRDefault="00951EB4" w:rsidP="000F1898">
            <w:pPr>
              <w:spacing w:after="0" w:line="360" w:lineRule="auto"/>
              <w:jc w:val="right"/>
              <w:rPr>
                <w:rFonts w:ascii="Arial" w:hAnsi="Arial" w:cs="Arial"/>
                <w:sz w:val="24"/>
                <w:szCs w:val="24"/>
              </w:rPr>
            </w:pPr>
          </w:p>
        </w:tc>
        <w:tc>
          <w:tcPr>
            <w:tcW w:w="1005" w:type="pct"/>
            <w:gridSpan w:val="8"/>
            <w:shd w:val="clear" w:color="auto" w:fill="auto"/>
          </w:tcPr>
          <w:p w14:paraId="054057DD" w14:textId="77777777" w:rsidR="00951EB4" w:rsidRPr="003A304C" w:rsidRDefault="00951EB4" w:rsidP="000F1898">
            <w:pPr>
              <w:spacing w:after="0" w:line="360" w:lineRule="auto"/>
              <w:ind w:right="-104"/>
              <w:rPr>
                <w:rFonts w:ascii="Arial" w:hAnsi="Arial" w:cs="Arial"/>
                <w:sz w:val="24"/>
                <w:szCs w:val="24"/>
              </w:rPr>
            </w:pPr>
          </w:p>
        </w:tc>
        <w:tc>
          <w:tcPr>
            <w:tcW w:w="1029" w:type="pct"/>
            <w:gridSpan w:val="16"/>
            <w:shd w:val="clear" w:color="auto" w:fill="auto"/>
          </w:tcPr>
          <w:p w14:paraId="10776905" w14:textId="77777777" w:rsidR="00951EB4" w:rsidRPr="003A304C" w:rsidRDefault="00951EB4" w:rsidP="000F1898">
            <w:pPr>
              <w:autoSpaceDE w:val="0"/>
              <w:autoSpaceDN w:val="0"/>
              <w:adjustRightInd w:val="0"/>
              <w:spacing w:after="0" w:line="360" w:lineRule="auto"/>
              <w:jc w:val="both"/>
              <w:rPr>
                <w:rFonts w:ascii="Arial" w:hAnsi="Arial" w:cs="Arial"/>
                <w:sz w:val="24"/>
                <w:szCs w:val="24"/>
              </w:rPr>
            </w:pPr>
          </w:p>
        </w:tc>
        <w:tc>
          <w:tcPr>
            <w:tcW w:w="323" w:type="pct"/>
            <w:gridSpan w:val="3"/>
            <w:shd w:val="clear" w:color="auto" w:fill="auto"/>
          </w:tcPr>
          <w:p w14:paraId="50048CFA" w14:textId="19B6C149" w:rsidR="00951EB4" w:rsidRPr="003A304C" w:rsidRDefault="00951EB4" w:rsidP="00951EB4">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(β)</w:t>
            </w:r>
          </w:p>
        </w:tc>
        <w:tc>
          <w:tcPr>
            <w:tcW w:w="1601" w:type="pct"/>
            <w:gridSpan w:val="2"/>
            <w:shd w:val="clear" w:color="auto" w:fill="auto"/>
          </w:tcPr>
          <w:p w14:paraId="59A13A72" w14:textId="47642E52" w:rsidR="00951EB4" w:rsidRPr="003A304C" w:rsidRDefault="00951EB4"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τα μέσα ηλεκτρονικής ταυτοποίησης των αιτητών σύμφωνα με τις διατάξεις του άρθρου 366Α·</w:t>
            </w:r>
          </w:p>
        </w:tc>
      </w:tr>
      <w:tr w:rsidR="000C0795" w:rsidRPr="003A304C" w14:paraId="12379E74" w14:textId="77777777" w:rsidTr="00897B87">
        <w:trPr>
          <w:trHeight w:val="459"/>
        </w:trPr>
        <w:tc>
          <w:tcPr>
            <w:tcW w:w="5000" w:type="pct"/>
            <w:gridSpan w:val="30"/>
            <w:shd w:val="clear" w:color="auto" w:fill="auto"/>
          </w:tcPr>
          <w:p w14:paraId="74CA5BFB"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3F0F7B3E" w14:textId="77777777" w:rsidTr="004A6175">
        <w:trPr>
          <w:trHeight w:val="459"/>
        </w:trPr>
        <w:tc>
          <w:tcPr>
            <w:tcW w:w="1042" w:type="pct"/>
            <w:shd w:val="clear" w:color="auto" w:fill="auto"/>
          </w:tcPr>
          <w:p w14:paraId="7E1AB3D4" w14:textId="77777777" w:rsidR="00951EB4" w:rsidRPr="003A304C" w:rsidRDefault="00951EB4" w:rsidP="000F1898">
            <w:pPr>
              <w:spacing w:after="0" w:line="360" w:lineRule="auto"/>
              <w:jc w:val="right"/>
              <w:rPr>
                <w:rFonts w:ascii="Arial" w:hAnsi="Arial" w:cs="Arial"/>
                <w:sz w:val="24"/>
                <w:szCs w:val="24"/>
              </w:rPr>
            </w:pPr>
          </w:p>
        </w:tc>
        <w:tc>
          <w:tcPr>
            <w:tcW w:w="1005" w:type="pct"/>
            <w:gridSpan w:val="8"/>
            <w:shd w:val="clear" w:color="auto" w:fill="auto"/>
          </w:tcPr>
          <w:p w14:paraId="6171CEC4" w14:textId="77777777" w:rsidR="00951EB4" w:rsidRPr="003A304C" w:rsidRDefault="00951EB4" w:rsidP="000F1898">
            <w:pPr>
              <w:spacing w:after="0" w:line="360" w:lineRule="auto"/>
              <w:ind w:right="-104"/>
              <w:rPr>
                <w:rFonts w:ascii="Arial" w:hAnsi="Arial" w:cs="Arial"/>
                <w:sz w:val="24"/>
                <w:szCs w:val="24"/>
              </w:rPr>
            </w:pPr>
          </w:p>
        </w:tc>
        <w:tc>
          <w:tcPr>
            <w:tcW w:w="1029" w:type="pct"/>
            <w:gridSpan w:val="16"/>
            <w:shd w:val="clear" w:color="auto" w:fill="auto"/>
          </w:tcPr>
          <w:p w14:paraId="66160DB1" w14:textId="77777777" w:rsidR="00951EB4" w:rsidRPr="003A304C" w:rsidRDefault="00951EB4" w:rsidP="000F1898">
            <w:pPr>
              <w:autoSpaceDE w:val="0"/>
              <w:autoSpaceDN w:val="0"/>
              <w:adjustRightInd w:val="0"/>
              <w:spacing w:after="0" w:line="360" w:lineRule="auto"/>
              <w:jc w:val="both"/>
              <w:rPr>
                <w:rFonts w:ascii="Arial" w:hAnsi="Arial" w:cs="Arial"/>
                <w:sz w:val="24"/>
                <w:szCs w:val="24"/>
              </w:rPr>
            </w:pPr>
          </w:p>
        </w:tc>
        <w:tc>
          <w:tcPr>
            <w:tcW w:w="323" w:type="pct"/>
            <w:gridSpan w:val="3"/>
            <w:shd w:val="clear" w:color="auto" w:fill="auto"/>
          </w:tcPr>
          <w:p w14:paraId="77182CFE" w14:textId="6BA0D41B" w:rsidR="00951EB4" w:rsidRPr="003A304C" w:rsidRDefault="00951EB4" w:rsidP="00951EB4">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(γ)</w:t>
            </w:r>
          </w:p>
        </w:tc>
        <w:tc>
          <w:tcPr>
            <w:tcW w:w="1601" w:type="pct"/>
            <w:gridSpan w:val="2"/>
            <w:shd w:val="clear" w:color="auto" w:fill="auto"/>
          </w:tcPr>
          <w:p w14:paraId="7583097A" w14:textId="07B87244" w:rsidR="00951EB4" w:rsidRPr="003A304C" w:rsidRDefault="00951EB4"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 xml:space="preserve">τις απαιτήσεις για τους αιτητές να χρησιμοποιούν υπηρεσίες εμπιστοσύνης που προβλέπονται </w:t>
            </w:r>
            <w:r>
              <w:rPr>
                <w:rFonts w:ascii="Arial" w:hAnsi="Arial" w:cs="Arial"/>
                <w:sz w:val="24"/>
                <w:szCs w:val="24"/>
              </w:rPr>
              <w:t>στις διατάξεις</w:t>
            </w:r>
            <w:r w:rsidRPr="003A304C">
              <w:rPr>
                <w:rFonts w:ascii="Arial" w:hAnsi="Arial" w:cs="Arial"/>
                <w:sz w:val="24"/>
                <w:szCs w:val="24"/>
              </w:rPr>
              <w:t xml:space="preserve"> του Κανονισμού (ΕΕ) αριθ. 910/2014·</w:t>
            </w:r>
          </w:p>
        </w:tc>
      </w:tr>
      <w:tr w:rsidR="000C0795" w:rsidRPr="003A304C" w14:paraId="52BF3278" w14:textId="77777777" w:rsidTr="00897B87">
        <w:trPr>
          <w:trHeight w:val="459"/>
        </w:trPr>
        <w:tc>
          <w:tcPr>
            <w:tcW w:w="5000" w:type="pct"/>
            <w:gridSpan w:val="30"/>
            <w:shd w:val="clear" w:color="auto" w:fill="auto"/>
          </w:tcPr>
          <w:p w14:paraId="544AC046"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6862403A" w14:textId="77777777" w:rsidTr="004A6175">
        <w:trPr>
          <w:trHeight w:val="459"/>
        </w:trPr>
        <w:tc>
          <w:tcPr>
            <w:tcW w:w="1042" w:type="pct"/>
            <w:shd w:val="clear" w:color="auto" w:fill="auto"/>
          </w:tcPr>
          <w:p w14:paraId="0AF04019" w14:textId="77777777" w:rsidR="00951EB4" w:rsidRPr="003A304C" w:rsidRDefault="00951EB4" w:rsidP="000F1898">
            <w:pPr>
              <w:spacing w:after="0" w:line="360" w:lineRule="auto"/>
              <w:jc w:val="right"/>
              <w:rPr>
                <w:rFonts w:ascii="Arial" w:hAnsi="Arial" w:cs="Arial"/>
                <w:sz w:val="24"/>
                <w:szCs w:val="24"/>
              </w:rPr>
            </w:pPr>
          </w:p>
        </w:tc>
        <w:tc>
          <w:tcPr>
            <w:tcW w:w="1005" w:type="pct"/>
            <w:gridSpan w:val="8"/>
            <w:shd w:val="clear" w:color="auto" w:fill="auto"/>
          </w:tcPr>
          <w:p w14:paraId="3DD7A419" w14:textId="77777777" w:rsidR="00951EB4" w:rsidRPr="003A304C" w:rsidRDefault="00951EB4" w:rsidP="000F1898">
            <w:pPr>
              <w:spacing w:after="0" w:line="360" w:lineRule="auto"/>
              <w:ind w:right="-104"/>
              <w:rPr>
                <w:rFonts w:ascii="Arial" w:hAnsi="Arial" w:cs="Arial"/>
                <w:sz w:val="24"/>
                <w:szCs w:val="24"/>
              </w:rPr>
            </w:pPr>
          </w:p>
        </w:tc>
        <w:tc>
          <w:tcPr>
            <w:tcW w:w="1029" w:type="pct"/>
            <w:gridSpan w:val="16"/>
            <w:shd w:val="clear" w:color="auto" w:fill="auto"/>
          </w:tcPr>
          <w:p w14:paraId="14BF2295" w14:textId="77777777" w:rsidR="00951EB4" w:rsidRPr="003A304C" w:rsidRDefault="00951EB4" w:rsidP="000F1898">
            <w:pPr>
              <w:autoSpaceDE w:val="0"/>
              <w:autoSpaceDN w:val="0"/>
              <w:adjustRightInd w:val="0"/>
              <w:spacing w:after="0" w:line="360" w:lineRule="auto"/>
              <w:jc w:val="both"/>
              <w:rPr>
                <w:rFonts w:ascii="Arial" w:hAnsi="Arial" w:cs="Arial"/>
                <w:sz w:val="24"/>
                <w:szCs w:val="24"/>
              </w:rPr>
            </w:pPr>
          </w:p>
        </w:tc>
        <w:tc>
          <w:tcPr>
            <w:tcW w:w="323" w:type="pct"/>
            <w:gridSpan w:val="3"/>
            <w:shd w:val="clear" w:color="auto" w:fill="auto"/>
          </w:tcPr>
          <w:p w14:paraId="039E7D42" w14:textId="0CE591D5" w:rsidR="00951EB4" w:rsidRPr="003A304C" w:rsidRDefault="00951EB4" w:rsidP="00951EB4">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(δ)</w:t>
            </w:r>
          </w:p>
        </w:tc>
        <w:tc>
          <w:tcPr>
            <w:tcW w:w="1601" w:type="pct"/>
            <w:gridSpan w:val="2"/>
            <w:shd w:val="clear" w:color="auto" w:fill="auto"/>
          </w:tcPr>
          <w:p w14:paraId="7237F942" w14:textId="13A80375" w:rsidR="00951EB4" w:rsidRPr="003A304C" w:rsidRDefault="00951EB4"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τις διαδικασίες για την επαλήθευση της νομιμότητας των σκοπών της εταιρείας·</w:t>
            </w:r>
          </w:p>
        </w:tc>
      </w:tr>
      <w:tr w:rsidR="000C0795" w:rsidRPr="003A304C" w14:paraId="32EA0DBF" w14:textId="77777777" w:rsidTr="00897B87">
        <w:trPr>
          <w:trHeight w:val="459"/>
        </w:trPr>
        <w:tc>
          <w:tcPr>
            <w:tcW w:w="5000" w:type="pct"/>
            <w:gridSpan w:val="30"/>
            <w:shd w:val="clear" w:color="auto" w:fill="auto"/>
          </w:tcPr>
          <w:p w14:paraId="2C1814FE"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4CE48B42" w14:textId="77777777" w:rsidTr="004A6175">
        <w:trPr>
          <w:trHeight w:val="459"/>
        </w:trPr>
        <w:tc>
          <w:tcPr>
            <w:tcW w:w="1042" w:type="pct"/>
            <w:shd w:val="clear" w:color="auto" w:fill="auto"/>
          </w:tcPr>
          <w:p w14:paraId="7B329554" w14:textId="77777777" w:rsidR="00951EB4" w:rsidRPr="003A304C" w:rsidRDefault="00951EB4" w:rsidP="000F1898">
            <w:pPr>
              <w:spacing w:after="0" w:line="360" w:lineRule="auto"/>
              <w:jc w:val="right"/>
              <w:rPr>
                <w:rFonts w:ascii="Arial" w:hAnsi="Arial" w:cs="Arial"/>
                <w:sz w:val="24"/>
                <w:szCs w:val="24"/>
              </w:rPr>
            </w:pPr>
          </w:p>
        </w:tc>
        <w:tc>
          <w:tcPr>
            <w:tcW w:w="1005" w:type="pct"/>
            <w:gridSpan w:val="8"/>
            <w:shd w:val="clear" w:color="auto" w:fill="auto"/>
          </w:tcPr>
          <w:p w14:paraId="5E97A00A" w14:textId="77777777" w:rsidR="00951EB4" w:rsidRPr="003A304C" w:rsidRDefault="00951EB4" w:rsidP="000F1898">
            <w:pPr>
              <w:spacing w:after="0" w:line="360" w:lineRule="auto"/>
              <w:ind w:right="-104"/>
              <w:rPr>
                <w:rFonts w:ascii="Arial" w:hAnsi="Arial" w:cs="Arial"/>
                <w:sz w:val="24"/>
                <w:szCs w:val="24"/>
              </w:rPr>
            </w:pPr>
          </w:p>
        </w:tc>
        <w:tc>
          <w:tcPr>
            <w:tcW w:w="1029" w:type="pct"/>
            <w:gridSpan w:val="16"/>
            <w:shd w:val="clear" w:color="auto" w:fill="auto"/>
          </w:tcPr>
          <w:p w14:paraId="79E38874" w14:textId="77777777" w:rsidR="00951EB4" w:rsidRPr="003A304C" w:rsidRDefault="00951EB4" w:rsidP="000F1898">
            <w:pPr>
              <w:autoSpaceDE w:val="0"/>
              <w:autoSpaceDN w:val="0"/>
              <w:adjustRightInd w:val="0"/>
              <w:spacing w:after="0" w:line="360" w:lineRule="auto"/>
              <w:jc w:val="both"/>
              <w:rPr>
                <w:rFonts w:ascii="Arial" w:hAnsi="Arial" w:cs="Arial"/>
                <w:sz w:val="24"/>
                <w:szCs w:val="24"/>
              </w:rPr>
            </w:pPr>
          </w:p>
        </w:tc>
        <w:tc>
          <w:tcPr>
            <w:tcW w:w="323" w:type="pct"/>
            <w:gridSpan w:val="3"/>
            <w:shd w:val="clear" w:color="auto" w:fill="auto"/>
          </w:tcPr>
          <w:p w14:paraId="28F6CEC4" w14:textId="2DB799B1" w:rsidR="00951EB4" w:rsidRPr="003A304C" w:rsidRDefault="00951EB4" w:rsidP="00951EB4">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(ε)</w:t>
            </w:r>
          </w:p>
        </w:tc>
        <w:tc>
          <w:tcPr>
            <w:tcW w:w="1601" w:type="pct"/>
            <w:gridSpan w:val="2"/>
            <w:shd w:val="clear" w:color="auto" w:fill="auto"/>
          </w:tcPr>
          <w:p w14:paraId="1F66FC2A" w14:textId="126BC834" w:rsidR="00951EB4" w:rsidRPr="003A304C" w:rsidRDefault="00951EB4"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τις διαδικασίες για την επαλήθευση της νομιμότητας της εταιρικής επωνυμίας·</w:t>
            </w:r>
          </w:p>
        </w:tc>
      </w:tr>
      <w:tr w:rsidR="000C0795" w:rsidRPr="003A304C" w14:paraId="4C48F503" w14:textId="77777777" w:rsidTr="00897B87">
        <w:trPr>
          <w:trHeight w:val="459"/>
        </w:trPr>
        <w:tc>
          <w:tcPr>
            <w:tcW w:w="5000" w:type="pct"/>
            <w:gridSpan w:val="30"/>
            <w:shd w:val="clear" w:color="auto" w:fill="auto"/>
          </w:tcPr>
          <w:p w14:paraId="626809B3"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3E8D6BBF" w14:textId="77777777" w:rsidTr="004A6175">
        <w:trPr>
          <w:trHeight w:val="459"/>
        </w:trPr>
        <w:tc>
          <w:tcPr>
            <w:tcW w:w="1042" w:type="pct"/>
            <w:shd w:val="clear" w:color="auto" w:fill="auto"/>
          </w:tcPr>
          <w:p w14:paraId="6A4BC52A" w14:textId="77777777" w:rsidR="00951EB4" w:rsidRPr="003A304C" w:rsidRDefault="00951EB4" w:rsidP="000C0795">
            <w:pPr>
              <w:spacing w:after="0" w:line="360" w:lineRule="auto"/>
              <w:rPr>
                <w:rFonts w:ascii="Arial" w:hAnsi="Arial" w:cs="Arial"/>
                <w:sz w:val="24"/>
                <w:szCs w:val="24"/>
              </w:rPr>
            </w:pPr>
          </w:p>
        </w:tc>
        <w:tc>
          <w:tcPr>
            <w:tcW w:w="1005" w:type="pct"/>
            <w:gridSpan w:val="8"/>
            <w:shd w:val="clear" w:color="auto" w:fill="auto"/>
          </w:tcPr>
          <w:p w14:paraId="77D7D9FC" w14:textId="77777777" w:rsidR="00951EB4" w:rsidRPr="003A304C" w:rsidRDefault="00951EB4" w:rsidP="000F1898">
            <w:pPr>
              <w:spacing w:after="0" w:line="360" w:lineRule="auto"/>
              <w:ind w:right="-104"/>
              <w:rPr>
                <w:rFonts w:ascii="Arial" w:hAnsi="Arial" w:cs="Arial"/>
                <w:sz w:val="24"/>
                <w:szCs w:val="24"/>
              </w:rPr>
            </w:pPr>
          </w:p>
        </w:tc>
        <w:tc>
          <w:tcPr>
            <w:tcW w:w="1029" w:type="pct"/>
            <w:gridSpan w:val="16"/>
            <w:shd w:val="clear" w:color="auto" w:fill="auto"/>
          </w:tcPr>
          <w:p w14:paraId="2ED290CF" w14:textId="77777777" w:rsidR="00951EB4" w:rsidRPr="003A304C" w:rsidRDefault="00951EB4" w:rsidP="000F1898">
            <w:pPr>
              <w:autoSpaceDE w:val="0"/>
              <w:autoSpaceDN w:val="0"/>
              <w:adjustRightInd w:val="0"/>
              <w:spacing w:after="0" w:line="360" w:lineRule="auto"/>
              <w:jc w:val="both"/>
              <w:rPr>
                <w:rFonts w:ascii="Arial" w:hAnsi="Arial" w:cs="Arial"/>
                <w:sz w:val="24"/>
                <w:szCs w:val="24"/>
              </w:rPr>
            </w:pPr>
          </w:p>
        </w:tc>
        <w:tc>
          <w:tcPr>
            <w:tcW w:w="323" w:type="pct"/>
            <w:gridSpan w:val="3"/>
            <w:shd w:val="clear" w:color="auto" w:fill="auto"/>
          </w:tcPr>
          <w:p w14:paraId="5F0A1D34" w14:textId="20F14519" w:rsidR="00951EB4" w:rsidRPr="003A304C" w:rsidRDefault="00951EB4" w:rsidP="00951EB4">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(στ)</w:t>
            </w:r>
          </w:p>
        </w:tc>
        <w:tc>
          <w:tcPr>
            <w:tcW w:w="1601" w:type="pct"/>
            <w:gridSpan w:val="2"/>
            <w:shd w:val="clear" w:color="auto" w:fill="auto"/>
          </w:tcPr>
          <w:p w14:paraId="220F4316" w14:textId="62F4923E" w:rsidR="00951EB4" w:rsidRPr="003A304C" w:rsidRDefault="00951EB4"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τις διαδικασίες για την επαλήθευση του διορισμού των συμβούλων και γραμματέα</w:t>
            </w:r>
            <w:r>
              <w:rPr>
                <w:rFonts w:ascii="Arial" w:hAnsi="Arial" w:cs="Arial"/>
                <w:sz w:val="24"/>
                <w:szCs w:val="24"/>
              </w:rPr>
              <w:t>·</w:t>
            </w:r>
          </w:p>
        </w:tc>
      </w:tr>
      <w:tr w:rsidR="000C0795" w:rsidRPr="003A304C" w14:paraId="7CA20572" w14:textId="77777777" w:rsidTr="00897B87">
        <w:trPr>
          <w:trHeight w:val="459"/>
        </w:trPr>
        <w:tc>
          <w:tcPr>
            <w:tcW w:w="5000" w:type="pct"/>
            <w:gridSpan w:val="30"/>
            <w:shd w:val="clear" w:color="auto" w:fill="auto"/>
          </w:tcPr>
          <w:p w14:paraId="340D4878"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78BE6A7E" w14:textId="77777777" w:rsidTr="004A6175">
        <w:trPr>
          <w:trHeight w:val="459"/>
        </w:trPr>
        <w:tc>
          <w:tcPr>
            <w:tcW w:w="1042" w:type="pct"/>
            <w:shd w:val="clear" w:color="auto" w:fill="auto"/>
          </w:tcPr>
          <w:p w14:paraId="0B975017" w14:textId="77777777" w:rsidR="00951EB4" w:rsidRPr="003A304C" w:rsidRDefault="00951EB4" w:rsidP="000F1898">
            <w:pPr>
              <w:spacing w:after="0" w:line="360" w:lineRule="auto"/>
              <w:jc w:val="right"/>
              <w:rPr>
                <w:rFonts w:ascii="Arial" w:hAnsi="Arial" w:cs="Arial"/>
                <w:sz w:val="24"/>
                <w:szCs w:val="24"/>
              </w:rPr>
            </w:pPr>
          </w:p>
        </w:tc>
        <w:tc>
          <w:tcPr>
            <w:tcW w:w="940" w:type="pct"/>
            <w:gridSpan w:val="6"/>
            <w:shd w:val="clear" w:color="auto" w:fill="auto"/>
          </w:tcPr>
          <w:p w14:paraId="46E83708" w14:textId="77777777" w:rsidR="00951EB4" w:rsidRPr="003A304C" w:rsidRDefault="00951EB4" w:rsidP="000F1898">
            <w:pPr>
              <w:spacing w:after="0" w:line="360" w:lineRule="auto"/>
              <w:ind w:right="-104"/>
              <w:rPr>
                <w:rFonts w:ascii="Arial" w:hAnsi="Arial" w:cs="Arial"/>
                <w:sz w:val="24"/>
                <w:szCs w:val="24"/>
              </w:rPr>
            </w:pPr>
          </w:p>
        </w:tc>
        <w:tc>
          <w:tcPr>
            <w:tcW w:w="1095" w:type="pct"/>
            <w:gridSpan w:val="18"/>
            <w:shd w:val="clear" w:color="auto" w:fill="auto"/>
          </w:tcPr>
          <w:p w14:paraId="5CFDBF2B" w14:textId="77777777" w:rsidR="00951EB4" w:rsidRDefault="00951EB4" w:rsidP="000F1898">
            <w:pPr>
              <w:autoSpaceDE w:val="0"/>
              <w:autoSpaceDN w:val="0"/>
              <w:adjustRightInd w:val="0"/>
              <w:spacing w:after="0" w:line="360" w:lineRule="auto"/>
              <w:jc w:val="both"/>
              <w:rPr>
                <w:rFonts w:ascii="Arial" w:hAnsi="Arial" w:cs="Arial"/>
                <w:sz w:val="24"/>
                <w:szCs w:val="24"/>
              </w:rPr>
            </w:pPr>
          </w:p>
          <w:p w14:paraId="2D631E49" w14:textId="77777777" w:rsidR="003B6BC2" w:rsidRDefault="003B6BC2" w:rsidP="000F1898">
            <w:pPr>
              <w:autoSpaceDE w:val="0"/>
              <w:autoSpaceDN w:val="0"/>
              <w:adjustRightInd w:val="0"/>
              <w:spacing w:after="0" w:line="360" w:lineRule="auto"/>
              <w:jc w:val="both"/>
              <w:rPr>
                <w:rFonts w:ascii="Arial" w:hAnsi="Arial" w:cs="Arial"/>
                <w:sz w:val="24"/>
                <w:szCs w:val="24"/>
              </w:rPr>
            </w:pPr>
          </w:p>
          <w:p w14:paraId="28721C1C" w14:textId="77777777" w:rsidR="003B6BC2" w:rsidRDefault="003B6BC2" w:rsidP="000F1898">
            <w:pPr>
              <w:autoSpaceDE w:val="0"/>
              <w:autoSpaceDN w:val="0"/>
              <w:adjustRightInd w:val="0"/>
              <w:spacing w:after="0" w:line="360" w:lineRule="auto"/>
              <w:jc w:val="both"/>
              <w:rPr>
                <w:rFonts w:ascii="Arial" w:hAnsi="Arial" w:cs="Arial"/>
                <w:sz w:val="24"/>
                <w:szCs w:val="24"/>
              </w:rPr>
            </w:pPr>
          </w:p>
          <w:p w14:paraId="5A92D08C" w14:textId="77777777" w:rsidR="003B6BC2" w:rsidRDefault="003B6BC2" w:rsidP="000F1898">
            <w:pPr>
              <w:autoSpaceDE w:val="0"/>
              <w:autoSpaceDN w:val="0"/>
              <w:adjustRightInd w:val="0"/>
              <w:spacing w:after="0" w:line="360" w:lineRule="auto"/>
              <w:jc w:val="both"/>
              <w:rPr>
                <w:rFonts w:ascii="Arial" w:hAnsi="Arial" w:cs="Arial"/>
                <w:sz w:val="24"/>
                <w:szCs w:val="24"/>
              </w:rPr>
            </w:pPr>
          </w:p>
          <w:p w14:paraId="2F2EBCA3" w14:textId="77777777" w:rsidR="003B6BC2" w:rsidRDefault="003B6BC2" w:rsidP="000F1898">
            <w:pPr>
              <w:autoSpaceDE w:val="0"/>
              <w:autoSpaceDN w:val="0"/>
              <w:adjustRightInd w:val="0"/>
              <w:spacing w:after="0" w:line="360" w:lineRule="auto"/>
              <w:jc w:val="both"/>
              <w:rPr>
                <w:rFonts w:ascii="Arial" w:hAnsi="Arial" w:cs="Arial"/>
                <w:sz w:val="24"/>
                <w:szCs w:val="24"/>
              </w:rPr>
            </w:pPr>
          </w:p>
          <w:p w14:paraId="43DFEAF3" w14:textId="77777777" w:rsidR="003B6BC2" w:rsidRDefault="003B6BC2" w:rsidP="003B6BC2">
            <w:pPr>
              <w:autoSpaceDE w:val="0"/>
              <w:autoSpaceDN w:val="0"/>
              <w:adjustRightInd w:val="0"/>
              <w:spacing w:after="0" w:line="360" w:lineRule="auto"/>
              <w:jc w:val="both"/>
              <w:rPr>
                <w:rFonts w:ascii="Arial" w:hAnsi="Arial" w:cs="Arial"/>
                <w:sz w:val="24"/>
                <w:szCs w:val="24"/>
              </w:rPr>
            </w:pPr>
          </w:p>
          <w:p w14:paraId="106577BC" w14:textId="6B7B01DD" w:rsidR="003B6BC2" w:rsidRPr="003B6BC2" w:rsidRDefault="00FE2E2B" w:rsidP="00DB35A7">
            <w:pPr>
              <w:tabs>
                <w:tab w:val="left" w:pos="39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B6BC2" w:rsidRPr="003B6BC2">
              <w:rPr>
                <w:rFonts w:ascii="Arial" w:hAnsi="Arial" w:cs="Arial"/>
                <w:sz w:val="24"/>
                <w:szCs w:val="24"/>
              </w:rPr>
              <w:t>Κεφ. 2.</w:t>
            </w:r>
          </w:p>
          <w:p w14:paraId="1FAF12FB"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42 του 1961</w:t>
            </w:r>
          </w:p>
          <w:p w14:paraId="1A77FD0E"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20 του 1963</w:t>
            </w:r>
          </w:p>
          <w:p w14:paraId="0833BBB6"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46 του 1970</w:t>
            </w:r>
          </w:p>
          <w:p w14:paraId="43B4DC61"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40 του 1975</w:t>
            </w:r>
          </w:p>
          <w:p w14:paraId="0C7755F9"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55 του 1978</w:t>
            </w:r>
          </w:p>
          <w:p w14:paraId="5929F80A"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71 του 1981</w:t>
            </w:r>
          </w:p>
          <w:p w14:paraId="3A1D7585"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92 του 1983</w:t>
            </w:r>
          </w:p>
          <w:p w14:paraId="173239A6"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98 του 1984</w:t>
            </w:r>
          </w:p>
          <w:p w14:paraId="7CDA4FF8"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17 του 1985</w:t>
            </w:r>
          </w:p>
          <w:p w14:paraId="5E3AE5E9"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52 του 1985</w:t>
            </w:r>
          </w:p>
          <w:p w14:paraId="14930F90"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9 του 1989</w:t>
            </w:r>
          </w:p>
          <w:p w14:paraId="68C8BAB6"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175 του 1991</w:t>
            </w:r>
          </w:p>
          <w:p w14:paraId="77AFC92E"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lastRenderedPageBreak/>
              <w:t>212 του 1991</w:t>
            </w:r>
          </w:p>
          <w:p w14:paraId="2DC5ED96" w14:textId="4541A1BF"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9(Ι)</w:t>
            </w:r>
            <w:r>
              <w:rPr>
                <w:rFonts w:ascii="Arial" w:hAnsi="Arial" w:cs="Arial"/>
                <w:sz w:val="24"/>
                <w:szCs w:val="24"/>
              </w:rPr>
              <w:t xml:space="preserve"> </w:t>
            </w:r>
            <w:r w:rsidRPr="003B6BC2">
              <w:rPr>
                <w:rFonts w:ascii="Arial" w:hAnsi="Arial" w:cs="Arial"/>
                <w:sz w:val="24"/>
                <w:szCs w:val="24"/>
              </w:rPr>
              <w:t>του 1993</w:t>
            </w:r>
          </w:p>
          <w:p w14:paraId="1D386158" w14:textId="01E6F388"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56</w:t>
            </w:r>
            <w:r>
              <w:rPr>
                <w:rFonts w:ascii="Arial" w:hAnsi="Arial" w:cs="Arial"/>
                <w:sz w:val="24"/>
                <w:szCs w:val="24"/>
              </w:rPr>
              <w:t xml:space="preserve"> </w:t>
            </w:r>
            <w:r w:rsidRPr="003B6BC2">
              <w:rPr>
                <w:rFonts w:ascii="Arial" w:hAnsi="Arial" w:cs="Arial"/>
                <w:sz w:val="24"/>
                <w:szCs w:val="24"/>
              </w:rPr>
              <w:t>(Ι) του 1993</w:t>
            </w:r>
          </w:p>
          <w:p w14:paraId="16FB3C3F"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83(I) του 1994</w:t>
            </w:r>
          </w:p>
          <w:p w14:paraId="3F42F71B"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76(I) του 1995</w:t>
            </w:r>
          </w:p>
          <w:p w14:paraId="070EA5D2" w14:textId="27F2A930"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103(I) του 1996</w:t>
            </w:r>
          </w:p>
          <w:p w14:paraId="57FC290D"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79(Ι) του 2000</w:t>
            </w:r>
          </w:p>
          <w:p w14:paraId="7FBFC7A9"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31(I) του 2001</w:t>
            </w:r>
          </w:p>
          <w:p w14:paraId="7B5BACD4"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41(Ι) του 2002</w:t>
            </w:r>
          </w:p>
          <w:p w14:paraId="07024CC3"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180(I) του 2002</w:t>
            </w:r>
          </w:p>
          <w:p w14:paraId="7E477F2C"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117(Ι) του 2003</w:t>
            </w:r>
          </w:p>
          <w:p w14:paraId="17E6ACE1"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130(Ι) του 2003</w:t>
            </w:r>
          </w:p>
          <w:p w14:paraId="0782EAD0"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199(Ι) του 2004</w:t>
            </w:r>
          </w:p>
          <w:p w14:paraId="4476F472"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264(Ι) του 2004</w:t>
            </w:r>
          </w:p>
          <w:p w14:paraId="228C8CD0"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21(Ι) του 2005</w:t>
            </w:r>
          </w:p>
          <w:p w14:paraId="0502C169"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65(Ι) του 2005</w:t>
            </w:r>
          </w:p>
          <w:p w14:paraId="55C29550"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124(Ι) του 2005</w:t>
            </w:r>
          </w:p>
          <w:p w14:paraId="24E6F26F"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158(Ι) του 2005</w:t>
            </w:r>
          </w:p>
          <w:p w14:paraId="4AEF5408"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175(Ι) του 2006</w:t>
            </w:r>
          </w:p>
          <w:p w14:paraId="5A778A3A"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117(Ι) του 2007</w:t>
            </w:r>
          </w:p>
          <w:p w14:paraId="36FEAC50"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103(Ι) του 2008</w:t>
            </w:r>
          </w:p>
          <w:p w14:paraId="63253959"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109(Ι) του 2008</w:t>
            </w:r>
          </w:p>
          <w:p w14:paraId="261605B1"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11(Ι) του 2009</w:t>
            </w:r>
          </w:p>
          <w:p w14:paraId="35E52288"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130(Ι) του 2009</w:t>
            </w:r>
          </w:p>
          <w:p w14:paraId="326A7CF8"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4(Ι) του 2010</w:t>
            </w:r>
          </w:p>
          <w:p w14:paraId="3A490D76"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65(Ι) του 2010</w:t>
            </w:r>
          </w:p>
          <w:p w14:paraId="1F9639C4"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14(Ι) του 2011</w:t>
            </w:r>
          </w:p>
          <w:p w14:paraId="6132DC22"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144(Ι) του 2011</w:t>
            </w:r>
          </w:p>
          <w:p w14:paraId="7733EC93"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116(I) του 2012</w:t>
            </w:r>
          </w:p>
          <w:p w14:paraId="1E07B6A5"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18(Ι) του 2013</w:t>
            </w:r>
          </w:p>
          <w:p w14:paraId="28F69981"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84(Ι) του 2014</w:t>
            </w:r>
          </w:p>
          <w:p w14:paraId="176BC13C"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92(Ι) του 2017</w:t>
            </w:r>
          </w:p>
          <w:p w14:paraId="1BE0C655"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107(Ι) του 2018</w:t>
            </w:r>
          </w:p>
          <w:p w14:paraId="192572D0"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6(Ι) του 2020</w:t>
            </w:r>
          </w:p>
          <w:p w14:paraId="4CB2576D"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lastRenderedPageBreak/>
              <w:t>41(Ι) του 2020</w:t>
            </w:r>
          </w:p>
          <w:p w14:paraId="70D0BD79"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83(Ι) του 2020</w:t>
            </w:r>
          </w:p>
          <w:p w14:paraId="1301B2BC"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139(Ι) του 2020</w:t>
            </w:r>
          </w:p>
          <w:p w14:paraId="43329FCD"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200(Ι) του 2020</w:t>
            </w:r>
          </w:p>
          <w:p w14:paraId="08295C95"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8(Ι) του 2021</w:t>
            </w:r>
          </w:p>
          <w:p w14:paraId="35D18331"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145(Ι) του 2021</w:t>
            </w:r>
          </w:p>
          <w:p w14:paraId="41A2B815"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38(I) του 2022</w:t>
            </w:r>
          </w:p>
          <w:p w14:paraId="1A7CC9D5"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65(Ι) του 2022</w:t>
            </w:r>
          </w:p>
          <w:p w14:paraId="4057BFCE" w14:textId="77777777" w:rsidR="003B6BC2" w:rsidRPr="003B6BC2" w:rsidRDefault="003B6BC2" w:rsidP="00FE2E2B">
            <w:pPr>
              <w:autoSpaceDE w:val="0"/>
              <w:autoSpaceDN w:val="0"/>
              <w:adjustRightInd w:val="0"/>
              <w:spacing w:after="0" w:line="360" w:lineRule="auto"/>
              <w:ind w:right="113"/>
              <w:jc w:val="right"/>
              <w:rPr>
                <w:rFonts w:ascii="Arial" w:hAnsi="Arial" w:cs="Arial"/>
                <w:sz w:val="24"/>
                <w:szCs w:val="24"/>
              </w:rPr>
            </w:pPr>
            <w:r w:rsidRPr="003B6BC2">
              <w:rPr>
                <w:rFonts w:ascii="Arial" w:hAnsi="Arial" w:cs="Arial"/>
                <w:sz w:val="24"/>
                <w:szCs w:val="24"/>
              </w:rPr>
              <w:t>55(I) του 2023</w:t>
            </w:r>
          </w:p>
          <w:p w14:paraId="5593FBFB" w14:textId="016609FF" w:rsidR="003B6BC2" w:rsidRPr="003A304C" w:rsidRDefault="003B6BC2" w:rsidP="00FE2E2B">
            <w:pPr>
              <w:autoSpaceDE w:val="0"/>
              <w:autoSpaceDN w:val="0"/>
              <w:adjustRightInd w:val="0"/>
              <w:spacing w:after="0" w:line="360" w:lineRule="auto"/>
              <w:ind w:right="57"/>
              <w:jc w:val="right"/>
              <w:rPr>
                <w:rFonts w:ascii="Arial" w:hAnsi="Arial" w:cs="Arial"/>
                <w:sz w:val="24"/>
                <w:szCs w:val="24"/>
              </w:rPr>
            </w:pPr>
            <w:r w:rsidRPr="003B6BC2">
              <w:rPr>
                <w:rFonts w:ascii="Arial" w:hAnsi="Arial" w:cs="Arial"/>
                <w:sz w:val="24"/>
                <w:szCs w:val="24"/>
              </w:rPr>
              <w:t>99(Ι) του 2023.</w:t>
            </w:r>
          </w:p>
        </w:tc>
        <w:tc>
          <w:tcPr>
            <w:tcW w:w="323" w:type="pct"/>
            <w:gridSpan w:val="3"/>
            <w:shd w:val="clear" w:color="auto" w:fill="auto"/>
          </w:tcPr>
          <w:p w14:paraId="2936B05D" w14:textId="4C3F44A8" w:rsidR="00951EB4" w:rsidRPr="003A304C" w:rsidRDefault="00951EB4" w:rsidP="00951EB4">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lastRenderedPageBreak/>
              <w:t>(η)</w:t>
            </w:r>
          </w:p>
        </w:tc>
        <w:tc>
          <w:tcPr>
            <w:tcW w:w="1601" w:type="pct"/>
            <w:gridSpan w:val="2"/>
            <w:shd w:val="clear" w:color="auto" w:fill="auto"/>
          </w:tcPr>
          <w:p w14:paraId="3218B401" w14:textId="241C5334" w:rsidR="00951EB4" w:rsidRPr="003A304C" w:rsidRDefault="00951EB4" w:rsidP="000F189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για</w:t>
            </w:r>
            <w:r w:rsidRPr="003A304C">
              <w:rPr>
                <w:rFonts w:ascii="Arial" w:hAnsi="Arial" w:cs="Arial"/>
                <w:sz w:val="24"/>
                <w:szCs w:val="24"/>
              </w:rPr>
              <w:t xml:space="preserve"> το</w:t>
            </w:r>
            <w:r>
              <w:rPr>
                <w:rFonts w:ascii="Arial" w:hAnsi="Arial" w:cs="Arial"/>
                <w:sz w:val="24"/>
                <w:szCs w:val="24"/>
              </w:rPr>
              <w:t>ν</w:t>
            </w:r>
            <w:r w:rsidRPr="003A304C">
              <w:rPr>
                <w:rFonts w:ascii="Arial" w:hAnsi="Arial" w:cs="Arial"/>
                <w:sz w:val="24"/>
                <w:szCs w:val="24"/>
              </w:rPr>
              <w:t xml:space="preserve"> ρόλο του δικηγόρου που ασκεί το επάγγελμα και συμμετέχει στη διαδικασία σύστασης και εγγραφής εταιρείας, τηρουμένων των </w:t>
            </w:r>
            <w:r>
              <w:rPr>
                <w:rFonts w:ascii="Arial" w:hAnsi="Arial" w:cs="Arial"/>
                <w:sz w:val="24"/>
                <w:szCs w:val="24"/>
              </w:rPr>
              <w:t>διατάξεων</w:t>
            </w:r>
            <w:r w:rsidRPr="003A304C">
              <w:rPr>
                <w:rFonts w:ascii="Arial" w:hAnsi="Arial" w:cs="Arial"/>
                <w:sz w:val="24"/>
                <w:szCs w:val="24"/>
              </w:rPr>
              <w:t xml:space="preserve"> του περί Δικηγόρων Νόμου, Κεφ.2.</w:t>
            </w:r>
          </w:p>
        </w:tc>
      </w:tr>
      <w:tr w:rsidR="000C0795" w:rsidRPr="003A304C" w14:paraId="7FC40941" w14:textId="77777777" w:rsidTr="00897B87">
        <w:trPr>
          <w:trHeight w:val="459"/>
        </w:trPr>
        <w:tc>
          <w:tcPr>
            <w:tcW w:w="5000" w:type="pct"/>
            <w:gridSpan w:val="30"/>
            <w:shd w:val="clear" w:color="auto" w:fill="auto"/>
          </w:tcPr>
          <w:p w14:paraId="44A81896"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5BFC7EDA" w14:textId="77777777" w:rsidTr="004A6175">
        <w:trPr>
          <w:trHeight w:val="459"/>
        </w:trPr>
        <w:tc>
          <w:tcPr>
            <w:tcW w:w="1042" w:type="pct"/>
            <w:shd w:val="clear" w:color="auto" w:fill="auto"/>
          </w:tcPr>
          <w:p w14:paraId="1EA40FDB" w14:textId="77777777" w:rsidR="000F1898" w:rsidRPr="003A304C" w:rsidRDefault="000F1898" w:rsidP="000F1898">
            <w:pPr>
              <w:spacing w:after="0" w:line="360" w:lineRule="auto"/>
              <w:jc w:val="right"/>
              <w:rPr>
                <w:rFonts w:ascii="Arial" w:hAnsi="Arial" w:cs="Arial"/>
                <w:sz w:val="24"/>
                <w:szCs w:val="24"/>
              </w:rPr>
            </w:pPr>
          </w:p>
        </w:tc>
        <w:tc>
          <w:tcPr>
            <w:tcW w:w="1005" w:type="pct"/>
            <w:gridSpan w:val="8"/>
            <w:shd w:val="clear" w:color="auto" w:fill="auto"/>
          </w:tcPr>
          <w:p w14:paraId="1701072C" w14:textId="77777777" w:rsidR="000F1898" w:rsidRPr="003A304C" w:rsidRDefault="000F1898" w:rsidP="000F1898">
            <w:pPr>
              <w:spacing w:after="0" w:line="360" w:lineRule="auto"/>
              <w:ind w:right="-104"/>
              <w:rPr>
                <w:rFonts w:ascii="Arial" w:hAnsi="Arial" w:cs="Arial"/>
                <w:sz w:val="24"/>
                <w:szCs w:val="24"/>
              </w:rPr>
            </w:pPr>
          </w:p>
        </w:tc>
        <w:tc>
          <w:tcPr>
            <w:tcW w:w="2953" w:type="pct"/>
            <w:gridSpan w:val="21"/>
            <w:shd w:val="clear" w:color="auto" w:fill="auto"/>
          </w:tcPr>
          <w:p w14:paraId="1D7CE8D2" w14:textId="1DD25533" w:rsidR="000F1898" w:rsidRPr="003A304C" w:rsidRDefault="00951EB4" w:rsidP="00FC068E">
            <w:pPr>
              <w:tabs>
                <w:tab w:val="left" w:pos="712"/>
                <w:tab w:val="left" w:pos="127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(5)</w:t>
            </w:r>
            <w:r>
              <w:rPr>
                <w:rFonts w:ascii="Arial" w:hAnsi="Arial" w:cs="Arial"/>
                <w:sz w:val="24"/>
                <w:szCs w:val="24"/>
              </w:rPr>
              <w:tab/>
            </w:r>
            <w:r w:rsidR="000F1898" w:rsidRPr="003A304C">
              <w:rPr>
                <w:rFonts w:ascii="Arial" w:hAnsi="Arial" w:cs="Arial"/>
                <w:sz w:val="24"/>
                <w:szCs w:val="24"/>
              </w:rPr>
              <w:t xml:space="preserve">H ηλεκτρονική σύσταση ολοκληρώνεται εντός πέντε (5) εργάσιμων ημερών, σε περιπτώσεις στις οποίες η εταιρεία συνίσταται αποκλειστικά από φυσικά πρόσωπα που χρησιμοποιούν τα υποδείγματα που προβλέπονται </w:t>
            </w:r>
            <w:r w:rsidR="000F1898">
              <w:rPr>
                <w:rFonts w:ascii="Arial" w:hAnsi="Arial" w:cs="Arial"/>
                <w:sz w:val="24"/>
                <w:szCs w:val="24"/>
              </w:rPr>
              <w:t>σ</w:t>
            </w:r>
            <w:r w:rsidR="000F1898" w:rsidRPr="003A304C">
              <w:rPr>
                <w:rFonts w:ascii="Arial" w:hAnsi="Arial" w:cs="Arial"/>
                <w:sz w:val="24"/>
                <w:szCs w:val="24"/>
              </w:rPr>
              <w:t>τις διατάξεις του άρθρου 366ΣΤ ή σε άλλες περιπτώσεις εντός δέκα (10) εργάσιμων ημερών, από την παρέλευση του τελευταίου χρονικά σημείου από τα παρακάτω:</w:t>
            </w:r>
          </w:p>
        </w:tc>
      </w:tr>
      <w:tr w:rsidR="000C0795" w:rsidRPr="003A304C" w14:paraId="5B7F3BCA" w14:textId="77777777" w:rsidTr="00897B87">
        <w:trPr>
          <w:trHeight w:val="459"/>
        </w:trPr>
        <w:tc>
          <w:tcPr>
            <w:tcW w:w="5000" w:type="pct"/>
            <w:gridSpan w:val="30"/>
            <w:shd w:val="clear" w:color="auto" w:fill="auto"/>
          </w:tcPr>
          <w:p w14:paraId="5F36FC70" w14:textId="77777777" w:rsidR="000C0795" w:rsidRPr="003A304C" w:rsidRDefault="000C0795" w:rsidP="000F1898">
            <w:pPr>
              <w:autoSpaceDE w:val="0"/>
              <w:autoSpaceDN w:val="0"/>
              <w:adjustRightInd w:val="0"/>
              <w:spacing w:after="0" w:line="360" w:lineRule="auto"/>
              <w:jc w:val="both"/>
              <w:rPr>
                <w:rFonts w:ascii="Arial" w:hAnsi="Arial" w:cs="Arial"/>
                <w:sz w:val="24"/>
                <w:szCs w:val="24"/>
              </w:rPr>
            </w:pPr>
          </w:p>
        </w:tc>
      </w:tr>
      <w:tr w:rsidR="00FC068E" w:rsidRPr="003A304C" w14:paraId="1D9F3095" w14:textId="77777777" w:rsidTr="004A6175">
        <w:trPr>
          <w:trHeight w:val="459"/>
        </w:trPr>
        <w:tc>
          <w:tcPr>
            <w:tcW w:w="1042" w:type="pct"/>
            <w:shd w:val="clear" w:color="auto" w:fill="auto"/>
          </w:tcPr>
          <w:p w14:paraId="403E1C35" w14:textId="77777777" w:rsidR="00245234" w:rsidRPr="003A304C" w:rsidRDefault="00245234" w:rsidP="000F1898">
            <w:pPr>
              <w:spacing w:after="0" w:line="360" w:lineRule="auto"/>
              <w:jc w:val="right"/>
              <w:rPr>
                <w:rFonts w:ascii="Arial" w:hAnsi="Arial" w:cs="Arial"/>
                <w:sz w:val="24"/>
                <w:szCs w:val="24"/>
              </w:rPr>
            </w:pPr>
          </w:p>
        </w:tc>
        <w:tc>
          <w:tcPr>
            <w:tcW w:w="991" w:type="pct"/>
            <w:gridSpan w:val="7"/>
            <w:shd w:val="clear" w:color="auto" w:fill="auto"/>
          </w:tcPr>
          <w:p w14:paraId="29CCFF69" w14:textId="77777777" w:rsidR="00245234" w:rsidRPr="003A304C" w:rsidRDefault="00245234" w:rsidP="000F1898">
            <w:pPr>
              <w:spacing w:after="0" w:line="360" w:lineRule="auto"/>
              <w:ind w:right="-104"/>
              <w:rPr>
                <w:rFonts w:ascii="Arial" w:hAnsi="Arial" w:cs="Arial"/>
                <w:sz w:val="24"/>
                <w:szCs w:val="24"/>
              </w:rPr>
            </w:pPr>
          </w:p>
        </w:tc>
        <w:tc>
          <w:tcPr>
            <w:tcW w:w="694" w:type="pct"/>
            <w:gridSpan w:val="10"/>
            <w:shd w:val="clear" w:color="auto" w:fill="auto"/>
          </w:tcPr>
          <w:p w14:paraId="2B8092E8" w14:textId="77777777" w:rsidR="00245234" w:rsidRPr="003A304C" w:rsidRDefault="00245234" w:rsidP="000F1898">
            <w:pPr>
              <w:autoSpaceDE w:val="0"/>
              <w:autoSpaceDN w:val="0"/>
              <w:adjustRightInd w:val="0"/>
              <w:spacing w:after="0" w:line="360" w:lineRule="auto"/>
              <w:jc w:val="both"/>
              <w:rPr>
                <w:rFonts w:ascii="Arial" w:hAnsi="Arial" w:cs="Arial"/>
                <w:sz w:val="24"/>
                <w:szCs w:val="24"/>
              </w:rPr>
            </w:pPr>
          </w:p>
        </w:tc>
        <w:tc>
          <w:tcPr>
            <w:tcW w:w="290" w:type="pct"/>
            <w:gridSpan w:val="5"/>
            <w:shd w:val="clear" w:color="auto" w:fill="auto"/>
          </w:tcPr>
          <w:p w14:paraId="12CE7ADB" w14:textId="2715D4AA" w:rsidR="00245234" w:rsidRPr="003A304C" w:rsidRDefault="00245234" w:rsidP="00FC068E">
            <w:pPr>
              <w:autoSpaceDE w:val="0"/>
              <w:autoSpaceDN w:val="0"/>
              <w:adjustRightInd w:val="0"/>
              <w:spacing w:after="0" w:line="360" w:lineRule="auto"/>
              <w:rPr>
                <w:rFonts w:ascii="Arial" w:hAnsi="Arial" w:cs="Arial"/>
                <w:sz w:val="24"/>
                <w:szCs w:val="24"/>
              </w:rPr>
            </w:pPr>
            <w:r w:rsidRPr="003A304C">
              <w:rPr>
                <w:rFonts w:ascii="Arial" w:hAnsi="Arial" w:cs="Arial"/>
                <w:sz w:val="24"/>
                <w:szCs w:val="24"/>
              </w:rPr>
              <w:t>(α)</w:t>
            </w:r>
          </w:p>
        </w:tc>
        <w:tc>
          <w:tcPr>
            <w:tcW w:w="1984" w:type="pct"/>
            <w:gridSpan w:val="7"/>
            <w:shd w:val="clear" w:color="auto" w:fill="auto"/>
          </w:tcPr>
          <w:p w14:paraId="386F3709" w14:textId="727E9D60" w:rsidR="00245234" w:rsidRPr="003A304C" w:rsidRDefault="00245234"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Της ημερομηνίας ολοκλήρωσης όλων των διατυπώσεων που απαιτούνται για την επιγραμμική σύσταση, συμπεριλαμβανομένης της παραλαβής όλων των πράξεων και στοιχείων που απαιτούνται από τον έφορο·</w:t>
            </w:r>
          </w:p>
        </w:tc>
      </w:tr>
      <w:tr w:rsidR="00C96D53" w:rsidRPr="003A304C" w14:paraId="7A248E5F" w14:textId="77777777" w:rsidTr="00897B87">
        <w:trPr>
          <w:trHeight w:val="459"/>
        </w:trPr>
        <w:tc>
          <w:tcPr>
            <w:tcW w:w="5000" w:type="pct"/>
            <w:gridSpan w:val="30"/>
            <w:shd w:val="clear" w:color="auto" w:fill="auto"/>
          </w:tcPr>
          <w:p w14:paraId="5BF8FD91" w14:textId="77777777" w:rsidR="00C96D53" w:rsidRPr="003A304C" w:rsidRDefault="00C96D53" w:rsidP="000F1898">
            <w:pPr>
              <w:autoSpaceDE w:val="0"/>
              <w:autoSpaceDN w:val="0"/>
              <w:adjustRightInd w:val="0"/>
              <w:spacing w:after="0" w:line="360" w:lineRule="auto"/>
              <w:jc w:val="both"/>
              <w:rPr>
                <w:rFonts w:ascii="Arial" w:hAnsi="Arial" w:cs="Arial"/>
                <w:sz w:val="24"/>
                <w:szCs w:val="24"/>
              </w:rPr>
            </w:pPr>
          </w:p>
        </w:tc>
      </w:tr>
      <w:tr w:rsidR="00F720A3" w:rsidRPr="003A304C" w14:paraId="57E9B131" w14:textId="77777777" w:rsidTr="004A6175">
        <w:trPr>
          <w:trHeight w:val="459"/>
        </w:trPr>
        <w:tc>
          <w:tcPr>
            <w:tcW w:w="1042" w:type="pct"/>
            <w:shd w:val="clear" w:color="auto" w:fill="auto"/>
          </w:tcPr>
          <w:p w14:paraId="2D500999" w14:textId="77777777" w:rsidR="00245234" w:rsidRPr="003A304C" w:rsidRDefault="00245234" w:rsidP="000F1898">
            <w:pPr>
              <w:spacing w:after="0" w:line="360" w:lineRule="auto"/>
              <w:jc w:val="right"/>
              <w:rPr>
                <w:rFonts w:ascii="Arial" w:hAnsi="Arial" w:cs="Arial"/>
                <w:sz w:val="24"/>
                <w:szCs w:val="24"/>
              </w:rPr>
            </w:pPr>
          </w:p>
        </w:tc>
        <w:tc>
          <w:tcPr>
            <w:tcW w:w="991" w:type="pct"/>
            <w:gridSpan w:val="7"/>
            <w:shd w:val="clear" w:color="auto" w:fill="auto"/>
          </w:tcPr>
          <w:p w14:paraId="728CF2F1" w14:textId="77777777" w:rsidR="00245234" w:rsidRPr="003A304C" w:rsidRDefault="00245234" w:rsidP="000F1898">
            <w:pPr>
              <w:spacing w:after="0" w:line="360" w:lineRule="auto"/>
              <w:ind w:right="-104"/>
              <w:rPr>
                <w:rFonts w:ascii="Arial" w:hAnsi="Arial" w:cs="Arial"/>
                <w:sz w:val="24"/>
                <w:szCs w:val="24"/>
              </w:rPr>
            </w:pPr>
          </w:p>
        </w:tc>
        <w:tc>
          <w:tcPr>
            <w:tcW w:w="619" w:type="pct"/>
            <w:gridSpan w:val="7"/>
            <w:shd w:val="clear" w:color="auto" w:fill="auto"/>
          </w:tcPr>
          <w:p w14:paraId="245108E1" w14:textId="77777777" w:rsidR="00245234" w:rsidRPr="003A304C" w:rsidRDefault="00245234" w:rsidP="000F1898">
            <w:pPr>
              <w:autoSpaceDE w:val="0"/>
              <w:autoSpaceDN w:val="0"/>
              <w:adjustRightInd w:val="0"/>
              <w:spacing w:after="0" w:line="360" w:lineRule="auto"/>
              <w:jc w:val="both"/>
              <w:rPr>
                <w:rFonts w:ascii="Arial" w:hAnsi="Arial" w:cs="Arial"/>
                <w:sz w:val="24"/>
                <w:szCs w:val="24"/>
              </w:rPr>
            </w:pPr>
          </w:p>
        </w:tc>
        <w:tc>
          <w:tcPr>
            <w:tcW w:w="364" w:type="pct"/>
            <w:gridSpan w:val="8"/>
            <w:shd w:val="clear" w:color="auto" w:fill="auto"/>
          </w:tcPr>
          <w:p w14:paraId="53CE66FF" w14:textId="1BE33F7A" w:rsidR="00245234" w:rsidRPr="003A304C" w:rsidRDefault="00245234" w:rsidP="00245234">
            <w:pPr>
              <w:autoSpaceDE w:val="0"/>
              <w:autoSpaceDN w:val="0"/>
              <w:adjustRightInd w:val="0"/>
              <w:spacing w:after="0" w:line="360" w:lineRule="auto"/>
              <w:jc w:val="right"/>
              <w:rPr>
                <w:rFonts w:ascii="Arial" w:hAnsi="Arial" w:cs="Arial"/>
                <w:sz w:val="24"/>
                <w:szCs w:val="24"/>
              </w:rPr>
            </w:pPr>
            <w:r w:rsidRPr="003A304C">
              <w:rPr>
                <w:rFonts w:ascii="Arial" w:hAnsi="Arial" w:cs="Arial"/>
                <w:sz w:val="24"/>
                <w:szCs w:val="24"/>
              </w:rPr>
              <w:t>(β)</w:t>
            </w:r>
          </w:p>
        </w:tc>
        <w:tc>
          <w:tcPr>
            <w:tcW w:w="1984" w:type="pct"/>
            <w:gridSpan w:val="7"/>
            <w:shd w:val="clear" w:color="auto" w:fill="auto"/>
          </w:tcPr>
          <w:p w14:paraId="30521483" w14:textId="4E889616" w:rsidR="00245234" w:rsidRPr="003A304C" w:rsidRDefault="00595106"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της ημερομηνίας καταβολής του τέλους καταχώρισης:</w:t>
            </w:r>
          </w:p>
        </w:tc>
      </w:tr>
      <w:tr w:rsidR="00DD3E93" w:rsidRPr="003A304C" w14:paraId="451F7E48" w14:textId="77777777" w:rsidTr="00897B87">
        <w:trPr>
          <w:trHeight w:val="459"/>
        </w:trPr>
        <w:tc>
          <w:tcPr>
            <w:tcW w:w="5000" w:type="pct"/>
            <w:gridSpan w:val="30"/>
            <w:shd w:val="clear" w:color="auto" w:fill="auto"/>
          </w:tcPr>
          <w:p w14:paraId="157BB019" w14:textId="77777777" w:rsidR="00DD3E93" w:rsidRPr="003A304C" w:rsidRDefault="00DD3E93" w:rsidP="000F1898">
            <w:pPr>
              <w:autoSpaceDE w:val="0"/>
              <w:autoSpaceDN w:val="0"/>
              <w:adjustRightInd w:val="0"/>
              <w:spacing w:after="0" w:line="360" w:lineRule="auto"/>
              <w:jc w:val="both"/>
              <w:rPr>
                <w:rFonts w:ascii="Arial" w:hAnsi="Arial" w:cs="Arial"/>
                <w:sz w:val="24"/>
                <w:szCs w:val="24"/>
              </w:rPr>
            </w:pPr>
          </w:p>
        </w:tc>
      </w:tr>
      <w:tr w:rsidR="00F720A3" w:rsidRPr="003A304C" w14:paraId="32ABBFAB" w14:textId="77777777" w:rsidTr="004A6175">
        <w:trPr>
          <w:trHeight w:val="459"/>
        </w:trPr>
        <w:tc>
          <w:tcPr>
            <w:tcW w:w="1042" w:type="pct"/>
            <w:shd w:val="clear" w:color="auto" w:fill="auto"/>
          </w:tcPr>
          <w:p w14:paraId="4594D573" w14:textId="77777777" w:rsidR="00595106" w:rsidRPr="003A304C" w:rsidRDefault="00595106" w:rsidP="000F1898">
            <w:pPr>
              <w:spacing w:after="0" w:line="360" w:lineRule="auto"/>
              <w:jc w:val="right"/>
              <w:rPr>
                <w:rFonts w:ascii="Arial" w:hAnsi="Arial" w:cs="Arial"/>
                <w:sz w:val="24"/>
                <w:szCs w:val="24"/>
              </w:rPr>
            </w:pPr>
          </w:p>
        </w:tc>
        <w:tc>
          <w:tcPr>
            <w:tcW w:w="991" w:type="pct"/>
            <w:gridSpan w:val="7"/>
            <w:shd w:val="clear" w:color="auto" w:fill="auto"/>
          </w:tcPr>
          <w:p w14:paraId="79CD73C4" w14:textId="77777777" w:rsidR="00595106" w:rsidRPr="003A304C" w:rsidRDefault="00595106" w:rsidP="000F1898">
            <w:pPr>
              <w:spacing w:after="0" w:line="360" w:lineRule="auto"/>
              <w:ind w:right="-104"/>
              <w:rPr>
                <w:rFonts w:ascii="Arial" w:hAnsi="Arial" w:cs="Arial"/>
                <w:sz w:val="24"/>
                <w:szCs w:val="24"/>
              </w:rPr>
            </w:pPr>
          </w:p>
        </w:tc>
        <w:tc>
          <w:tcPr>
            <w:tcW w:w="619" w:type="pct"/>
            <w:gridSpan w:val="7"/>
            <w:shd w:val="clear" w:color="auto" w:fill="auto"/>
          </w:tcPr>
          <w:p w14:paraId="59DF21FC" w14:textId="77777777" w:rsidR="00595106" w:rsidRPr="003A304C" w:rsidRDefault="00595106" w:rsidP="000F1898">
            <w:pPr>
              <w:autoSpaceDE w:val="0"/>
              <w:autoSpaceDN w:val="0"/>
              <w:adjustRightInd w:val="0"/>
              <w:spacing w:after="0" w:line="360" w:lineRule="auto"/>
              <w:jc w:val="both"/>
              <w:rPr>
                <w:rFonts w:ascii="Arial" w:hAnsi="Arial" w:cs="Arial"/>
                <w:sz w:val="24"/>
                <w:szCs w:val="24"/>
              </w:rPr>
            </w:pPr>
          </w:p>
        </w:tc>
        <w:tc>
          <w:tcPr>
            <w:tcW w:w="364" w:type="pct"/>
            <w:gridSpan w:val="8"/>
            <w:shd w:val="clear" w:color="auto" w:fill="auto"/>
          </w:tcPr>
          <w:p w14:paraId="60279D15" w14:textId="77777777" w:rsidR="00595106" w:rsidRPr="003A304C" w:rsidRDefault="00595106" w:rsidP="00245234">
            <w:pPr>
              <w:autoSpaceDE w:val="0"/>
              <w:autoSpaceDN w:val="0"/>
              <w:adjustRightInd w:val="0"/>
              <w:spacing w:after="0" w:line="360" w:lineRule="auto"/>
              <w:jc w:val="right"/>
              <w:rPr>
                <w:rFonts w:ascii="Arial" w:hAnsi="Arial" w:cs="Arial"/>
                <w:sz w:val="24"/>
                <w:szCs w:val="24"/>
              </w:rPr>
            </w:pPr>
          </w:p>
        </w:tc>
        <w:tc>
          <w:tcPr>
            <w:tcW w:w="1984" w:type="pct"/>
            <w:gridSpan w:val="7"/>
            <w:shd w:val="clear" w:color="auto" w:fill="auto"/>
          </w:tcPr>
          <w:p w14:paraId="6AC214FB" w14:textId="6AB6CEB9" w:rsidR="00595106" w:rsidRPr="003A304C" w:rsidRDefault="00595106" w:rsidP="00C96D53">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3A304C">
              <w:rPr>
                <w:rFonts w:ascii="Arial" w:hAnsi="Arial" w:cs="Arial"/>
                <w:sz w:val="24"/>
                <w:szCs w:val="24"/>
              </w:rPr>
              <w:t xml:space="preserve">Νοείται ότι, όταν δεν είναι δυνατή η ολοκλήρωση της διαδικασίας εντός των </w:t>
            </w:r>
            <w:r w:rsidRPr="003A304C">
              <w:rPr>
                <w:rFonts w:ascii="Arial" w:hAnsi="Arial" w:cs="Arial"/>
                <w:sz w:val="24"/>
                <w:szCs w:val="24"/>
              </w:rPr>
              <w:lastRenderedPageBreak/>
              <w:t>προθεσμιών που αναφέρονται στο παρόν εδάφιο ο αιτητής ενημερώνεται από τον έφορο σχετικά με τους λόγους οποιασδήποτε καθυστέρησης.</w:t>
            </w:r>
          </w:p>
        </w:tc>
      </w:tr>
      <w:tr w:rsidR="00897B87" w:rsidRPr="003A304C" w14:paraId="5E90B479" w14:textId="77777777" w:rsidTr="00897B87">
        <w:trPr>
          <w:trHeight w:val="459"/>
        </w:trPr>
        <w:tc>
          <w:tcPr>
            <w:tcW w:w="5000" w:type="pct"/>
            <w:gridSpan w:val="30"/>
            <w:shd w:val="clear" w:color="auto" w:fill="auto"/>
          </w:tcPr>
          <w:p w14:paraId="3F4F4180" w14:textId="77777777" w:rsidR="00897B87" w:rsidRPr="003A304C" w:rsidRDefault="00897B87" w:rsidP="000F1898">
            <w:pPr>
              <w:autoSpaceDE w:val="0"/>
              <w:autoSpaceDN w:val="0"/>
              <w:adjustRightInd w:val="0"/>
              <w:spacing w:after="0" w:line="360" w:lineRule="auto"/>
              <w:jc w:val="both"/>
              <w:rPr>
                <w:rFonts w:ascii="Arial" w:hAnsi="Arial" w:cs="Arial"/>
                <w:sz w:val="24"/>
                <w:szCs w:val="24"/>
              </w:rPr>
            </w:pPr>
          </w:p>
        </w:tc>
      </w:tr>
      <w:tr w:rsidR="00F720A3" w:rsidRPr="003A304C" w14:paraId="7499B1D7" w14:textId="77777777" w:rsidTr="004A6175">
        <w:trPr>
          <w:trHeight w:val="459"/>
        </w:trPr>
        <w:tc>
          <w:tcPr>
            <w:tcW w:w="1042" w:type="pct"/>
            <w:shd w:val="clear" w:color="auto" w:fill="auto"/>
          </w:tcPr>
          <w:p w14:paraId="43140DE0"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7365342C" w14:textId="77777777" w:rsidR="000F1898" w:rsidRPr="003A304C" w:rsidRDefault="000F1898" w:rsidP="000F1898">
            <w:pPr>
              <w:spacing w:after="0" w:line="360" w:lineRule="auto"/>
              <w:ind w:right="-104"/>
              <w:rPr>
                <w:rFonts w:ascii="Arial" w:hAnsi="Arial" w:cs="Arial"/>
                <w:sz w:val="24"/>
                <w:szCs w:val="24"/>
              </w:rPr>
            </w:pPr>
            <w:r>
              <w:rPr>
                <w:rFonts w:ascii="Arial" w:hAnsi="Arial" w:cs="Arial"/>
                <w:sz w:val="24"/>
                <w:szCs w:val="24"/>
              </w:rPr>
              <w:t xml:space="preserve">Υπόδειγμα για την ηλεκτρονική σύσταση ιδιωτικής εταιρείας περιορισμένης ευθύνης με μετοχές ή/και με εγγύηση. </w:t>
            </w:r>
          </w:p>
        </w:tc>
        <w:tc>
          <w:tcPr>
            <w:tcW w:w="2941" w:type="pct"/>
            <w:gridSpan w:val="20"/>
            <w:shd w:val="clear" w:color="auto" w:fill="auto"/>
          </w:tcPr>
          <w:p w14:paraId="0C8F681C" w14:textId="0D369CE6" w:rsidR="000F1898" w:rsidRPr="003A304C" w:rsidRDefault="000F1898" w:rsidP="00F720A3">
            <w:pPr>
              <w:tabs>
                <w:tab w:val="left" w:pos="1266"/>
              </w:tabs>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366ΣΤ.</w:t>
            </w:r>
            <w:r>
              <w:rPr>
                <w:rFonts w:ascii="Arial" w:hAnsi="Arial" w:cs="Arial"/>
                <w:sz w:val="24"/>
                <w:szCs w:val="24"/>
              </w:rPr>
              <w:t>-</w:t>
            </w:r>
            <w:r w:rsidRPr="003A304C">
              <w:rPr>
                <w:rFonts w:ascii="Arial" w:hAnsi="Arial" w:cs="Arial"/>
                <w:sz w:val="24"/>
                <w:szCs w:val="24"/>
              </w:rPr>
              <w:t>(1)</w:t>
            </w:r>
            <w:r w:rsidR="00C96D53">
              <w:rPr>
                <w:rFonts w:ascii="Arial" w:hAnsi="Arial" w:cs="Arial"/>
                <w:sz w:val="24"/>
                <w:szCs w:val="24"/>
              </w:rPr>
              <w:tab/>
            </w:r>
            <w:r w:rsidRPr="003A304C">
              <w:rPr>
                <w:rFonts w:ascii="Arial" w:hAnsi="Arial" w:cs="Arial"/>
                <w:sz w:val="24"/>
                <w:szCs w:val="24"/>
              </w:rPr>
              <w:t xml:space="preserve">Ο έφορος αναρτά σε πύλες ή ιστότοπους καταχώρισης </w:t>
            </w:r>
            <w:r>
              <w:rPr>
                <w:rFonts w:ascii="Arial" w:hAnsi="Arial" w:cs="Arial"/>
                <w:sz w:val="24"/>
                <w:szCs w:val="24"/>
              </w:rPr>
              <w:t>οι οποίοι</w:t>
            </w:r>
            <w:r w:rsidRPr="003A304C">
              <w:rPr>
                <w:rFonts w:ascii="Arial" w:hAnsi="Arial" w:cs="Arial"/>
                <w:sz w:val="24"/>
                <w:szCs w:val="24"/>
              </w:rPr>
              <w:t xml:space="preserve"> είναι προσβάσιμοι μέσω της ενιαίας ψηφιακής θύρας</w:t>
            </w:r>
            <w:r w:rsidR="003B6BC2">
              <w:rPr>
                <w:rFonts w:ascii="Arial" w:hAnsi="Arial" w:cs="Arial"/>
                <w:sz w:val="24"/>
                <w:szCs w:val="24"/>
              </w:rPr>
              <w:t>,</w:t>
            </w:r>
            <w:r w:rsidRPr="003A304C">
              <w:rPr>
                <w:rFonts w:ascii="Arial" w:hAnsi="Arial" w:cs="Arial"/>
                <w:sz w:val="24"/>
                <w:szCs w:val="24"/>
              </w:rPr>
              <w:t xml:space="preserve"> που προβλέπεται </w:t>
            </w:r>
            <w:r>
              <w:rPr>
                <w:rFonts w:ascii="Arial" w:hAnsi="Arial" w:cs="Arial"/>
                <w:sz w:val="24"/>
                <w:szCs w:val="24"/>
              </w:rPr>
              <w:t>σ</w:t>
            </w:r>
            <w:r w:rsidRPr="003A304C">
              <w:rPr>
                <w:rFonts w:ascii="Arial" w:hAnsi="Arial" w:cs="Arial"/>
                <w:sz w:val="24"/>
                <w:szCs w:val="24"/>
              </w:rPr>
              <w:t xml:space="preserve">τις </w:t>
            </w:r>
            <w:r>
              <w:rPr>
                <w:rFonts w:ascii="Arial" w:hAnsi="Arial" w:cs="Arial"/>
                <w:sz w:val="24"/>
                <w:szCs w:val="24"/>
              </w:rPr>
              <w:t>διατάξεις</w:t>
            </w:r>
            <w:r w:rsidRPr="003A304C">
              <w:rPr>
                <w:rFonts w:ascii="Arial" w:hAnsi="Arial" w:cs="Arial"/>
                <w:sz w:val="24"/>
                <w:szCs w:val="24"/>
              </w:rPr>
              <w:t xml:space="preserve"> του Κανονισμού (ΕΕ) 2018/1724, υποδείγματα ιδρυτικού και καταστατικού εγγράφου που μπορούν να χρησιμοποιηθούν για την ηλεκτρονική σύσταση ιδιωτικής εταιρείας περιορισμένης ευθύνης με μετοχές και με εγγύηση, σε μία</w:t>
            </w:r>
            <w:r>
              <w:rPr>
                <w:rFonts w:ascii="Arial" w:hAnsi="Arial" w:cs="Arial"/>
                <w:sz w:val="24"/>
                <w:szCs w:val="24"/>
              </w:rPr>
              <w:t xml:space="preserve"> (1)</w:t>
            </w:r>
            <w:r w:rsidRPr="003A304C">
              <w:rPr>
                <w:rFonts w:ascii="Arial" w:hAnsi="Arial" w:cs="Arial"/>
                <w:sz w:val="24"/>
                <w:szCs w:val="24"/>
              </w:rPr>
              <w:t xml:space="preserve"> τουλάχιστον επίσημη γλώσσα της Ευρωπαϊκής  Ένωσης</w:t>
            </w:r>
            <w:r w:rsidR="003B6BC2">
              <w:rPr>
                <w:rFonts w:ascii="Arial" w:hAnsi="Arial" w:cs="Arial"/>
                <w:sz w:val="24"/>
                <w:szCs w:val="24"/>
              </w:rPr>
              <w:t>,</w:t>
            </w:r>
            <w:r w:rsidRPr="003A304C">
              <w:rPr>
                <w:rFonts w:ascii="Arial" w:hAnsi="Arial" w:cs="Arial"/>
                <w:sz w:val="24"/>
                <w:szCs w:val="24"/>
              </w:rPr>
              <w:t xml:space="preserve"> η οποία είναι ευρύτερα κατανοητή από το μεγαλύτερο δυνατό</w:t>
            </w:r>
            <w:r w:rsidR="003B6BC2">
              <w:rPr>
                <w:rFonts w:ascii="Arial" w:hAnsi="Arial" w:cs="Arial"/>
                <w:sz w:val="24"/>
                <w:szCs w:val="24"/>
              </w:rPr>
              <w:t>ν</w:t>
            </w:r>
            <w:r w:rsidRPr="003A304C">
              <w:rPr>
                <w:rFonts w:ascii="Arial" w:hAnsi="Arial" w:cs="Arial"/>
                <w:sz w:val="24"/>
                <w:szCs w:val="24"/>
              </w:rPr>
              <w:t xml:space="preserve"> αριθμό διασυνοριακών χρηστών</w:t>
            </w:r>
            <w:r>
              <w:rPr>
                <w:rFonts w:ascii="Arial" w:hAnsi="Arial" w:cs="Arial"/>
                <w:sz w:val="24"/>
                <w:szCs w:val="24"/>
              </w:rPr>
              <w:t>:</w:t>
            </w:r>
          </w:p>
        </w:tc>
      </w:tr>
      <w:tr w:rsidR="00DD3E93" w:rsidRPr="003A304C" w14:paraId="0E24CDAB" w14:textId="77777777" w:rsidTr="00897B87">
        <w:trPr>
          <w:trHeight w:val="459"/>
        </w:trPr>
        <w:tc>
          <w:tcPr>
            <w:tcW w:w="5000" w:type="pct"/>
            <w:gridSpan w:val="30"/>
            <w:shd w:val="clear" w:color="auto" w:fill="auto"/>
          </w:tcPr>
          <w:p w14:paraId="4D609AF0" w14:textId="77777777" w:rsidR="00DD3E93" w:rsidRPr="003A304C" w:rsidRDefault="00DD3E93" w:rsidP="000F1898">
            <w:pPr>
              <w:autoSpaceDE w:val="0"/>
              <w:autoSpaceDN w:val="0"/>
              <w:adjustRightInd w:val="0"/>
              <w:spacing w:after="0" w:line="360" w:lineRule="auto"/>
              <w:jc w:val="both"/>
              <w:rPr>
                <w:rFonts w:ascii="Arial" w:hAnsi="Arial" w:cs="Arial"/>
                <w:sz w:val="24"/>
                <w:szCs w:val="24"/>
              </w:rPr>
            </w:pPr>
          </w:p>
        </w:tc>
      </w:tr>
      <w:tr w:rsidR="00F720A3" w:rsidRPr="003A304C" w14:paraId="3066CED0" w14:textId="77777777" w:rsidTr="004A6175">
        <w:trPr>
          <w:trHeight w:val="459"/>
        </w:trPr>
        <w:tc>
          <w:tcPr>
            <w:tcW w:w="1042" w:type="pct"/>
            <w:shd w:val="clear" w:color="auto" w:fill="auto"/>
          </w:tcPr>
          <w:p w14:paraId="34F2E2DA"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64F594D8" w14:textId="77777777" w:rsidR="000F1898" w:rsidRPr="003A304C" w:rsidRDefault="000F1898" w:rsidP="000F1898">
            <w:pPr>
              <w:spacing w:after="0" w:line="360" w:lineRule="auto"/>
              <w:ind w:right="-104"/>
              <w:rPr>
                <w:rFonts w:ascii="Arial" w:hAnsi="Arial" w:cs="Arial"/>
                <w:sz w:val="24"/>
                <w:szCs w:val="24"/>
              </w:rPr>
            </w:pPr>
          </w:p>
        </w:tc>
        <w:tc>
          <w:tcPr>
            <w:tcW w:w="2941" w:type="pct"/>
            <w:gridSpan w:val="20"/>
            <w:shd w:val="clear" w:color="auto" w:fill="auto"/>
          </w:tcPr>
          <w:p w14:paraId="3C5BFF88" w14:textId="20BFA9E1" w:rsidR="000F1898" w:rsidRPr="003A304C" w:rsidRDefault="00C96D53" w:rsidP="000870E1">
            <w:pPr>
              <w:tabs>
                <w:tab w:val="left" w:pos="1266"/>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Νοείται ότι, η διαθεσιμότητα υποδειγμάτων σε άλλες γλώσσες εκτός από την ελληνική αφορά μόνο ενημερωτικούς σκοπούς.</w:t>
            </w:r>
          </w:p>
        </w:tc>
      </w:tr>
      <w:tr w:rsidR="00DD3E93" w:rsidRPr="003A304C" w14:paraId="01B0AAFE" w14:textId="77777777" w:rsidTr="00897B87">
        <w:trPr>
          <w:trHeight w:val="459"/>
        </w:trPr>
        <w:tc>
          <w:tcPr>
            <w:tcW w:w="5000" w:type="pct"/>
            <w:gridSpan w:val="30"/>
            <w:shd w:val="clear" w:color="auto" w:fill="auto"/>
          </w:tcPr>
          <w:p w14:paraId="20554123" w14:textId="77777777" w:rsidR="00DD3E93" w:rsidRPr="003A304C" w:rsidRDefault="00DD3E93" w:rsidP="000F1898">
            <w:pPr>
              <w:autoSpaceDE w:val="0"/>
              <w:autoSpaceDN w:val="0"/>
              <w:adjustRightInd w:val="0"/>
              <w:spacing w:after="0" w:line="360" w:lineRule="auto"/>
              <w:jc w:val="both"/>
              <w:rPr>
                <w:rFonts w:ascii="Arial" w:hAnsi="Arial" w:cs="Arial"/>
                <w:sz w:val="24"/>
                <w:szCs w:val="24"/>
              </w:rPr>
            </w:pPr>
          </w:p>
        </w:tc>
      </w:tr>
      <w:tr w:rsidR="00F720A3" w:rsidRPr="003A304C" w14:paraId="404362C4" w14:textId="77777777" w:rsidTr="004A6175">
        <w:trPr>
          <w:trHeight w:val="459"/>
        </w:trPr>
        <w:tc>
          <w:tcPr>
            <w:tcW w:w="1042" w:type="pct"/>
            <w:shd w:val="clear" w:color="auto" w:fill="auto"/>
          </w:tcPr>
          <w:p w14:paraId="719C8C7D"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1DC69CCA" w14:textId="77777777" w:rsidR="000F1898" w:rsidRPr="003A304C" w:rsidRDefault="000F1898" w:rsidP="000F1898">
            <w:pPr>
              <w:spacing w:after="0" w:line="360" w:lineRule="auto"/>
              <w:ind w:right="-104"/>
              <w:rPr>
                <w:rFonts w:ascii="Arial" w:hAnsi="Arial" w:cs="Arial"/>
                <w:sz w:val="24"/>
                <w:szCs w:val="24"/>
              </w:rPr>
            </w:pPr>
          </w:p>
        </w:tc>
        <w:tc>
          <w:tcPr>
            <w:tcW w:w="2941" w:type="pct"/>
            <w:gridSpan w:val="20"/>
            <w:shd w:val="clear" w:color="auto" w:fill="auto"/>
          </w:tcPr>
          <w:p w14:paraId="6779A1DC" w14:textId="21F57C28" w:rsidR="000F1898" w:rsidRPr="003A304C" w:rsidRDefault="00C96D53" w:rsidP="00F720A3">
            <w:pPr>
              <w:tabs>
                <w:tab w:val="left" w:pos="879"/>
                <w:tab w:val="left" w:pos="127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(2)</w:t>
            </w:r>
            <w:r>
              <w:rPr>
                <w:rFonts w:ascii="Arial" w:hAnsi="Arial" w:cs="Arial"/>
                <w:sz w:val="24"/>
                <w:szCs w:val="24"/>
              </w:rPr>
              <w:tab/>
            </w:r>
            <w:r w:rsidR="000F1898" w:rsidRPr="003A304C">
              <w:rPr>
                <w:rFonts w:ascii="Arial" w:hAnsi="Arial" w:cs="Arial"/>
                <w:sz w:val="24"/>
                <w:szCs w:val="24"/>
              </w:rPr>
              <w:t xml:space="preserve">Τα υποδείγματα </w:t>
            </w:r>
            <w:r w:rsidR="000F1898">
              <w:rPr>
                <w:rFonts w:ascii="Arial" w:hAnsi="Arial" w:cs="Arial"/>
                <w:sz w:val="24"/>
                <w:szCs w:val="24"/>
              </w:rPr>
              <w:t>τα οποία προβλέπονται στο εδάφιο (1)</w:t>
            </w:r>
            <w:r w:rsidR="000F1898" w:rsidRPr="003A304C">
              <w:rPr>
                <w:rFonts w:ascii="Arial" w:hAnsi="Arial" w:cs="Arial"/>
                <w:sz w:val="24"/>
                <w:szCs w:val="24"/>
              </w:rPr>
              <w:t xml:space="preserve"> μπορούν να χρησιμοποιηθούν από τους αιτητές κατά την ηλεκτρονική διαδικασία σύστασης εταιρείας δυνάμει</w:t>
            </w:r>
            <w:r w:rsidR="000F1898">
              <w:rPr>
                <w:rFonts w:ascii="Arial" w:hAnsi="Arial" w:cs="Arial"/>
                <w:sz w:val="24"/>
                <w:szCs w:val="24"/>
              </w:rPr>
              <w:t xml:space="preserve"> των διατάξεων</w:t>
            </w:r>
            <w:r w:rsidR="000F1898" w:rsidRPr="003A304C">
              <w:rPr>
                <w:rFonts w:ascii="Arial" w:hAnsi="Arial" w:cs="Arial"/>
                <w:sz w:val="24"/>
                <w:szCs w:val="24"/>
              </w:rPr>
              <w:t xml:space="preserve"> του άρθρου 366Ε.</w:t>
            </w:r>
          </w:p>
        </w:tc>
      </w:tr>
      <w:tr w:rsidR="00DD3E93" w:rsidRPr="003A304C" w14:paraId="1798B06C" w14:textId="77777777" w:rsidTr="00897B87">
        <w:trPr>
          <w:trHeight w:val="459"/>
        </w:trPr>
        <w:tc>
          <w:tcPr>
            <w:tcW w:w="5000" w:type="pct"/>
            <w:gridSpan w:val="30"/>
            <w:shd w:val="clear" w:color="auto" w:fill="auto"/>
          </w:tcPr>
          <w:p w14:paraId="2C56C38D" w14:textId="77777777" w:rsidR="00DD3E93" w:rsidRPr="003A304C" w:rsidRDefault="00DD3E93" w:rsidP="000F1898">
            <w:pPr>
              <w:autoSpaceDE w:val="0"/>
              <w:autoSpaceDN w:val="0"/>
              <w:adjustRightInd w:val="0"/>
              <w:spacing w:after="0" w:line="360" w:lineRule="auto"/>
              <w:jc w:val="both"/>
              <w:rPr>
                <w:rFonts w:ascii="Arial" w:hAnsi="Arial" w:cs="Arial"/>
                <w:sz w:val="24"/>
                <w:szCs w:val="24"/>
              </w:rPr>
            </w:pPr>
          </w:p>
        </w:tc>
      </w:tr>
      <w:tr w:rsidR="00F720A3" w:rsidRPr="003A304C" w14:paraId="0A828116" w14:textId="77777777" w:rsidTr="004A6175">
        <w:trPr>
          <w:trHeight w:val="459"/>
        </w:trPr>
        <w:tc>
          <w:tcPr>
            <w:tcW w:w="1042" w:type="pct"/>
            <w:shd w:val="clear" w:color="auto" w:fill="auto"/>
          </w:tcPr>
          <w:p w14:paraId="57B4DB8D"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50579287" w14:textId="77777777" w:rsidR="000F1898" w:rsidRPr="003A304C" w:rsidRDefault="000F1898" w:rsidP="000F1898">
            <w:pPr>
              <w:spacing w:after="0" w:line="360" w:lineRule="auto"/>
              <w:ind w:right="-104"/>
              <w:rPr>
                <w:rFonts w:ascii="Arial" w:hAnsi="Arial" w:cs="Arial"/>
                <w:sz w:val="24"/>
                <w:szCs w:val="24"/>
              </w:rPr>
            </w:pPr>
            <w:r>
              <w:rPr>
                <w:rFonts w:ascii="Arial" w:hAnsi="Arial" w:cs="Arial"/>
                <w:sz w:val="24"/>
                <w:szCs w:val="24"/>
              </w:rPr>
              <w:t xml:space="preserve">Επιγραμμική υποβολή εταιρικών πράξεων και στοιχείων. </w:t>
            </w:r>
          </w:p>
        </w:tc>
        <w:tc>
          <w:tcPr>
            <w:tcW w:w="2941" w:type="pct"/>
            <w:gridSpan w:val="20"/>
            <w:shd w:val="clear" w:color="auto" w:fill="auto"/>
          </w:tcPr>
          <w:p w14:paraId="4A9D2ADF" w14:textId="74F25DE0" w:rsidR="000F1898" w:rsidRPr="003A304C" w:rsidRDefault="000F1898" w:rsidP="00C96D53">
            <w:pPr>
              <w:tabs>
                <w:tab w:val="left" w:pos="1162"/>
              </w:tabs>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366Ζ.</w:t>
            </w:r>
            <w:r>
              <w:rPr>
                <w:rFonts w:ascii="Arial" w:hAnsi="Arial" w:cs="Arial"/>
                <w:sz w:val="24"/>
                <w:szCs w:val="24"/>
              </w:rPr>
              <w:t>-</w:t>
            </w:r>
            <w:r w:rsidRPr="003A304C">
              <w:rPr>
                <w:rFonts w:ascii="Arial" w:hAnsi="Arial" w:cs="Arial"/>
                <w:sz w:val="24"/>
                <w:szCs w:val="24"/>
              </w:rPr>
              <w:t>(1)</w:t>
            </w:r>
            <w:r w:rsidR="00C96D53">
              <w:rPr>
                <w:rFonts w:ascii="Arial" w:hAnsi="Arial" w:cs="Arial"/>
                <w:sz w:val="24"/>
                <w:szCs w:val="24"/>
              </w:rPr>
              <w:tab/>
            </w:r>
            <w:r w:rsidRPr="003A304C">
              <w:rPr>
                <w:rFonts w:ascii="Arial" w:hAnsi="Arial" w:cs="Arial"/>
                <w:sz w:val="24"/>
                <w:szCs w:val="24"/>
              </w:rPr>
              <w:t xml:space="preserve">Χωρίς επηρεασμό της δυνατότητας υποβολής με μη ηλεκτρονικά μέσα, τα στοιχεία που προβλέπονται </w:t>
            </w:r>
            <w:r>
              <w:rPr>
                <w:rFonts w:ascii="Arial" w:hAnsi="Arial" w:cs="Arial"/>
                <w:sz w:val="24"/>
                <w:szCs w:val="24"/>
              </w:rPr>
              <w:t>σ</w:t>
            </w:r>
            <w:r w:rsidRPr="003A304C">
              <w:rPr>
                <w:rFonts w:ascii="Arial" w:hAnsi="Arial" w:cs="Arial"/>
                <w:sz w:val="24"/>
                <w:szCs w:val="24"/>
              </w:rPr>
              <w:t>τις διατάξει</w:t>
            </w:r>
            <w:r>
              <w:rPr>
                <w:rFonts w:ascii="Arial" w:hAnsi="Arial" w:cs="Arial"/>
                <w:sz w:val="24"/>
                <w:szCs w:val="24"/>
              </w:rPr>
              <w:t>ς</w:t>
            </w:r>
            <w:r w:rsidRPr="003A304C">
              <w:rPr>
                <w:rFonts w:ascii="Arial" w:hAnsi="Arial" w:cs="Arial"/>
                <w:sz w:val="24"/>
                <w:szCs w:val="24"/>
              </w:rPr>
              <w:t xml:space="preserve"> του άρθρου 365Β, συμπεριλαμβανομένων των τυχόν τροποποιήσεων </w:t>
            </w:r>
            <w:r w:rsidRPr="003A304C">
              <w:rPr>
                <w:rFonts w:ascii="Arial" w:hAnsi="Arial" w:cs="Arial"/>
                <w:sz w:val="24"/>
                <w:szCs w:val="24"/>
              </w:rPr>
              <w:lastRenderedPageBreak/>
              <w:t>αυτών, δύνανται να υποβληθούν στον έφορο εξ</w:t>
            </w:r>
            <w:r>
              <w:rPr>
                <w:rFonts w:ascii="Arial" w:hAnsi="Arial" w:cs="Arial"/>
                <w:sz w:val="24"/>
                <w:szCs w:val="24"/>
              </w:rPr>
              <w:t xml:space="preserve"> </w:t>
            </w:r>
            <w:r w:rsidRPr="003A304C">
              <w:rPr>
                <w:rFonts w:ascii="Arial" w:hAnsi="Arial" w:cs="Arial"/>
                <w:sz w:val="24"/>
                <w:szCs w:val="24"/>
              </w:rPr>
              <w:t>ολοκλήρου επιγραμμικά.</w:t>
            </w:r>
          </w:p>
        </w:tc>
      </w:tr>
      <w:tr w:rsidR="00DD3E93" w:rsidRPr="003A304C" w14:paraId="73055542" w14:textId="77777777" w:rsidTr="00897B87">
        <w:trPr>
          <w:trHeight w:val="459"/>
        </w:trPr>
        <w:tc>
          <w:tcPr>
            <w:tcW w:w="5000" w:type="pct"/>
            <w:gridSpan w:val="30"/>
            <w:shd w:val="clear" w:color="auto" w:fill="auto"/>
          </w:tcPr>
          <w:p w14:paraId="63CE0E3E" w14:textId="77777777" w:rsidR="00DD3E93" w:rsidRPr="003A304C" w:rsidRDefault="00DD3E93" w:rsidP="000F1898">
            <w:pPr>
              <w:autoSpaceDE w:val="0"/>
              <w:autoSpaceDN w:val="0"/>
              <w:adjustRightInd w:val="0"/>
              <w:spacing w:after="0" w:line="360" w:lineRule="auto"/>
              <w:jc w:val="both"/>
              <w:rPr>
                <w:rFonts w:ascii="Arial" w:hAnsi="Arial" w:cs="Arial"/>
                <w:sz w:val="24"/>
                <w:szCs w:val="24"/>
              </w:rPr>
            </w:pPr>
          </w:p>
        </w:tc>
      </w:tr>
      <w:tr w:rsidR="00F720A3" w:rsidRPr="003A304C" w14:paraId="0E08CEFD" w14:textId="77777777" w:rsidTr="004A6175">
        <w:trPr>
          <w:trHeight w:val="459"/>
        </w:trPr>
        <w:tc>
          <w:tcPr>
            <w:tcW w:w="1042" w:type="pct"/>
            <w:shd w:val="clear" w:color="auto" w:fill="auto"/>
          </w:tcPr>
          <w:p w14:paraId="2EA4C508"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022787B8" w14:textId="77777777" w:rsidR="000F1898" w:rsidRPr="003A304C" w:rsidRDefault="000F1898" w:rsidP="000F1898">
            <w:pPr>
              <w:spacing w:after="0" w:line="360" w:lineRule="auto"/>
              <w:ind w:right="-104"/>
              <w:rPr>
                <w:rFonts w:ascii="Arial" w:hAnsi="Arial" w:cs="Arial"/>
                <w:sz w:val="24"/>
                <w:szCs w:val="24"/>
              </w:rPr>
            </w:pPr>
          </w:p>
        </w:tc>
        <w:tc>
          <w:tcPr>
            <w:tcW w:w="2941" w:type="pct"/>
            <w:gridSpan w:val="20"/>
            <w:shd w:val="clear" w:color="auto" w:fill="auto"/>
          </w:tcPr>
          <w:p w14:paraId="418E6015" w14:textId="4A2D97B7" w:rsidR="000F1898" w:rsidRPr="003A304C" w:rsidRDefault="00C96D53" w:rsidP="00F720A3">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(2)</w:t>
            </w:r>
            <w:r>
              <w:rPr>
                <w:rFonts w:ascii="Arial" w:hAnsi="Arial" w:cs="Arial"/>
                <w:sz w:val="24"/>
                <w:szCs w:val="24"/>
              </w:rPr>
              <w:tab/>
            </w:r>
            <w:r w:rsidR="000F1898" w:rsidRPr="003A304C">
              <w:rPr>
                <w:rFonts w:ascii="Arial" w:hAnsi="Arial" w:cs="Arial"/>
                <w:sz w:val="24"/>
                <w:szCs w:val="24"/>
              </w:rPr>
              <w:t xml:space="preserve">Ο έφορος διασφαλίζει ότι η προέλευση και η ακεραιότητα των εγγράφων που υποβάλλονται επιγραμμικά </w:t>
            </w:r>
            <w:r w:rsidR="000F1898">
              <w:rPr>
                <w:rFonts w:ascii="Arial" w:hAnsi="Arial" w:cs="Arial"/>
                <w:sz w:val="24"/>
                <w:szCs w:val="24"/>
              </w:rPr>
              <w:t>μπορούν</w:t>
            </w:r>
            <w:r w:rsidR="000F1898" w:rsidRPr="003A304C">
              <w:rPr>
                <w:rFonts w:ascii="Arial" w:hAnsi="Arial" w:cs="Arial"/>
                <w:sz w:val="24"/>
                <w:szCs w:val="24"/>
              </w:rPr>
              <w:t xml:space="preserve"> να επαληθευτ</w:t>
            </w:r>
            <w:r w:rsidR="000F1898">
              <w:rPr>
                <w:rFonts w:ascii="Arial" w:hAnsi="Arial" w:cs="Arial"/>
                <w:sz w:val="24"/>
                <w:szCs w:val="24"/>
              </w:rPr>
              <w:t>ούν</w:t>
            </w:r>
            <w:r w:rsidR="000F1898" w:rsidRPr="003A304C">
              <w:rPr>
                <w:rFonts w:ascii="Arial" w:hAnsi="Arial" w:cs="Arial"/>
                <w:sz w:val="24"/>
                <w:szCs w:val="24"/>
              </w:rPr>
              <w:t xml:space="preserve"> ηλεκτρονικά.</w:t>
            </w:r>
          </w:p>
        </w:tc>
      </w:tr>
      <w:tr w:rsidR="00DD3E93" w:rsidRPr="003A304C" w14:paraId="54C737BD" w14:textId="77777777" w:rsidTr="00897B87">
        <w:trPr>
          <w:trHeight w:val="459"/>
        </w:trPr>
        <w:tc>
          <w:tcPr>
            <w:tcW w:w="5000" w:type="pct"/>
            <w:gridSpan w:val="30"/>
            <w:shd w:val="clear" w:color="auto" w:fill="auto"/>
          </w:tcPr>
          <w:p w14:paraId="43B368C5" w14:textId="77777777" w:rsidR="00DD3E93" w:rsidRPr="003A304C" w:rsidRDefault="00DD3E93" w:rsidP="000F1898">
            <w:pPr>
              <w:autoSpaceDE w:val="0"/>
              <w:autoSpaceDN w:val="0"/>
              <w:adjustRightInd w:val="0"/>
              <w:spacing w:after="0" w:line="360" w:lineRule="auto"/>
              <w:jc w:val="both"/>
              <w:rPr>
                <w:rFonts w:ascii="Arial" w:hAnsi="Arial" w:cs="Arial"/>
                <w:sz w:val="24"/>
                <w:szCs w:val="24"/>
              </w:rPr>
            </w:pPr>
          </w:p>
        </w:tc>
      </w:tr>
      <w:tr w:rsidR="00F720A3" w:rsidRPr="003A304C" w14:paraId="7DC098EA" w14:textId="77777777" w:rsidTr="004A6175">
        <w:trPr>
          <w:trHeight w:val="459"/>
        </w:trPr>
        <w:tc>
          <w:tcPr>
            <w:tcW w:w="1042" w:type="pct"/>
            <w:shd w:val="clear" w:color="auto" w:fill="auto"/>
          </w:tcPr>
          <w:p w14:paraId="79B23642"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44D871B2" w14:textId="77777777" w:rsidR="000F1898" w:rsidRPr="003A304C" w:rsidRDefault="000F1898" w:rsidP="000F1898">
            <w:pPr>
              <w:spacing w:after="0" w:line="360" w:lineRule="auto"/>
              <w:ind w:right="-104"/>
              <w:rPr>
                <w:rFonts w:ascii="Arial" w:hAnsi="Arial" w:cs="Arial"/>
                <w:sz w:val="24"/>
                <w:szCs w:val="24"/>
              </w:rPr>
            </w:pPr>
          </w:p>
        </w:tc>
        <w:tc>
          <w:tcPr>
            <w:tcW w:w="2941" w:type="pct"/>
            <w:gridSpan w:val="20"/>
            <w:shd w:val="clear" w:color="auto" w:fill="auto"/>
          </w:tcPr>
          <w:p w14:paraId="3E8E8CE9" w14:textId="032DD7DC" w:rsidR="000F1898" w:rsidRPr="003A304C" w:rsidRDefault="00C96D53" w:rsidP="00C96D53">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(3)</w:t>
            </w:r>
            <w:r>
              <w:rPr>
                <w:rFonts w:ascii="Arial" w:hAnsi="Arial" w:cs="Arial"/>
                <w:sz w:val="24"/>
                <w:szCs w:val="24"/>
              </w:rPr>
              <w:tab/>
            </w:r>
            <w:r w:rsidR="000F1898">
              <w:rPr>
                <w:rFonts w:ascii="Arial" w:hAnsi="Arial" w:cs="Arial"/>
                <w:sz w:val="24"/>
                <w:szCs w:val="24"/>
              </w:rPr>
              <w:t>Οι διατάξεις των εδαφίων</w:t>
            </w:r>
            <w:r w:rsidR="000F1898" w:rsidRPr="003A304C">
              <w:rPr>
                <w:rFonts w:ascii="Arial" w:hAnsi="Arial" w:cs="Arial"/>
                <w:sz w:val="24"/>
                <w:szCs w:val="24"/>
              </w:rPr>
              <w:t xml:space="preserve"> (2) </w:t>
            </w:r>
            <w:r w:rsidR="000F1898">
              <w:rPr>
                <w:rFonts w:ascii="Arial" w:hAnsi="Arial" w:cs="Arial"/>
                <w:sz w:val="24"/>
                <w:szCs w:val="24"/>
              </w:rPr>
              <w:t>και</w:t>
            </w:r>
            <w:r w:rsidR="000F1898" w:rsidRPr="003A304C">
              <w:rPr>
                <w:rFonts w:ascii="Arial" w:hAnsi="Arial" w:cs="Arial"/>
                <w:sz w:val="24"/>
                <w:szCs w:val="24"/>
              </w:rPr>
              <w:t xml:space="preserve"> (3) του άρθρου 366Ε εφαρμόζονται</w:t>
            </w:r>
            <w:r w:rsidR="003B6BC2">
              <w:rPr>
                <w:rFonts w:ascii="Arial" w:hAnsi="Arial" w:cs="Arial"/>
                <w:sz w:val="24"/>
                <w:szCs w:val="24"/>
              </w:rPr>
              <w:t>,</w:t>
            </w:r>
            <w:r w:rsidR="000F1898" w:rsidRPr="003A304C">
              <w:rPr>
                <w:rFonts w:ascii="Arial" w:hAnsi="Arial" w:cs="Arial"/>
                <w:sz w:val="24"/>
                <w:szCs w:val="24"/>
              </w:rPr>
              <w:t xml:space="preserve"> τηρουμένων των αναλογιών, στην επιγραμμική υποβολή πράξεων και στοιχείων. </w:t>
            </w:r>
          </w:p>
        </w:tc>
      </w:tr>
      <w:tr w:rsidR="00DD3E93" w:rsidRPr="003A304C" w14:paraId="097AA98F" w14:textId="77777777" w:rsidTr="00897B87">
        <w:trPr>
          <w:trHeight w:val="459"/>
        </w:trPr>
        <w:tc>
          <w:tcPr>
            <w:tcW w:w="5000" w:type="pct"/>
            <w:gridSpan w:val="30"/>
            <w:shd w:val="clear" w:color="auto" w:fill="auto"/>
          </w:tcPr>
          <w:p w14:paraId="116C796B" w14:textId="77777777" w:rsidR="00DD3E93" w:rsidRPr="003A304C" w:rsidRDefault="00DD3E93" w:rsidP="000F1898">
            <w:pPr>
              <w:autoSpaceDE w:val="0"/>
              <w:autoSpaceDN w:val="0"/>
              <w:adjustRightInd w:val="0"/>
              <w:spacing w:after="0" w:line="360" w:lineRule="auto"/>
              <w:jc w:val="both"/>
              <w:rPr>
                <w:rFonts w:ascii="Arial" w:hAnsi="Arial" w:cs="Arial"/>
                <w:sz w:val="24"/>
                <w:szCs w:val="24"/>
              </w:rPr>
            </w:pPr>
          </w:p>
        </w:tc>
      </w:tr>
      <w:tr w:rsidR="00F720A3" w:rsidRPr="003A304C" w14:paraId="392268FC" w14:textId="77777777" w:rsidTr="004A6175">
        <w:trPr>
          <w:trHeight w:val="459"/>
        </w:trPr>
        <w:tc>
          <w:tcPr>
            <w:tcW w:w="1042" w:type="pct"/>
            <w:shd w:val="clear" w:color="auto" w:fill="auto"/>
          </w:tcPr>
          <w:p w14:paraId="41C78274"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52D375F6" w14:textId="77777777" w:rsidR="005049B7" w:rsidRDefault="000F1898" w:rsidP="000F1898">
            <w:pPr>
              <w:spacing w:after="0" w:line="360" w:lineRule="auto"/>
              <w:ind w:right="-104"/>
              <w:rPr>
                <w:rFonts w:ascii="Arial" w:hAnsi="Arial" w:cs="Arial"/>
                <w:sz w:val="24"/>
                <w:szCs w:val="24"/>
              </w:rPr>
            </w:pPr>
            <w:r>
              <w:rPr>
                <w:rFonts w:ascii="Arial" w:hAnsi="Arial" w:cs="Arial"/>
                <w:sz w:val="24"/>
                <w:szCs w:val="24"/>
              </w:rPr>
              <w:t>Επιγραμμική καταχώριση</w:t>
            </w:r>
          </w:p>
          <w:p w14:paraId="1DE47C20" w14:textId="3B8AB1CA" w:rsidR="000F1898" w:rsidRPr="003A304C" w:rsidRDefault="000F1898" w:rsidP="000F1898">
            <w:pPr>
              <w:spacing w:after="0" w:line="360" w:lineRule="auto"/>
              <w:ind w:right="-104"/>
              <w:rPr>
                <w:rFonts w:ascii="Arial" w:hAnsi="Arial" w:cs="Arial"/>
                <w:sz w:val="24"/>
                <w:szCs w:val="24"/>
              </w:rPr>
            </w:pPr>
            <w:r>
              <w:rPr>
                <w:rFonts w:ascii="Arial" w:hAnsi="Arial" w:cs="Arial"/>
                <w:sz w:val="24"/>
                <w:szCs w:val="24"/>
              </w:rPr>
              <w:t xml:space="preserve">τόπου εργασίας αλλοδαπών εταιρειών. </w:t>
            </w:r>
          </w:p>
        </w:tc>
        <w:tc>
          <w:tcPr>
            <w:tcW w:w="2941" w:type="pct"/>
            <w:gridSpan w:val="20"/>
            <w:shd w:val="clear" w:color="auto" w:fill="auto"/>
          </w:tcPr>
          <w:p w14:paraId="617AA540" w14:textId="29C95EF6" w:rsidR="000F1898" w:rsidRPr="003A304C" w:rsidRDefault="000F1898" w:rsidP="00C96D53">
            <w:pPr>
              <w:tabs>
                <w:tab w:val="left" w:pos="1162"/>
              </w:tabs>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366Η.</w:t>
            </w:r>
            <w:r>
              <w:rPr>
                <w:rFonts w:ascii="Arial" w:hAnsi="Arial" w:cs="Arial"/>
                <w:sz w:val="24"/>
                <w:szCs w:val="24"/>
              </w:rPr>
              <w:t>-</w:t>
            </w:r>
            <w:r w:rsidRPr="003A304C">
              <w:rPr>
                <w:rFonts w:ascii="Arial" w:hAnsi="Arial" w:cs="Arial"/>
                <w:sz w:val="24"/>
                <w:szCs w:val="24"/>
              </w:rPr>
              <w:t>(1)</w:t>
            </w:r>
            <w:r w:rsidR="00C96D53">
              <w:rPr>
                <w:rFonts w:ascii="Arial" w:hAnsi="Arial" w:cs="Arial"/>
                <w:sz w:val="24"/>
                <w:szCs w:val="24"/>
              </w:rPr>
              <w:tab/>
            </w:r>
            <w:r w:rsidRPr="003A304C">
              <w:rPr>
                <w:rFonts w:ascii="Arial" w:hAnsi="Arial" w:cs="Arial"/>
                <w:sz w:val="24"/>
                <w:szCs w:val="24"/>
              </w:rPr>
              <w:t>Χωρίς επηρεασμό της δυνατότητας υποβολής με μη ηλεκτρονικά μέσα, η καταχώριση τόπου εργασίας αλλοδαπών εταιρειών σύμφωνα με τις διατάξεις των άρθρων 346 έως 362</w:t>
            </w:r>
            <w:r w:rsidRPr="003A304C" w:rsidDel="009E5674">
              <w:rPr>
                <w:rFonts w:ascii="Arial" w:hAnsi="Arial" w:cs="Arial"/>
                <w:sz w:val="24"/>
                <w:szCs w:val="24"/>
              </w:rPr>
              <w:t xml:space="preserve"> </w:t>
            </w:r>
            <w:r w:rsidRPr="003A304C">
              <w:rPr>
                <w:rFonts w:ascii="Arial" w:hAnsi="Arial" w:cs="Arial"/>
                <w:sz w:val="24"/>
                <w:szCs w:val="24"/>
              </w:rPr>
              <w:t>δύναται να πραγματοποιηθεί εξ</w:t>
            </w:r>
            <w:r w:rsidR="00450091">
              <w:rPr>
                <w:rFonts w:ascii="Arial" w:hAnsi="Arial" w:cs="Arial"/>
                <w:sz w:val="24"/>
                <w:szCs w:val="24"/>
              </w:rPr>
              <w:t xml:space="preserve"> </w:t>
            </w:r>
            <w:r w:rsidRPr="003A304C">
              <w:rPr>
                <w:rFonts w:ascii="Arial" w:hAnsi="Arial" w:cs="Arial"/>
                <w:sz w:val="24"/>
                <w:szCs w:val="24"/>
              </w:rPr>
              <w:t>ολοκλήρου επιγραμμικά.</w:t>
            </w:r>
          </w:p>
        </w:tc>
      </w:tr>
      <w:tr w:rsidR="00DD3E93" w:rsidRPr="003A304C" w14:paraId="730DEA4A" w14:textId="77777777" w:rsidTr="00897B87">
        <w:trPr>
          <w:trHeight w:val="459"/>
        </w:trPr>
        <w:tc>
          <w:tcPr>
            <w:tcW w:w="5000" w:type="pct"/>
            <w:gridSpan w:val="30"/>
            <w:shd w:val="clear" w:color="auto" w:fill="auto"/>
          </w:tcPr>
          <w:p w14:paraId="6CDCF0C7" w14:textId="77777777" w:rsidR="00DD3E93" w:rsidRPr="003A304C" w:rsidRDefault="00DD3E93" w:rsidP="000F1898">
            <w:pPr>
              <w:autoSpaceDE w:val="0"/>
              <w:autoSpaceDN w:val="0"/>
              <w:adjustRightInd w:val="0"/>
              <w:spacing w:after="0" w:line="360" w:lineRule="auto"/>
              <w:jc w:val="both"/>
              <w:rPr>
                <w:rFonts w:ascii="Arial" w:hAnsi="Arial" w:cs="Arial"/>
                <w:sz w:val="24"/>
                <w:szCs w:val="24"/>
              </w:rPr>
            </w:pPr>
          </w:p>
        </w:tc>
      </w:tr>
      <w:tr w:rsidR="00F720A3" w:rsidRPr="003A304C" w14:paraId="3A7EFEF5" w14:textId="77777777" w:rsidTr="004A6175">
        <w:trPr>
          <w:trHeight w:val="459"/>
        </w:trPr>
        <w:tc>
          <w:tcPr>
            <w:tcW w:w="1042" w:type="pct"/>
            <w:shd w:val="clear" w:color="auto" w:fill="auto"/>
          </w:tcPr>
          <w:p w14:paraId="77E21D94"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3895AAFB" w14:textId="77777777" w:rsidR="000F1898" w:rsidRPr="003A304C" w:rsidRDefault="000F1898" w:rsidP="000F1898">
            <w:pPr>
              <w:spacing w:after="0" w:line="360" w:lineRule="auto"/>
              <w:ind w:right="-104"/>
              <w:rPr>
                <w:rFonts w:ascii="Arial" w:hAnsi="Arial" w:cs="Arial"/>
                <w:sz w:val="24"/>
                <w:szCs w:val="24"/>
              </w:rPr>
            </w:pPr>
          </w:p>
        </w:tc>
        <w:tc>
          <w:tcPr>
            <w:tcW w:w="2941" w:type="pct"/>
            <w:gridSpan w:val="20"/>
            <w:shd w:val="clear" w:color="auto" w:fill="auto"/>
          </w:tcPr>
          <w:p w14:paraId="60CD2E88" w14:textId="63B451CF" w:rsidR="000F1898" w:rsidRPr="003A304C" w:rsidRDefault="00C96D53" w:rsidP="005049B7">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(2)</w:t>
            </w:r>
            <w:r>
              <w:rPr>
                <w:rFonts w:ascii="Arial" w:hAnsi="Arial" w:cs="Arial"/>
                <w:sz w:val="24"/>
                <w:szCs w:val="24"/>
              </w:rPr>
              <w:tab/>
            </w:r>
            <w:r w:rsidR="000F1898" w:rsidRPr="003A304C">
              <w:rPr>
                <w:rFonts w:ascii="Arial" w:hAnsi="Arial" w:cs="Arial"/>
                <w:sz w:val="24"/>
                <w:szCs w:val="24"/>
              </w:rPr>
              <w:t xml:space="preserve">Ο έφορος εκδίδει </w:t>
            </w:r>
            <w:r w:rsidR="000F1898">
              <w:rPr>
                <w:rFonts w:ascii="Arial" w:hAnsi="Arial" w:cs="Arial"/>
                <w:sz w:val="24"/>
                <w:szCs w:val="24"/>
              </w:rPr>
              <w:t>ο</w:t>
            </w:r>
            <w:r w:rsidR="000F1898" w:rsidRPr="003A304C">
              <w:rPr>
                <w:rFonts w:ascii="Arial" w:hAnsi="Arial" w:cs="Arial"/>
                <w:sz w:val="24"/>
                <w:szCs w:val="24"/>
              </w:rPr>
              <w:t xml:space="preserve">δηγίες για την επιγραμμική καταχώριση τόπων εργασίας αλλοδαπών εταιρειών, συμπεριλαμβανομένων κανόνων για τις πράξεις και τα στοιχεία των οποίων απαιτείται η κατάθεση στον Έφορο για την καταχώρηση του τόπου εργασίας και των πράξεων και των στοιχείων που προβλέπονται </w:t>
            </w:r>
            <w:r w:rsidR="000F1898">
              <w:rPr>
                <w:rFonts w:ascii="Arial" w:hAnsi="Arial" w:cs="Arial"/>
                <w:sz w:val="24"/>
                <w:szCs w:val="24"/>
              </w:rPr>
              <w:t>στις</w:t>
            </w:r>
            <w:r w:rsidR="000F1898" w:rsidRPr="003A304C">
              <w:rPr>
                <w:rFonts w:ascii="Arial" w:hAnsi="Arial" w:cs="Arial"/>
                <w:sz w:val="24"/>
                <w:szCs w:val="24"/>
              </w:rPr>
              <w:t xml:space="preserve"> διατάξεις του άρθρου 347 και των τυχόν τροποποιήσεων αυτών</w:t>
            </w:r>
            <w:r w:rsidR="000F1898">
              <w:rPr>
                <w:rFonts w:ascii="Arial" w:hAnsi="Arial" w:cs="Arial"/>
                <w:sz w:val="24"/>
                <w:szCs w:val="24"/>
              </w:rPr>
              <w:t>:</w:t>
            </w:r>
          </w:p>
        </w:tc>
      </w:tr>
      <w:tr w:rsidR="004946CA" w:rsidRPr="003A304C" w14:paraId="616190A8" w14:textId="77777777" w:rsidTr="00897B87">
        <w:trPr>
          <w:trHeight w:val="459"/>
        </w:trPr>
        <w:tc>
          <w:tcPr>
            <w:tcW w:w="5000" w:type="pct"/>
            <w:gridSpan w:val="30"/>
            <w:shd w:val="clear" w:color="auto" w:fill="auto"/>
          </w:tcPr>
          <w:p w14:paraId="4D9B7EF0" w14:textId="77777777" w:rsidR="004946CA" w:rsidRPr="003A304C" w:rsidRDefault="004946CA" w:rsidP="000F1898">
            <w:pPr>
              <w:autoSpaceDE w:val="0"/>
              <w:autoSpaceDN w:val="0"/>
              <w:adjustRightInd w:val="0"/>
              <w:spacing w:after="0" w:line="360" w:lineRule="auto"/>
              <w:jc w:val="both"/>
              <w:rPr>
                <w:rFonts w:ascii="Arial" w:hAnsi="Arial" w:cs="Arial"/>
                <w:sz w:val="24"/>
                <w:szCs w:val="24"/>
              </w:rPr>
            </w:pPr>
          </w:p>
        </w:tc>
      </w:tr>
      <w:tr w:rsidR="00F720A3" w:rsidRPr="003A304C" w14:paraId="3DBCEA0C" w14:textId="77777777" w:rsidTr="004A6175">
        <w:trPr>
          <w:trHeight w:val="459"/>
        </w:trPr>
        <w:tc>
          <w:tcPr>
            <w:tcW w:w="1042" w:type="pct"/>
            <w:shd w:val="clear" w:color="auto" w:fill="auto"/>
          </w:tcPr>
          <w:p w14:paraId="76F76434"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0BCC23AB" w14:textId="77777777" w:rsidR="000F1898" w:rsidRPr="003A304C" w:rsidRDefault="000F1898" w:rsidP="000F1898">
            <w:pPr>
              <w:spacing w:after="0" w:line="360" w:lineRule="auto"/>
              <w:ind w:right="-104"/>
              <w:rPr>
                <w:rFonts w:ascii="Arial" w:hAnsi="Arial" w:cs="Arial"/>
                <w:sz w:val="24"/>
                <w:szCs w:val="24"/>
              </w:rPr>
            </w:pPr>
          </w:p>
        </w:tc>
        <w:tc>
          <w:tcPr>
            <w:tcW w:w="2941" w:type="pct"/>
            <w:gridSpan w:val="20"/>
            <w:shd w:val="clear" w:color="auto" w:fill="auto"/>
          </w:tcPr>
          <w:p w14:paraId="31810581" w14:textId="1BA0CD97" w:rsidR="000F1898" w:rsidRPr="003A304C" w:rsidRDefault="00C96D53" w:rsidP="005049B7">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5049B7">
              <w:rPr>
                <w:rFonts w:ascii="Arial" w:hAnsi="Arial" w:cs="Arial"/>
                <w:sz w:val="24"/>
                <w:szCs w:val="24"/>
              </w:rPr>
              <w:tab/>
            </w:r>
            <w:r w:rsidR="000F1898">
              <w:rPr>
                <w:rFonts w:ascii="Arial" w:hAnsi="Arial" w:cs="Arial"/>
                <w:sz w:val="24"/>
                <w:szCs w:val="24"/>
              </w:rPr>
              <w:t>Νοείται ότι, χ</w:t>
            </w:r>
            <w:r w:rsidR="000F1898" w:rsidRPr="003A304C">
              <w:rPr>
                <w:rFonts w:ascii="Arial" w:hAnsi="Arial" w:cs="Arial"/>
                <w:sz w:val="24"/>
                <w:szCs w:val="24"/>
              </w:rPr>
              <w:t xml:space="preserve">ωρίς επηρεασμό οποιουδήποτε άλλου τρόπου υποβολής, η επιγραμμική καταχώριση μπορεί να πραγματοποιηθεί με την κατάθεση πράξεων ή στοιχείων σε ηλεκτρονική μορφή, </w:t>
            </w:r>
            <w:r w:rsidR="000F1898" w:rsidRPr="003A304C">
              <w:rPr>
                <w:rFonts w:ascii="Arial" w:hAnsi="Arial" w:cs="Arial"/>
                <w:sz w:val="24"/>
                <w:szCs w:val="24"/>
              </w:rPr>
              <w:lastRenderedPageBreak/>
              <w:t xml:space="preserve">συμπεριλαμβανομένων ηλεκτρονικών αντιγράφων των πράξεων και των στοιχείων που προβλέπονται </w:t>
            </w:r>
            <w:r w:rsidR="003B6BC2">
              <w:rPr>
                <w:rFonts w:ascii="Arial" w:hAnsi="Arial" w:cs="Arial"/>
                <w:sz w:val="24"/>
                <w:szCs w:val="24"/>
              </w:rPr>
              <w:t>σ</w:t>
            </w:r>
            <w:r w:rsidR="000F1898" w:rsidRPr="003A304C">
              <w:rPr>
                <w:rFonts w:ascii="Arial" w:hAnsi="Arial" w:cs="Arial"/>
                <w:sz w:val="24"/>
                <w:szCs w:val="24"/>
              </w:rPr>
              <w:t>τις διατάξεις του εδαφίου (5) του άρθρου 365Δ  ή με τη χρήση στοιχείων ή πράξεων που έχουν προηγουμένως υποβληθεί σε μητρώο άλλου κράτους μέλους.</w:t>
            </w:r>
          </w:p>
        </w:tc>
      </w:tr>
      <w:tr w:rsidR="004946CA" w:rsidRPr="003A304C" w14:paraId="476F5B03" w14:textId="77777777" w:rsidTr="00897B87">
        <w:trPr>
          <w:trHeight w:val="459"/>
        </w:trPr>
        <w:tc>
          <w:tcPr>
            <w:tcW w:w="5000" w:type="pct"/>
            <w:gridSpan w:val="30"/>
            <w:shd w:val="clear" w:color="auto" w:fill="auto"/>
          </w:tcPr>
          <w:p w14:paraId="2AD84F85" w14:textId="77777777" w:rsidR="004946CA" w:rsidRPr="003A304C" w:rsidRDefault="004946CA" w:rsidP="000F1898">
            <w:pPr>
              <w:autoSpaceDE w:val="0"/>
              <w:autoSpaceDN w:val="0"/>
              <w:adjustRightInd w:val="0"/>
              <w:spacing w:after="0" w:line="360" w:lineRule="auto"/>
              <w:jc w:val="both"/>
              <w:rPr>
                <w:rFonts w:ascii="Arial" w:hAnsi="Arial" w:cs="Arial"/>
                <w:sz w:val="24"/>
                <w:szCs w:val="24"/>
              </w:rPr>
            </w:pPr>
          </w:p>
        </w:tc>
      </w:tr>
      <w:tr w:rsidR="00F720A3" w:rsidRPr="003A304C" w14:paraId="6A5C090D" w14:textId="77777777" w:rsidTr="004A6175">
        <w:trPr>
          <w:trHeight w:val="459"/>
        </w:trPr>
        <w:tc>
          <w:tcPr>
            <w:tcW w:w="1042" w:type="pct"/>
            <w:shd w:val="clear" w:color="auto" w:fill="auto"/>
          </w:tcPr>
          <w:p w14:paraId="160356B0"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19215430" w14:textId="77777777" w:rsidR="000F1898" w:rsidRPr="003A304C" w:rsidRDefault="000F1898" w:rsidP="000F1898">
            <w:pPr>
              <w:spacing w:after="0" w:line="360" w:lineRule="auto"/>
              <w:ind w:right="-104"/>
              <w:rPr>
                <w:rFonts w:ascii="Arial" w:hAnsi="Arial" w:cs="Arial"/>
                <w:sz w:val="24"/>
                <w:szCs w:val="24"/>
              </w:rPr>
            </w:pPr>
          </w:p>
        </w:tc>
        <w:tc>
          <w:tcPr>
            <w:tcW w:w="2941" w:type="pct"/>
            <w:gridSpan w:val="20"/>
            <w:shd w:val="clear" w:color="auto" w:fill="auto"/>
          </w:tcPr>
          <w:p w14:paraId="2EA77C65" w14:textId="17B34D17" w:rsidR="000F1898" w:rsidRPr="003A304C" w:rsidRDefault="00C96D53" w:rsidP="00897B87">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(3)</w:t>
            </w:r>
            <w:r>
              <w:rPr>
                <w:rFonts w:ascii="Arial" w:hAnsi="Arial" w:cs="Arial"/>
                <w:sz w:val="24"/>
                <w:szCs w:val="24"/>
              </w:rPr>
              <w:tab/>
            </w:r>
            <w:r w:rsidR="000F1898" w:rsidRPr="003A304C">
              <w:rPr>
                <w:rFonts w:ascii="Arial" w:hAnsi="Arial" w:cs="Arial"/>
                <w:sz w:val="24"/>
                <w:szCs w:val="24"/>
              </w:rPr>
              <w:t xml:space="preserve">Οι </w:t>
            </w:r>
            <w:r w:rsidR="000F1898">
              <w:rPr>
                <w:rFonts w:ascii="Arial" w:hAnsi="Arial" w:cs="Arial"/>
                <w:sz w:val="24"/>
                <w:szCs w:val="24"/>
              </w:rPr>
              <w:t>ο</w:t>
            </w:r>
            <w:r w:rsidR="000F1898" w:rsidRPr="003A304C">
              <w:rPr>
                <w:rFonts w:ascii="Arial" w:hAnsi="Arial" w:cs="Arial"/>
                <w:sz w:val="24"/>
                <w:szCs w:val="24"/>
              </w:rPr>
              <w:t>δηγίες που εκδίδονται δυνάμει των διατάξεων του εδαφίου (2), είναι δεσμευτικές και υποχρεωτικές ως προς την εφαρμογή τους για τα πρόσωπα προς τα οποία απευθύνονται και</w:t>
            </w:r>
            <w:r w:rsidR="00BF1E0B">
              <w:rPr>
                <w:rFonts w:ascii="Arial" w:hAnsi="Arial" w:cs="Arial"/>
                <w:sz w:val="24"/>
                <w:szCs w:val="24"/>
              </w:rPr>
              <w:t xml:space="preserve"> </w:t>
            </w:r>
            <w:r w:rsidR="000F1898" w:rsidRPr="003A304C">
              <w:rPr>
                <w:rFonts w:ascii="Arial" w:hAnsi="Arial" w:cs="Arial"/>
                <w:sz w:val="24"/>
                <w:szCs w:val="24"/>
              </w:rPr>
              <w:t>προβλέπουν τουλάχιστον τα ακόλουθα:</w:t>
            </w:r>
          </w:p>
        </w:tc>
      </w:tr>
      <w:tr w:rsidR="004946CA" w:rsidRPr="003A304C" w14:paraId="404BE150" w14:textId="77777777" w:rsidTr="00897B87">
        <w:trPr>
          <w:trHeight w:val="459"/>
        </w:trPr>
        <w:tc>
          <w:tcPr>
            <w:tcW w:w="5000" w:type="pct"/>
            <w:gridSpan w:val="30"/>
            <w:shd w:val="clear" w:color="auto" w:fill="auto"/>
          </w:tcPr>
          <w:p w14:paraId="4FD1D7AD" w14:textId="77777777" w:rsidR="004946CA" w:rsidRPr="003A304C" w:rsidRDefault="004946CA" w:rsidP="000F1898">
            <w:pPr>
              <w:autoSpaceDE w:val="0"/>
              <w:autoSpaceDN w:val="0"/>
              <w:adjustRightInd w:val="0"/>
              <w:spacing w:after="0" w:line="360" w:lineRule="auto"/>
              <w:jc w:val="both"/>
              <w:rPr>
                <w:rFonts w:ascii="Arial" w:hAnsi="Arial" w:cs="Arial"/>
                <w:sz w:val="24"/>
                <w:szCs w:val="24"/>
              </w:rPr>
            </w:pPr>
          </w:p>
        </w:tc>
      </w:tr>
      <w:tr w:rsidR="00FC068E" w:rsidRPr="003A304C" w14:paraId="3E59EDBC" w14:textId="77777777" w:rsidTr="004A6175">
        <w:trPr>
          <w:trHeight w:val="459"/>
        </w:trPr>
        <w:tc>
          <w:tcPr>
            <w:tcW w:w="1042" w:type="pct"/>
            <w:shd w:val="clear" w:color="auto" w:fill="auto"/>
          </w:tcPr>
          <w:p w14:paraId="4149DF26" w14:textId="77777777" w:rsidR="00C96D53" w:rsidRPr="003A304C" w:rsidRDefault="00C96D53" w:rsidP="000F1898">
            <w:pPr>
              <w:spacing w:after="0" w:line="360" w:lineRule="auto"/>
              <w:jc w:val="right"/>
              <w:rPr>
                <w:rFonts w:ascii="Arial" w:hAnsi="Arial" w:cs="Arial"/>
                <w:sz w:val="24"/>
                <w:szCs w:val="24"/>
              </w:rPr>
            </w:pPr>
          </w:p>
        </w:tc>
        <w:tc>
          <w:tcPr>
            <w:tcW w:w="1017" w:type="pct"/>
            <w:gridSpan w:val="9"/>
            <w:shd w:val="clear" w:color="auto" w:fill="auto"/>
          </w:tcPr>
          <w:p w14:paraId="4A0288F3" w14:textId="77777777" w:rsidR="00C96D53" w:rsidRPr="003A304C" w:rsidRDefault="00C96D53" w:rsidP="000F1898">
            <w:pPr>
              <w:spacing w:after="0" w:line="360" w:lineRule="auto"/>
              <w:ind w:right="-104"/>
              <w:rPr>
                <w:rFonts w:ascii="Arial" w:hAnsi="Arial" w:cs="Arial"/>
                <w:sz w:val="24"/>
                <w:szCs w:val="24"/>
              </w:rPr>
            </w:pPr>
          </w:p>
        </w:tc>
        <w:tc>
          <w:tcPr>
            <w:tcW w:w="606" w:type="pct"/>
            <w:gridSpan w:val="6"/>
            <w:shd w:val="clear" w:color="auto" w:fill="auto"/>
          </w:tcPr>
          <w:p w14:paraId="0AA63F1D" w14:textId="77777777" w:rsidR="00C96D53" w:rsidRPr="003A304C" w:rsidRDefault="00C96D53" w:rsidP="000F1898">
            <w:pPr>
              <w:autoSpaceDE w:val="0"/>
              <w:autoSpaceDN w:val="0"/>
              <w:adjustRightInd w:val="0"/>
              <w:spacing w:after="0" w:line="360" w:lineRule="auto"/>
              <w:jc w:val="both"/>
              <w:rPr>
                <w:rFonts w:ascii="Arial" w:hAnsi="Arial" w:cs="Arial"/>
                <w:sz w:val="24"/>
                <w:szCs w:val="24"/>
              </w:rPr>
            </w:pPr>
          </w:p>
        </w:tc>
        <w:tc>
          <w:tcPr>
            <w:tcW w:w="359" w:type="pct"/>
            <w:gridSpan w:val="8"/>
            <w:shd w:val="clear" w:color="auto" w:fill="auto"/>
          </w:tcPr>
          <w:p w14:paraId="5267D0C5" w14:textId="17BEA78C" w:rsidR="00C96D53" w:rsidRPr="003A304C" w:rsidRDefault="00C96D53" w:rsidP="00897B87">
            <w:pPr>
              <w:autoSpaceDE w:val="0"/>
              <w:autoSpaceDN w:val="0"/>
              <w:adjustRightInd w:val="0"/>
              <w:spacing w:after="0" w:line="360" w:lineRule="auto"/>
              <w:rPr>
                <w:rFonts w:ascii="Arial" w:hAnsi="Arial" w:cs="Arial"/>
                <w:sz w:val="24"/>
                <w:szCs w:val="24"/>
              </w:rPr>
            </w:pPr>
            <w:r w:rsidRPr="003A304C">
              <w:rPr>
                <w:rFonts w:ascii="Arial" w:hAnsi="Arial" w:cs="Arial"/>
                <w:sz w:val="24"/>
                <w:szCs w:val="24"/>
              </w:rPr>
              <w:t>(α)</w:t>
            </w:r>
          </w:p>
        </w:tc>
        <w:tc>
          <w:tcPr>
            <w:tcW w:w="1976" w:type="pct"/>
            <w:gridSpan w:val="6"/>
            <w:shd w:val="clear" w:color="auto" w:fill="auto"/>
          </w:tcPr>
          <w:p w14:paraId="5E4CAB71" w14:textId="6D3747E0" w:rsidR="00C96D53" w:rsidRPr="003A304C" w:rsidRDefault="00C96D53"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 xml:space="preserve">Τη διαδικασία </w:t>
            </w:r>
            <w:r>
              <w:rPr>
                <w:rFonts w:ascii="Arial" w:hAnsi="Arial" w:cs="Arial"/>
                <w:sz w:val="24"/>
                <w:szCs w:val="24"/>
              </w:rPr>
              <w:t>με την οποία διασφαλίζεται</w:t>
            </w:r>
            <w:r w:rsidRPr="003A304C">
              <w:rPr>
                <w:rFonts w:ascii="Arial" w:hAnsi="Arial" w:cs="Arial"/>
                <w:sz w:val="24"/>
                <w:szCs w:val="24"/>
              </w:rPr>
              <w:t xml:space="preserve"> ότι οι αιτητές έχουν την απαιτούμενη δικαιοπρακτική ικανότητα και εξουσία να εκπροσωπούν την αλλοδαπή εταιρεία·</w:t>
            </w:r>
          </w:p>
        </w:tc>
      </w:tr>
      <w:tr w:rsidR="004946CA" w:rsidRPr="003A304C" w14:paraId="1FFC88EB" w14:textId="77777777" w:rsidTr="00897B87">
        <w:trPr>
          <w:trHeight w:val="459"/>
        </w:trPr>
        <w:tc>
          <w:tcPr>
            <w:tcW w:w="5000" w:type="pct"/>
            <w:gridSpan w:val="30"/>
            <w:shd w:val="clear" w:color="auto" w:fill="auto"/>
          </w:tcPr>
          <w:p w14:paraId="466EB402" w14:textId="77777777" w:rsidR="004946CA" w:rsidRPr="003A304C" w:rsidRDefault="004946CA" w:rsidP="00897B87">
            <w:pPr>
              <w:autoSpaceDE w:val="0"/>
              <w:autoSpaceDN w:val="0"/>
              <w:adjustRightInd w:val="0"/>
              <w:spacing w:after="0" w:line="360" w:lineRule="auto"/>
              <w:rPr>
                <w:rFonts w:ascii="Arial" w:hAnsi="Arial" w:cs="Arial"/>
                <w:sz w:val="24"/>
                <w:szCs w:val="24"/>
              </w:rPr>
            </w:pPr>
          </w:p>
        </w:tc>
      </w:tr>
      <w:tr w:rsidR="00FC068E" w:rsidRPr="003A304C" w14:paraId="3B6BCE24" w14:textId="77777777" w:rsidTr="004A6175">
        <w:trPr>
          <w:trHeight w:val="459"/>
        </w:trPr>
        <w:tc>
          <w:tcPr>
            <w:tcW w:w="1042" w:type="pct"/>
            <w:shd w:val="clear" w:color="auto" w:fill="auto"/>
          </w:tcPr>
          <w:p w14:paraId="401EF72F" w14:textId="77777777" w:rsidR="00C96D53" w:rsidRPr="003A304C" w:rsidRDefault="00C96D53" w:rsidP="000F1898">
            <w:pPr>
              <w:spacing w:after="0" w:line="360" w:lineRule="auto"/>
              <w:jc w:val="right"/>
              <w:rPr>
                <w:rFonts w:ascii="Arial" w:hAnsi="Arial" w:cs="Arial"/>
                <w:sz w:val="24"/>
                <w:szCs w:val="24"/>
              </w:rPr>
            </w:pPr>
          </w:p>
        </w:tc>
        <w:tc>
          <w:tcPr>
            <w:tcW w:w="1017" w:type="pct"/>
            <w:gridSpan w:val="9"/>
            <w:shd w:val="clear" w:color="auto" w:fill="auto"/>
          </w:tcPr>
          <w:p w14:paraId="7EFDA441" w14:textId="77777777" w:rsidR="00C96D53" w:rsidRPr="003A304C" w:rsidRDefault="00C96D53" w:rsidP="000F1898">
            <w:pPr>
              <w:spacing w:after="0" w:line="360" w:lineRule="auto"/>
              <w:ind w:right="-104"/>
              <w:rPr>
                <w:rFonts w:ascii="Arial" w:hAnsi="Arial" w:cs="Arial"/>
                <w:sz w:val="24"/>
                <w:szCs w:val="24"/>
              </w:rPr>
            </w:pPr>
          </w:p>
        </w:tc>
        <w:tc>
          <w:tcPr>
            <w:tcW w:w="606" w:type="pct"/>
            <w:gridSpan w:val="6"/>
            <w:shd w:val="clear" w:color="auto" w:fill="auto"/>
          </w:tcPr>
          <w:p w14:paraId="63935E2D" w14:textId="77777777" w:rsidR="00C96D53" w:rsidRPr="003A304C" w:rsidRDefault="00C96D53" w:rsidP="000F1898">
            <w:pPr>
              <w:autoSpaceDE w:val="0"/>
              <w:autoSpaceDN w:val="0"/>
              <w:adjustRightInd w:val="0"/>
              <w:spacing w:after="0" w:line="360" w:lineRule="auto"/>
              <w:jc w:val="both"/>
              <w:rPr>
                <w:rFonts w:ascii="Arial" w:hAnsi="Arial" w:cs="Arial"/>
                <w:sz w:val="24"/>
                <w:szCs w:val="24"/>
              </w:rPr>
            </w:pPr>
          </w:p>
        </w:tc>
        <w:tc>
          <w:tcPr>
            <w:tcW w:w="359" w:type="pct"/>
            <w:gridSpan w:val="8"/>
            <w:shd w:val="clear" w:color="auto" w:fill="auto"/>
          </w:tcPr>
          <w:p w14:paraId="2790DB43" w14:textId="38CD53E7" w:rsidR="00C96D53" w:rsidRPr="003A304C" w:rsidRDefault="002E74E2" w:rsidP="00897B87">
            <w:pPr>
              <w:autoSpaceDE w:val="0"/>
              <w:autoSpaceDN w:val="0"/>
              <w:adjustRightInd w:val="0"/>
              <w:spacing w:after="0" w:line="360" w:lineRule="auto"/>
              <w:rPr>
                <w:rFonts w:ascii="Arial" w:hAnsi="Arial" w:cs="Arial"/>
                <w:sz w:val="24"/>
                <w:szCs w:val="24"/>
              </w:rPr>
            </w:pPr>
            <w:r w:rsidRPr="003A304C">
              <w:rPr>
                <w:rFonts w:ascii="Arial" w:hAnsi="Arial" w:cs="Arial"/>
                <w:sz w:val="24"/>
                <w:szCs w:val="24"/>
              </w:rPr>
              <w:t>(β)</w:t>
            </w:r>
          </w:p>
        </w:tc>
        <w:tc>
          <w:tcPr>
            <w:tcW w:w="1976" w:type="pct"/>
            <w:gridSpan w:val="6"/>
            <w:shd w:val="clear" w:color="auto" w:fill="auto"/>
          </w:tcPr>
          <w:p w14:paraId="7B3856ED" w14:textId="547DF4CD" w:rsidR="00C96D53" w:rsidRPr="003A304C" w:rsidRDefault="002E74E2"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τα μέσα επαλήθευσης της ταυτότητας του προσώπου ή των προσώπων που καταχωρίζουν τον τόπο εργασίας αλλοδαπής εταιρείας, ή των εκπροσώπων τους·</w:t>
            </w:r>
          </w:p>
        </w:tc>
      </w:tr>
      <w:tr w:rsidR="004946CA" w:rsidRPr="003A304C" w14:paraId="29740350" w14:textId="77777777" w:rsidTr="00897B87">
        <w:trPr>
          <w:trHeight w:val="459"/>
        </w:trPr>
        <w:tc>
          <w:tcPr>
            <w:tcW w:w="5000" w:type="pct"/>
            <w:gridSpan w:val="30"/>
            <w:shd w:val="clear" w:color="auto" w:fill="auto"/>
          </w:tcPr>
          <w:p w14:paraId="5EBD9117" w14:textId="77777777" w:rsidR="004946CA" w:rsidRPr="003A304C" w:rsidRDefault="004946CA" w:rsidP="000F1898">
            <w:pPr>
              <w:autoSpaceDE w:val="0"/>
              <w:autoSpaceDN w:val="0"/>
              <w:adjustRightInd w:val="0"/>
              <w:spacing w:after="0" w:line="360" w:lineRule="auto"/>
              <w:jc w:val="both"/>
              <w:rPr>
                <w:rFonts w:ascii="Arial" w:hAnsi="Arial" w:cs="Arial"/>
                <w:sz w:val="24"/>
                <w:szCs w:val="24"/>
              </w:rPr>
            </w:pPr>
          </w:p>
        </w:tc>
      </w:tr>
      <w:tr w:rsidR="00FC068E" w:rsidRPr="003A304C" w14:paraId="7BDD1363" w14:textId="77777777" w:rsidTr="004A6175">
        <w:trPr>
          <w:trHeight w:val="459"/>
        </w:trPr>
        <w:tc>
          <w:tcPr>
            <w:tcW w:w="1042" w:type="pct"/>
            <w:shd w:val="clear" w:color="auto" w:fill="auto"/>
          </w:tcPr>
          <w:p w14:paraId="71A1BCF3" w14:textId="77777777" w:rsidR="002E74E2" w:rsidRPr="003A304C" w:rsidRDefault="002E74E2" w:rsidP="000F1898">
            <w:pPr>
              <w:spacing w:after="0" w:line="360" w:lineRule="auto"/>
              <w:jc w:val="right"/>
              <w:rPr>
                <w:rFonts w:ascii="Arial" w:hAnsi="Arial" w:cs="Arial"/>
                <w:sz w:val="24"/>
                <w:szCs w:val="24"/>
              </w:rPr>
            </w:pPr>
          </w:p>
        </w:tc>
        <w:tc>
          <w:tcPr>
            <w:tcW w:w="1017" w:type="pct"/>
            <w:gridSpan w:val="9"/>
            <w:shd w:val="clear" w:color="auto" w:fill="auto"/>
          </w:tcPr>
          <w:p w14:paraId="64DAB7C0" w14:textId="77777777" w:rsidR="002E74E2" w:rsidRPr="003A304C" w:rsidRDefault="002E74E2" w:rsidP="000F1898">
            <w:pPr>
              <w:spacing w:after="0" w:line="360" w:lineRule="auto"/>
              <w:ind w:right="-104"/>
              <w:rPr>
                <w:rFonts w:ascii="Arial" w:hAnsi="Arial" w:cs="Arial"/>
                <w:sz w:val="24"/>
                <w:szCs w:val="24"/>
              </w:rPr>
            </w:pPr>
          </w:p>
        </w:tc>
        <w:tc>
          <w:tcPr>
            <w:tcW w:w="606" w:type="pct"/>
            <w:gridSpan w:val="6"/>
            <w:shd w:val="clear" w:color="auto" w:fill="auto"/>
          </w:tcPr>
          <w:p w14:paraId="35C83C28" w14:textId="77777777" w:rsidR="002E74E2" w:rsidRPr="003A304C" w:rsidRDefault="002E74E2" w:rsidP="000F1898">
            <w:pPr>
              <w:autoSpaceDE w:val="0"/>
              <w:autoSpaceDN w:val="0"/>
              <w:adjustRightInd w:val="0"/>
              <w:spacing w:after="0" w:line="360" w:lineRule="auto"/>
              <w:jc w:val="both"/>
              <w:rPr>
                <w:rFonts w:ascii="Arial" w:hAnsi="Arial" w:cs="Arial"/>
                <w:sz w:val="24"/>
                <w:szCs w:val="24"/>
              </w:rPr>
            </w:pPr>
          </w:p>
        </w:tc>
        <w:tc>
          <w:tcPr>
            <w:tcW w:w="359" w:type="pct"/>
            <w:gridSpan w:val="8"/>
            <w:shd w:val="clear" w:color="auto" w:fill="auto"/>
          </w:tcPr>
          <w:p w14:paraId="5DB8AA96" w14:textId="272A7650" w:rsidR="002E74E2" w:rsidRPr="003A304C" w:rsidRDefault="002E74E2" w:rsidP="00897B87">
            <w:pPr>
              <w:autoSpaceDE w:val="0"/>
              <w:autoSpaceDN w:val="0"/>
              <w:adjustRightInd w:val="0"/>
              <w:spacing w:after="0" w:line="360" w:lineRule="auto"/>
              <w:rPr>
                <w:rFonts w:ascii="Arial" w:hAnsi="Arial" w:cs="Arial"/>
                <w:sz w:val="24"/>
                <w:szCs w:val="24"/>
              </w:rPr>
            </w:pPr>
            <w:r w:rsidRPr="003A304C">
              <w:rPr>
                <w:rFonts w:ascii="Arial" w:hAnsi="Arial" w:cs="Arial"/>
                <w:sz w:val="24"/>
                <w:szCs w:val="24"/>
              </w:rPr>
              <w:t>(γ)</w:t>
            </w:r>
          </w:p>
        </w:tc>
        <w:tc>
          <w:tcPr>
            <w:tcW w:w="1976" w:type="pct"/>
            <w:gridSpan w:val="6"/>
            <w:shd w:val="clear" w:color="auto" w:fill="auto"/>
          </w:tcPr>
          <w:p w14:paraId="10753774" w14:textId="52E13C37" w:rsidR="002E74E2" w:rsidRPr="003A304C" w:rsidRDefault="002E74E2" w:rsidP="000F1898">
            <w:pPr>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τις απαιτήσεις για τους αιτητές να χρησιμοποιούν τις υπηρεσίες εμπιστοσύνης που προβλέπονται</w:t>
            </w:r>
            <w:r>
              <w:rPr>
                <w:rFonts w:ascii="Arial" w:hAnsi="Arial" w:cs="Arial"/>
                <w:sz w:val="24"/>
                <w:szCs w:val="24"/>
              </w:rPr>
              <w:t xml:space="preserve"> στις διατάξεις </w:t>
            </w:r>
            <w:r w:rsidRPr="003A304C">
              <w:rPr>
                <w:rFonts w:ascii="Arial" w:hAnsi="Arial" w:cs="Arial"/>
                <w:sz w:val="24"/>
                <w:szCs w:val="24"/>
              </w:rPr>
              <w:t>του  Κανονισμού (ΕΕ) αριθ. 910/2014.</w:t>
            </w:r>
          </w:p>
        </w:tc>
      </w:tr>
      <w:tr w:rsidR="004946CA" w:rsidRPr="003A304C" w14:paraId="09A4051E" w14:textId="77777777" w:rsidTr="00897B87">
        <w:trPr>
          <w:trHeight w:val="459"/>
        </w:trPr>
        <w:tc>
          <w:tcPr>
            <w:tcW w:w="5000" w:type="pct"/>
            <w:gridSpan w:val="30"/>
            <w:shd w:val="clear" w:color="auto" w:fill="auto"/>
          </w:tcPr>
          <w:p w14:paraId="70EB302C" w14:textId="77777777" w:rsidR="004946CA" w:rsidRPr="003A304C" w:rsidRDefault="004946CA" w:rsidP="000F1898">
            <w:pPr>
              <w:autoSpaceDE w:val="0"/>
              <w:autoSpaceDN w:val="0"/>
              <w:adjustRightInd w:val="0"/>
              <w:spacing w:after="0" w:line="360" w:lineRule="auto"/>
              <w:jc w:val="both"/>
              <w:rPr>
                <w:rFonts w:ascii="Arial" w:hAnsi="Arial" w:cs="Arial"/>
                <w:sz w:val="24"/>
                <w:szCs w:val="24"/>
              </w:rPr>
            </w:pPr>
          </w:p>
        </w:tc>
      </w:tr>
      <w:tr w:rsidR="00F720A3" w:rsidRPr="003A304C" w14:paraId="13662FE8" w14:textId="77777777" w:rsidTr="004A6175">
        <w:trPr>
          <w:trHeight w:val="459"/>
        </w:trPr>
        <w:tc>
          <w:tcPr>
            <w:tcW w:w="1042" w:type="pct"/>
            <w:shd w:val="clear" w:color="auto" w:fill="auto"/>
          </w:tcPr>
          <w:p w14:paraId="7465108F"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643934C9" w14:textId="77777777" w:rsidR="000F1898" w:rsidRPr="003A304C" w:rsidRDefault="000F1898" w:rsidP="000F1898">
            <w:pPr>
              <w:spacing w:after="0" w:line="360" w:lineRule="auto"/>
              <w:ind w:right="-104"/>
              <w:rPr>
                <w:rFonts w:ascii="Arial" w:hAnsi="Arial" w:cs="Arial"/>
                <w:sz w:val="24"/>
                <w:szCs w:val="24"/>
              </w:rPr>
            </w:pPr>
          </w:p>
        </w:tc>
        <w:tc>
          <w:tcPr>
            <w:tcW w:w="2941" w:type="pct"/>
            <w:gridSpan w:val="20"/>
            <w:shd w:val="clear" w:color="auto" w:fill="auto"/>
          </w:tcPr>
          <w:p w14:paraId="01AAE029" w14:textId="405AC0B6" w:rsidR="000F1898" w:rsidRPr="003A304C" w:rsidRDefault="008029FE" w:rsidP="00897B87">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(4)</w:t>
            </w:r>
            <w:r>
              <w:rPr>
                <w:rFonts w:ascii="Arial" w:hAnsi="Arial" w:cs="Arial"/>
                <w:sz w:val="24"/>
                <w:szCs w:val="24"/>
              </w:rPr>
              <w:tab/>
            </w:r>
            <w:r w:rsidR="000F1898" w:rsidRPr="003A304C">
              <w:rPr>
                <w:rFonts w:ascii="Arial" w:hAnsi="Arial" w:cs="Arial"/>
                <w:sz w:val="24"/>
                <w:szCs w:val="24"/>
              </w:rPr>
              <w:t xml:space="preserve">Οι </w:t>
            </w:r>
            <w:r w:rsidR="003B6BC2">
              <w:rPr>
                <w:rFonts w:ascii="Arial" w:hAnsi="Arial" w:cs="Arial"/>
                <w:sz w:val="24"/>
                <w:szCs w:val="24"/>
              </w:rPr>
              <w:t>ο</w:t>
            </w:r>
            <w:r w:rsidR="000F1898" w:rsidRPr="003A304C">
              <w:rPr>
                <w:rFonts w:ascii="Arial" w:hAnsi="Arial" w:cs="Arial"/>
                <w:sz w:val="24"/>
                <w:szCs w:val="24"/>
              </w:rPr>
              <w:t>δηγίες που εκδίδονται δυνάμει των διατάξεων του εδαφίου (2) μπορούν</w:t>
            </w:r>
            <w:r w:rsidR="000F1898">
              <w:rPr>
                <w:rFonts w:ascii="Arial" w:hAnsi="Arial" w:cs="Arial"/>
                <w:sz w:val="24"/>
                <w:szCs w:val="24"/>
              </w:rPr>
              <w:t xml:space="preserve"> περαιτέρω</w:t>
            </w:r>
            <w:r w:rsidR="000F1898" w:rsidRPr="003A304C">
              <w:rPr>
                <w:rFonts w:ascii="Arial" w:hAnsi="Arial" w:cs="Arial"/>
                <w:sz w:val="24"/>
                <w:szCs w:val="24"/>
              </w:rPr>
              <w:t xml:space="preserve"> να προβλέπουν</w:t>
            </w:r>
            <w:r w:rsidR="003B6BC2">
              <w:rPr>
                <w:rFonts w:ascii="Arial" w:hAnsi="Arial" w:cs="Arial"/>
                <w:sz w:val="24"/>
                <w:szCs w:val="24"/>
              </w:rPr>
              <w:t xml:space="preserve"> </w:t>
            </w:r>
            <w:r w:rsidR="000F1898" w:rsidRPr="003A304C">
              <w:rPr>
                <w:rFonts w:ascii="Arial" w:hAnsi="Arial" w:cs="Arial"/>
                <w:sz w:val="24"/>
                <w:szCs w:val="24"/>
              </w:rPr>
              <w:t>διαδικασίες-</w:t>
            </w:r>
          </w:p>
        </w:tc>
      </w:tr>
      <w:tr w:rsidR="004946CA" w:rsidRPr="003A304C" w14:paraId="47FF867C" w14:textId="77777777" w:rsidTr="00897B87">
        <w:trPr>
          <w:trHeight w:val="459"/>
        </w:trPr>
        <w:tc>
          <w:tcPr>
            <w:tcW w:w="5000" w:type="pct"/>
            <w:gridSpan w:val="30"/>
            <w:shd w:val="clear" w:color="auto" w:fill="auto"/>
          </w:tcPr>
          <w:p w14:paraId="1D39A870" w14:textId="77777777" w:rsidR="004946CA" w:rsidRDefault="004946CA" w:rsidP="008029FE">
            <w:pPr>
              <w:tabs>
                <w:tab w:val="left" w:pos="737"/>
                <w:tab w:val="left" w:pos="1162"/>
              </w:tabs>
              <w:autoSpaceDE w:val="0"/>
              <w:autoSpaceDN w:val="0"/>
              <w:adjustRightInd w:val="0"/>
              <w:spacing w:after="0" w:line="360" w:lineRule="auto"/>
              <w:jc w:val="both"/>
              <w:rPr>
                <w:rFonts w:ascii="Arial" w:hAnsi="Arial" w:cs="Arial"/>
                <w:sz w:val="24"/>
                <w:szCs w:val="24"/>
              </w:rPr>
            </w:pPr>
          </w:p>
        </w:tc>
      </w:tr>
      <w:tr w:rsidR="00FC068E" w:rsidRPr="003A304C" w14:paraId="38C0C51C" w14:textId="77777777" w:rsidTr="004A6175">
        <w:trPr>
          <w:trHeight w:val="459"/>
        </w:trPr>
        <w:tc>
          <w:tcPr>
            <w:tcW w:w="1042" w:type="pct"/>
            <w:shd w:val="clear" w:color="auto" w:fill="auto"/>
          </w:tcPr>
          <w:p w14:paraId="0BE66C81" w14:textId="77777777" w:rsidR="008029FE" w:rsidRPr="003A304C" w:rsidRDefault="008029FE" w:rsidP="000F1898">
            <w:pPr>
              <w:spacing w:after="0" w:line="360" w:lineRule="auto"/>
              <w:jc w:val="right"/>
              <w:rPr>
                <w:rFonts w:ascii="Arial" w:hAnsi="Arial" w:cs="Arial"/>
                <w:sz w:val="24"/>
                <w:szCs w:val="24"/>
              </w:rPr>
            </w:pPr>
          </w:p>
        </w:tc>
        <w:tc>
          <w:tcPr>
            <w:tcW w:w="1017" w:type="pct"/>
            <w:gridSpan w:val="9"/>
            <w:shd w:val="clear" w:color="auto" w:fill="auto"/>
          </w:tcPr>
          <w:p w14:paraId="21DD4A8F" w14:textId="77777777" w:rsidR="008029FE" w:rsidRPr="003A304C" w:rsidRDefault="008029FE" w:rsidP="000F1898">
            <w:pPr>
              <w:spacing w:after="0" w:line="360" w:lineRule="auto"/>
              <w:ind w:right="-104"/>
              <w:rPr>
                <w:rFonts w:ascii="Arial" w:hAnsi="Arial" w:cs="Arial"/>
                <w:sz w:val="24"/>
                <w:szCs w:val="24"/>
              </w:rPr>
            </w:pPr>
          </w:p>
        </w:tc>
        <w:tc>
          <w:tcPr>
            <w:tcW w:w="606" w:type="pct"/>
            <w:gridSpan w:val="6"/>
            <w:shd w:val="clear" w:color="auto" w:fill="auto"/>
          </w:tcPr>
          <w:p w14:paraId="0194EB79" w14:textId="77777777" w:rsidR="008029FE" w:rsidRDefault="008029FE" w:rsidP="008029FE">
            <w:pPr>
              <w:tabs>
                <w:tab w:val="left" w:pos="737"/>
                <w:tab w:val="left" w:pos="1162"/>
              </w:tabs>
              <w:autoSpaceDE w:val="0"/>
              <w:autoSpaceDN w:val="0"/>
              <w:adjustRightInd w:val="0"/>
              <w:spacing w:after="0" w:line="360" w:lineRule="auto"/>
              <w:jc w:val="both"/>
              <w:rPr>
                <w:rFonts w:ascii="Arial" w:hAnsi="Arial" w:cs="Arial"/>
                <w:sz w:val="24"/>
                <w:szCs w:val="24"/>
              </w:rPr>
            </w:pPr>
          </w:p>
        </w:tc>
        <w:tc>
          <w:tcPr>
            <w:tcW w:w="284" w:type="pct"/>
            <w:gridSpan w:val="5"/>
            <w:shd w:val="clear" w:color="auto" w:fill="auto"/>
          </w:tcPr>
          <w:p w14:paraId="4FC931F7" w14:textId="6A77693A" w:rsidR="008029FE" w:rsidRDefault="008029FE" w:rsidP="008029FE">
            <w:pPr>
              <w:tabs>
                <w:tab w:val="left" w:pos="737"/>
                <w:tab w:val="left" w:pos="1162"/>
              </w:tabs>
              <w:autoSpaceDE w:val="0"/>
              <w:autoSpaceDN w:val="0"/>
              <w:adjustRightInd w:val="0"/>
              <w:spacing w:after="0" w:line="360" w:lineRule="auto"/>
              <w:rPr>
                <w:rFonts w:ascii="Arial" w:hAnsi="Arial" w:cs="Arial"/>
                <w:sz w:val="24"/>
                <w:szCs w:val="24"/>
              </w:rPr>
            </w:pPr>
            <w:r w:rsidRPr="003A304C">
              <w:rPr>
                <w:rFonts w:ascii="Arial" w:hAnsi="Arial" w:cs="Arial"/>
                <w:sz w:val="24"/>
                <w:szCs w:val="24"/>
              </w:rPr>
              <w:t>(α)</w:t>
            </w:r>
          </w:p>
        </w:tc>
        <w:tc>
          <w:tcPr>
            <w:tcW w:w="2051" w:type="pct"/>
            <w:gridSpan w:val="9"/>
            <w:shd w:val="clear" w:color="auto" w:fill="auto"/>
          </w:tcPr>
          <w:p w14:paraId="4182248B" w14:textId="76746CFF" w:rsidR="008029FE" w:rsidRDefault="008029FE" w:rsidP="008029FE">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γ</w:t>
            </w:r>
            <w:r w:rsidRPr="003A304C">
              <w:rPr>
                <w:rFonts w:ascii="Arial" w:hAnsi="Arial" w:cs="Arial"/>
                <w:sz w:val="24"/>
                <w:szCs w:val="24"/>
              </w:rPr>
              <w:t>ια την επαλήθευση της νομιμότητας του σκοπού του τόπου εργασίας αλλοδαπής εταιρείας·</w:t>
            </w:r>
          </w:p>
        </w:tc>
      </w:tr>
      <w:tr w:rsidR="004946CA" w:rsidRPr="003A304C" w14:paraId="0AAD7FAD" w14:textId="77777777" w:rsidTr="00897B87">
        <w:trPr>
          <w:trHeight w:val="459"/>
        </w:trPr>
        <w:tc>
          <w:tcPr>
            <w:tcW w:w="5000" w:type="pct"/>
            <w:gridSpan w:val="30"/>
            <w:shd w:val="clear" w:color="auto" w:fill="auto"/>
          </w:tcPr>
          <w:p w14:paraId="099DED83" w14:textId="77777777" w:rsidR="004946CA" w:rsidRDefault="004946CA" w:rsidP="008029FE">
            <w:pPr>
              <w:tabs>
                <w:tab w:val="left" w:pos="737"/>
                <w:tab w:val="left" w:pos="1162"/>
              </w:tabs>
              <w:autoSpaceDE w:val="0"/>
              <w:autoSpaceDN w:val="0"/>
              <w:adjustRightInd w:val="0"/>
              <w:spacing w:after="0" w:line="360" w:lineRule="auto"/>
              <w:jc w:val="both"/>
              <w:rPr>
                <w:rFonts w:ascii="Arial" w:hAnsi="Arial" w:cs="Arial"/>
                <w:sz w:val="24"/>
                <w:szCs w:val="24"/>
              </w:rPr>
            </w:pPr>
          </w:p>
        </w:tc>
      </w:tr>
      <w:tr w:rsidR="00FC068E" w:rsidRPr="003A304C" w14:paraId="64596D78" w14:textId="77777777" w:rsidTr="004A6175">
        <w:trPr>
          <w:trHeight w:val="459"/>
        </w:trPr>
        <w:tc>
          <w:tcPr>
            <w:tcW w:w="1042" w:type="pct"/>
            <w:shd w:val="clear" w:color="auto" w:fill="auto"/>
          </w:tcPr>
          <w:p w14:paraId="292B5FAC" w14:textId="77777777" w:rsidR="008029FE" w:rsidRPr="003A304C" w:rsidRDefault="008029FE" w:rsidP="000F1898">
            <w:pPr>
              <w:spacing w:after="0" w:line="360" w:lineRule="auto"/>
              <w:jc w:val="right"/>
              <w:rPr>
                <w:rFonts w:ascii="Arial" w:hAnsi="Arial" w:cs="Arial"/>
                <w:sz w:val="24"/>
                <w:szCs w:val="24"/>
              </w:rPr>
            </w:pPr>
          </w:p>
        </w:tc>
        <w:tc>
          <w:tcPr>
            <w:tcW w:w="1017" w:type="pct"/>
            <w:gridSpan w:val="9"/>
            <w:shd w:val="clear" w:color="auto" w:fill="auto"/>
          </w:tcPr>
          <w:p w14:paraId="0002067B" w14:textId="77777777" w:rsidR="008029FE" w:rsidRPr="003A304C" w:rsidRDefault="008029FE" w:rsidP="000F1898">
            <w:pPr>
              <w:spacing w:after="0" w:line="360" w:lineRule="auto"/>
              <w:ind w:right="-104"/>
              <w:rPr>
                <w:rFonts w:ascii="Arial" w:hAnsi="Arial" w:cs="Arial"/>
                <w:sz w:val="24"/>
                <w:szCs w:val="24"/>
              </w:rPr>
            </w:pPr>
          </w:p>
        </w:tc>
        <w:tc>
          <w:tcPr>
            <w:tcW w:w="606" w:type="pct"/>
            <w:gridSpan w:val="6"/>
            <w:shd w:val="clear" w:color="auto" w:fill="auto"/>
          </w:tcPr>
          <w:p w14:paraId="68BF4A9D" w14:textId="77777777" w:rsidR="008029FE" w:rsidRDefault="008029FE" w:rsidP="008029FE">
            <w:pPr>
              <w:tabs>
                <w:tab w:val="left" w:pos="737"/>
                <w:tab w:val="left" w:pos="1162"/>
              </w:tabs>
              <w:autoSpaceDE w:val="0"/>
              <w:autoSpaceDN w:val="0"/>
              <w:adjustRightInd w:val="0"/>
              <w:spacing w:after="0" w:line="360" w:lineRule="auto"/>
              <w:jc w:val="both"/>
              <w:rPr>
                <w:rFonts w:ascii="Arial" w:hAnsi="Arial" w:cs="Arial"/>
                <w:sz w:val="24"/>
                <w:szCs w:val="24"/>
              </w:rPr>
            </w:pPr>
          </w:p>
        </w:tc>
        <w:tc>
          <w:tcPr>
            <w:tcW w:w="284" w:type="pct"/>
            <w:gridSpan w:val="5"/>
            <w:shd w:val="clear" w:color="auto" w:fill="auto"/>
          </w:tcPr>
          <w:p w14:paraId="0D9E5024" w14:textId="68C4DC88" w:rsidR="008029FE" w:rsidRPr="003A304C" w:rsidRDefault="008029FE" w:rsidP="008029FE">
            <w:pPr>
              <w:tabs>
                <w:tab w:val="left" w:pos="737"/>
                <w:tab w:val="left" w:pos="1162"/>
              </w:tabs>
              <w:autoSpaceDE w:val="0"/>
              <w:autoSpaceDN w:val="0"/>
              <w:adjustRightInd w:val="0"/>
              <w:spacing w:after="0" w:line="360" w:lineRule="auto"/>
              <w:rPr>
                <w:rFonts w:ascii="Arial" w:hAnsi="Arial" w:cs="Arial"/>
                <w:sz w:val="24"/>
                <w:szCs w:val="24"/>
              </w:rPr>
            </w:pPr>
            <w:r w:rsidRPr="003A304C">
              <w:rPr>
                <w:rFonts w:ascii="Arial" w:hAnsi="Arial" w:cs="Arial"/>
                <w:sz w:val="24"/>
                <w:szCs w:val="24"/>
              </w:rPr>
              <w:t>(β)</w:t>
            </w:r>
          </w:p>
        </w:tc>
        <w:tc>
          <w:tcPr>
            <w:tcW w:w="2051" w:type="pct"/>
            <w:gridSpan w:val="9"/>
            <w:shd w:val="clear" w:color="auto" w:fill="auto"/>
          </w:tcPr>
          <w:p w14:paraId="0D753405" w14:textId="3C807DA9" w:rsidR="008029FE" w:rsidRDefault="008029FE" w:rsidP="008029FE">
            <w:pPr>
              <w:tabs>
                <w:tab w:val="left" w:pos="737"/>
                <w:tab w:val="left" w:pos="1162"/>
              </w:tabs>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για την επαλήθευση της νομιμότητας της επωνυμίας του τόπου εργασίας αλλοδαπής εταιρείας·</w:t>
            </w:r>
          </w:p>
        </w:tc>
      </w:tr>
      <w:tr w:rsidR="004946CA" w:rsidRPr="003A304C" w14:paraId="690A31ED" w14:textId="77777777" w:rsidTr="00897B87">
        <w:trPr>
          <w:trHeight w:val="459"/>
        </w:trPr>
        <w:tc>
          <w:tcPr>
            <w:tcW w:w="5000" w:type="pct"/>
            <w:gridSpan w:val="30"/>
            <w:shd w:val="clear" w:color="auto" w:fill="auto"/>
          </w:tcPr>
          <w:p w14:paraId="7648FC76" w14:textId="77777777" w:rsidR="004946CA" w:rsidRPr="003A304C" w:rsidRDefault="004946CA" w:rsidP="008029FE">
            <w:pPr>
              <w:tabs>
                <w:tab w:val="left" w:pos="737"/>
                <w:tab w:val="left" w:pos="1162"/>
              </w:tabs>
              <w:autoSpaceDE w:val="0"/>
              <w:autoSpaceDN w:val="0"/>
              <w:adjustRightInd w:val="0"/>
              <w:spacing w:after="0" w:line="360" w:lineRule="auto"/>
              <w:jc w:val="both"/>
              <w:rPr>
                <w:rFonts w:ascii="Arial" w:hAnsi="Arial" w:cs="Arial"/>
                <w:sz w:val="24"/>
                <w:szCs w:val="24"/>
              </w:rPr>
            </w:pPr>
          </w:p>
        </w:tc>
      </w:tr>
      <w:tr w:rsidR="00FC068E" w:rsidRPr="003A304C" w14:paraId="59FA0D32" w14:textId="77777777" w:rsidTr="004A6175">
        <w:trPr>
          <w:trHeight w:val="459"/>
        </w:trPr>
        <w:tc>
          <w:tcPr>
            <w:tcW w:w="1042" w:type="pct"/>
            <w:shd w:val="clear" w:color="auto" w:fill="auto"/>
          </w:tcPr>
          <w:p w14:paraId="18653CB8" w14:textId="77777777" w:rsidR="008029FE" w:rsidRPr="003A304C" w:rsidRDefault="008029FE" w:rsidP="000F1898">
            <w:pPr>
              <w:spacing w:after="0" w:line="360" w:lineRule="auto"/>
              <w:jc w:val="right"/>
              <w:rPr>
                <w:rFonts w:ascii="Arial" w:hAnsi="Arial" w:cs="Arial"/>
                <w:sz w:val="24"/>
                <w:szCs w:val="24"/>
              </w:rPr>
            </w:pPr>
          </w:p>
        </w:tc>
        <w:tc>
          <w:tcPr>
            <w:tcW w:w="1017" w:type="pct"/>
            <w:gridSpan w:val="9"/>
            <w:shd w:val="clear" w:color="auto" w:fill="auto"/>
          </w:tcPr>
          <w:p w14:paraId="7ED716A9" w14:textId="77777777" w:rsidR="008029FE" w:rsidRPr="003A304C" w:rsidRDefault="008029FE" w:rsidP="000F1898">
            <w:pPr>
              <w:spacing w:after="0" w:line="360" w:lineRule="auto"/>
              <w:ind w:right="-104"/>
              <w:rPr>
                <w:rFonts w:ascii="Arial" w:hAnsi="Arial" w:cs="Arial"/>
                <w:sz w:val="24"/>
                <w:szCs w:val="24"/>
              </w:rPr>
            </w:pPr>
          </w:p>
        </w:tc>
        <w:tc>
          <w:tcPr>
            <w:tcW w:w="606" w:type="pct"/>
            <w:gridSpan w:val="6"/>
            <w:shd w:val="clear" w:color="auto" w:fill="auto"/>
          </w:tcPr>
          <w:p w14:paraId="1C8D5DF6" w14:textId="77777777" w:rsidR="008029FE" w:rsidRDefault="008029FE" w:rsidP="008029FE">
            <w:pPr>
              <w:tabs>
                <w:tab w:val="left" w:pos="737"/>
                <w:tab w:val="left" w:pos="1162"/>
              </w:tabs>
              <w:autoSpaceDE w:val="0"/>
              <w:autoSpaceDN w:val="0"/>
              <w:adjustRightInd w:val="0"/>
              <w:spacing w:after="0" w:line="360" w:lineRule="auto"/>
              <w:jc w:val="both"/>
              <w:rPr>
                <w:rFonts w:ascii="Arial" w:hAnsi="Arial" w:cs="Arial"/>
                <w:sz w:val="24"/>
                <w:szCs w:val="24"/>
              </w:rPr>
            </w:pPr>
          </w:p>
        </w:tc>
        <w:tc>
          <w:tcPr>
            <w:tcW w:w="284" w:type="pct"/>
            <w:gridSpan w:val="5"/>
            <w:shd w:val="clear" w:color="auto" w:fill="auto"/>
          </w:tcPr>
          <w:p w14:paraId="765A76EA" w14:textId="66BF4F66" w:rsidR="008029FE" w:rsidRPr="003A304C" w:rsidRDefault="008029FE" w:rsidP="008029FE">
            <w:pPr>
              <w:tabs>
                <w:tab w:val="left" w:pos="737"/>
                <w:tab w:val="left" w:pos="1162"/>
              </w:tabs>
              <w:autoSpaceDE w:val="0"/>
              <w:autoSpaceDN w:val="0"/>
              <w:adjustRightInd w:val="0"/>
              <w:spacing w:after="0" w:line="360" w:lineRule="auto"/>
              <w:rPr>
                <w:rFonts w:ascii="Arial" w:hAnsi="Arial" w:cs="Arial"/>
                <w:sz w:val="24"/>
                <w:szCs w:val="24"/>
              </w:rPr>
            </w:pPr>
            <w:r w:rsidRPr="003A304C">
              <w:rPr>
                <w:rFonts w:ascii="Arial" w:hAnsi="Arial" w:cs="Arial"/>
                <w:sz w:val="24"/>
                <w:szCs w:val="24"/>
              </w:rPr>
              <w:t>(γ)</w:t>
            </w:r>
          </w:p>
        </w:tc>
        <w:tc>
          <w:tcPr>
            <w:tcW w:w="2051" w:type="pct"/>
            <w:gridSpan w:val="9"/>
            <w:shd w:val="clear" w:color="auto" w:fill="auto"/>
          </w:tcPr>
          <w:p w14:paraId="0790D2F7" w14:textId="1C552CF7" w:rsidR="008029FE" w:rsidRPr="003A304C" w:rsidRDefault="008029FE" w:rsidP="008029FE">
            <w:pPr>
              <w:tabs>
                <w:tab w:val="left" w:pos="737"/>
                <w:tab w:val="left" w:pos="1162"/>
              </w:tabs>
              <w:autoSpaceDE w:val="0"/>
              <w:autoSpaceDN w:val="0"/>
              <w:adjustRightInd w:val="0"/>
              <w:spacing w:after="0" w:line="360" w:lineRule="auto"/>
              <w:jc w:val="both"/>
              <w:rPr>
                <w:rFonts w:ascii="Arial" w:hAnsi="Arial" w:cs="Arial"/>
                <w:sz w:val="24"/>
                <w:szCs w:val="24"/>
              </w:rPr>
            </w:pPr>
            <w:r w:rsidRPr="003A304C">
              <w:rPr>
                <w:rFonts w:ascii="Arial" w:hAnsi="Arial" w:cs="Arial"/>
                <w:sz w:val="24"/>
                <w:szCs w:val="24"/>
              </w:rPr>
              <w:t>για την επαλήθευση της νομιμότητας των πράξεων και των στοιχείων που υποβάλλονται για την καταχώριση του τόπου εργασίας αλλοδαπής εταιρείας·</w:t>
            </w:r>
          </w:p>
        </w:tc>
      </w:tr>
      <w:tr w:rsidR="004946CA" w:rsidRPr="003A304C" w14:paraId="5C7AF427" w14:textId="77777777" w:rsidTr="00897B87">
        <w:trPr>
          <w:trHeight w:val="459"/>
        </w:trPr>
        <w:tc>
          <w:tcPr>
            <w:tcW w:w="5000" w:type="pct"/>
            <w:gridSpan w:val="30"/>
            <w:shd w:val="clear" w:color="auto" w:fill="auto"/>
          </w:tcPr>
          <w:p w14:paraId="4CE3DBFA" w14:textId="77777777" w:rsidR="004946CA" w:rsidRPr="003A304C" w:rsidRDefault="004946CA" w:rsidP="008029FE">
            <w:pPr>
              <w:tabs>
                <w:tab w:val="left" w:pos="737"/>
                <w:tab w:val="left" w:pos="1162"/>
              </w:tabs>
              <w:autoSpaceDE w:val="0"/>
              <w:autoSpaceDN w:val="0"/>
              <w:adjustRightInd w:val="0"/>
              <w:spacing w:after="0" w:line="360" w:lineRule="auto"/>
              <w:jc w:val="both"/>
              <w:rPr>
                <w:rFonts w:ascii="Arial" w:hAnsi="Arial" w:cs="Arial"/>
                <w:sz w:val="24"/>
                <w:szCs w:val="24"/>
              </w:rPr>
            </w:pPr>
          </w:p>
        </w:tc>
      </w:tr>
      <w:tr w:rsidR="00FC068E" w:rsidRPr="003A304C" w14:paraId="33D9F6DF" w14:textId="77777777" w:rsidTr="004A6175">
        <w:trPr>
          <w:trHeight w:val="459"/>
        </w:trPr>
        <w:tc>
          <w:tcPr>
            <w:tcW w:w="1042" w:type="pct"/>
            <w:shd w:val="clear" w:color="auto" w:fill="auto"/>
          </w:tcPr>
          <w:p w14:paraId="0E83EBA7" w14:textId="77777777" w:rsidR="008029FE" w:rsidRPr="003A304C" w:rsidRDefault="008029FE" w:rsidP="000F1898">
            <w:pPr>
              <w:spacing w:after="0" w:line="360" w:lineRule="auto"/>
              <w:jc w:val="right"/>
              <w:rPr>
                <w:rFonts w:ascii="Arial" w:hAnsi="Arial" w:cs="Arial"/>
                <w:sz w:val="24"/>
                <w:szCs w:val="24"/>
              </w:rPr>
            </w:pPr>
          </w:p>
        </w:tc>
        <w:tc>
          <w:tcPr>
            <w:tcW w:w="1017" w:type="pct"/>
            <w:gridSpan w:val="9"/>
            <w:shd w:val="clear" w:color="auto" w:fill="auto"/>
          </w:tcPr>
          <w:p w14:paraId="75F42355" w14:textId="77777777" w:rsidR="008029FE" w:rsidRPr="003A304C" w:rsidRDefault="008029FE" w:rsidP="000F1898">
            <w:pPr>
              <w:spacing w:after="0" w:line="360" w:lineRule="auto"/>
              <w:ind w:right="-104"/>
              <w:rPr>
                <w:rFonts w:ascii="Arial" w:hAnsi="Arial" w:cs="Arial"/>
                <w:sz w:val="24"/>
                <w:szCs w:val="24"/>
              </w:rPr>
            </w:pPr>
          </w:p>
        </w:tc>
        <w:tc>
          <w:tcPr>
            <w:tcW w:w="606" w:type="pct"/>
            <w:gridSpan w:val="6"/>
            <w:shd w:val="clear" w:color="auto" w:fill="auto"/>
          </w:tcPr>
          <w:p w14:paraId="31FC6087" w14:textId="77777777" w:rsidR="008029FE" w:rsidRDefault="008029FE" w:rsidP="008029FE">
            <w:pPr>
              <w:tabs>
                <w:tab w:val="left" w:pos="737"/>
                <w:tab w:val="left" w:pos="1162"/>
              </w:tabs>
              <w:autoSpaceDE w:val="0"/>
              <w:autoSpaceDN w:val="0"/>
              <w:adjustRightInd w:val="0"/>
              <w:spacing w:after="0" w:line="360" w:lineRule="auto"/>
              <w:jc w:val="both"/>
              <w:rPr>
                <w:rFonts w:ascii="Arial" w:hAnsi="Arial" w:cs="Arial"/>
                <w:sz w:val="24"/>
                <w:szCs w:val="24"/>
              </w:rPr>
            </w:pPr>
          </w:p>
        </w:tc>
        <w:tc>
          <w:tcPr>
            <w:tcW w:w="284" w:type="pct"/>
            <w:gridSpan w:val="5"/>
            <w:shd w:val="clear" w:color="auto" w:fill="auto"/>
          </w:tcPr>
          <w:p w14:paraId="3A0FDD35" w14:textId="40C9CE19" w:rsidR="008029FE" w:rsidRPr="003A304C" w:rsidRDefault="008029FE" w:rsidP="008029FE">
            <w:pPr>
              <w:tabs>
                <w:tab w:val="left" w:pos="737"/>
                <w:tab w:val="left" w:pos="1162"/>
              </w:tabs>
              <w:autoSpaceDE w:val="0"/>
              <w:autoSpaceDN w:val="0"/>
              <w:adjustRightInd w:val="0"/>
              <w:spacing w:after="0" w:line="360" w:lineRule="auto"/>
              <w:rPr>
                <w:rFonts w:ascii="Arial" w:hAnsi="Arial" w:cs="Arial"/>
                <w:sz w:val="24"/>
                <w:szCs w:val="24"/>
              </w:rPr>
            </w:pPr>
            <w:r w:rsidRPr="003A304C">
              <w:rPr>
                <w:rFonts w:ascii="Arial" w:hAnsi="Arial" w:cs="Arial"/>
                <w:sz w:val="24"/>
                <w:szCs w:val="24"/>
              </w:rPr>
              <w:t>(δ)</w:t>
            </w:r>
          </w:p>
        </w:tc>
        <w:tc>
          <w:tcPr>
            <w:tcW w:w="2051" w:type="pct"/>
            <w:gridSpan w:val="9"/>
            <w:shd w:val="clear" w:color="auto" w:fill="auto"/>
          </w:tcPr>
          <w:p w14:paraId="0DA5FCA5" w14:textId="3E493778" w:rsidR="008029FE" w:rsidRPr="003A304C" w:rsidRDefault="008029FE" w:rsidP="008029FE">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για</w:t>
            </w:r>
            <w:r w:rsidRPr="003A304C">
              <w:rPr>
                <w:rFonts w:ascii="Arial" w:hAnsi="Arial" w:cs="Arial"/>
                <w:sz w:val="24"/>
                <w:szCs w:val="24"/>
              </w:rPr>
              <w:t xml:space="preserve"> το</w:t>
            </w:r>
            <w:r>
              <w:rPr>
                <w:rFonts w:ascii="Arial" w:hAnsi="Arial" w:cs="Arial"/>
                <w:sz w:val="24"/>
                <w:szCs w:val="24"/>
              </w:rPr>
              <w:t>ν</w:t>
            </w:r>
            <w:r w:rsidRPr="003A304C">
              <w:rPr>
                <w:rFonts w:ascii="Arial" w:hAnsi="Arial" w:cs="Arial"/>
                <w:sz w:val="24"/>
                <w:szCs w:val="24"/>
              </w:rPr>
              <w:t xml:space="preserve"> ρόλο του δικηγόρου που ασκεί το επάγγελμα και συμμετέχει στη διαδικασία καταχώρισης του τόπου εργασίας αλλοδαπής εταιρείας, τηρουμένων των </w:t>
            </w:r>
            <w:r>
              <w:rPr>
                <w:rFonts w:ascii="Arial" w:hAnsi="Arial" w:cs="Arial"/>
                <w:sz w:val="24"/>
                <w:szCs w:val="24"/>
              </w:rPr>
              <w:t>διατάξεων</w:t>
            </w:r>
            <w:r w:rsidRPr="003A304C">
              <w:rPr>
                <w:rFonts w:ascii="Arial" w:hAnsi="Arial" w:cs="Arial"/>
                <w:sz w:val="24"/>
                <w:szCs w:val="24"/>
              </w:rPr>
              <w:t xml:space="preserve"> του περί Δικηγόρων Νόμου, Κεφ.2.</w:t>
            </w:r>
          </w:p>
        </w:tc>
      </w:tr>
      <w:tr w:rsidR="004946CA" w:rsidRPr="003A304C" w14:paraId="091E9533" w14:textId="77777777" w:rsidTr="00897B87">
        <w:trPr>
          <w:trHeight w:val="459"/>
        </w:trPr>
        <w:tc>
          <w:tcPr>
            <w:tcW w:w="5000" w:type="pct"/>
            <w:gridSpan w:val="30"/>
            <w:shd w:val="clear" w:color="auto" w:fill="auto"/>
          </w:tcPr>
          <w:p w14:paraId="7BE7DD38" w14:textId="77777777" w:rsidR="004946CA" w:rsidRPr="003A304C" w:rsidRDefault="004946CA" w:rsidP="000F1898">
            <w:pPr>
              <w:spacing w:after="0" w:line="360" w:lineRule="auto"/>
              <w:ind w:right="34"/>
              <w:contextualSpacing/>
              <w:jc w:val="both"/>
              <w:rPr>
                <w:rFonts w:ascii="Arial" w:hAnsi="Arial" w:cs="Arial"/>
                <w:sz w:val="24"/>
                <w:szCs w:val="24"/>
              </w:rPr>
            </w:pPr>
          </w:p>
        </w:tc>
      </w:tr>
      <w:tr w:rsidR="00FC068E" w:rsidRPr="003A304C" w14:paraId="1E204738" w14:textId="77777777" w:rsidTr="004A6175">
        <w:trPr>
          <w:trHeight w:val="459"/>
        </w:trPr>
        <w:tc>
          <w:tcPr>
            <w:tcW w:w="1042" w:type="pct"/>
            <w:shd w:val="clear" w:color="auto" w:fill="auto"/>
          </w:tcPr>
          <w:p w14:paraId="754E6FB6" w14:textId="77777777" w:rsidR="000F1898" w:rsidRPr="003A304C" w:rsidRDefault="000F1898" w:rsidP="000F1898">
            <w:pPr>
              <w:spacing w:after="0" w:line="360" w:lineRule="auto"/>
              <w:jc w:val="right"/>
              <w:rPr>
                <w:rFonts w:ascii="Arial" w:hAnsi="Arial" w:cs="Arial"/>
                <w:sz w:val="24"/>
                <w:szCs w:val="24"/>
              </w:rPr>
            </w:pPr>
          </w:p>
        </w:tc>
        <w:tc>
          <w:tcPr>
            <w:tcW w:w="1017" w:type="pct"/>
            <w:gridSpan w:val="9"/>
            <w:shd w:val="clear" w:color="auto" w:fill="auto"/>
          </w:tcPr>
          <w:p w14:paraId="5D207D12" w14:textId="77777777" w:rsidR="000F1898" w:rsidRPr="003A304C" w:rsidRDefault="000F1898" w:rsidP="000F1898">
            <w:pPr>
              <w:spacing w:after="0" w:line="360" w:lineRule="auto"/>
              <w:ind w:right="-104"/>
              <w:rPr>
                <w:rFonts w:ascii="Arial" w:hAnsi="Arial" w:cs="Arial"/>
                <w:sz w:val="24"/>
                <w:szCs w:val="24"/>
              </w:rPr>
            </w:pPr>
          </w:p>
        </w:tc>
        <w:tc>
          <w:tcPr>
            <w:tcW w:w="2941" w:type="pct"/>
            <w:gridSpan w:val="20"/>
            <w:shd w:val="clear" w:color="auto" w:fill="auto"/>
          </w:tcPr>
          <w:p w14:paraId="426B015E" w14:textId="6F874C74" w:rsidR="000F1898" w:rsidRPr="003A304C" w:rsidRDefault="008029FE" w:rsidP="00897B87">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0F1898" w:rsidRPr="003A304C">
              <w:rPr>
                <w:rFonts w:ascii="Arial" w:hAnsi="Arial" w:cs="Arial"/>
                <w:sz w:val="24"/>
                <w:szCs w:val="24"/>
              </w:rPr>
              <w:t>(5)</w:t>
            </w:r>
            <w:r>
              <w:rPr>
                <w:rFonts w:ascii="Arial" w:hAnsi="Arial" w:cs="Arial"/>
                <w:sz w:val="24"/>
                <w:szCs w:val="24"/>
              </w:rPr>
              <w:tab/>
            </w:r>
            <w:r w:rsidR="000F1898" w:rsidRPr="003A304C">
              <w:rPr>
                <w:rFonts w:ascii="Arial" w:hAnsi="Arial" w:cs="Arial"/>
                <w:sz w:val="24"/>
                <w:szCs w:val="24"/>
              </w:rPr>
              <w:t>Ο έφορος επαληθεύει τις πληροφορίες σχετικά με την αλλοδαπή εταιρεία μέσω του συστήματος διασύνδεσης των μητρώων κατά την καταχώριση τόπου εργασίας αλλοδαπής εταιρείας, η οποία είναι εγκατεστημένη σε άλλο κράτος μέλος.</w:t>
            </w:r>
          </w:p>
        </w:tc>
      </w:tr>
      <w:tr w:rsidR="004946CA" w:rsidRPr="003A304C" w14:paraId="0F6C2CD7" w14:textId="77777777" w:rsidTr="00897B87">
        <w:trPr>
          <w:trHeight w:val="459"/>
        </w:trPr>
        <w:tc>
          <w:tcPr>
            <w:tcW w:w="5000" w:type="pct"/>
            <w:gridSpan w:val="30"/>
            <w:shd w:val="clear" w:color="auto" w:fill="auto"/>
          </w:tcPr>
          <w:p w14:paraId="7B8744ED" w14:textId="77777777" w:rsidR="004946CA" w:rsidRPr="003A304C" w:rsidRDefault="004946CA" w:rsidP="000F1898">
            <w:pPr>
              <w:spacing w:after="0" w:line="360" w:lineRule="auto"/>
              <w:ind w:right="34"/>
              <w:contextualSpacing/>
              <w:jc w:val="both"/>
              <w:rPr>
                <w:rFonts w:ascii="Arial" w:hAnsi="Arial" w:cs="Arial"/>
                <w:sz w:val="24"/>
                <w:szCs w:val="24"/>
              </w:rPr>
            </w:pPr>
          </w:p>
        </w:tc>
      </w:tr>
      <w:tr w:rsidR="00FC068E" w:rsidRPr="003A304C" w14:paraId="72485681" w14:textId="77777777" w:rsidTr="004A6175">
        <w:trPr>
          <w:trHeight w:val="459"/>
        </w:trPr>
        <w:tc>
          <w:tcPr>
            <w:tcW w:w="1055" w:type="pct"/>
            <w:gridSpan w:val="2"/>
            <w:shd w:val="clear" w:color="auto" w:fill="auto"/>
          </w:tcPr>
          <w:p w14:paraId="0256E728" w14:textId="77777777" w:rsidR="008A3CC6" w:rsidRPr="003A304C" w:rsidRDefault="008A3CC6" w:rsidP="000F1898">
            <w:pPr>
              <w:spacing w:after="0" w:line="360" w:lineRule="auto"/>
              <w:jc w:val="right"/>
              <w:rPr>
                <w:rFonts w:ascii="Arial" w:hAnsi="Arial" w:cs="Arial"/>
                <w:sz w:val="24"/>
                <w:szCs w:val="24"/>
              </w:rPr>
            </w:pPr>
          </w:p>
        </w:tc>
        <w:tc>
          <w:tcPr>
            <w:tcW w:w="1033" w:type="pct"/>
            <w:gridSpan w:val="10"/>
            <w:shd w:val="clear" w:color="auto" w:fill="auto"/>
          </w:tcPr>
          <w:p w14:paraId="5AEE961D" w14:textId="77777777" w:rsidR="008A3CC6" w:rsidRPr="003A304C" w:rsidRDefault="008A3CC6" w:rsidP="000F1898">
            <w:pPr>
              <w:spacing w:after="0" w:line="360" w:lineRule="auto"/>
              <w:ind w:right="-104"/>
              <w:rPr>
                <w:rFonts w:ascii="Arial" w:hAnsi="Arial" w:cs="Arial"/>
                <w:sz w:val="24"/>
                <w:szCs w:val="24"/>
              </w:rPr>
            </w:pPr>
          </w:p>
        </w:tc>
        <w:tc>
          <w:tcPr>
            <w:tcW w:w="302" w:type="pct"/>
            <w:gridSpan w:val="2"/>
            <w:shd w:val="clear" w:color="auto" w:fill="auto"/>
          </w:tcPr>
          <w:p w14:paraId="6E0F3E61" w14:textId="73DEB526" w:rsidR="008A3CC6" w:rsidRPr="003A304C" w:rsidRDefault="008A3CC6" w:rsidP="000F1898">
            <w:pPr>
              <w:spacing w:after="0" w:line="360" w:lineRule="auto"/>
              <w:ind w:right="34"/>
              <w:contextualSpacing/>
              <w:jc w:val="both"/>
              <w:rPr>
                <w:rFonts w:ascii="Arial" w:hAnsi="Arial" w:cs="Arial"/>
                <w:sz w:val="24"/>
                <w:szCs w:val="24"/>
              </w:rPr>
            </w:pPr>
          </w:p>
        </w:tc>
        <w:tc>
          <w:tcPr>
            <w:tcW w:w="472" w:type="pct"/>
            <w:gridSpan w:val="6"/>
            <w:shd w:val="clear" w:color="auto" w:fill="auto"/>
          </w:tcPr>
          <w:p w14:paraId="65E4781F" w14:textId="41D85D21" w:rsidR="008A3CC6" w:rsidRPr="003A304C" w:rsidRDefault="008A3CC6" w:rsidP="00897B87">
            <w:pPr>
              <w:spacing w:after="0" w:line="360" w:lineRule="auto"/>
              <w:ind w:right="34"/>
              <w:contextualSpacing/>
              <w:jc w:val="right"/>
              <w:rPr>
                <w:rFonts w:ascii="Arial" w:hAnsi="Arial" w:cs="Arial"/>
                <w:sz w:val="24"/>
                <w:szCs w:val="24"/>
              </w:rPr>
            </w:pPr>
            <w:r w:rsidRPr="003A304C">
              <w:rPr>
                <w:rFonts w:ascii="Arial" w:hAnsi="Arial" w:cs="Arial"/>
                <w:sz w:val="24"/>
                <w:szCs w:val="24"/>
              </w:rPr>
              <w:t>(6)(α)</w:t>
            </w:r>
          </w:p>
        </w:tc>
        <w:tc>
          <w:tcPr>
            <w:tcW w:w="2138" w:type="pct"/>
            <w:gridSpan w:val="10"/>
            <w:shd w:val="clear" w:color="auto" w:fill="auto"/>
          </w:tcPr>
          <w:p w14:paraId="0E01B34D" w14:textId="61A225EC" w:rsidR="008A3CC6" w:rsidRPr="003A304C" w:rsidRDefault="008A3CC6" w:rsidP="000F1898">
            <w:pPr>
              <w:spacing w:after="0" w:line="360" w:lineRule="auto"/>
              <w:ind w:right="34"/>
              <w:contextualSpacing/>
              <w:jc w:val="both"/>
              <w:rPr>
                <w:rFonts w:ascii="Arial" w:hAnsi="Arial" w:cs="Arial"/>
                <w:sz w:val="24"/>
                <w:szCs w:val="24"/>
              </w:rPr>
            </w:pPr>
            <w:r w:rsidRPr="003A304C">
              <w:rPr>
                <w:rFonts w:ascii="Arial" w:hAnsi="Arial" w:cs="Arial"/>
                <w:sz w:val="24"/>
                <w:szCs w:val="24"/>
              </w:rPr>
              <w:t>Η ηλεκτρονική καταχώριση τόπου εργασίας αλλοδαπής εταιρείας ολοκληρώνεται εντός</w:t>
            </w:r>
            <w:r>
              <w:rPr>
                <w:rFonts w:ascii="Arial" w:hAnsi="Arial" w:cs="Arial"/>
                <w:sz w:val="24"/>
                <w:szCs w:val="24"/>
              </w:rPr>
              <w:t xml:space="preserve"> δέκα</w:t>
            </w:r>
            <w:r w:rsidRPr="003A304C">
              <w:rPr>
                <w:rFonts w:ascii="Arial" w:hAnsi="Arial" w:cs="Arial"/>
                <w:sz w:val="24"/>
                <w:szCs w:val="24"/>
              </w:rPr>
              <w:t xml:space="preserve"> </w:t>
            </w:r>
            <w:r>
              <w:rPr>
                <w:rFonts w:ascii="Arial" w:hAnsi="Arial" w:cs="Arial"/>
                <w:sz w:val="24"/>
                <w:szCs w:val="24"/>
              </w:rPr>
              <w:t>(</w:t>
            </w:r>
            <w:r w:rsidRPr="003A304C">
              <w:rPr>
                <w:rFonts w:ascii="Arial" w:hAnsi="Arial" w:cs="Arial"/>
                <w:sz w:val="24"/>
                <w:szCs w:val="24"/>
              </w:rPr>
              <w:t>10</w:t>
            </w:r>
            <w:r>
              <w:rPr>
                <w:rFonts w:ascii="Arial" w:hAnsi="Arial" w:cs="Arial"/>
                <w:sz w:val="24"/>
                <w:szCs w:val="24"/>
              </w:rPr>
              <w:t>)</w:t>
            </w:r>
            <w:r w:rsidRPr="003A304C">
              <w:rPr>
                <w:rFonts w:ascii="Arial" w:hAnsi="Arial" w:cs="Arial"/>
                <w:sz w:val="24"/>
                <w:szCs w:val="24"/>
              </w:rPr>
              <w:t xml:space="preserve"> εργάσιμων ημερών από την ολοκλήρωση όλων των διατυπώσεων, συμπεριλαμβανομένης της παραλαβής από τον Έφορο όλων των απαιτούμενων πράξεων και στοιχείων.</w:t>
            </w:r>
          </w:p>
        </w:tc>
      </w:tr>
      <w:tr w:rsidR="004946CA" w:rsidRPr="003A304C" w14:paraId="106E55BA" w14:textId="77777777" w:rsidTr="00897B87">
        <w:trPr>
          <w:trHeight w:val="459"/>
        </w:trPr>
        <w:tc>
          <w:tcPr>
            <w:tcW w:w="5000" w:type="pct"/>
            <w:gridSpan w:val="30"/>
            <w:shd w:val="clear" w:color="auto" w:fill="auto"/>
          </w:tcPr>
          <w:p w14:paraId="18DA795B" w14:textId="77777777" w:rsidR="004946CA" w:rsidRPr="003A304C" w:rsidRDefault="004946CA" w:rsidP="000F1898">
            <w:pPr>
              <w:spacing w:after="0" w:line="360" w:lineRule="auto"/>
              <w:ind w:right="34"/>
              <w:contextualSpacing/>
              <w:jc w:val="both"/>
              <w:rPr>
                <w:rFonts w:ascii="Arial" w:hAnsi="Arial" w:cs="Arial"/>
                <w:sz w:val="24"/>
                <w:szCs w:val="24"/>
              </w:rPr>
            </w:pPr>
          </w:p>
        </w:tc>
      </w:tr>
      <w:tr w:rsidR="00F720A3" w:rsidRPr="003A304C" w14:paraId="0A4E3B09" w14:textId="77777777" w:rsidTr="004A6175">
        <w:trPr>
          <w:trHeight w:val="459"/>
        </w:trPr>
        <w:tc>
          <w:tcPr>
            <w:tcW w:w="1055" w:type="pct"/>
            <w:gridSpan w:val="2"/>
            <w:shd w:val="clear" w:color="auto" w:fill="auto"/>
          </w:tcPr>
          <w:p w14:paraId="50215A18" w14:textId="77777777" w:rsidR="008A3CC6" w:rsidRPr="003A304C" w:rsidRDefault="008A3CC6" w:rsidP="000F1898">
            <w:pPr>
              <w:spacing w:after="0" w:line="360" w:lineRule="auto"/>
              <w:jc w:val="right"/>
              <w:rPr>
                <w:rFonts w:ascii="Arial" w:hAnsi="Arial" w:cs="Arial"/>
                <w:sz w:val="24"/>
                <w:szCs w:val="24"/>
              </w:rPr>
            </w:pPr>
          </w:p>
        </w:tc>
        <w:tc>
          <w:tcPr>
            <w:tcW w:w="1033" w:type="pct"/>
            <w:gridSpan w:val="10"/>
            <w:shd w:val="clear" w:color="auto" w:fill="auto"/>
          </w:tcPr>
          <w:p w14:paraId="2A8A2CCD" w14:textId="77777777" w:rsidR="008A3CC6" w:rsidRPr="003A304C" w:rsidRDefault="008A3CC6" w:rsidP="000F1898">
            <w:pPr>
              <w:spacing w:after="0" w:line="360" w:lineRule="auto"/>
              <w:ind w:right="-104"/>
              <w:rPr>
                <w:rFonts w:ascii="Arial" w:hAnsi="Arial" w:cs="Arial"/>
                <w:sz w:val="24"/>
                <w:szCs w:val="24"/>
              </w:rPr>
            </w:pPr>
          </w:p>
        </w:tc>
        <w:tc>
          <w:tcPr>
            <w:tcW w:w="302" w:type="pct"/>
            <w:gridSpan w:val="2"/>
            <w:shd w:val="clear" w:color="auto" w:fill="auto"/>
          </w:tcPr>
          <w:p w14:paraId="11E58566" w14:textId="77777777" w:rsidR="008A3CC6" w:rsidRPr="003A304C" w:rsidRDefault="008A3CC6" w:rsidP="000F1898">
            <w:pPr>
              <w:spacing w:after="0" w:line="360" w:lineRule="auto"/>
              <w:ind w:right="34"/>
              <w:contextualSpacing/>
              <w:jc w:val="both"/>
              <w:rPr>
                <w:rFonts w:ascii="Arial" w:hAnsi="Arial" w:cs="Arial"/>
                <w:sz w:val="24"/>
                <w:szCs w:val="24"/>
              </w:rPr>
            </w:pPr>
          </w:p>
        </w:tc>
        <w:tc>
          <w:tcPr>
            <w:tcW w:w="472" w:type="pct"/>
            <w:gridSpan w:val="6"/>
            <w:shd w:val="clear" w:color="auto" w:fill="auto"/>
          </w:tcPr>
          <w:p w14:paraId="2D3B5420" w14:textId="571FE20E" w:rsidR="008A3CC6" w:rsidRPr="003A304C" w:rsidRDefault="008A3CC6" w:rsidP="008A3CC6">
            <w:pPr>
              <w:spacing w:after="0" w:line="360" w:lineRule="auto"/>
              <w:ind w:right="34"/>
              <w:contextualSpacing/>
              <w:jc w:val="right"/>
              <w:rPr>
                <w:rFonts w:ascii="Arial" w:hAnsi="Arial" w:cs="Arial"/>
                <w:sz w:val="24"/>
                <w:szCs w:val="24"/>
              </w:rPr>
            </w:pPr>
            <w:r w:rsidRPr="003A304C">
              <w:rPr>
                <w:rFonts w:ascii="Arial" w:hAnsi="Arial" w:cs="Arial"/>
                <w:sz w:val="24"/>
                <w:szCs w:val="24"/>
              </w:rPr>
              <w:t>(β)</w:t>
            </w:r>
          </w:p>
        </w:tc>
        <w:tc>
          <w:tcPr>
            <w:tcW w:w="2138" w:type="pct"/>
            <w:gridSpan w:val="10"/>
            <w:shd w:val="clear" w:color="auto" w:fill="auto"/>
          </w:tcPr>
          <w:p w14:paraId="581720B2" w14:textId="6C93099C" w:rsidR="008A3CC6" w:rsidRPr="003A304C" w:rsidRDefault="008A3CC6" w:rsidP="000F1898">
            <w:pPr>
              <w:spacing w:after="0" w:line="360" w:lineRule="auto"/>
              <w:ind w:right="34"/>
              <w:contextualSpacing/>
              <w:jc w:val="both"/>
              <w:rPr>
                <w:rFonts w:ascii="Arial" w:hAnsi="Arial" w:cs="Arial"/>
                <w:sz w:val="24"/>
                <w:szCs w:val="24"/>
              </w:rPr>
            </w:pPr>
            <w:r>
              <w:rPr>
                <w:rFonts w:ascii="Arial" w:hAnsi="Arial" w:cs="Arial"/>
                <w:sz w:val="24"/>
                <w:szCs w:val="24"/>
              </w:rPr>
              <w:t>Σε περίπτωση κατά την οποία</w:t>
            </w:r>
            <w:r w:rsidRPr="003A304C">
              <w:rPr>
                <w:rFonts w:ascii="Arial" w:hAnsi="Arial" w:cs="Arial"/>
                <w:sz w:val="24"/>
                <w:szCs w:val="24"/>
              </w:rPr>
              <w:t xml:space="preserve"> δεν είναι δυνατή η καταχώριση ενός τόπου εργασίας αλλοδαπής εταιρείας εντός των προθεσμιών που αναφέρονται στο παρόν εδάφιο, ο αιτητής ενημερώνεται από τον έφορο σχετικά με τους λόγους της καθυστέρησης.</w:t>
            </w:r>
          </w:p>
        </w:tc>
      </w:tr>
      <w:tr w:rsidR="004946CA" w:rsidRPr="003A304C" w14:paraId="75BA7CA9" w14:textId="77777777" w:rsidTr="00897B87">
        <w:trPr>
          <w:trHeight w:val="459"/>
        </w:trPr>
        <w:tc>
          <w:tcPr>
            <w:tcW w:w="5000" w:type="pct"/>
            <w:gridSpan w:val="30"/>
            <w:shd w:val="clear" w:color="auto" w:fill="auto"/>
          </w:tcPr>
          <w:p w14:paraId="56863560" w14:textId="77777777" w:rsidR="004946CA" w:rsidRDefault="004946CA" w:rsidP="000F1898">
            <w:pPr>
              <w:spacing w:after="0" w:line="360" w:lineRule="auto"/>
              <w:ind w:right="34"/>
              <w:contextualSpacing/>
              <w:jc w:val="both"/>
              <w:rPr>
                <w:rFonts w:ascii="Arial" w:hAnsi="Arial" w:cs="Arial"/>
                <w:sz w:val="24"/>
                <w:szCs w:val="24"/>
              </w:rPr>
            </w:pPr>
          </w:p>
        </w:tc>
      </w:tr>
      <w:tr w:rsidR="00F720A3" w:rsidRPr="003A304C" w14:paraId="32ADFC8C" w14:textId="77777777" w:rsidTr="004A6175">
        <w:trPr>
          <w:trHeight w:val="459"/>
        </w:trPr>
        <w:tc>
          <w:tcPr>
            <w:tcW w:w="1055" w:type="pct"/>
            <w:gridSpan w:val="2"/>
            <w:shd w:val="clear" w:color="auto" w:fill="auto"/>
          </w:tcPr>
          <w:p w14:paraId="12BA2142" w14:textId="77777777" w:rsidR="008A3CC6" w:rsidRPr="003A304C" w:rsidRDefault="008A3CC6" w:rsidP="000F1898">
            <w:pPr>
              <w:spacing w:after="0" w:line="360" w:lineRule="auto"/>
              <w:jc w:val="right"/>
              <w:rPr>
                <w:rFonts w:ascii="Arial" w:hAnsi="Arial" w:cs="Arial"/>
                <w:sz w:val="24"/>
                <w:szCs w:val="24"/>
              </w:rPr>
            </w:pPr>
          </w:p>
        </w:tc>
        <w:tc>
          <w:tcPr>
            <w:tcW w:w="1033" w:type="pct"/>
            <w:gridSpan w:val="10"/>
            <w:shd w:val="clear" w:color="auto" w:fill="auto"/>
          </w:tcPr>
          <w:p w14:paraId="099A92A8" w14:textId="77777777" w:rsidR="008A3CC6" w:rsidRPr="003A304C" w:rsidRDefault="008A3CC6" w:rsidP="000F1898">
            <w:pPr>
              <w:spacing w:after="0" w:line="360" w:lineRule="auto"/>
              <w:ind w:right="-104"/>
              <w:rPr>
                <w:rFonts w:ascii="Arial" w:hAnsi="Arial" w:cs="Arial"/>
                <w:sz w:val="24"/>
                <w:szCs w:val="24"/>
              </w:rPr>
            </w:pPr>
          </w:p>
        </w:tc>
        <w:tc>
          <w:tcPr>
            <w:tcW w:w="302" w:type="pct"/>
            <w:gridSpan w:val="2"/>
            <w:shd w:val="clear" w:color="auto" w:fill="auto"/>
          </w:tcPr>
          <w:p w14:paraId="09F8FAEB" w14:textId="77777777" w:rsidR="008A3CC6" w:rsidRPr="003A304C" w:rsidRDefault="008A3CC6" w:rsidP="000F1898">
            <w:pPr>
              <w:spacing w:after="0" w:line="360" w:lineRule="auto"/>
              <w:ind w:right="34"/>
              <w:contextualSpacing/>
              <w:jc w:val="both"/>
              <w:rPr>
                <w:rFonts w:ascii="Arial" w:hAnsi="Arial" w:cs="Arial"/>
                <w:sz w:val="24"/>
                <w:szCs w:val="24"/>
              </w:rPr>
            </w:pPr>
          </w:p>
        </w:tc>
        <w:tc>
          <w:tcPr>
            <w:tcW w:w="472" w:type="pct"/>
            <w:gridSpan w:val="6"/>
            <w:shd w:val="clear" w:color="auto" w:fill="auto"/>
          </w:tcPr>
          <w:p w14:paraId="2FBED294" w14:textId="7DB5D9D7" w:rsidR="008A3CC6" w:rsidRPr="003A304C" w:rsidRDefault="008A3CC6" w:rsidP="008A3CC6">
            <w:pPr>
              <w:spacing w:after="0" w:line="360" w:lineRule="auto"/>
              <w:ind w:right="34"/>
              <w:contextualSpacing/>
              <w:jc w:val="right"/>
              <w:rPr>
                <w:rFonts w:ascii="Arial" w:hAnsi="Arial" w:cs="Arial"/>
                <w:sz w:val="24"/>
                <w:szCs w:val="24"/>
              </w:rPr>
            </w:pPr>
            <w:r w:rsidRPr="003A304C">
              <w:rPr>
                <w:rFonts w:ascii="Arial" w:hAnsi="Arial" w:cs="Arial"/>
                <w:sz w:val="24"/>
                <w:szCs w:val="24"/>
              </w:rPr>
              <w:t>(7)(α)</w:t>
            </w:r>
          </w:p>
        </w:tc>
        <w:tc>
          <w:tcPr>
            <w:tcW w:w="2138" w:type="pct"/>
            <w:gridSpan w:val="10"/>
            <w:shd w:val="clear" w:color="auto" w:fill="auto"/>
          </w:tcPr>
          <w:p w14:paraId="46A13D00" w14:textId="40AD601F" w:rsidR="008A3CC6" w:rsidRDefault="008A3CC6" w:rsidP="000F1898">
            <w:pPr>
              <w:spacing w:after="0" w:line="360" w:lineRule="auto"/>
              <w:ind w:right="34"/>
              <w:contextualSpacing/>
              <w:jc w:val="both"/>
              <w:rPr>
                <w:rFonts w:ascii="Arial" w:hAnsi="Arial" w:cs="Arial"/>
                <w:sz w:val="24"/>
                <w:szCs w:val="24"/>
              </w:rPr>
            </w:pPr>
            <w:r w:rsidRPr="003A304C">
              <w:rPr>
                <w:rFonts w:ascii="Arial" w:hAnsi="Arial" w:cs="Arial"/>
                <w:sz w:val="24"/>
                <w:szCs w:val="24"/>
              </w:rPr>
              <w:t>Μετά την καταχώριση τόπου εργασίας εταιρείας κράτους μέλους, ο έφορος γνωστοποιεί την καταχώριση του τόπου εργασίας στο κράτος μέλος στο οποίο είναι καταχωρισμένη η εν λόγω εταιρεία μέσω του συστήματος διασύνδεσης των μητρώων.</w:t>
            </w:r>
          </w:p>
        </w:tc>
      </w:tr>
      <w:tr w:rsidR="004946CA" w:rsidRPr="003A304C" w14:paraId="191312B3" w14:textId="77777777" w:rsidTr="00897B87">
        <w:trPr>
          <w:trHeight w:val="459"/>
        </w:trPr>
        <w:tc>
          <w:tcPr>
            <w:tcW w:w="5000" w:type="pct"/>
            <w:gridSpan w:val="30"/>
            <w:shd w:val="clear" w:color="auto" w:fill="auto"/>
          </w:tcPr>
          <w:p w14:paraId="5C49DF94" w14:textId="77777777" w:rsidR="004946CA" w:rsidRPr="003A304C" w:rsidRDefault="004946CA" w:rsidP="000F1898">
            <w:pPr>
              <w:spacing w:after="0" w:line="360" w:lineRule="auto"/>
              <w:ind w:right="34"/>
              <w:contextualSpacing/>
              <w:jc w:val="both"/>
              <w:rPr>
                <w:rFonts w:ascii="Arial" w:hAnsi="Arial" w:cs="Arial"/>
                <w:sz w:val="24"/>
                <w:szCs w:val="24"/>
              </w:rPr>
            </w:pPr>
          </w:p>
        </w:tc>
      </w:tr>
      <w:tr w:rsidR="00F720A3" w:rsidRPr="003A304C" w14:paraId="3A078A57" w14:textId="77777777" w:rsidTr="004A6175">
        <w:trPr>
          <w:trHeight w:val="459"/>
        </w:trPr>
        <w:tc>
          <w:tcPr>
            <w:tcW w:w="1055" w:type="pct"/>
            <w:gridSpan w:val="2"/>
            <w:shd w:val="clear" w:color="auto" w:fill="auto"/>
          </w:tcPr>
          <w:p w14:paraId="7DD768BA" w14:textId="77777777" w:rsidR="008A3CC6" w:rsidRPr="003A304C" w:rsidRDefault="008A3CC6" w:rsidP="008A3CC6">
            <w:pPr>
              <w:spacing w:after="0" w:line="360" w:lineRule="auto"/>
              <w:jc w:val="right"/>
              <w:rPr>
                <w:rFonts w:ascii="Arial" w:hAnsi="Arial" w:cs="Arial"/>
                <w:sz w:val="24"/>
                <w:szCs w:val="24"/>
              </w:rPr>
            </w:pPr>
          </w:p>
        </w:tc>
        <w:tc>
          <w:tcPr>
            <w:tcW w:w="1033" w:type="pct"/>
            <w:gridSpan w:val="10"/>
            <w:shd w:val="clear" w:color="auto" w:fill="auto"/>
          </w:tcPr>
          <w:p w14:paraId="4BD9A107" w14:textId="77777777" w:rsidR="008A3CC6" w:rsidRPr="003A304C" w:rsidRDefault="008A3CC6" w:rsidP="008A3CC6">
            <w:pPr>
              <w:spacing w:after="0" w:line="360" w:lineRule="auto"/>
              <w:ind w:right="-104"/>
              <w:rPr>
                <w:rFonts w:ascii="Arial" w:hAnsi="Arial" w:cs="Arial"/>
                <w:sz w:val="24"/>
                <w:szCs w:val="24"/>
              </w:rPr>
            </w:pPr>
          </w:p>
        </w:tc>
        <w:tc>
          <w:tcPr>
            <w:tcW w:w="302" w:type="pct"/>
            <w:gridSpan w:val="2"/>
            <w:shd w:val="clear" w:color="auto" w:fill="auto"/>
          </w:tcPr>
          <w:p w14:paraId="77037450" w14:textId="77777777" w:rsidR="008A3CC6" w:rsidRPr="003A304C" w:rsidRDefault="008A3CC6" w:rsidP="008A3CC6">
            <w:pPr>
              <w:spacing w:after="0" w:line="360" w:lineRule="auto"/>
              <w:ind w:right="34"/>
              <w:contextualSpacing/>
              <w:jc w:val="both"/>
              <w:rPr>
                <w:rFonts w:ascii="Arial" w:hAnsi="Arial" w:cs="Arial"/>
                <w:sz w:val="24"/>
                <w:szCs w:val="24"/>
              </w:rPr>
            </w:pPr>
          </w:p>
        </w:tc>
        <w:tc>
          <w:tcPr>
            <w:tcW w:w="472" w:type="pct"/>
            <w:gridSpan w:val="6"/>
            <w:shd w:val="clear" w:color="auto" w:fill="auto"/>
          </w:tcPr>
          <w:p w14:paraId="5A921B0B" w14:textId="12A5EB8E" w:rsidR="008A3CC6" w:rsidRPr="003A304C" w:rsidRDefault="008A3CC6" w:rsidP="008A3CC6">
            <w:pPr>
              <w:spacing w:after="0" w:line="360" w:lineRule="auto"/>
              <w:ind w:right="34"/>
              <w:contextualSpacing/>
              <w:jc w:val="right"/>
              <w:rPr>
                <w:rFonts w:ascii="Arial" w:hAnsi="Arial" w:cs="Arial"/>
                <w:sz w:val="24"/>
                <w:szCs w:val="24"/>
              </w:rPr>
            </w:pPr>
            <w:r w:rsidRPr="003A304C">
              <w:rPr>
                <w:rFonts w:ascii="Arial" w:hAnsi="Arial" w:cs="Arial"/>
                <w:sz w:val="24"/>
                <w:szCs w:val="24"/>
              </w:rPr>
              <w:t>(β)</w:t>
            </w:r>
          </w:p>
        </w:tc>
        <w:tc>
          <w:tcPr>
            <w:tcW w:w="2138" w:type="pct"/>
            <w:gridSpan w:val="10"/>
            <w:shd w:val="clear" w:color="auto" w:fill="auto"/>
          </w:tcPr>
          <w:p w14:paraId="32246A1C" w14:textId="0FC90D92" w:rsidR="008A3CC6" w:rsidRPr="003A304C" w:rsidRDefault="008A3CC6" w:rsidP="008A3CC6">
            <w:pPr>
              <w:spacing w:after="0" w:line="360" w:lineRule="auto"/>
              <w:ind w:right="34"/>
              <w:contextualSpacing/>
              <w:jc w:val="both"/>
              <w:rPr>
                <w:rFonts w:ascii="Arial" w:hAnsi="Arial" w:cs="Arial"/>
                <w:sz w:val="24"/>
                <w:szCs w:val="24"/>
              </w:rPr>
            </w:pPr>
            <w:r>
              <w:rPr>
                <w:rFonts w:ascii="Arial" w:hAnsi="Arial" w:cs="Arial"/>
                <w:sz w:val="24"/>
                <w:szCs w:val="24"/>
              </w:rPr>
              <w:t>Σε περίπτωση κατά την οποία</w:t>
            </w:r>
            <w:r w:rsidRPr="003A304C">
              <w:rPr>
                <w:rFonts w:ascii="Arial" w:hAnsi="Arial" w:cs="Arial"/>
                <w:sz w:val="24"/>
                <w:szCs w:val="24"/>
              </w:rPr>
              <w:t xml:space="preserve"> ο έφορος λαμβάνει ειδοποίηση από αρμόδια αρχή κράτους μέλους, ότι εταιρεία εγκαθίδρυσε τόπο εργασίας στο εν λόγω κράτος μέλος</w:t>
            </w:r>
            <w:r w:rsidR="003B6BC2">
              <w:rPr>
                <w:rFonts w:ascii="Arial" w:hAnsi="Arial" w:cs="Arial"/>
                <w:sz w:val="24"/>
                <w:szCs w:val="24"/>
              </w:rPr>
              <w:t>,</w:t>
            </w:r>
            <w:r w:rsidRPr="003A304C">
              <w:rPr>
                <w:rFonts w:ascii="Arial" w:hAnsi="Arial" w:cs="Arial"/>
                <w:sz w:val="24"/>
                <w:szCs w:val="24"/>
              </w:rPr>
              <w:t xml:space="preserve"> </w:t>
            </w:r>
            <w:r w:rsidRPr="003A304C">
              <w:rPr>
                <w:rFonts w:ascii="Arial" w:hAnsi="Arial" w:cs="Arial"/>
                <w:sz w:val="24"/>
                <w:szCs w:val="24"/>
              </w:rPr>
              <w:lastRenderedPageBreak/>
              <w:t>επιβεβαιώνει την παραλαβή της γνωστοποίησης αυτής, μέσω του συστήματος διασύνδεσης των μητρώων και καταχωρίζει χωρίς καθυστέρηση τις πληροφορίες αυτές στο μητρώο του.</w:t>
            </w:r>
          </w:p>
        </w:tc>
      </w:tr>
      <w:tr w:rsidR="004946CA" w:rsidRPr="003A304C" w14:paraId="689D6BCE" w14:textId="77777777" w:rsidTr="00897B87">
        <w:trPr>
          <w:trHeight w:val="459"/>
        </w:trPr>
        <w:tc>
          <w:tcPr>
            <w:tcW w:w="5000" w:type="pct"/>
            <w:gridSpan w:val="30"/>
            <w:shd w:val="clear" w:color="auto" w:fill="auto"/>
          </w:tcPr>
          <w:p w14:paraId="424EEB15" w14:textId="77777777" w:rsidR="004946CA" w:rsidRPr="003A304C" w:rsidRDefault="004946CA" w:rsidP="008A3CC6">
            <w:pPr>
              <w:spacing w:after="0" w:line="360" w:lineRule="auto"/>
              <w:ind w:right="34"/>
              <w:jc w:val="both"/>
              <w:rPr>
                <w:rFonts w:ascii="Arial" w:hAnsi="Arial" w:cs="Arial"/>
                <w:sz w:val="24"/>
                <w:szCs w:val="24"/>
              </w:rPr>
            </w:pPr>
          </w:p>
        </w:tc>
      </w:tr>
      <w:tr w:rsidR="00F720A3" w:rsidRPr="003A304C" w14:paraId="40A95638" w14:textId="77777777" w:rsidTr="004A6175">
        <w:trPr>
          <w:trHeight w:val="459"/>
        </w:trPr>
        <w:tc>
          <w:tcPr>
            <w:tcW w:w="1055" w:type="pct"/>
            <w:gridSpan w:val="2"/>
            <w:shd w:val="clear" w:color="auto" w:fill="auto"/>
          </w:tcPr>
          <w:p w14:paraId="7A3D9C3E" w14:textId="77777777" w:rsidR="008A3CC6" w:rsidRPr="003A304C" w:rsidRDefault="008A3CC6" w:rsidP="008A3CC6">
            <w:pPr>
              <w:spacing w:after="0" w:line="360" w:lineRule="auto"/>
              <w:jc w:val="right"/>
              <w:rPr>
                <w:rFonts w:ascii="Arial" w:hAnsi="Arial" w:cs="Arial"/>
                <w:sz w:val="24"/>
                <w:szCs w:val="24"/>
              </w:rPr>
            </w:pPr>
          </w:p>
        </w:tc>
        <w:tc>
          <w:tcPr>
            <w:tcW w:w="1033" w:type="pct"/>
            <w:gridSpan w:val="10"/>
            <w:shd w:val="clear" w:color="auto" w:fill="auto"/>
          </w:tcPr>
          <w:p w14:paraId="289FF1A2" w14:textId="77777777" w:rsidR="008A3CC6" w:rsidRPr="003A304C" w:rsidRDefault="008A3CC6" w:rsidP="008A3CC6">
            <w:pPr>
              <w:spacing w:after="0" w:line="360" w:lineRule="auto"/>
              <w:ind w:right="-104"/>
              <w:rPr>
                <w:rFonts w:ascii="Arial" w:hAnsi="Arial" w:cs="Arial"/>
                <w:sz w:val="24"/>
                <w:szCs w:val="24"/>
              </w:rPr>
            </w:pPr>
            <w:r>
              <w:rPr>
                <w:rFonts w:ascii="Arial" w:hAnsi="Arial" w:cs="Arial"/>
                <w:sz w:val="24"/>
                <w:szCs w:val="24"/>
              </w:rPr>
              <w:t xml:space="preserve">Επιγραμμική υποβολή πράξεων και στοιχείων για τόπους εργασίας αλλοδαπών εταιρειών. </w:t>
            </w:r>
          </w:p>
        </w:tc>
        <w:tc>
          <w:tcPr>
            <w:tcW w:w="2912" w:type="pct"/>
            <w:gridSpan w:val="18"/>
            <w:shd w:val="clear" w:color="auto" w:fill="auto"/>
          </w:tcPr>
          <w:p w14:paraId="1B05981D" w14:textId="069CA474" w:rsidR="008A3CC6" w:rsidRPr="003A304C" w:rsidRDefault="008A3CC6" w:rsidP="004A6175">
            <w:pPr>
              <w:tabs>
                <w:tab w:val="left" w:pos="1134"/>
              </w:tabs>
              <w:spacing w:after="0" w:line="360" w:lineRule="auto"/>
              <w:ind w:right="34"/>
              <w:contextualSpacing/>
              <w:jc w:val="both"/>
              <w:rPr>
                <w:rFonts w:ascii="Arial" w:hAnsi="Arial" w:cs="Arial"/>
                <w:sz w:val="24"/>
                <w:szCs w:val="24"/>
              </w:rPr>
            </w:pPr>
            <w:r w:rsidRPr="003A304C">
              <w:rPr>
                <w:rFonts w:ascii="Arial" w:hAnsi="Arial" w:cs="Arial"/>
                <w:sz w:val="24"/>
                <w:szCs w:val="24"/>
              </w:rPr>
              <w:t>366Θ.</w:t>
            </w:r>
            <w:r>
              <w:rPr>
                <w:rFonts w:ascii="Arial" w:hAnsi="Arial" w:cs="Arial"/>
                <w:sz w:val="24"/>
                <w:szCs w:val="24"/>
              </w:rPr>
              <w:t>-</w:t>
            </w:r>
            <w:r w:rsidRPr="003A304C">
              <w:rPr>
                <w:rFonts w:ascii="Arial" w:hAnsi="Arial" w:cs="Arial"/>
                <w:sz w:val="24"/>
                <w:szCs w:val="24"/>
              </w:rPr>
              <w:t>(1)</w:t>
            </w:r>
            <w:r w:rsidR="005049B7">
              <w:rPr>
                <w:rFonts w:ascii="Arial" w:hAnsi="Arial" w:cs="Arial"/>
                <w:sz w:val="24"/>
                <w:szCs w:val="24"/>
              </w:rPr>
              <w:tab/>
            </w:r>
            <w:r w:rsidRPr="003A304C">
              <w:rPr>
                <w:rFonts w:ascii="Arial" w:hAnsi="Arial" w:cs="Arial"/>
                <w:sz w:val="24"/>
                <w:szCs w:val="24"/>
              </w:rPr>
              <w:t xml:space="preserve">Χωρίς επηρεασμό της δυνατότητας υποβολής με μη ηλεκτρονικά μέσα, οι πράξεις και τα στοιχεία </w:t>
            </w:r>
            <w:r>
              <w:rPr>
                <w:rFonts w:ascii="Arial" w:hAnsi="Arial" w:cs="Arial"/>
                <w:sz w:val="24"/>
                <w:szCs w:val="24"/>
              </w:rPr>
              <w:t xml:space="preserve">που προβλέπονται στις διατάξεις </w:t>
            </w:r>
            <w:r w:rsidRPr="003A304C">
              <w:rPr>
                <w:rFonts w:ascii="Arial" w:hAnsi="Arial" w:cs="Arial"/>
                <w:sz w:val="24"/>
                <w:szCs w:val="24"/>
              </w:rPr>
              <w:t>του άρθρου 347 και οι τυχόν τροποποιήσεις αυτών δύνανται να πραγματοποιηθούν εξ ολοκλήρου επιγραμμικά.</w:t>
            </w:r>
          </w:p>
        </w:tc>
      </w:tr>
      <w:tr w:rsidR="004946CA" w:rsidRPr="003A304C" w14:paraId="196E78D1" w14:textId="77777777" w:rsidTr="00897B87">
        <w:trPr>
          <w:trHeight w:val="459"/>
        </w:trPr>
        <w:tc>
          <w:tcPr>
            <w:tcW w:w="5000" w:type="pct"/>
            <w:gridSpan w:val="30"/>
            <w:shd w:val="clear" w:color="auto" w:fill="auto"/>
          </w:tcPr>
          <w:p w14:paraId="2A8708EF" w14:textId="77777777" w:rsidR="004946CA" w:rsidRPr="003A304C" w:rsidRDefault="004946CA" w:rsidP="008A3CC6">
            <w:pPr>
              <w:spacing w:after="0" w:line="360" w:lineRule="auto"/>
              <w:ind w:right="34"/>
              <w:jc w:val="both"/>
              <w:rPr>
                <w:rFonts w:ascii="Arial" w:hAnsi="Arial" w:cs="Arial"/>
                <w:sz w:val="24"/>
                <w:szCs w:val="24"/>
              </w:rPr>
            </w:pPr>
          </w:p>
        </w:tc>
      </w:tr>
      <w:tr w:rsidR="00F720A3" w:rsidRPr="003A304C" w14:paraId="0C1A3330" w14:textId="77777777" w:rsidTr="004A6175">
        <w:trPr>
          <w:trHeight w:val="459"/>
        </w:trPr>
        <w:tc>
          <w:tcPr>
            <w:tcW w:w="1055" w:type="pct"/>
            <w:gridSpan w:val="2"/>
            <w:shd w:val="clear" w:color="auto" w:fill="auto"/>
          </w:tcPr>
          <w:p w14:paraId="3E1DA20C" w14:textId="77777777" w:rsidR="008A3CC6" w:rsidRPr="003A304C" w:rsidRDefault="008A3CC6" w:rsidP="008A3CC6">
            <w:pPr>
              <w:spacing w:after="0" w:line="360" w:lineRule="auto"/>
              <w:jc w:val="right"/>
              <w:rPr>
                <w:rFonts w:ascii="Arial" w:hAnsi="Arial" w:cs="Arial"/>
                <w:sz w:val="24"/>
                <w:szCs w:val="24"/>
              </w:rPr>
            </w:pPr>
          </w:p>
        </w:tc>
        <w:tc>
          <w:tcPr>
            <w:tcW w:w="1033" w:type="pct"/>
            <w:gridSpan w:val="10"/>
            <w:shd w:val="clear" w:color="auto" w:fill="auto"/>
          </w:tcPr>
          <w:p w14:paraId="11DE8213" w14:textId="77777777" w:rsidR="008A3CC6" w:rsidRPr="003A304C" w:rsidRDefault="008A3CC6" w:rsidP="008A3CC6">
            <w:pPr>
              <w:spacing w:after="0" w:line="360" w:lineRule="auto"/>
              <w:ind w:right="-104"/>
              <w:rPr>
                <w:rFonts w:ascii="Arial" w:hAnsi="Arial" w:cs="Arial"/>
                <w:sz w:val="24"/>
                <w:szCs w:val="24"/>
              </w:rPr>
            </w:pPr>
          </w:p>
        </w:tc>
        <w:tc>
          <w:tcPr>
            <w:tcW w:w="2912" w:type="pct"/>
            <w:gridSpan w:val="18"/>
            <w:shd w:val="clear" w:color="auto" w:fill="auto"/>
          </w:tcPr>
          <w:p w14:paraId="2030D2F8" w14:textId="2F1A651E" w:rsidR="008A3CC6" w:rsidRPr="003A304C" w:rsidRDefault="008A3CC6" w:rsidP="004A6175">
            <w:pPr>
              <w:tabs>
                <w:tab w:val="left" w:pos="737"/>
                <w:tab w:val="left" w:pos="1134"/>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3A304C">
              <w:rPr>
                <w:rFonts w:ascii="Arial" w:hAnsi="Arial" w:cs="Arial"/>
                <w:sz w:val="24"/>
                <w:szCs w:val="24"/>
              </w:rPr>
              <w:t>(2)</w:t>
            </w:r>
            <w:r>
              <w:rPr>
                <w:rFonts w:ascii="Arial" w:hAnsi="Arial" w:cs="Arial"/>
                <w:sz w:val="24"/>
                <w:szCs w:val="24"/>
              </w:rPr>
              <w:tab/>
              <w:t xml:space="preserve">Οι διατάξεις των εδαφίων </w:t>
            </w:r>
            <w:r w:rsidRPr="003A304C">
              <w:rPr>
                <w:rFonts w:ascii="Arial" w:hAnsi="Arial" w:cs="Arial"/>
                <w:sz w:val="24"/>
                <w:szCs w:val="24"/>
              </w:rPr>
              <w:t>(2)</w:t>
            </w:r>
            <w:r>
              <w:rPr>
                <w:rFonts w:ascii="Arial" w:hAnsi="Arial" w:cs="Arial"/>
                <w:sz w:val="24"/>
                <w:szCs w:val="24"/>
              </w:rPr>
              <w:t>, (3), (4) και</w:t>
            </w:r>
            <w:r w:rsidRPr="003A304C">
              <w:rPr>
                <w:rFonts w:ascii="Arial" w:hAnsi="Arial" w:cs="Arial"/>
                <w:sz w:val="24"/>
                <w:szCs w:val="24"/>
              </w:rPr>
              <w:t xml:space="preserve"> (5) του άρθρου 366Η εφαρμόζονται, τηρουμένων των αναλογιών, στην ηλεκτρονική υποβολή στοιχείων για τόπους εργασίας στην Δημοκρατία αλλοδαπών εταιρειών.</w:t>
            </w:r>
          </w:p>
        </w:tc>
      </w:tr>
      <w:tr w:rsidR="004946CA" w:rsidRPr="003A304C" w14:paraId="763CC116" w14:textId="77777777" w:rsidTr="00897B87">
        <w:trPr>
          <w:trHeight w:val="459"/>
        </w:trPr>
        <w:tc>
          <w:tcPr>
            <w:tcW w:w="5000" w:type="pct"/>
            <w:gridSpan w:val="30"/>
            <w:shd w:val="clear" w:color="auto" w:fill="auto"/>
          </w:tcPr>
          <w:p w14:paraId="7624A0E1" w14:textId="77777777" w:rsidR="004946CA" w:rsidRPr="003A304C" w:rsidRDefault="004946CA" w:rsidP="008A3CC6">
            <w:pPr>
              <w:spacing w:after="0" w:line="360" w:lineRule="auto"/>
              <w:ind w:right="34"/>
              <w:jc w:val="both"/>
              <w:rPr>
                <w:rFonts w:ascii="Arial" w:hAnsi="Arial" w:cs="Arial"/>
                <w:sz w:val="24"/>
                <w:szCs w:val="24"/>
              </w:rPr>
            </w:pPr>
          </w:p>
        </w:tc>
      </w:tr>
      <w:tr w:rsidR="00F720A3" w:rsidRPr="003A304C" w14:paraId="47CB2398" w14:textId="77777777" w:rsidTr="004A6175">
        <w:trPr>
          <w:trHeight w:val="459"/>
        </w:trPr>
        <w:tc>
          <w:tcPr>
            <w:tcW w:w="1055" w:type="pct"/>
            <w:gridSpan w:val="2"/>
            <w:shd w:val="clear" w:color="auto" w:fill="auto"/>
          </w:tcPr>
          <w:p w14:paraId="13C851D2" w14:textId="77777777" w:rsidR="008A3CC6" w:rsidRPr="003A304C" w:rsidRDefault="008A3CC6" w:rsidP="008A3CC6">
            <w:pPr>
              <w:spacing w:after="0" w:line="360" w:lineRule="auto"/>
              <w:jc w:val="right"/>
              <w:rPr>
                <w:rFonts w:ascii="Arial" w:hAnsi="Arial" w:cs="Arial"/>
                <w:sz w:val="24"/>
                <w:szCs w:val="24"/>
              </w:rPr>
            </w:pPr>
          </w:p>
        </w:tc>
        <w:tc>
          <w:tcPr>
            <w:tcW w:w="1033" w:type="pct"/>
            <w:gridSpan w:val="10"/>
            <w:shd w:val="clear" w:color="auto" w:fill="auto"/>
          </w:tcPr>
          <w:p w14:paraId="46E3F9C8" w14:textId="77777777" w:rsidR="00F8140F" w:rsidRDefault="008A3CC6" w:rsidP="008A3CC6">
            <w:pPr>
              <w:spacing w:after="0" w:line="360" w:lineRule="auto"/>
              <w:ind w:right="-104"/>
              <w:rPr>
                <w:rFonts w:ascii="Arial" w:hAnsi="Arial" w:cs="Arial"/>
                <w:sz w:val="24"/>
                <w:szCs w:val="24"/>
              </w:rPr>
            </w:pPr>
            <w:r>
              <w:rPr>
                <w:rFonts w:ascii="Arial" w:hAnsi="Arial" w:cs="Arial"/>
                <w:sz w:val="24"/>
                <w:szCs w:val="24"/>
              </w:rPr>
              <w:t>Διακοπή λειτουργίας στη Δημοκρατία τόπου εργασίας εταιρειών κρατών μελών</w:t>
            </w:r>
          </w:p>
          <w:p w14:paraId="06F79D44" w14:textId="54A12B7E" w:rsidR="008A3CC6" w:rsidRPr="003A304C" w:rsidRDefault="008A3CC6" w:rsidP="008A3CC6">
            <w:pPr>
              <w:spacing w:after="0" w:line="360" w:lineRule="auto"/>
              <w:ind w:right="-104"/>
              <w:rPr>
                <w:rFonts w:ascii="Arial" w:hAnsi="Arial" w:cs="Arial"/>
                <w:sz w:val="24"/>
                <w:szCs w:val="24"/>
              </w:rPr>
            </w:pPr>
            <w:r>
              <w:rPr>
                <w:rFonts w:ascii="Arial" w:hAnsi="Arial" w:cs="Arial"/>
                <w:sz w:val="24"/>
                <w:szCs w:val="24"/>
              </w:rPr>
              <w:t>της Ευρωπαϊκής Ένωσης και κυπριακών εταιρειών που εγκαθίδρυσαν τόπο εργασίας σε κράτος μέλος.</w:t>
            </w:r>
          </w:p>
        </w:tc>
        <w:tc>
          <w:tcPr>
            <w:tcW w:w="2912" w:type="pct"/>
            <w:gridSpan w:val="18"/>
            <w:shd w:val="clear" w:color="auto" w:fill="auto"/>
          </w:tcPr>
          <w:p w14:paraId="6458E11D" w14:textId="2F1821BB" w:rsidR="008A3CC6" w:rsidRPr="003A304C" w:rsidRDefault="008A3CC6" w:rsidP="004A6175">
            <w:pPr>
              <w:tabs>
                <w:tab w:val="left" w:pos="737"/>
                <w:tab w:val="left" w:pos="1134"/>
              </w:tabs>
              <w:spacing w:after="0" w:line="360" w:lineRule="auto"/>
              <w:ind w:right="34"/>
              <w:contextualSpacing/>
              <w:jc w:val="both"/>
              <w:rPr>
                <w:rFonts w:ascii="Arial" w:hAnsi="Arial" w:cs="Arial"/>
                <w:sz w:val="24"/>
                <w:szCs w:val="24"/>
              </w:rPr>
            </w:pPr>
            <w:r w:rsidRPr="003A304C">
              <w:rPr>
                <w:rFonts w:ascii="Arial" w:hAnsi="Arial" w:cs="Arial"/>
                <w:sz w:val="24"/>
                <w:szCs w:val="24"/>
              </w:rPr>
              <w:t>366Ι.</w:t>
            </w:r>
            <w:r>
              <w:rPr>
                <w:rFonts w:ascii="Arial" w:hAnsi="Arial" w:cs="Arial"/>
                <w:sz w:val="24"/>
                <w:szCs w:val="24"/>
              </w:rPr>
              <w:t>-</w:t>
            </w:r>
            <w:r w:rsidRPr="003A304C">
              <w:rPr>
                <w:rFonts w:ascii="Arial" w:hAnsi="Arial" w:cs="Arial"/>
                <w:sz w:val="24"/>
                <w:szCs w:val="24"/>
              </w:rPr>
              <w:t>(1)</w:t>
            </w:r>
            <w:r>
              <w:rPr>
                <w:rFonts w:ascii="Arial" w:hAnsi="Arial" w:cs="Arial"/>
                <w:sz w:val="24"/>
                <w:szCs w:val="24"/>
              </w:rPr>
              <w:tab/>
            </w:r>
            <w:r w:rsidRPr="003A304C">
              <w:rPr>
                <w:rFonts w:ascii="Arial" w:hAnsi="Arial" w:cs="Arial"/>
                <w:sz w:val="24"/>
                <w:szCs w:val="24"/>
              </w:rPr>
              <w:t xml:space="preserve">Κατά την παραλαβή των πράξεων και των στοιχείων που </w:t>
            </w:r>
            <w:r w:rsidR="00F12466">
              <w:rPr>
                <w:rFonts w:ascii="Arial" w:hAnsi="Arial" w:cs="Arial"/>
                <w:sz w:val="24"/>
                <w:szCs w:val="24"/>
              </w:rPr>
              <w:t>προβλέπονται στις διατάξεις του εδαφίου</w:t>
            </w:r>
            <w:r w:rsidRPr="003A304C">
              <w:rPr>
                <w:rFonts w:ascii="Arial" w:hAnsi="Arial" w:cs="Arial"/>
                <w:sz w:val="24"/>
                <w:szCs w:val="24"/>
              </w:rPr>
              <w:t xml:space="preserve"> (4) του άρθρου 347 σε σχέση με εταιρεία που είναι εγγεγραμμένη σε κράτος μέλος η οποία παύει να έχει τόπο εργασίας εντός της Δημοκρατίας ο έφορος ενημερώνει, μέσω του συστήματος διασύνδεσης των μητρώων, το μητρώο του κράτους μέλους στο οποίο είναι καταχωρισμένη η εταιρεία κράτους μέλους για τη διακοπή λειτουργίας του τόπου εργασίας της και τη διαγραφή του από το μητρώο.</w:t>
            </w:r>
          </w:p>
          <w:p w14:paraId="40C10434" w14:textId="77777777" w:rsidR="008A3CC6" w:rsidRPr="003A304C" w:rsidRDefault="008A3CC6" w:rsidP="008A3CC6">
            <w:pPr>
              <w:spacing w:after="0" w:line="360" w:lineRule="auto"/>
              <w:ind w:right="34"/>
              <w:jc w:val="both"/>
              <w:rPr>
                <w:rFonts w:ascii="Arial" w:hAnsi="Arial" w:cs="Arial"/>
                <w:sz w:val="24"/>
                <w:szCs w:val="24"/>
              </w:rPr>
            </w:pPr>
          </w:p>
        </w:tc>
      </w:tr>
      <w:tr w:rsidR="004946CA" w:rsidRPr="003A304C" w14:paraId="3210B8DF" w14:textId="77777777" w:rsidTr="00897B87">
        <w:trPr>
          <w:trHeight w:val="459"/>
        </w:trPr>
        <w:tc>
          <w:tcPr>
            <w:tcW w:w="5000" w:type="pct"/>
            <w:gridSpan w:val="30"/>
            <w:shd w:val="clear" w:color="auto" w:fill="auto"/>
          </w:tcPr>
          <w:p w14:paraId="6CD13CA7" w14:textId="77777777" w:rsidR="004946CA" w:rsidRPr="003A304C" w:rsidRDefault="004946CA" w:rsidP="008A3CC6">
            <w:pPr>
              <w:spacing w:after="0" w:line="360" w:lineRule="auto"/>
              <w:ind w:right="34"/>
              <w:jc w:val="both"/>
              <w:rPr>
                <w:rFonts w:ascii="Arial" w:hAnsi="Arial" w:cs="Arial"/>
                <w:sz w:val="24"/>
                <w:szCs w:val="24"/>
              </w:rPr>
            </w:pPr>
          </w:p>
        </w:tc>
      </w:tr>
      <w:tr w:rsidR="00F720A3" w:rsidRPr="003A304C" w14:paraId="7C4442B6" w14:textId="77777777" w:rsidTr="00F720A3">
        <w:trPr>
          <w:trHeight w:val="459"/>
        </w:trPr>
        <w:tc>
          <w:tcPr>
            <w:tcW w:w="1055" w:type="pct"/>
            <w:gridSpan w:val="2"/>
            <w:shd w:val="clear" w:color="auto" w:fill="auto"/>
          </w:tcPr>
          <w:p w14:paraId="4691138F" w14:textId="77777777" w:rsidR="008A3CC6" w:rsidRPr="003A304C" w:rsidRDefault="008A3CC6" w:rsidP="008A3CC6">
            <w:pPr>
              <w:spacing w:after="0" w:line="360" w:lineRule="auto"/>
              <w:jc w:val="right"/>
              <w:rPr>
                <w:rFonts w:ascii="Arial" w:hAnsi="Arial" w:cs="Arial"/>
                <w:sz w:val="24"/>
                <w:szCs w:val="24"/>
              </w:rPr>
            </w:pPr>
          </w:p>
        </w:tc>
        <w:tc>
          <w:tcPr>
            <w:tcW w:w="1034" w:type="pct"/>
            <w:gridSpan w:val="10"/>
            <w:shd w:val="clear" w:color="auto" w:fill="auto"/>
          </w:tcPr>
          <w:p w14:paraId="46A838E7" w14:textId="77777777" w:rsidR="008A3CC6" w:rsidRPr="003A304C" w:rsidRDefault="008A3CC6" w:rsidP="008A3CC6">
            <w:pPr>
              <w:spacing w:after="0" w:line="360" w:lineRule="auto"/>
              <w:ind w:right="-104"/>
              <w:rPr>
                <w:rFonts w:ascii="Arial" w:hAnsi="Arial" w:cs="Arial"/>
                <w:sz w:val="24"/>
                <w:szCs w:val="24"/>
              </w:rPr>
            </w:pPr>
          </w:p>
        </w:tc>
        <w:tc>
          <w:tcPr>
            <w:tcW w:w="2911" w:type="pct"/>
            <w:gridSpan w:val="18"/>
            <w:shd w:val="clear" w:color="auto" w:fill="auto"/>
          </w:tcPr>
          <w:p w14:paraId="3E9BDB99" w14:textId="4BD2D5E1" w:rsidR="008A3CC6" w:rsidRPr="003A304C" w:rsidRDefault="008A3CC6" w:rsidP="004A6175">
            <w:pPr>
              <w:tabs>
                <w:tab w:val="left" w:pos="737"/>
                <w:tab w:val="left" w:pos="1162"/>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3A304C">
              <w:rPr>
                <w:rFonts w:ascii="Arial" w:hAnsi="Arial" w:cs="Arial"/>
                <w:sz w:val="24"/>
                <w:szCs w:val="24"/>
              </w:rPr>
              <w:t>(2)</w:t>
            </w:r>
            <w:r>
              <w:rPr>
                <w:rFonts w:ascii="Arial" w:hAnsi="Arial" w:cs="Arial"/>
                <w:sz w:val="24"/>
                <w:szCs w:val="24"/>
              </w:rPr>
              <w:tab/>
              <w:t>Σε περίπτωση κατά την οποία</w:t>
            </w:r>
            <w:r w:rsidRPr="003A304C">
              <w:rPr>
                <w:rFonts w:ascii="Arial" w:hAnsi="Arial" w:cs="Arial"/>
                <w:sz w:val="24"/>
                <w:szCs w:val="24"/>
              </w:rPr>
              <w:t xml:space="preserve"> ο έφορος λαμβάνει ειδοποίηση από αρμόδια αρχή κράτους μέλους, ότι εταιρεία που εγκαθίδρυσε τόπο εργασίας στο κράτος μέλος διέκοψε την λειτουργία του εν λόγω τόπου εργασίας</w:t>
            </w:r>
            <w:r w:rsidR="00F12466">
              <w:rPr>
                <w:rFonts w:ascii="Arial" w:hAnsi="Arial" w:cs="Arial"/>
                <w:sz w:val="24"/>
                <w:szCs w:val="24"/>
              </w:rPr>
              <w:t>,</w:t>
            </w:r>
            <w:r w:rsidRPr="003A304C">
              <w:rPr>
                <w:rFonts w:ascii="Arial" w:hAnsi="Arial" w:cs="Arial"/>
                <w:sz w:val="24"/>
                <w:szCs w:val="24"/>
              </w:rPr>
              <w:t xml:space="preserve"> επιβεβαιώνει την παραλαβή της γνωστοποίησης αυτής, μέσω του συστήματος διασύνδεσης των μητρώων και καταχωρίζει το στοιχείο αυτό χωρίς καθυστέρηση.</w:t>
            </w:r>
          </w:p>
        </w:tc>
      </w:tr>
      <w:tr w:rsidR="004946CA" w:rsidRPr="003A304C" w14:paraId="556D78B7" w14:textId="77777777" w:rsidTr="00897B87">
        <w:trPr>
          <w:trHeight w:val="459"/>
        </w:trPr>
        <w:tc>
          <w:tcPr>
            <w:tcW w:w="5000" w:type="pct"/>
            <w:gridSpan w:val="30"/>
            <w:shd w:val="clear" w:color="auto" w:fill="auto"/>
          </w:tcPr>
          <w:p w14:paraId="0EA7C642" w14:textId="77777777" w:rsidR="004946CA" w:rsidRPr="003A304C" w:rsidRDefault="004946CA" w:rsidP="008A3CC6">
            <w:pPr>
              <w:spacing w:after="0" w:line="360" w:lineRule="auto"/>
              <w:ind w:right="34"/>
              <w:jc w:val="both"/>
              <w:rPr>
                <w:rFonts w:ascii="Arial" w:hAnsi="Arial" w:cs="Arial"/>
                <w:sz w:val="24"/>
                <w:szCs w:val="24"/>
              </w:rPr>
            </w:pPr>
          </w:p>
        </w:tc>
      </w:tr>
      <w:tr w:rsidR="00F720A3" w:rsidRPr="003A304C" w14:paraId="5120E9AC" w14:textId="77777777" w:rsidTr="00F720A3">
        <w:trPr>
          <w:trHeight w:val="459"/>
        </w:trPr>
        <w:tc>
          <w:tcPr>
            <w:tcW w:w="1055" w:type="pct"/>
            <w:gridSpan w:val="2"/>
            <w:shd w:val="clear" w:color="auto" w:fill="auto"/>
          </w:tcPr>
          <w:p w14:paraId="63BCDACC" w14:textId="77777777" w:rsidR="008A3CC6" w:rsidRPr="003A304C" w:rsidRDefault="008A3CC6" w:rsidP="008A3CC6">
            <w:pPr>
              <w:spacing w:after="0" w:line="360" w:lineRule="auto"/>
              <w:jc w:val="right"/>
              <w:rPr>
                <w:rFonts w:ascii="Arial" w:hAnsi="Arial" w:cs="Arial"/>
                <w:sz w:val="24"/>
                <w:szCs w:val="24"/>
              </w:rPr>
            </w:pPr>
          </w:p>
        </w:tc>
        <w:tc>
          <w:tcPr>
            <w:tcW w:w="1034" w:type="pct"/>
            <w:gridSpan w:val="10"/>
            <w:shd w:val="clear" w:color="auto" w:fill="auto"/>
          </w:tcPr>
          <w:p w14:paraId="5F22A78A" w14:textId="77777777" w:rsidR="008A3CC6" w:rsidRPr="003A304C" w:rsidRDefault="008A3CC6" w:rsidP="008A3CC6">
            <w:pPr>
              <w:spacing w:after="0" w:line="360" w:lineRule="auto"/>
              <w:ind w:right="-104"/>
              <w:rPr>
                <w:rFonts w:ascii="Arial" w:hAnsi="Arial" w:cs="Arial"/>
                <w:sz w:val="24"/>
                <w:szCs w:val="24"/>
              </w:rPr>
            </w:pPr>
            <w:r w:rsidRPr="003A304C">
              <w:rPr>
                <w:rFonts w:ascii="Arial" w:hAnsi="Arial" w:cs="Arial"/>
                <w:sz w:val="24"/>
                <w:szCs w:val="24"/>
              </w:rPr>
              <w:t>Μεταβολές των πράξεων και στοιχείων εταιρείας που εγκαθίδρυσε τόπο εργασίας σε άλλο κράτος μέλος και εταιρείας κράτους μέλους που εγκαθίδρυσε τόπο εργασίας στην Δημοκρατία.</w:t>
            </w:r>
          </w:p>
        </w:tc>
        <w:tc>
          <w:tcPr>
            <w:tcW w:w="2911" w:type="pct"/>
            <w:gridSpan w:val="18"/>
            <w:shd w:val="clear" w:color="auto" w:fill="auto"/>
          </w:tcPr>
          <w:p w14:paraId="4F823465" w14:textId="07F1D6DB" w:rsidR="008A3CC6" w:rsidRPr="003A304C" w:rsidRDefault="008A3CC6" w:rsidP="004A6175">
            <w:pPr>
              <w:tabs>
                <w:tab w:val="left" w:pos="1175"/>
              </w:tabs>
              <w:spacing w:after="0" w:line="360" w:lineRule="auto"/>
              <w:ind w:right="34"/>
              <w:contextualSpacing/>
              <w:jc w:val="both"/>
              <w:rPr>
                <w:rFonts w:ascii="Arial" w:hAnsi="Arial" w:cs="Arial"/>
                <w:sz w:val="24"/>
                <w:szCs w:val="24"/>
              </w:rPr>
            </w:pPr>
            <w:r w:rsidRPr="003A304C">
              <w:rPr>
                <w:rFonts w:ascii="Arial" w:hAnsi="Arial" w:cs="Arial"/>
                <w:sz w:val="24"/>
                <w:szCs w:val="24"/>
              </w:rPr>
              <w:t>366Κ.</w:t>
            </w:r>
            <w:r>
              <w:rPr>
                <w:rFonts w:ascii="Arial" w:hAnsi="Arial" w:cs="Arial"/>
                <w:sz w:val="24"/>
                <w:szCs w:val="24"/>
              </w:rPr>
              <w:t>-</w:t>
            </w:r>
            <w:r w:rsidRPr="003A304C">
              <w:rPr>
                <w:rFonts w:ascii="Arial" w:hAnsi="Arial" w:cs="Arial"/>
                <w:sz w:val="24"/>
                <w:szCs w:val="24"/>
              </w:rPr>
              <w:t>(1)</w:t>
            </w:r>
            <w:r>
              <w:rPr>
                <w:rFonts w:ascii="Arial" w:hAnsi="Arial" w:cs="Arial"/>
                <w:sz w:val="24"/>
                <w:szCs w:val="24"/>
              </w:rPr>
              <w:tab/>
            </w:r>
            <w:r w:rsidRPr="003A304C">
              <w:rPr>
                <w:rFonts w:ascii="Arial" w:hAnsi="Arial" w:cs="Arial"/>
                <w:sz w:val="24"/>
                <w:szCs w:val="24"/>
              </w:rPr>
              <w:t>Ο έφορος γνωστοποιεί χωρίς καθυστέρηση, μέσω του συστήματος διασύνδεσης των μητρώων, στο κράτος μέλος στο οποίο είναι καταχωρισμένος τόπος εργασίας εταιρείας, την υποβολή μεταβολής ως προς τα ακόλουθα:</w:t>
            </w:r>
          </w:p>
        </w:tc>
      </w:tr>
      <w:tr w:rsidR="004946CA" w:rsidRPr="003A304C" w14:paraId="542BD89E" w14:textId="77777777" w:rsidTr="00897B87">
        <w:trPr>
          <w:trHeight w:val="459"/>
        </w:trPr>
        <w:tc>
          <w:tcPr>
            <w:tcW w:w="5000" w:type="pct"/>
            <w:gridSpan w:val="30"/>
            <w:shd w:val="clear" w:color="auto" w:fill="auto"/>
          </w:tcPr>
          <w:p w14:paraId="1DB21712" w14:textId="77777777" w:rsidR="004946CA" w:rsidRPr="003A304C" w:rsidRDefault="004946CA" w:rsidP="008A3CC6">
            <w:pPr>
              <w:spacing w:after="0" w:line="360" w:lineRule="auto"/>
              <w:ind w:right="34"/>
              <w:contextualSpacing/>
              <w:jc w:val="both"/>
              <w:rPr>
                <w:rFonts w:ascii="Arial" w:hAnsi="Arial" w:cs="Arial"/>
                <w:sz w:val="24"/>
                <w:szCs w:val="24"/>
              </w:rPr>
            </w:pPr>
          </w:p>
        </w:tc>
      </w:tr>
      <w:tr w:rsidR="00F720A3" w:rsidRPr="003A304C" w14:paraId="1D848D88" w14:textId="77777777" w:rsidTr="00F720A3">
        <w:trPr>
          <w:trHeight w:val="459"/>
        </w:trPr>
        <w:tc>
          <w:tcPr>
            <w:tcW w:w="1055" w:type="pct"/>
            <w:gridSpan w:val="2"/>
            <w:shd w:val="clear" w:color="auto" w:fill="auto"/>
          </w:tcPr>
          <w:p w14:paraId="6FBEF51C" w14:textId="77777777" w:rsidR="00DD7A21" w:rsidRPr="003A304C" w:rsidRDefault="00DD7A21" w:rsidP="008A3CC6">
            <w:pPr>
              <w:spacing w:after="0" w:line="360" w:lineRule="auto"/>
              <w:jc w:val="right"/>
              <w:rPr>
                <w:rFonts w:ascii="Arial" w:hAnsi="Arial" w:cs="Arial"/>
                <w:sz w:val="24"/>
                <w:szCs w:val="24"/>
              </w:rPr>
            </w:pPr>
          </w:p>
        </w:tc>
        <w:tc>
          <w:tcPr>
            <w:tcW w:w="1034" w:type="pct"/>
            <w:gridSpan w:val="10"/>
            <w:shd w:val="clear" w:color="auto" w:fill="auto"/>
          </w:tcPr>
          <w:p w14:paraId="0BCE1FD2" w14:textId="77777777" w:rsidR="00DD7A21" w:rsidRPr="003A304C" w:rsidRDefault="00DD7A21" w:rsidP="008A3CC6">
            <w:pPr>
              <w:spacing w:after="0" w:line="360" w:lineRule="auto"/>
              <w:ind w:right="-104"/>
              <w:rPr>
                <w:rFonts w:ascii="Arial" w:hAnsi="Arial" w:cs="Arial"/>
                <w:sz w:val="24"/>
                <w:szCs w:val="24"/>
              </w:rPr>
            </w:pPr>
          </w:p>
        </w:tc>
        <w:tc>
          <w:tcPr>
            <w:tcW w:w="302" w:type="pct"/>
            <w:gridSpan w:val="2"/>
            <w:shd w:val="clear" w:color="auto" w:fill="auto"/>
          </w:tcPr>
          <w:p w14:paraId="39E2F15F" w14:textId="77777777" w:rsidR="00DD7A21" w:rsidRPr="003A304C" w:rsidRDefault="00DD7A21" w:rsidP="008A3CC6">
            <w:pPr>
              <w:spacing w:after="0" w:line="360" w:lineRule="auto"/>
              <w:ind w:right="34"/>
              <w:contextualSpacing/>
              <w:jc w:val="both"/>
              <w:rPr>
                <w:rFonts w:ascii="Arial" w:hAnsi="Arial" w:cs="Arial"/>
                <w:sz w:val="24"/>
                <w:szCs w:val="24"/>
              </w:rPr>
            </w:pPr>
          </w:p>
        </w:tc>
        <w:tc>
          <w:tcPr>
            <w:tcW w:w="633" w:type="pct"/>
            <w:gridSpan w:val="10"/>
            <w:shd w:val="clear" w:color="auto" w:fill="auto"/>
          </w:tcPr>
          <w:p w14:paraId="0B07488E" w14:textId="34B55776" w:rsidR="00DD7A21" w:rsidRPr="003A304C" w:rsidRDefault="00DD7A21" w:rsidP="00F8140F">
            <w:pPr>
              <w:spacing w:after="0" w:line="360" w:lineRule="auto"/>
              <w:ind w:right="34"/>
              <w:contextualSpacing/>
              <w:jc w:val="right"/>
              <w:rPr>
                <w:rFonts w:ascii="Arial" w:hAnsi="Arial" w:cs="Arial"/>
                <w:sz w:val="24"/>
                <w:szCs w:val="24"/>
              </w:rPr>
            </w:pPr>
            <w:r w:rsidRPr="003A304C">
              <w:rPr>
                <w:rFonts w:ascii="Arial" w:hAnsi="Arial" w:cs="Arial"/>
                <w:sz w:val="24"/>
                <w:szCs w:val="24"/>
              </w:rPr>
              <w:t>(α)</w:t>
            </w:r>
          </w:p>
        </w:tc>
        <w:tc>
          <w:tcPr>
            <w:tcW w:w="1976" w:type="pct"/>
            <w:gridSpan w:val="6"/>
            <w:shd w:val="clear" w:color="auto" w:fill="auto"/>
          </w:tcPr>
          <w:p w14:paraId="7DA77D73" w14:textId="1D8B68E4" w:rsidR="00DD7A21" w:rsidRPr="003A304C" w:rsidRDefault="00DD7A21" w:rsidP="008A3CC6">
            <w:pPr>
              <w:spacing w:after="0" w:line="360" w:lineRule="auto"/>
              <w:ind w:right="34"/>
              <w:contextualSpacing/>
              <w:jc w:val="both"/>
              <w:rPr>
                <w:rFonts w:ascii="Arial" w:hAnsi="Arial" w:cs="Arial"/>
                <w:sz w:val="24"/>
                <w:szCs w:val="24"/>
              </w:rPr>
            </w:pPr>
            <w:r w:rsidRPr="003A304C">
              <w:rPr>
                <w:rFonts w:ascii="Arial" w:hAnsi="Arial" w:cs="Arial"/>
                <w:sz w:val="24"/>
                <w:szCs w:val="24"/>
              </w:rPr>
              <w:t>Τη</w:t>
            </w:r>
            <w:r w:rsidR="00F12466">
              <w:rPr>
                <w:rFonts w:ascii="Arial" w:hAnsi="Arial" w:cs="Arial"/>
                <w:sz w:val="24"/>
                <w:szCs w:val="24"/>
              </w:rPr>
              <w:t>ν</w:t>
            </w:r>
            <w:r w:rsidRPr="003A304C">
              <w:rPr>
                <w:rFonts w:ascii="Arial" w:hAnsi="Arial" w:cs="Arial"/>
                <w:sz w:val="24"/>
                <w:szCs w:val="24"/>
              </w:rPr>
              <w:t xml:space="preserve"> επωνυμία της εταιρείας·</w:t>
            </w:r>
          </w:p>
        </w:tc>
      </w:tr>
      <w:tr w:rsidR="004946CA" w:rsidRPr="003A304C" w14:paraId="6E0A68B9" w14:textId="77777777" w:rsidTr="00897B87">
        <w:trPr>
          <w:trHeight w:val="459"/>
        </w:trPr>
        <w:tc>
          <w:tcPr>
            <w:tcW w:w="5000" w:type="pct"/>
            <w:gridSpan w:val="30"/>
            <w:shd w:val="clear" w:color="auto" w:fill="auto"/>
          </w:tcPr>
          <w:p w14:paraId="48EE0389" w14:textId="77777777" w:rsidR="004946CA" w:rsidRPr="003A304C" w:rsidRDefault="004946CA" w:rsidP="008A3CC6">
            <w:pPr>
              <w:spacing w:after="0" w:line="360" w:lineRule="auto"/>
              <w:ind w:right="34"/>
              <w:contextualSpacing/>
              <w:jc w:val="both"/>
              <w:rPr>
                <w:rFonts w:ascii="Arial" w:hAnsi="Arial" w:cs="Arial"/>
                <w:sz w:val="24"/>
                <w:szCs w:val="24"/>
              </w:rPr>
            </w:pPr>
          </w:p>
        </w:tc>
      </w:tr>
      <w:tr w:rsidR="00F720A3" w:rsidRPr="003A304C" w14:paraId="6B1B5796" w14:textId="77777777" w:rsidTr="00F720A3">
        <w:trPr>
          <w:trHeight w:val="459"/>
        </w:trPr>
        <w:tc>
          <w:tcPr>
            <w:tcW w:w="1055" w:type="pct"/>
            <w:gridSpan w:val="2"/>
            <w:shd w:val="clear" w:color="auto" w:fill="auto"/>
          </w:tcPr>
          <w:p w14:paraId="05F61D7A" w14:textId="77777777" w:rsidR="00DD7A21" w:rsidRPr="003A304C" w:rsidRDefault="00DD7A21" w:rsidP="008A3CC6">
            <w:pPr>
              <w:spacing w:after="0" w:line="360" w:lineRule="auto"/>
              <w:jc w:val="right"/>
              <w:rPr>
                <w:rFonts w:ascii="Arial" w:hAnsi="Arial" w:cs="Arial"/>
                <w:sz w:val="24"/>
                <w:szCs w:val="24"/>
              </w:rPr>
            </w:pPr>
          </w:p>
        </w:tc>
        <w:tc>
          <w:tcPr>
            <w:tcW w:w="1034" w:type="pct"/>
            <w:gridSpan w:val="10"/>
            <w:shd w:val="clear" w:color="auto" w:fill="auto"/>
          </w:tcPr>
          <w:p w14:paraId="4DD58851" w14:textId="77777777" w:rsidR="00DD7A21" w:rsidRPr="003A304C" w:rsidRDefault="00DD7A21" w:rsidP="008A3CC6">
            <w:pPr>
              <w:spacing w:after="0" w:line="360" w:lineRule="auto"/>
              <w:ind w:right="-104"/>
              <w:rPr>
                <w:rFonts w:ascii="Arial" w:hAnsi="Arial" w:cs="Arial"/>
                <w:sz w:val="24"/>
                <w:szCs w:val="24"/>
              </w:rPr>
            </w:pPr>
          </w:p>
        </w:tc>
        <w:tc>
          <w:tcPr>
            <w:tcW w:w="302" w:type="pct"/>
            <w:gridSpan w:val="2"/>
            <w:shd w:val="clear" w:color="auto" w:fill="auto"/>
          </w:tcPr>
          <w:p w14:paraId="13DB71B5" w14:textId="77777777" w:rsidR="00DD7A21" w:rsidRPr="003A304C" w:rsidRDefault="00DD7A21" w:rsidP="008A3CC6">
            <w:pPr>
              <w:spacing w:after="0" w:line="360" w:lineRule="auto"/>
              <w:ind w:right="34"/>
              <w:contextualSpacing/>
              <w:jc w:val="both"/>
              <w:rPr>
                <w:rFonts w:ascii="Arial" w:hAnsi="Arial" w:cs="Arial"/>
                <w:sz w:val="24"/>
                <w:szCs w:val="24"/>
              </w:rPr>
            </w:pPr>
          </w:p>
        </w:tc>
        <w:tc>
          <w:tcPr>
            <w:tcW w:w="633" w:type="pct"/>
            <w:gridSpan w:val="10"/>
            <w:shd w:val="clear" w:color="auto" w:fill="auto"/>
          </w:tcPr>
          <w:p w14:paraId="64A5DDE8" w14:textId="74207B28" w:rsidR="00DD7A21" w:rsidRPr="003A304C" w:rsidRDefault="00DD7A21" w:rsidP="00F8140F">
            <w:pPr>
              <w:spacing w:after="0" w:line="360" w:lineRule="auto"/>
              <w:ind w:right="34"/>
              <w:contextualSpacing/>
              <w:jc w:val="right"/>
              <w:rPr>
                <w:rFonts w:ascii="Arial" w:hAnsi="Arial" w:cs="Arial"/>
                <w:sz w:val="24"/>
                <w:szCs w:val="24"/>
              </w:rPr>
            </w:pPr>
            <w:r w:rsidRPr="003A304C">
              <w:rPr>
                <w:rFonts w:ascii="Arial" w:hAnsi="Arial" w:cs="Arial"/>
                <w:sz w:val="24"/>
                <w:szCs w:val="24"/>
              </w:rPr>
              <w:t>(β)</w:t>
            </w:r>
          </w:p>
        </w:tc>
        <w:tc>
          <w:tcPr>
            <w:tcW w:w="1976" w:type="pct"/>
            <w:gridSpan w:val="6"/>
            <w:shd w:val="clear" w:color="auto" w:fill="auto"/>
          </w:tcPr>
          <w:p w14:paraId="4A3EED1D" w14:textId="17C72378" w:rsidR="00DD7A21" w:rsidRPr="003A304C" w:rsidRDefault="00DD7A21" w:rsidP="008A3CC6">
            <w:pPr>
              <w:spacing w:after="0" w:line="360" w:lineRule="auto"/>
              <w:ind w:right="34"/>
              <w:contextualSpacing/>
              <w:jc w:val="both"/>
              <w:rPr>
                <w:rFonts w:ascii="Arial" w:hAnsi="Arial" w:cs="Arial"/>
                <w:sz w:val="24"/>
                <w:szCs w:val="24"/>
              </w:rPr>
            </w:pPr>
            <w:r w:rsidRPr="003A304C">
              <w:rPr>
                <w:rFonts w:ascii="Arial" w:hAnsi="Arial" w:cs="Arial"/>
                <w:sz w:val="24"/>
                <w:szCs w:val="24"/>
              </w:rPr>
              <w:t>το εγγεγραμμένο γραφείο της εταιρείας·</w:t>
            </w:r>
          </w:p>
        </w:tc>
      </w:tr>
      <w:tr w:rsidR="004946CA" w:rsidRPr="003A304C" w14:paraId="17A868A4" w14:textId="77777777" w:rsidTr="00897B87">
        <w:trPr>
          <w:trHeight w:val="459"/>
        </w:trPr>
        <w:tc>
          <w:tcPr>
            <w:tcW w:w="5000" w:type="pct"/>
            <w:gridSpan w:val="30"/>
            <w:shd w:val="clear" w:color="auto" w:fill="auto"/>
          </w:tcPr>
          <w:p w14:paraId="4963E080" w14:textId="77777777" w:rsidR="004946CA" w:rsidRPr="003A304C" w:rsidRDefault="004946CA" w:rsidP="008A3CC6">
            <w:pPr>
              <w:spacing w:after="0" w:line="360" w:lineRule="auto"/>
              <w:ind w:right="34"/>
              <w:contextualSpacing/>
              <w:jc w:val="both"/>
              <w:rPr>
                <w:rFonts w:ascii="Arial" w:hAnsi="Arial" w:cs="Arial"/>
                <w:sz w:val="24"/>
                <w:szCs w:val="24"/>
              </w:rPr>
            </w:pPr>
          </w:p>
        </w:tc>
      </w:tr>
      <w:tr w:rsidR="00FC068E" w:rsidRPr="003A304C" w14:paraId="5F43A6E4" w14:textId="77777777" w:rsidTr="00F720A3">
        <w:trPr>
          <w:trHeight w:val="459"/>
        </w:trPr>
        <w:tc>
          <w:tcPr>
            <w:tcW w:w="1055" w:type="pct"/>
            <w:gridSpan w:val="2"/>
            <w:shd w:val="clear" w:color="auto" w:fill="auto"/>
          </w:tcPr>
          <w:p w14:paraId="15A20244" w14:textId="77777777" w:rsidR="00DD7A21" w:rsidRPr="003A304C" w:rsidRDefault="00DD7A21" w:rsidP="008A3CC6">
            <w:pPr>
              <w:spacing w:after="0" w:line="360" w:lineRule="auto"/>
              <w:jc w:val="right"/>
              <w:rPr>
                <w:rFonts w:ascii="Arial" w:hAnsi="Arial" w:cs="Arial"/>
                <w:sz w:val="24"/>
                <w:szCs w:val="24"/>
              </w:rPr>
            </w:pPr>
          </w:p>
        </w:tc>
        <w:tc>
          <w:tcPr>
            <w:tcW w:w="1034" w:type="pct"/>
            <w:gridSpan w:val="10"/>
            <w:shd w:val="clear" w:color="auto" w:fill="auto"/>
          </w:tcPr>
          <w:p w14:paraId="033DB2CA" w14:textId="77777777" w:rsidR="00DD7A21" w:rsidRPr="003A304C" w:rsidRDefault="00DD7A21" w:rsidP="008A3CC6">
            <w:pPr>
              <w:spacing w:after="0" w:line="360" w:lineRule="auto"/>
              <w:ind w:right="-104"/>
              <w:rPr>
                <w:rFonts w:ascii="Arial" w:hAnsi="Arial" w:cs="Arial"/>
                <w:sz w:val="24"/>
                <w:szCs w:val="24"/>
              </w:rPr>
            </w:pPr>
          </w:p>
        </w:tc>
        <w:tc>
          <w:tcPr>
            <w:tcW w:w="302" w:type="pct"/>
            <w:gridSpan w:val="2"/>
            <w:shd w:val="clear" w:color="auto" w:fill="auto"/>
          </w:tcPr>
          <w:p w14:paraId="710098D1" w14:textId="77777777" w:rsidR="00DD7A21" w:rsidRPr="003A304C" w:rsidRDefault="00DD7A21" w:rsidP="008A3CC6">
            <w:pPr>
              <w:spacing w:after="0" w:line="360" w:lineRule="auto"/>
              <w:ind w:right="34"/>
              <w:contextualSpacing/>
              <w:jc w:val="both"/>
              <w:rPr>
                <w:rFonts w:ascii="Arial" w:hAnsi="Arial" w:cs="Arial"/>
                <w:sz w:val="24"/>
                <w:szCs w:val="24"/>
              </w:rPr>
            </w:pPr>
          </w:p>
        </w:tc>
        <w:tc>
          <w:tcPr>
            <w:tcW w:w="633" w:type="pct"/>
            <w:gridSpan w:val="10"/>
            <w:shd w:val="clear" w:color="auto" w:fill="auto"/>
          </w:tcPr>
          <w:p w14:paraId="3EF374ED" w14:textId="5FB6D7BF" w:rsidR="00DD7A21" w:rsidRPr="003A304C" w:rsidRDefault="00DD7A21" w:rsidP="00F8140F">
            <w:pPr>
              <w:spacing w:after="0" w:line="360" w:lineRule="auto"/>
              <w:ind w:right="34"/>
              <w:contextualSpacing/>
              <w:jc w:val="right"/>
              <w:rPr>
                <w:rFonts w:ascii="Arial" w:hAnsi="Arial" w:cs="Arial"/>
                <w:sz w:val="24"/>
                <w:szCs w:val="24"/>
              </w:rPr>
            </w:pPr>
            <w:r w:rsidRPr="003A304C">
              <w:rPr>
                <w:rFonts w:ascii="Arial" w:hAnsi="Arial" w:cs="Arial"/>
                <w:sz w:val="24"/>
                <w:szCs w:val="24"/>
              </w:rPr>
              <w:t>(γ)</w:t>
            </w:r>
          </w:p>
        </w:tc>
        <w:tc>
          <w:tcPr>
            <w:tcW w:w="1976" w:type="pct"/>
            <w:gridSpan w:val="6"/>
            <w:shd w:val="clear" w:color="auto" w:fill="auto"/>
          </w:tcPr>
          <w:p w14:paraId="1CD98157" w14:textId="57036793" w:rsidR="00DD7A21" w:rsidRPr="003A304C" w:rsidRDefault="00DD7A21" w:rsidP="008A3CC6">
            <w:pPr>
              <w:spacing w:after="0" w:line="360" w:lineRule="auto"/>
              <w:ind w:right="34"/>
              <w:contextualSpacing/>
              <w:jc w:val="both"/>
              <w:rPr>
                <w:rFonts w:ascii="Arial" w:hAnsi="Arial" w:cs="Arial"/>
                <w:sz w:val="24"/>
                <w:szCs w:val="24"/>
              </w:rPr>
            </w:pPr>
            <w:r w:rsidRPr="003A304C">
              <w:rPr>
                <w:rFonts w:ascii="Arial" w:hAnsi="Arial" w:cs="Arial"/>
                <w:sz w:val="24"/>
                <w:szCs w:val="24"/>
              </w:rPr>
              <w:t>το</w:t>
            </w:r>
            <w:r w:rsidR="00F12466">
              <w:rPr>
                <w:rFonts w:ascii="Arial" w:hAnsi="Arial" w:cs="Arial"/>
                <w:sz w:val="24"/>
                <w:szCs w:val="24"/>
              </w:rPr>
              <w:t>ν</w:t>
            </w:r>
            <w:r w:rsidRPr="003A304C">
              <w:rPr>
                <w:rFonts w:ascii="Arial" w:hAnsi="Arial" w:cs="Arial"/>
                <w:sz w:val="24"/>
                <w:szCs w:val="24"/>
              </w:rPr>
              <w:t xml:space="preserve"> αριθμ</w:t>
            </w:r>
            <w:r w:rsidR="00F12466">
              <w:rPr>
                <w:rFonts w:ascii="Arial" w:hAnsi="Arial" w:cs="Arial"/>
                <w:sz w:val="24"/>
                <w:szCs w:val="24"/>
              </w:rPr>
              <w:t>ό</w:t>
            </w:r>
            <w:r w:rsidRPr="003A304C">
              <w:rPr>
                <w:rFonts w:ascii="Arial" w:hAnsi="Arial" w:cs="Arial"/>
                <w:sz w:val="24"/>
                <w:szCs w:val="24"/>
              </w:rPr>
              <w:t xml:space="preserve"> μητρώου της εταιρείας στο μητρώο·</w:t>
            </w:r>
          </w:p>
        </w:tc>
      </w:tr>
      <w:tr w:rsidR="004946CA" w:rsidRPr="003A304C" w14:paraId="3A6070DD" w14:textId="77777777" w:rsidTr="00897B87">
        <w:trPr>
          <w:trHeight w:val="459"/>
        </w:trPr>
        <w:tc>
          <w:tcPr>
            <w:tcW w:w="5000" w:type="pct"/>
            <w:gridSpan w:val="30"/>
            <w:shd w:val="clear" w:color="auto" w:fill="auto"/>
          </w:tcPr>
          <w:p w14:paraId="0C808AFB" w14:textId="77777777" w:rsidR="004946CA" w:rsidRPr="003A304C" w:rsidRDefault="004946CA" w:rsidP="008A3CC6">
            <w:pPr>
              <w:spacing w:after="0" w:line="360" w:lineRule="auto"/>
              <w:ind w:right="34"/>
              <w:contextualSpacing/>
              <w:jc w:val="both"/>
              <w:rPr>
                <w:rFonts w:ascii="Arial" w:hAnsi="Arial" w:cs="Arial"/>
                <w:sz w:val="24"/>
                <w:szCs w:val="24"/>
              </w:rPr>
            </w:pPr>
          </w:p>
        </w:tc>
      </w:tr>
      <w:tr w:rsidR="00FC068E" w:rsidRPr="003A304C" w14:paraId="7E79BA9B" w14:textId="77777777" w:rsidTr="00F720A3">
        <w:trPr>
          <w:trHeight w:val="459"/>
        </w:trPr>
        <w:tc>
          <w:tcPr>
            <w:tcW w:w="1055" w:type="pct"/>
            <w:gridSpan w:val="2"/>
            <w:shd w:val="clear" w:color="auto" w:fill="auto"/>
          </w:tcPr>
          <w:p w14:paraId="3B4B2591" w14:textId="77777777" w:rsidR="00DD7A21" w:rsidRPr="003A304C" w:rsidRDefault="00DD7A21" w:rsidP="008A3CC6">
            <w:pPr>
              <w:spacing w:after="0" w:line="360" w:lineRule="auto"/>
              <w:jc w:val="right"/>
              <w:rPr>
                <w:rFonts w:ascii="Arial" w:hAnsi="Arial" w:cs="Arial"/>
                <w:sz w:val="24"/>
                <w:szCs w:val="24"/>
              </w:rPr>
            </w:pPr>
          </w:p>
        </w:tc>
        <w:tc>
          <w:tcPr>
            <w:tcW w:w="1034" w:type="pct"/>
            <w:gridSpan w:val="10"/>
            <w:shd w:val="clear" w:color="auto" w:fill="auto"/>
          </w:tcPr>
          <w:p w14:paraId="4CED03B7" w14:textId="77777777" w:rsidR="00DD7A21" w:rsidRPr="003A304C" w:rsidRDefault="00DD7A21" w:rsidP="008A3CC6">
            <w:pPr>
              <w:spacing w:after="0" w:line="360" w:lineRule="auto"/>
              <w:ind w:right="-104"/>
              <w:rPr>
                <w:rFonts w:ascii="Arial" w:hAnsi="Arial" w:cs="Arial"/>
                <w:sz w:val="24"/>
                <w:szCs w:val="24"/>
              </w:rPr>
            </w:pPr>
          </w:p>
        </w:tc>
        <w:tc>
          <w:tcPr>
            <w:tcW w:w="302" w:type="pct"/>
            <w:gridSpan w:val="2"/>
            <w:shd w:val="clear" w:color="auto" w:fill="auto"/>
          </w:tcPr>
          <w:p w14:paraId="3BB46DBB" w14:textId="77777777" w:rsidR="00DD7A21" w:rsidRPr="003A304C" w:rsidRDefault="00DD7A21" w:rsidP="008A3CC6">
            <w:pPr>
              <w:spacing w:after="0" w:line="360" w:lineRule="auto"/>
              <w:ind w:right="34"/>
              <w:contextualSpacing/>
              <w:jc w:val="both"/>
              <w:rPr>
                <w:rFonts w:ascii="Arial" w:hAnsi="Arial" w:cs="Arial"/>
                <w:sz w:val="24"/>
                <w:szCs w:val="24"/>
              </w:rPr>
            </w:pPr>
          </w:p>
        </w:tc>
        <w:tc>
          <w:tcPr>
            <w:tcW w:w="633" w:type="pct"/>
            <w:gridSpan w:val="10"/>
            <w:shd w:val="clear" w:color="auto" w:fill="auto"/>
          </w:tcPr>
          <w:p w14:paraId="13E26824" w14:textId="7A51DED6" w:rsidR="00DD7A21" w:rsidRPr="003A304C" w:rsidRDefault="00DD7A21" w:rsidP="00F8140F">
            <w:pPr>
              <w:spacing w:after="0" w:line="360" w:lineRule="auto"/>
              <w:ind w:right="34"/>
              <w:contextualSpacing/>
              <w:jc w:val="right"/>
              <w:rPr>
                <w:rFonts w:ascii="Arial" w:hAnsi="Arial" w:cs="Arial"/>
                <w:sz w:val="24"/>
                <w:szCs w:val="24"/>
              </w:rPr>
            </w:pPr>
            <w:r w:rsidRPr="003A304C">
              <w:rPr>
                <w:rFonts w:ascii="Arial" w:hAnsi="Arial" w:cs="Arial"/>
                <w:sz w:val="24"/>
                <w:szCs w:val="24"/>
              </w:rPr>
              <w:t>(δ)</w:t>
            </w:r>
          </w:p>
        </w:tc>
        <w:tc>
          <w:tcPr>
            <w:tcW w:w="1976" w:type="pct"/>
            <w:gridSpan w:val="6"/>
            <w:shd w:val="clear" w:color="auto" w:fill="auto"/>
          </w:tcPr>
          <w:p w14:paraId="6FC1F24F" w14:textId="53152A3A" w:rsidR="00DD7A21" w:rsidRPr="003A304C" w:rsidRDefault="00DD7A21" w:rsidP="008A3CC6">
            <w:pPr>
              <w:spacing w:after="0" w:line="360" w:lineRule="auto"/>
              <w:ind w:right="34"/>
              <w:contextualSpacing/>
              <w:jc w:val="both"/>
              <w:rPr>
                <w:rFonts w:ascii="Arial" w:hAnsi="Arial" w:cs="Arial"/>
                <w:sz w:val="24"/>
                <w:szCs w:val="24"/>
              </w:rPr>
            </w:pPr>
            <w:r w:rsidRPr="003A304C">
              <w:rPr>
                <w:rFonts w:ascii="Arial" w:hAnsi="Arial" w:cs="Arial"/>
                <w:sz w:val="24"/>
                <w:szCs w:val="24"/>
              </w:rPr>
              <w:t>τη νομική μορφή της εταιρείας·</w:t>
            </w:r>
          </w:p>
        </w:tc>
      </w:tr>
      <w:tr w:rsidR="004946CA" w:rsidRPr="003A304C" w14:paraId="3EEBB789" w14:textId="77777777" w:rsidTr="00897B87">
        <w:trPr>
          <w:trHeight w:val="459"/>
        </w:trPr>
        <w:tc>
          <w:tcPr>
            <w:tcW w:w="5000" w:type="pct"/>
            <w:gridSpan w:val="30"/>
            <w:shd w:val="clear" w:color="auto" w:fill="auto"/>
          </w:tcPr>
          <w:p w14:paraId="5F5AF166" w14:textId="77777777" w:rsidR="004946CA" w:rsidRPr="003A304C" w:rsidRDefault="004946CA" w:rsidP="008A3CC6">
            <w:pPr>
              <w:spacing w:after="0" w:line="360" w:lineRule="auto"/>
              <w:ind w:right="34"/>
              <w:contextualSpacing/>
              <w:jc w:val="both"/>
              <w:rPr>
                <w:rFonts w:ascii="Arial" w:hAnsi="Arial" w:cs="Arial"/>
                <w:sz w:val="24"/>
                <w:szCs w:val="24"/>
              </w:rPr>
            </w:pPr>
          </w:p>
        </w:tc>
      </w:tr>
      <w:tr w:rsidR="00FC068E" w:rsidRPr="003A304C" w14:paraId="66049D25" w14:textId="77777777" w:rsidTr="00F720A3">
        <w:trPr>
          <w:trHeight w:val="459"/>
        </w:trPr>
        <w:tc>
          <w:tcPr>
            <w:tcW w:w="1055" w:type="pct"/>
            <w:gridSpan w:val="2"/>
            <w:shd w:val="clear" w:color="auto" w:fill="auto"/>
          </w:tcPr>
          <w:p w14:paraId="39F0E4B1" w14:textId="77777777" w:rsidR="00DD7A21" w:rsidRPr="003A304C" w:rsidRDefault="00DD7A21" w:rsidP="008A3CC6">
            <w:pPr>
              <w:spacing w:after="0" w:line="360" w:lineRule="auto"/>
              <w:jc w:val="right"/>
              <w:rPr>
                <w:rFonts w:ascii="Arial" w:hAnsi="Arial" w:cs="Arial"/>
                <w:sz w:val="24"/>
                <w:szCs w:val="24"/>
              </w:rPr>
            </w:pPr>
          </w:p>
        </w:tc>
        <w:tc>
          <w:tcPr>
            <w:tcW w:w="1034" w:type="pct"/>
            <w:gridSpan w:val="10"/>
            <w:shd w:val="clear" w:color="auto" w:fill="auto"/>
          </w:tcPr>
          <w:p w14:paraId="698234F6" w14:textId="77777777" w:rsidR="00DD7A21" w:rsidRPr="003A304C" w:rsidRDefault="00DD7A21" w:rsidP="008A3CC6">
            <w:pPr>
              <w:spacing w:after="0" w:line="360" w:lineRule="auto"/>
              <w:ind w:right="-104"/>
              <w:rPr>
                <w:rFonts w:ascii="Arial" w:hAnsi="Arial" w:cs="Arial"/>
                <w:sz w:val="24"/>
                <w:szCs w:val="24"/>
              </w:rPr>
            </w:pPr>
          </w:p>
        </w:tc>
        <w:tc>
          <w:tcPr>
            <w:tcW w:w="302" w:type="pct"/>
            <w:gridSpan w:val="2"/>
            <w:shd w:val="clear" w:color="auto" w:fill="auto"/>
          </w:tcPr>
          <w:p w14:paraId="4336B954" w14:textId="77777777" w:rsidR="00DD7A21" w:rsidRPr="003A304C" w:rsidRDefault="00DD7A21" w:rsidP="008A3CC6">
            <w:pPr>
              <w:spacing w:after="0" w:line="360" w:lineRule="auto"/>
              <w:ind w:right="34"/>
              <w:contextualSpacing/>
              <w:jc w:val="both"/>
              <w:rPr>
                <w:rFonts w:ascii="Arial" w:hAnsi="Arial" w:cs="Arial"/>
                <w:sz w:val="24"/>
                <w:szCs w:val="24"/>
              </w:rPr>
            </w:pPr>
          </w:p>
        </w:tc>
        <w:tc>
          <w:tcPr>
            <w:tcW w:w="633" w:type="pct"/>
            <w:gridSpan w:val="10"/>
            <w:shd w:val="clear" w:color="auto" w:fill="auto"/>
          </w:tcPr>
          <w:p w14:paraId="25709DF0" w14:textId="71ADA02D" w:rsidR="00DD7A21" w:rsidRPr="003A304C" w:rsidRDefault="00DD7A21" w:rsidP="00F8140F">
            <w:pPr>
              <w:spacing w:after="0" w:line="360" w:lineRule="auto"/>
              <w:ind w:right="34"/>
              <w:contextualSpacing/>
              <w:jc w:val="right"/>
              <w:rPr>
                <w:rFonts w:ascii="Arial" w:hAnsi="Arial" w:cs="Arial"/>
                <w:sz w:val="24"/>
                <w:szCs w:val="24"/>
              </w:rPr>
            </w:pPr>
            <w:r w:rsidRPr="003A304C">
              <w:rPr>
                <w:rFonts w:ascii="Arial" w:hAnsi="Arial" w:cs="Arial"/>
                <w:sz w:val="24"/>
                <w:szCs w:val="24"/>
              </w:rPr>
              <w:t>(ε)</w:t>
            </w:r>
          </w:p>
        </w:tc>
        <w:tc>
          <w:tcPr>
            <w:tcW w:w="1976" w:type="pct"/>
            <w:gridSpan w:val="6"/>
            <w:shd w:val="clear" w:color="auto" w:fill="auto"/>
          </w:tcPr>
          <w:p w14:paraId="6C67D288" w14:textId="3AB71DD1" w:rsidR="00DD7A21" w:rsidRPr="003A304C" w:rsidRDefault="00F12466" w:rsidP="008A3CC6">
            <w:pPr>
              <w:spacing w:after="0" w:line="360" w:lineRule="auto"/>
              <w:ind w:right="34"/>
              <w:contextualSpacing/>
              <w:jc w:val="both"/>
              <w:rPr>
                <w:rFonts w:ascii="Arial" w:hAnsi="Arial" w:cs="Arial"/>
                <w:sz w:val="24"/>
                <w:szCs w:val="24"/>
              </w:rPr>
            </w:pPr>
            <w:r>
              <w:rPr>
                <w:rFonts w:ascii="Arial" w:hAnsi="Arial" w:cs="Arial"/>
                <w:sz w:val="24"/>
                <w:szCs w:val="24"/>
              </w:rPr>
              <w:t>τις πράξεις και τα στοιχεία</w:t>
            </w:r>
            <w:r w:rsidR="00DD7A21" w:rsidRPr="003A304C">
              <w:rPr>
                <w:rFonts w:ascii="Arial" w:hAnsi="Arial" w:cs="Arial"/>
                <w:sz w:val="24"/>
                <w:szCs w:val="24"/>
              </w:rPr>
              <w:t xml:space="preserve"> που προβλέπονται </w:t>
            </w:r>
            <w:r w:rsidR="00DD7A21">
              <w:rPr>
                <w:rFonts w:ascii="Arial" w:hAnsi="Arial" w:cs="Arial"/>
                <w:sz w:val="24"/>
                <w:szCs w:val="24"/>
              </w:rPr>
              <w:t xml:space="preserve">στις </w:t>
            </w:r>
            <w:r w:rsidR="00DD7A21" w:rsidRPr="003A304C">
              <w:rPr>
                <w:rFonts w:ascii="Arial" w:hAnsi="Arial" w:cs="Arial"/>
                <w:sz w:val="24"/>
                <w:szCs w:val="24"/>
              </w:rPr>
              <w:t>διατάξεις των παραγράφων (ζ) και (θ) του εδαφίου (2) του άρθρου 365Β.</w:t>
            </w:r>
          </w:p>
        </w:tc>
      </w:tr>
      <w:tr w:rsidR="004946CA" w:rsidRPr="003A304C" w14:paraId="77326127" w14:textId="77777777" w:rsidTr="00897B87">
        <w:trPr>
          <w:trHeight w:val="459"/>
        </w:trPr>
        <w:tc>
          <w:tcPr>
            <w:tcW w:w="5000" w:type="pct"/>
            <w:gridSpan w:val="30"/>
            <w:shd w:val="clear" w:color="auto" w:fill="auto"/>
          </w:tcPr>
          <w:p w14:paraId="266120C1" w14:textId="77777777" w:rsidR="004946CA" w:rsidRPr="003A304C" w:rsidRDefault="004946CA" w:rsidP="008A3CC6">
            <w:pPr>
              <w:spacing w:after="0" w:line="360" w:lineRule="auto"/>
              <w:ind w:right="34"/>
              <w:contextualSpacing/>
              <w:jc w:val="both"/>
              <w:rPr>
                <w:rFonts w:ascii="Arial" w:hAnsi="Arial" w:cs="Arial"/>
                <w:sz w:val="24"/>
                <w:szCs w:val="24"/>
              </w:rPr>
            </w:pPr>
          </w:p>
        </w:tc>
      </w:tr>
      <w:tr w:rsidR="00897B87" w:rsidRPr="003A304C" w14:paraId="0455B312" w14:textId="77777777" w:rsidTr="00F720A3">
        <w:trPr>
          <w:trHeight w:val="459"/>
        </w:trPr>
        <w:tc>
          <w:tcPr>
            <w:tcW w:w="1055" w:type="pct"/>
            <w:gridSpan w:val="2"/>
            <w:shd w:val="clear" w:color="auto" w:fill="auto"/>
          </w:tcPr>
          <w:p w14:paraId="62C61B96" w14:textId="77777777" w:rsidR="008A3CC6" w:rsidRPr="003A304C" w:rsidRDefault="008A3CC6" w:rsidP="008A3CC6">
            <w:pPr>
              <w:spacing w:after="0" w:line="360" w:lineRule="auto"/>
              <w:jc w:val="right"/>
              <w:rPr>
                <w:rFonts w:ascii="Arial" w:hAnsi="Arial" w:cs="Arial"/>
                <w:sz w:val="24"/>
                <w:szCs w:val="24"/>
              </w:rPr>
            </w:pPr>
          </w:p>
        </w:tc>
        <w:tc>
          <w:tcPr>
            <w:tcW w:w="1034" w:type="pct"/>
            <w:gridSpan w:val="10"/>
            <w:shd w:val="clear" w:color="auto" w:fill="auto"/>
          </w:tcPr>
          <w:p w14:paraId="651D4499" w14:textId="77777777" w:rsidR="008A3CC6" w:rsidRPr="003A304C" w:rsidRDefault="008A3CC6" w:rsidP="008A3CC6">
            <w:pPr>
              <w:spacing w:after="0" w:line="360" w:lineRule="auto"/>
              <w:ind w:right="-104"/>
              <w:rPr>
                <w:rFonts w:ascii="Arial" w:hAnsi="Arial" w:cs="Arial"/>
                <w:sz w:val="24"/>
                <w:szCs w:val="24"/>
              </w:rPr>
            </w:pPr>
          </w:p>
        </w:tc>
        <w:tc>
          <w:tcPr>
            <w:tcW w:w="2911" w:type="pct"/>
            <w:gridSpan w:val="18"/>
            <w:shd w:val="clear" w:color="auto" w:fill="auto"/>
          </w:tcPr>
          <w:p w14:paraId="2EDD8C22" w14:textId="5B5D1ADB" w:rsidR="008A3CC6" w:rsidRPr="003A304C" w:rsidRDefault="00DD7A21" w:rsidP="00F720A3">
            <w:pPr>
              <w:tabs>
                <w:tab w:val="left" w:pos="737"/>
                <w:tab w:val="left" w:pos="131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8A3CC6" w:rsidRPr="003A304C">
              <w:rPr>
                <w:rFonts w:ascii="Arial" w:hAnsi="Arial" w:cs="Arial"/>
                <w:sz w:val="24"/>
                <w:szCs w:val="24"/>
              </w:rPr>
              <w:t>(2)</w:t>
            </w:r>
            <w:r>
              <w:rPr>
                <w:rFonts w:ascii="Arial" w:hAnsi="Arial" w:cs="Arial"/>
                <w:sz w:val="24"/>
                <w:szCs w:val="24"/>
              </w:rPr>
              <w:tab/>
            </w:r>
            <w:r w:rsidR="008A3CC6">
              <w:rPr>
                <w:rFonts w:ascii="Arial" w:hAnsi="Arial" w:cs="Arial"/>
                <w:sz w:val="24"/>
                <w:szCs w:val="24"/>
              </w:rPr>
              <w:t>Σε περίπτωση κατά την οποία</w:t>
            </w:r>
            <w:r w:rsidR="008A3CC6" w:rsidRPr="003A304C">
              <w:rPr>
                <w:rFonts w:ascii="Arial" w:hAnsi="Arial" w:cs="Arial"/>
                <w:sz w:val="24"/>
                <w:szCs w:val="24"/>
              </w:rPr>
              <w:t xml:space="preserve"> ο έφορος λαμβάνει γνωστοποίηση από αρμόδια αρχή κράτους μέλους, ότι εταιρεία κράτους μέλους που εγκαθίδρυσε τόπο εργασίας στη Δημοκρατία προχώρησε σε μεταβολές ως προς τα στοιχεία που προβλέπονται </w:t>
            </w:r>
            <w:r w:rsidR="008A3CC6">
              <w:rPr>
                <w:rFonts w:ascii="Arial" w:hAnsi="Arial" w:cs="Arial"/>
                <w:sz w:val="24"/>
                <w:szCs w:val="24"/>
              </w:rPr>
              <w:t>στις</w:t>
            </w:r>
            <w:r w:rsidR="008A3CC6" w:rsidRPr="003A304C">
              <w:rPr>
                <w:rFonts w:ascii="Arial" w:hAnsi="Arial" w:cs="Arial"/>
                <w:sz w:val="24"/>
                <w:szCs w:val="24"/>
              </w:rPr>
              <w:t xml:space="preserve"> διατάξεις του εδαφίου (1), ενημερώνει το μητρώο και επιβεβαιώνει, μέσω του συστήματος διασύνδεσης των μητρώων, την παραλαβή της εν λόγω γνωστοποίησης και διασφαλίζει ότι οι πράξεις και τα στοιχεία που προβλέπονται </w:t>
            </w:r>
            <w:r w:rsidR="008A3CC6">
              <w:rPr>
                <w:rFonts w:ascii="Arial" w:hAnsi="Arial" w:cs="Arial"/>
                <w:sz w:val="24"/>
                <w:szCs w:val="24"/>
              </w:rPr>
              <w:t>στις διατάξεις των εδαφίων</w:t>
            </w:r>
            <w:r w:rsidR="008A3CC6" w:rsidRPr="003A304C">
              <w:rPr>
                <w:rFonts w:ascii="Arial" w:hAnsi="Arial" w:cs="Arial"/>
                <w:sz w:val="24"/>
                <w:szCs w:val="24"/>
              </w:rPr>
              <w:t xml:space="preserve"> (1), (2) και (4), του άρθρου 347 επικαιροποιούνται αναλόγως, χωρίς καθυστέρηση.</w:t>
            </w:r>
          </w:p>
        </w:tc>
      </w:tr>
      <w:tr w:rsidR="004946CA" w:rsidRPr="003A304C" w14:paraId="4786D046" w14:textId="77777777" w:rsidTr="00897B87">
        <w:trPr>
          <w:trHeight w:val="459"/>
        </w:trPr>
        <w:tc>
          <w:tcPr>
            <w:tcW w:w="5000" w:type="pct"/>
            <w:gridSpan w:val="30"/>
            <w:shd w:val="clear" w:color="auto" w:fill="auto"/>
          </w:tcPr>
          <w:p w14:paraId="096A2129" w14:textId="77777777" w:rsidR="004946CA" w:rsidRPr="003A304C" w:rsidRDefault="004946CA" w:rsidP="008A3CC6">
            <w:pPr>
              <w:spacing w:after="0" w:line="360" w:lineRule="auto"/>
              <w:ind w:right="34"/>
              <w:contextualSpacing/>
              <w:jc w:val="both"/>
              <w:rPr>
                <w:rFonts w:ascii="Arial" w:hAnsi="Arial" w:cs="Arial"/>
                <w:sz w:val="24"/>
                <w:szCs w:val="24"/>
              </w:rPr>
            </w:pPr>
          </w:p>
        </w:tc>
      </w:tr>
      <w:tr w:rsidR="00897B87" w:rsidRPr="003A304C" w14:paraId="45E8852A" w14:textId="77777777" w:rsidTr="00F720A3">
        <w:trPr>
          <w:trHeight w:val="459"/>
        </w:trPr>
        <w:tc>
          <w:tcPr>
            <w:tcW w:w="1055" w:type="pct"/>
            <w:gridSpan w:val="2"/>
            <w:shd w:val="clear" w:color="auto" w:fill="auto"/>
          </w:tcPr>
          <w:p w14:paraId="19F0F7FB" w14:textId="77777777" w:rsidR="008A3CC6" w:rsidRPr="003A304C" w:rsidRDefault="008A3CC6" w:rsidP="008A3CC6">
            <w:pPr>
              <w:spacing w:after="0" w:line="360" w:lineRule="auto"/>
              <w:jc w:val="right"/>
              <w:rPr>
                <w:rFonts w:ascii="Arial" w:hAnsi="Arial" w:cs="Arial"/>
                <w:sz w:val="24"/>
                <w:szCs w:val="24"/>
              </w:rPr>
            </w:pPr>
          </w:p>
        </w:tc>
        <w:tc>
          <w:tcPr>
            <w:tcW w:w="1034" w:type="pct"/>
            <w:gridSpan w:val="10"/>
            <w:shd w:val="clear" w:color="auto" w:fill="auto"/>
          </w:tcPr>
          <w:p w14:paraId="12FC3295" w14:textId="77777777" w:rsidR="00956999" w:rsidRDefault="008A3CC6" w:rsidP="008A3CC6">
            <w:pPr>
              <w:spacing w:after="0" w:line="360" w:lineRule="auto"/>
              <w:ind w:right="-104"/>
              <w:rPr>
                <w:rFonts w:ascii="Arial" w:hAnsi="Arial" w:cs="Arial"/>
                <w:sz w:val="24"/>
                <w:szCs w:val="24"/>
              </w:rPr>
            </w:pPr>
            <w:r>
              <w:rPr>
                <w:rFonts w:ascii="Arial" w:hAnsi="Arial" w:cs="Arial"/>
                <w:sz w:val="24"/>
                <w:szCs w:val="24"/>
              </w:rPr>
              <w:t>Τεχνικές προδιαγραφές</w:t>
            </w:r>
          </w:p>
          <w:p w14:paraId="4C6616E6" w14:textId="1E969C70" w:rsidR="008A3CC6" w:rsidRPr="003A304C" w:rsidRDefault="008A3CC6" w:rsidP="008A3CC6">
            <w:pPr>
              <w:spacing w:after="0" w:line="360" w:lineRule="auto"/>
              <w:ind w:right="-104"/>
              <w:rPr>
                <w:rFonts w:ascii="Arial" w:hAnsi="Arial" w:cs="Arial"/>
                <w:sz w:val="24"/>
                <w:szCs w:val="24"/>
              </w:rPr>
            </w:pPr>
            <w:r>
              <w:rPr>
                <w:rFonts w:ascii="Arial" w:hAnsi="Arial" w:cs="Arial"/>
                <w:sz w:val="24"/>
                <w:szCs w:val="24"/>
              </w:rPr>
              <w:t xml:space="preserve">και διαδικασίες διασύνδεσης μητρώων. </w:t>
            </w:r>
          </w:p>
        </w:tc>
        <w:tc>
          <w:tcPr>
            <w:tcW w:w="2911" w:type="pct"/>
            <w:gridSpan w:val="18"/>
            <w:shd w:val="clear" w:color="auto" w:fill="auto"/>
          </w:tcPr>
          <w:p w14:paraId="038950AC" w14:textId="46EA9452" w:rsidR="008A3CC6" w:rsidRPr="003A304C" w:rsidRDefault="008A3CC6" w:rsidP="00956999">
            <w:pPr>
              <w:tabs>
                <w:tab w:val="left" w:pos="886"/>
              </w:tabs>
              <w:spacing w:after="0" w:line="360" w:lineRule="auto"/>
              <w:ind w:right="34"/>
              <w:contextualSpacing/>
              <w:jc w:val="both"/>
              <w:rPr>
                <w:rFonts w:ascii="Arial" w:hAnsi="Arial" w:cs="Arial"/>
                <w:sz w:val="24"/>
                <w:szCs w:val="24"/>
              </w:rPr>
            </w:pPr>
            <w:r w:rsidRPr="003A304C">
              <w:rPr>
                <w:rFonts w:ascii="Arial" w:hAnsi="Arial" w:cs="Arial"/>
                <w:sz w:val="24"/>
                <w:szCs w:val="24"/>
              </w:rPr>
              <w:t>366Λ.</w:t>
            </w:r>
            <w:r w:rsidR="00A92DF6">
              <w:rPr>
                <w:rFonts w:ascii="Arial" w:hAnsi="Arial" w:cs="Arial"/>
                <w:sz w:val="24"/>
                <w:szCs w:val="24"/>
              </w:rPr>
              <w:tab/>
            </w:r>
            <w:r w:rsidRPr="003A304C">
              <w:rPr>
                <w:rFonts w:ascii="Arial" w:hAnsi="Arial" w:cs="Arial"/>
                <w:sz w:val="24"/>
                <w:szCs w:val="24"/>
              </w:rPr>
              <w:t xml:space="preserve">Οι τεχνικές προδιαγραφές και διαδικασίες διασύνδεσης και ανταλλαγής πληροφοριών που γίνονται μέσω του συστήματος διασύνδεσης μητρώων υπόκεινται στις </w:t>
            </w:r>
            <w:r>
              <w:rPr>
                <w:rFonts w:ascii="Arial" w:hAnsi="Arial" w:cs="Arial"/>
                <w:sz w:val="24"/>
                <w:szCs w:val="24"/>
              </w:rPr>
              <w:t>διατάξεις</w:t>
            </w:r>
            <w:r w:rsidRPr="003A304C">
              <w:rPr>
                <w:rFonts w:ascii="Arial" w:hAnsi="Arial" w:cs="Arial"/>
                <w:sz w:val="24"/>
                <w:szCs w:val="24"/>
              </w:rPr>
              <w:t xml:space="preserve"> του Εκτελεστικού Κανονισμού (ΕΕ) αρ. 2021/1042.».</w:t>
            </w:r>
          </w:p>
        </w:tc>
      </w:tr>
      <w:tr w:rsidR="004946CA" w:rsidRPr="003A304C" w14:paraId="4A2E106D" w14:textId="77777777" w:rsidTr="00897B87">
        <w:tc>
          <w:tcPr>
            <w:tcW w:w="5000" w:type="pct"/>
            <w:gridSpan w:val="30"/>
            <w:shd w:val="clear" w:color="auto" w:fill="auto"/>
          </w:tcPr>
          <w:p w14:paraId="12330406" w14:textId="77777777" w:rsidR="004946CA" w:rsidRPr="003A304C" w:rsidRDefault="004946CA" w:rsidP="008A3CC6">
            <w:pPr>
              <w:autoSpaceDE w:val="0"/>
              <w:autoSpaceDN w:val="0"/>
              <w:adjustRightInd w:val="0"/>
              <w:spacing w:after="0" w:line="360" w:lineRule="auto"/>
              <w:jc w:val="both"/>
              <w:rPr>
                <w:rFonts w:ascii="Arial" w:hAnsi="Arial" w:cs="Arial"/>
                <w:sz w:val="24"/>
                <w:szCs w:val="24"/>
              </w:rPr>
            </w:pPr>
          </w:p>
        </w:tc>
      </w:tr>
      <w:tr w:rsidR="00FC068E" w:rsidRPr="003A304C" w14:paraId="5F3E5762" w14:textId="77777777" w:rsidTr="00F720A3">
        <w:tc>
          <w:tcPr>
            <w:tcW w:w="1055" w:type="pct"/>
            <w:gridSpan w:val="2"/>
            <w:shd w:val="clear" w:color="auto" w:fill="auto"/>
          </w:tcPr>
          <w:p w14:paraId="4C0E970F" w14:textId="20375C55" w:rsidR="00A92DF6" w:rsidRDefault="008A3CC6" w:rsidP="008A3CC6">
            <w:pPr>
              <w:spacing w:after="0" w:line="360" w:lineRule="auto"/>
              <w:rPr>
                <w:rFonts w:ascii="Arial" w:hAnsi="Arial" w:cs="Arial"/>
                <w:sz w:val="24"/>
                <w:szCs w:val="24"/>
              </w:rPr>
            </w:pPr>
            <w:r w:rsidRPr="003A304C">
              <w:rPr>
                <w:rFonts w:ascii="Arial" w:hAnsi="Arial" w:cs="Arial"/>
                <w:sz w:val="24"/>
                <w:szCs w:val="24"/>
              </w:rPr>
              <w:t>Τροποποίηση του βασικού νόμου με την αντικατάσταση του άρθρου</w:t>
            </w:r>
          </w:p>
          <w:p w14:paraId="643912EB" w14:textId="4A29AEAC" w:rsidR="008A3CC6" w:rsidRPr="003A304C" w:rsidRDefault="008A3CC6" w:rsidP="008A3CC6">
            <w:pPr>
              <w:spacing w:after="0" w:line="360" w:lineRule="auto"/>
              <w:rPr>
                <w:rFonts w:ascii="Arial" w:hAnsi="Arial" w:cs="Arial"/>
                <w:sz w:val="24"/>
                <w:szCs w:val="24"/>
              </w:rPr>
            </w:pPr>
            <w:r w:rsidRPr="003A304C">
              <w:rPr>
                <w:rFonts w:ascii="Arial" w:hAnsi="Arial" w:cs="Arial"/>
                <w:sz w:val="24"/>
                <w:szCs w:val="24"/>
              </w:rPr>
              <w:t>371Α.</w:t>
            </w:r>
          </w:p>
        </w:tc>
        <w:tc>
          <w:tcPr>
            <w:tcW w:w="3945" w:type="pct"/>
            <w:gridSpan w:val="28"/>
            <w:shd w:val="clear" w:color="auto" w:fill="auto"/>
          </w:tcPr>
          <w:p w14:paraId="7C979BBB" w14:textId="72A1B915" w:rsidR="008A3CC6" w:rsidRPr="003A304C" w:rsidRDefault="00F12466" w:rsidP="00A92DF6">
            <w:pPr>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7</w:t>
            </w:r>
            <w:r w:rsidR="008A3CC6" w:rsidRPr="003A304C">
              <w:rPr>
                <w:rFonts w:ascii="Arial" w:hAnsi="Arial" w:cs="Arial"/>
                <w:sz w:val="24"/>
                <w:szCs w:val="24"/>
              </w:rPr>
              <w:t>.</w:t>
            </w:r>
            <w:r w:rsidR="00A92DF6">
              <w:rPr>
                <w:rFonts w:ascii="Arial" w:hAnsi="Arial" w:cs="Arial"/>
                <w:sz w:val="24"/>
                <w:szCs w:val="24"/>
              </w:rPr>
              <w:tab/>
            </w:r>
            <w:r w:rsidR="008A3CC6" w:rsidRPr="003A304C">
              <w:rPr>
                <w:rFonts w:ascii="Arial" w:hAnsi="Arial" w:cs="Arial"/>
                <w:sz w:val="24"/>
                <w:szCs w:val="24"/>
              </w:rPr>
              <w:t xml:space="preserve">Ο βασικός νόμος τροποποιείται με την αντικατάσταση του άρθρου 371Α </w:t>
            </w:r>
            <w:r w:rsidR="008A3CC6">
              <w:rPr>
                <w:rFonts w:ascii="Arial" w:hAnsi="Arial" w:cs="Arial"/>
                <w:sz w:val="24"/>
                <w:szCs w:val="24"/>
              </w:rPr>
              <w:t>με</w:t>
            </w:r>
            <w:r w:rsidR="008A3CC6" w:rsidRPr="003A304C">
              <w:rPr>
                <w:rFonts w:ascii="Arial" w:hAnsi="Arial" w:cs="Arial"/>
                <w:sz w:val="24"/>
                <w:szCs w:val="24"/>
              </w:rPr>
              <w:t xml:space="preserve"> το ακόλουθο άρθρο:</w:t>
            </w:r>
          </w:p>
        </w:tc>
      </w:tr>
      <w:tr w:rsidR="004946CA" w:rsidRPr="003A304C" w14:paraId="05F90D43" w14:textId="77777777" w:rsidTr="00897B87">
        <w:tc>
          <w:tcPr>
            <w:tcW w:w="5000" w:type="pct"/>
            <w:gridSpan w:val="30"/>
            <w:shd w:val="clear" w:color="auto" w:fill="auto"/>
          </w:tcPr>
          <w:p w14:paraId="430084F2" w14:textId="77777777" w:rsidR="004946CA" w:rsidRPr="003A304C" w:rsidRDefault="004946CA" w:rsidP="008A3CC6">
            <w:pPr>
              <w:autoSpaceDE w:val="0"/>
              <w:autoSpaceDN w:val="0"/>
              <w:adjustRightInd w:val="0"/>
              <w:spacing w:after="0" w:line="360" w:lineRule="auto"/>
              <w:jc w:val="both"/>
              <w:rPr>
                <w:rFonts w:ascii="Arial" w:hAnsi="Arial" w:cs="Arial"/>
                <w:sz w:val="24"/>
                <w:szCs w:val="24"/>
              </w:rPr>
            </w:pPr>
          </w:p>
        </w:tc>
      </w:tr>
      <w:tr w:rsidR="00897B87" w:rsidRPr="003A304C" w14:paraId="3D08585D" w14:textId="77777777" w:rsidTr="00F720A3">
        <w:tc>
          <w:tcPr>
            <w:tcW w:w="1055" w:type="pct"/>
            <w:gridSpan w:val="2"/>
            <w:shd w:val="clear" w:color="auto" w:fill="auto"/>
          </w:tcPr>
          <w:p w14:paraId="2F493B23" w14:textId="77777777" w:rsidR="008A3CC6" w:rsidRPr="003A304C" w:rsidRDefault="008A3CC6" w:rsidP="008A3CC6">
            <w:pPr>
              <w:spacing w:after="0" w:line="360" w:lineRule="auto"/>
              <w:rPr>
                <w:rFonts w:ascii="Arial" w:hAnsi="Arial" w:cs="Arial"/>
                <w:sz w:val="24"/>
                <w:szCs w:val="24"/>
              </w:rPr>
            </w:pPr>
          </w:p>
        </w:tc>
        <w:tc>
          <w:tcPr>
            <w:tcW w:w="1034" w:type="pct"/>
            <w:gridSpan w:val="10"/>
            <w:shd w:val="clear" w:color="auto" w:fill="auto"/>
          </w:tcPr>
          <w:p w14:paraId="276E82C3" w14:textId="77777777" w:rsidR="008A3CC6" w:rsidRPr="003A304C" w:rsidRDefault="008A3CC6" w:rsidP="008A3CC6">
            <w:pPr>
              <w:spacing w:after="0" w:line="360" w:lineRule="auto"/>
              <w:jc w:val="both"/>
              <w:rPr>
                <w:rFonts w:ascii="Arial" w:hAnsi="Arial" w:cs="Arial"/>
                <w:sz w:val="24"/>
                <w:szCs w:val="24"/>
              </w:rPr>
            </w:pPr>
            <w:r w:rsidRPr="003A304C">
              <w:rPr>
                <w:rFonts w:ascii="Arial" w:hAnsi="Arial" w:cs="Arial"/>
                <w:sz w:val="24"/>
                <w:szCs w:val="24"/>
              </w:rPr>
              <w:t>«Προστασία προσωπικών δεδομένων.</w:t>
            </w:r>
          </w:p>
        </w:tc>
        <w:tc>
          <w:tcPr>
            <w:tcW w:w="2911" w:type="pct"/>
            <w:gridSpan w:val="18"/>
            <w:shd w:val="clear" w:color="auto" w:fill="auto"/>
          </w:tcPr>
          <w:p w14:paraId="559B2C89" w14:textId="1AAC607A" w:rsidR="008A3CC6" w:rsidRPr="003A304C" w:rsidRDefault="008A3CC6" w:rsidP="00956999">
            <w:pPr>
              <w:tabs>
                <w:tab w:val="left" w:pos="886"/>
              </w:tabs>
              <w:spacing w:after="0" w:line="360" w:lineRule="auto"/>
              <w:ind w:right="34"/>
              <w:contextualSpacing/>
              <w:jc w:val="both"/>
              <w:rPr>
                <w:rFonts w:ascii="Arial" w:hAnsi="Arial" w:cs="Arial"/>
                <w:sz w:val="24"/>
                <w:szCs w:val="24"/>
              </w:rPr>
            </w:pPr>
            <w:r w:rsidRPr="003A304C">
              <w:rPr>
                <w:rFonts w:ascii="Arial" w:hAnsi="Arial" w:cs="Arial"/>
                <w:sz w:val="24"/>
                <w:szCs w:val="24"/>
              </w:rPr>
              <w:t>371Α.</w:t>
            </w:r>
            <w:r w:rsidR="00A92DF6">
              <w:rPr>
                <w:rFonts w:ascii="Arial" w:hAnsi="Arial" w:cs="Arial"/>
                <w:sz w:val="24"/>
                <w:szCs w:val="24"/>
              </w:rPr>
              <w:tab/>
            </w:r>
            <w:r w:rsidRPr="003A304C">
              <w:rPr>
                <w:rFonts w:ascii="Arial" w:hAnsi="Arial" w:cs="Arial"/>
                <w:sz w:val="24"/>
                <w:szCs w:val="24"/>
              </w:rPr>
              <w:t>Η επεξεργασία δεδομένων προσωπικού χαρακτήρα που πραγματοποιείται με βάση τις διατάξεις του Νόμου αυτού υπόκειται στις διατάξεις του Κανονισμού (ΕΕ) 2016/679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r>
    </w:tbl>
    <w:p w14:paraId="0432C467" w14:textId="77777777" w:rsidR="008426D8" w:rsidRDefault="008426D8" w:rsidP="00B941ED">
      <w:pPr>
        <w:rPr>
          <w:rFonts w:ascii="Arial" w:hAnsi="Arial" w:cs="Arial"/>
          <w:sz w:val="24"/>
          <w:szCs w:val="24"/>
        </w:rPr>
      </w:pPr>
    </w:p>
    <w:p w14:paraId="19817493" w14:textId="69F963D1" w:rsidR="00286033" w:rsidRPr="00B021AF" w:rsidRDefault="00286033" w:rsidP="00064425">
      <w:pPr>
        <w:spacing w:after="0" w:line="360" w:lineRule="auto"/>
        <w:rPr>
          <w:rFonts w:ascii="Arial" w:hAnsi="Arial" w:cs="Arial"/>
          <w:lang w:val="en-US"/>
        </w:rPr>
      </w:pPr>
      <w:r w:rsidRPr="00994087">
        <w:rPr>
          <w:rFonts w:ascii="Arial" w:hAnsi="Arial" w:cs="Arial"/>
        </w:rPr>
        <w:t>Αρ</w:t>
      </w:r>
      <w:r w:rsidRPr="00B021AF">
        <w:rPr>
          <w:rFonts w:ascii="Arial" w:hAnsi="Arial" w:cs="Arial"/>
          <w:lang w:val="en-US"/>
        </w:rPr>
        <w:t xml:space="preserve">. </w:t>
      </w:r>
      <w:r w:rsidRPr="00994087">
        <w:rPr>
          <w:rFonts w:ascii="Arial" w:hAnsi="Arial" w:cs="Arial"/>
        </w:rPr>
        <w:t>Φακ</w:t>
      </w:r>
      <w:r w:rsidRPr="00B021AF">
        <w:rPr>
          <w:rFonts w:ascii="Arial" w:hAnsi="Arial" w:cs="Arial"/>
          <w:lang w:val="en-US"/>
        </w:rPr>
        <w:t>.:  23.01.064.085-2023</w:t>
      </w:r>
    </w:p>
    <w:p w14:paraId="32186C0B" w14:textId="4FE22B0A" w:rsidR="00A92DF6" w:rsidRPr="00DB35A7" w:rsidRDefault="00286033" w:rsidP="00637C84">
      <w:pPr>
        <w:spacing w:after="0" w:line="360" w:lineRule="auto"/>
        <w:rPr>
          <w:rFonts w:ascii="Arial" w:hAnsi="Arial" w:cs="Arial"/>
          <w:lang w:val="en-US"/>
        </w:rPr>
      </w:pPr>
      <w:r>
        <w:rPr>
          <w:rFonts w:ascii="Arial" w:hAnsi="Arial" w:cs="Arial"/>
        </w:rPr>
        <w:t>ΑΔ</w:t>
      </w:r>
      <w:r w:rsidRPr="00B021AF">
        <w:rPr>
          <w:rFonts w:ascii="Arial" w:hAnsi="Arial" w:cs="Arial"/>
          <w:lang w:val="en-US"/>
        </w:rPr>
        <w:t>/</w:t>
      </w:r>
      <w:r w:rsidRPr="00994087">
        <w:rPr>
          <w:rFonts w:ascii="Arial" w:hAnsi="Arial" w:cs="Arial"/>
        </w:rPr>
        <w:t>ΧΧΡ</w:t>
      </w:r>
    </w:p>
    <w:sectPr w:rsidR="00A92DF6" w:rsidRPr="00DB35A7" w:rsidSect="000C1D5E">
      <w:headerReference w:type="default" r:id="rId8"/>
      <w:footerReference w:type="default" r:id="rId9"/>
      <w:headerReference w:type="first" r:id="rId10"/>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D73E" w14:textId="77777777" w:rsidR="009D4CB2" w:rsidRDefault="009D4CB2" w:rsidP="00410231">
      <w:pPr>
        <w:spacing w:after="0" w:line="240" w:lineRule="auto"/>
      </w:pPr>
      <w:r>
        <w:separator/>
      </w:r>
    </w:p>
  </w:endnote>
  <w:endnote w:type="continuationSeparator" w:id="0">
    <w:p w14:paraId="6AD13DDC" w14:textId="77777777" w:rsidR="009D4CB2" w:rsidRDefault="009D4CB2" w:rsidP="0041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4A0F" w14:textId="486B4390" w:rsidR="003B6BC2" w:rsidRDefault="003B6BC2">
    <w:pPr>
      <w:pStyle w:val="Footer"/>
      <w:jc w:val="center"/>
    </w:pPr>
  </w:p>
  <w:p w14:paraId="48C1F31F" w14:textId="77777777" w:rsidR="003B6BC2" w:rsidRDefault="003B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A508" w14:textId="77777777" w:rsidR="009D4CB2" w:rsidRDefault="009D4CB2" w:rsidP="00410231">
      <w:pPr>
        <w:spacing w:after="0" w:line="240" w:lineRule="auto"/>
      </w:pPr>
      <w:r>
        <w:separator/>
      </w:r>
    </w:p>
  </w:footnote>
  <w:footnote w:type="continuationSeparator" w:id="0">
    <w:p w14:paraId="47F2A392" w14:textId="77777777" w:rsidR="009D4CB2" w:rsidRDefault="009D4CB2" w:rsidP="0041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900944"/>
      <w:docPartObj>
        <w:docPartGallery w:val="Page Numbers (Top of Page)"/>
        <w:docPartUnique/>
      </w:docPartObj>
    </w:sdtPr>
    <w:sdtEndPr>
      <w:rPr>
        <w:noProof/>
      </w:rPr>
    </w:sdtEndPr>
    <w:sdtContent>
      <w:p w14:paraId="5D00BACB" w14:textId="5099B2AA" w:rsidR="003B6BC2" w:rsidRDefault="003B6BC2">
        <w:pPr>
          <w:pStyle w:val="Header"/>
          <w:jc w:val="center"/>
        </w:pPr>
        <w:r w:rsidRPr="000C1D5E">
          <w:rPr>
            <w:rFonts w:ascii="Arial" w:hAnsi="Arial" w:cs="Arial"/>
            <w:sz w:val="24"/>
            <w:szCs w:val="24"/>
          </w:rPr>
          <w:fldChar w:fldCharType="begin"/>
        </w:r>
        <w:r w:rsidRPr="000C1D5E">
          <w:rPr>
            <w:rFonts w:ascii="Arial" w:hAnsi="Arial" w:cs="Arial"/>
            <w:sz w:val="24"/>
            <w:szCs w:val="24"/>
          </w:rPr>
          <w:instrText xml:space="preserve"> PAGE   \* MERGEFORMAT </w:instrText>
        </w:r>
        <w:r w:rsidRPr="000C1D5E">
          <w:rPr>
            <w:rFonts w:ascii="Arial" w:hAnsi="Arial" w:cs="Arial"/>
            <w:sz w:val="24"/>
            <w:szCs w:val="24"/>
          </w:rPr>
          <w:fldChar w:fldCharType="separate"/>
        </w:r>
        <w:r w:rsidRPr="000C1D5E">
          <w:rPr>
            <w:rFonts w:ascii="Arial" w:hAnsi="Arial" w:cs="Arial"/>
            <w:noProof/>
            <w:sz w:val="24"/>
            <w:szCs w:val="24"/>
          </w:rPr>
          <w:t>2</w:t>
        </w:r>
        <w:r w:rsidRPr="000C1D5E">
          <w:rPr>
            <w:rFonts w:ascii="Arial" w:hAnsi="Arial" w:cs="Arial"/>
            <w:noProof/>
            <w:sz w:val="24"/>
            <w:szCs w:val="24"/>
          </w:rPr>
          <w:fldChar w:fldCharType="end"/>
        </w:r>
      </w:p>
    </w:sdtContent>
  </w:sdt>
  <w:p w14:paraId="6EB6DEA1" w14:textId="77777777" w:rsidR="003B6BC2" w:rsidRDefault="003B6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5D03" w14:textId="696B4F0F" w:rsidR="003B6BC2" w:rsidRDefault="003B6BC2">
    <w:pPr>
      <w:pStyle w:val="Header"/>
      <w:jc w:val="center"/>
    </w:pPr>
  </w:p>
  <w:p w14:paraId="37653F9D" w14:textId="77777777" w:rsidR="003B6BC2" w:rsidRDefault="003B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A53"/>
    <w:multiLevelType w:val="hybridMultilevel"/>
    <w:tmpl w:val="408E1C34"/>
    <w:lvl w:ilvl="0" w:tplc="6ABE7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D60686"/>
    <w:multiLevelType w:val="hybridMultilevel"/>
    <w:tmpl w:val="229C23F8"/>
    <w:lvl w:ilvl="0" w:tplc="6ABE7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07FC2"/>
    <w:multiLevelType w:val="hybridMultilevel"/>
    <w:tmpl w:val="054EEED4"/>
    <w:lvl w:ilvl="0" w:tplc="6ABE7B30">
      <w:start w:val="1"/>
      <w:numFmt w:val="decimal"/>
      <w:lvlText w:val="(%1)"/>
      <w:lvlJc w:val="left"/>
      <w:pPr>
        <w:ind w:left="1104" w:hanging="360"/>
      </w:pPr>
      <w:rPr>
        <w:rFonts w:hint="default"/>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3" w15:restartNumberingAfterBreak="0">
    <w:nsid w:val="22B244D4"/>
    <w:multiLevelType w:val="hybridMultilevel"/>
    <w:tmpl w:val="79485F1E"/>
    <w:lvl w:ilvl="0" w:tplc="6ABE7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A83C06"/>
    <w:multiLevelType w:val="hybridMultilevel"/>
    <w:tmpl w:val="DC66B11E"/>
    <w:lvl w:ilvl="0" w:tplc="2B108E5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E04152"/>
    <w:multiLevelType w:val="hybridMultilevel"/>
    <w:tmpl w:val="13143D7E"/>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C72F4"/>
    <w:multiLevelType w:val="hybridMultilevel"/>
    <w:tmpl w:val="65FE5580"/>
    <w:lvl w:ilvl="0" w:tplc="072213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324AE"/>
    <w:multiLevelType w:val="hybridMultilevel"/>
    <w:tmpl w:val="4A680016"/>
    <w:lvl w:ilvl="0" w:tplc="6ABE7B30">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F7473A8"/>
    <w:multiLevelType w:val="hybridMultilevel"/>
    <w:tmpl w:val="E68AF300"/>
    <w:lvl w:ilvl="0" w:tplc="6ABE7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157208"/>
    <w:multiLevelType w:val="hybridMultilevel"/>
    <w:tmpl w:val="E07ED1D8"/>
    <w:lvl w:ilvl="0" w:tplc="6ABE7B30">
      <w:start w:val="1"/>
      <w:numFmt w:val="decimal"/>
      <w:lvlText w:val="(%1)"/>
      <w:lvlJc w:val="left"/>
      <w:pPr>
        <w:ind w:left="1404" w:hanging="372"/>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0" w15:restartNumberingAfterBreak="0">
    <w:nsid w:val="7603157A"/>
    <w:multiLevelType w:val="hybridMultilevel"/>
    <w:tmpl w:val="3E9C40AA"/>
    <w:lvl w:ilvl="0" w:tplc="6ABE7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0008A"/>
    <w:multiLevelType w:val="hybridMultilevel"/>
    <w:tmpl w:val="79485F1E"/>
    <w:lvl w:ilvl="0" w:tplc="6ABE7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70946359">
    <w:abstractNumId w:val="0"/>
  </w:num>
  <w:num w:numId="2" w16cid:durableId="2015449903">
    <w:abstractNumId w:val="5"/>
  </w:num>
  <w:num w:numId="3" w16cid:durableId="382677808">
    <w:abstractNumId w:val="4"/>
  </w:num>
  <w:num w:numId="4" w16cid:durableId="1209339957">
    <w:abstractNumId w:val="6"/>
  </w:num>
  <w:num w:numId="5" w16cid:durableId="1814249152">
    <w:abstractNumId w:val="9"/>
  </w:num>
  <w:num w:numId="6" w16cid:durableId="1863934669">
    <w:abstractNumId w:val="2"/>
  </w:num>
  <w:num w:numId="7" w16cid:durableId="1547184575">
    <w:abstractNumId w:val="11"/>
  </w:num>
  <w:num w:numId="8" w16cid:durableId="1447962462">
    <w:abstractNumId w:val="3"/>
  </w:num>
  <w:num w:numId="9" w16cid:durableId="290521590">
    <w:abstractNumId w:val="7"/>
  </w:num>
  <w:num w:numId="10" w16cid:durableId="1721056369">
    <w:abstractNumId w:val="10"/>
  </w:num>
  <w:num w:numId="11" w16cid:durableId="1657999541">
    <w:abstractNumId w:val="1"/>
  </w:num>
  <w:num w:numId="12" w16cid:durableId="1267276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C6B"/>
    <w:rsid w:val="00002459"/>
    <w:rsid w:val="00003A88"/>
    <w:rsid w:val="00004279"/>
    <w:rsid w:val="00005E7F"/>
    <w:rsid w:val="000119ED"/>
    <w:rsid w:val="00012798"/>
    <w:rsid w:val="000158BD"/>
    <w:rsid w:val="0003081F"/>
    <w:rsid w:val="00034728"/>
    <w:rsid w:val="00047402"/>
    <w:rsid w:val="0005244E"/>
    <w:rsid w:val="00064425"/>
    <w:rsid w:val="00066504"/>
    <w:rsid w:val="000747F8"/>
    <w:rsid w:val="00075A22"/>
    <w:rsid w:val="000774F3"/>
    <w:rsid w:val="00080D06"/>
    <w:rsid w:val="00081831"/>
    <w:rsid w:val="00082430"/>
    <w:rsid w:val="000832B8"/>
    <w:rsid w:val="00085C8C"/>
    <w:rsid w:val="000870E1"/>
    <w:rsid w:val="000A1819"/>
    <w:rsid w:val="000A5C7F"/>
    <w:rsid w:val="000B1AE4"/>
    <w:rsid w:val="000B2CA2"/>
    <w:rsid w:val="000C0795"/>
    <w:rsid w:val="000C1D5E"/>
    <w:rsid w:val="000C45CB"/>
    <w:rsid w:val="000C6203"/>
    <w:rsid w:val="000D1CD2"/>
    <w:rsid w:val="000D28FE"/>
    <w:rsid w:val="000D3D98"/>
    <w:rsid w:val="000E4BA0"/>
    <w:rsid w:val="000E54AB"/>
    <w:rsid w:val="000E6445"/>
    <w:rsid w:val="000F1898"/>
    <w:rsid w:val="000F468E"/>
    <w:rsid w:val="001012E1"/>
    <w:rsid w:val="00103C43"/>
    <w:rsid w:val="00103D84"/>
    <w:rsid w:val="0010515A"/>
    <w:rsid w:val="0011166C"/>
    <w:rsid w:val="001118AE"/>
    <w:rsid w:val="00113464"/>
    <w:rsid w:val="001144A0"/>
    <w:rsid w:val="00122C07"/>
    <w:rsid w:val="001237B5"/>
    <w:rsid w:val="001249B5"/>
    <w:rsid w:val="00125D39"/>
    <w:rsid w:val="0013542E"/>
    <w:rsid w:val="001355EF"/>
    <w:rsid w:val="00150419"/>
    <w:rsid w:val="0015180F"/>
    <w:rsid w:val="00156753"/>
    <w:rsid w:val="00160D18"/>
    <w:rsid w:val="00162613"/>
    <w:rsid w:val="00162B0E"/>
    <w:rsid w:val="00162B85"/>
    <w:rsid w:val="00173936"/>
    <w:rsid w:val="00175682"/>
    <w:rsid w:val="001804CD"/>
    <w:rsid w:val="00185CAB"/>
    <w:rsid w:val="00187E64"/>
    <w:rsid w:val="00192A3C"/>
    <w:rsid w:val="001A0BB5"/>
    <w:rsid w:val="001A4A13"/>
    <w:rsid w:val="001B50CB"/>
    <w:rsid w:val="001C1E45"/>
    <w:rsid w:val="001C40CF"/>
    <w:rsid w:val="001D5DE4"/>
    <w:rsid w:val="001E17B5"/>
    <w:rsid w:val="001E2C9B"/>
    <w:rsid w:val="001F254C"/>
    <w:rsid w:val="001F3E15"/>
    <w:rsid w:val="001F442B"/>
    <w:rsid w:val="001F47EF"/>
    <w:rsid w:val="001F5B85"/>
    <w:rsid w:val="00210728"/>
    <w:rsid w:val="00211137"/>
    <w:rsid w:val="0022432B"/>
    <w:rsid w:val="00227C01"/>
    <w:rsid w:val="00242D34"/>
    <w:rsid w:val="00244467"/>
    <w:rsid w:val="00245234"/>
    <w:rsid w:val="00251C69"/>
    <w:rsid w:val="00265634"/>
    <w:rsid w:val="00266BD8"/>
    <w:rsid w:val="00267D4C"/>
    <w:rsid w:val="00270538"/>
    <w:rsid w:val="00271248"/>
    <w:rsid w:val="00271F0C"/>
    <w:rsid w:val="002732CF"/>
    <w:rsid w:val="00273FDD"/>
    <w:rsid w:val="00275A90"/>
    <w:rsid w:val="0028057F"/>
    <w:rsid w:val="002831CD"/>
    <w:rsid w:val="00286033"/>
    <w:rsid w:val="002927DD"/>
    <w:rsid w:val="00297F95"/>
    <w:rsid w:val="002B1860"/>
    <w:rsid w:val="002C28F1"/>
    <w:rsid w:val="002C3A7C"/>
    <w:rsid w:val="002C4255"/>
    <w:rsid w:val="002D0959"/>
    <w:rsid w:val="002D0E85"/>
    <w:rsid w:val="002D6919"/>
    <w:rsid w:val="002E0319"/>
    <w:rsid w:val="002E74E2"/>
    <w:rsid w:val="002F29F0"/>
    <w:rsid w:val="002F4791"/>
    <w:rsid w:val="002F7314"/>
    <w:rsid w:val="002F7E60"/>
    <w:rsid w:val="0030288C"/>
    <w:rsid w:val="00302F51"/>
    <w:rsid w:val="00307B6A"/>
    <w:rsid w:val="0031132A"/>
    <w:rsid w:val="00313875"/>
    <w:rsid w:val="00314F0D"/>
    <w:rsid w:val="003228BC"/>
    <w:rsid w:val="00326AA0"/>
    <w:rsid w:val="00327717"/>
    <w:rsid w:val="0033235C"/>
    <w:rsid w:val="00335ED8"/>
    <w:rsid w:val="003432B3"/>
    <w:rsid w:val="00350162"/>
    <w:rsid w:val="003518C9"/>
    <w:rsid w:val="00354411"/>
    <w:rsid w:val="00362C43"/>
    <w:rsid w:val="003655D0"/>
    <w:rsid w:val="00365FF1"/>
    <w:rsid w:val="00372629"/>
    <w:rsid w:val="00375FF6"/>
    <w:rsid w:val="0037625B"/>
    <w:rsid w:val="003805D1"/>
    <w:rsid w:val="00381E9F"/>
    <w:rsid w:val="0038289F"/>
    <w:rsid w:val="0039003B"/>
    <w:rsid w:val="0039644C"/>
    <w:rsid w:val="003A2240"/>
    <w:rsid w:val="003A2711"/>
    <w:rsid w:val="003A304C"/>
    <w:rsid w:val="003A4CB0"/>
    <w:rsid w:val="003A4EEF"/>
    <w:rsid w:val="003B0F3D"/>
    <w:rsid w:val="003B1671"/>
    <w:rsid w:val="003B5A23"/>
    <w:rsid w:val="003B6BC2"/>
    <w:rsid w:val="003B77F4"/>
    <w:rsid w:val="003C1647"/>
    <w:rsid w:val="003D08BA"/>
    <w:rsid w:val="003D285F"/>
    <w:rsid w:val="003D3E88"/>
    <w:rsid w:val="003D7B33"/>
    <w:rsid w:val="003E06C6"/>
    <w:rsid w:val="003E161A"/>
    <w:rsid w:val="003E1CEA"/>
    <w:rsid w:val="003E2EA1"/>
    <w:rsid w:val="003F075E"/>
    <w:rsid w:val="003F0D1B"/>
    <w:rsid w:val="003F30CA"/>
    <w:rsid w:val="003F3C49"/>
    <w:rsid w:val="003F5F77"/>
    <w:rsid w:val="003F6BD2"/>
    <w:rsid w:val="004006FD"/>
    <w:rsid w:val="00406241"/>
    <w:rsid w:val="00410231"/>
    <w:rsid w:val="004153C7"/>
    <w:rsid w:val="004155BA"/>
    <w:rsid w:val="004175E1"/>
    <w:rsid w:val="00423446"/>
    <w:rsid w:val="00425459"/>
    <w:rsid w:val="0042601E"/>
    <w:rsid w:val="004266D7"/>
    <w:rsid w:val="00431362"/>
    <w:rsid w:val="004336A6"/>
    <w:rsid w:val="00433D58"/>
    <w:rsid w:val="00443312"/>
    <w:rsid w:val="00450091"/>
    <w:rsid w:val="00450F82"/>
    <w:rsid w:val="004524FE"/>
    <w:rsid w:val="00452A8F"/>
    <w:rsid w:val="0045721F"/>
    <w:rsid w:val="00467D28"/>
    <w:rsid w:val="00467E24"/>
    <w:rsid w:val="00476F7F"/>
    <w:rsid w:val="00481955"/>
    <w:rsid w:val="00484240"/>
    <w:rsid w:val="00484C72"/>
    <w:rsid w:val="004858E4"/>
    <w:rsid w:val="00490C4D"/>
    <w:rsid w:val="004946CA"/>
    <w:rsid w:val="004A4EA2"/>
    <w:rsid w:val="004A6175"/>
    <w:rsid w:val="004B5697"/>
    <w:rsid w:val="004C242A"/>
    <w:rsid w:val="004C7464"/>
    <w:rsid w:val="004D025D"/>
    <w:rsid w:val="004D052E"/>
    <w:rsid w:val="004D3193"/>
    <w:rsid w:val="004D6415"/>
    <w:rsid w:val="004E10BD"/>
    <w:rsid w:val="004E4089"/>
    <w:rsid w:val="004F3818"/>
    <w:rsid w:val="004F3F0A"/>
    <w:rsid w:val="004F578E"/>
    <w:rsid w:val="005038C4"/>
    <w:rsid w:val="00504454"/>
    <w:rsid w:val="005049B7"/>
    <w:rsid w:val="00506F71"/>
    <w:rsid w:val="0052202F"/>
    <w:rsid w:val="005225B7"/>
    <w:rsid w:val="00522924"/>
    <w:rsid w:val="0052592C"/>
    <w:rsid w:val="0053334D"/>
    <w:rsid w:val="0053465E"/>
    <w:rsid w:val="005372B1"/>
    <w:rsid w:val="005402D7"/>
    <w:rsid w:val="0054171B"/>
    <w:rsid w:val="005426EA"/>
    <w:rsid w:val="00542B45"/>
    <w:rsid w:val="00542B70"/>
    <w:rsid w:val="005441C2"/>
    <w:rsid w:val="005521BA"/>
    <w:rsid w:val="00554091"/>
    <w:rsid w:val="00560AF9"/>
    <w:rsid w:val="00567FDF"/>
    <w:rsid w:val="00572C02"/>
    <w:rsid w:val="00580BEF"/>
    <w:rsid w:val="00590488"/>
    <w:rsid w:val="00595106"/>
    <w:rsid w:val="0059767D"/>
    <w:rsid w:val="005A0182"/>
    <w:rsid w:val="005A2E25"/>
    <w:rsid w:val="005A308F"/>
    <w:rsid w:val="005B0FD5"/>
    <w:rsid w:val="005B5311"/>
    <w:rsid w:val="005C015B"/>
    <w:rsid w:val="005D4775"/>
    <w:rsid w:val="005D68C8"/>
    <w:rsid w:val="005E5FC7"/>
    <w:rsid w:val="005E7A09"/>
    <w:rsid w:val="005F1C20"/>
    <w:rsid w:val="005F346F"/>
    <w:rsid w:val="005F70E2"/>
    <w:rsid w:val="005F7158"/>
    <w:rsid w:val="006035B8"/>
    <w:rsid w:val="006128B8"/>
    <w:rsid w:val="00624AE0"/>
    <w:rsid w:val="00626543"/>
    <w:rsid w:val="00637C84"/>
    <w:rsid w:val="0064033A"/>
    <w:rsid w:val="00642292"/>
    <w:rsid w:val="0065162A"/>
    <w:rsid w:val="006524AB"/>
    <w:rsid w:val="00657CE7"/>
    <w:rsid w:val="00660D58"/>
    <w:rsid w:val="00667DF7"/>
    <w:rsid w:val="00670B14"/>
    <w:rsid w:val="00671E53"/>
    <w:rsid w:val="006727A1"/>
    <w:rsid w:val="006732F3"/>
    <w:rsid w:val="0067441F"/>
    <w:rsid w:val="00680BF8"/>
    <w:rsid w:val="006814E1"/>
    <w:rsid w:val="00687DBC"/>
    <w:rsid w:val="00691FC4"/>
    <w:rsid w:val="00694CAE"/>
    <w:rsid w:val="00694E29"/>
    <w:rsid w:val="00695D9D"/>
    <w:rsid w:val="0069637E"/>
    <w:rsid w:val="00696EEE"/>
    <w:rsid w:val="00697BF2"/>
    <w:rsid w:val="006A2489"/>
    <w:rsid w:val="006A3244"/>
    <w:rsid w:val="006B1C0A"/>
    <w:rsid w:val="006B3EE2"/>
    <w:rsid w:val="006E0235"/>
    <w:rsid w:val="006E0564"/>
    <w:rsid w:val="006E2BEA"/>
    <w:rsid w:val="006F2EB8"/>
    <w:rsid w:val="006F5F94"/>
    <w:rsid w:val="006F6BD2"/>
    <w:rsid w:val="006F7C3B"/>
    <w:rsid w:val="00702804"/>
    <w:rsid w:val="00712215"/>
    <w:rsid w:val="0071280A"/>
    <w:rsid w:val="00714A25"/>
    <w:rsid w:val="00725660"/>
    <w:rsid w:val="00726C1D"/>
    <w:rsid w:val="00731532"/>
    <w:rsid w:val="00734B71"/>
    <w:rsid w:val="007370E1"/>
    <w:rsid w:val="007400DD"/>
    <w:rsid w:val="00740539"/>
    <w:rsid w:val="007448ED"/>
    <w:rsid w:val="00746528"/>
    <w:rsid w:val="007467C6"/>
    <w:rsid w:val="007525D1"/>
    <w:rsid w:val="00753D79"/>
    <w:rsid w:val="0075697D"/>
    <w:rsid w:val="00761667"/>
    <w:rsid w:val="007633D4"/>
    <w:rsid w:val="007649BC"/>
    <w:rsid w:val="00765A11"/>
    <w:rsid w:val="00766ADD"/>
    <w:rsid w:val="00771B17"/>
    <w:rsid w:val="00774402"/>
    <w:rsid w:val="00774887"/>
    <w:rsid w:val="00787724"/>
    <w:rsid w:val="00787BC9"/>
    <w:rsid w:val="00794D4F"/>
    <w:rsid w:val="00796A14"/>
    <w:rsid w:val="007A06B4"/>
    <w:rsid w:val="007A3214"/>
    <w:rsid w:val="007A3B95"/>
    <w:rsid w:val="007A5DCE"/>
    <w:rsid w:val="007A789B"/>
    <w:rsid w:val="007B120D"/>
    <w:rsid w:val="007B25F5"/>
    <w:rsid w:val="007B27EA"/>
    <w:rsid w:val="007B50E9"/>
    <w:rsid w:val="007C1699"/>
    <w:rsid w:val="007C5F08"/>
    <w:rsid w:val="007C728C"/>
    <w:rsid w:val="007D36D4"/>
    <w:rsid w:val="007D3EF4"/>
    <w:rsid w:val="007D404A"/>
    <w:rsid w:val="007F2927"/>
    <w:rsid w:val="007F4A59"/>
    <w:rsid w:val="007F52EC"/>
    <w:rsid w:val="007F606D"/>
    <w:rsid w:val="008029FE"/>
    <w:rsid w:val="00802E10"/>
    <w:rsid w:val="00811BD1"/>
    <w:rsid w:val="0082303F"/>
    <w:rsid w:val="00823484"/>
    <w:rsid w:val="00824FEB"/>
    <w:rsid w:val="00825BA2"/>
    <w:rsid w:val="00826D49"/>
    <w:rsid w:val="00830FAF"/>
    <w:rsid w:val="0083547B"/>
    <w:rsid w:val="00836EA5"/>
    <w:rsid w:val="008426D8"/>
    <w:rsid w:val="00845FC0"/>
    <w:rsid w:val="008475B1"/>
    <w:rsid w:val="008514AB"/>
    <w:rsid w:val="00852426"/>
    <w:rsid w:val="008538EE"/>
    <w:rsid w:val="00863E96"/>
    <w:rsid w:val="008671BC"/>
    <w:rsid w:val="00871945"/>
    <w:rsid w:val="00871F69"/>
    <w:rsid w:val="00881F35"/>
    <w:rsid w:val="008879E5"/>
    <w:rsid w:val="00897B87"/>
    <w:rsid w:val="00897F93"/>
    <w:rsid w:val="008A3CC6"/>
    <w:rsid w:val="008B4765"/>
    <w:rsid w:val="008B51AA"/>
    <w:rsid w:val="008C0CB5"/>
    <w:rsid w:val="008C309B"/>
    <w:rsid w:val="008C348E"/>
    <w:rsid w:val="008C3862"/>
    <w:rsid w:val="008C4910"/>
    <w:rsid w:val="008C6D12"/>
    <w:rsid w:val="008D3C9D"/>
    <w:rsid w:val="008E030A"/>
    <w:rsid w:val="008E0D1B"/>
    <w:rsid w:val="008F1892"/>
    <w:rsid w:val="009009C7"/>
    <w:rsid w:val="00902A44"/>
    <w:rsid w:val="00903AE4"/>
    <w:rsid w:val="00904BA4"/>
    <w:rsid w:val="0090776D"/>
    <w:rsid w:val="00925641"/>
    <w:rsid w:val="0092786A"/>
    <w:rsid w:val="00931FD8"/>
    <w:rsid w:val="00936C7E"/>
    <w:rsid w:val="00940D76"/>
    <w:rsid w:val="00942533"/>
    <w:rsid w:val="00945FAC"/>
    <w:rsid w:val="00951EB4"/>
    <w:rsid w:val="00952D8C"/>
    <w:rsid w:val="00952EAB"/>
    <w:rsid w:val="009533AB"/>
    <w:rsid w:val="00956999"/>
    <w:rsid w:val="009611F2"/>
    <w:rsid w:val="009639BC"/>
    <w:rsid w:val="00966727"/>
    <w:rsid w:val="009748AB"/>
    <w:rsid w:val="00984858"/>
    <w:rsid w:val="00986048"/>
    <w:rsid w:val="009A290D"/>
    <w:rsid w:val="009A4539"/>
    <w:rsid w:val="009A6C6B"/>
    <w:rsid w:val="009D0422"/>
    <w:rsid w:val="009D2050"/>
    <w:rsid w:val="009D3A4D"/>
    <w:rsid w:val="009D4070"/>
    <w:rsid w:val="009D4CB2"/>
    <w:rsid w:val="009E5674"/>
    <w:rsid w:val="009E57B6"/>
    <w:rsid w:val="009F1C26"/>
    <w:rsid w:val="009F3C07"/>
    <w:rsid w:val="009F4D9C"/>
    <w:rsid w:val="00A004F8"/>
    <w:rsid w:val="00A03835"/>
    <w:rsid w:val="00A115F8"/>
    <w:rsid w:val="00A17288"/>
    <w:rsid w:val="00A20941"/>
    <w:rsid w:val="00A22379"/>
    <w:rsid w:val="00A24FEA"/>
    <w:rsid w:val="00A27E29"/>
    <w:rsid w:val="00A32DD8"/>
    <w:rsid w:val="00A4257A"/>
    <w:rsid w:val="00A46600"/>
    <w:rsid w:val="00A5032A"/>
    <w:rsid w:val="00A51AAC"/>
    <w:rsid w:val="00A5574D"/>
    <w:rsid w:val="00A57AE8"/>
    <w:rsid w:val="00A615FE"/>
    <w:rsid w:val="00A674F8"/>
    <w:rsid w:val="00A71E11"/>
    <w:rsid w:val="00A74BC5"/>
    <w:rsid w:val="00A74DF4"/>
    <w:rsid w:val="00A91013"/>
    <w:rsid w:val="00A92DF6"/>
    <w:rsid w:val="00A96D3A"/>
    <w:rsid w:val="00A96EC0"/>
    <w:rsid w:val="00A97E13"/>
    <w:rsid w:val="00AA2E6E"/>
    <w:rsid w:val="00AA5B1E"/>
    <w:rsid w:val="00AA6F93"/>
    <w:rsid w:val="00AA7325"/>
    <w:rsid w:val="00AB0111"/>
    <w:rsid w:val="00AB1624"/>
    <w:rsid w:val="00AB6CF6"/>
    <w:rsid w:val="00AC0675"/>
    <w:rsid w:val="00AC1FC1"/>
    <w:rsid w:val="00AC5037"/>
    <w:rsid w:val="00AD1815"/>
    <w:rsid w:val="00AD2EC6"/>
    <w:rsid w:val="00AE30A5"/>
    <w:rsid w:val="00AE65E4"/>
    <w:rsid w:val="00AF18EE"/>
    <w:rsid w:val="00AF4BC7"/>
    <w:rsid w:val="00AF5F5E"/>
    <w:rsid w:val="00AF6841"/>
    <w:rsid w:val="00AF6FE8"/>
    <w:rsid w:val="00B0047F"/>
    <w:rsid w:val="00B021AF"/>
    <w:rsid w:val="00B06732"/>
    <w:rsid w:val="00B10862"/>
    <w:rsid w:val="00B10F88"/>
    <w:rsid w:val="00B1626A"/>
    <w:rsid w:val="00B165B3"/>
    <w:rsid w:val="00B21233"/>
    <w:rsid w:val="00B223CE"/>
    <w:rsid w:val="00B25400"/>
    <w:rsid w:val="00B266EE"/>
    <w:rsid w:val="00B27FBF"/>
    <w:rsid w:val="00B3095D"/>
    <w:rsid w:val="00B33F32"/>
    <w:rsid w:val="00B369A9"/>
    <w:rsid w:val="00B4276E"/>
    <w:rsid w:val="00B446A8"/>
    <w:rsid w:val="00B52AE5"/>
    <w:rsid w:val="00B56C5C"/>
    <w:rsid w:val="00B71439"/>
    <w:rsid w:val="00B72686"/>
    <w:rsid w:val="00B73285"/>
    <w:rsid w:val="00B74A40"/>
    <w:rsid w:val="00B7547F"/>
    <w:rsid w:val="00B77E42"/>
    <w:rsid w:val="00B80B16"/>
    <w:rsid w:val="00B81EEA"/>
    <w:rsid w:val="00B82871"/>
    <w:rsid w:val="00B869F6"/>
    <w:rsid w:val="00B91DC7"/>
    <w:rsid w:val="00B941ED"/>
    <w:rsid w:val="00B97A8F"/>
    <w:rsid w:val="00BA569A"/>
    <w:rsid w:val="00BC15BA"/>
    <w:rsid w:val="00BD0FE6"/>
    <w:rsid w:val="00BE1A62"/>
    <w:rsid w:val="00BE5948"/>
    <w:rsid w:val="00BE7AC6"/>
    <w:rsid w:val="00BF1C9E"/>
    <w:rsid w:val="00BF1E0B"/>
    <w:rsid w:val="00BF41BB"/>
    <w:rsid w:val="00C022DA"/>
    <w:rsid w:val="00C03687"/>
    <w:rsid w:val="00C06A2E"/>
    <w:rsid w:val="00C12CB4"/>
    <w:rsid w:val="00C16F3B"/>
    <w:rsid w:val="00C17F97"/>
    <w:rsid w:val="00C238F7"/>
    <w:rsid w:val="00C272E9"/>
    <w:rsid w:val="00C34C4C"/>
    <w:rsid w:val="00C37751"/>
    <w:rsid w:val="00C42908"/>
    <w:rsid w:val="00C4326C"/>
    <w:rsid w:val="00C51C57"/>
    <w:rsid w:val="00C54255"/>
    <w:rsid w:val="00C556F9"/>
    <w:rsid w:val="00C56BF4"/>
    <w:rsid w:val="00C65690"/>
    <w:rsid w:val="00C67AEC"/>
    <w:rsid w:val="00C732C0"/>
    <w:rsid w:val="00C74FD9"/>
    <w:rsid w:val="00C81340"/>
    <w:rsid w:val="00C865E5"/>
    <w:rsid w:val="00C907B8"/>
    <w:rsid w:val="00C91758"/>
    <w:rsid w:val="00C96D53"/>
    <w:rsid w:val="00C96E1A"/>
    <w:rsid w:val="00CA05DA"/>
    <w:rsid w:val="00CA0F24"/>
    <w:rsid w:val="00CA628B"/>
    <w:rsid w:val="00CB0275"/>
    <w:rsid w:val="00CC2D95"/>
    <w:rsid w:val="00CC4255"/>
    <w:rsid w:val="00CC435F"/>
    <w:rsid w:val="00CC56D5"/>
    <w:rsid w:val="00CC62CD"/>
    <w:rsid w:val="00CD14AF"/>
    <w:rsid w:val="00CD24AC"/>
    <w:rsid w:val="00CD349C"/>
    <w:rsid w:val="00CD7A46"/>
    <w:rsid w:val="00CD7B1A"/>
    <w:rsid w:val="00CE6F10"/>
    <w:rsid w:val="00CF65B1"/>
    <w:rsid w:val="00CF7FB4"/>
    <w:rsid w:val="00D0079D"/>
    <w:rsid w:val="00D00802"/>
    <w:rsid w:val="00D052C2"/>
    <w:rsid w:val="00D16836"/>
    <w:rsid w:val="00D24C3D"/>
    <w:rsid w:val="00D27158"/>
    <w:rsid w:val="00D30E8E"/>
    <w:rsid w:val="00D31817"/>
    <w:rsid w:val="00D328BB"/>
    <w:rsid w:val="00D34318"/>
    <w:rsid w:val="00D36F4B"/>
    <w:rsid w:val="00D412EE"/>
    <w:rsid w:val="00D418FF"/>
    <w:rsid w:val="00D43361"/>
    <w:rsid w:val="00D545F6"/>
    <w:rsid w:val="00D563CC"/>
    <w:rsid w:val="00D61B35"/>
    <w:rsid w:val="00D634BC"/>
    <w:rsid w:val="00D67ED7"/>
    <w:rsid w:val="00D74745"/>
    <w:rsid w:val="00D80422"/>
    <w:rsid w:val="00D81A6C"/>
    <w:rsid w:val="00D86365"/>
    <w:rsid w:val="00D86FF8"/>
    <w:rsid w:val="00D87132"/>
    <w:rsid w:val="00DA0C94"/>
    <w:rsid w:val="00DA1135"/>
    <w:rsid w:val="00DA4E9D"/>
    <w:rsid w:val="00DA61E3"/>
    <w:rsid w:val="00DA644E"/>
    <w:rsid w:val="00DB13D7"/>
    <w:rsid w:val="00DB23DE"/>
    <w:rsid w:val="00DB35A7"/>
    <w:rsid w:val="00DC22A8"/>
    <w:rsid w:val="00DC46CC"/>
    <w:rsid w:val="00DD3E93"/>
    <w:rsid w:val="00DD58B0"/>
    <w:rsid w:val="00DD7A21"/>
    <w:rsid w:val="00DE422F"/>
    <w:rsid w:val="00DF3874"/>
    <w:rsid w:val="00DF4434"/>
    <w:rsid w:val="00DF5E41"/>
    <w:rsid w:val="00DF645D"/>
    <w:rsid w:val="00E018C7"/>
    <w:rsid w:val="00E02322"/>
    <w:rsid w:val="00E02ACD"/>
    <w:rsid w:val="00E05531"/>
    <w:rsid w:val="00E17699"/>
    <w:rsid w:val="00E20DAA"/>
    <w:rsid w:val="00E22CD3"/>
    <w:rsid w:val="00E24A8D"/>
    <w:rsid w:val="00E32380"/>
    <w:rsid w:val="00E3382D"/>
    <w:rsid w:val="00E33F5C"/>
    <w:rsid w:val="00E37BB5"/>
    <w:rsid w:val="00E42BE4"/>
    <w:rsid w:val="00E46E68"/>
    <w:rsid w:val="00E51683"/>
    <w:rsid w:val="00E51BA3"/>
    <w:rsid w:val="00E577A2"/>
    <w:rsid w:val="00E600BD"/>
    <w:rsid w:val="00E62C73"/>
    <w:rsid w:val="00E659BD"/>
    <w:rsid w:val="00E65A54"/>
    <w:rsid w:val="00E67183"/>
    <w:rsid w:val="00E732FD"/>
    <w:rsid w:val="00E733EA"/>
    <w:rsid w:val="00E74E17"/>
    <w:rsid w:val="00E825D6"/>
    <w:rsid w:val="00E825EF"/>
    <w:rsid w:val="00E922EA"/>
    <w:rsid w:val="00E93353"/>
    <w:rsid w:val="00E94B9E"/>
    <w:rsid w:val="00E950D7"/>
    <w:rsid w:val="00EA0B58"/>
    <w:rsid w:val="00EA15E3"/>
    <w:rsid w:val="00EA7F59"/>
    <w:rsid w:val="00EB1ED9"/>
    <w:rsid w:val="00EB38FD"/>
    <w:rsid w:val="00EB4033"/>
    <w:rsid w:val="00EC4424"/>
    <w:rsid w:val="00EC4DA1"/>
    <w:rsid w:val="00ED35BA"/>
    <w:rsid w:val="00ED4A77"/>
    <w:rsid w:val="00ED5AEB"/>
    <w:rsid w:val="00ED6415"/>
    <w:rsid w:val="00EE1703"/>
    <w:rsid w:val="00EE362A"/>
    <w:rsid w:val="00EE529B"/>
    <w:rsid w:val="00EF338E"/>
    <w:rsid w:val="00EF3DBC"/>
    <w:rsid w:val="00EF5A37"/>
    <w:rsid w:val="00F07AE0"/>
    <w:rsid w:val="00F10881"/>
    <w:rsid w:val="00F12466"/>
    <w:rsid w:val="00F15605"/>
    <w:rsid w:val="00F168CC"/>
    <w:rsid w:val="00F16D68"/>
    <w:rsid w:val="00F20B52"/>
    <w:rsid w:val="00F2747A"/>
    <w:rsid w:val="00F30F4B"/>
    <w:rsid w:val="00F32DDF"/>
    <w:rsid w:val="00F3768F"/>
    <w:rsid w:val="00F447ED"/>
    <w:rsid w:val="00F45002"/>
    <w:rsid w:val="00F45C36"/>
    <w:rsid w:val="00F465AC"/>
    <w:rsid w:val="00F720A3"/>
    <w:rsid w:val="00F8140F"/>
    <w:rsid w:val="00F8173C"/>
    <w:rsid w:val="00F84200"/>
    <w:rsid w:val="00F84202"/>
    <w:rsid w:val="00F96DF2"/>
    <w:rsid w:val="00FA4696"/>
    <w:rsid w:val="00FA4B6A"/>
    <w:rsid w:val="00FA7621"/>
    <w:rsid w:val="00FA791B"/>
    <w:rsid w:val="00FB04ED"/>
    <w:rsid w:val="00FB0C94"/>
    <w:rsid w:val="00FB0DAE"/>
    <w:rsid w:val="00FB748F"/>
    <w:rsid w:val="00FC068E"/>
    <w:rsid w:val="00FC298F"/>
    <w:rsid w:val="00FD0ABA"/>
    <w:rsid w:val="00FD4131"/>
    <w:rsid w:val="00FE29B8"/>
    <w:rsid w:val="00FE2E2B"/>
    <w:rsid w:val="00FE2F2C"/>
    <w:rsid w:val="00FE3080"/>
    <w:rsid w:val="00FE4020"/>
    <w:rsid w:val="00FE6C0E"/>
    <w:rsid w:val="00FE7BAB"/>
    <w:rsid w:val="00FF61C2"/>
    <w:rsid w:val="00FF62D1"/>
    <w:rsid w:val="00FF6333"/>
    <w:rsid w:val="00FF6F3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88E4"/>
  <w15:docId w15:val="{CED929BE-37BC-41D9-8C9D-DB87222D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31"/>
    <w:rPr>
      <w:rFonts w:ascii="Segoe UI" w:hAnsi="Segoe UI" w:cs="Segoe UI"/>
      <w:sz w:val="18"/>
      <w:szCs w:val="18"/>
    </w:rPr>
  </w:style>
  <w:style w:type="paragraph" w:styleId="Header">
    <w:name w:val="header"/>
    <w:basedOn w:val="Normal"/>
    <w:link w:val="HeaderChar"/>
    <w:uiPriority w:val="99"/>
    <w:unhideWhenUsed/>
    <w:rsid w:val="00410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231"/>
  </w:style>
  <w:style w:type="paragraph" w:styleId="Footer">
    <w:name w:val="footer"/>
    <w:basedOn w:val="Normal"/>
    <w:link w:val="FooterChar"/>
    <w:uiPriority w:val="99"/>
    <w:unhideWhenUsed/>
    <w:rsid w:val="00410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231"/>
  </w:style>
  <w:style w:type="character" w:styleId="CommentReference">
    <w:name w:val="annotation reference"/>
    <w:basedOn w:val="DefaultParagraphFont"/>
    <w:uiPriority w:val="99"/>
    <w:semiHidden/>
    <w:unhideWhenUsed/>
    <w:rsid w:val="009D2050"/>
    <w:rPr>
      <w:sz w:val="16"/>
      <w:szCs w:val="16"/>
    </w:rPr>
  </w:style>
  <w:style w:type="paragraph" w:styleId="CommentText">
    <w:name w:val="annotation text"/>
    <w:basedOn w:val="Normal"/>
    <w:link w:val="CommentTextChar"/>
    <w:uiPriority w:val="99"/>
    <w:unhideWhenUsed/>
    <w:rsid w:val="009D2050"/>
    <w:pPr>
      <w:spacing w:line="240" w:lineRule="auto"/>
    </w:pPr>
    <w:rPr>
      <w:sz w:val="20"/>
      <w:szCs w:val="20"/>
    </w:rPr>
  </w:style>
  <w:style w:type="character" w:customStyle="1" w:styleId="CommentTextChar">
    <w:name w:val="Comment Text Char"/>
    <w:basedOn w:val="DefaultParagraphFont"/>
    <w:link w:val="CommentText"/>
    <w:uiPriority w:val="99"/>
    <w:rsid w:val="009D2050"/>
    <w:rPr>
      <w:sz w:val="20"/>
      <w:szCs w:val="20"/>
    </w:rPr>
  </w:style>
  <w:style w:type="paragraph" w:styleId="CommentSubject">
    <w:name w:val="annotation subject"/>
    <w:basedOn w:val="CommentText"/>
    <w:next w:val="CommentText"/>
    <w:link w:val="CommentSubjectChar"/>
    <w:uiPriority w:val="99"/>
    <w:semiHidden/>
    <w:unhideWhenUsed/>
    <w:rsid w:val="009D2050"/>
    <w:rPr>
      <w:b/>
      <w:bCs/>
    </w:rPr>
  </w:style>
  <w:style w:type="character" w:customStyle="1" w:styleId="CommentSubjectChar">
    <w:name w:val="Comment Subject Char"/>
    <w:basedOn w:val="CommentTextChar"/>
    <w:link w:val="CommentSubject"/>
    <w:uiPriority w:val="99"/>
    <w:semiHidden/>
    <w:rsid w:val="009D2050"/>
    <w:rPr>
      <w:b/>
      <w:bCs/>
      <w:sz w:val="20"/>
      <w:szCs w:val="20"/>
    </w:rPr>
  </w:style>
  <w:style w:type="paragraph" w:styleId="ListParagraph">
    <w:name w:val="List Paragraph"/>
    <w:basedOn w:val="Normal"/>
    <w:uiPriority w:val="34"/>
    <w:qFormat/>
    <w:rsid w:val="00FE29B8"/>
    <w:pPr>
      <w:ind w:left="720"/>
      <w:contextualSpacing/>
    </w:pPr>
  </w:style>
  <w:style w:type="table" w:styleId="TableGrid">
    <w:name w:val="Table Grid"/>
    <w:basedOn w:val="TableNormal"/>
    <w:uiPriority w:val="39"/>
    <w:rsid w:val="00B9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91D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96A14"/>
    <w:pPr>
      <w:spacing w:after="0" w:line="240" w:lineRule="auto"/>
    </w:pPr>
  </w:style>
  <w:style w:type="character" w:styleId="Emphasis">
    <w:name w:val="Emphasis"/>
    <w:basedOn w:val="DefaultParagraphFont"/>
    <w:uiPriority w:val="20"/>
    <w:qFormat/>
    <w:rsid w:val="00085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829B-8B31-4C3D-BCDA-B885E0F5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cp:keywords/>
  <dc:description/>
  <cp:lastModifiedBy>Chariklia Christodoulou</cp:lastModifiedBy>
  <cp:revision>13</cp:revision>
  <cp:lastPrinted>2023-12-06T08:46:00Z</cp:lastPrinted>
  <dcterms:created xsi:type="dcterms:W3CDTF">2023-12-06T09:50:00Z</dcterms:created>
  <dcterms:modified xsi:type="dcterms:W3CDTF">2023-12-06T13:11:00Z</dcterms:modified>
</cp:coreProperties>
</file>