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C563" w14:textId="6865188F" w:rsidR="00244B83" w:rsidRPr="00F264B5" w:rsidRDefault="00244B83" w:rsidP="00540D26">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D43D8A">
        <w:rPr>
          <w:rFonts w:ascii="Arial" w:hAnsi="Arial"/>
          <w:b/>
          <w:bCs/>
          <w:sz w:val="24"/>
          <w:szCs w:val="24"/>
        </w:rPr>
        <w:t>Νομικών, Δικαιοσύνης και Δημοσίας Τάξεως για τ</w:t>
      </w:r>
      <w:r w:rsidR="00A24751">
        <w:rPr>
          <w:rFonts w:ascii="Arial" w:hAnsi="Arial"/>
          <w:b/>
          <w:bCs/>
          <w:sz w:val="24"/>
          <w:szCs w:val="24"/>
        </w:rPr>
        <w:t>ο</w:t>
      </w:r>
      <w:r w:rsidR="00D43D8A">
        <w:rPr>
          <w:rFonts w:ascii="Arial" w:hAnsi="Arial"/>
          <w:b/>
          <w:bCs/>
          <w:sz w:val="24"/>
          <w:szCs w:val="24"/>
        </w:rPr>
        <w:t xml:space="preserve"> νομοσχέδι</w:t>
      </w:r>
      <w:r w:rsidR="00A24751">
        <w:rPr>
          <w:rFonts w:ascii="Arial" w:hAnsi="Arial"/>
          <w:b/>
          <w:bCs/>
          <w:sz w:val="24"/>
          <w:szCs w:val="24"/>
        </w:rPr>
        <w:t>ο</w:t>
      </w:r>
      <w:r w:rsidR="00D43D8A">
        <w:rPr>
          <w:rFonts w:ascii="Arial" w:hAnsi="Arial"/>
          <w:b/>
          <w:bCs/>
          <w:sz w:val="24"/>
          <w:szCs w:val="24"/>
        </w:rPr>
        <w:t xml:space="preserve"> «</w:t>
      </w:r>
      <w:r w:rsidR="00F264B5" w:rsidRPr="00F264B5">
        <w:rPr>
          <w:rFonts w:ascii="Arial" w:hAnsi="Arial"/>
          <w:b/>
          <w:bCs/>
          <w:sz w:val="24"/>
          <w:szCs w:val="24"/>
        </w:rPr>
        <w:t xml:space="preserve">Ο περί </w:t>
      </w:r>
      <w:r w:rsidR="00D242BE">
        <w:rPr>
          <w:rFonts w:ascii="Arial" w:hAnsi="Arial"/>
          <w:b/>
          <w:bCs/>
          <w:sz w:val="24"/>
          <w:szCs w:val="24"/>
        </w:rPr>
        <w:t>της Ευρωπαϊκής Εντολής Έρευνας σε Ποινικές Υποθέσεις</w:t>
      </w:r>
      <w:r w:rsidR="000373C8">
        <w:rPr>
          <w:rFonts w:ascii="Arial" w:hAnsi="Arial"/>
          <w:b/>
          <w:bCs/>
          <w:sz w:val="24"/>
          <w:szCs w:val="24"/>
        </w:rPr>
        <w:t xml:space="preserve"> (Τροποποιητικός) </w:t>
      </w:r>
      <w:r w:rsidR="00F264B5" w:rsidRPr="00F264B5">
        <w:rPr>
          <w:rFonts w:ascii="Arial" w:hAnsi="Arial"/>
          <w:b/>
          <w:bCs/>
          <w:sz w:val="24"/>
          <w:szCs w:val="24"/>
        </w:rPr>
        <w:t>Νόμος του 202</w:t>
      </w:r>
      <w:r w:rsidR="00D242BE">
        <w:rPr>
          <w:rFonts w:ascii="Arial" w:hAnsi="Arial"/>
          <w:b/>
          <w:bCs/>
          <w:sz w:val="24"/>
          <w:szCs w:val="24"/>
        </w:rPr>
        <w:t>3</w:t>
      </w:r>
      <w:r w:rsidR="00F264B5" w:rsidRPr="00F264B5">
        <w:rPr>
          <w:rFonts w:ascii="Arial" w:hAnsi="Arial"/>
          <w:b/>
          <w:bCs/>
          <w:sz w:val="24"/>
          <w:szCs w:val="24"/>
        </w:rPr>
        <w:t>»</w:t>
      </w:r>
    </w:p>
    <w:p w14:paraId="68944E19" w14:textId="7795C8A0" w:rsidR="0032400B" w:rsidRDefault="007D35E1" w:rsidP="00540D26">
      <w:pPr>
        <w:tabs>
          <w:tab w:val="left" w:pos="567"/>
        </w:tabs>
        <w:spacing w:after="0" w:line="480" w:lineRule="auto"/>
        <w:jc w:val="both"/>
        <w:rPr>
          <w:rFonts w:ascii="Arial" w:hAnsi="Arial"/>
          <w:b/>
          <w:bCs/>
          <w:sz w:val="24"/>
          <w:szCs w:val="24"/>
        </w:rPr>
      </w:pPr>
      <w:r w:rsidRPr="0069786E">
        <w:rPr>
          <w:rFonts w:ascii="Arial" w:hAnsi="Arial"/>
          <w:b/>
          <w:bCs/>
          <w:sz w:val="24"/>
          <w:szCs w:val="24"/>
        </w:rPr>
        <w:t>Παρόντες:</w:t>
      </w:r>
      <w:bookmarkStart w:id="1" w:name="_Hlk89623524"/>
    </w:p>
    <w:p w14:paraId="6ABC9E0A" w14:textId="2B559494" w:rsidR="00E02613" w:rsidRDefault="00E02613" w:rsidP="00540D26">
      <w:pPr>
        <w:tabs>
          <w:tab w:val="left" w:pos="567"/>
          <w:tab w:val="left" w:pos="4961"/>
        </w:tabs>
        <w:spacing w:after="0" w:line="480" w:lineRule="auto"/>
        <w:jc w:val="both"/>
        <w:rPr>
          <w:rFonts w:ascii="Arial" w:hAnsi="Arial"/>
          <w:sz w:val="24"/>
          <w:szCs w:val="24"/>
          <w:lang w:bidi="he-IL"/>
        </w:rPr>
      </w:pPr>
      <w:r>
        <w:rPr>
          <w:rFonts w:ascii="Arial" w:hAnsi="Arial"/>
          <w:sz w:val="24"/>
          <w:szCs w:val="24"/>
        </w:rPr>
        <w:tab/>
      </w:r>
      <w:r w:rsidR="0003188A" w:rsidRPr="00E02613">
        <w:rPr>
          <w:rFonts w:ascii="Arial" w:hAnsi="Arial"/>
          <w:sz w:val="24"/>
          <w:szCs w:val="24"/>
          <w:lang w:bidi="he-IL"/>
        </w:rPr>
        <w:t>Φωτεινή Τσιρίδου</w:t>
      </w:r>
      <w:r w:rsidR="0003188A">
        <w:rPr>
          <w:rFonts w:ascii="Arial" w:hAnsi="Arial"/>
          <w:sz w:val="24"/>
          <w:szCs w:val="24"/>
          <w:lang w:bidi="he-IL"/>
        </w:rPr>
        <w:t>, αναπλ. πρόεδρος</w:t>
      </w:r>
      <w:r>
        <w:rPr>
          <w:rFonts w:ascii="Arial" w:hAnsi="Arial"/>
          <w:sz w:val="24"/>
          <w:szCs w:val="24"/>
          <w:lang w:bidi="he-IL"/>
        </w:rPr>
        <w:tab/>
      </w:r>
      <w:r w:rsidRPr="00E02613">
        <w:rPr>
          <w:rFonts w:ascii="Arial" w:hAnsi="Arial"/>
          <w:sz w:val="24"/>
          <w:szCs w:val="24"/>
          <w:lang w:bidi="he-IL"/>
        </w:rPr>
        <w:t>Χριστιάνα Ερωτοκρίτου</w:t>
      </w:r>
    </w:p>
    <w:p w14:paraId="3FC0C84A" w14:textId="0E51C3B1" w:rsidR="00E02613" w:rsidRDefault="00E02613" w:rsidP="00540D26">
      <w:pPr>
        <w:tabs>
          <w:tab w:val="left" w:pos="567"/>
          <w:tab w:val="left" w:pos="4961"/>
        </w:tabs>
        <w:spacing w:after="0" w:line="480" w:lineRule="auto"/>
        <w:jc w:val="both"/>
        <w:rPr>
          <w:rFonts w:ascii="Arial" w:hAnsi="Arial"/>
          <w:sz w:val="24"/>
          <w:szCs w:val="24"/>
          <w:lang w:bidi="he-IL"/>
        </w:rPr>
      </w:pPr>
      <w:r>
        <w:rPr>
          <w:rFonts w:ascii="Arial" w:hAnsi="Arial"/>
          <w:sz w:val="24"/>
          <w:szCs w:val="24"/>
          <w:lang w:bidi="he-IL"/>
        </w:rPr>
        <w:tab/>
      </w:r>
      <w:r w:rsidR="0003188A" w:rsidRPr="00E02613">
        <w:rPr>
          <w:rFonts w:ascii="Arial" w:hAnsi="Arial"/>
          <w:sz w:val="24"/>
          <w:szCs w:val="24"/>
          <w:lang w:bidi="he-IL"/>
        </w:rPr>
        <w:t>Νίκος Γεωργίου</w:t>
      </w:r>
      <w:r>
        <w:rPr>
          <w:rFonts w:ascii="Arial" w:hAnsi="Arial"/>
          <w:sz w:val="24"/>
          <w:szCs w:val="24"/>
          <w:lang w:bidi="he-IL"/>
        </w:rPr>
        <w:tab/>
      </w:r>
      <w:r w:rsidR="0003188A" w:rsidRPr="00E02613">
        <w:rPr>
          <w:rFonts w:ascii="Arial" w:hAnsi="Arial"/>
          <w:sz w:val="24"/>
          <w:szCs w:val="24"/>
          <w:lang w:bidi="he-IL"/>
        </w:rPr>
        <w:t>Σωτήρης Ιωάννου</w:t>
      </w:r>
    </w:p>
    <w:p w14:paraId="1A5A7007" w14:textId="3F63660B" w:rsidR="00E02613" w:rsidRDefault="00E02613" w:rsidP="00540D26">
      <w:pPr>
        <w:tabs>
          <w:tab w:val="left" w:pos="567"/>
          <w:tab w:val="left" w:pos="4961"/>
        </w:tabs>
        <w:spacing w:after="0" w:line="480" w:lineRule="auto"/>
        <w:jc w:val="both"/>
        <w:rPr>
          <w:rFonts w:ascii="Arial" w:hAnsi="Arial"/>
          <w:sz w:val="24"/>
          <w:szCs w:val="24"/>
          <w:lang w:bidi="he-IL"/>
        </w:rPr>
      </w:pPr>
      <w:r>
        <w:rPr>
          <w:rFonts w:ascii="Arial" w:hAnsi="Arial"/>
          <w:sz w:val="24"/>
          <w:szCs w:val="24"/>
          <w:lang w:bidi="he-IL"/>
        </w:rPr>
        <w:tab/>
      </w:r>
      <w:r w:rsidR="0003188A" w:rsidRPr="00E02613">
        <w:rPr>
          <w:rFonts w:ascii="Arial" w:hAnsi="Arial"/>
          <w:sz w:val="24"/>
          <w:szCs w:val="24"/>
          <w:lang w:bidi="he-IL"/>
        </w:rPr>
        <w:t>Άριστος Δαμιανού</w:t>
      </w:r>
      <w:r>
        <w:rPr>
          <w:rFonts w:ascii="Arial" w:hAnsi="Arial"/>
          <w:sz w:val="24"/>
          <w:szCs w:val="24"/>
          <w:lang w:bidi="he-IL"/>
        </w:rPr>
        <w:tab/>
      </w:r>
      <w:r w:rsidR="0003188A" w:rsidRPr="00E02613">
        <w:rPr>
          <w:rFonts w:ascii="Arial" w:hAnsi="Arial"/>
          <w:sz w:val="24"/>
          <w:szCs w:val="24"/>
          <w:lang w:bidi="he-IL"/>
        </w:rPr>
        <w:t>Κωστής Ευσταθίου</w:t>
      </w:r>
    </w:p>
    <w:p w14:paraId="2B4E85F3" w14:textId="74A6D5C2" w:rsidR="00E02613" w:rsidRDefault="00E02613" w:rsidP="00540D26">
      <w:pPr>
        <w:tabs>
          <w:tab w:val="left" w:pos="567"/>
          <w:tab w:val="left" w:pos="4961"/>
        </w:tabs>
        <w:spacing w:after="0" w:line="480" w:lineRule="auto"/>
        <w:jc w:val="both"/>
        <w:rPr>
          <w:rFonts w:ascii="Arial" w:hAnsi="Arial"/>
          <w:sz w:val="24"/>
          <w:szCs w:val="24"/>
          <w:lang w:bidi="he-IL"/>
        </w:rPr>
      </w:pPr>
      <w:r>
        <w:rPr>
          <w:rFonts w:ascii="Arial" w:hAnsi="Arial"/>
          <w:sz w:val="24"/>
          <w:szCs w:val="24"/>
          <w:lang w:bidi="he-IL"/>
        </w:rPr>
        <w:tab/>
      </w:r>
      <w:r w:rsidR="0003188A" w:rsidRPr="00E02613">
        <w:rPr>
          <w:rFonts w:ascii="Arial" w:hAnsi="Arial"/>
          <w:sz w:val="24"/>
          <w:szCs w:val="24"/>
          <w:lang w:bidi="he-IL"/>
        </w:rPr>
        <w:t>Ανδρέας Πασιουρτίδης</w:t>
      </w:r>
      <w:r>
        <w:rPr>
          <w:rFonts w:ascii="Arial" w:hAnsi="Arial"/>
          <w:sz w:val="24"/>
          <w:szCs w:val="24"/>
          <w:lang w:bidi="he-IL"/>
        </w:rPr>
        <w:tab/>
      </w:r>
    </w:p>
    <w:p w14:paraId="08B8A314" w14:textId="6D3AD2AB" w:rsidR="00BB4115" w:rsidRPr="004E1A8D" w:rsidRDefault="007C5311" w:rsidP="00540D26">
      <w:pPr>
        <w:tabs>
          <w:tab w:val="left" w:pos="567"/>
          <w:tab w:val="left" w:pos="4961"/>
        </w:tabs>
        <w:spacing w:after="0" w:line="480" w:lineRule="auto"/>
        <w:jc w:val="both"/>
        <w:rPr>
          <w:rFonts w:ascii="Arial" w:eastAsia="Times New Roman" w:hAnsi="Arial"/>
          <w:sz w:val="24"/>
          <w:szCs w:val="24"/>
          <w:lang w:eastAsia="zh-CN"/>
        </w:rPr>
      </w:pPr>
      <w:r w:rsidRPr="0069786E">
        <w:rPr>
          <w:rFonts w:ascii="Arial" w:hAnsi="Arial"/>
          <w:sz w:val="24"/>
          <w:szCs w:val="24"/>
        </w:rPr>
        <w:tab/>
      </w:r>
      <w:bookmarkEnd w:id="0"/>
      <w:bookmarkEnd w:id="1"/>
      <w:r w:rsidR="001F7BC9" w:rsidRPr="0069786E">
        <w:rPr>
          <w:rFonts w:ascii="Arial" w:eastAsia="Times New Roman" w:hAnsi="Arial"/>
          <w:sz w:val="24"/>
          <w:szCs w:val="24"/>
          <w:lang w:eastAsia="zh-CN"/>
        </w:rPr>
        <w:t xml:space="preserve">Η Κοινοβουλευτική Επιτροπή </w:t>
      </w:r>
      <w:r w:rsidR="00D43D8A">
        <w:rPr>
          <w:rFonts w:ascii="Arial" w:eastAsia="Times New Roman" w:hAnsi="Arial"/>
          <w:sz w:val="24"/>
          <w:szCs w:val="24"/>
          <w:lang w:eastAsia="zh-CN"/>
        </w:rPr>
        <w:t>Νομικών, Δικαιοσύνης και Δημοσίας Τάξεως</w:t>
      </w:r>
      <w:r w:rsidR="001F7BC9" w:rsidRPr="0069786E">
        <w:rPr>
          <w:rFonts w:ascii="Arial" w:eastAsia="Times New Roman" w:hAnsi="Arial"/>
          <w:sz w:val="24"/>
          <w:szCs w:val="24"/>
          <w:lang w:eastAsia="zh-CN"/>
        </w:rPr>
        <w:t xml:space="preserve"> μελέτησε </w:t>
      </w:r>
      <w:r w:rsidR="00D43D8A">
        <w:rPr>
          <w:rFonts w:ascii="Arial" w:eastAsia="Times New Roman" w:hAnsi="Arial"/>
          <w:sz w:val="24"/>
          <w:szCs w:val="24"/>
          <w:lang w:eastAsia="zh-CN"/>
        </w:rPr>
        <w:t>τ</w:t>
      </w:r>
      <w:r w:rsidR="00A24751">
        <w:rPr>
          <w:rFonts w:ascii="Arial" w:eastAsia="Times New Roman" w:hAnsi="Arial"/>
          <w:sz w:val="24"/>
          <w:szCs w:val="24"/>
          <w:lang w:eastAsia="zh-CN"/>
        </w:rPr>
        <w:t>ο</w:t>
      </w:r>
      <w:r w:rsidR="00D43D8A">
        <w:rPr>
          <w:rFonts w:ascii="Arial" w:eastAsia="Times New Roman" w:hAnsi="Arial"/>
          <w:sz w:val="24"/>
          <w:szCs w:val="24"/>
          <w:lang w:eastAsia="zh-CN"/>
        </w:rPr>
        <w:t xml:space="preserve"> πιο πάνω νομοσχέδι</w:t>
      </w:r>
      <w:r w:rsidR="00A24751">
        <w:rPr>
          <w:rFonts w:ascii="Arial" w:eastAsia="Times New Roman" w:hAnsi="Arial"/>
          <w:sz w:val="24"/>
          <w:szCs w:val="24"/>
          <w:lang w:eastAsia="zh-CN"/>
        </w:rPr>
        <w:t>ο</w:t>
      </w:r>
      <w:r w:rsidR="00EA3E57" w:rsidRPr="0069786E">
        <w:rPr>
          <w:rFonts w:ascii="Arial" w:eastAsia="Times New Roman" w:hAnsi="Arial"/>
          <w:sz w:val="24"/>
          <w:szCs w:val="24"/>
          <w:lang w:eastAsia="zh-CN"/>
        </w:rPr>
        <w:t xml:space="preserve"> </w:t>
      </w:r>
      <w:r w:rsidR="001F7BC9" w:rsidRPr="0069786E">
        <w:rPr>
          <w:rFonts w:ascii="Arial" w:eastAsia="Times New Roman" w:hAnsi="Arial"/>
          <w:sz w:val="24"/>
          <w:szCs w:val="24"/>
          <w:lang w:eastAsia="zh-CN"/>
        </w:rPr>
        <w:t xml:space="preserve">σε </w:t>
      </w:r>
      <w:r w:rsidR="004E1A8D" w:rsidRPr="004E1A8D">
        <w:rPr>
          <w:rFonts w:ascii="Arial" w:eastAsia="Times New Roman" w:hAnsi="Arial"/>
          <w:bCs/>
          <w:sz w:val="24"/>
          <w:szCs w:val="24"/>
          <w:lang w:eastAsia="zh-CN"/>
        </w:rPr>
        <w:t>τρεις</w:t>
      </w:r>
      <w:r w:rsidR="00BB676B" w:rsidRPr="00A24751">
        <w:rPr>
          <w:rFonts w:ascii="Arial" w:eastAsia="Times New Roman" w:hAnsi="Arial"/>
          <w:b/>
          <w:sz w:val="24"/>
          <w:szCs w:val="24"/>
          <w:lang w:eastAsia="zh-CN"/>
        </w:rPr>
        <w:t xml:space="preserve"> </w:t>
      </w:r>
      <w:r w:rsidR="001F7BC9" w:rsidRPr="00625682">
        <w:rPr>
          <w:rFonts w:ascii="Arial" w:eastAsia="Times New Roman" w:hAnsi="Arial"/>
          <w:bCs/>
          <w:sz w:val="24"/>
          <w:szCs w:val="24"/>
          <w:lang w:eastAsia="zh-CN"/>
        </w:rPr>
        <w:t>συνεδρίες</w:t>
      </w:r>
      <w:r w:rsidR="00A636DD">
        <w:rPr>
          <w:rFonts w:ascii="Arial" w:eastAsia="Times New Roman" w:hAnsi="Arial"/>
          <w:bCs/>
          <w:sz w:val="24"/>
          <w:szCs w:val="24"/>
          <w:lang w:eastAsia="zh-CN"/>
        </w:rPr>
        <w:t xml:space="preserve"> </w:t>
      </w:r>
      <w:r w:rsidR="001632A6">
        <w:rPr>
          <w:rFonts w:ascii="Arial" w:eastAsia="Times New Roman" w:hAnsi="Arial"/>
          <w:bCs/>
          <w:sz w:val="24"/>
          <w:szCs w:val="24"/>
          <w:lang w:eastAsia="zh-CN"/>
        </w:rPr>
        <w:t xml:space="preserve">της, </w:t>
      </w:r>
      <w:r w:rsidR="001F7BC9" w:rsidRPr="006D0FA5">
        <w:rPr>
          <w:rFonts w:ascii="Arial" w:eastAsia="Times New Roman" w:hAnsi="Arial"/>
          <w:bCs/>
          <w:sz w:val="24"/>
          <w:szCs w:val="24"/>
          <w:lang w:eastAsia="zh-CN"/>
        </w:rPr>
        <w:t xml:space="preserve">που πραγματοποιήθηκαν </w:t>
      </w:r>
      <w:r w:rsidR="004E1A8D">
        <w:rPr>
          <w:rFonts w:ascii="Arial" w:eastAsia="Times New Roman" w:hAnsi="Arial"/>
          <w:bCs/>
          <w:sz w:val="24"/>
          <w:szCs w:val="24"/>
          <w:lang w:eastAsia="zh-CN"/>
        </w:rPr>
        <w:t>στις</w:t>
      </w:r>
      <w:r w:rsidR="006D0FA5">
        <w:rPr>
          <w:rFonts w:ascii="Arial" w:eastAsia="Times New Roman" w:hAnsi="Arial"/>
          <w:b/>
          <w:bCs/>
          <w:sz w:val="24"/>
          <w:szCs w:val="24"/>
          <w:lang w:eastAsia="zh-CN"/>
        </w:rPr>
        <w:t xml:space="preserve"> </w:t>
      </w:r>
      <w:r w:rsidR="004E1A8D" w:rsidRPr="004E1A8D">
        <w:rPr>
          <w:rFonts w:ascii="Arial" w:eastAsia="Times New Roman" w:hAnsi="Arial"/>
          <w:sz w:val="24"/>
          <w:szCs w:val="24"/>
          <w:lang w:eastAsia="zh-CN"/>
        </w:rPr>
        <w:t>24</w:t>
      </w:r>
      <w:r w:rsidR="00305007" w:rsidRPr="00305007">
        <w:rPr>
          <w:rFonts w:ascii="Arial" w:eastAsia="Times New Roman" w:hAnsi="Arial"/>
          <w:sz w:val="24"/>
          <w:szCs w:val="24"/>
          <w:lang w:eastAsia="zh-CN"/>
        </w:rPr>
        <w:t xml:space="preserve"> και</w:t>
      </w:r>
      <w:r w:rsidR="001632A6">
        <w:rPr>
          <w:rFonts w:ascii="Arial" w:eastAsia="Times New Roman" w:hAnsi="Arial"/>
          <w:sz w:val="24"/>
          <w:szCs w:val="24"/>
          <w:lang w:eastAsia="zh-CN"/>
        </w:rPr>
        <w:t xml:space="preserve"> την</w:t>
      </w:r>
      <w:r w:rsidR="004E1A8D">
        <w:rPr>
          <w:rFonts w:ascii="Arial" w:eastAsia="Times New Roman" w:hAnsi="Arial"/>
          <w:b/>
          <w:bCs/>
          <w:sz w:val="24"/>
          <w:szCs w:val="24"/>
          <w:lang w:eastAsia="zh-CN"/>
        </w:rPr>
        <w:t xml:space="preserve"> </w:t>
      </w:r>
      <w:r w:rsidR="004E1A8D" w:rsidRPr="00D242BE">
        <w:rPr>
          <w:rFonts w:ascii="Arial" w:eastAsia="Times New Roman" w:hAnsi="Arial"/>
          <w:sz w:val="24"/>
          <w:szCs w:val="24"/>
          <w:lang w:eastAsia="zh-CN"/>
        </w:rPr>
        <w:t>31</w:t>
      </w:r>
      <w:r w:rsidR="001632A6" w:rsidRPr="001632A6">
        <w:rPr>
          <w:rFonts w:ascii="Arial" w:eastAsia="Times New Roman" w:hAnsi="Arial"/>
          <w:sz w:val="24"/>
          <w:szCs w:val="24"/>
          <w:vertAlign w:val="superscript"/>
          <w:lang w:eastAsia="zh-CN"/>
        </w:rPr>
        <w:t>η</w:t>
      </w:r>
      <w:r w:rsidR="006D0FA5" w:rsidRPr="00D242BE">
        <w:rPr>
          <w:rFonts w:ascii="Arial" w:eastAsia="Times New Roman" w:hAnsi="Arial"/>
          <w:sz w:val="24"/>
          <w:szCs w:val="24"/>
          <w:lang w:eastAsia="zh-CN"/>
        </w:rPr>
        <w:t xml:space="preserve"> </w:t>
      </w:r>
      <w:r w:rsidR="00A24751" w:rsidRPr="00D242BE">
        <w:rPr>
          <w:rFonts w:ascii="Arial" w:eastAsia="Times New Roman" w:hAnsi="Arial"/>
          <w:sz w:val="24"/>
          <w:szCs w:val="24"/>
          <w:lang w:eastAsia="zh-CN"/>
        </w:rPr>
        <w:t>Μαΐου</w:t>
      </w:r>
      <w:r w:rsidR="001632A6">
        <w:rPr>
          <w:rFonts w:ascii="Arial" w:eastAsia="Times New Roman" w:hAnsi="Arial"/>
          <w:sz w:val="24"/>
          <w:szCs w:val="24"/>
          <w:lang w:eastAsia="zh-CN"/>
        </w:rPr>
        <w:t>, καθώς</w:t>
      </w:r>
      <w:r w:rsidR="006D0FA5">
        <w:rPr>
          <w:rFonts w:ascii="Arial" w:eastAsia="Times New Roman" w:hAnsi="Arial"/>
          <w:b/>
          <w:bCs/>
          <w:sz w:val="24"/>
          <w:szCs w:val="24"/>
          <w:lang w:eastAsia="zh-CN"/>
        </w:rPr>
        <w:t xml:space="preserve"> </w:t>
      </w:r>
      <w:r w:rsidR="00D242BE" w:rsidRPr="00D242BE">
        <w:rPr>
          <w:rFonts w:ascii="Arial" w:eastAsia="Times New Roman" w:hAnsi="Arial"/>
          <w:sz w:val="24"/>
          <w:szCs w:val="24"/>
          <w:lang w:eastAsia="zh-CN"/>
        </w:rPr>
        <w:t>και στις 7 Ιουνίου</w:t>
      </w:r>
      <w:r w:rsidR="00D242BE">
        <w:rPr>
          <w:rFonts w:ascii="Arial" w:eastAsia="Times New Roman" w:hAnsi="Arial"/>
          <w:b/>
          <w:bCs/>
          <w:sz w:val="24"/>
          <w:szCs w:val="24"/>
          <w:lang w:eastAsia="zh-CN"/>
        </w:rPr>
        <w:t xml:space="preserve"> </w:t>
      </w:r>
      <w:r w:rsidR="00D43D8A" w:rsidRPr="00D4581E">
        <w:rPr>
          <w:rFonts w:ascii="Arial" w:eastAsia="Times New Roman" w:hAnsi="Arial"/>
          <w:sz w:val="24"/>
          <w:szCs w:val="24"/>
          <w:lang w:eastAsia="zh-CN"/>
        </w:rPr>
        <w:t>2023</w:t>
      </w:r>
      <w:r w:rsidR="00D43D8A">
        <w:rPr>
          <w:rFonts w:ascii="Arial" w:eastAsia="Times New Roman" w:hAnsi="Arial"/>
          <w:bCs/>
          <w:sz w:val="24"/>
          <w:szCs w:val="24"/>
          <w:lang w:eastAsia="zh-CN"/>
        </w:rPr>
        <w:t>.</w:t>
      </w:r>
      <w:r w:rsidR="001F7BC9" w:rsidRPr="0069786E">
        <w:rPr>
          <w:rFonts w:ascii="Arial" w:eastAsia="Times New Roman" w:hAnsi="Arial"/>
          <w:sz w:val="24"/>
          <w:szCs w:val="24"/>
          <w:lang w:eastAsia="zh-CN"/>
        </w:rPr>
        <w:t xml:space="preserve">  </w:t>
      </w:r>
      <w:r w:rsidR="007922AB">
        <w:rPr>
          <w:rFonts w:ascii="Arial" w:eastAsia="Times New Roman" w:hAnsi="Arial"/>
          <w:sz w:val="24"/>
          <w:szCs w:val="24"/>
          <w:lang w:eastAsia="zh-CN"/>
        </w:rPr>
        <w:t>Στο πλαίσιο των συνεδριάσεων αυτών</w:t>
      </w:r>
      <w:r w:rsidR="00D43D8A">
        <w:rPr>
          <w:rFonts w:ascii="Arial" w:eastAsia="Times New Roman" w:hAnsi="Arial"/>
          <w:sz w:val="24"/>
          <w:szCs w:val="24"/>
          <w:lang w:eastAsia="zh-CN"/>
        </w:rPr>
        <w:t xml:space="preserve"> </w:t>
      </w:r>
      <w:r w:rsidR="001F7BC9" w:rsidRPr="0069786E">
        <w:rPr>
          <w:rFonts w:ascii="Arial" w:eastAsia="Times New Roman" w:hAnsi="Arial"/>
          <w:sz w:val="24"/>
          <w:szCs w:val="24"/>
          <w:lang w:eastAsia="zh-CN"/>
        </w:rPr>
        <w:t>κλήθηκαν και παρευρέθηκαν</w:t>
      </w:r>
      <w:r w:rsidR="00EA3E57" w:rsidRPr="0069786E">
        <w:rPr>
          <w:rFonts w:ascii="Arial" w:eastAsia="Times New Roman" w:hAnsi="Arial"/>
          <w:sz w:val="24"/>
          <w:szCs w:val="24"/>
          <w:lang w:eastAsia="zh-CN"/>
        </w:rPr>
        <w:t xml:space="preserve"> </w:t>
      </w:r>
      <w:r w:rsidR="007922AB">
        <w:rPr>
          <w:rFonts w:ascii="Arial" w:eastAsia="Times New Roman" w:hAnsi="Arial"/>
          <w:sz w:val="24"/>
          <w:szCs w:val="24"/>
          <w:lang w:eastAsia="zh-CN"/>
        </w:rPr>
        <w:t xml:space="preserve">ενώπιον της επιτροπής </w:t>
      </w:r>
      <w:r w:rsidR="00EF798A" w:rsidRPr="00EF798A">
        <w:rPr>
          <w:rFonts w:ascii="Arial" w:eastAsia="Times New Roman" w:hAnsi="Arial"/>
          <w:sz w:val="24"/>
          <w:szCs w:val="24"/>
          <w:lang w:eastAsia="zh-CN"/>
        </w:rPr>
        <w:t xml:space="preserve">εκπρόσωποι </w:t>
      </w:r>
      <w:r w:rsidR="00EF798A" w:rsidRPr="0080546E">
        <w:rPr>
          <w:rFonts w:ascii="Arial" w:eastAsia="Arial" w:hAnsi="Arial"/>
          <w:color w:val="000000" w:themeColor="text1"/>
          <w:sz w:val="24"/>
          <w:szCs w:val="24"/>
        </w:rPr>
        <w:t xml:space="preserve">του </w:t>
      </w:r>
      <w:r w:rsidR="00EF798A" w:rsidRPr="004E1A8D">
        <w:rPr>
          <w:rFonts w:ascii="Arial" w:eastAsia="Arial" w:hAnsi="Arial"/>
          <w:color w:val="000000" w:themeColor="text1"/>
          <w:sz w:val="24"/>
          <w:szCs w:val="24"/>
        </w:rPr>
        <w:t>Υπουργείου Δικαιοσύνης και Δημοσίας Τάξεως</w:t>
      </w:r>
      <w:r w:rsidR="00D242BE">
        <w:rPr>
          <w:rFonts w:ascii="Arial" w:eastAsia="Arial" w:hAnsi="Arial"/>
          <w:color w:val="000000" w:themeColor="text1"/>
          <w:sz w:val="24"/>
          <w:szCs w:val="24"/>
        </w:rPr>
        <w:t>, της Νομικής Υπηρεσίας της Δημοκρατίας και του Παγκύπριου Δικηγορικού Συλλόγου</w:t>
      </w:r>
      <w:r w:rsidR="004E1A8D" w:rsidRPr="004E1A8D">
        <w:rPr>
          <w:rFonts w:ascii="Arial" w:eastAsia="Arial" w:hAnsi="Arial"/>
          <w:color w:val="000000" w:themeColor="text1"/>
          <w:sz w:val="24"/>
          <w:szCs w:val="24"/>
        </w:rPr>
        <w:t>.</w:t>
      </w:r>
      <w:r w:rsidR="00EF798A" w:rsidRPr="004E1A8D">
        <w:rPr>
          <w:rFonts w:ascii="Arial" w:eastAsia="Arial" w:hAnsi="Arial"/>
          <w:color w:val="000000" w:themeColor="text1"/>
          <w:sz w:val="24"/>
          <w:szCs w:val="24"/>
        </w:rPr>
        <w:t xml:space="preserve"> </w:t>
      </w:r>
      <w:r w:rsidR="009D5E5C">
        <w:rPr>
          <w:rFonts w:ascii="Arial" w:eastAsia="Arial" w:hAnsi="Arial"/>
          <w:color w:val="000000" w:themeColor="text1"/>
          <w:sz w:val="24"/>
          <w:szCs w:val="24"/>
        </w:rPr>
        <w:t xml:space="preserve"> </w:t>
      </w:r>
      <w:r w:rsidR="007922AB">
        <w:rPr>
          <w:rFonts w:ascii="Arial" w:eastAsia="Times New Roman" w:hAnsi="Arial"/>
          <w:sz w:val="24"/>
          <w:szCs w:val="24"/>
          <w:lang w:eastAsia="zh-CN"/>
        </w:rPr>
        <w:t>Η</w:t>
      </w:r>
      <w:r w:rsidR="007922AB" w:rsidRPr="004E1A8D">
        <w:rPr>
          <w:rFonts w:ascii="Arial" w:eastAsia="Times New Roman" w:hAnsi="Arial"/>
          <w:sz w:val="24"/>
          <w:szCs w:val="24"/>
          <w:lang w:eastAsia="zh-CN"/>
        </w:rPr>
        <w:t xml:space="preserve"> Επίτροπος Προστασίας Δεδομένων Προσωπικού Χαρακτήρα</w:t>
      </w:r>
      <w:r w:rsidR="00D242BE">
        <w:rPr>
          <w:rFonts w:ascii="Arial" w:eastAsia="Times New Roman" w:hAnsi="Arial"/>
          <w:sz w:val="24"/>
          <w:szCs w:val="24"/>
          <w:lang w:eastAsia="zh-CN"/>
        </w:rPr>
        <w:t>,</w:t>
      </w:r>
      <w:r w:rsidR="00CC3437" w:rsidRPr="004E1A8D">
        <w:rPr>
          <w:rFonts w:ascii="Arial" w:eastAsia="Times New Roman" w:hAnsi="Arial"/>
          <w:sz w:val="24"/>
          <w:szCs w:val="24"/>
          <w:lang w:eastAsia="zh-CN"/>
        </w:rPr>
        <w:t xml:space="preserve"> </w:t>
      </w:r>
      <w:r w:rsidR="00D43D8A" w:rsidRPr="004E1A8D">
        <w:rPr>
          <w:rFonts w:ascii="Arial" w:eastAsia="Times New Roman" w:hAnsi="Arial"/>
          <w:sz w:val="24"/>
          <w:szCs w:val="24"/>
          <w:lang w:eastAsia="zh-CN"/>
        </w:rPr>
        <w:t>παρ</w:t>
      </w:r>
      <w:r w:rsidR="001632A6">
        <w:rPr>
          <w:rFonts w:ascii="Arial" w:eastAsia="Times New Roman" w:hAnsi="Arial"/>
          <w:sz w:val="24"/>
          <w:szCs w:val="24"/>
          <w:lang w:eastAsia="zh-CN"/>
        </w:rPr>
        <w:t xml:space="preserve">’ </w:t>
      </w:r>
      <w:r w:rsidR="00D43D8A" w:rsidRPr="004E1A8D">
        <w:rPr>
          <w:rFonts w:ascii="Arial" w:eastAsia="Times New Roman" w:hAnsi="Arial"/>
          <w:sz w:val="24"/>
          <w:szCs w:val="24"/>
          <w:lang w:eastAsia="zh-CN"/>
        </w:rPr>
        <w:t>όλο που κλήθηκ</w:t>
      </w:r>
      <w:r w:rsidR="00D242BE">
        <w:rPr>
          <w:rFonts w:ascii="Arial" w:eastAsia="Times New Roman" w:hAnsi="Arial"/>
          <w:sz w:val="24"/>
          <w:szCs w:val="24"/>
          <w:lang w:eastAsia="zh-CN"/>
        </w:rPr>
        <w:t>ε</w:t>
      </w:r>
      <w:r w:rsidR="00D43D8A" w:rsidRPr="004E1A8D">
        <w:rPr>
          <w:rFonts w:ascii="Arial" w:eastAsia="Times New Roman" w:hAnsi="Arial"/>
          <w:sz w:val="24"/>
          <w:szCs w:val="24"/>
          <w:lang w:eastAsia="zh-CN"/>
        </w:rPr>
        <w:t>, δεν εκπροσωπήθηκ</w:t>
      </w:r>
      <w:r w:rsidR="00D242BE">
        <w:rPr>
          <w:rFonts w:ascii="Arial" w:eastAsia="Times New Roman" w:hAnsi="Arial"/>
          <w:sz w:val="24"/>
          <w:szCs w:val="24"/>
          <w:lang w:eastAsia="zh-CN"/>
        </w:rPr>
        <w:t>ε</w:t>
      </w:r>
      <w:r w:rsidR="00D43D8A" w:rsidRPr="004E1A8D">
        <w:rPr>
          <w:rFonts w:ascii="Arial" w:eastAsia="Times New Roman" w:hAnsi="Arial"/>
          <w:sz w:val="24"/>
          <w:szCs w:val="24"/>
          <w:lang w:eastAsia="zh-CN"/>
        </w:rPr>
        <w:t xml:space="preserve"> στ</w:t>
      </w:r>
      <w:r w:rsidR="007922AB">
        <w:rPr>
          <w:rFonts w:ascii="Arial" w:eastAsia="Times New Roman" w:hAnsi="Arial"/>
          <w:sz w:val="24"/>
          <w:szCs w:val="24"/>
          <w:lang w:eastAsia="zh-CN"/>
        </w:rPr>
        <w:t>ις</w:t>
      </w:r>
      <w:r w:rsidR="00D43D8A" w:rsidRPr="004E1A8D">
        <w:rPr>
          <w:rFonts w:ascii="Arial" w:eastAsia="Times New Roman" w:hAnsi="Arial"/>
          <w:sz w:val="24"/>
          <w:szCs w:val="24"/>
          <w:lang w:eastAsia="zh-CN"/>
        </w:rPr>
        <w:t xml:space="preserve"> συνεδρί</w:t>
      </w:r>
      <w:r w:rsidR="007922AB">
        <w:rPr>
          <w:rFonts w:ascii="Arial" w:eastAsia="Times New Roman" w:hAnsi="Arial"/>
          <w:sz w:val="24"/>
          <w:szCs w:val="24"/>
          <w:lang w:eastAsia="zh-CN"/>
        </w:rPr>
        <w:t>ες</w:t>
      </w:r>
      <w:r w:rsidR="00D43D8A" w:rsidRPr="004E1A8D">
        <w:rPr>
          <w:rFonts w:ascii="Arial" w:eastAsia="Times New Roman" w:hAnsi="Arial"/>
          <w:sz w:val="24"/>
          <w:szCs w:val="24"/>
          <w:lang w:eastAsia="zh-CN"/>
        </w:rPr>
        <w:t xml:space="preserve"> της επιτροπής</w:t>
      </w:r>
      <w:r w:rsidR="00D242BE">
        <w:rPr>
          <w:rFonts w:ascii="Arial" w:eastAsia="Times New Roman" w:hAnsi="Arial"/>
          <w:sz w:val="24"/>
          <w:szCs w:val="24"/>
          <w:lang w:eastAsia="zh-CN"/>
        </w:rPr>
        <w:t xml:space="preserve">, ωστόσο </w:t>
      </w:r>
      <w:r w:rsidR="009D5E5C">
        <w:rPr>
          <w:rFonts w:ascii="Arial" w:eastAsia="Times New Roman" w:hAnsi="Arial"/>
          <w:sz w:val="24"/>
          <w:szCs w:val="24"/>
          <w:lang w:eastAsia="zh-CN"/>
        </w:rPr>
        <w:t xml:space="preserve">ενημέρωσε την επιτροπή με </w:t>
      </w:r>
      <w:r w:rsidR="004E1A8D" w:rsidRPr="004E1A8D">
        <w:rPr>
          <w:rFonts w:ascii="Arial" w:eastAsia="Times New Roman" w:hAnsi="Arial"/>
          <w:sz w:val="24"/>
          <w:szCs w:val="24"/>
          <w:lang w:eastAsia="zh-CN"/>
        </w:rPr>
        <w:t>γραπτό υπόμνημ</w:t>
      </w:r>
      <w:r w:rsidR="009D5E5C">
        <w:rPr>
          <w:rFonts w:ascii="Arial" w:eastAsia="Times New Roman" w:hAnsi="Arial"/>
          <w:sz w:val="24"/>
          <w:szCs w:val="24"/>
          <w:lang w:eastAsia="zh-CN"/>
        </w:rPr>
        <w:t xml:space="preserve">ά της </w:t>
      </w:r>
      <w:r w:rsidR="004E1A8D" w:rsidRPr="004E1A8D">
        <w:rPr>
          <w:rFonts w:ascii="Arial" w:eastAsia="Times New Roman" w:hAnsi="Arial"/>
          <w:sz w:val="24"/>
          <w:szCs w:val="24"/>
          <w:lang w:eastAsia="zh-CN"/>
        </w:rPr>
        <w:t>ότι συμφωνεί με την προτεινόμενη τροποποίηση.</w:t>
      </w:r>
    </w:p>
    <w:p w14:paraId="1AB6D826" w14:textId="2235748E" w:rsidR="008274F9" w:rsidRDefault="00661A27" w:rsidP="00540D26">
      <w:pPr>
        <w:tabs>
          <w:tab w:val="left" w:pos="567"/>
          <w:tab w:val="left" w:pos="4961"/>
        </w:tabs>
        <w:spacing w:after="0" w:line="480" w:lineRule="auto"/>
        <w:jc w:val="both"/>
        <w:rPr>
          <w:rFonts w:ascii="Arial" w:hAnsi="Arial"/>
          <w:sz w:val="24"/>
          <w:szCs w:val="24"/>
        </w:rPr>
      </w:pPr>
      <w:r>
        <w:rPr>
          <w:rStyle w:val="a"/>
          <w:rFonts w:ascii="Arial" w:hAnsi="Arial"/>
          <w:sz w:val="24"/>
          <w:szCs w:val="24"/>
        </w:rPr>
        <w:tab/>
        <w:t xml:space="preserve">Σημειώνεται ότι στο στάδιο της συζήτησης </w:t>
      </w:r>
      <w:r w:rsidR="00D43D8A">
        <w:rPr>
          <w:rStyle w:val="a"/>
          <w:rFonts w:ascii="Arial" w:hAnsi="Arial"/>
          <w:sz w:val="24"/>
          <w:szCs w:val="24"/>
        </w:rPr>
        <w:t>τ</w:t>
      </w:r>
      <w:r w:rsidR="00A24751">
        <w:rPr>
          <w:rStyle w:val="a"/>
          <w:rFonts w:ascii="Arial" w:hAnsi="Arial"/>
          <w:sz w:val="24"/>
          <w:szCs w:val="24"/>
        </w:rPr>
        <w:t>ου</w:t>
      </w:r>
      <w:r w:rsidR="00D43D8A">
        <w:rPr>
          <w:rStyle w:val="a"/>
          <w:rFonts w:ascii="Arial" w:hAnsi="Arial"/>
          <w:sz w:val="24"/>
          <w:szCs w:val="24"/>
        </w:rPr>
        <w:t xml:space="preserve"> νομοσχεδί</w:t>
      </w:r>
      <w:r w:rsidR="00A24751">
        <w:rPr>
          <w:rStyle w:val="a"/>
          <w:rFonts w:ascii="Arial" w:hAnsi="Arial"/>
          <w:sz w:val="24"/>
          <w:szCs w:val="24"/>
        </w:rPr>
        <w:t>ου</w:t>
      </w:r>
      <w:r>
        <w:rPr>
          <w:rStyle w:val="a"/>
          <w:rFonts w:ascii="Arial" w:hAnsi="Arial"/>
          <w:sz w:val="24"/>
          <w:szCs w:val="24"/>
        </w:rPr>
        <w:t xml:space="preserve"> παρευρέθηκαν </w:t>
      </w:r>
      <w:r w:rsidR="00D4581E">
        <w:rPr>
          <w:rStyle w:val="a"/>
          <w:rFonts w:ascii="Arial" w:hAnsi="Arial"/>
          <w:sz w:val="24"/>
          <w:szCs w:val="24"/>
        </w:rPr>
        <w:t>επίσης ο πρόεδρος της επιτροπής κ. Νίκος Τορναρίτης και</w:t>
      </w:r>
      <w:r>
        <w:rPr>
          <w:rStyle w:val="a"/>
          <w:rFonts w:ascii="Arial" w:hAnsi="Arial"/>
          <w:sz w:val="24"/>
          <w:szCs w:val="24"/>
        </w:rPr>
        <w:t xml:space="preserve"> τα μέλη της </w:t>
      </w:r>
      <w:r w:rsidR="00D4581E">
        <w:rPr>
          <w:rStyle w:val="a"/>
          <w:rFonts w:ascii="Arial" w:hAnsi="Arial"/>
          <w:sz w:val="24"/>
          <w:szCs w:val="24"/>
        </w:rPr>
        <w:t>κ. Γιώργος Κουκουμάς και Χαράλαμπος Θεοπέμπτου.</w:t>
      </w:r>
    </w:p>
    <w:p w14:paraId="78AC0BD4" w14:textId="64AF27A8" w:rsidR="00D242BE" w:rsidRDefault="006C01DE" w:rsidP="00097BF6">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sz w:val="24"/>
          <w:szCs w:val="24"/>
          <w:lang w:eastAsia="zh-CN"/>
        </w:rPr>
        <w:tab/>
      </w:r>
      <w:r w:rsidR="00D43D8A">
        <w:rPr>
          <w:rFonts w:ascii="Arial" w:eastAsia="Times New Roman" w:hAnsi="Arial"/>
          <w:bCs/>
          <w:sz w:val="24"/>
          <w:szCs w:val="24"/>
          <w:lang w:eastAsia="zh-CN"/>
        </w:rPr>
        <w:t xml:space="preserve">Σκοπός του νομοσχεδίου είναι </w:t>
      </w:r>
      <w:r w:rsidR="00EF6747" w:rsidRPr="00EF6747">
        <w:rPr>
          <w:rFonts w:ascii="Arial" w:eastAsia="Times New Roman" w:hAnsi="Arial"/>
          <w:bCs/>
          <w:sz w:val="24"/>
          <w:szCs w:val="24"/>
          <w:lang w:eastAsia="zh-CN"/>
        </w:rPr>
        <w:t>η τροποποίηση του περί</w:t>
      </w:r>
      <w:r w:rsidR="000373C8" w:rsidRPr="000373C8">
        <w:rPr>
          <w:rFonts w:ascii="Arial" w:eastAsia="Times New Roman" w:hAnsi="Arial"/>
          <w:bCs/>
          <w:sz w:val="24"/>
          <w:szCs w:val="24"/>
          <w:lang w:eastAsia="zh-CN"/>
        </w:rPr>
        <w:t xml:space="preserve"> </w:t>
      </w:r>
      <w:r w:rsidR="00D242BE">
        <w:rPr>
          <w:rFonts w:ascii="Arial" w:eastAsia="Times New Roman" w:hAnsi="Arial"/>
          <w:bCs/>
          <w:sz w:val="24"/>
          <w:szCs w:val="24"/>
          <w:lang w:eastAsia="zh-CN"/>
        </w:rPr>
        <w:t xml:space="preserve">της Ευρωπαϊκής Εντολής Έρευνας σε Ποινικές Υποθέσεις Νόμου, </w:t>
      </w:r>
      <w:r w:rsidR="00EF6747" w:rsidRPr="00EF6747">
        <w:rPr>
          <w:rFonts w:ascii="Arial" w:eastAsia="Times New Roman" w:hAnsi="Arial"/>
          <w:bCs/>
          <w:sz w:val="24"/>
          <w:szCs w:val="24"/>
          <w:lang w:eastAsia="zh-CN"/>
        </w:rPr>
        <w:t>ώστε</w:t>
      </w:r>
      <w:r w:rsidR="000C5AD8">
        <w:rPr>
          <w:rFonts w:ascii="Arial" w:eastAsia="Times New Roman" w:hAnsi="Arial"/>
          <w:bCs/>
          <w:sz w:val="24"/>
          <w:szCs w:val="24"/>
          <w:lang w:eastAsia="zh-CN"/>
        </w:rPr>
        <w:t xml:space="preserve"> </w:t>
      </w:r>
      <w:r w:rsidR="000373C8">
        <w:rPr>
          <w:rFonts w:ascii="Arial" w:eastAsia="Times New Roman" w:hAnsi="Arial"/>
          <w:bCs/>
          <w:sz w:val="24"/>
          <w:szCs w:val="24"/>
          <w:lang w:eastAsia="zh-CN"/>
        </w:rPr>
        <w:t>να</w:t>
      </w:r>
      <w:r w:rsidR="000373C8" w:rsidRPr="000373C8">
        <w:rPr>
          <w:rFonts w:ascii="Arial" w:eastAsia="Times New Roman" w:hAnsi="Arial"/>
          <w:bCs/>
          <w:sz w:val="24"/>
          <w:szCs w:val="24"/>
          <w:lang w:eastAsia="zh-CN"/>
        </w:rPr>
        <w:t xml:space="preserve"> εναρμονισ</w:t>
      </w:r>
      <w:r w:rsidR="000373C8">
        <w:rPr>
          <w:rFonts w:ascii="Arial" w:eastAsia="Times New Roman" w:hAnsi="Arial"/>
          <w:bCs/>
          <w:sz w:val="24"/>
          <w:szCs w:val="24"/>
          <w:lang w:eastAsia="zh-CN"/>
        </w:rPr>
        <w:t>τούν οι διατάξεις του</w:t>
      </w:r>
      <w:r w:rsidR="000373C8" w:rsidRPr="000373C8">
        <w:rPr>
          <w:rFonts w:ascii="Arial" w:eastAsia="Times New Roman" w:hAnsi="Arial"/>
          <w:bCs/>
          <w:sz w:val="24"/>
          <w:szCs w:val="24"/>
          <w:lang w:eastAsia="zh-CN"/>
        </w:rPr>
        <w:t xml:space="preserve"> με την πράξη</w:t>
      </w:r>
      <w:r w:rsidR="000373C8">
        <w:rPr>
          <w:rFonts w:ascii="Arial" w:eastAsia="Times New Roman" w:hAnsi="Arial"/>
          <w:bCs/>
          <w:sz w:val="24"/>
          <w:szCs w:val="24"/>
          <w:lang w:eastAsia="zh-CN"/>
        </w:rPr>
        <w:t xml:space="preserve"> </w:t>
      </w:r>
      <w:r w:rsidR="000373C8" w:rsidRPr="000373C8">
        <w:rPr>
          <w:rFonts w:ascii="Arial" w:eastAsia="Times New Roman" w:hAnsi="Arial"/>
          <w:bCs/>
          <w:sz w:val="24"/>
          <w:szCs w:val="24"/>
          <w:lang w:eastAsia="zh-CN"/>
        </w:rPr>
        <w:t>της Ευρωπαϊκής Ένωσης με τίτλο «Οδηγία</w:t>
      </w:r>
      <w:r w:rsidR="000373C8">
        <w:rPr>
          <w:rFonts w:ascii="Arial" w:eastAsia="Times New Roman" w:hAnsi="Arial"/>
          <w:bCs/>
          <w:sz w:val="24"/>
          <w:szCs w:val="24"/>
          <w:lang w:eastAsia="zh-CN"/>
        </w:rPr>
        <w:t xml:space="preserve"> </w:t>
      </w:r>
      <w:r w:rsidR="00D5497D">
        <w:rPr>
          <w:rFonts w:ascii="Arial" w:eastAsia="Times New Roman" w:hAnsi="Arial"/>
          <w:bCs/>
          <w:sz w:val="24"/>
          <w:szCs w:val="24"/>
          <w:lang w:eastAsia="zh-CN"/>
        </w:rPr>
        <w:t xml:space="preserve">(ΕΕ) </w:t>
      </w:r>
      <w:r w:rsidR="000373C8" w:rsidRPr="000373C8">
        <w:rPr>
          <w:rFonts w:ascii="Arial" w:eastAsia="Times New Roman" w:hAnsi="Arial"/>
          <w:bCs/>
          <w:sz w:val="24"/>
          <w:szCs w:val="24"/>
          <w:lang w:eastAsia="zh-CN"/>
        </w:rPr>
        <w:t>2022/2</w:t>
      </w:r>
      <w:r w:rsidR="001632A6">
        <w:rPr>
          <w:rFonts w:ascii="Arial" w:eastAsia="Times New Roman" w:hAnsi="Arial"/>
          <w:bCs/>
          <w:sz w:val="24"/>
          <w:szCs w:val="24"/>
          <w:lang w:eastAsia="zh-CN"/>
        </w:rPr>
        <w:t>2</w:t>
      </w:r>
      <w:r w:rsidR="00D242BE">
        <w:rPr>
          <w:rFonts w:ascii="Arial" w:eastAsia="Times New Roman" w:hAnsi="Arial"/>
          <w:bCs/>
          <w:sz w:val="24"/>
          <w:szCs w:val="24"/>
          <w:lang w:eastAsia="zh-CN"/>
        </w:rPr>
        <w:t>8</w:t>
      </w:r>
      <w:r w:rsidR="000373C8" w:rsidRPr="000373C8">
        <w:rPr>
          <w:rFonts w:ascii="Arial" w:eastAsia="Times New Roman" w:hAnsi="Arial"/>
          <w:bCs/>
          <w:sz w:val="24"/>
          <w:szCs w:val="24"/>
          <w:lang w:eastAsia="zh-CN"/>
        </w:rPr>
        <w:t xml:space="preserve"> </w:t>
      </w:r>
      <w:r w:rsidR="00D242BE" w:rsidRPr="00D242BE">
        <w:rPr>
          <w:rFonts w:ascii="Arial" w:eastAsia="Times New Roman" w:hAnsi="Arial"/>
          <w:bCs/>
          <w:sz w:val="24"/>
          <w:szCs w:val="24"/>
          <w:lang w:eastAsia="zh-CN"/>
        </w:rPr>
        <w:t>του Ευρωπαϊκού Κοινοβουλίου και του Συμβουλίου της 16</w:t>
      </w:r>
      <w:r w:rsidR="00D242BE" w:rsidRPr="001632A6">
        <w:rPr>
          <w:rFonts w:ascii="Arial" w:eastAsia="Times New Roman" w:hAnsi="Arial"/>
          <w:bCs/>
          <w:sz w:val="24"/>
          <w:szCs w:val="24"/>
          <w:vertAlign w:val="superscript"/>
          <w:lang w:eastAsia="zh-CN"/>
        </w:rPr>
        <w:t>ης</w:t>
      </w:r>
      <w:r w:rsidR="00D242BE" w:rsidRPr="00D242BE">
        <w:rPr>
          <w:rFonts w:ascii="Arial" w:eastAsia="Times New Roman" w:hAnsi="Arial"/>
          <w:bCs/>
          <w:sz w:val="24"/>
          <w:szCs w:val="24"/>
          <w:lang w:eastAsia="zh-CN"/>
        </w:rPr>
        <w:t xml:space="preserve"> Φεβρουαρίου 2022 για την τροποποίηση της οδηγίας 2014/41/ΕΕ, όσον αφορά την ευθυγράμμισή της με τους κανόνες της Ένωσης </w:t>
      </w:r>
      <w:r w:rsidR="00D242BE" w:rsidRPr="00D242BE">
        <w:rPr>
          <w:rFonts w:ascii="Arial" w:eastAsia="Times New Roman" w:hAnsi="Arial"/>
          <w:bCs/>
          <w:sz w:val="24"/>
          <w:szCs w:val="24"/>
          <w:lang w:eastAsia="zh-CN"/>
        </w:rPr>
        <w:lastRenderedPageBreak/>
        <w:t>για την προστασία των δεδομένων προσωπικού χαρακτήρα</w:t>
      </w:r>
      <w:r w:rsidR="00D242BE">
        <w:rPr>
          <w:rFonts w:ascii="Arial" w:eastAsia="Times New Roman" w:hAnsi="Arial"/>
          <w:bCs/>
          <w:sz w:val="24"/>
          <w:szCs w:val="24"/>
          <w:lang w:eastAsia="zh-CN"/>
        </w:rPr>
        <w:t xml:space="preserve">».  </w:t>
      </w:r>
    </w:p>
    <w:p w14:paraId="07FEB1B4" w14:textId="3CF324AB" w:rsidR="006C753F" w:rsidRDefault="00D242BE" w:rsidP="00540D26">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r>
      <w:r>
        <w:rPr>
          <w:rFonts w:ascii="Arial" w:eastAsia="Simsun (Founder Extended)" w:hAnsi="Arial"/>
          <w:sz w:val="24"/>
          <w:szCs w:val="24"/>
          <w:lang w:eastAsia="zh-CN"/>
        </w:rPr>
        <w:t xml:space="preserve">Ειδικότερα, σύμφωνα </w:t>
      </w:r>
      <w:r w:rsidR="001632A6">
        <w:rPr>
          <w:rFonts w:ascii="Arial" w:eastAsia="Simsun (Founder Extended)" w:hAnsi="Arial"/>
          <w:sz w:val="24"/>
          <w:szCs w:val="24"/>
          <w:lang w:eastAsia="zh-CN"/>
        </w:rPr>
        <w:t xml:space="preserve">με </w:t>
      </w:r>
      <w:r>
        <w:rPr>
          <w:rFonts w:ascii="Arial" w:eastAsia="Simsun (Founder Extended)" w:hAnsi="Arial"/>
          <w:sz w:val="24"/>
          <w:szCs w:val="24"/>
          <w:lang w:eastAsia="zh-CN"/>
        </w:rPr>
        <w:t xml:space="preserve">τα στοιχεία που κατέθεσε το Υπουργείο Δικαιοσύνης και Δημοσίας Τάξεως, με τις προτεινόμενες ρυθμίσεις σκοπείται όπως, κατά την εφαρμογή των διατάξεων της βασικής νομοθεσίας, η προστασία των δεδομένων προσωπικού χαρακτήρα και η επεξεργασία αυτών πραγματοποιείται σύμφωνα με τις νομοθεσίες που απαριθμούνται στις προτεινόμενες ρυθμίσεις και οι οποίες αφορούν στην προστασία των </w:t>
      </w:r>
      <w:r w:rsidR="00DD7CE5">
        <w:rPr>
          <w:rFonts w:ascii="Arial" w:eastAsia="Simsun (Founder Extended)" w:hAnsi="Arial"/>
          <w:sz w:val="24"/>
          <w:szCs w:val="24"/>
          <w:lang w:eastAsia="zh-CN"/>
        </w:rPr>
        <w:t>εν λόγω δεδομένων.</w:t>
      </w:r>
    </w:p>
    <w:p w14:paraId="2C2C4B63" w14:textId="56D27D40" w:rsidR="009D5E5C" w:rsidRDefault="009D5E5C" w:rsidP="00540D26">
      <w:pPr>
        <w:tabs>
          <w:tab w:val="left" w:pos="567"/>
        </w:tabs>
        <w:spacing w:after="0" w:line="480" w:lineRule="auto"/>
        <w:jc w:val="both"/>
        <w:rPr>
          <w:rFonts w:ascii="Arial" w:eastAsia="Times New Roman" w:hAnsi="Arial"/>
          <w:bCs/>
          <w:sz w:val="24"/>
          <w:szCs w:val="24"/>
          <w:lang w:eastAsia="zh-CN"/>
        </w:rPr>
      </w:pPr>
      <w:r>
        <w:rPr>
          <w:rFonts w:ascii="Arial" w:hAnsi="Arial"/>
          <w:sz w:val="24"/>
          <w:szCs w:val="24"/>
        </w:rPr>
        <w:tab/>
        <w:t>Σημειώνεται ότι ως προθεσμία μεταφοράς των διατάξεων της ως άνω αναφερόμενης οδηγίας στο εθνικό δίκαιο καθορίζεται η 1</w:t>
      </w:r>
      <w:r w:rsidR="00D242BE">
        <w:rPr>
          <w:rFonts w:ascii="Arial" w:hAnsi="Arial"/>
          <w:sz w:val="24"/>
          <w:szCs w:val="24"/>
        </w:rPr>
        <w:t>4</w:t>
      </w:r>
      <w:r w:rsidRPr="009D5E5C">
        <w:rPr>
          <w:rFonts w:ascii="Arial" w:hAnsi="Arial"/>
          <w:sz w:val="24"/>
          <w:szCs w:val="24"/>
          <w:vertAlign w:val="superscript"/>
        </w:rPr>
        <w:t>η</w:t>
      </w:r>
      <w:r>
        <w:rPr>
          <w:rFonts w:ascii="Arial" w:hAnsi="Arial"/>
          <w:sz w:val="24"/>
          <w:szCs w:val="24"/>
        </w:rPr>
        <w:t xml:space="preserve"> Μαρτίου 2023. </w:t>
      </w:r>
      <w:r>
        <w:rPr>
          <w:rFonts w:ascii="Arial" w:hAnsi="Arial"/>
          <w:sz w:val="24"/>
          <w:szCs w:val="24"/>
        </w:rPr>
        <w:tab/>
      </w:r>
    </w:p>
    <w:p w14:paraId="758646CA" w14:textId="641BE4E0" w:rsidR="00D242BE" w:rsidRDefault="006C753F" w:rsidP="00540D26">
      <w:pPr>
        <w:tabs>
          <w:tab w:val="left" w:pos="567"/>
        </w:tabs>
        <w:spacing w:after="0" w:line="480" w:lineRule="auto"/>
        <w:jc w:val="both"/>
        <w:rPr>
          <w:rFonts w:ascii="Arial" w:eastAsia="Simsun (Founder Extended)" w:hAnsi="Arial"/>
          <w:sz w:val="24"/>
          <w:szCs w:val="24"/>
          <w:lang w:eastAsia="zh-CN"/>
        </w:rPr>
      </w:pPr>
      <w:r>
        <w:rPr>
          <w:rFonts w:ascii="Arial" w:eastAsia="Times New Roman" w:hAnsi="Arial"/>
          <w:bCs/>
          <w:sz w:val="24"/>
          <w:szCs w:val="24"/>
          <w:lang w:eastAsia="zh-CN"/>
        </w:rPr>
        <w:tab/>
      </w:r>
      <w:r>
        <w:rPr>
          <w:rFonts w:ascii="Arial" w:eastAsia="Simsun (Founder Extended)" w:hAnsi="Arial"/>
          <w:sz w:val="24"/>
          <w:szCs w:val="24"/>
          <w:lang w:eastAsia="zh-CN"/>
        </w:rPr>
        <w:t>Στο πλαίσιο της συζήτησης</w:t>
      </w:r>
      <w:r w:rsidR="007922AB">
        <w:rPr>
          <w:rFonts w:ascii="Arial" w:eastAsia="Simsun (Founder Extended)" w:hAnsi="Arial"/>
          <w:sz w:val="24"/>
          <w:szCs w:val="24"/>
          <w:lang w:eastAsia="zh-CN"/>
        </w:rPr>
        <w:t xml:space="preserve"> του νομοσχεδίου</w:t>
      </w:r>
      <w:r>
        <w:rPr>
          <w:rFonts w:ascii="Arial" w:eastAsia="Simsun (Founder Extended)" w:hAnsi="Arial"/>
          <w:sz w:val="24"/>
          <w:szCs w:val="24"/>
          <w:lang w:eastAsia="zh-CN"/>
        </w:rPr>
        <w:t xml:space="preserve"> ενώπιον της </w:t>
      </w:r>
      <w:r w:rsidR="00F11E09">
        <w:rPr>
          <w:rFonts w:ascii="Arial" w:eastAsia="Simsun (Founder Extended)" w:hAnsi="Arial"/>
          <w:sz w:val="24"/>
          <w:szCs w:val="24"/>
          <w:lang w:eastAsia="zh-CN"/>
        </w:rPr>
        <w:t>επιτροπής</w:t>
      </w:r>
      <w:r>
        <w:rPr>
          <w:rFonts w:ascii="Arial" w:eastAsia="Simsun (Founder Extended)" w:hAnsi="Arial"/>
          <w:sz w:val="24"/>
          <w:szCs w:val="24"/>
          <w:lang w:eastAsia="zh-CN"/>
        </w:rPr>
        <w:t xml:space="preserve"> </w:t>
      </w:r>
      <w:r w:rsidR="00525BD7" w:rsidRPr="004E1A8D">
        <w:rPr>
          <w:rFonts w:ascii="Arial" w:eastAsia="Simsun (Founder Extended)" w:hAnsi="Arial"/>
          <w:sz w:val="24"/>
          <w:szCs w:val="24"/>
          <w:lang w:eastAsia="zh-CN"/>
        </w:rPr>
        <w:t>η</w:t>
      </w:r>
      <w:r>
        <w:rPr>
          <w:rFonts w:ascii="Arial" w:eastAsia="Simsun (Founder Extended)" w:hAnsi="Arial"/>
          <w:sz w:val="24"/>
          <w:szCs w:val="24"/>
          <w:lang w:eastAsia="zh-CN"/>
        </w:rPr>
        <w:t xml:space="preserve"> εκπρόσωπος του Υπουργείου Δικαιοσύνης και Δημοσίας Τάξεως </w:t>
      </w:r>
      <w:r w:rsidR="009D5E5C">
        <w:rPr>
          <w:rFonts w:ascii="Arial" w:eastAsia="Simsun (Founder Extended)" w:hAnsi="Arial"/>
          <w:sz w:val="24"/>
          <w:szCs w:val="24"/>
          <w:lang w:eastAsia="zh-CN"/>
        </w:rPr>
        <w:t>ενημέρωσε την επιτροπή για τους σκοπούς και τις επιδιώξεις των προτεινόμενων ρυθμίσεων</w:t>
      </w:r>
      <w:r w:rsidR="00D922E7">
        <w:rPr>
          <w:rFonts w:ascii="Arial" w:eastAsia="Simsun (Founder Extended)" w:hAnsi="Arial"/>
          <w:sz w:val="24"/>
          <w:szCs w:val="24"/>
          <w:lang w:eastAsia="zh-CN"/>
        </w:rPr>
        <w:t xml:space="preserve">.  </w:t>
      </w:r>
    </w:p>
    <w:p w14:paraId="09428716" w14:textId="09387897" w:rsidR="00D242BE" w:rsidRDefault="00DD7CE5" w:rsidP="00097BF6">
      <w:pPr>
        <w:widowControl w:val="0"/>
        <w:tabs>
          <w:tab w:val="left" w:pos="567"/>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ab/>
        <w:t>Σημειώνεται ωστόσο ότι σε σχετικό σημείωμα της Υπηρεσίας Ευρωπαϊκών Υποθέσεων της Βουλής</w:t>
      </w:r>
      <w:r w:rsidR="001632A6">
        <w:rPr>
          <w:rFonts w:ascii="Arial" w:eastAsia="Simsun (Founder Extended)" w:hAnsi="Arial"/>
          <w:sz w:val="24"/>
          <w:szCs w:val="24"/>
          <w:lang w:eastAsia="zh-CN"/>
        </w:rPr>
        <w:t xml:space="preserve"> των Αντιπροσώπων</w:t>
      </w:r>
      <w:r>
        <w:rPr>
          <w:rFonts w:ascii="Arial" w:eastAsia="Simsun (Founder Extended)" w:hAnsi="Arial"/>
          <w:sz w:val="24"/>
          <w:szCs w:val="24"/>
          <w:lang w:eastAsia="zh-CN"/>
        </w:rPr>
        <w:t xml:space="preserve"> αναφέρεται ότι, παρ</w:t>
      </w:r>
      <w:r w:rsidR="001632A6">
        <w:rPr>
          <w:rFonts w:ascii="Arial" w:eastAsia="Simsun (Founder Extended)" w:hAnsi="Arial"/>
          <w:sz w:val="24"/>
          <w:szCs w:val="24"/>
          <w:lang w:eastAsia="zh-CN"/>
        </w:rPr>
        <w:t xml:space="preserve">’ </w:t>
      </w:r>
      <w:r>
        <w:rPr>
          <w:rFonts w:ascii="Arial" w:eastAsia="Simsun (Founder Extended)" w:hAnsi="Arial"/>
          <w:sz w:val="24"/>
          <w:szCs w:val="24"/>
          <w:lang w:eastAsia="zh-CN"/>
        </w:rPr>
        <w:t xml:space="preserve">όλο που η ως άνω αναφερόμενη </w:t>
      </w:r>
      <w:r w:rsidRPr="00DD7CE5">
        <w:rPr>
          <w:rFonts w:ascii="Arial" w:eastAsia="Simsun (Founder Extended)" w:hAnsi="Arial"/>
          <w:sz w:val="24"/>
          <w:szCs w:val="24"/>
          <w:lang w:eastAsia="zh-CN"/>
        </w:rPr>
        <w:t>Οδηγία (ΕΕ) 2022/2</w:t>
      </w:r>
      <w:r w:rsidR="001632A6">
        <w:rPr>
          <w:rFonts w:ascii="Arial" w:eastAsia="Simsun (Founder Extended)" w:hAnsi="Arial"/>
          <w:sz w:val="24"/>
          <w:szCs w:val="24"/>
          <w:lang w:eastAsia="zh-CN"/>
        </w:rPr>
        <w:t>2</w:t>
      </w:r>
      <w:r w:rsidRPr="00DD7CE5">
        <w:rPr>
          <w:rFonts w:ascii="Arial" w:eastAsia="Simsun (Founder Extended)" w:hAnsi="Arial"/>
          <w:sz w:val="24"/>
          <w:szCs w:val="24"/>
          <w:lang w:eastAsia="zh-CN"/>
        </w:rPr>
        <w:t>8</w:t>
      </w:r>
      <w:r>
        <w:rPr>
          <w:rFonts w:ascii="Arial" w:eastAsia="Simsun (Founder Extended)" w:hAnsi="Arial"/>
          <w:sz w:val="24"/>
          <w:szCs w:val="24"/>
          <w:lang w:eastAsia="zh-CN"/>
        </w:rPr>
        <w:t xml:space="preserve"> διαγράφει το </w:t>
      </w:r>
      <w:r w:rsidR="001632A6">
        <w:rPr>
          <w:rFonts w:ascii="Arial" w:eastAsia="Simsun (Founder Extended)" w:hAnsi="Arial"/>
          <w:sz w:val="24"/>
          <w:szCs w:val="24"/>
          <w:lang w:eastAsia="zh-CN"/>
        </w:rPr>
        <w:t>ά</w:t>
      </w:r>
      <w:r>
        <w:rPr>
          <w:rFonts w:ascii="Arial" w:eastAsia="Simsun (Founder Extended)" w:hAnsi="Arial"/>
          <w:sz w:val="24"/>
          <w:szCs w:val="24"/>
          <w:lang w:eastAsia="zh-CN"/>
        </w:rPr>
        <w:t xml:space="preserve">ρθρο 20 της Οδηγίας 2014/41/ΕΕ </w:t>
      </w:r>
      <w:r w:rsidRPr="00DD7CE5">
        <w:rPr>
          <w:rFonts w:ascii="Arial" w:eastAsia="Simsun (Founder Extended)" w:hAnsi="Arial"/>
          <w:sz w:val="24"/>
          <w:szCs w:val="24"/>
          <w:lang w:eastAsia="zh-CN"/>
        </w:rPr>
        <w:t>του Ευρωπαϊκού Κοινοβουλίου και του Συμβουλίου της 3</w:t>
      </w:r>
      <w:r w:rsidRPr="001632A6">
        <w:rPr>
          <w:rFonts w:ascii="Arial" w:eastAsia="Simsun (Founder Extended)" w:hAnsi="Arial"/>
          <w:sz w:val="24"/>
          <w:szCs w:val="24"/>
          <w:vertAlign w:val="superscript"/>
          <w:lang w:eastAsia="zh-CN"/>
        </w:rPr>
        <w:t>ης</w:t>
      </w:r>
      <w:r w:rsidRPr="00DD7CE5">
        <w:rPr>
          <w:rFonts w:ascii="Arial" w:eastAsia="Simsun (Founder Extended)" w:hAnsi="Arial"/>
          <w:sz w:val="24"/>
          <w:szCs w:val="24"/>
          <w:lang w:eastAsia="zh-CN"/>
        </w:rPr>
        <w:t xml:space="preserve"> Απριλίου 2014 περί της ευρωπαϊκής εντολής έρευνας σε ποινικές υποθέσεις</w:t>
      </w:r>
      <w:r>
        <w:rPr>
          <w:rFonts w:ascii="Arial" w:eastAsia="Simsun (Founder Extended)" w:hAnsi="Arial"/>
          <w:sz w:val="24"/>
          <w:szCs w:val="24"/>
          <w:lang w:eastAsia="zh-CN"/>
        </w:rPr>
        <w:t xml:space="preserve">, το οποίο αντιστοιχεί στο άρθρο 21 του υπό τροποποίηση εθνικού νόμου, με τις προτεινόμενες ρυθμίσεις </w:t>
      </w:r>
      <w:r w:rsidR="00A636DD">
        <w:rPr>
          <w:rFonts w:ascii="Arial" w:eastAsia="Simsun (Founder Extended)" w:hAnsi="Arial"/>
          <w:sz w:val="24"/>
          <w:szCs w:val="24"/>
          <w:lang w:eastAsia="zh-CN"/>
        </w:rPr>
        <w:t xml:space="preserve">το εν λόγω άρθρο αντικαταστάθηκε με νέες πρόνοιες αντί να διαγραφεί.  </w:t>
      </w:r>
      <w:r w:rsidR="00E46730">
        <w:rPr>
          <w:rFonts w:ascii="Arial" w:eastAsia="Simsun (Founder Extended)" w:hAnsi="Arial"/>
          <w:sz w:val="24"/>
          <w:szCs w:val="24"/>
          <w:lang w:eastAsia="zh-CN"/>
        </w:rPr>
        <w:t xml:space="preserve">Πρόσθετα, στο εν λόγω σημείωμα </w:t>
      </w:r>
      <w:r w:rsidR="00A636DD">
        <w:rPr>
          <w:rFonts w:ascii="Arial" w:eastAsia="Simsun (Founder Extended)" w:hAnsi="Arial"/>
          <w:sz w:val="24"/>
          <w:szCs w:val="24"/>
          <w:lang w:eastAsia="zh-CN"/>
        </w:rPr>
        <w:t>γίνεται εισήγηση όπως</w:t>
      </w:r>
      <w:r>
        <w:rPr>
          <w:rFonts w:ascii="Arial" w:eastAsia="Simsun (Founder Extended)" w:hAnsi="Arial"/>
          <w:sz w:val="24"/>
          <w:szCs w:val="24"/>
          <w:lang w:eastAsia="zh-CN"/>
        </w:rPr>
        <w:t>, σε περίπτωση που δεν διαγραφούν οι εν λόγω διατάξεις, προστεθεί στις πρόνοιες του υπό εξέταση νομοσχεδίου σχετική πρόνοια σύμφωνα με την οποία η επεξεργασία δεδομένων προσωπικού χαρακτήρα κατά την εφαρμογή των διατάξεων της βασικής νομοθεσίας διέπεται από τον Γενικό Κανονισμό (ΕΕ) 2016/679</w:t>
      </w:r>
      <w:r w:rsidR="00E46730">
        <w:rPr>
          <w:rFonts w:ascii="Arial" w:eastAsia="Simsun (Founder Extended)" w:hAnsi="Arial"/>
          <w:sz w:val="24"/>
          <w:szCs w:val="24"/>
          <w:lang w:eastAsia="zh-CN"/>
        </w:rPr>
        <w:t>,</w:t>
      </w:r>
      <w:r>
        <w:rPr>
          <w:rFonts w:ascii="Arial" w:eastAsia="Simsun (Founder Extended)" w:hAnsi="Arial"/>
          <w:sz w:val="24"/>
          <w:szCs w:val="24"/>
          <w:lang w:eastAsia="zh-CN"/>
        </w:rPr>
        <w:t xml:space="preserve"> μόνο σε περίπτωση κατά την οποία οι υπό αναφορά διαδικασίες δεν εμπίπτουν στο πεδίο εφαρμογής</w:t>
      </w:r>
      <w:r w:rsidR="00A636DD">
        <w:rPr>
          <w:rFonts w:ascii="Arial" w:eastAsia="Simsun (Founder Extended)" w:hAnsi="Arial"/>
          <w:sz w:val="24"/>
          <w:szCs w:val="24"/>
          <w:lang w:eastAsia="zh-CN"/>
        </w:rPr>
        <w:t xml:space="preserve"> του</w:t>
      </w:r>
      <w:r>
        <w:rPr>
          <w:rFonts w:ascii="Arial" w:eastAsia="Simsun (Founder Extended)" w:hAnsi="Arial"/>
          <w:sz w:val="24"/>
          <w:szCs w:val="24"/>
          <w:lang w:eastAsia="zh-CN"/>
        </w:rPr>
        <w:t xml:space="preserve"> </w:t>
      </w:r>
      <w:r w:rsidR="00A636DD" w:rsidRPr="00A636DD">
        <w:rPr>
          <w:rFonts w:ascii="Arial" w:eastAsia="Simsun (Founder Extended)" w:hAnsi="Arial"/>
          <w:sz w:val="24"/>
          <w:szCs w:val="24"/>
          <w:lang w:eastAsia="zh-CN"/>
        </w:rPr>
        <w:t xml:space="preserve">περί της Προστασίας των Φυσικών Προσώπων Έναντι της Επεξεργασίας </w:t>
      </w:r>
      <w:r w:rsidR="00A636DD" w:rsidRPr="00A636DD">
        <w:rPr>
          <w:rFonts w:ascii="Arial" w:eastAsia="Simsun (Founder Extended)" w:hAnsi="Arial"/>
          <w:sz w:val="24"/>
          <w:szCs w:val="24"/>
          <w:lang w:eastAsia="zh-CN"/>
        </w:rPr>
        <w:lastRenderedPageBreak/>
        <w:t>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w:t>
      </w:r>
      <w:r w:rsidR="00A636DD">
        <w:rPr>
          <w:rFonts w:ascii="Arial" w:eastAsia="Simsun (Founder Extended)" w:hAnsi="Arial"/>
          <w:sz w:val="24"/>
          <w:szCs w:val="24"/>
          <w:lang w:eastAsia="zh-CN"/>
        </w:rPr>
        <w:t xml:space="preserve">υ. </w:t>
      </w:r>
    </w:p>
    <w:p w14:paraId="7C9C488B" w14:textId="0D488B06" w:rsidR="00E46730" w:rsidRDefault="00DD7CE5" w:rsidP="00540D26">
      <w:pPr>
        <w:tabs>
          <w:tab w:val="left" w:pos="567"/>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ab/>
      </w:r>
      <w:r w:rsidR="00E46730">
        <w:rPr>
          <w:rFonts w:ascii="Arial" w:eastAsia="Simsun (Founder Extended)" w:hAnsi="Arial"/>
          <w:sz w:val="24"/>
          <w:szCs w:val="24"/>
          <w:lang w:eastAsia="zh-CN"/>
        </w:rPr>
        <w:t xml:space="preserve">Τοποθετούμενη επί των πιο πάνω παρατηρήσεων σχετικά με τη μη διαγραφή του άρθρου 21 της βασικής νομοθεσίας, η εκπρόσωπος της Νομικής Υπηρεσίας της Δημοκρατίας σημείωσε ότι κατά τον νομοτεχνικό έλεγχο του υπό εξέταση νομοσχεδίου θεωρήθηκε ορθότερο όπως </w:t>
      </w:r>
      <w:r w:rsidR="00A636DD">
        <w:rPr>
          <w:rFonts w:ascii="Arial" w:eastAsia="Simsun (Founder Extended)" w:hAnsi="Arial"/>
          <w:sz w:val="24"/>
          <w:szCs w:val="24"/>
          <w:lang w:eastAsia="zh-CN"/>
        </w:rPr>
        <w:t>αντικατασταθεί</w:t>
      </w:r>
      <w:r w:rsidR="00E46730">
        <w:rPr>
          <w:rFonts w:ascii="Arial" w:eastAsia="Simsun (Founder Extended)" w:hAnsi="Arial"/>
          <w:sz w:val="24"/>
          <w:szCs w:val="24"/>
          <w:lang w:eastAsia="zh-CN"/>
        </w:rPr>
        <w:t xml:space="preserve"> αντί να διαγραφεί το υπό αναφορά άρθρο, ώστε να γίνεται ρητή αναφορά στις νομοθεσίες που διέπουν το πλαίσιο προστασίας των δεδομένων προσωπικού χαρακτήρα για σκοπούς διασφάλισης των δικαιωμάτων των πολιτών.  </w:t>
      </w:r>
    </w:p>
    <w:p w14:paraId="17C11C9D" w14:textId="04B0DCFD" w:rsidR="00E46730" w:rsidRDefault="00E46730" w:rsidP="00540D26">
      <w:pPr>
        <w:tabs>
          <w:tab w:val="left" w:pos="567"/>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ab/>
      </w:r>
      <w:r w:rsidR="00DD7CE5">
        <w:rPr>
          <w:rFonts w:ascii="Arial" w:eastAsia="Simsun (Founder Extended)" w:hAnsi="Arial"/>
          <w:sz w:val="24"/>
          <w:szCs w:val="24"/>
          <w:lang w:eastAsia="zh-CN"/>
        </w:rPr>
        <w:t xml:space="preserve">Υπό το φως των πιο πάνω παρατηρήσεων, το Υπουργείο Δικαιοσύνης και Δημοσίας Τάξεως υπέβαλε στην επιτροπή αναθεωρημένο κείμενο </w:t>
      </w:r>
      <w:r>
        <w:rPr>
          <w:rFonts w:ascii="Arial" w:eastAsia="Simsun (Founder Extended)" w:hAnsi="Arial"/>
          <w:sz w:val="24"/>
          <w:szCs w:val="24"/>
          <w:lang w:eastAsia="zh-CN"/>
        </w:rPr>
        <w:t xml:space="preserve">του υπό εξέταση νομοσχεδίου, με το οποίο διευκρινίζεται στις πρόνοιες αυτού ότι οι διατάξεις του Γενικού Κανονισμού (ΕΕ) 2016/679 εφαρμόζονται μόνο σε περίπτωση κατά την οποία οι υπό αναφορά διαδικασίες δεν εμπίπτουν στο πεδίο εφαρμογής της νομοθεσίας σχετικά με την προστασία φυσικών προσώπων έναντι της επεξεργασίας δεδομένων προσωπικού χαρακτήρα για σκοπούς πρόληψης, διερεύνησης, ανίχνευσης ή δίωξης ποινικών αδικημάτων ή εκτέλεσης ποινικών κυρώσεων. </w:t>
      </w:r>
    </w:p>
    <w:p w14:paraId="1F4C2491" w14:textId="15C27A7A" w:rsidR="00FC698F" w:rsidRDefault="009D5E5C" w:rsidP="00540D26">
      <w:pPr>
        <w:tabs>
          <w:tab w:val="left" w:pos="567"/>
        </w:tabs>
        <w:spacing w:after="0" w:line="480" w:lineRule="auto"/>
        <w:jc w:val="both"/>
        <w:rPr>
          <w:rFonts w:ascii="Arial" w:hAnsi="Arial"/>
          <w:sz w:val="24"/>
          <w:szCs w:val="24"/>
        </w:rPr>
      </w:pPr>
      <w:r>
        <w:rPr>
          <w:rFonts w:ascii="Arial" w:eastAsia="Simsun (Founder Extended)" w:hAnsi="Arial"/>
          <w:sz w:val="24"/>
          <w:szCs w:val="24"/>
          <w:lang w:eastAsia="zh-CN"/>
        </w:rPr>
        <w:t xml:space="preserve">  </w:t>
      </w:r>
      <w:r w:rsidR="006C753F">
        <w:rPr>
          <w:rFonts w:ascii="Arial" w:hAnsi="Arial"/>
          <w:sz w:val="24"/>
          <w:szCs w:val="24"/>
        </w:rPr>
        <w:tab/>
      </w:r>
      <w:r w:rsidR="006C753F" w:rsidRPr="006C753F">
        <w:rPr>
          <w:rFonts w:ascii="Arial" w:hAnsi="Arial"/>
          <w:sz w:val="24"/>
          <w:szCs w:val="24"/>
        </w:rPr>
        <w:t xml:space="preserve">Η Κοινοβουλευτική Επιτροπή Νομικών, Δικαιοσύνης και Δημοσίας Τάξεως, αφού έλαβε υπόψη όλα όσα τέθηκαν ενώπιόν </w:t>
      </w:r>
      <w:r w:rsidR="006C753F">
        <w:rPr>
          <w:rFonts w:ascii="Arial" w:hAnsi="Arial"/>
          <w:sz w:val="24"/>
          <w:szCs w:val="24"/>
        </w:rPr>
        <w:t>της</w:t>
      </w:r>
      <w:r w:rsidR="000A760C">
        <w:rPr>
          <w:rFonts w:ascii="Arial" w:hAnsi="Arial"/>
          <w:sz w:val="24"/>
          <w:szCs w:val="24"/>
        </w:rPr>
        <w:t xml:space="preserve"> </w:t>
      </w:r>
      <w:r w:rsidR="00E46730">
        <w:rPr>
          <w:rFonts w:ascii="Arial" w:hAnsi="Arial"/>
          <w:sz w:val="24"/>
          <w:szCs w:val="24"/>
        </w:rPr>
        <w:t>και αφού προέβη στις απαραίτητες νομο</w:t>
      </w:r>
      <w:r w:rsidR="00673F5A">
        <w:rPr>
          <w:rFonts w:ascii="Arial" w:hAnsi="Arial"/>
          <w:sz w:val="24"/>
          <w:szCs w:val="24"/>
        </w:rPr>
        <w:t>τεχν</w:t>
      </w:r>
      <w:r w:rsidR="00E46730">
        <w:rPr>
          <w:rFonts w:ascii="Arial" w:hAnsi="Arial"/>
          <w:sz w:val="24"/>
          <w:szCs w:val="24"/>
        </w:rPr>
        <w:t xml:space="preserve">ικές βελτιώσεις επί του </w:t>
      </w:r>
      <w:r w:rsidR="00F800CC">
        <w:rPr>
          <w:rFonts w:ascii="Arial" w:hAnsi="Arial"/>
          <w:sz w:val="24"/>
          <w:szCs w:val="24"/>
        </w:rPr>
        <w:t xml:space="preserve">αναθεωρημένου </w:t>
      </w:r>
      <w:r w:rsidR="00E46730">
        <w:rPr>
          <w:rFonts w:ascii="Arial" w:hAnsi="Arial"/>
          <w:sz w:val="24"/>
          <w:szCs w:val="24"/>
        </w:rPr>
        <w:t xml:space="preserve">κειμένου </w:t>
      </w:r>
      <w:r w:rsidR="00C22E3D">
        <w:rPr>
          <w:rFonts w:ascii="Arial" w:hAnsi="Arial"/>
          <w:sz w:val="24"/>
          <w:szCs w:val="24"/>
        </w:rPr>
        <w:t>του νομοσχεδίου</w:t>
      </w:r>
      <w:r w:rsidR="00E46730">
        <w:rPr>
          <w:rFonts w:ascii="Arial" w:hAnsi="Arial"/>
          <w:sz w:val="24"/>
          <w:szCs w:val="24"/>
        </w:rPr>
        <w:t xml:space="preserve">, </w:t>
      </w:r>
      <w:r w:rsidR="00D4581E">
        <w:rPr>
          <w:rFonts w:ascii="Arial" w:hAnsi="Arial"/>
          <w:sz w:val="24"/>
          <w:szCs w:val="24"/>
        </w:rPr>
        <w:t xml:space="preserve">επιφυλάχθηκε να τοποθετηθεί επί των προνοιών </w:t>
      </w:r>
      <w:r w:rsidR="00C22E3D">
        <w:rPr>
          <w:rFonts w:ascii="Arial" w:hAnsi="Arial"/>
          <w:sz w:val="24"/>
          <w:szCs w:val="24"/>
        </w:rPr>
        <w:t>αυτού</w:t>
      </w:r>
      <w:r w:rsidR="00D4581E">
        <w:rPr>
          <w:rFonts w:ascii="Arial" w:hAnsi="Arial"/>
          <w:sz w:val="24"/>
          <w:szCs w:val="24"/>
        </w:rPr>
        <w:t xml:space="preserve"> κατά τη συζήτησή του </w:t>
      </w:r>
      <w:r w:rsidR="00C22E3D">
        <w:rPr>
          <w:rFonts w:ascii="Arial" w:hAnsi="Arial"/>
          <w:sz w:val="24"/>
          <w:szCs w:val="24"/>
        </w:rPr>
        <w:t xml:space="preserve">στην </w:t>
      </w:r>
      <w:r w:rsidR="00D4581E">
        <w:rPr>
          <w:rFonts w:ascii="Arial" w:hAnsi="Arial"/>
          <w:sz w:val="24"/>
          <w:szCs w:val="24"/>
        </w:rPr>
        <w:t>ολομέλεια του σώματος.</w:t>
      </w:r>
    </w:p>
    <w:p w14:paraId="5378367C" w14:textId="4E524D05" w:rsidR="00097BF6" w:rsidRDefault="00C22E3D" w:rsidP="00540D26">
      <w:pPr>
        <w:tabs>
          <w:tab w:val="left" w:pos="567"/>
        </w:tabs>
        <w:spacing w:after="0" w:line="480" w:lineRule="auto"/>
        <w:jc w:val="both"/>
        <w:rPr>
          <w:rFonts w:ascii="Arial" w:hAnsi="Arial"/>
          <w:sz w:val="24"/>
          <w:szCs w:val="24"/>
        </w:rPr>
      </w:pPr>
      <w:r>
        <w:rPr>
          <w:rFonts w:ascii="Arial" w:hAnsi="Arial"/>
          <w:sz w:val="24"/>
          <w:szCs w:val="24"/>
        </w:rPr>
        <w:t>19</w:t>
      </w:r>
      <w:r w:rsidR="004F166D">
        <w:rPr>
          <w:rFonts w:ascii="Arial" w:hAnsi="Arial"/>
          <w:sz w:val="24"/>
          <w:szCs w:val="24"/>
        </w:rPr>
        <w:t xml:space="preserve"> </w:t>
      </w:r>
      <w:r w:rsidR="00E02613">
        <w:rPr>
          <w:rFonts w:ascii="Arial" w:hAnsi="Arial"/>
          <w:sz w:val="24"/>
          <w:szCs w:val="24"/>
        </w:rPr>
        <w:t>Ιουνίου</w:t>
      </w:r>
      <w:r w:rsidR="006C753F">
        <w:rPr>
          <w:rFonts w:ascii="Arial" w:hAnsi="Arial"/>
          <w:sz w:val="24"/>
          <w:szCs w:val="24"/>
        </w:rPr>
        <w:t xml:space="preserve"> 2023</w:t>
      </w:r>
    </w:p>
    <w:p w14:paraId="37A4EE59" w14:textId="0C05DDAB" w:rsidR="00D1225C" w:rsidRPr="00097BF6" w:rsidRDefault="006C753F" w:rsidP="00540D26">
      <w:pPr>
        <w:tabs>
          <w:tab w:val="left" w:pos="567"/>
        </w:tabs>
        <w:spacing w:after="0" w:line="480" w:lineRule="auto"/>
        <w:jc w:val="both"/>
        <w:rPr>
          <w:rFonts w:ascii="Arial" w:hAnsi="Arial"/>
          <w:sz w:val="20"/>
          <w:szCs w:val="20"/>
        </w:rPr>
      </w:pPr>
      <w:r w:rsidRPr="00097BF6">
        <w:rPr>
          <w:rFonts w:ascii="Arial" w:hAnsi="Arial"/>
          <w:sz w:val="20"/>
          <w:szCs w:val="20"/>
        </w:rPr>
        <w:t xml:space="preserve">Αρ. Φακ. </w:t>
      </w:r>
      <w:r w:rsidR="008274F9" w:rsidRPr="00097BF6">
        <w:rPr>
          <w:rFonts w:ascii="Arial" w:hAnsi="Arial"/>
          <w:sz w:val="20"/>
          <w:szCs w:val="20"/>
        </w:rPr>
        <w:t xml:space="preserve"> </w:t>
      </w:r>
      <w:r w:rsidRPr="00097BF6">
        <w:rPr>
          <w:rFonts w:ascii="Arial" w:hAnsi="Arial"/>
          <w:sz w:val="20"/>
          <w:szCs w:val="20"/>
        </w:rPr>
        <w:t>23.01.06</w:t>
      </w:r>
      <w:r w:rsidR="00276187" w:rsidRPr="00097BF6">
        <w:rPr>
          <w:rFonts w:ascii="Arial" w:hAnsi="Arial"/>
          <w:sz w:val="20"/>
          <w:szCs w:val="20"/>
        </w:rPr>
        <w:t>4.0</w:t>
      </w:r>
      <w:r w:rsidR="000373C8" w:rsidRPr="00097BF6">
        <w:rPr>
          <w:rFonts w:ascii="Arial" w:hAnsi="Arial"/>
          <w:sz w:val="20"/>
          <w:szCs w:val="20"/>
        </w:rPr>
        <w:t>6</w:t>
      </w:r>
      <w:r w:rsidR="00E46730" w:rsidRPr="00097BF6">
        <w:rPr>
          <w:rFonts w:ascii="Arial" w:hAnsi="Arial"/>
          <w:sz w:val="20"/>
          <w:szCs w:val="20"/>
        </w:rPr>
        <w:t>9</w:t>
      </w:r>
      <w:r w:rsidRPr="00097BF6">
        <w:rPr>
          <w:rFonts w:ascii="Arial" w:hAnsi="Arial"/>
          <w:sz w:val="20"/>
          <w:szCs w:val="20"/>
        </w:rPr>
        <w:t>-202</w:t>
      </w:r>
      <w:r w:rsidR="00276187" w:rsidRPr="00097BF6">
        <w:rPr>
          <w:rFonts w:ascii="Arial" w:hAnsi="Arial"/>
          <w:sz w:val="20"/>
          <w:szCs w:val="20"/>
        </w:rPr>
        <w:t>3</w:t>
      </w:r>
    </w:p>
    <w:p w14:paraId="438F6A73" w14:textId="29569C5D" w:rsidR="00E02613" w:rsidRPr="00C22E3D" w:rsidRDefault="00E46730" w:rsidP="00540D26">
      <w:pPr>
        <w:tabs>
          <w:tab w:val="left" w:pos="567"/>
        </w:tabs>
        <w:spacing w:after="0" w:line="480" w:lineRule="auto"/>
        <w:jc w:val="both"/>
        <w:rPr>
          <w:rFonts w:ascii="Arial" w:hAnsi="Arial"/>
          <w:sz w:val="20"/>
          <w:szCs w:val="20"/>
        </w:rPr>
      </w:pPr>
      <w:r w:rsidRPr="00097BF6">
        <w:rPr>
          <w:rFonts w:ascii="Arial" w:hAnsi="Arial"/>
          <w:sz w:val="20"/>
          <w:szCs w:val="20"/>
        </w:rPr>
        <w:t>ΑΦ/ΚΣ/ΑΟΛ</w:t>
      </w:r>
      <w:r w:rsidR="00E02613" w:rsidRPr="00097BF6">
        <w:rPr>
          <w:rFonts w:ascii="Arial" w:hAnsi="Arial"/>
          <w:sz w:val="20"/>
          <w:szCs w:val="20"/>
        </w:rPr>
        <w:t>/</w:t>
      </w:r>
      <w:r w:rsidR="00E02613" w:rsidRPr="00097BF6">
        <w:rPr>
          <w:rFonts w:ascii="Arial" w:hAnsi="Arial"/>
          <w:sz w:val="20"/>
          <w:szCs w:val="20"/>
          <w:lang w:val="en-US"/>
        </w:rPr>
        <w:t>MC</w:t>
      </w:r>
      <w:r w:rsidR="00C22E3D">
        <w:rPr>
          <w:rFonts w:ascii="Arial" w:hAnsi="Arial"/>
          <w:sz w:val="20"/>
          <w:szCs w:val="20"/>
        </w:rPr>
        <w:t>/ΝΚ</w:t>
      </w:r>
    </w:p>
    <w:sectPr w:rsidR="00E02613" w:rsidRPr="00C22E3D" w:rsidSect="00114308">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D744" w14:textId="77777777" w:rsidR="006F23C2" w:rsidRDefault="006F23C2" w:rsidP="006F6DE7">
      <w:pPr>
        <w:spacing w:after="0" w:line="240" w:lineRule="auto"/>
      </w:pPr>
      <w:r>
        <w:separator/>
      </w:r>
    </w:p>
  </w:endnote>
  <w:endnote w:type="continuationSeparator" w:id="0">
    <w:p w14:paraId="4D395004" w14:textId="77777777" w:rsidR="006F23C2" w:rsidRDefault="006F23C2"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E247" w14:textId="77777777" w:rsidR="006F23C2" w:rsidRDefault="006F23C2" w:rsidP="006F6DE7">
      <w:pPr>
        <w:spacing w:after="0" w:line="240" w:lineRule="auto"/>
      </w:pPr>
      <w:r>
        <w:separator/>
      </w:r>
    </w:p>
  </w:footnote>
  <w:footnote w:type="continuationSeparator" w:id="0">
    <w:p w14:paraId="18595F8F" w14:textId="77777777" w:rsidR="006F23C2" w:rsidRDefault="006F23C2"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F9D" w14:textId="77777777"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401D77" w:rsidRPr="006F4374">
      <w:rPr>
        <w:rFonts w:ascii="Arial" w:hAnsi="Arial"/>
        <w:noProof/>
        <w:sz w:val="24"/>
        <w:szCs w:val="24"/>
      </w:rPr>
      <w:t>6</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381391">
    <w:abstractNumId w:val="4"/>
  </w:num>
  <w:num w:numId="2" w16cid:durableId="1039550547">
    <w:abstractNumId w:val="1"/>
  </w:num>
  <w:num w:numId="3" w16cid:durableId="1283027262">
    <w:abstractNumId w:val="2"/>
  </w:num>
  <w:num w:numId="4" w16cid:durableId="624896578">
    <w:abstractNumId w:val="3"/>
  </w:num>
  <w:num w:numId="5" w16cid:durableId="1403334791">
    <w:abstractNumId w:val="5"/>
  </w:num>
  <w:num w:numId="6" w16cid:durableId="19308924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8A"/>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3C8"/>
    <w:rsid w:val="00037CC3"/>
    <w:rsid w:val="00040FD7"/>
    <w:rsid w:val="000411B3"/>
    <w:rsid w:val="000423A9"/>
    <w:rsid w:val="00042907"/>
    <w:rsid w:val="00042D31"/>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84C"/>
    <w:rsid w:val="00056EA5"/>
    <w:rsid w:val="000573A0"/>
    <w:rsid w:val="000576D6"/>
    <w:rsid w:val="00057D6D"/>
    <w:rsid w:val="000600EB"/>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42B5"/>
    <w:rsid w:val="000842E2"/>
    <w:rsid w:val="00084A0A"/>
    <w:rsid w:val="00086985"/>
    <w:rsid w:val="00090755"/>
    <w:rsid w:val="000913E8"/>
    <w:rsid w:val="000917E9"/>
    <w:rsid w:val="00092B5F"/>
    <w:rsid w:val="00093C4F"/>
    <w:rsid w:val="0009455F"/>
    <w:rsid w:val="00095F43"/>
    <w:rsid w:val="0009611A"/>
    <w:rsid w:val="0009649F"/>
    <w:rsid w:val="00097BF6"/>
    <w:rsid w:val="000A081E"/>
    <w:rsid w:val="000A0D49"/>
    <w:rsid w:val="000A1016"/>
    <w:rsid w:val="000A13B8"/>
    <w:rsid w:val="000A1B2A"/>
    <w:rsid w:val="000A1E91"/>
    <w:rsid w:val="000A2B6B"/>
    <w:rsid w:val="000A30DD"/>
    <w:rsid w:val="000A408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3665"/>
    <w:rsid w:val="000C3763"/>
    <w:rsid w:val="000C3B27"/>
    <w:rsid w:val="000C455B"/>
    <w:rsid w:val="000C5AD8"/>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4308"/>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602BE"/>
    <w:rsid w:val="001603E9"/>
    <w:rsid w:val="0016087E"/>
    <w:rsid w:val="00160E79"/>
    <w:rsid w:val="0016252A"/>
    <w:rsid w:val="001632A6"/>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B88"/>
    <w:rsid w:val="001877DD"/>
    <w:rsid w:val="00187A08"/>
    <w:rsid w:val="00191184"/>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4E6"/>
    <w:rsid w:val="001A558B"/>
    <w:rsid w:val="001A5B99"/>
    <w:rsid w:val="001A62B4"/>
    <w:rsid w:val="001A7571"/>
    <w:rsid w:val="001A79F8"/>
    <w:rsid w:val="001A79FC"/>
    <w:rsid w:val="001A7B1C"/>
    <w:rsid w:val="001B0B3B"/>
    <w:rsid w:val="001B123D"/>
    <w:rsid w:val="001B22DB"/>
    <w:rsid w:val="001B2D73"/>
    <w:rsid w:val="001B30E0"/>
    <w:rsid w:val="001B38E1"/>
    <w:rsid w:val="001B3CAF"/>
    <w:rsid w:val="001B40BF"/>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79B"/>
    <w:rsid w:val="001D7942"/>
    <w:rsid w:val="001E02D6"/>
    <w:rsid w:val="001E1F0D"/>
    <w:rsid w:val="001E205D"/>
    <w:rsid w:val="001E21D1"/>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510"/>
    <w:rsid w:val="00206CAE"/>
    <w:rsid w:val="0020756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C5E"/>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40E"/>
    <w:rsid w:val="00270538"/>
    <w:rsid w:val="00270AC2"/>
    <w:rsid w:val="0027141A"/>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BC8"/>
    <w:rsid w:val="00285A99"/>
    <w:rsid w:val="00286B4F"/>
    <w:rsid w:val="00287020"/>
    <w:rsid w:val="0028758C"/>
    <w:rsid w:val="00287C58"/>
    <w:rsid w:val="0029055D"/>
    <w:rsid w:val="00290754"/>
    <w:rsid w:val="00291177"/>
    <w:rsid w:val="00291BB9"/>
    <w:rsid w:val="00291D30"/>
    <w:rsid w:val="00292387"/>
    <w:rsid w:val="0029249E"/>
    <w:rsid w:val="00292655"/>
    <w:rsid w:val="00292E18"/>
    <w:rsid w:val="0029398F"/>
    <w:rsid w:val="00295B6B"/>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E1E"/>
    <w:rsid w:val="002A6681"/>
    <w:rsid w:val="002A6CE4"/>
    <w:rsid w:val="002B025C"/>
    <w:rsid w:val="002B034B"/>
    <w:rsid w:val="002B0B80"/>
    <w:rsid w:val="002B1A39"/>
    <w:rsid w:val="002B276B"/>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E85"/>
    <w:rsid w:val="002E0374"/>
    <w:rsid w:val="002E0588"/>
    <w:rsid w:val="002E0B8F"/>
    <w:rsid w:val="002E0EDF"/>
    <w:rsid w:val="002E166D"/>
    <w:rsid w:val="002E2BAD"/>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07"/>
    <w:rsid w:val="00305040"/>
    <w:rsid w:val="00305391"/>
    <w:rsid w:val="00306AE2"/>
    <w:rsid w:val="00307C27"/>
    <w:rsid w:val="00310831"/>
    <w:rsid w:val="003108A4"/>
    <w:rsid w:val="00310F53"/>
    <w:rsid w:val="00310F98"/>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802E3"/>
    <w:rsid w:val="00380479"/>
    <w:rsid w:val="00380822"/>
    <w:rsid w:val="00380AD0"/>
    <w:rsid w:val="00380CA1"/>
    <w:rsid w:val="003811A6"/>
    <w:rsid w:val="0038151F"/>
    <w:rsid w:val="00381A80"/>
    <w:rsid w:val="0038272F"/>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719"/>
    <w:rsid w:val="003C739D"/>
    <w:rsid w:val="003C77A1"/>
    <w:rsid w:val="003D0274"/>
    <w:rsid w:val="003D098C"/>
    <w:rsid w:val="003D0C8D"/>
    <w:rsid w:val="003D0E9E"/>
    <w:rsid w:val="003D112B"/>
    <w:rsid w:val="003D1384"/>
    <w:rsid w:val="003D1C34"/>
    <w:rsid w:val="003D2D3B"/>
    <w:rsid w:val="003D4EEF"/>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2DCF"/>
    <w:rsid w:val="003F31F7"/>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3A2"/>
    <w:rsid w:val="004479FC"/>
    <w:rsid w:val="004504FB"/>
    <w:rsid w:val="00452346"/>
    <w:rsid w:val="004542E3"/>
    <w:rsid w:val="004543D9"/>
    <w:rsid w:val="00455208"/>
    <w:rsid w:val="00455BB9"/>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3D00"/>
    <w:rsid w:val="00463E30"/>
    <w:rsid w:val="0046449F"/>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4B0A"/>
    <w:rsid w:val="00495264"/>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A8D"/>
    <w:rsid w:val="004E1EDA"/>
    <w:rsid w:val="004E3EFC"/>
    <w:rsid w:val="004E5951"/>
    <w:rsid w:val="004E5C1E"/>
    <w:rsid w:val="004E5CAC"/>
    <w:rsid w:val="004E6A5E"/>
    <w:rsid w:val="004E6DCD"/>
    <w:rsid w:val="004E78C8"/>
    <w:rsid w:val="004E7B7C"/>
    <w:rsid w:val="004E7E76"/>
    <w:rsid w:val="004F0757"/>
    <w:rsid w:val="004F0AC1"/>
    <w:rsid w:val="004F0B47"/>
    <w:rsid w:val="004F166D"/>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167"/>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6D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0D26"/>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4575"/>
    <w:rsid w:val="00567370"/>
    <w:rsid w:val="005675B9"/>
    <w:rsid w:val="00567B48"/>
    <w:rsid w:val="00570699"/>
    <w:rsid w:val="00570BBA"/>
    <w:rsid w:val="00571441"/>
    <w:rsid w:val="0057188E"/>
    <w:rsid w:val="00571F65"/>
    <w:rsid w:val="00573BCB"/>
    <w:rsid w:val="00573F50"/>
    <w:rsid w:val="00574012"/>
    <w:rsid w:val="00574A04"/>
    <w:rsid w:val="00576CB6"/>
    <w:rsid w:val="00580526"/>
    <w:rsid w:val="00580EFB"/>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15FA"/>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1B3"/>
    <w:rsid w:val="005D35BE"/>
    <w:rsid w:val="005D3BD0"/>
    <w:rsid w:val="005D437C"/>
    <w:rsid w:val="005D51F9"/>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682"/>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59EF"/>
    <w:rsid w:val="00665A3D"/>
    <w:rsid w:val="00665B12"/>
    <w:rsid w:val="00666134"/>
    <w:rsid w:val="00666891"/>
    <w:rsid w:val="0066761A"/>
    <w:rsid w:val="00667B47"/>
    <w:rsid w:val="006709AE"/>
    <w:rsid w:val="00670B6E"/>
    <w:rsid w:val="00670C80"/>
    <w:rsid w:val="00670D52"/>
    <w:rsid w:val="006710AA"/>
    <w:rsid w:val="0067161D"/>
    <w:rsid w:val="00671A37"/>
    <w:rsid w:val="00671DEB"/>
    <w:rsid w:val="0067248C"/>
    <w:rsid w:val="00672BFD"/>
    <w:rsid w:val="00673F5A"/>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96E"/>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7E35"/>
    <w:rsid w:val="006E0F42"/>
    <w:rsid w:val="006E166F"/>
    <w:rsid w:val="006E1B25"/>
    <w:rsid w:val="006E1EC4"/>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3C2"/>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30447"/>
    <w:rsid w:val="007305DE"/>
    <w:rsid w:val="00731CA3"/>
    <w:rsid w:val="0073205F"/>
    <w:rsid w:val="007329C9"/>
    <w:rsid w:val="00732D94"/>
    <w:rsid w:val="00733308"/>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759"/>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98C"/>
    <w:rsid w:val="00787F79"/>
    <w:rsid w:val="00790113"/>
    <w:rsid w:val="007901D3"/>
    <w:rsid w:val="0079131F"/>
    <w:rsid w:val="00791A27"/>
    <w:rsid w:val="007920FB"/>
    <w:rsid w:val="007922A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8CB"/>
    <w:rsid w:val="007A3E80"/>
    <w:rsid w:val="007A43A1"/>
    <w:rsid w:val="007A4801"/>
    <w:rsid w:val="007A52AF"/>
    <w:rsid w:val="007A712E"/>
    <w:rsid w:val="007A7649"/>
    <w:rsid w:val="007B0744"/>
    <w:rsid w:val="007B1295"/>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2F62"/>
    <w:rsid w:val="007F302C"/>
    <w:rsid w:val="007F4C04"/>
    <w:rsid w:val="007F596F"/>
    <w:rsid w:val="007F5E3F"/>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4F9"/>
    <w:rsid w:val="00827DD0"/>
    <w:rsid w:val="00827F42"/>
    <w:rsid w:val="00827FBB"/>
    <w:rsid w:val="00831153"/>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C51"/>
    <w:rsid w:val="008744A9"/>
    <w:rsid w:val="00874D8D"/>
    <w:rsid w:val="00874E7B"/>
    <w:rsid w:val="00874F1A"/>
    <w:rsid w:val="0087625B"/>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90D16"/>
    <w:rsid w:val="00890FF1"/>
    <w:rsid w:val="00891010"/>
    <w:rsid w:val="0089183A"/>
    <w:rsid w:val="00892705"/>
    <w:rsid w:val="008927E8"/>
    <w:rsid w:val="00892A04"/>
    <w:rsid w:val="0089379B"/>
    <w:rsid w:val="00893805"/>
    <w:rsid w:val="008956A1"/>
    <w:rsid w:val="0089609E"/>
    <w:rsid w:val="008966C8"/>
    <w:rsid w:val="008A0294"/>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EA3"/>
    <w:rsid w:val="008D6841"/>
    <w:rsid w:val="008D6F3E"/>
    <w:rsid w:val="008D7656"/>
    <w:rsid w:val="008D77DA"/>
    <w:rsid w:val="008D7D68"/>
    <w:rsid w:val="008D7DB4"/>
    <w:rsid w:val="008E0474"/>
    <w:rsid w:val="008E0B91"/>
    <w:rsid w:val="008E1267"/>
    <w:rsid w:val="008E2FF0"/>
    <w:rsid w:val="008E38B2"/>
    <w:rsid w:val="008E38BF"/>
    <w:rsid w:val="008E4A01"/>
    <w:rsid w:val="008E4F0D"/>
    <w:rsid w:val="008E5313"/>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598D"/>
    <w:rsid w:val="009859F2"/>
    <w:rsid w:val="00986782"/>
    <w:rsid w:val="00990C90"/>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C15"/>
    <w:rsid w:val="009D5E5C"/>
    <w:rsid w:val="009D6332"/>
    <w:rsid w:val="009D677C"/>
    <w:rsid w:val="009D6F7E"/>
    <w:rsid w:val="009D71CD"/>
    <w:rsid w:val="009D7A19"/>
    <w:rsid w:val="009E15FD"/>
    <w:rsid w:val="009E2257"/>
    <w:rsid w:val="009E4BBC"/>
    <w:rsid w:val="009E5982"/>
    <w:rsid w:val="009E5F34"/>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751"/>
    <w:rsid w:val="00A24F7D"/>
    <w:rsid w:val="00A25180"/>
    <w:rsid w:val="00A26A85"/>
    <w:rsid w:val="00A27715"/>
    <w:rsid w:val="00A278DB"/>
    <w:rsid w:val="00A27A4C"/>
    <w:rsid w:val="00A27AF8"/>
    <w:rsid w:val="00A27D8C"/>
    <w:rsid w:val="00A3061B"/>
    <w:rsid w:val="00A3075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2AB"/>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36DD"/>
    <w:rsid w:val="00A64397"/>
    <w:rsid w:val="00A64E03"/>
    <w:rsid w:val="00A65B2A"/>
    <w:rsid w:val="00A66211"/>
    <w:rsid w:val="00A66649"/>
    <w:rsid w:val="00A678E3"/>
    <w:rsid w:val="00A701E1"/>
    <w:rsid w:val="00A70C14"/>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31FC"/>
    <w:rsid w:val="00AC44CD"/>
    <w:rsid w:val="00AC4931"/>
    <w:rsid w:val="00AC4954"/>
    <w:rsid w:val="00AC5329"/>
    <w:rsid w:val="00AC55BE"/>
    <w:rsid w:val="00AC738B"/>
    <w:rsid w:val="00AC7712"/>
    <w:rsid w:val="00AD0B6F"/>
    <w:rsid w:val="00AD0F92"/>
    <w:rsid w:val="00AD121F"/>
    <w:rsid w:val="00AD1263"/>
    <w:rsid w:val="00AD16FB"/>
    <w:rsid w:val="00AD1CF7"/>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07E"/>
    <w:rsid w:val="00B0148C"/>
    <w:rsid w:val="00B01A83"/>
    <w:rsid w:val="00B02F39"/>
    <w:rsid w:val="00B0336D"/>
    <w:rsid w:val="00B03AA4"/>
    <w:rsid w:val="00B04132"/>
    <w:rsid w:val="00B0423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3AEE"/>
    <w:rsid w:val="00B34428"/>
    <w:rsid w:val="00B355B5"/>
    <w:rsid w:val="00B357C0"/>
    <w:rsid w:val="00B35FF8"/>
    <w:rsid w:val="00B369ED"/>
    <w:rsid w:val="00B37011"/>
    <w:rsid w:val="00B37CF0"/>
    <w:rsid w:val="00B400BB"/>
    <w:rsid w:val="00B40A91"/>
    <w:rsid w:val="00B40F3B"/>
    <w:rsid w:val="00B426ED"/>
    <w:rsid w:val="00B42E06"/>
    <w:rsid w:val="00B431A8"/>
    <w:rsid w:val="00B4369A"/>
    <w:rsid w:val="00B470D6"/>
    <w:rsid w:val="00B47488"/>
    <w:rsid w:val="00B50F05"/>
    <w:rsid w:val="00B50F4D"/>
    <w:rsid w:val="00B515C1"/>
    <w:rsid w:val="00B51E34"/>
    <w:rsid w:val="00B53992"/>
    <w:rsid w:val="00B53B9A"/>
    <w:rsid w:val="00B545C9"/>
    <w:rsid w:val="00B5468C"/>
    <w:rsid w:val="00B54F88"/>
    <w:rsid w:val="00B55711"/>
    <w:rsid w:val="00B56243"/>
    <w:rsid w:val="00B5687E"/>
    <w:rsid w:val="00B57413"/>
    <w:rsid w:val="00B60A5A"/>
    <w:rsid w:val="00B615CE"/>
    <w:rsid w:val="00B61F7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47B"/>
    <w:rsid w:val="00BC05FE"/>
    <w:rsid w:val="00BC0F2A"/>
    <w:rsid w:val="00BC11CC"/>
    <w:rsid w:val="00BC2587"/>
    <w:rsid w:val="00BC3085"/>
    <w:rsid w:val="00BC340E"/>
    <w:rsid w:val="00BC358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F39"/>
    <w:rsid w:val="00C16DE8"/>
    <w:rsid w:val="00C174F6"/>
    <w:rsid w:val="00C177E3"/>
    <w:rsid w:val="00C20272"/>
    <w:rsid w:val="00C2052E"/>
    <w:rsid w:val="00C20785"/>
    <w:rsid w:val="00C2174B"/>
    <w:rsid w:val="00C21AD0"/>
    <w:rsid w:val="00C222F0"/>
    <w:rsid w:val="00C22AAE"/>
    <w:rsid w:val="00C22E3D"/>
    <w:rsid w:val="00C23295"/>
    <w:rsid w:val="00C23626"/>
    <w:rsid w:val="00C24A23"/>
    <w:rsid w:val="00C2506B"/>
    <w:rsid w:val="00C25329"/>
    <w:rsid w:val="00C264BD"/>
    <w:rsid w:val="00C26C58"/>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9FF"/>
    <w:rsid w:val="00C81B90"/>
    <w:rsid w:val="00C81D2A"/>
    <w:rsid w:val="00C823A7"/>
    <w:rsid w:val="00C8347E"/>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41BB"/>
    <w:rsid w:val="00CC5F8C"/>
    <w:rsid w:val="00CC71E3"/>
    <w:rsid w:val="00CD02BA"/>
    <w:rsid w:val="00CD0457"/>
    <w:rsid w:val="00CD0801"/>
    <w:rsid w:val="00CD1191"/>
    <w:rsid w:val="00CD2558"/>
    <w:rsid w:val="00CD2765"/>
    <w:rsid w:val="00CD2B95"/>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19B"/>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25C"/>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2BE"/>
    <w:rsid w:val="00D2460A"/>
    <w:rsid w:val="00D24C66"/>
    <w:rsid w:val="00D2522C"/>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4A5"/>
    <w:rsid w:val="00D41B48"/>
    <w:rsid w:val="00D42710"/>
    <w:rsid w:val="00D43A36"/>
    <w:rsid w:val="00D43D8A"/>
    <w:rsid w:val="00D4581E"/>
    <w:rsid w:val="00D45D5D"/>
    <w:rsid w:val="00D45E86"/>
    <w:rsid w:val="00D4731D"/>
    <w:rsid w:val="00D47E42"/>
    <w:rsid w:val="00D50A18"/>
    <w:rsid w:val="00D50E56"/>
    <w:rsid w:val="00D52497"/>
    <w:rsid w:val="00D527CC"/>
    <w:rsid w:val="00D53635"/>
    <w:rsid w:val="00D5389D"/>
    <w:rsid w:val="00D5497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95"/>
    <w:rsid w:val="00D83AB3"/>
    <w:rsid w:val="00D8444D"/>
    <w:rsid w:val="00D84758"/>
    <w:rsid w:val="00D86F91"/>
    <w:rsid w:val="00D8711F"/>
    <w:rsid w:val="00D90073"/>
    <w:rsid w:val="00D90202"/>
    <w:rsid w:val="00D90787"/>
    <w:rsid w:val="00D908D7"/>
    <w:rsid w:val="00D922E7"/>
    <w:rsid w:val="00D9266A"/>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69F"/>
    <w:rsid w:val="00DC39EB"/>
    <w:rsid w:val="00DC3C26"/>
    <w:rsid w:val="00DC40D0"/>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70BE"/>
    <w:rsid w:val="00DD77E2"/>
    <w:rsid w:val="00DD7CE5"/>
    <w:rsid w:val="00DD7D16"/>
    <w:rsid w:val="00DE028B"/>
    <w:rsid w:val="00DE32D0"/>
    <w:rsid w:val="00DE39C4"/>
    <w:rsid w:val="00DE3BE0"/>
    <w:rsid w:val="00DE3F1D"/>
    <w:rsid w:val="00DE4D14"/>
    <w:rsid w:val="00DE4F8A"/>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2613"/>
    <w:rsid w:val="00E03ECE"/>
    <w:rsid w:val="00E0444E"/>
    <w:rsid w:val="00E04904"/>
    <w:rsid w:val="00E049B7"/>
    <w:rsid w:val="00E0524C"/>
    <w:rsid w:val="00E0541F"/>
    <w:rsid w:val="00E10506"/>
    <w:rsid w:val="00E10AB2"/>
    <w:rsid w:val="00E1111D"/>
    <w:rsid w:val="00E1134F"/>
    <w:rsid w:val="00E12627"/>
    <w:rsid w:val="00E1301B"/>
    <w:rsid w:val="00E13413"/>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AD0"/>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730"/>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8BF"/>
    <w:rsid w:val="00E621BA"/>
    <w:rsid w:val="00E625E3"/>
    <w:rsid w:val="00E63522"/>
    <w:rsid w:val="00E6468D"/>
    <w:rsid w:val="00E646FB"/>
    <w:rsid w:val="00E651EA"/>
    <w:rsid w:val="00E65F2F"/>
    <w:rsid w:val="00E667D5"/>
    <w:rsid w:val="00E66F10"/>
    <w:rsid w:val="00E671AB"/>
    <w:rsid w:val="00E67479"/>
    <w:rsid w:val="00E6753C"/>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E28"/>
    <w:rsid w:val="00EF5F1D"/>
    <w:rsid w:val="00EF65A4"/>
    <w:rsid w:val="00EF6747"/>
    <w:rsid w:val="00EF6A73"/>
    <w:rsid w:val="00EF6C2A"/>
    <w:rsid w:val="00EF723D"/>
    <w:rsid w:val="00EF7620"/>
    <w:rsid w:val="00EF798A"/>
    <w:rsid w:val="00F00662"/>
    <w:rsid w:val="00F006BD"/>
    <w:rsid w:val="00F00D3E"/>
    <w:rsid w:val="00F00F5F"/>
    <w:rsid w:val="00F01638"/>
    <w:rsid w:val="00F02CCA"/>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E20"/>
    <w:rsid w:val="00F12E43"/>
    <w:rsid w:val="00F14028"/>
    <w:rsid w:val="00F14691"/>
    <w:rsid w:val="00F15DD1"/>
    <w:rsid w:val="00F16205"/>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211C"/>
    <w:rsid w:val="00F33035"/>
    <w:rsid w:val="00F33F50"/>
    <w:rsid w:val="00F3467E"/>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0D40"/>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A66"/>
    <w:rsid w:val="00F62EFC"/>
    <w:rsid w:val="00F6492F"/>
    <w:rsid w:val="00F6591B"/>
    <w:rsid w:val="00F701C0"/>
    <w:rsid w:val="00F7085F"/>
    <w:rsid w:val="00F709E1"/>
    <w:rsid w:val="00F71B7A"/>
    <w:rsid w:val="00F72FA9"/>
    <w:rsid w:val="00F73B79"/>
    <w:rsid w:val="00F74D12"/>
    <w:rsid w:val="00F74E5B"/>
    <w:rsid w:val="00F7596B"/>
    <w:rsid w:val="00F76E6A"/>
    <w:rsid w:val="00F76FBC"/>
    <w:rsid w:val="00F774F2"/>
    <w:rsid w:val="00F776ED"/>
    <w:rsid w:val="00F800CC"/>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0521"/>
    <w:rsid w:val="00FC1EC5"/>
    <w:rsid w:val="00FC34C1"/>
    <w:rsid w:val="00FC3DA8"/>
    <w:rsid w:val="00FC4011"/>
    <w:rsid w:val="00FC4D23"/>
    <w:rsid w:val="00FC4EF6"/>
    <w:rsid w:val="00FC57A3"/>
    <w:rsid w:val="00FC6046"/>
    <w:rsid w:val="00FC6767"/>
    <w:rsid w:val="00FC698F"/>
    <w:rsid w:val="00FC735E"/>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8DF2-9A19-44DE-8B06-4ECB0281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Marianna Constantinou</cp:lastModifiedBy>
  <cp:revision>22</cp:revision>
  <cp:lastPrinted>2023-04-06T08:15:00Z</cp:lastPrinted>
  <dcterms:created xsi:type="dcterms:W3CDTF">2023-05-25T06:54:00Z</dcterms:created>
  <dcterms:modified xsi:type="dcterms:W3CDTF">2023-06-19T06:20:00Z</dcterms:modified>
</cp:coreProperties>
</file>