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99B9A" w14:textId="77777777" w:rsidR="00CF434A" w:rsidRDefault="00B649D9" w:rsidP="0008654D">
      <w:pPr>
        <w:widowControl w:val="0"/>
        <w:tabs>
          <w:tab w:val="left" w:pos="567"/>
          <w:tab w:val="left" w:pos="4961"/>
        </w:tabs>
        <w:spacing w:after="0" w:line="480" w:lineRule="auto"/>
        <w:jc w:val="center"/>
        <w:rPr>
          <w:rFonts w:ascii="Arial" w:hAnsi="Arial" w:cs="Arial"/>
          <w:b/>
          <w:bCs/>
          <w:sz w:val="24"/>
          <w:szCs w:val="24"/>
        </w:rPr>
      </w:pPr>
      <w:r w:rsidRPr="00B22173">
        <w:rPr>
          <w:rFonts w:ascii="Arial" w:hAnsi="Arial" w:cs="Arial"/>
          <w:b/>
          <w:bCs/>
          <w:sz w:val="24"/>
          <w:szCs w:val="24"/>
        </w:rPr>
        <w:t xml:space="preserve">Έκθεση της </w:t>
      </w:r>
      <w:bookmarkStart w:id="0" w:name="_Hlk46989035"/>
      <w:r w:rsidRPr="00B22173">
        <w:rPr>
          <w:rFonts w:ascii="Arial" w:hAnsi="Arial" w:cs="Arial"/>
          <w:b/>
          <w:bCs/>
          <w:sz w:val="24"/>
          <w:szCs w:val="24"/>
        </w:rPr>
        <w:t xml:space="preserve">Κοινοβουλευτικής Επιτροπής </w:t>
      </w:r>
      <w:r w:rsidR="00062145">
        <w:rPr>
          <w:rFonts w:ascii="Arial" w:hAnsi="Arial" w:cs="Arial"/>
          <w:b/>
          <w:bCs/>
          <w:sz w:val="24"/>
          <w:szCs w:val="24"/>
        </w:rPr>
        <w:t>Ενέργειας, Εμπορίου, Βιομηχανίας και Τουρισμού</w:t>
      </w:r>
      <w:r w:rsidR="00023CD7" w:rsidRPr="00B22173">
        <w:rPr>
          <w:rFonts w:ascii="Arial" w:hAnsi="Arial" w:cs="Arial"/>
          <w:b/>
          <w:bCs/>
          <w:sz w:val="24"/>
          <w:szCs w:val="24"/>
        </w:rPr>
        <w:t xml:space="preserve"> </w:t>
      </w:r>
      <w:bookmarkEnd w:id="0"/>
      <w:r w:rsidR="00023CD7" w:rsidRPr="00B22173">
        <w:rPr>
          <w:rFonts w:ascii="Arial" w:hAnsi="Arial" w:cs="Arial"/>
          <w:b/>
          <w:bCs/>
          <w:sz w:val="24"/>
          <w:szCs w:val="24"/>
        </w:rPr>
        <w:t xml:space="preserve">για </w:t>
      </w:r>
      <w:r w:rsidR="007806FD">
        <w:rPr>
          <w:rFonts w:ascii="Arial" w:hAnsi="Arial" w:cs="Arial"/>
          <w:b/>
          <w:bCs/>
          <w:sz w:val="24"/>
          <w:szCs w:val="24"/>
        </w:rPr>
        <w:t>τ</w:t>
      </w:r>
      <w:r w:rsidR="007A4184">
        <w:rPr>
          <w:rFonts w:ascii="Arial" w:hAnsi="Arial" w:cs="Arial"/>
          <w:b/>
          <w:bCs/>
          <w:sz w:val="24"/>
          <w:szCs w:val="24"/>
        </w:rPr>
        <w:t>ην</w:t>
      </w:r>
      <w:r w:rsidR="00A60D08">
        <w:rPr>
          <w:rFonts w:ascii="Arial" w:hAnsi="Arial" w:cs="Arial"/>
          <w:b/>
          <w:bCs/>
          <w:sz w:val="24"/>
          <w:szCs w:val="24"/>
        </w:rPr>
        <w:t xml:space="preserve"> πρ</w:t>
      </w:r>
      <w:r w:rsidR="007A4184">
        <w:rPr>
          <w:rFonts w:ascii="Arial" w:hAnsi="Arial" w:cs="Arial"/>
          <w:b/>
          <w:bCs/>
          <w:sz w:val="24"/>
          <w:szCs w:val="24"/>
        </w:rPr>
        <w:t>όταση</w:t>
      </w:r>
      <w:r w:rsidR="00A60D08">
        <w:rPr>
          <w:rFonts w:ascii="Arial" w:hAnsi="Arial" w:cs="Arial"/>
          <w:b/>
          <w:bCs/>
          <w:sz w:val="24"/>
          <w:szCs w:val="24"/>
        </w:rPr>
        <w:t xml:space="preserve"> νόμου </w:t>
      </w:r>
      <w:r w:rsidR="00D755E3">
        <w:rPr>
          <w:rFonts w:ascii="Arial" w:hAnsi="Arial" w:cs="Arial"/>
          <w:b/>
          <w:bCs/>
          <w:sz w:val="24"/>
          <w:szCs w:val="24"/>
        </w:rPr>
        <w:t>«</w:t>
      </w:r>
      <w:r w:rsidR="00A76804" w:rsidRPr="00A76804">
        <w:rPr>
          <w:rFonts w:ascii="Arial" w:hAnsi="Arial" w:cs="Arial"/>
          <w:b/>
          <w:bCs/>
          <w:sz w:val="24"/>
          <w:szCs w:val="24"/>
        </w:rPr>
        <w:t>Ο περί Δημιουργίας Μητρώου Οικοτεχνίας Νόμος του 2023</w:t>
      </w:r>
      <w:r w:rsidR="00DB0F63" w:rsidRPr="00DB0F63">
        <w:rPr>
          <w:rFonts w:ascii="Arial" w:hAnsi="Arial" w:cs="Arial"/>
          <w:b/>
          <w:bCs/>
          <w:sz w:val="24"/>
          <w:szCs w:val="24"/>
        </w:rPr>
        <w:t>»</w:t>
      </w:r>
    </w:p>
    <w:p w14:paraId="1ED352D1" w14:textId="77777777" w:rsidR="00B649D9" w:rsidRPr="00B22173" w:rsidRDefault="00B649D9" w:rsidP="00AE610F">
      <w:pPr>
        <w:widowControl w:val="0"/>
        <w:tabs>
          <w:tab w:val="left" w:pos="567"/>
          <w:tab w:val="left" w:pos="4961"/>
        </w:tabs>
        <w:spacing w:after="0" w:line="480" w:lineRule="auto"/>
        <w:rPr>
          <w:rFonts w:ascii="Arial" w:hAnsi="Arial" w:cs="Arial"/>
          <w:b/>
          <w:bCs/>
          <w:sz w:val="24"/>
          <w:szCs w:val="24"/>
        </w:rPr>
      </w:pPr>
      <w:r w:rsidRPr="00B22173">
        <w:rPr>
          <w:rFonts w:ascii="Arial" w:hAnsi="Arial" w:cs="Arial"/>
          <w:b/>
          <w:bCs/>
          <w:sz w:val="24"/>
          <w:szCs w:val="24"/>
        </w:rPr>
        <w:t>Παρόντες:</w:t>
      </w:r>
    </w:p>
    <w:p w14:paraId="2C1CD6AC" w14:textId="77777777" w:rsidR="001F02E2" w:rsidRPr="003E4FFA" w:rsidRDefault="005C565A" w:rsidP="001F02E2">
      <w:pPr>
        <w:widowControl w:val="0"/>
        <w:tabs>
          <w:tab w:val="left" w:pos="567"/>
          <w:tab w:val="left" w:pos="4961"/>
        </w:tabs>
        <w:spacing w:after="0" w:line="480" w:lineRule="auto"/>
        <w:jc w:val="both"/>
        <w:rPr>
          <w:rFonts w:ascii="Arial" w:eastAsia="Simsun (Founder Extended)" w:hAnsi="Arial" w:cs="Arial"/>
          <w:bCs/>
          <w:sz w:val="24"/>
          <w:szCs w:val="24"/>
          <w:lang w:eastAsia="zh-CN"/>
        </w:rPr>
      </w:pPr>
      <w:bookmarkStart w:id="1" w:name="_Hlk46935388"/>
      <w:r w:rsidRPr="00B22173">
        <w:rPr>
          <w:rFonts w:ascii="Arial" w:eastAsia="Simsun (Founder Extended)" w:hAnsi="Arial" w:cs="Arial"/>
          <w:sz w:val="24"/>
          <w:szCs w:val="24"/>
          <w:lang w:eastAsia="zh-CN"/>
        </w:rPr>
        <w:tab/>
      </w:r>
      <w:r w:rsidR="00062145" w:rsidRPr="003E4FFA">
        <w:rPr>
          <w:rFonts w:ascii="Arial" w:eastAsia="Simsun (Founder Extended)" w:hAnsi="Arial" w:cs="Arial"/>
          <w:bCs/>
          <w:sz w:val="24"/>
          <w:szCs w:val="24"/>
          <w:lang w:eastAsia="zh-CN"/>
        </w:rPr>
        <w:t>Κυριάκος Χατζηγιάννης</w:t>
      </w:r>
      <w:r w:rsidR="001F02E2" w:rsidRPr="003E4FFA">
        <w:rPr>
          <w:rFonts w:ascii="Arial" w:eastAsia="Simsun (Founder Extended)" w:hAnsi="Arial" w:cs="Arial"/>
          <w:bCs/>
          <w:sz w:val="24"/>
          <w:szCs w:val="24"/>
          <w:lang w:eastAsia="zh-CN"/>
        </w:rPr>
        <w:t xml:space="preserve">, πρόεδρος </w:t>
      </w:r>
      <w:r w:rsidR="001F02E2" w:rsidRPr="003E4FFA">
        <w:rPr>
          <w:rFonts w:ascii="Arial" w:eastAsia="Simsun (Founder Extended)" w:hAnsi="Arial" w:cs="Arial"/>
          <w:bCs/>
          <w:sz w:val="24"/>
          <w:szCs w:val="24"/>
          <w:lang w:eastAsia="zh-CN"/>
        </w:rPr>
        <w:tab/>
      </w:r>
      <w:r w:rsidR="003E4FFA" w:rsidRPr="003E4FFA">
        <w:rPr>
          <w:rFonts w:ascii="Arial" w:eastAsia="Simsun (Founder Extended)" w:hAnsi="Arial" w:cs="Arial"/>
          <w:bCs/>
          <w:sz w:val="24"/>
          <w:szCs w:val="24"/>
          <w:lang w:eastAsia="zh-CN"/>
        </w:rPr>
        <w:t>Ανδρέας Πασιουρτίδης</w:t>
      </w:r>
    </w:p>
    <w:p w14:paraId="6964478B" w14:textId="77777777" w:rsidR="001F02E2" w:rsidRPr="003E4FFA" w:rsidRDefault="001F02E2" w:rsidP="001F02E2">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3E4FFA">
        <w:rPr>
          <w:rFonts w:ascii="Arial" w:eastAsia="Simsun (Founder Extended)" w:hAnsi="Arial" w:cs="Arial"/>
          <w:bCs/>
          <w:sz w:val="24"/>
          <w:szCs w:val="24"/>
          <w:lang w:eastAsia="zh-CN"/>
        </w:rPr>
        <w:tab/>
      </w:r>
      <w:r w:rsidR="003E4FFA" w:rsidRPr="003E4FFA">
        <w:rPr>
          <w:rFonts w:ascii="Arial" w:eastAsia="Simsun (Founder Extended)" w:hAnsi="Arial" w:cs="Arial"/>
          <w:bCs/>
          <w:sz w:val="24"/>
          <w:szCs w:val="24"/>
          <w:lang w:eastAsia="zh-CN"/>
        </w:rPr>
        <w:t>Νίκος Σύκας</w:t>
      </w:r>
      <w:r w:rsidRPr="003E4FFA">
        <w:rPr>
          <w:rFonts w:ascii="Arial" w:eastAsia="Simsun (Founder Extended)" w:hAnsi="Arial" w:cs="Arial"/>
          <w:bCs/>
          <w:sz w:val="24"/>
          <w:szCs w:val="24"/>
          <w:lang w:eastAsia="zh-CN"/>
        </w:rPr>
        <w:tab/>
      </w:r>
      <w:r w:rsidR="003E4FFA" w:rsidRPr="003E4FFA">
        <w:rPr>
          <w:rFonts w:ascii="Arial" w:eastAsia="Simsun (Founder Extended)" w:hAnsi="Arial" w:cs="Arial"/>
          <w:bCs/>
          <w:sz w:val="24"/>
          <w:szCs w:val="24"/>
          <w:lang w:eastAsia="zh-CN"/>
        </w:rPr>
        <w:t>Μιχάλης Γιακουμή</w:t>
      </w:r>
    </w:p>
    <w:p w14:paraId="47198F24" w14:textId="77777777" w:rsidR="001F02E2" w:rsidRPr="003E4FFA" w:rsidRDefault="001F02E2" w:rsidP="0026154B">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3E4FFA">
        <w:rPr>
          <w:rFonts w:ascii="Arial" w:eastAsia="Simsun (Founder Extended)" w:hAnsi="Arial" w:cs="Arial"/>
          <w:bCs/>
          <w:sz w:val="24"/>
          <w:szCs w:val="24"/>
          <w:lang w:eastAsia="zh-CN"/>
        </w:rPr>
        <w:tab/>
      </w:r>
      <w:r w:rsidR="003E4FFA" w:rsidRPr="003E4FFA">
        <w:rPr>
          <w:rFonts w:ascii="Arial" w:eastAsia="Simsun (Founder Extended)" w:hAnsi="Arial" w:cs="Arial"/>
          <w:bCs/>
          <w:sz w:val="24"/>
          <w:szCs w:val="24"/>
          <w:lang w:eastAsia="zh-CN"/>
        </w:rPr>
        <w:t>Κώστας Κώστα</w:t>
      </w:r>
      <w:r w:rsidR="00167382" w:rsidRPr="003E4FFA">
        <w:rPr>
          <w:rFonts w:ascii="Arial" w:eastAsia="Simsun (Founder Extended)" w:hAnsi="Arial" w:cs="Arial"/>
          <w:sz w:val="24"/>
          <w:szCs w:val="24"/>
          <w:lang w:eastAsia="zh-CN"/>
        </w:rPr>
        <w:tab/>
      </w:r>
      <w:r w:rsidR="003E4FFA" w:rsidRPr="003E4FFA">
        <w:rPr>
          <w:rFonts w:ascii="Arial" w:eastAsia="Simsun (Founder Extended)" w:hAnsi="Arial" w:cs="Arial"/>
          <w:bCs/>
          <w:sz w:val="24"/>
          <w:szCs w:val="24"/>
          <w:lang w:eastAsia="zh-CN"/>
        </w:rPr>
        <w:t>Σταύρος Παπαδούρης</w:t>
      </w:r>
    </w:p>
    <w:p w14:paraId="11AEE13A" w14:textId="6D293B70" w:rsidR="000362C3" w:rsidRDefault="00A60D08" w:rsidP="00561CD5">
      <w:pPr>
        <w:widowControl w:val="0"/>
        <w:tabs>
          <w:tab w:val="left" w:pos="567"/>
          <w:tab w:val="left" w:pos="4961"/>
        </w:tabs>
        <w:spacing w:after="0" w:line="480" w:lineRule="auto"/>
        <w:jc w:val="both"/>
        <w:rPr>
          <w:rFonts w:ascii="Arial" w:hAnsi="Arial" w:cs="Arial"/>
          <w:sz w:val="24"/>
          <w:szCs w:val="24"/>
        </w:rPr>
      </w:pPr>
      <w:r w:rsidRPr="00B43D07">
        <w:rPr>
          <w:rFonts w:ascii="Arial" w:eastAsia="Simsun (Founder Extended)" w:hAnsi="Arial" w:cs="Arial"/>
          <w:bCs/>
          <w:sz w:val="24"/>
          <w:szCs w:val="24"/>
          <w:lang w:eastAsia="zh-CN"/>
        </w:rPr>
        <w:tab/>
      </w:r>
      <w:r w:rsidR="002E7989" w:rsidRPr="00B43D07">
        <w:rPr>
          <w:rFonts w:ascii="Arial" w:hAnsi="Arial" w:cs="Arial"/>
          <w:sz w:val="24"/>
          <w:szCs w:val="24"/>
        </w:rPr>
        <w:t xml:space="preserve">Η Κοινοβουλευτική Επιτροπή </w:t>
      </w:r>
      <w:r w:rsidR="00167382" w:rsidRPr="00B43D07">
        <w:rPr>
          <w:rFonts w:ascii="Arial" w:hAnsi="Arial" w:cs="Arial"/>
          <w:sz w:val="24"/>
          <w:szCs w:val="24"/>
        </w:rPr>
        <w:t>Ε</w:t>
      </w:r>
      <w:r w:rsidR="00D000EE" w:rsidRPr="00B43D07">
        <w:rPr>
          <w:rFonts w:ascii="Arial" w:hAnsi="Arial" w:cs="Arial"/>
          <w:sz w:val="24"/>
          <w:szCs w:val="24"/>
        </w:rPr>
        <w:t>νέργειας, Εμπορίου, Βιομηχανίας και Τουρισμού</w:t>
      </w:r>
      <w:r w:rsidR="002E7989" w:rsidRPr="00B43D07">
        <w:rPr>
          <w:rFonts w:ascii="Arial" w:hAnsi="Arial" w:cs="Arial"/>
          <w:sz w:val="24"/>
          <w:szCs w:val="24"/>
        </w:rPr>
        <w:t xml:space="preserve"> </w:t>
      </w:r>
      <w:bookmarkEnd w:id="1"/>
      <w:r w:rsidR="00D75DBF" w:rsidRPr="00B43D07">
        <w:rPr>
          <w:rFonts w:ascii="Arial" w:hAnsi="Arial" w:cs="Arial"/>
          <w:sz w:val="24"/>
          <w:szCs w:val="24"/>
        </w:rPr>
        <w:t xml:space="preserve">μελέτησε </w:t>
      </w:r>
      <w:r w:rsidR="007806FD" w:rsidRPr="00B43D07">
        <w:rPr>
          <w:rFonts w:ascii="Arial" w:hAnsi="Arial" w:cs="Arial"/>
          <w:sz w:val="24"/>
          <w:szCs w:val="24"/>
        </w:rPr>
        <w:t>τ</w:t>
      </w:r>
      <w:r w:rsidR="00DC4E3C">
        <w:rPr>
          <w:rFonts w:ascii="Arial" w:hAnsi="Arial" w:cs="Arial"/>
          <w:sz w:val="24"/>
          <w:szCs w:val="24"/>
        </w:rPr>
        <w:t>ην</w:t>
      </w:r>
      <w:r w:rsidR="00D75DBF" w:rsidRPr="00B43D07">
        <w:rPr>
          <w:rFonts w:ascii="Arial" w:hAnsi="Arial" w:cs="Arial"/>
          <w:sz w:val="24"/>
          <w:szCs w:val="24"/>
        </w:rPr>
        <w:t xml:space="preserve"> πιο πάνω </w:t>
      </w:r>
      <w:r w:rsidRPr="00B43D07">
        <w:rPr>
          <w:rFonts w:ascii="Arial" w:hAnsi="Arial" w:cs="Arial"/>
          <w:sz w:val="24"/>
          <w:szCs w:val="24"/>
        </w:rPr>
        <w:t>πρ</w:t>
      </w:r>
      <w:r w:rsidR="00DC4E3C">
        <w:rPr>
          <w:rFonts w:ascii="Arial" w:hAnsi="Arial" w:cs="Arial"/>
          <w:sz w:val="24"/>
          <w:szCs w:val="24"/>
        </w:rPr>
        <w:t>όταση</w:t>
      </w:r>
      <w:r w:rsidRPr="00B43D07">
        <w:rPr>
          <w:rFonts w:ascii="Arial" w:hAnsi="Arial" w:cs="Arial"/>
          <w:sz w:val="24"/>
          <w:szCs w:val="24"/>
        </w:rPr>
        <w:t xml:space="preserve"> νόμου</w:t>
      </w:r>
      <w:r w:rsidR="000F1E8D" w:rsidRPr="00B43D07">
        <w:rPr>
          <w:rFonts w:ascii="Arial" w:hAnsi="Arial" w:cs="Arial"/>
          <w:sz w:val="24"/>
          <w:szCs w:val="24"/>
        </w:rPr>
        <w:t xml:space="preserve">, </w:t>
      </w:r>
      <w:r w:rsidR="00DC4E3C">
        <w:rPr>
          <w:rFonts w:ascii="Arial" w:hAnsi="Arial" w:cs="Arial"/>
          <w:sz w:val="24"/>
          <w:szCs w:val="24"/>
        </w:rPr>
        <w:t>η οποία</w:t>
      </w:r>
      <w:r w:rsidR="000F1E8D" w:rsidRPr="00B43D07">
        <w:rPr>
          <w:rFonts w:ascii="Arial" w:hAnsi="Arial" w:cs="Arial"/>
          <w:sz w:val="24"/>
          <w:szCs w:val="24"/>
        </w:rPr>
        <w:t xml:space="preserve"> κατατέθηκ</w:t>
      </w:r>
      <w:r w:rsidR="003C44D0">
        <w:rPr>
          <w:rFonts w:ascii="Arial" w:hAnsi="Arial" w:cs="Arial"/>
          <w:sz w:val="24"/>
          <w:szCs w:val="24"/>
        </w:rPr>
        <w:t>ε</w:t>
      </w:r>
      <w:r w:rsidR="000F1E8D" w:rsidRPr="00B43D07">
        <w:rPr>
          <w:rFonts w:ascii="Arial" w:hAnsi="Arial" w:cs="Arial"/>
          <w:sz w:val="24"/>
          <w:szCs w:val="24"/>
        </w:rPr>
        <w:t xml:space="preserve"> </w:t>
      </w:r>
      <w:r w:rsidR="000D5763" w:rsidRPr="00B43D07">
        <w:rPr>
          <w:rFonts w:ascii="Arial" w:hAnsi="Arial" w:cs="Arial"/>
          <w:sz w:val="24"/>
          <w:szCs w:val="24"/>
        </w:rPr>
        <w:t xml:space="preserve">στη Βουλή </w:t>
      </w:r>
      <w:r w:rsidR="00D14F74" w:rsidRPr="00B43D07">
        <w:rPr>
          <w:rFonts w:ascii="Arial" w:hAnsi="Arial" w:cs="Arial"/>
          <w:sz w:val="24"/>
          <w:szCs w:val="24"/>
        </w:rPr>
        <w:t xml:space="preserve">στις </w:t>
      </w:r>
      <w:r w:rsidR="00FD6E42">
        <w:rPr>
          <w:rFonts w:ascii="Arial" w:hAnsi="Arial" w:cs="Arial"/>
          <w:sz w:val="24"/>
          <w:szCs w:val="24"/>
        </w:rPr>
        <w:t>6 Απριλίου</w:t>
      </w:r>
      <w:r w:rsidR="00E52D2E">
        <w:rPr>
          <w:rFonts w:ascii="Arial" w:hAnsi="Arial" w:cs="Arial"/>
          <w:sz w:val="24"/>
          <w:szCs w:val="24"/>
        </w:rPr>
        <w:t xml:space="preserve"> </w:t>
      </w:r>
      <w:r w:rsidR="00D14F74" w:rsidRPr="00B43D07">
        <w:rPr>
          <w:rFonts w:ascii="Arial" w:hAnsi="Arial" w:cs="Arial"/>
          <w:sz w:val="24"/>
          <w:szCs w:val="24"/>
        </w:rPr>
        <w:t>202</w:t>
      </w:r>
      <w:r w:rsidR="00DC4E3C">
        <w:rPr>
          <w:rFonts w:ascii="Arial" w:hAnsi="Arial" w:cs="Arial"/>
          <w:sz w:val="24"/>
          <w:szCs w:val="24"/>
        </w:rPr>
        <w:t>3</w:t>
      </w:r>
      <w:r w:rsidR="00D14F74" w:rsidRPr="00D14F74">
        <w:rPr>
          <w:rFonts w:ascii="Arial" w:hAnsi="Arial" w:cs="Arial"/>
          <w:sz w:val="24"/>
          <w:szCs w:val="24"/>
        </w:rPr>
        <w:t xml:space="preserve"> </w:t>
      </w:r>
      <w:r w:rsidR="000F1E8D" w:rsidRPr="00B43D07">
        <w:rPr>
          <w:rFonts w:ascii="Arial" w:hAnsi="Arial" w:cs="Arial"/>
          <w:sz w:val="24"/>
          <w:szCs w:val="24"/>
        </w:rPr>
        <w:t xml:space="preserve">από </w:t>
      </w:r>
      <w:r w:rsidR="00AF3657">
        <w:rPr>
          <w:rFonts w:ascii="Arial" w:hAnsi="Arial" w:cs="Arial"/>
          <w:sz w:val="24"/>
          <w:szCs w:val="24"/>
        </w:rPr>
        <w:t>τους κ.</w:t>
      </w:r>
      <w:r w:rsidR="00D25AA3">
        <w:rPr>
          <w:rFonts w:ascii="Arial" w:hAnsi="Arial" w:cs="Arial"/>
          <w:sz w:val="24"/>
          <w:szCs w:val="24"/>
        </w:rPr>
        <w:t xml:space="preserve"> </w:t>
      </w:r>
      <w:r w:rsidR="00D25AA3" w:rsidRPr="00D25AA3">
        <w:rPr>
          <w:rFonts w:ascii="Arial" w:hAnsi="Arial" w:cs="Arial"/>
          <w:sz w:val="24"/>
          <w:szCs w:val="24"/>
        </w:rPr>
        <w:t>Κυριάκο Χατζηγιάννη, βουλευτή εκλογικής περιφέρειας Αμμοχώστου, Αβέρωφ Νεοφύτου, βουλευτή εκλογικής περιφέρειας Λευκωσίας</w:t>
      </w:r>
      <w:r w:rsidR="000362C3">
        <w:rPr>
          <w:rFonts w:ascii="Arial" w:hAnsi="Arial" w:cs="Arial"/>
          <w:sz w:val="24"/>
          <w:szCs w:val="24"/>
        </w:rPr>
        <w:t>,</w:t>
      </w:r>
      <w:r w:rsidR="00D25AA3" w:rsidRPr="00D25AA3">
        <w:rPr>
          <w:rFonts w:ascii="Arial" w:hAnsi="Arial" w:cs="Arial"/>
          <w:sz w:val="24"/>
          <w:szCs w:val="24"/>
        </w:rPr>
        <w:t xml:space="preserve"> και Νίκο Σύκα, βουλευτή εκλογικής περιφέρειας Λεμεσού</w:t>
      </w:r>
      <w:r w:rsidR="00710346">
        <w:rPr>
          <w:rFonts w:ascii="Arial" w:hAnsi="Arial" w:cs="Arial"/>
          <w:sz w:val="24"/>
          <w:szCs w:val="24"/>
        </w:rPr>
        <w:t xml:space="preserve">, </w:t>
      </w:r>
      <w:r w:rsidR="00A6741B" w:rsidRPr="00B43D07">
        <w:rPr>
          <w:rFonts w:ascii="Arial" w:hAnsi="Arial" w:cs="Arial"/>
          <w:sz w:val="24"/>
          <w:szCs w:val="24"/>
        </w:rPr>
        <w:t xml:space="preserve">σε </w:t>
      </w:r>
      <w:r w:rsidR="00722A63">
        <w:rPr>
          <w:rFonts w:ascii="Arial" w:hAnsi="Arial" w:cs="Arial"/>
          <w:sz w:val="24"/>
          <w:szCs w:val="24"/>
        </w:rPr>
        <w:t xml:space="preserve">έξι </w:t>
      </w:r>
      <w:r w:rsidR="00A6741B" w:rsidRPr="00B43D07">
        <w:rPr>
          <w:rFonts w:ascii="Arial" w:hAnsi="Arial" w:cs="Arial"/>
          <w:sz w:val="24"/>
          <w:szCs w:val="24"/>
        </w:rPr>
        <w:t>συνεδρί</w:t>
      </w:r>
      <w:r w:rsidR="00985163">
        <w:rPr>
          <w:rFonts w:ascii="Arial" w:hAnsi="Arial" w:cs="Arial"/>
          <w:sz w:val="24"/>
          <w:szCs w:val="24"/>
        </w:rPr>
        <w:t>ες</w:t>
      </w:r>
      <w:r w:rsidR="00A6741B" w:rsidRPr="00B43D07">
        <w:rPr>
          <w:rFonts w:ascii="Arial" w:hAnsi="Arial" w:cs="Arial"/>
          <w:sz w:val="24"/>
          <w:szCs w:val="24"/>
        </w:rPr>
        <w:t xml:space="preserve"> της</w:t>
      </w:r>
      <w:r w:rsidR="00C70B97" w:rsidRPr="00B43D07">
        <w:rPr>
          <w:rFonts w:ascii="Arial" w:hAnsi="Arial" w:cs="Arial"/>
          <w:sz w:val="24"/>
          <w:szCs w:val="24"/>
        </w:rPr>
        <w:t>,</w:t>
      </w:r>
      <w:r w:rsidR="00A6741B" w:rsidRPr="00B43D07">
        <w:rPr>
          <w:rFonts w:ascii="Arial" w:hAnsi="Arial" w:cs="Arial"/>
          <w:sz w:val="24"/>
          <w:szCs w:val="24"/>
        </w:rPr>
        <w:t xml:space="preserve"> που πραγματοποιήθηκ</w:t>
      </w:r>
      <w:r w:rsidR="00985163">
        <w:rPr>
          <w:rFonts w:ascii="Arial" w:hAnsi="Arial" w:cs="Arial"/>
          <w:sz w:val="24"/>
          <w:szCs w:val="24"/>
        </w:rPr>
        <w:t>αν</w:t>
      </w:r>
      <w:r w:rsidR="00A6741B" w:rsidRPr="00B43D07">
        <w:rPr>
          <w:rFonts w:ascii="Arial" w:hAnsi="Arial" w:cs="Arial"/>
          <w:sz w:val="24"/>
          <w:szCs w:val="24"/>
        </w:rPr>
        <w:t xml:space="preserve"> </w:t>
      </w:r>
      <w:r w:rsidR="008A1CC1">
        <w:rPr>
          <w:rFonts w:ascii="Arial" w:hAnsi="Arial" w:cs="Arial"/>
          <w:sz w:val="24"/>
          <w:szCs w:val="24"/>
        </w:rPr>
        <w:t>στις</w:t>
      </w:r>
      <w:r w:rsidR="00400A1B">
        <w:rPr>
          <w:rFonts w:ascii="Arial" w:hAnsi="Arial" w:cs="Arial"/>
          <w:sz w:val="24"/>
          <w:szCs w:val="24"/>
        </w:rPr>
        <w:t xml:space="preserve"> </w:t>
      </w:r>
      <w:r w:rsidR="00FD6E42">
        <w:rPr>
          <w:rFonts w:ascii="Arial" w:hAnsi="Arial" w:cs="Arial"/>
          <w:sz w:val="24"/>
          <w:szCs w:val="24"/>
        </w:rPr>
        <w:t>2 Μαΐου</w:t>
      </w:r>
      <w:r w:rsidR="005F1725">
        <w:rPr>
          <w:rFonts w:ascii="Arial" w:hAnsi="Arial" w:cs="Arial"/>
          <w:sz w:val="24"/>
          <w:szCs w:val="24"/>
        </w:rPr>
        <w:t xml:space="preserve">, </w:t>
      </w:r>
      <w:r w:rsidR="00722A63">
        <w:rPr>
          <w:rFonts w:ascii="Arial" w:hAnsi="Arial" w:cs="Arial"/>
          <w:sz w:val="24"/>
          <w:szCs w:val="24"/>
        </w:rPr>
        <w:t xml:space="preserve">στις </w:t>
      </w:r>
      <w:r w:rsidR="005F1725">
        <w:rPr>
          <w:rFonts w:ascii="Arial" w:hAnsi="Arial" w:cs="Arial"/>
          <w:sz w:val="24"/>
          <w:szCs w:val="24"/>
        </w:rPr>
        <w:t>3</w:t>
      </w:r>
      <w:r w:rsidR="00722A63">
        <w:rPr>
          <w:rFonts w:ascii="Arial" w:hAnsi="Arial" w:cs="Arial"/>
          <w:sz w:val="24"/>
          <w:szCs w:val="24"/>
        </w:rPr>
        <w:t>, 10, 24</w:t>
      </w:r>
      <w:r w:rsidR="000362C3">
        <w:rPr>
          <w:rFonts w:ascii="Arial" w:hAnsi="Arial" w:cs="Arial"/>
          <w:sz w:val="24"/>
          <w:szCs w:val="24"/>
        </w:rPr>
        <w:t xml:space="preserve"> και</w:t>
      </w:r>
      <w:r w:rsidR="00722A63">
        <w:rPr>
          <w:rFonts w:ascii="Arial" w:hAnsi="Arial" w:cs="Arial"/>
          <w:sz w:val="24"/>
          <w:szCs w:val="24"/>
        </w:rPr>
        <w:t xml:space="preserve"> </w:t>
      </w:r>
      <w:r w:rsidR="00327756">
        <w:rPr>
          <w:rFonts w:ascii="Arial" w:hAnsi="Arial" w:cs="Arial"/>
          <w:sz w:val="24"/>
          <w:szCs w:val="24"/>
        </w:rPr>
        <w:t xml:space="preserve">την </w:t>
      </w:r>
      <w:r w:rsidR="00722A63">
        <w:rPr>
          <w:rFonts w:ascii="Arial" w:hAnsi="Arial" w:cs="Arial"/>
          <w:sz w:val="24"/>
          <w:szCs w:val="24"/>
        </w:rPr>
        <w:t>31</w:t>
      </w:r>
      <w:r w:rsidR="000362C3" w:rsidRPr="000362C3">
        <w:rPr>
          <w:rFonts w:ascii="Arial" w:hAnsi="Arial" w:cs="Arial"/>
          <w:sz w:val="24"/>
          <w:szCs w:val="24"/>
          <w:vertAlign w:val="superscript"/>
        </w:rPr>
        <w:t>η</w:t>
      </w:r>
      <w:r w:rsidR="005F1725">
        <w:rPr>
          <w:rFonts w:ascii="Arial" w:hAnsi="Arial" w:cs="Arial"/>
          <w:sz w:val="24"/>
          <w:szCs w:val="24"/>
        </w:rPr>
        <w:t xml:space="preserve"> Οκτωβρίου</w:t>
      </w:r>
      <w:r w:rsidR="000362C3">
        <w:rPr>
          <w:rFonts w:ascii="Arial" w:hAnsi="Arial" w:cs="Arial"/>
          <w:sz w:val="24"/>
          <w:szCs w:val="24"/>
        </w:rPr>
        <w:t xml:space="preserve">, καθώς </w:t>
      </w:r>
      <w:r w:rsidR="00722A63">
        <w:rPr>
          <w:rFonts w:ascii="Arial" w:hAnsi="Arial" w:cs="Arial"/>
          <w:sz w:val="24"/>
          <w:szCs w:val="24"/>
        </w:rPr>
        <w:t>και</w:t>
      </w:r>
      <w:r w:rsidR="000362C3">
        <w:rPr>
          <w:rFonts w:ascii="Arial" w:hAnsi="Arial" w:cs="Arial"/>
          <w:sz w:val="24"/>
          <w:szCs w:val="24"/>
        </w:rPr>
        <w:t xml:space="preserve"> στις</w:t>
      </w:r>
      <w:r w:rsidR="00722A63">
        <w:rPr>
          <w:rFonts w:ascii="Arial" w:hAnsi="Arial" w:cs="Arial"/>
          <w:sz w:val="24"/>
          <w:szCs w:val="24"/>
        </w:rPr>
        <w:t xml:space="preserve"> 7 Νοεμβρίου </w:t>
      </w:r>
      <w:r w:rsidR="00A6741B" w:rsidRPr="00B43D07">
        <w:rPr>
          <w:rFonts w:ascii="Arial" w:hAnsi="Arial" w:cs="Arial"/>
          <w:sz w:val="24"/>
          <w:szCs w:val="24"/>
        </w:rPr>
        <w:t>202</w:t>
      </w:r>
      <w:r w:rsidR="00985163">
        <w:rPr>
          <w:rFonts w:ascii="Arial" w:hAnsi="Arial" w:cs="Arial"/>
          <w:sz w:val="24"/>
          <w:szCs w:val="24"/>
        </w:rPr>
        <w:t>3</w:t>
      </w:r>
      <w:r w:rsidR="00D905C5" w:rsidRPr="00B43D07">
        <w:rPr>
          <w:rFonts w:ascii="Arial" w:hAnsi="Arial" w:cs="Arial"/>
          <w:sz w:val="24"/>
          <w:szCs w:val="24"/>
        </w:rPr>
        <w:t>.</w:t>
      </w:r>
    </w:p>
    <w:p w14:paraId="3A952448" w14:textId="1A982D9D" w:rsidR="005F1725" w:rsidRDefault="000362C3" w:rsidP="00561CD5">
      <w:pPr>
        <w:widowControl w:val="0"/>
        <w:tabs>
          <w:tab w:val="left" w:pos="567"/>
          <w:tab w:val="left" w:pos="4961"/>
        </w:tabs>
        <w:spacing w:after="0" w:line="480" w:lineRule="auto"/>
        <w:jc w:val="both"/>
        <w:rPr>
          <w:rFonts w:ascii="Arial" w:hAnsi="Arial" w:cs="Arial"/>
          <w:iCs/>
          <w:sz w:val="24"/>
          <w:szCs w:val="24"/>
        </w:rPr>
      </w:pPr>
      <w:r>
        <w:rPr>
          <w:rFonts w:ascii="Arial" w:hAnsi="Arial" w:cs="Arial"/>
          <w:sz w:val="24"/>
          <w:szCs w:val="24"/>
        </w:rPr>
        <w:tab/>
      </w:r>
      <w:r w:rsidR="00FD6E42">
        <w:rPr>
          <w:rFonts w:ascii="Arial" w:hAnsi="Arial" w:cs="Arial"/>
          <w:sz w:val="24"/>
          <w:szCs w:val="24"/>
        </w:rPr>
        <w:t>Στο πλαίσιο των συνεδριάσεων</w:t>
      </w:r>
      <w:r w:rsidR="009D588F">
        <w:rPr>
          <w:rFonts w:ascii="Arial" w:hAnsi="Arial" w:cs="Arial"/>
          <w:sz w:val="24"/>
          <w:szCs w:val="24"/>
        </w:rPr>
        <w:t xml:space="preserve"> της επιτροπής </w:t>
      </w:r>
      <w:r w:rsidR="00436F21">
        <w:rPr>
          <w:rFonts w:ascii="Arial" w:hAnsi="Arial" w:cs="Arial"/>
          <w:sz w:val="24"/>
          <w:szCs w:val="24"/>
        </w:rPr>
        <w:t>κλήθηκ</w:t>
      </w:r>
      <w:r w:rsidR="00985163">
        <w:rPr>
          <w:rFonts w:ascii="Arial" w:hAnsi="Arial" w:cs="Arial"/>
          <w:sz w:val="24"/>
          <w:szCs w:val="24"/>
        </w:rPr>
        <w:t xml:space="preserve">αν </w:t>
      </w:r>
      <w:r w:rsidR="00436F21">
        <w:rPr>
          <w:rFonts w:ascii="Arial" w:hAnsi="Arial" w:cs="Arial"/>
          <w:sz w:val="24"/>
          <w:szCs w:val="24"/>
        </w:rPr>
        <w:t>και παρευρέθηκ</w:t>
      </w:r>
      <w:r w:rsidR="00985163">
        <w:rPr>
          <w:rFonts w:ascii="Arial" w:hAnsi="Arial" w:cs="Arial"/>
          <w:sz w:val="24"/>
          <w:szCs w:val="24"/>
        </w:rPr>
        <w:t>αν</w:t>
      </w:r>
      <w:r w:rsidR="00436F21">
        <w:rPr>
          <w:rFonts w:ascii="Arial" w:hAnsi="Arial" w:cs="Arial"/>
          <w:sz w:val="24"/>
          <w:szCs w:val="24"/>
        </w:rPr>
        <w:t xml:space="preserve"> </w:t>
      </w:r>
      <w:r w:rsidR="005F1725" w:rsidRPr="00722A63">
        <w:rPr>
          <w:rFonts w:ascii="Arial" w:hAnsi="Arial" w:cs="Arial"/>
          <w:iCs/>
          <w:sz w:val="24"/>
          <w:szCs w:val="24"/>
        </w:rPr>
        <w:t xml:space="preserve">εκπρόσωποι του Υπουργείου Ενέργειας, Εμπορίου και Βιομηχανίας, του Υπουργείου Γεωργίας, Αγροτικής Ανάπτυξης και Περιβάλλοντος, των Κτηνιατρικών Υπηρεσιών του ίδιου υπουργείου, του Υπουργείου Υγείας, της Υγειονομικής Υπηρεσίας </w:t>
      </w:r>
      <w:r w:rsidR="00AF3657">
        <w:rPr>
          <w:rFonts w:ascii="Arial" w:hAnsi="Arial" w:cs="Arial"/>
          <w:iCs/>
          <w:sz w:val="24"/>
          <w:szCs w:val="24"/>
        </w:rPr>
        <w:t>του Τμήματος</w:t>
      </w:r>
      <w:r w:rsidR="00AF3657" w:rsidRPr="00722A63">
        <w:rPr>
          <w:rFonts w:ascii="Arial" w:hAnsi="Arial" w:cs="Arial"/>
          <w:iCs/>
          <w:sz w:val="24"/>
          <w:szCs w:val="24"/>
        </w:rPr>
        <w:t xml:space="preserve"> </w:t>
      </w:r>
      <w:r w:rsidR="005F1725" w:rsidRPr="00722A63">
        <w:rPr>
          <w:rFonts w:ascii="Arial" w:hAnsi="Arial" w:cs="Arial"/>
          <w:iCs/>
          <w:sz w:val="24"/>
          <w:szCs w:val="24"/>
        </w:rPr>
        <w:t xml:space="preserve">Ιατρικών Υπηρεσιών και Υπηρεσιών Δημόσιας Υγείας του ίδιου υπουργείου, του Τμήματος Πολεοδομίας και Οικήσεως του Υπουργείου Εσωτερικών, </w:t>
      </w:r>
      <w:r w:rsidR="00722A63">
        <w:rPr>
          <w:rFonts w:ascii="Arial" w:hAnsi="Arial" w:cs="Arial"/>
          <w:iCs/>
          <w:sz w:val="24"/>
          <w:szCs w:val="24"/>
        </w:rPr>
        <w:t xml:space="preserve">του Τμήματος Τελωνείων του Υπουργείου Οικονομικών, </w:t>
      </w:r>
      <w:r w:rsidR="005F1725" w:rsidRPr="00722A63">
        <w:rPr>
          <w:rFonts w:ascii="Arial" w:hAnsi="Arial" w:cs="Arial"/>
          <w:iCs/>
          <w:sz w:val="24"/>
          <w:szCs w:val="24"/>
        </w:rPr>
        <w:t xml:space="preserve">του Υφυπουργείου Τουρισμού, </w:t>
      </w:r>
      <w:r>
        <w:rPr>
          <w:rFonts w:ascii="Arial" w:hAnsi="Arial" w:cs="Arial"/>
          <w:iCs/>
          <w:sz w:val="24"/>
          <w:szCs w:val="24"/>
        </w:rPr>
        <w:t xml:space="preserve">της Υπηρεσίας Κυπριακής Χειροτεχνίας του Υφυπουργείου Πολιτισμού, </w:t>
      </w:r>
      <w:r w:rsidR="005F1725" w:rsidRPr="00722A63">
        <w:rPr>
          <w:rFonts w:ascii="Arial" w:hAnsi="Arial" w:cs="Arial"/>
          <w:iCs/>
          <w:sz w:val="24"/>
          <w:szCs w:val="24"/>
        </w:rPr>
        <w:t xml:space="preserve">της Νομικής Υπηρεσίας της Δημοκρατίας, του Κυπριακού Οργανισμού Τυποποίησης, της Ομοσπονδίας Εργοδοτών και Βιομηχάνων (ΟΕΒ), του Κυπριακού Εμπορικού και Βιομηχανικού Επιμελητηρίου (ΚΕΒΕ), της Γενικής Συνομοσπονδίας Παγκύπριων Οργανώσεων Βιοτεχνών Επαγγελματιών Καταστηματαρχών (ΓΣ ΠΟΒΕΚ), του Επιστημονικού Τεχνικού </w:t>
      </w:r>
      <w:r w:rsidR="005F1725" w:rsidRPr="00722A63">
        <w:rPr>
          <w:rFonts w:ascii="Arial" w:hAnsi="Arial" w:cs="Arial"/>
          <w:iCs/>
          <w:sz w:val="24"/>
          <w:szCs w:val="24"/>
        </w:rPr>
        <w:lastRenderedPageBreak/>
        <w:t>Επιμελητηρίου Κύπρου (ΕΤΕΚ), του Κυπριακού Ιδρύματος Προστασίας του Περιβάλλοντος (</w:t>
      </w:r>
      <w:r>
        <w:rPr>
          <w:rFonts w:ascii="Arial" w:hAnsi="Arial" w:cs="Arial"/>
          <w:iCs/>
          <w:sz w:val="24"/>
          <w:szCs w:val="24"/>
        </w:rPr>
        <w:t>«</w:t>
      </w:r>
      <w:r w:rsidR="005F1725" w:rsidRPr="00722A63">
        <w:rPr>
          <w:rFonts w:ascii="Arial" w:hAnsi="Arial" w:cs="Arial"/>
          <w:iCs/>
          <w:sz w:val="24"/>
          <w:szCs w:val="24"/>
        </w:rPr>
        <w:t>Terra Cypria</w:t>
      </w:r>
      <w:r>
        <w:rPr>
          <w:rFonts w:ascii="Arial" w:hAnsi="Arial" w:cs="Arial"/>
          <w:iCs/>
          <w:sz w:val="24"/>
          <w:szCs w:val="24"/>
        </w:rPr>
        <w:t>»</w:t>
      </w:r>
      <w:r w:rsidR="005F1725" w:rsidRPr="00722A63">
        <w:rPr>
          <w:rFonts w:ascii="Arial" w:hAnsi="Arial" w:cs="Arial"/>
          <w:iCs/>
          <w:sz w:val="24"/>
          <w:szCs w:val="24"/>
        </w:rPr>
        <w:t xml:space="preserve">), του Πτηνολογικού Συνδέσμου </w:t>
      </w:r>
      <w:r w:rsidR="005F1725" w:rsidRPr="0072758B">
        <w:rPr>
          <w:rFonts w:ascii="Arial" w:hAnsi="Arial" w:cs="Arial"/>
          <w:iCs/>
          <w:sz w:val="24"/>
          <w:szCs w:val="24"/>
        </w:rPr>
        <w:t>Κύπρου (</w:t>
      </w:r>
      <w:r>
        <w:rPr>
          <w:rFonts w:ascii="Arial" w:hAnsi="Arial" w:cs="Arial"/>
          <w:iCs/>
          <w:sz w:val="24"/>
          <w:szCs w:val="24"/>
        </w:rPr>
        <w:t>«</w:t>
      </w:r>
      <w:r w:rsidR="005F1725" w:rsidRPr="0072758B">
        <w:rPr>
          <w:rFonts w:ascii="Arial" w:hAnsi="Arial" w:cs="Arial"/>
          <w:iCs/>
          <w:sz w:val="24"/>
          <w:szCs w:val="24"/>
        </w:rPr>
        <w:t>BirdLife Cyprus</w:t>
      </w:r>
      <w:r>
        <w:rPr>
          <w:rFonts w:ascii="Arial" w:hAnsi="Arial" w:cs="Arial"/>
          <w:iCs/>
          <w:sz w:val="24"/>
          <w:szCs w:val="24"/>
        </w:rPr>
        <w:t>»</w:t>
      </w:r>
      <w:r w:rsidR="005F1725" w:rsidRPr="0072758B">
        <w:rPr>
          <w:rFonts w:ascii="Arial" w:hAnsi="Arial" w:cs="Arial"/>
          <w:iCs/>
          <w:sz w:val="24"/>
          <w:szCs w:val="24"/>
        </w:rPr>
        <w:t xml:space="preserve">), της Αναπτυξιακής Εταιρείας Επαρχιών Λάρνακας και Αμμοχώστου, </w:t>
      </w:r>
      <w:r w:rsidR="00722A63" w:rsidRPr="0072758B">
        <w:rPr>
          <w:rFonts w:ascii="Arial" w:hAnsi="Arial" w:cs="Arial"/>
          <w:iCs/>
          <w:sz w:val="24"/>
          <w:szCs w:val="24"/>
        </w:rPr>
        <w:t xml:space="preserve">του Παγκύπριου Συνδέσμου Μελισσοκόμων, </w:t>
      </w:r>
      <w:r w:rsidR="005F1725" w:rsidRPr="0072758B">
        <w:rPr>
          <w:rFonts w:ascii="Arial" w:hAnsi="Arial" w:cs="Arial"/>
          <w:iCs/>
          <w:sz w:val="24"/>
          <w:szCs w:val="24"/>
        </w:rPr>
        <w:t>του Συνδέσμου Οινοποιείων Κύπρου και</w:t>
      </w:r>
      <w:r w:rsidR="005F1725" w:rsidRPr="00722A63">
        <w:rPr>
          <w:rFonts w:ascii="Arial" w:hAnsi="Arial" w:cs="Arial"/>
          <w:iCs/>
          <w:sz w:val="24"/>
          <w:szCs w:val="24"/>
        </w:rPr>
        <w:t xml:space="preserve"> των αγροτικών οργανώσεων ΠΕΚ, ΕΚΑ</w:t>
      </w:r>
      <w:r w:rsidR="005F1725" w:rsidRPr="00894EA2">
        <w:rPr>
          <w:rFonts w:ascii="Arial" w:hAnsi="Arial" w:cs="Arial"/>
          <w:iCs/>
          <w:sz w:val="24"/>
          <w:szCs w:val="24"/>
        </w:rPr>
        <w:t xml:space="preserve">, </w:t>
      </w:r>
      <w:r>
        <w:rPr>
          <w:rFonts w:ascii="Arial" w:hAnsi="Arial" w:cs="Arial"/>
          <w:iCs/>
          <w:sz w:val="24"/>
          <w:szCs w:val="24"/>
        </w:rPr>
        <w:t>«</w:t>
      </w:r>
      <w:r w:rsidR="005F1725" w:rsidRPr="00894EA2">
        <w:rPr>
          <w:rFonts w:ascii="Arial" w:hAnsi="Arial" w:cs="Arial"/>
          <w:iCs/>
          <w:sz w:val="24"/>
          <w:szCs w:val="24"/>
        </w:rPr>
        <w:t>Νέα Αγροτική Κίνηση</w:t>
      </w:r>
      <w:r>
        <w:rPr>
          <w:rFonts w:ascii="Arial" w:hAnsi="Arial" w:cs="Arial"/>
          <w:iCs/>
          <w:sz w:val="24"/>
          <w:szCs w:val="24"/>
        </w:rPr>
        <w:t>»</w:t>
      </w:r>
      <w:r w:rsidR="005F1725" w:rsidRPr="00894EA2">
        <w:rPr>
          <w:rFonts w:ascii="Arial" w:hAnsi="Arial" w:cs="Arial"/>
          <w:iCs/>
          <w:sz w:val="24"/>
          <w:szCs w:val="24"/>
        </w:rPr>
        <w:t xml:space="preserve">, </w:t>
      </w:r>
      <w:r>
        <w:rPr>
          <w:rFonts w:ascii="Arial" w:hAnsi="Arial" w:cs="Arial"/>
          <w:iCs/>
          <w:sz w:val="24"/>
          <w:szCs w:val="24"/>
        </w:rPr>
        <w:t>«</w:t>
      </w:r>
      <w:r w:rsidR="005F1725" w:rsidRPr="00722A63">
        <w:rPr>
          <w:rFonts w:ascii="Arial" w:hAnsi="Arial" w:cs="Arial"/>
          <w:iCs/>
          <w:sz w:val="24"/>
          <w:szCs w:val="24"/>
        </w:rPr>
        <w:t>Παναγροτικός Σύνδεσμος</w:t>
      </w:r>
      <w:r>
        <w:rPr>
          <w:rFonts w:ascii="Arial" w:hAnsi="Arial" w:cs="Arial"/>
          <w:iCs/>
          <w:sz w:val="24"/>
          <w:szCs w:val="24"/>
        </w:rPr>
        <w:t>»</w:t>
      </w:r>
      <w:r w:rsidR="005F1725" w:rsidRPr="00722A63">
        <w:rPr>
          <w:rFonts w:ascii="Arial" w:hAnsi="Arial" w:cs="Arial"/>
          <w:iCs/>
          <w:sz w:val="24"/>
          <w:szCs w:val="24"/>
        </w:rPr>
        <w:t xml:space="preserve"> και </w:t>
      </w:r>
      <w:r>
        <w:rPr>
          <w:rFonts w:ascii="Arial" w:hAnsi="Arial" w:cs="Arial"/>
          <w:iCs/>
          <w:sz w:val="24"/>
          <w:szCs w:val="24"/>
        </w:rPr>
        <w:t>«</w:t>
      </w:r>
      <w:r w:rsidR="005F1725" w:rsidRPr="00722A63">
        <w:rPr>
          <w:rFonts w:ascii="Arial" w:hAnsi="Arial" w:cs="Arial"/>
          <w:iCs/>
          <w:sz w:val="24"/>
          <w:szCs w:val="24"/>
        </w:rPr>
        <w:t>Ευρωαγροτικός</w:t>
      </w:r>
      <w:r>
        <w:rPr>
          <w:rFonts w:ascii="Arial" w:hAnsi="Arial" w:cs="Arial"/>
          <w:iCs/>
          <w:sz w:val="24"/>
          <w:szCs w:val="24"/>
        </w:rPr>
        <w:t>»</w:t>
      </w:r>
      <w:r w:rsidR="005F1725" w:rsidRPr="00722A63">
        <w:rPr>
          <w:rFonts w:ascii="Arial" w:hAnsi="Arial" w:cs="Arial"/>
          <w:iCs/>
          <w:sz w:val="24"/>
          <w:szCs w:val="24"/>
        </w:rPr>
        <w:t>.</w:t>
      </w:r>
    </w:p>
    <w:p w14:paraId="069DAD96" w14:textId="7B07EB29" w:rsidR="00894EA2" w:rsidRPr="0072758B" w:rsidRDefault="00894EA2" w:rsidP="00561CD5">
      <w:pPr>
        <w:widowControl w:val="0"/>
        <w:tabs>
          <w:tab w:val="left" w:pos="567"/>
          <w:tab w:val="left" w:pos="4961"/>
        </w:tabs>
        <w:spacing w:after="0" w:line="480" w:lineRule="auto"/>
        <w:jc w:val="both"/>
        <w:rPr>
          <w:rFonts w:ascii="Arial" w:hAnsi="Arial" w:cs="Arial"/>
          <w:iCs/>
          <w:sz w:val="24"/>
          <w:szCs w:val="24"/>
        </w:rPr>
      </w:pPr>
      <w:r>
        <w:rPr>
          <w:rFonts w:ascii="Arial" w:hAnsi="Arial" w:cs="Arial"/>
          <w:iCs/>
          <w:sz w:val="24"/>
          <w:szCs w:val="24"/>
        </w:rPr>
        <w:tab/>
        <w:t xml:space="preserve">Η </w:t>
      </w:r>
      <w:r w:rsidRPr="0072758B">
        <w:rPr>
          <w:rFonts w:ascii="Arial" w:hAnsi="Arial" w:cs="Arial"/>
          <w:iCs/>
          <w:sz w:val="24"/>
          <w:szCs w:val="24"/>
        </w:rPr>
        <w:t xml:space="preserve">Ομοσπονδία Περιβαλλοντικών Οργανώσεων Κύπρου (ΟΠΟΚ), </w:t>
      </w:r>
      <w:r w:rsidR="0072758B">
        <w:rPr>
          <w:rFonts w:ascii="Arial" w:hAnsi="Arial" w:cs="Arial"/>
          <w:iCs/>
          <w:sz w:val="24"/>
          <w:szCs w:val="24"/>
        </w:rPr>
        <w:t>η</w:t>
      </w:r>
      <w:r w:rsidRPr="0072758B">
        <w:rPr>
          <w:rFonts w:ascii="Arial" w:hAnsi="Arial" w:cs="Arial"/>
          <w:iCs/>
          <w:sz w:val="24"/>
          <w:szCs w:val="24"/>
        </w:rPr>
        <w:t xml:space="preserve"> Αναπτυξιακή Εταιρεία Λευκωσίας, </w:t>
      </w:r>
      <w:r w:rsidR="0072758B">
        <w:rPr>
          <w:rFonts w:ascii="Arial" w:hAnsi="Arial" w:cs="Arial"/>
          <w:iCs/>
          <w:sz w:val="24"/>
          <w:szCs w:val="24"/>
        </w:rPr>
        <w:t>η</w:t>
      </w:r>
      <w:r w:rsidRPr="0072758B">
        <w:rPr>
          <w:rFonts w:ascii="Arial" w:hAnsi="Arial" w:cs="Arial"/>
          <w:iCs/>
          <w:sz w:val="24"/>
          <w:szCs w:val="24"/>
        </w:rPr>
        <w:t xml:space="preserve"> Αναπτυξιακή Εταιρεία Λεμεσού, </w:t>
      </w:r>
      <w:r w:rsidR="0072758B">
        <w:rPr>
          <w:rFonts w:ascii="Arial" w:hAnsi="Arial" w:cs="Arial"/>
          <w:iCs/>
          <w:sz w:val="24"/>
          <w:szCs w:val="24"/>
        </w:rPr>
        <w:t>η</w:t>
      </w:r>
      <w:r w:rsidRPr="0072758B">
        <w:rPr>
          <w:rFonts w:ascii="Arial" w:hAnsi="Arial" w:cs="Arial"/>
          <w:iCs/>
          <w:sz w:val="24"/>
          <w:szCs w:val="24"/>
        </w:rPr>
        <w:t xml:space="preserve"> Αναπτυξιακή Εταιρεία Τροόδους, </w:t>
      </w:r>
      <w:r w:rsidR="0072758B">
        <w:rPr>
          <w:rFonts w:ascii="Arial" w:hAnsi="Arial" w:cs="Arial"/>
          <w:iCs/>
          <w:sz w:val="24"/>
          <w:szCs w:val="24"/>
        </w:rPr>
        <w:t>η</w:t>
      </w:r>
      <w:r w:rsidRPr="0072758B">
        <w:rPr>
          <w:rFonts w:ascii="Arial" w:hAnsi="Arial" w:cs="Arial"/>
          <w:iCs/>
          <w:sz w:val="24"/>
          <w:szCs w:val="24"/>
        </w:rPr>
        <w:t xml:space="preserve"> Αναπτυξιακή Εταιρεία Πάφου </w:t>
      </w:r>
      <w:r w:rsidR="000362C3">
        <w:rPr>
          <w:rFonts w:ascii="Arial" w:hAnsi="Arial" w:cs="Arial"/>
          <w:iCs/>
          <w:sz w:val="24"/>
          <w:szCs w:val="24"/>
        </w:rPr>
        <w:t>«</w:t>
      </w:r>
      <w:r w:rsidRPr="0072758B">
        <w:rPr>
          <w:rFonts w:ascii="Arial" w:hAnsi="Arial" w:cs="Arial"/>
          <w:iCs/>
          <w:sz w:val="24"/>
          <w:szCs w:val="24"/>
        </w:rPr>
        <w:t>Αφροδίτη</w:t>
      </w:r>
      <w:r w:rsidR="000362C3">
        <w:rPr>
          <w:rFonts w:ascii="Arial" w:hAnsi="Arial" w:cs="Arial"/>
          <w:iCs/>
          <w:sz w:val="24"/>
          <w:szCs w:val="24"/>
        </w:rPr>
        <w:t>»</w:t>
      </w:r>
      <w:r w:rsidRPr="0072758B">
        <w:rPr>
          <w:rFonts w:ascii="Arial" w:hAnsi="Arial" w:cs="Arial"/>
          <w:iCs/>
          <w:sz w:val="24"/>
          <w:szCs w:val="24"/>
        </w:rPr>
        <w:t>,</w:t>
      </w:r>
      <w:r w:rsidR="0072758B" w:rsidRPr="0072758B">
        <w:rPr>
          <w:rFonts w:ascii="Arial" w:hAnsi="Arial" w:cs="Arial"/>
          <w:iCs/>
          <w:sz w:val="24"/>
          <w:szCs w:val="24"/>
        </w:rPr>
        <w:t xml:space="preserve"> </w:t>
      </w:r>
      <w:r w:rsidR="0072758B">
        <w:rPr>
          <w:rFonts w:ascii="Arial" w:hAnsi="Arial" w:cs="Arial"/>
          <w:iCs/>
          <w:sz w:val="24"/>
          <w:szCs w:val="24"/>
        </w:rPr>
        <w:t>ο</w:t>
      </w:r>
      <w:r w:rsidR="0072758B" w:rsidRPr="0072758B">
        <w:rPr>
          <w:rFonts w:ascii="Arial" w:hAnsi="Arial" w:cs="Arial"/>
          <w:iCs/>
          <w:sz w:val="24"/>
          <w:szCs w:val="24"/>
        </w:rPr>
        <w:t xml:space="preserve"> </w:t>
      </w:r>
      <w:r w:rsidR="00327756">
        <w:rPr>
          <w:rFonts w:ascii="Arial" w:hAnsi="Arial" w:cs="Arial"/>
          <w:iCs/>
          <w:sz w:val="24"/>
          <w:szCs w:val="24"/>
        </w:rPr>
        <w:t>σ</w:t>
      </w:r>
      <w:r w:rsidR="0072758B">
        <w:rPr>
          <w:rFonts w:ascii="Arial" w:hAnsi="Arial" w:cs="Arial"/>
          <w:iCs/>
          <w:sz w:val="24"/>
          <w:szCs w:val="24"/>
        </w:rPr>
        <w:t>ύνδεσμος</w:t>
      </w:r>
      <w:r w:rsidR="0072758B" w:rsidRPr="0072758B">
        <w:rPr>
          <w:rFonts w:ascii="Arial" w:hAnsi="Arial" w:cs="Arial"/>
          <w:iCs/>
          <w:sz w:val="24"/>
          <w:szCs w:val="24"/>
        </w:rPr>
        <w:t xml:space="preserve"> </w:t>
      </w:r>
      <w:r w:rsidR="00327756">
        <w:rPr>
          <w:rFonts w:ascii="Arial" w:hAnsi="Arial" w:cs="Arial"/>
          <w:iCs/>
          <w:sz w:val="24"/>
          <w:szCs w:val="24"/>
        </w:rPr>
        <w:t>«</w:t>
      </w:r>
      <w:r w:rsidR="0072758B" w:rsidRPr="0072758B">
        <w:rPr>
          <w:rFonts w:ascii="Arial" w:hAnsi="Arial" w:cs="Arial"/>
          <w:iCs/>
          <w:sz w:val="24"/>
          <w:szCs w:val="24"/>
          <w:lang w:val="en-US"/>
        </w:rPr>
        <w:t>Winecore</w:t>
      </w:r>
      <w:r w:rsidR="00327756">
        <w:rPr>
          <w:rFonts w:ascii="Arial" w:hAnsi="Arial" w:cs="Arial"/>
          <w:iCs/>
          <w:sz w:val="24"/>
          <w:szCs w:val="24"/>
        </w:rPr>
        <w:t>»</w:t>
      </w:r>
      <w:r w:rsidR="0072758B" w:rsidRPr="0072758B">
        <w:rPr>
          <w:rFonts w:ascii="Arial" w:hAnsi="Arial" w:cs="Arial"/>
          <w:iCs/>
          <w:sz w:val="24"/>
          <w:szCs w:val="24"/>
        </w:rPr>
        <w:t xml:space="preserve"> </w:t>
      </w:r>
      <w:r w:rsidR="0072758B">
        <w:rPr>
          <w:rFonts w:ascii="Arial" w:hAnsi="Arial" w:cs="Arial"/>
          <w:iCs/>
          <w:sz w:val="24"/>
          <w:szCs w:val="24"/>
        </w:rPr>
        <w:t>και η κοινοπραξία</w:t>
      </w:r>
      <w:r w:rsidR="0072758B" w:rsidRPr="0072758B">
        <w:rPr>
          <w:rFonts w:ascii="Arial" w:hAnsi="Arial" w:cs="Arial"/>
          <w:iCs/>
          <w:sz w:val="24"/>
          <w:szCs w:val="24"/>
        </w:rPr>
        <w:t xml:space="preserve"> </w:t>
      </w:r>
      <w:r w:rsidR="000362C3">
        <w:rPr>
          <w:rFonts w:ascii="Arial" w:hAnsi="Arial" w:cs="Arial"/>
          <w:iCs/>
          <w:sz w:val="24"/>
          <w:szCs w:val="24"/>
        </w:rPr>
        <w:t>«</w:t>
      </w:r>
      <w:r w:rsidR="0072758B" w:rsidRPr="0072758B">
        <w:rPr>
          <w:rFonts w:ascii="Arial" w:hAnsi="Arial" w:cs="Arial"/>
          <w:iCs/>
          <w:sz w:val="24"/>
          <w:szCs w:val="24"/>
          <w:lang w:val="en-US"/>
        </w:rPr>
        <w:t>Cyprus</w:t>
      </w:r>
      <w:r w:rsidR="0072758B" w:rsidRPr="0072758B">
        <w:rPr>
          <w:rFonts w:ascii="Arial" w:hAnsi="Arial" w:cs="Arial"/>
          <w:iCs/>
          <w:sz w:val="24"/>
          <w:szCs w:val="24"/>
        </w:rPr>
        <w:t xml:space="preserve"> </w:t>
      </w:r>
      <w:r w:rsidR="0072758B" w:rsidRPr="0072758B">
        <w:rPr>
          <w:rFonts w:ascii="Arial" w:hAnsi="Arial" w:cs="Arial"/>
          <w:iCs/>
          <w:sz w:val="24"/>
          <w:szCs w:val="24"/>
          <w:lang w:val="en-US"/>
        </w:rPr>
        <w:t>Wine</w:t>
      </w:r>
      <w:r w:rsidR="0072758B" w:rsidRPr="0072758B">
        <w:rPr>
          <w:rFonts w:ascii="Arial" w:hAnsi="Arial" w:cs="Arial"/>
          <w:iCs/>
          <w:sz w:val="24"/>
          <w:szCs w:val="24"/>
        </w:rPr>
        <w:t xml:space="preserve"> </w:t>
      </w:r>
      <w:r w:rsidR="0072758B" w:rsidRPr="0072758B">
        <w:rPr>
          <w:rFonts w:ascii="Arial" w:hAnsi="Arial" w:cs="Arial"/>
          <w:iCs/>
          <w:sz w:val="24"/>
          <w:szCs w:val="24"/>
          <w:lang w:val="en-US"/>
        </w:rPr>
        <w:t>Consortium</w:t>
      </w:r>
      <w:r w:rsidR="000362C3">
        <w:rPr>
          <w:rFonts w:ascii="Arial" w:hAnsi="Arial" w:cs="Arial"/>
          <w:iCs/>
          <w:sz w:val="24"/>
          <w:szCs w:val="24"/>
        </w:rPr>
        <w:t>»</w:t>
      </w:r>
      <w:r w:rsidR="0072758B">
        <w:rPr>
          <w:rFonts w:ascii="Arial" w:hAnsi="Arial" w:cs="Arial"/>
          <w:iCs/>
          <w:sz w:val="24"/>
          <w:szCs w:val="24"/>
        </w:rPr>
        <w:t>, παρ’ όλο που κλήθηκαν</w:t>
      </w:r>
      <w:r w:rsidR="00327756">
        <w:rPr>
          <w:rFonts w:ascii="Arial" w:hAnsi="Arial" w:cs="Arial"/>
          <w:iCs/>
          <w:sz w:val="24"/>
          <w:szCs w:val="24"/>
        </w:rPr>
        <w:t>,</w:t>
      </w:r>
      <w:r w:rsidR="0072758B">
        <w:rPr>
          <w:rFonts w:ascii="Arial" w:hAnsi="Arial" w:cs="Arial"/>
          <w:iCs/>
          <w:sz w:val="24"/>
          <w:szCs w:val="24"/>
        </w:rPr>
        <w:t xml:space="preserve"> δεν </w:t>
      </w:r>
      <w:r w:rsidR="000362C3">
        <w:rPr>
          <w:rFonts w:ascii="Arial" w:hAnsi="Arial" w:cs="Arial"/>
          <w:iCs/>
          <w:sz w:val="24"/>
          <w:szCs w:val="24"/>
        </w:rPr>
        <w:t>εκπροσωπήθηκαν</w:t>
      </w:r>
      <w:r w:rsidR="0072758B">
        <w:rPr>
          <w:rFonts w:ascii="Arial" w:hAnsi="Arial" w:cs="Arial"/>
          <w:iCs/>
          <w:sz w:val="24"/>
          <w:szCs w:val="24"/>
        </w:rPr>
        <w:t xml:space="preserve"> στις συνεδρίες της επιτροπής. </w:t>
      </w:r>
    </w:p>
    <w:p w14:paraId="6A18F548" w14:textId="4FE1E24F" w:rsidR="00C54259" w:rsidRDefault="00195C8E" w:rsidP="00561CD5">
      <w:pPr>
        <w:widowControl w:val="0"/>
        <w:tabs>
          <w:tab w:val="left" w:pos="567"/>
          <w:tab w:val="left" w:pos="4961"/>
        </w:tabs>
        <w:spacing w:after="0" w:line="480" w:lineRule="auto"/>
        <w:jc w:val="both"/>
        <w:rPr>
          <w:rFonts w:ascii="Arial" w:hAnsi="Arial" w:cs="Arial"/>
          <w:sz w:val="24"/>
          <w:szCs w:val="24"/>
        </w:rPr>
      </w:pPr>
      <w:r>
        <w:rPr>
          <w:rFonts w:cs="Arial"/>
        </w:rPr>
        <w:tab/>
      </w:r>
      <w:r w:rsidR="00C54259" w:rsidRPr="00561CD5">
        <w:rPr>
          <w:rFonts w:ascii="Arial" w:hAnsi="Arial" w:cs="Arial"/>
          <w:sz w:val="24"/>
          <w:szCs w:val="24"/>
        </w:rPr>
        <w:t xml:space="preserve">Σημειώνεται ότι </w:t>
      </w:r>
      <w:r w:rsidR="000362C3">
        <w:rPr>
          <w:rFonts w:ascii="Arial" w:hAnsi="Arial" w:cs="Arial"/>
          <w:sz w:val="24"/>
          <w:szCs w:val="24"/>
        </w:rPr>
        <w:t>στο στάδιο</w:t>
      </w:r>
      <w:r w:rsidR="00C54259" w:rsidRPr="00561CD5">
        <w:rPr>
          <w:rFonts w:ascii="Arial" w:hAnsi="Arial" w:cs="Arial"/>
          <w:sz w:val="24"/>
          <w:szCs w:val="24"/>
        </w:rPr>
        <w:t xml:space="preserve"> </w:t>
      </w:r>
      <w:r w:rsidR="000362C3">
        <w:rPr>
          <w:rFonts w:ascii="Arial" w:hAnsi="Arial" w:cs="Arial"/>
          <w:sz w:val="24"/>
          <w:szCs w:val="24"/>
        </w:rPr>
        <w:t xml:space="preserve">της </w:t>
      </w:r>
      <w:r w:rsidR="00C54259" w:rsidRPr="00561CD5">
        <w:rPr>
          <w:rFonts w:ascii="Arial" w:hAnsi="Arial" w:cs="Arial"/>
          <w:sz w:val="24"/>
          <w:szCs w:val="24"/>
        </w:rPr>
        <w:t>συζήτηση</w:t>
      </w:r>
      <w:r w:rsidR="000362C3">
        <w:rPr>
          <w:rFonts w:ascii="Arial" w:hAnsi="Arial" w:cs="Arial"/>
          <w:sz w:val="24"/>
          <w:szCs w:val="24"/>
        </w:rPr>
        <w:t>ς</w:t>
      </w:r>
      <w:r w:rsidR="00C54259" w:rsidRPr="00561CD5">
        <w:rPr>
          <w:rFonts w:ascii="Arial" w:hAnsi="Arial" w:cs="Arial"/>
          <w:sz w:val="24"/>
          <w:szCs w:val="24"/>
        </w:rPr>
        <w:t xml:space="preserve"> </w:t>
      </w:r>
      <w:r w:rsidR="00E4611E">
        <w:rPr>
          <w:rFonts w:ascii="Arial" w:hAnsi="Arial" w:cs="Arial"/>
          <w:sz w:val="24"/>
          <w:szCs w:val="24"/>
        </w:rPr>
        <w:t>της πρότασης</w:t>
      </w:r>
      <w:r w:rsidR="00C54259" w:rsidRPr="00561CD5">
        <w:rPr>
          <w:rFonts w:ascii="Arial" w:hAnsi="Arial" w:cs="Arial"/>
          <w:sz w:val="24"/>
          <w:szCs w:val="24"/>
        </w:rPr>
        <w:t xml:space="preserve"> νόμου παρευρέθη</w:t>
      </w:r>
      <w:r w:rsidR="00310D1C">
        <w:rPr>
          <w:rFonts w:ascii="Arial" w:hAnsi="Arial" w:cs="Arial"/>
          <w:sz w:val="24"/>
          <w:szCs w:val="24"/>
        </w:rPr>
        <w:t xml:space="preserve">καν </w:t>
      </w:r>
      <w:r w:rsidR="00C54259" w:rsidRPr="00561CD5">
        <w:rPr>
          <w:rFonts w:ascii="Arial" w:hAnsi="Arial" w:cs="Arial"/>
          <w:sz w:val="24"/>
          <w:szCs w:val="24"/>
        </w:rPr>
        <w:t xml:space="preserve">επίσης </w:t>
      </w:r>
      <w:r w:rsidR="00310D1C">
        <w:rPr>
          <w:rFonts w:ascii="Arial" w:hAnsi="Arial" w:cs="Arial"/>
          <w:sz w:val="24"/>
          <w:szCs w:val="24"/>
        </w:rPr>
        <w:t xml:space="preserve">τα μέλη </w:t>
      </w:r>
      <w:r w:rsidR="00C54259" w:rsidRPr="00561CD5">
        <w:rPr>
          <w:rFonts w:ascii="Arial" w:hAnsi="Arial" w:cs="Arial"/>
          <w:sz w:val="24"/>
          <w:szCs w:val="24"/>
        </w:rPr>
        <w:t>της επιτροπής</w:t>
      </w:r>
      <w:r w:rsidR="002D3E71" w:rsidRPr="00561CD5">
        <w:rPr>
          <w:rFonts w:ascii="Arial" w:hAnsi="Arial" w:cs="Arial"/>
          <w:sz w:val="24"/>
          <w:szCs w:val="24"/>
        </w:rPr>
        <w:t xml:space="preserve"> </w:t>
      </w:r>
      <w:r w:rsidR="003E4FFA">
        <w:rPr>
          <w:rFonts w:ascii="Arial" w:hAnsi="Arial" w:cs="Arial"/>
          <w:sz w:val="24"/>
          <w:szCs w:val="24"/>
        </w:rPr>
        <w:t xml:space="preserve">κ. Αβέρωφ Νεοφύτου, Γιαννάκης Γαβριήλ, Πανίκος Λεωνίδου, Χρύσης Παντελίδης και Ηλίας Μυριάνθους. </w:t>
      </w:r>
    </w:p>
    <w:p w14:paraId="5A86C849" w14:textId="0E1A8C4A" w:rsidR="008F3261" w:rsidRPr="008F3261" w:rsidRDefault="00BF0ABC" w:rsidP="008F3261">
      <w:pPr>
        <w:pStyle w:val="BodyText2"/>
        <w:rPr>
          <w:rFonts w:cs="Arial"/>
        </w:rPr>
      </w:pPr>
      <w:r>
        <w:rPr>
          <w:rFonts w:cs="Arial"/>
        </w:rPr>
        <w:tab/>
        <w:t xml:space="preserve">Σκοπός </w:t>
      </w:r>
      <w:r w:rsidR="00AF3657">
        <w:rPr>
          <w:rFonts w:cs="Arial"/>
        </w:rPr>
        <w:t>του προτεινόμενου</w:t>
      </w:r>
      <w:r>
        <w:rPr>
          <w:rFonts w:cs="Arial"/>
        </w:rPr>
        <w:t xml:space="preserve"> νόμου είναι </w:t>
      </w:r>
      <w:r w:rsidR="008F3261" w:rsidRPr="008F3261">
        <w:rPr>
          <w:rFonts w:cs="Arial"/>
        </w:rPr>
        <w:t>η</w:t>
      </w:r>
      <w:r w:rsidR="008F3261">
        <w:rPr>
          <w:rFonts w:cs="Arial"/>
        </w:rPr>
        <w:t xml:space="preserve"> θέσπιση νομοθεσίας με την οποία ρυθμίζεται η</w:t>
      </w:r>
      <w:r w:rsidR="008F3261" w:rsidRPr="008F3261">
        <w:rPr>
          <w:rFonts w:cs="Arial"/>
        </w:rPr>
        <w:t xml:space="preserve"> δημιουργία </w:t>
      </w:r>
      <w:r w:rsidR="008B2397">
        <w:rPr>
          <w:rFonts w:cs="Arial"/>
        </w:rPr>
        <w:t>μ</w:t>
      </w:r>
      <w:r w:rsidR="008F3261" w:rsidRPr="008F3261">
        <w:rPr>
          <w:rFonts w:cs="Arial"/>
        </w:rPr>
        <w:t xml:space="preserve">ητρώου </w:t>
      </w:r>
      <w:r w:rsidR="008B2397">
        <w:rPr>
          <w:rFonts w:cs="Arial"/>
        </w:rPr>
        <w:t>οικοτεχνίας</w:t>
      </w:r>
      <w:r w:rsidR="008F3261" w:rsidRPr="008F3261">
        <w:rPr>
          <w:rFonts w:cs="Arial"/>
        </w:rPr>
        <w:t xml:space="preserve"> για την εγγραφή όλων των εγκαταστάσεων που δραστηριοποιούνται στην παραγωγή και διάθεση προϊόντων οικοτεχνίας</w:t>
      </w:r>
      <w:r w:rsidR="00AF3657">
        <w:rPr>
          <w:rFonts w:cs="Arial"/>
        </w:rPr>
        <w:t>.</w:t>
      </w:r>
      <w:r w:rsidR="008F3261" w:rsidRPr="008F3261">
        <w:rPr>
          <w:rFonts w:cs="Arial"/>
        </w:rPr>
        <w:t xml:space="preserve"> </w:t>
      </w:r>
      <w:r w:rsidR="00AF3657">
        <w:rPr>
          <w:rFonts w:cs="Arial"/>
        </w:rPr>
        <w:t xml:space="preserve">Περαιτέρω, </w:t>
      </w:r>
      <w:r w:rsidR="00603B27">
        <w:rPr>
          <w:rFonts w:cs="Arial"/>
        </w:rPr>
        <w:t xml:space="preserve">με τον προτεινόμενο νόμο </w:t>
      </w:r>
      <w:r w:rsidR="00AF3657">
        <w:rPr>
          <w:rFonts w:cs="Arial"/>
        </w:rPr>
        <w:t xml:space="preserve">καθορίζονται οι προϋποθέσεις </w:t>
      </w:r>
      <w:r w:rsidR="008F3261" w:rsidRPr="008F3261">
        <w:rPr>
          <w:rFonts w:cs="Arial"/>
        </w:rPr>
        <w:t xml:space="preserve">για την εγγραφή οικοτεχνικών εγκαταστάσεων στο εν λόγω μητρώο και </w:t>
      </w:r>
      <w:r w:rsidR="00603B27">
        <w:rPr>
          <w:rFonts w:cs="Arial"/>
        </w:rPr>
        <w:t>οι</w:t>
      </w:r>
      <w:r w:rsidR="008F3261" w:rsidRPr="008F3261">
        <w:rPr>
          <w:rFonts w:cs="Arial"/>
        </w:rPr>
        <w:t xml:space="preserve"> προϋποθέσε</w:t>
      </w:r>
      <w:r w:rsidR="00603B27">
        <w:rPr>
          <w:rFonts w:cs="Arial"/>
        </w:rPr>
        <w:t>ις</w:t>
      </w:r>
      <w:r w:rsidR="008F3261" w:rsidRPr="008F3261">
        <w:rPr>
          <w:rFonts w:cs="Arial"/>
        </w:rPr>
        <w:t xml:space="preserve"> άσκησης οικοτεχνικής δραστηριότητας.</w:t>
      </w:r>
    </w:p>
    <w:p w14:paraId="7FBE7F64" w14:textId="77777777" w:rsidR="008F3261" w:rsidRPr="008F3261" w:rsidRDefault="008F3261" w:rsidP="000362C3">
      <w:pPr>
        <w:pStyle w:val="BodyText2"/>
        <w:widowControl w:val="0"/>
        <w:rPr>
          <w:rFonts w:cs="Arial"/>
        </w:rPr>
      </w:pPr>
      <w:r w:rsidRPr="008F3261">
        <w:rPr>
          <w:rFonts w:cs="Arial"/>
        </w:rPr>
        <w:tab/>
      </w:r>
      <w:r w:rsidR="00AF3657">
        <w:rPr>
          <w:rFonts w:cs="Arial"/>
        </w:rPr>
        <w:t>Σύμφωνα με την</w:t>
      </w:r>
      <w:r>
        <w:rPr>
          <w:rFonts w:cs="Arial"/>
        </w:rPr>
        <w:t xml:space="preserve"> αιτιολογική έκθεση που συνοδεύει την πρόταση νόμου, π</w:t>
      </w:r>
      <w:r w:rsidRPr="008F3261">
        <w:rPr>
          <w:rFonts w:cs="Arial"/>
        </w:rPr>
        <w:t>ροϊόντα οικοτεχνίας θεωρούνται τα προϊόντα υψηλής παραδοσιακής αξίας τα οποία δεν δύναται να παραχθούν μαζικά ή αυτοματοποιημένα σε βιοτεχνίες ή σε βιομηχανίες, παρά μόνο σε χώρους κατοικίας ή άλλους ανεξάρτητους χώρους εργασίας.</w:t>
      </w:r>
    </w:p>
    <w:p w14:paraId="4A2A2E97" w14:textId="30872558" w:rsidR="001644EE" w:rsidRDefault="008F3261" w:rsidP="000362C3">
      <w:pPr>
        <w:pStyle w:val="BodyText2"/>
        <w:widowControl w:val="0"/>
        <w:rPr>
          <w:rFonts w:cs="Arial"/>
        </w:rPr>
      </w:pPr>
      <w:r w:rsidRPr="008F3261">
        <w:rPr>
          <w:rFonts w:cs="Arial"/>
        </w:rPr>
        <w:tab/>
      </w:r>
      <w:r w:rsidR="00AF3657">
        <w:rPr>
          <w:rFonts w:cs="Arial"/>
        </w:rPr>
        <w:t>Επιπρόσθετα</w:t>
      </w:r>
      <w:r w:rsidR="000362C3">
        <w:rPr>
          <w:rFonts w:cs="Arial"/>
        </w:rPr>
        <w:t>,</w:t>
      </w:r>
      <w:r w:rsidR="00AF3657">
        <w:rPr>
          <w:rFonts w:cs="Arial"/>
        </w:rPr>
        <w:t xml:space="preserve"> με βάση</w:t>
      </w:r>
      <w:r>
        <w:rPr>
          <w:rFonts w:cs="Arial"/>
        </w:rPr>
        <w:t xml:space="preserve"> την αιτιολογική έκθεση ο</w:t>
      </w:r>
      <w:r w:rsidRPr="008F3261">
        <w:rPr>
          <w:rFonts w:cs="Arial"/>
        </w:rPr>
        <w:t xml:space="preserve">ι προτεινόμενες ρυθμίσεις κρίνονται </w:t>
      </w:r>
      <w:r w:rsidRPr="008F3261">
        <w:rPr>
          <w:rFonts w:cs="Arial"/>
        </w:rPr>
        <w:lastRenderedPageBreak/>
        <w:t xml:space="preserve">αναγκαίες για την ενίσχυση της επισκεψιμότητας και της επιχειρηματικής δραστηριότητας στις ορεινές, ημιορεινές και άλλες περιοχές, καθώς και για την άσκηση αποτελεσματικού ελέγχου των οικοτεχνικών εγκαταστάσεων όσον αφορά κυρίως θέματα υγιεινής, </w:t>
      </w:r>
      <w:r w:rsidR="00327756">
        <w:rPr>
          <w:rFonts w:cs="Arial"/>
        </w:rPr>
        <w:t>με</w:t>
      </w:r>
      <w:r w:rsidRPr="008F3261">
        <w:rPr>
          <w:rFonts w:cs="Arial"/>
        </w:rPr>
        <w:t xml:space="preserve"> σκοπ</w:t>
      </w:r>
      <w:r w:rsidR="00327756">
        <w:rPr>
          <w:rFonts w:cs="Arial"/>
        </w:rPr>
        <w:t>ό την</w:t>
      </w:r>
      <w:r w:rsidRPr="008F3261">
        <w:rPr>
          <w:rFonts w:cs="Arial"/>
        </w:rPr>
        <w:t xml:space="preserve"> προστασία των καταναλωτών.</w:t>
      </w:r>
    </w:p>
    <w:p w14:paraId="4F4A3C15" w14:textId="48C69284" w:rsidR="00F708CE" w:rsidRDefault="00F708CE" w:rsidP="00F708CE">
      <w:pPr>
        <w:pStyle w:val="BodyText2"/>
        <w:rPr>
          <w:rFonts w:cs="Arial"/>
        </w:rPr>
      </w:pPr>
      <w:r>
        <w:rPr>
          <w:rFonts w:cs="Arial"/>
        </w:rPr>
        <w:tab/>
      </w:r>
      <w:r w:rsidR="00AF3657">
        <w:rPr>
          <w:rFonts w:cs="Arial"/>
        </w:rPr>
        <w:t>Ειδικότερα</w:t>
      </w:r>
      <w:r>
        <w:rPr>
          <w:rFonts w:cs="Arial"/>
        </w:rPr>
        <w:t xml:space="preserve">, </w:t>
      </w:r>
      <w:r w:rsidR="00E158E4">
        <w:rPr>
          <w:rFonts w:cs="Arial"/>
        </w:rPr>
        <w:t>η πρόταση νόμου</w:t>
      </w:r>
      <w:r w:rsidR="00327756">
        <w:rPr>
          <w:rFonts w:cs="Arial"/>
        </w:rPr>
        <w:t>,</w:t>
      </w:r>
      <w:r w:rsidR="00E158E4">
        <w:rPr>
          <w:rFonts w:cs="Arial"/>
        </w:rPr>
        <w:t xml:space="preserve"> όπως </w:t>
      </w:r>
      <w:r w:rsidR="00AF3657">
        <w:rPr>
          <w:rFonts w:cs="Arial"/>
        </w:rPr>
        <w:t xml:space="preserve">αυτή </w:t>
      </w:r>
      <w:r w:rsidR="00E158E4">
        <w:rPr>
          <w:rFonts w:cs="Arial"/>
        </w:rPr>
        <w:t>αρχικά κατατέθηκε</w:t>
      </w:r>
      <w:r w:rsidR="00327756">
        <w:rPr>
          <w:rFonts w:cs="Arial"/>
        </w:rPr>
        <w:t>,</w:t>
      </w:r>
      <w:r w:rsidR="00E158E4">
        <w:rPr>
          <w:rFonts w:cs="Arial"/>
        </w:rPr>
        <w:t xml:space="preserve"> </w:t>
      </w:r>
      <w:r w:rsidR="00603B27">
        <w:rPr>
          <w:rFonts w:cs="Arial"/>
        </w:rPr>
        <w:t>προβλέπει</w:t>
      </w:r>
      <w:r>
        <w:rPr>
          <w:rFonts w:cs="Arial"/>
        </w:rPr>
        <w:t xml:space="preserve"> μεταξύ άλλων </w:t>
      </w:r>
      <w:r w:rsidR="007E30E3">
        <w:rPr>
          <w:rFonts w:cs="Arial"/>
        </w:rPr>
        <w:t>τα ακόλουθα</w:t>
      </w:r>
      <w:r>
        <w:rPr>
          <w:rFonts w:cs="Arial"/>
        </w:rPr>
        <w:t>:</w:t>
      </w:r>
    </w:p>
    <w:p w14:paraId="6DEFDAAD" w14:textId="25C138B3" w:rsidR="00F708CE" w:rsidRDefault="00F708CE" w:rsidP="007E30E3">
      <w:pPr>
        <w:pStyle w:val="BodyText2"/>
        <w:numPr>
          <w:ilvl w:val="0"/>
          <w:numId w:val="23"/>
        </w:numPr>
        <w:tabs>
          <w:tab w:val="clear" w:pos="567"/>
        </w:tabs>
        <w:ind w:left="567" w:hanging="567"/>
        <w:rPr>
          <w:rFonts w:cs="Arial"/>
        </w:rPr>
      </w:pPr>
      <w:r>
        <w:rPr>
          <w:rFonts w:cs="Arial"/>
        </w:rPr>
        <w:t xml:space="preserve">Την ανάθεση στον </w:t>
      </w:r>
      <w:r w:rsidRPr="00F708CE">
        <w:rPr>
          <w:rFonts w:cs="Arial"/>
        </w:rPr>
        <w:t>Κυπριακό</w:t>
      </w:r>
      <w:r>
        <w:rPr>
          <w:rFonts w:cs="Arial"/>
        </w:rPr>
        <w:t xml:space="preserve"> </w:t>
      </w:r>
      <w:r w:rsidRPr="00F708CE">
        <w:rPr>
          <w:rFonts w:cs="Arial"/>
        </w:rPr>
        <w:t>Οργανισμό Τυποποίησης</w:t>
      </w:r>
      <w:r w:rsidR="00BC7B89">
        <w:rPr>
          <w:rFonts w:cs="Arial"/>
        </w:rPr>
        <w:t xml:space="preserve"> </w:t>
      </w:r>
      <w:r>
        <w:rPr>
          <w:rFonts w:cs="Arial"/>
        </w:rPr>
        <w:t>της αρμοδιότητας</w:t>
      </w:r>
      <w:r w:rsidRPr="00F708CE">
        <w:rPr>
          <w:rFonts w:cs="Arial"/>
        </w:rPr>
        <w:t xml:space="preserve"> τήρηση</w:t>
      </w:r>
      <w:r>
        <w:rPr>
          <w:rFonts w:cs="Arial"/>
        </w:rPr>
        <w:t>ς</w:t>
      </w:r>
      <w:r w:rsidRPr="00F708CE">
        <w:rPr>
          <w:rFonts w:cs="Arial"/>
        </w:rPr>
        <w:t xml:space="preserve"> του </w:t>
      </w:r>
      <w:r w:rsidR="00E158E4">
        <w:rPr>
          <w:rFonts w:cs="Arial"/>
        </w:rPr>
        <w:t>μ</w:t>
      </w:r>
      <w:r w:rsidRPr="00F708CE">
        <w:rPr>
          <w:rFonts w:cs="Arial"/>
        </w:rPr>
        <w:t xml:space="preserve">ητρώου </w:t>
      </w:r>
      <w:r w:rsidR="00E158E4">
        <w:rPr>
          <w:rFonts w:cs="Arial"/>
        </w:rPr>
        <w:t>ο</w:t>
      </w:r>
      <w:r w:rsidRPr="00F708CE">
        <w:rPr>
          <w:rFonts w:cs="Arial"/>
        </w:rPr>
        <w:t>ικοτεχνίας</w:t>
      </w:r>
      <w:r w:rsidR="0027645F">
        <w:rPr>
          <w:rFonts w:cs="Arial"/>
        </w:rPr>
        <w:t>.</w:t>
      </w:r>
      <w:r w:rsidRPr="00F708CE">
        <w:rPr>
          <w:rFonts w:cs="Arial"/>
        </w:rPr>
        <w:t xml:space="preserve"> </w:t>
      </w:r>
    </w:p>
    <w:p w14:paraId="25A51204" w14:textId="778BCB40" w:rsidR="00F708CE" w:rsidRDefault="0027645F" w:rsidP="00BC7B89">
      <w:pPr>
        <w:pStyle w:val="BodyText2"/>
        <w:numPr>
          <w:ilvl w:val="0"/>
          <w:numId w:val="23"/>
        </w:numPr>
        <w:ind w:left="567" w:hanging="567"/>
        <w:rPr>
          <w:rFonts w:cs="Arial"/>
        </w:rPr>
      </w:pPr>
      <w:r>
        <w:rPr>
          <w:rFonts w:cs="Arial"/>
        </w:rPr>
        <w:t>Τ</w:t>
      </w:r>
      <w:r w:rsidR="00BC7B89">
        <w:rPr>
          <w:rFonts w:cs="Arial"/>
        </w:rPr>
        <w:t>ον δ</w:t>
      </w:r>
      <w:r w:rsidR="00F708CE">
        <w:rPr>
          <w:rFonts w:cs="Arial"/>
        </w:rPr>
        <w:t xml:space="preserve">ιαχωρισμό των προϊόντων οικοτεχνίας σε </w:t>
      </w:r>
      <w:r w:rsidR="00F708CE" w:rsidRPr="00F708CE">
        <w:rPr>
          <w:rFonts w:cs="Arial"/>
        </w:rPr>
        <w:t>οικοτεχνικά προϊόντα φυτικής προέλευσης</w:t>
      </w:r>
      <w:r w:rsidR="00A46EEB">
        <w:rPr>
          <w:rFonts w:cs="Arial"/>
        </w:rPr>
        <w:t xml:space="preserve"> και</w:t>
      </w:r>
      <w:r w:rsidR="00F708CE">
        <w:rPr>
          <w:rFonts w:cs="Arial"/>
        </w:rPr>
        <w:t xml:space="preserve"> </w:t>
      </w:r>
      <w:r w:rsidR="00F708CE" w:rsidRPr="00F708CE">
        <w:rPr>
          <w:rFonts w:cs="Arial"/>
        </w:rPr>
        <w:t>προϊόντα από το μέλι</w:t>
      </w:r>
      <w:r w:rsidR="00F708CE">
        <w:rPr>
          <w:rFonts w:cs="Arial"/>
        </w:rPr>
        <w:t xml:space="preserve">, </w:t>
      </w:r>
      <w:r w:rsidR="00F708CE" w:rsidRPr="00F708CE">
        <w:rPr>
          <w:rFonts w:cs="Arial"/>
        </w:rPr>
        <w:t xml:space="preserve">ζωικά οικοτεχνικά προϊόντα </w:t>
      </w:r>
      <w:r w:rsidR="00F708CE">
        <w:rPr>
          <w:rFonts w:cs="Arial"/>
        </w:rPr>
        <w:t xml:space="preserve">και </w:t>
      </w:r>
      <w:r w:rsidR="00F708CE" w:rsidRPr="00F708CE">
        <w:rPr>
          <w:rFonts w:cs="Arial"/>
        </w:rPr>
        <w:t>χειροτεχνικά οικοτεχνικά προϊόντα</w:t>
      </w:r>
      <w:r>
        <w:rPr>
          <w:rFonts w:cs="Arial"/>
        </w:rPr>
        <w:t>.</w:t>
      </w:r>
      <w:r w:rsidR="00F708CE">
        <w:rPr>
          <w:rFonts w:cs="Arial"/>
        </w:rPr>
        <w:t xml:space="preserve">  </w:t>
      </w:r>
    </w:p>
    <w:p w14:paraId="48B0DDF9" w14:textId="00FF82D9" w:rsidR="00F708CE" w:rsidRPr="00F708CE" w:rsidRDefault="0027645F" w:rsidP="00BC7B89">
      <w:pPr>
        <w:pStyle w:val="BodyText2"/>
        <w:numPr>
          <w:ilvl w:val="0"/>
          <w:numId w:val="23"/>
        </w:numPr>
        <w:ind w:left="567" w:hanging="567"/>
        <w:rPr>
          <w:rFonts w:cs="Arial"/>
        </w:rPr>
      </w:pPr>
      <w:r>
        <w:rPr>
          <w:rFonts w:cs="Arial"/>
        </w:rPr>
        <w:t>Τ</w:t>
      </w:r>
      <w:r w:rsidR="00F708CE">
        <w:rPr>
          <w:rFonts w:cs="Arial"/>
        </w:rPr>
        <w:t xml:space="preserve">ον καθορισμό </w:t>
      </w:r>
      <w:r w:rsidR="00BC7B89">
        <w:rPr>
          <w:rFonts w:cs="Arial"/>
        </w:rPr>
        <w:t>του Διευθυντή της Υπηρεσίας</w:t>
      </w:r>
      <w:r w:rsidR="00811970">
        <w:rPr>
          <w:rFonts w:cs="Arial"/>
        </w:rPr>
        <w:t xml:space="preserve"> </w:t>
      </w:r>
      <w:r w:rsidR="00BC7B89">
        <w:rPr>
          <w:rFonts w:cs="Arial"/>
        </w:rPr>
        <w:t>Βιομηχανίας και Τεχνολογίας του Υπουργείου Ενέργειας, Εμπορίου και Βιομηχανίας, του Διευθυντή</w:t>
      </w:r>
      <w:r w:rsidR="00BC7B89" w:rsidRPr="00BC7B89">
        <w:rPr>
          <w:rFonts w:cs="Arial"/>
        </w:rPr>
        <w:t xml:space="preserve"> των Κτηνιατρικών Υπηρεσιών του Υπουργείου Γεωργίας, Αγροτικής Ανάπτυξης και Περιβάλλοντος</w:t>
      </w:r>
      <w:r w:rsidR="00BC7B89">
        <w:rPr>
          <w:rFonts w:cs="Arial"/>
        </w:rPr>
        <w:t xml:space="preserve"> και το</w:t>
      </w:r>
      <w:r w:rsidR="007E30E3">
        <w:rPr>
          <w:rFonts w:cs="Arial"/>
        </w:rPr>
        <w:t>υ</w:t>
      </w:r>
      <w:r w:rsidR="00BC7B89">
        <w:rPr>
          <w:rFonts w:cs="Arial"/>
        </w:rPr>
        <w:t xml:space="preserve"> </w:t>
      </w:r>
      <w:r w:rsidR="007E30E3">
        <w:rPr>
          <w:rFonts w:cs="Arial"/>
        </w:rPr>
        <w:t>Προϊστ</w:t>
      </w:r>
      <w:r w:rsidR="00327756">
        <w:rPr>
          <w:rFonts w:cs="Arial"/>
        </w:rPr>
        <w:t>α</w:t>
      </w:r>
      <w:r w:rsidR="007E30E3">
        <w:rPr>
          <w:rFonts w:cs="Arial"/>
        </w:rPr>
        <w:t>μ</w:t>
      </w:r>
      <w:r w:rsidR="00327756">
        <w:rPr>
          <w:rFonts w:cs="Arial"/>
        </w:rPr>
        <w:t>έ</w:t>
      </w:r>
      <w:r w:rsidR="007E30E3">
        <w:rPr>
          <w:rFonts w:cs="Arial"/>
        </w:rPr>
        <w:t xml:space="preserve">νου </w:t>
      </w:r>
      <w:r w:rsidR="00BC7B89">
        <w:rPr>
          <w:rFonts w:cs="Arial"/>
        </w:rPr>
        <w:t>τ</w:t>
      </w:r>
      <w:r>
        <w:rPr>
          <w:rFonts w:cs="Arial"/>
        </w:rPr>
        <w:t xml:space="preserve">ων </w:t>
      </w:r>
      <w:r w:rsidR="00BC7B89">
        <w:rPr>
          <w:rFonts w:cs="Arial"/>
        </w:rPr>
        <w:t>Υγειονομικ</w:t>
      </w:r>
      <w:r>
        <w:rPr>
          <w:rFonts w:cs="Arial"/>
        </w:rPr>
        <w:t>ών</w:t>
      </w:r>
      <w:r w:rsidR="00BC7B89">
        <w:rPr>
          <w:rFonts w:cs="Arial"/>
        </w:rPr>
        <w:t xml:space="preserve"> Υπηρεσ</w:t>
      </w:r>
      <w:r>
        <w:rPr>
          <w:rFonts w:cs="Arial"/>
        </w:rPr>
        <w:t>ιών</w:t>
      </w:r>
      <w:r w:rsidR="00BC7B89">
        <w:rPr>
          <w:rFonts w:cs="Arial"/>
        </w:rPr>
        <w:t xml:space="preserve"> </w:t>
      </w:r>
      <w:r w:rsidR="007E30E3">
        <w:rPr>
          <w:rFonts w:cs="Arial"/>
        </w:rPr>
        <w:t xml:space="preserve">του </w:t>
      </w:r>
      <w:r w:rsidR="00BC7B89" w:rsidRPr="00BC7B89">
        <w:rPr>
          <w:rFonts w:cs="Arial"/>
        </w:rPr>
        <w:t xml:space="preserve">Τμήματος Ιατρικών Υπηρεσιών και Υπηρεσιών Δημόσιας Υγείας του Υπουργείου Υγείας </w:t>
      </w:r>
      <w:r w:rsidR="00F708CE" w:rsidRPr="00F708CE">
        <w:rPr>
          <w:rFonts w:cs="Arial"/>
        </w:rPr>
        <w:t xml:space="preserve">ως αρμόδιες αρχές </w:t>
      </w:r>
      <w:r w:rsidR="00BC7B89">
        <w:rPr>
          <w:rFonts w:cs="Arial"/>
        </w:rPr>
        <w:t xml:space="preserve">για </w:t>
      </w:r>
      <w:r w:rsidR="00AF3657">
        <w:rPr>
          <w:rFonts w:cs="Arial"/>
        </w:rPr>
        <w:t xml:space="preserve">τον έλεγχο </w:t>
      </w:r>
      <w:r w:rsidR="00BC7B89">
        <w:rPr>
          <w:rFonts w:cs="Arial"/>
        </w:rPr>
        <w:t>τη</w:t>
      </w:r>
      <w:r w:rsidR="00AF3657">
        <w:rPr>
          <w:rFonts w:cs="Arial"/>
        </w:rPr>
        <w:t>ς</w:t>
      </w:r>
      <w:r w:rsidR="00BC7B89">
        <w:rPr>
          <w:rFonts w:cs="Arial"/>
        </w:rPr>
        <w:t xml:space="preserve"> συμμόρφωση</w:t>
      </w:r>
      <w:r w:rsidR="00AF3657">
        <w:rPr>
          <w:rFonts w:cs="Arial"/>
        </w:rPr>
        <w:t>ς</w:t>
      </w:r>
      <w:r w:rsidR="00BC7B89">
        <w:rPr>
          <w:rFonts w:cs="Arial"/>
        </w:rPr>
        <w:t xml:space="preserve"> </w:t>
      </w:r>
      <w:r w:rsidR="007E30E3">
        <w:rPr>
          <w:rFonts w:cs="Arial"/>
        </w:rPr>
        <w:t xml:space="preserve">με τις διατάξεις </w:t>
      </w:r>
      <w:r w:rsidR="00BC7B89">
        <w:rPr>
          <w:rFonts w:cs="Arial"/>
        </w:rPr>
        <w:t>των οικείων νομοθεσιών αναφορικά με την παραγωγή, μεταποίηση και διάθεση οικοτεχνικών προϊόντων</w:t>
      </w:r>
      <w:r>
        <w:rPr>
          <w:rFonts w:cs="Arial"/>
        </w:rPr>
        <w:t>.</w:t>
      </w:r>
      <w:r w:rsidR="00F708CE">
        <w:rPr>
          <w:rFonts w:cs="Arial"/>
        </w:rPr>
        <w:t xml:space="preserve"> </w:t>
      </w:r>
    </w:p>
    <w:p w14:paraId="44406DFA" w14:textId="35A85A10" w:rsidR="00F708CE" w:rsidRDefault="0027645F" w:rsidP="00BC7B89">
      <w:pPr>
        <w:pStyle w:val="BodyText2"/>
        <w:numPr>
          <w:ilvl w:val="0"/>
          <w:numId w:val="23"/>
        </w:numPr>
        <w:ind w:left="567" w:hanging="567"/>
        <w:rPr>
          <w:rFonts w:cs="Arial"/>
        </w:rPr>
      </w:pPr>
      <w:r>
        <w:rPr>
          <w:rFonts w:cs="Arial"/>
        </w:rPr>
        <w:t>Τ</w:t>
      </w:r>
      <w:r w:rsidR="00E158E4">
        <w:rPr>
          <w:rFonts w:cs="Arial"/>
        </w:rPr>
        <w:t xml:space="preserve">ους όρους </w:t>
      </w:r>
      <w:r w:rsidR="00F708CE">
        <w:rPr>
          <w:rFonts w:cs="Arial"/>
        </w:rPr>
        <w:t xml:space="preserve">και προϋποθέσεις εγγραφής στο μητρώο </w:t>
      </w:r>
      <w:r w:rsidR="007E30E3">
        <w:rPr>
          <w:rFonts w:cs="Arial"/>
        </w:rPr>
        <w:t xml:space="preserve">οικοτεχνίας </w:t>
      </w:r>
      <w:r w:rsidR="00F708CE">
        <w:rPr>
          <w:rFonts w:cs="Arial"/>
        </w:rPr>
        <w:t xml:space="preserve">και </w:t>
      </w:r>
      <w:r w:rsidR="00E158E4">
        <w:rPr>
          <w:rFonts w:cs="Arial"/>
        </w:rPr>
        <w:t>τις</w:t>
      </w:r>
      <w:r w:rsidR="00F708CE">
        <w:rPr>
          <w:rFonts w:cs="Arial"/>
        </w:rPr>
        <w:t xml:space="preserve"> διαδικασίες αναφορικά με την εγγραφή στο μητρώο και </w:t>
      </w:r>
      <w:r w:rsidR="00A46EEB">
        <w:rPr>
          <w:rFonts w:cs="Arial"/>
        </w:rPr>
        <w:t xml:space="preserve">τη </w:t>
      </w:r>
      <w:r w:rsidR="00F708CE">
        <w:rPr>
          <w:rFonts w:cs="Arial"/>
        </w:rPr>
        <w:t>διαγραφή από αυτό</w:t>
      </w:r>
      <w:r w:rsidR="00BC7B89">
        <w:rPr>
          <w:rFonts w:cs="Arial"/>
        </w:rPr>
        <w:t>.</w:t>
      </w:r>
    </w:p>
    <w:p w14:paraId="76C7E576" w14:textId="0F7D938B" w:rsidR="008B213E" w:rsidRDefault="008B5134" w:rsidP="008B5134">
      <w:pPr>
        <w:pStyle w:val="BodyText2"/>
        <w:widowControl w:val="0"/>
        <w:tabs>
          <w:tab w:val="clear" w:pos="4961"/>
        </w:tabs>
        <w:rPr>
          <w:rFonts w:cs="Arial"/>
        </w:rPr>
      </w:pPr>
      <w:r>
        <w:rPr>
          <w:rFonts w:cs="Arial"/>
        </w:rPr>
        <w:tab/>
      </w:r>
      <w:r w:rsidR="008B213E">
        <w:rPr>
          <w:rFonts w:cs="Arial"/>
        </w:rPr>
        <w:t xml:space="preserve">Στο πλαίσιο  της συζήτησης οι εκπρόσωποι </w:t>
      </w:r>
      <w:r w:rsidR="008B213E" w:rsidRPr="00E9200F">
        <w:rPr>
          <w:rFonts w:cs="Arial"/>
        </w:rPr>
        <w:t xml:space="preserve">του Υπουργείου Ενέργειας, Εμπορίου και Βιομηχανίας </w:t>
      </w:r>
      <w:r w:rsidR="008B213E">
        <w:rPr>
          <w:rFonts w:cs="Arial"/>
        </w:rPr>
        <w:t>επισήμαναν</w:t>
      </w:r>
      <w:r w:rsidR="008B213E" w:rsidRPr="00E9200F">
        <w:rPr>
          <w:rFonts w:cs="Arial"/>
        </w:rPr>
        <w:t xml:space="preserve"> ότι η αρμοδιότητα όσον αφορά τα προϊόντα χειροτεχνίας έχει μεταφερθεί στο Υφυπουργείο Πολιτισμού και ως εκ τούτου εισηγήθηκ</w:t>
      </w:r>
      <w:r w:rsidR="00E158E4">
        <w:rPr>
          <w:rFonts w:cs="Arial"/>
        </w:rPr>
        <w:t>αν</w:t>
      </w:r>
      <w:r w:rsidR="008B213E" w:rsidRPr="00E9200F">
        <w:rPr>
          <w:rFonts w:cs="Arial"/>
        </w:rPr>
        <w:t xml:space="preserve"> όπως διαγραφεί από τον ορισμό του όρου «αρμόδια αρχή» ο Διευθυντής της Υπηρεσίας Βιομηχανίας και Τεχνολογίας.</w:t>
      </w:r>
    </w:p>
    <w:p w14:paraId="6DBAD14E" w14:textId="06B2B933" w:rsidR="008B213E" w:rsidRDefault="002920E1" w:rsidP="002920E1">
      <w:pPr>
        <w:pStyle w:val="BodyText2"/>
        <w:widowControl w:val="0"/>
        <w:rPr>
          <w:rFonts w:cs="Arial"/>
        </w:rPr>
      </w:pPr>
      <w:r>
        <w:rPr>
          <w:rFonts w:cs="Arial"/>
        </w:rPr>
        <w:lastRenderedPageBreak/>
        <w:tab/>
      </w:r>
      <w:r w:rsidR="00BC7B89">
        <w:rPr>
          <w:rFonts w:cs="Arial"/>
        </w:rPr>
        <w:t xml:space="preserve">Η εκπρόσωπος του Κυπριακού Οργανισμού </w:t>
      </w:r>
      <w:r w:rsidR="00F708CE">
        <w:rPr>
          <w:rFonts w:cs="Arial"/>
        </w:rPr>
        <w:t xml:space="preserve">Τυποποίησης </w:t>
      </w:r>
      <w:r w:rsidR="008B213E">
        <w:rPr>
          <w:rFonts w:cs="Arial"/>
        </w:rPr>
        <w:t>σημείωσε ότι</w:t>
      </w:r>
      <w:r w:rsidR="007E30E3">
        <w:rPr>
          <w:rFonts w:cs="Arial"/>
        </w:rPr>
        <w:t xml:space="preserve">, για σκοπούς τήρησης του μητρώου, ο οργανισμός </w:t>
      </w:r>
      <w:r w:rsidR="008B213E">
        <w:rPr>
          <w:rFonts w:cs="Arial"/>
        </w:rPr>
        <w:t xml:space="preserve">θα </w:t>
      </w:r>
      <w:r w:rsidR="00603B27">
        <w:rPr>
          <w:rFonts w:cs="Arial"/>
        </w:rPr>
        <w:t>ελέγχει</w:t>
      </w:r>
      <w:r w:rsidR="008B213E">
        <w:rPr>
          <w:rFonts w:cs="Arial"/>
        </w:rPr>
        <w:t xml:space="preserve"> αποκλειστικά </w:t>
      </w:r>
      <w:r w:rsidR="00603B27">
        <w:rPr>
          <w:rFonts w:cs="Arial"/>
        </w:rPr>
        <w:t>κατά πόσο υποβλήθηκαν όλα τα</w:t>
      </w:r>
      <w:r w:rsidR="00AF3657">
        <w:rPr>
          <w:rFonts w:cs="Arial"/>
        </w:rPr>
        <w:t xml:space="preserve"> </w:t>
      </w:r>
      <w:r w:rsidR="008B213E">
        <w:rPr>
          <w:rFonts w:cs="Arial"/>
        </w:rPr>
        <w:t>απαιτούμεν</w:t>
      </w:r>
      <w:r w:rsidR="00603B27">
        <w:rPr>
          <w:rFonts w:cs="Arial"/>
        </w:rPr>
        <w:t>α</w:t>
      </w:r>
      <w:r w:rsidR="008B213E">
        <w:rPr>
          <w:rFonts w:cs="Arial"/>
        </w:rPr>
        <w:t xml:space="preserve"> </w:t>
      </w:r>
      <w:r w:rsidR="00603B27">
        <w:rPr>
          <w:rFonts w:cs="Arial"/>
        </w:rPr>
        <w:t>έγγραφα</w:t>
      </w:r>
      <w:r w:rsidR="00AF3657">
        <w:rPr>
          <w:rFonts w:cs="Arial"/>
        </w:rPr>
        <w:t xml:space="preserve"> και </w:t>
      </w:r>
      <w:r w:rsidR="00603B27">
        <w:rPr>
          <w:rFonts w:cs="Arial"/>
        </w:rPr>
        <w:t>πληροφορίες</w:t>
      </w:r>
      <w:r w:rsidR="00BC7B89">
        <w:rPr>
          <w:rFonts w:cs="Arial"/>
        </w:rPr>
        <w:t xml:space="preserve">, χωρίς να διεξάγει έλεγχο ως προς την κατ’ ουσίαν συμμόρφωση με </w:t>
      </w:r>
      <w:r w:rsidR="00AF3657">
        <w:rPr>
          <w:rFonts w:cs="Arial"/>
        </w:rPr>
        <w:t xml:space="preserve">τις διατάξεις </w:t>
      </w:r>
      <w:r w:rsidR="00603B27">
        <w:rPr>
          <w:rFonts w:cs="Arial"/>
        </w:rPr>
        <w:t>συναφών νομοθεσιών</w:t>
      </w:r>
      <w:r w:rsidR="00BC7B89">
        <w:rPr>
          <w:rFonts w:cs="Arial"/>
        </w:rPr>
        <w:t>.</w:t>
      </w:r>
      <w:r w:rsidR="008B213E">
        <w:rPr>
          <w:rFonts w:cs="Arial"/>
        </w:rPr>
        <w:t xml:space="preserve">  Ως εκ τούτου, τόνισε την ανάγκη όπως καθοριστ</w:t>
      </w:r>
      <w:r w:rsidR="00603B27">
        <w:rPr>
          <w:rFonts w:cs="Arial"/>
        </w:rPr>
        <w:t>ούν</w:t>
      </w:r>
      <w:r w:rsidR="00AF3657">
        <w:rPr>
          <w:rFonts w:cs="Arial"/>
        </w:rPr>
        <w:t xml:space="preserve"> </w:t>
      </w:r>
      <w:r w:rsidR="008B213E">
        <w:rPr>
          <w:rFonts w:cs="Arial"/>
        </w:rPr>
        <w:t xml:space="preserve">με σαφήνεια </w:t>
      </w:r>
      <w:r w:rsidR="00603B27">
        <w:rPr>
          <w:rFonts w:cs="Arial"/>
        </w:rPr>
        <w:t>από τις αρμόδιες αρχές τα</w:t>
      </w:r>
      <w:r w:rsidR="00AF3657">
        <w:rPr>
          <w:rFonts w:cs="Arial"/>
        </w:rPr>
        <w:t xml:space="preserve"> </w:t>
      </w:r>
      <w:r w:rsidR="008B213E">
        <w:rPr>
          <w:rFonts w:cs="Arial"/>
        </w:rPr>
        <w:t>απαιτούμεν</w:t>
      </w:r>
      <w:r w:rsidR="00603B27">
        <w:rPr>
          <w:rFonts w:cs="Arial"/>
        </w:rPr>
        <w:t>α</w:t>
      </w:r>
      <w:r w:rsidR="008B213E">
        <w:rPr>
          <w:rFonts w:cs="Arial"/>
        </w:rPr>
        <w:t xml:space="preserve"> έγγραφ</w:t>
      </w:r>
      <w:r w:rsidR="00603B27">
        <w:rPr>
          <w:rFonts w:cs="Arial"/>
        </w:rPr>
        <w:t>α</w:t>
      </w:r>
      <w:r w:rsidR="008B213E">
        <w:rPr>
          <w:rFonts w:cs="Arial"/>
        </w:rPr>
        <w:t xml:space="preserve"> με τα οποία θα τεκμαίρεται η συμμόρφωση με τις προϋποθέσεις εγγραφής στο μητρώο.  Συναφώς, εισηγήθηκε </w:t>
      </w:r>
      <w:r w:rsidR="00AF3657">
        <w:rPr>
          <w:rFonts w:cs="Arial"/>
        </w:rPr>
        <w:t xml:space="preserve">μεταξύ άλλων </w:t>
      </w:r>
      <w:r w:rsidR="008B213E">
        <w:rPr>
          <w:rFonts w:cs="Arial"/>
        </w:rPr>
        <w:t xml:space="preserve">τα ακόλουθα: </w:t>
      </w:r>
    </w:p>
    <w:p w14:paraId="32FC9DD7" w14:textId="2BA75751" w:rsidR="00BC7B89" w:rsidRDefault="007E30E3" w:rsidP="007E30E3">
      <w:pPr>
        <w:pStyle w:val="BodyText2"/>
        <w:numPr>
          <w:ilvl w:val="0"/>
          <w:numId w:val="35"/>
        </w:numPr>
        <w:tabs>
          <w:tab w:val="clear" w:pos="567"/>
        </w:tabs>
        <w:ind w:left="567" w:hanging="567"/>
        <w:rPr>
          <w:rFonts w:cs="Arial"/>
        </w:rPr>
      </w:pPr>
      <w:r>
        <w:rPr>
          <w:rFonts w:cs="Arial"/>
        </w:rPr>
        <w:t xml:space="preserve">Τον </w:t>
      </w:r>
      <w:r w:rsidR="00AF3657">
        <w:rPr>
          <w:rFonts w:cs="Arial"/>
        </w:rPr>
        <w:t xml:space="preserve">σαφή </w:t>
      </w:r>
      <w:r>
        <w:rPr>
          <w:rFonts w:cs="Arial"/>
        </w:rPr>
        <w:t>καθορισμό</w:t>
      </w:r>
      <w:r w:rsidR="00BC7B89">
        <w:rPr>
          <w:rFonts w:cs="Arial"/>
        </w:rPr>
        <w:t xml:space="preserve"> </w:t>
      </w:r>
      <w:r w:rsidR="00BC7B89" w:rsidRPr="00F708CE">
        <w:rPr>
          <w:rFonts w:cs="Arial"/>
        </w:rPr>
        <w:t>των</w:t>
      </w:r>
      <w:r>
        <w:rPr>
          <w:rFonts w:cs="Arial"/>
        </w:rPr>
        <w:t xml:space="preserve"> </w:t>
      </w:r>
      <w:r w:rsidR="00BC7B89" w:rsidRPr="00F708CE">
        <w:rPr>
          <w:rFonts w:cs="Arial"/>
        </w:rPr>
        <w:t>οικοτεχνικών προϊόντων φυτικής προέλευσης, των προϊόντων από το μέλι και των ζωικών οικοτεχνικών προϊόντων</w:t>
      </w:r>
      <w:r w:rsidR="0027645F">
        <w:rPr>
          <w:rFonts w:cs="Arial"/>
        </w:rPr>
        <w:t>.</w:t>
      </w:r>
    </w:p>
    <w:p w14:paraId="2040085D" w14:textId="1A80347D" w:rsidR="008B213E" w:rsidRDefault="0027645F" w:rsidP="007E30E3">
      <w:pPr>
        <w:pStyle w:val="BodyText2"/>
        <w:numPr>
          <w:ilvl w:val="0"/>
          <w:numId w:val="35"/>
        </w:numPr>
        <w:ind w:left="567" w:hanging="567"/>
        <w:rPr>
          <w:rFonts w:cs="Arial"/>
        </w:rPr>
      </w:pPr>
      <w:r>
        <w:rPr>
          <w:rFonts w:cs="Arial"/>
        </w:rPr>
        <w:t>Τ</w:t>
      </w:r>
      <w:r w:rsidR="00BC7B89">
        <w:rPr>
          <w:rFonts w:cs="Arial"/>
        </w:rPr>
        <w:t>ην τ</w:t>
      </w:r>
      <w:r w:rsidR="008B213E">
        <w:rPr>
          <w:rFonts w:cs="Arial"/>
        </w:rPr>
        <w:t>ροποποίηση του ορισμού του όρου «μικρές ποσότητες», ώστε να καθοριστούν επακριβώς οι</w:t>
      </w:r>
      <w:r w:rsidR="00BC7B89">
        <w:rPr>
          <w:rFonts w:cs="Arial"/>
        </w:rPr>
        <w:t xml:space="preserve"> μέγιστες </w:t>
      </w:r>
      <w:r w:rsidR="007E30E3">
        <w:rPr>
          <w:rFonts w:cs="Arial"/>
        </w:rPr>
        <w:t>επιτρεπόμενες</w:t>
      </w:r>
      <w:r w:rsidR="008B213E">
        <w:rPr>
          <w:rFonts w:cs="Arial"/>
        </w:rPr>
        <w:t xml:space="preserve"> ποσότητες</w:t>
      </w:r>
      <w:r w:rsidR="00BC7B89">
        <w:rPr>
          <w:rFonts w:cs="Arial"/>
        </w:rPr>
        <w:t xml:space="preserve"> παραγωγής των σχετικών προϊόντων στο πλαίσιο της άσκησης </w:t>
      </w:r>
      <w:r w:rsidR="008B213E">
        <w:rPr>
          <w:rFonts w:cs="Arial"/>
        </w:rPr>
        <w:t>οικοτεχνική</w:t>
      </w:r>
      <w:r w:rsidR="00BC7B89">
        <w:rPr>
          <w:rFonts w:cs="Arial"/>
        </w:rPr>
        <w:t>ς</w:t>
      </w:r>
      <w:r w:rsidR="008B213E">
        <w:rPr>
          <w:rFonts w:cs="Arial"/>
        </w:rPr>
        <w:t xml:space="preserve"> δραστηριότητα</w:t>
      </w:r>
      <w:r w:rsidR="00BC7B89">
        <w:rPr>
          <w:rFonts w:cs="Arial"/>
        </w:rPr>
        <w:t>ς</w:t>
      </w:r>
      <w:r>
        <w:rPr>
          <w:rFonts w:cs="Arial"/>
        </w:rPr>
        <w:t>.</w:t>
      </w:r>
    </w:p>
    <w:p w14:paraId="538DA7A8" w14:textId="654B6498" w:rsidR="008B213E" w:rsidRDefault="0027645F" w:rsidP="007E30E3">
      <w:pPr>
        <w:pStyle w:val="BodyText2"/>
        <w:numPr>
          <w:ilvl w:val="0"/>
          <w:numId w:val="35"/>
        </w:numPr>
        <w:ind w:left="567" w:hanging="567"/>
        <w:rPr>
          <w:rFonts w:cs="Arial"/>
        </w:rPr>
      </w:pPr>
      <w:r>
        <w:rPr>
          <w:rFonts w:cs="Arial"/>
        </w:rPr>
        <w:t>Τ</w:t>
      </w:r>
      <w:r w:rsidR="007E30E3">
        <w:rPr>
          <w:rFonts w:cs="Arial"/>
        </w:rPr>
        <w:t>ον σαφή καθορισμό</w:t>
      </w:r>
      <w:r w:rsidR="008B213E" w:rsidRPr="00F708CE">
        <w:rPr>
          <w:rFonts w:cs="Arial"/>
        </w:rPr>
        <w:t xml:space="preserve"> </w:t>
      </w:r>
      <w:r w:rsidR="007E30E3">
        <w:rPr>
          <w:rFonts w:cs="Arial"/>
        </w:rPr>
        <w:t xml:space="preserve">των απαιτούμενων τεκμηρίων </w:t>
      </w:r>
      <w:r w:rsidR="008B213E" w:rsidRPr="00F708CE">
        <w:rPr>
          <w:rFonts w:cs="Arial"/>
        </w:rPr>
        <w:t>συμμόρφωση</w:t>
      </w:r>
      <w:r w:rsidR="008B213E">
        <w:rPr>
          <w:rFonts w:cs="Arial"/>
        </w:rPr>
        <w:t>ς</w:t>
      </w:r>
      <w:r w:rsidR="00BC7B89">
        <w:rPr>
          <w:rFonts w:cs="Arial"/>
        </w:rPr>
        <w:t xml:space="preserve"> με τις πρόνοιες του προτεινόμενου νόμου </w:t>
      </w:r>
      <w:r w:rsidR="007E30E3">
        <w:rPr>
          <w:rFonts w:cs="Arial"/>
        </w:rPr>
        <w:t xml:space="preserve">που αφορούν </w:t>
      </w:r>
      <w:r w:rsidR="00BC7B89">
        <w:rPr>
          <w:rFonts w:cs="Arial"/>
        </w:rPr>
        <w:t>την</w:t>
      </w:r>
      <w:r w:rsidR="008B213E" w:rsidRPr="00F708CE">
        <w:rPr>
          <w:rFonts w:cs="Arial"/>
        </w:rPr>
        <w:t xml:space="preserve"> </w:t>
      </w:r>
      <w:r w:rsidR="00BC7B89">
        <w:rPr>
          <w:rFonts w:cs="Arial"/>
        </w:rPr>
        <w:t>παραγωγή μικρών ποσοτήτων οικοτεχνικών προϊόντων</w:t>
      </w:r>
      <w:r w:rsidR="000362C3">
        <w:rPr>
          <w:rFonts w:cs="Arial"/>
        </w:rPr>
        <w:t>,</w:t>
      </w:r>
      <w:r w:rsidR="00BC7B89">
        <w:rPr>
          <w:rFonts w:cs="Arial"/>
        </w:rPr>
        <w:t xml:space="preserve"> καθώς και το προβλεπόμενο ποσοστό του πρωταρχικού συστατικού σε τρόφιμα.</w:t>
      </w:r>
      <w:r w:rsidR="00E74C0E">
        <w:rPr>
          <w:rFonts w:cs="Arial"/>
        </w:rPr>
        <w:t xml:space="preserve">  </w:t>
      </w:r>
      <w:r w:rsidR="00AF3657">
        <w:rPr>
          <w:rFonts w:cs="Arial"/>
        </w:rPr>
        <w:t>Σημειώνεται ότι</w:t>
      </w:r>
      <w:r w:rsidR="00E74C0E">
        <w:rPr>
          <w:rFonts w:cs="Arial"/>
        </w:rPr>
        <w:t xml:space="preserve"> </w:t>
      </w:r>
      <w:r w:rsidR="00BC7B89">
        <w:rPr>
          <w:rFonts w:cs="Arial"/>
        </w:rPr>
        <w:t xml:space="preserve">η εκπρόσωπος του Κυπριακού Οργανισμού Τυποποίησης </w:t>
      </w:r>
      <w:r w:rsidR="00AF3657">
        <w:rPr>
          <w:rFonts w:cs="Arial"/>
        </w:rPr>
        <w:t xml:space="preserve">τόνισε </w:t>
      </w:r>
      <w:r w:rsidR="00E74C0E">
        <w:rPr>
          <w:rFonts w:cs="Arial"/>
        </w:rPr>
        <w:t xml:space="preserve">ότι </w:t>
      </w:r>
      <w:r w:rsidR="00AF3657">
        <w:rPr>
          <w:rFonts w:cs="Arial"/>
        </w:rPr>
        <w:t xml:space="preserve">σε αντίθετη περίπτωση </w:t>
      </w:r>
      <w:r w:rsidR="00E74C0E">
        <w:rPr>
          <w:rFonts w:cs="Arial"/>
        </w:rPr>
        <w:t xml:space="preserve">θα συμπεριληφθεί </w:t>
      </w:r>
      <w:r w:rsidR="00AF3657">
        <w:rPr>
          <w:rFonts w:cs="Arial"/>
        </w:rPr>
        <w:t xml:space="preserve">στην αίτηση εγγραφής στο μητρώο </w:t>
      </w:r>
      <w:r w:rsidR="00E74C0E">
        <w:rPr>
          <w:rFonts w:cs="Arial"/>
        </w:rPr>
        <w:t>σχετική υπεύθυνη δήλωση η οποία θα υποβάλλεται εκ μέρους της οικοτεχνικής εγκατάστασης</w:t>
      </w:r>
      <w:r w:rsidR="00BC7B89">
        <w:rPr>
          <w:rFonts w:cs="Arial"/>
        </w:rPr>
        <w:t xml:space="preserve"> προς επιβεβαίωση της συμμόρφωσης με τα πιο πάνω</w:t>
      </w:r>
      <w:r>
        <w:rPr>
          <w:rFonts w:cs="Arial"/>
        </w:rPr>
        <w:t>.</w:t>
      </w:r>
    </w:p>
    <w:p w14:paraId="7C65C9FE" w14:textId="13C7CE6B" w:rsidR="00E74C0E" w:rsidRPr="008C6C1C" w:rsidRDefault="0027645F" w:rsidP="00A940EA">
      <w:pPr>
        <w:pStyle w:val="BodyText2"/>
        <w:numPr>
          <w:ilvl w:val="0"/>
          <w:numId w:val="35"/>
        </w:numPr>
        <w:tabs>
          <w:tab w:val="clear" w:pos="567"/>
        </w:tabs>
        <w:ind w:left="567" w:hanging="567"/>
        <w:rPr>
          <w:rFonts w:cs="Arial"/>
        </w:rPr>
      </w:pPr>
      <w:r>
        <w:rPr>
          <w:rFonts w:cs="Arial"/>
        </w:rPr>
        <w:t>Τ</w:t>
      </w:r>
      <w:r w:rsidR="007E30E3" w:rsidRPr="008C6C1C">
        <w:rPr>
          <w:rFonts w:cs="Arial"/>
        </w:rPr>
        <w:t xml:space="preserve">ον αντίστοιχο </w:t>
      </w:r>
      <w:r w:rsidR="00AF3657" w:rsidRPr="008C6C1C">
        <w:rPr>
          <w:rFonts w:cs="Arial"/>
        </w:rPr>
        <w:t xml:space="preserve">σαφή </w:t>
      </w:r>
      <w:r w:rsidR="007E30E3" w:rsidRPr="008C6C1C">
        <w:rPr>
          <w:rFonts w:cs="Arial"/>
        </w:rPr>
        <w:t xml:space="preserve">καθορισμό των εγγράφων </w:t>
      </w:r>
      <w:r w:rsidR="008B213E" w:rsidRPr="008C6C1C">
        <w:rPr>
          <w:rFonts w:cs="Arial"/>
        </w:rPr>
        <w:t>τα οποία</w:t>
      </w:r>
      <w:r w:rsidR="00AF3657" w:rsidRPr="008C6C1C">
        <w:rPr>
          <w:rFonts w:cs="Arial"/>
        </w:rPr>
        <w:t xml:space="preserve"> θα</w:t>
      </w:r>
      <w:r w:rsidR="008B213E" w:rsidRPr="008C6C1C">
        <w:rPr>
          <w:rFonts w:cs="Arial"/>
        </w:rPr>
        <w:t xml:space="preserve"> εκδίδονται από τις αρμόδιες αρχές </w:t>
      </w:r>
      <w:r w:rsidR="00AF3657" w:rsidRPr="008C6C1C">
        <w:rPr>
          <w:rFonts w:cs="Arial"/>
        </w:rPr>
        <w:t xml:space="preserve">με βάση </w:t>
      </w:r>
      <w:r w:rsidR="0030465F">
        <w:rPr>
          <w:rFonts w:cs="Arial"/>
        </w:rPr>
        <w:t>τα οποία</w:t>
      </w:r>
      <w:r w:rsidR="00AF3657" w:rsidRPr="008C6C1C">
        <w:rPr>
          <w:rFonts w:cs="Arial"/>
        </w:rPr>
        <w:t xml:space="preserve"> θα τεκμαίρεται η </w:t>
      </w:r>
      <w:r w:rsidR="008B213E" w:rsidRPr="00A940EA">
        <w:rPr>
          <w:rFonts w:cs="Arial"/>
        </w:rPr>
        <w:t>συμμόρφωση με τις οικείες νομοθεσίες</w:t>
      </w:r>
      <w:r>
        <w:rPr>
          <w:rFonts w:cs="Arial"/>
        </w:rPr>
        <w:t>.</w:t>
      </w:r>
      <w:r w:rsidR="008B213E" w:rsidRPr="00A940EA">
        <w:rPr>
          <w:rFonts w:cs="Arial"/>
        </w:rPr>
        <w:t xml:space="preserve"> </w:t>
      </w:r>
      <w:r w:rsidR="00E74C0E" w:rsidRPr="008C6C1C">
        <w:rPr>
          <w:rFonts w:cs="Arial"/>
        </w:rPr>
        <w:t xml:space="preserve"> </w:t>
      </w:r>
    </w:p>
    <w:p w14:paraId="6803200A" w14:textId="571D1D94" w:rsidR="00E74C0E" w:rsidRPr="00E74C0E" w:rsidRDefault="0027645F" w:rsidP="0082524D">
      <w:pPr>
        <w:pStyle w:val="BodyText2"/>
        <w:numPr>
          <w:ilvl w:val="0"/>
          <w:numId w:val="35"/>
        </w:numPr>
        <w:ind w:left="567" w:hanging="567"/>
        <w:rPr>
          <w:rFonts w:cs="Arial"/>
        </w:rPr>
      </w:pPr>
      <w:r>
        <w:rPr>
          <w:rFonts w:cs="Arial"/>
        </w:rPr>
        <w:t>Τ</w:t>
      </w:r>
      <w:r w:rsidR="00E158E4">
        <w:rPr>
          <w:rFonts w:cs="Arial"/>
        </w:rPr>
        <w:t xml:space="preserve">ον καθορισμό συγκεκριμένων κατηγοριών </w:t>
      </w:r>
      <w:r w:rsidR="00BC7B89" w:rsidRPr="00BC7B89">
        <w:rPr>
          <w:rFonts w:cs="Arial"/>
        </w:rPr>
        <w:t>μητρώου</w:t>
      </w:r>
      <w:r w:rsidR="00E158E4">
        <w:rPr>
          <w:rFonts w:cs="Arial"/>
        </w:rPr>
        <w:t xml:space="preserve"> στη βάση των τριών τύπων οικοτεχνικών προϊόντων</w:t>
      </w:r>
      <w:r w:rsidR="008C6C1C">
        <w:rPr>
          <w:rFonts w:cs="Arial"/>
        </w:rPr>
        <w:t xml:space="preserve">, ώστε να </w:t>
      </w:r>
      <w:r w:rsidR="00BC7B89">
        <w:rPr>
          <w:rFonts w:cs="Arial"/>
        </w:rPr>
        <w:t>παρέχεται</w:t>
      </w:r>
      <w:r w:rsidR="00E74C0E">
        <w:rPr>
          <w:rFonts w:cs="Arial"/>
        </w:rPr>
        <w:t xml:space="preserve"> επίσης η</w:t>
      </w:r>
      <w:r w:rsidR="00E74C0E" w:rsidRPr="00121B80">
        <w:rPr>
          <w:rFonts w:cs="Arial"/>
        </w:rPr>
        <w:t xml:space="preserve"> </w:t>
      </w:r>
      <w:r w:rsidR="00BC7B89">
        <w:rPr>
          <w:rFonts w:cs="Arial"/>
        </w:rPr>
        <w:t xml:space="preserve">δυνατότητα ξεχωριστής </w:t>
      </w:r>
      <w:r w:rsidR="00BC7B89">
        <w:rPr>
          <w:rFonts w:cs="Arial"/>
        </w:rPr>
        <w:lastRenderedPageBreak/>
        <w:t>καταχώρισης της ίδιας οικοτεχνικής εγκατάστασης σε πέραν της μίας κατηγορίας μητρώου</w:t>
      </w:r>
      <w:r w:rsidR="000362C3">
        <w:rPr>
          <w:rFonts w:cs="Arial"/>
        </w:rPr>
        <w:t>,</w:t>
      </w:r>
      <w:r w:rsidR="00BC7B89">
        <w:rPr>
          <w:rFonts w:cs="Arial"/>
        </w:rPr>
        <w:t xml:space="preserve"> σε </w:t>
      </w:r>
      <w:r w:rsidR="00E74C0E" w:rsidRPr="00121B80">
        <w:rPr>
          <w:rFonts w:cs="Arial"/>
        </w:rPr>
        <w:t>περίπτωση</w:t>
      </w:r>
      <w:r w:rsidR="00E74C0E">
        <w:rPr>
          <w:rFonts w:cs="Arial"/>
        </w:rPr>
        <w:t xml:space="preserve"> κατά την οποία</w:t>
      </w:r>
      <w:r w:rsidR="00E74C0E" w:rsidRPr="00121B80">
        <w:rPr>
          <w:rFonts w:cs="Arial"/>
        </w:rPr>
        <w:t xml:space="preserve"> παράγει </w:t>
      </w:r>
      <w:r w:rsidR="00603B27">
        <w:rPr>
          <w:rFonts w:cs="Arial"/>
        </w:rPr>
        <w:t>περισσότερα</w:t>
      </w:r>
      <w:r w:rsidR="00E74C0E">
        <w:rPr>
          <w:rFonts w:cs="Arial"/>
        </w:rPr>
        <w:t xml:space="preserve"> του ενός τύπου προϊόντ</w:t>
      </w:r>
      <w:r w:rsidR="00603B27">
        <w:rPr>
          <w:rFonts w:cs="Arial"/>
        </w:rPr>
        <w:t>α</w:t>
      </w:r>
      <w:r w:rsidR="00E74C0E">
        <w:rPr>
          <w:rFonts w:cs="Arial"/>
        </w:rPr>
        <w:t xml:space="preserve"> οικοτεχνίας</w:t>
      </w:r>
      <w:r>
        <w:rPr>
          <w:rFonts w:cs="Arial"/>
        </w:rPr>
        <w:t>.</w:t>
      </w:r>
    </w:p>
    <w:p w14:paraId="5AF108C2" w14:textId="1D014CCA" w:rsidR="00F708CE" w:rsidRPr="008B213E" w:rsidRDefault="0027645F" w:rsidP="0082524D">
      <w:pPr>
        <w:pStyle w:val="BodyText2"/>
        <w:numPr>
          <w:ilvl w:val="0"/>
          <w:numId w:val="35"/>
        </w:numPr>
        <w:tabs>
          <w:tab w:val="clear" w:pos="567"/>
        </w:tabs>
        <w:ind w:left="567" w:hanging="567"/>
        <w:rPr>
          <w:rFonts w:cs="Arial"/>
        </w:rPr>
      </w:pPr>
      <w:r>
        <w:rPr>
          <w:rFonts w:cs="Arial"/>
        </w:rPr>
        <w:t>Το</w:t>
      </w:r>
      <w:r w:rsidR="00603B27">
        <w:rPr>
          <w:rFonts w:cs="Arial"/>
        </w:rPr>
        <w:t>ν</w:t>
      </w:r>
      <w:r w:rsidR="00BC7B89">
        <w:rPr>
          <w:rFonts w:cs="Arial"/>
        </w:rPr>
        <w:t xml:space="preserve"> κ</w:t>
      </w:r>
      <w:r w:rsidR="00F708CE">
        <w:rPr>
          <w:rFonts w:cs="Arial"/>
        </w:rPr>
        <w:t>αθορισμό του κόστους εγγραφής</w:t>
      </w:r>
      <w:r w:rsidR="00F708CE" w:rsidRPr="00121B80">
        <w:rPr>
          <w:rFonts w:cs="Arial"/>
        </w:rPr>
        <w:t xml:space="preserve"> </w:t>
      </w:r>
      <w:r w:rsidR="00F708CE">
        <w:rPr>
          <w:rFonts w:cs="Arial"/>
        </w:rPr>
        <w:t xml:space="preserve">και </w:t>
      </w:r>
      <w:r w:rsidR="00504B2A">
        <w:rPr>
          <w:rFonts w:cs="Arial"/>
        </w:rPr>
        <w:t>της διαδικασίας</w:t>
      </w:r>
      <w:r w:rsidR="00F708CE">
        <w:rPr>
          <w:rFonts w:cs="Arial"/>
        </w:rPr>
        <w:t xml:space="preserve"> ανανέωσης της εγγραφής στο μητρώο οικοτεχνίας</w:t>
      </w:r>
      <w:r>
        <w:rPr>
          <w:rFonts w:cs="Arial"/>
        </w:rPr>
        <w:t>.</w:t>
      </w:r>
    </w:p>
    <w:p w14:paraId="6BE9CE3E" w14:textId="4DF63CD6" w:rsidR="00F708CE" w:rsidRPr="00680463" w:rsidRDefault="0027645F" w:rsidP="0082524D">
      <w:pPr>
        <w:pStyle w:val="BodyText2"/>
        <w:numPr>
          <w:ilvl w:val="0"/>
          <w:numId w:val="35"/>
        </w:numPr>
        <w:tabs>
          <w:tab w:val="clear" w:pos="567"/>
        </w:tabs>
        <w:ind w:left="567" w:hanging="567"/>
        <w:rPr>
          <w:rFonts w:cs="Arial"/>
        </w:rPr>
      </w:pPr>
      <w:bookmarkStart w:id="2" w:name="_Hlk150435132"/>
      <w:r>
        <w:rPr>
          <w:rFonts w:cs="Arial"/>
        </w:rPr>
        <w:t>Τ</w:t>
      </w:r>
      <w:r w:rsidR="00BC7B89">
        <w:rPr>
          <w:rFonts w:cs="Arial"/>
        </w:rPr>
        <w:t xml:space="preserve">ην αφαίρεση της </w:t>
      </w:r>
      <w:r w:rsidR="00F708CE">
        <w:rPr>
          <w:rFonts w:cs="Arial"/>
        </w:rPr>
        <w:t>εξουσία</w:t>
      </w:r>
      <w:r w:rsidR="00BC7B89">
        <w:rPr>
          <w:rFonts w:cs="Arial"/>
        </w:rPr>
        <w:t>ς</w:t>
      </w:r>
      <w:r w:rsidR="00F708CE">
        <w:rPr>
          <w:rFonts w:cs="Arial"/>
        </w:rPr>
        <w:t xml:space="preserve"> του </w:t>
      </w:r>
      <w:r w:rsidR="00BC7B89" w:rsidRPr="00BC7B89">
        <w:rPr>
          <w:rFonts w:cs="Arial"/>
        </w:rPr>
        <w:t>Κυπριακού Οργανισμού Τυποποίησης</w:t>
      </w:r>
      <w:r w:rsidR="00BC7B89">
        <w:rPr>
          <w:rFonts w:cs="Arial"/>
        </w:rPr>
        <w:t xml:space="preserve"> </w:t>
      </w:r>
      <w:r w:rsidR="00F708CE">
        <w:rPr>
          <w:rFonts w:cs="Arial"/>
        </w:rPr>
        <w:t>για α</w:t>
      </w:r>
      <w:r w:rsidR="00F708CE" w:rsidRPr="005575E8">
        <w:rPr>
          <w:rFonts w:cs="Arial"/>
        </w:rPr>
        <w:t>υτεπάγγελτη διαγραφή</w:t>
      </w:r>
      <w:r w:rsidR="00F708CE">
        <w:rPr>
          <w:rFonts w:cs="Arial"/>
        </w:rPr>
        <w:t xml:space="preserve"> οικοτεχνικής</w:t>
      </w:r>
      <w:r w:rsidR="00F708CE" w:rsidRPr="005575E8">
        <w:rPr>
          <w:rFonts w:cs="Arial"/>
        </w:rPr>
        <w:t xml:space="preserve"> εγκατάστασης </w:t>
      </w:r>
      <w:r w:rsidR="00F708CE">
        <w:rPr>
          <w:rFonts w:cs="Arial"/>
        </w:rPr>
        <w:t xml:space="preserve">από το μητρώο οικοτεχνίας, ώστε η εν λόγω εξουσία να ασκείται μόνο </w:t>
      </w:r>
      <w:r w:rsidR="00BC7B89">
        <w:rPr>
          <w:rFonts w:cs="Arial"/>
        </w:rPr>
        <w:t>κατόπιν γραπτής ενημέρωσ</w:t>
      </w:r>
      <w:r w:rsidR="007E30E3">
        <w:rPr>
          <w:rFonts w:cs="Arial"/>
        </w:rPr>
        <w:t>η</w:t>
      </w:r>
      <w:r w:rsidR="00BC7B89">
        <w:rPr>
          <w:rFonts w:cs="Arial"/>
        </w:rPr>
        <w:t xml:space="preserve">ς του </w:t>
      </w:r>
      <w:r w:rsidR="007E30E3">
        <w:rPr>
          <w:rFonts w:cs="Arial"/>
        </w:rPr>
        <w:t xml:space="preserve">εν λόγω οργανισμού </w:t>
      </w:r>
      <w:r w:rsidR="00F708CE">
        <w:rPr>
          <w:rFonts w:cs="Arial"/>
        </w:rPr>
        <w:t xml:space="preserve">από </w:t>
      </w:r>
      <w:r w:rsidR="00E158E4">
        <w:rPr>
          <w:rFonts w:cs="Arial"/>
        </w:rPr>
        <w:t xml:space="preserve">την </w:t>
      </w:r>
      <w:r w:rsidR="00F708CE">
        <w:rPr>
          <w:rFonts w:cs="Arial"/>
        </w:rPr>
        <w:t xml:space="preserve">αρμόδια αρχή </w:t>
      </w:r>
      <w:r w:rsidR="00F708CE" w:rsidRPr="005575E8">
        <w:rPr>
          <w:rFonts w:cs="Arial"/>
        </w:rPr>
        <w:t xml:space="preserve">ότι η εγκατάσταση δεν ικανοποιεί πλέον τις προϋποθέσεις εγγραφής </w:t>
      </w:r>
      <w:r w:rsidR="00603B27">
        <w:rPr>
          <w:rFonts w:cs="Arial"/>
        </w:rPr>
        <w:t>της.</w:t>
      </w:r>
    </w:p>
    <w:bookmarkEnd w:id="2"/>
    <w:p w14:paraId="039A2394" w14:textId="2E67BD27" w:rsidR="00E626F1" w:rsidRDefault="00E9200F" w:rsidP="008F3261">
      <w:pPr>
        <w:pStyle w:val="BodyText2"/>
        <w:rPr>
          <w:rFonts w:cs="Arial"/>
        </w:rPr>
      </w:pPr>
      <w:r>
        <w:rPr>
          <w:rFonts w:cs="Arial"/>
        </w:rPr>
        <w:tab/>
      </w:r>
      <w:r w:rsidR="00B54CC6">
        <w:rPr>
          <w:rFonts w:cs="Arial"/>
        </w:rPr>
        <w:t>Η</w:t>
      </w:r>
      <w:r w:rsidR="00C114A9">
        <w:rPr>
          <w:rFonts w:cs="Arial"/>
        </w:rPr>
        <w:t xml:space="preserve"> εκπρόσωπος των Κτηνιατρικών Υπηρεσιών</w:t>
      </w:r>
      <w:r w:rsidR="008C6C1C">
        <w:rPr>
          <w:rFonts w:cs="Arial"/>
        </w:rPr>
        <w:t xml:space="preserve"> εισηγήθηκε, τόσο γραπτώς όσο και προφορικά</w:t>
      </w:r>
      <w:r w:rsidR="003A3265">
        <w:rPr>
          <w:rFonts w:cs="Arial"/>
        </w:rPr>
        <w:t>,</w:t>
      </w:r>
      <w:r w:rsidR="008C6C1C">
        <w:rPr>
          <w:rFonts w:cs="Arial"/>
        </w:rPr>
        <w:t xml:space="preserve"> μεταξύ άλλων τα ακόλουθα</w:t>
      </w:r>
      <w:r w:rsidR="00E626F1">
        <w:rPr>
          <w:rFonts w:cs="Arial"/>
        </w:rPr>
        <w:t>:</w:t>
      </w:r>
    </w:p>
    <w:p w14:paraId="4B538C67" w14:textId="6CC92056" w:rsidR="00B54CC6" w:rsidRDefault="00AC1ECF" w:rsidP="00BC7B89">
      <w:pPr>
        <w:pStyle w:val="BodyText2"/>
        <w:numPr>
          <w:ilvl w:val="0"/>
          <w:numId w:val="30"/>
        </w:numPr>
        <w:tabs>
          <w:tab w:val="clear" w:pos="567"/>
        </w:tabs>
        <w:ind w:left="567" w:hanging="567"/>
        <w:rPr>
          <w:rFonts w:cs="Arial"/>
        </w:rPr>
      </w:pPr>
      <w:r>
        <w:rPr>
          <w:rFonts w:cs="Arial"/>
        </w:rPr>
        <w:t xml:space="preserve">Τροποποίηση του </w:t>
      </w:r>
      <w:r w:rsidR="00B54CC6">
        <w:rPr>
          <w:rFonts w:cs="Arial"/>
        </w:rPr>
        <w:t>τίτλου της πρότασης νόμου, ώστε να αντικατοπτρίζει το γεγονός</w:t>
      </w:r>
      <w:r w:rsidR="00BC7B89">
        <w:rPr>
          <w:rFonts w:cs="Arial"/>
        </w:rPr>
        <w:t xml:space="preserve"> ότι</w:t>
      </w:r>
      <w:r w:rsidR="00B54CC6">
        <w:rPr>
          <w:rFonts w:cs="Arial"/>
        </w:rPr>
        <w:t xml:space="preserve"> οι πρόνοιες της πρότασης νόμου ρυθμίζουν, πέραν από τη δημιουργία του μητρώου οικοτεχνίας, και τους όρους άσκησης οικοτεχνικής δραστηριότητας</w:t>
      </w:r>
      <w:r w:rsidR="0027645F">
        <w:rPr>
          <w:rFonts w:cs="Arial"/>
        </w:rPr>
        <w:t>.</w:t>
      </w:r>
      <w:r w:rsidR="00B54CC6">
        <w:rPr>
          <w:rFonts w:cs="Arial"/>
        </w:rPr>
        <w:t xml:space="preserve"> </w:t>
      </w:r>
    </w:p>
    <w:p w14:paraId="5F3E28A1" w14:textId="3BF4DE0A" w:rsidR="00B54CC6" w:rsidRDefault="000362C3" w:rsidP="00BC7B89">
      <w:pPr>
        <w:pStyle w:val="BodyText2"/>
        <w:numPr>
          <w:ilvl w:val="0"/>
          <w:numId w:val="30"/>
        </w:numPr>
        <w:ind w:left="567" w:hanging="567"/>
        <w:rPr>
          <w:rFonts w:cs="Arial"/>
        </w:rPr>
      </w:pPr>
      <w:r>
        <w:rPr>
          <w:rFonts w:cs="Arial"/>
        </w:rPr>
        <w:t>Α</w:t>
      </w:r>
      <w:r w:rsidR="00B54CC6">
        <w:rPr>
          <w:rFonts w:cs="Arial"/>
        </w:rPr>
        <w:t xml:space="preserve">ποσαφήνιση του ορισμού του όρου «αρμόδια αρχή», ώστε ο </w:t>
      </w:r>
      <w:r>
        <w:rPr>
          <w:rFonts w:cs="Arial"/>
        </w:rPr>
        <w:t>δ</w:t>
      </w:r>
      <w:r w:rsidR="00B54CC6">
        <w:rPr>
          <w:rFonts w:cs="Arial"/>
        </w:rPr>
        <w:t>ιευθυντής των Κτηνιατρικών Υπηρεσιών να συνιστά την αρμόδια αρχή, μόνο σε ό</w:t>
      </w:r>
      <w:r>
        <w:rPr>
          <w:rFonts w:cs="Arial"/>
        </w:rPr>
        <w:t>,</w:t>
      </w:r>
      <w:r w:rsidR="00B54CC6">
        <w:rPr>
          <w:rFonts w:cs="Arial"/>
        </w:rPr>
        <w:t>τι αφορά τα ζωικά οικοτεχνικά προϊόντα</w:t>
      </w:r>
      <w:r w:rsidR="0027645F">
        <w:rPr>
          <w:rFonts w:cs="Arial"/>
        </w:rPr>
        <w:t>.</w:t>
      </w:r>
      <w:r w:rsidR="00B54CC6">
        <w:rPr>
          <w:rFonts w:cs="Arial"/>
        </w:rPr>
        <w:t xml:space="preserve"> </w:t>
      </w:r>
    </w:p>
    <w:p w14:paraId="6EA980D4" w14:textId="23F3FA32" w:rsidR="00B54CC6" w:rsidRDefault="000362C3" w:rsidP="00BC7B89">
      <w:pPr>
        <w:pStyle w:val="BodyText2"/>
        <w:numPr>
          <w:ilvl w:val="0"/>
          <w:numId w:val="30"/>
        </w:numPr>
        <w:ind w:left="567" w:hanging="567"/>
        <w:rPr>
          <w:rFonts w:cs="Arial"/>
        </w:rPr>
      </w:pPr>
      <w:r>
        <w:rPr>
          <w:rFonts w:cs="Arial"/>
        </w:rPr>
        <w:t>Π</w:t>
      </w:r>
      <w:r w:rsidR="00B54CC6" w:rsidRPr="00504B2A">
        <w:rPr>
          <w:rFonts w:cs="Arial"/>
        </w:rPr>
        <w:t>ροσθήκη ξεχωριστού ορισμού</w:t>
      </w:r>
      <w:r w:rsidR="00B54CC6">
        <w:rPr>
          <w:rFonts w:cs="Arial"/>
        </w:rPr>
        <w:t xml:space="preserve"> για τον όρο «Μητρώο Οικοτεχνικών Εγκαταστάσεων Ζωικών Οικοτεχνικών Προϊόντων» ως </w:t>
      </w:r>
      <w:r w:rsidR="00BC7B89">
        <w:rPr>
          <w:rFonts w:cs="Arial"/>
        </w:rPr>
        <w:t>υποκατηγορία</w:t>
      </w:r>
      <w:r w:rsidR="00B54CC6">
        <w:rPr>
          <w:rFonts w:cs="Arial"/>
        </w:rPr>
        <w:t xml:space="preserve"> του </w:t>
      </w:r>
      <w:r w:rsidR="007E30E3">
        <w:rPr>
          <w:rFonts w:cs="Arial"/>
        </w:rPr>
        <w:t>μ</w:t>
      </w:r>
      <w:r w:rsidR="00B54CC6">
        <w:rPr>
          <w:rFonts w:cs="Arial"/>
        </w:rPr>
        <w:t xml:space="preserve">ητρώου </w:t>
      </w:r>
      <w:r w:rsidR="007E30E3">
        <w:rPr>
          <w:rFonts w:cs="Arial"/>
        </w:rPr>
        <w:t>ο</w:t>
      </w:r>
      <w:r w:rsidR="00B54CC6">
        <w:rPr>
          <w:rFonts w:cs="Arial"/>
        </w:rPr>
        <w:t>ικοτεχνίας</w:t>
      </w:r>
      <w:r w:rsidR="0027645F">
        <w:rPr>
          <w:rFonts w:cs="Arial"/>
        </w:rPr>
        <w:t>.</w:t>
      </w:r>
      <w:r w:rsidR="00B54CC6">
        <w:rPr>
          <w:rFonts w:cs="Arial"/>
        </w:rPr>
        <w:t xml:space="preserve">  </w:t>
      </w:r>
    </w:p>
    <w:p w14:paraId="77C024C5" w14:textId="5C985318" w:rsidR="002A58F4" w:rsidRPr="00504B2A" w:rsidRDefault="0027645F" w:rsidP="00BC7B89">
      <w:pPr>
        <w:pStyle w:val="BodyText2"/>
        <w:numPr>
          <w:ilvl w:val="0"/>
          <w:numId w:val="30"/>
        </w:numPr>
        <w:ind w:left="567" w:hanging="567"/>
        <w:rPr>
          <w:rFonts w:cs="Arial"/>
        </w:rPr>
      </w:pPr>
      <w:r>
        <w:rPr>
          <w:rFonts w:cs="Arial"/>
        </w:rPr>
        <w:t>Τ</w:t>
      </w:r>
      <w:r w:rsidR="00477EBD">
        <w:rPr>
          <w:rFonts w:cs="Arial"/>
        </w:rPr>
        <w:t xml:space="preserve">ροποποίηση του </w:t>
      </w:r>
      <w:r w:rsidR="00AC1ECF">
        <w:rPr>
          <w:rFonts w:cs="Arial"/>
        </w:rPr>
        <w:t>ορισμού του όρου «μικρές ποσότητες», ώστε</w:t>
      </w:r>
      <w:r w:rsidR="007E30E3">
        <w:rPr>
          <w:rFonts w:cs="Arial"/>
        </w:rPr>
        <w:t>,</w:t>
      </w:r>
      <w:r w:rsidR="00AC1ECF">
        <w:rPr>
          <w:rFonts w:cs="Arial"/>
        </w:rPr>
        <w:t xml:space="preserve"> </w:t>
      </w:r>
      <w:r w:rsidR="00477EBD">
        <w:rPr>
          <w:rFonts w:cs="Arial"/>
        </w:rPr>
        <w:t>σε ό</w:t>
      </w:r>
      <w:r w:rsidR="000362C3">
        <w:rPr>
          <w:rFonts w:cs="Arial"/>
        </w:rPr>
        <w:t>,</w:t>
      </w:r>
      <w:r w:rsidR="00477EBD">
        <w:rPr>
          <w:rFonts w:cs="Arial"/>
        </w:rPr>
        <w:t xml:space="preserve">τι αφορά </w:t>
      </w:r>
      <w:r w:rsidR="00AC1ECF">
        <w:rPr>
          <w:rFonts w:cs="Arial"/>
        </w:rPr>
        <w:t>τα ζωικά οικοτεχνικά προϊόντα</w:t>
      </w:r>
      <w:r w:rsidR="007E30E3">
        <w:rPr>
          <w:rFonts w:cs="Arial"/>
        </w:rPr>
        <w:t>,</w:t>
      </w:r>
      <w:r w:rsidR="00477EBD">
        <w:rPr>
          <w:rFonts w:cs="Arial"/>
        </w:rPr>
        <w:t xml:space="preserve"> να υιοθετηθεί ο ορισμός που αποδίδεται στον όρο αυτό από τις πρόνοιες </w:t>
      </w:r>
      <w:r w:rsidR="00504B2A" w:rsidRPr="00477EBD">
        <w:rPr>
          <w:rFonts w:cs="Arial"/>
        </w:rPr>
        <w:t xml:space="preserve">των περί Θεσπίσεως Εθνικών Μέτρων για την Υγιεινή Παραγωγή και Διάθεση στην Αγορά Ορισμένων Τροφίμων Ζωικής Προέλευσης </w:t>
      </w:r>
      <w:r w:rsidR="00BC7B89">
        <w:rPr>
          <w:rFonts w:cs="Arial"/>
        </w:rPr>
        <w:t>Κανονισμών</w:t>
      </w:r>
      <w:r w:rsidR="00504B2A" w:rsidRPr="00477EBD">
        <w:rPr>
          <w:rFonts w:cs="Arial"/>
        </w:rPr>
        <w:t xml:space="preserve"> </w:t>
      </w:r>
      <w:r w:rsidR="00504B2A" w:rsidRPr="00477EBD">
        <w:rPr>
          <w:rFonts w:cs="Arial"/>
        </w:rPr>
        <w:lastRenderedPageBreak/>
        <w:t>και των περί Υγιεινής Παραγωγής Τροφίμων Ζωικής Προέλευσης και Διάθεσ</w:t>
      </w:r>
      <w:r w:rsidR="000362C3">
        <w:rPr>
          <w:rFonts w:cs="Arial"/>
        </w:rPr>
        <w:t>ή</w:t>
      </w:r>
      <w:r w:rsidR="00504B2A" w:rsidRPr="00477EBD">
        <w:rPr>
          <w:rFonts w:cs="Arial"/>
        </w:rPr>
        <w:t>ς τους στην Αγορά</w:t>
      </w:r>
      <w:r w:rsidR="000362C3">
        <w:rPr>
          <w:rFonts w:cs="Arial"/>
        </w:rPr>
        <w:t>,</w:t>
      </w:r>
      <w:r w:rsidR="00504B2A" w:rsidRPr="00477EBD">
        <w:rPr>
          <w:rFonts w:cs="Arial"/>
        </w:rPr>
        <w:t xml:space="preserve"> καθώς και για άλλα Συναφή Θέματα (Λειτουργία Κρεοπωλείων) Κανονισμών</w:t>
      </w:r>
      <w:r>
        <w:rPr>
          <w:rFonts w:cs="Arial"/>
        </w:rPr>
        <w:t>.</w:t>
      </w:r>
    </w:p>
    <w:p w14:paraId="214F9F2A" w14:textId="5AB89955" w:rsidR="000801FE" w:rsidRDefault="0027645F" w:rsidP="000801FE">
      <w:pPr>
        <w:pStyle w:val="BodyText2"/>
        <w:numPr>
          <w:ilvl w:val="0"/>
          <w:numId w:val="30"/>
        </w:numPr>
        <w:tabs>
          <w:tab w:val="clear" w:pos="567"/>
        </w:tabs>
        <w:ind w:left="567" w:hanging="567"/>
        <w:rPr>
          <w:rFonts w:cs="Arial"/>
        </w:rPr>
      </w:pPr>
      <w:r>
        <w:rPr>
          <w:rFonts w:cs="Arial"/>
        </w:rPr>
        <w:t>Τ</w:t>
      </w:r>
      <w:r w:rsidR="00AC1ECF" w:rsidRPr="000801FE">
        <w:rPr>
          <w:rFonts w:cs="Arial"/>
        </w:rPr>
        <w:t>ροποποίηση του ορισμού του όρου «πρωταρχικό συστατικό», ώστε</w:t>
      </w:r>
      <w:r w:rsidR="00477EBD" w:rsidRPr="000801FE">
        <w:rPr>
          <w:rFonts w:cs="Arial"/>
        </w:rPr>
        <w:t xml:space="preserve"> το πρωταρχικό συστατικό ενός τροφίμου να αντιστοιχεί σε 50% του τροφίμου αυτού αντί σε 20% κατά τα προνοουμένα στην πρόταση νόμου, προκειμένου να </w:t>
      </w:r>
      <w:r w:rsidR="008C6C1C">
        <w:rPr>
          <w:rFonts w:cs="Arial"/>
        </w:rPr>
        <w:t>συνάδει</w:t>
      </w:r>
      <w:r w:rsidR="00477EBD" w:rsidRPr="000801FE">
        <w:rPr>
          <w:rFonts w:cs="Arial"/>
        </w:rPr>
        <w:t xml:space="preserve"> με τον αντίστοιχο ορισμό του όρου αυτού στις διατάξεις της </w:t>
      </w:r>
      <w:r w:rsidR="000801FE" w:rsidRPr="000801FE">
        <w:rPr>
          <w:rFonts w:cs="Arial"/>
        </w:rPr>
        <w:t xml:space="preserve">ισχύουσας ενωσιακής νομοθεσίας σχετικά με την παροχή πληροφοριών για τα τρόφιμα στους καταναλωτές. </w:t>
      </w:r>
    </w:p>
    <w:p w14:paraId="0699E301" w14:textId="6C01737A" w:rsidR="00AC1ECF" w:rsidRPr="000801FE" w:rsidRDefault="002920E1" w:rsidP="002920E1">
      <w:pPr>
        <w:pStyle w:val="BodyText2"/>
        <w:tabs>
          <w:tab w:val="clear" w:pos="4961"/>
        </w:tabs>
        <w:rPr>
          <w:rFonts w:cs="Arial"/>
        </w:rPr>
      </w:pPr>
      <w:r>
        <w:rPr>
          <w:rFonts w:cs="Arial"/>
        </w:rPr>
        <w:tab/>
      </w:r>
      <w:r w:rsidR="00C114A9" w:rsidRPr="000801FE">
        <w:rPr>
          <w:rFonts w:cs="Arial"/>
        </w:rPr>
        <w:t>Ο εκπρόσωπος της</w:t>
      </w:r>
      <w:r w:rsidR="00AC1ECF" w:rsidRPr="000801FE">
        <w:rPr>
          <w:rFonts w:cs="Arial"/>
        </w:rPr>
        <w:t xml:space="preserve"> Υγειονομική</w:t>
      </w:r>
      <w:r w:rsidR="00C114A9" w:rsidRPr="000801FE">
        <w:rPr>
          <w:rFonts w:cs="Arial"/>
        </w:rPr>
        <w:t>ς</w:t>
      </w:r>
      <w:r w:rsidR="00AC1ECF" w:rsidRPr="000801FE">
        <w:rPr>
          <w:rFonts w:cs="Arial"/>
        </w:rPr>
        <w:t xml:space="preserve"> Υπηρεσία</w:t>
      </w:r>
      <w:r w:rsidR="00C114A9" w:rsidRPr="000801FE">
        <w:rPr>
          <w:rFonts w:cs="Arial"/>
        </w:rPr>
        <w:t>ς</w:t>
      </w:r>
      <w:r w:rsidR="00AC1ECF" w:rsidRPr="000801FE">
        <w:rPr>
          <w:rFonts w:cs="Arial"/>
        </w:rPr>
        <w:t xml:space="preserve"> </w:t>
      </w:r>
      <w:r w:rsidR="008C6C1C">
        <w:rPr>
          <w:rFonts w:cs="Arial"/>
        </w:rPr>
        <w:t>κατέθεσε</w:t>
      </w:r>
      <w:r w:rsidR="000362C3">
        <w:rPr>
          <w:rFonts w:cs="Arial"/>
        </w:rPr>
        <w:t>,</w:t>
      </w:r>
      <w:r w:rsidR="008C6C1C">
        <w:rPr>
          <w:rFonts w:cs="Arial"/>
        </w:rPr>
        <w:t xml:space="preserve"> τόσο γραπτώς όσο και προφορικά, </w:t>
      </w:r>
      <w:r w:rsidR="00AC1ECF" w:rsidRPr="000801FE">
        <w:rPr>
          <w:rFonts w:cs="Arial"/>
        </w:rPr>
        <w:t xml:space="preserve">μεταξύ άλλων </w:t>
      </w:r>
      <w:r w:rsidR="00C114A9" w:rsidRPr="000801FE">
        <w:rPr>
          <w:rFonts w:cs="Arial"/>
        </w:rPr>
        <w:t>τις</w:t>
      </w:r>
      <w:r w:rsidR="00AC1ECF" w:rsidRPr="000801FE">
        <w:rPr>
          <w:rFonts w:cs="Arial"/>
        </w:rPr>
        <w:t xml:space="preserve"> ακόλουθες εισηγήσεις:</w:t>
      </w:r>
    </w:p>
    <w:p w14:paraId="58A6618C" w14:textId="2AC4F692" w:rsidR="00AC1ECF" w:rsidRDefault="006A572E" w:rsidP="00BC7B89">
      <w:pPr>
        <w:pStyle w:val="BodyText2"/>
        <w:numPr>
          <w:ilvl w:val="0"/>
          <w:numId w:val="31"/>
        </w:numPr>
        <w:tabs>
          <w:tab w:val="clear" w:pos="567"/>
        </w:tabs>
        <w:ind w:left="567" w:hanging="567"/>
        <w:rPr>
          <w:rFonts w:cs="Arial"/>
        </w:rPr>
      </w:pPr>
      <w:r>
        <w:rPr>
          <w:rFonts w:cs="Arial"/>
        </w:rPr>
        <w:t>Α</w:t>
      </w:r>
      <w:r w:rsidRPr="006A572E">
        <w:rPr>
          <w:rFonts w:cs="Arial"/>
        </w:rPr>
        <w:t xml:space="preserve">ντικατάσταση </w:t>
      </w:r>
      <w:r w:rsidR="00BC7B89">
        <w:rPr>
          <w:rFonts w:cs="Arial"/>
        </w:rPr>
        <w:t xml:space="preserve">στον ορισμό της αρμόδιας αρχής </w:t>
      </w:r>
      <w:r w:rsidRPr="006A572E">
        <w:rPr>
          <w:rFonts w:cs="Arial"/>
        </w:rPr>
        <w:t xml:space="preserve">του Προϊστάμενου </w:t>
      </w:r>
      <w:r w:rsidR="008C6C1C">
        <w:rPr>
          <w:rFonts w:cs="Arial"/>
        </w:rPr>
        <w:t>των Υγειονομικών Υπηρεσιών</w:t>
      </w:r>
      <w:r w:rsidRPr="006A572E">
        <w:rPr>
          <w:rFonts w:cs="Arial"/>
        </w:rPr>
        <w:t xml:space="preserve"> με τον Διευθυντή</w:t>
      </w:r>
      <w:r>
        <w:rPr>
          <w:rFonts w:cs="Arial"/>
        </w:rPr>
        <w:t xml:space="preserve"> του Τμήματος</w:t>
      </w:r>
      <w:r w:rsidRPr="006A572E">
        <w:rPr>
          <w:rFonts w:cs="Arial"/>
        </w:rPr>
        <w:t xml:space="preserve"> Ιατρικών Υπηρεσιών </w:t>
      </w:r>
      <w:r w:rsidR="00C74D9D">
        <w:rPr>
          <w:rFonts w:cs="Arial"/>
        </w:rPr>
        <w:t>και</w:t>
      </w:r>
      <w:r w:rsidRPr="006A572E">
        <w:rPr>
          <w:rFonts w:cs="Arial"/>
        </w:rPr>
        <w:t xml:space="preserve"> Υπηρεσιών Δημόσιας Υγείας</w:t>
      </w:r>
      <w:r w:rsidR="0027645F">
        <w:rPr>
          <w:rFonts w:cs="Arial"/>
        </w:rPr>
        <w:t>.</w:t>
      </w:r>
    </w:p>
    <w:p w14:paraId="01F91CF1" w14:textId="1C960D54" w:rsidR="00C74D9D" w:rsidRDefault="000362C3" w:rsidP="00BC7B89">
      <w:pPr>
        <w:pStyle w:val="BodyText2"/>
        <w:numPr>
          <w:ilvl w:val="0"/>
          <w:numId w:val="31"/>
        </w:numPr>
        <w:ind w:left="567" w:hanging="567"/>
        <w:rPr>
          <w:rFonts w:cs="Arial"/>
        </w:rPr>
      </w:pPr>
      <w:r>
        <w:rPr>
          <w:rFonts w:cs="Arial"/>
        </w:rPr>
        <w:t>Π</w:t>
      </w:r>
      <w:r w:rsidR="00477EBD">
        <w:rPr>
          <w:rFonts w:cs="Arial"/>
        </w:rPr>
        <w:t>ροσθήκη επιφύλαξης</w:t>
      </w:r>
      <w:r w:rsidR="00C74D9D">
        <w:rPr>
          <w:rFonts w:cs="Arial"/>
        </w:rPr>
        <w:t xml:space="preserve"> με την οποία να προβλέπεται ότι</w:t>
      </w:r>
      <w:r w:rsidR="00C74D9D" w:rsidRPr="00C74D9D">
        <w:rPr>
          <w:rFonts w:cs="Arial"/>
        </w:rPr>
        <w:t xml:space="preserve"> μόνο τρόφιμα χαμηλής επικινδυνότητας θα επιτρέπεται να παρασκευάζονται στις οικοτεχνικές μονάδες. </w:t>
      </w:r>
      <w:r w:rsidR="008C6C1C">
        <w:rPr>
          <w:rFonts w:cs="Arial"/>
        </w:rPr>
        <w:t>Όπως επισήμανε, υ</w:t>
      </w:r>
      <w:r w:rsidR="00C74D9D" w:rsidRPr="00C74D9D">
        <w:rPr>
          <w:rFonts w:cs="Arial"/>
        </w:rPr>
        <w:t>πό αυτή την προϋπόθεση</w:t>
      </w:r>
      <w:r w:rsidR="00FE5501">
        <w:rPr>
          <w:rFonts w:cs="Arial"/>
        </w:rPr>
        <w:t>,</w:t>
      </w:r>
      <w:r w:rsidR="00477EBD">
        <w:rPr>
          <w:rFonts w:cs="Arial"/>
        </w:rPr>
        <w:t xml:space="preserve"> </w:t>
      </w:r>
      <w:r w:rsidR="008C6C1C">
        <w:rPr>
          <w:rFonts w:cs="Arial"/>
        </w:rPr>
        <w:t>η Υγειονομική Υπηρεσία</w:t>
      </w:r>
      <w:r w:rsidR="00C74D9D" w:rsidRPr="00C74D9D">
        <w:rPr>
          <w:rFonts w:cs="Arial"/>
        </w:rPr>
        <w:t xml:space="preserve"> δεν </w:t>
      </w:r>
      <w:r w:rsidR="00C74D9D">
        <w:rPr>
          <w:rFonts w:cs="Arial"/>
        </w:rPr>
        <w:t>διαφωνεί με τον καθορισμό</w:t>
      </w:r>
      <w:r w:rsidR="00C74D9D" w:rsidRPr="00C74D9D">
        <w:rPr>
          <w:rFonts w:cs="Arial"/>
        </w:rPr>
        <w:t xml:space="preserve"> των οικοτεχνικών προϊόντων φυτικής προέλευσης, μ</w:t>
      </w:r>
      <w:r w:rsidR="00603B27">
        <w:rPr>
          <w:rFonts w:cs="Arial"/>
        </w:rPr>
        <w:t>έσω</w:t>
      </w:r>
      <w:r w:rsidR="00C74D9D" w:rsidRPr="00C74D9D">
        <w:rPr>
          <w:rFonts w:cs="Arial"/>
        </w:rPr>
        <w:t xml:space="preserve"> οδηγία</w:t>
      </w:r>
      <w:r w:rsidR="00603B27">
        <w:rPr>
          <w:rFonts w:cs="Arial"/>
        </w:rPr>
        <w:t>ς</w:t>
      </w:r>
      <w:r w:rsidR="00C74D9D" w:rsidRPr="00C74D9D">
        <w:rPr>
          <w:rFonts w:cs="Arial"/>
        </w:rPr>
        <w:t xml:space="preserve"> που</w:t>
      </w:r>
      <w:r w:rsidR="00603B27">
        <w:rPr>
          <w:rFonts w:cs="Arial"/>
        </w:rPr>
        <w:t xml:space="preserve"> θα</w:t>
      </w:r>
      <w:r w:rsidR="00C74D9D" w:rsidRPr="00C74D9D">
        <w:rPr>
          <w:rFonts w:cs="Arial"/>
        </w:rPr>
        <w:t xml:space="preserve"> εκδίδεται </w:t>
      </w:r>
      <w:r w:rsidR="00477EBD">
        <w:rPr>
          <w:rFonts w:cs="Arial"/>
        </w:rPr>
        <w:t xml:space="preserve">από την αρμόδια αρχή </w:t>
      </w:r>
      <w:r w:rsidR="00C74D9D" w:rsidRPr="00C74D9D">
        <w:rPr>
          <w:rFonts w:cs="Arial"/>
        </w:rPr>
        <w:t>δυνάμει των διατάξεων του προτεινόμενου νόμου.</w:t>
      </w:r>
      <w:r w:rsidR="00477EBD">
        <w:rPr>
          <w:rFonts w:cs="Arial"/>
        </w:rPr>
        <w:t xml:space="preserve"> Εναλλακτικά, εισηγήθηκε τον καθορισμό εξαντλητικού καταλόγου οικοτεχνικών προϊόντων φυτικής προέλευσης με τη μορφή παραρτήματος στον προτεινόμενο </w:t>
      </w:r>
      <w:r w:rsidR="00E41990">
        <w:rPr>
          <w:rFonts w:cs="Arial"/>
        </w:rPr>
        <w:t>νόμο</w:t>
      </w:r>
      <w:r w:rsidR="00A46EEB">
        <w:rPr>
          <w:rFonts w:cs="Arial"/>
        </w:rPr>
        <w:t>.</w:t>
      </w:r>
    </w:p>
    <w:p w14:paraId="4CD7FE4D" w14:textId="03CF954B" w:rsidR="008B213E" w:rsidRDefault="002920E1" w:rsidP="002920E1">
      <w:pPr>
        <w:pStyle w:val="BodyText2"/>
        <w:tabs>
          <w:tab w:val="clear" w:pos="4961"/>
        </w:tabs>
        <w:rPr>
          <w:rFonts w:cs="Arial"/>
        </w:rPr>
      </w:pPr>
      <w:r>
        <w:rPr>
          <w:rFonts w:cs="Arial"/>
        </w:rPr>
        <w:tab/>
      </w:r>
      <w:r w:rsidR="008B213E">
        <w:rPr>
          <w:rFonts w:cs="Arial"/>
        </w:rPr>
        <w:t xml:space="preserve">Η </w:t>
      </w:r>
      <w:r w:rsidR="00BC7B89">
        <w:rPr>
          <w:rFonts w:cs="Arial"/>
        </w:rPr>
        <w:t>ε</w:t>
      </w:r>
      <w:r w:rsidR="008B213E">
        <w:rPr>
          <w:rFonts w:cs="Arial"/>
        </w:rPr>
        <w:t>κπρόσωπος της Νομικής Υπηρεσίας</w:t>
      </w:r>
      <w:r w:rsidR="008C6C1C">
        <w:rPr>
          <w:rFonts w:cs="Arial"/>
        </w:rPr>
        <w:t xml:space="preserve"> της Δημοκρατίας</w:t>
      </w:r>
      <w:r w:rsidR="008B213E">
        <w:rPr>
          <w:rFonts w:cs="Arial"/>
        </w:rPr>
        <w:t xml:space="preserve"> εξέφρασε επιφυλάξεις</w:t>
      </w:r>
      <w:r w:rsidR="00A940EA">
        <w:rPr>
          <w:rFonts w:cs="Arial"/>
        </w:rPr>
        <w:t xml:space="preserve"> σε σχέση </w:t>
      </w:r>
      <w:r w:rsidR="008C6C1C">
        <w:rPr>
          <w:rFonts w:cs="Arial"/>
        </w:rPr>
        <w:t>με συγκεκριμένη</w:t>
      </w:r>
      <w:r w:rsidR="008B213E">
        <w:rPr>
          <w:rFonts w:cs="Arial"/>
        </w:rPr>
        <w:t xml:space="preserve"> πρόνοια </w:t>
      </w:r>
      <w:r w:rsidR="00A940EA">
        <w:rPr>
          <w:rFonts w:cs="Arial"/>
        </w:rPr>
        <w:t>σ</w:t>
      </w:r>
      <w:r w:rsidR="008B213E">
        <w:rPr>
          <w:rFonts w:cs="Arial"/>
        </w:rPr>
        <w:t>την οποία προβλέπεται η εξουσία</w:t>
      </w:r>
      <w:r w:rsidR="00A940EA">
        <w:rPr>
          <w:rFonts w:cs="Arial"/>
        </w:rPr>
        <w:t xml:space="preserve"> των αρμόδιων αρχών να εκδίδουν δεσμευτικές οδηγίες για την</w:t>
      </w:r>
      <w:r w:rsidR="008B213E">
        <w:rPr>
          <w:rFonts w:cs="Arial"/>
        </w:rPr>
        <w:t xml:space="preserve"> εφαρμογή της προτεινόμενης </w:t>
      </w:r>
      <w:r w:rsidR="008B213E">
        <w:rPr>
          <w:rFonts w:cs="Arial"/>
        </w:rPr>
        <w:lastRenderedPageBreak/>
        <w:t>νομοθεσίας</w:t>
      </w:r>
      <w:r w:rsidR="00A940EA">
        <w:rPr>
          <w:rFonts w:cs="Arial"/>
        </w:rPr>
        <w:t xml:space="preserve">.  Όπως τόνισε, η πρόνοια αυτή </w:t>
      </w:r>
      <w:r w:rsidR="008B213E">
        <w:rPr>
          <w:rFonts w:cs="Arial"/>
        </w:rPr>
        <w:t>δε</w:t>
      </w:r>
      <w:r w:rsidR="000362C3">
        <w:rPr>
          <w:rFonts w:cs="Arial"/>
        </w:rPr>
        <w:t>ν</w:t>
      </w:r>
      <w:r w:rsidR="008B213E">
        <w:rPr>
          <w:rFonts w:cs="Arial"/>
        </w:rPr>
        <w:t xml:space="preserve"> συνάδει με τη συνήθη νομοτεχνική πρακτική</w:t>
      </w:r>
      <w:r w:rsidR="000362C3">
        <w:rPr>
          <w:rFonts w:cs="Arial"/>
        </w:rPr>
        <w:t>,</w:t>
      </w:r>
      <w:r w:rsidR="008B213E">
        <w:rPr>
          <w:rFonts w:cs="Arial"/>
        </w:rPr>
        <w:t xml:space="preserve"> σύμφωνα με την οποία αντίστοιχα ζητήματα ρυθμίζονται με κανονισμούς που εκδίδονται από το Υπουργικό Συμβούλιο</w:t>
      </w:r>
      <w:r w:rsidR="000362C3">
        <w:rPr>
          <w:rFonts w:cs="Arial"/>
        </w:rPr>
        <w:t>.</w:t>
      </w:r>
    </w:p>
    <w:p w14:paraId="1543A506" w14:textId="4D9F1278" w:rsidR="00041395" w:rsidRDefault="002920E1" w:rsidP="002920E1">
      <w:pPr>
        <w:pStyle w:val="BodyText2"/>
        <w:tabs>
          <w:tab w:val="clear" w:pos="4961"/>
        </w:tabs>
        <w:rPr>
          <w:rFonts w:cs="Arial"/>
        </w:rPr>
      </w:pPr>
      <w:r>
        <w:rPr>
          <w:rFonts w:cs="Arial"/>
        </w:rPr>
        <w:tab/>
      </w:r>
      <w:r w:rsidR="008B213E">
        <w:rPr>
          <w:rFonts w:cs="Arial"/>
        </w:rPr>
        <w:t xml:space="preserve">Ο εκπρόσωπος του Τμήματος Πολεοδομίας και Οικήσεως </w:t>
      </w:r>
      <w:r w:rsidR="00041395">
        <w:rPr>
          <w:rFonts w:cs="Arial"/>
        </w:rPr>
        <w:t xml:space="preserve">ανέφερε ότι η άσκηση οικοτεχνικής </w:t>
      </w:r>
      <w:r w:rsidR="008B213E">
        <w:rPr>
          <w:rFonts w:cs="Arial"/>
        </w:rPr>
        <w:t>δραστηριότητα</w:t>
      </w:r>
      <w:r w:rsidR="000362C3">
        <w:rPr>
          <w:rFonts w:cs="Arial"/>
        </w:rPr>
        <w:t>ς</w:t>
      </w:r>
      <w:r w:rsidR="008B213E">
        <w:rPr>
          <w:rFonts w:cs="Arial"/>
        </w:rPr>
        <w:t xml:space="preserve"> σε οικίες ενέχει τον κίνδυνο πρόκλησης οχληρίας στους περίοικους</w:t>
      </w:r>
      <w:r w:rsidR="007E30E3">
        <w:rPr>
          <w:rFonts w:cs="Arial"/>
        </w:rPr>
        <w:t xml:space="preserve"> και </w:t>
      </w:r>
      <w:r w:rsidR="00A940EA">
        <w:rPr>
          <w:rFonts w:cs="Arial"/>
        </w:rPr>
        <w:t xml:space="preserve">γι’ αυτό </w:t>
      </w:r>
      <w:r w:rsidR="00041395">
        <w:rPr>
          <w:rFonts w:cs="Arial"/>
        </w:rPr>
        <w:t xml:space="preserve">εισηγήθηκε </w:t>
      </w:r>
      <w:r w:rsidR="00A940EA">
        <w:rPr>
          <w:rFonts w:cs="Arial"/>
        </w:rPr>
        <w:t xml:space="preserve">την τροποποίηση της σχετικής πρόνοιας </w:t>
      </w:r>
      <w:r w:rsidR="00041395">
        <w:rPr>
          <w:rFonts w:cs="Arial"/>
        </w:rPr>
        <w:t>ως ακολούθως:</w:t>
      </w:r>
    </w:p>
    <w:p w14:paraId="5F1E8183" w14:textId="0A3BF186" w:rsidR="00041395" w:rsidRPr="00BC7B89" w:rsidRDefault="00041395" w:rsidP="00BC7B89">
      <w:pPr>
        <w:pStyle w:val="BodyText2"/>
        <w:numPr>
          <w:ilvl w:val="1"/>
          <w:numId w:val="27"/>
        </w:numPr>
        <w:ind w:left="567" w:hanging="567"/>
        <w:rPr>
          <w:rFonts w:cs="Arial"/>
        </w:rPr>
      </w:pPr>
      <w:r>
        <w:rPr>
          <w:rFonts w:cs="Arial"/>
        </w:rPr>
        <w:t xml:space="preserve">Με τη διαγραφή </w:t>
      </w:r>
      <w:r w:rsidR="00BC7B89">
        <w:rPr>
          <w:rFonts w:cs="Arial"/>
        </w:rPr>
        <w:t>της προϋπόθεσης προσκόμισης σύμβασης ενοικίασης οικοτεχνικής εγκατάστασ</w:t>
      </w:r>
      <w:r w:rsidR="000362C3">
        <w:rPr>
          <w:rFonts w:cs="Arial"/>
        </w:rPr>
        <w:t>η</w:t>
      </w:r>
      <w:r w:rsidR="00BC7B89">
        <w:rPr>
          <w:rFonts w:cs="Arial"/>
        </w:rPr>
        <w:t xml:space="preserve">ς για σκοπούς </w:t>
      </w:r>
      <w:r>
        <w:rPr>
          <w:rFonts w:cs="Arial"/>
        </w:rPr>
        <w:t>άσκησης οικοτεχνικής δραστηριότητας</w:t>
      </w:r>
      <w:r w:rsidRPr="00BC7B89">
        <w:rPr>
          <w:rFonts w:cs="Arial"/>
        </w:rPr>
        <w:t>, ώστε η άσκηση τέτοιας δραστηριότητας να καθίσταται δυνατή μόνο με την προσκόμιση αντίγραφου τίτλου ιδιοκτησίας ή ισχύουσας</w:t>
      </w:r>
      <w:r w:rsidR="003A3265">
        <w:rPr>
          <w:rFonts w:cs="Arial"/>
        </w:rPr>
        <w:t xml:space="preserve"> πολεοδομικής</w:t>
      </w:r>
      <w:r w:rsidRPr="00BC7B89">
        <w:rPr>
          <w:rFonts w:cs="Arial"/>
        </w:rPr>
        <w:t xml:space="preserve"> ή οικοδομικής άδειας που να επιτρέπει την άσκηση οικοτεχνικής δραστηριότητας</w:t>
      </w:r>
      <w:r w:rsidR="0027645F">
        <w:rPr>
          <w:rFonts w:cs="Arial"/>
        </w:rPr>
        <w:t>.</w:t>
      </w:r>
    </w:p>
    <w:p w14:paraId="305B707B" w14:textId="38AD5874" w:rsidR="008B213E" w:rsidRPr="00041395" w:rsidRDefault="0027645F" w:rsidP="00E41990">
      <w:pPr>
        <w:pStyle w:val="BodyText2"/>
        <w:numPr>
          <w:ilvl w:val="1"/>
          <w:numId w:val="27"/>
        </w:numPr>
        <w:ind w:left="567" w:hanging="567"/>
        <w:rPr>
          <w:rFonts w:cs="Arial"/>
        </w:rPr>
      </w:pPr>
      <w:r>
        <w:rPr>
          <w:rFonts w:cs="Arial"/>
        </w:rPr>
        <w:t xml:space="preserve">Με </w:t>
      </w:r>
      <w:r w:rsidR="00E158E4">
        <w:rPr>
          <w:rFonts w:cs="Arial"/>
        </w:rPr>
        <w:t>τ</w:t>
      </w:r>
      <w:r w:rsidR="00041395" w:rsidRPr="00041395">
        <w:rPr>
          <w:rFonts w:cs="Arial"/>
        </w:rPr>
        <w:t xml:space="preserve">ην προσθήκη, για σκοπούς ευελιξίας, πρόνοιας σύμφωνα με την οποία </w:t>
      </w:r>
      <w:r w:rsidR="00E74C0E">
        <w:rPr>
          <w:rFonts w:cs="Arial"/>
        </w:rPr>
        <w:t xml:space="preserve">ο Υπουργός </w:t>
      </w:r>
      <w:r w:rsidR="00BC7B89">
        <w:rPr>
          <w:rFonts w:cs="Arial"/>
        </w:rPr>
        <w:t>Εσωτερικών</w:t>
      </w:r>
      <w:r w:rsidR="00E74C0E">
        <w:rPr>
          <w:rFonts w:cs="Arial"/>
        </w:rPr>
        <w:t xml:space="preserve"> θα δύναται </w:t>
      </w:r>
      <w:r w:rsidR="00E74C0E" w:rsidRPr="00041395">
        <w:rPr>
          <w:rFonts w:cs="Arial"/>
        </w:rPr>
        <w:t>με Διάταγμα Ανάπτυξης</w:t>
      </w:r>
      <w:r w:rsidR="003A3265">
        <w:rPr>
          <w:rFonts w:cs="Arial"/>
        </w:rPr>
        <w:t>,</w:t>
      </w:r>
      <w:r w:rsidR="00BC7B89">
        <w:rPr>
          <w:rFonts w:cs="Arial"/>
        </w:rPr>
        <w:t xml:space="preserve"> που θα εκδίδεται</w:t>
      </w:r>
      <w:r w:rsidR="00E74C0E">
        <w:rPr>
          <w:rFonts w:cs="Arial"/>
        </w:rPr>
        <w:t xml:space="preserve"> </w:t>
      </w:r>
      <w:r w:rsidR="00E74C0E" w:rsidRPr="00041395">
        <w:rPr>
          <w:rFonts w:cs="Arial"/>
        </w:rPr>
        <w:t xml:space="preserve">σύμφωνα με τις διατάξεις του άρθρου 22 </w:t>
      </w:r>
      <w:r w:rsidR="000362C3">
        <w:rPr>
          <w:rFonts w:cs="Arial"/>
        </w:rPr>
        <w:t xml:space="preserve">του </w:t>
      </w:r>
      <w:r w:rsidR="00E74C0E" w:rsidRPr="00041395">
        <w:rPr>
          <w:rFonts w:cs="Arial"/>
        </w:rPr>
        <w:t>περί Πολεοδομίας και Χωροταξίας Νόμου</w:t>
      </w:r>
      <w:r w:rsidR="000362C3">
        <w:rPr>
          <w:rFonts w:cs="Arial"/>
        </w:rPr>
        <w:t>,</w:t>
      </w:r>
      <w:r w:rsidR="00E74C0E">
        <w:rPr>
          <w:rFonts w:cs="Arial"/>
        </w:rPr>
        <w:t xml:space="preserve"> να καθορί</w:t>
      </w:r>
      <w:r w:rsidR="00BC7B89">
        <w:rPr>
          <w:rFonts w:cs="Arial"/>
        </w:rPr>
        <w:t>ζ</w:t>
      </w:r>
      <w:r w:rsidR="00E74C0E">
        <w:rPr>
          <w:rFonts w:cs="Arial"/>
        </w:rPr>
        <w:t xml:space="preserve">ει </w:t>
      </w:r>
      <w:r w:rsidR="00041395" w:rsidRPr="00041395">
        <w:rPr>
          <w:rFonts w:cs="Arial"/>
        </w:rPr>
        <w:t>περιοχέ</w:t>
      </w:r>
      <w:r w:rsidR="00BC7B89">
        <w:rPr>
          <w:rFonts w:cs="Arial"/>
        </w:rPr>
        <w:t>ς</w:t>
      </w:r>
      <w:r w:rsidR="00041395" w:rsidRPr="00041395">
        <w:rPr>
          <w:rFonts w:cs="Arial"/>
        </w:rPr>
        <w:t xml:space="preserve"> </w:t>
      </w:r>
      <w:r w:rsidR="00E74C0E">
        <w:rPr>
          <w:rFonts w:cs="Arial"/>
        </w:rPr>
        <w:t xml:space="preserve">στις οποίες </w:t>
      </w:r>
      <w:r w:rsidR="00041395" w:rsidRPr="00041395">
        <w:rPr>
          <w:rFonts w:cs="Arial"/>
        </w:rPr>
        <w:t>η πολεοδομική άδεια θα θεωρείται χορηγηθείσα</w:t>
      </w:r>
      <w:r w:rsidR="003A3265">
        <w:rPr>
          <w:rFonts w:cs="Arial"/>
        </w:rPr>
        <w:t>,</w:t>
      </w:r>
      <w:r w:rsidR="00041395" w:rsidRPr="00041395">
        <w:rPr>
          <w:rFonts w:cs="Arial"/>
        </w:rPr>
        <w:t xml:space="preserve"> χωρίς να υποβληθεί οποιαδήποτε αίτηση.</w:t>
      </w:r>
    </w:p>
    <w:p w14:paraId="3EF6FC1F" w14:textId="79FAFBE6" w:rsidR="008B213E" w:rsidRPr="00E9200F" w:rsidRDefault="002920E1" w:rsidP="002920E1">
      <w:pPr>
        <w:pStyle w:val="BodyText2"/>
        <w:widowControl w:val="0"/>
        <w:tabs>
          <w:tab w:val="clear" w:pos="4961"/>
        </w:tabs>
        <w:rPr>
          <w:rFonts w:cs="Arial"/>
        </w:rPr>
      </w:pPr>
      <w:r>
        <w:rPr>
          <w:rFonts w:cs="Arial"/>
        </w:rPr>
        <w:tab/>
      </w:r>
      <w:r w:rsidR="008B213E">
        <w:rPr>
          <w:rFonts w:cs="Arial"/>
        </w:rPr>
        <w:t xml:space="preserve">Η εκπρόσωπος του Τμήματος Τελωνείων ανέφερε ότι τα </w:t>
      </w:r>
      <w:r w:rsidR="00DC2556">
        <w:rPr>
          <w:rFonts w:cs="Arial"/>
        </w:rPr>
        <w:t xml:space="preserve">προϊόντα τα οποία εμπίπτουν στον ορισμό του όρου «αιθυλική αλκοόλη και </w:t>
      </w:r>
      <w:r w:rsidR="008B213E">
        <w:rPr>
          <w:rFonts w:cs="Arial"/>
        </w:rPr>
        <w:t>αλκοολούχα ποτά</w:t>
      </w:r>
      <w:r w:rsidR="00DC2556">
        <w:rPr>
          <w:rFonts w:cs="Arial"/>
        </w:rPr>
        <w:t>»</w:t>
      </w:r>
      <w:r w:rsidR="008B213E">
        <w:rPr>
          <w:rFonts w:cs="Arial"/>
        </w:rPr>
        <w:t xml:space="preserve"> </w:t>
      </w:r>
      <w:r w:rsidR="00DC2556">
        <w:rPr>
          <w:rFonts w:cs="Arial"/>
        </w:rPr>
        <w:t xml:space="preserve">δυνάμει των διατάξεων του περί Φόρου Κατανάλωσης Νόμου </w:t>
      </w:r>
      <w:r w:rsidR="007E30E3">
        <w:rPr>
          <w:rFonts w:cs="Arial"/>
        </w:rPr>
        <w:t xml:space="preserve">υπόκεινται σε </w:t>
      </w:r>
      <w:r w:rsidR="00DC2556">
        <w:rPr>
          <w:rFonts w:cs="Arial"/>
        </w:rPr>
        <w:t>απαιτήσεις αδειοδότησης από το εν λόγω τμήμα</w:t>
      </w:r>
      <w:r w:rsidR="000362C3">
        <w:rPr>
          <w:rFonts w:cs="Arial"/>
        </w:rPr>
        <w:t>,</w:t>
      </w:r>
      <w:r w:rsidR="00DC2556">
        <w:rPr>
          <w:rFonts w:cs="Arial"/>
        </w:rPr>
        <w:t xml:space="preserve"> καθώς και</w:t>
      </w:r>
      <w:r w:rsidR="006C2F0C">
        <w:rPr>
          <w:rFonts w:cs="Arial"/>
        </w:rPr>
        <w:t xml:space="preserve"> σε</w:t>
      </w:r>
      <w:r w:rsidR="00DC2556">
        <w:rPr>
          <w:rFonts w:cs="Arial"/>
        </w:rPr>
        <w:t xml:space="preserve"> ειδικές </w:t>
      </w:r>
      <w:r w:rsidR="007E30E3">
        <w:rPr>
          <w:rFonts w:cs="Arial"/>
        </w:rPr>
        <w:t>φορολογικές υποχρεώσεις</w:t>
      </w:r>
      <w:r w:rsidR="00DC2556">
        <w:rPr>
          <w:rFonts w:cs="Arial"/>
        </w:rPr>
        <w:t xml:space="preserve"> </w:t>
      </w:r>
      <w:r w:rsidR="008B213E">
        <w:rPr>
          <w:rFonts w:cs="Arial"/>
        </w:rPr>
        <w:t xml:space="preserve">και ως εκ τούτου εισηγήθηκε την </w:t>
      </w:r>
      <w:r w:rsidR="00DC2556">
        <w:rPr>
          <w:rFonts w:cs="Arial"/>
        </w:rPr>
        <w:t>εξαίρεσή τους, πλην του κρασιού,</w:t>
      </w:r>
      <w:r w:rsidR="008B213E">
        <w:rPr>
          <w:rFonts w:cs="Arial"/>
        </w:rPr>
        <w:t xml:space="preserve"> από το πεδίο εφαρμογής των προτεινόμενων ρυθμίσεων.  </w:t>
      </w:r>
      <w:r w:rsidR="00DC2556">
        <w:rPr>
          <w:rFonts w:cs="Arial"/>
        </w:rPr>
        <w:t>Αναφορικά με το κρασί</w:t>
      </w:r>
      <w:r w:rsidR="008B213E">
        <w:rPr>
          <w:rFonts w:cs="Arial"/>
        </w:rPr>
        <w:t>,</w:t>
      </w:r>
      <w:r w:rsidR="00DC2556">
        <w:rPr>
          <w:rFonts w:cs="Arial"/>
        </w:rPr>
        <w:t xml:space="preserve"> η ίδια εκπρόσωπος ενημέρωσε την επιτροπή ότι</w:t>
      </w:r>
      <w:r w:rsidR="00603B27">
        <w:rPr>
          <w:rFonts w:cs="Arial"/>
        </w:rPr>
        <w:t xml:space="preserve"> αυτό</w:t>
      </w:r>
      <w:r w:rsidR="00DC2556">
        <w:rPr>
          <w:rFonts w:cs="Arial"/>
        </w:rPr>
        <w:t xml:space="preserve"> εξαιρείται</w:t>
      </w:r>
      <w:r w:rsidR="008B213E">
        <w:rPr>
          <w:rFonts w:cs="Arial"/>
        </w:rPr>
        <w:t xml:space="preserve"> από ορισμένες φορολογικές υποχρεώσεις</w:t>
      </w:r>
      <w:r w:rsidR="00603B27">
        <w:rPr>
          <w:rFonts w:cs="Arial"/>
        </w:rPr>
        <w:t>,</w:t>
      </w:r>
      <w:r w:rsidR="008B213E">
        <w:rPr>
          <w:rFonts w:cs="Arial"/>
        </w:rPr>
        <w:t xml:space="preserve"> δυνάμει των διατάξεων </w:t>
      </w:r>
      <w:r w:rsidR="00603B27">
        <w:rPr>
          <w:rFonts w:cs="Arial"/>
        </w:rPr>
        <w:t xml:space="preserve">του πιο πάνω </w:t>
      </w:r>
      <w:r w:rsidR="008B213E">
        <w:rPr>
          <w:rFonts w:cs="Arial"/>
        </w:rPr>
        <w:t>νόμου</w:t>
      </w:r>
      <w:r w:rsidR="006C2F0C">
        <w:rPr>
          <w:rFonts w:cs="Arial"/>
        </w:rPr>
        <w:t>,</w:t>
      </w:r>
      <w:r w:rsidR="00603B27">
        <w:rPr>
          <w:rFonts w:cs="Arial"/>
        </w:rPr>
        <w:t xml:space="preserve"> νοουμένου ότι παράγεται από </w:t>
      </w:r>
      <w:r w:rsidR="008B213E">
        <w:rPr>
          <w:rFonts w:cs="Arial"/>
        </w:rPr>
        <w:t xml:space="preserve">μικρούς οινοπαραγωγούς, </w:t>
      </w:r>
      <w:r w:rsidR="008B213E">
        <w:rPr>
          <w:rFonts w:cs="Arial"/>
        </w:rPr>
        <w:lastRenderedPageBreak/>
        <w:t>οι οποίοι παράγουν κατά μέσο όρο μέχρι 1000 εκατόλιτρα κρασιού ετησίως.</w:t>
      </w:r>
    </w:p>
    <w:p w14:paraId="2432F825" w14:textId="21E69E61" w:rsidR="00F708CE" w:rsidRDefault="00F708CE" w:rsidP="00F708CE">
      <w:pPr>
        <w:pStyle w:val="BodyText2"/>
        <w:rPr>
          <w:rFonts w:cs="Arial"/>
        </w:rPr>
      </w:pPr>
      <w:r>
        <w:rPr>
          <w:rFonts w:cs="Arial"/>
        </w:rPr>
        <w:tab/>
      </w:r>
      <w:r w:rsidR="00BC7B89">
        <w:rPr>
          <w:rFonts w:cs="Arial"/>
        </w:rPr>
        <w:t>Ο</w:t>
      </w:r>
      <w:r w:rsidR="004D78FA">
        <w:rPr>
          <w:rFonts w:cs="Arial"/>
        </w:rPr>
        <w:t xml:space="preserve"> </w:t>
      </w:r>
      <w:r>
        <w:rPr>
          <w:rFonts w:cs="Arial"/>
        </w:rPr>
        <w:t xml:space="preserve">πρόεδρος της κοινοπραξίας </w:t>
      </w:r>
      <w:r w:rsidR="000362C3">
        <w:rPr>
          <w:rFonts w:cs="Arial"/>
        </w:rPr>
        <w:t>«</w:t>
      </w:r>
      <w:r>
        <w:rPr>
          <w:rFonts w:cs="Arial"/>
          <w:lang w:val="en-US"/>
        </w:rPr>
        <w:t>Cyprus</w:t>
      </w:r>
      <w:r w:rsidRPr="00F708CE">
        <w:rPr>
          <w:rFonts w:cs="Arial"/>
        </w:rPr>
        <w:t xml:space="preserve"> </w:t>
      </w:r>
      <w:r>
        <w:rPr>
          <w:rFonts w:cs="Arial"/>
          <w:lang w:val="en-US"/>
        </w:rPr>
        <w:t>Wine</w:t>
      </w:r>
      <w:r w:rsidRPr="00F708CE">
        <w:rPr>
          <w:rFonts w:cs="Arial"/>
        </w:rPr>
        <w:t xml:space="preserve"> </w:t>
      </w:r>
      <w:r>
        <w:rPr>
          <w:rFonts w:cs="Arial"/>
          <w:lang w:val="en-US"/>
        </w:rPr>
        <w:t>Consortium</w:t>
      </w:r>
      <w:r w:rsidR="000362C3">
        <w:rPr>
          <w:rFonts w:cs="Arial"/>
        </w:rPr>
        <w:t>»</w:t>
      </w:r>
      <w:r w:rsidRPr="00F708CE">
        <w:rPr>
          <w:rFonts w:cs="Arial"/>
        </w:rPr>
        <w:t xml:space="preserve"> </w:t>
      </w:r>
      <w:r>
        <w:rPr>
          <w:rFonts w:cs="Arial"/>
        </w:rPr>
        <w:t>με υπόμνημά του</w:t>
      </w:r>
      <w:r w:rsidR="00BC7B89">
        <w:rPr>
          <w:rFonts w:cs="Arial"/>
        </w:rPr>
        <w:t xml:space="preserve"> </w:t>
      </w:r>
      <w:r>
        <w:rPr>
          <w:rFonts w:cs="Arial"/>
        </w:rPr>
        <w:t>εξέφρασε επιφυλάξεις σε σχέση με το ενδεχόμενο συμπερίληψης της ζιβανίας και του κρασιού, περιλαμβανομένης της κουμανδαρίας</w:t>
      </w:r>
      <w:r w:rsidR="00DC2556">
        <w:rPr>
          <w:rFonts w:cs="Arial"/>
        </w:rPr>
        <w:t>,</w:t>
      </w:r>
      <w:r>
        <w:rPr>
          <w:rFonts w:cs="Arial"/>
        </w:rPr>
        <w:t xml:space="preserve"> στο πεδίο εφαρμογής </w:t>
      </w:r>
      <w:r w:rsidR="00DC2556">
        <w:rPr>
          <w:rFonts w:cs="Arial"/>
        </w:rPr>
        <w:t>του προτεινόμενου</w:t>
      </w:r>
      <w:r>
        <w:rPr>
          <w:rFonts w:cs="Arial"/>
        </w:rPr>
        <w:t xml:space="preserve"> νόμου.  Όπως </w:t>
      </w:r>
      <w:r w:rsidR="00DC2556">
        <w:rPr>
          <w:rFonts w:cs="Arial"/>
        </w:rPr>
        <w:t>επισήμανε</w:t>
      </w:r>
      <w:r w:rsidR="00BC7B89">
        <w:rPr>
          <w:rFonts w:cs="Arial"/>
        </w:rPr>
        <w:t>,</w:t>
      </w:r>
      <w:r>
        <w:rPr>
          <w:rFonts w:cs="Arial"/>
        </w:rPr>
        <w:t xml:space="preserve"> η παραγωγή των εν λόγω προϊόντων σε οικοτεχνικές εγκαταστάσεις δε</w:t>
      </w:r>
      <w:r w:rsidR="000362C3">
        <w:rPr>
          <w:rFonts w:cs="Arial"/>
        </w:rPr>
        <w:t>ν</w:t>
      </w:r>
      <w:r>
        <w:rPr>
          <w:rFonts w:cs="Arial"/>
        </w:rPr>
        <w:t xml:space="preserve"> διασφαλίζει τη διατήρηση υψηλών προτύπων ποιότητας για τα εν λόγω προϊόντα, πλήττοντας παράλληλα τις προσπάθειες που γίνονται από τα εγχώρια οινοποιεία για την αποτελεσματική προώθησή τους.</w:t>
      </w:r>
      <w:r w:rsidR="00BC7B89">
        <w:rPr>
          <w:rFonts w:cs="Arial"/>
        </w:rPr>
        <w:t xml:space="preserve"> </w:t>
      </w:r>
      <w:r w:rsidR="005C7A97">
        <w:rPr>
          <w:rFonts w:cs="Arial"/>
        </w:rPr>
        <w:t xml:space="preserve"> Με την</w:t>
      </w:r>
      <w:r w:rsidR="00BC7B89">
        <w:rPr>
          <w:rFonts w:cs="Arial"/>
        </w:rPr>
        <w:t xml:space="preserve"> πιο πάνω θέση </w:t>
      </w:r>
      <w:r w:rsidR="005C7A97">
        <w:rPr>
          <w:rFonts w:cs="Arial"/>
        </w:rPr>
        <w:t>συμφώνησε και</w:t>
      </w:r>
      <w:r w:rsidR="00BC7B89">
        <w:rPr>
          <w:rFonts w:cs="Arial"/>
        </w:rPr>
        <w:t xml:space="preserve"> ο Σύνδεσμος Οινοποιείων Κύπρου</w:t>
      </w:r>
      <w:r w:rsidR="00A46EEB">
        <w:rPr>
          <w:rFonts w:cs="Arial"/>
        </w:rPr>
        <w:t>.</w:t>
      </w:r>
    </w:p>
    <w:p w14:paraId="526676D6" w14:textId="53932608" w:rsidR="008B213E" w:rsidRDefault="008B213E" w:rsidP="008B213E">
      <w:pPr>
        <w:pStyle w:val="BodyText2"/>
        <w:rPr>
          <w:rFonts w:cs="Arial"/>
        </w:rPr>
      </w:pPr>
      <w:r>
        <w:rPr>
          <w:rFonts w:cs="Arial"/>
        </w:rPr>
        <w:tab/>
      </w:r>
      <w:r w:rsidR="004D78FA">
        <w:rPr>
          <w:rFonts w:cs="Arial"/>
        </w:rPr>
        <w:t>Στη βάση των πιο πάνω τοποθετήσεων</w:t>
      </w:r>
      <w:r>
        <w:rPr>
          <w:rFonts w:cs="Arial"/>
        </w:rPr>
        <w:t xml:space="preserve"> την </w:t>
      </w:r>
      <w:r w:rsidR="004D78FA">
        <w:rPr>
          <w:rFonts w:cs="Arial"/>
        </w:rPr>
        <w:t xml:space="preserve">επιτροπή </w:t>
      </w:r>
      <w:r>
        <w:rPr>
          <w:rFonts w:cs="Arial"/>
        </w:rPr>
        <w:t xml:space="preserve">απασχόλησαν μεταξύ άλλων τα ακόλουθα ζητήματα: </w:t>
      </w:r>
    </w:p>
    <w:p w14:paraId="3FE9CFF3" w14:textId="73AF3FDF" w:rsidR="00BC7B89" w:rsidRDefault="004D78FA" w:rsidP="00BC7B89">
      <w:pPr>
        <w:pStyle w:val="BodyText2"/>
        <w:numPr>
          <w:ilvl w:val="0"/>
          <w:numId w:val="32"/>
        </w:numPr>
        <w:ind w:left="567" w:hanging="567"/>
        <w:rPr>
          <w:rFonts w:cs="Arial"/>
        </w:rPr>
      </w:pPr>
      <w:r>
        <w:rPr>
          <w:rFonts w:cs="Arial"/>
        </w:rPr>
        <w:t xml:space="preserve">Ο ορισμός του όρου «αρμόδια αρχή» </w:t>
      </w:r>
      <w:r w:rsidR="005C7A97">
        <w:rPr>
          <w:rFonts w:cs="Arial"/>
        </w:rPr>
        <w:t>στον οποίο ορίζεται ο</w:t>
      </w:r>
      <w:r w:rsidR="00BC7B89" w:rsidRPr="00BC7B89">
        <w:rPr>
          <w:rFonts w:cs="Arial"/>
        </w:rPr>
        <w:t xml:space="preserve"> Διευθυντή</w:t>
      </w:r>
      <w:r w:rsidR="005C7A97">
        <w:rPr>
          <w:rFonts w:cs="Arial"/>
        </w:rPr>
        <w:t>ς</w:t>
      </w:r>
      <w:r w:rsidR="00BC7B89" w:rsidRPr="00BC7B89">
        <w:rPr>
          <w:rFonts w:cs="Arial"/>
        </w:rPr>
        <w:t xml:space="preserve"> της Υπηρεσίας</w:t>
      </w:r>
      <w:r w:rsidR="00811970">
        <w:rPr>
          <w:rFonts w:cs="Arial"/>
        </w:rPr>
        <w:t xml:space="preserve"> </w:t>
      </w:r>
      <w:r w:rsidR="00BC7B89" w:rsidRPr="00BC7B89">
        <w:rPr>
          <w:rFonts w:cs="Arial"/>
        </w:rPr>
        <w:t xml:space="preserve">Βιομηχανίας και Τεχνολογίας, </w:t>
      </w:r>
      <w:r w:rsidR="005C7A97">
        <w:rPr>
          <w:rFonts w:cs="Arial"/>
        </w:rPr>
        <w:t>ο</w:t>
      </w:r>
      <w:r w:rsidR="005C7A97" w:rsidRPr="00BC7B89">
        <w:rPr>
          <w:rFonts w:cs="Arial"/>
        </w:rPr>
        <w:t xml:space="preserve"> </w:t>
      </w:r>
      <w:r w:rsidR="00BC7B89" w:rsidRPr="00BC7B89">
        <w:rPr>
          <w:rFonts w:cs="Arial"/>
        </w:rPr>
        <w:t>Διευθυντή</w:t>
      </w:r>
      <w:r w:rsidR="005C7A97">
        <w:rPr>
          <w:rFonts w:cs="Arial"/>
        </w:rPr>
        <w:t>ς</w:t>
      </w:r>
      <w:r w:rsidR="00BC7B89" w:rsidRPr="00BC7B89">
        <w:rPr>
          <w:rFonts w:cs="Arial"/>
        </w:rPr>
        <w:t xml:space="preserve"> των Κτηνιατρικών Υπηρεσιών και </w:t>
      </w:r>
      <w:r w:rsidR="005C7A97">
        <w:rPr>
          <w:rFonts w:cs="Arial"/>
        </w:rPr>
        <w:t>ο</w:t>
      </w:r>
      <w:r w:rsidR="005C7A97" w:rsidRPr="00BC7B89">
        <w:rPr>
          <w:rFonts w:cs="Arial"/>
        </w:rPr>
        <w:t xml:space="preserve"> </w:t>
      </w:r>
      <w:r w:rsidR="00BC7B89" w:rsidRPr="00BC7B89">
        <w:rPr>
          <w:rFonts w:cs="Arial"/>
        </w:rPr>
        <w:t>Προϊστάμενο</w:t>
      </w:r>
      <w:r w:rsidR="00A46EEB">
        <w:rPr>
          <w:rFonts w:cs="Arial"/>
        </w:rPr>
        <w:t>ς</w:t>
      </w:r>
      <w:r w:rsidR="00BC7B89" w:rsidRPr="00BC7B89">
        <w:rPr>
          <w:rFonts w:cs="Arial"/>
        </w:rPr>
        <w:t xml:space="preserve"> </w:t>
      </w:r>
      <w:r w:rsidR="005C7A97">
        <w:rPr>
          <w:rFonts w:cs="Arial"/>
        </w:rPr>
        <w:t>των Υγειονομικών Υπηρεσιών</w:t>
      </w:r>
      <w:r w:rsidR="00BC7B89" w:rsidRPr="00BC7B89">
        <w:rPr>
          <w:rFonts w:cs="Arial"/>
        </w:rPr>
        <w:t xml:space="preserve"> </w:t>
      </w:r>
      <w:r w:rsidR="00BC7B89">
        <w:rPr>
          <w:rFonts w:cs="Arial"/>
        </w:rPr>
        <w:t>ως η αρμόδια αρχή</w:t>
      </w:r>
      <w:r>
        <w:rPr>
          <w:rFonts w:cs="Arial"/>
        </w:rPr>
        <w:t>, χωρίς</w:t>
      </w:r>
      <w:r w:rsidR="00603B27">
        <w:rPr>
          <w:rFonts w:cs="Arial"/>
        </w:rPr>
        <w:t xml:space="preserve"> παράλληλα</w:t>
      </w:r>
      <w:r>
        <w:rPr>
          <w:rFonts w:cs="Arial"/>
        </w:rPr>
        <w:t xml:space="preserve"> </w:t>
      </w:r>
      <w:r w:rsidR="005C7A97">
        <w:rPr>
          <w:rFonts w:cs="Arial"/>
        </w:rPr>
        <w:t xml:space="preserve">όμως </w:t>
      </w:r>
      <w:r>
        <w:rPr>
          <w:rFonts w:cs="Arial"/>
        </w:rPr>
        <w:t xml:space="preserve">να </w:t>
      </w:r>
      <w:r w:rsidR="005C7A97">
        <w:rPr>
          <w:rFonts w:cs="Arial"/>
        </w:rPr>
        <w:t>προσδιορίζονται</w:t>
      </w:r>
      <w:r w:rsidR="00603B27">
        <w:rPr>
          <w:rFonts w:cs="Arial"/>
        </w:rPr>
        <w:t xml:space="preserve"> και</w:t>
      </w:r>
      <w:r w:rsidR="005C7A97">
        <w:rPr>
          <w:rFonts w:cs="Arial"/>
        </w:rPr>
        <w:t xml:space="preserve"> </w:t>
      </w:r>
      <w:r>
        <w:rPr>
          <w:rFonts w:cs="Arial"/>
        </w:rPr>
        <w:t xml:space="preserve">τα οικοτεχνικά προϊόντα σε σχέση με τα οποία έκαστος εξ αυτών θα είναι αρμόδιος.  </w:t>
      </w:r>
      <w:r w:rsidR="005C7A97">
        <w:rPr>
          <w:rFonts w:cs="Arial"/>
        </w:rPr>
        <w:t>Σημειώνεται ότι μ</w:t>
      </w:r>
      <w:r>
        <w:rPr>
          <w:rFonts w:cs="Arial"/>
        </w:rPr>
        <w:t xml:space="preserve">έλη της επιτροπής εξέφρασαν την άποψη ότι </w:t>
      </w:r>
      <w:r w:rsidR="000362C3">
        <w:rPr>
          <w:rFonts w:cs="Arial"/>
        </w:rPr>
        <w:t>καθεμιά</w:t>
      </w:r>
      <w:r>
        <w:rPr>
          <w:rFonts w:cs="Arial"/>
        </w:rPr>
        <w:t xml:space="preserve"> από τις εν λόγω αρχές πρέπει </w:t>
      </w:r>
      <w:r w:rsidR="00603B27">
        <w:rPr>
          <w:rFonts w:cs="Arial"/>
        </w:rPr>
        <w:t xml:space="preserve">ξεχωριστά να </w:t>
      </w:r>
      <w:r w:rsidR="00385C7D">
        <w:rPr>
          <w:rFonts w:cs="Arial"/>
        </w:rPr>
        <w:t xml:space="preserve">καθοριστεί ως </w:t>
      </w:r>
      <w:r w:rsidR="005C7A97">
        <w:rPr>
          <w:rFonts w:cs="Arial"/>
        </w:rPr>
        <w:t>αρμόδια</w:t>
      </w:r>
      <w:r w:rsidR="006C2F0C">
        <w:rPr>
          <w:rFonts w:cs="Arial"/>
        </w:rPr>
        <w:t>,</w:t>
      </w:r>
      <w:r>
        <w:rPr>
          <w:rFonts w:cs="Arial"/>
        </w:rPr>
        <w:t xml:space="preserve"> </w:t>
      </w:r>
      <w:r w:rsidR="00385C7D">
        <w:rPr>
          <w:rFonts w:cs="Arial"/>
        </w:rPr>
        <w:t xml:space="preserve">ανάλογα με </w:t>
      </w:r>
      <w:r w:rsidR="005C7A97">
        <w:rPr>
          <w:rFonts w:cs="Arial"/>
        </w:rPr>
        <w:t>τα προϊόντα επί των οποίων ασκεί αρμοδιότητα με βάση την οικεία νομοθεσία</w:t>
      </w:r>
      <w:r w:rsidR="006C2F0C" w:rsidRPr="006C2F0C">
        <w:rPr>
          <w:rFonts w:cs="Arial"/>
        </w:rPr>
        <w:t xml:space="preserve"> </w:t>
      </w:r>
      <w:r w:rsidR="0027645F">
        <w:rPr>
          <w:rFonts w:cs="Arial"/>
        </w:rPr>
        <w:t>της.</w:t>
      </w:r>
    </w:p>
    <w:p w14:paraId="07DB7FD0" w14:textId="4D73DA59" w:rsidR="00BC7B89" w:rsidRDefault="0027645F" w:rsidP="00BC7B89">
      <w:pPr>
        <w:pStyle w:val="BodyText2"/>
        <w:numPr>
          <w:ilvl w:val="0"/>
          <w:numId w:val="32"/>
        </w:numPr>
        <w:ind w:left="567" w:hanging="567"/>
        <w:rPr>
          <w:rFonts w:cs="Arial"/>
        </w:rPr>
      </w:pPr>
      <w:r>
        <w:rPr>
          <w:rFonts w:cs="Arial"/>
        </w:rPr>
        <w:t>Κ</w:t>
      </w:r>
      <w:r w:rsidR="00BC7B89" w:rsidRPr="00BC7B89">
        <w:rPr>
          <w:rFonts w:cs="Arial"/>
        </w:rPr>
        <w:t xml:space="preserve">ατά πόσο το </w:t>
      </w:r>
      <w:r w:rsidR="007E30E3">
        <w:rPr>
          <w:rFonts w:cs="Arial"/>
        </w:rPr>
        <w:t>μ</w:t>
      </w:r>
      <w:r w:rsidR="00BC7B89">
        <w:rPr>
          <w:rFonts w:cs="Arial"/>
        </w:rPr>
        <w:t xml:space="preserve">ητρώο </w:t>
      </w:r>
      <w:r w:rsidR="007E30E3">
        <w:rPr>
          <w:rFonts w:cs="Arial"/>
        </w:rPr>
        <w:t>ο</w:t>
      </w:r>
      <w:r w:rsidR="00BC7B89">
        <w:rPr>
          <w:rFonts w:cs="Arial"/>
        </w:rPr>
        <w:t>ικοτεχνίας</w:t>
      </w:r>
      <w:r w:rsidR="00BC7B89" w:rsidRPr="00BC7B89">
        <w:rPr>
          <w:rFonts w:cs="Arial"/>
        </w:rPr>
        <w:t xml:space="preserve"> θα αποτελείται από κατηγορίες στη βάση των τριών διαφορετικών ειδών οικοτεχνικών προϊόντων που προβλέπονται στην πρόταση νόμο</w:t>
      </w:r>
      <w:r w:rsidR="00BC7B89">
        <w:rPr>
          <w:rFonts w:cs="Arial"/>
        </w:rPr>
        <w:t>υ</w:t>
      </w:r>
      <w:r>
        <w:rPr>
          <w:rFonts w:cs="Arial"/>
        </w:rPr>
        <w:t>.</w:t>
      </w:r>
    </w:p>
    <w:p w14:paraId="0AC2FC92" w14:textId="253244ED" w:rsidR="007E30E3" w:rsidRDefault="0027645F" w:rsidP="007E30E3">
      <w:pPr>
        <w:pStyle w:val="BodyText2"/>
        <w:numPr>
          <w:ilvl w:val="0"/>
          <w:numId w:val="32"/>
        </w:numPr>
        <w:ind w:left="567" w:hanging="567"/>
        <w:rPr>
          <w:rFonts w:cs="Arial"/>
        </w:rPr>
      </w:pPr>
      <w:r>
        <w:rPr>
          <w:rFonts w:cs="Arial"/>
        </w:rPr>
        <w:t>Η</w:t>
      </w:r>
      <w:r w:rsidR="007E30E3">
        <w:rPr>
          <w:rFonts w:cs="Arial"/>
        </w:rPr>
        <w:t xml:space="preserve"> πρόνοια σύμφωνα με την οποία ο καθορισμός των οικοτεχνικών προϊόντων φυτικής προέλευσης θα γίνεται </w:t>
      </w:r>
      <w:r w:rsidR="00385C7D">
        <w:rPr>
          <w:rFonts w:cs="Arial"/>
        </w:rPr>
        <w:t>μέσω</w:t>
      </w:r>
      <w:r w:rsidR="007E30E3">
        <w:rPr>
          <w:rFonts w:cs="Arial"/>
        </w:rPr>
        <w:t xml:space="preserve"> οδηγία</w:t>
      </w:r>
      <w:r w:rsidR="00385C7D">
        <w:rPr>
          <w:rFonts w:cs="Arial"/>
        </w:rPr>
        <w:t>ς</w:t>
      </w:r>
      <w:r w:rsidR="007E30E3">
        <w:rPr>
          <w:rFonts w:cs="Arial"/>
        </w:rPr>
        <w:t xml:space="preserve"> που θα εκδίδει η αρμόδια αρχή.  </w:t>
      </w:r>
      <w:r w:rsidR="005C7A97">
        <w:rPr>
          <w:rFonts w:cs="Arial"/>
        </w:rPr>
        <w:t>Σημειώνεται ότι μ</w:t>
      </w:r>
      <w:r w:rsidR="007E30E3">
        <w:rPr>
          <w:rFonts w:cs="Arial"/>
        </w:rPr>
        <w:t xml:space="preserve">έλη της επιτροπής εξέφρασαν την άποψη ότι τα εν λόγω προϊόντα </w:t>
      </w:r>
      <w:r w:rsidR="007E30E3">
        <w:rPr>
          <w:rFonts w:cs="Arial"/>
        </w:rPr>
        <w:lastRenderedPageBreak/>
        <w:t xml:space="preserve">πρέπει να καθοριστούν εξαντλητικά με τη μορφή παραρτήματος στην πρόταση νόμου.  </w:t>
      </w:r>
      <w:r w:rsidR="00385C7D">
        <w:rPr>
          <w:rFonts w:cs="Arial"/>
        </w:rPr>
        <w:t>Συναφώς</w:t>
      </w:r>
      <w:r w:rsidR="005C7A97">
        <w:rPr>
          <w:rFonts w:cs="Arial"/>
        </w:rPr>
        <w:t>,</w:t>
      </w:r>
      <w:r w:rsidR="007E30E3">
        <w:rPr>
          <w:rFonts w:cs="Arial"/>
        </w:rPr>
        <w:t xml:space="preserve"> κατόπιν</w:t>
      </w:r>
      <w:r w:rsidR="00385C7D">
        <w:rPr>
          <w:rFonts w:cs="Arial"/>
        </w:rPr>
        <w:t xml:space="preserve"> σχετικού </w:t>
      </w:r>
      <w:r w:rsidR="007E30E3">
        <w:rPr>
          <w:rFonts w:cs="Arial"/>
        </w:rPr>
        <w:t xml:space="preserve">αιτήματος της επιτροπής, ο εκπρόσωπος </w:t>
      </w:r>
      <w:r w:rsidR="00A46EEB">
        <w:rPr>
          <w:rFonts w:cs="Arial"/>
        </w:rPr>
        <w:t>της</w:t>
      </w:r>
      <w:r w:rsidR="005C7A97">
        <w:rPr>
          <w:rFonts w:cs="Arial"/>
        </w:rPr>
        <w:t xml:space="preserve"> </w:t>
      </w:r>
      <w:r w:rsidR="00A46EEB">
        <w:rPr>
          <w:rFonts w:cs="Arial"/>
        </w:rPr>
        <w:t>Υγειονομικής Υπηρεσίας</w:t>
      </w:r>
      <w:r w:rsidR="005C7A97" w:rsidDel="005C7A97">
        <w:rPr>
          <w:rFonts w:cs="Arial"/>
        </w:rPr>
        <w:t xml:space="preserve"> </w:t>
      </w:r>
      <w:r w:rsidR="007E30E3">
        <w:rPr>
          <w:rFonts w:cs="Arial"/>
        </w:rPr>
        <w:t>κατέθεσε τον εξαντλητικό κατάλογο οικοτεχνικών προϊόντων φυτικής προέλευσης</w:t>
      </w:r>
      <w:r w:rsidR="000362C3">
        <w:rPr>
          <w:rFonts w:cs="Arial"/>
        </w:rPr>
        <w:t>,</w:t>
      </w:r>
      <w:r w:rsidR="007E30E3">
        <w:rPr>
          <w:rFonts w:cs="Arial"/>
        </w:rPr>
        <w:t xml:space="preserve"> τον οποίο </w:t>
      </w:r>
      <w:r w:rsidR="006C2F0C">
        <w:rPr>
          <w:rFonts w:cs="Arial"/>
        </w:rPr>
        <w:t>η υπηρεσία του εισηγήθηκε</w:t>
      </w:r>
      <w:r w:rsidR="00385C7D">
        <w:rPr>
          <w:rFonts w:cs="Arial"/>
        </w:rPr>
        <w:t xml:space="preserve"> </w:t>
      </w:r>
      <w:r w:rsidR="007E30E3">
        <w:rPr>
          <w:rFonts w:cs="Arial"/>
        </w:rPr>
        <w:t xml:space="preserve">να προστεθεί </w:t>
      </w:r>
      <w:r w:rsidR="00385C7D">
        <w:rPr>
          <w:rFonts w:cs="Arial"/>
        </w:rPr>
        <w:t xml:space="preserve">στην πρόταση νόμου </w:t>
      </w:r>
      <w:r w:rsidR="007E30E3">
        <w:rPr>
          <w:rFonts w:cs="Arial"/>
        </w:rPr>
        <w:t>ως παράρτημα</w:t>
      </w:r>
      <w:r>
        <w:rPr>
          <w:rFonts w:cs="Arial"/>
        </w:rPr>
        <w:t>.</w:t>
      </w:r>
    </w:p>
    <w:p w14:paraId="756034BE" w14:textId="54C074BD" w:rsidR="007E30E3" w:rsidRPr="00BC7B89" w:rsidRDefault="0027645F" w:rsidP="007E30E3">
      <w:pPr>
        <w:pStyle w:val="BodyText2"/>
        <w:numPr>
          <w:ilvl w:val="0"/>
          <w:numId w:val="32"/>
        </w:numPr>
        <w:ind w:left="567" w:hanging="567"/>
        <w:rPr>
          <w:rFonts w:cs="Arial"/>
        </w:rPr>
      </w:pPr>
      <w:r>
        <w:rPr>
          <w:rFonts w:cs="Arial"/>
        </w:rPr>
        <w:t>Η</w:t>
      </w:r>
      <w:r w:rsidR="007E30E3" w:rsidRPr="00BC7B89">
        <w:rPr>
          <w:rFonts w:cs="Arial"/>
        </w:rPr>
        <w:t xml:space="preserve"> συμπερίληψη </w:t>
      </w:r>
      <w:r w:rsidR="005C7A97">
        <w:rPr>
          <w:rFonts w:cs="Arial"/>
        </w:rPr>
        <w:t xml:space="preserve">ή μη </w:t>
      </w:r>
      <w:r w:rsidR="007E30E3" w:rsidRPr="00BC7B89">
        <w:rPr>
          <w:rFonts w:cs="Arial"/>
        </w:rPr>
        <w:t>των αλκοολούχων προϊόντων στο πεδίο εφαρμογής του προτεινόμενου νόμου,</w:t>
      </w:r>
      <w:r w:rsidR="005C7A97" w:rsidRPr="005C7A97">
        <w:rPr>
          <w:rFonts w:cs="Arial"/>
        </w:rPr>
        <w:t xml:space="preserve"> </w:t>
      </w:r>
      <w:r w:rsidR="005C7A97">
        <w:rPr>
          <w:rFonts w:cs="Arial"/>
        </w:rPr>
        <w:t>στη βάση των προβληματισμών που τέθηκαν πιο πάνω</w:t>
      </w:r>
      <w:r>
        <w:rPr>
          <w:rFonts w:cs="Arial"/>
        </w:rPr>
        <w:t>.</w:t>
      </w:r>
    </w:p>
    <w:p w14:paraId="06D456B6" w14:textId="6D272B83" w:rsidR="007E30E3" w:rsidRDefault="0027645F" w:rsidP="007E30E3">
      <w:pPr>
        <w:pStyle w:val="BodyText2"/>
        <w:numPr>
          <w:ilvl w:val="0"/>
          <w:numId w:val="32"/>
        </w:numPr>
        <w:tabs>
          <w:tab w:val="clear" w:pos="567"/>
        </w:tabs>
        <w:ind w:left="567" w:hanging="567"/>
        <w:rPr>
          <w:rFonts w:cs="Arial"/>
        </w:rPr>
      </w:pPr>
      <w:r>
        <w:rPr>
          <w:rFonts w:cs="Arial"/>
        </w:rPr>
        <w:t>Η</w:t>
      </w:r>
      <w:r w:rsidR="007E30E3">
        <w:rPr>
          <w:rFonts w:cs="Arial"/>
        </w:rPr>
        <w:t xml:space="preserve"> προσκόμιση στον Κυπριακό Οργανισμό Τυποποίησης αντίγραφου ισχύουσας πολεοδομικής άδειας που να επιτρέπει την άσκηση οικοτεχνικής εγκατάστασης ως προϋπόθεση εγγραφής στο μητρώο οικοτεχνίας.  </w:t>
      </w:r>
      <w:r w:rsidR="005C7A97">
        <w:rPr>
          <w:rFonts w:cs="Arial"/>
        </w:rPr>
        <w:t>Σημειώνεται ότι μ</w:t>
      </w:r>
      <w:r w:rsidR="007E30E3">
        <w:rPr>
          <w:rFonts w:cs="Arial"/>
        </w:rPr>
        <w:t xml:space="preserve">έλη της επιτροπής εξέφρασαν την </w:t>
      </w:r>
      <w:r w:rsidR="005C7A97">
        <w:rPr>
          <w:rFonts w:cs="Arial"/>
        </w:rPr>
        <w:t xml:space="preserve">άποψη </w:t>
      </w:r>
      <w:r w:rsidR="007E30E3">
        <w:rPr>
          <w:rFonts w:cs="Arial"/>
        </w:rPr>
        <w:t xml:space="preserve">ότι η εξασφάλιση πολεοδομικής άδειας είναι δύσκολη και εξαιρετικά χρονοβόρα διαδικασία η οποία καθιστά αντίστοιχα δύσκολη έως ανέφικτη την εγγραφή στο μητρώο </w:t>
      </w:r>
      <w:r w:rsidR="005C7A97">
        <w:rPr>
          <w:rFonts w:cs="Arial"/>
        </w:rPr>
        <w:t>πολλών</w:t>
      </w:r>
      <w:r w:rsidR="007E30E3">
        <w:rPr>
          <w:rFonts w:cs="Arial"/>
        </w:rPr>
        <w:t xml:space="preserve"> από τις υφιστάμενες οικοτεχνίες.  Επιπρόσθετα, εξέφρασαν τη διαφωνία τους με την εισήγηση του εκπροσώπου του Τμήματος Πολεοδομίας και Οικήσεως σε σχέση με τη </w:t>
      </w:r>
      <w:r w:rsidR="00385C7D">
        <w:rPr>
          <w:rFonts w:cs="Arial"/>
        </w:rPr>
        <w:t>συμ</w:t>
      </w:r>
      <w:r w:rsidR="007E30E3">
        <w:rPr>
          <w:rFonts w:cs="Arial"/>
        </w:rPr>
        <w:t>περίληψη περιοχών σε Διάταγμα Ανάπτυξης</w:t>
      </w:r>
      <w:r w:rsidR="003A3265">
        <w:rPr>
          <w:rFonts w:cs="Arial"/>
        </w:rPr>
        <w:t>,</w:t>
      </w:r>
      <w:r w:rsidR="007E30E3">
        <w:rPr>
          <w:rFonts w:cs="Arial"/>
        </w:rPr>
        <w:t xml:space="preserve"> όπως </w:t>
      </w:r>
      <w:r w:rsidR="005C7A97">
        <w:rPr>
          <w:rFonts w:cs="Arial"/>
        </w:rPr>
        <w:t>αναφέρεται πιο πάνω</w:t>
      </w:r>
      <w:r w:rsidR="007E30E3">
        <w:rPr>
          <w:rFonts w:cs="Arial"/>
        </w:rPr>
        <w:t>.  Όπως</w:t>
      </w:r>
      <w:r w:rsidR="0030465F">
        <w:rPr>
          <w:rFonts w:cs="Arial"/>
        </w:rPr>
        <w:t xml:space="preserve"> </w:t>
      </w:r>
      <w:r w:rsidR="005C7A97">
        <w:rPr>
          <w:rFonts w:cs="Arial"/>
        </w:rPr>
        <w:t>επισημάνθηκε</w:t>
      </w:r>
      <w:r w:rsidR="007E30E3">
        <w:rPr>
          <w:rFonts w:cs="Arial"/>
        </w:rPr>
        <w:t xml:space="preserve">, οι προϋποθέσεις άσκησης οικοτεχνικής δραστηριότητας ρυθμίζονται με </w:t>
      </w:r>
      <w:r w:rsidR="005C7A97">
        <w:rPr>
          <w:rFonts w:cs="Arial"/>
        </w:rPr>
        <w:t xml:space="preserve">τις πρόνοιες </w:t>
      </w:r>
      <w:r w:rsidR="0030465F">
        <w:rPr>
          <w:rFonts w:cs="Arial"/>
        </w:rPr>
        <w:t xml:space="preserve">της </w:t>
      </w:r>
      <w:r w:rsidR="007E30E3">
        <w:rPr>
          <w:rFonts w:cs="Arial"/>
        </w:rPr>
        <w:t>πρόταση</w:t>
      </w:r>
      <w:r w:rsidR="000362C3">
        <w:rPr>
          <w:rFonts w:cs="Arial"/>
        </w:rPr>
        <w:t>ς</w:t>
      </w:r>
      <w:r w:rsidR="007E30E3">
        <w:rPr>
          <w:rFonts w:cs="Arial"/>
        </w:rPr>
        <w:t xml:space="preserve"> νόμου και δεν κρίνεται </w:t>
      </w:r>
      <w:r w:rsidR="00385C7D">
        <w:rPr>
          <w:rFonts w:cs="Arial"/>
        </w:rPr>
        <w:t>ορθό</w:t>
      </w:r>
      <w:r w:rsidR="007E30E3">
        <w:rPr>
          <w:rFonts w:cs="Arial"/>
        </w:rPr>
        <w:t xml:space="preserve"> να εξαρτώνται επιπρόσθετα από το εν λόγω διάταγμα</w:t>
      </w:r>
      <w:r>
        <w:rPr>
          <w:rFonts w:cs="Arial"/>
        </w:rPr>
        <w:t>.</w:t>
      </w:r>
      <w:r w:rsidR="000801FE">
        <w:rPr>
          <w:rFonts w:cs="Arial"/>
        </w:rPr>
        <w:t xml:space="preserve"> </w:t>
      </w:r>
    </w:p>
    <w:p w14:paraId="1B0F36FF" w14:textId="13A2490D" w:rsidR="00BC7B89" w:rsidRDefault="0027645F" w:rsidP="00BC7B89">
      <w:pPr>
        <w:pStyle w:val="BodyText2"/>
        <w:numPr>
          <w:ilvl w:val="0"/>
          <w:numId w:val="32"/>
        </w:numPr>
        <w:ind w:left="567" w:hanging="567"/>
        <w:rPr>
          <w:rFonts w:cs="Arial"/>
        </w:rPr>
      </w:pPr>
      <w:r>
        <w:rPr>
          <w:rFonts w:cs="Arial"/>
        </w:rPr>
        <w:t>Τ</w:t>
      </w:r>
      <w:r w:rsidR="006C2F0C">
        <w:rPr>
          <w:rFonts w:cs="Arial"/>
        </w:rPr>
        <w:t>ο</w:t>
      </w:r>
      <w:r w:rsidR="004D78FA" w:rsidRPr="00BC7B89">
        <w:rPr>
          <w:rFonts w:cs="Arial"/>
        </w:rPr>
        <w:t xml:space="preserve"> ενδεχόμενο εξειδίκευσης του ορισμού του όρου «μικρές ποσότητες»</w:t>
      </w:r>
      <w:r w:rsidR="000362C3">
        <w:rPr>
          <w:rFonts w:cs="Arial"/>
        </w:rPr>
        <w:t>,</w:t>
      </w:r>
      <w:r w:rsidR="004D78FA" w:rsidRPr="00BC7B89">
        <w:rPr>
          <w:rFonts w:cs="Arial"/>
        </w:rPr>
        <w:t xml:space="preserve"> ώστε να διασφαλιστεί η ομοιόμορφη ερμηνεία </w:t>
      </w:r>
      <w:r w:rsidR="005C7A97">
        <w:rPr>
          <w:rFonts w:cs="Arial"/>
        </w:rPr>
        <w:t>αυτού</w:t>
      </w:r>
      <w:r w:rsidR="004D78FA" w:rsidRPr="00BC7B89">
        <w:rPr>
          <w:rFonts w:cs="Arial"/>
        </w:rPr>
        <w:t>.  Σημειώνεται ότι ορισμένα μέλη της επιτροπής διαφώνησαν με την επιβολή ποσοτικών ορίων και εξέφρασαν την άποψη όπως ο ορισμός παραμείνει ως έχει</w:t>
      </w:r>
      <w:r w:rsidR="00385C7D">
        <w:rPr>
          <w:rFonts w:cs="Arial"/>
        </w:rPr>
        <w:t>.</w:t>
      </w:r>
    </w:p>
    <w:p w14:paraId="31BD94ED" w14:textId="66C211AC" w:rsidR="005C7A97" w:rsidRDefault="0027645F" w:rsidP="008B5134">
      <w:pPr>
        <w:pStyle w:val="BodyText2"/>
        <w:widowControl w:val="0"/>
        <w:numPr>
          <w:ilvl w:val="0"/>
          <w:numId w:val="32"/>
        </w:numPr>
        <w:ind w:left="567" w:hanging="567"/>
        <w:rPr>
          <w:rFonts w:cs="Arial"/>
        </w:rPr>
      </w:pPr>
      <w:r>
        <w:rPr>
          <w:rFonts w:cs="Arial"/>
        </w:rPr>
        <w:t>Η</w:t>
      </w:r>
      <w:r w:rsidR="00385C7D">
        <w:rPr>
          <w:rFonts w:cs="Arial"/>
        </w:rPr>
        <w:t xml:space="preserve"> δυνατότητα μη διαγραφής</w:t>
      </w:r>
      <w:r w:rsidR="006C2F0C">
        <w:rPr>
          <w:rFonts w:cs="Arial"/>
        </w:rPr>
        <w:t xml:space="preserve"> από το </w:t>
      </w:r>
      <w:r>
        <w:rPr>
          <w:rFonts w:cs="Arial"/>
        </w:rPr>
        <w:t>μ</w:t>
      </w:r>
      <w:r w:rsidR="006C2F0C">
        <w:rPr>
          <w:rFonts w:cs="Arial"/>
        </w:rPr>
        <w:t xml:space="preserve">ητρώο </w:t>
      </w:r>
      <w:r>
        <w:rPr>
          <w:rFonts w:cs="Arial"/>
        </w:rPr>
        <w:t>ο</w:t>
      </w:r>
      <w:r w:rsidR="006C2F0C">
        <w:rPr>
          <w:rFonts w:cs="Arial"/>
        </w:rPr>
        <w:t>ικοτεχνίας οικοτεχνικής εγκατάστασης</w:t>
      </w:r>
      <w:r w:rsidR="00385C7D">
        <w:rPr>
          <w:rFonts w:cs="Arial"/>
        </w:rPr>
        <w:t xml:space="preserve"> </w:t>
      </w:r>
      <w:r w:rsidR="006C2F0C">
        <w:rPr>
          <w:rFonts w:cs="Arial"/>
        </w:rPr>
        <w:t xml:space="preserve">σε </w:t>
      </w:r>
      <w:r w:rsidR="005C7A97">
        <w:rPr>
          <w:rFonts w:cs="Arial"/>
        </w:rPr>
        <w:t>περίπτωση θανάτου του υπε</w:t>
      </w:r>
      <w:r w:rsidR="003A3265">
        <w:rPr>
          <w:rFonts w:cs="Arial"/>
        </w:rPr>
        <w:t>υ</w:t>
      </w:r>
      <w:r w:rsidR="005C7A97">
        <w:rPr>
          <w:rFonts w:cs="Arial"/>
        </w:rPr>
        <w:t>θ</w:t>
      </w:r>
      <w:r w:rsidR="003A3265">
        <w:rPr>
          <w:rFonts w:cs="Arial"/>
        </w:rPr>
        <w:t>ύ</w:t>
      </w:r>
      <w:r w:rsidR="005C7A97">
        <w:rPr>
          <w:rFonts w:cs="Arial"/>
        </w:rPr>
        <w:t>νο</w:t>
      </w:r>
      <w:r w:rsidR="003A3265">
        <w:rPr>
          <w:rFonts w:cs="Arial"/>
        </w:rPr>
        <w:t>υ</w:t>
      </w:r>
      <w:r w:rsidR="005C7A97">
        <w:rPr>
          <w:rFonts w:cs="Arial"/>
        </w:rPr>
        <w:t xml:space="preserve"> της </w:t>
      </w:r>
      <w:r w:rsidR="00385C7D">
        <w:rPr>
          <w:rFonts w:cs="Arial"/>
        </w:rPr>
        <w:t xml:space="preserve">και η παροχή </w:t>
      </w:r>
      <w:r w:rsidR="005C7A97">
        <w:rPr>
          <w:rFonts w:cs="Arial"/>
        </w:rPr>
        <w:t>δυνατότητα</w:t>
      </w:r>
      <w:r w:rsidR="00385C7D">
        <w:rPr>
          <w:rFonts w:cs="Arial"/>
        </w:rPr>
        <w:t>ς</w:t>
      </w:r>
      <w:r w:rsidR="005C7A97">
        <w:rPr>
          <w:rFonts w:cs="Arial"/>
        </w:rPr>
        <w:t xml:space="preserve"> συνέχισης </w:t>
      </w:r>
      <w:r w:rsidR="005C7A97">
        <w:rPr>
          <w:rFonts w:cs="Arial"/>
        </w:rPr>
        <w:lastRenderedPageBreak/>
        <w:t>της οικοτεχνικής δραστηριότητας από συγγενείς πρώτου ή δεύτερου βαθμού</w:t>
      </w:r>
      <w:r w:rsidR="00CD2CD3">
        <w:rPr>
          <w:rFonts w:cs="Arial"/>
        </w:rPr>
        <w:t>.</w:t>
      </w:r>
    </w:p>
    <w:p w14:paraId="51071C17" w14:textId="30BAEB5E" w:rsidR="005C7A97" w:rsidRDefault="002920E1" w:rsidP="002920E1">
      <w:pPr>
        <w:pStyle w:val="BodyText2"/>
        <w:tabs>
          <w:tab w:val="clear" w:pos="4961"/>
        </w:tabs>
        <w:rPr>
          <w:rFonts w:cs="Arial"/>
        </w:rPr>
      </w:pPr>
      <w:r>
        <w:rPr>
          <w:rFonts w:cs="Arial"/>
        </w:rPr>
        <w:tab/>
      </w:r>
      <w:r w:rsidR="004D78FA">
        <w:rPr>
          <w:rFonts w:cs="Arial"/>
        </w:rPr>
        <w:t xml:space="preserve">Επιπροσθέτως των ανωτέρω, </w:t>
      </w:r>
      <w:r w:rsidR="005C7A97">
        <w:rPr>
          <w:rFonts w:cs="Arial"/>
        </w:rPr>
        <w:t>εκφράστηκαν</w:t>
      </w:r>
      <w:r w:rsidR="001611CD">
        <w:rPr>
          <w:rFonts w:cs="Arial"/>
        </w:rPr>
        <w:t xml:space="preserve"> επιφυλάξεις </w:t>
      </w:r>
      <w:r w:rsidR="004D78FA">
        <w:rPr>
          <w:rFonts w:cs="Arial"/>
        </w:rPr>
        <w:t xml:space="preserve">αναφορικά με τη συμπερίληψη της αργυροχρυσοχοΐας στα χειροτεχνικά οικοτεχνικά προϊόντα, καθότι η έκθεση σχετικών προϊόντων προς πώληση υπόκειται στις υποχρεώσεις ελέγχου και σήμανσης από τον </w:t>
      </w:r>
      <w:r w:rsidR="004D78FA" w:rsidRPr="004D78FA">
        <w:rPr>
          <w:rFonts w:cs="Arial"/>
        </w:rPr>
        <w:t>Κυπριακό Οργανισμό Σήμανσης Αντικειμένων από Πολύτιμα Μέταλλα</w:t>
      </w:r>
      <w:r w:rsidR="004D78FA">
        <w:rPr>
          <w:rFonts w:cs="Arial"/>
        </w:rPr>
        <w:t xml:space="preserve"> δυνάμει των διατάξεων του</w:t>
      </w:r>
      <w:r w:rsidR="004D78FA" w:rsidRPr="004D78FA">
        <w:rPr>
          <w:rFonts w:cs="Arial"/>
        </w:rPr>
        <w:t xml:space="preserve"> </w:t>
      </w:r>
      <w:r w:rsidR="004D78FA">
        <w:rPr>
          <w:rFonts w:cs="Arial"/>
        </w:rPr>
        <w:t>περί</w:t>
      </w:r>
      <w:r w:rsidR="004D78FA" w:rsidRPr="004D78FA">
        <w:rPr>
          <w:rFonts w:cs="Arial"/>
        </w:rPr>
        <w:t xml:space="preserve"> Κυπριακού Οργανισμού Σήμανσης Αντικειμένων από Πολύτιμα Μέταλλα Νόμο</w:t>
      </w:r>
      <w:r w:rsidR="004D78FA">
        <w:rPr>
          <w:rFonts w:cs="Arial"/>
        </w:rPr>
        <w:t xml:space="preserve">υ. </w:t>
      </w:r>
      <w:r w:rsidR="003467B0">
        <w:rPr>
          <w:rFonts w:cs="Arial"/>
        </w:rPr>
        <w:t xml:space="preserve"> </w:t>
      </w:r>
    </w:p>
    <w:p w14:paraId="18CD8FF3" w14:textId="6EC9BBF6" w:rsidR="004D78FA" w:rsidRDefault="002920E1" w:rsidP="002920E1">
      <w:pPr>
        <w:pStyle w:val="BodyText2"/>
        <w:tabs>
          <w:tab w:val="clear" w:pos="4961"/>
        </w:tabs>
        <w:rPr>
          <w:rFonts w:cs="Arial"/>
        </w:rPr>
      </w:pPr>
      <w:r>
        <w:rPr>
          <w:rFonts w:cs="Arial"/>
        </w:rPr>
        <w:tab/>
      </w:r>
      <w:r w:rsidR="003467B0">
        <w:rPr>
          <w:rFonts w:cs="Arial"/>
        </w:rPr>
        <w:t xml:space="preserve">Στο πλαίσιο της συζήτησης </w:t>
      </w:r>
      <w:r w:rsidR="005C7A97">
        <w:rPr>
          <w:rFonts w:cs="Arial"/>
        </w:rPr>
        <w:t>του πιο πάνω ζητήματος</w:t>
      </w:r>
      <w:r w:rsidR="003467B0">
        <w:rPr>
          <w:rFonts w:cs="Arial"/>
        </w:rPr>
        <w:t xml:space="preserve"> η εκπρόσωπος της Υπηρεσίας </w:t>
      </w:r>
      <w:r w:rsidR="007E30E3">
        <w:rPr>
          <w:rFonts w:cs="Arial"/>
        </w:rPr>
        <w:t xml:space="preserve">Κυπριακής </w:t>
      </w:r>
      <w:r w:rsidR="003467B0">
        <w:rPr>
          <w:rFonts w:cs="Arial"/>
        </w:rPr>
        <w:t xml:space="preserve">Χειροτεχνίας εισηγήθηκε την </w:t>
      </w:r>
      <w:r w:rsidR="005C7A97">
        <w:rPr>
          <w:rFonts w:cs="Arial"/>
        </w:rPr>
        <w:t xml:space="preserve">προσθήκη στην πρόταση νόμου </w:t>
      </w:r>
      <w:r w:rsidR="003467B0">
        <w:rPr>
          <w:rFonts w:cs="Arial"/>
        </w:rPr>
        <w:t>αναλυτικότερου καταλόγου χειροτεχνικών προϊόντων</w:t>
      </w:r>
      <w:r w:rsidR="000362C3">
        <w:rPr>
          <w:rFonts w:cs="Arial"/>
        </w:rPr>
        <w:t>,</w:t>
      </w:r>
      <w:r w:rsidR="005C7A97">
        <w:rPr>
          <w:rFonts w:cs="Arial"/>
        </w:rPr>
        <w:t xml:space="preserve"> τον οποίο κατέθεσε στην επιτροπή και </w:t>
      </w:r>
      <w:r w:rsidR="003467B0">
        <w:rPr>
          <w:rFonts w:cs="Arial"/>
        </w:rPr>
        <w:t>στον οποίο μεταξύ άλλων περιλαμβάνονται αναφορές στην προαναφερθείσα νομοθεσία.</w:t>
      </w:r>
      <w:r w:rsidR="00BC7B89">
        <w:rPr>
          <w:rFonts w:cs="Arial"/>
        </w:rPr>
        <w:t xml:space="preserve">  </w:t>
      </w:r>
    </w:p>
    <w:p w14:paraId="21181ED8" w14:textId="60428D36" w:rsidR="007E30E3" w:rsidRDefault="001611CD" w:rsidP="001611CD">
      <w:pPr>
        <w:pStyle w:val="BodyText2"/>
        <w:rPr>
          <w:rFonts w:cs="Arial"/>
        </w:rPr>
      </w:pPr>
      <w:r>
        <w:rPr>
          <w:rFonts w:cs="Arial"/>
        </w:rPr>
        <w:tab/>
        <w:t xml:space="preserve">Τέλος, την επιτροπή απασχόλησε η </w:t>
      </w:r>
      <w:r w:rsidR="007E30E3">
        <w:rPr>
          <w:rFonts w:cs="Arial"/>
        </w:rPr>
        <w:t xml:space="preserve">σύνθεση της ειδικής τριμελούς επιτροπής ενώπιον της οποίας </w:t>
      </w:r>
      <w:r w:rsidR="00385C7D">
        <w:rPr>
          <w:rFonts w:cs="Arial"/>
        </w:rPr>
        <w:t>παρέχεται</w:t>
      </w:r>
      <w:r>
        <w:rPr>
          <w:rFonts w:cs="Arial"/>
        </w:rPr>
        <w:t xml:space="preserve"> η </w:t>
      </w:r>
      <w:r w:rsidR="004D78FA">
        <w:rPr>
          <w:rFonts w:cs="Arial"/>
        </w:rPr>
        <w:t xml:space="preserve">δυνατότητα </w:t>
      </w:r>
      <w:r>
        <w:rPr>
          <w:rFonts w:cs="Arial"/>
        </w:rPr>
        <w:t xml:space="preserve">υποβολής </w:t>
      </w:r>
      <w:r w:rsidR="00CD2CD3">
        <w:rPr>
          <w:rFonts w:cs="Arial"/>
        </w:rPr>
        <w:t xml:space="preserve">ενστάσεων </w:t>
      </w:r>
      <w:r w:rsidR="007E30E3">
        <w:rPr>
          <w:rFonts w:cs="Arial"/>
        </w:rPr>
        <w:t>κατά ορισμένων αποφάσεων του Κυπριακού Οργανισμού Τυποποίησης και των αρμ</w:t>
      </w:r>
      <w:r w:rsidR="000362C3">
        <w:rPr>
          <w:rFonts w:cs="Arial"/>
        </w:rPr>
        <w:t>όδι</w:t>
      </w:r>
      <w:r w:rsidR="007E30E3">
        <w:rPr>
          <w:rFonts w:cs="Arial"/>
        </w:rPr>
        <w:t>ων αρχών</w:t>
      </w:r>
      <w:r w:rsidR="004D78FA">
        <w:rPr>
          <w:rFonts w:cs="Arial"/>
        </w:rPr>
        <w:t xml:space="preserve">.  </w:t>
      </w:r>
      <w:r w:rsidR="00CD2CD3">
        <w:rPr>
          <w:rFonts w:cs="Arial"/>
        </w:rPr>
        <w:t>Ειδικότερα</w:t>
      </w:r>
      <w:r w:rsidR="004D78FA">
        <w:rPr>
          <w:rFonts w:cs="Arial"/>
        </w:rPr>
        <w:t>,</w:t>
      </w:r>
      <w:r w:rsidR="00385C7D">
        <w:rPr>
          <w:rFonts w:cs="Arial"/>
        </w:rPr>
        <w:t xml:space="preserve"> το πρόβλημα εντοπίζεται στο ότι </w:t>
      </w:r>
      <w:r w:rsidR="004D78FA">
        <w:rPr>
          <w:rFonts w:cs="Arial"/>
        </w:rPr>
        <w:t xml:space="preserve"> η </w:t>
      </w:r>
      <w:r w:rsidR="00F3022E">
        <w:rPr>
          <w:rFonts w:cs="Arial"/>
        </w:rPr>
        <w:t xml:space="preserve">ειδική </w:t>
      </w:r>
      <w:r w:rsidR="004D78FA">
        <w:rPr>
          <w:rFonts w:cs="Arial"/>
        </w:rPr>
        <w:t>τριμελής</w:t>
      </w:r>
      <w:r w:rsidR="00F3022E">
        <w:rPr>
          <w:rFonts w:cs="Arial"/>
        </w:rPr>
        <w:t xml:space="preserve"> </w:t>
      </w:r>
      <w:r w:rsidR="004D78FA">
        <w:rPr>
          <w:rFonts w:cs="Arial"/>
        </w:rPr>
        <w:t xml:space="preserve">επιτροπή απαρτίζεται από άτομα τα οποία είναι ιεραρχικά </w:t>
      </w:r>
      <w:r w:rsidR="00CD2CD3">
        <w:rPr>
          <w:rFonts w:cs="Arial"/>
        </w:rPr>
        <w:t xml:space="preserve">κατώτερα από τα πρόσωπα </w:t>
      </w:r>
      <w:r w:rsidR="00F3022E">
        <w:rPr>
          <w:rFonts w:cs="Arial"/>
        </w:rPr>
        <w:t xml:space="preserve">τα οποία </w:t>
      </w:r>
      <w:r w:rsidR="00456509">
        <w:rPr>
          <w:rFonts w:cs="Arial"/>
        </w:rPr>
        <w:t xml:space="preserve">περιλαμβάνονται </w:t>
      </w:r>
      <w:r w:rsidR="000362C3">
        <w:rPr>
          <w:rFonts w:cs="Arial"/>
        </w:rPr>
        <w:t>στην ερμηνεία του όρου</w:t>
      </w:r>
      <w:r w:rsidR="00F3022E">
        <w:rPr>
          <w:rFonts w:cs="Arial"/>
        </w:rPr>
        <w:t xml:space="preserve"> </w:t>
      </w:r>
      <w:r w:rsidR="000362C3">
        <w:rPr>
          <w:rFonts w:cs="Arial"/>
        </w:rPr>
        <w:t>«</w:t>
      </w:r>
      <w:r w:rsidR="00F3022E">
        <w:rPr>
          <w:rFonts w:cs="Arial"/>
        </w:rPr>
        <w:t>αρμόδια αρχή</w:t>
      </w:r>
      <w:r w:rsidR="000362C3">
        <w:rPr>
          <w:rFonts w:cs="Arial"/>
        </w:rPr>
        <w:t>»</w:t>
      </w:r>
      <w:r w:rsidR="00F3022E">
        <w:rPr>
          <w:rFonts w:cs="Arial"/>
        </w:rPr>
        <w:t xml:space="preserve"> και τα οποία </w:t>
      </w:r>
      <w:r w:rsidR="004D78FA">
        <w:rPr>
          <w:rFonts w:cs="Arial"/>
        </w:rPr>
        <w:t>εκδίδουν αποφάσεις για επιβολή διοικητικού προστίμου</w:t>
      </w:r>
      <w:r w:rsidR="00CD2CD3">
        <w:rPr>
          <w:rFonts w:cs="Arial"/>
        </w:rPr>
        <w:t>.</w:t>
      </w:r>
      <w:r w:rsidR="00456509">
        <w:rPr>
          <w:rFonts w:cs="Arial"/>
        </w:rPr>
        <w:t xml:space="preserve"> </w:t>
      </w:r>
      <w:r w:rsidR="00CD2CD3">
        <w:rPr>
          <w:rFonts w:cs="Arial"/>
        </w:rPr>
        <w:t xml:space="preserve">Ως </w:t>
      </w:r>
      <w:r w:rsidR="004D78FA">
        <w:rPr>
          <w:rFonts w:cs="Arial"/>
        </w:rPr>
        <w:t>εκ τούτου</w:t>
      </w:r>
      <w:r w:rsidR="00A46EEB">
        <w:rPr>
          <w:rFonts w:cs="Arial"/>
        </w:rPr>
        <w:t>,</w:t>
      </w:r>
      <w:r w:rsidR="004D78FA">
        <w:rPr>
          <w:rFonts w:cs="Arial"/>
        </w:rPr>
        <w:t xml:space="preserve"> </w:t>
      </w:r>
      <w:r w:rsidR="00385C7D">
        <w:rPr>
          <w:rFonts w:cs="Arial"/>
        </w:rPr>
        <w:t>λόγω του ότι</w:t>
      </w:r>
      <w:r w:rsidR="00A46EEB">
        <w:rPr>
          <w:rFonts w:cs="Arial"/>
        </w:rPr>
        <w:t xml:space="preserve"> </w:t>
      </w:r>
      <w:r w:rsidR="00CD2CD3">
        <w:rPr>
          <w:rFonts w:cs="Arial"/>
        </w:rPr>
        <w:t>ενδεχομένως</w:t>
      </w:r>
      <w:r w:rsidR="00385C7D">
        <w:rPr>
          <w:rFonts w:cs="Arial"/>
        </w:rPr>
        <w:t xml:space="preserve"> πλήττεται</w:t>
      </w:r>
      <w:r w:rsidR="004D78FA">
        <w:rPr>
          <w:rFonts w:cs="Arial"/>
        </w:rPr>
        <w:t xml:space="preserve"> η αρχή της αμεροληψίας</w:t>
      </w:r>
      <w:r w:rsidR="003467B0">
        <w:rPr>
          <w:rFonts w:cs="Arial"/>
        </w:rPr>
        <w:t xml:space="preserve">, η εκπρόσωπος της Νομικής Υπηρεσίας </w:t>
      </w:r>
      <w:r w:rsidR="00CD2CD3">
        <w:rPr>
          <w:rFonts w:cs="Arial"/>
        </w:rPr>
        <w:t xml:space="preserve">της Δημοκρατίας </w:t>
      </w:r>
      <w:r w:rsidR="00456509">
        <w:rPr>
          <w:rFonts w:cs="Arial"/>
        </w:rPr>
        <w:t xml:space="preserve">εισηγήθηκε </w:t>
      </w:r>
      <w:r w:rsidR="00CD2CD3">
        <w:rPr>
          <w:rFonts w:cs="Arial"/>
        </w:rPr>
        <w:t>την προσθήκη πρόνοιας για</w:t>
      </w:r>
      <w:r w:rsidR="000362C3">
        <w:rPr>
          <w:rFonts w:cs="Arial"/>
        </w:rPr>
        <w:t xml:space="preserve"> την</w:t>
      </w:r>
      <w:r w:rsidR="00CD2CD3">
        <w:rPr>
          <w:rFonts w:cs="Arial"/>
        </w:rPr>
        <w:t xml:space="preserve"> παροχή </w:t>
      </w:r>
      <w:r w:rsidR="003467B0">
        <w:rPr>
          <w:rFonts w:cs="Arial"/>
        </w:rPr>
        <w:t>δυνατότητα</w:t>
      </w:r>
      <w:r w:rsidR="00CD2CD3">
        <w:rPr>
          <w:rFonts w:cs="Arial"/>
        </w:rPr>
        <w:t>ς</w:t>
      </w:r>
      <w:r w:rsidR="003467B0">
        <w:rPr>
          <w:rFonts w:cs="Arial"/>
        </w:rPr>
        <w:t xml:space="preserve"> άσκησης ιεραρχικής προσφυγής ενώπιον του αρμόδιου υπουργού</w:t>
      </w:r>
      <w:r w:rsidR="00A46EEB">
        <w:rPr>
          <w:rFonts w:cs="Arial"/>
        </w:rPr>
        <w:t xml:space="preserve"> ή υφυπουργού</w:t>
      </w:r>
      <w:r w:rsidR="00CD2CD3">
        <w:rPr>
          <w:rFonts w:cs="Arial"/>
        </w:rPr>
        <w:t xml:space="preserve"> αντί για </w:t>
      </w:r>
      <w:r w:rsidR="00F842FB">
        <w:rPr>
          <w:rFonts w:cs="Arial"/>
        </w:rPr>
        <w:t xml:space="preserve">την </w:t>
      </w:r>
      <w:r w:rsidR="00CD2CD3">
        <w:rPr>
          <w:rFonts w:cs="Arial"/>
        </w:rPr>
        <w:t>υποβολή ενστάσεων ενώπιον της ειδικής τριμελούς επιτροπής.</w:t>
      </w:r>
    </w:p>
    <w:p w14:paraId="3563F579" w14:textId="0CD98F19" w:rsidR="00F3022E" w:rsidRDefault="007E30E3" w:rsidP="008B5134">
      <w:pPr>
        <w:pStyle w:val="BodyText2"/>
        <w:widowControl w:val="0"/>
        <w:rPr>
          <w:rFonts w:cs="Arial"/>
        </w:rPr>
      </w:pPr>
      <w:r>
        <w:rPr>
          <w:rFonts w:cs="Arial"/>
        </w:rPr>
        <w:tab/>
      </w:r>
      <w:r w:rsidR="00F3022E">
        <w:rPr>
          <w:rFonts w:cs="Arial"/>
        </w:rPr>
        <w:t xml:space="preserve">Αντίστοιχη ανησυχία εκφράστηκε </w:t>
      </w:r>
      <w:r w:rsidR="00385C7D">
        <w:rPr>
          <w:rFonts w:cs="Arial"/>
        </w:rPr>
        <w:t>και για</w:t>
      </w:r>
      <w:r w:rsidR="00F3022E">
        <w:rPr>
          <w:rFonts w:cs="Arial"/>
        </w:rPr>
        <w:t xml:space="preserve"> τη </w:t>
      </w:r>
      <w:r w:rsidR="00385C7D">
        <w:rPr>
          <w:rFonts w:cs="Arial"/>
        </w:rPr>
        <w:t>συμμετοχή</w:t>
      </w:r>
      <w:r w:rsidR="00F3022E">
        <w:rPr>
          <w:rFonts w:cs="Arial"/>
        </w:rPr>
        <w:t xml:space="preserve"> λειτουργών του Κυπριακού Οργανισμού Τυποποίησης στην εν λόγω ειδική τριμελή επιτροπή αναφορικά με την εξέταση ενστάσεων </w:t>
      </w:r>
      <w:r w:rsidR="00F842FB">
        <w:rPr>
          <w:rFonts w:cs="Arial"/>
        </w:rPr>
        <w:t>κατά</w:t>
      </w:r>
      <w:r w:rsidR="00F3022E">
        <w:rPr>
          <w:rFonts w:cs="Arial"/>
        </w:rPr>
        <w:t xml:space="preserve"> αποφάσεων του Κυπριακού Οργανισμού Τυποποίησης</w:t>
      </w:r>
      <w:r w:rsidR="00385C7D">
        <w:rPr>
          <w:rFonts w:cs="Arial"/>
        </w:rPr>
        <w:t>.</w:t>
      </w:r>
      <w:r w:rsidR="00F3022E">
        <w:rPr>
          <w:rFonts w:cs="Arial"/>
        </w:rPr>
        <w:t xml:space="preserve"> </w:t>
      </w:r>
    </w:p>
    <w:p w14:paraId="56CCF4DA" w14:textId="77777777" w:rsidR="00F202BF" w:rsidRDefault="003467B0" w:rsidP="003467B0">
      <w:pPr>
        <w:pStyle w:val="BodyText2"/>
        <w:rPr>
          <w:rFonts w:cs="Arial"/>
          <w:szCs w:val="24"/>
        </w:rPr>
      </w:pPr>
      <w:r>
        <w:rPr>
          <w:rFonts w:cs="Arial"/>
        </w:rPr>
        <w:lastRenderedPageBreak/>
        <w:tab/>
      </w:r>
      <w:r w:rsidR="00F202BF">
        <w:rPr>
          <w:rFonts w:cs="Arial"/>
          <w:szCs w:val="24"/>
        </w:rPr>
        <w:t xml:space="preserve">Με βάση τα πιο πάνω, η επιτροπή αποφάσισε </w:t>
      </w:r>
      <w:r w:rsidR="004A1AE7">
        <w:rPr>
          <w:rFonts w:cs="Arial"/>
          <w:szCs w:val="24"/>
        </w:rPr>
        <w:t>όπως</w:t>
      </w:r>
      <w:r w:rsidR="00A40E15" w:rsidRPr="00A40E15">
        <w:rPr>
          <w:rFonts w:cs="Arial"/>
          <w:szCs w:val="24"/>
        </w:rPr>
        <w:t xml:space="preserve"> </w:t>
      </w:r>
      <w:r w:rsidR="00CD2CD3">
        <w:rPr>
          <w:rFonts w:cs="Arial"/>
          <w:szCs w:val="24"/>
        </w:rPr>
        <w:t xml:space="preserve">επιφέρει αρκετές αλλαγές και τροποποιήσεις στο κείμενο της πρότασης νόμου, οι οποίες αφορούν μεταξύ άλλων τα ακόλουθα: </w:t>
      </w:r>
    </w:p>
    <w:p w14:paraId="0FDA3D7E" w14:textId="0808B10F" w:rsidR="00BC7B89" w:rsidRPr="00BC7B89" w:rsidRDefault="00385C7D" w:rsidP="00F3022E">
      <w:pPr>
        <w:pStyle w:val="BodyText2"/>
        <w:numPr>
          <w:ilvl w:val="0"/>
          <w:numId w:val="29"/>
        </w:numPr>
        <w:ind w:left="567" w:hanging="567"/>
        <w:rPr>
          <w:rFonts w:cs="Arial"/>
          <w:szCs w:val="24"/>
        </w:rPr>
      </w:pPr>
      <w:r>
        <w:rPr>
          <w:rFonts w:cs="Arial"/>
          <w:szCs w:val="24"/>
        </w:rPr>
        <w:t>Τ</w:t>
      </w:r>
      <w:r w:rsidR="00BC7B89" w:rsidRPr="00BC7B89">
        <w:rPr>
          <w:rFonts w:cs="Arial"/>
          <w:szCs w:val="24"/>
        </w:rPr>
        <w:t xml:space="preserve">ην τροποποίηση </w:t>
      </w:r>
      <w:r w:rsidR="00F842FB">
        <w:rPr>
          <w:rFonts w:cs="Arial"/>
          <w:szCs w:val="24"/>
        </w:rPr>
        <w:t>της ερμηνείας</w:t>
      </w:r>
      <w:r w:rsidR="00BC7B89" w:rsidRPr="00BC7B89">
        <w:rPr>
          <w:rFonts w:cs="Arial"/>
          <w:szCs w:val="24"/>
        </w:rPr>
        <w:t xml:space="preserve"> του όρου </w:t>
      </w:r>
      <w:r w:rsidR="00F842FB">
        <w:rPr>
          <w:rFonts w:cs="Arial"/>
          <w:szCs w:val="24"/>
        </w:rPr>
        <w:t>«</w:t>
      </w:r>
      <w:r w:rsidR="00BC7B89" w:rsidRPr="00BC7B89">
        <w:rPr>
          <w:rFonts w:cs="Arial"/>
          <w:szCs w:val="24"/>
        </w:rPr>
        <w:t>αρμόδια αρχή</w:t>
      </w:r>
      <w:r w:rsidR="00F842FB">
        <w:rPr>
          <w:rFonts w:cs="Arial"/>
          <w:szCs w:val="24"/>
        </w:rPr>
        <w:t>»</w:t>
      </w:r>
      <w:r w:rsidR="00BC7B89" w:rsidRPr="00BC7B89">
        <w:rPr>
          <w:rFonts w:cs="Arial"/>
          <w:szCs w:val="24"/>
        </w:rPr>
        <w:t>, ώστε να καθορίζεται αναφορικά με κάθε αρμόδια αρχή ο τύπο</w:t>
      </w:r>
      <w:r w:rsidR="00F3022E">
        <w:rPr>
          <w:rFonts w:cs="Arial"/>
          <w:szCs w:val="24"/>
        </w:rPr>
        <w:t>ς</w:t>
      </w:r>
      <w:r w:rsidR="00BC7B89" w:rsidRPr="00BC7B89">
        <w:rPr>
          <w:rFonts w:cs="Arial"/>
          <w:szCs w:val="24"/>
        </w:rPr>
        <w:t xml:space="preserve"> των οικοτεχνικών προϊόντων για τα οποία έχει αρμοδιότητα</w:t>
      </w:r>
      <w:r w:rsidR="0027645F">
        <w:rPr>
          <w:rFonts w:cs="Arial"/>
          <w:szCs w:val="24"/>
        </w:rPr>
        <w:t>.</w:t>
      </w:r>
    </w:p>
    <w:p w14:paraId="4275CCA3" w14:textId="4CB4C210" w:rsidR="00CD2CD3" w:rsidRDefault="0027645F" w:rsidP="007E30E3">
      <w:pPr>
        <w:pStyle w:val="BodyText2"/>
        <w:numPr>
          <w:ilvl w:val="0"/>
          <w:numId w:val="29"/>
        </w:numPr>
        <w:ind w:left="567" w:hanging="567"/>
        <w:rPr>
          <w:rFonts w:cs="Arial"/>
          <w:szCs w:val="24"/>
        </w:rPr>
      </w:pPr>
      <w:r>
        <w:rPr>
          <w:rFonts w:cs="Arial"/>
          <w:szCs w:val="24"/>
        </w:rPr>
        <w:t>Τ</w:t>
      </w:r>
      <w:r w:rsidR="007E30E3" w:rsidRPr="00BC7B89">
        <w:rPr>
          <w:rFonts w:cs="Arial"/>
          <w:szCs w:val="24"/>
        </w:rPr>
        <w:t>ον καθορισμό τριών κατηγοριών μητρώου στη βάση των τριών τύπων οικοτεχνικών προϊόντων, ήτοι της κατηγορίας μητρώου ζωικών οικοτεχνικών προϊόντων, της κατηγορίας μητρώου οικοτεχνικών προϊόντων φυτικής προέλευσης και προϊόντων από το μέλι και της κατηγορίας μητρώου χειροτεχνικών</w:t>
      </w:r>
      <w:r w:rsidR="00A46EEB">
        <w:rPr>
          <w:rFonts w:cs="Arial"/>
          <w:szCs w:val="24"/>
        </w:rPr>
        <w:t xml:space="preserve"> οικοτεχνικών</w:t>
      </w:r>
      <w:r w:rsidR="007E30E3" w:rsidRPr="00BC7B89">
        <w:rPr>
          <w:rFonts w:cs="Arial"/>
          <w:szCs w:val="24"/>
        </w:rPr>
        <w:t xml:space="preserve"> προϊόντων</w:t>
      </w:r>
      <w:r w:rsidR="006C2F0C">
        <w:rPr>
          <w:rFonts w:cs="Arial"/>
        </w:rPr>
        <w:t>∙</w:t>
      </w:r>
    </w:p>
    <w:p w14:paraId="3C385618" w14:textId="2F3AA350" w:rsidR="007E30E3" w:rsidRPr="00BC7B89" w:rsidRDefault="0027645F" w:rsidP="007E30E3">
      <w:pPr>
        <w:pStyle w:val="BodyText2"/>
        <w:numPr>
          <w:ilvl w:val="0"/>
          <w:numId w:val="29"/>
        </w:numPr>
        <w:ind w:left="567" w:hanging="567"/>
        <w:rPr>
          <w:rFonts w:cs="Arial"/>
          <w:szCs w:val="24"/>
        </w:rPr>
      </w:pPr>
      <w:r>
        <w:rPr>
          <w:rFonts w:cs="Arial"/>
          <w:szCs w:val="24"/>
        </w:rPr>
        <w:t>Τ</w:t>
      </w:r>
      <w:r w:rsidR="007E30E3">
        <w:rPr>
          <w:rFonts w:cs="Arial"/>
          <w:szCs w:val="24"/>
        </w:rPr>
        <w:t>η δ</w:t>
      </w:r>
      <w:r w:rsidR="007E30E3" w:rsidRPr="00BC7B89">
        <w:rPr>
          <w:rFonts w:cs="Arial"/>
          <w:szCs w:val="24"/>
        </w:rPr>
        <w:t xml:space="preserve">ιαγραφή της πρόνοιας με την οποία ο </w:t>
      </w:r>
      <w:r w:rsidR="007E30E3">
        <w:rPr>
          <w:rFonts w:cs="Arial"/>
          <w:szCs w:val="24"/>
        </w:rPr>
        <w:t>Κυπριακός Οργανισμός Τυποποίησης</w:t>
      </w:r>
      <w:r w:rsidR="007E30E3" w:rsidRPr="00BC7B89">
        <w:rPr>
          <w:rFonts w:cs="Arial"/>
          <w:szCs w:val="24"/>
        </w:rPr>
        <w:t xml:space="preserve"> δύναται να δημιουργεί επιπρόσθετες κατηγορίες στο μητρώο</w:t>
      </w:r>
      <w:r>
        <w:rPr>
          <w:rFonts w:cs="Arial"/>
          <w:szCs w:val="24"/>
        </w:rPr>
        <w:t>.</w:t>
      </w:r>
    </w:p>
    <w:p w14:paraId="025C9B5B" w14:textId="4840EF43" w:rsidR="00385C7D" w:rsidRDefault="0027645F" w:rsidP="00D118CA">
      <w:pPr>
        <w:pStyle w:val="BodyText2"/>
        <w:numPr>
          <w:ilvl w:val="0"/>
          <w:numId w:val="29"/>
        </w:numPr>
        <w:ind w:left="567" w:hanging="567"/>
        <w:rPr>
          <w:rFonts w:cs="Arial"/>
          <w:szCs w:val="24"/>
        </w:rPr>
      </w:pPr>
      <w:r>
        <w:rPr>
          <w:rFonts w:cs="Arial"/>
          <w:szCs w:val="24"/>
        </w:rPr>
        <w:t>Τ</w:t>
      </w:r>
      <w:r w:rsidR="00385C7D" w:rsidRPr="00385C7D">
        <w:rPr>
          <w:rFonts w:cs="Arial"/>
          <w:szCs w:val="24"/>
        </w:rPr>
        <w:t>ην</w:t>
      </w:r>
      <w:r w:rsidR="00BC7B89" w:rsidRPr="00385C7D">
        <w:rPr>
          <w:rFonts w:cs="Arial"/>
          <w:szCs w:val="24"/>
        </w:rPr>
        <w:t xml:space="preserve"> </w:t>
      </w:r>
      <w:r w:rsidR="00CD2CD3" w:rsidRPr="00385C7D">
        <w:rPr>
          <w:rFonts w:cs="Arial"/>
          <w:szCs w:val="24"/>
        </w:rPr>
        <w:t xml:space="preserve">προσθήκη </w:t>
      </w:r>
      <w:r w:rsidR="00BC7B89" w:rsidRPr="00385C7D">
        <w:rPr>
          <w:rFonts w:cs="Arial"/>
          <w:szCs w:val="24"/>
        </w:rPr>
        <w:t xml:space="preserve">εξαντλητικού καταλόγου οικοτεχνικών προϊόντων φυτικής προέλευσης με τη μορφή </w:t>
      </w:r>
      <w:r w:rsidR="00F3022E" w:rsidRPr="00385C7D">
        <w:rPr>
          <w:rFonts w:cs="Arial"/>
          <w:szCs w:val="24"/>
        </w:rPr>
        <w:t>π</w:t>
      </w:r>
      <w:r w:rsidR="00BC7B89" w:rsidRPr="00385C7D">
        <w:rPr>
          <w:rFonts w:cs="Arial"/>
          <w:szCs w:val="24"/>
        </w:rPr>
        <w:t>αραρτήματος και την προσθήκη</w:t>
      </w:r>
      <w:r w:rsidR="00F3022E" w:rsidRPr="00385C7D">
        <w:rPr>
          <w:rFonts w:cs="Arial"/>
          <w:szCs w:val="24"/>
        </w:rPr>
        <w:t>, για σκοπούς συνοχής,</w:t>
      </w:r>
      <w:r w:rsidR="00BC7B89" w:rsidRPr="00385C7D">
        <w:rPr>
          <w:rFonts w:cs="Arial"/>
          <w:szCs w:val="24"/>
        </w:rPr>
        <w:t xml:space="preserve"> αντίστοιχων παραρτημάτων για τα ζωικά οικοτεχνικά προϊόντα και τα χειροτεχνικά οικοτεχνικά προϊόντα</w:t>
      </w:r>
      <w:r>
        <w:rPr>
          <w:rFonts w:cs="Arial"/>
          <w:szCs w:val="24"/>
        </w:rPr>
        <w:t>.</w:t>
      </w:r>
    </w:p>
    <w:p w14:paraId="671819C7" w14:textId="7B18B4AC" w:rsidR="00BC7B89" w:rsidRPr="00385C7D" w:rsidRDefault="0027645F" w:rsidP="00D118CA">
      <w:pPr>
        <w:pStyle w:val="BodyText2"/>
        <w:numPr>
          <w:ilvl w:val="0"/>
          <w:numId w:val="29"/>
        </w:numPr>
        <w:ind w:left="567" w:hanging="567"/>
        <w:rPr>
          <w:rFonts w:cs="Arial"/>
          <w:szCs w:val="24"/>
        </w:rPr>
      </w:pPr>
      <w:r>
        <w:rPr>
          <w:rFonts w:cs="Arial"/>
          <w:szCs w:val="24"/>
        </w:rPr>
        <w:t>Τ</w:t>
      </w:r>
      <w:r w:rsidR="00CD2CD3" w:rsidRPr="00385C7D">
        <w:rPr>
          <w:rFonts w:cs="Arial"/>
          <w:szCs w:val="24"/>
        </w:rPr>
        <w:t xml:space="preserve">ην προσθήκη </w:t>
      </w:r>
      <w:r w:rsidR="00F842FB">
        <w:rPr>
          <w:rFonts w:cs="Arial"/>
          <w:szCs w:val="24"/>
        </w:rPr>
        <w:t>στην ερμηνεία του όρου</w:t>
      </w:r>
      <w:r w:rsidR="00CD2CD3" w:rsidRPr="00385C7D">
        <w:rPr>
          <w:rFonts w:cs="Arial"/>
          <w:szCs w:val="24"/>
        </w:rPr>
        <w:t xml:space="preserve"> </w:t>
      </w:r>
      <w:r w:rsidR="00F842FB">
        <w:rPr>
          <w:rFonts w:cs="Arial"/>
          <w:szCs w:val="24"/>
        </w:rPr>
        <w:t>«</w:t>
      </w:r>
      <w:r w:rsidR="00CD2CD3" w:rsidRPr="00385C7D">
        <w:rPr>
          <w:rFonts w:cs="Arial"/>
          <w:szCs w:val="24"/>
        </w:rPr>
        <w:t>οικοτεχνικ</w:t>
      </w:r>
      <w:r w:rsidR="00F842FB">
        <w:rPr>
          <w:rFonts w:cs="Arial"/>
          <w:szCs w:val="24"/>
        </w:rPr>
        <w:t>ά</w:t>
      </w:r>
      <w:r w:rsidR="00CD2CD3" w:rsidRPr="00385C7D">
        <w:rPr>
          <w:rFonts w:cs="Arial"/>
          <w:szCs w:val="24"/>
        </w:rPr>
        <w:t xml:space="preserve"> προϊόντ</w:t>
      </w:r>
      <w:r w:rsidR="00F842FB">
        <w:rPr>
          <w:rFonts w:cs="Arial"/>
          <w:szCs w:val="24"/>
        </w:rPr>
        <w:t>α</w:t>
      </w:r>
      <w:r w:rsidR="00CD2CD3" w:rsidRPr="00385C7D">
        <w:rPr>
          <w:rFonts w:cs="Arial"/>
          <w:szCs w:val="24"/>
        </w:rPr>
        <w:t xml:space="preserve"> </w:t>
      </w:r>
      <w:r w:rsidR="00BC7B89" w:rsidRPr="00385C7D">
        <w:rPr>
          <w:rFonts w:cs="Arial"/>
          <w:szCs w:val="24"/>
        </w:rPr>
        <w:t>φυτικής προέλευσης</w:t>
      </w:r>
      <w:r w:rsidR="00F842FB">
        <w:rPr>
          <w:rFonts w:cs="Arial"/>
          <w:szCs w:val="24"/>
        </w:rPr>
        <w:t>»</w:t>
      </w:r>
      <w:r w:rsidR="00BC7B89" w:rsidRPr="00385C7D">
        <w:rPr>
          <w:rFonts w:cs="Arial"/>
          <w:szCs w:val="24"/>
        </w:rPr>
        <w:t xml:space="preserve"> και </w:t>
      </w:r>
      <w:r w:rsidR="00F842FB">
        <w:rPr>
          <w:rFonts w:cs="Arial"/>
          <w:szCs w:val="24"/>
        </w:rPr>
        <w:t>«</w:t>
      </w:r>
      <w:r w:rsidR="00CD2CD3" w:rsidRPr="00385C7D">
        <w:rPr>
          <w:rFonts w:cs="Arial"/>
          <w:szCs w:val="24"/>
        </w:rPr>
        <w:t>ζωικ</w:t>
      </w:r>
      <w:r w:rsidR="00F842FB">
        <w:rPr>
          <w:rFonts w:cs="Arial"/>
          <w:szCs w:val="24"/>
        </w:rPr>
        <w:t xml:space="preserve">ά </w:t>
      </w:r>
      <w:r w:rsidR="00CD2CD3" w:rsidRPr="00385C7D">
        <w:rPr>
          <w:rFonts w:cs="Arial"/>
          <w:szCs w:val="24"/>
        </w:rPr>
        <w:t>οικοτεχνικ</w:t>
      </w:r>
      <w:r w:rsidR="00F842FB">
        <w:rPr>
          <w:rFonts w:cs="Arial"/>
          <w:szCs w:val="24"/>
        </w:rPr>
        <w:t>ά</w:t>
      </w:r>
      <w:r w:rsidR="00CD2CD3" w:rsidRPr="00385C7D">
        <w:rPr>
          <w:rFonts w:cs="Arial"/>
          <w:szCs w:val="24"/>
        </w:rPr>
        <w:t xml:space="preserve"> προϊόντ</w:t>
      </w:r>
      <w:r w:rsidR="00F842FB">
        <w:rPr>
          <w:rFonts w:cs="Arial"/>
          <w:szCs w:val="24"/>
        </w:rPr>
        <w:t>α</w:t>
      </w:r>
      <w:r w:rsidR="00CD2CD3" w:rsidRPr="00385C7D">
        <w:rPr>
          <w:rFonts w:cs="Arial"/>
          <w:szCs w:val="24"/>
        </w:rPr>
        <w:t xml:space="preserve">, αναφοράς για τα </w:t>
      </w:r>
      <w:r w:rsidR="00BC7B89" w:rsidRPr="00385C7D">
        <w:rPr>
          <w:rFonts w:cs="Arial"/>
          <w:szCs w:val="24"/>
        </w:rPr>
        <w:t xml:space="preserve">υποπροϊόντα και </w:t>
      </w:r>
      <w:r w:rsidR="00F842FB">
        <w:rPr>
          <w:rFonts w:cs="Arial"/>
          <w:szCs w:val="24"/>
        </w:rPr>
        <w:t xml:space="preserve">τα </w:t>
      </w:r>
      <w:r w:rsidR="00BC7B89" w:rsidRPr="00385C7D">
        <w:rPr>
          <w:rFonts w:cs="Arial"/>
          <w:szCs w:val="24"/>
        </w:rPr>
        <w:t>παράγωγ</w:t>
      </w:r>
      <w:r w:rsidR="00F842FB">
        <w:rPr>
          <w:rFonts w:cs="Arial"/>
          <w:szCs w:val="24"/>
        </w:rPr>
        <w:t>ά</w:t>
      </w:r>
      <w:r w:rsidR="00BC7B89" w:rsidRPr="00385C7D">
        <w:rPr>
          <w:rFonts w:cs="Arial"/>
          <w:szCs w:val="24"/>
        </w:rPr>
        <w:t xml:space="preserve"> </w:t>
      </w:r>
      <w:r w:rsidR="00F842FB">
        <w:rPr>
          <w:rFonts w:cs="Arial"/>
          <w:szCs w:val="24"/>
        </w:rPr>
        <w:t>τους»</w:t>
      </w:r>
      <w:r>
        <w:rPr>
          <w:rFonts w:cs="Arial"/>
          <w:szCs w:val="24"/>
        </w:rPr>
        <w:t>.</w:t>
      </w:r>
    </w:p>
    <w:p w14:paraId="22A1E7CC" w14:textId="0D1D2D26" w:rsidR="00CD2CD3" w:rsidRDefault="0027645F" w:rsidP="007E30E3">
      <w:pPr>
        <w:pStyle w:val="BodyText2"/>
        <w:numPr>
          <w:ilvl w:val="0"/>
          <w:numId w:val="29"/>
        </w:numPr>
        <w:ind w:left="567" w:hanging="567"/>
        <w:rPr>
          <w:rFonts w:cs="Arial"/>
          <w:szCs w:val="24"/>
        </w:rPr>
      </w:pPr>
      <w:r>
        <w:rPr>
          <w:rFonts w:cs="Arial"/>
          <w:szCs w:val="24"/>
        </w:rPr>
        <w:t>Τ</w:t>
      </w:r>
      <w:r w:rsidR="007E30E3">
        <w:rPr>
          <w:rFonts w:cs="Arial"/>
          <w:szCs w:val="24"/>
        </w:rPr>
        <w:t xml:space="preserve">η </w:t>
      </w:r>
      <w:r w:rsidR="00456509">
        <w:rPr>
          <w:rFonts w:cs="Arial"/>
          <w:szCs w:val="24"/>
        </w:rPr>
        <w:t>συμ</w:t>
      </w:r>
      <w:r w:rsidR="007E30E3">
        <w:rPr>
          <w:rFonts w:cs="Arial"/>
          <w:szCs w:val="24"/>
        </w:rPr>
        <w:t>περίληψη των προϊόντων της αμπέλου στον κατάλογο των οικοτεχνικών προϊόντων φυτικής προέλευσης, εξαιρουμένων της ζιβανίας και της κουμανδαρίας</w:t>
      </w:r>
      <w:r>
        <w:rPr>
          <w:rFonts w:cs="Arial"/>
          <w:szCs w:val="24"/>
        </w:rPr>
        <w:t>.</w:t>
      </w:r>
    </w:p>
    <w:p w14:paraId="3846444B" w14:textId="7DD8249D" w:rsidR="007E30E3" w:rsidRDefault="0027645F" w:rsidP="007E30E3">
      <w:pPr>
        <w:pStyle w:val="BodyText2"/>
        <w:numPr>
          <w:ilvl w:val="0"/>
          <w:numId w:val="29"/>
        </w:numPr>
        <w:ind w:left="567" w:hanging="567"/>
        <w:rPr>
          <w:rFonts w:cs="Arial"/>
          <w:szCs w:val="24"/>
        </w:rPr>
      </w:pPr>
      <w:r>
        <w:rPr>
          <w:rFonts w:cs="Arial"/>
          <w:szCs w:val="24"/>
        </w:rPr>
        <w:t>Τ</w:t>
      </w:r>
      <w:r w:rsidR="007E30E3">
        <w:rPr>
          <w:rFonts w:cs="Arial"/>
          <w:szCs w:val="24"/>
        </w:rPr>
        <w:t>η συμπερίληψη του</w:t>
      </w:r>
      <w:r w:rsidR="00CD2CD3">
        <w:rPr>
          <w:rFonts w:cs="Arial"/>
          <w:szCs w:val="24"/>
        </w:rPr>
        <w:t xml:space="preserve"> κρασιού</w:t>
      </w:r>
      <w:r w:rsidR="007E30E3">
        <w:rPr>
          <w:rFonts w:cs="Arial"/>
          <w:szCs w:val="24"/>
        </w:rPr>
        <w:t xml:space="preserve"> στο πεδίο εφαρμογής της πρότασης νόμου, </w:t>
      </w:r>
      <w:r w:rsidR="007E30E3" w:rsidRPr="00F3022E">
        <w:rPr>
          <w:rFonts w:cs="Arial"/>
          <w:szCs w:val="24"/>
        </w:rPr>
        <w:t>νοουμένου ότι παράγεται από μικρούς οινοπαραγωγούς</w:t>
      </w:r>
      <w:r w:rsidR="007E30E3">
        <w:rPr>
          <w:rFonts w:cs="Arial"/>
          <w:szCs w:val="24"/>
        </w:rPr>
        <w:t xml:space="preserve">, </w:t>
      </w:r>
      <w:r w:rsidR="007E30E3">
        <w:rPr>
          <w:rFonts w:cs="Arial"/>
        </w:rPr>
        <w:t>οι οποίοι ε</w:t>
      </w:r>
      <w:r w:rsidR="007E30E3" w:rsidRPr="00F3022E">
        <w:rPr>
          <w:rFonts w:cs="Arial"/>
          <w:szCs w:val="24"/>
        </w:rPr>
        <w:t xml:space="preserve">μπίπτουν στο πεδίο </w:t>
      </w:r>
      <w:r w:rsidR="007E30E3">
        <w:rPr>
          <w:rFonts w:cs="Arial"/>
          <w:szCs w:val="24"/>
        </w:rPr>
        <w:t xml:space="preserve">των εξαιρέσεων που προβλέπεται από τις διατάξεις του άρθρου 79 </w:t>
      </w:r>
      <w:r w:rsidR="007E30E3" w:rsidRPr="00F3022E">
        <w:rPr>
          <w:rFonts w:cs="Arial"/>
          <w:szCs w:val="24"/>
        </w:rPr>
        <w:t xml:space="preserve">του περί </w:t>
      </w:r>
      <w:r w:rsidR="007E30E3" w:rsidRPr="00F3022E">
        <w:rPr>
          <w:rFonts w:cs="Arial"/>
          <w:szCs w:val="24"/>
        </w:rPr>
        <w:lastRenderedPageBreak/>
        <w:t>Φόρων Κατανάλωσης Νόμου</w:t>
      </w:r>
      <w:r w:rsidR="00CD2CD3">
        <w:rPr>
          <w:rFonts w:cs="Arial"/>
          <w:szCs w:val="24"/>
        </w:rPr>
        <w:t>, και οι</w:t>
      </w:r>
      <w:r w:rsidR="00A46EEB">
        <w:rPr>
          <w:rFonts w:cs="Arial"/>
          <w:szCs w:val="24"/>
        </w:rPr>
        <w:t xml:space="preserve"> </w:t>
      </w:r>
      <w:r w:rsidR="007E30E3">
        <w:rPr>
          <w:rFonts w:cs="Arial"/>
          <w:szCs w:val="24"/>
        </w:rPr>
        <w:t xml:space="preserve">οποίοι </w:t>
      </w:r>
      <w:r w:rsidR="007E30E3">
        <w:rPr>
          <w:rFonts w:cs="Arial"/>
        </w:rPr>
        <w:t>παράγουν κατά μέσο όρο μέχρι 1</w:t>
      </w:r>
      <w:r w:rsidR="00F842FB">
        <w:rPr>
          <w:rFonts w:cs="Arial"/>
        </w:rPr>
        <w:t xml:space="preserve"> </w:t>
      </w:r>
      <w:r w:rsidR="007E30E3">
        <w:rPr>
          <w:rFonts w:cs="Arial"/>
        </w:rPr>
        <w:t>000 εκατόλιτρα κρασιού ετησίως</w:t>
      </w:r>
      <w:r w:rsidRPr="0027645F">
        <w:rPr>
          <w:rFonts w:cs="Arial"/>
        </w:rPr>
        <w:t>.</w:t>
      </w:r>
    </w:p>
    <w:p w14:paraId="7AB6BA26" w14:textId="3FDC1FEA" w:rsidR="007E30E3" w:rsidRPr="00BC7B89" w:rsidRDefault="0027645F" w:rsidP="007E30E3">
      <w:pPr>
        <w:pStyle w:val="BodyText2"/>
        <w:numPr>
          <w:ilvl w:val="0"/>
          <w:numId w:val="29"/>
        </w:numPr>
        <w:ind w:left="567" w:hanging="567"/>
        <w:rPr>
          <w:rFonts w:cs="Arial"/>
          <w:szCs w:val="24"/>
        </w:rPr>
      </w:pPr>
      <w:r>
        <w:rPr>
          <w:rFonts w:cs="Arial"/>
          <w:szCs w:val="24"/>
          <w:lang w:val="en-US"/>
        </w:rPr>
        <w:t>T</w:t>
      </w:r>
      <w:r w:rsidR="007E30E3" w:rsidRPr="00BC7B89">
        <w:rPr>
          <w:rFonts w:cs="Arial"/>
          <w:szCs w:val="24"/>
        </w:rPr>
        <w:t>η διαγραφή της προϋπόθεσης εξασφάλισης πολεοδομικής ή οικοδομικής άδειας για σκοπούς εγγραφής στο μητρώο και τη διαγραφή όλων των συναφών αναφορών στο κείμενο της πρότασης νόμου</w:t>
      </w:r>
      <w:r w:rsidRPr="0027645F">
        <w:rPr>
          <w:rFonts w:cs="Arial"/>
          <w:szCs w:val="24"/>
        </w:rPr>
        <w:t>.</w:t>
      </w:r>
    </w:p>
    <w:p w14:paraId="4F1039E4" w14:textId="68019E3C" w:rsidR="007E30E3" w:rsidRPr="00BC7B89" w:rsidRDefault="0027645F" w:rsidP="007E30E3">
      <w:pPr>
        <w:pStyle w:val="BodyText2"/>
        <w:numPr>
          <w:ilvl w:val="0"/>
          <w:numId w:val="29"/>
        </w:numPr>
        <w:tabs>
          <w:tab w:val="clear" w:pos="567"/>
        </w:tabs>
        <w:ind w:left="567" w:hanging="567"/>
        <w:rPr>
          <w:rFonts w:cs="Arial"/>
          <w:szCs w:val="24"/>
        </w:rPr>
      </w:pPr>
      <w:r>
        <w:rPr>
          <w:rFonts w:cs="Arial"/>
          <w:szCs w:val="24"/>
          <w:lang w:val="en-US"/>
        </w:rPr>
        <w:t>T</w:t>
      </w:r>
      <w:r w:rsidR="007E30E3" w:rsidRPr="00BC7B89">
        <w:rPr>
          <w:rFonts w:cs="Arial"/>
          <w:szCs w:val="24"/>
        </w:rPr>
        <w:t>ην τροποποίηση του τίτλου της πρότασης νόμου</w:t>
      </w:r>
      <w:r w:rsidR="00F842FB">
        <w:rPr>
          <w:rFonts w:cs="Arial"/>
          <w:szCs w:val="24"/>
        </w:rPr>
        <w:t>,</w:t>
      </w:r>
      <w:r w:rsidR="007E30E3" w:rsidRPr="00BC7B89">
        <w:rPr>
          <w:rFonts w:cs="Arial"/>
          <w:szCs w:val="24"/>
        </w:rPr>
        <w:t xml:space="preserve"> ώστε </w:t>
      </w:r>
      <w:r w:rsidR="00CD2CD3">
        <w:rPr>
          <w:rFonts w:cs="Arial"/>
          <w:szCs w:val="24"/>
        </w:rPr>
        <w:t xml:space="preserve">αυτή </w:t>
      </w:r>
      <w:r w:rsidR="007E30E3" w:rsidRPr="00BC7B89">
        <w:rPr>
          <w:rFonts w:cs="Arial"/>
          <w:szCs w:val="24"/>
        </w:rPr>
        <w:t>να αναφέρεται ως ο «</w:t>
      </w:r>
      <w:bookmarkStart w:id="3" w:name="_Hlk150437126"/>
      <w:r w:rsidR="006C2F0C">
        <w:rPr>
          <w:rFonts w:cs="Arial"/>
          <w:szCs w:val="24"/>
        </w:rPr>
        <w:t xml:space="preserve">Ο </w:t>
      </w:r>
      <w:r w:rsidR="00CD2CD3" w:rsidRPr="00CD2CD3">
        <w:rPr>
          <w:rFonts w:cs="Arial"/>
          <w:szCs w:val="24"/>
        </w:rPr>
        <w:t xml:space="preserve">περί Δημιουργίας Μητρώου Οικοτεχνίας και </w:t>
      </w:r>
      <w:r w:rsidR="0030465F">
        <w:rPr>
          <w:rFonts w:cs="Arial"/>
          <w:szCs w:val="24"/>
        </w:rPr>
        <w:t xml:space="preserve">Άλλων Συναφών Θεμάτων </w:t>
      </w:r>
      <w:r w:rsidR="00CD2CD3" w:rsidRPr="00CD2CD3">
        <w:rPr>
          <w:rFonts w:cs="Arial"/>
          <w:szCs w:val="24"/>
        </w:rPr>
        <w:t>Νόμος του 2023</w:t>
      </w:r>
      <w:r w:rsidR="007E30E3" w:rsidRPr="00BC7B89">
        <w:rPr>
          <w:rFonts w:cs="Arial"/>
          <w:szCs w:val="24"/>
        </w:rPr>
        <w:t>»</w:t>
      </w:r>
      <w:bookmarkEnd w:id="3"/>
      <w:r w:rsidRPr="0027645F">
        <w:rPr>
          <w:rFonts w:cs="Arial"/>
          <w:szCs w:val="24"/>
        </w:rPr>
        <w:t>.</w:t>
      </w:r>
    </w:p>
    <w:p w14:paraId="3C89C3DC" w14:textId="2294B916" w:rsidR="00BC7B89" w:rsidRPr="004322B3" w:rsidRDefault="004322B3" w:rsidP="004322B3">
      <w:pPr>
        <w:pStyle w:val="BodyText2"/>
        <w:numPr>
          <w:ilvl w:val="0"/>
          <w:numId w:val="29"/>
        </w:numPr>
        <w:ind w:left="567" w:hanging="567"/>
        <w:rPr>
          <w:rFonts w:cs="Arial"/>
          <w:szCs w:val="24"/>
        </w:rPr>
      </w:pPr>
      <w:r>
        <w:rPr>
          <w:rFonts w:cs="Arial"/>
          <w:szCs w:val="24"/>
        </w:rPr>
        <w:t>Τ</w:t>
      </w:r>
      <w:r w:rsidR="00385C7D" w:rsidRPr="004322B3">
        <w:rPr>
          <w:rFonts w:cs="Arial"/>
          <w:szCs w:val="24"/>
        </w:rPr>
        <w:t>η</w:t>
      </w:r>
      <w:r w:rsidR="00BC7B89" w:rsidRPr="004322B3">
        <w:rPr>
          <w:rFonts w:cs="Arial"/>
          <w:szCs w:val="24"/>
        </w:rPr>
        <w:t xml:space="preserve">ν τροποποίηση </w:t>
      </w:r>
      <w:r w:rsidR="00F842FB">
        <w:rPr>
          <w:rFonts w:cs="Arial"/>
          <w:szCs w:val="24"/>
        </w:rPr>
        <w:t>της ερμηνείας</w:t>
      </w:r>
      <w:r w:rsidR="00BC7B89" w:rsidRPr="004322B3">
        <w:rPr>
          <w:rFonts w:cs="Arial"/>
          <w:szCs w:val="24"/>
        </w:rPr>
        <w:t xml:space="preserve"> του όρου «πρωταρχικό συστατικό», ώστε να σημαίνει το συστατικό ή τα συστατικά που αντιστοιχούν σε περισσότερο από 50% του τροφίμου αυτού αντί σε περισσότερο από 20%</w:t>
      </w:r>
      <w:r w:rsidR="007E30E3" w:rsidRPr="004322B3">
        <w:rPr>
          <w:rFonts w:cs="Arial"/>
          <w:szCs w:val="24"/>
        </w:rPr>
        <w:t xml:space="preserve"> αυτού</w:t>
      </w:r>
      <w:r>
        <w:rPr>
          <w:rFonts w:cs="Arial"/>
          <w:szCs w:val="24"/>
        </w:rPr>
        <w:t>.</w:t>
      </w:r>
      <w:r w:rsidR="00BC7B89" w:rsidRPr="004322B3">
        <w:rPr>
          <w:rFonts w:cs="Arial"/>
          <w:szCs w:val="24"/>
        </w:rPr>
        <w:t xml:space="preserve">  </w:t>
      </w:r>
    </w:p>
    <w:p w14:paraId="0C2B9535" w14:textId="04C3E652" w:rsidR="00BC7B89" w:rsidRPr="00BC7B89" w:rsidRDefault="004322B3" w:rsidP="00F3022E">
      <w:pPr>
        <w:pStyle w:val="BodyText2"/>
        <w:numPr>
          <w:ilvl w:val="0"/>
          <w:numId w:val="29"/>
        </w:numPr>
        <w:ind w:left="567" w:hanging="567"/>
        <w:rPr>
          <w:rFonts w:cs="Arial"/>
          <w:szCs w:val="24"/>
        </w:rPr>
      </w:pPr>
      <w:r>
        <w:rPr>
          <w:rFonts w:cs="Arial"/>
          <w:szCs w:val="24"/>
        </w:rPr>
        <w:t>Τ</w:t>
      </w:r>
      <w:r w:rsidR="00BC7B89" w:rsidRPr="00BC7B89">
        <w:rPr>
          <w:rFonts w:cs="Arial"/>
          <w:szCs w:val="24"/>
        </w:rPr>
        <w:t xml:space="preserve">ην προσθήκη πρόνοιας σύμφωνα με την οποία η εκάστοτε αρμόδια αρχή καθορίζει και ενημερώνει τον </w:t>
      </w:r>
      <w:r w:rsidR="00F3022E">
        <w:rPr>
          <w:rFonts w:cs="Arial"/>
          <w:szCs w:val="24"/>
        </w:rPr>
        <w:t>Κυπριακό Οργανισμό Τυποποίησης</w:t>
      </w:r>
      <w:r w:rsidR="00F3022E" w:rsidRPr="00BC7B89">
        <w:rPr>
          <w:rFonts w:cs="Arial"/>
          <w:szCs w:val="24"/>
        </w:rPr>
        <w:t xml:space="preserve"> </w:t>
      </w:r>
      <w:r w:rsidR="00BC7B89" w:rsidRPr="00BC7B89">
        <w:rPr>
          <w:rFonts w:cs="Arial"/>
          <w:szCs w:val="24"/>
        </w:rPr>
        <w:t>αναφορικά με τα απαιτούμενα πιστοποιητικά για κάθε προϊόν οικοτεχνίας</w:t>
      </w:r>
      <w:r>
        <w:rPr>
          <w:rFonts w:cs="Arial"/>
          <w:szCs w:val="24"/>
        </w:rPr>
        <w:t>.</w:t>
      </w:r>
    </w:p>
    <w:p w14:paraId="7F07D443" w14:textId="6ED465CA" w:rsidR="00BC7B89" w:rsidRPr="00BC7B89" w:rsidRDefault="004322B3" w:rsidP="009F5240">
      <w:pPr>
        <w:pStyle w:val="BodyText2"/>
        <w:numPr>
          <w:ilvl w:val="0"/>
          <w:numId w:val="29"/>
        </w:numPr>
        <w:tabs>
          <w:tab w:val="clear" w:pos="4961"/>
        </w:tabs>
        <w:ind w:left="567" w:hanging="567"/>
        <w:rPr>
          <w:rFonts w:cs="Arial"/>
          <w:szCs w:val="24"/>
        </w:rPr>
      </w:pPr>
      <w:r>
        <w:rPr>
          <w:rFonts w:cs="Arial"/>
          <w:szCs w:val="24"/>
        </w:rPr>
        <w:t>Τ</w:t>
      </w:r>
      <w:r w:rsidR="00BC7B89" w:rsidRPr="00BC7B89">
        <w:rPr>
          <w:rFonts w:cs="Arial"/>
          <w:szCs w:val="24"/>
        </w:rPr>
        <w:t xml:space="preserve">ην προσθήκη </w:t>
      </w:r>
      <w:r w:rsidR="009F5240">
        <w:rPr>
          <w:rFonts w:cs="Arial"/>
          <w:szCs w:val="24"/>
        </w:rPr>
        <w:t>πρόνοιας για την</w:t>
      </w:r>
      <w:r w:rsidR="00BC7B89" w:rsidRPr="00BC7B89">
        <w:rPr>
          <w:rFonts w:cs="Arial"/>
          <w:szCs w:val="24"/>
        </w:rPr>
        <w:t xml:space="preserve"> ανανέωση εγγραφής στο μητρώο ανά τετραετία</w:t>
      </w:r>
      <w:r w:rsidR="009F5240">
        <w:rPr>
          <w:rFonts w:cs="Arial"/>
          <w:szCs w:val="24"/>
        </w:rPr>
        <w:t xml:space="preserve"> και </w:t>
      </w:r>
      <w:r w:rsidR="00BC7B89" w:rsidRPr="00BC7B89">
        <w:rPr>
          <w:rFonts w:cs="Arial"/>
          <w:szCs w:val="24"/>
        </w:rPr>
        <w:t>τη</w:t>
      </w:r>
      <w:r w:rsidR="009F5240">
        <w:rPr>
          <w:rFonts w:cs="Arial"/>
          <w:szCs w:val="24"/>
        </w:rPr>
        <w:t xml:space="preserve"> σχετική</w:t>
      </w:r>
      <w:r w:rsidR="00BC7B89" w:rsidRPr="00BC7B89">
        <w:rPr>
          <w:rFonts w:cs="Arial"/>
          <w:szCs w:val="24"/>
        </w:rPr>
        <w:t xml:space="preserve"> διαδικασία ανανέωσης</w:t>
      </w:r>
      <w:r>
        <w:rPr>
          <w:rFonts w:cs="Arial"/>
          <w:szCs w:val="24"/>
        </w:rPr>
        <w:t>.</w:t>
      </w:r>
    </w:p>
    <w:p w14:paraId="6A670F84" w14:textId="77351E3C" w:rsidR="00BC7B89" w:rsidRPr="00BC7B89" w:rsidRDefault="004322B3" w:rsidP="009F5240">
      <w:pPr>
        <w:pStyle w:val="BodyText2"/>
        <w:numPr>
          <w:ilvl w:val="0"/>
          <w:numId w:val="29"/>
        </w:numPr>
        <w:tabs>
          <w:tab w:val="clear" w:pos="4961"/>
        </w:tabs>
        <w:ind w:left="567" w:hanging="567"/>
        <w:rPr>
          <w:rFonts w:cs="Arial"/>
          <w:szCs w:val="24"/>
        </w:rPr>
      </w:pPr>
      <w:r>
        <w:rPr>
          <w:rFonts w:cs="Arial"/>
          <w:szCs w:val="24"/>
        </w:rPr>
        <w:t>Τ</w:t>
      </w:r>
      <w:r w:rsidR="00BC7B89" w:rsidRPr="00BC7B89">
        <w:rPr>
          <w:rFonts w:cs="Arial"/>
          <w:szCs w:val="24"/>
        </w:rPr>
        <w:t>ην τροποποίηση των προνοιών με τις οποίες ρυθμίζεται η διαγραφή από το μητρώο λόγω θανάτου του υπεύθυνου εγκατάστασης, ώστε οι σχετικές πρόνοιες να μην εφαρμόζονται σε περίπτωση που οι εργασίες της οικοτεχνικής δραστηριότητας αναληφθούν από συγγενείς πρώτου ή δεύτερου βαθμού</w:t>
      </w:r>
      <w:r>
        <w:rPr>
          <w:rFonts w:cs="Arial"/>
          <w:szCs w:val="24"/>
        </w:rPr>
        <w:t>.</w:t>
      </w:r>
    </w:p>
    <w:p w14:paraId="20C3F797" w14:textId="509CB355" w:rsidR="00BC7B89" w:rsidRPr="00BC7B89" w:rsidRDefault="004322B3" w:rsidP="00F842FB">
      <w:pPr>
        <w:pStyle w:val="BodyText2"/>
        <w:widowControl w:val="0"/>
        <w:numPr>
          <w:ilvl w:val="0"/>
          <w:numId w:val="29"/>
        </w:numPr>
        <w:tabs>
          <w:tab w:val="clear" w:pos="4961"/>
        </w:tabs>
        <w:ind w:left="567" w:hanging="567"/>
        <w:rPr>
          <w:rFonts w:cs="Arial"/>
          <w:szCs w:val="24"/>
        </w:rPr>
      </w:pPr>
      <w:r>
        <w:rPr>
          <w:rFonts w:cs="Arial"/>
          <w:szCs w:val="24"/>
        </w:rPr>
        <w:t>Τ</w:t>
      </w:r>
      <w:r w:rsidR="00F3022E">
        <w:rPr>
          <w:rFonts w:cs="Arial"/>
          <w:szCs w:val="24"/>
        </w:rPr>
        <w:t>ην</w:t>
      </w:r>
      <w:r w:rsidR="00BC7B89" w:rsidRPr="00BC7B89">
        <w:rPr>
          <w:rFonts w:cs="Arial"/>
          <w:szCs w:val="24"/>
        </w:rPr>
        <w:t xml:space="preserve"> προσθήκη </w:t>
      </w:r>
      <w:r w:rsidR="009F5240">
        <w:rPr>
          <w:rFonts w:cs="Arial"/>
          <w:szCs w:val="24"/>
        </w:rPr>
        <w:t>πρόνοιας,</w:t>
      </w:r>
      <w:r w:rsidR="009F5240" w:rsidRPr="00BC7B89">
        <w:rPr>
          <w:rFonts w:cs="Arial"/>
          <w:szCs w:val="24"/>
        </w:rPr>
        <w:t xml:space="preserve"> </w:t>
      </w:r>
      <w:r w:rsidR="00BC7B89" w:rsidRPr="00BC7B89">
        <w:rPr>
          <w:rFonts w:cs="Arial"/>
          <w:szCs w:val="24"/>
        </w:rPr>
        <w:t xml:space="preserve">ώστε να παρέχεται η δυνατότητα άσκησης ιεραρχικής προσφυγής </w:t>
      </w:r>
      <w:r w:rsidR="00385C7D">
        <w:rPr>
          <w:rFonts w:cs="Arial"/>
          <w:szCs w:val="24"/>
        </w:rPr>
        <w:t>εναντίον</w:t>
      </w:r>
      <w:r w:rsidR="00BC7B89" w:rsidRPr="00BC7B89">
        <w:rPr>
          <w:rFonts w:cs="Arial"/>
          <w:szCs w:val="24"/>
        </w:rPr>
        <w:t xml:space="preserve"> απόφασης της αρμόδιας αρχής για επιβολή διοικητικού προστίμου και την αντίστοιχη διαγραφή </w:t>
      </w:r>
      <w:r w:rsidR="009F5240">
        <w:rPr>
          <w:rFonts w:cs="Arial"/>
          <w:szCs w:val="24"/>
        </w:rPr>
        <w:t xml:space="preserve">της πρόνοιας που προβλέπει </w:t>
      </w:r>
      <w:r w:rsidR="00BC7B89" w:rsidRPr="00BC7B89">
        <w:rPr>
          <w:rFonts w:cs="Arial"/>
          <w:szCs w:val="24"/>
        </w:rPr>
        <w:t xml:space="preserve">την άσκηση </w:t>
      </w:r>
      <w:r w:rsidR="009F5240">
        <w:rPr>
          <w:rFonts w:cs="Arial"/>
          <w:szCs w:val="24"/>
        </w:rPr>
        <w:t>ενστάσεων</w:t>
      </w:r>
      <w:r w:rsidR="009F5240" w:rsidRPr="00BC7B89">
        <w:rPr>
          <w:rFonts w:cs="Arial"/>
          <w:szCs w:val="24"/>
        </w:rPr>
        <w:t xml:space="preserve"> </w:t>
      </w:r>
      <w:r w:rsidR="00BC7B89" w:rsidRPr="00BC7B89">
        <w:rPr>
          <w:rFonts w:cs="Arial"/>
          <w:szCs w:val="24"/>
        </w:rPr>
        <w:t>ενώπιον της τριμελούς επιτροπής για τις αποφάσεις αυτές</w:t>
      </w:r>
      <w:r>
        <w:rPr>
          <w:rFonts w:cs="Arial"/>
          <w:szCs w:val="24"/>
        </w:rPr>
        <w:t>.</w:t>
      </w:r>
    </w:p>
    <w:p w14:paraId="18FE2EF4" w14:textId="705BE586" w:rsidR="00BC7B89" w:rsidRDefault="004322B3" w:rsidP="00F842FB">
      <w:pPr>
        <w:pStyle w:val="BodyText2"/>
        <w:widowControl w:val="0"/>
        <w:numPr>
          <w:ilvl w:val="0"/>
          <w:numId w:val="29"/>
        </w:numPr>
        <w:tabs>
          <w:tab w:val="clear" w:pos="4961"/>
        </w:tabs>
        <w:ind w:left="567" w:hanging="567"/>
        <w:rPr>
          <w:rFonts w:cs="Arial"/>
          <w:szCs w:val="24"/>
        </w:rPr>
      </w:pPr>
      <w:r>
        <w:rPr>
          <w:rFonts w:cs="Arial"/>
          <w:szCs w:val="24"/>
        </w:rPr>
        <w:t>Τ</w:t>
      </w:r>
      <w:r w:rsidR="00F3022E">
        <w:rPr>
          <w:rFonts w:cs="Arial"/>
          <w:szCs w:val="24"/>
        </w:rPr>
        <w:t>η σ</w:t>
      </w:r>
      <w:r w:rsidR="00BC7B89" w:rsidRPr="00BC7B89">
        <w:rPr>
          <w:rFonts w:cs="Arial"/>
          <w:szCs w:val="24"/>
        </w:rPr>
        <w:t xml:space="preserve">υμπερίληψη ενός λειτουργού του </w:t>
      </w:r>
      <w:r w:rsidR="00F3022E">
        <w:rPr>
          <w:rFonts w:cs="Arial"/>
          <w:szCs w:val="24"/>
        </w:rPr>
        <w:t>Κυπριακού Οργανισμού Τυποποίησης</w:t>
      </w:r>
      <w:r w:rsidR="00F3022E" w:rsidRPr="00BC7B89">
        <w:rPr>
          <w:rFonts w:cs="Arial"/>
          <w:szCs w:val="24"/>
        </w:rPr>
        <w:t xml:space="preserve"> </w:t>
      </w:r>
      <w:r w:rsidR="00BC7B89" w:rsidRPr="00BC7B89">
        <w:rPr>
          <w:rFonts w:cs="Arial"/>
          <w:szCs w:val="24"/>
        </w:rPr>
        <w:t xml:space="preserve">ως </w:t>
      </w:r>
      <w:r w:rsidR="00BC7B89" w:rsidRPr="00BC7B89">
        <w:rPr>
          <w:rFonts w:cs="Arial"/>
          <w:szCs w:val="24"/>
        </w:rPr>
        <w:lastRenderedPageBreak/>
        <w:t xml:space="preserve">μέλους στην ειδική επιτροπή η οποία είναι αρμόδια για την εξέταση ενστάσεων που υποβάλλονται από </w:t>
      </w:r>
      <w:r w:rsidR="009F5240">
        <w:rPr>
          <w:rFonts w:cs="Arial"/>
          <w:szCs w:val="24"/>
        </w:rPr>
        <w:t xml:space="preserve">τις </w:t>
      </w:r>
      <w:r w:rsidR="00BC7B89" w:rsidRPr="00BC7B89">
        <w:rPr>
          <w:rFonts w:cs="Arial"/>
          <w:szCs w:val="24"/>
        </w:rPr>
        <w:t>οικοτεχνικές εγκαταστάσεις</w:t>
      </w:r>
      <w:r>
        <w:rPr>
          <w:rFonts w:cs="Arial"/>
          <w:szCs w:val="24"/>
        </w:rPr>
        <w:t>.</w:t>
      </w:r>
    </w:p>
    <w:p w14:paraId="5DF925D4" w14:textId="7B0B3C7E" w:rsidR="00BC7B89" w:rsidRPr="00BC7B89" w:rsidRDefault="004322B3" w:rsidP="0058293E">
      <w:pPr>
        <w:pStyle w:val="BodyText2"/>
        <w:numPr>
          <w:ilvl w:val="0"/>
          <w:numId w:val="29"/>
        </w:numPr>
        <w:tabs>
          <w:tab w:val="clear" w:pos="4961"/>
        </w:tabs>
        <w:ind w:left="567" w:hanging="567"/>
        <w:rPr>
          <w:rFonts w:cs="Arial"/>
          <w:szCs w:val="24"/>
        </w:rPr>
      </w:pPr>
      <w:r>
        <w:rPr>
          <w:rFonts w:cs="Arial"/>
          <w:szCs w:val="24"/>
        </w:rPr>
        <w:t>Τ</w:t>
      </w:r>
      <w:r w:rsidR="00BC7B89" w:rsidRPr="00BC7B89">
        <w:rPr>
          <w:rFonts w:cs="Arial"/>
          <w:szCs w:val="24"/>
        </w:rPr>
        <w:t>ην προσθήκη πρόνοιας</w:t>
      </w:r>
      <w:r w:rsidR="0058293E">
        <w:rPr>
          <w:rFonts w:cs="Arial"/>
          <w:szCs w:val="24"/>
        </w:rPr>
        <w:t xml:space="preserve"> σύμφωνα</w:t>
      </w:r>
      <w:r w:rsidR="00BC7B89" w:rsidRPr="00BC7B89">
        <w:rPr>
          <w:rFonts w:cs="Arial"/>
          <w:szCs w:val="24"/>
        </w:rPr>
        <w:t xml:space="preserve"> με την οποία ο λειτουργός </w:t>
      </w:r>
      <w:r w:rsidR="00F3022E">
        <w:rPr>
          <w:rFonts w:cs="Arial"/>
          <w:szCs w:val="24"/>
        </w:rPr>
        <w:t>τ</w:t>
      </w:r>
      <w:r w:rsidR="00F3022E" w:rsidRPr="00BC7B89">
        <w:rPr>
          <w:rFonts w:cs="Arial"/>
          <w:szCs w:val="24"/>
        </w:rPr>
        <w:t xml:space="preserve">ου </w:t>
      </w:r>
      <w:r w:rsidR="00F3022E">
        <w:rPr>
          <w:rFonts w:cs="Arial"/>
          <w:szCs w:val="24"/>
        </w:rPr>
        <w:t>Κυπριακού Οργανισμού Τυποποίησης</w:t>
      </w:r>
      <w:r w:rsidR="00F3022E" w:rsidRPr="00BC7B89">
        <w:rPr>
          <w:rFonts w:cs="Arial"/>
          <w:szCs w:val="24"/>
        </w:rPr>
        <w:t xml:space="preserve"> </w:t>
      </w:r>
      <w:r w:rsidR="00F3022E">
        <w:rPr>
          <w:rFonts w:cs="Arial"/>
          <w:szCs w:val="24"/>
        </w:rPr>
        <w:t xml:space="preserve">ο οποίος συμμετέχει </w:t>
      </w:r>
      <w:r w:rsidR="00F3022E" w:rsidRPr="00BC7B89">
        <w:rPr>
          <w:rFonts w:cs="Arial"/>
          <w:szCs w:val="24"/>
        </w:rPr>
        <w:t xml:space="preserve">στην ειδική τριμελή επιτροπή </w:t>
      </w:r>
      <w:r w:rsidR="00BC7B89" w:rsidRPr="00BC7B89">
        <w:rPr>
          <w:rFonts w:cs="Arial"/>
          <w:szCs w:val="24"/>
        </w:rPr>
        <w:t xml:space="preserve">είναι ιεραρχικά ανώτερος του λειτουργού </w:t>
      </w:r>
      <w:r w:rsidR="0058293E">
        <w:rPr>
          <w:rFonts w:cs="Arial"/>
          <w:szCs w:val="24"/>
        </w:rPr>
        <w:t>που</w:t>
      </w:r>
      <w:r w:rsidR="00BC7B89" w:rsidRPr="00BC7B89">
        <w:rPr>
          <w:rFonts w:cs="Arial"/>
          <w:szCs w:val="24"/>
        </w:rPr>
        <w:t xml:space="preserve"> </w:t>
      </w:r>
      <w:r w:rsidR="00F3022E">
        <w:rPr>
          <w:rFonts w:cs="Arial"/>
          <w:szCs w:val="24"/>
        </w:rPr>
        <w:t>εξέδωσε</w:t>
      </w:r>
      <w:r w:rsidR="00BC7B89" w:rsidRPr="00BC7B89">
        <w:rPr>
          <w:rFonts w:cs="Arial"/>
          <w:szCs w:val="24"/>
        </w:rPr>
        <w:t xml:space="preserve"> την απόφαση </w:t>
      </w:r>
      <w:r w:rsidR="0058293E">
        <w:rPr>
          <w:rFonts w:cs="Arial"/>
          <w:szCs w:val="24"/>
        </w:rPr>
        <w:t>εναντίον</w:t>
      </w:r>
      <w:r w:rsidR="0058293E" w:rsidRPr="00BC7B89">
        <w:rPr>
          <w:rFonts w:cs="Arial"/>
          <w:szCs w:val="24"/>
        </w:rPr>
        <w:t xml:space="preserve"> </w:t>
      </w:r>
      <w:r w:rsidR="00BC7B89" w:rsidRPr="00BC7B89">
        <w:rPr>
          <w:rFonts w:cs="Arial"/>
          <w:szCs w:val="24"/>
        </w:rPr>
        <w:t>της οποίας υποβάλλεται η ένσταση</w:t>
      </w:r>
      <w:r>
        <w:rPr>
          <w:rFonts w:cs="Arial"/>
          <w:szCs w:val="24"/>
        </w:rPr>
        <w:t>.</w:t>
      </w:r>
    </w:p>
    <w:p w14:paraId="6D2ADD36" w14:textId="5E407F2A" w:rsidR="00BC7B89" w:rsidRPr="00BC7B89" w:rsidRDefault="004322B3" w:rsidP="0058293E">
      <w:pPr>
        <w:pStyle w:val="BodyText2"/>
        <w:numPr>
          <w:ilvl w:val="0"/>
          <w:numId w:val="29"/>
        </w:numPr>
        <w:tabs>
          <w:tab w:val="clear" w:pos="4961"/>
        </w:tabs>
        <w:ind w:left="567" w:hanging="567"/>
        <w:rPr>
          <w:rFonts w:cs="Arial"/>
          <w:szCs w:val="24"/>
        </w:rPr>
      </w:pPr>
      <w:r>
        <w:rPr>
          <w:rFonts w:cs="Arial"/>
          <w:szCs w:val="24"/>
        </w:rPr>
        <w:t>Τ</w:t>
      </w:r>
      <w:r w:rsidR="00BC7B89" w:rsidRPr="00BC7B89">
        <w:rPr>
          <w:rFonts w:cs="Arial"/>
          <w:szCs w:val="24"/>
        </w:rPr>
        <w:t xml:space="preserve">ην τροποποίηση </w:t>
      </w:r>
      <w:r w:rsidR="0058293E">
        <w:rPr>
          <w:rFonts w:cs="Arial"/>
          <w:szCs w:val="24"/>
        </w:rPr>
        <w:t>της πρόνοιας</w:t>
      </w:r>
      <w:r w:rsidR="00BC7B89" w:rsidRPr="00BC7B89">
        <w:rPr>
          <w:rFonts w:cs="Arial"/>
          <w:szCs w:val="24"/>
        </w:rPr>
        <w:t xml:space="preserve"> </w:t>
      </w:r>
      <w:r w:rsidR="00F3022E">
        <w:rPr>
          <w:rFonts w:cs="Arial"/>
          <w:szCs w:val="24"/>
        </w:rPr>
        <w:t xml:space="preserve">της πρότασης νόμου </w:t>
      </w:r>
      <w:r w:rsidR="00BC7B89" w:rsidRPr="00BC7B89">
        <w:rPr>
          <w:rFonts w:cs="Arial"/>
          <w:szCs w:val="24"/>
        </w:rPr>
        <w:t xml:space="preserve">σύμφωνα με </w:t>
      </w:r>
      <w:r w:rsidR="0058293E">
        <w:rPr>
          <w:rFonts w:cs="Arial"/>
          <w:szCs w:val="24"/>
        </w:rPr>
        <w:t>την οποία κάθε</w:t>
      </w:r>
      <w:r w:rsidR="00BC7B89" w:rsidRPr="00BC7B89">
        <w:rPr>
          <w:rFonts w:cs="Arial"/>
          <w:szCs w:val="24"/>
        </w:rPr>
        <w:t xml:space="preserve"> αρμόδια αρχή δύναται να εκδίδει δεσμευτικές οδηγίες για τη ρύθμιση ζητημάτων που αφορούν την εφαρμογή των προνοιών </w:t>
      </w:r>
      <w:r w:rsidR="0058293E">
        <w:rPr>
          <w:rFonts w:cs="Arial"/>
          <w:szCs w:val="24"/>
        </w:rPr>
        <w:t>του προτεινόμενου νόμου</w:t>
      </w:r>
      <w:r w:rsidR="00BC7B89" w:rsidRPr="00BC7B89">
        <w:rPr>
          <w:rFonts w:cs="Arial"/>
          <w:szCs w:val="24"/>
        </w:rPr>
        <w:t xml:space="preserve">, ώστε η ρύθμιση των ζητημάτων αυτών να γίνεται </w:t>
      </w:r>
      <w:r w:rsidR="0058293E">
        <w:rPr>
          <w:rFonts w:cs="Arial"/>
          <w:szCs w:val="24"/>
        </w:rPr>
        <w:t>μέσω της</w:t>
      </w:r>
      <w:r w:rsidR="00BC7B89" w:rsidRPr="00BC7B89">
        <w:rPr>
          <w:rFonts w:cs="Arial"/>
          <w:szCs w:val="24"/>
        </w:rPr>
        <w:t xml:space="preserve"> έκδοση</w:t>
      </w:r>
      <w:r w:rsidR="0058293E">
        <w:rPr>
          <w:rFonts w:cs="Arial"/>
          <w:szCs w:val="24"/>
        </w:rPr>
        <w:t>ς</w:t>
      </w:r>
      <w:r w:rsidR="00BC7B89" w:rsidRPr="00BC7B89">
        <w:rPr>
          <w:rFonts w:cs="Arial"/>
          <w:szCs w:val="24"/>
        </w:rPr>
        <w:t xml:space="preserve"> κανονισμών </w:t>
      </w:r>
      <w:r w:rsidR="00F842FB">
        <w:rPr>
          <w:rFonts w:cs="Arial"/>
          <w:szCs w:val="24"/>
        </w:rPr>
        <w:t xml:space="preserve">από το </w:t>
      </w:r>
      <w:r w:rsidR="00BC7B89" w:rsidRPr="00BC7B89">
        <w:rPr>
          <w:rFonts w:cs="Arial"/>
          <w:szCs w:val="24"/>
        </w:rPr>
        <w:t>Υπουργικ</w:t>
      </w:r>
      <w:r w:rsidR="00F842FB">
        <w:rPr>
          <w:rFonts w:cs="Arial"/>
          <w:szCs w:val="24"/>
        </w:rPr>
        <w:t>ό</w:t>
      </w:r>
      <w:r w:rsidR="00BC7B89" w:rsidRPr="00BC7B89">
        <w:rPr>
          <w:rFonts w:cs="Arial"/>
          <w:szCs w:val="24"/>
        </w:rPr>
        <w:t xml:space="preserve"> </w:t>
      </w:r>
      <w:r w:rsidR="00F842FB">
        <w:rPr>
          <w:rFonts w:cs="Arial"/>
          <w:szCs w:val="24"/>
        </w:rPr>
        <w:t>Συμβούλιο</w:t>
      </w:r>
      <w:r w:rsidR="0058293E">
        <w:rPr>
          <w:rFonts w:cs="Arial"/>
        </w:rPr>
        <w:t>.</w:t>
      </w:r>
    </w:p>
    <w:p w14:paraId="207558BB" w14:textId="6CC805A8" w:rsidR="003D3925" w:rsidRDefault="002920E1" w:rsidP="002920E1">
      <w:pPr>
        <w:tabs>
          <w:tab w:val="left" w:pos="567"/>
        </w:tabs>
        <w:spacing w:after="0" w:line="480" w:lineRule="auto"/>
        <w:jc w:val="both"/>
        <w:rPr>
          <w:rFonts w:ascii="Arial" w:hAnsi="Arial" w:cs="Arial"/>
          <w:sz w:val="24"/>
          <w:szCs w:val="24"/>
        </w:rPr>
      </w:pPr>
      <w:r>
        <w:rPr>
          <w:rFonts w:ascii="Arial" w:hAnsi="Arial" w:cs="Arial"/>
          <w:sz w:val="24"/>
          <w:szCs w:val="24"/>
        </w:rPr>
        <w:tab/>
      </w:r>
      <w:r w:rsidR="0058293E">
        <w:rPr>
          <w:rFonts w:ascii="Arial" w:hAnsi="Arial" w:cs="Arial"/>
          <w:sz w:val="24"/>
          <w:szCs w:val="24"/>
        </w:rPr>
        <w:t>Υπό το φως των πιο πάνω, η</w:t>
      </w:r>
      <w:r w:rsidR="00872AF5" w:rsidRPr="00872AF5">
        <w:rPr>
          <w:rFonts w:ascii="Arial" w:hAnsi="Arial" w:cs="Arial"/>
          <w:sz w:val="24"/>
          <w:szCs w:val="24"/>
        </w:rPr>
        <w:t xml:space="preserve"> Κοινοβουλευτική Επιτροπή Ενέργειας, Εμπορίου, Βιομηχανίας και Τουρισμού, αφού έλαβε υπόψη όλα όσα τέθηκαν ενώπιόν της, </w:t>
      </w:r>
      <w:r w:rsidR="003467B0">
        <w:rPr>
          <w:rFonts w:ascii="Arial" w:hAnsi="Arial" w:cs="Arial"/>
          <w:sz w:val="24"/>
          <w:szCs w:val="24"/>
        </w:rPr>
        <w:t xml:space="preserve">επιφυλάχθηκε να τοποθετηθεί επί των προνοιών της πρότασης νόμου, όπως αυτή έχει </w:t>
      </w:r>
      <w:r w:rsidR="007D3A73">
        <w:rPr>
          <w:rFonts w:ascii="Arial" w:hAnsi="Arial" w:cs="Arial"/>
          <w:sz w:val="24"/>
          <w:szCs w:val="24"/>
        </w:rPr>
        <w:t xml:space="preserve">τελικά </w:t>
      </w:r>
      <w:r w:rsidR="003467B0">
        <w:rPr>
          <w:rFonts w:ascii="Arial" w:hAnsi="Arial" w:cs="Arial"/>
          <w:sz w:val="24"/>
          <w:szCs w:val="24"/>
        </w:rPr>
        <w:t>διαμορφωθεί, ενώπιον της ολομέλειας του σώματος</w:t>
      </w:r>
      <w:r w:rsidR="00BC7B89">
        <w:rPr>
          <w:rFonts w:ascii="Arial" w:hAnsi="Arial" w:cs="Arial"/>
          <w:sz w:val="24"/>
          <w:szCs w:val="24"/>
        </w:rPr>
        <w:t xml:space="preserve">.  </w:t>
      </w:r>
    </w:p>
    <w:p w14:paraId="50D9B801" w14:textId="7F9F9548" w:rsidR="00BC7B89" w:rsidRDefault="00BC7B89" w:rsidP="00AA7ECD">
      <w:pPr>
        <w:tabs>
          <w:tab w:val="left" w:pos="567"/>
        </w:tabs>
        <w:spacing w:after="0" w:line="480" w:lineRule="auto"/>
        <w:jc w:val="both"/>
        <w:rPr>
          <w:rFonts w:ascii="Arial" w:eastAsia="Calibri" w:hAnsi="Arial" w:cs="Arial"/>
          <w:sz w:val="24"/>
          <w:szCs w:val="24"/>
        </w:rPr>
      </w:pPr>
      <w:r>
        <w:rPr>
          <w:rFonts w:ascii="Arial" w:hAnsi="Arial" w:cs="Arial"/>
          <w:sz w:val="24"/>
          <w:szCs w:val="24"/>
        </w:rPr>
        <w:tab/>
      </w:r>
      <w:r w:rsidRPr="00BC7B89">
        <w:rPr>
          <w:rFonts w:ascii="Arial" w:hAnsi="Arial" w:cs="Arial"/>
          <w:sz w:val="24"/>
          <w:szCs w:val="24"/>
        </w:rPr>
        <w:t>Σημειώνεται ότι, σε περίπτωση ψήφισης της πρότασης νόμου σε νόμο, θα τροποποιηθεί ο τίτλος της, ώστε να αναφέρεται ως «</w:t>
      </w:r>
      <w:r w:rsidR="006C2F0C">
        <w:rPr>
          <w:rFonts w:ascii="Arial" w:hAnsi="Arial" w:cs="Arial"/>
          <w:sz w:val="24"/>
          <w:szCs w:val="24"/>
        </w:rPr>
        <w:t>Ο</w:t>
      </w:r>
      <w:r w:rsidR="0058293E" w:rsidRPr="0058293E">
        <w:rPr>
          <w:rFonts w:ascii="Arial" w:hAnsi="Arial" w:cs="Arial"/>
          <w:sz w:val="24"/>
          <w:szCs w:val="24"/>
        </w:rPr>
        <w:t xml:space="preserve"> </w:t>
      </w:r>
      <w:r w:rsidR="0030465F" w:rsidRPr="0030465F">
        <w:rPr>
          <w:rFonts w:ascii="Arial" w:hAnsi="Arial" w:cs="Arial"/>
          <w:sz w:val="24"/>
          <w:szCs w:val="24"/>
        </w:rPr>
        <w:t>περί Δημιουργίας Μητρώου Οικοτεχνίας και Άλλων Συναφών Θεμάτων Νόμος του</w:t>
      </w:r>
      <w:r w:rsidR="0030465F" w:rsidRPr="0030465F" w:rsidDel="0058293E">
        <w:rPr>
          <w:rFonts w:ascii="Arial" w:hAnsi="Arial" w:cs="Arial"/>
          <w:sz w:val="24"/>
          <w:szCs w:val="24"/>
        </w:rPr>
        <w:t xml:space="preserve"> </w:t>
      </w:r>
      <w:r w:rsidR="0030465F">
        <w:rPr>
          <w:rFonts w:ascii="Arial" w:hAnsi="Arial" w:cs="Arial"/>
          <w:sz w:val="24"/>
          <w:szCs w:val="24"/>
        </w:rPr>
        <w:t>2023</w:t>
      </w:r>
      <w:r w:rsidRPr="00BC7B89">
        <w:rPr>
          <w:rFonts w:ascii="Arial" w:hAnsi="Arial" w:cs="Arial"/>
          <w:sz w:val="24"/>
          <w:szCs w:val="24"/>
        </w:rPr>
        <w:t>».</w:t>
      </w:r>
    </w:p>
    <w:p w14:paraId="4B74CF6F" w14:textId="77777777" w:rsidR="004F4494" w:rsidRDefault="004F4494" w:rsidP="00C4729C">
      <w:pPr>
        <w:tabs>
          <w:tab w:val="left" w:pos="567"/>
        </w:tabs>
        <w:spacing w:after="0" w:line="480" w:lineRule="auto"/>
        <w:jc w:val="both"/>
        <w:rPr>
          <w:rFonts w:ascii="Arial" w:eastAsia="Calibri" w:hAnsi="Arial" w:cs="Arial"/>
          <w:sz w:val="24"/>
          <w:szCs w:val="24"/>
        </w:rPr>
      </w:pPr>
    </w:p>
    <w:p w14:paraId="5B46C3B1" w14:textId="69ABF966" w:rsidR="00B35556" w:rsidRDefault="00456509" w:rsidP="003D3925">
      <w:pPr>
        <w:tabs>
          <w:tab w:val="left" w:pos="567"/>
        </w:tabs>
        <w:spacing w:after="0" w:line="480" w:lineRule="auto"/>
        <w:jc w:val="both"/>
        <w:rPr>
          <w:rFonts w:ascii="Arial" w:hAnsi="Arial" w:cs="Arial"/>
          <w:sz w:val="24"/>
          <w:szCs w:val="24"/>
        </w:rPr>
      </w:pPr>
      <w:r>
        <w:rPr>
          <w:rFonts w:ascii="Arial" w:hAnsi="Arial" w:cs="Arial"/>
          <w:sz w:val="24"/>
          <w:szCs w:val="24"/>
        </w:rPr>
        <w:t>2</w:t>
      </w:r>
      <w:r w:rsidR="00F842FB">
        <w:rPr>
          <w:rFonts w:ascii="Arial" w:hAnsi="Arial" w:cs="Arial"/>
          <w:sz w:val="24"/>
          <w:szCs w:val="24"/>
        </w:rPr>
        <w:t>1</w:t>
      </w:r>
      <w:r w:rsidR="00F842FB" w:rsidRPr="00F842FB">
        <w:rPr>
          <w:rFonts w:ascii="Arial" w:hAnsi="Arial" w:cs="Arial"/>
          <w:sz w:val="24"/>
          <w:szCs w:val="24"/>
          <w:vertAlign w:val="superscript"/>
        </w:rPr>
        <w:t>η</w:t>
      </w:r>
      <w:r w:rsidR="00F842FB">
        <w:rPr>
          <w:rFonts w:ascii="Arial" w:hAnsi="Arial" w:cs="Arial"/>
          <w:sz w:val="24"/>
          <w:szCs w:val="24"/>
        </w:rPr>
        <w:t xml:space="preserve"> </w:t>
      </w:r>
      <w:r w:rsidR="00BC7B89">
        <w:rPr>
          <w:rFonts w:ascii="Arial" w:hAnsi="Arial" w:cs="Arial"/>
          <w:sz w:val="24"/>
          <w:szCs w:val="24"/>
        </w:rPr>
        <w:t>Νοεμβρίου 2023</w:t>
      </w:r>
    </w:p>
    <w:p w14:paraId="39596CE5" w14:textId="77777777" w:rsidR="004F4494" w:rsidRDefault="004F4494" w:rsidP="004F4494">
      <w:pPr>
        <w:widowControl w:val="0"/>
        <w:tabs>
          <w:tab w:val="left" w:pos="567"/>
          <w:tab w:val="left" w:pos="4961"/>
        </w:tabs>
        <w:spacing w:after="0" w:line="480" w:lineRule="auto"/>
        <w:jc w:val="both"/>
        <w:rPr>
          <w:rFonts w:ascii="Arial" w:hAnsi="Arial" w:cs="Arial"/>
          <w:sz w:val="24"/>
          <w:szCs w:val="24"/>
        </w:rPr>
      </w:pPr>
      <w:r w:rsidRPr="00E52F57">
        <w:rPr>
          <w:rFonts w:ascii="Arial" w:hAnsi="Arial" w:cs="Arial"/>
          <w:sz w:val="24"/>
          <w:szCs w:val="24"/>
        </w:rPr>
        <w:t xml:space="preserve">Αρ. Φακ.: </w:t>
      </w:r>
      <w:r>
        <w:rPr>
          <w:rFonts w:ascii="Arial" w:hAnsi="Arial" w:cs="Arial"/>
          <w:sz w:val="24"/>
          <w:szCs w:val="24"/>
        </w:rPr>
        <w:t xml:space="preserve"> </w:t>
      </w:r>
      <w:r w:rsidRPr="00A6741B">
        <w:rPr>
          <w:rFonts w:ascii="Arial" w:hAnsi="Arial" w:cs="Arial"/>
          <w:sz w:val="24"/>
          <w:szCs w:val="24"/>
        </w:rPr>
        <w:t>23.0</w:t>
      </w:r>
      <w:r>
        <w:rPr>
          <w:rFonts w:ascii="Arial" w:hAnsi="Arial" w:cs="Arial"/>
          <w:sz w:val="24"/>
          <w:szCs w:val="24"/>
        </w:rPr>
        <w:t>2</w:t>
      </w:r>
      <w:r w:rsidRPr="00A6741B">
        <w:rPr>
          <w:rFonts w:ascii="Arial" w:hAnsi="Arial" w:cs="Arial"/>
          <w:sz w:val="24"/>
          <w:szCs w:val="24"/>
        </w:rPr>
        <w:t>.06</w:t>
      </w:r>
      <w:r w:rsidR="00AB2A5C">
        <w:rPr>
          <w:rFonts w:ascii="Arial" w:hAnsi="Arial" w:cs="Arial"/>
          <w:sz w:val="24"/>
          <w:szCs w:val="24"/>
        </w:rPr>
        <w:t>4</w:t>
      </w:r>
      <w:r w:rsidRPr="00A6741B">
        <w:rPr>
          <w:rFonts w:ascii="Arial" w:hAnsi="Arial" w:cs="Arial"/>
          <w:sz w:val="24"/>
          <w:szCs w:val="24"/>
        </w:rPr>
        <w:t>.</w:t>
      </w:r>
      <w:r>
        <w:rPr>
          <w:rFonts w:ascii="Arial" w:hAnsi="Arial" w:cs="Arial"/>
          <w:sz w:val="24"/>
          <w:szCs w:val="24"/>
        </w:rPr>
        <w:t>0</w:t>
      </w:r>
      <w:r w:rsidR="008F3261">
        <w:rPr>
          <w:rFonts w:ascii="Arial" w:hAnsi="Arial" w:cs="Arial"/>
          <w:sz w:val="24"/>
          <w:szCs w:val="24"/>
        </w:rPr>
        <w:t>29</w:t>
      </w:r>
      <w:r w:rsidRPr="00A6741B">
        <w:rPr>
          <w:rFonts w:ascii="Arial" w:hAnsi="Arial" w:cs="Arial"/>
          <w:sz w:val="24"/>
          <w:szCs w:val="24"/>
        </w:rPr>
        <w:t>-202</w:t>
      </w:r>
      <w:r w:rsidR="00AB2A5C">
        <w:rPr>
          <w:rFonts w:ascii="Arial" w:hAnsi="Arial" w:cs="Arial"/>
          <w:sz w:val="24"/>
          <w:szCs w:val="24"/>
        </w:rPr>
        <w:t>3</w:t>
      </w:r>
    </w:p>
    <w:p w14:paraId="36B34EFB" w14:textId="77777777" w:rsidR="004F4494" w:rsidRPr="00375BB0" w:rsidRDefault="004F4494" w:rsidP="004F4494">
      <w:pPr>
        <w:widowControl w:val="0"/>
        <w:tabs>
          <w:tab w:val="left" w:pos="567"/>
          <w:tab w:val="left" w:pos="4961"/>
        </w:tabs>
        <w:spacing w:after="0" w:line="480" w:lineRule="auto"/>
        <w:jc w:val="both"/>
        <w:rPr>
          <w:rFonts w:ascii="Arial" w:hAnsi="Arial" w:cs="Arial"/>
          <w:sz w:val="24"/>
          <w:szCs w:val="24"/>
        </w:rPr>
      </w:pPr>
      <w:r>
        <w:rPr>
          <w:rFonts w:ascii="Arial" w:hAnsi="Arial" w:cs="Arial"/>
          <w:sz w:val="24"/>
          <w:szCs w:val="24"/>
        </w:rPr>
        <w:tab/>
      </w:r>
    </w:p>
    <w:p w14:paraId="17E9B918" w14:textId="38E574A4" w:rsidR="004F4494" w:rsidRPr="004F4494" w:rsidRDefault="00BC7B89">
      <w:pPr>
        <w:widowControl w:val="0"/>
        <w:tabs>
          <w:tab w:val="left" w:pos="567"/>
          <w:tab w:val="left" w:pos="4961"/>
        </w:tabs>
        <w:spacing w:after="0" w:line="360" w:lineRule="auto"/>
        <w:rPr>
          <w:rFonts w:ascii="Arial" w:hAnsi="Arial" w:cs="Arial"/>
          <w:sz w:val="24"/>
          <w:szCs w:val="24"/>
        </w:rPr>
      </w:pPr>
      <w:r>
        <w:rPr>
          <w:rFonts w:ascii="Arial" w:hAnsi="Arial" w:cs="Arial"/>
          <w:sz w:val="24"/>
          <w:szCs w:val="24"/>
        </w:rPr>
        <w:t>ΑΔ</w:t>
      </w:r>
      <w:r w:rsidR="00575A43" w:rsidRPr="00575A43">
        <w:rPr>
          <w:rFonts w:ascii="Arial" w:hAnsi="Arial" w:cs="Arial"/>
          <w:sz w:val="24"/>
          <w:szCs w:val="24"/>
        </w:rPr>
        <w:t>/</w:t>
      </w:r>
      <w:r w:rsidR="002920E1">
        <w:rPr>
          <w:rFonts w:ascii="Arial" w:hAnsi="Arial" w:cs="Arial"/>
          <w:sz w:val="24"/>
          <w:szCs w:val="24"/>
        </w:rPr>
        <w:t>ΧΓ</w:t>
      </w:r>
      <w:r w:rsidR="00F842FB">
        <w:rPr>
          <w:rFonts w:ascii="Arial" w:hAnsi="Arial" w:cs="Arial"/>
          <w:sz w:val="24"/>
          <w:szCs w:val="24"/>
        </w:rPr>
        <w:t>/ΝΧ,ΣΓΘ,ΠΧ</w:t>
      </w:r>
    </w:p>
    <w:sectPr w:rsidR="004F4494" w:rsidRPr="004F4494" w:rsidSect="002920E1">
      <w:headerReference w:type="default" r:id="rId7"/>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6A57F" w14:textId="77777777" w:rsidR="003B6576" w:rsidRDefault="003B6576" w:rsidP="00336E4E">
      <w:pPr>
        <w:spacing w:after="0" w:line="240" w:lineRule="auto"/>
      </w:pPr>
      <w:r>
        <w:separator/>
      </w:r>
    </w:p>
  </w:endnote>
  <w:endnote w:type="continuationSeparator" w:id="0">
    <w:p w14:paraId="0B43530D" w14:textId="77777777" w:rsidR="003B6576" w:rsidRDefault="003B6576" w:rsidP="00336E4E">
      <w:pPr>
        <w:spacing w:after="0" w:line="240" w:lineRule="auto"/>
      </w:pPr>
      <w:r>
        <w:continuationSeparator/>
      </w:r>
    </w:p>
  </w:endnote>
  <w:endnote w:type="continuationNotice" w:id="1">
    <w:p w14:paraId="14CF1378" w14:textId="77777777" w:rsidR="003B6576" w:rsidRDefault="003B65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 (Founder Extended)">
    <w:altName w:val="SimSun"/>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4F31A" w14:textId="77777777" w:rsidR="003B6576" w:rsidRDefault="003B6576" w:rsidP="00336E4E">
      <w:pPr>
        <w:spacing w:after="0" w:line="240" w:lineRule="auto"/>
      </w:pPr>
      <w:r>
        <w:separator/>
      </w:r>
    </w:p>
  </w:footnote>
  <w:footnote w:type="continuationSeparator" w:id="0">
    <w:p w14:paraId="2763D010" w14:textId="77777777" w:rsidR="003B6576" w:rsidRDefault="003B6576" w:rsidP="00336E4E">
      <w:pPr>
        <w:spacing w:after="0" w:line="240" w:lineRule="auto"/>
      </w:pPr>
      <w:r>
        <w:continuationSeparator/>
      </w:r>
    </w:p>
  </w:footnote>
  <w:footnote w:type="continuationNotice" w:id="1">
    <w:p w14:paraId="0048B33C" w14:textId="77777777" w:rsidR="003B6576" w:rsidRDefault="003B65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931045000"/>
      <w:docPartObj>
        <w:docPartGallery w:val="Page Numbers (Top of Page)"/>
        <w:docPartUnique/>
      </w:docPartObj>
    </w:sdtPr>
    <w:sdtEndPr>
      <w:rPr>
        <w:noProof/>
      </w:rPr>
    </w:sdtEndPr>
    <w:sdtContent>
      <w:p w14:paraId="6617FD37" w14:textId="77777777" w:rsidR="00A42BD2" w:rsidRPr="00A42BD2" w:rsidRDefault="00A42BD2" w:rsidP="006163F5">
        <w:pPr>
          <w:pStyle w:val="Header"/>
          <w:jc w:val="center"/>
          <w:rPr>
            <w:rFonts w:ascii="Arial" w:hAnsi="Arial" w:cs="Arial"/>
            <w:sz w:val="24"/>
            <w:szCs w:val="24"/>
          </w:rPr>
        </w:pPr>
        <w:r w:rsidRPr="00A42BD2">
          <w:rPr>
            <w:rFonts w:ascii="Arial" w:hAnsi="Arial" w:cs="Arial"/>
            <w:sz w:val="24"/>
            <w:szCs w:val="24"/>
          </w:rPr>
          <w:fldChar w:fldCharType="begin"/>
        </w:r>
        <w:r w:rsidRPr="00A42BD2">
          <w:rPr>
            <w:rFonts w:ascii="Arial" w:hAnsi="Arial" w:cs="Arial"/>
            <w:sz w:val="24"/>
            <w:szCs w:val="24"/>
          </w:rPr>
          <w:instrText xml:space="preserve"> PAGE   \* MERGEFORMAT </w:instrText>
        </w:r>
        <w:r w:rsidRPr="00A42BD2">
          <w:rPr>
            <w:rFonts w:ascii="Arial" w:hAnsi="Arial" w:cs="Arial"/>
            <w:sz w:val="24"/>
            <w:szCs w:val="24"/>
          </w:rPr>
          <w:fldChar w:fldCharType="separate"/>
        </w:r>
        <w:r w:rsidR="00E0796F">
          <w:rPr>
            <w:rFonts w:ascii="Arial" w:hAnsi="Arial" w:cs="Arial"/>
            <w:noProof/>
            <w:sz w:val="24"/>
            <w:szCs w:val="24"/>
          </w:rPr>
          <w:t>3</w:t>
        </w:r>
        <w:r w:rsidRPr="00A42BD2">
          <w:rPr>
            <w:rFonts w:ascii="Arial" w:hAnsi="Arial" w:cs="Arial"/>
            <w:noProof/>
            <w:sz w:val="24"/>
            <w:szCs w:val="24"/>
          </w:rPr>
          <w:fldChar w:fldCharType="end"/>
        </w:r>
      </w:p>
    </w:sdtContent>
  </w:sdt>
  <w:p w14:paraId="415A0E28" w14:textId="77777777" w:rsidR="00A42BD2" w:rsidRDefault="00A42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76C1"/>
    <w:multiLevelType w:val="hybridMultilevel"/>
    <w:tmpl w:val="4B0EA8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C9A333C"/>
    <w:multiLevelType w:val="hybridMultilevel"/>
    <w:tmpl w:val="BDBED840"/>
    <w:lvl w:ilvl="0" w:tplc="D36671D0">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 w15:restartNumberingAfterBreak="0">
    <w:nsid w:val="12C07420"/>
    <w:multiLevelType w:val="hybridMultilevel"/>
    <w:tmpl w:val="64F8F70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18896BD5"/>
    <w:multiLevelType w:val="hybridMultilevel"/>
    <w:tmpl w:val="B2E6AC9E"/>
    <w:lvl w:ilvl="0" w:tplc="3A9CD21A">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1AB135C9"/>
    <w:multiLevelType w:val="hybridMultilevel"/>
    <w:tmpl w:val="D10680BE"/>
    <w:lvl w:ilvl="0" w:tplc="0408000F">
      <w:start w:val="1"/>
      <w:numFmt w:val="decimal"/>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5" w15:restartNumberingAfterBreak="0">
    <w:nsid w:val="1D230B6F"/>
    <w:multiLevelType w:val="hybridMultilevel"/>
    <w:tmpl w:val="B26C772E"/>
    <w:lvl w:ilvl="0" w:tplc="CBCA896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1F58388F"/>
    <w:multiLevelType w:val="hybridMultilevel"/>
    <w:tmpl w:val="8DD6CB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1156018"/>
    <w:multiLevelType w:val="hybridMultilevel"/>
    <w:tmpl w:val="5008AEA6"/>
    <w:lvl w:ilvl="0" w:tplc="98AA5D48">
      <w:start w:val="1"/>
      <w:numFmt w:val="decimal"/>
      <w:lvlText w:val="%1."/>
      <w:lvlJc w:val="left"/>
      <w:pPr>
        <w:ind w:left="990" w:hanging="360"/>
      </w:pPr>
      <w:rPr>
        <w:rFonts w:hint="default"/>
      </w:rPr>
    </w:lvl>
    <w:lvl w:ilvl="1" w:tplc="04080019" w:tentative="1">
      <w:start w:val="1"/>
      <w:numFmt w:val="lowerLetter"/>
      <w:lvlText w:val="%2."/>
      <w:lvlJc w:val="left"/>
      <w:pPr>
        <w:ind w:left="1710" w:hanging="360"/>
      </w:pPr>
    </w:lvl>
    <w:lvl w:ilvl="2" w:tplc="0408001B" w:tentative="1">
      <w:start w:val="1"/>
      <w:numFmt w:val="lowerRoman"/>
      <w:lvlText w:val="%3."/>
      <w:lvlJc w:val="right"/>
      <w:pPr>
        <w:ind w:left="2430" w:hanging="180"/>
      </w:pPr>
    </w:lvl>
    <w:lvl w:ilvl="3" w:tplc="0408000F" w:tentative="1">
      <w:start w:val="1"/>
      <w:numFmt w:val="decimal"/>
      <w:lvlText w:val="%4."/>
      <w:lvlJc w:val="left"/>
      <w:pPr>
        <w:ind w:left="3150" w:hanging="360"/>
      </w:pPr>
    </w:lvl>
    <w:lvl w:ilvl="4" w:tplc="04080019" w:tentative="1">
      <w:start w:val="1"/>
      <w:numFmt w:val="lowerLetter"/>
      <w:lvlText w:val="%5."/>
      <w:lvlJc w:val="left"/>
      <w:pPr>
        <w:ind w:left="3870" w:hanging="360"/>
      </w:pPr>
    </w:lvl>
    <w:lvl w:ilvl="5" w:tplc="0408001B" w:tentative="1">
      <w:start w:val="1"/>
      <w:numFmt w:val="lowerRoman"/>
      <w:lvlText w:val="%6."/>
      <w:lvlJc w:val="right"/>
      <w:pPr>
        <w:ind w:left="4590" w:hanging="180"/>
      </w:pPr>
    </w:lvl>
    <w:lvl w:ilvl="6" w:tplc="0408000F" w:tentative="1">
      <w:start w:val="1"/>
      <w:numFmt w:val="decimal"/>
      <w:lvlText w:val="%7."/>
      <w:lvlJc w:val="left"/>
      <w:pPr>
        <w:ind w:left="5310" w:hanging="360"/>
      </w:pPr>
    </w:lvl>
    <w:lvl w:ilvl="7" w:tplc="04080019" w:tentative="1">
      <w:start w:val="1"/>
      <w:numFmt w:val="lowerLetter"/>
      <w:lvlText w:val="%8."/>
      <w:lvlJc w:val="left"/>
      <w:pPr>
        <w:ind w:left="6030" w:hanging="360"/>
      </w:pPr>
    </w:lvl>
    <w:lvl w:ilvl="8" w:tplc="0408001B" w:tentative="1">
      <w:start w:val="1"/>
      <w:numFmt w:val="lowerRoman"/>
      <w:lvlText w:val="%9."/>
      <w:lvlJc w:val="right"/>
      <w:pPr>
        <w:ind w:left="6750" w:hanging="180"/>
      </w:pPr>
    </w:lvl>
  </w:abstractNum>
  <w:abstractNum w:abstractNumId="8" w15:restartNumberingAfterBreak="0">
    <w:nsid w:val="22817166"/>
    <w:multiLevelType w:val="hybridMultilevel"/>
    <w:tmpl w:val="B61A7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E84D9E"/>
    <w:multiLevelType w:val="hybridMultilevel"/>
    <w:tmpl w:val="1F182A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3CF6F13"/>
    <w:multiLevelType w:val="hybridMultilevel"/>
    <w:tmpl w:val="DD5A69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CD63DDB"/>
    <w:multiLevelType w:val="hybridMultilevel"/>
    <w:tmpl w:val="5C824EEA"/>
    <w:lvl w:ilvl="0" w:tplc="067C05F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2" w15:restartNumberingAfterBreak="0">
    <w:nsid w:val="2EBD4523"/>
    <w:multiLevelType w:val="hybridMultilevel"/>
    <w:tmpl w:val="B8CE39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C890695"/>
    <w:multiLevelType w:val="hybridMultilevel"/>
    <w:tmpl w:val="00FAF1F2"/>
    <w:lvl w:ilvl="0" w:tplc="98AA5D48">
      <w:start w:val="1"/>
      <w:numFmt w:val="decimal"/>
      <w:lvlText w:val="%1."/>
      <w:lvlJc w:val="left"/>
      <w:pPr>
        <w:ind w:left="990" w:hanging="360"/>
      </w:pPr>
      <w:rPr>
        <w:rFonts w:hint="default"/>
      </w:rPr>
    </w:lvl>
    <w:lvl w:ilvl="1" w:tplc="04080019">
      <w:start w:val="1"/>
      <w:numFmt w:val="lowerLetter"/>
      <w:lvlText w:val="%2."/>
      <w:lvlJc w:val="left"/>
      <w:pPr>
        <w:ind w:left="1710" w:hanging="360"/>
      </w:pPr>
    </w:lvl>
    <w:lvl w:ilvl="2" w:tplc="0408001B" w:tentative="1">
      <w:start w:val="1"/>
      <w:numFmt w:val="lowerRoman"/>
      <w:lvlText w:val="%3."/>
      <w:lvlJc w:val="right"/>
      <w:pPr>
        <w:ind w:left="2430" w:hanging="180"/>
      </w:pPr>
    </w:lvl>
    <w:lvl w:ilvl="3" w:tplc="0408000F" w:tentative="1">
      <w:start w:val="1"/>
      <w:numFmt w:val="decimal"/>
      <w:lvlText w:val="%4."/>
      <w:lvlJc w:val="left"/>
      <w:pPr>
        <w:ind w:left="3150" w:hanging="360"/>
      </w:pPr>
    </w:lvl>
    <w:lvl w:ilvl="4" w:tplc="04080019" w:tentative="1">
      <w:start w:val="1"/>
      <w:numFmt w:val="lowerLetter"/>
      <w:lvlText w:val="%5."/>
      <w:lvlJc w:val="left"/>
      <w:pPr>
        <w:ind w:left="3870" w:hanging="360"/>
      </w:pPr>
    </w:lvl>
    <w:lvl w:ilvl="5" w:tplc="0408001B" w:tentative="1">
      <w:start w:val="1"/>
      <w:numFmt w:val="lowerRoman"/>
      <w:lvlText w:val="%6."/>
      <w:lvlJc w:val="right"/>
      <w:pPr>
        <w:ind w:left="4590" w:hanging="180"/>
      </w:pPr>
    </w:lvl>
    <w:lvl w:ilvl="6" w:tplc="0408000F" w:tentative="1">
      <w:start w:val="1"/>
      <w:numFmt w:val="decimal"/>
      <w:lvlText w:val="%7."/>
      <w:lvlJc w:val="left"/>
      <w:pPr>
        <w:ind w:left="5310" w:hanging="360"/>
      </w:pPr>
    </w:lvl>
    <w:lvl w:ilvl="7" w:tplc="04080019" w:tentative="1">
      <w:start w:val="1"/>
      <w:numFmt w:val="lowerLetter"/>
      <w:lvlText w:val="%8."/>
      <w:lvlJc w:val="left"/>
      <w:pPr>
        <w:ind w:left="6030" w:hanging="360"/>
      </w:pPr>
    </w:lvl>
    <w:lvl w:ilvl="8" w:tplc="0408001B" w:tentative="1">
      <w:start w:val="1"/>
      <w:numFmt w:val="lowerRoman"/>
      <w:lvlText w:val="%9."/>
      <w:lvlJc w:val="right"/>
      <w:pPr>
        <w:ind w:left="6750" w:hanging="180"/>
      </w:pPr>
    </w:lvl>
  </w:abstractNum>
  <w:abstractNum w:abstractNumId="14" w15:restartNumberingAfterBreak="0">
    <w:nsid w:val="3EA75242"/>
    <w:multiLevelType w:val="hybridMultilevel"/>
    <w:tmpl w:val="B50E636C"/>
    <w:lvl w:ilvl="0" w:tplc="21680074">
      <w:start w:val="1"/>
      <w:numFmt w:val="decimal"/>
      <w:lvlText w:val="%1."/>
      <w:lvlJc w:val="left"/>
      <w:pPr>
        <w:ind w:left="795"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F862749"/>
    <w:multiLevelType w:val="hybridMultilevel"/>
    <w:tmpl w:val="7500E7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1372B53"/>
    <w:multiLevelType w:val="hybridMultilevel"/>
    <w:tmpl w:val="90D0EB2E"/>
    <w:lvl w:ilvl="0" w:tplc="98CAEB10">
      <w:start w:val="1"/>
      <mc:AlternateContent>
        <mc:Choice Requires="w14">
          <w:numFmt w:val="custom" w:format="α, β, γ, ..."/>
        </mc:Choice>
        <mc:Fallback>
          <w:numFmt w:val="decimal"/>
        </mc:Fallback>
      </mc:AlternateContent>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7" w15:restartNumberingAfterBreak="0">
    <w:nsid w:val="47CE7D8B"/>
    <w:multiLevelType w:val="hybridMultilevel"/>
    <w:tmpl w:val="00FAF1F2"/>
    <w:lvl w:ilvl="0" w:tplc="98AA5D48">
      <w:start w:val="1"/>
      <w:numFmt w:val="decimal"/>
      <w:lvlText w:val="%1."/>
      <w:lvlJc w:val="left"/>
      <w:pPr>
        <w:ind w:left="990" w:hanging="360"/>
      </w:pPr>
      <w:rPr>
        <w:rFonts w:hint="default"/>
      </w:rPr>
    </w:lvl>
    <w:lvl w:ilvl="1" w:tplc="04080019" w:tentative="1">
      <w:start w:val="1"/>
      <w:numFmt w:val="lowerLetter"/>
      <w:lvlText w:val="%2."/>
      <w:lvlJc w:val="left"/>
      <w:pPr>
        <w:ind w:left="1710" w:hanging="360"/>
      </w:pPr>
    </w:lvl>
    <w:lvl w:ilvl="2" w:tplc="0408001B" w:tentative="1">
      <w:start w:val="1"/>
      <w:numFmt w:val="lowerRoman"/>
      <w:lvlText w:val="%3."/>
      <w:lvlJc w:val="right"/>
      <w:pPr>
        <w:ind w:left="2430" w:hanging="180"/>
      </w:pPr>
    </w:lvl>
    <w:lvl w:ilvl="3" w:tplc="0408000F" w:tentative="1">
      <w:start w:val="1"/>
      <w:numFmt w:val="decimal"/>
      <w:lvlText w:val="%4."/>
      <w:lvlJc w:val="left"/>
      <w:pPr>
        <w:ind w:left="3150" w:hanging="360"/>
      </w:pPr>
    </w:lvl>
    <w:lvl w:ilvl="4" w:tplc="04080019" w:tentative="1">
      <w:start w:val="1"/>
      <w:numFmt w:val="lowerLetter"/>
      <w:lvlText w:val="%5."/>
      <w:lvlJc w:val="left"/>
      <w:pPr>
        <w:ind w:left="3870" w:hanging="360"/>
      </w:pPr>
    </w:lvl>
    <w:lvl w:ilvl="5" w:tplc="0408001B" w:tentative="1">
      <w:start w:val="1"/>
      <w:numFmt w:val="lowerRoman"/>
      <w:lvlText w:val="%6."/>
      <w:lvlJc w:val="right"/>
      <w:pPr>
        <w:ind w:left="4590" w:hanging="180"/>
      </w:pPr>
    </w:lvl>
    <w:lvl w:ilvl="6" w:tplc="0408000F" w:tentative="1">
      <w:start w:val="1"/>
      <w:numFmt w:val="decimal"/>
      <w:lvlText w:val="%7."/>
      <w:lvlJc w:val="left"/>
      <w:pPr>
        <w:ind w:left="5310" w:hanging="360"/>
      </w:pPr>
    </w:lvl>
    <w:lvl w:ilvl="7" w:tplc="04080019" w:tentative="1">
      <w:start w:val="1"/>
      <w:numFmt w:val="lowerLetter"/>
      <w:lvlText w:val="%8."/>
      <w:lvlJc w:val="left"/>
      <w:pPr>
        <w:ind w:left="6030" w:hanging="360"/>
      </w:pPr>
    </w:lvl>
    <w:lvl w:ilvl="8" w:tplc="0408001B" w:tentative="1">
      <w:start w:val="1"/>
      <w:numFmt w:val="lowerRoman"/>
      <w:lvlText w:val="%9."/>
      <w:lvlJc w:val="right"/>
      <w:pPr>
        <w:ind w:left="6750" w:hanging="180"/>
      </w:pPr>
    </w:lvl>
  </w:abstractNum>
  <w:abstractNum w:abstractNumId="18" w15:restartNumberingAfterBreak="0">
    <w:nsid w:val="47FF5152"/>
    <w:multiLevelType w:val="hybridMultilevel"/>
    <w:tmpl w:val="00FAF1F2"/>
    <w:lvl w:ilvl="0" w:tplc="98AA5D48">
      <w:start w:val="1"/>
      <w:numFmt w:val="decimal"/>
      <w:lvlText w:val="%1."/>
      <w:lvlJc w:val="left"/>
      <w:pPr>
        <w:ind w:left="990" w:hanging="360"/>
      </w:pPr>
      <w:rPr>
        <w:rFonts w:hint="default"/>
      </w:rPr>
    </w:lvl>
    <w:lvl w:ilvl="1" w:tplc="04080019" w:tentative="1">
      <w:start w:val="1"/>
      <w:numFmt w:val="lowerLetter"/>
      <w:lvlText w:val="%2."/>
      <w:lvlJc w:val="left"/>
      <w:pPr>
        <w:ind w:left="1710" w:hanging="360"/>
      </w:pPr>
    </w:lvl>
    <w:lvl w:ilvl="2" w:tplc="0408001B" w:tentative="1">
      <w:start w:val="1"/>
      <w:numFmt w:val="lowerRoman"/>
      <w:lvlText w:val="%3."/>
      <w:lvlJc w:val="right"/>
      <w:pPr>
        <w:ind w:left="2430" w:hanging="180"/>
      </w:pPr>
    </w:lvl>
    <w:lvl w:ilvl="3" w:tplc="0408000F" w:tentative="1">
      <w:start w:val="1"/>
      <w:numFmt w:val="decimal"/>
      <w:lvlText w:val="%4."/>
      <w:lvlJc w:val="left"/>
      <w:pPr>
        <w:ind w:left="3150" w:hanging="360"/>
      </w:pPr>
    </w:lvl>
    <w:lvl w:ilvl="4" w:tplc="04080019" w:tentative="1">
      <w:start w:val="1"/>
      <w:numFmt w:val="lowerLetter"/>
      <w:lvlText w:val="%5."/>
      <w:lvlJc w:val="left"/>
      <w:pPr>
        <w:ind w:left="3870" w:hanging="360"/>
      </w:pPr>
    </w:lvl>
    <w:lvl w:ilvl="5" w:tplc="0408001B" w:tentative="1">
      <w:start w:val="1"/>
      <w:numFmt w:val="lowerRoman"/>
      <w:lvlText w:val="%6."/>
      <w:lvlJc w:val="right"/>
      <w:pPr>
        <w:ind w:left="4590" w:hanging="180"/>
      </w:pPr>
    </w:lvl>
    <w:lvl w:ilvl="6" w:tplc="0408000F" w:tentative="1">
      <w:start w:val="1"/>
      <w:numFmt w:val="decimal"/>
      <w:lvlText w:val="%7."/>
      <w:lvlJc w:val="left"/>
      <w:pPr>
        <w:ind w:left="5310" w:hanging="360"/>
      </w:pPr>
    </w:lvl>
    <w:lvl w:ilvl="7" w:tplc="04080019" w:tentative="1">
      <w:start w:val="1"/>
      <w:numFmt w:val="lowerLetter"/>
      <w:lvlText w:val="%8."/>
      <w:lvlJc w:val="left"/>
      <w:pPr>
        <w:ind w:left="6030" w:hanging="360"/>
      </w:pPr>
    </w:lvl>
    <w:lvl w:ilvl="8" w:tplc="0408001B" w:tentative="1">
      <w:start w:val="1"/>
      <w:numFmt w:val="lowerRoman"/>
      <w:lvlText w:val="%9."/>
      <w:lvlJc w:val="right"/>
      <w:pPr>
        <w:ind w:left="6750" w:hanging="180"/>
      </w:pPr>
    </w:lvl>
  </w:abstractNum>
  <w:abstractNum w:abstractNumId="19" w15:restartNumberingAfterBreak="0">
    <w:nsid w:val="490B6C26"/>
    <w:multiLevelType w:val="hybridMultilevel"/>
    <w:tmpl w:val="00FAF1F2"/>
    <w:lvl w:ilvl="0" w:tplc="98AA5D48">
      <w:start w:val="1"/>
      <w:numFmt w:val="decimal"/>
      <w:lvlText w:val="%1."/>
      <w:lvlJc w:val="left"/>
      <w:pPr>
        <w:ind w:left="990" w:hanging="360"/>
      </w:pPr>
      <w:rPr>
        <w:rFonts w:hint="default"/>
      </w:rPr>
    </w:lvl>
    <w:lvl w:ilvl="1" w:tplc="04080019" w:tentative="1">
      <w:start w:val="1"/>
      <w:numFmt w:val="lowerLetter"/>
      <w:lvlText w:val="%2."/>
      <w:lvlJc w:val="left"/>
      <w:pPr>
        <w:ind w:left="1710" w:hanging="360"/>
      </w:pPr>
    </w:lvl>
    <w:lvl w:ilvl="2" w:tplc="0408001B" w:tentative="1">
      <w:start w:val="1"/>
      <w:numFmt w:val="lowerRoman"/>
      <w:lvlText w:val="%3."/>
      <w:lvlJc w:val="right"/>
      <w:pPr>
        <w:ind w:left="2430" w:hanging="180"/>
      </w:pPr>
    </w:lvl>
    <w:lvl w:ilvl="3" w:tplc="0408000F" w:tentative="1">
      <w:start w:val="1"/>
      <w:numFmt w:val="decimal"/>
      <w:lvlText w:val="%4."/>
      <w:lvlJc w:val="left"/>
      <w:pPr>
        <w:ind w:left="3150" w:hanging="360"/>
      </w:pPr>
    </w:lvl>
    <w:lvl w:ilvl="4" w:tplc="04080019" w:tentative="1">
      <w:start w:val="1"/>
      <w:numFmt w:val="lowerLetter"/>
      <w:lvlText w:val="%5."/>
      <w:lvlJc w:val="left"/>
      <w:pPr>
        <w:ind w:left="3870" w:hanging="360"/>
      </w:pPr>
    </w:lvl>
    <w:lvl w:ilvl="5" w:tplc="0408001B" w:tentative="1">
      <w:start w:val="1"/>
      <w:numFmt w:val="lowerRoman"/>
      <w:lvlText w:val="%6."/>
      <w:lvlJc w:val="right"/>
      <w:pPr>
        <w:ind w:left="4590" w:hanging="180"/>
      </w:pPr>
    </w:lvl>
    <w:lvl w:ilvl="6" w:tplc="0408000F" w:tentative="1">
      <w:start w:val="1"/>
      <w:numFmt w:val="decimal"/>
      <w:lvlText w:val="%7."/>
      <w:lvlJc w:val="left"/>
      <w:pPr>
        <w:ind w:left="5310" w:hanging="360"/>
      </w:pPr>
    </w:lvl>
    <w:lvl w:ilvl="7" w:tplc="04080019" w:tentative="1">
      <w:start w:val="1"/>
      <w:numFmt w:val="lowerLetter"/>
      <w:lvlText w:val="%8."/>
      <w:lvlJc w:val="left"/>
      <w:pPr>
        <w:ind w:left="6030" w:hanging="360"/>
      </w:pPr>
    </w:lvl>
    <w:lvl w:ilvl="8" w:tplc="0408001B" w:tentative="1">
      <w:start w:val="1"/>
      <w:numFmt w:val="lowerRoman"/>
      <w:lvlText w:val="%9."/>
      <w:lvlJc w:val="right"/>
      <w:pPr>
        <w:ind w:left="6750" w:hanging="180"/>
      </w:pPr>
    </w:lvl>
  </w:abstractNum>
  <w:abstractNum w:abstractNumId="20" w15:restartNumberingAfterBreak="0">
    <w:nsid w:val="4ACD4DE5"/>
    <w:multiLevelType w:val="hybridMultilevel"/>
    <w:tmpl w:val="5F8C1866"/>
    <w:lvl w:ilvl="0" w:tplc="4B0449A6">
      <w:start w:val="1"/>
      <w:numFmt w:val="decimal"/>
      <w:lvlText w:val="%1."/>
      <w:lvlJc w:val="left"/>
      <w:pPr>
        <w:ind w:left="720" w:hanging="360"/>
      </w:pPr>
      <w:rPr>
        <w:rFonts w:ascii="Arial" w:eastAsia="Calibri" w:hAnsi="Arial" w:cs="Arial"/>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F3163F0"/>
    <w:multiLevelType w:val="hybridMultilevel"/>
    <w:tmpl w:val="7C262F94"/>
    <w:lvl w:ilvl="0" w:tplc="2FD20B78">
      <w:start w:val="1"/>
      <w:numFmt w:val="decimal"/>
      <w:lvlText w:val="%1."/>
      <w:lvlJc w:val="left"/>
      <w:pPr>
        <w:ind w:left="1494" w:hanging="360"/>
      </w:pPr>
      <w:rPr>
        <w:rFonts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2" w15:restartNumberingAfterBreak="0">
    <w:nsid w:val="4F91230E"/>
    <w:multiLevelType w:val="hybridMultilevel"/>
    <w:tmpl w:val="34A4D674"/>
    <w:lvl w:ilvl="0" w:tplc="0408000F">
      <w:start w:val="1"/>
      <w:numFmt w:val="decimal"/>
      <w:lvlText w:val="%1."/>
      <w:lvlJc w:val="left"/>
      <w:pPr>
        <w:ind w:left="1440" w:hanging="360"/>
      </w:p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abstractNum w:abstractNumId="23" w15:restartNumberingAfterBreak="0">
    <w:nsid w:val="58F15A64"/>
    <w:multiLevelType w:val="hybridMultilevel"/>
    <w:tmpl w:val="ABD0C71C"/>
    <w:lvl w:ilvl="0" w:tplc="9894CE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C86804"/>
    <w:multiLevelType w:val="hybridMultilevel"/>
    <w:tmpl w:val="5D3077AA"/>
    <w:lvl w:ilvl="0" w:tplc="3A62399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0C7BD9"/>
    <w:multiLevelType w:val="hybridMultilevel"/>
    <w:tmpl w:val="1F3E00DE"/>
    <w:lvl w:ilvl="0" w:tplc="9F90F1AE">
      <w:start w:val="1"/>
      <w:numFmt w:val="decimal"/>
      <w:lvlText w:val="%1."/>
      <w:lvlJc w:val="left"/>
      <w:pPr>
        <w:ind w:left="720" w:hanging="360"/>
      </w:pPr>
      <w:rPr>
        <w:rFonts w:asciiTheme="minorHAnsi" w:eastAsia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B561AFF"/>
    <w:multiLevelType w:val="hybridMultilevel"/>
    <w:tmpl w:val="ABBCF268"/>
    <w:lvl w:ilvl="0" w:tplc="98CAEB1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C7F0968"/>
    <w:multiLevelType w:val="hybridMultilevel"/>
    <w:tmpl w:val="3392C2CE"/>
    <w:lvl w:ilvl="0" w:tplc="D1BCA792">
      <w:start w:val="1"/>
      <w:numFmt w:val="decimal"/>
      <w:lvlText w:val="%1."/>
      <w:lvlJc w:val="left"/>
      <w:pPr>
        <w:ind w:left="927" w:hanging="360"/>
      </w:pPr>
      <w:rPr>
        <w:rFonts w:hint="default"/>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8" w15:restartNumberingAfterBreak="0">
    <w:nsid w:val="72376A02"/>
    <w:multiLevelType w:val="hybridMultilevel"/>
    <w:tmpl w:val="A942E2A8"/>
    <w:lvl w:ilvl="0" w:tplc="0408000F">
      <w:start w:val="1"/>
      <w:numFmt w:val="decimal"/>
      <w:lvlText w:val="%1."/>
      <w:lvlJc w:val="left"/>
      <w:pPr>
        <w:ind w:left="360" w:hanging="360"/>
      </w:pPr>
      <w:rPr>
        <w:rFonts w:hint="default"/>
      </w:rPr>
    </w:lvl>
    <w:lvl w:ilvl="1" w:tplc="0408000F">
      <w:start w:val="1"/>
      <w:numFmt w:val="decimal"/>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727E2E9B"/>
    <w:multiLevelType w:val="hybridMultilevel"/>
    <w:tmpl w:val="4DAC5388"/>
    <w:lvl w:ilvl="0" w:tplc="8B2C9B74">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0" w15:restartNumberingAfterBreak="0">
    <w:nsid w:val="76487141"/>
    <w:multiLevelType w:val="hybridMultilevel"/>
    <w:tmpl w:val="A90227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C6D3BD8"/>
    <w:multiLevelType w:val="hybridMultilevel"/>
    <w:tmpl w:val="A942E2A8"/>
    <w:lvl w:ilvl="0" w:tplc="0408000F">
      <w:start w:val="1"/>
      <w:numFmt w:val="decimal"/>
      <w:lvlText w:val="%1."/>
      <w:lvlJc w:val="left"/>
      <w:pPr>
        <w:ind w:left="360" w:hanging="360"/>
      </w:pPr>
      <w:rPr>
        <w:rFonts w:hint="default"/>
      </w:rPr>
    </w:lvl>
    <w:lvl w:ilvl="1" w:tplc="0408000F">
      <w:start w:val="1"/>
      <w:numFmt w:val="decimal"/>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7D7C4B8B"/>
    <w:multiLevelType w:val="hybridMultilevel"/>
    <w:tmpl w:val="DD5C96F4"/>
    <w:lvl w:ilvl="0" w:tplc="BA8E837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D8245D4"/>
    <w:multiLevelType w:val="hybridMultilevel"/>
    <w:tmpl w:val="08E6AA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EFB4154"/>
    <w:multiLevelType w:val="hybridMultilevel"/>
    <w:tmpl w:val="E18656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30542367">
    <w:abstractNumId w:val="32"/>
  </w:num>
  <w:num w:numId="2" w16cid:durableId="30224825">
    <w:abstractNumId w:val="3"/>
  </w:num>
  <w:num w:numId="3" w16cid:durableId="129135585">
    <w:abstractNumId w:val="5"/>
  </w:num>
  <w:num w:numId="4" w16cid:durableId="713045379">
    <w:abstractNumId w:val="14"/>
  </w:num>
  <w:num w:numId="5" w16cid:durableId="403530120">
    <w:abstractNumId w:val="25"/>
  </w:num>
  <w:num w:numId="6" w16cid:durableId="445002591">
    <w:abstractNumId w:val="12"/>
  </w:num>
  <w:num w:numId="7" w16cid:durableId="1559825908">
    <w:abstractNumId w:val="20"/>
  </w:num>
  <w:num w:numId="8" w16cid:durableId="1973438278">
    <w:abstractNumId w:val="11"/>
  </w:num>
  <w:num w:numId="9" w16cid:durableId="2083789713">
    <w:abstractNumId w:val="29"/>
  </w:num>
  <w:num w:numId="10" w16cid:durableId="402218753">
    <w:abstractNumId w:val="6"/>
  </w:num>
  <w:num w:numId="11" w16cid:durableId="459541373">
    <w:abstractNumId w:val="8"/>
  </w:num>
  <w:num w:numId="12" w16cid:durableId="997197995">
    <w:abstractNumId w:val="24"/>
  </w:num>
  <w:num w:numId="13" w16cid:durableId="1868058826">
    <w:abstractNumId w:val="23"/>
  </w:num>
  <w:num w:numId="14" w16cid:durableId="1890413558">
    <w:abstractNumId w:val="34"/>
  </w:num>
  <w:num w:numId="15" w16cid:durableId="9774887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78165897">
    <w:abstractNumId w:val="15"/>
  </w:num>
  <w:num w:numId="17" w16cid:durableId="2077045493">
    <w:abstractNumId w:val="4"/>
  </w:num>
  <w:num w:numId="18" w16cid:durableId="1595166113">
    <w:abstractNumId w:val="9"/>
  </w:num>
  <w:num w:numId="19" w16cid:durableId="1714693388">
    <w:abstractNumId w:val="16"/>
  </w:num>
  <w:num w:numId="20" w16cid:durableId="903952068">
    <w:abstractNumId w:val="26"/>
  </w:num>
  <w:num w:numId="21" w16cid:durableId="2105296256">
    <w:abstractNumId w:val="30"/>
  </w:num>
  <w:num w:numId="22" w16cid:durableId="488404895">
    <w:abstractNumId w:val="10"/>
  </w:num>
  <w:num w:numId="23" w16cid:durableId="589236008">
    <w:abstractNumId w:val="19"/>
  </w:num>
  <w:num w:numId="24" w16cid:durableId="1140924179">
    <w:abstractNumId w:val="27"/>
  </w:num>
  <w:num w:numId="25" w16cid:durableId="1820226465">
    <w:abstractNumId w:val="28"/>
  </w:num>
  <w:num w:numId="26" w16cid:durableId="617219994">
    <w:abstractNumId w:val="0"/>
  </w:num>
  <w:num w:numId="27" w16cid:durableId="1012024812">
    <w:abstractNumId w:val="31"/>
  </w:num>
  <w:num w:numId="28" w16cid:durableId="1892380046">
    <w:abstractNumId w:val="21"/>
  </w:num>
  <w:num w:numId="29" w16cid:durableId="380055669">
    <w:abstractNumId w:val="33"/>
  </w:num>
  <w:num w:numId="30" w16cid:durableId="1952055734">
    <w:abstractNumId w:val="13"/>
  </w:num>
  <w:num w:numId="31" w16cid:durableId="1282033534">
    <w:abstractNumId w:val="17"/>
  </w:num>
  <w:num w:numId="32" w16cid:durableId="618296457">
    <w:abstractNumId w:val="2"/>
  </w:num>
  <w:num w:numId="33" w16cid:durableId="783698190">
    <w:abstractNumId w:val="18"/>
  </w:num>
  <w:num w:numId="34" w16cid:durableId="2084139200">
    <w:abstractNumId w:val="1"/>
  </w:num>
  <w:num w:numId="35" w16cid:durableId="21113175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33"/>
    <w:rsid w:val="00000EAA"/>
    <w:rsid w:val="00001434"/>
    <w:rsid w:val="00001C80"/>
    <w:rsid w:val="00002100"/>
    <w:rsid w:val="0000553E"/>
    <w:rsid w:val="00005850"/>
    <w:rsid w:val="000066DD"/>
    <w:rsid w:val="0000716B"/>
    <w:rsid w:val="00007B9E"/>
    <w:rsid w:val="000105BC"/>
    <w:rsid w:val="00011061"/>
    <w:rsid w:val="00012722"/>
    <w:rsid w:val="00012D7F"/>
    <w:rsid w:val="00017BC6"/>
    <w:rsid w:val="00023323"/>
    <w:rsid w:val="00023CD7"/>
    <w:rsid w:val="000248A6"/>
    <w:rsid w:val="00025043"/>
    <w:rsid w:val="000273D0"/>
    <w:rsid w:val="0002755A"/>
    <w:rsid w:val="0002784E"/>
    <w:rsid w:val="000311DF"/>
    <w:rsid w:val="00032841"/>
    <w:rsid w:val="00032D77"/>
    <w:rsid w:val="000331A9"/>
    <w:rsid w:val="000362C3"/>
    <w:rsid w:val="00036B07"/>
    <w:rsid w:val="00036C57"/>
    <w:rsid w:val="000412BE"/>
    <w:rsid w:val="0004130A"/>
    <w:rsid w:val="00041395"/>
    <w:rsid w:val="00041EB4"/>
    <w:rsid w:val="000517ED"/>
    <w:rsid w:val="00052D99"/>
    <w:rsid w:val="0005404B"/>
    <w:rsid w:val="0005577D"/>
    <w:rsid w:val="000606A5"/>
    <w:rsid w:val="00062145"/>
    <w:rsid w:val="00066A98"/>
    <w:rsid w:val="00071331"/>
    <w:rsid w:val="000713BD"/>
    <w:rsid w:val="00074429"/>
    <w:rsid w:val="00074CA3"/>
    <w:rsid w:val="00074F28"/>
    <w:rsid w:val="00076FBA"/>
    <w:rsid w:val="000801FE"/>
    <w:rsid w:val="00080700"/>
    <w:rsid w:val="0008276C"/>
    <w:rsid w:val="00085C48"/>
    <w:rsid w:val="0008654D"/>
    <w:rsid w:val="00086CD2"/>
    <w:rsid w:val="00087045"/>
    <w:rsid w:val="000904D4"/>
    <w:rsid w:val="00092C4F"/>
    <w:rsid w:val="000961C1"/>
    <w:rsid w:val="00096D80"/>
    <w:rsid w:val="000A617B"/>
    <w:rsid w:val="000B2672"/>
    <w:rsid w:val="000B2F62"/>
    <w:rsid w:val="000B5E99"/>
    <w:rsid w:val="000C073C"/>
    <w:rsid w:val="000C575C"/>
    <w:rsid w:val="000D0E06"/>
    <w:rsid w:val="000D191C"/>
    <w:rsid w:val="000D508B"/>
    <w:rsid w:val="000D5763"/>
    <w:rsid w:val="000D7214"/>
    <w:rsid w:val="000D7756"/>
    <w:rsid w:val="000E0152"/>
    <w:rsid w:val="000E0575"/>
    <w:rsid w:val="000E064E"/>
    <w:rsid w:val="000E0FFA"/>
    <w:rsid w:val="000E3B58"/>
    <w:rsid w:val="000E3EA7"/>
    <w:rsid w:val="000E4B21"/>
    <w:rsid w:val="000E5140"/>
    <w:rsid w:val="000E598E"/>
    <w:rsid w:val="000E7A69"/>
    <w:rsid w:val="000E7AB5"/>
    <w:rsid w:val="000F11EC"/>
    <w:rsid w:val="000F142B"/>
    <w:rsid w:val="000F1E8D"/>
    <w:rsid w:val="000F2645"/>
    <w:rsid w:val="000F2BC8"/>
    <w:rsid w:val="000F5C8F"/>
    <w:rsid w:val="000F5F82"/>
    <w:rsid w:val="000F7BD0"/>
    <w:rsid w:val="001001A1"/>
    <w:rsid w:val="0010213D"/>
    <w:rsid w:val="0010268E"/>
    <w:rsid w:val="00103FE1"/>
    <w:rsid w:val="001050F4"/>
    <w:rsid w:val="0011065A"/>
    <w:rsid w:val="00111820"/>
    <w:rsid w:val="00114780"/>
    <w:rsid w:val="001157B9"/>
    <w:rsid w:val="0011749B"/>
    <w:rsid w:val="001212F9"/>
    <w:rsid w:val="00121B80"/>
    <w:rsid w:val="00121E25"/>
    <w:rsid w:val="00121F8F"/>
    <w:rsid w:val="00124108"/>
    <w:rsid w:val="00126019"/>
    <w:rsid w:val="00130523"/>
    <w:rsid w:val="00131CEB"/>
    <w:rsid w:val="00133431"/>
    <w:rsid w:val="00133B27"/>
    <w:rsid w:val="001345CB"/>
    <w:rsid w:val="00144810"/>
    <w:rsid w:val="001458FC"/>
    <w:rsid w:val="00147D49"/>
    <w:rsid w:val="00150DC5"/>
    <w:rsid w:val="001532E9"/>
    <w:rsid w:val="00155277"/>
    <w:rsid w:val="00155B81"/>
    <w:rsid w:val="001569F6"/>
    <w:rsid w:val="00156B7A"/>
    <w:rsid w:val="00160970"/>
    <w:rsid w:val="00160A5D"/>
    <w:rsid w:val="001611CD"/>
    <w:rsid w:val="00161A46"/>
    <w:rsid w:val="001644EE"/>
    <w:rsid w:val="00166310"/>
    <w:rsid w:val="001669BD"/>
    <w:rsid w:val="00167382"/>
    <w:rsid w:val="00174525"/>
    <w:rsid w:val="001748B5"/>
    <w:rsid w:val="00182EAB"/>
    <w:rsid w:val="00185674"/>
    <w:rsid w:val="00185BFE"/>
    <w:rsid w:val="00186561"/>
    <w:rsid w:val="001912FF"/>
    <w:rsid w:val="00192713"/>
    <w:rsid w:val="00195C8E"/>
    <w:rsid w:val="001A02A0"/>
    <w:rsid w:val="001A1428"/>
    <w:rsid w:val="001A1835"/>
    <w:rsid w:val="001A5D52"/>
    <w:rsid w:val="001A6A6E"/>
    <w:rsid w:val="001B0191"/>
    <w:rsid w:val="001B0714"/>
    <w:rsid w:val="001B10F6"/>
    <w:rsid w:val="001B1C51"/>
    <w:rsid w:val="001B2317"/>
    <w:rsid w:val="001B4B1B"/>
    <w:rsid w:val="001B6EFF"/>
    <w:rsid w:val="001C1856"/>
    <w:rsid w:val="001C36F0"/>
    <w:rsid w:val="001C458F"/>
    <w:rsid w:val="001C6D84"/>
    <w:rsid w:val="001C6D99"/>
    <w:rsid w:val="001C6FB8"/>
    <w:rsid w:val="001C7D57"/>
    <w:rsid w:val="001D02E0"/>
    <w:rsid w:val="001D0C5F"/>
    <w:rsid w:val="001D1E40"/>
    <w:rsid w:val="001D2306"/>
    <w:rsid w:val="001D30A5"/>
    <w:rsid w:val="001D5526"/>
    <w:rsid w:val="001D5953"/>
    <w:rsid w:val="001D7FC0"/>
    <w:rsid w:val="001E7C3C"/>
    <w:rsid w:val="001F02E2"/>
    <w:rsid w:val="001F191E"/>
    <w:rsid w:val="001F20B5"/>
    <w:rsid w:val="001F2B30"/>
    <w:rsid w:val="001F3C52"/>
    <w:rsid w:val="001F4AAF"/>
    <w:rsid w:val="001F5059"/>
    <w:rsid w:val="001F644A"/>
    <w:rsid w:val="00201153"/>
    <w:rsid w:val="002023A4"/>
    <w:rsid w:val="002046EA"/>
    <w:rsid w:val="002053AA"/>
    <w:rsid w:val="0020600E"/>
    <w:rsid w:val="00210340"/>
    <w:rsid w:val="00211E62"/>
    <w:rsid w:val="00212ADA"/>
    <w:rsid w:val="00214C62"/>
    <w:rsid w:val="00215A83"/>
    <w:rsid w:val="00217C5F"/>
    <w:rsid w:val="00217F73"/>
    <w:rsid w:val="002243A9"/>
    <w:rsid w:val="002268A5"/>
    <w:rsid w:val="00227812"/>
    <w:rsid w:val="002304CA"/>
    <w:rsid w:val="0023251F"/>
    <w:rsid w:val="002346C3"/>
    <w:rsid w:val="00235883"/>
    <w:rsid w:val="00237599"/>
    <w:rsid w:val="00242328"/>
    <w:rsid w:val="00242A1C"/>
    <w:rsid w:val="00243FEA"/>
    <w:rsid w:val="00246E5E"/>
    <w:rsid w:val="00252A6C"/>
    <w:rsid w:val="00252CDC"/>
    <w:rsid w:val="00255B01"/>
    <w:rsid w:val="00256663"/>
    <w:rsid w:val="00256D92"/>
    <w:rsid w:val="002576BF"/>
    <w:rsid w:val="0026014C"/>
    <w:rsid w:val="0026154B"/>
    <w:rsid w:val="00261707"/>
    <w:rsid w:val="00262BE0"/>
    <w:rsid w:val="00264C42"/>
    <w:rsid w:val="00265768"/>
    <w:rsid w:val="00266C5B"/>
    <w:rsid w:val="00267715"/>
    <w:rsid w:val="00270994"/>
    <w:rsid w:val="0027114B"/>
    <w:rsid w:val="00271212"/>
    <w:rsid w:val="00272B49"/>
    <w:rsid w:val="00273792"/>
    <w:rsid w:val="00274D06"/>
    <w:rsid w:val="00275E92"/>
    <w:rsid w:val="0027645F"/>
    <w:rsid w:val="00277B16"/>
    <w:rsid w:val="00280014"/>
    <w:rsid w:val="002920E1"/>
    <w:rsid w:val="00292EFB"/>
    <w:rsid w:val="002A2806"/>
    <w:rsid w:val="002A293D"/>
    <w:rsid w:val="002A58F4"/>
    <w:rsid w:val="002B2C9F"/>
    <w:rsid w:val="002B36A6"/>
    <w:rsid w:val="002C1781"/>
    <w:rsid w:val="002C316B"/>
    <w:rsid w:val="002C3555"/>
    <w:rsid w:val="002C6D2A"/>
    <w:rsid w:val="002D3080"/>
    <w:rsid w:val="002D3E71"/>
    <w:rsid w:val="002D4589"/>
    <w:rsid w:val="002D4C09"/>
    <w:rsid w:val="002D5C9D"/>
    <w:rsid w:val="002E2081"/>
    <w:rsid w:val="002E4720"/>
    <w:rsid w:val="002E522C"/>
    <w:rsid w:val="002E5785"/>
    <w:rsid w:val="002E674D"/>
    <w:rsid w:val="002E6BAA"/>
    <w:rsid w:val="002E74F4"/>
    <w:rsid w:val="002E7989"/>
    <w:rsid w:val="002F0583"/>
    <w:rsid w:val="002F168F"/>
    <w:rsid w:val="002F1A34"/>
    <w:rsid w:val="002F3B52"/>
    <w:rsid w:val="002F43AA"/>
    <w:rsid w:val="0030072E"/>
    <w:rsid w:val="00300AD3"/>
    <w:rsid w:val="003012CA"/>
    <w:rsid w:val="00301A88"/>
    <w:rsid w:val="00302B58"/>
    <w:rsid w:val="003033CB"/>
    <w:rsid w:val="003044F7"/>
    <w:rsid w:val="0030465F"/>
    <w:rsid w:val="00305593"/>
    <w:rsid w:val="00305684"/>
    <w:rsid w:val="00305A7B"/>
    <w:rsid w:val="00310086"/>
    <w:rsid w:val="00310D1C"/>
    <w:rsid w:val="003126A1"/>
    <w:rsid w:val="00312F3E"/>
    <w:rsid w:val="00313064"/>
    <w:rsid w:val="00314B34"/>
    <w:rsid w:val="00321436"/>
    <w:rsid w:val="00323C76"/>
    <w:rsid w:val="0032623E"/>
    <w:rsid w:val="00326CC8"/>
    <w:rsid w:val="00327756"/>
    <w:rsid w:val="0033053D"/>
    <w:rsid w:val="00332A38"/>
    <w:rsid w:val="00333A37"/>
    <w:rsid w:val="00334E98"/>
    <w:rsid w:val="00336E4E"/>
    <w:rsid w:val="00337D36"/>
    <w:rsid w:val="003467B0"/>
    <w:rsid w:val="003510B8"/>
    <w:rsid w:val="0035284C"/>
    <w:rsid w:val="00355A64"/>
    <w:rsid w:val="00356483"/>
    <w:rsid w:val="0035659E"/>
    <w:rsid w:val="00356B7C"/>
    <w:rsid w:val="003646D8"/>
    <w:rsid w:val="00364BEC"/>
    <w:rsid w:val="00365438"/>
    <w:rsid w:val="00366651"/>
    <w:rsid w:val="003720EF"/>
    <w:rsid w:val="0037452B"/>
    <w:rsid w:val="003745A2"/>
    <w:rsid w:val="003755A5"/>
    <w:rsid w:val="00375BB0"/>
    <w:rsid w:val="003841D8"/>
    <w:rsid w:val="00385605"/>
    <w:rsid w:val="00385C7D"/>
    <w:rsid w:val="00393ABA"/>
    <w:rsid w:val="00393B42"/>
    <w:rsid w:val="00394F89"/>
    <w:rsid w:val="003966F8"/>
    <w:rsid w:val="00396AEE"/>
    <w:rsid w:val="00396E4A"/>
    <w:rsid w:val="00396F6B"/>
    <w:rsid w:val="00397137"/>
    <w:rsid w:val="003A08F9"/>
    <w:rsid w:val="003A3265"/>
    <w:rsid w:val="003A3F86"/>
    <w:rsid w:val="003A5F0E"/>
    <w:rsid w:val="003B0E9F"/>
    <w:rsid w:val="003B21AF"/>
    <w:rsid w:val="003B6576"/>
    <w:rsid w:val="003B67E3"/>
    <w:rsid w:val="003B7406"/>
    <w:rsid w:val="003C0EF3"/>
    <w:rsid w:val="003C17F7"/>
    <w:rsid w:val="003C1B14"/>
    <w:rsid w:val="003C25A7"/>
    <w:rsid w:val="003C44D0"/>
    <w:rsid w:val="003C5E01"/>
    <w:rsid w:val="003C675C"/>
    <w:rsid w:val="003C7A75"/>
    <w:rsid w:val="003D3925"/>
    <w:rsid w:val="003D5212"/>
    <w:rsid w:val="003D79C5"/>
    <w:rsid w:val="003E4FFA"/>
    <w:rsid w:val="003E6125"/>
    <w:rsid w:val="003E6D77"/>
    <w:rsid w:val="003F28E3"/>
    <w:rsid w:val="003F5E05"/>
    <w:rsid w:val="003F695A"/>
    <w:rsid w:val="003F72AC"/>
    <w:rsid w:val="0040013C"/>
    <w:rsid w:val="00400A1B"/>
    <w:rsid w:val="004011D5"/>
    <w:rsid w:val="00404230"/>
    <w:rsid w:val="004076F9"/>
    <w:rsid w:val="0041376D"/>
    <w:rsid w:val="00413901"/>
    <w:rsid w:val="00420EEF"/>
    <w:rsid w:val="00422D26"/>
    <w:rsid w:val="00422F1B"/>
    <w:rsid w:val="00430BA0"/>
    <w:rsid w:val="004322B3"/>
    <w:rsid w:val="00433009"/>
    <w:rsid w:val="0043416C"/>
    <w:rsid w:val="00434947"/>
    <w:rsid w:val="00436407"/>
    <w:rsid w:val="00436F21"/>
    <w:rsid w:val="0044417A"/>
    <w:rsid w:val="00444C19"/>
    <w:rsid w:val="00450C94"/>
    <w:rsid w:val="004516EE"/>
    <w:rsid w:val="00452CE4"/>
    <w:rsid w:val="00455CDB"/>
    <w:rsid w:val="00456509"/>
    <w:rsid w:val="004604C1"/>
    <w:rsid w:val="004605B9"/>
    <w:rsid w:val="00461B35"/>
    <w:rsid w:val="004620DC"/>
    <w:rsid w:val="00462637"/>
    <w:rsid w:val="00462F4A"/>
    <w:rsid w:val="0046330D"/>
    <w:rsid w:val="004635D7"/>
    <w:rsid w:val="004638E1"/>
    <w:rsid w:val="00463DC5"/>
    <w:rsid w:val="00463E1B"/>
    <w:rsid w:val="004651B5"/>
    <w:rsid w:val="004668CC"/>
    <w:rsid w:val="004678E2"/>
    <w:rsid w:val="00467E0D"/>
    <w:rsid w:val="004712C9"/>
    <w:rsid w:val="00473F01"/>
    <w:rsid w:val="00477EBD"/>
    <w:rsid w:val="00481605"/>
    <w:rsid w:val="004834BE"/>
    <w:rsid w:val="00484D4B"/>
    <w:rsid w:val="00485360"/>
    <w:rsid w:val="00485CBC"/>
    <w:rsid w:val="004A1104"/>
    <w:rsid w:val="004A129C"/>
    <w:rsid w:val="004A1AE7"/>
    <w:rsid w:val="004A4845"/>
    <w:rsid w:val="004A4EF6"/>
    <w:rsid w:val="004A5AD1"/>
    <w:rsid w:val="004A7840"/>
    <w:rsid w:val="004B0E64"/>
    <w:rsid w:val="004B0EC6"/>
    <w:rsid w:val="004B1C42"/>
    <w:rsid w:val="004B772F"/>
    <w:rsid w:val="004C1434"/>
    <w:rsid w:val="004C2320"/>
    <w:rsid w:val="004C2CB4"/>
    <w:rsid w:val="004C67A4"/>
    <w:rsid w:val="004D278A"/>
    <w:rsid w:val="004D35FF"/>
    <w:rsid w:val="004D65ED"/>
    <w:rsid w:val="004D6FA9"/>
    <w:rsid w:val="004D78FA"/>
    <w:rsid w:val="004E0ABC"/>
    <w:rsid w:val="004E10A9"/>
    <w:rsid w:val="004E39FF"/>
    <w:rsid w:val="004E5164"/>
    <w:rsid w:val="004E7B92"/>
    <w:rsid w:val="004E7F1C"/>
    <w:rsid w:val="004F0D82"/>
    <w:rsid w:val="004F1E28"/>
    <w:rsid w:val="004F4494"/>
    <w:rsid w:val="004F7D24"/>
    <w:rsid w:val="00500DAD"/>
    <w:rsid w:val="0050191E"/>
    <w:rsid w:val="00501D9B"/>
    <w:rsid w:val="00503CE4"/>
    <w:rsid w:val="00504B2A"/>
    <w:rsid w:val="00510F19"/>
    <w:rsid w:val="00513698"/>
    <w:rsid w:val="005177D8"/>
    <w:rsid w:val="005222AC"/>
    <w:rsid w:val="00522AFE"/>
    <w:rsid w:val="00522C88"/>
    <w:rsid w:val="00522FB3"/>
    <w:rsid w:val="00536858"/>
    <w:rsid w:val="00542245"/>
    <w:rsid w:val="00542803"/>
    <w:rsid w:val="00543E80"/>
    <w:rsid w:val="00544872"/>
    <w:rsid w:val="00544924"/>
    <w:rsid w:val="0054640C"/>
    <w:rsid w:val="00550EEB"/>
    <w:rsid w:val="00551B3F"/>
    <w:rsid w:val="00551B54"/>
    <w:rsid w:val="005525E2"/>
    <w:rsid w:val="00552B68"/>
    <w:rsid w:val="00552E6A"/>
    <w:rsid w:val="00554A70"/>
    <w:rsid w:val="0055512E"/>
    <w:rsid w:val="00555E0B"/>
    <w:rsid w:val="005575E8"/>
    <w:rsid w:val="00561B6A"/>
    <w:rsid w:val="00561CD5"/>
    <w:rsid w:val="0056340F"/>
    <w:rsid w:val="00563E7E"/>
    <w:rsid w:val="005651EC"/>
    <w:rsid w:val="00571426"/>
    <w:rsid w:val="00574C74"/>
    <w:rsid w:val="00575A43"/>
    <w:rsid w:val="0058089B"/>
    <w:rsid w:val="0058293E"/>
    <w:rsid w:val="00583704"/>
    <w:rsid w:val="00583958"/>
    <w:rsid w:val="00583B0A"/>
    <w:rsid w:val="00583BD0"/>
    <w:rsid w:val="0058544B"/>
    <w:rsid w:val="005869E5"/>
    <w:rsid w:val="005875D7"/>
    <w:rsid w:val="00591156"/>
    <w:rsid w:val="00591C82"/>
    <w:rsid w:val="0059254D"/>
    <w:rsid w:val="005946A1"/>
    <w:rsid w:val="0059520D"/>
    <w:rsid w:val="00596307"/>
    <w:rsid w:val="00596DC9"/>
    <w:rsid w:val="005A0432"/>
    <w:rsid w:val="005A41DF"/>
    <w:rsid w:val="005B2DBE"/>
    <w:rsid w:val="005B3CAA"/>
    <w:rsid w:val="005B4A69"/>
    <w:rsid w:val="005B5087"/>
    <w:rsid w:val="005B6A1E"/>
    <w:rsid w:val="005C31B2"/>
    <w:rsid w:val="005C4A87"/>
    <w:rsid w:val="005C5286"/>
    <w:rsid w:val="005C565A"/>
    <w:rsid w:val="005C7A97"/>
    <w:rsid w:val="005D0450"/>
    <w:rsid w:val="005D066B"/>
    <w:rsid w:val="005D1EE3"/>
    <w:rsid w:val="005D2688"/>
    <w:rsid w:val="005E14D7"/>
    <w:rsid w:val="005E2938"/>
    <w:rsid w:val="005E2AB0"/>
    <w:rsid w:val="005E2B82"/>
    <w:rsid w:val="005E2FC6"/>
    <w:rsid w:val="005E32AD"/>
    <w:rsid w:val="005E3B08"/>
    <w:rsid w:val="005E696D"/>
    <w:rsid w:val="005E7F23"/>
    <w:rsid w:val="005F1725"/>
    <w:rsid w:val="005F17F7"/>
    <w:rsid w:val="005F3A70"/>
    <w:rsid w:val="005F462C"/>
    <w:rsid w:val="005F493B"/>
    <w:rsid w:val="005F5489"/>
    <w:rsid w:val="005F75C1"/>
    <w:rsid w:val="006031F3"/>
    <w:rsid w:val="00603B27"/>
    <w:rsid w:val="00605A96"/>
    <w:rsid w:val="00606E99"/>
    <w:rsid w:val="00613CD3"/>
    <w:rsid w:val="006153B8"/>
    <w:rsid w:val="00615496"/>
    <w:rsid w:val="00615DE9"/>
    <w:rsid w:val="00616197"/>
    <w:rsid w:val="006163F5"/>
    <w:rsid w:val="0061724A"/>
    <w:rsid w:val="00617250"/>
    <w:rsid w:val="006178F4"/>
    <w:rsid w:val="00620221"/>
    <w:rsid w:val="006230AB"/>
    <w:rsid w:val="00626152"/>
    <w:rsid w:val="006300E5"/>
    <w:rsid w:val="0063043B"/>
    <w:rsid w:val="006307B8"/>
    <w:rsid w:val="00632EAA"/>
    <w:rsid w:val="00633385"/>
    <w:rsid w:val="006342EA"/>
    <w:rsid w:val="00634780"/>
    <w:rsid w:val="006353EF"/>
    <w:rsid w:val="00635771"/>
    <w:rsid w:val="006363C5"/>
    <w:rsid w:val="006378AF"/>
    <w:rsid w:val="00643720"/>
    <w:rsid w:val="00643840"/>
    <w:rsid w:val="0064548B"/>
    <w:rsid w:val="006515CE"/>
    <w:rsid w:val="00652B81"/>
    <w:rsid w:val="00654654"/>
    <w:rsid w:val="00654CDD"/>
    <w:rsid w:val="0065795D"/>
    <w:rsid w:val="00657DBB"/>
    <w:rsid w:val="006606C7"/>
    <w:rsid w:val="006626DB"/>
    <w:rsid w:val="00665634"/>
    <w:rsid w:val="00666772"/>
    <w:rsid w:val="00667FD6"/>
    <w:rsid w:val="00670113"/>
    <w:rsid w:val="00671AE6"/>
    <w:rsid w:val="0067228D"/>
    <w:rsid w:val="00680463"/>
    <w:rsid w:val="006805FA"/>
    <w:rsid w:val="00681E1A"/>
    <w:rsid w:val="00683015"/>
    <w:rsid w:val="006830C3"/>
    <w:rsid w:val="00693FB9"/>
    <w:rsid w:val="00694332"/>
    <w:rsid w:val="00697809"/>
    <w:rsid w:val="00697E7C"/>
    <w:rsid w:val="006A572E"/>
    <w:rsid w:val="006A5BFB"/>
    <w:rsid w:val="006A7F34"/>
    <w:rsid w:val="006B0C70"/>
    <w:rsid w:val="006B1541"/>
    <w:rsid w:val="006B1758"/>
    <w:rsid w:val="006C149B"/>
    <w:rsid w:val="006C22C0"/>
    <w:rsid w:val="006C2F0C"/>
    <w:rsid w:val="006C3160"/>
    <w:rsid w:val="006D1DE8"/>
    <w:rsid w:val="006D1FC9"/>
    <w:rsid w:val="006D5A56"/>
    <w:rsid w:val="006D61D9"/>
    <w:rsid w:val="006D75EA"/>
    <w:rsid w:val="006E18A5"/>
    <w:rsid w:val="006E24CE"/>
    <w:rsid w:val="006E310C"/>
    <w:rsid w:val="006E3E3D"/>
    <w:rsid w:val="006E4123"/>
    <w:rsid w:val="006E5391"/>
    <w:rsid w:val="006E77B9"/>
    <w:rsid w:val="006F0B81"/>
    <w:rsid w:val="006F0EE3"/>
    <w:rsid w:val="006F4362"/>
    <w:rsid w:val="006F4BBD"/>
    <w:rsid w:val="006F67E2"/>
    <w:rsid w:val="007006D5"/>
    <w:rsid w:val="00701842"/>
    <w:rsid w:val="00704029"/>
    <w:rsid w:val="00704052"/>
    <w:rsid w:val="0070574D"/>
    <w:rsid w:val="00706034"/>
    <w:rsid w:val="00710346"/>
    <w:rsid w:val="007107D0"/>
    <w:rsid w:val="007116C1"/>
    <w:rsid w:val="007128CA"/>
    <w:rsid w:val="00714FB9"/>
    <w:rsid w:val="0071620C"/>
    <w:rsid w:val="00716E01"/>
    <w:rsid w:val="00722A63"/>
    <w:rsid w:val="00724704"/>
    <w:rsid w:val="00725337"/>
    <w:rsid w:val="0072758B"/>
    <w:rsid w:val="00732C9C"/>
    <w:rsid w:val="00732D64"/>
    <w:rsid w:val="00733560"/>
    <w:rsid w:val="00734420"/>
    <w:rsid w:val="007401AD"/>
    <w:rsid w:val="00740A99"/>
    <w:rsid w:val="0074340D"/>
    <w:rsid w:val="00743618"/>
    <w:rsid w:val="00746618"/>
    <w:rsid w:val="007468F1"/>
    <w:rsid w:val="00746CEF"/>
    <w:rsid w:val="00747479"/>
    <w:rsid w:val="00753E13"/>
    <w:rsid w:val="007556E1"/>
    <w:rsid w:val="007637B7"/>
    <w:rsid w:val="007638A9"/>
    <w:rsid w:val="0076740A"/>
    <w:rsid w:val="007675E7"/>
    <w:rsid w:val="00767824"/>
    <w:rsid w:val="00770811"/>
    <w:rsid w:val="00770C58"/>
    <w:rsid w:val="00777ED4"/>
    <w:rsid w:val="007806FD"/>
    <w:rsid w:val="007824F2"/>
    <w:rsid w:val="00782A5D"/>
    <w:rsid w:val="00783685"/>
    <w:rsid w:val="00785A40"/>
    <w:rsid w:val="00786699"/>
    <w:rsid w:val="00791561"/>
    <w:rsid w:val="00791823"/>
    <w:rsid w:val="00793BE7"/>
    <w:rsid w:val="007A16D0"/>
    <w:rsid w:val="007A4184"/>
    <w:rsid w:val="007A473B"/>
    <w:rsid w:val="007A496A"/>
    <w:rsid w:val="007A4AB4"/>
    <w:rsid w:val="007A6EF2"/>
    <w:rsid w:val="007A75DC"/>
    <w:rsid w:val="007A7695"/>
    <w:rsid w:val="007B09C9"/>
    <w:rsid w:val="007B3704"/>
    <w:rsid w:val="007B4761"/>
    <w:rsid w:val="007C1323"/>
    <w:rsid w:val="007C1E27"/>
    <w:rsid w:val="007C20C9"/>
    <w:rsid w:val="007C49A5"/>
    <w:rsid w:val="007C72A6"/>
    <w:rsid w:val="007D1A7D"/>
    <w:rsid w:val="007D3A73"/>
    <w:rsid w:val="007E0217"/>
    <w:rsid w:val="007E0652"/>
    <w:rsid w:val="007E2858"/>
    <w:rsid w:val="007E30E3"/>
    <w:rsid w:val="007E333C"/>
    <w:rsid w:val="007E37D9"/>
    <w:rsid w:val="007E6AF8"/>
    <w:rsid w:val="007E7D86"/>
    <w:rsid w:val="007F11F5"/>
    <w:rsid w:val="007F4E14"/>
    <w:rsid w:val="00800B47"/>
    <w:rsid w:val="00805F69"/>
    <w:rsid w:val="00806DE9"/>
    <w:rsid w:val="00807FF7"/>
    <w:rsid w:val="00810B4A"/>
    <w:rsid w:val="00811970"/>
    <w:rsid w:val="008155AA"/>
    <w:rsid w:val="00815E6F"/>
    <w:rsid w:val="0082319F"/>
    <w:rsid w:val="0082524D"/>
    <w:rsid w:val="00825698"/>
    <w:rsid w:val="00831619"/>
    <w:rsid w:val="00834661"/>
    <w:rsid w:val="0083620A"/>
    <w:rsid w:val="00836D6C"/>
    <w:rsid w:val="00837EFB"/>
    <w:rsid w:val="00840436"/>
    <w:rsid w:val="00841617"/>
    <w:rsid w:val="0084228D"/>
    <w:rsid w:val="00850EFF"/>
    <w:rsid w:val="008510D8"/>
    <w:rsid w:val="008524E6"/>
    <w:rsid w:val="00854691"/>
    <w:rsid w:val="00854E34"/>
    <w:rsid w:val="00855940"/>
    <w:rsid w:val="0086494F"/>
    <w:rsid w:val="00864EBA"/>
    <w:rsid w:val="008659F9"/>
    <w:rsid w:val="00865DDD"/>
    <w:rsid w:val="00865DFB"/>
    <w:rsid w:val="00871A57"/>
    <w:rsid w:val="00872AF5"/>
    <w:rsid w:val="00872FAF"/>
    <w:rsid w:val="00873CC3"/>
    <w:rsid w:val="00874EB2"/>
    <w:rsid w:val="00877D31"/>
    <w:rsid w:val="00880510"/>
    <w:rsid w:val="00881BD9"/>
    <w:rsid w:val="00882009"/>
    <w:rsid w:val="0088275F"/>
    <w:rsid w:val="00884C48"/>
    <w:rsid w:val="0088521E"/>
    <w:rsid w:val="00885D72"/>
    <w:rsid w:val="00885FD9"/>
    <w:rsid w:val="00887ECD"/>
    <w:rsid w:val="00890FCA"/>
    <w:rsid w:val="0089125F"/>
    <w:rsid w:val="00891AF4"/>
    <w:rsid w:val="00893B92"/>
    <w:rsid w:val="00894C5A"/>
    <w:rsid w:val="00894EA2"/>
    <w:rsid w:val="00897AC3"/>
    <w:rsid w:val="008A1917"/>
    <w:rsid w:val="008A1CC1"/>
    <w:rsid w:val="008A22A2"/>
    <w:rsid w:val="008A2899"/>
    <w:rsid w:val="008A28EF"/>
    <w:rsid w:val="008A3D76"/>
    <w:rsid w:val="008A5321"/>
    <w:rsid w:val="008A7E40"/>
    <w:rsid w:val="008B19BB"/>
    <w:rsid w:val="008B213E"/>
    <w:rsid w:val="008B22A8"/>
    <w:rsid w:val="008B2397"/>
    <w:rsid w:val="008B3384"/>
    <w:rsid w:val="008B3CC5"/>
    <w:rsid w:val="008B5134"/>
    <w:rsid w:val="008B62BF"/>
    <w:rsid w:val="008C0AE0"/>
    <w:rsid w:val="008C0E7A"/>
    <w:rsid w:val="008C36D9"/>
    <w:rsid w:val="008C4294"/>
    <w:rsid w:val="008C5B53"/>
    <w:rsid w:val="008C5C29"/>
    <w:rsid w:val="008C6C1C"/>
    <w:rsid w:val="008C7CD9"/>
    <w:rsid w:val="008D025A"/>
    <w:rsid w:val="008D1AE9"/>
    <w:rsid w:val="008D2CE6"/>
    <w:rsid w:val="008D3E85"/>
    <w:rsid w:val="008D3F39"/>
    <w:rsid w:val="008D4ADF"/>
    <w:rsid w:val="008D7558"/>
    <w:rsid w:val="008E0730"/>
    <w:rsid w:val="008E32E7"/>
    <w:rsid w:val="008E45B2"/>
    <w:rsid w:val="008E4A3E"/>
    <w:rsid w:val="008F1549"/>
    <w:rsid w:val="008F3261"/>
    <w:rsid w:val="008F4E77"/>
    <w:rsid w:val="008F6071"/>
    <w:rsid w:val="00900B03"/>
    <w:rsid w:val="00900B46"/>
    <w:rsid w:val="0090532A"/>
    <w:rsid w:val="009057FA"/>
    <w:rsid w:val="00906DBC"/>
    <w:rsid w:val="00907C50"/>
    <w:rsid w:val="0091062C"/>
    <w:rsid w:val="009119E2"/>
    <w:rsid w:val="00913B05"/>
    <w:rsid w:val="00915E4A"/>
    <w:rsid w:val="00917765"/>
    <w:rsid w:val="009179AB"/>
    <w:rsid w:val="0092034E"/>
    <w:rsid w:val="00920AEC"/>
    <w:rsid w:val="00923DBA"/>
    <w:rsid w:val="009257E1"/>
    <w:rsid w:val="00926D0C"/>
    <w:rsid w:val="0093182E"/>
    <w:rsid w:val="009328D5"/>
    <w:rsid w:val="0093706F"/>
    <w:rsid w:val="009406E4"/>
    <w:rsid w:val="009439D5"/>
    <w:rsid w:val="0094480A"/>
    <w:rsid w:val="0094507B"/>
    <w:rsid w:val="00946E57"/>
    <w:rsid w:val="00947060"/>
    <w:rsid w:val="00950D28"/>
    <w:rsid w:val="00951F87"/>
    <w:rsid w:val="009547AD"/>
    <w:rsid w:val="0095591D"/>
    <w:rsid w:val="00956A0C"/>
    <w:rsid w:val="00961431"/>
    <w:rsid w:val="00963E2C"/>
    <w:rsid w:val="00967295"/>
    <w:rsid w:val="00974406"/>
    <w:rsid w:val="00975478"/>
    <w:rsid w:val="00976659"/>
    <w:rsid w:val="009771AA"/>
    <w:rsid w:val="00977D83"/>
    <w:rsid w:val="00981D11"/>
    <w:rsid w:val="00982542"/>
    <w:rsid w:val="00982B1C"/>
    <w:rsid w:val="009830A6"/>
    <w:rsid w:val="009835C8"/>
    <w:rsid w:val="00984F40"/>
    <w:rsid w:val="00985163"/>
    <w:rsid w:val="00985DBE"/>
    <w:rsid w:val="00986DF3"/>
    <w:rsid w:val="00986F13"/>
    <w:rsid w:val="00991E4B"/>
    <w:rsid w:val="00994E6A"/>
    <w:rsid w:val="00994EDD"/>
    <w:rsid w:val="00996025"/>
    <w:rsid w:val="009A3067"/>
    <w:rsid w:val="009A6C8E"/>
    <w:rsid w:val="009B1B7A"/>
    <w:rsid w:val="009B4BB6"/>
    <w:rsid w:val="009B5764"/>
    <w:rsid w:val="009B65A2"/>
    <w:rsid w:val="009B7ECC"/>
    <w:rsid w:val="009C30CA"/>
    <w:rsid w:val="009C3337"/>
    <w:rsid w:val="009C37EA"/>
    <w:rsid w:val="009C479C"/>
    <w:rsid w:val="009C4E3D"/>
    <w:rsid w:val="009C6859"/>
    <w:rsid w:val="009D0E63"/>
    <w:rsid w:val="009D3C33"/>
    <w:rsid w:val="009D4BC6"/>
    <w:rsid w:val="009D588F"/>
    <w:rsid w:val="009D5AE1"/>
    <w:rsid w:val="009D74D9"/>
    <w:rsid w:val="009E1A43"/>
    <w:rsid w:val="009E422E"/>
    <w:rsid w:val="009E4DA2"/>
    <w:rsid w:val="009E623B"/>
    <w:rsid w:val="009E7CCE"/>
    <w:rsid w:val="009F0A6F"/>
    <w:rsid w:val="009F5240"/>
    <w:rsid w:val="009F5294"/>
    <w:rsid w:val="009F6392"/>
    <w:rsid w:val="009F65D3"/>
    <w:rsid w:val="00A025BF"/>
    <w:rsid w:val="00A04587"/>
    <w:rsid w:val="00A04929"/>
    <w:rsid w:val="00A1004C"/>
    <w:rsid w:val="00A10420"/>
    <w:rsid w:val="00A104AF"/>
    <w:rsid w:val="00A12EBF"/>
    <w:rsid w:val="00A139E3"/>
    <w:rsid w:val="00A14914"/>
    <w:rsid w:val="00A1703C"/>
    <w:rsid w:val="00A21059"/>
    <w:rsid w:val="00A218A4"/>
    <w:rsid w:val="00A26011"/>
    <w:rsid w:val="00A265E8"/>
    <w:rsid w:val="00A307A6"/>
    <w:rsid w:val="00A31276"/>
    <w:rsid w:val="00A35086"/>
    <w:rsid w:val="00A352E6"/>
    <w:rsid w:val="00A40E15"/>
    <w:rsid w:val="00A42BD2"/>
    <w:rsid w:val="00A43616"/>
    <w:rsid w:val="00A4670E"/>
    <w:rsid w:val="00A46EEB"/>
    <w:rsid w:val="00A50E7A"/>
    <w:rsid w:val="00A53595"/>
    <w:rsid w:val="00A603E5"/>
    <w:rsid w:val="00A60D08"/>
    <w:rsid w:val="00A61B47"/>
    <w:rsid w:val="00A637CD"/>
    <w:rsid w:val="00A660B4"/>
    <w:rsid w:val="00A6741B"/>
    <w:rsid w:val="00A71291"/>
    <w:rsid w:val="00A71B5E"/>
    <w:rsid w:val="00A71E4D"/>
    <w:rsid w:val="00A72435"/>
    <w:rsid w:val="00A72CA7"/>
    <w:rsid w:val="00A72E34"/>
    <w:rsid w:val="00A76804"/>
    <w:rsid w:val="00A76FE7"/>
    <w:rsid w:val="00A77403"/>
    <w:rsid w:val="00A77B3C"/>
    <w:rsid w:val="00A77FF4"/>
    <w:rsid w:val="00A81B95"/>
    <w:rsid w:val="00A82E2B"/>
    <w:rsid w:val="00A8302F"/>
    <w:rsid w:val="00A83041"/>
    <w:rsid w:val="00A8460A"/>
    <w:rsid w:val="00A8539B"/>
    <w:rsid w:val="00A91C61"/>
    <w:rsid w:val="00A91EE1"/>
    <w:rsid w:val="00A92DD4"/>
    <w:rsid w:val="00A931D3"/>
    <w:rsid w:val="00A93850"/>
    <w:rsid w:val="00A93BE1"/>
    <w:rsid w:val="00A940EA"/>
    <w:rsid w:val="00A96313"/>
    <w:rsid w:val="00A963B7"/>
    <w:rsid w:val="00AA217D"/>
    <w:rsid w:val="00AA7643"/>
    <w:rsid w:val="00AA7ECD"/>
    <w:rsid w:val="00AB039B"/>
    <w:rsid w:val="00AB2A5C"/>
    <w:rsid w:val="00AB3593"/>
    <w:rsid w:val="00AB5505"/>
    <w:rsid w:val="00AB5D52"/>
    <w:rsid w:val="00AB7178"/>
    <w:rsid w:val="00AC1646"/>
    <w:rsid w:val="00AC1747"/>
    <w:rsid w:val="00AC1ECF"/>
    <w:rsid w:val="00AC2F0F"/>
    <w:rsid w:val="00AC441C"/>
    <w:rsid w:val="00AC48FC"/>
    <w:rsid w:val="00AC7134"/>
    <w:rsid w:val="00AC7708"/>
    <w:rsid w:val="00AD0149"/>
    <w:rsid w:val="00AD1066"/>
    <w:rsid w:val="00AD3A45"/>
    <w:rsid w:val="00AD3FDD"/>
    <w:rsid w:val="00AD5C4A"/>
    <w:rsid w:val="00AD6DA0"/>
    <w:rsid w:val="00AE0224"/>
    <w:rsid w:val="00AE0EBD"/>
    <w:rsid w:val="00AE100B"/>
    <w:rsid w:val="00AE1FC9"/>
    <w:rsid w:val="00AE38B9"/>
    <w:rsid w:val="00AE4113"/>
    <w:rsid w:val="00AE50B9"/>
    <w:rsid w:val="00AE610F"/>
    <w:rsid w:val="00AF15A9"/>
    <w:rsid w:val="00AF2388"/>
    <w:rsid w:val="00AF3657"/>
    <w:rsid w:val="00AF43A7"/>
    <w:rsid w:val="00AF45CE"/>
    <w:rsid w:val="00AF4FFB"/>
    <w:rsid w:val="00B002D4"/>
    <w:rsid w:val="00B00E51"/>
    <w:rsid w:val="00B06293"/>
    <w:rsid w:val="00B07216"/>
    <w:rsid w:val="00B07909"/>
    <w:rsid w:val="00B12AFF"/>
    <w:rsid w:val="00B151D5"/>
    <w:rsid w:val="00B1614D"/>
    <w:rsid w:val="00B1628C"/>
    <w:rsid w:val="00B22173"/>
    <w:rsid w:val="00B228DD"/>
    <w:rsid w:val="00B22F73"/>
    <w:rsid w:val="00B2567D"/>
    <w:rsid w:val="00B25A13"/>
    <w:rsid w:val="00B279F3"/>
    <w:rsid w:val="00B31CB1"/>
    <w:rsid w:val="00B31EA8"/>
    <w:rsid w:val="00B333E3"/>
    <w:rsid w:val="00B33D8E"/>
    <w:rsid w:val="00B34388"/>
    <w:rsid w:val="00B35556"/>
    <w:rsid w:val="00B40B07"/>
    <w:rsid w:val="00B41838"/>
    <w:rsid w:val="00B43D07"/>
    <w:rsid w:val="00B446F0"/>
    <w:rsid w:val="00B4623F"/>
    <w:rsid w:val="00B52267"/>
    <w:rsid w:val="00B523C4"/>
    <w:rsid w:val="00B54CC6"/>
    <w:rsid w:val="00B55D9B"/>
    <w:rsid w:val="00B56581"/>
    <w:rsid w:val="00B601C3"/>
    <w:rsid w:val="00B61974"/>
    <w:rsid w:val="00B61BDA"/>
    <w:rsid w:val="00B63BCA"/>
    <w:rsid w:val="00B649D9"/>
    <w:rsid w:val="00B66C51"/>
    <w:rsid w:val="00B71D9E"/>
    <w:rsid w:val="00B72337"/>
    <w:rsid w:val="00B72363"/>
    <w:rsid w:val="00B7300C"/>
    <w:rsid w:val="00B73185"/>
    <w:rsid w:val="00B74643"/>
    <w:rsid w:val="00B76874"/>
    <w:rsid w:val="00B8238E"/>
    <w:rsid w:val="00B823E7"/>
    <w:rsid w:val="00B85BF7"/>
    <w:rsid w:val="00B94804"/>
    <w:rsid w:val="00B96B91"/>
    <w:rsid w:val="00BA10AE"/>
    <w:rsid w:val="00BA3CA2"/>
    <w:rsid w:val="00BA606E"/>
    <w:rsid w:val="00BB1A87"/>
    <w:rsid w:val="00BB1F72"/>
    <w:rsid w:val="00BB577A"/>
    <w:rsid w:val="00BC007A"/>
    <w:rsid w:val="00BC13E4"/>
    <w:rsid w:val="00BC1B69"/>
    <w:rsid w:val="00BC2B16"/>
    <w:rsid w:val="00BC32E7"/>
    <w:rsid w:val="00BC7B89"/>
    <w:rsid w:val="00BC7FB7"/>
    <w:rsid w:val="00BD64C1"/>
    <w:rsid w:val="00BE2584"/>
    <w:rsid w:val="00BE48DA"/>
    <w:rsid w:val="00BF0ABC"/>
    <w:rsid w:val="00BF1465"/>
    <w:rsid w:val="00BF684B"/>
    <w:rsid w:val="00C00D5E"/>
    <w:rsid w:val="00C01FDD"/>
    <w:rsid w:val="00C03364"/>
    <w:rsid w:val="00C03C66"/>
    <w:rsid w:val="00C03D73"/>
    <w:rsid w:val="00C0625C"/>
    <w:rsid w:val="00C065D1"/>
    <w:rsid w:val="00C10AB5"/>
    <w:rsid w:val="00C114A9"/>
    <w:rsid w:val="00C14FE4"/>
    <w:rsid w:val="00C15A14"/>
    <w:rsid w:val="00C15E02"/>
    <w:rsid w:val="00C17AFC"/>
    <w:rsid w:val="00C21122"/>
    <w:rsid w:val="00C2277C"/>
    <w:rsid w:val="00C24FC0"/>
    <w:rsid w:val="00C25FB9"/>
    <w:rsid w:val="00C2656B"/>
    <w:rsid w:val="00C265D6"/>
    <w:rsid w:val="00C266A9"/>
    <w:rsid w:val="00C274A7"/>
    <w:rsid w:val="00C31223"/>
    <w:rsid w:val="00C31F00"/>
    <w:rsid w:val="00C32DC0"/>
    <w:rsid w:val="00C34E80"/>
    <w:rsid w:val="00C354EE"/>
    <w:rsid w:val="00C36ABF"/>
    <w:rsid w:val="00C3727E"/>
    <w:rsid w:val="00C3740D"/>
    <w:rsid w:val="00C37A59"/>
    <w:rsid w:val="00C37FD4"/>
    <w:rsid w:val="00C44133"/>
    <w:rsid w:val="00C44341"/>
    <w:rsid w:val="00C4584C"/>
    <w:rsid w:val="00C4729C"/>
    <w:rsid w:val="00C50EA3"/>
    <w:rsid w:val="00C514F6"/>
    <w:rsid w:val="00C5203E"/>
    <w:rsid w:val="00C54259"/>
    <w:rsid w:val="00C54813"/>
    <w:rsid w:val="00C54D99"/>
    <w:rsid w:val="00C55D54"/>
    <w:rsid w:val="00C55FE8"/>
    <w:rsid w:val="00C60A65"/>
    <w:rsid w:val="00C631BE"/>
    <w:rsid w:val="00C651D5"/>
    <w:rsid w:val="00C65A00"/>
    <w:rsid w:val="00C6666D"/>
    <w:rsid w:val="00C70B97"/>
    <w:rsid w:val="00C72510"/>
    <w:rsid w:val="00C74CAA"/>
    <w:rsid w:val="00C74D9D"/>
    <w:rsid w:val="00C75B2F"/>
    <w:rsid w:val="00C75BC7"/>
    <w:rsid w:val="00C771FD"/>
    <w:rsid w:val="00C82607"/>
    <w:rsid w:val="00C86BEE"/>
    <w:rsid w:val="00C870EF"/>
    <w:rsid w:val="00C87E59"/>
    <w:rsid w:val="00C9415F"/>
    <w:rsid w:val="00C94EDD"/>
    <w:rsid w:val="00C96B28"/>
    <w:rsid w:val="00C97D98"/>
    <w:rsid w:val="00CA13B4"/>
    <w:rsid w:val="00CA1859"/>
    <w:rsid w:val="00CA33FD"/>
    <w:rsid w:val="00CA614D"/>
    <w:rsid w:val="00CA6433"/>
    <w:rsid w:val="00CA786D"/>
    <w:rsid w:val="00CB1B57"/>
    <w:rsid w:val="00CB59B0"/>
    <w:rsid w:val="00CC147D"/>
    <w:rsid w:val="00CC2565"/>
    <w:rsid w:val="00CC46D2"/>
    <w:rsid w:val="00CC52FA"/>
    <w:rsid w:val="00CC5CB7"/>
    <w:rsid w:val="00CC6407"/>
    <w:rsid w:val="00CC6F71"/>
    <w:rsid w:val="00CC7323"/>
    <w:rsid w:val="00CD0A22"/>
    <w:rsid w:val="00CD0F7A"/>
    <w:rsid w:val="00CD1995"/>
    <w:rsid w:val="00CD2CD3"/>
    <w:rsid w:val="00CD2DC8"/>
    <w:rsid w:val="00CD33F0"/>
    <w:rsid w:val="00CD424D"/>
    <w:rsid w:val="00CD5136"/>
    <w:rsid w:val="00CD5A02"/>
    <w:rsid w:val="00CE0725"/>
    <w:rsid w:val="00CE43D8"/>
    <w:rsid w:val="00CF01CC"/>
    <w:rsid w:val="00CF0EDE"/>
    <w:rsid w:val="00CF19D3"/>
    <w:rsid w:val="00CF213D"/>
    <w:rsid w:val="00CF33C5"/>
    <w:rsid w:val="00CF434A"/>
    <w:rsid w:val="00CF44DA"/>
    <w:rsid w:val="00CF459B"/>
    <w:rsid w:val="00D000EE"/>
    <w:rsid w:val="00D0169E"/>
    <w:rsid w:val="00D037BE"/>
    <w:rsid w:val="00D03C1E"/>
    <w:rsid w:val="00D051E0"/>
    <w:rsid w:val="00D06413"/>
    <w:rsid w:val="00D11835"/>
    <w:rsid w:val="00D124A1"/>
    <w:rsid w:val="00D13A0A"/>
    <w:rsid w:val="00D14F74"/>
    <w:rsid w:val="00D15651"/>
    <w:rsid w:val="00D20D86"/>
    <w:rsid w:val="00D22141"/>
    <w:rsid w:val="00D23E1C"/>
    <w:rsid w:val="00D25AA3"/>
    <w:rsid w:val="00D26639"/>
    <w:rsid w:val="00D26BDE"/>
    <w:rsid w:val="00D26D8F"/>
    <w:rsid w:val="00D27296"/>
    <w:rsid w:val="00D3190E"/>
    <w:rsid w:val="00D34B47"/>
    <w:rsid w:val="00D410C1"/>
    <w:rsid w:val="00D42CD8"/>
    <w:rsid w:val="00D436D7"/>
    <w:rsid w:val="00D44C50"/>
    <w:rsid w:val="00D44FE0"/>
    <w:rsid w:val="00D465D9"/>
    <w:rsid w:val="00D47339"/>
    <w:rsid w:val="00D479FE"/>
    <w:rsid w:val="00D50AF4"/>
    <w:rsid w:val="00D50E2B"/>
    <w:rsid w:val="00D5516E"/>
    <w:rsid w:val="00D56591"/>
    <w:rsid w:val="00D60A56"/>
    <w:rsid w:val="00D62F27"/>
    <w:rsid w:val="00D63AC7"/>
    <w:rsid w:val="00D661D9"/>
    <w:rsid w:val="00D663BC"/>
    <w:rsid w:val="00D6649E"/>
    <w:rsid w:val="00D66D90"/>
    <w:rsid w:val="00D708DD"/>
    <w:rsid w:val="00D751B1"/>
    <w:rsid w:val="00D751DC"/>
    <w:rsid w:val="00D755E3"/>
    <w:rsid w:val="00D759D5"/>
    <w:rsid w:val="00D75DBF"/>
    <w:rsid w:val="00D805AF"/>
    <w:rsid w:val="00D82E96"/>
    <w:rsid w:val="00D84141"/>
    <w:rsid w:val="00D844AA"/>
    <w:rsid w:val="00D848DF"/>
    <w:rsid w:val="00D905C5"/>
    <w:rsid w:val="00D92688"/>
    <w:rsid w:val="00D94D7F"/>
    <w:rsid w:val="00D95D1B"/>
    <w:rsid w:val="00D97D56"/>
    <w:rsid w:val="00DA169A"/>
    <w:rsid w:val="00DA4672"/>
    <w:rsid w:val="00DA5A6C"/>
    <w:rsid w:val="00DB0F63"/>
    <w:rsid w:val="00DB15EC"/>
    <w:rsid w:val="00DB4834"/>
    <w:rsid w:val="00DB73D1"/>
    <w:rsid w:val="00DC2246"/>
    <w:rsid w:val="00DC2556"/>
    <w:rsid w:val="00DC4E3C"/>
    <w:rsid w:val="00DC4F35"/>
    <w:rsid w:val="00DD258F"/>
    <w:rsid w:val="00DD37C9"/>
    <w:rsid w:val="00DD5D16"/>
    <w:rsid w:val="00DE0779"/>
    <w:rsid w:val="00DE16A0"/>
    <w:rsid w:val="00DE1E1C"/>
    <w:rsid w:val="00DE4284"/>
    <w:rsid w:val="00DE623B"/>
    <w:rsid w:val="00DE7084"/>
    <w:rsid w:val="00DE775C"/>
    <w:rsid w:val="00DE7D8A"/>
    <w:rsid w:val="00DF2B00"/>
    <w:rsid w:val="00DF52E1"/>
    <w:rsid w:val="00DF5AD8"/>
    <w:rsid w:val="00DF5E65"/>
    <w:rsid w:val="00DF69ED"/>
    <w:rsid w:val="00DF705D"/>
    <w:rsid w:val="00E0024D"/>
    <w:rsid w:val="00E0150B"/>
    <w:rsid w:val="00E02149"/>
    <w:rsid w:val="00E0218A"/>
    <w:rsid w:val="00E021D1"/>
    <w:rsid w:val="00E0496F"/>
    <w:rsid w:val="00E05181"/>
    <w:rsid w:val="00E0796F"/>
    <w:rsid w:val="00E07C42"/>
    <w:rsid w:val="00E10E88"/>
    <w:rsid w:val="00E11F98"/>
    <w:rsid w:val="00E136A0"/>
    <w:rsid w:val="00E158E4"/>
    <w:rsid w:val="00E214E2"/>
    <w:rsid w:val="00E21840"/>
    <w:rsid w:val="00E22B0F"/>
    <w:rsid w:val="00E240E1"/>
    <w:rsid w:val="00E24C4D"/>
    <w:rsid w:val="00E26422"/>
    <w:rsid w:val="00E26A34"/>
    <w:rsid w:val="00E3292F"/>
    <w:rsid w:val="00E32F4A"/>
    <w:rsid w:val="00E33559"/>
    <w:rsid w:val="00E3607D"/>
    <w:rsid w:val="00E410BB"/>
    <w:rsid w:val="00E41990"/>
    <w:rsid w:val="00E41E59"/>
    <w:rsid w:val="00E43BAA"/>
    <w:rsid w:val="00E4611E"/>
    <w:rsid w:val="00E47A42"/>
    <w:rsid w:val="00E507AD"/>
    <w:rsid w:val="00E50E7D"/>
    <w:rsid w:val="00E510F5"/>
    <w:rsid w:val="00E515D7"/>
    <w:rsid w:val="00E521BD"/>
    <w:rsid w:val="00E52D2E"/>
    <w:rsid w:val="00E52F57"/>
    <w:rsid w:val="00E5628B"/>
    <w:rsid w:val="00E626F1"/>
    <w:rsid w:val="00E639DD"/>
    <w:rsid w:val="00E64F81"/>
    <w:rsid w:val="00E71086"/>
    <w:rsid w:val="00E72C06"/>
    <w:rsid w:val="00E72CCF"/>
    <w:rsid w:val="00E7390D"/>
    <w:rsid w:val="00E74C0E"/>
    <w:rsid w:val="00E75282"/>
    <w:rsid w:val="00E752CC"/>
    <w:rsid w:val="00E76D50"/>
    <w:rsid w:val="00E808DC"/>
    <w:rsid w:val="00E80BF0"/>
    <w:rsid w:val="00E844B5"/>
    <w:rsid w:val="00E85D65"/>
    <w:rsid w:val="00E91BA1"/>
    <w:rsid w:val="00E9200F"/>
    <w:rsid w:val="00EA0FE7"/>
    <w:rsid w:val="00EA12D7"/>
    <w:rsid w:val="00EA2212"/>
    <w:rsid w:val="00EA2803"/>
    <w:rsid w:val="00EA32E3"/>
    <w:rsid w:val="00EA6027"/>
    <w:rsid w:val="00EA7902"/>
    <w:rsid w:val="00EB258F"/>
    <w:rsid w:val="00EB613A"/>
    <w:rsid w:val="00EC18DB"/>
    <w:rsid w:val="00EC2D32"/>
    <w:rsid w:val="00EC5FF4"/>
    <w:rsid w:val="00EC619E"/>
    <w:rsid w:val="00EC6224"/>
    <w:rsid w:val="00EC6C7A"/>
    <w:rsid w:val="00EC7149"/>
    <w:rsid w:val="00EC7A65"/>
    <w:rsid w:val="00ED2009"/>
    <w:rsid w:val="00ED2727"/>
    <w:rsid w:val="00ED3F05"/>
    <w:rsid w:val="00ED7194"/>
    <w:rsid w:val="00ED7684"/>
    <w:rsid w:val="00ED78E1"/>
    <w:rsid w:val="00EE0258"/>
    <w:rsid w:val="00EE2495"/>
    <w:rsid w:val="00EE3046"/>
    <w:rsid w:val="00EE4A3B"/>
    <w:rsid w:val="00EE4AA3"/>
    <w:rsid w:val="00EE4F6A"/>
    <w:rsid w:val="00EE7A7A"/>
    <w:rsid w:val="00EF05FD"/>
    <w:rsid w:val="00EF06CC"/>
    <w:rsid w:val="00EF1C20"/>
    <w:rsid w:val="00EF5584"/>
    <w:rsid w:val="00EF5C32"/>
    <w:rsid w:val="00EF7D04"/>
    <w:rsid w:val="00F02B80"/>
    <w:rsid w:val="00F03D50"/>
    <w:rsid w:val="00F0686E"/>
    <w:rsid w:val="00F07F24"/>
    <w:rsid w:val="00F102EB"/>
    <w:rsid w:val="00F103EF"/>
    <w:rsid w:val="00F106AC"/>
    <w:rsid w:val="00F11112"/>
    <w:rsid w:val="00F1359C"/>
    <w:rsid w:val="00F15206"/>
    <w:rsid w:val="00F153BA"/>
    <w:rsid w:val="00F16B35"/>
    <w:rsid w:val="00F202BF"/>
    <w:rsid w:val="00F20CB5"/>
    <w:rsid w:val="00F21640"/>
    <w:rsid w:val="00F21BC7"/>
    <w:rsid w:val="00F22E2E"/>
    <w:rsid w:val="00F23C52"/>
    <w:rsid w:val="00F25B00"/>
    <w:rsid w:val="00F2692B"/>
    <w:rsid w:val="00F3022E"/>
    <w:rsid w:val="00F34FB7"/>
    <w:rsid w:val="00F35142"/>
    <w:rsid w:val="00F3679F"/>
    <w:rsid w:val="00F371A7"/>
    <w:rsid w:val="00F37DA4"/>
    <w:rsid w:val="00F425A0"/>
    <w:rsid w:val="00F43063"/>
    <w:rsid w:val="00F45A77"/>
    <w:rsid w:val="00F50BD6"/>
    <w:rsid w:val="00F51D9C"/>
    <w:rsid w:val="00F522C5"/>
    <w:rsid w:val="00F53B80"/>
    <w:rsid w:val="00F56366"/>
    <w:rsid w:val="00F61F97"/>
    <w:rsid w:val="00F62B3C"/>
    <w:rsid w:val="00F638A2"/>
    <w:rsid w:val="00F64331"/>
    <w:rsid w:val="00F6524E"/>
    <w:rsid w:val="00F66A5E"/>
    <w:rsid w:val="00F708CE"/>
    <w:rsid w:val="00F7271C"/>
    <w:rsid w:val="00F73C24"/>
    <w:rsid w:val="00F7573F"/>
    <w:rsid w:val="00F816C6"/>
    <w:rsid w:val="00F81C19"/>
    <w:rsid w:val="00F8298A"/>
    <w:rsid w:val="00F840F6"/>
    <w:rsid w:val="00F842FB"/>
    <w:rsid w:val="00F871CD"/>
    <w:rsid w:val="00F90E0D"/>
    <w:rsid w:val="00F9424B"/>
    <w:rsid w:val="00FA0732"/>
    <w:rsid w:val="00FA185A"/>
    <w:rsid w:val="00FB06B1"/>
    <w:rsid w:val="00FD167C"/>
    <w:rsid w:val="00FD18B5"/>
    <w:rsid w:val="00FD44A6"/>
    <w:rsid w:val="00FD4A26"/>
    <w:rsid w:val="00FD6E03"/>
    <w:rsid w:val="00FD6E42"/>
    <w:rsid w:val="00FE0356"/>
    <w:rsid w:val="00FE3E9D"/>
    <w:rsid w:val="00FE5501"/>
    <w:rsid w:val="00FF03DA"/>
    <w:rsid w:val="00FF07F1"/>
    <w:rsid w:val="00FF0A2D"/>
    <w:rsid w:val="00FF153C"/>
    <w:rsid w:val="00FF19C6"/>
    <w:rsid w:val="00FF1D84"/>
    <w:rsid w:val="00FF63F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37FA"/>
  <w15:chartTrackingRefBased/>
  <w15:docId w15:val="{8ECABC4C-436D-4A32-879D-947F8D11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paragraph" w:styleId="Heading1">
    <w:name w:val="heading 1"/>
    <w:basedOn w:val="Normal"/>
    <w:next w:val="Normal"/>
    <w:link w:val="Heading1Char"/>
    <w:uiPriority w:val="9"/>
    <w:qFormat/>
    <w:rsid w:val="002E7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989"/>
    <w:rPr>
      <w:rFonts w:asciiTheme="majorHAnsi" w:eastAsiaTheme="majorEastAsia" w:hAnsiTheme="majorHAnsi" w:cstheme="majorBidi"/>
      <w:color w:val="2F5496" w:themeColor="accent1" w:themeShade="BF"/>
      <w:sz w:val="32"/>
      <w:szCs w:val="32"/>
      <w:lang w:val="el-GR"/>
    </w:rPr>
  </w:style>
  <w:style w:type="paragraph" w:styleId="ListParagraph">
    <w:name w:val="List Paragraph"/>
    <w:basedOn w:val="Normal"/>
    <w:uiPriority w:val="34"/>
    <w:qFormat/>
    <w:rsid w:val="00B002D4"/>
    <w:pPr>
      <w:ind w:left="720"/>
      <w:contextualSpacing/>
    </w:pPr>
  </w:style>
  <w:style w:type="paragraph" w:styleId="Header">
    <w:name w:val="header"/>
    <w:basedOn w:val="Normal"/>
    <w:link w:val="HeaderChar"/>
    <w:uiPriority w:val="99"/>
    <w:unhideWhenUsed/>
    <w:rsid w:val="00336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E4E"/>
    <w:rPr>
      <w:lang w:val="el-GR"/>
    </w:rPr>
  </w:style>
  <w:style w:type="paragraph" w:styleId="Footer">
    <w:name w:val="footer"/>
    <w:basedOn w:val="Normal"/>
    <w:link w:val="FooterChar"/>
    <w:uiPriority w:val="99"/>
    <w:unhideWhenUsed/>
    <w:rsid w:val="00336E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E4E"/>
    <w:rPr>
      <w:lang w:val="el-GR"/>
    </w:rPr>
  </w:style>
  <w:style w:type="paragraph" w:styleId="BalloonText">
    <w:name w:val="Balloon Text"/>
    <w:basedOn w:val="Normal"/>
    <w:link w:val="BalloonTextChar"/>
    <w:uiPriority w:val="99"/>
    <w:semiHidden/>
    <w:unhideWhenUsed/>
    <w:rsid w:val="00DD2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8F"/>
    <w:rPr>
      <w:rFonts w:ascii="Segoe UI" w:hAnsi="Segoe UI" w:cs="Segoe UI"/>
      <w:sz w:val="18"/>
      <w:szCs w:val="18"/>
      <w:lang w:val="el-GR"/>
    </w:rPr>
  </w:style>
  <w:style w:type="paragraph" w:styleId="NormalWeb">
    <w:name w:val="Normal (Web)"/>
    <w:basedOn w:val="Normal"/>
    <w:uiPriority w:val="99"/>
    <w:semiHidden/>
    <w:unhideWhenUsed/>
    <w:rsid w:val="0000716B"/>
    <w:rPr>
      <w:rFonts w:ascii="Times New Roman" w:hAnsi="Times New Roman" w:cs="Times New Roman"/>
      <w:sz w:val="24"/>
      <w:szCs w:val="24"/>
    </w:rPr>
  </w:style>
  <w:style w:type="character" w:styleId="PlaceholderText">
    <w:name w:val="Placeholder Text"/>
    <w:basedOn w:val="DefaultParagraphFont"/>
    <w:uiPriority w:val="99"/>
    <w:semiHidden/>
    <w:rsid w:val="00694332"/>
    <w:rPr>
      <w:color w:val="808080"/>
    </w:rPr>
  </w:style>
  <w:style w:type="paragraph" w:styleId="BodyText2">
    <w:name w:val="Body Text 2"/>
    <w:basedOn w:val="Normal"/>
    <w:link w:val="BodyText2Char"/>
    <w:rsid w:val="00D905C5"/>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D905C5"/>
    <w:rPr>
      <w:rFonts w:ascii="Arial" w:eastAsia="Times New Roman" w:hAnsi="Arial" w:cs="Times New Roman"/>
      <w:sz w:val="24"/>
      <w:szCs w:val="20"/>
      <w:lang w:val="el-GR" w:eastAsia="zh-CN"/>
    </w:rPr>
  </w:style>
  <w:style w:type="paragraph" w:styleId="CommentText">
    <w:name w:val="annotation text"/>
    <w:basedOn w:val="Normal"/>
    <w:link w:val="CommentTextChar"/>
    <w:uiPriority w:val="99"/>
    <w:unhideWhenUsed/>
    <w:rsid w:val="00840436"/>
    <w:pPr>
      <w:widowControl w:val="0"/>
      <w:tabs>
        <w:tab w:val="left" w:pos="567"/>
        <w:tab w:val="left" w:pos="4961"/>
      </w:tabs>
      <w:spacing w:after="0" w:line="240" w:lineRule="auto"/>
      <w:jc w:val="both"/>
    </w:pPr>
    <w:rPr>
      <w:rFonts w:ascii="Arial" w:eastAsia="SimSun" w:hAnsi="Arial" w:cs="Times New Roman"/>
      <w:sz w:val="20"/>
      <w:szCs w:val="20"/>
      <w:lang w:val="en-US" w:eastAsia="zh-CN"/>
    </w:rPr>
  </w:style>
  <w:style w:type="character" w:customStyle="1" w:styleId="CommentTextChar">
    <w:name w:val="Comment Text Char"/>
    <w:basedOn w:val="DefaultParagraphFont"/>
    <w:link w:val="CommentText"/>
    <w:uiPriority w:val="99"/>
    <w:rsid w:val="00840436"/>
    <w:rPr>
      <w:rFonts w:ascii="Arial" w:eastAsia="SimSun" w:hAnsi="Arial" w:cs="Times New Roman"/>
      <w:sz w:val="20"/>
      <w:szCs w:val="20"/>
      <w:lang w:val="en-US" w:eastAsia="zh-CN"/>
    </w:rPr>
  </w:style>
  <w:style w:type="character" w:styleId="CommentReference">
    <w:name w:val="annotation reference"/>
    <w:basedOn w:val="DefaultParagraphFont"/>
    <w:uiPriority w:val="99"/>
    <w:semiHidden/>
    <w:unhideWhenUsed/>
    <w:rsid w:val="003841D8"/>
    <w:rPr>
      <w:sz w:val="16"/>
      <w:szCs w:val="16"/>
    </w:rPr>
  </w:style>
  <w:style w:type="paragraph" w:styleId="CommentSubject">
    <w:name w:val="annotation subject"/>
    <w:basedOn w:val="CommentText"/>
    <w:next w:val="CommentText"/>
    <w:link w:val="CommentSubjectChar"/>
    <w:uiPriority w:val="99"/>
    <w:semiHidden/>
    <w:unhideWhenUsed/>
    <w:rsid w:val="00CD2CD3"/>
    <w:pPr>
      <w:widowControl/>
      <w:tabs>
        <w:tab w:val="clear" w:pos="567"/>
        <w:tab w:val="clear" w:pos="4961"/>
      </w:tabs>
      <w:spacing w:after="160"/>
      <w:jc w:val="left"/>
    </w:pPr>
    <w:rPr>
      <w:rFonts w:asciiTheme="minorHAnsi" w:eastAsiaTheme="minorHAnsi" w:hAnsiTheme="minorHAnsi" w:cstheme="minorBidi"/>
      <w:b/>
      <w:bCs/>
      <w:lang w:val="el-GR" w:eastAsia="en-US"/>
    </w:rPr>
  </w:style>
  <w:style w:type="character" w:customStyle="1" w:styleId="CommentSubjectChar">
    <w:name w:val="Comment Subject Char"/>
    <w:basedOn w:val="CommentTextChar"/>
    <w:link w:val="CommentSubject"/>
    <w:uiPriority w:val="99"/>
    <w:semiHidden/>
    <w:rsid w:val="00CD2CD3"/>
    <w:rPr>
      <w:rFonts w:ascii="Arial" w:eastAsia="SimSun" w:hAnsi="Arial" w:cs="Times New Roman"/>
      <w:b/>
      <w:bCs/>
      <w:sz w:val="20"/>
      <w:szCs w:val="20"/>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61">
      <w:bodyDiv w:val="1"/>
      <w:marLeft w:val="0"/>
      <w:marRight w:val="0"/>
      <w:marTop w:val="0"/>
      <w:marBottom w:val="0"/>
      <w:divBdr>
        <w:top w:val="none" w:sz="0" w:space="0" w:color="auto"/>
        <w:left w:val="none" w:sz="0" w:space="0" w:color="auto"/>
        <w:bottom w:val="none" w:sz="0" w:space="0" w:color="auto"/>
        <w:right w:val="none" w:sz="0" w:space="0" w:color="auto"/>
      </w:divBdr>
    </w:div>
    <w:div w:id="187791867">
      <w:bodyDiv w:val="1"/>
      <w:marLeft w:val="0"/>
      <w:marRight w:val="0"/>
      <w:marTop w:val="0"/>
      <w:marBottom w:val="0"/>
      <w:divBdr>
        <w:top w:val="none" w:sz="0" w:space="0" w:color="auto"/>
        <w:left w:val="none" w:sz="0" w:space="0" w:color="auto"/>
        <w:bottom w:val="none" w:sz="0" w:space="0" w:color="auto"/>
        <w:right w:val="none" w:sz="0" w:space="0" w:color="auto"/>
      </w:divBdr>
    </w:div>
    <w:div w:id="261307610">
      <w:bodyDiv w:val="1"/>
      <w:marLeft w:val="0"/>
      <w:marRight w:val="0"/>
      <w:marTop w:val="0"/>
      <w:marBottom w:val="0"/>
      <w:divBdr>
        <w:top w:val="none" w:sz="0" w:space="0" w:color="auto"/>
        <w:left w:val="none" w:sz="0" w:space="0" w:color="auto"/>
        <w:bottom w:val="none" w:sz="0" w:space="0" w:color="auto"/>
        <w:right w:val="none" w:sz="0" w:space="0" w:color="auto"/>
      </w:divBdr>
      <w:divsChild>
        <w:div w:id="175392563">
          <w:marLeft w:val="0"/>
          <w:marRight w:val="0"/>
          <w:marTop w:val="0"/>
          <w:marBottom w:val="0"/>
          <w:divBdr>
            <w:top w:val="none" w:sz="0" w:space="0" w:color="auto"/>
            <w:left w:val="none" w:sz="0" w:space="0" w:color="auto"/>
            <w:bottom w:val="none" w:sz="0" w:space="0" w:color="auto"/>
            <w:right w:val="none" w:sz="0" w:space="0" w:color="auto"/>
          </w:divBdr>
        </w:div>
        <w:div w:id="329065332">
          <w:marLeft w:val="0"/>
          <w:marRight w:val="0"/>
          <w:marTop w:val="0"/>
          <w:marBottom w:val="0"/>
          <w:divBdr>
            <w:top w:val="none" w:sz="0" w:space="0" w:color="auto"/>
            <w:left w:val="none" w:sz="0" w:space="0" w:color="auto"/>
            <w:bottom w:val="none" w:sz="0" w:space="0" w:color="auto"/>
            <w:right w:val="none" w:sz="0" w:space="0" w:color="auto"/>
          </w:divBdr>
        </w:div>
        <w:div w:id="521287113">
          <w:marLeft w:val="0"/>
          <w:marRight w:val="0"/>
          <w:marTop w:val="0"/>
          <w:marBottom w:val="0"/>
          <w:divBdr>
            <w:top w:val="none" w:sz="0" w:space="0" w:color="auto"/>
            <w:left w:val="none" w:sz="0" w:space="0" w:color="auto"/>
            <w:bottom w:val="none" w:sz="0" w:space="0" w:color="auto"/>
            <w:right w:val="none" w:sz="0" w:space="0" w:color="auto"/>
          </w:divBdr>
        </w:div>
        <w:div w:id="172187505">
          <w:marLeft w:val="0"/>
          <w:marRight w:val="0"/>
          <w:marTop w:val="0"/>
          <w:marBottom w:val="0"/>
          <w:divBdr>
            <w:top w:val="none" w:sz="0" w:space="0" w:color="auto"/>
            <w:left w:val="none" w:sz="0" w:space="0" w:color="auto"/>
            <w:bottom w:val="none" w:sz="0" w:space="0" w:color="auto"/>
            <w:right w:val="none" w:sz="0" w:space="0" w:color="auto"/>
          </w:divBdr>
        </w:div>
        <w:div w:id="145822284">
          <w:marLeft w:val="0"/>
          <w:marRight w:val="0"/>
          <w:marTop w:val="0"/>
          <w:marBottom w:val="0"/>
          <w:divBdr>
            <w:top w:val="none" w:sz="0" w:space="0" w:color="auto"/>
            <w:left w:val="none" w:sz="0" w:space="0" w:color="auto"/>
            <w:bottom w:val="none" w:sz="0" w:space="0" w:color="auto"/>
            <w:right w:val="none" w:sz="0" w:space="0" w:color="auto"/>
          </w:divBdr>
        </w:div>
        <w:div w:id="1880315490">
          <w:marLeft w:val="0"/>
          <w:marRight w:val="0"/>
          <w:marTop w:val="0"/>
          <w:marBottom w:val="0"/>
          <w:divBdr>
            <w:top w:val="none" w:sz="0" w:space="0" w:color="auto"/>
            <w:left w:val="none" w:sz="0" w:space="0" w:color="auto"/>
            <w:bottom w:val="none" w:sz="0" w:space="0" w:color="auto"/>
            <w:right w:val="none" w:sz="0" w:space="0" w:color="auto"/>
          </w:divBdr>
        </w:div>
        <w:div w:id="150608739">
          <w:marLeft w:val="0"/>
          <w:marRight w:val="0"/>
          <w:marTop w:val="0"/>
          <w:marBottom w:val="0"/>
          <w:divBdr>
            <w:top w:val="none" w:sz="0" w:space="0" w:color="auto"/>
            <w:left w:val="none" w:sz="0" w:space="0" w:color="auto"/>
            <w:bottom w:val="none" w:sz="0" w:space="0" w:color="auto"/>
            <w:right w:val="none" w:sz="0" w:space="0" w:color="auto"/>
          </w:divBdr>
        </w:div>
        <w:div w:id="975791014">
          <w:marLeft w:val="0"/>
          <w:marRight w:val="0"/>
          <w:marTop w:val="0"/>
          <w:marBottom w:val="0"/>
          <w:divBdr>
            <w:top w:val="none" w:sz="0" w:space="0" w:color="auto"/>
            <w:left w:val="none" w:sz="0" w:space="0" w:color="auto"/>
            <w:bottom w:val="none" w:sz="0" w:space="0" w:color="auto"/>
            <w:right w:val="none" w:sz="0" w:space="0" w:color="auto"/>
          </w:divBdr>
        </w:div>
        <w:div w:id="1811284035">
          <w:marLeft w:val="0"/>
          <w:marRight w:val="0"/>
          <w:marTop w:val="0"/>
          <w:marBottom w:val="0"/>
          <w:divBdr>
            <w:top w:val="none" w:sz="0" w:space="0" w:color="auto"/>
            <w:left w:val="none" w:sz="0" w:space="0" w:color="auto"/>
            <w:bottom w:val="none" w:sz="0" w:space="0" w:color="auto"/>
            <w:right w:val="none" w:sz="0" w:space="0" w:color="auto"/>
          </w:divBdr>
        </w:div>
        <w:div w:id="453259639">
          <w:marLeft w:val="0"/>
          <w:marRight w:val="0"/>
          <w:marTop w:val="0"/>
          <w:marBottom w:val="0"/>
          <w:divBdr>
            <w:top w:val="none" w:sz="0" w:space="0" w:color="auto"/>
            <w:left w:val="none" w:sz="0" w:space="0" w:color="auto"/>
            <w:bottom w:val="none" w:sz="0" w:space="0" w:color="auto"/>
            <w:right w:val="none" w:sz="0" w:space="0" w:color="auto"/>
          </w:divBdr>
        </w:div>
        <w:div w:id="892078842">
          <w:marLeft w:val="0"/>
          <w:marRight w:val="0"/>
          <w:marTop w:val="0"/>
          <w:marBottom w:val="0"/>
          <w:divBdr>
            <w:top w:val="none" w:sz="0" w:space="0" w:color="auto"/>
            <w:left w:val="none" w:sz="0" w:space="0" w:color="auto"/>
            <w:bottom w:val="none" w:sz="0" w:space="0" w:color="auto"/>
            <w:right w:val="none" w:sz="0" w:space="0" w:color="auto"/>
          </w:divBdr>
        </w:div>
        <w:div w:id="546532375">
          <w:marLeft w:val="0"/>
          <w:marRight w:val="0"/>
          <w:marTop w:val="0"/>
          <w:marBottom w:val="0"/>
          <w:divBdr>
            <w:top w:val="none" w:sz="0" w:space="0" w:color="auto"/>
            <w:left w:val="none" w:sz="0" w:space="0" w:color="auto"/>
            <w:bottom w:val="none" w:sz="0" w:space="0" w:color="auto"/>
            <w:right w:val="none" w:sz="0" w:space="0" w:color="auto"/>
          </w:divBdr>
        </w:div>
        <w:div w:id="1653946373">
          <w:marLeft w:val="0"/>
          <w:marRight w:val="0"/>
          <w:marTop w:val="0"/>
          <w:marBottom w:val="0"/>
          <w:divBdr>
            <w:top w:val="none" w:sz="0" w:space="0" w:color="auto"/>
            <w:left w:val="none" w:sz="0" w:space="0" w:color="auto"/>
            <w:bottom w:val="none" w:sz="0" w:space="0" w:color="auto"/>
            <w:right w:val="none" w:sz="0" w:space="0" w:color="auto"/>
          </w:divBdr>
        </w:div>
        <w:div w:id="670640002">
          <w:marLeft w:val="0"/>
          <w:marRight w:val="0"/>
          <w:marTop w:val="0"/>
          <w:marBottom w:val="0"/>
          <w:divBdr>
            <w:top w:val="none" w:sz="0" w:space="0" w:color="auto"/>
            <w:left w:val="none" w:sz="0" w:space="0" w:color="auto"/>
            <w:bottom w:val="none" w:sz="0" w:space="0" w:color="auto"/>
            <w:right w:val="none" w:sz="0" w:space="0" w:color="auto"/>
          </w:divBdr>
        </w:div>
        <w:div w:id="1110583277">
          <w:marLeft w:val="0"/>
          <w:marRight w:val="0"/>
          <w:marTop w:val="0"/>
          <w:marBottom w:val="0"/>
          <w:divBdr>
            <w:top w:val="none" w:sz="0" w:space="0" w:color="auto"/>
            <w:left w:val="none" w:sz="0" w:space="0" w:color="auto"/>
            <w:bottom w:val="none" w:sz="0" w:space="0" w:color="auto"/>
            <w:right w:val="none" w:sz="0" w:space="0" w:color="auto"/>
          </w:divBdr>
        </w:div>
        <w:div w:id="1370839424">
          <w:marLeft w:val="0"/>
          <w:marRight w:val="0"/>
          <w:marTop w:val="0"/>
          <w:marBottom w:val="0"/>
          <w:divBdr>
            <w:top w:val="none" w:sz="0" w:space="0" w:color="auto"/>
            <w:left w:val="none" w:sz="0" w:space="0" w:color="auto"/>
            <w:bottom w:val="none" w:sz="0" w:space="0" w:color="auto"/>
            <w:right w:val="none" w:sz="0" w:space="0" w:color="auto"/>
          </w:divBdr>
        </w:div>
        <w:div w:id="802845937">
          <w:marLeft w:val="0"/>
          <w:marRight w:val="0"/>
          <w:marTop w:val="0"/>
          <w:marBottom w:val="0"/>
          <w:divBdr>
            <w:top w:val="none" w:sz="0" w:space="0" w:color="auto"/>
            <w:left w:val="none" w:sz="0" w:space="0" w:color="auto"/>
            <w:bottom w:val="none" w:sz="0" w:space="0" w:color="auto"/>
            <w:right w:val="none" w:sz="0" w:space="0" w:color="auto"/>
          </w:divBdr>
        </w:div>
        <w:div w:id="1913001249">
          <w:marLeft w:val="0"/>
          <w:marRight w:val="0"/>
          <w:marTop w:val="0"/>
          <w:marBottom w:val="0"/>
          <w:divBdr>
            <w:top w:val="none" w:sz="0" w:space="0" w:color="auto"/>
            <w:left w:val="none" w:sz="0" w:space="0" w:color="auto"/>
            <w:bottom w:val="none" w:sz="0" w:space="0" w:color="auto"/>
            <w:right w:val="none" w:sz="0" w:space="0" w:color="auto"/>
          </w:divBdr>
        </w:div>
        <w:div w:id="608003962">
          <w:marLeft w:val="0"/>
          <w:marRight w:val="0"/>
          <w:marTop w:val="0"/>
          <w:marBottom w:val="0"/>
          <w:divBdr>
            <w:top w:val="none" w:sz="0" w:space="0" w:color="auto"/>
            <w:left w:val="none" w:sz="0" w:space="0" w:color="auto"/>
            <w:bottom w:val="none" w:sz="0" w:space="0" w:color="auto"/>
            <w:right w:val="none" w:sz="0" w:space="0" w:color="auto"/>
          </w:divBdr>
        </w:div>
        <w:div w:id="1458528038">
          <w:marLeft w:val="0"/>
          <w:marRight w:val="0"/>
          <w:marTop w:val="0"/>
          <w:marBottom w:val="0"/>
          <w:divBdr>
            <w:top w:val="none" w:sz="0" w:space="0" w:color="auto"/>
            <w:left w:val="none" w:sz="0" w:space="0" w:color="auto"/>
            <w:bottom w:val="none" w:sz="0" w:space="0" w:color="auto"/>
            <w:right w:val="none" w:sz="0" w:space="0" w:color="auto"/>
          </w:divBdr>
        </w:div>
      </w:divsChild>
    </w:div>
    <w:div w:id="327825858">
      <w:bodyDiv w:val="1"/>
      <w:marLeft w:val="0"/>
      <w:marRight w:val="0"/>
      <w:marTop w:val="0"/>
      <w:marBottom w:val="0"/>
      <w:divBdr>
        <w:top w:val="none" w:sz="0" w:space="0" w:color="auto"/>
        <w:left w:val="none" w:sz="0" w:space="0" w:color="auto"/>
        <w:bottom w:val="none" w:sz="0" w:space="0" w:color="auto"/>
        <w:right w:val="none" w:sz="0" w:space="0" w:color="auto"/>
      </w:divBdr>
    </w:div>
    <w:div w:id="390428471">
      <w:bodyDiv w:val="1"/>
      <w:marLeft w:val="0"/>
      <w:marRight w:val="0"/>
      <w:marTop w:val="0"/>
      <w:marBottom w:val="0"/>
      <w:divBdr>
        <w:top w:val="none" w:sz="0" w:space="0" w:color="auto"/>
        <w:left w:val="none" w:sz="0" w:space="0" w:color="auto"/>
        <w:bottom w:val="none" w:sz="0" w:space="0" w:color="auto"/>
        <w:right w:val="none" w:sz="0" w:space="0" w:color="auto"/>
      </w:divBdr>
    </w:div>
    <w:div w:id="886070337">
      <w:bodyDiv w:val="1"/>
      <w:marLeft w:val="0"/>
      <w:marRight w:val="0"/>
      <w:marTop w:val="0"/>
      <w:marBottom w:val="0"/>
      <w:divBdr>
        <w:top w:val="none" w:sz="0" w:space="0" w:color="auto"/>
        <w:left w:val="none" w:sz="0" w:space="0" w:color="auto"/>
        <w:bottom w:val="none" w:sz="0" w:space="0" w:color="auto"/>
        <w:right w:val="none" w:sz="0" w:space="0" w:color="auto"/>
      </w:divBdr>
    </w:div>
    <w:div w:id="894773508">
      <w:bodyDiv w:val="1"/>
      <w:marLeft w:val="0"/>
      <w:marRight w:val="0"/>
      <w:marTop w:val="0"/>
      <w:marBottom w:val="0"/>
      <w:divBdr>
        <w:top w:val="none" w:sz="0" w:space="0" w:color="auto"/>
        <w:left w:val="none" w:sz="0" w:space="0" w:color="auto"/>
        <w:bottom w:val="none" w:sz="0" w:space="0" w:color="auto"/>
        <w:right w:val="none" w:sz="0" w:space="0" w:color="auto"/>
      </w:divBdr>
    </w:div>
    <w:div w:id="991329658">
      <w:bodyDiv w:val="1"/>
      <w:marLeft w:val="0"/>
      <w:marRight w:val="0"/>
      <w:marTop w:val="0"/>
      <w:marBottom w:val="0"/>
      <w:divBdr>
        <w:top w:val="none" w:sz="0" w:space="0" w:color="auto"/>
        <w:left w:val="none" w:sz="0" w:space="0" w:color="auto"/>
        <w:bottom w:val="none" w:sz="0" w:space="0" w:color="auto"/>
        <w:right w:val="none" w:sz="0" w:space="0" w:color="auto"/>
      </w:divBdr>
    </w:div>
    <w:div w:id="1318613916">
      <w:bodyDiv w:val="1"/>
      <w:marLeft w:val="0"/>
      <w:marRight w:val="0"/>
      <w:marTop w:val="0"/>
      <w:marBottom w:val="0"/>
      <w:divBdr>
        <w:top w:val="none" w:sz="0" w:space="0" w:color="auto"/>
        <w:left w:val="none" w:sz="0" w:space="0" w:color="auto"/>
        <w:bottom w:val="none" w:sz="0" w:space="0" w:color="auto"/>
        <w:right w:val="none" w:sz="0" w:space="0" w:color="auto"/>
      </w:divBdr>
    </w:div>
    <w:div w:id="1367024983">
      <w:bodyDiv w:val="1"/>
      <w:marLeft w:val="0"/>
      <w:marRight w:val="0"/>
      <w:marTop w:val="0"/>
      <w:marBottom w:val="0"/>
      <w:divBdr>
        <w:top w:val="none" w:sz="0" w:space="0" w:color="auto"/>
        <w:left w:val="none" w:sz="0" w:space="0" w:color="auto"/>
        <w:bottom w:val="none" w:sz="0" w:space="0" w:color="auto"/>
        <w:right w:val="none" w:sz="0" w:space="0" w:color="auto"/>
      </w:divBdr>
    </w:div>
    <w:div w:id="1463115152">
      <w:bodyDiv w:val="1"/>
      <w:marLeft w:val="0"/>
      <w:marRight w:val="0"/>
      <w:marTop w:val="0"/>
      <w:marBottom w:val="0"/>
      <w:divBdr>
        <w:top w:val="none" w:sz="0" w:space="0" w:color="auto"/>
        <w:left w:val="none" w:sz="0" w:space="0" w:color="auto"/>
        <w:bottom w:val="none" w:sz="0" w:space="0" w:color="auto"/>
        <w:right w:val="none" w:sz="0" w:space="0" w:color="auto"/>
      </w:divBdr>
    </w:div>
    <w:div w:id="1538929749">
      <w:bodyDiv w:val="1"/>
      <w:marLeft w:val="0"/>
      <w:marRight w:val="0"/>
      <w:marTop w:val="0"/>
      <w:marBottom w:val="0"/>
      <w:divBdr>
        <w:top w:val="none" w:sz="0" w:space="0" w:color="auto"/>
        <w:left w:val="none" w:sz="0" w:space="0" w:color="auto"/>
        <w:bottom w:val="none" w:sz="0" w:space="0" w:color="auto"/>
        <w:right w:val="none" w:sz="0" w:space="0" w:color="auto"/>
      </w:divBdr>
    </w:div>
    <w:div w:id="1575973160">
      <w:bodyDiv w:val="1"/>
      <w:marLeft w:val="0"/>
      <w:marRight w:val="0"/>
      <w:marTop w:val="0"/>
      <w:marBottom w:val="0"/>
      <w:divBdr>
        <w:top w:val="none" w:sz="0" w:space="0" w:color="auto"/>
        <w:left w:val="none" w:sz="0" w:space="0" w:color="auto"/>
        <w:bottom w:val="none" w:sz="0" w:space="0" w:color="auto"/>
        <w:right w:val="none" w:sz="0" w:space="0" w:color="auto"/>
      </w:divBdr>
    </w:div>
    <w:div w:id="1608343252">
      <w:bodyDiv w:val="1"/>
      <w:marLeft w:val="0"/>
      <w:marRight w:val="0"/>
      <w:marTop w:val="0"/>
      <w:marBottom w:val="0"/>
      <w:divBdr>
        <w:top w:val="none" w:sz="0" w:space="0" w:color="auto"/>
        <w:left w:val="none" w:sz="0" w:space="0" w:color="auto"/>
        <w:bottom w:val="none" w:sz="0" w:space="0" w:color="auto"/>
        <w:right w:val="none" w:sz="0" w:space="0" w:color="auto"/>
      </w:divBdr>
    </w:div>
    <w:div w:id="184516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13</Pages>
  <Words>3334</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DEMETRIADI AQUILINA</dc:creator>
  <cp:keywords/>
  <dc:description/>
  <cp:lastModifiedBy>order 1813253</cp:lastModifiedBy>
  <cp:revision>15</cp:revision>
  <cp:lastPrinted>2023-11-20T12:42:00Z</cp:lastPrinted>
  <dcterms:created xsi:type="dcterms:W3CDTF">2023-11-20T09:13:00Z</dcterms:created>
  <dcterms:modified xsi:type="dcterms:W3CDTF">2023-11-21T12:43:00Z</dcterms:modified>
</cp:coreProperties>
</file>