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13597" w14:textId="3393B098" w:rsidR="00D379B4" w:rsidRPr="00BD180A" w:rsidRDefault="008152F5" w:rsidP="00A35E19">
      <w:pPr>
        <w:spacing w:line="360" w:lineRule="auto"/>
        <w:jc w:val="center"/>
        <w:rPr>
          <w:rFonts w:cs="Arial"/>
          <w:bCs/>
          <w:lang w:val="el-GR"/>
        </w:rPr>
      </w:pPr>
      <w:r w:rsidRPr="00BD180A">
        <w:rPr>
          <w:rFonts w:cs="Arial"/>
          <w:bCs/>
          <w:lang w:val="el-GR"/>
        </w:rPr>
        <w:t>ΝΟΜΟΣ</w:t>
      </w:r>
      <w:r w:rsidR="00D379B4" w:rsidRPr="00BD180A">
        <w:rPr>
          <w:rFonts w:cs="Arial"/>
          <w:bCs/>
          <w:lang w:val="el-GR"/>
        </w:rPr>
        <w:t xml:space="preserve"> ΠΟΥ ΤΡΟΠΟΠΟΙΕΙ</w:t>
      </w:r>
      <w:r w:rsidR="00415B45" w:rsidRPr="00BD180A">
        <w:rPr>
          <w:rFonts w:cs="Arial"/>
          <w:bCs/>
          <w:lang w:val="el-GR"/>
        </w:rPr>
        <w:t xml:space="preserve"> </w:t>
      </w:r>
      <w:r w:rsidR="000B3B2C" w:rsidRPr="00BD180A">
        <w:rPr>
          <w:rFonts w:cs="Arial"/>
          <w:bCs/>
          <w:lang w:val="el-GR"/>
        </w:rPr>
        <w:t xml:space="preserve">ΤΟΥΣ </w:t>
      </w:r>
      <w:r w:rsidR="00A377CB" w:rsidRPr="00BD180A">
        <w:rPr>
          <w:rFonts w:cs="Arial"/>
          <w:bCs/>
          <w:lang w:val="el-GR"/>
        </w:rPr>
        <w:t xml:space="preserve">ΠΕΡΙ ΡΥΘΜΙΣΗΣ ΤΗΣ ΑΓΟΡΑΣ </w:t>
      </w:r>
      <w:r w:rsidR="002D3DF4" w:rsidRPr="00BD180A">
        <w:rPr>
          <w:rFonts w:cs="Arial"/>
          <w:bCs/>
          <w:lang w:val="el-GR"/>
        </w:rPr>
        <w:t xml:space="preserve">ΗΛΕΚΤΡΙΣΜΟΥ </w:t>
      </w:r>
      <w:r w:rsidR="00A377CB" w:rsidRPr="00BD180A">
        <w:rPr>
          <w:rFonts w:cs="Arial"/>
          <w:bCs/>
          <w:lang w:val="el-GR"/>
        </w:rPr>
        <w:t>ΝΟΜΟ</w:t>
      </w:r>
      <w:r w:rsidR="000B3B2C" w:rsidRPr="00BD180A">
        <w:rPr>
          <w:rFonts w:cs="Arial"/>
          <w:bCs/>
          <w:lang w:val="el-GR"/>
        </w:rPr>
        <w:t>ΥΣ ΤΟΥ 20</w:t>
      </w:r>
      <w:r w:rsidR="002E3A94" w:rsidRPr="00BD180A">
        <w:rPr>
          <w:rFonts w:cs="Arial"/>
          <w:bCs/>
          <w:lang w:val="el-GR"/>
        </w:rPr>
        <w:t>21</w:t>
      </w:r>
      <w:r w:rsidR="000B3B2C" w:rsidRPr="00BD180A">
        <w:rPr>
          <w:rFonts w:cs="Arial"/>
          <w:bCs/>
          <w:lang w:val="el-GR"/>
        </w:rPr>
        <w:t xml:space="preserve"> </w:t>
      </w:r>
      <w:r w:rsidR="00D15BC7" w:rsidRPr="00BD180A">
        <w:rPr>
          <w:rFonts w:cs="Arial"/>
          <w:bCs/>
          <w:lang w:val="el-GR"/>
        </w:rPr>
        <w:t>ΕΩΣ</w:t>
      </w:r>
      <w:r w:rsidR="000B3B2C" w:rsidRPr="00BD180A">
        <w:rPr>
          <w:rFonts w:cs="Arial"/>
          <w:bCs/>
          <w:lang w:val="el-GR"/>
        </w:rPr>
        <w:t xml:space="preserve"> 202</w:t>
      </w:r>
      <w:r w:rsidR="002E3A94" w:rsidRPr="00BD180A">
        <w:rPr>
          <w:rFonts w:cs="Arial"/>
          <w:bCs/>
          <w:lang w:val="el-GR"/>
        </w:rPr>
        <w:t>2</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39"/>
        <w:gridCol w:w="19"/>
        <w:gridCol w:w="997"/>
        <w:gridCol w:w="39"/>
        <w:gridCol w:w="17"/>
        <w:gridCol w:w="2013"/>
        <w:gridCol w:w="673"/>
        <w:gridCol w:w="3842"/>
      </w:tblGrid>
      <w:tr w:rsidR="008152F5" w:rsidRPr="009C3EB6" w14:paraId="50989486" w14:textId="77777777" w:rsidTr="00C75793">
        <w:tc>
          <w:tcPr>
            <w:tcW w:w="1068" w:type="pct"/>
            <w:gridSpan w:val="2"/>
          </w:tcPr>
          <w:p w14:paraId="4EF2EA72" w14:textId="77777777" w:rsidR="008152F5" w:rsidRPr="00734E8A" w:rsidRDefault="008152F5" w:rsidP="00D379B4">
            <w:pPr>
              <w:spacing w:line="360" w:lineRule="auto"/>
              <w:rPr>
                <w:rFonts w:cs="Arial"/>
                <w:lang w:val="el-GR"/>
              </w:rPr>
            </w:pPr>
          </w:p>
        </w:tc>
        <w:tc>
          <w:tcPr>
            <w:tcW w:w="3932" w:type="pct"/>
            <w:gridSpan w:val="6"/>
          </w:tcPr>
          <w:p w14:paraId="5818F5BF" w14:textId="77777777" w:rsidR="008152F5" w:rsidRPr="00734E8A" w:rsidRDefault="008152F5" w:rsidP="00D379B4">
            <w:pPr>
              <w:spacing w:line="360" w:lineRule="auto"/>
              <w:rPr>
                <w:rFonts w:cs="Arial"/>
                <w:lang w:val="el-GR"/>
              </w:rPr>
            </w:pPr>
          </w:p>
        </w:tc>
      </w:tr>
      <w:tr w:rsidR="008152F5" w:rsidRPr="009C3EB6" w14:paraId="13B23E4C" w14:textId="77777777" w:rsidTr="00C75793">
        <w:tc>
          <w:tcPr>
            <w:tcW w:w="1068" w:type="pct"/>
            <w:gridSpan w:val="2"/>
          </w:tcPr>
          <w:p w14:paraId="2C34E906" w14:textId="77777777" w:rsidR="008152F5" w:rsidRPr="00734E8A" w:rsidRDefault="008152F5" w:rsidP="00D379B4">
            <w:pPr>
              <w:spacing w:line="360" w:lineRule="auto"/>
              <w:rPr>
                <w:rFonts w:cs="Arial"/>
                <w:lang w:val="el-GR"/>
              </w:rPr>
            </w:pPr>
          </w:p>
        </w:tc>
        <w:tc>
          <w:tcPr>
            <w:tcW w:w="3932" w:type="pct"/>
            <w:gridSpan w:val="6"/>
          </w:tcPr>
          <w:p w14:paraId="04DC54EA" w14:textId="7B423A18" w:rsidR="008152F5" w:rsidRPr="00734E8A" w:rsidRDefault="008152F5" w:rsidP="00D379B4">
            <w:pPr>
              <w:spacing w:line="360" w:lineRule="auto"/>
              <w:rPr>
                <w:rFonts w:cs="Arial"/>
                <w:lang w:val="el-GR"/>
              </w:rPr>
            </w:pPr>
            <w:r>
              <w:rPr>
                <w:rFonts w:cs="Arial"/>
                <w:lang w:val="el-GR"/>
              </w:rPr>
              <w:tab/>
              <w:t>Η Βουλή των Αντιπροσώπων ψηφίζει ως ακολούθως:</w:t>
            </w:r>
          </w:p>
        </w:tc>
      </w:tr>
      <w:tr w:rsidR="00D379B4" w:rsidRPr="009C3EB6" w14:paraId="2E11359A" w14:textId="77777777" w:rsidTr="00C75793">
        <w:tc>
          <w:tcPr>
            <w:tcW w:w="1068" w:type="pct"/>
            <w:gridSpan w:val="2"/>
          </w:tcPr>
          <w:p w14:paraId="2E113598" w14:textId="77777777" w:rsidR="00D379B4" w:rsidRPr="00734E8A" w:rsidRDefault="00D379B4" w:rsidP="00D379B4">
            <w:pPr>
              <w:spacing w:line="360" w:lineRule="auto"/>
              <w:rPr>
                <w:rFonts w:cs="Arial"/>
                <w:lang w:val="el-GR"/>
              </w:rPr>
            </w:pPr>
          </w:p>
        </w:tc>
        <w:tc>
          <w:tcPr>
            <w:tcW w:w="3932" w:type="pct"/>
            <w:gridSpan w:val="6"/>
          </w:tcPr>
          <w:p w14:paraId="2E113599" w14:textId="77777777" w:rsidR="00D379B4" w:rsidRPr="00734E8A" w:rsidRDefault="00D379B4" w:rsidP="00D379B4">
            <w:pPr>
              <w:spacing w:line="360" w:lineRule="auto"/>
              <w:rPr>
                <w:rFonts w:cs="Arial"/>
                <w:lang w:val="el-GR"/>
              </w:rPr>
            </w:pPr>
          </w:p>
        </w:tc>
      </w:tr>
      <w:tr w:rsidR="00A81976" w:rsidRPr="009C3EB6" w14:paraId="2E11359D" w14:textId="77777777" w:rsidTr="00C75793">
        <w:trPr>
          <w:trHeight w:val="2324"/>
        </w:trPr>
        <w:tc>
          <w:tcPr>
            <w:tcW w:w="1068" w:type="pct"/>
            <w:gridSpan w:val="2"/>
          </w:tcPr>
          <w:p w14:paraId="517445B5" w14:textId="77777777" w:rsidR="00D10591" w:rsidRDefault="00A81976" w:rsidP="00754CCC">
            <w:pPr>
              <w:pStyle w:val="NoSpacing"/>
              <w:tabs>
                <w:tab w:val="left" w:pos="426"/>
                <w:tab w:val="left" w:pos="1080"/>
              </w:tabs>
              <w:spacing w:line="360" w:lineRule="auto"/>
              <w:jc w:val="left"/>
              <w:rPr>
                <w:rFonts w:cs="Arial"/>
                <w:lang w:val="el-GR"/>
              </w:rPr>
            </w:pPr>
            <w:r w:rsidRPr="00734E8A">
              <w:rPr>
                <w:rFonts w:cs="Arial"/>
                <w:lang w:val="el-GR"/>
              </w:rPr>
              <w:t>Συνοπτικός</w:t>
            </w:r>
          </w:p>
          <w:p w14:paraId="76FDE21F" w14:textId="2EF393A7" w:rsidR="00A81976" w:rsidRPr="00734E8A" w:rsidRDefault="00A81976" w:rsidP="00754CCC">
            <w:pPr>
              <w:pStyle w:val="NoSpacing"/>
              <w:tabs>
                <w:tab w:val="left" w:pos="426"/>
                <w:tab w:val="left" w:pos="1080"/>
              </w:tabs>
              <w:spacing w:line="360" w:lineRule="auto"/>
              <w:jc w:val="left"/>
              <w:rPr>
                <w:rFonts w:cs="Arial"/>
                <w:lang w:val="el-GR"/>
              </w:rPr>
            </w:pPr>
            <w:r w:rsidRPr="00734E8A">
              <w:rPr>
                <w:rFonts w:cs="Arial"/>
                <w:lang w:val="el-GR"/>
              </w:rPr>
              <w:t>τίτλος.</w:t>
            </w:r>
          </w:p>
          <w:p w14:paraId="68B6C810" w14:textId="77777777" w:rsidR="00A81976" w:rsidRDefault="00A81976" w:rsidP="009A7090">
            <w:pPr>
              <w:pStyle w:val="NoSpacing"/>
              <w:tabs>
                <w:tab w:val="clear" w:pos="567"/>
              </w:tabs>
              <w:spacing w:line="360" w:lineRule="auto"/>
              <w:ind w:right="113"/>
              <w:jc w:val="right"/>
              <w:rPr>
                <w:rFonts w:cs="Arial"/>
                <w:lang w:val="el-GR"/>
              </w:rPr>
            </w:pPr>
            <w:r w:rsidRPr="00734E8A">
              <w:rPr>
                <w:rFonts w:cs="Arial"/>
                <w:lang w:val="el-GR"/>
              </w:rPr>
              <w:t>1</w:t>
            </w:r>
            <w:r w:rsidR="002D3DF4">
              <w:rPr>
                <w:rFonts w:cs="Arial"/>
                <w:lang w:val="el-GR"/>
              </w:rPr>
              <w:t>30</w:t>
            </w:r>
            <w:r w:rsidRPr="00FB7C59">
              <w:rPr>
                <w:rFonts w:cs="Arial"/>
                <w:lang w:val="el-GR"/>
              </w:rPr>
              <w:t>(</w:t>
            </w:r>
            <w:r w:rsidRPr="00734E8A">
              <w:rPr>
                <w:rFonts w:cs="Arial"/>
              </w:rPr>
              <w:t>I</w:t>
            </w:r>
            <w:r w:rsidRPr="00FB7C59">
              <w:rPr>
                <w:rFonts w:cs="Arial"/>
                <w:lang w:val="el-GR"/>
              </w:rPr>
              <w:t>)</w:t>
            </w:r>
            <w:r w:rsidRPr="00734E8A">
              <w:rPr>
                <w:rFonts w:cs="Arial"/>
                <w:lang w:val="el-GR"/>
              </w:rPr>
              <w:t xml:space="preserve"> του </w:t>
            </w:r>
            <w:r w:rsidRPr="00FB7C59">
              <w:rPr>
                <w:rFonts w:cs="Arial"/>
                <w:lang w:val="el-GR"/>
              </w:rPr>
              <w:t>20</w:t>
            </w:r>
            <w:r w:rsidRPr="00734E8A">
              <w:rPr>
                <w:rFonts w:cs="Arial"/>
                <w:lang w:val="el-GR"/>
              </w:rPr>
              <w:t>21</w:t>
            </w:r>
          </w:p>
          <w:p w14:paraId="76566752" w14:textId="067334C3" w:rsidR="002D3DF4" w:rsidRDefault="002D3DF4" w:rsidP="00C75793">
            <w:pPr>
              <w:pStyle w:val="NoSpacing"/>
              <w:tabs>
                <w:tab w:val="clear" w:pos="567"/>
              </w:tabs>
              <w:spacing w:line="360" w:lineRule="auto"/>
              <w:ind w:right="57"/>
              <w:jc w:val="right"/>
              <w:rPr>
                <w:rFonts w:cs="Arial"/>
                <w:lang w:val="el-GR"/>
              </w:rPr>
            </w:pPr>
            <w:r>
              <w:rPr>
                <w:rFonts w:cs="Arial"/>
                <w:lang w:val="el-GR"/>
              </w:rPr>
              <w:t>224(Ι) του 2022</w:t>
            </w:r>
            <w:r w:rsidR="004535EE">
              <w:rPr>
                <w:rFonts w:cs="Arial"/>
                <w:lang w:val="el-GR"/>
              </w:rPr>
              <w:t>.</w:t>
            </w:r>
          </w:p>
          <w:p w14:paraId="2E11359B" w14:textId="190596B4" w:rsidR="009D16CC" w:rsidRPr="00FB7C59" w:rsidRDefault="009D16CC" w:rsidP="003D3BD1">
            <w:pPr>
              <w:pStyle w:val="NoSpacing"/>
              <w:tabs>
                <w:tab w:val="left" w:pos="426"/>
                <w:tab w:val="left" w:pos="1080"/>
              </w:tabs>
              <w:spacing w:line="360" w:lineRule="auto"/>
              <w:ind w:right="57"/>
              <w:jc w:val="right"/>
              <w:rPr>
                <w:rFonts w:cs="Arial"/>
                <w:lang w:val="el-GR"/>
              </w:rPr>
            </w:pPr>
          </w:p>
        </w:tc>
        <w:tc>
          <w:tcPr>
            <w:tcW w:w="3932" w:type="pct"/>
            <w:gridSpan w:val="6"/>
          </w:tcPr>
          <w:p w14:paraId="2E11359C" w14:textId="67AFB29F" w:rsidR="00A81976" w:rsidRPr="00734E8A" w:rsidRDefault="00A81976" w:rsidP="00FF431A">
            <w:pPr>
              <w:tabs>
                <w:tab w:val="clear" w:pos="4961"/>
                <w:tab w:val="left" w:pos="284"/>
                <w:tab w:val="left" w:pos="851"/>
              </w:tabs>
              <w:spacing w:line="360" w:lineRule="auto"/>
              <w:rPr>
                <w:rFonts w:cs="Arial"/>
                <w:lang w:val="el-GR"/>
              </w:rPr>
            </w:pPr>
            <w:r w:rsidRPr="00734E8A">
              <w:rPr>
                <w:rFonts w:cs="Arial"/>
                <w:lang w:val="el-GR"/>
              </w:rPr>
              <w:t>1.</w:t>
            </w:r>
            <w:r w:rsidR="00FF431A">
              <w:rPr>
                <w:rFonts w:cs="Arial"/>
                <w:lang w:val="el-GR"/>
              </w:rPr>
              <w:tab/>
            </w:r>
            <w:r w:rsidR="00FF431A">
              <w:rPr>
                <w:rFonts w:cs="Arial"/>
                <w:lang w:val="el-GR"/>
              </w:rPr>
              <w:tab/>
            </w:r>
            <w:r w:rsidRPr="00734E8A">
              <w:rPr>
                <w:rFonts w:cs="Arial"/>
                <w:lang w:val="el-GR"/>
              </w:rPr>
              <w:t xml:space="preserve">Ο παρών Νόμος θα αναφέρεται ως ο περί Ρύθμισης της Αγοράς </w:t>
            </w:r>
            <w:r w:rsidR="002D3DF4">
              <w:rPr>
                <w:rFonts w:cs="Arial"/>
                <w:lang w:val="el-GR"/>
              </w:rPr>
              <w:t>Ηλεκτρισμού</w:t>
            </w:r>
            <w:r w:rsidRPr="00734E8A">
              <w:rPr>
                <w:rFonts w:cs="Arial"/>
                <w:lang w:val="el-GR"/>
              </w:rPr>
              <w:t xml:space="preserve"> (Τροποποιητικός)</w:t>
            </w:r>
            <w:r w:rsidR="00A07624">
              <w:rPr>
                <w:rFonts w:cs="Arial"/>
                <w:lang w:val="el-GR"/>
              </w:rPr>
              <w:t xml:space="preserve"> </w:t>
            </w:r>
            <w:r w:rsidRPr="00734E8A">
              <w:rPr>
                <w:rFonts w:cs="Arial"/>
                <w:lang w:val="el-GR"/>
              </w:rPr>
              <w:t>Νόμος του 202</w:t>
            </w:r>
            <w:r w:rsidR="002D3DF4">
              <w:rPr>
                <w:rFonts w:cs="Arial"/>
                <w:lang w:val="el-GR"/>
              </w:rPr>
              <w:t>3</w:t>
            </w:r>
            <w:r w:rsidRPr="00734E8A">
              <w:rPr>
                <w:rFonts w:cs="Arial"/>
                <w:lang w:val="el-GR"/>
              </w:rPr>
              <w:t xml:space="preserve"> και θα διαβάζεται μαζί με τους περί Ρύθμισης της Αγοράς </w:t>
            </w:r>
            <w:r w:rsidR="002D3DF4">
              <w:rPr>
                <w:rFonts w:cs="Arial"/>
                <w:lang w:val="el-GR"/>
              </w:rPr>
              <w:t>Ηλεκτρισμού</w:t>
            </w:r>
            <w:r w:rsidRPr="00734E8A">
              <w:rPr>
                <w:rFonts w:cs="Arial"/>
                <w:lang w:val="el-GR"/>
              </w:rPr>
              <w:t xml:space="preserve"> Νόμους του 20</w:t>
            </w:r>
            <w:r w:rsidR="002D3DF4">
              <w:rPr>
                <w:rFonts w:cs="Arial"/>
                <w:lang w:val="el-GR"/>
              </w:rPr>
              <w:t>21</w:t>
            </w:r>
            <w:r w:rsidRPr="00734E8A">
              <w:rPr>
                <w:rFonts w:cs="Arial"/>
                <w:lang w:val="el-GR"/>
              </w:rPr>
              <w:t xml:space="preserve"> </w:t>
            </w:r>
            <w:r w:rsidR="00D15BC7">
              <w:rPr>
                <w:rFonts w:cs="Arial"/>
                <w:lang w:val="el-GR"/>
              </w:rPr>
              <w:t>έως</w:t>
            </w:r>
            <w:r w:rsidRPr="00734E8A">
              <w:rPr>
                <w:rFonts w:cs="Arial"/>
                <w:lang w:val="el-GR"/>
              </w:rPr>
              <w:t xml:space="preserve"> 202</w:t>
            </w:r>
            <w:r w:rsidR="002D3DF4">
              <w:rPr>
                <w:rFonts w:cs="Arial"/>
                <w:lang w:val="el-GR"/>
              </w:rPr>
              <w:t>2</w:t>
            </w:r>
            <w:r w:rsidRPr="00734E8A">
              <w:rPr>
                <w:rFonts w:cs="Arial"/>
                <w:lang w:val="el-GR"/>
              </w:rPr>
              <w:t xml:space="preserve"> (που στο εξής θα αναφέρονται ως «ο βασικός νόμος») και ο βασικός νόμος και ο παρών Νόμος θα αναφέρονται μαζί ως οι περί Ρύθμισης της Αγοράς </w:t>
            </w:r>
            <w:r w:rsidR="006A27FB">
              <w:rPr>
                <w:rFonts w:cs="Arial"/>
                <w:lang w:val="el-GR"/>
              </w:rPr>
              <w:t>Ηλεκτρισμού</w:t>
            </w:r>
            <w:r w:rsidRPr="00734E8A">
              <w:rPr>
                <w:rFonts w:cs="Arial"/>
                <w:lang w:val="el-GR"/>
              </w:rPr>
              <w:t xml:space="preserve"> Νόμοι του 20</w:t>
            </w:r>
            <w:r w:rsidR="003F37A9">
              <w:rPr>
                <w:rFonts w:cs="Arial"/>
                <w:lang w:val="el-GR"/>
              </w:rPr>
              <w:t>21</w:t>
            </w:r>
            <w:r w:rsidRPr="00734E8A">
              <w:rPr>
                <w:rFonts w:cs="Arial"/>
                <w:lang w:val="el-GR"/>
              </w:rPr>
              <w:t xml:space="preserve"> έως 202</w:t>
            </w:r>
            <w:r w:rsidR="003F37A9">
              <w:rPr>
                <w:rFonts w:cs="Arial"/>
                <w:lang w:val="el-GR"/>
              </w:rPr>
              <w:t>3</w:t>
            </w:r>
            <w:r w:rsidRPr="00734E8A">
              <w:rPr>
                <w:rFonts w:cs="Arial"/>
                <w:lang w:val="el-GR"/>
              </w:rPr>
              <w:t>.</w:t>
            </w:r>
          </w:p>
        </w:tc>
      </w:tr>
      <w:tr w:rsidR="00A07624" w:rsidRPr="009C3EB6" w14:paraId="60E3B38F" w14:textId="77777777" w:rsidTr="00C75793">
        <w:tc>
          <w:tcPr>
            <w:tcW w:w="1068" w:type="pct"/>
            <w:gridSpan w:val="2"/>
          </w:tcPr>
          <w:p w14:paraId="25340B36" w14:textId="77777777" w:rsidR="00A07624" w:rsidRPr="00734E8A" w:rsidRDefault="00A07624" w:rsidP="001F2ADA">
            <w:pPr>
              <w:spacing w:line="360" w:lineRule="auto"/>
              <w:jc w:val="left"/>
              <w:rPr>
                <w:rFonts w:cs="Arial"/>
                <w:lang w:val="el-GR"/>
              </w:rPr>
            </w:pPr>
          </w:p>
        </w:tc>
        <w:tc>
          <w:tcPr>
            <w:tcW w:w="3932" w:type="pct"/>
            <w:gridSpan w:val="6"/>
          </w:tcPr>
          <w:p w14:paraId="589ED87A" w14:textId="77777777" w:rsidR="00A07624" w:rsidRPr="00734E8A" w:rsidRDefault="00A07624" w:rsidP="00D10591">
            <w:pPr>
              <w:tabs>
                <w:tab w:val="clear" w:pos="4961"/>
                <w:tab w:val="left" w:pos="284"/>
                <w:tab w:val="left" w:pos="851"/>
              </w:tabs>
              <w:spacing w:line="360" w:lineRule="auto"/>
              <w:rPr>
                <w:rFonts w:cs="Arial"/>
                <w:lang w:val="el-GR"/>
              </w:rPr>
            </w:pPr>
          </w:p>
        </w:tc>
      </w:tr>
      <w:tr w:rsidR="00B0451E" w:rsidRPr="009C3EB6" w14:paraId="5E2D9001" w14:textId="77777777" w:rsidTr="00C75793">
        <w:tc>
          <w:tcPr>
            <w:tcW w:w="1068" w:type="pct"/>
            <w:gridSpan w:val="2"/>
          </w:tcPr>
          <w:p w14:paraId="3F029FA5" w14:textId="77777777" w:rsidR="00B0451E" w:rsidRDefault="00B0451E" w:rsidP="001F2ADA">
            <w:pPr>
              <w:spacing w:line="360" w:lineRule="auto"/>
              <w:jc w:val="left"/>
              <w:rPr>
                <w:rFonts w:cs="Arial"/>
                <w:lang w:val="el-GR"/>
              </w:rPr>
            </w:pPr>
            <w:r>
              <w:rPr>
                <w:rFonts w:cs="Arial"/>
                <w:lang w:val="el-GR"/>
              </w:rPr>
              <w:t>Τροποποίηση</w:t>
            </w:r>
          </w:p>
          <w:p w14:paraId="447B9A4C" w14:textId="77777777" w:rsidR="00B0451E" w:rsidRDefault="00B0451E" w:rsidP="001F2ADA">
            <w:pPr>
              <w:spacing w:line="360" w:lineRule="auto"/>
              <w:jc w:val="left"/>
              <w:rPr>
                <w:rFonts w:cs="Arial"/>
                <w:lang w:val="el-GR"/>
              </w:rPr>
            </w:pPr>
            <w:r>
              <w:rPr>
                <w:rFonts w:cs="Arial"/>
                <w:lang w:val="el-GR"/>
              </w:rPr>
              <w:t>του άρθρου 59</w:t>
            </w:r>
          </w:p>
          <w:p w14:paraId="31995BC6" w14:textId="77777777" w:rsidR="00B0451E" w:rsidRDefault="00B0451E" w:rsidP="001F2ADA">
            <w:pPr>
              <w:spacing w:line="360" w:lineRule="auto"/>
              <w:jc w:val="left"/>
              <w:rPr>
                <w:rFonts w:cs="Arial"/>
                <w:lang w:val="el-GR"/>
              </w:rPr>
            </w:pPr>
            <w:r>
              <w:rPr>
                <w:rFonts w:cs="Arial"/>
                <w:lang w:val="el-GR"/>
              </w:rPr>
              <w:t>του βασικού</w:t>
            </w:r>
          </w:p>
          <w:p w14:paraId="145C1F3F" w14:textId="1B108977" w:rsidR="00B0451E" w:rsidRPr="00B0451E" w:rsidRDefault="00B0451E" w:rsidP="001F2ADA">
            <w:pPr>
              <w:spacing w:line="360" w:lineRule="auto"/>
              <w:jc w:val="left"/>
              <w:rPr>
                <w:rFonts w:cs="Arial"/>
                <w:lang w:val="el-GR"/>
              </w:rPr>
            </w:pPr>
            <w:r>
              <w:rPr>
                <w:rFonts w:cs="Arial"/>
                <w:lang w:val="el-GR"/>
              </w:rPr>
              <w:t>νόμου.</w:t>
            </w:r>
          </w:p>
        </w:tc>
        <w:tc>
          <w:tcPr>
            <w:tcW w:w="3932" w:type="pct"/>
            <w:gridSpan w:val="6"/>
          </w:tcPr>
          <w:p w14:paraId="2D2777D9" w14:textId="1289731C" w:rsidR="00B0451E" w:rsidRPr="00734E8A" w:rsidRDefault="00B0451E" w:rsidP="00C75793">
            <w:pPr>
              <w:tabs>
                <w:tab w:val="clear" w:pos="4961"/>
                <w:tab w:val="left" w:pos="284"/>
                <w:tab w:val="left" w:pos="851"/>
              </w:tabs>
              <w:spacing w:line="360" w:lineRule="auto"/>
              <w:rPr>
                <w:rFonts w:cs="Arial"/>
                <w:lang w:val="el-GR"/>
              </w:rPr>
            </w:pPr>
            <w:r>
              <w:rPr>
                <w:rFonts w:cs="Arial"/>
                <w:lang w:val="el-GR"/>
              </w:rPr>
              <w:t>2.</w:t>
            </w:r>
            <w:r>
              <w:rPr>
                <w:rFonts w:cs="Arial"/>
                <w:lang w:val="el-GR"/>
              </w:rPr>
              <w:tab/>
            </w:r>
            <w:r>
              <w:rPr>
                <w:rFonts w:cs="Arial"/>
                <w:lang w:val="el-GR"/>
              </w:rPr>
              <w:tab/>
              <w:t>Το άρθρο 59 του βασικού νόμου τροποποιείται με την αντικατάσταση στο εδάφιο (</w:t>
            </w:r>
            <w:r w:rsidR="00EA2F9A">
              <w:rPr>
                <w:rFonts w:cs="Arial"/>
                <w:lang w:val="el-GR"/>
              </w:rPr>
              <w:t>3</w:t>
            </w:r>
            <w:r>
              <w:rPr>
                <w:rFonts w:cs="Arial"/>
                <w:lang w:val="el-GR"/>
              </w:rPr>
              <w:t xml:space="preserve">) </w:t>
            </w:r>
            <w:r w:rsidR="00EA2F9A">
              <w:rPr>
                <w:rFonts w:cs="Arial"/>
                <w:lang w:val="el-GR"/>
              </w:rPr>
              <w:t>της φράσης «σε υπαλλήλους της ΑΗΚ που θα»</w:t>
            </w:r>
            <w:r>
              <w:rPr>
                <w:rFonts w:cs="Arial"/>
                <w:lang w:val="el-GR"/>
              </w:rPr>
              <w:t xml:space="preserve"> </w:t>
            </w:r>
            <w:r w:rsidR="005B4FCB">
              <w:rPr>
                <w:rFonts w:cs="Arial"/>
                <w:lang w:val="el-GR"/>
              </w:rPr>
              <w:t>(δεύτερη γραμμή)</w:t>
            </w:r>
            <w:r w:rsidR="00032B3A">
              <w:rPr>
                <w:rFonts w:cs="Arial"/>
                <w:lang w:val="el-GR"/>
              </w:rPr>
              <w:t>,</w:t>
            </w:r>
            <w:r w:rsidR="005B4FCB">
              <w:rPr>
                <w:rFonts w:cs="Arial"/>
                <w:lang w:val="el-GR"/>
              </w:rPr>
              <w:t xml:space="preserve"> με τ</w:t>
            </w:r>
            <w:r w:rsidR="00EA2F9A">
              <w:rPr>
                <w:rFonts w:cs="Arial"/>
                <w:lang w:val="el-GR"/>
              </w:rPr>
              <w:t>η</w:t>
            </w:r>
            <w:r w:rsidR="005B4FCB">
              <w:rPr>
                <w:rFonts w:cs="Arial"/>
                <w:lang w:val="el-GR"/>
              </w:rPr>
              <w:t xml:space="preserve"> </w:t>
            </w:r>
            <w:r w:rsidR="00EA2F9A">
              <w:rPr>
                <w:rFonts w:cs="Arial"/>
                <w:lang w:val="el-GR"/>
              </w:rPr>
              <w:t>φράση «σε ορισμένους υπαλλήλους της ΑΗΚ, προκειμένου να».</w:t>
            </w:r>
          </w:p>
        </w:tc>
      </w:tr>
      <w:tr w:rsidR="00B0451E" w:rsidRPr="009C3EB6" w14:paraId="2DCDD24F" w14:textId="77777777" w:rsidTr="00C75793">
        <w:tc>
          <w:tcPr>
            <w:tcW w:w="1068" w:type="pct"/>
            <w:gridSpan w:val="2"/>
          </w:tcPr>
          <w:p w14:paraId="5C6F31CD" w14:textId="77777777" w:rsidR="00B0451E" w:rsidRPr="00734E8A" w:rsidRDefault="00B0451E" w:rsidP="001F2ADA">
            <w:pPr>
              <w:spacing w:line="360" w:lineRule="auto"/>
              <w:jc w:val="left"/>
              <w:rPr>
                <w:rFonts w:cs="Arial"/>
                <w:lang w:val="el-GR"/>
              </w:rPr>
            </w:pPr>
          </w:p>
        </w:tc>
        <w:tc>
          <w:tcPr>
            <w:tcW w:w="3932" w:type="pct"/>
            <w:gridSpan w:val="6"/>
          </w:tcPr>
          <w:p w14:paraId="30D67185" w14:textId="77777777" w:rsidR="00B0451E" w:rsidRPr="00734E8A" w:rsidRDefault="00B0451E" w:rsidP="00D10591">
            <w:pPr>
              <w:tabs>
                <w:tab w:val="clear" w:pos="4961"/>
                <w:tab w:val="left" w:pos="284"/>
                <w:tab w:val="left" w:pos="851"/>
              </w:tabs>
              <w:spacing w:line="360" w:lineRule="auto"/>
              <w:rPr>
                <w:rFonts w:cs="Arial"/>
                <w:lang w:val="el-GR"/>
              </w:rPr>
            </w:pPr>
          </w:p>
        </w:tc>
      </w:tr>
      <w:tr w:rsidR="00F86B66" w:rsidRPr="009C3EB6" w14:paraId="75C843FB" w14:textId="77777777" w:rsidTr="00C75793">
        <w:tc>
          <w:tcPr>
            <w:tcW w:w="1068" w:type="pct"/>
            <w:gridSpan w:val="2"/>
          </w:tcPr>
          <w:p w14:paraId="50BA158E" w14:textId="54194EAC" w:rsidR="00F86B66" w:rsidRPr="00734E8A" w:rsidRDefault="00F86B66" w:rsidP="001F2ADA">
            <w:pPr>
              <w:spacing w:line="360" w:lineRule="auto"/>
              <w:jc w:val="left"/>
              <w:rPr>
                <w:rFonts w:cs="Arial"/>
                <w:lang w:val="el-GR"/>
              </w:rPr>
            </w:pPr>
            <w:r>
              <w:rPr>
                <w:rFonts w:cs="Arial"/>
                <w:lang w:val="el-GR"/>
              </w:rPr>
              <w:t>Τροποποίηση του άρθρου 60 του βασικού νόμου.</w:t>
            </w:r>
          </w:p>
        </w:tc>
        <w:tc>
          <w:tcPr>
            <w:tcW w:w="3932" w:type="pct"/>
            <w:gridSpan w:val="6"/>
          </w:tcPr>
          <w:p w14:paraId="0DD9C0DB" w14:textId="3BDA8A9E" w:rsidR="00F86B66" w:rsidRPr="00734E8A" w:rsidRDefault="00583C8B" w:rsidP="00C75793">
            <w:pPr>
              <w:tabs>
                <w:tab w:val="clear" w:pos="4961"/>
                <w:tab w:val="left" w:pos="284"/>
                <w:tab w:val="left" w:pos="851"/>
              </w:tabs>
              <w:spacing w:line="360" w:lineRule="auto"/>
              <w:rPr>
                <w:rFonts w:cs="Arial"/>
                <w:lang w:val="el-GR"/>
              </w:rPr>
            </w:pPr>
            <w:r>
              <w:rPr>
                <w:rFonts w:cs="Arial"/>
                <w:lang w:val="el-GR"/>
              </w:rPr>
              <w:t>3.</w:t>
            </w:r>
            <w:r>
              <w:rPr>
                <w:rFonts w:cs="Arial"/>
                <w:lang w:val="el-GR"/>
              </w:rPr>
              <w:tab/>
            </w:r>
            <w:r>
              <w:rPr>
                <w:rFonts w:cs="Arial"/>
                <w:lang w:val="el-GR"/>
              </w:rPr>
              <w:tab/>
              <w:t xml:space="preserve">Το άρθρο 60 του βασικού νόμου τροποποιείται </w:t>
            </w:r>
            <w:r w:rsidR="004A1105">
              <w:rPr>
                <w:rFonts w:cs="Arial"/>
                <w:lang w:val="el-GR"/>
              </w:rPr>
              <w:t>ως ακολούθως:</w:t>
            </w:r>
          </w:p>
        </w:tc>
      </w:tr>
      <w:tr w:rsidR="004A1105" w:rsidRPr="009C3EB6" w14:paraId="73B87DA6" w14:textId="77777777" w:rsidTr="00C75793">
        <w:tc>
          <w:tcPr>
            <w:tcW w:w="1068" w:type="pct"/>
            <w:gridSpan w:val="2"/>
          </w:tcPr>
          <w:p w14:paraId="25230BC3" w14:textId="77777777" w:rsidR="004A1105" w:rsidRDefault="004A1105" w:rsidP="001F2ADA">
            <w:pPr>
              <w:spacing w:line="360" w:lineRule="auto"/>
              <w:jc w:val="left"/>
              <w:rPr>
                <w:rFonts w:cs="Arial"/>
                <w:lang w:val="el-GR"/>
              </w:rPr>
            </w:pPr>
          </w:p>
        </w:tc>
        <w:tc>
          <w:tcPr>
            <w:tcW w:w="3932" w:type="pct"/>
            <w:gridSpan w:val="6"/>
          </w:tcPr>
          <w:p w14:paraId="4C870ADC" w14:textId="77777777" w:rsidR="004A1105" w:rsidRDefault="004A1105" w:rsidP="00D10591">
            <w:pPr>
              <w:tabs>
                <w:tab w:val="clear" w:pos="4961"/>
                <w:tab w:val="left" w:pos="284"/>
                <w:tab w:val="left" w:pos="851"/>
              </w:tabs>
              <w:spacing w:line="360" w:lineRule="auto"/>
              <w:rPr>
                <w:rFonts w:cs="Arial"/>
                <w:lang w:val="el-GR"/>
              </w:rPr>
            </w:pPr>
          </w:p>
        </w:tc>
      </w:tr>
      <w:tr w:rsidR="004A1105" w:rsidRPr="009C3EB6" w14:paraId="00FF74AB" w14:textId="77777777" w:rsidTr="00C75793">
        <w:tc>
          <w:tcPr>
            <w:tcW w:w="1068" w:type="pct"/>
            <w:gridSpan w:val="2"/>
          </w:tcPr>
          <w:p w14:paraId="744FF0EA" w14:textId="77777777" w:rsidR="004A1105" w:rsidRDefault="004A1105" w:rsidP="001F2ADA">
            <w:pPr>
              <w:spacing w:line="360" w:lineRule="auto"/>
              <w:jc w:val="left"/>
              <w:rPr>
                <w:rFonts w:cs="Arial"/>
                <w:lang w:val="el-GR"/>
              </w:rPr>
            </w:pPr>
          </w:p>
        </w:tc>
        <w:tc>
          <w:tcPr>
            <w:tcW w:w="546" w:type="pct"/>
            <w:gridSpan w:val="3"/>
          </w:tcPr>
          <w:p w14:paraId="2FBC0D8B" w14:textId="2801CD1A" w:rsidR="004A1105" w:rsidRDefault="004A1105" w:rsidP="004A1105">
            <w:pPr>
              <w:tabs>
                <w:tab w:val="clear" w:pos="4961"/>
                <w:tab w:val="left" w:pos="284"/>
                <w:tab w:val="left" w:pos="851"/>
              </w:tabs>
              <w:spacing w:line="360" w:lineRule="auto"/>
              <w:jc w:val="right"/>
              <w:rPr>
                <w:rFonts w:cs="Arial"/>
                <w:lang w:val="el-GR"/>
              </w:rPr>
            </w:pPr>
            <w:r>
              <w:rPr>
                <w:rFonts w:cs="Arial"/>
                <w:lang w:val="el-GR"/>
              </w:rPr>
              <w:t>(α)</w:t>
            </w:r>
          </w:p>
        </w:tc>
        <w:tc>
          <w:tcPr>
            <w:tcW w:w="3386" w:type="pct"/>
            <w:gridSpan w:val="3"/>
          </w:tcPr>
          <w:p w14:paraId="39DA2663" w14:textId="417A5FD1" w:rsidR="004A1105" w:rsidRPr="00BD180A" w:rsidRDefault="004A1105" w:rsidP="00D10591">
            <w:pPr>
              <w:tabs>
                <w:tab w:val="clear" w:pos="4961"/>
                <w:tab w:val="left" w:pos="284"/>
                <w:tab w:val="left" w:pos="851"/>
              </w:tabs>
              <w:spacing w:line="360" w:lineRule="auto"/>
              <w:rPr>
                <w:rFonts w:cs="Arial"/>
                <w:lang w:val="el-GR"/>
              </w:rPr>
            </w:pPr>
            <w:r w:rsidRPr="00BD180A">
              <w:rPr>
                <w:rFonts w:cs="Arial"/>
                <w:lang w:val="el-GR"/>
              </w:rPr>
              <w:t>Με την αντικατάσταση στο τέλος του εδαφίου (1) του σημείου της τελείας με το σημείο της άνω και κάτω τελείας και την προσθήκη, αμέσως μετά, της ακόλουθης επιφύλαξης:</w:t>
            </w:r>
          </w:p>
        </w:tc>
      </w:tr>
      <w:tr w:rsidR="004A1105" w:rsidRPr="009C3EB6" w14:paraId="40CDCC5E" w14:textId="77777777" w:rsidTr="00C75793">
        <w:tc>
          <w:tcPr>
            <w:tcW w:w="1068" w:type="pct"/>
            <w:gridSpan w:val="2"/>
          </w:tcPr>
          <w:p w14:paraId="4E1F0E63" w14:textId="77777777" w:rsidR="004A1105" w:rsidRDefault="004A1105" w:rsidP="001F2ADA">
            <w:pPr>
              <w:spacing w:line="360" w:lineRule="auto"/>
              <w:jc w:val="left"/>
              <w:rPr>
                <w:rFonts w:cs="Arial"/>
                <w:lang w:val="el-GR"/>
              </w:rPr>
            </w:pPr>
          </w:p>
        </w:tc>
        <w:tc>
          <w:tcPr>
            <w:tcW w:w="546" w:type="pct"/>
            <w:gridSpan w:val="3"/>
          </w:tcPr>
          <w:p w14:paraId="1877C967" w14:textId="77777777" w:rsidR="004A1105" w:rsidRDefault="004A1105" w:rsidP="004A1105">
            <w:pPr>
              <w:tabs>
                <w:tab w:val="clear" w:pos="4961"/>
                <w:tab w:val="left" w:pos="284"/>
                <w:tab w:val="left" w:pos="851"/>
              </w:tabs>
              <w:spacing w:line="360" w:lineRule="auto"/>
              <w:jc w:val="right"/>
              <w:rPr>
                <w:rFonts w:cs="Arial"/>
                <w:lang w:val="el-GR"/>
              </w:rPr>
            </w:pPr>
          </w:p>
        </w:tc>
        <w:tc>
          <w:tcPr>
            <w:tcW w:w="3386" w:type="pct"/>
            <w:gridSpan w:val="3"/>
          </w:tcPr>
          <w:p w14:paraId="46763B4D" w14:textId="77777777" w:rsidR="004A1105" w:rsidRPr="00BD180A" w:rsidRDefault="004A1105" w:rsidP="00D10591">
            <w:pPr>
              <w:tabs>
                <w:tab w:val="clear" w:pos="4961"/>
                <w:tab w:val="left" w:pos="284"/>
                <w:tab w:val="left" w:pos="851"/>
              </w:tabs>
              <w:spacing w:line="360" w:lineRule="auto"/>
              <w:rPr>
                <w:rFonts w:cs="Arial"/>
                <w:lang w:val="el-GR"/>
              </w:rPr>
            </w:pPr>
          </w:p>
        </w:tc>
      </w:tr>
      <w:tr w:rsidR="004A1105" w:rsidRPr="009C3EB6" w14:paraId="3635317D" w14:textId="77777777" w:rsidTr="00C75793">
        <w:tc>
          <w:tcPr>
            <w:tcW w:w="1068" w:type="pct"/>
            <w:gridSpan w:val="2"/>
          </w:tcPr>
          <w:p w14:paraId="6026C0ED" w14:textId="77777777" w:rsidR="004A1105" w:rsidRDefault="004A1105" w:rsidP="001F2ADA">
            <w:pPr>
              <w:spacing w:line="360" w:lineRule="auto"/>
              <w:jc w:val="left"/>
              <w:rPr>
                <w:rFonts w:cs="Arial"/>
                <w:lang w:val="el-GR"/>
              </w:rPr>
            </w:pPr>
          </w:p>
        </w:tc>
        <w:tc>
          <w:tcPr>
            <w:tcW w:w="546" w:type="pct"/>
            <w:gridSpan w:val="3"/>
          </w:tcPr>
          <w:p w14:paraId="49C4255B" w14:textId="77777777" w:rsidR="004A1105" w:rsidRDefault="004A1105" w:rsidP="004A1105">
            <w:pPr>
              <w:tabs>
                <w:tab w:val="clear" w:pos="4961"/>
                <w:tab w:val="left" w:pos="284"/>
                <w:tab w:val="left" w:pos="851"/>
              </w:tabs>
              <w:spacing w:line="360" w:lineRule="auto"/>
              <w:jc w:val="right"/>
              <w:rPr>
                <w:rFonts w:cs="Arial"/>
                <w:lang w:val="el-GR"/>
              </w:rPr>
            </w:pPr>
          </w:p>
        </w:tc>
        <w:tc>
          <w:tcPr>
            <w:tcW w:w="3386" w:type="pct"/>
            <w:gridSpan w:val="3"/>
          </w:tcPr>
          <w:p w14:paraId="04D9E50F" w14:textId="46E7D09F" w:rsidR="004A1105" w:rsidRPr="00BD180A" w:rsidRDefault="004A1105" w:rsidP="00D10591">
            <w:pPr>
              <w:tabs>
                <w:tab w:val="clear" w:pos="4961"/>
                <w:tab w:val="left" w:pos="284"/>
                <w:tab w:val="left" w:pos="851"/>
              </w:tabs>
              <w:spacing w:line="360" w:lineRule="auto"/>
              <w:rPr>
                <w:rFonts w:cs="Arial"/>
                <w:lang w:val="el-GR"/>
              </w:rPr>
            </w:pPr>
            <w:r w:rsidRPr="00BD180A">
              <w:rPr>
                <w:rFonts w:cs="Arial"/>
                <w:lang w:val="el-GR"/>
              </w:rPr>
              <w:tab/>
              <w:t xml:space="preserve">«Νοείται ότι, </w:t>
            </w:r>
            <w:r w:rsidR="00332511">
              <w:rPr>
                <w:rFonts w:cs="Arial"/>
                <w:lang w:val="el-GR"/>
              </w:rPr>
              <w:t>επιφυλασσόμενων</w:t>
            </w:r>
            <w:r w:rsidR="00957630" w:rsidRPr="00BD180A">
              <w:rPr>
                <w:rFonts w:cs="Arial"/>
                <w:lang w:val="el-GR"/>
              </w:rPr>
              <w:t xml:space="preserve"> των διατάξεων της παραγράφου (α) του εδαφίου (3) του άρθρου 83, </w:t>
            </w:r>
            <w:r w:rsidRPr="00BD180A">
              <w:rPr>
                <w:rFonts w:cs="Arial"/>
                <w:lang w:val="el-GR"/>
              </w:rPr>
              <w:t>ο ΔΣΜΚ στελεχώνεται με βάση την πιο πάνω οργανική διάρθρωσ</w:t>
            </w:r>
            <w:r w:rsidR="00AA371B">
              <w:rPr>
                <w:rFonts w:cs="Arial"/>
                <w:lang w:val="el-GR"/>
              </w:rPr>
              <w:t xml:space="preserve">ή </w:t>
            </w:r>
            <w:r w:rsidR="00AA371B" w:rsidRPr="00BD180A">
              <w:rPr>
                <w:rFonts w:cs="Arial"/>
                <w:lang w:val="el-GR"/>
              </w:rPr>
              <w:t xml:space="preserve">του </w:t>
            </w:r>
            <w:r w:rsidRPr="00BD180A">
              <w:rPr>
                <w:rFonts w:cs="Arial"/>
                <w:lang w:val="el-GR"/>
              </w:rPr>
              <w:t xml:space="preserve">εντός </w:t>
            </w:r>
            <w:r w:rsidR="00BD180A">
              <w:rPr>
                <w:rFonts w:cs="Arial"/>
                <w:lang w:val="el-GR"/>
              </w:rPr>
              <w:t>έξι</w:t>
            </w:r>
            <w:r w:rsidR="003002BF" w:rsidRPr="00BD180A">
              <w:rPr>
                <w:rFonts w:cs="Arial"/>
                <w:lang w:val="el-GR"/>
              </w:rPr>
              <w:t xml:space="preserve"> (</w:t>
            </w:r>
            <w:r w:rsidR="00BD180A">
              <w:rPr>
                <w:rFonts w:cs="Arial"/>
                <w:lang w:val="el-GR"/>
              </w:rPr>
              <w:t>6</w:t>
            </w:r>
            <w:r w:rsidR="003002BF" w:rsidRPr="00BD180A">
              <w:rPr>
                <w:rFonts w:cs="Arial"/>
                <w:lang w:val="el-GR"/>
              </w:rPr>
              <w:t>)</w:t>
            </w:r>
            <w:r w:rsidRPr="00BD180A">
              <w:rPr>
                <w:rFonts w:cs="Arial"/>
                <w:lang w:val="el-GR"/>
              </w:rPr>
              <w:t xml:space="preserve"> μηνών</w:t>
            </w:r>
            <w:r w:rsidR="00712C46" w:rsidRPr="00BD180A">
              <w:rPr>
                <w:rFonts w:cs="Arial"/>
                <w:lang w:val="el-GR"/>
              </w:rPr>
              <w:t xml:space="preserve"> από την ημερομηνία έναρξης της ισχύος των</w:t>
            </w:r>
            <w:r w:rsidR="00332511">
              <w:rPr>
                <w:rFonts w:cs="Arial"/>
                <w:lang w:val="el-GR"/>
              </w:rPr>
              <w:t xml:space="preserve"> Κανονισμών που</w:t>
            </w:r>
            <w:r w:rsidR="008A08C1">
              <w:rPr>
                <w:rFonts w:cs="Arial"/>
                <w:lang w:val="el-GR"/>
              </w:rPr>
              <w:t xml:space="preserve"> αφορούν</w:t>
            </w:r>
            <w:r w:rsidR="00332511">
              <w:rPr>
                <w:rFonts w:cs="Arial"/>
                <w:lang w:val="el-GR"/>
              </w:rPr>
              <w:t xml:space="preserve"> τα</w:t>
            </w:r>
            <w:r w:rsidR="00712C46" w:rsidRPr="00BD180A">
              <w:rPr>
                <w:rFonts w:cs="Arial"/>
                <w:lang w:val="el-GR"/>
              </w:rPr>
              <w:t xml:space="preserve"> Σχ</w:t>
            </w:r>
            <w:r w:rsidR="00332511">
              <w:rPr>
                <w:rFonts w:cs="Arial"/>
                <w:lang w:val="el-GR"/>
              </w:rPr>
              <w:t>έδια</w:t>
            </w:r>
            <w:r w:rsidR="00712C46" w:rsidRPr="00BD180A">
              <w:rPr>
                <w:rFonts w:cs="Arial"/>
                <w:lang w:val="el-GR"/>
              </w:rPr>
              <w:t xml:space="preserve"> Υπηρεσίας </w:t>
            </w:r>
            <w:r w:rsidR="009407D3">
              <w:rPr>
                <w:rFonts w:cs="Arial"/>
                <w:lang w:val="el-GR"/>
              </w:rPr>
              <w:t>που</w:t>
            </w:r>
            <w:r w:rsidR="00712C46" w:rsidRPr="00BD180A">
              <w:rPr>
                <w:rFonts w:cs="Arial"/>
                <w:lang w:val="el-GR"/>
              </w:rPr>
              <w:t xml:space="preserve"> προβλέπονται στις διατάξεις της παραγράφου (γ) του εδαφίου (3)</w:t>
            </w:r>
            <w:r w:rsidRPr="00BD180A">
              <w:rPr>
                <w:rFonts w:cs="Arial"/>
                <w:lang w:val="el-GR"/>
              </w:rPr>
              <w:t>.»∙ και</w:t>
            </w:r>
          </w:p>
        </w:tc>
      </w:tr>
      <w:tr w:rsidR="004A1105" w:rsidRPr="009C3EB6" w14:paraId="7310C06F" w14:textId="77777777" w:rsidTr="00C75793">
        <w:tc>
          <w:tcPr>
            <w:tcW w:w="1068" w:type="pct"/>
            <w:gridSpan w:val="2"/>
          </w:tcPr>
          <w:p w14:paraId="71CF3007" w14:textId="77777777" w:rsidR="004A1105" w:rsidRDefault="004A1105" w:rsidP="001F2ADA">
            <w:pPr>
              <w:spacing w:line="360" w:lineRule="auto"/>
              <w:jc w:val="left"/>
              <w:rPr>
                <w:rFonts w:cs="Arial"/>
                <w:lang w:val="el-GR"/>
              </w:rPr>
            </w:pPr>
          </w:p>
        </w:tc>
        <w:tc>
          <w:tcPr>
            <w:tcW w:w="546" w:type="pct"/>
            <w:gridSpan w:val="3"/>
          </w:tcPr>
          <w:p w14:paraId="347276AD" w14:textId="77777777" w:rsidR="004A1105" w:rsidRDefault="004A1105" w:rsidP="004A1105">
            <w:pPr>
              <w:tabs>
                <w:tab w:val="clear" w:pos="4961"/>
                <w:tab w:val="left" w:pos="284"/>
                <w:tab w:val="left" w:pos="851"/>
              </w:tabs>
              <w:spacing w:line="360" w:lineRule="auto"/>
              <w:jc w:val="right"/>
              <w:rPr>
                <w:rFonts w:cs="Arial"/>
                <w:lang w:val="el-GR"/>
              </w:rPr>
            </w:pPr>
          </w:p>
        </w:tc>
        <w:tc>
          <w:tcPr>
            <w:tcW w:w="3386" w:type="pct"/>
            <w:gridSpan w:val="3"/>
          </w:tcPr>
          <w:p w14:paraId="263FA7B0" w14:textId="77777777" w:rsidR="004A1105" w:rsidRDefault="004A1105" w:rsidP="00D10591">
            <w:pPr>
              <w:tabs>
                <w:tab w:val="clear" w:pos="4961"/>
                <w:tab w:val="left" w:pos="284"/>
                <w:tab w:val="left" w:pos="851"/>
              </w:tabs>
              <w:spacing w:line="360" w:lineRule="auto"/>
              <w:rPr>
                <w:rFonts w:cs="Arial"/>
                <w:lang w:val="el-GR"/>
              </w:rPr>
            </w:pPr>
          </w:p>
        </w:tc>
      </w:tr>
      <w:tr w:rsidR="004A1105" w:rsidRPr="009C3EB6" w14:paraId="45666BD2" w14:textId="77777777" w:rsidTr="00C75793">
        <w:tc>
          <w:tcPr>
            <w:tcW w:w="1068" w:type="pct"/>
            <w:gridSpan w:val="2"/>
          </w:tcPr>
          <w:p w14:paraId="61198A17" w14:textId="77777777" w:rsidR="004A1105" w:rsidRDefault="004A1105" w:rsidP="001F2ADA">
            <w:pPr>
              <w:spacing w:line="360" w:lineRule="auto"/>
              <w:jc w:val="left"/>
              <w:rPr>
                <w:rFonts w:cs="Arial"/>
                <w:lang w:val="el-GR"/>
              </w:rPr>
            </w:pPr>
          </w:p>
        </w:tc>
        <w:tc>
          <w:tcPr>
            <w:tcW w:w="546" w:type="pct"/>
            <w:gridSpan w:val="3"/>
          </w:tcPr>
          <w:p w14:paraId="2BD373E4" w14:textId="4B5D8E2F" w:rsidR="004A1105" w:rsidRDefault="004A1105" w:rsidP="00C75793">
            <w:pPr>
              <w:tabs>
                <w:tab w:val="clear" w:pos="4961"/>
                <w:tab w:val="left" w:pos="284"/>
                <w:tab w:val="left" w:pos="851"/>
              </w:tabs>
              <w:spacing w:line="360" w:lineRule="auto"/>
              <w:jc w:val="right"/>
              <w:rPr>
                <w:rFonts w:cs="Arial"/>
                <w:lang w:val="el-GR"/>
              </w:rPr>
            </w:pPr>
            <w:r>
              <w:rPr>
                <w:rFonts w:cs="Arial"/>
                <w:lang w:val="el-GR"/>
              </w:rPr>
              <w:t>(β)</w:t>
            </w:r>
          </w:p>
        </w:tc>
        <w:tc>
          <w:tcPr>
            <w:tcW w:w="3386" w:type="pct"/>
            <w:gridSpan w:val="3"/>
          </w:tcPr>
          <w:p w14:paraId="6A11BC01" w14:textId="4953092D" w:rsidR="004A1105" w:rsidRDefault="004A1105" w:rsidP="00D10591">
            <w:pPr>
              <w:tabs>
                <w:tab w:val="clear" w:pos="4961"/>
                <w:tab w:val="left" w:pos="284"/>
                <w:tab w:val="left" w:pos="851"/>
              </w:tabs>
              <w:spacing w:line="360" w:lineRule="auto"/>
              <w:rPr>
                <w:rFonts w:cs="Arial"/>
                <w:lang w:val="el-GR"/>
              </w:rPr>
            </w:pPr>
            <w:r>
              <w:rPr>
                <w:rFonts w:cs="Arial"/>
                <w:lang w:val="el-GR"/>
              </w:rPr>
              <w:t>με τη διαγραφή της παραγράφου (ε) του εδαφίου (3).</w:t>
            </w:r>
          </w:p>
        </w:tc>
      </w:tr>
      <w:tr w:rsidR="00F86B66" w:rsidRPr="009C3EB6" w14:paraId="39FCD1A6" w14:textId="77777777" w:rsidTr="00C75793">
        <w:tc>
          <w:tcPr>
            <w:tcW w:w="1068" w:type="pct"/>
            <w:gridSpan w:val="2"/>
          </w:tcPr>
          <w:p w14:paraId="3D4439F0" w14:textId="77777777" w:rsidR="00F86B66" w:rsidRPr="00734E8A" w:rsidRDefault="00F86B66" w:rsidP="001F2ADA">
            <w:pPr>
              <w:spacing w:line="360" w:lineRule="auto"/>
              <w:jc w:val="left"/>
              <w:rPr>
                <w:rFonts w:cs="Arial"/>
                <w:lang w:val="el-GR"/>
              </w:rPr>
            </w:pPr>
          </w:p>
        </w:tc>
        <w:tc>
          <w:tcPr>
            <w:tcW w:w="3932" w:type="pct"/>
            <w:gridSpan w:val="6"/>
          </w:tcPr>
          <w:p w14:paraId="7D6F82E0" w14:textId="77777777" w:rsidR="00F86B66" w:rsidRPr="00734E8A" w:rsidRDefault="00F86B66" w:rsidP="00D10591">
            <w:pPr>
              <w:tabs>
                <w:tab w:val="clear" w:pos="4961"/>
                <w:tab w:val="left" w:pos="284"/>
                <w:tab w:val="left" w:pos="851"/>
              </w:tabs>
              <w:spacing w:line="360" w:lineRule="auto"/>
              <w:rPr>
                <w:rFonts w:cs="Arial"/>
                <w:lang w:val="el-GR"/>
              </w:rPr>
            </w:pPr>
          </w:p>
        </w:tc>
      </w:tr>
      <w:tr w:rsidR="00A07624" w:rsidRPr="009C3EB6" w14:paraId="4590623F" w14:textId="77777777" w:rsidTr="00C75793">
        <w:tc>
          <w:tcPr>
            <w:tcW w:w="1068" w:type="pct"/>
            <w:gridSpan w:val="2"/>
          </w:tcPr>
          <w:p w14:paraId="5B264B78" w14:textId="77777777" w:rsidR="00FF431A" w:rsidRDefault="00A07624" w:rsidP="001F2ADA">
            <w:pPr>
              <w:spacing w:line="360" w:lineRule="auto"/>
              <w:jc w:val="left"/>
              <w:rPr>
                <w:rFonts w:cs="Arial"/>
                <w:lang w:val="el-GR"/>
              </w:rPr>
            </w:pPr>
            <w:r>
              <w:rPr>
                <w:rFonts w:cs="Arial"/>
                <w:lang w:val="el-GR"/>
              </w:rPr>
              <w:t>Τροποποίηση</w:t>
            </w:r>
          </w:p>
          <w:p w14:paraId="3153073A" w14:textId="77777777" w:rsidR="00FF431A" w:rsidRDefault="00A07624" w:rsidP="001F2ADA">
            <w:pPr>
              <w:spacing w:line="360" w:lineRule="auto"/>
              <w:jc w:val="left"/>
              <w:rPr>
                <w:rFonts w:cs="Arial"/>
                <w:lang w:val="el-GR"/>
              </w:rPr>
            </w:pPr>
            <w:r>
              <w:rPr>
                <w:rFonts w:cs="Arial"/>
                <w:lang w:val="el-GR"/>
              </w:rPr>
              <w:t>του άρθρου 83</w:t>
            </w:r>
          </w:p>
          <w:p w14:paraId="2A2AF217" w14:textId="77777777" w:rsidR="00FF431A" w:rsidRDefault="00A07624" w:rsidP="001F2ADA">
            <w:pPr>
              <w:spacing w:line="360" w:lineRule="auto"/>
              <w:jc w:val="left"/>
              <w:rPr>
                <w:rFonts w:cs="Arial"/>
                <w:lang w:val="el-GR"/>
              </w:rPr>
            </w:pPr>
            <w:r>
              <w:rPr>
                <w:rFonts w:cs="Arial"/>
                <w:lang w:val="el-GR"/>
              </w:rPr>
              <w:t>του βασικού</w:t>
            </w:r>
          </w:p>
          <w:p w14:paraId="64E87B23" w14:textId="615C3A06" w:rsidR="00A07624" w:rsidRPr="00734E8A" w:rsidRDefault="00A07624" w:rsidP="001F2ADA">
            <w:pPr>
              <w:spacing w:line="360" w:lineRule="auto"/>
              <w:jc w:val="left"/>
              <w:rPr>
                <w:rFonts w:cs="Arial"/>
                <w:lang w:val="el-GR"/>
              </w:rPr>
            </w:pPr>
            <w:r>
              <w:rPr>
                <w:rFonts w:cs="Arial"/>
                <w:lang w:val="el-GR"/>
              </w:rPr>
              <w:t>νόμου.</w:t>
            </w:r>
          </w:p>
        </w:tc>
        <w:tc>
          <w:tcPr>
            <w:tcW w:w="3932" w:type="pct"/>
            <w:gridSpan w:val="6"/>
          </w:tcPr>
          <w:p w14:paraId="591F25B6" w14:textId="55BEFA57" w:rsidR="00D404C7" w:rsidRDefault="008D5368" w:rsidP="00C75793">
            <w:pPr>
              <w:tabs>
                <w:tab w:val="clear" w:pos="567"/>
                <w:tab w:val="clear" w:pos="4961"/>
                <w:tab w:val="left" w:pos="284"/>
                <w:tab w:val="left" w:pos="565"/>
                <w:tab w:val="left" w:pos="851"/>
              </w:tabs>
              <w:spacing w:line="360" w:lineRule="auto"/>
              <w:rPr>
                <w:rFonts w:cs="Arial"/>
                <w:lang w:val="el-GR"/>
              </w:rPr>
            </w:pPr>
            <w:r>
              <w:rPr>
                <w:rFonts w:cs="Arial"/>
                <w:lang w:val="el-GR"/>
              </w:rPr>
              <w:t>4</w:t>
            </w:r>
            <w:r w:rsidR="00A07624">
              <w:rPr>
                <w:rFonts w:cs="Arial"/>
                <w:lang w:val="el-GR"/>
              </w:rPr>
              <w:t>.</w:t>
            </w:r>
            <w:r w:rsidR="00FF431A">
              <w:rPr>
                <w:rFonts w:cs="Arial"/>
                <w:lang w:val="el-GR"/>
              </w:rPr>
              <w:tab/>
            </w:r>
            <w:r w:rsidR="00FF431A">
              <w:rPr>
                <w:rFonts w:cs="Arial"/>
                <w:lang w:val="el-GR"/>
              </w:rPr>
              <w:tab/>
            </w:r>
            <w:r w:rsidR="00A07624">
              <w:rPr>
                <w:rFonts w:cs="Arial"/>
                <w:lang w:val="el-GR"/>
              </w:rPr>
              <w:t>Το</w:t>
            </w:r>
            <w:r w:rsidR="00B5466D">
              <w:rPr>
                <w:rFonts w:cs="Arial"/>
                <w:lang w:val="el-GR"/>
              </w:rPr>
              <w:t xml:space="preserve"> </w:t>
            </w:r>
            <w:r w:rsidR="00A07624">
              <w:rPr>
                <w:rFonts w:cs="Arial"/>
                <w:lang w:val="el-GR"/>
              </w:rPr>
              <w:t>άρθρο 83 του βασικού νόμου τροποποιείται</w:t>
            </w:r>
            <w:r w:rsidR="00D404C7">
              <w:rPr>
                <w:rFonts w:cs="Arial"/>
                <w:lang w:val="el-GR"/>
              </w:rPr>
              <w:t xml:space="preserve"> ως ακολούθως:</w:t>
            </w:r>
          </w:p>
          <w:p w14:paraId="03CFCE64" w14:textId="77777777" w:rsidR="00D404C7" w:rsidRDefault="00D404C7" w:rsidP="00326E34">
            <w:pPr>
              <w:tabs>
                <w:tab w:val="clear" w:pos="567"/>
                <w:tab w:val="clear" w:pos="4961"/>
                <w:tab w:val="left" w:pos="284"/>
                <w:tab w:val="left" w:pos="565"/>
                <w:tab w:val="left" w:pos="851"/>
              </w:tabs>
              <w:spacing w:line="360" w:lineRule="auto"/>
              <w:rPr>
                <w:rFonts w:cs="Arial"/>
                <w:lang w:val="el-GR"/>
              </w:rPr>
            </w:pPr>
          </w:p>
          <w:p w14:paraId="45C8DB43" w14:textId="79F70AE6" w:rsidR="00A07624" w:rsidRPr="00734E8A" w:rsidRDefault="00A07624" w:rsidP="00326E34">
            <w:pPr>
              <w:tabs>
                <w:tab w:val="clear" w:pos="567"/>
                <w:tab w:val="clear" w:pos="4961"/>
                <w:tab w:val="left" w:pos="284"/>
                <w:tab w:val="left" w:pos="565"/>
                <w:tab w:val="left" w:pos="851"/>
              </w:tabs>
              <w:spacing w:line="360" w:lineRule="auto"/>
              <w:rPr>
                <w:rFonts w:cs="Arial"/>
                <w:lang w:val="el-GR"/>
              </w:rPr>
            </w:pPr>
            <w:r>
              <w:rPr>
                <w:rFonts w:cs="Arial"/>
                <w:lang w:val="el-GR"/>
              </w:rPr>
              <w:t xml:space="preserve"> </w:t>
            </w:r>
          </w:p>
        </w:tc>
      </w:tr>
      <w:tr w:rsidR="009D76C8" w:rsidRPr="009C3EB6" w14:paraId="3B456A27" w14:textId="77777777" w:rsidTr="00C75793">
        <w:tc>
          <w:tcPr>
            <w:tcW w:w="1068" w:type="pct"/>
            <w:gridSpan w:val="2"/>
          </w:tcPr>
          <w:p w14:paraId="51349D2A" w14:textId="3669928D" w:rsidR="009D76C8" w:rsidRPr="00734E8A" w:rsidRDefault="009D76C8" w:rsidP="001F2ADA">
            <w:pPr>
              <w:spacing w:line="360" w:lineRule="auto"/>
              <w:jc w:val="left"/>
              <w:rPr>
                <w:rFonts w:cs="Arial"/>
                <w:lang w:val="el-GR"/>
              </w:rPr>
            </w:pPr>
          </w:p>
        </w:tc>
        <w:tc>
          <w:tcPr>
            <w:tcW w:w="3932" w:type="pct"/>
            <w:gridSpan w:val="6"/>
          </w:tcPr>
          <w:p w14:paraId="07B80FDE" w14:textId="77777777" w:rsidR="009D76C8" w:rsidRDefault="009D76C8" w:rsidP="002619EE">
            <w:pPr>
              <w:tabs>
                <w:tab w:val="clear" w:pos="567"/>
                <w:tab w:val="left" w:pos="318"/>
              </w:tabs>
              <w:spacing w:line="360" w:lineRule="auto"/>
              <w:rPr>
                <w:rFonts w:cs="Arial"/>
                <w:lang w:val="el-GR"/>
              </w:rPr>
            </w:pPr>
          </w:p>
        </w:tc>
      </w:tr>
      <w:tr w:rsidR="00212AC4" w:rsidRPr="009C3EB6" w14:paraId="41AD73E7" w14:textId="77777777" w:rsidTr="00C75793">
        <w:tc>
          <w:tcPr>
            <w:tcW w:w="1068" w:type="pct"/>
            <w:gridSpan w:val="2"/>
          </w:tcPr>
          <w:p w14:paraId="24949B0E" w14:textId="77777777" w:rsidR="00212AC4" w:rsidRPr="00734E8A" w:rsidRDefault="00212AC4" w:rsidP="001F2ADA">
            <w:pPr>
              <w:spacing w:line="360" w:lineRule="auto"/>
              <w:jc w:val="left"/>
              <w:rPr>
                <w:rFonts w:cs="Arial"/>
                <w:lang w:val="el-GR"/>
              </w:rPr>
            </w:pPr>
          </w:p>
        </w:tc>
        <w:tc>
          <w:tcPr>
            <w:tcW w:w="537" w:type="pct"/>
            <w:gridSpan w:val="2"/>
          </w:tcPr>
          <w:p w14:paraId="5C630BEF" w14:textId="5AC284B2" w:rsidR="00212AC4" w:rsidRDefault="00212AC4" w:rsidP="00212AC4">
            <w:pPr>
              <w:tabs>
                <w:tab w:val="clear" w:pos="567"/>
                <w:tab w:val="left" w:pos="318"/>
              </w:tabs>
              <w:spacing w:line="360" w:lineRule="auto"/>
              <w:jc w:val="right"/>
              <w:rPr>
                <w:rFonts w:cs="Arial"/>
                <w:lang w:val="el-GR"/>
              </w:rPr>
            </w:pPr>
            <w:r>
              <w:rPr>
                <w:rFonts w:cs="Arial"/>
                <w:lang w:val="el-GR"/>
              </w:rPr>
              <w:t>(α)</w:t>
            </w:r>
          </w:p>
        </w:tc>
        <w:tc>
          <w:tcPr>
            <w:tcW w:w="3395" w:type="pct"/>
            <w:gridSpan w:val="4"/>
          </w:tcPr>
          <w:p w14:paraId="0D70F681" w14:textId="50143F17" w:rsidR="00212AC4" w:rsidRDefault="00D22D79" w:rsidP="002619EE">
            <w:pPr>
              <w:tabs>
                <w:tab w:val="clear" w:pos="567"/>
                <w:tab w:val="left" w:pos="318"/>
              </w:tabs>
              <w:spacing w:line="360" w:lineRule="auto"/>
              <w:rPr>
                <w:rFonts w:cs="Arial"/>
                <w:lang w:val="el-GR"/>
              </w:rPr>
            </w:pPr>
            <w:r>
              <w:rPr>
                <w:rFonts w:cs="Arial"/>
                <w:lang w:val="el-GR"/>
              </w:rPr>
              <w:t>Με την αντικατάσταση</w:t>
            </w:r>
            <w:r w:rsidR="009009BA">
              <w:rPr>
                <w:rFonts w:cs="Arial"/>
                <w:lang w:val="el-GR"/>
              </w:rPr>
              <w:t xml:space="preserve"> στο εδάφιο (1)</w:t>
            </w:r>
            <w:r>
              <w:rPr>
                <w:rFonts w:cs="Arial"/>
                <w:lang w:val="el-GR"/>
              </w:rPr>
              <w:t xml:space="preserve"> της φράσης «που τίθενται σε ισχύ οι σχετικοί Κανονισμοί οι οποίοι εκδίδονται δυνάμει των διατάξεων της παραγράφου (ε) του εδαφίου (3) του άρθρου 60» (</w:t>
            </w:r>
            <w:r w:rsidR="007775A5">
              <w:rPr>
                <w:rFonts w:cs="Arial"/>
                <w:lang w:val="el-GR"/>
              </w:rPr>
              <w:t>δεύτερη έως τέταρτη</w:t>
            </w:r>
            <w:r>
              <w:rPr>
                <w:rFonts w:cs="Arial"/>
                <w:lang w:val="el-GR"/>
              </w:rPr>
              <w:t xml:space="preserve"> γραμμή), με τη φράση «που τίθεται σε ισχύ το Διάταγμα το οποίο εκδίδεται με βάση τις διατάξεις της παραγράφου (α) του εδαφίου (4)»</w:t>
            </w:r>
            <w:r w:rsidR="009009BA">
              <w:rPr>
                <w:rFonts w:cs="Arial"/>
                <w:lang w:val="el-GR"/>
              </w:rPr>
              <w:t>∙</w:t>
            </w:r>
          </w:p>
        </w:tc>
      </w:tr>
      <w:tr w:rsidR="00212AC4" w:rsidRPr="009C3EB6" w14:paraId="6912BC3E" w14:textId="77777777" w:rsidTr="00C75793">
        <w:tc>
          <w:tcPr>
            <w:tcW w:w="1068" w:type="pct"/>
            <w:gridSpan w:val="2"/>
          </w:tcPr>
          <w:p w14:paraId="380ED432" w14:textId="77777777" w:rsidR="00212AC4" w:rsidRPr="00734E8A" w:rsidRDefault="00212AC4" w:rsidP="001F2ADA">
            <w:pPr>
              <w:spacing w:line="360" w:lineRule="auto"/>
              <w:jc w:val="left"/>
              <w:rPr>
                <w:rFonts w:cs="Arial"/>
                <w:lang w:val="el-GR"/>
              </w:rPr>
            </w:pPr>
          </w:p>
        </w:tc>
        <w:tc>
          <w:tcPr>
            <w:tcW w:w="537" w:type="pct"/>
            <w:gridSpan w:val="2"/>
          </w:tcPr>
          <w:p w14:paraId="2BEF4A79" w14:textId="77777777" w:rsidR="00212AC4" w:rsidRDefault="00212AC4" w:rsidP="00212AC4">
            <w:pPr>
              <w:tabs>
                <w:tab w:val="clear" w:pos="567"/>
                <w:tab w:val="left" w:pos="318"/>
              </w:tabs>
              <w:spacing w:line="360" w:lineRule="auto"/>
              <w:jc w:val="right"/>
              <w:rPr>
                <w:rFonts w:cs="Arial"/>
                <w:lang w:val="el-GR"/>
              </w:rPr>
            </w:pPr>
          </w:p>
        </w:tc>
        <w:tc>
          <w:tcPr>
            <w:tcW w:w="3395" w:type="pct"/>
            <w:gridSpan w:val="4"/>
          </w:tcPr>
          <w:p w14:paraId="1608C24D" w14:textId="77777777" w:rsidR="00212AC4" w:rsidRDefault="00212AC4" w:rsidP="002619EE">
            <w:pPr>
              <w:tabs>
                <w:tab w:val="clear" w:pos="567"/>
                <w:tab w:val="left" w:pos="318"/>
              </w:tabs>
              <w:spacing w:line="360" w:lineRule="auto"/>
              <w:rPr>
                <w:rFonts w:cs="Arial"/>
                <w:lang w:val="el-GR"/>
              </w:rPr>
            </w:pPr>
          </w:p>
        </w:tc>
      </w:tr>
      <w:tr w:rsidR="009009BA" w:rsidRPr="009C3EB6" w14:paraId="2173A6F1" w14:textId="77777777" w:rsidTr="00C75793">
        <w:tc>
          <w:tcPr>
            <w:tcW w:w="1068" w:type="pct"/>
            <w:gridSpan w:val="2"/>
          </w:tcPr>
          <w:p w14:paraId="5E1BFE9F" w14:textId="77777777" w:rsidR="009009BA" w:rsidRPr="00734E8A" w:rsidRDefault="009009BA" w:rsidP="001F2ADA">
            <w:pPr>
              <w:spacing w:line="360" w:lineRule="auto"/>
              <w:jc w:val="left"/>
              <w:rPr>
                <w:rFonts w:cs="Arial"/>
                <w:lang w:val="el-GR"/>
              </w:rPr>
            </w:pPr>
          </w:p>
        </w:tc>
        <w:tc>
          <w:tcPr>
            <w:tcW w:w="537" w:type="pct"/>
            <w:gridSpan w:val="2"/>
          </w:tcPr>
          <w:p w14:paraId="7303F22D" w14:textId="427945E4" w:rsidR="009009BA" w:rsidRDefault="009009BA" w:rsidP="00212AC4">
            <w:pPr>
              <w:tabs>
                <w:tab w:val="clear" w:pos="567"/>
                <w:tab w:val="left" w:pos="318"/>
              </w:tabs>
              <w:spacing w:line="360" w:lineRule="auto"/>
              <w:jc w:val="right"/>
              <w:rPr>
                <w:rFonts w:cs="Arial"/>
                <w:lang w:val="el-GR"/>
              </w:rPr>
            </w:pPr>
            <w:r>
              <w:rPr>
                <w:rFonts w:cs="Arial"/>
                <w:lang w:val="el-GR"/>
              </w:rPr>
              <w:t>(β)</w:t>
            </w:r>
          </w:p>
        </w:tc>
        <w:tc>
          <w:tcPr>
            <w:tcW w:w="3395" w:type="pct"/>
            <w:gridSpan w:val="4"/>
          </w:tcPr>
          <w:p w14:paraId="796E8F12" w14:textId="6BF75096" w:rsidR="009009BA" w:rsidRDefault="004C4D85" w:rsidP="002619EE">
            <w:pPr>
              <w:tabs>
                <w:tab w:val="clear" w:pos="567"/>
                <w:tab w:val="left" w:pos="318"/>
              </w:tabs>
              <w:spacing w:line="360" w:lineRule="auto"/>
              <w:rPr>
                <w:rFonts w:cs="Arial"/>
                <w:lang w:val="el-GR"/>
              </w:rPr>
            </w:pPr>
            <w:r>
              <w:rPr>
                <w:rFonts w:cs="Arial"/>
                <w:lang w:val="el-GR"/>
              </w:rPr>
              <w:t xml:space="preserve">με την αντικατάσταση </w:t>
            </w:r>
            <w:r w:rsidR="003002BF">
              <w:rPr>
                <w:rFonts w:cs="Arial"/>
                <w:lang w:val="el-GR"/>
              </w:rPr>
              <w:t>στην παράγραφο</w:t>
            </w:r>
            <w:r>
              <w:rPr>
                <w:rFonts w:cs="Arial"/>
                <w:lang w:val="el-GR"/>
              </w:rPr>
              <w:t xml:space="preserve"> (α) του εδαφίου (4)</w:t>
            </w:r>
            <w:r w:rsidR="003002BF">
              <w:rPr>
                <w:rFonts w:cs="Arial"/>
                <w:lang w:val="el-GR"/>
              </w:rPr>
              <w:t xml:space="preserve"> της φράσης «</w:t>
            </w:r>
            <w:r w:rsidR="00F41CF6">
              <w:rPr>
                <w:rFonts w:cs="Arial"/>
                <w:lang w:val="el-GR"/>
              </w:rPr>
              <w:t xml:space="preserve">προβλέπεται </w:t>
            </w:r>
            <w:r w:rsidR="003002BF">
              <w:rPr>
                <w:rFonts w:cs="Arial"/>
                <w:lang w:val="el-GR"/>
              </w:rPr>
              <w:t>σε Κανονισμούς που εκδίδονται με βάση τις διατάξεις της παραγράφου (ε) του εδαφίου (3) του άρθρου 60» (έβδομη έως ένατη γραμμή),</w:t>
            </w:r>
            <w:r>
              <w:rPr>
                <w:rFonts w:cs="Arial"/>
                <w:lang w:val="el-GR"/>
              </w:rPr>
              <w:t xml:space="preserve"> με τη</w:t>
            </w:r>
            <w:r w:rsidR="003002BF">
              <w:rPr>
                <w:rFonts w:cs="Arial"/>
                <w:lang w:val="el-GR"/>
              </w:rPr>
              <w:t xml:space="preserve"> φράση «</w:t>
            </w:r>
            <w:r w:rsidR="00315C3B">
              <w:rPr>
                <w:rFonts w:cs="Arial"/>
                <w:lang w:val="el-GR"/>
              </w:rPr>
              <w:t xml:space="preserve">, καθώς </w:t>
            </w:r>
            <w:r w:rsidR="00F06FFA">
              <w:rPr>
                <w:rFonts w:cs="Arial"/>
                <w:lang w:val="el-GR"/>
              </w:rPr>
              <w:t xml:space="preserve">και </w:t>
            </w:r>
            <w:r w:rsidR="00F06FFA" w:rsidRPr="00F06FFA">
              <w:rPr>
                <w:rFonts w:cs="Arial"/>
                <w:lang w:val="el-GR"/>
              </w:rPr>
              <w:t xml:space="preserve">η διασφάλιση και κατοχύρωση των κεκτημένων δικαιωμάτων που απολαμβάνει έκαστος στη βάση των όρων </w:t>
            </w:r>
            <w:proofErr w:type="spellStart"/>
            <w:r w:rsidR="00F06FFA" w:rsidRPr="00F06FFA">
              <w:rPr>
                <w:rFonts w:cs="Arial"/>
                <w:lang w:val="el-GR"/>
              </w:rPr>
              <w:t>εργοδότησής</w:t>
            </w:r>
            <w:proofErr w:type="spellEnd"/>
            <w:r w:rsidR="00F06FFA" w:rsidRPr="00F06FFA">
              <w:rPr>
                <w:rFonts w:cs="Arial"/>
                <w:lang w:val="el-GR"/>
              </w:rPr>
              <w:t xml:space="preserve"> του στην ΑΗΚ κατά την ημερομηνία μεταφοράς του στον ΔΣΜΚ</w:t>
            </w:r>
            <w:r w:rsidR="00315C3B">
              <w:rPr>
                <w:rFonts w:cs="Arial"/>
                <w:lang w:val="el-GR"/>
              </w:rPr>
              <w:t>,</w:t>
            </w:r>
            <w:r w:rsidR="00F06FFA" w:rsidRPr="00F06FFA">
              <w:rPr>
                <w:rFonts w:cs="Arial"/>
                <w:lang w:val="el-GR"/>
              </w:rPr>
              <w:t xml:space="preserve"> </w:t>
            </w:r>
            <w:r w:rsidR="002C1D11">
              <w:rPr>
                <w:rFonts w:cs="Arial"/>
                <w:lang w:val="el-GR"/>
              </w:rPr>
              <w:t>προβλέπ</w:t>
            </w:r>
            <w:r w:rsidR="009936D0">
              <w:rPr>
                <w:rFonts w:cs="Arial"/>
                <w:lang w:val="el-GR"/>
              </w:rPr>
              <w:t>ον</w:t>
            </w:r>
            <w:r w:rsidR="002C1D11">
              <w:rPr>
                <w:rFonts w:cs="Arial"/>
                <w:lang w:val="el-GR"/>
              </w:rPr>
              <w:t xml:space="preserve">ται </w:t>
            </w:r>
            <w:r w:rsidR="003002BF" w:rsidRPr="003002BF">
              <w:rPr>
                <w:rFonts w:cs="Arial"/>
                <w:lang w:val="el-GR"/>
              </w:rPr>
              <w:t>σε Διάταγμα το οποίο εκδίδεται από τον Υπουργό και δημοσιεύεται στην Επίσημη Εφημερίδα της Δημοκρατίας</w:t>
            </w:r>
            <w:r w:rsidR="003002BF">
              <w:rPr>
                <w:rFonts w:cs="Arial"/>
                <w:lang w:val="el-GR"/>
              </w:rPr>
              <w:t>»∙</w:t>
            </w:r>
            <w:r w:rsidR="008B63AE">
              <w:rPr>
                <w:rFonts w:cs="Arial"/>
                <w:lang w:val="el-GR"/>
              </w:rPr>
              <w:t xml:space="preserve"> και</w:t>
            </w:r>
          </w:p>
        </w:tc>
      </w:tr>
      <w:tr w:rsidR="00400BB5" w:rsidRPr="009C3EB6" w14:paraId="5BD1B3D5" w14:textId="77777777" w:rsidTr="00E00015">
        <w:tc>
          <w:tcPr>
            <w:tcW w:w="1058" w:type="pct"/>
          </w:tcPr>
          <w:p w14:paraId="05984FC4" w14:textId="77777777" w:rsidR="00400BB5" w:rsidRPr="00734E8A" w:rsidRDefault="00400BB5" w:rsidP="001F2ADA">
            <w:pPr>
              <w:spacing w:line="360" w:lineRule="auto"/>
              <w:jc w:val="left"/>
              <w:rPr>
                <w:rFonts w:cs="Arial"/>
                <w:lang w:val="el-GR"/>
              </w:rPr>
            </w:pPr>
          </w:p>
        </w:tc>
        <w:tc>
          <w:tcPr>
            <w:tcW w:w="527" w:type="pct"/>
            <w:gridSpan w:val="2"/>
          </w:tcPr>
          <w:p w14:paraId="3F38C621" w14:textId="77777777" w:rsidR="00400BB5" w:rsidRDefault="00400BB5" w:rsidP="00212AC4">
            <w:pPr>
              <w:tabs>
                <w:tab w:val="clear" w:pos="567"/>
                <w:tab w:val="left" w:pos="318"/>
              </w:tabs>
              <w:spacing w:line="360" w:lineRule="auto"/>
              <w:jc w:val="right"/>
              <w:rPr>
                <w:rFonts w:cs="Arial"/>
                <w:lang w:val="el-GR"/>
              </w:rPr>
            </w:pPr>
          </w:p>
        </w:tc>
        <w:tc>
          <w:tcPr>
            <w:tcW w:w="3415" w:type="pct"/>
            <w:gridSpan w:val="5"/>
          </w:tcPr>
          <w:p w14:paraId="0015B51C" w14:textId="77777777" w:rsidR="00400BB5" w:rsidRDefault="00400BB5" w:rsidP="002619EE">
            <w:pPr>
              <w:tabs>
                <w:tab w:val="clear" w:pos="567"/>
                <w:tab w:val="left" w:pos="318"/>
              </w:tabs>
              <w:spacing w:line="360" w:lineRule="auto"/>
              <w:rPr>
                <w:rFonts w:cs="Arial"/>
                <w:lang w:val="el-GR"/>
              </w:rPr>
            </w:pPr>
          </w:p>
        </w:tc>
      </w:tr>
      <w:tr w:rsidR="00212AC4" w:rsidRPr="009C3EB6" w14:paraId="4D4C72FE" w14:textId="77777777" w:rsidTr="00E00015">
        <w:tc>
          <w:tcPr>
            <w:tcW w:w="1058" w:type="pct"/>
          </w:tcPr>
          <w:p w14:paraId="79C4C46E" w14:textId="77777777" w:rsidR="00212AC4" w:rsidRPr="00734E8A" w:rsidRDefault="00212AC4" w:rsidP="001F2ADA">
            <w:pPr>
              <w:spacing w:line="360" w:lineRule="auto"/>
              <w:jc w:val="left"/>
              <w:rPr>
                <w:rFonts w:cs="Arial"/>
                <w:lang w:val="el-GR"/>
              </w:rPr>
            </w:pPr>
          </w:p>
        </w:tc>
        <w:tc>
          <w:tcPr>
            <w:tcW w:w="527" w:type="pct"/>
            <w:gridSpan w:val="2"/>
          </w:tcPr>
          <w:p w14:paraId="0CB09ABD" w14:textId="3428EF11" w:rsidR="00212AC4" w:rsidRDefault="002448EA" w:rsidP="00212AC4">
            <w:pPr>
              <w:tabs>
                <w:tab w:val="clear" w:pos="567"/>
                <w:tab w:val="left" w:pos="318"/>
              </w:tabs>
              <w:spacing w:line="360" w:lineRule="auto"/>
              <w:jc w:val="right"/>
              <w:rPr>
                <w:rFonts w:cs="Arial"/>
                <w:lang w:val="el-GR"/>
              </w:rPr>
            </w:pPr>
            <w:r>
              <w:rPr>
                <w:rFonts w:cs="Arial"/>
                <w:lang w:val="el-GR"/>
              </w:rPr>
              <w:t>(</w:t>
            </w:r>
            <w:r w:rsidR="00F057FD">
              <w:rPr>
                <w:rFonts w:cs="Arial"/>
                <w:lang w:val="el-GR"/>
              </w:rPr>
              <w:t>γ</w:t>
            </w:r>
            <w:r>
              <w:rPr>
                <w:rFonts w:cs="Arial"/>
                <w:lang w:val="el-GR"/>
              </w:rPr>
              <w:t>)</w:t>
            </w:r>
          </w:p>
        </w:tc>
        <w:tc>
          <w:tcPr>
            <w:tcW w:w="3415" w:type="pct"/>
            <w:gridSpan w:val="5"/>
          </w:tcPr>
          <w:p w14:paraId="6E2CF1FD" w14:textId="16D6D238" w:rsidR="00212AC4" w:rsidRDefault="00212AC4" w:rsidP="002619EE">
            <w:pPr>
              <w:tabs>
                <w:tab w:val="clear" w:pos="567"/>
                <w:tab w:val="left" w:pos="318"/>
              </w:tabs>
              <w:spacing w:line="360" w:lineRule="auto"/>
              <w:rPr>
                <w:rFonts w:cs="Arial"/>
                <w:lang w:val="el-GR"/>
              </w:rPr>
            </w:pPr>
            <w:r>
              <w:rPr>
                <w:rFonts w:cs="Arial"/>
                <w:lang w:val="el-GR"/>
              </w:rPr>
              <w:t xml:space="preserve">με την προσθήκη, αμέσως μετά την τρίτη επιφύλαξη της </w:t>
            </w:r>
            <w:proofErr w:type="spellStart"/>
            <w:r>
              <w:rPr>
                <w:rFonts w:cs="Arial"/>
                <w:lang w:val="el-GR"/>
              </w:rPr>
              <w:t>υποπαραγράφου</w:t>
            </w:r>
            <w:proofErr w:type="spellEnd"/>
            <w:r>
              <w:rPr>
                <w:rFonts w:cs="Arial"/>
                <w:lang w:val="el-GR"/>
              </w:rPr>
              <w:t xml:space="preserve"> (</w:t>
            </w:r>
            <w:proofErr w:type="spellStart"/>
            <w:r w:rsidRPr="00FF431A">
              <w:rPr>
                <w:rFonts w:cs="Arial"/>
                <w:lang w:val="el-GR"/>
              </w:rPr>
              <w:t>ii</w:t>
            </w:r>
            <w:proofErr w:type="spellEnd"/>
            <w:r w:rsidRPr="00B5466D">
              <w:rPr>
                <w:rFonts w:cs="Arial"/>
                <w:lang w:val="el-GR"/>
              </w:rPr>
              <w:t xml:space="preserve">) </w:t>
            </w:r>
            <w:r>
              <w:rPr>
                <w:rFonts w:cs="Arial"/>
                <w:lang w:val="el-GR"/>
              </w:rPr>
              <w:t xml:space="preserve">της παραγράφου (γ) του εδαφίου (4), της ακόλουθης νέας </w:t>
            </w:r>
            <w:proofErr w:type="spellStart"/>
            <w:r>
              <w:rPr>
                <w:rFonts w:cs="Arial"/>
                <w:lang w:val="el-GR"/>
              </w:rPr>
              <w:t>υποπαραγράφου</w:t>
            </w:r>
            <w:proofErr w:type="spellEnd"/>
            <w:r>
              <w:rPr>
                <w:rFonts w:cs="Arial"/>
                <w:lang w:val="el-GR"/>
              </w:rPr>
              <w:t>:</w:t>
            </w:r>
          </w:p>
        </w:tc>
      </w:tr>
      <w:tr w:rsidR="00E00015" w:rsidRPr="009C3EB6" w14:paraId="3E6BFF55" w14:textId="77777777" w:rsidTr="002D6CBD">
        <w:tc>
          <w:tcPr>
            <w:tcW w:w="1058" w:type="pct"/>
          </w:tcPr>
          <w:p w14:paraId="6678B2AD" w14:textId="77777777" w:rsidR="00E00015" w:rsidRPr="00734E8A" w:rsidRDefault="00E00015" w:rsidP="001F2ADA">
            <w:pPr>
              <w:spacing w:line="360" w:lineRule="auto"/>
              <w:jc w:val="left"/>
              <w:rPr>
                <w:rFonts w:cs="Arial"/>
                <w:lang w:val="el-GR"/>
              </w:rPr>
            </w:pPr>
          </w:p>
        </w:tc>
        <w:tc>
          <w:tcPr>
            <w:tcW w:w="527" w:type="pct"/>
            <w:gridSpan w:val="2"/>
          </w:tcPr>
          <w:p w14:paraId="52331444" w14:textId="77777777" w:rsidR="00E00015" w:rsidRDefault="00E00015" w:rsidP="00B5466D">
            <w:pPr>
              <w:tabs>
                <w:tab w:val="clear" w:pos="4961"/>
                <w:tab w:val="left" w:pos="284"/>
                <w:tab w:val="left" w:pos="851"/>
                <w:tab w:val="left" w:pos="1040"/>
              </w:tabs>
              <w:spacing w:line="360" w:lineRule="auto"/>
              <w:jc w:val="right"/>
              <w:rPr>
                <w:rFonts w:cs="Arial"/>
                <w:lang w:val="el-GR"/>
              </w:rPr>
            </w:pPr>
          </w:p>
        </w:tc>
        <w:tc>
          <w:tcPr>
            <w:tcW w:w="1073" w:type="pct"/>
            <w:gridSpan w:val="3"/>
          </w:tcPr>
          <w:p w14:paraId="0CAF5B95" w14:textId="77777777" w:rsidR="00E00015" w:rsidRDefault="00E00015" w:rsidP="00B5466D">
            <w:pPr>
              <w:tabs>
                <w:tab w:val="clear" w:pos="4961"/>
                <w:tab w:val="left" w:pos="284"/>
                <w:tab w:val="left" w:pos="851"/>
                <w:tab w:val="left" w:pos="1040"/>
              </w:tabs>
              <w:spacing w:line="360" w:lineRule="auto"/>
              <w:jc w:val="right"/>
              <w:rPr>
                <w:rFonts w:cs="Arial"/>
                <w:lang w:val="el-GR"/>
              </w:rPr>
            </w:pPr>
          </w:p>
        </w:tc>
        <w:tc>
          <w:tcPr>
            <w:tcW w:w="349" w:type="pct"/>
          </w:tcPr>
          <w:p w14:paraId="3F6B8E5C" w14:textId="6BCDD361" w:rsidR="00E00015" w:rsidRDefault="00E00015" w:rsidP="00B5466D">
            <w:pPr>
              <w:tabs>
                <w:tab w:val="clear" w:pos="4961"/>
                <w:tab w:val="left" w:pos="284"/>
                <w:tab w:val="left" w:pos="851"/>
                <w:tab w:val="left" w:pos="1040"/>
              </w:tabs>
              <w:spacing w:line="360" w:lineRule="auto"/>
              <w:jc w:val="right"/>
              <w:rPr>
                <w:rFonts w:cs="Arial"/>
                <w:lang w:val="el-GR"/>
              </w:rPr>
            </w:pPr>
          </w:p>
        </w:tc>
        <w:tc>
          <w:tcPr>
            <w:tcW w:w="1993" w:type="pct"/>
          </w:tcPr>
          <w:p w14:paraId="0B9DC3C4" w14:textId="77777777" w:rsidR="00E00015" w:rsidRDefault="00E00015" w:rsidP="002619EE">
            <w:pPr>
              <w:tabs>
                <w:tab w:val="clear" w:pos="567"/>
                <w:tab w:val="left" w:pos="318"/>
              </w:tabs>
              <w:spacing w:line="360" w:lineRule="auto"/>
              <w:rPr>
                <w:rFonts w:cs="Arial"/>
                <w:lang w:val="el-GR"/>
              </w:rPr>
            </w:pPr>
          </w:p>
        </w:tc>
      </w:tr>
      <w:tr w:rsidR="00E00015" w:rsidRPr="009C3EB6" w14:paraId="4AFCC99E" w14:textId="77777777" w:rsidTr="002D6CBD">
        <w:tc>
          <w:tcPr>
            <w:tcW w:w="1058" w:type="pct"/>
          </w:tcPr>
          <w:p w14:paraId="59D8F3CB" w14:textId="77777777" w:rsidR="00E00015" w:rsidRPr="00734E8A" w:rsidRDefault="00E00015" w:rsidP="001F2ADA">
            <w:pPr>
              <w:spacing w:line="360" w:lineRule="auto"/>
              <w:jc w:val="left"/>
              <w:rPr>
                <w:rFonts w:cs="Arial"/>
                <w:lang w:val="el-GR"/>
              </w:rPr>
            </w:pPr>
          </w:p>
        </w:tc>
        <w:tc>
          <w:tcPr>
            <w:tcW w:w="527" w:type="pct"/>
            <w:gridSpan w:val="2"/>
          </w:tcPr>
          <w:p w14:paraId="730D950D" w14:textId="77777777" w:rsidR="00E00015" w:rsidRDefault="00E00015" w:rsidP="00B5466D">
            <w:pPr>
              <w:tabs>
                <w:tab w:val="clear" w:pos="4961"/>
                <w:tab w:val="left" w:pos="284"/>
                <w:tab w:val="left" w:pos="851"/>
                <w:tab w:val="left" w:pos="1040"/>
              </w:tabs>
              <w:spacing w:line="360" w:lineRule="auto"/>
              <w:jc w:val="right"/>
              <w:rPr>
                <w:rFonts w:cs="Arial"/>
                <w:lang w:val="el-GR"/>
              </w:rPr>
            </w:pPr>
          </w:p>
        </w:tc>
        <w:tc>
          <w:tcPr>
            <w:tcW w:w="1073" w:type="pct"/>
            <w:gridSpan w:val="3"/>
          </w:tcPr>
          <w:p w14:paraId="65273E7D" w14:textId="77777777" w:rsidR="00E00015" w:rsidRDefault="00E00015" w:rsidP="00E00015">
            <w:pPr>
              <w:tabs>
                <w:tab w:val="clear" w:pos="567"/>
                <w:tab w:val="left" w:pos="318"/>
              </w:tabs>
              <w:spacing w:line="360" w:lineRule="auto"/>
              <w:ind w:right="57"/>
              <w:jc w:val="right"/>
              <w:rPr>
                <w:rFonts w:cs="Arial"/>
                <w:lang w:val="el-GR"/>
              </w:rPr>
            </w:pPr>
          </w:p>
          <w:p w14:paraId="4E234253" w14:textId="77777777" w:rsidR="00E00015" w:rsidRDefault="00E00015" w:rsidP="00E00015">
            <w:pPr>
              <w:tabs>
                <w:tab w:val="clear" w:pos="567"/>
                <w:tab w:val="left" w:pos="318"/>
              </w:tabs>
              <w:spacing w:line="360" w:lineRule="auto"/>
              <w:ind w:right="57"/>
              <w:jc w:val="right"/>
              <w:rPr>
                <w:rFonts w:cs="Arial"/>
                <w:lang w:val="el-GR"/>
              </w:rPr>
            </w:pPr>
          </w:p>
          <w:p w14:paraId="53E915B6" w14:textId="77777777" w:rsidR="00E00015" w:rsidRDefault="00E00015" w:rsidP="00E00015">
            <w:pPr>
              <w:tabs>
                <w:tab w:val="clear" w:pos="567"/>
                <w:tab w:val="left" w:pos="318"/>
              </w:tabs>
              <w:spacing w:line="360" w:lineRule="auto"/>
              <w:ind w:right="57"/>
              <w:jc w:val="right"/>
              <w:rPr>
                <w:rFonts w:cs="Arial"/>
                <w:lang w:val="el-GR"/>
              </w:rPr>
            </w:pPr>
          </w:p>
          <w:p w14:paraId="109ED4A2" w14:textId="77777777" w:rsidR="00E00015" w:rsidRDefault="00E00015" w:rsidP="00E00015">
            <w:pPr>
              <w:tabs>
                <w:tab w:val="clear" w:pos="567"/>
                <w:tab w:val="left" w:pos="318"/>
              </w:tabs>
              <w:spacing w:line="360" w:lineRule="auto"/>
              <w:ind w:right="57"/>
              <w:jc w:val="right"/>
              <w:rPr>
                <w:rFonts w:cs="Arial"/>
                <w:lang w:val="el-GR"/>
              </w:rPr>
            </w:pPr>
          </w:p>
          <w:p w14:paraId="71CDF7D0" w14:textId="77777777" w:rsidR="00E00015" w:rsidRDefault="00E00015" w:rsidP="00E00015">
            <w:pPr>
              <w:tabs>
                <w:tab w:val="clear" w:pos="567"/>
                <w:tab w:val="left" w:pos="318"/>
              </w:tabs>
              <w:spacing w:line="360" w:lineRule="auto"/>
              <w:ind w:right="57"/>
              <w:jc w:val="right"/>
              <w:rPr>
                <w:rFonts w:cs="Arial"/>
                <w:lang w:val="el-GR"/>
              </w:rPr>
            </w:pPr>
          </w:p>
          <w:p w14:paraId="383D0678" w14:textId="77777777" w:rsidR="00E00015" w:rsidRDefault="00E00015" w:rsidP="00E00015">
            <w:pPr>
              <w:tabs>
                <w:tab w:val="clear" w:pos="567"/>
                <w:tab w:val="left" w:pos="318"/>
              </w:tabs>
              <w:spacing w:line="360" w:lineRule="auto"/>
              <w:ind w:right="57"/>
              <w:jc w:val="right"/>
              <w:rPr>
                <w:rFonts w:cs="Arial"/>
                <w:lang w:val="el-GR"/>
              </w:rPr>
            </w:pPr>
          </w:p>
          <w:p w14:paraId="3BFC9DED" w14:textId="182E07DB" w:rsidR="00E00015" w:rsidRDefault="00E00015" w:rsidP="00E00015">
            <w:pPr>
              <w:tabs>
                <w:tab w:val="clear" w:pos="567"/>
                <w:tab w:val="left" w:pos="318"/>
              </w:tabs>
              <w:spacing w:line="360" w:lineRule="auto"/>
              <w:ind w:right="57"/>
              <w:jc w:val="right"/>
              <w:rPr>
                <w:rFonts w:cs="Arial"/>
                <w:lang w:val="el-GR"/>
              </w:rPr>
            </w:pPr>
            <w:r>
              <w:rPr>
                <w:rFonts w:cs="Arial"/>
                <w:lang w:val="el-GR"/>
              </w:rPr>
              <w:t>….(Ι) του 2023.</w:t>
            </w:r>
          </w:p>
          <w:p w14:paraId="282EA1F5" w14:textId="77777777" w:rsidR="00E00015" w:rsidRDefault="00E00015" w:rsidP="00E00015">
            <w:pPr>
              <w:tabs>
                <w:tab w:val="clear" w:pos="567"/>
                <w:tab w:val="left" w:pos="318"/>
              </w:tabs>
              <w:spacing w:line="360" w:lineRule="auto"/>
              <w:ind w:right="57"/>
              <w:jc w:val="right"/>
              <w:rPr>
                <w:rFonts w:cs="Arial"/>
                <w:lang w:val="el-GR"/>
              </w:rPr>
            </w:pPr>
          </w:p>
          <w:p w14:paraId="6C36951C" w14:textId="77777777" w:rsidR="00E00015" w:rsidRDefault="00E00015" w:rsidP="00E00015">
            <w:pPr>
              <w:tabs>
                <w:tab w:val="clear" w:pos="567"/>
                <w:tab w:val="left" w:pos="318"/>
              </w:tabs>
              <w:spacing w:line="360" w:lineRule="auto"/>
              <w:ind w:right="57"/>
              <w:jc w:val="right"/>
              <w:rPr>
                <w:rFonts w:cs="Arial"/>
                <w:lang w:val="el-GR"/>
              </w:rPr>
            </w:pPr>
          </w:p>
          <w:p w14:paraId="68D3BBF3" w14:textId="77777777" w:rsidR="00E00015" w:rsidRDefault="00E00015" w:rsidP="00E00015">
            <w:pPr>
              <w:tabs>
                <w:tab w:val="clear" w:pos="567"/>
                <w:tab w:val="left" w:pos="318"/>
              </w:tabs>
              <w:spacing w:line="360" w:lineRule="auto"/>
              <w:ind w:right="57"/>
              <w:jc w:val="right"/>
              <w:rPr>
                <w:rFonts w:cs="Arial"/>
                <w:lang w:val="el-GR"/>
              </w:rPr>
            </w:pPr>
          </w:p>
          <w:p w14:paraId="7640F3AC" w14:textId="77777777" w:rsidR="00E00015" w:rsidRDefault="00E00015" w:rsidP="00E00015">
            <w:pPr>
              <w:tabs>
                <w:tab w:val="clear" w:pos="567"/>
                <w:tab w:val="left" w:pos="318"/>
              </w:tabs>
              <w:spacing w:line="360" w:lineRule="auto"/>
              <w:ind w:right="57"/>
              <w:jc w:val="right"/>
              <w:rPr>
                <w:rFonts w:cs="Arial"/>
                <w:lang w:val="el-GR"/>
              </w:rPr>
            </w:pPr>
          </w:p>
          <w:p w14:paraId="50AE25CA" w14:textId="77777777" w:rsidR="00E00015" w:rsidRDefault="00E00015" w:rsidP="00E00015">
            <w:pPr>
              <w:tabs>
                <w:tab w:val="clear" w:pos="567"/>
                <w:tab w:val="left" w:pos="318"/>
              </w:tabs>
              <w:spacing w:line="360" w:lineRule="auto"/>
              <w:ind w:right="57"/>
              <w:jc w:val="right"/>
              <w:rPr>
                <w:rFonts w:cs="Arial"/>
                <w:lang w:val="el-GR"/>
              </w:rPr>
            </w:pPr>
          </w:p>
          <w:p w14:paraId="3DC2A425" w14:textId="77777777" w:rsidR="002D6CBD" w:rsidRDefault="002D6CBD" w:rsidP="00E00015">
            <w:pPr>
              <w:tabs>
                <w:tab w:val="clear" w:pos="567"/>
                <w:tab w:val="left" w:pos="318"/>
              </w:tabs>
              <w:spacing w:line="360" w:lineRule="auto"/>
              <w:ind w:right="57"/>
              <w:jc w:val="right"/>
              <w:rPr>
                <w:rFonts w:cs="Arial"/>
                <w:lang w:val="el-GR"/>
              </w:rPr>
            </w:pPr>
          </w:p>
          <w:p w14:paraId="790C1DD7" w14:textId="6C9B4778" w:rsidR="00E00015" w:rsidRDefault="00E00015" w:rsidP="002D6CBD">
            <w:pPr>
              <w:tabs>
                <w:tab w:val="clear" w:pos="567"/>
                <w:tab w:val="clear" w:pos="4961"/>
              </w:tabs>
              <w:spacing w:line="360" w:lineRule="auto"/>
              <w:ind w:right="567"/>
              <w:jc w:val="left"/>
              <w:rPr>
                <w:rFonts w:cs="Arial"/>
                <w:lang w:val="el-GR"/>
              </w:rPr>
            </w:pPr>
            <w:r>
              <w:rPr>
                <w:rFonts w:cs="Arial"/>
                <w:lang w:val="el-GR"/>
              </w:rPr>
              <w:t>Επίσημη</w:t>
            </w:r>
          </w:p>
          <w:p w14:paraId="60E1B41E" w14:textId="1C11C274" w:rsidR="00E00015" w:rsidRDefault="00E00015" w:rsidP="00E00015">
            <w:pPr>
              <w:tabs>
                <w:tab w:val="clear" w:pos="4961"/>
              </w:tabs>
              <w:spacing w:line="360" w:lineRule="auto"/>
              <w:ind w:right="567"/>
              <w:jc w:val="left"/>
              <w:rPr>
                <w:rFonts w:cs="Arial"/>
                <w:lang w:val="el-GR"/>
              </w:rPr>
            </w:pPr>
            <w:r>
              <w:rPr>
                <w:rFonts w:cs="Arial"/>
                <w:lang w:val="el-GR"/>
              </w:rPr>
              <w:t>Εφημερίδα,</w:t>
            </w:r>
          </w:p>
          <w:p w14:paraId="4DC7DC35" w14:textId="705D995B" w:rsidR="00E00015" w:rsidRDefault="00E00015" w:rsidP="00E00015">
            <w:pPr>
              <w:tabs>
                <w:tab w:val="clear" w:pos="4961"/>
              </w:tabs>
              <w:spacing w:line="360" w:lineRule="auto"/>
              <w:ind w:right="567"/>
              <w:jc w:val="left"/>
              <w:rPr>
                <w:rFonts w:cs="Arial"/>
                <w:lang w:val="el-GR"/>
              </w:rPr>
            </w:pPr>
            <w:r>
              <w:rPr>
                <w:rFonts w:cs="Arial"/>
                <w:lang w:val="el-GR"/>
              </w:rPr>
              <w:t>Παράρτημα</w:t>
            </w:r>
          </w:p>
          <w:p w14:paraId="0757BA05" w14:textId="51D12142" w:rsidR="00E00015" w:rsidRDefault="00E00015" w:rsidP="00E00015">
            <w:pPr>
              <w:tabs>
                <w:tab w:val="clear" w:pos="4961"/>
              </w:tabs>
              <w:spacing w:line="360" w:lineRule="auto"/>
              <w:ind w:right="567"/>
              <w:jc w:val="left"/>
              <w:rPr>
                <w:rFonts w:cs="Arial"/>
                <w:lang w:val="el-GR"/>
              </w:rPr>
            </w:pPr>
            <w:r>
              <w:rPr>
                <w:rFonts w:cs="Arial"/>
                <w:lang w:val="el-GR"/>
              </w:rPr>
              <w:t>Τρίτο (Ι):</w:t>
            </w:r>
          </w:p>
          <w:p w14:paraId="4B880059" w14:textId="77777777" w:rsidR="00E00015" w:rsidRPr="00641480" w:rsidRDefault="00E00015" w:rsidP="002D6CBD">
            <w:pPr>
              <w:tabs>
                <w:tab w:val="clear" w:pos="567"/>
                <w:tab w:val="left" w:pos="1363"/>
              </w:tabs>
              <w:spacing w:line="360" w:lineRule="auto"/>
              <w:ind w:right="113"/>
              <w:jc w:val="right"/>
              <w:rPr>
                <w:rFonts w:cs="Arial"/>
                <w:lang w:val="el-GR"/>
              </w:rPr>
            </w:pPr>
            <w:r w:rsidRPr="00641480">
              <w:rPr>
                <w:rFonts w:cs="Arial"/>
                <w:lang w:val="el-GR"/>
              </w:rPr>
              <w:t>27.12.1986</w:t>
            </w:r>
          </w:p>
          <w:p w14:paraId="3B822874" w14:textId="77777777" w:rsidR="00E00015" w:rsidRDefault="00E00015" w:rsidP="002D6CBD">
            <w:pPr>
              <w:tabs>
                <w:tab w:val="clear" w:pos="567"/>
                <w:tab w:val="left" w:pos="1363"/>
              </w:tabs>
              <w:spacing w:line="360" w:lineRule="auto"/>
              <w:ind w:right="113"/>
              <w:jc w:val="right"/>
              <w:rPr>
                <w:rFonts w:cs="Arial"/>
                <w:lang w:val="el-GR"/>
              </w:rPr>
            </w:pPr>
            <w:r w:rsidRPr="00641480">
              <w:rPr>
                <w:rFonts w:cs="Arial"/>
                <w:lang w:val="el-GR"/>
              </w:rPr>
              <w:t>16.01.1987</w:t>
            </w:r>
          </w:p>
          <w:p w14:paraId="0B56C6FB" w14:textId="77777777" w:rsidR="00E00015" w:rsidRDefault="00E00015" w:rsidP="002D6CBD">
            <w:pPr>
              <w:tabs>
                <w:tab w:val="clear" w:pos="567"/>
                <w:tab w:val="left" w:pos="1363"/>
              </w:tabs>
              <w:spacing w:line="360" w:lineRule="auto"/>
              <w:ind w:right="113"/>
              <w:jc w:val="right"/>
              <w:rPr>
                <w:rFonts w:cs="Arial"/>
                <w:lang w:val="el-GR"/>
              </w:rPr>
            </w:pPr>
            <w:r w:rsidRPr="00641480">
              <w:rPr>
                <w:rFonts w:cs="Arial"/>
                <w:lang w:val="el-GR"/>
              </w:rPr>
              <w:t>23.03.1990</w:t>
            </w:r>
          </w:p>
          <w:p w14:paraId="1B1C40AF" w14:textId="77777777" w:rsidR="00E00015" w:rsidRDefault="00E00015" w:rsidP="002D6CBD">
            <w:pPr>
              <w:tabs>
                <w:tab w:val="clear" w:pos="567"/>
                <w:tab w:val="left" w:pos="1363"/>
              </w:tabs>
              <w:spacing w:line="360" w:lineRule="auto"/>
              <w:ind w:right="113"/>
              <w:jc w:val="right"/>
              <w:rPr>
                <w:rFonts w:cs="Arial"/>
                <w:lang w:val="el-GR"/>
              </w:rPr>
            </w:pPr>
            <w:r w:rsidRPr="00641480">
              <w:rPr>
                <w:rFonts w:cs="Arial"/>
                <w:lang w:val="el-GR"/>
              </w:rPr>
              <w:t>08.03.1996</w:t>
            </w:r>
          </w:p>
          <w:p w14:paraId="25EA4794" w14:textId="77777777" w:rsidR="00E00015" w:rsidRPr="00641480" w:rsidRDefault="00E00015" w:rsidP="002D6CBD">
            <w:pPr>
              <w:tabs>
                <w:tab w:val="clear" w:pos="567"/>
                <w:tab w:val="left" w:pos="1363"/>
              </w:tabs>
              <w:spacing w:line="360" w:lineRule="auto"/>
              <w:ind w:right="113"/>
              <w:jc w:val="right"/>
              <w:rPr>
                <w:rFonts w:cs="Arial"/>
                <w:lang w:val="el-GR"/>
              </w:rPr>
            </w:pPr>
            <w:r w:rsidRPr="00641480">
              <w:rPr>
                <w:rFonts w:cs="Arial"/>
                <w:lang w:val="el-GR"/>
              </w:rPr>
              <w:t>19.04.1996</w:t>
            </w:r>
          </w:p>
          <w:p w14:paraId="27C8AF9D" w14:textId="77777777" w:rsidR="00E00015" w:rsidRPr="00641480" w:rsidRDefault="00E00015" w:rsidP="002D6CBD">
            <w:pPr>
              <w:tabs>
                <w:tab w:val="clear" w:pos="567"/>
                <w:tab w:val="left" w:pos="1363"/>
              </w:tabs>
              <w:spacing w:line="360" w:lineRule="auto"/>
              <w:ind w:right="113"/>
              <w:jc w:val="right"/>
              <w:rPr>
                <w:rFonts w:cs="Arial"/>
                <w:lang w:val="el-GR"/>
              </w:rPr>
            </w:pPr>
            <w:r w:rsidRPr="00641480">
              <w:rPr>
                <w:rFonts w:cs="Arial"/>
                <w:lang w:val="el-GR"/>
              </w:rPr>
              <w:t>28.06.1996</w:t>
            </w:r>
          </w:p>
          <w:p w14:paraId="5905F260" w14:textId="77777777" w:rsidR="00E00015" w:rsidRDefault="00E00015" w:rsidP="002D6CBD">
            <w:pPr>
              <w:tabs>
                <w:tab w:val="clear" w:pos="567"/>
                <w:tab w:val="left" w:pos="1363"/>
              </w:tabs>
              <w:spacing w:line="360" w:lineRule="auto"/>
              <w:ind w:right="113"/>
              <w:jc w:val="right"/>
              <w:rPr>
                <w:rFonts w:cs="Arial"/>
                <w:lang w:val="el-GR"/>
              </w:rPr>
            </w:pPr>
            <w:r w:rsidRPr="00641480">
              <w:rPr>
                <w:rFonts w:cs="Arial"/>
                <w:lang w:val="el-GR"/>
              </w:rPr>
              <w:t>1</w:t>
            </w:r>
            <w:r>
              <w:rPr>
                <w:rFonts w:cs="Arial"/>
                <w:lang w:val="el-GR"/>
              </w:rPr>
              <w:t>1</w:t>
            </w:r>
            <w:r w:rsidRPr="00641480">
              <w:rPr>
                <w:rFonts w:cs="Arial"/>
                <w:lang w:val="el-GR"/>
              </w:rPr>
              <w:t>.03.2005</w:t>
            </w:r>
          </w:p>
          <w:p w14:paraId="54302CA2" w14:textId="77777777" w:rsidR="00E00015" w:rsidRPr="00641480" w:rsidRDefault="00E00015" w:rsidP="002D6CBD">
            <w:pPr>
              <w:tabs>
                <w:tab w:val="clear" w:pos="567"/>
                <w:tab w:val="left" w:pos="1363"/>
              </w:tabs>
              <w:spacing w:line="360" w:lineRule="auto"/>
              <w:ind w:right="113"/>
              <w:jc w:val="right"/>
              <w:rPr>
                <w:rFonts w:cs="Arial"/>
                <w:lang w:val="el-GR"/>
              </w:rPr>
            </w:pPr>
            <w:r w:rsidRPr="00641480">
              <w:rPr>
                <w:rFonts w:cs="Arial"/>
                <w:lang w:val="el-GR"/>
              </w:rPr>
              <w:t>25.07.2007</w:t>
            </w:r>
          </w:p>
          <w:p w14:paraId="572D21EF" w14:textId="77777777" w:rsidR="00E00015" w:rsidRDefault="00E00015" w:rsidP="002D6CBD">
            <w:pPr>
              <w:tabs>
                <w:tab w:val="clear" w:pos="567"/>
                <w:tab w:val="left" w:pos="1363"/>
              </w:tabs>
              <w:spacing w:line="360" w:lineRule="auto"/>
              <w:ind w:right="113"/>
              <w:jc w:val="right"/>
              <w:rPr>
                <w:rFonts w:cs="Arial"/>
                <w:lang w:val="el-GR"/>
              </w:rPr>
            </w:pPr>
            <w:r>
              <w:rPr>
                <w:rFonts w:cs="Arial"/>
                <w:lang w:val="el-GR"/>
              </w:rPr>
              <w:t>0</w:t>
            </w:r>
            <w:r w:rsidRPr="00641480">
              <w:rPr>
                <w:rFonts w:cs="Arial"/>
                <w:lang w:val="el-GR"/>
              </w:rPr>
              <w:t>7.06.2013</w:t>
            </w:r>
          </w:p>
          <w:p w14:paraId="7094018B" w14:textId="797BBAEB" w:rsidR="00E00015" w:rsidRDefault="00E00015" w:rsidP="002D6CBD">
            <w:pPr>
              <w:tabs>
                <w:tab w:val="clear" w:pos="567"/>
                <w:tab w:val="left" w:pos="318"/>
              </w:tabs>
              <w:spacing w:line="360" w:lineRule="auto"/>
              <w:ind w:right="57"/>
              <w:jc w:val="right"/>
              <w:rPr>
                <w:rFonts w:cs="Arial"/>
                <w:lang w:val="el-GR"/>
              </w:rPr>
            </w:pPr>
            <w:r>
              <w:rPr>
                <w:rFonts w:cs="Arial"/>
                <w:lang w:val="el-GR"/>
              </w:rPr>
              <w:t>16.09.2016.</w:t>
            </w:r>
          </w:p>
          <w:p w14:paraId="6B1BF98C" w14:textId="77777777" w:rsidR="00E00015" w:rsidRDefault="00E00015" w:rsidP="00B5466D">
            <w:pPr>
              <w:tabs>
                <w:tab w:val="clear" w:pos="4961"/>
                <w:tab w:val="left" w:pos="284"/>
                <w:tab w:val="left" w:pos="851"/>
                <w:tab w:val="left" w:pos="1040"/>
              </w:tabs>
              <w:spacing w:line="360" w:lineRule="auto"/>
              <w:jc w:val="right"/>
              <w:rPr>
                <w:rFonts w:cs="Arial"/>
                <w:lang w:val="el-GR"/>
              </w:rPr>
            </w:pPr>
          </w:p>
        </w:tc>
        <w:tc>
          <w:tcPr>
            <w:tcW w:w="349" w:type="pct"/>
          </w:tcPr>
          <w:p w14:paraId="2B416A5E" w14:textId="2706886C" w:rsidR="00E00015" w:rsidRDefault="00E00015" w:rsidP="00E00015">
            <w:pPr>
              <w:tabs>
                <w:tab w:val="clear" w:pos="4961"/>
                <w:tab w:val="left" w:pos="851"/>
                <w:tab w:val="left" w:pos="1040"/>
              </w:tabs>
              <w:spacing w:line="360" w:lineRule="auto"/>
              <w:jc w:val="right"/>
              <w:rPr>
                <w:rFonts w:cs="Arial"/>
                <w:lang w:val="el-GR"/>
              </w:rPr>
            </w:pPr>
            <w:r>
              <w:rPr>
                <w:rFonts w:cs="Arial"/>
                <w:lang w:val="el-GR"/>
              </w:rPr>
              <w:lastRenderedPageBreak/>
              <w:t>«</w:t>
            </w:r>
            <w:r>
              <w:rPr>
                <w:rFonts w:cs="Arial"/>
              </w:rPr>
              <w:t>(iii)</w:t>
            </w:r>
          </w:p>
        </w:tc>
        <w:tc>
          <w:tcPr>
            <w:tcW w:w="1993" w:type="pct"/>
          </w:tcPr>
          <w:p w14:paraId="079A7164" w14:textId="0E6ADA8D" w:rsidR="00E00015" w:rsidRDefault="00E00015" w:rsidP="002619EE">
            <w:pPr>
              <w:tabs>
                <w:tab w:val="clear" w:pos="567"/>
                <w:tab w:val="left" w:pos="318"/>
              </w:tabs>
              <w:spacing w:line="360" w:lineRule="auto"/>
              <w:rPr>
                <w:rFonts w:cs="Arial"/>
                <w:lang w:val="el-GR"/>
              </w:rPr>
            </w:pPr>
            <w:r>
              <w:rPr>
                <w:rFonts w:cs="Arial"/>
                <w:lang w:val="el-GR"/>
              </w:rPr>
              <w:t xml:space="preserve">Τα μέλη του προσωπικού της ΑΗΚ που θα επιλέξουν να συνεχίσουν την υπηρεσία τους στον ΔΣΜΚ και θα καταστούν μέλη του προσωπικού του και που κατά την </w:t>
            </w:r>
            <w:r>
              <w:rPr>
                <w:rFonts w:cs="Arial"/>
                <w:lang w:val="el-GR"/>
              </w:rPr>
              <w:lastRenderedPageBreak/>
              <w:t>ημερομηνία έναρξης της ισχύος του περί Ρύθμισης της Αγοράς Ηλεκτρισμού (Τροποποιητικού) (Αρ. 2) Νόμου του 2023 είναι μέλη του Ταμείου Ιατροφαρμακευτικής Περίθαλψης Υπαλλήλων Αρχής Ηλεκτρισμού Κύπρου, το οποίο ιδρύθηκε δυνάμει των προνοιών του Κανονισμού 47 των περί Αρχής Ηλεκτρισμού Κύπρου (Όροι Υπηρεσίας) Κανονισμών, ή/και του Ταμείου Ευημερίας Υπαλλήλων της ΑΗΚ ή/και του Ταμείου Ευημερίας Επιστημονικού Προσωπικού της ΑΗΚ ή/και του Ταμείου Βοηθείας Υπαλλήλων της ΑΗΚ ή/και του Ταμείου Βοηθείας Επιστημονικού Προσωπικού της ΑΗΚ, τα οποία ιδρύθηκαν δυνάμει των προνοιών του Κανονισμού 48 των περί Αρχής Ηλεκτρισμού Κύπρου (Όροι Υπηρεσίας) Κανονισμών, παραμένουν και συνεχίζουν με τα ίδια δικαιώματα και υποχρεώσεις ως μέλη των εν λόγω ταμείων, ανάλογα με την περίπτωση:</w:t>
            </w:r>
          </w:p>
        </w:tc>
      </w:tr>
      <w:tr w:rsidR="002D6CBD" w:rsidRPr="009C3EB6" w14:paraId="5F7D6862" w14:textId="77777777" w:rsidTr="002D6CBD">
        <w:tc>
          <w:tcPr>
            <w:tcW w:w="1058" w:type="pct"/>
          </w:tcPr>
          <w:p w14:paraId="31B902B5" w14:textId="77777777" w:rsidR="002D6CBD" w:rsidRPr="00734E8A" w:rsidRDefault="002D6CBD" w:rsidP="001F2ADA">
            <w:pPr>
              <w:spacing w:line="360" w:lineRule="auto"/>
              <w:jc w:val="left"/>
              <w:rPr>
                <w:rFonts w:cs="Arial"/>
                <w:lang w:val="el-GR"/>
              </w:rPr>
            </w:pPr>
          </w:p>
        </w:tc>
        <w:tc>
          <w:tcPr>
            <w:tcW w:w="527" w:type="pct"/>
            <w:gridSpan w:val="2"/>
          </w:tcPr>
          <w:p w14:paraId="21A99985" w14:textId="77777777" w:rsidR="002D6CBD" w:rsidRDefault="002D6CBD" w:rsidP="00B5466D">
            <w:pPr>
              <w:tabs>
                <w:tab w:val="clear" w:pos="4961"/>
                <w:tab w:val="left" w:pos="284"/>
                <w:tab w:val="left" w:pos="851"/>
                <w:tab w:val="left" w:pos="1040"/>
              </w:tabs>
              <w:spacing w:line="360" w:lineRule="auto"/>
              <w:jc w:val="right"/>
              <w:rPr>
                <w:rFonts w:cs="Arial"/>
                <w:lang w:val="el-GR"/>
              </w:rPr>
            </w:pPr>
          </w:p>
        </w:tc>
        <w:tc>
          <w:tcPr>
            <w:tcW w:w="1073" w:type="pct"/>
            <w:gridSpan w:val="3"/>
          </w:tcPr>
          <w:p w14:paraId="02734CE6" w14:textId="77777777" w:rsidR="002D6CBD" w:rsidRDefault="002D6CBD" w:rsidP="00E00015">
            <w:pPr>
              <w:tabs>
                <w:tab w:val="clear" w:pos="567"/>
                <w:tab w:val="left" w:pos="318"/>
              </w:tabs>
              <w:spacing w:line="360" w:lineRule="auto"/>
              <w:ind w:right="57"/>
              <w:jc w:val="right"/>
              <w:rPr>
                <w:rFonts w:cs="Arial"/>
                <w:lang w:val="el-GR"/>
              </w:rPr>
            </w:pPr>
          </w:p>
        </w:tc>
        <w:tc>
          <w:tcPr>
            <w:tcW w:w="349" w:type="pct"/>
          </w:tcPr>
          <w:p w14:paraId="1C59D545" w14:textId="77777777" w:rsidR="002D6CBD" w:rsidRDefault="002D6CBD" w:rsidP="00E00015">
            <w:pPr>
              <w:tabs>
                <w:tab w:val="clear" w:pos="4961"/>
                <w:tab w:val="left" w:pos="851"/>
                <w:tab w:val="left" w:pos="1040"/>
              </w:tabs>
              <w:spacing w:line="360" w:lineRule="auto"/>
              <w:jc w:val="right"/>
              <w:rPr>
                <w:rFonts w:cs="Arial"/>
                <w:lang w:val="el-GR"/>
              </w:rPr>
            </w:pPr>
          </w:p>
        </w:tc>
        <w:tc>
          <w:tcPr>
            <w:tcW w:w="1993" w:type="pct"/>
          </w:tcPr>
          <w:p w14:paraId="3D577702" w14:textId="77777777" w:rsidR="002D6CBD" w:rsidRDefault="002D6CBD" w:rsidP="002619EE">
            <w:pPr>
              <w:tabs>
                <w:tab w:val="clear" w:pos="567"/>
                <w:tab w:val="left" w:pos="318"/>
              </w:tabs>
              <w:spacing w:line="360" w:lineRule="auto"/>
              <w:rPr>
                <w:rFonts w:cs="Arial"/>
                <w:lang w:val="el-GR"/>
              </w:rPr>
            </w:pPr>
          </w:p>
        </w:tc>
      </w:tr>
      <w:tr w:rsidR="002D6CBD" w:rsidRPr="009C3EB6" w14:paraId="2CB98B16" w14:textId="77777777" w:rsidTr="002D6CBD">
        <w:tc>
          <w:tcPr>
            <w:tcW w:w="1058" w:type="pct"/>
          </w:tcPr>
          <w:p w14:paraId="5B0CAD89" w14:textId="77777777" w:rsidR="002D6CBD" w:rsidRPr="00734E8A" w:rsidRDefault="002D6CBD" w:rsidP="001F2ADA">
            <w:pPr>
              <w:spacing w:line="360" w:lineRule="auto"/>
              <w:jc w:val="left"/>
              <w:rPr>
                <w:rFonts w:cs="Arial"/>
                <w:lang w:val="el-GR"/>
              </w:rPr>
            </w:pPr>
          </w:p>
        </w:tc>
        <w:tc>
          <w:tcPr>
            <w:tcW w:w="527" w:type="pct"/>
            <w:gridSpan w:val="2"/>
          </w:tcPr>
          <w:p w14:paraId="106A452D" w14:textId="77777777" w:rsidR="002D6CBD" w:rsidRDefault="002D6CBD" w:rsidP="00B5466D">
            <w:pPr>
              <w:tabs>
                <w:tab w:val="clear" w:pos="4961"/>
                <w:tab w:val="left" w:pos="284"/>
                <w:tab w:val="left" w:pos="851"/>
                <w:tab w:val="left" w:pos="1040"/>
              </w:tabs>
              <w:spacing w:line="360" w:lineRule="auto"/>
              <w:jc w:val="right"/>
              <w:rPr>
                <w:rFonts w:cs="Arial"/>
                <w:lang w:val="el-GR"/>
              </w:rPr>
            </w:pPr>
          </w:p>
        </w:tc>
        <w:tc>
          <w:tcPr>
            <w:tcW w:w="1073" w:type="pct"/>
            <w:gridSpan w:val="3"/>
          </w:tcPr>
          <w:p w14:paraId="57EC921C" w14:textId="77777777" w:rsidR="002D6CBD" w:rsidRDefault="002D6CBD" w:rsidP="00E00015">
            <w:pPr>
              <w:tabs>
                <w:tab w:val="clear" w:pos="567"/>
                <w:tab w:val="left" w:pos="318"/>
              </w:tabs>
              <w:spacing w:line="360" w:lineRule="auto"/>
              <w:ind w:right="57"/>
              <w:jc w:val="right"/>
              <w:rPr>
                <w:rFonts w:cs="Arial"/>
                <w:lang w:val="el-GR"/>
              </w:rPr>
            </w:pPr>
          </w:p>
        </w:tc>
        <w:tc>
          <w:tcPr>
            <w:tcW w:w="349" w:type="pct"/>
          </w:tcPr>
          <w:p w14:paraId="29AE0FF2" w14:textId="77777777" w:rsidR="002D6CBD" w:rsidRDefault="002D6CBD" w:rsidP="00E00015">
            <w:pPr>
              <w:tabs>
                <w:tab w:val="clear" w:pos="4961"/>
                <w:tab w:val="left" w:pos="851"/>
                <w:tab w:val="left" w:pos="1040"/>
              </w:tabs>
              <w:spacing w:line="360" w:lineRule="auto"/>
              <w:jc w:val="right"/>
              <w:rPr>
                <w:rFonts w:cs="Arial"/>
                <w:lang w:val="el-GR"/>
              </w:rPr>
            </w:pPr>
          </w:p>
        </w:tc>
        <w:tc>
          <w:tcPr>
            <w:tcW w:w="1993" w:type="pct"/>
          </w:tcPr>
          <w:p w14:paraId="15A66D3D" w14:textId="121F798B" w:rsidR="002D6CBD" w:rsidRDefault="002D6CBD" w:rsidP="002D6CBD">
            <w:pPr>
              <w:tabs>
                <w:tab w:val="clear" w:pos="567"/>
                <w:tab w:val="left" w:pos="425"/>
              </w:tabs>
              <w:spacing w:line="360" w:lineRule="auto"/>
              <w:rPr>
                <w:rFonts w:cs="Arial"/>
                <w:lang w:val="el-GR"/>
              </w:rPr>
            </w:pPr>
            <w:r>
              <w:rPr>
                <w:rFonts w:cs="Arial"/>
                <w:lang w:val="el-GR"/>
              </w:rPr>
              <w:tab/>
              <w:t xml:space="preserve">Νοείται ότι, από την ημερομηνία έναρξης της ισχύος του προβλεπόμενου στην παράγραφο (α) του εδαφίου (4) ειδικού Νόμου, τις απαιτούμενες εισφορές εργοδότη στα υπό </w:t>
            </w:r>
            <w:r>
              <w:rPr>
                <w:rFonts w:cs="Arial"/>
                <w:lang w:val="el-GR"/>
              </w:rPr>
              <w:lastRenderedPageBreak/>
              <w:t>αναφορά ταμεία καταβάλλει, αντίστοιχα, ο ΔΣΜΚ ως συγχρηματοδοτούσα επιχείρηση:</w:t>
            </w:r>
          </w:p>
        </w:tc>
      </w:tr>
      <w:tr w:rsidR="002D6CBD" w:rsidRPr="009C3EB6" w14:paraId="737564E7" w14:textId="77777777" w:rsidTr="002D6CBD">
        <w:tc>
          <w:tcPr>
            <w:tcW w:w="1058" w:type="pct"/>
          </w:tcPr>
          <w:p w14:paraId="55BF6EB0" w14:textId="77777777" w:rsidR="002D6CBD" w:rsidRPr="00734E8A" w:rsidRDefault="002D6CBD" w:rsidP="001F2ADA">
            <w:pPr>
              <w:spacing w:line="360" w:lineRule="auto"/>
              <w:jc w:val="left"/>
              <w:rPr>
                <w:rFonts w:cs="Arial"/>
                <w:lang w:val="el-GR"/>
              </w:rPr>
            </w:pPr>
          </w:p>
        </w:tc>
        <w:tc>
          <w:tcPr>
            <w:tcW w:w="527" w:type="pct"/>
            <w:gridSpan w:val="2"/>
          </w:tcPr>
          <w:p w14:paraId="2C0629A2" w14:textId="77777777" w:rsidR="002D6CBD" w:rsidRDefault="002D6CBD" w:rsidP="00B5466D">
            <w:pPr>
              <w:tabs>
                <w:tab w:val="clear" w:pos="4961"/>
                <w:tab w:val="left" w:pos="284"/>
                <w:tab w:val="left" w:pos="851"/>
                <w:tab w:val="left" w:pos="1040"/>
              </w:tabs>
              <w:spacing w:line="360" w:lineRule="auto"/>
              <w:jc w:val="right"/>
              <w:rPr>
                <w:rFonts w:cs="Arial"/>
                <w:lang w:val="el-GR"/>
              </w:rPr>
            </w:pPr>
          </w:p>
        </w:tc>
        <w:tc>
          <w:tcPr>
            <w:tcW w:w="1073" w:type="pct"/>
            <w:gridSpan w:val="3"/>
          </w:tcPr>
          <w:p w14:paraId="03780193" w14:textId="77777777" w:rsidR="002D6CBD" w:rsidRDefault="002D6CBD" w:rsidP="00E00015">
            <w:pPr>
              <w:tabs>
                <w:tab w:val="clear" w:pos="567"/>
                <w:tab w:val="left" w:pos="318"/>
              </w:tabs>
              <w:spacing w:line="360" w:lineRule="auto"/>
              <w:ind w:right="57"/>
              <w:jc w:val="right"/>
              <w:rPr>
                <w:rFonts w:cs="Arial"/>
                <w:lang w:val="el-GR"/>
              </w:rPr>
            </w:pPr>
          </w:p>
        </w:tc>
        <w:tc>
          <w:tcPr>
            <w:tcW w:w="349" w:type="pct"/>
          </w:tcPr>
          <w:p w14:paraId="2DE11016" w14:textId="77777777" w:rsidR="002D6CBD" w:rsidRDefault="002D6CBD" w:rsidP="00E00015">
            <w:pPr>
              <w:tabs>
                <w:tab w:val="clear" w:pos="4961"/>
                <w:tab w:val="left" w:pos="851"/>
                <w:tab w:val="left" w:pos="1040"/>
              </w:tabs>
              <w:spacing w:line="360" w:lineRule="auto"/>
              <w:jc w:val="right"/>
              <w:rPr>
                <w:rFonts w:cs="Arial"/>
                <w:lang w:val="el-GR"/>
              </w:rPr>
            </w:pPr>
          </w:p>
        </w:tc>
        <w:tc>
          <w:tcPr>
            <w:tcW w:w="1993" w:type="pct"/>
          </w:tcPr>
          <w:p w14:paraId="2E32F1DD" w14:textId="77777777" w:rsidR="002D6CBD" w:rsidRDefault="002D6CBD" w:rsidP="002619EE">
            <w:pPr>
              <w:tabs>
                <w:tab w:val="clear" w:pos="567"/>
                <w:tab w:val="left" w:pos="318"/>
              </w:tabs>
              <w:spacing w:line="360" w:lineRule="auto"/>
              <w:rPr>
                <w:rFonts w:cs="Arial"/>
                <w:lang w:val="el-GR"/>
              </w:rPr>
            </w:pPr>
          </w:p>
        </w:tc>
      </w:tr>
      <w:tr w:rsidR="002D6CBD" w:rsidRPr="009C3EB6" w14:paraId="4E29C4CA" w14:textId="77777777" w:rsidTr="002D6CBD">
        <w:tc>
          <w:tcPr>
            <w:tcW w:w="1058" w:type="pct"/>
          </w:tcPr>
          <w:p w14:paraId="4CCF000C" w14:textId="77777777" w:rsidR="002D6CBD" w:rsidRPr="00734E8A" w:rsidRDefault="002D6CBD" w:rsidP="001F2ADA">
            <w:pPr>
              <w:spacing w:line="360" w:lineRule="auto"/>
              <w:jc w:val="left"/>
              <w:rPr>
                <w:rFonts w:cs="Arial"/>
                <w:lang w:val="el-GR"/>
              </w:rPr>
            </w:pPr>
          </w:p>
        </w:tc>
        <w:tc>
          <w:tcPr>
            <w:tcW w:w="527" w:type="pct"/>
            <w:gridSpan w:val="2"/>
          </w:tcPr>
          <w:p w14:paraId="3C41ABBE" w14:textId="77777777" w:rsidR="002D6CBD" w:rsidRDefault="002D6CBD" w:rsidP="00B5466D">
            <w:pPr>
              <w:tabs>
                <w:tab w:val="clear" w:pos="4961"/>
                <w:tab w:val="left" w:pos="284"/>
                <w:tab w:val="left" w:pos="851"/>
                <w:tab w:val="left" w:pos="1040"/>
              </w:tabs>
              <w:spacing w:line="360" w:lineRule="auto"/>
              <w:jc w:val="right"/>
              <w:rPr>
                <w:rFonts w:cs="Arial"/>
                <w:lang w:val="el-GR"/>
              </w:rPr>
            </w:pPr>
          </w:p>
        </w:tc>
        <w:tc>
          <w:tcPr>
            <w:tcW w:w="1073" w:type="pct"/>
            <w:gridSpan w:val="3"/>
          </w:tcPr>
          <w:p w14:paraId="3E667AA1" w14:textId="77777777" w:rsidR="002D6CBD" w:rsidRDefault="002D6CBD" w:rsidP="00E00015">
            <w:pPr>
              <w:tabs>
                <w:tab w:val="clear" w:pos="567"/>
                <w:tab w:val="left" w:pos="318"/>
              </w:tabs>
              <w:spacing w:line="360" w:lineRule="auto"/>
              <w:ind w:right="57"/>
              <w:jc w:val="right"/>
              <w:rPr>
                <w:rFonts w:cs="Arial"/>
                <w:lang w:val="el-GR"/>
              </w:rPr>
            </w:pPr>
          </w:p>
        </w:tc>
        <w:tc>
          <w:tcPr>
            <w:tcW w:w="349" w:type="pct"/>
          </w:tcPr>
          <w:p w14:paraId="7C7B4DD3" w14:textId="77777777" w:rsidR="002D6CBD" w:rsidRDefault="002D6CBD" w:rsidP="00E00015">
            <w:pPr>
              <w:tabs>
                <w:tab w:val="clear" w:pos="4961"/>
                <w:tab w:val="left" w:pos="851"/>
                <w:tab w:val="left" w:pos="1040"/>
              </w:tabs>
              <w:spacing w:line="360" w:lineRule="auto"/>
              <w:jc w:val="right"/>
              <w:rPr>
                <w:rFonts w:cs="Arial"/>
                <w:lang w:val="el-GR"/>
              </w:rPr>
            </w:pPr>
          </w:p>
        </w:tc>
        <w:tc>
          <w:tcPr>
            <w:tcW w:w="1993" w:type="pct"/>
          </w:tcPr>
          <w:p w14:paraId="2165819A" w14:textId="761966D3" w:rsidR="002D6CBD" w:rsidRDefault="002D6CBD" w:rsidP="002D6CBD">
            <w:pPr>
              <w:tabs>
                <w:tab w:val="clear" w:pos="567"/>
                <w:tab w:val="left" w:pos="413"/>
              </w:tabs>
              <w:spacing w:line="360" w:lineRule="auto"/>
              <w:rPr>
                <w:rFonts w:cs="Arial"/>
                <w:lang w:val="el-GR"/>
              </w:rPr>
            </w:pPr>
            <w:r>
              <w:rPr>
                <w:rFonts w:cs="Arial"/>
                <w:lang w:val="el-GR"/>
              </w:rPr>
              <w:tab/>
            </w:r>
            <w:r w:rsidRPr="0057693A">
              <w:rPr>
                <w:rFonts w:cs="Arial"/>
                <w:lang w:val="el-GR"/>
              </w:rPr>
              <w:t>Νοείται περαιτέρω ότι, όσον αφορά οποιαδήποτε δικαιώματα και υποχρεώσεις του ΔΣΜΚ σε σχέση με την ένταξ</w:t>
            </w:r>
            <w:r>
              <w:rPr>
                <w:rFonts w:cs="Arial"/>
                <w:lang w:val="el-GR"/>
              </w:rPr>
              <w:t>ή</w:t>
            </w:r>
            <w:r w:rsidRPr="0057693A">
              <w:rPr>
                <w:rFonts w:cs="Arial"/>
                <w:lang w:val="el-GR"/>
              </w:rPr>
              <w:t xml:space="preserve"> του ως συγχρηματοδοτούσα επιχείρηση στα υπό αναφορά ταμεία, οι </w:t>
            </w:r>
            <w:r>
              <w:rPr>
                <w:rFonts w:cs="Arial"/>
                <w:lang w:val="el-GR"/>
              </w:rPr>
              <w:t>ισχύοντες</w:t>
            </w:r>
            <w:r w:rsidRPr="0057693A">
              <w:rPr>
                <w:rFonts w:cs="Arial"/>
                <w:lang w:val="el-GR"/>
              </w:rPr>
              <w:t xml:space="preserve"> κανόνες λειτουργίας </w:t>
            </w:r>
            <w:r>
              <w:rPr>
                <w:rFonts w:cs="Arial"/>
                <w:lang w:val="el-GR"/>
              </w:rPr>
              <w:t>των εν λόγω ταμείων</w:t>
            </w:r>
            <w:r w:rsidRPr="0057693A">
              <w:rPr>
                <w:rFonts w:cs="Arial"/>
                <w:lang w:val="el-GR"/>
              </w:rPr>
              <w:t xml:space="preserve"> τροποποιούνται κατάλληλα από την ΑΗΚ σε συνεργασία με τον ΔΣΜΚ.</w:t>
            </w:r>
            <w:r>
              <w:rPr>
                <w:rFonts w:cs="Arial"/>
                <w:lang w:val="el-GR"/>
              </w:rPr>
              <w:t>».</w:t>
            </w:r>
          </w:p>
        </w:tc>
      </w:tr>
    </w:tbl>
    <w:p w14:paraId="2E1135EF" w14:textId="0817300F" w:rsidR="00D379B4" w:rsidRDefault="00D379B4" w:rsidP="00D379B4">
      <w:pPr>
        <w:spacing w:line="360" w:lineRule="auto"/>
        <w:rPr>
          <w:rFonts w:cs="Arial"/>
          <w:lang w:val="el-GR"/>
        </w:rPr>
      </w:pPr>
    </w:p>
    <w:p w14:paraId="7C9B5BF4" w14:textId="77777777" w:rsidR="00FF431A" w:rsidRDefault="00FF431A" w:rsidP="00D379B4">
      <w:pPr>
        <w:spacing w:line="360" w:lineRule="auto"/>
        <w:rPr>
          <w:rFonts w:cs="Arial"/>
          <w:lang w:val="el-GR"/>
        </w:rPr>
      </w:pPr>
    </w:p>
    <w:p w14:paraId="17D1D9B6" w14:textId="77777777" w:rsidR="00FF431A" w:rsidRDefault="00FF431A" w:rsidP="003C7746">
      <w:pPr>
        <w:spacing w:line="360" w:lineRule="auto"/>
        <w:rPr>
          <w:rFonts w:cs="Arial"/>
          <w:lang w:val="el-GR"/>
        </w:rPr>
      </w:pPr>
    </w:p>
    <w:p w14:paraId="46420F1F" w14:textId="322C0895" w:rsidR="006F2A57" w:rsidRDefault="006F2A57" w:rsidP="00A31223">
      <w:pPr>
        <w:spacing w:line="360" w:lineRule="auto"/>
        <w:rPr>
          <w:rFonts w:cs="Arial"/>
          <w:sz w:val="22"/>
          <w:szCs w:val="22"/>
          <w:lang w:val="el-GR"/>
        </w:rPr>
      </w:pPr>
      <w:r>
        <w:rPr>
          <w:rFonts w:cs="Arial"/>
          <w:sz w:val="22"/>
          <w:szCs w:val="22"/>
          <w:lang w:val="el-GR"/>
        </w:rPr>
        <w:t>Αρ. Φακ.:  23.02.064.027-2023</w:t>
      </w:r>
    </w:p>
    <w:p w14:paraId="39E9DD45" w14:textId="77777777" w:rsidR="006F2A57" w:rsidRDefault="006F2A57" w:rsidP="00A31223">
      <w:pPr>
        <w:spacing w:line="360" w:lineRule="auto"/>
        <w:rPr>
          <w:rFonts w:cs="Arial"/>
          <w:sz w:val="22"/>
          <w:szCs w:val="22"/>
          <w:lang w:val="el-GR"/>
        </w:rPr>
      </w:pPr>
    </w:p>
    <w:p w14:paraId="36D1F8A0" w14:textId="40CA48DD" w:rsidR="00033016" w:rsidRDefault="003E26F5" w:rsidP="00A31223">
      <w:pPr>
        <w:spacing w:line="360" w:lineRule="auto"/>
        <w:rPr>
          <w:rFonts w:cs="Arial"/>
          <w:sz w:val="22"/>
          <w:szCs w:val="22"/>
          <w:lang w:val="el-GR"/>
        </w:rPr>
      </w:pPr>
      <w:r w:rsidRPr="00D774F7">
        <w:rPr>
          <w:rFonts w:cs="Arial"/>
          <w:sz w:val="22"/>
          <w:szCs w:val="22"/>
          <w:lang w:val="el-GR"/>
        </w:rPr>
        <w:t>ΧΑ</w:t>
      </w:r>
      <w:r w:rsidR="006F2A57">
        <w:rPr>
          <w:rFonts w:cs="Arial"/>
          <w:sz w:val="22"/>
          <w:szCs w:val="22"/>
          <w:lang w:val="el-GR"/>
        </w:rPr>
        <w:t>/</w:t>
      </w:r>
      <w:proofErr w:type="spellStart"/>
      <w:r w:rsidR="00FF431A">
        <w:rPr>
          <w:rFonts w:cs="Arial"/>
          <w:sz w:val="22"/>
          <w:szCs w:val="22"/>
          <w:lang w:val="el-GR"/>
        </w:rPr>
        <w:t>Ελ.Π</w:t>
      </w:r>
      <w:proofErr w:type="spellEnd"/>
    </w:p>
    <w:p w14:paraId="44927BEF" w14:textId="77777777" w:rsidR="00033016" w:rsidRDefault="00033016" w:rsidP="00A31223">
      <w:pPr>
        <w:spacing w:line="360" w:lineRule="auto"/>
        <w:rPr>
          <w:rFonts w:cs="Arial"/>
          <w:sz w:val="22"/>
          <w:szCs w:val="22"/>
          <w:lang w:val="el-GR"/>
        </w:rPr>
      </w:pPr>
    </w:p>
    <w:sectPr w:rsidR="00033016" w:rsidSect="00FF431A">
      <w:headerReference w:type="even" r:id="rId8"/>
      <w:headerReference w:type="default" r:id="rId9"/>
      <w:headerReference w:type="first" r:id="rId10"/>
      <w:pgSz w:w="11907" w:h="16840" w:code="9"/>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C096E7" w14:textId="77777777" w:rsidR="00854AD1" w:rsidRDefault="00854AD1">
      <w:pPr>
        <w:spacing w:line="240" w:lineRule="auto"/>
      </w:pPr>
      <w:r>
        <w:separator/>
      </w:r>
    </w:p>
  </w:endnote>
  <w:endnote w:type="continuationSeparator" w:id="0">
    <w:p w14:paraId="776CB273" w14:textId="77777777" w:rsidR="00854AD1" w:rsidRDefault="00854A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51F3F9" w14:textId="77777777" w:rsidR="00854AD1" w:rsidRDefault="00854AD1">
      <w:pPr>
        <w:spacing w:line="240" w:lineRule="auto"/>
      </w:pPr>
      <w:r>
        <w:separator/>
      </w:r>
    </w:p>
  </w:footnote>
  <w:footnote w:type="continuationSeparator" w:id="0">
    <w:p w14:paraId="40755A06" w14:textId="77777777" w:rsidR="00854AD1" w:rsidRDefault="00854AD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13616" w14:textId="6ECAD60E" w:rsidR="00795A78" w:rsidRDefault="000F1159" w:rsidP="006732E4">
    <w:pPr>
      <w:pStyle w:val="Header"/>
      <w:framePr w:wrap="around" w:vAnchor="text" w:hAnchor="margin" w:xAlign="center" w:y="1"/>
      <w:rPr>
        <w:rStyle w:val="PageNumber"/>
      </w:rPr>
    </w:pPr>
    <w:r>
      <w:rPr>
        <w:rStyle w:val="PageNumber"/>
      </w:rPr>
      <w:fldChar w:fldCharType="begin"/>
    </w:r>
    <w:r w:rsidR="0082063A">
      <w:rPr>
        <w:rStyle w:val="PageNumber"/>
      </w:rPr>
      <w:instrText xml:space="preserve">PAGE  </w:instrText>
    </w:r>
    <w:r>
      <w:rPr>
        <w:rStyle w:val="PageNumber"/>
      </w:rPr>
      <w:fldChar w:fldCharType="separate"/>
    </w:r>
    <w:r w:rsidR="00415B45">
      <w:rPr>
        <w:rStyle w:val="PageNumber"/>
        <w:noProof/>
      </w:rPr>
      <w:t>1</w:t>
    </w:r>
    <w:r>
      <w:rPr>
        <w:rStyle w:val="PageNumber"/>
      </w:rPr>
      <w:fldChar w:fldCharType="end"/>
    </w:r>
  </w:p>
  <w:p w14:paraId="2E113617" w14:textId="77777777" w:rsidR="00795A78"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7693540"/>
      <w:docPartObj>
        <w:docPartGallery w:val="Page Numbers (Top of Page)"/>
        <w:docPartUnique/>
      </w:docPartObj>
    </w:sdtPr>
    <w:sdtEndPr>
      <w:rPr>
        <w:noProof/>
      </w:rPr>
    </w:sdtEndPr>
    <w:sdtContent>
      <w:p w14:paraId="64F914CB" w14:textId="255F5FF8" w:rsidR="00DD6A6C" w:rsidRDefault="00DD6A6C">
        <w:pPr>
          <w:pStyle w:val="Header"/>
          <w:jc w:val="center"/>
        </w:pPr>
        <w:r>
          <w:fldChar w:fldCharType="begin"/>
        </w:r>
        <w:r>
          <w:instrText xml:space="preserve"> PAGE   \* MERGEFORMAT </w:instrText>
        </w:r>
        <w:r>
          <w:fldChar w:fldCharType="separate"/>
        </w:r>
        <w:r>
          <w:rPr>
            <w:noProof/>
          </w:rPr>
          <w:t>2</w:t>
        </w:r>
        <w:r>
          <w:rPr>
            <w:noProof/>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73A73" w14:textId="6057E8FD" w:rsidR="00A31223" w:rsidRDefault="00A31223" w:rsidP="00A8095D">
    <w:pPr>
      <w:pStyle w:val="Header"/>
      <w:spacing w:line="360" w:lineRule="aut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BD771D"/>
    <w:multiLevelType w:val="hybridMultilevel"/>
    <w:tmpl w:val="8BB662F0"/>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 w15:restartNumberingAfterBreak="0">
    <w:nsid w:val="6B561AFF"/>
    <w:multiLevelType w:val="hybridMultilevel"/>
    <w:tmpl w:val="ABBCF268"/>
    <w:lvl w:ilvl="0" w:tplc="98CAEB10">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6EC37028"/>
    <w:multiLevelType w:val="multilevel"/>
    <w:tmpl w:val="F39AD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9302363">
    <w:abstractNumId w:val="0"/>
  </w:num>
  <w:num w:numId="2" w16cid:durableId="1485439200">
    <w:abstractNumId w:val="2"/>
  </w:num>
  <w:num w:numId="3" w16cid:durableId="5890006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63A"/>
    <w:rsid w:val="000014B3"/>
    <w:rsid w:val="00002CDA"/>
    <w:rsid w:val="00004D16"/>
    <w:rsid w:val="000074A4"/>
    <w:rsid w:val="00007E3C"/>
    <w:rsid w:val="00014E80"/>
    <w:rsid w:val="000156C5"/>
    <w:rsid w:val="00017C31"/>
    <w:rsid w:val="00032683"/>
    <w:rsid w:val="00032B3A"/>
    <w:rsid w:val="00033016"/>
    <w:rsid w:val="00041AD8"/>
    <w:rsid w:val="00045A33"/>
    <w:rsid w:val="000537D8"/>
    <w:rsid w:val="00063F81"/>
    <w:rsid w:val="00066579"/>
    <w:rsid w:val="0007210D"/>
    <w:rsid w:val="00074F3F"/>
    <w:rsid w:val="00076194"/>
    <w:rsid w:val="00081DE1"/>
    <w:rsid w:val="0009263C"/>
    <w:rsid w:val="0009302F"/>
    <w:rsid w:val="000A2A50"/>
    <w:rsid w:val="000A6454"/>
    <w:rsid w:val="000A7F6B"/>
    <w:rsid w:val="000B15BB"/>
    <w:rsid w:val="000B3B2C"/>
    <w:rsid w:val="000B6BB7"/>
    <w:rsid w:val="000D07D1"/>
    <w:rsid w:val="000D29F0"/>
    <w:rsid w:val="000D2ACB"/>
    <w:rsid w:val="000F1159"/>
    <w:rsid w:val="000F4878"/>
    <w:rsid w:val="000F7DD6"/>
    <w:rsid w:val="00102FA4"/>
    <w:rsid w:val="001134DB"/>
    <w:rsid w:val="00116A70"/>
    <w:rsid w:val="00131DA4"/>
    <w:rsid w:val="00132BA8"/>
    <w:rsid w:val="00133639"/>
    <w:rsid w:val="00134458"/>
    <w:rsid w:val="00150006"/>
    <w:rsid w:val="00167C06"/>
    <w:rsid w:val="00174339"/>
    <w:rsid w:val="001860D7"/>
    <w:rsid w:val="00192CCD"/>
    <w:rsid w:val="00192F11"/>
    <w:rsid w:val="00193AE3"/>
    <w:rsid w:val="0019507C"/>
    <w:rsid w:val="0019671E"/>
    <w:rsid w:val="001A0194"/>
    <w:rsid w:val="001A4835"/>
    <w:rsid w:val="001B36EA"/>
    <w:rsid w:val="001B6EFA"/>
    <w:rsid w:val="001C178E"/>
    <w:rsid w:val="001C24DD"/>
    <w:rsid w:val="001C2FC3"/>
    <w:rsid w:val="001C7EF6"/>
    <w:rsid w:val="001D6F1F"/>
    <w:rsid w:val="001E2988"/>
    <w:rsid w:val="001F2ADA"/>
    <w:rsid w:val="00207D0B"/>
    <w:rsid w:val="00211520"/>
    <w:rsid w:val="00212AC4"/>
    <w:rsid w:val="00213DA9"/>
    <w:rsid w:val="00223F55"/>
    <w:rsid w:val="002448EA"/>
    <w:rsid w:val="00253C24"/>
    <w:rsid w:val="002619EE"/>
    <w:rsid w:val="00286C94"/>
    <w:rsid w:val="002A3A9A"/>
    <w:rsid w:val="002C1D11"/>
    <w:rsid w:val="002C34C0"/>
    <w:rsid w:val="002C69A3"/>
    <w:rsid w:val="002D044D"/>
    <w:rsid w:val="002D3DF4"/>
    <w:rsid w:val="002D6CBD"/>
    <w:rsid w:val="002E1478"/>
    <w:rsid w:val="002E3438"/>
    <w:rsid w:val="002E3A94"/>
    <w:rsid w:val="002F487F"/>
    <w:rsid w:val="003002BF"/>
    <w:rsid w:val="00301869"/>
    <w:rsid w:val="00313D21"/>
    <w:rsid w:val="003155F3"/>
    <w:rsid w:val="00315C3B"/>
    <w:rsid w:val="003166F0"/>
    <w:rsid w:val="00317D78"/>
    <w:rsid w:val="003225B0"/>
    <w:rsid w:val="00326E34"/>
    <w:rsid w:val="00332511"/>
    <w:rsid w:val="00361903"/>
    <w:rsid w:val="0036784B"/>
    <w:rsid w:val="003844FB"/>
    <w:rsid w:val="003948DD"/>
    <w:rsid w:val="003A0C16"/>
    <w:rsid w:val="003A1FB8"/>
    <w:rsid w:val="003A3552"/>
    <w:rsid w:val="003A6B6F"/>
    <w:rsid w:val="003A6D62"/>
    <w:rsid w:val="003A7498"/>
    <w:rsid w:val="003B275C"/>
    <w:rsid w:val="003B2F0D"/>
    <w:rsid w:val="003C4E16"/>
    <w:rsid w:val="003C7746"/>
    <w:rsid w:val="003D1486"/>
    <w:rsid w:val="003D2FA5"/>
    <w:rsid w:val="003D3BD1"/>
    <w:rsid w:val="003E121C"/>
    <w:rsid w:val="003E26F5"/>
    <w:rsid w:val="003E3095"/>
    <w:rsid w:val="003F37A9"/>
    <w:rsid w:val="00400BB5"/>
    <w:rsid w:val="0040564E"/>
    <w:rsid w:val="00406007"/>
    <w:rsid w:val="00415B45"/>
    <w:rsid w:val="00423174"/>
    <w:rsid w:val="00430C5C"/>
    <w:rsid w:val="00447146"/>
    <w:rsid w:val="004535EE"/>
    <w:rsid w:val="00460973"/>
    <w:rsid w:val="004632AE"/>
    <w:rsid w:val="004672C3"/>
    <w:rsid w:val="0048535E"/>
    <w:rsid w:val="004971B8"/>
    <w:rsid w:val="004A1105"/>
    <w:rsid w:val="004B3314"/>
    <w:rsid w:val="004C4D85"/>
    <w:rsid w:val="004C70D2"/>
    <w:rsid w:val="004D54A5"/>
    <w:rsid w:val="004E1042"/>
    <w:rsid w:val="004E5D16"/>
    <w:rsid w:val="00522FA9"/>
    <w:rsid w:val="005341E5"/>
    <w:rsid w:val="00541111"/>
    <w:rsid w:val="00544D06"/>
    <w:rsid w:val="00554730"/>
    <w:rsid w:val="00556474"/>
    <w:rsid w:val="005567C9"/>
    <w:rsid w:val="005628BF"/>
    <w:rsid w:val="0057693A"/>
    <w:rsid w:val="00583C8B"/>
    <w:rsid w:val="0059414A"/>
    <w:rsid w:val="00597F47"/>
    <w:rsid w:val="005B4FCB"/>
    <w:rsid w:val="005C2859"/>
    <w:rsid w:val="005C571D"/>
    <w:rsid w:val="005D410A"/>
    <w:rsid w:val="00606C78"/>
    <w:rsid w:val="00621CAE"/>
    <w:rsid w:val="006254A4"/>
    <w:rsid w:val="006273F9"/>
    <w:rsid w:val="006301A6"/>
    <w:rsid w:val="00631968"/>
    <w:rsid w:val="006345EA"/>
    <w:rsid w:val="00641480"/>
    <w:rsid w:val="00644C77"/>
    <w:rsid w:val="006474C9"/>
    <w:rsid w:val="00653678"/>
    <w:rsid w:val="00654AFF"/>
    <w:rsid w:val="00667329"/>
    <w:rsid w:val="00671298"/>
    <w:rsid w:val="00675A8E"/>
    <w:rsid w:val="00681DEF"/>
    <w:rsid w:val="0069038F"/>
    <w:rsid w:val="00694DA5"/>
    <w:rsid w:val="00696481"/>
    <w:rsid w:val="00697596"/>
    <w:rsid w:val="00697FC8"/>
    <w:rsid w:val="006A27FB"/>
    <w:rsid w:val="006B4358"/>
    <w:rsid w:val="006D4FD5"/>
    <w:rsid w:val="006D6020"/>
    <w:rsid w:val="006D7518"/>
    <w:rsid w:val="006E1B2B"/>
    <w:rsid w:val="006E4931"/>
    <w:rsid w:val="006E6611"/>
    <w:rsid w:val="006F0E33"/>
    <w:rsid w:val="006F2A57"/>
    <w:rsid w:val="006F7A13"/>
    <w:rsid w:val="00702D1B"/>
    <w:rsid w:val="00712C46"/>
    <w:rsid w:val="007168AC"/>
    <w:rsid w:val="00734E8A"/>
    <w:rsid w:val="00754CCC"/>
    <w:rsid w:val="0076519D"/>
    <w:rsid w:val="00765B57"/>
    <w:rsid w:val="007714D2"/>
    <w:rsid w:val="00771736"/>
    <w:rsid w:val="007775A5"/>
    <w:rsid w:val="00782E74"/>
    <w:rsid w:val="007842B7"/>
    <w:rsid w:val="00797323"/>
    <w:rsid w:val="007B3CAD"/>
    <w:rsid w:val="007B466F"/>
    <w:rsid w:val="007B514D"/>
    <w:rsid w:val="007B746A"/>
    <w:rsid w:val="007C40BA"/>
    <w:rsid w:val="007D06A8"/>
    <w:rsid w:val="007D43A7"/>
    <w:rsid w:val="007D681F"/>
    <w:rsid w:val="007E2BAD"/>
    <w:rsid w:val="007E3BE0"/>
    <w:rsid w:val="007E6741"/>
    <w:rsid w:val="00800161"/>
    <w:rsid w:val="00805B76"/>
    <w:rsid w:val="00812A5E"/>
    <w:rsid w:val="00813466"/>
    <w:rsid w:val="008137AB"/>
    <w:rsid w:val="008152F5"/>
    <w:rsid w:val="0082021C"/>
    <w:rsid w:val="0082063A"/>
    <w:rsid w:val="00840233"/>
    <w:rsid w:val="00840664"/>
    <w:rsid w:val="008418D3"/>
    <w:rsid w:val="00851F6D"/>
    <w:rsid w:val="00854AD1"/>
    <w:rsid w:val="0086024A"/>
    <w:rsid w:val="00860DAE"/>
    <w:rsid w:val="00861E11"/>
    <w:rsid w:val="00867F3D"/>
    <w:rsid w:val="00873A73"/>
    <w:rsid w:val="00886B2E"/>
    <w:rsid w:val="00897453"/>
    <w:rsid w:val="008A08C1"/>
    <w:rsid w:val="008B63AE"/>
    <w:rsid w:val="008D1E35"/>
    <w:rsid w:val="008D5368"/>
    <w:rsid w:val="008F411F"/>
    <w:rsid w:val="008F4A14"/>
    <w:rsid w:val="008F546C"/>
    <w:rsid w:val="008F7537"/>
    <w:rsid w:val="00900779"/>
    <w:rsid w:val="009009BA"/>
    <w:rsid w:val="009059F7"/>
    <w:rsid w:val="00921249"/>
    <w:rsid w:val="009227AE"/>
    <w:rsid w:val="0092365A"/>
    <w:rsid w:val="009242CE"/>
    <w:rsid w:val="00930A4B"/>
    <w:rsid w:val="009407D3"/>
    <w:rsid w:val="00941544"/>
    <w:rsid w:val="00952C85"/>
    <w:rsid w:val="00957630"/>
    <w:rsid w:val="00964B5A"/>
    <w:rsid w:val="009734EA"/>
    <w:rsid w:val="00977766"/>
    <w:rsid w:val="0098582B"/>
    <w:rsid w:val="009936D0"/>
    <w:rsid w:val="00994A18"/>
    <w:rsid w:val="009977FA"/>
    <w:rsid w:val="009A586D"/>
    <w:rsid w:val="009A7090"/>
    <w:rsid w:val="009C3EB6"/>
    <w:rsid w:val="009C707E"/>
    <w:rsid w:val="009C71AC"/>
    <w:rsid w:val="009D16CC"/>
    <w:rsid w:val="009D2C37"/>
    <w:rsid w:val="009D334B"/>
    <w:rsid w:val="009D3A22"/>
    <w:rsid w:val="009D76C8"/>
    <w:rsid w:val="009E61D2"/>
    <w:rsid w:val="00A07624"/>
    <w:rsid w:val="00A2309E"/>
    <w:rsid w:val="00A26995"/>
    <w:rsid w:val="00A31223"/>
    <w:rsid w:val="00A338E6"/>
    <w:rsid w:val="00A35E19"/>
    <w:rsid w:val="00A377CB"/>
    <w:rsid w:val="00A61035"/>
    <w:rsid w:val="00A62A7B"/>
    <w:rsid w:val="00A6461C"/>
    <w:rsid w:val="00A8095D"/>
    <w:rsid w:val="00A81976"/>
    <w:rsid w:val="00A93E4E"/>
    <w:rsid w:val="00AA371B"/>
    <w:rsid w:val="00AB4E55"/>
    <w:rsid w:val="00AC3107"/>
    <w:rsid w:val="00AC3C25"/>
    <w:rsid w:val="00AC7051"/>
    <w:rsid w:val="00AD41A1"/>
    <w:rsid w:val="00AD482B"/>
    <w:rsid w:val="00AE390E"/>
    <w:rsid w:val="00AF4711"/>
    <w:rsid w:val="00B0451E"/>
    <w:rsid w:val="00B06CD1"/>
    <w:rsid w:val="00B22F95"/>
    <w:rsid w:val="00B27815"/>
    <w:rsid w:val="00B40730"/>
    <w:rsid w:val="00B42886"/>
    <w:rsid w:val="00B5466D"/>
    <w:rsid w:val="00B57AD2"/>
    <w:rsid w:val="00B57F3E"/>
    <w:rsid w:val="00B64F95"/>
    <w:rsid w:val="00B86F3C"/>
    <w:rsid w:val="00B930B0"/>
    <w:rsid w:val="00BA36F5"/>
    <w:rsid w:val="00BA7650"/>
    <w:rsid w:val="00BB3121"/>
    <w:rsid w:val="00BB406C"/>
    <w:rsid w:val="00BB44E0"/>
    <w:rsid w:val="00BB65B2"/>
    <w:rsid w:val="00BC2609"/>
    <w:rsid w:val="00BC2BF5"/>
    <w:rsid w:val="00BC3F92"/>
    <w:rsid w:val="00BD180A"/>
    <w:rsid w:val="00BD2F0C"/>
    <w:rsid w:val="00BD6C6C"/>
    <w:rsid w:val="00BE03F2"/>
    <w:rsid w:val="00BE33B5"/>
    <w:rsid w:val="00BE644B"/>
    <w:rsid w:val="00BE7DE8"/>
    <w:rsid w:val="00BF1100"/>
    <w:rsid w:val="00BF40A3"/>
    <w:rsid w:val="00BF7693"/>
    <w:rsid w:val="00C03C6E"/>
    <w:rsid w:val="00C138FF"/>
    <w:rsid w:val="00C21908"/>
    <w:rsid w:val="00C356A5"/>
    <w:rsid w:val="00C432C6"/>
    <w:rsid w:val="00C55388"/>
    <w:rsid w:val="00C5746C"/>
    <w:rsid w:val="00C71361"/>
    <w:rsid w:val="00C723A2"/>
    <w:rsid w:val="00C75263"/>
    <w:rsid w:val="00C75793"/>
    <w:rsid w:val="00C86E12"/>
    <w:rsid w:val="00C87D81"/>
    <w:rsid w:val="00CA0AD2"/>
    <w:rsid w:val="00CA75A7"/>
    <w:rsid w:val="00CB7E1F"/>
    <w:rsid w:val="00CC30D1"/>
    <w:rsid w:val="00CD31D1"/>
    <w:rsid w:val="00CE1722"/>
    <w:rsid w:val="00CE21F6"/>
    <w:rsid w:val="00CF2A06"/>
    <w:rsid w:val="00CF30EC"/>
    <w:rsid w:val="00D0529A"/>
    <w:rsid w:val="00D10591"/>
    <w:rsid w:val="00D14273"/>
    <w:rsid w:val="00D15BC7"/>
    <w:rsid w:val="00D22D79"/>
    <w:rsid w:val="00D3158C"/>
    <w:rsid w:val="00D36C52"/>
    <w:rsid w:val="00D379B4"/>
    <w:rsid w:val="00D404C7"/>
    <w:rsid w:val="00D45801"/>
    <w:rsid w:val="00D55893"/>
    <w:rsid w:val="00D577D0"/>
    <w:rsid w:val="00D65555"/>
    <w:rsid w:val="00D714B6"/>
    <w:rsid w:val="00D71668"/>
    <w:rsid w:val="00D774F7"/>
    <w:rsid w:val="00DA3987"/>
    <w:rsid w:val="00DB73BE"/>
    <w:rsid w:val="00DD6A6C"/>
    <w:rsid w:val="00DF1F2F"/>
    <w:rsid w:val="00DF4CBD"/>
    <w:rsid w:val="00E00015"/>
    <w:rsid w:val="00E12199"/>
    <w:rsid w:val="00E159D7"/>
    <w:rsid w:val="00E16730"/>
    <w:rsid w:val="00E17ED1"/>
    <w:rsid w:val="00E209BB"/>
    <w:rsid w:val="00E32587"/>
    <w:rsid w:val="00E34174"/>
    <w:rsid w:val="00E35240"/>
    <w:rsid w:val="00E42F4D"/>
    <w:rsid w:val="00E51186"/>
    <w:rsid w:val="00E51567"/>
    <w:rsid w:val="00E53AAF"/>
    <w:rsid w:val="00E86D03"/>
    <w:rsid w:val="00E875AF"/>
    <w:rsid w:val="00E87AEB"/>
    <w:rsid w:val="00EA2F9A"/>
    <w:rsid w:val="00EC0E8E"/>
    <w:rsid w:val="00EC72C4"/>
    <w:rsid w:val="00ED5331"/>
    <w:rsid w:val="00ED65D4"/>
    <w:rsid w:val="00EE17F7"/>
    <w:rsid w:val="00EE46A1"/>
    <w:rsid w:val="00EE49AC"/>
    <w:rsid w:val="00EF055E"/>
    <w:rsid w:val="00EF1940"/>
    <w:rsid w:val="00EF1EBB"/>
    <w:rsid w:val="00EF5D70"/>
    <w:rsid w:val="00F00F7B"/>
    <w:rsid w:val="00F01B26"/>
    <w:rsid w:val="00F0440F"/>
    <w:rsid w:val="00F057FD"/>
    <w:rsid w:val="00F06EAC"/>
    <w:rsid w:val="00F06FFA"/>
    <w:rsid w:val="00F133AA"/>
    <w:rsid w:val="00F164A5"/>
    <w:rsid w:val="00F2770E"/>
    <w:rsid w:val="00F36F78"/>
    <w:rsid w:val="00F41CF6"/>
    <w:rsid w:val="00F63DDE"/>
    <w:rsid w:val="00F64373"/>
    <w:rsid w:val="00F643B5"/>
    <w:rsid w:val="00F744A4"/>
    <w:rsid w:val="00F755BE"/>
    <w:rsid w:val="00F846AC"/>
    <w:rsid w:val="00F86B66"/>
    <w:rsid w:val="00F87702"/>
    <w:rsid w:val="00F927BC"/>
    <w:rsid w:val="00FB47DF"/>
    <w:rsid w:val="00FB568C"/>
    <w:rsid w:val="00FB7C59"/>
    <w:rsid w:val="00FC2DB2"/>
    <w:rsid w:val="00FD1C3B"/>
    <w:rsid w:val="00FD4606"/>
    <w:rsid w:val="00FD64D1"/>
    <w:rsid w:val="00FE3DA8"/>
    <w:rsid w:val="00FE4527"/>
    <w:rsid w:val="00FF431A"/>
    <w:rsid w:val="00FF54DB"/>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113596"/>
  <w15:docId w15:val="{5D0DC418-02E5-49D2-8272-6EEA8D314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063A"/>
    <w:pPr>
      <w:widowControl w:val="0"/>
      <w:tabs>
        <w:tab w:val="left" w:pos="567"/>
        <w:tab w:val="left" w:pos="4961"/>
      </w:tabs>
      <w:spacing w:after="0" w:line="480" w:lineRule="auto"/>
      <w:jc w:val="both"/>
    </w:pPr>
    <w:rPr>
      <w:rFonts w:ascii="Arial" w:eastAsia="SimSun" w:hAnsi="Arial"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2063A"/>
    <w:pPr>
      <w:tabs>
        <w:tab w:val="clear" w:pos="567"/>
        <w:tab w:val="clear" w:pos="4961"/>
        <w:tab w:val="center" w:pos="4320"/>
        <w:tab w:val="right" w:pos="8640"/>
      </w:tabs>
    </w:pPr>
  </w:style>
  <w:style w:type="character" w:customStyle="1" w:styleId="HeaderChar">
    <w:name w:val="Header Char"/>
    <w:basedOn w:val="DefaultParagraphFont"/>
    <w:link w:val="Header"/>
    <w:uiPriority w:val="99"/>
    <w:rsid w:val="0082063A"/>
    <w:rPr>
      <w:rFonts w:ascii="Arial" w:eastAsia="SimSun" w:hAnsi="Arial" w:cs="Times New Roman"/>
      <w:sz w:val="24"/>
      <w:szCs w:val="24"/>
      <w:lang w:eastAsia="zh-CN"/>
    </w:rPr>
  </w:style>
  <w:style w:type="character" w:styleId="PageNumber">
    <w:name w:val="page number"/>
    <w:basedOn w:val="DefaultParagraphFont"/>
    <w:rsid w:val="0082063A"/>
  </w:style>
  <w:style w:type="table" w:styleId="TableGrid">
    <w:name w:val="Table Grid"/>
    <w:basedOn w:val="TableNormal"/>
    <w:uiPriority w:val="59"/>
    <w:unhideWhenUsed/>
    <w:rsid w:val="000A7F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4111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1111"/>
    <w:rPr>
      <w:rFonts w:ascii="Tahoma" w:eastAsia="SimSun" w:hAnsi="Tahoma" w:cs="Tahoma"/>
      <w:sz w:val="16"/>
      <w:szCs w:val="16"/>
      <w:lang w:eastAsia="zh-CN"/>
    </w:rPr>
  </w:style>
  <w:style w:type="paragraph" w:styleId="NoSpacing">
    <w:name w:val="No Spacing"/>
    <w:uiPriority w:val="1"/>
    <w:qFormat/>
    <w:rsid w:val="00F164A5"/>
    <w:pPr>
      <w:widowControl w:val="0"/>
      <w:tabs>
        <w:tab w:val="left" w:pos="567"/>
        <w:tab w:val="left" w:pos="4961"/>
      </w:tabs>
      <w:spacing w:after="0" w:line="240" w:lineRule="auto"/>
      <w:jc w:val="both"/>
    </w:pPr>
    <w:rPr>
      <w:rFonts w:ascii="Arial" w:eastAsia="SimSun" w:hAnsi="Arial" w:cs="Times New Roman"/>
      <w:sz w:val="24"/>
      <w:szCs w:val="24"/>
      <w:lang w:eastAsia="zh-CN"/>
    </w:rPr>
  </w:style>
  <w:style w:type="paragraph" w:styleId="Revision">
    <w:name w:val="Revision"/>
    <w:hidden/>
    <w:uiPriority w:val="99"/>
    <w:semiHidden/>
    <w:rsid w:val="000B3B2C"/>
    <w:pPr>
      <w:spacing w:after="0" w:line="240" w:lineRule="auto"/>
    </w:pPr>
    <w:rPr>
      <w:rFonts w:ascii="Arial" w:eastAsia="SimSun" w:hAnsi="Arial" w:cs="Times New Roman"/>
      <w:sz w:val="24"/>
      <w:szCs w:val="24"/>
      <w:lang w:eastAsia="zh-CN"/>
    </w:rPr>
  </w:style>
  <w:style w:type="paragraph" w:styleId="ListParagraph">
    <w:name w:val="List Paragraph"/>
    <w:basedOn w:val="Normal"/>
    <w:uiPriority w:val="34"/>
    <w:qFormat/>
    <w:rsid w:val="001D6F1F"/>
    <w:pPr>
      <w:ind w:left="720"/>
      <w:contextualSpacing/>
    </w:pPr>
  </w:style>
  <w:style w:type="paragraph" w:styleId="Footer">
    <w:name w:val="footer"/>
    <w:basedOn w:val="Normal"/>
    <w:link w:val="FooterChar"/>
    <w:uiPriority w:val="99"/>
    <w:unhideWhenUsed/>
    <w:rsid w:val="000B15BB"/>
    <w:pPr>
      <w:tabs>
        <w:tab w:val="clear" w:pos="567"/>
        <w:tab w:val="clear" w:pos="4961"/>
        <w:tab w:val="center" w:pos="4153"/>
        <w:tab w:val="right" w:pos="8306"/>
      </w:tabs>
      <w:spacing w:line="240" w:lineRule="auto"/>
    </w:pPr>
  </w:style>
  <w:style w:type="character" w:customStyle="1" w:styleId="FooterChar">
    <w:name w:val="Footer Char"/>
    <w:basedOn w:val="DefaultParagraphFont"/>
    <w:link w:val="Footer"/>
    <w:uiPriority w:val="99"/>
    <w:rsid w:val="000B15BB"/>
    <w:rPr>
      <w:rFonts w:ascii="Arial" w:eastAsia="SimSun" w:hAnsi="Arial" w:cs="Times New Roman"/>
      <w:sz w:val="24"/>
      <w:szCs w:val="24"/>
      <w:lang w:eastAsia="zh-CN"/>
    </w:rPr>
  </w:style>
  <w:style w:type="character" w:styleId="CommentReference">
    <w:name w:val="annotation reference"/>
    <w:basedOn w:val="DefaultParagraphFont"/>
    <w:uiPriority w:val="99"/>
    <w:semiHidden/>
    <w:unhideWhenUsed/>
    <w:rsid w:val="006B4358"/>
    <w:rPr>
      <w:sz w:val="16"/>
      <w:szCs w:val="16"/>
    </w:rPr>
  </w:style>
  <w:style w:type="paragraph" w:styleId="CommentText">
    <w:name w:val="annotation text"/>
    <w:basedOn w:val="Normal"/>
    <w:link w:val="CommentTextChar"/>
    <w:uiPriority w:val="99"/>
    <w:semiHidden/>
    <w:unhideWhenUsed/>
    <w:rsid w:val="006B4358"/>
    <w:pPr>
      <w:spacing w:line="240" w:lineRule="auto"/>
    </w:pPr>
    <w:rPr>
      <w:sz w:val="20"/>
      <w:szCs w:val="20"/>
    </w:rPr>
  </w:style>
  <w:style w:type="character" w:customStyle="1" w:styleId="CommentTextChar">
    <w:name w:val="Comment Text Char"/>
    <w:basedOn w:val="DefaultParagraphFont"/>
    <w:link w:val="CommentText"/>
    <w:uiPriority w:val="99"/>
    <w:semiHidden/>
    <w:rsid w:val="006B4358"/>
    <w:rPr>
      <w:rFonts w:ascii="Arial" w:eastAsia="SimSun" w:hAnsi="Arial"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6B4358"/>
    <w:rPr>
      <w:b/>
      <w:bCs/>
    </w:rPr>
  </w:style>
  <w:style w:type="character" w:customStyle="1" w:styleId="CommentSubjectChar">
    <w:name w:val="Comment Subject Char"/>
    <w:basedOn w:val="CommentTextChar"/>
    <w:link w:val="CommentSubject"/>
    <w:uiPriority w:val="99"/>
    <w:semiHidden/>
    <w:rsid w:val="006B4358"/>
    <w:rPr>
      <w:rFonts w:ascii="Arial" w:eastAsia="SimSun" w:hAnsi="Arial" w:cs="Times New Roman"/>
      <w:b/>
      <w:bCs/>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301984">
      <w:bodyDiv w:val="1"/>
      <w:marLeft w:val="0"/>
      <w:marRight w:val="0"/>
      <w:marTop w:val="0"/>
      <w:marBottom w:val="0"/>
      <w:divBdr>
        <w:top w:val="none" w:sz="0" w:space="0" w:color="auto"/>
        <w:left w:val="none" w:sz="0" w:space="0" w:color="auto"/>
        <w:bottom w:val="none" w:sz="0" w:space="0" w:color="auto"/>
        <w:right w:val="none" w:sz="0" w:space="0" w:color="auto"/>
      </w:divBdr>
    </w:div>
    <w:div w:id="1254977740">
      <w:bodyDiv w:val="1"/>
      <w:marLeft w:val="0"/>
      <w:marRight w:val="0"/>
      <w:marTop w:val="0"/>
      <w:marBottom w:val="0"/>
      <w:divBdr>
        <w:top w:val="none" w:sz="0" w:space="0" w:color="auto"/>
        <w:left w:val="none" w:sz="0" w:space="0" w:color="auto"/>
        <w:bottom w:val="none" w:sz="0" w:space="0" w:color="auto"/>
        <w:right w:val="none" w:sz="0" w:space="0" w:color="auto"/>
      </w:divBdr>
    </w:div>
    <w:div w:id="1660814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8EF94D-1D71-4113-968E-C49B32187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4</Pages>
  <Words>653</Words>
  <Characters>3725</Characters>
  <Application>Microsoft Office Word</Application>
  <DocSecurity>0</DocSecurity>
  <Lines>31</Lines>
  <Paragraphs>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Hewlett-Packard Company</Company>
  <LinksUpToDate>false</LinksUpToDate>
  <CharactersWithSpaces>4370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Chryso Antoniou</dc:creator>
  <cp:lastModifiedBy>PARASKEVA ELENI</cp:lastModifiedBy>
  <cp:revision>134</cp:revision>
  <cp:lastPrinted>2023-05-26T05:21:00Z</cp:lastPrinted>
  <dcterms:created xsi:type="dcterms:W3CDTF">2023-03-16T06:00:00Z</dcterms:created>
  <dcterms:modified xsi:type="dcterms:W3CDTF">2023-06-02T05:33:00Z</dcterms:modified>
</cp:coreProperties>
</file>