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6950" w14:textId="32A6FE3E" w:rsidR="00BB3D66" w:rsidRDefault="00B45AE7" w:rsidP="00BB3D66">
      <w:pPr>
        <w:tabs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Έκθεση της Κοινοβουλευτικής Επιτροπής</w:t>
      </w:r>
      <w:r w:rsidR="005F398F"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CE2E43">
        <w:rPr>
          <w:rFonts w:ascii="Arial" w:eastAsia="Calibri" w:hAnsi="Arial" w:cs="Arial"/>
          <w:b/>
          <w:sz w:val="24"/>
          <w:szCs w:val="24"/>
          <w:lang w:val="el-GR"/>
        </w:rPr>
        <w:t xml:space="preserve">Παιδείας και Πολιτισμού </w:t>
      </w:r>
      <w:r w:rsidR="00F5367B" w:rsidRPr="0049338D">
        <w:rPr>
          <w:rFonts w:ascii="Arial" w:eastAsia="Calibri" w:hAnsi="Arial" w:cs="Arial"/>
          <w:b/>
          <w:sz w:val="24"/>
          <w:szCs w:val="24"/>
          <w:lang w:val="el-GR"/>
        </w:rPr>
        <w:t>για τους</w:t>
      </w:r>
    </w:p>
    <w:p w14:paraId="5F502BF7" w14:textId="4DD8624F" w:rsidR="00CE2E43" w:rsidRPr="0049338D" w:rsidRDefault="00F5367B" w:rsidP="00CE2E43">
      <w:pPr>
        <w:tabs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κανονισμούς </w:t>
      </w:r>
      <w:r w:rsidR="00672CB3"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«Οι περί </w:t>
      </w:r>
      <w:r w:rsidR="00CE2E43">
        <w:rPr>
          <w:rFonts w:ascii="Arial" w:eastAsia="Calibri" w:hAnsi="Arial" w:cs="Arial"/>
          <w:b/>
          <w:sz w:val="24"/>
          <w:szCs w:val="24"/>
          <w:lang w:val="el-GR"/>
        </w:rPr>
        <w:t xml:space="preserve">Λειτουργίας των Δημόσιων Σχολείων Μέσης Εκπαίδευσης </w:t>
      </w:r>
    </w:p>
    <w:p w14:paraId="3471FFEC" w14:textId="5594598C" w:rsidR="00F5367B" w:rsidRPr="0049338D" w:rsidRDefault="00672CB3" w:rsidP="00BB3D66">
      <w:pPr>
        <w:tabs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(Τροποποιητικοί) Κανονισμοί του 2023»</w:t>
      </w:r>
    </w:p>
    <w:p w14:paraId="1B824B2A" w14:textId="07E41E51" w:rsidR="00B45AE7" w:rsidRDefault="00B45AE7" w:rsidP="0049338D">
      <w:pPr>
        <w:tabs>
          <w:tab w:val="left" w:pos="284"/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Παρόντες:</w:t>
      </w:r>
    </w:p>
    <w:p w14:paraId="556BC66B" w14:textId="78EDE6F6" w:rsidR="00503F24" w:rsidRDefault="00503F24" w:rsidP="00503F2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</w:r>
      <w:r w:rsidRPr="00DA6ADB">
        <w:rPr>
          <w:rFonts w:ascii="Arial" w:hAnsi="Arial" w:cs="Arial"/>
          <w:bCs/>
          <w:color w:val="000000"/>
          <w:sz w:val="24"/>
          <w:szCs w:val="24"/>
          <w:lang w:val="el-GR"/>
        </w:rPr>
        <w:t>Παύλος Μυλωνάς, πρόεδρος</w:t>
      </w:r>
      <w:r w:rsidRPr="00503F24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ab/>
      </w:r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Χρίστος Χριστοφίδης</w:t>
      </w:r>
    </w:p>
    <w:p w14:paraId="316D8460" w14:textId="59C26786" w:rsidR="00503F24" w:rsidRDefault="00503F24" w:rsidP="00503F2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</w:r>
      <w:r w:rsidRPr="00DA6ADB">
        <w:rPr>
          <w:rFonts w:ascii="Arial" w:hAnsi="Arial" w:cs="Arial"/>
          <w:bCs/>
          <w:color w:val="000000"/>
          <w:sz w:val="24"/>
          <w:szCs w:val="24"/>
          <w:lang w:val="el-GR"/>
        </w:rPr>
        <w:t>Χρύσανθος Σαββίδης</w:t>
      </w:r>
      <w:r w:rsidRPr="00503F24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ab/>
      </w:r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Αντρέας </w:t>
      </w:r>
      <w:proofErr w:type="spellStart"/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Καυκαλιάς</w:t>
      </w:r>
      <w:proofErr w:type="spellEnd"/>
    </w:p>
    <w:p w14:paraId="792FC8C6" w14:textId="120A58C6" w:rsidR="00503F24" w:rsidRDefault="00503F24" w:rsidP="00503F2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ab/>
      </w:r>
      <w:r w:rsidRPr="00DA6ADB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Γιώργος </w:t>
      </w:r>
      <w:proofErr w:type="spellStart"/>
      <w:r w:rsidRPr="00DA6ADB">
        <w:rPr>
          <w:rFonts w:ascii="Arial" w:hAnsi="Arial" w:cs="Arial"/>
          <w:bCs/>
          <w:color w:val="000000"/>
          <w:sz w:val="24"/>
          <w:szCs w:val="24"/>
          <w:lang w:val="el-GR"/>
        </w:rPr>
        <w:t>Κάρουλλας</w:t>
      </w:r>
      <w:proofErr w:type="spellEnd"/>
      <w:r w:rsidRPr="00503F24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ab/>
      </w:r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Ανδρέας Αποστόλου</w:t>
      </w:r>
    </w:p>
    <w:p w14:paraId="7F89240B" w14:textId="31FC5648" w:rsidR="00503F24" w:rsidRPr="0049338D" w:rsidRDefault="00503F24" w:rsidP="00503F2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ab/>
      </w:r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Πρόδρομος </w:t>
      </w:r>
      <w:proofErr w:type="spellStart"/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Αλαμπρίτης</w:t>
      </w:r>
      <w:proofErr w:type="spellEnd"/>
      <w:r w:rsidRPr="00503F24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ab/>
      </w:r>
      <w:r w:rsidRPr="00DA6ADB"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  <w:t>Αλέκος Τρυφωνίδης</w:t>
      </w:r>
    </w:p>
    <w:p w14:paraId="38FE6A13" w14:textId="02F9C992" w:rsidR="00D7331B" w:rsidRDefault="00100D25" w:rsidP="0049338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ab/>
      </w:r>
      <w:r w:rsidR="000B43EA" w:rsidRPr="0049338D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Παιδείας και Πολιτισμού 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μελέτησε </w:t>
      </w:r>
      <w:r w:rsidR="00B51589" w:rsidRPr="0049338D">
        <w:rPr>
          <w:rFonts w:ascii="Arial" w:eastAsia="Calibri" w:hAnsi="Arial" w:cs="Arial"/>
          <w:sz w:val="24"/>
          <w:szCs w:val="24"/>
          <w:lang w:val="el-GR"/>
        </w:rPr>
        <w:t xml:space="preserve">τους πιο πάνω </w:t>
      </w:r>
      <w:r w:rsidR="00AA7AB7" w:rsidRPr="0049338D">
        <w:rPr>
          <w:rFonts w:ascii="Arial" w:eastAsia="Calibri" w:hAnsi="Arial" w:cs="Arial"/>
          <w:sz w:val="24"/>
          <w:szCs w:val="24"/>
          <w:lang w:val="el-GR"/>
        </w:rPr>
        <w:t>κ</w:t>
      </w:r>
      <w:r w:rsidR="00B51589" w:rsidRPr="0049338D">
        <w:rPr>
          <w:rFonts w:ascii="Arial" w:eastAsia="Calibri" w:hAnsi="Arial" w:cs="Arial"/>
          <w:sz w:val="24"/>
          <w:szCs w:val="24"/>
          <w:lang w:val="el-GR"/>
        </w:rPr>
        <w:t>ανονισμούς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σε </w:t>
      </w:r>
      <w:r w:rsidR="00C26D5F" w:rsidRPr="0049338D">
        <w:rPr>
          <w:rFonts w:ascii="Arial" w:eastAsia="Calibri" w:hAnsi="Arial" w:cs="Arial"/>
          <w:bCs/>
          <w:sz w:val="24"/>
          <w:szCs w:val="24"/>
          <w:lang w:val="el-GR"/>
        </w:rPr>
        <w:t>συνεδρί</w:t>
      </w:r>
      <w:r w:rsidR="00CE2E43">
        <w:rPr>
          <w:rFonts w:ascii="Arial" w:eastAsia="Calibri" w:hAnsi="Arial" w:cs="Arial"/>
          <w:bCs/>
          <w:sz w:val="24"/>
          <w:szCs w:val="24"/>
          <w:lang w:val="el-GR"/>
        </w:rPr>
        <w:t>α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της, </w:t>
      </w:r>
      <w:r w:rsidR="00FC5D7A">
        <w:rPr>
          <w:rFonts w:ascii="Arial" w:eastAsia="Calibri" w:hAnsi="Arial" w:cs="Arial"/>
          <w:sz w:val="24"/>
          <w:szCs w:val="24"/>
          <w:lang w:val="el-GR"/>
        </w:rPr>
        <w:t>η</w:t>
      </w:r>
      <w:r w:rsidR="00EF2577" w:rsidRPr="0049338D">
        <w:rPr>
          <w:rFonts w:ascii="Arial" w:eastAsia="Calibri" w:hAnsi="Arial" w:cs="Arial"/>
          <w:sz w:val="24"/>
          <w:szCs w:val="24"/>
          <w:lang w:val="el-GR"/>
        </w:rPr>
        <w:t xml:space="preserve"> οποί</w:t>
      </w:r>
      <w:r w:rsidR="00CE2E43">
        <w:rPr>
          <w:rFonts w:ascii="Arial" w:eastAsia="Calibri" w:hAnsi="Arial" w:cs="Arial"/>
          <w:sz w:val="24"/>
          <w:szCs w:val="24"/>
          <w:lang w:val="el-GR"/>
        </w:rPr>
        <w:t>α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πραγματοποιήθηκ</w:t>
      </w:r>
      <w:r w:rsidR="00CE2E43">
        <w:rPr>
          <w:rFonts w:ascii="Arial" w:eastAsia="Calibri" w:hAnsi="Arial" w:cs="Arial"/>
          <w:sz w:val="24"/>
          <w:szCs w:val="24"/>
          <w:lang w:val="el-GR"/>
        </w:rPr>
        <w:t>ε</w:t>
      </w:r>
      <w:r w:rsidR="00EF2577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056EB" w:rsidRPr="0049338D">
        <w:rPr>
          <w:rFonts w:ascii="Arial" w:eastAsia="Calibri" w:hAnsi="Arial" w:cs="Arial"/>
          <w:sz w:val="24"/>
          <w:szCs w:val="24"/>
          <w:lang w:val="el-GR"/>
        </w:rPr>
        <w:t xml:space="preserve">στις </w:t>
      </w:r>
      <w:r w:rsidR="00CE2E43">
        <w:rPr>
          <w:rFonts w:ascii="Arial" w:eastAsia="Calibri" w:hAnsi="Arial" w:cs="Arial"/>
          <w:sz w:val="24"/>
          <w:szCs w:val="24"/>
          <w:lang w:val="el-GR"/>
        </w:rPr>
        <w:t>4 Απριλίου 2023</w:t>
      </w:r>
      <w:r w:rsidR="002056EB" w:rsidRPr="0049338D">
        <w:rPr>
          <w:rFonts w:ascii="Arial" w:eastAsia="Calibri" w:hAnsi="Arial" w:cs="Arial"/>
          <w:sz w:val="24"/>
          <w:szCs w:val="24"/>
          <w:lang w:val="el-GR"/>
        </w:rPr>
        <w:t>.</w:t>
      </w:r>
      <w:r w:rsidR="00EF2577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E0FA1" w:rsidRPr="0049338D">
        <w:rPr>
          <w:rFonts w:ascii="Arial" w:eastAsia="Calibri" w:hAnsi="Arial" w:cs="Arial"/>
          <w:sz w:val="24"/>
          <w:szCs w:val="24"/>
          <w:lang w:val="el-GR"/>
        </w:rPr>
        <w:t>Στ</w:t>
      </w:r>
      <w:r w:rsidR="009834C0" w:rsidRPr="0049338D">
        <w:rPr>
          <w:rFonts w:ascii="Arial" w:eastAsia="Calibri" w:hAnsi="Arial" w:cs="Arial"/>
          <w:sz w:val="24"/>
          <w:szCs w:val="24"/>
          <w:lang w:val="el-GR"/>
        </w:rPr>
        <w:t xml:space="preserve">ο πλαίσιο 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της συνεδρίας αυτής </w:t>
      </w:r>
      <w:r w:rsidR="009E0FA1" w:rsidRPr="0049338D">
        <w:rPr>
          <w:rFonts w:ascii="Arial" w:eastAsia="Calibri" w:hAnsi="Arial" w:cs="Arial"/>
          <w:sz w:val="24"/>
          <w:szCs w:val="24"/>
          <w:lang w:val="el-GR"/>
        </w:rPr>
        <w:t xml:space="preserve">κλήθηκαν 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>και παρευρέθηκαν</w:t>
      </w:r>
      <w:r w:rsidR="004C2FD3" w:rsidRPr="0049338D">
        <w:rPr>
          <w:rFonts w:ascii="Arial" w:eastAsia="Calibri" w:hAnsi="Arial" w:cs="Arial"/>
          <w:sz w:val="24"/>
          <w:szCs w:val="24"/>
          <w:lang w:val="el-GR"/>
        </w:rPr>
        <w:t xml:space="preserve"> ενώπι</w:t>
      </w:r>
      <w:r w:rsidR="009834C0" w:rsidRPr="0049338D">
        <w:rPr>
          <w:rFonts w:ascii="Arial" w:eastAsia="Calibri" w:hAnsi="Arial" w:cs="Arial"/>
          <w:sz w:val="24"/>
          <w:szCs w:val="24"/>
          <w:lang w:val="el-GR"/>
        </w:rPr>
        <w:t>ο</w:t>
      </w:r>
      <w:r w:rsidR="004C2FD3" w:rsidRPr="0049338D">
        <w:rPr>
          <w:rFonts w:ascii="Arial" w:eastAsia="Calibri" w:hAnsi="Arial" w:cs="Arial"/>
          <w:sz w:val="24"/>
          <w:szCs w:val="24"/>
          <w:lang w:val="el-GR"/>
        </w:rPr>
        <w:t xml:space="preserve">ν </w:t>
      </w:r>
      <w:r w:rsidR="009834C0" w:rsidRPr="0049338D">
        <w:rPr>
          <w:rFonts w:ascii="Arial" w:eastAsia="Calibri" w:hAnsi="Arial" w:cs="Arial"/>
          <w:sz w:val="24"/>
          <w:szCs w:val="24"/>
          <w:lang w:val="el-GR"/>
        </w:rPr>
        <w:t>της επιτροπής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η Υπουργός Παιδείας, Αθλητισμού και Νεολαίας, </w:t>
      </w:r>
      <w:r w:rsidR="006C134E" w:rsidRPr="0049338D">
        <w:rPr>
          <w:rFonts w:ascii="Arial" w:eastAsia="Calibri" w:hAnsi="Arial" w:cs="Arial"/>
          <w:sz w:val="24"/>
          <w:szCs w:val="24"/>
          <w:lang w:val="el-GR"/>
        </w:rPr>
        <w:t xml:space="preserve">εκπρόσωποι </w:t>
      </w:r>
      <w:r w:rsidR="00E439B6" w:rsidRPr="006B7C9D">
        <w:rPr>
          <w:rFonts w:ascii="Arial" w:hAnsi="Arial" w:cs="Arial"/>
          <w:sz w:val="24"/>
          <w:szCs w:val="24"/>
          <w:lang w:val="el-GR"/>
        </w:rPr>
        <w:t>της Νομικής Υπηρεσίας της Δημοκρατίας</w:t>
      </w:r>
      <w:r w:rsidR="00CE2E43">
        <w:rPr>
          <w:rFonts w:ascii="Arial" w:hAnsi="Arial" w:cs="Arial"/>
          <w:sz w:val="24"/>
          <w:szCs w:val="24"/>
          <w:lang w:val="el-GR"/>
        </w:rPr>
        <w:t>, των εκπαιδευτικών οργανώσεων ΟΕΛΜΕΚ και ΟΛΤΕΚ</w:t>
      </w:r>
      <w:r w:rsidR="00CE2E43" w:rsidRPr="00EB498B">
        <w:rPr>
          <w:rFonts w:ascii="Arial" w:hAnsi="Arial" w:cs="Arial"/>
          <w:sz w:val="24"/>
          <w:szCs w:val="24"/>
          <w:lang w:val="el-GR"/>
        </w:rPr>
        <w:t xml:space="preserve">, </w:t>
      </w:r>
      <w:r w:rsidR="00DA6ADB" w:rsidRPr="00EB498B">
        <w:rPr>
          <w:rFonts w:ascii="Arial" w:hAnsi="Arial" w:cs="Arial"/>
          <w:bCs/>
          <w:sz w:val="24"/>
          <w:szCs w:val="24"/>
          <w:lang w:val="el-GR"/>
        </w:rPr>
        <w:t xml:space="preserve">του Κλάδου Επιθεωρητών Μέσης Εκπαίδευσης (ΠΑΣΥΔΥ), </w:t>
      </w:r>
      <w:r w:rsidR="00CE2E43">
        <w:rPr>
          <w:rFonts w:ascii="Arial" w:hAnsi="Arial" w:cs="Arial"/>
          <w:sz w:val="24"/>
          <w:szCs w:val="24"/>
          <w:lang w:val="el-GR"/>
        </w:rPr>
        <w:t xml:space="preserve">της Παγκύπριας Συνομοσπονδίας </w:t>
      </w:r>
      <w:r w:rsidR="00FC5D7A">
        <w:rPr>
          <w:rFonts w:ascii="Arial" w:hAnsi="Arial" w:cs="Arial"/>
          <w:sz w:val="24"/>
          <w:szCs w:val="24"/>
          <w:lang w:val="el-GR"/>
        </w:rPr>
        <w:t xml:space="preserve">Ομοσπονδιών </w:t>
      </w:r>
      <w:r w:rsidR="00A15ED3">
        <w:rPr>
          <w:rFonts w:ascii="Arial" w:hAnsi="Arial" w:cs="Arial"/>
          <w:sz w:val="24"/>
          <w:szCs w:val="24"/>
          <w:lang w:val="el-GR"/>
        </w:rPr>
        <w:t xml:space="preserve">Συνδέσμων </w:t>
      </w:r>
      <w:r w:rsidR="00FC5D7A">
        <w:rPr>
          <w:rFonts w:ascii="Arial" w:hAnsi="Arial" w:cs="Arial"/>
          <w:sz w:val="24"/>
          <w:szCs w:val="24"/>
          <w:lang w:val="el-GR"/>
        </w:rPr>
        <w:t xml:space="preserve">Γονέων Δημόσιων Σχολείων Μέσης Εκπαίδευσης και της Παγκύπριας Συντονιστικής Επιτροπής Μαθητών (ΠΣΕΜ).  </w:t>
      </w:r>
    </w:p>
    <w:p w14:paraId="43B695EB" w14:textId="7DF5F9FF" w:rsidR="00DA6ADB" w:rsidRPr="00EB498B" w:rsidRDefault="00DA6ADB" w:rsidP="0049338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zh-CN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EB498B">
        <w:rPr>
          <w:rFonts w:ascii="Arial" w:hAnsi="Arial" w:cs="Arial"/>
          <w:bCs/>
          <w:sz w:val="24"/>
          <w:szCs w:val="24"/>
          <w:lang w:val="el-GR"/>
        </w:rPr>
        <w:t xml:space="preserve">Σημειώνεται ότι στο στάδιο της συζήτησης των κανονισμών παρευρέθηκε επίσης ο βουλευτής κ. </w:t>
      </w:r>
      <w:r w:rsidR="002D53AE" w:rsidRPr="00EB498B">
        <w:rPr>
          <w:rFonts w:ascii="Arial" w:hAnsi="Arial" w:cs="Arial"/>
          <w:bCs/>
          <w:sz w:val="24"/>
          <w:szCs w:val="24"/>
          <w:lang w:val="el-GR"/>
        </w:rPr>
        <w:t>Ζαχαρίας Κουλίας.</w:t>
      </w:r>
    </w:p>
    <w:p w14:paraId="6BC560BB" w14:textId="622D67F3" w:rsidR="00C46AEA" w:rsidRPr="0075379E" w:rsidRDefault="00443207" w:rsidP="006B7C9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Σημειώνεται </w:t>
      </w:r>
      <w:r w:rsidR="00DA6ADB" w:rsidRPr="00EB498B">
        <w:rPr>
          <w:rFonts w:ascii="Arial" w:eastAsia="Calibri" w:hAnsi="Arial" w:cs="Arial"/>
          <w:bCs/>
          <w:sz w:val="24"/>
          <w:szCs w:val="24"/>
          <w:lang w:val="el-GR"/>
        </w:rPr>
        <w:t>περαιτέρω</w:t>
      </w:r>
      <w:r w:rsidR="00DA6ADB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>ότι η επιτροπή εξέτασε το</w:t>
      </w:r>
      <w:r>
        <w:rPr>
          <w:rFonts w:ascii="Arial" w:eastAsia="Calibri" w:hAnsi="Arial" w:cs="Arial"/>
          <w:sz w:val="24"/>
          <w:szCs w:val="24"/>
          <w:lang w:val="el-GR"/>
        </w:rPr>
        <w:t>υς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 εν λόγω </w:t>
      </w:r>
      <w:r>
        <w:rPr>
          <w:rFonts w:ascii="Arial" w:eastAsia="Calibri" w:hAnsi="Arial" w:cs="Arial"/>
          <w:sz w:val="24"/>
          <w:szCs w:val="24"/>
          <w:lang w:val="el-GR"/>
        </w:rPr>
        <w:t>κανονισμούς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 κατά προτεραιότητα, σύμφωνα με τις πρόνοιες του Κανονισμού 40A του Κανονισμού της Βουλής των Αντιπροσώπων, για λόγους που προκύπτουν από τη σημασία και τον σκοπό τ</w:t>
      </w:r>
      <w:r w:rsidR="00A15ED3">
        <w:rPr>
          <w:rFonts w:ascii="Arial" w:eastAsia="Calibri" w:hAnsi="Arial" w:cs="Arial"/>
          <w:sz w:val="24"/>
          <w:szCs w:val="24"/>
          <w:lang w:val="el-GR"/>
        </w:rPr>
        <w:t>ων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 προτεινόμεν</w:t>
      </w:r>
      <w:r w:rsidR="00A15ED3">
        <w:rPr>
          <w:rFonts w:ascii="Arial" w:eastAsia="Calibri" w:hAnsi="Arial" w:cs="Arial"/>
          <w:sz w:val="24"/>
          <w:szCs w:val="24"/>
          <w:lang w:val="el-GR"/>
        </w:rPr>
        <w:t>ων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 ρ</w:t>
      </w:r>
      <w:r w:rsidR="00A15ED3">
        <w:rPr>
          <w:rFonts w:ascii="Arial" w:eastAsia="Calibri" w:hAnsi="Arial" w:cs="Arial"/>
          <w:sz w:val="24"/>
          <w:szCs w:val="24"/>
          <w:lang w:val="el-GR"/>
        </w:rPr>
        <w:t>υθμίσεων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>.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46AEA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46AEA" w:rsidRPr="0075379E">
        <w:rPr>
          <w:rFonts w:ascii="Arial" w:hAnsi="Arial" w:cs="Arial"/>
          <w:sz w:val="24"/>
          <w:szCs w:val="24"/>
          <w:lang w:val="el-GR"/>
        </w:rPr>
        <w:t xml:space="preserve">Για τη συζήτηση των εν λόγω </w:t>
      </w:r>
      <w:r w:rsidR="00CE2E43" w:rsidRPr="0075379E">
        <w:rPr>
          <w:rFonts w:ascii="Arial" w:hAnsi="Arial" w:cs="Arial"/>
          <w:sz w:val="24"/>
          <w:szCs w:val="24"/>
          <w:lang w:val="el-GR"/>
        </w:rPr>
        <w:t xml:space="preserve">κανονισμών </w:t>
      </w:r>
      <w:r w:rsidR="0075379E" w:rsidRPr="0075379E">
        <w:rPr>
          <w:rFonts w:ascii="Arial" w:hAnsi="Arial" w:cs="Arial"/>
          <w:sz w:val="24"/>
          <w:szCs w:val="24"/>
          <w:lang w:val="el-GR"/>
        </w:rPr>
        <w:t>έχει</w:t>
      </w:r>
      <w:r w:rsidR="00C46AEA" w:rsidRPr="0075379E">
        <w:rPr>
          <w:rFonts w:ascii="Arial" w:hAnsi="Arial" w:cs="Arial"/>
          <w:sz w:val="24"/>
          <w:szCs w:val="24"/>
          <w:lang w:val="el-GR"/>
        </w:rPr>
        <w:t xml:space="preserve"> ακολουθηθεί η προβλεπόμενη διαδικασία συζήτησης όσον αφορά τα προνοούμενα στον Κανονισμό της Βουλής στάδια συζήτησης, αλλά για σκοπούς επίσπευσης της όλης διαδικασίας τα εν λόγω στάδια </w:t>
      </w:r>
      <w:r w:rsidR="0075379E" w:rsidRPr="0075379E">
        <w:rPr>
          <w:rFonts w:ascii="Arial" w:hAnsi="Arial" w:cs="Arial"/>
          <w:sz w:val="24"/>
          <w:szCs w:val="24"/>
          <w:lang w:val="el-GR"/>
        </w:rPr>
        <w:t>έχουν</w:t>
      </w:r>
      <w:r w:rsidR="00C46AEA" w:rsidRPr="0075379E">
        <w:rPr>
          <w:rFonts w:ascii="Arial" w:hAnsi="Arial" w:cs="Arial"/>
          <w:sz w:val="24"/>
          <w:szCs w:val="24"/>
          <w:lang w:val="el-GR"/>
        </w:rPr>
        <w:t xml:space="preserve"> συμπτυχθ</w:t>
      </w:r>
      <w:r w:rsidR="0075379E" w:rsidRPr="0075379E">
        <w:rPr>
          <w:rFonts w:ascii="Arial" w:hAnsi="Arial" w:cs="Arial"/>
          <w:sz w:val="24"/>
          <w:szCs w:val="24"/>
          <w:lang w:val="el-GR"/>
        </w:rPr>
        <w:t>εί</w:t>
      </w:r>
      <w:r w:rsidR="00C46AEA" w:rsidRPr="0075379E">
        <w:rPr>
          <w:rFonts w:ascii="Arial" w:hAnsi="Arial" w:cs="Arial"/>
          <w:sz w:val="24"/>
          <w:szCs w:val="24"/>
          <w:lang w:val="el-GR"/>
        </w:rPr>
        <w:t>.</w:t>
      </w:r>
    </w:p>
    <w:p w14:paraId="073CE3C8" w14:textId="6D58D036" w:rsidR="00833D56" w:rsidRPr="0049338D" w:rsidRDefault="006B7C9D" w:rsidP="00CE2E4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lastRenderedPageBreak/>
        <w:tab/>
      </w:r>
      <w:r w:rsidR="00CE3B89" w:rsidRPr="0049338D">
        <w:rPr>
          <w:rFonts w:ascii="Arial" w:eastAsia="Calibri" w:hAnsi="Arial" w:cs="Arial"/>
          <w:sz w:val="24"/>
          <w:szCs w:val="24"/>
          <w:lang w:val="el-GR"/>
        </w:rPr>
        <w:t xml:space="preserve">Σκοπός </w:t>
      </w:r>
      <w:r w:rsidR="007206CA" w:rsidRPr="0049338D">
        <w:rPr>
          <w:rFonts w:ascii="Arial" w:eastAsia="Calibri" w:hAnsi="Arial" w:cs="Arial"/>
          <w:sz w:val="24"/>
          <w:szCs w:val="24"/>
          <w:lang w:val="el-GR"/>
        </w:rPr>
        <w:t xml:space="preserve">των </w:t>
      </w:r>
      <w:r w:rsidR="00AA7AB7" w:rsidRPr="0049338D">
        <w:rPr>
          <w:rFonts w:ascii="Arial" w:eastAsia="Calibri" w:hAnsi="Arial" w:cs="Arial"/>
          <w:sz w:val="24"/>
          <w:szCs w:val="24"/>
          <w:lang w:val="el-GR"/>
        </w:rPr>
        <w:t>κ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>ανονισμών, οι οποίο</w:t>
      </w:r>
      <w:r w:rsidR="008358D9" w:rsidRPr="0049338D">
        <w:rPr>
          <w:rFonts w:ascii="Arial" w:eastAsia="Calibri" w:hAnsi="Arial" w:cs="Arial"/>
          <w:sz w:val="24"/>
          <w:szCs w:val="24"/>
          <w:lang w:val="el-GR"/>
        </w:rPr>
        <w:t>ι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 εκδίδονται δυνάμει των διατάξεων τ</w:t>
      </w:r>
      <w:r w:rsidR="00A15ED3">
        <w:rPr>
          <w:rFonts w:ascii="Arial" w:eastAsia="Calibri" w:hAnsi="Arial" w:cs="Arial"/>
          <w:sz w:val="24"/>
          <w:szCs w:val="24"/>
          <w:lang w:val="el-GR"/>
        </w:rPr>
        <w:t xml:space="preserve">ου 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>άρθρ</w:t>
      </w:r>
      <w:r w:rsidR="00A15ED3">
        <w:rPr>
          <w:rFonts w:ascii="Arial" w:eastAsia="Calibri" w:hAnsi="Arial" w:cs="Arial"/>
          <w:sz w:val="24"/>
          <w:szCs w:val="24"/>
          <w:lang w:val="el-GR"/>
        </w:rPr>
        <w:t>ου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11 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του περί </w:t>
      </w:r>
      <w:r w:rsidR="00CE2E43">
        <w:rPr>
          <w:rFonts w:ascii="Arial" w:eastAsia="Calibri" w:hAnsi="Arial" w:cs="Arial"/>
          <w:sz w:val="24"/>
          <w:szCs w:val="24"/>
          <w:lang w:val="el-GR"/>
        </w:rPr>
        <w:t>Κοινοτικών Σχολείων Μέσης Εκπαίδευσης Νόμου, όπως τροποποιήθηκε με τα άρθρα 3(2) και 4 του περί Μεταβιβάσεως της Ασκήσεως των Αρμοδιοτήτων της Ελληνικής Κοινοτικής Συνελεύσεως και περί Υπουργείου Παιδείας Νόμου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, είναι </w:t>
      </w:r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 xml:space="preserve">η τροποποίηση των περί 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Λειτουργίας των Δημόσιων Σχολείων Μέσης Εκπαίδευσης </w:t>
      </w:r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 xml:space="preserve">Κανονισμών, </w:t>
      </w:r>
      <w:bookmarkStart w:id="0" w:name="_Hlk89082093"/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>ώστε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 για την τρέχουσα σχολική χρονιά</w:t>
      </w:r>
      <w:r w:rsidR="00FC5D7A">
        <w:rPr>
          <w:rFonts w:ascii="Arial" w:eastAsia="Calibri" w:hAnsi="Arial" w:cs="Arial"/>
          <w:sz w:val="24"/>
          <w:szCs w:val="24"/>
          <w:lang w:val="el-GR"/>
        </w:rPr>
        <w:t xml:space="preserve"> (2022-2023)</w:t>
      </w:r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 xml:space="preserve"> να </w:t>
      </w:r>
      <w:r w:rsidR="00CE2E43">
        <w:rPr>
          <w:rFonts w:ascii="Arial" w:eastAsia="Calibri" w:hAnsi="Arial" w:cs="Arial"/>
          <w:sz w:val="24"/>
          <w:szCs w:val="24"/>
          <w:lang w:val="el-GR"/>
        </w:rPr>
        <w:t>μειωθεί στα εξεταζόμενα μαθήματα ο συντελεστής βαρύτητας της ενιαίας γραπτής προαγωγικής ή απολυτήριας εξέτασης στο τέλος του Β</w:t>
      </w:r>
      <w:r w:rsidR="00DA6ADB">
        <w:rPr>
          <w:rFonts w:ascii="Arial" w:eastAsia="Calibri" w:hAnsi="Arial" w:cs="Arial"/>
          <w:sz w:val="24"/>
          <w:szCs w:val="24"/>
          <w:lang w:val="el-GR"/>
        </w:rPr>
        <w:t>΄</w:t>
      </w:r>
      <w:r w:rsidR="00CE2E43">
        <w:rPr>
          <w:rFonts w:ascii="Arial" w:eastAsia="Calibri" w:hAnsi="Arial" w:cs="Arial"/>
          <w:sz w:val="24"/>
          <w:szCs w:val="24"/>
          <w:lang w:val="el-GR"/>
        </w:rPr>
        <w:t xml:space="preserve"> τετραμήνου </w:t>
      </w:r>
      <w:bookmarkEnd w:id="0"/>
      <w:r w:rsidR="00FC5D7A">
        <w:rPr>
          <w:rFonts w:ascii="Arial" w:eastAsia="Calibri" w:hAnsi="Arial" w:cs="Arial"/>
          <w:sz w:val="24"/>
          <w:szCs w:val="24"/>
          <w:lang w:val="el-GR"/>
        </w:rPr>
        <w:t>από 40% σε 20%.</w:t>
      </w:r>
    </w:p>
    <w:p w14:paraId="4B4C5F54" w14:textId="6740AC70" w:rsidR="002B04CE" w:rsidRDefault="00FC098F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41227B">
        <w:rPr>
          <w:rFonts w:ascii="Arial" w:eastAsia="Calibri" w:hAnsi="Arial" w:cs="Arial"/>
          <w:sz w:val="24"/>
          <w:szCs w:val="24"/>
          <w:lang w:val="el-GR"/>
        </w:rPr>
        <w:t>Ειδικότερα, σ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ύμφωνα με</w:t>
      </w:r>
      <w:r w:rsidR="0041227B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</w:t>
      </w:r>
      <w:r w:rsidR="0041227B" w:rsidRPr="00EB498B">
        <w:rPr>
          <w:rFonts w:ascii="Arial" w:eastAsia="Calibri" w:hAnsi="Arial" w:cs="Arial"/>
          <w:bCs/>
          <w:sz w:val="24"/>
          <w:szCs w:val="24"/>
          <w:lang w:val="el-GR"/>
        </w:rPr>
        <w:t xml:space="preserve">όσα ανέφερε η Υπουργός Παιδείας, Αθλητισμού και Νεολαίας και 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τα στοιχεία που κατατέθηκαν ενώπι</w:t>
      </w:r>
      <w:r w:rsidR="00471C16">
        <w:rPr>
          <w:rFonts w:ascii="Arial" w:eastAsia="Calibri" w:hAnsi="Arial" w:cs="Arial"/>
          <w:sz w:val="24"/>
          <w:szCs w:val="24"/>
          <w:lang w:val="el-GR"/>
        </w:rPr>
        <w:t>ο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ν της επιτροπής</w:t>
      </w:r>
      <w:r w:rsidR="002416B3" w:rsidRPr="0049338D">
        <w:rPr>
          <w:rFonts w:ascii="Arial" w:eastAsia="Calibri" w:hAnsi="Arial" w:cs="Arial"/>
          <w:sz w:val="24"/>
          <w:szCs w:val="24"/>
          <w:lang w:val="el-GR"/>
        </w:rPr>
        <w:t>,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1B142C">
        <w:rPr>
          <w:rFonts w:ascii="Arial" w:eastAsia="Calibri" w:hAnsi="Arial" w:cs="Arial"/>
          <w:sz w:val="24"/>
          <w:szCs w:val="24"/>
          <w:lang w:val="el-GR"/>
        </w:rPr>
        <w:t>οι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1B142C">
        <w:rPr>
          <w:rFonts w:ascii="Arial" w:eastAsia="Calibri" w:hAnsi="Arial" w:cs="Arial"/>
          <w:sz w:val="24"/>
          <w:szCs w:val="24"/>
          <w:lang w:val="el-GR"/>
        </w:rPr>
        <w:t>προτεινόμενες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43510A">
        <w:rPr>
          <w:rFonts w:ascii="Arial" w:eastAsia="Calibri" w:hAnsi="Arial" w:cs="Arial"/>
          <w:sz w:val="24"/>
          <w:szCs w:val="24"/>
          <w:lang w:val="el-GR"/>
        </w:rPr>
        <w:t>ρυθμίσεις</w:t>
      </w:r>
      <w:r w:rsidR="00530FCF">
        <w:rPr>
          <w:rFonts w:ascii="Arial" w:eastAsia="Calibri" w:hAnsi="Arial" w:cs="Arial"/>
          <w:sz w:val="24"/>
          <w:szCs w:val="24"/>
          <w:lang w:val="el-GR"/>
        </w:rPr>
        <w:t>,</w:t>
      </w:r>
      <w:r w:rsidR="001B142C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530FCF">
        <w:rPr>
          <w:rFonts w:ascii="Arial" w:eastAsia="Calibri" w:hAnsi="Arial" w:cs="Arial"/>
          <w:sz w:val="24"/>
          <w:szCs w:val="24"/>
          <w:lang w:val="el-GR"/>
        </w:rPr>
        <w:t>δε</w:t>
      </w:r>
      <w:r w:rsidR="0075379E">
        <w:rPr>
          <w:rFonts w:ascii="Arial" w:eastAsia="Calibri" w:hAnsi="Arial" w:cs="Arial"/>
          <w:sz w:val="24"/>
          <w:szCs w:val="24"/>
          <w:lang w:val="el-GR"/>
        </w:rPr>
        <w:t>δ</w:t>
      </w:r>
      <w:r w:rsidR="00530FCF">
        <w:rPr>
          <w:rFonts w:ascii="Arial" w:eastAsia="Calibri" w:hAnsi="Arial" w:cs="Arial"/>
          <w:sz w:val="24"/>
          <w:szCs w:val="24"/>
          <w:lang w:val="el-GR"/>
        </w:rPr>
        <w:t xml:space="preserve">ομένης της περιρρέουσας ατμόσφαιρας και της προσπάθειας που καταβάλλεται για στήριξη όλων των μαθητών, </w:t>
      </w:r>
      <w:r w:rsidR="0075379E">
        <w:rPr>
          <w:rFonts w:ascii="Arial" w:eastAsia="Calibri" w:hAnsi="Arial" w:cs="Arial"/>
          <w:sz w:val="24"/>
          <w:szCs w:val="24"/>
          <w:lang w:val="el-GR"/>
        </w:rPr>
        <w:t>αναμένεται ν</w:t>
      </w:r>
      <w:r w:rsidR="002B04CE">
        <w:rPr>
          <w:rFonts w:ascii="Arial" w:eastAsia="Calibri" w:hAnsi="Arial" w:cs="Arial"/>
          <w:sz w:val="24"/>
          <w:szCs w:val="24"/>
          <w:lang w:val="el-GR"/>
        </w:rPr>
        <w:t>α συμβάλουν στη μείωση της ανησυχίας μαθητών, γονέων και εκπαιδευτικών, επιτρέποντας σε όλους τους εμπλεκόμενους να επικεντρωθούν χωρίς άγχος και περισπασμούς στη διαδικασία της διδασκαλίας και της μάθησης</w:t>
      </w:r>
      <w:r w:rsidR="00530FCF">
        <w:rPr>
          <w:rFonts w:ascii="Arial" w:eastAsia="Calibri" w:hAnsi="Arial" w:cs="Arial"/>
          <w:sz w:val="24"/>
          <w:szCs w:val="24"/>
          <w:lang w:val="el-GR"/>
        </w:rPr>
        <w:t>.  Παράλληλα</w:t>
      </w:r>
      <w:r w:rsidR="00DA6ADB">
        <w:rPr>
          <w:rFonts w:ascii="Arial" w:eastAsia="Calibri" w:hAnsi="Arial" w:cs="Arial"/>
          <w:sz w:val="24"/>
          <w:szCs w:val="24"/>
          <w:lang w:val="el-GR"/>
        </w:rPr>
        <w:t>,</w:t>
      </w:r>
      <w:r w:rsidR="00530FCF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EE077B">
        <w:rPr>
          <w:rFonts w:ascii="Arial" w:eastAsia="Calibri" w:hAnsi="Arial" w:cs="Arial"/>
          <w:sz w:val="24"/>
          <w:szCs w:val="24"/>
          <w:lang w:val="el-GR"/>
        </w:rPr>
        <w:t>οι</w:t>
      </w:r>
      <w:r w:rsidR="00EE077B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EE077B">
        <w:rPr>
          <w:rFonts w:ascii="Arial" w:eastAsia="Calibri" w:hAnsi="Arial" w:cs="Arial"/>
          <w:sz w:val="24"/>
          <w:szCs w:val="24"/>
          <w:lang w:val="el-GR"/>
        </w:rPr>
        <w:t xml:space="preserve">εν λόγω ρυθμίσεις </w:t>
      </w:r>
      <w:r w:rsidR="00A15ED3">
        <w:rPr>
          <w:rFonts w:ascii="Arial" w:eastAsia="Calibri" w:hAnsi="Arial" w:cs="Arial"/>
          <w:sz w:val="24"/>
          <w:szCs w:val="24"/>
          <w:lang w:val="el-GR"/>
        </w:rPr>
        <w:t xml:space="preserve">με γνώμονα το καλώς νοούμενο συμφέρον των μαθητών </w:t>
      </w:r>
      <w:r w:rsidR="00530FCF">
        <w:rPr>
          <w:rFonts w:ascii="Arial" w:eastAsia="Calibri" w:hAnsi="Arial" w:cs="Arial"/>
          <w:sz w:val="24"/>
          <w:szCs w:val="24"/>
          <w:lang w:val="el-GR"/>
        </w:rPr>
        <w:t xml:space="preserve">αναμένεται να συμβάλουν </w:t>
      </w:r>
      <w:r w:rsidR="002B04CE">
        <w:rPr>
          <w:rFonts w:ascii="Arial" w:eastAsia="Calibri" w:hAnsi="Arial" w:cs="Arial"/>
          <w:sz w:val="24"/>
          <w:szCs w:val="24"/>
          <w:lang w:val="el-GR"/>
        </w:rPr>
        <w:t>στη μεγιστοποίηση των επιδιωκόμενων μαθησιακών αποτελεσμάτων.</w:t>
      </w:r>
    </w:p>
    <w:p w14:paraId="0D97B871" w14:textId="1DD32607" w:rsidR="00530FCF" w:rsidRDefault="00530FCF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41227B" w:rsidRPr="00EB498B">
        <w:rPr>
          <w:rFonts w:ascii="Arial" w:eastAsia="Calibri" w:hAnsi="Arial" w:cs="Arial"/>
          <w:bCs/>
          <w:sz w:val="24"/>
          <w:szCs w:val="24"/>
          <w:lang w:val="el-GR"/>
        </w:rPr>
        <w:t>Σε συνέχεια των πιο πάνω</w:t>
      </w:r>
      <w:r w:rsidR="00EB498B" w:rsidRPr="00EB498B">
        <w:rPr>
          <w:rFonts w:ascii="Arial" w:eastAsia="Calibri" w:hAnsi="Arial" w:cs="Arial"/>
          <w:bCs/>
          <w:sz w:val="24"/>
          <w:szCs w:val="24"/>
          <w:lang w:val="el-GR"/>
        </w:rPr>
        <w:t>,</w:t>
      </w:r>
      <w:r w:rsidR="0041227B" w:rsidRPr="00EB498B">
        <w:rPr>
          <w:rFonts w:ascii="Arial" w:eastAsia="Calibri" w:hAnsi="Arial" w:cs="Arial"/>
          <w:bCs/>
          <w:sz w:val="24"/>
          <w:szCs w:val="24"/>
          <w:lang w:val="el-GR"/>
        </w:rPr>
        <w:t xml:space="preserve"> οι προτεινόμενες ρυθμίσεις θα συνδυαστούν</w:t>
      </w:r>
      <w:r w:rsidR="0041227B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l-GR"/>
        </w:rPr>
        <w:t>με σειρά πρόσθετων παιδαγωγικών μη νομοθετικής φύσεως μέτρων που θα προωθηθούν από τ</w:t>
      </w:r>
      <w:r w:rsidR="00A15ED3">
        <w:rPr>
          <w:rFonts w:ascii="Arial" w:eastAsia="Calibri" w:hAnsi="Arial" w:cs="Arial"/>
          <w:sz w:val="24"/>
          <w:szCs w:val="24"/>
          <w:lang w:val="el-GR"/>
        </w:rPr>
        <w:t>ο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αρμόδι</w:t>
      </w:r>
      <w:r w:rsidR="00A15ED3">
        <w:rPr>
          <w:rFonts w:ascii="Arial" w:eastAsia="Calibri" w:hAnsi="Arial" w:cs="Arial"/>
          <w:sz w:val="24"/>
          <w:szCs w:val="24"/>
          <w:lang w:val="el-GR"/>
        </w:rPr>
        <w:t>ο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15ED3">
        <w:rPr>
          <w:rFonts w:ascii="Arial" w:eastAsia="Calibri" w:hAnsi="Arial" w:cs="Arial"/>
          <w:sz w:val="24"/>
          <w:szCs w:val="24"/>
          <w:lang w:val="el-GR"/>
        </w:rPr>
        <w:t>υπουργείο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.  Ειδικότερα, τα εν λόγω μέτρα </w:t>
      </w:r>
      <w:r w:rsidR="009B1ED9">
        <w:rPr>
          <w:rFonts w:ascii="Arial" w:eastAsia="Calibri" w:hAnsi="Arial" w:cs="Arial"/>
          <w:sz w:val="24"/>
          <w:szCs w:val="24"/>
          <w:lang w:val="el-GR"/>
        </w:rPr>
        <w:t>περιλαμβάνουν</w:t>
      </w:r>
      <w:r w:rsidR="0075379E">
        <w:rPr>
          <w:rFonts w:ascii="Arial" w:eastAsia="Calibri" w:hAnsi="Arial" w:cs="Arial"/>
          <w:sz w:val="24"/>
          <w:szCs w:val="24"/>
          <w:lang w:val="el-GR"/>
        </w:rPr>
        <w:t xml:space="preserve"> μεταξύ άλλων </w:t>
      </w:r>
      <w:r w:rsidR="009B1ED9">
        <w:rPr>
          <w:rFonts w:ascii="Arial" w:eastAsia="Calibri" w:hAnsi="Arial" w:cs="Arial"/>
          <w:sz w:val="24"/>
          <w:szCs w:val="24"/>
          <w:lang w:val="el-GR"/>
        </w:rPr>
        <w:t xml:space="preserve">τη μείωση της </w:t>
      </w:r>
      <w:r>
        <w:rPr>
          <w:rFonts w:ascii="Arial" w:eastAsia="Calibri" w:hAnsi="Arial" w:cs="Arial"/>
          <w:sz w:val="24"/>
          <w:szCs w:val="24"/>
          <w:lang w:val="el-GR"/>
        </w:rPr>
        <w:t>εξεταστέα</w:t>
      </w:r>
      <w:r w:rsidR="009B1ED9">
        <w:rPr>
          <w:rFonts w:ascii="Arial" w:eastAsia="Calibri" w:hAnsi="Arial" w:cs="Arial"/>
          <w:sz w:val="24"/>
          <w:szCs w:val="24"/>
          <w:lang w:val="el-GR"/>
        </w:rPr>
        <w:t>ς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ύλη</w:t>
      </w:r>
      <w:r w:rsidR="009B1ED9">
        <w:rPr>
          <w:rFonts w:ascii="Arial" w:eastAsia="Calibri" w:hAnsi="Arial" w:cs="Arial"/>
          <w:sz w:val="24"/>
          <w:szCs w:val="24"/>
          <w:lang w:val="el-GR"/>
        </w:rPr>
        <w:t>ς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στο 60% της προβλεπόμενης στ</w:t>
      </w:r>
      <w:r w:rsidR="00A15ED3">
        <w:rPr>
          <w:rFonts w:ascii="Arial" w:eastAsia="Calibri" w:hAnsi="Arial" w:cs="Arial"/>
          <w:sz w:val="24"/>
          <w:szCs w:val="24"/>
          <w:lang w:val="el-GR"/>
        </w:rPr>
        <w:t>ο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πλαίσι</w:t>
      </w:r>
      <w:r w:rsidR="00A15ED3">
        <w:rPr>
          <w:rFonts w:ascii="Arial" w:eastAsia="Calibri" w:hAnsi="Arial" w:cs="Arial"/>
          <w:sz w:val="24"/>
          <w:szCs w:val="24"/>
          <w:lang w:val="el-GR"/>
        </w:rPr>
        <w:t>ο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μάθησης διδαχθείσας ύλης</w:t>
      </w:r>
      <w:r w:rsidR="00EE077B">
        <w:rPr>
          <w:rFonts w:ascii="Arial" w:eastAsia="Calibri" w:hAnsi="Arial" w:cs="Arial"/>
          <w:sz w:val="24"/>
          <w:szCs w:val="24"/>
          <w:lang w:val="el-GR"/>
        </w:rPr>
        <w:t>.  Περαιτέρω</w:t>
      </w:r>
      <w:r w:rsidR="00A15ED3">
        <w:rPr>
          <w:rFonts w:ascii="Arial" w:eastAsia="Calibri" w:hAnsi="Arial" w:cs="Arial"/>
          <w:sz w:val="24"/>
          <w:szCs w:val="24"/>
          <w:lang w:val="el-GR"/>
        </w:rPr>
        <w:t>,</w:t>
      </w:r>
      <w:r w:rsidR="00EE077B">
        <w:rPr>
          <w:rFonts w:ascii="Arial" w:eastAsia="Calibri" w:hAnsi="Arial" w:cs="Arial"/>
          <w:sz w:val="24"/>
          <w:szCs w:val="24"/>
          <w:lang w:val="el-GR"/>
        </w:rPr>
        <w:t xml:space="preserve"> συστ</w:t>
      </w:r>
      <w:r w:rsidR="0075379E">
        <w:rPr>
          <w:rFonts w:ascii="Arial" w:eastAsia="Calibri" w:hAnsi="Arial" w:cs="Arial"/>
          <w:sz w:val="24"/>
          <w:szCs w:val="24"/>
          <w:lang w:val="el-GR"/>
        </w:rPr>
        <w:t>ά</w:t>
      </w:r>
      <w:r w:rsidR="00EE077B">
        <w:rPr>
          <w:rFonts w:ascii="Arial" w:eastAsia="Calibri" w:hAnsi="Arial" w:cs="Arial"/>
          <w:sz w:val="24"/>
          <w:szCs w:val="24"/>
          <w:lang w:val="el-GR"/>
        </w:rPr>
        <w:t>θηκε μηχανισμός παρακολούθησης της εφαρμογής τ</w:t>
      </w:r>
      <w:r w:rsidR="00A15ED3">
        <w:rPr>
          <w:rFonts w:ascii="Arial" w:eastAsia="Calibri" w:hAnsi="Arial" w:cs="Arial"/>
          <w:sz w:val="24"/>
          <w:szCs w:val="24"/>
          <w:lang w:val="el-GR"/>
        </w:rPr>
        <w:t xml:space="preserve">ου </w:t>
      </w:r>
      <w:r w:rsidR="00EE077B">
        <w:rPr>
          <w:rFonts w:ascii="Arial" w:eastAsia="Calibri" w:hAnsi="Arial" w:cs="Arial"/>
          <w:sz w:val="24"/>
          <w:szCs w:val="24"/>
          <w:lang w:val="el-GR"/>
        </w:rPr>
        <w:t>πλαισί</w:t>
      </w:r>
      <w:r w:rsidR="00A15ED3">
        <w:rPr>
          <w:rFonts w:ascii="Arial" w:eastAsia="Calibri" w:hAnsi="Arial" w:cs="Arial"/>
          <w:sz w:val="24"/>
          <w:szCs w:val="24"/>
          <w:lang w:val="el-GR"/>
        </w:rPr>
        <w:t>ου</w:t>
      </w:r>
      <w:r w:rsidR="00EE077B">
        <w:rPr>
          <w:rFonts w:ascii="Arial" w:eastAsia="Calibri" w:hAnsi="Arial" w:cs="Arial"/>
          <w:sz w:val="24"/>
          <w:szCs w:val="24"/>
          <w:lang w:val="el-GR"/>
        </w:rPr>
        <w:t xml:space="preserve"> μάθησης και των εσωτερικών διαδικασιών </w:t>
      </w:r>
      <w:r w:rsidR="001C0E40">
        <w:rPr>
          <w:rFonts w:ascii="Arial" w:eastAsia="Calibri" w:hAnsi="Arial" w:cs="Arial"/>
          <w:sz w:val="24"/>
          <w:szCs w:val="24"/>
          <w:lang w:val="el-GR"/>
        </w:rPr>
        <w:t>όσον αφορά στην εποπτεία της θεματοθέτησης και του ελέγχου του βαθμού δυσκολίας των εξεταστικών δοκιμίων.  Τέλος</w:t>
      </w:r>
      <w:r w:rsidR="00DA6ADB">
        <w:rPr>
          <w:rFonts w:ascii="Arial" w:eastAsia="Calibri" w:hAnsi="Arial" w:cs="Arial"/>
          <w:sz w:val="24"/>
          <w:szCs w:val="24"/>
          <w:lang w:val="el-GR"/>
        </w:rPr>
        <w:t>,</w:t>
      </w:r>
      <w:r w:rsidR="001C0E40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15ED3">
        <w:rPr>
          <w:rFonts w:ascii="Arial" w:eastAsia="Calibri" w:hAnsi="Arial" w:cs="Arial"/>
          <w:sz w:val="24"/>
          <w:szCs w:val="24"/>
          <w:lang w:val="el-GR"/>
        </w:rPr>
        <w:lastRenderedPageBreak/>
        <w:t xml:space="preserve">δόθηκαν </w:t>
      </w:r>
      <w:r w:rsidR="001C0E40">
        <w:rPr>
          <w:rFonts w:ascii="Arial" w:eastAsia="Calibri" w:hAnsi="Arial" w:cs="Arial"/>
          <w:sz w:val="24"/>
          <w:szCs w:val="24"/>
          <w:lang w:val="el-GR"/>
        </w:rPr>
        <w:t xml:space="preserve">οδηγίες </w:t>
      </w:r>
      <w:r w:rsidR="00A15ED3">
        <w:rPr>
          <w:rFonts w:ascii="Arial" w:eastAsia="Calibri" w:hAnsi="Arial" w:cs="Arial"/>
          <w:sz w:val="24"/>
          <w:szCs w:val="24"/>
          <w:lang w:val="el-GR"/>
        </w:rPr>
        <w:t xml:space="preserve">από το αρμόδιο υπουργείο για σωστή </w:t>
      </w:r>
      <w:r w:rsidR="001C0E40">
        <w:rPr>
          <w:rFonts w:ascii="Arial" w:eastAsia="Calibri" w:hAnsi="Arial" w:cs="Arial"/>
          <w:sz w:val="24"/>
          <w:szCs w:val="24"/>
          <w:lang w:val="el-GR"/>
        </w:rPr>
        <w:t xml:space="preserve">αξιοποίηση του διδακτικού </w:t>
      </w:r>
      <w:r w:rsidR="0075379E">
        <w:rPr>
          <w:rFonts w:ascii="Arial" w:eastAsia="Calibri" w:hAnsi="Arial" w:cs="Arial"/>
          <w:sz w:val="24"/>
          <w:szCs w:val="24"/>
          <w:lang w:val="el-GR"/>
        </w:rPr>
        <w:t>χρόνου και περιορισμό των εκδηλώσεων στον σχολικό χρόνο.</w:t>
      </w:r>
    </w:p>
    <w:p w14:paraId="69BF736B" w14:textId="751AF538" w:rsidR="002D53AE" w:rsidRPr="002E2958" w:rsidRDefault="002D53AE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2E2958">
        <w:rPr>
          <w:rFonts w:ascii="Arial" w:eastAsia="Calibri" w:hAnsi="Arial" w:cs="Arial"/>
          <w:sz w:val="24"/>
          <w:szCs w:val="24"/>
          <w:lang w:val="el-GR"/>
        </w:rPr>
        <w:tab/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Στο πλαίσιο της συζήτησης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η επιτροπή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>ζήτησ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>ε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επεξηγήσεις και διευκριν</w:t>
      </w:r>
      <w:r w:rsidR="00EB498B" w:rsidRPr="002E2958">
        <w:rPr>
          <w:rFonts w:ascii="Arial" w:eastAsia="Calibri" w:hAnsi="Arial" w:cs="Arial"/>
          <w:bCs/>
          <w:sz w:val="24"/>
          <w:szCs w:val="24"/>
          <w:lang w:val="el-GR"/>
        </w:rPr>
        <w:t>ί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>σεις σε σχέση με τις πρόνοιες των κανονισμών</w:t>
      </w:r>
      <w:r w:rsidR="00EB498B" w:rsidRPr="002E2958">
        <w:rPr>
          <w:rFonts w:ascii="Arial" w:eastAsia="Calibri" w:hAnsi="Arial" w:cs="Arial"/>
          <w:bCs/>
          <w:sz w:val="24"/>
          <w:szCs w:val="24"/>
          <w:lang w:val="el-GR"/>
        </w:rPr>
        <w:t>,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καθώς και για τη δυνατότητα διαφοροποίησης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του συντελεστή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βαρύτητας της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ενιαίας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>γραπτής προαγωγικής εξέτασης η οποία έχει ήδη πραγματοποιηθεί στο τέλος του Α΄ τετραμήνου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.  Ειδικότερα, επισημάνθηκαν μεταξύ άλλων τα προβλήματα που προέκυψαν λόγω της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>διαρροή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>ς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θεμάτων και το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>υ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βαθμού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δυσκολίας συγκεκριμένων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>κειμένων της εξεταστέας ύλης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.  </w:t>
      </w:r>
    </w:p>
    <w:p w14:paraId="3D04A639" w14:textId="4B5667E1" w:rsidR="002D53AE" w:rsidRPr="002E2958" w:rsidRDefault="002D53AE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ab/>
        <w:t xml:space="preserve">Η Υπουργός Παιδείας, Αθλητισμού και Νεολαίας σε σχέση με τα πιο πάνω ανέφερε ότι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οι προτεινόμενες ρυθμίσεις ετοιμάστηκαν με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βάση </w:t>
      </w:r>
      <w:r w:rsidR="0041227B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σχετική 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>γνωμάτευση της Νομικής Υπηρεσίας της Δημοκρατίας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>,</w:t>
      </w:r>
      <w:r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σύμφωνα με την οποία 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>δεν μπορεί στο παρόν στάδιο να γίνει οποιαδήποτε παρέμβαση στα αποτελέσματα των εξετάσεων του Α΄ τετραμήνου</w:t>
      </w:r>
      <w:r w:rsidR="002F02E8" w:rsidRPr="002E2958">
        <w:rPr>
          <w:rFonts w:ascii="Arial" w:eastAsia="Calibri" w:hAnsi="Arial" w:cs="Arial"/>
          <w:bCs/>
          <w:sz w:val="24"/>
          <w:szCs w:val="24"/>
          <w:lang w:val="el-GR"/>
        </w:rPr>
        <w:t>,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αφού 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>οι εν λόγω εξετάσεις έχουν ήδη ολοκληρωθεί.  Όπως επίσης επισήμανε</w:t>
      </w:r>
      <w:r w:rsidR="002F02E8" w:rsidRPr="002E2958">
        <w:rPr>
          <w:rFonts w:ascii="Arial" w:eastAsia="Calibri" w:hAnsi="Arial" w:cs="Arial"/>
          <w:bCs/>
          <w:sz w:val="24"/>
          <w:szCs w:val="24"/>
          <w:lang w:val="el-GR"/>
        </w:rPr>
        <w:t>,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με βάση την πιο πάνω γνωμάτευση οι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μαθητές έχουν 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ήδη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αξιολογηθεί και έχουν </w:t>
      </w:r>
      <w:r w:rsidR="00E657C0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ήδη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πάρει 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τους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>βαθμούς</w:t>
      </w:r>
      <w:r w:rsidR="00705555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για το Α΄ τετράμηνο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με βάση την ισχύουσα νομοθεσία και </w:t>
      </w:r>
      <w:r w:rsidR="00705555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συνεπώς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έχουν </w:t>
      </w:r>
      <w:r w:rsidR="00E657C0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αποκτήσει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κεκτημένα δικαιώματα.  </w:t>
      </w:r>
      <w:r w:rsidR="00705555" w:rsidRPr="002E2958">
        <w:rPr>
          <w:rFonts w:ascii="Arial" w:eastAsia="Calibri" w:hAnsi="Arial" w:cs="Arial"/>
          <w:bCs/>
          <w:sz w:val="24"/>
          <w:szCs w:val="24"/>
          <w:lang w:val="el-GR"/>
        </w:rPr>
        <w:t>Επιπρόσθετα,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όπως 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>τόνισε</w:t>
      </w:r>
      <w:r w:rsidR="00705555" w:rsidRPr="002E2958">
        <w:rPr>
          <w:rFonts w:ascii="Arial" w:eastAsia="Calibri" w:hAnsi="Arial" w:cs="Arial"/>
          <w:bCs/>
          <w:sz w:val="24"/>
          <w:szCs w:val="24"/>
          <w:lang w:val="el-GR"/>
        </w:rPr>
        <w:t>, με γνώμονα το καλώς νοούμενο συμφέρον των μαθητών και προκειμένου να μην προκληθεί περαιτέρω αναστάτωση στο</w:t>
      </w:r>
      <w:r w:rsidR="002F02E8" w:rsidRPr="002E2958">
        <w:rPr>
          <w:rFonts w:ascii="Arial" w:eastAsia="Calibri" w:hAnsi="Arial" w:cs="Arial"/>
          <w:bCs/>
          <w:sz w:val="24"/>
          <w:szCs w:val="24"/>
          <w:lang w:val="el-GR"/>
        </w:rPr>
        <w:t>ν</w:t>
      </w:r>
      <w:r w:rsidR="0096468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 μαθητικό κόσμο </w:t>
      </w:r>
      <w:r w:rsidR="00DE320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για τη φετινή σχολική χρονιά,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το υπουργείο επεξεργάζεται </w:t>
      </w:r>
      <w:r w:rsidR="00705555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προτάσεις για βελτίωση διάφορων ζητημάτων </w:t>
      </w:r>
      <w:r w:rsidR="00DE320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που αφορούν μεταξύ άλλων και την κατάργηση των εξετάσεων τετραμήνων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από την επόμενη </w:t>
      </w:r>
      <w:r w:rsidR="00DE3202" w:rsidRPr="002E2958">
        <w:rPr>
          <w:rFonts w:ascii="Arial" w:eastAsia="Calibri" w:hAnsi="Arial" w:cs="Arial"/>
          <w:bCs/>
          <w:sz w:val="24"/>
          <w:szCs w:val="24"/>
          <w:lang w:val="el-GR"/>
        </w:rPr>
        <w:t xml:space="preserve">σχολική </w:t>
      </w:r>
      <w:r w:rsidR="00D07684" w:rsidRPr="002E2958">
        <w:rPr>
          <w:rFonts w:ascii="Arial" w:eastAsia="Calibri" w:hAnsi="Arial" w:cs="Arial"/>
          <w:bCs/>
          <w:sz w:val="24"/>
          <w:szCs w:val="24"/>
          <w:lang w:val="el-GR"/>
        </w:rPr>
        <w:t>χρονιά</w:t>
      </w:r>
      <w:r w:rsidR="00705555" w:rsidRPr="002E2958">
        <w:rPr>
          <w:rFonts w:ascii="Arial" w:eastAsia="Calibri" w:hAnsi="Arial" w:cs="Arial"/>
          <w:bCs/>
          <w:sz w:val="24"/>
          <w:szCs w:val="24"/>
          <w:lang w:val="el-GR"/>
        </w:rPr>
        <w:t>.</w:t>
      </w:r>
    </w:p>
    <w:p w14:paraId="0F358C97" w14:textId="5501CBBC" w:rsidR="00FC5D7A" w:rsidRPr="002E2958" w:rsidRDefault="00FC5D7A" w:rsidP="000E486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l-GR"/>
        </w:rPr>
      </w:pPr>
      <w:r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ab/>
        <w:t xml:space="preserve">Όλοι 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οι εμπλεκόμενοι φορείς που</w:t>
      </w:r>
      <w:r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 κλήθηκαν και παρευρέθηκαν στη συνεδρία της επιτροπής συμφώνησαν με τους σκοπούς και </w:t>
      </w:r>
      <w:r w:rsidR="00EF0A1F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τις </w:t>
      </w:r>
      <w:r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επιδιώξεις των προτεινόμενων ρυθμίσεων</w:t>
      </w:r>
      <w:r w:rsidR="00C8281F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, εκφράζοντας την</w:t>
      </w:r>
      <w:r w:rsidR="00D07684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 ευαρέσκειά τους που το αρμόδιο υπουργείο αντιλήφθηκε </w:t>
      </w:r>
      <w:r w:rsidR="00C8281F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επιτέλους </w:t>
      </w:r>
      <w:r w:rsidR="00D07684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το πρόβλημα </w:t>
      </w:r>
      <w:r w:rsidR="00C8281F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που υπάρχει σε </w:t>
      </w:r>
      <w:r w:rsidR="00D07684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σχέση με </w:t>
      </w:r>
      <w:r w:rsidR="00C8281F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τις </w:t>
      </w:r>
      <w:r w:rsidR="00D07684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εξετάσε</w:t>
      </w:r>
      <w:r w:rsidR="00C8281F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ις</w:t>
      </w:r>
      <w:r w:rsidR="00D07684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 τετραμήνων</w:t>
      </w:r>
      <w:r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.</w:t>
      </w:r>
      <w:r w:rsidR="00DE3202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  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Ειδικότερα, όπως τόνισαν</w:t>
      </w:r>
      <w:r w:rsidR="002F02E8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,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 </w:t>
      </w:r>
      <w:r w:rsidR="00DE3202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θα ήταν προτιμότερο και πιο 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σωστό </w:t>
      </w:r>
      <w:r w:rsidR="00DE3202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να 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διαφοροποιηθεί και ο συντελεστής </w:t>
      </w:r>
      <w:r w:rsidR="00DE3202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lastRenderedPageBreak/>
        <w:t>βαρύτητα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ς</w:t>
      </w:r>
      <w:r w:rsidR="00DE3202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 των </w:t>
      </w:r>
      <w:r w:rsidR="00E657C0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 xml:space="preserve">προαγωγικών </w:t>
      </w:r>
      <w:r w:rsidR="00DE3202" w:rsidRPr="002E2958">
        <w:rPr>
          <w:rFonts w:ascii="Arial" w:hAnsi="Arial" w:cs="Arial"/>
          <w:bCs/>
          <w:iCs/>
          <w:color w:val="000000"/>
          <w:sz w:val="24"/>
          <w:szCs w:val="24"/>
          <w:lang w:val="el-GR"/>
        </w:rPr>
        <w:t>εξετάσεων που πραγματοποιήθηκαν στο τέλος του Α΄ τετραμήνου.</w:t>
      </w:r>
    </w:p>
    <w:p w14:paraId="182D73F3" w14:textId="2DC91333" w:rsidR="000E4863" w:rsidRPr="00DA6ADB" w:rsidRDefault="002D53AE" w:rsidP="000E486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Υπό το φως των πιο πάνω, η Κοινοβουλευτική Επιτροπή Παιδείας και Πολιτισμού, αφού έλαβε υπόψη όλα όσα τέθηκαν ενώπιόν της, επιφυλάχθηκε να τοποθετηθεί επί τω</w:t>
      </w:r>
      <w:r w:rsidR="002F02E8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 xml:space="preserve"> προνοιών των κανονισμών κατά τη συζήτησή τους ενώπιον της ολομέλειας του σώματος.</w:t>
      </w:r>
    </w:p>
    <w:p w14:paraId="0F162C97" w14:textId="77777777" w:rsidR="002D53AE" w:rsidRPr="0049338D" w:rsidRDefault="002D53AE" w:rsidP="0049338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l-GR"/>
        </w:rPr>
      </w:pPr>
    </w:p>
    <w:p w14:paraId="1218EB7F" w14:textId="11B2AB71" w:rsidR="00384A25" w:rsidRPr="00A37414" w:rsidRDefault="00FC5D7A" w:rsidP="0049338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A37414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 xml:space="preserve">4 Απριλίου </w:t>
      </w:r>
      <w:r w:rsidR="00672CB3" w:rsidRPr="00A37414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2023</w:t>
      </w:r>
    </w:p>
    <w:p w14:paraId="0E67D469" w14:textId="404C8920" w:rsidR="00384A25" w:rsidRPr="00A37414" w:rsidRDefault="00384A25" w:rsidP="0049338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</w:p>
    <w:p w14:paraId="53356751" w14:textId="0A388A28" w:rsidR="00384A25" w:rsidRPr="00A37414" w:rsidRDefault="00384A25" w:rsidP="0049338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Arial" w:eastAsia="Calibri" w:hAnsi="Arial" w:cs="Arial"/>
          <w:sz w:val="20"/>
          <w:szCs w:val="20"/>
          <w:lang w:val="el-GR"/>
        </w:rPr>
      </w:pPr>
      <w:r w:rsidRPr="00A37414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Αρ. Φακ.:  23.03.060.024-2023</w:t>
      </w:r>
    </w:p>
    <w:p w14:paraId="75649C29" w14:textId="77777777" w:rsidR="00672CB3" w:rsidRPr="0049338D" w:rsidRDefault="00672CB3" w:rsidP="0049338D">
      <w:pPr>
        <w:tabs>
          <w:tab w:val="left" w:pos="284"/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14:paraId="33BE31C9" w14:textId="554997C4" w:rsidR="000B1478" w:rsidRDefault="00FC5D7A" w:rsidP="00151F99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>
        <w:rPr>
          <w:rFonts w:ascii="Arial" w:eastAsia="Calibri" w:hAnsi="Arial" w:cs="Arial"/>
          <w:sz w:val="20"/>
          <w:szCs w:val="20"/>
          <w:lang w:val="el-GR"/>
        </w:rPr>
        <w:t>ΘΒΚ</w:t>
      </w:r>
    </w:p>
    <w:p w14:paraId="299A6239" w14:textId="15F24FA4" w:rsidR="003D047C" w:rsidRDefault="00FC5D7A" w:rsidP="00384A25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>
        <w:rPr>
          <w:rFonts w:ascii="Arial" w:eastAsia="Calibri" w:hAnsi="Arial" w:cs="Arial"/>
          <w:sz w:val="20"/>
          <w:szCs w:val="20"/>
          <w:lang w:val="el-GR"/>
        </w:rPr>
        <w:t>ΙΧ</w:t>
      </w:r>
    </w:p>
    <w:p w14:paraId="0BE5FE54" w14:textId="5B21CBA2" w:rsidR="002F02E8" w:rsidRDefault="002F02E8" w:rsidP="00384A25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>
        <w:rPr>
          <w:rFonts w:ascii="Arial" w:eastAsia="Calibri" w:hAnsi="Arial" w:cs="Arial"/>
          <w:sz w:val="20"/>
          <w:szCs w:val="20"/>
          <w:lang w:val="el-GR"/>
        </w:rPr>
        <w:t>ΑΠ</w:t>
      </w:r>
    </w:p>
    <w:p w14:paraId="11B12A74" w14:textId="72FA11D8" w:rsidR="00384A25" w:rsidRPr="00384A25" w:rsidRDefault="00384A25" w:rsidP="00384A25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>
        <w:rPr>
          <w:rFonts w:ascii="Arial" w:eastAsia="Calibri" w:hAnsi="Arial" w:cs="Arial"/>
          <w:sz w:val="20"/>
          <w:szCs w:val="20"/>
          <w:lang w:val="el-GR"/>
        </w:rPr>
        <w:t>ΜΑΧ</w:t>
      </w:r>
    </w:p>
    <w:sectPr w:rsidR="00384A25" w:rsidRPr="00384A25" w:rsidSect="00503F24">
      <w:headerReference w:type="default" r:id="rId8"/>
      <w:pgSz w:w="11907" w:h="16840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E6F0" w14:textId="77777777" w:rsidR="003F12BA" w:rsidRDefault="003F12BA">
      <w:pPr>
        <w:spacing w:after="0" w:line="240" w:lineRule="auto"/>
      </w:pPr>
      <w:r>
        <w:separator/>
      </w:r>
    </w:p>
  </w:endnote>
  <w:endnote w:type="continuationSeparator" w:id="0">
    <w:p w14:paraId="6A25D64B" w14:textId="77777777" w:rsidR="003F12BA" w:rsidRDefault="003F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7448" w14:textId="77777777" w:rsidR="003F12BA" w:rsidRDefault="003F12BA">
      <w:pPr>
        <w:spacing w:after="0" w:line="240" w:lineRule="auto"/>
      </w:pPr>
      <w:r>
        <w:separator/>
      </w:r>
    </w:p>
  </w:footnote>
  <w:footnote w:type="continuationSeparator" w:id="0">
    <w:p w14:paraId="757EF4EE" w14:textId="77777777" w:rsidR="003F12BA" w:rsidRDefault="003F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8309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F69E46E" w14:textId="681B4346" w:rsidR="0095568A" w:rsidRPr="00C84599" w:rsidRDefault="0095568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84599">
          <w:rPr>
            <w:rFonts w:ascii="Arial" w:hAnsi="Arial" w:cs="Arial"/>
            <w:sz w:val="24"/>
            <w:szCs w:val="24"/>
          </w:rPr>
          <w:fldChar w:fldCharType="begin"/>
        </w:r>
        <w:r w:rsidRPr="00C8459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4599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8459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86"/>
    <w:multiLevelType w:val="hybridMultilevel"/>
    <w:tmpl w:val="8C5C471A"/>
    <w:lvl w:ilvl="0" w:tplc="ACA0F08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7B72"/>
    <w:multiLevelType w:val="hybridMultilevel"/>
    <w:tmpl w:val="43A22AA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A894FA2"/>
    <w:multiLevelType w:val="hybridMultilevel"/>
    <w:tmpl w:val="498AA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9CC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D6509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18B31B3"/>
    <w:multiLevelType w:val="hybridMultilevel"/>
    <w:tmpl w:val="F670E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6137"/>
    <w:multiLevelType w:val="hybridMultilevel"/>
    <w:tmpl w:val="609240D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78E"/>
    <w:multiLevelType w:val="hybridMultilevel"/>
    <w:tmpl w:val="1708EECA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771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5C4D44"/>
    <w:multiLevelType w:val="hybridMultilevel"/>
    <w:tmpl w:val="CFE40E7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4964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F85B67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7E96"/>
    <w:multiLevelType w:val="hybridMultilevel"/>
    <w:tmpl w:val="1CFE7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506C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22B660DC"/>
    <w:multiLevelType w:val="hybridMultilevel"/>
    <w:tmpl w:val="39C4A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C15D3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803B51"/>
    <w:multiLevelType w:val="multilevel"/>
    <w:tmpl w:val="90AC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3254"/>
    <w:multiLevelType w:val="multilevel"/>
    <w:tmpl w:val="0F8A8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69F"/>
    <w:multiLevelType w:val="hybridMultilevel"/>
    <w:tmpl w:val="22A68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2220"/>
    <w:multiLevelType w:val="multilevel"/>
    <w:tmpl w:val="D26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E1FC6"/>
    <w:multiLevelType w:val="hybridMultilevel"/>
    <w:tmpl w:val="F762F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5F5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548C"/>
    <w:multiLevelType w:val="hybridMultilevel"/>
    <w:tmpl w:val="E67A8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3152"/>
    <w:multiLevelType w:val="hybridMultilevel"/>
    <w:tmpl w:val="DBCCCD0A"/>
    <w:lvl w:ilvl="0" w:tplc="528C2E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86C6A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4A1F"/>
    <w:multiLevelType w:val="hybridMultilevel"/>
    <w:tmpl w:val="31CE1F3C"/>
    <w:lvl w:ilvl="0" w:tplc="A72E1B8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06C01"/>
    <w:multiLevelType w:val="hybridMultilevel"/>
    <w:tmpl w:val="764E0A08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96FA9"/>
    <w:multiLevelType w:val="hybridMultilevel"/>
    <w:tmpl w:val="E63E7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478C"/>
    <w:multiLevelType w:val="hybridMultilevel"/>
    <w:tmpl w:val="023E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53B7C"/>
    <w:multiLevelType w:val="hybridMultilevel"/>
    <w:tmpl w:val="97E82096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16867">
    <w:abstractNumId w:val="0"/>
  </w:num>
  <w:num w:numId="2" w16cid:durableId="1934238438">
    <w:abstractNumId w:val="28"/>
  </w:num>
  <w:num w:numId="3" w16cid:durableId="1425807523">
    <w:abstractNumId w:val="16"/>
  </w:num>
  <w:num w:numId="4" w16cid:durableId="360858384">
    <w:abstractNumId w:val="17"/>
  </w:num>
  <w:num w:numId="5" w16cid:durableId="924462078">
    <w:abstractNumId w:val="1"/>
  </w:num>
  <w:num w:numId="6" w16cid:durableId="157039680">
    <w:abstractNumId w:val="19"/>
  </w:num>
  <w:num w:numId="7" w16cid:durableId="190650889">
    <w:abstractNumId w:val="27"/>
  </w:num>
  <w:num w:numId="8" w16cid:durableId="1249123061">
    <w:abstractNumId w:val="25"/>
  </w:num>
  <w:num w:numId="9" w16cid:durableId="279074832">
    <w:abstractNumId w:val="23"/>
  </w:num>
  <w:num w:numId="10" w16cid:durableId="1726683490">
    <w:abstractNumId w:val="20"/>
  </w:num>
  <w:num w:numId="11" w16cid:durableId="2114786341">
    <w:abstractNumId w:val="18"/>
  </w:num>
  <w:num w:numId="12" w16cid:durableId="442044414">
    <w:abstractNumId w:val="5"/>
  </w:num>
  <w:num w:numId="13" w16cid:durableId="691497923">
    <w:abstractNumId w:val="6"/>
  </w:num>
  <w:num w:numId="14" w16cid:durableId="476603857">
    <w:abstractNumId w:val="3"/>
  </w:num>
  <w:num w:numId="15" w16cid:durableId="1124688635">
    <w:abstractNumId w:val="10"/>
  </w:num>
  <w:num w:numId="16" w16cid:durableId="540437195">
    <w:abstractNumId w:val="11"/>
  </w:num>
  <w:num w:numId="17" w16cid:durableId="1489246541">
    <w:abstractNumId w:val="15"/>
  </w:num>
  <w:num w:numId="18" w16cid:durableId="1679499898">
    <w:abstractNumId w:val="4"/>
  </w:num>
  <w:num w:numId="19" w16cid:durableId="741023956">
    <w:abstractNumId w:val="13"/>
  </w:num>
  <w:num w:numId="20" w16cid:durableId="90585843">
    <w:abstractNumId w:val="8"/>
  </w:num>
  <w:num w:numId="21" w16cid:durableId="164057028">
    <w:abstractNumId w:val="22"/>
  </w:num>
  <w:num w:numId="22" w16cid:durableId="814685753">
    <w:abstractNumId w:val="21"/>
  </w:num>
  <w:num w:numId="23" w16cid:durableId="268587905">
    <w:abstractNumId w:val="24"/>
  </w:num>
  <w:num w:numId="24" w16cid:durableId="12803015">
    <w:abstractNumId w:val="2"/>
  </w:num>
  <w:num w:numId="25" w16cid:durableId="1085343692">
    <w:abstractNumId w:val="12"/>
  </w:num>
  <w:num w:numId="26" w16cid:durableId="1899434077">
    <w:abstractNumId w:val="14"/>
  </w:num>
  <w:num w:numId="27" w16cid:durableId="185563079">
    <w:abstractNumId w:val="29"/>
  </w:num>
  <w:num w:numId="28" w16cid:durableId="1091584939">
    <w:abstractNumId w:val="26"/>
  </w:num>
  <w:num w:numId="29" w16cid:durableId="873343698">
    <w:abstractNumId w:val="7"/>
  </w:num>
  <w:num w:numId="30" w16cid:durableId="500051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7F"/>
    <w:rsid w:val="000001F5"/>
    <w:rsid w:val="00005D9C"/>
    <w:rsid w:val="000063AD"/>
    <w:rsid w:val="00007CFC"/>
    <w:rsid w:val="00012120"/>
    <w:rsid w:val="00014288"/>
    <w:rsid w:val="000148C6"/>
    <w:rsid w:val="000160AD"/>
    <w:rsid w:val="00016CE2"/>
    <w:rsid w:val="00017793"/>
    <w:rsid w:val="00020BCC"/>
    <w:rsid w:val="000223E1"/>
    <w:rsid w:val="00022723"/>
    <w:rsid w:val="00022EC6"/>
    <w:rsid w:val="0002700C"/>
    <w:rsid w:val="00030AFC"/>
    <w:rsid w:val="00031018"/>
    <w:rsid w:val="00032D70"/>
    <w:rsid w:val="00036600"/>
    <w:rsid w:val="00037001"/>
    <w:rsid w:val="00040F1E"/>
    <w:rsid w:val="00041088"/>
    <w:rsid w:val="0004156E"/>
    <w:rsid w:val="00044281"/>
    <w:rsid w:val="000443FC"/>
    <w:rsid w:val="00053455"/>
    <w:rsid w:val="00053F8F"/>
    <w:rsid w:val="00056D89"/>
    <w:rsid w:val="00057804"/>
    <w:rsid w:val="0006072F"/>
    <w:rsid w:val="0006576E"/>
    <w:rsid w:val="000660A1"/>
    <w:rsid w:val="00070B0B"/>
    <w:rsid w:val="000733CB"/>
    <w:rsid w:val="00075EC4"/>
    <w:rsid w:val="000823CD"/>
    <w:rsid w:val="00092FB7"/>
    <w:rsid w:val="00093248"/>
    <w:rsid w:val="000943B0"/>
    <w:rsid w:val="0009499F"/>
    <w:rsid w:val="0009708F"/>
    <w:rsid w:val="000A1513"/>
    <w:rsid w:val="000A39C7"/>
    <w:rsid w:val="000A6872"/>
    <w:rsid w:val="000A6ED0"/>
    <w:rsid w:val="000B1478"/>
    <w:rsid w:val="000B18D0"/>
    <w:rsid w:val="000B29BC"/>
    <w:rsid w:val="000B2EC4"/>
    <w:rsid w:val="000B34B3"/>
    <w:rsid w:val="000B43EA"/>
    <w:rsid w:val="000B4956"/>
    <w:rsid w:val="000C0074"/>
    <w:rsid w:val="000C2672"/>
    <w:rsid w:val="000C53A9"/>
    <w:rsid w:val="000C77BC"/>
    <w:rsid w:val="000D1AED"/>
    <w:rsid w:val="000D2CCE"/>
    <w:rsid w:val="000D35B4"/>
    <w:rsid w:val="000D6745"/>
    <w:rsid w:val="000D6FF1"/>
    <w:rsid w:val="000E03E6"/>
    <w:rsid w:val="000E4863"/>
    <w:rsid w:val="000E4E7C"/>
    <w:rsid w:val="000E74AF"/>
    <w:rsid w:val="000F34F2"/>
    <w:rsid w:val="000F3CEE"/>
    <w:rsid w:val="000F49B6"/>
    <w:rsid w:val="000F5301"/>
    <w:rsid w:val="000F5CA0"/>
    <w:rsid w:val="00100D25"/>
    <w:rsid w:val="00101626"/>
    <w:rsid w:val="00101646"/>
    <w:rsid w:val="0010238B"/>
    <w:rsid w:val="001026D6"/>
    <w:rsid w:val="001039D4"/>
    <w:rsid w:val="001045D1"/>
    <w:rsid w:val="00104EBC"/>
    <w:rsid w:val="0010542B"/>
    <w:rsid w:val="00106124"/>
    <w:rsid w:val="001066A6"/>
    <w:rsid w:val="001162E5"/>
    <w:rsid w:val="00122DDE"/>
    <w:rsid w:val="00124678"/>
    <w:rsid w:val="00125961"/>
    <w:rsid w:val="00126D75"/>
    <w:rsid w:val="00127B43"/>
    <w:rsid w:val="00127C3D"/>
    <w:rsid w:val="00130970"/>
    <w:rsid w:val="00130976"/>
    <w:rsid w:val="00134B5B"/>
    <w:rsid w:val="00135167"/>
    <w:rsid w:val="001375CE"/>
    <w:rsid w:val="00142AE6"/>
    <w:rsid w:val="00143B76"/>
    <w:rsid w:val="0014458A"/>
    <w:rsid w:val="00144C9E"/>
    <w:rsid w:val="00144D21"/>
    <w:rsid w:val="0014659F"/>
    <w:rsid w:val="001468D4"/>
    <w:rsid w:val="00146D9C"/>
    <w:rsid w:val="0015008C"/>
    <w:rsid w:val="001501FB"/>
    <w:rsid w:val="00151F99"/>
    <w:rsid w:val="00152DAE"/>
    <w:rsid w:val="00154A12"/>
    <w:rsid w:val="00155ABD"/>
    <w:rsid w:val="00156F8C"/>
    <w:rsid w:val="00160912"/>
    <w:rsid w:val="00162228"/>
    <w:rsid w:val="001624D9"/>
    <w:rsid w:val="00162A47"/>
    <w:rsid w:val="001673A2"/>
    <w:rsid w:val="0016772E"/>
    <w:rsid w:val="00171882"/>
    <w:rsid w:val="00173648"/>
    <w:rsid w:val="001779CD"/>
    <w:rsid w:val="00181DF3"/>
    <w:rsid w:val="00185EE6"/>
    <w:rsid w:val="00187C83"/>
    <w:rsid w:val="00191787"/>
    <w:rsid w:val="001969DF"/>
    <w:rsid w:val="00197B30"/>
    <w:rsid w:val="001A0D3D"/>
    <w:rsid w:val="001A284D"/>
    <w:rsid w:val="001A3DCE"/>
    <w:rsid w:val="001A3ECA"/>
    <w:rsid w:val="001A626C"/>
    <w:rsid w:val="001A6BF9"/>
    <w:rsid w:val="001A7506"/>
    <w:rsid w:val="001B142C"/>
    <w:rsid w:val="001B2281"/>
    <w:rsid w:val="001B571A"/>
    <w:rsid w:val="001B6B94"/>
    <w:rsid w:val="001B6C63"/>
    <w:rsid w:val="001B7C6D"/>
    <w:rsid w:val="001C08DA"/>
    <w:rsid w:val="001C0E40"/>
    <w:rsid w:val="001C4BB7"/>
    <w:rsid w:val="001C4D7D"/>
    <w:rsid w:val="001C5DE0"/>
    <w:rsid w:val="001C7F6B"/>
    <w:rsid w:val="001D036C"/>
    <w:rsid w:val="001D0D81"/>
    <w:rsid w:val="001D1C5E"/>
    <w:rsid w:val="001D20B6"/>
    <w:rsid w:val="001D6734"/>
    <w:rsid w:val="001F554E"/>
    <w:rsid w:val="001F5DB4"/>
    <w:rsid w:val="001F5E44"/>
    <w:rsid w:val="001F6BE5"/>
    <w:rsid w:val="001F6C90"/>
    <w:rsid w:val="001F7E16"/>
    <w:rsid w:val="002002A9"/>
    <w:rsid w:val="00201886"/>
    <w:rsid w:val="002042A5"/>
    <w:rsid w:val="0020473B"/>
    <w:rsid w:val="00204EA9"/>
    <w:rsid w:val="002056EB"/>
    <w:rsid w:val="00206450"/>
    <w:rsid w:val="0020668F"/>
    <w:rsid w:val="002114B8"/>
    <w:rsid w:val="002115F5"/>
    <w:rsid w:val="00214214"/>
    <w:rsid w:val="00220E53"/>
    <w:rsid w:val="0022561C"/>
    <w:rsid w:val="00226A89"/>
    <w:rsid w:val="00231CA3"/>
    <w:rsid w:val="00234448"/>
    <w:rsid w:val="00234F37"/>
    <w:rsid w:val="00235627"/>
    <w:rsid w:val="00240F5D"/>
    <w:rsid w:val="002416B3"/>
    <w:rsid w:val="00242047"/>
    <w:rsid w:val="00243CB8"/>
    <w:rsid w:val="00243D59"/>
    <w:rsid w:val="00243F15"/>
    <w:rsid w:val="002446FB"/>
    <w:rsid w:val="002460F6"/>
    <w:rsid w:val="00246A5F"/>
    <w:rsid w:val="00252902"/>
    <w:rsid w:val="002577DC"/>
    <w:rsid w:val="00260123"/>
    <w:rsid w:val="00262CAF"/>
    <w:rsid w:val="00272925"/>
    <w:rsid w:val="002736DC"/>
    <w:rsid w:val="00274968"/>
    <w:rsid w:val="0028219A"/>
    <w:rsid w:val="00283115"/>
    <w:rsid w:val="00284EC6"/>
    <w:rsid w:val="00287036"/>
    <w:rsid w:val="00292EDA"/>
    <w:rsid w:val="00293957"/>
    <w:rsid w:val="002963B6"/>
    <w:rsid w:val="00297EA4"/>
    <w:rsid w:val="002A127D"/>
    <w:rsid w:val="002A407A"/>
    <w:rsid w:val="002A4DFC"/>
    <w:rsid w:val="002A4E2A"/>
    <w:rsid w:val="002A5521"/>
    <w:rsid w:val="002A71BB"/>
    <w:rsid w:val="002B04CE"/>
    <w:rsid w:val="002B1B26"/>
    <w:rsid w:val="002B258E"/>
    <w:rsid w:val="002B4AA6"/>
    <w:rsid w:val="002C4CD2"/>
    <w:rsid w:val="002C4D43"/>
    <w:rsid w:val="002C5F01"/>
    <w:rsid w:val="002D4723"/>
    <w:rsid w:val="002D53AE"/>
    <w:rsid w:val="002E1A1B"/>
    <w:rsid w:val="002E2958"/>
    <w:rsid w:val="002E29E5"/>
    <w:rsid w:val="002E367C"/>
    <w:rsid w:val="002E731C"/>
    <w:rsid w:val="002F0225"/>
    <w:rsid w:val="002F02E8"/>
    <w:rsid w:val="002F340F"/>
    <w:rsid w:val="002F39CE"/>
    <w:rsid w:val="002F406C"/>
    <w:rsid w:val="002F4119"/>
    <w:rsid w:val="002F5984"/>
    <w:rsid w:val="002F6877"/>
    <w:rsid w:val="002F6EC8"/>
    <w:rsid w:val="00300670"/>
    <w:rsid w:val="003022DD"/>
    <w:rsid w:val="003102C8"/>
    <w:rsid w:val="0031098D"/>
    <w:rsid w:val="00311208"/>
    <w:rsid w:val="0031168D"/>
    <w:rsid w:val="003118E5"/>
    <w:rsid w:val="00311CBF"/>
    <w:rsid w:val="00321946"/>
    <w:rsid w:val="00323EBF"/>
    <w:rsid w:val="00324B48"/>
    <w:rsid w:val="0032544B"/>
    <w:rsid w:val="00325DB5"/>
    <w:rsid w:val="00325DFA"/>
    <w:rsid w:val="00326D01"/>
    <w:rsid w:val="003270A7"/>
    <w:rsid w:val="00330B15"/>
    <w:rsid w:val="00331CBA"/>
    <w:rsid w:val="00336282"/>
    <w:rsid w:val="00336479"/>
    <w:rsid w:val="003365C6"/>
    <w:rsid w:val="00336CD3"/>
    <w:rsid w:val="00336F4F"/>
    <w:rsid w:val="0034212D"/>
    <w:rsid w:val="00346CF5"/>
    <w:rsid w:val="0035018F"/>
    <w:rsid w:val="00350C12"/>
    <w:rsid w:val="00351E35"/>
    <w:rsid w:val="00352A73"/>
    <w:rsid w:val="00353333"/>
    <w:rsid w:val="00356349"/>
    <w:rsid w:val="00356EDE"/>
    <w:rsid w:val="003576D3"/>
    <w:rsid w:val="00360CC1"/>
    <w:rsid w:val="00364316"/>
    <w:rsid w:val="00364F8D"/>
    <w:rsid w:val="003654C4"/>
    <w:rsid w:val="003672BD"/>
    <w:rsid w:val="00370566"/>
    <w:rsid w:val="003745B1"/>
    <w:rsid w:val="003817F7"/>
    <w:rsid w:val="00384A25"/>
    <w:rsid w:val="00386531"/>
    <w:rsid w:val="003872E4"/>
    <w:rsid w:val="00391D38"/>
    <w:rsid w:val="00393EAC"/>
    <w:rsid w:val="003A1D37"/>
    <w:rsid w:val="003A270E"/>
    <w:rsid w:val="003A5B21"/>
    <w:rsid w:val="003A5B3A"/>
    <w:rsid w:val="003A5DAC"/>
    <w:rsid w:val="003A7AE9"/>
    <w:rsid w:val="003B28D2"/>
    <w:rsid w:val="003B3094"/>
    <w:rsid w:val="003B7B4C"/>
    <w:rsid w:val="003C0575"/>
    <w:rsid w:val="003C2660"/>
    <w:rsid w:val="003C35BB"/>
    <w:rsid w:val="003C429A"/>
    <w:rsid w:val="003C7237"/>
    <w:rsid w:val="003D028C"/>
    <w:rsid w:val="003D047C"/>
    <w:rsid w:val="003D24E8"/>
    <w:rsid w:val="003D2705"/>
    <w:rsid w:val="003D4830"/>
    <w:rsid w:val="003D5FD9"/>
    <w:rsid w:val="003D6A1C"/>
    <w:rsid w:val="003E2289"/>
    <w:rsid w:val="003E2793"/>
    <w:rsid w:val="003E36FD"/>
    <w:rsid w:val="003E4D07"/>
    <w:rsid w:val="003E5BE6"/>
    <w:rsid w:val="003E7E10"/>
    <w:rsid w:val="003F12BA"/>
    <w:rsid w:val="003F40D6"/>
    <w:rsid w:val="00403029"/>
    <w:rsid w:val="00403B4C"/>
    <w:rsid w:val="00405C89"/>
    <w:rsid w:val="00406A6B"/>
    <w:rsid w:val="00406DBB"/>
    <w:rsid w:val="00411485"/>
    <w:rsid w:val="0041180E"/>
    <w:rsid w:val="0041227B"/>
    <w:rsid w:val="00412416"/>
    <w:rsid w:val="00412E2F"/>
    <w:rsid w:val="00417D6C"/>
    <w:rsid w:val="00421420"/>
    <w:rsid w:val="004238EB"/>
    <w:rsid w:val="00427166"/>
    <w:rsid w:val="00427BF4"/>
    <w:rsid w:val="00431E8D"/>
    <w:rsid w:val="00433197"/>
    <w:rsid w:val="0043451B"/>
    <w:rsid w:val="004345DF"/>
    <w:rsid w:val="0043510A"/>
    <w:rsid w:val="00436191"/>
    <w:rsid w:val="00440844"/>
    <w:rsid w:val="0044148D"/>
    <w:rsid w:val="0044201F"/>
    <w:rsid w:val="00443207"/>
    <w:rsid w:val="00450388"/>
    <w:rsid w:val="004515A9"/>
    <w:rsid w:val="00454C0E"/>
    <w:rsid w:val="004559FA"/>
    <w:rsid w:val="00457AEB"/>
    <w:rsid w:val="00462774"/>
    <w:rsid w:val="004628D9"/>
    <w:rsid w:val="00465FCA"/>
    <w:rsid w:val="00466874"/>
    <w:rsid w:val="00467152"/>
    <w:rsid w:val="00467417"/>
    <w:rsid w:val="004674BC"/>
    <w:rsid w:val="00471C16"/>
    <w:rsid w:val="00471D56"/>
    <w:rsid w:val="00473BB9"/>
    <w:rsid w:val="00475F2C"/>
    <w:rsid w:val="004808BA"/>
    <w:rsid w:val="00480DE2"/>
    <w:rsid w:val="00481BCB"/>
    <w:rsid w:val="004821AC"/>
    <w:rsid w:val="004831B1"/>
    <w:rsid w:val="00483250"/>
    <w:rsid w:val="004846F9"/>
    <w:rsid w:val="00490B3D"/>
    <w:rsid w:val="0049323A"/>
    <w:rsid w:val="0049338D"/>
    <w:rsid w:val="00495D0E"/>
    <w:rsid w:val="004974D2"/>
    <w:rsid w:val="004A2244"/>
    <w:rsid w:val="004A55F2"/>
    <w:rsid w:val="004A60E1"/>
    <w:rsid w:val="004A7492"/>
    <w:rsid w:val="004A7770"/>
    <w:rsid w:val="004B0342"/>
    <w:rsid w:val="004B2999"/>
    <w:rsid w:val="004B3FED"/>
    <w:rsid w:val="004B43D2"/>
    <w:rsid w:val="004B6A7A"/>
    <w:rsid w:val="004B755E"/>
    <w:rsid w:val="004B7CF5"/>
    <w:rsid w:val="004C0F9D"/>
    <w:rsid w:val="004C12EC"/>
    <w:rsid w:val="004C1375"/>
    <w:rsid w:val="004C2FD3"/>
    <w:rsid w:val="004C3C9C"/>
    <w:rsid w:val="004C3DDD"/>
    <w:rsid w:val="004C5228"/>
    <w:rsid w:val="004D16ED"/>
    <w:rsid w:val="004D1D34"/>
    <w:rsid w:val="004D2203"/>
    <w:rsid w:val="004D4F05"/>
    <w:rsid w:val="004D6A8B"/>
    <w:rsid w:val="004E2897"/>
    <w:rsid w:val="004E5671"/>
    <w:rsid w:val="004E63F7"/>
    <w:rsid w:val="004E688E"/>
    <w:rsid w:val="004E74BC"/>
    <w:rsid w:val="004F009F"/>
    <w:rsid w:val="004F072D"/>
    <w:rsid w:val="004F13FB"/>
    <w:rsid w:val="004F26A8"/>
    <w:rsid w:val="004F387B"/>
    <w:rsid w:val="004F3BB1"/>
    <w:rsid w:val="004F4C12"/>
    <w:rsid w:val="004F4DF3"/>
    <w:rsid w:val="004F53D2"/>
    <w:rsid w:val="004F5980"/>
    <w:rsid w:val="004F63E5"/>
    <w:rsid w:val="005010AD"/>
    <w:rsid w:val="00501F07"/>
    <w:rsid w:val="00503F20"/>
    <w:rsid w:val="00503F24"/>
    <w:rsid w:val="00505E05"/>
    <w:rsid w:val="0051494A"/>
    <w:rsid w:val="005165A9"/>
    <w:rsid w:val="0051667C"/>
    <w:rsid w:val="0052033C"/>
    <w:rsid w:val="00522489"/>
    <w:rsid w:val="00530FCF"/>
    <w:rsid w:val="00532C64"/>
    <w:rsid w:val="00533BC3"/>
    <w:rsid w:val="005403EF"/>
    <w:rsid w:val="00541DFE"/>
    <w:rsid w:val="0054314D"/>
    <w:rsid w:val="005431DF"/>
    <w:rsid w:val="00543A62"/>
    <w:rsid w:val="005448EB"/>
    <w:rsid w:val="00546DFA"/>
    <w:rsid w:val="00551679"/>
    <w:rsid w:val="00552E70"/>
    <w:rsid w:val="005554FA"/>
    <w:rsid w:val="00557853"/>
    <w:rsid w:val="0056155A"/>
    <w:rsid w:val="005629C1"/>
    <w:rsid w:val="005631AE"/>
    <w:rsid w:val="00566B33"/>
    <w:rsid w:val="00572E48"/>
    <w:rsid w:val="00573255"/>
    <w:rsid w:val="0057565E"/>
    <w:rsid w:val="00576337"/>
    <w:rsid w:val="00576659"/>
    <w:rsid w:val="00580A2D"/>
    <w:rsid w:val="00582AD7"/>
    <w:rsid w:val="00582F52"/>
    <w:rsid w:val="00584073"/>
    <w:rsid w:val="0058468C"/>
    <w:rsid w:val="00584D4B"/>
    <w:rsid w:val="00585522"/>
    <w:rsid w:val="005A014C"/>
    <w:rsid w:val="005A072A"/>
    <w:rsid w:val="005A45FC"/>
    <w:rsid w:val="005A4A4C"/>
    <w:rsid w:val="005A5614"/>
    <w:rsid w:val="005B0376"/>
    <w:rsid w:val="005B065F"/>
    <w:rsid w:val="005B0D01"/>
    <w:rsid w:val="005B1973"/>
    <w:rsid w:val="005B556E"/>
    <w:rsid w:val="005B6622"/>
    <w:rsid w:val="005B70E7"/>
    <w:rsid w:val="005B7439"/>
    <w:rsid w:val="005C3275"/>
    <w:rsid w:val="005C55EB"/>
    <w:rsid w:val="005C5F16"/>
    <w:rsid w:val="005C6E2D"/>
    <w:rsid w:val="005D36B6"/>
    <w:rsid w:val="005D6EAC"/>
    <w:rsid w:val="005E0634"/>
    <w:rsid w:val="005E15AE"/>
    <w:rsid w:val="005E15E2"/>
    <w:rsid w:val="005E1D1D"/>
    <w:rsid w:val="005E2055"/>
    <w:rsid w:val="005E2C75"/>
    <w:rsid w:val="005E7A84"/>
    <w:rsid w:val="005F0A00"/>
    <w:rsid w:val="005F13E6"/>
    <w:rsid w:val="005F37F4"/>
    <w:rsid w:val="005F398F"/>
    <w:rsid w:val="005F5090"/>
    <w:rsid w:val="005F6518"/>
    <w:rsid w:val="005F7441"/>
    <w:rsid w:val="0060016D"/>
    <w:rsid w:val="00602BFB"/>
    <w:rsid w:val="00603CBB"/>
    <w:rsid w:val="00603E00"/>
    <w:rsid w:val="006077C8"/>
    <w:rsid w:val="00615987"/>
    <w:rsid w:val="00616435"/>
    <w:rsid w:val="00617440"/>
    <w:rsid w:val="0062002E"/>
    <w:rsid w:val="006223DC"/>
    <w:rsid w:val="00624953"/>
    <w:rsid w:val="00625C07"/>
    <w:rsid w:val="00631A2D"/>
    <w:rsid w:val="00633531"/>
    <w:rsid w:val="006376AF"/>
    <w:rsid w:val="00641AD2"/>
    <w:rsid w:val="00642CB9"/>
    <w:rsid w:val="00644F16"/>
    <w:rsid w:val="00645771"/>
    <w:rsid w:val="006515BE"/>
    <w:rsid w:val="00656D73"/>
    <w:rsid w:val="00657546"/>
    <w:rsid w:val="00657B4D"/>
    <w:rsid w:val="00661033"/>
    <w:rsid w:val="00662449"/>
    <w:rsid w:val="00664A40"/>
    <w:rsid w:val="00664AE8"/>
    <w:rsid w:val="00664BC1"/>
    <w:rsid w:val="00664DCF"/>
    <w:rsid w:val="00665E12"/>
    <w:rsid w:val="00666887"/>
    <w:rsid w:val="006703DC"/>
    <w:rsid w:val="0067099F"/>
    <w:rsid w:val="0067131A"/>
    <w:rsid w:val="00671821"/>
    <w:rsid w:val="00671A36"/>
    <w:rsid w:val="00672CB3"/>
    <w:rsid w:val="00673EA4"/>
    <w:rsid w:val="00674437"/>
    <w:rsid w:val="00675689"/>
    <w:rsid w:val="00675F8F"/>
    <w:rsid w:val="00684050"/>
    <w:rsid w:val="006847B9"/>
    <w:rsid w:val="00685BB3"/>
    <w:rsid w:val="0069013E"/>
    <w:rsid w:val="00690D94"/>
    <w:rsid w:val="006933B9"/>
    <w:rsid w:val="00695A8D"/>
    <w:rsid w:val="00696754"/>
    <w:rsid w:val="006978BD"/>
    <w:rsid w:val="00697DDC"/>
    <w:rsid w:val="006A2444"/>
    <w:rsid w:val="006A67F8"/>
    <w:rsid w:val="006A7B39"/>
    <w:rsid w:val="006B36C6"/>
    <w:rsid w:val="006B3937"/>
    <w:rsid w:val="006B57FF"/>
    <w:rsid w:val="006B5E11"/>
    <w:rsid w:val="006B7C9D"/>
    <w:rsid w:val="006B7F19"/>
    <w:rsid w:val="006C134E"/>
    <w:rsid w:val="006C17EC"/>
    <w:rsid w:val="006C2806"/>
    <w:rsid w:val="006C4A47"/>
    <w:rsid w:val="006C7A23"/>
    <w:rsid w:val="006D0451"/>
    <w:rsid w:val="006D0F35"/>
    <w:rsid w:val="006E3955"/>
    <w:rsid w:val="006E4F59"/>
    <w:rsid w:val="006F4D74"/>
    <w:rsid w:val="006F597B"/>
    <w:rsid w:val="006F70D0"/>
    <w:rsid w:val="006F78CB"/>
    <w:rsid w:val="00702092"/>
    <w:rsid w:val="0070276D"/>
    <w:rsid w:val="0070364D"/>
    <w:rsid w:val="00704403"/>
    <w:rsid w:val="00705555"/>
    <w:rsid w:val="007070A0"/>
    <w:rsid w:val="00711A98"/>
    <w:rsid w:val="007206CA"/>
    <w:rsid w:val="00724F44"/>
    <w:rsid w:val="00725736"/>
    <w:rsid w:val="00730921"/>
    <w:rsid w:val="00731FC5"/>
    <w:rsid w:val="00732BF9"/>
    <w:rsid w:val="00734627"/>
    <w:rsid w:val="0073768C"/>
    <w:rsid w:val="007415D3"/>
    <w:rsid w:val="00744D98"/>
    <w:rsid w:val="00751438"/>
    <w:rsid w:val="007532F7"/>
    <w:rsid w:val="0075379E"/>
    <w:rsid w:val="007543D9"/>
    <w:rsid w:val="0075527B"/>
    <w:rsid w:val="007560C8"/>
    <w:rsid w:val="00760BE6"/>
    <w:rsid w:val="00761B02"/>
    <w:rsid w:val="0076268C"/>
    <w:rsid w:val="00765870"/>
    <w:rsid w:val="007662FF"/>
    <w:rsid w:val="00767E7B"/>
    <w:rsid w:val="00770ED9"/>
    <w:rsid w:val="007711C1"/>
    <w:rsid w:val="00772633"/>
    <w:rsid w:val="00772A6D"/>
    <w:rsid w:val="00772D50"/>
    <w:rsid w:val="0077375A"/>
    <w:rsid w:val="007749AC"/>
    <w:rsid w:val="0077703F"/>
    <w:rsid w:val="00781197"/>
    <w:rsid w:val="00783654"/>
    <w:rsid w:val="007862D7"/>
    <w:rsid w:val="007865B5"/>
    <w:rsid w:val="00786950"/>
    <w:rsid w:val="00786B86"/>
    <w:rsid w:val="00787D68"/>
    <w:rsid w:val="00787EC0"/>
    <w:rsid w:val="00790C2A"/>
    <w:rsid w:val="00790E7E"/>
    <w:rsid w:val="007917AF"/>
    <w:rsid w:val="0079389A"/>
    <w:rsid w:val="00794049"/>
    <w:rsid w:val="00794108"/>
    <w:rsid w:val="00794A21"/>
    <w:rsid w:val="007956AF"/>
    <w:rsid w:val="00795CD9"/>
    <w:rsid w:val="007A1D08"/>
    <w:rsid w:val="007A27C3"/>
    <w:rsid w:val="007A3ED7"/>
    <w:rsid w:val="007A6C87"/>
    <w:rsid w:val="007B2DBA"/>
    <w:rsid w:val="007B6D90"/>
    <w:rsid w:val="007C0F00"/>
    <w:rsid w:val="007C1191"/>
    <w:rsid w:val="007C17B6"/>
    <w:rsid w:val="007C25C5"/>
    <w:rsid w:val="007C3A1C"/>
    <w:rsid w:val="007C4D7B"/>
    <w:rsid w:val="007C668E"/>
    <w:rsid w:val="007D0E1A"/>
    <w:rsid w:val="007D0E68"/>
    <w:rsid w:val="007D182C"/>
    <w:rsid w:val="007D1B5A"/>
    <w:rsid w:val="007D201E"/>
    <w:rsid w:val="007D234E"/>
    <w:rsid w:val="007D2A73"/>
    <w:rsid w:val="007D32AD"/>
    <w:rsid w:val="007D3C40"/>
    <w:rsid w:val="007E015D"/>
    <w:rsid w:val="007E1436"/>
    <w:rsid w:val="007E412E"/>
    <w:rsid w:val="007E497A"/>
    <w:rsid w:val="007E5126"/>
    <w:rsid w:val="007E54DC"/>
    <w:rsid w:val="007E5F5F"/>
    <w:rsid w:val="007F0E26"/>
    <w:rsid w:val="007F53DA"/>
    <w:rsid w:val="007F6EE2"/>
    <w:rsid w:val="007F72CA"/>
    <w:rsid w:val="007F761A"/>
    <w:rsid w:val="00800AFE"/>
    <w:rsid w:val="00804637"/>
    <w:rsid w:val="008054E8"/>
    <w:rsid w:val="00806191"/>
    <w:rsid w:val="0080619E"/>
    <w:rsid w:val="008109E6"/>
    <w:rsid w:val="00810CB3"/>
    <w:rsid w:val="0081167F"/>
    <w:rsid w:val="00814047"/>
    <w:rsid w:val="008165E6"/>
    <w:rsid w:val="008243AB"/>
    <w:rsid w:val="00824E5C"/>
    <w:rsid w:val="00825556"/>
    <w:rsid w:val="00825DBB"/>
    <w:rsid w:val="00830514"/>
    <w:rsid w:val="00833D56"/>
    <w:rsid w:val="00833E3D"/>
    <w:rsid w:val="00833F2B"/>
    <w:rsid w:val="0083466F"/>
    <w:rsid w:val="008358D9"/>
    <w:rsid w:val="00840AF1"/>
    <w:rsid w:val="00840B2E"/>
    <w:rsid w:val="008414FC"/>
    <w:rsid w:val="00841A84"/>
    <w:rsid w:val="00843FF3"/>
    <w:rsid w:val="0084733D"/>
    <w:rsid w:val="00854149"/>
    <w:rsid w:val="00854A22"/>
    <w:rsid w:val="00854CD3"/>
    <w:rsid w:val="00855B1E"/>
    <w:rsid w:val="0085723D"/>
    <w:rsid w:val="00862D14"/>
    <w:rsid w:val="0086307C"/>
    <w:rsid w:val="00864BD3"/>
    <w:rsid w:val="00865E7D"/>
    <w:rsid w:val="0087345C"/>
    <w:rsid w:val="00877357"/>
    <w:rsid w:val="00885EBC"/>
    <w:rsid w:val="00891313"/>
    <w:rsid w:val="008933B5"/>
    <w:rsid w:val="00893DB5"/>
    <w:rsid w:val="0089554D"/>
    <w:rsid w:val="008975D6"/>
    <w:rsid w:val="00897DE0"/>
    <w:rsid w:val="008A156E"/>
    <w:rsid w:val="008A1CD2"/>
    <w:rsid w:val="008A1FDC"/>
    <w:rsid w:val="008A23FD"/>
    <w:rsid w:val="008A3542"/>
    <w:rsid w:val="008A3CBC"/>
    <w:rsid w:val="008A5C33"/>
    <w:rsid w:val="008A6405"/>
    <w:rsid w:val="008A6510"/>
    <w:rsid w:val="008A77B0"/>
    <w:rsid w:val="008B01EF"/>
    <w:rsid w:val="008B044B"/>
    <w:rsid w:val="008B2844"/>
    <w:rsid w:val="008B58AD"/>
    <w:rsid w:val="008C00B7"/>
    <w:rsid w:val="008C2109"/>
    <w:rsid w:val="008C2D66"/>
    <w:rsid w:val="008C2FD6"/>
    <w:rsid w:val="008C6370"/>
    <w:rsid w:val="008D08EF"/>
    <w:rsid w:val="008D0E3B"/>
    <w:rsid w:val="008D12F8"/>
    <w:rsid w:val="008D177A"/>
    <w:rsid w:val="008D3F24"/>
    <w:rsid w:val="008D4919"/>
    <w:rsid w:val="008D7F0D"/>
    <w:rsid w:val="008E3D52"/>
    <w:rsid w:val="008E4DD1"/>
    <w:rsid w:val="008E5425"/>
    <w:rsid w:val="008E5DEE"/>
    <w:rsid w:val="008F276B"/>
    <w:rsid w:val="008F2B8D"/>
    <w:rsid w:val="008F3AB8"/>
    <w:rsid w:val="008F4A48"/>
    <w:rsid w:val="00902674"/>
    <w:rsid w:val="00902BA2"/>
    <w:rsid w:val="009051E5"/>
    <w:rsid w:val="00906EE6"/>
    <w:rsid w:val="00907BF0"/>
    <w:rsid w:val="00911EA7"/>
    <w:rsid w:val="00912E39"/>
    <w:rsid w:val="0091332C"/>
    <w:rsid w:val="00913336"/>
    <w:rsid w:val="00914243"/>
    <w:rsid w:val="009152CB"/>
    <w:rsid w:val="00916E85"/>
    <w:rsid w:val="009170DB"/>
    <w:rsid w:val="0092164F"/>
    <w:rsid w:val="009221BB"/>
    <w:rsid w:val="00923842"/>
    <w:rsid w:val="0092515E"/>
    <w:rsid w:val="00927DC9"/>
    <w:rsid w:val="00932B59"/>
    <w:rsid w:val="00934085"/>
    <w:rsid w:val="0093510A"/>
    <w:rsid w:val="009357E6"/>
    <w:rsid w:val="00935AC0"/>
    <w:rsid w:val="00935AE9"/>
    <w:rsid w:val="00936824"/>
    <w:rsid w:val="00936E75"/>
    <w:rsid w:val="009438E0"/>
    <w:rsid w:val="00943C40"/>
    <w:rsid w:val="00946C16"/>
    <w:rsid w:val="00947464"/>
    <w:rsid w:val="00950730"/>
    <w:rsid w:val="00952A3D"/>
    <w:rsid w:val="009536C5"/>
    <w:rsid w:val="00954F3B"/>
    <w:rsid w:val="0095568A"/>
    <w:rsid w:val="00961184"/>
    <w:rsid w:val="00962291"/>
    <w:rsid w:val="009639A7"/>
    <w:rsid w:val="00963BDF"/>
    <w:rsid w:val="00964682"/>
    <w:rsid w:val="009668CF"/>
    <w:rsid w:val="00967506"/>
    <w:rsid w:val="00967C34"/>
    <w:rsid w:val="00967CC5"/>
    <w:rsid w:val="009732EB"/>
    <w:rsid w:val="00975457"/>
    <w:rsid w:val="00980413"/>
    <w:rsid w:val="009834C0"/>
    <w:rsid w:val="009841ED"/>
    <w:rsid w:val="0098489B"/>
    <w:rsid w:val="00984BF2"/>
    <w:rsid w:val="00984CDA"/>
    <w:rsid w:val="009853B3"/>
    <w:rsid w:val="00987BFF"/>
    <w:rsid w:val="00993686"/>
    <w:rsid w:val="00993C6D"/>
    <w:rsid w:val="009A16D3"/>
    <w:rsid w:val="009A3E0F"/>
    <w:rsid w:val="009A7006"/>
    <w:rsid w:val="009B1ED9"/>
    <w:rsid w:val="009B3EA6"/>
    <w:rsid w:val="009B5C32"/>
    <w:rsid w:val="009B6222"/>
    <w:rsid w:val="009B6ABE"/>
    <w:rsid w:val="009C0256"/>
    <w:rsid w:val="009C05D5"/>
    <w:rsid w:val="009C1AF5"/>
    <w:rsid w:val="009C2ECE"/>
    <w:rsid w:val="009C398D"/>
    <w:rsid w:val="009C6F39"/>
    <w:rsid w:val="009D2DFC"/>
    <w:rsid w:val="009D32A2"/>
    <w:rsid w:val="009D632E"/>
    <w:rsid w:val="009D6884"/>
    <w:rsid w:val="009D6D07"/>
    <w:rsid w:val="009E0FA1"/>
    <w:rsid w:val="009E1B15"/>
    <w:rsid w:val="009E2480"/>
    <w:rsid w:val="009E344C"/>
    <w:rsid w:val="009E5540"/>
    <w:rsid w:val="009E61E2"/>
    <w:rsid w:val="009E6F05"/>
    <w:rsid w:val="009F1F52"/>
    <w:rsid w:val="009F52E9"/>
    <w:rsid w:val="00A01277"/>
    <w:rsid w:val="00A0133E"/>
    <w:rsid w:val="00A01962"/>
    <w:rsid w:val="00A03389"/>
    <w:rsid w:val="00A04394"/>
    <w:rsid w:val="00A05A36"/>
    <w:rsid w:val="00A05B11"/>
    <w:rsid w:val="00A05F8F"/>
    <w:rsid w:val="00A062C6"/>
    <w:rsid w:val="00A06641"/>
    <w:rsid w:val="00A10D65"/>
    <w:rsid w:val="00A1145C"/>
    <w:rsid w:val="00A1186F"/>
    <w:rsid w:val="00A15C2E"/>
    <w:rsid w:val="00A15ED3"/>
    <w:rsid w:val="00A178F3"/>
    <w:rsid w:val="00A20B9A"/>
    <w:rsid w:val="00A22B83"/>
    <w:rsid w:val="00A2484D"/>
    <w:rsid w:val="00A25287"/>
    <w:rsid w:val="00A26172"/>
    <w:rsid w:val="00A26FA6"/>
    <w:rsid w:val="00A27313"/>
    <w:rsid w:val="00A3204B"/>
    <w:rsid w:val="00A33C2F"/>
    <w:rsid w:val="00A33EE4"/>
    <w:rsid w:val="00A35578"/>
    <w:rsid w:val="00A37414"/>
    <w:rsid w:val="00A42058"/>
    <w:rsid w:val="00A5345D"/>
    <w:rsid w:val="00A53A5B"/>
    <w:rsid w:val="00A543C1"/>
    <w:rsid w:val="00A54458"/>
    <w:rsid w:val="00A55D45"/>
    <w:rsid w:val="00A56E6D"/>
    <w:rsid w:val="00A601FA"/>
    <w:rsid w:val="00A642CA"/>
    <w:rsid w:val="00A671B3"/>
    <w:rsid w:val="00A70245"/>
    <w:rsid w:val="00A71051"/>
    <w:rsid w:val="00A7173D"/>
    <w:rsid w:val="00A741FE"/>
    <w:rsid w:val="00A7465C"/>
    <w:rsid w:val="00A776AE"/>
    <w:rsid w:val="00A802CB"/>
    <w:rsid w:val="00A8049C"/>
    <w:rsid w:val="00A815F0"/>
    <w:rsid w:val="00A83F26"/>
    <w:rsid w:val="00A84618"/>
    <w:rsid w:val="00A850DB"/>
    <w:rsid w:val="00A87AF0"/>
    <w:rsid w:val="00A930B7"/>
    <w:rsid w:val="00A94831"/>
    <w:rsid w:val="00AA0E1A"/>
    <w:rsid w:val="00AA3D45"/>
    <w:rsid w:val="00AA6F60"/>
    <w:rsid w:val="00AA7AB7"/>
    <w:rsid w:val="00AB409A"/>
    <w:rsid w:val="00AB46FA"/>
    <w:rsid w:val="00AC05F7"/>
    <w:rsid w:val="00AC2026"/>
    <w:rsid w:val="00AC24EA"/>
    <w:rsid w:val="00AC7293"/>
    <w:rsid w:val="00AC7916"/>
    <w:rsid w:val="00AD16DF"/>
    <w:rsid w:val="00AD344D"/>
    <w:rsid w:val="00AD7B00"/>
    <w:rsid w:val="00AE11D1"/>
    <w:rsid w:val="00AE1B52"/>
    <w:rsid w:val="00AE4FD5"/>
    <w:rsid w:val="00AE521B"/>
    <w:rsid w:val="00AF2E67"/>
    <w:rsid w:val="00AF4235"/>
    <w:rsid w:val="00AF538C"/>
    <w:rsid w:val="00AF5E0C"/>
    <w:rsid w:val="00B01945"/>
    <w:rsid w:val="00B01AE2"/>
    <w:rsid w:val="00B02C2A"/>
    <w:rsid w:val="00B03450"/>
    <w:rsid w:val="00B036BE"/>
    <w:rsid w:val="00B044DA"/>
    <w:rsid w:val="00B0549B"/>
    <w:rsid w:val="00B05AD4"/>
    <w:rsid w:val="00B05EE1"/>
    <w:rsid w:val="00B06465"/>
    <w:rsid w:val="00B07694"/>
    <w:rsid w:val="00B10103"/>
    <w:rsid w:val="00B11CA0"/>
    <w:rsid w:val="00B12C2C"/>
    <w:rsid w:val="00B12E57"/>
    <w:rsid w:val="00B14281"/>
    <w:rsid w:val="00B20B9D"/>
    <w:rsid w:val="00B225EA"/>
    <w:rsid w:val="00B2461B"/>
    <w:rsid w:val="00B320B4"/>
    <w:rsid w:val="00B336E8"/>
    <w:rsid w:val="00B37430"/>
    <w:rsid w:val="00B436DD"/>
    <w:rsid w:val="00B4411E"/>
    <w:rsid w:val="00B45AE7"/>
    <w:rsid w:val="00B4749E"/>
    <w:rsid w:val="00B51589"/>
    <w:rsid w:val="00B56C0A"/>
    <w:rsid w:val="00B603D5"/>
    <w:rsid w:val="00B608B7"/>
    <w:rsid w:val="00B61491"/>
    <w:rsid w:val="00B614AC"/>
    <w:rsid w:val="00B62748"/>
    <w:rsid w:val="00B64A2C"/>
    <w:rsid w:val="00B65EEA"/>
    <w:rsid w:val="00B65EFC"/>
    <w:rsid w:val="00B65FDD"/>
    <w:rsid w:val="00B666EA"/>
    <w:rsid w:val="00B66A08"/>
    <w:rsid w:val="00B71270"/>
    <w:rsid w:val="00B73884"/>
    <w:rsid w:val="00B76D18"/>
    <w:rsid w:val="00B76EAE"/>
    <w:rsid w:val="00B81E64"/>
    <w:rsid w:val="00B82B52"/>
    <w:rsid w:val="00B83F74"/>
    <w:rsid w:val="00B83F7A"/>
    <w:rsid w:val="00B8470F"/>
    <w:rsid w:val="00B877CD"/>
    <w:rsid w:val="00B901D5"/>
    <w:rsid w:val="00B910EA"/>
    <w:rsid w:val="00B91CFA"/>
    <w:rsid w:val="00B92289"/>
    <w:rsid w:val="00B92C0A"/>
    <w:rsid w:val="00B94908"/>
    <w:rsid w:val="00B94D00"/>
    <w:rsid w:val="00B94F7F"/>
    <w:rsid w:val="00B95826"/>
    <w:rsid w:val="00B97521"/>
    <w:rsid w:val="00B97804"/>
    <w:rsid w:val="00BA0A1C"/>
    <w:rsid w:val="00BA2D85"/>
    <w:rsid w:val="00BA3216"/>
    <w:rsid w:val="00BA37FF"/>
    <w:rsid w:val="00BA6FBF"/>
    <w:rsid w:val="00BB0223"/>
    <w:rsid w:val="00BB09AC"/>
    <w:rsid w:val="00BB0DCD"/>
    <w:rsid w:val="00BB2514"/>
    <w:rsid w:val="00BB3D66"/>
    <w:rsid w:val="00BB4DA6"/>
    <w:rsid w:val="00BB54BC"/>
    <w:rsid w:val="00BB6A61"/>
    <w:rsid w:val="00BB7FAF"/>
    <w:rsid w:val="00BC06B5"/>
    <w:rsid w:val="00BC0C5B"/>
    <w:rsid w:val="00BC2C3F"/>
    <w:rsid w:val="00BC47F5"/>
    <w:rsid w:val="00BC5389"/>
    <w:rsid w:val="00BC5CF2"/>
    <w:rsid w:val="00BD1E56"/>
    <w:rsid w:val="00BE1698"/>
    <w:rsid w:val="00BE6211"/>
    <w:rsid w:val="00BE6DEA"/>
    <w:rsid w:val="00BF2B11"/>
    <w:rsid w:val="00BF422B"/>
    <w:rsid w:val="00BF5CD3"/>
    <w:rsid w:val="00C05AE1"/>
    <w:rsid w:val="00C111DA"/>
    <w:rsid w:val="00C14A9C"/>
    <w:rsid w:val="00C1652F"/>
    <w:rsid w:val="00C16C48"/>
    <w:rsid w:val="00C205D7"/>
    <w:rsid w:val="00C25715"/>
    <w:rsid w:val="00C26812"/>
    <w:rsid w:val="00C26D5F"/>
    <w:rsid w:val="00C27957"/>
    <w:rsid w:val="00C27B93"/>
    <w:rsid w:val="00C27CC4"/>
    <w:rsid w:val="00C326D4"/>
    <w:rsid w:val="00C33B66"/>
    <w:rsid w:val="00C36473"/>
    <w:rsid w:val="00C42322"/>
    <w:rsid w:val="00C42326"/>
    <w:rsid w:val="00C46AEA"/>
    <w:rsid w:val="00C51978"/>
    <w:rsid w:val="00C52A25"/>
    <w:rsid w:val="00C52C3C"/>
    <w:rsid w:val="00C56877"/>
    <w:rsid w:val="00C6065B"/>
    <w:rsid w:val="00C619B2"/>
    <w:rsid w:val="00C62B3A"/>
    <w:rsid w:val="00C63478"/>
    <w:rsid w:val="00C63AD9"/>
    <w:rsid w:val="00C63E3F"/>
    <w:rsid w:val="00C64826"/>
    <w:rsid w:val="00C660A5"/>
    <w:rsid w:val="00C71D04"/>
    <w:rsid w:val="00C72219"/>
    <w:rsid w:val="00C72A96"/>
    <w:rsid w:val="00C747E2"/>
    <w:rsid w:val="00C77810"/>
    <w:rsid w:val="00C8281F"/>
    <w:rsid w:val="00C84599"/>
    <w:rsid w:val="00C852EF"/>
    <w:rsid w:val="00C86467"/>
    <w:rsid w:val="00C92395"/>
    <w:rsid w:val="00C967B6"/>
    <w:rsid w:val="00C97E4F"/>
    <w:rsid w:val="00CA1116"/>
    <w:rsid w:val="00CA1D1E"/>
    <w:rsid w:val="00CA3DFF"/>
    <w:rsid w:val="00CA4C2C"/>
    <w:rsid w:val="00CA4DB0"/>
    <w:rsid w:val="00CA66F9"/>
    <w:rsid w:val="00CA6D1F"/>
    <w:rsid w:val="00CB785E"/>
    <w:rsid w:val="00CC1C3A"/>
    <w:rsid w:val="00CC327E"/>
    <w:rsid w:val="00CC35DC"/>
    <w:rsid w:val="00CC5F91"/>
    <w:rsid w:val="00CD3C88"/>
    <w:rsid w:val="00CD6605"/>
    <w:rsid w:val="00CE1859"/>
    <w:rsid w:val="00CE2E43"/>
    <w:rsid w:val="00CE321F"/>
    <w:rsid w:val="00CE3B89"/>
    <w:rsid w:val="00CE615F"/>
    <w:rsid w:val="00CE7E31"/>
    <w:rsid w:val="00CE7E94"/>
    <w:rsid w:val="00CF2122"/>
    <w:rsid w:val="00CF32E1"/>
    <w:rsid w:val="00CF36FB"/>
    <w:rsid w:val="00CF3A6A"/>
    <w:rsid w:val="00CF79B9"/>
    <w:rsid w:val="00D01DFE"/>
    <w:rsid w:val="00D07684"/>
    <w:rsid w:val="00D10556"/>
    <w:rsid w:val="00D1152C"/>
    <w:rsid w:val="00D12E1C"/>
    <w:rsid w:val="00D13241"/>
    <w:rsid w:val="00D151EA"/>
    <w:rsid w:val="00D15F62"/>
    <w:rsid w:val="00D20C89"/>
    <w:rsid w:val="00D2218D"/>
    <w:rsid w:val="00D222DD"/>
    <w:rsid w:val="00D22A94"/>
    <w:rsid w:val="00D258C4"/>
    <w:rsid w:val="00D305EF"/>
    <w:rsid w:val="00D31300"/>
    <w:rsid w:val="00D32FA6"/>
    <w:rsid w:val="00D403BF"/>
    <w:rsid w:val="00D431CC"/>
    <w:rsid w:val="00D450A6"/>
    <w:rsid w:val="00D46A72"/>
    <w:rsid w:val="00D47850"/>
    <w:rsid w:val="00D50770"/>
    <w:rsid w:val="00D50995"/>
    <w:rsid w:val="00D52821"/>
    <w:rsid w:val="00D547C8"/>
    <w:rsid w:val="00D551A3"/>
    <w:rsid w:val="00D562B0"/>
    <w:rsid w:val="00D629F0"/>
    <w:rsid w:val="00D64FB9"/>
    <w:rsid w:val="00D65580"/>
    <w:rsid w:val="00D7003C"/>
    <w:rsid w:val="00D71D07"/>
    <w:rsid w:val="00D7331B"/>
    <w:rsid w:val="00D816C7"/>
    <w:rsid w:val="00D83DB7"/>
    <w:rsid w:val="00D84D4A"/>
    <w:rsid w:val="00D8519A"/>
    <w:rsid w:val="00D8692D"/>
    <w:rsid w:val="00D970A1"/>
    <w:rsid w:val="00DA0EA2"/>
    <w:rsid w:val="00DA2856"/>
    <w:rsid w:val="00DA6ADB"/>
    <w:rsid w:val="00DA6B73"/>
    <w:rsid w:val="00DB1673"/>
    <w:rsid w:val="00DB227C"/>
    <w:rsid w:val="00DB55C1"/>
    <w:rsid w:val="00DB709F"/>
    <w:rsid w:val="00DB710C"/>
    <w:rsid w:val="00DB77D6"/>
    <w:rsid w:val="00DB7942"/>
    <w:rsid w:val="00DB7A32"/>
    <w:rsid w:val="00DB7A69"/>
    <w:rsid w:val="00DB7A74"/>
    <w:rsid w:val="00DC1F03"/>
    <w:rsid w:val="00DC31FE"/>
    <w:rsid w:val="00DC3854"/>
    <w:rsid w:val="00DC3D02"/>
    <w:rsid w:val="00DC415A"/>
    <w:rsid w:val="00DC4786"/>
    <w:rsid w:val="00DC4A27"/>
    <w:rsid w:val="00DC608F"/>
    <w:rsid w:val="00DC7096"/>
    <w:rsid w:val="00DD0257"/>
    <w:rsid w:val="00DD1C9B"/>
    <w:rsid w:val="00DD1D52"/>
    <w:rsid w:val="00DD4F3C"/>
    <w:rsid w:val="00DD79DF"/>
    <w:rsid w:val="00DE0A97"/>
    <w:rsid w:val="00DE3202"/>
    <w:rsid w:val="00DE3ACC"/>
    <w:rsid w:val="00DE5AC1"/>
    <w:rsid w:val="00DE6A61"/>
    <w:rsid w:val="00DE6ED9"/>
    <w:rsid w:val="00DF0A7C"/>
    <w:rsid w:val="00DF1DC3"/>
    <w:rsid w:val="00DF40BE"/>
    <w:rsid w:val="00DF4A97"/>
    <w:rsid w:val="00DF4BB6"/>
    <w:rsid w:val="00DF5115"/>
    <w:rsid w:val="00DF6645"/>
    <w:rsid w:val="00E021CA"/>
    <w:rsid w:val="00E02F8C"/>
    <w:rsid w:val="00E0394B"/>
    <w:rsid w:val="00E048FC"/>
    <w:rsid w:val="00E05B19"/>
    <w:rsid w:val="00E067D2"/>
    <w:rsid w:val="00E07F63"/>
    <w:rsid w:val="00E103F2"/>
    <w:rsid w:val="00E1066A"/>
    <w:rsid w:val="00E14CC4"/>
    <w:rsid w:val="00E165CB"/>
    <w:rsid w:val="00E16724"/>
    <w:rsid w:val="00E174B8"/>
    <w:rsid w:val="00E1768D"/>
    <w:rsid w:val="00E17790"/>
    <w:rsid w:val="00E240FA"/>
    <w:rsid w:val="00E24C0A"/>
    <w:rsid w:val="00E260AF"/>
    <w:rsid w:val="00E27A5C"/>
    <w:rsid w:val="00E3191F"/>
    <w:rsid w:val="00E3472B"/>
    <w:rsid w:val="00E3531F"/>
    <w:rsid w:val="00E361B2"/>
    <w:rsid w:val="00E437BE"/>
    <w:rsid w:val="00E439B6"/>
    <w:rsid w:val="00E46383"/>
    <w:rsid w:val="00E50EE1"/>
    <w:rsid w:val="00E5397C"/>
    <w:rsid w:val="00E570AA"/>
    <w:rsid w:val="00E5723F"/>
    <w:rsid w:val="00E657C0"/>
    <w:rsid w:val="00E6601F"/>
    <w:rsid w:val="00E66065"/>
    <w:rsid w:val="00E66888"/>
    <w:rsid w:val="00E67E1C"/>
    <w:rsid w:val="00E71841"/>
    <w:rsid w:val="00E726E6"/>
    <w:rsid w:val="00E753D1"/>
    <w:rsid w:val="00E7566C"/>
    <w:rsid w:val="00E77872"/>
    <w:rsid w:val="00E77C66"/>
    <w:rsid w:val="00E80284"/>
    <w:rsid w:val="00E80286"/>
    <w:rsid w:val="00E80897"/>
    <w:rsid w:val="00E818D1"/>
    <w:rsid w:val="00E8284B"/>
    <w:rsid w:val="00E85462"/>
    <w:rsid w:val="00E87A81"/>
    <w:rsid w:val="00E9089F"/>
    <w:rsid w:val="00E9208C"/>
    <w:rsid w:val="00E92570"/>
    <w:rsid w:val="00E94B61"/>
    <w:rsid w:val="00E94D98"/>
    <w:rsid w:val="00E965A8"/>
    <w:rsid w:val="00E974A2"/>
    <w:rsid w:val="00E97845"/>
    <w:rsid w:val="00EA3A6B"/>
    <w:rsid w:val="00EA51D5"/>
    <w:rsid w:val="00EA59A7"/>
    <w:rsid w:val="00EB04EE"/>
    <w:rsid w:val="00EB0D41"/>
    <w:rsid w:val="00EB1ADA"/>
    <w:rsid w:val="00EB1D76"/>
    <w:rsid w:val="00EB498B"/>
    <w:rsid w:val="00EB7667"/>
    <w:rsid w:val="00EB7C6D"/>
    <w:rsid w:val="00EC4BB2"/>
    <w:rsid w:val="00EC7438"/>
    <w:rsid w:val="00EC75F7"/>
    <w:rsid w:val="00EC79EE"/>
    <w:rsid w:val="00ED05E3"/>
    <w:rsid w:val="00ED6D4E"/>
    <w:rsid w:val="00ED79E9"/>
    <w:rsid w:val="00EE077B"/>
    <w:rsid w:val="00EE0EFF"/>
    <w:rsid w:val="00EE1AC4"/>
    <w:rsid w:val="00EE23A1"/>
    <w:rsid w:val="00EE250B"/>
    <w:rsid w:val="00EE44BE"/>
    <w:rsid w:val="00EE7A2D"/>
    <w:rsid w:val="00EE7F17"/>
    <w:rsid w:val="00EF0A1F"/>
    <w:rsid w:val="00EF130A"/>
    <w:rsid w:val="00EF1D99"/>
    <w:rsid w:val="00EF2577"/>
    <w:rsid w:val="00F01DFD"/>
    <w:rsid w:val="00F02F87"/>
    <w:rsid w:val="00F045C5"/>
    <w:rsid w:val="00F06291"/>
    <w:rsid w:val="00F100EA"/>
    <w:rsid w:val="00F10E37"/>
    <w:rsid w:val="00F111D4"/>
    <w:rsid w:val="00F11C21"/>
    <w:rsid w:val="00F231E0"/>
    <w:rsid w:val="00F237E7"/>
    <w:rsid w:val="00F24CD7"/>
    <w:rsid w:val="00F25ECE"/>
    <w:rsid w:val="00F305D4"/>
    <w:rsid w:val="00F306C7"/>
    <w:rsid w:val="00F31989"/>
    <w:rsid w:val="00F32EB8"/>
    <w:rsid w:val="00F36ECE"/>
    <w:rsid w:val="00F40522"/>
    <w:rsid w:val="00F428EB"/>
    <w:rsid w:val="00F526A1"/>
    <w:rsid w:val="00F52CF3"/>
    <w:rsid w:val="00F5367B"/>
    <w:rsid w:val="00F539D6"/>
    <w:rsid w:val="00F55F07"/>
    <w:rsid w:val="00F57A5F"/>
    <w:rsid w:val="00F57C09"/>
    <w:rsid w:val="00F61E13"/>
    <w:rsid w:val="00F63291"/>
    <w:rsid w:val="00F70201"/>
    <w:rsid w:val="00F70834"/>
    <w:rsid w:val="00F7147A"/>
    <w:rsid w:val="00F7230F"/>
    <w:rsid w:val="00F7335C"/>
    <w:rsid w:val="00F74D71"/>
    <w:rsid w:val="00F750F7"/>
    <w:rsid w:val="00F77E05"/>
    <w:rsid w:val="00F81EEE"/>
    <w:rsid w:val="00F857CA"/>
    <w:rsid w:val="00F8699D"/>
    <w:rsid w:val="00F93C52"/>
    <w:rsid w:val="00F94630"/>
    <w:rsid w:val="00F97814"/>
    <w:rsid w:val="00FA0202"/>
    <w:rsid w:val="00FA14D8"/>
    <w:rsid w:val="00FA2E4D"/>
    <w:rsid w:val="00FA4F92"/>
    <w:rsid w:val="00FB199E"/>
    <w:rsid w:val="00FB2724"/>
    <w:rsid w:val="00FB370F"/>
    <w:rsid w:val="00FB3A4A"/>
    <w:rsid w:val="00FB5BC9"/>
    <w:rsid w:val="00FB7A35"/>
    <w:rsid w:val="00FB7A79"/>
    <w:rsid w:val="00FC07D9"/>
    <w:rsid w:val="00FC098F"/>
    <w:rsid w:val="00FC369A"/>
    <w:rsid w:val="00FC4A3D"/>
    <w:rsid w:val="00FC53BF"/>
    <w:rsid w:val="00FC5D7A"/>
    <w:rsid w:val="00FC7E8F"/>
    <w:rsid w:val="00FD0B08"/>
    <w:rsid w:val="00FD268D"/>
    <w:rsid w:val="00FD4866"/>
    <w:rsid w:val="00FF03C8"/>
    <w:rsid w:val="00FF06F4"/>
    <w:rsid w:val="00FF1AB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4B2"/>
  <w15:docId w15:val="{C1E4F620-F738-4846-9BD4-E192803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45AE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31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3A"/>
  </w:style>
  <w:style w:type="paragraph" w:styleId="BodyTextIndent">
    <w:name w:val="Body Text Indent"/>
    <w:basedOn w:val="Normal"/>
    <w:link w:val="BodyTextIndentChar"/>
    <w:rsid w:val="00406A6B"/>
    <w:pPr>
      <w:spacing w:after="0" w:line="480" w:lineRule="auto"/>
      <w:ind w:left="284" w:hanging="284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406A6B"/>
    <w:rPr>
      <w:rFonts w:ascii="Arial" w:eastAsia="Times New Roman" w:hAnsi="Arial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E439B6"/>
    <w:pPr>
      <w:spacing w:after="0" w:line="240" w:lineRule="auto"/>
    </w:pPr>
    <w:rPr>
      <w:rFonts w:ascii="Calibri" w:eastAsia="Calibri" w:hAnsi="Calibri" w:cs="Times New Roman"/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6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3798-CBC1-4D8E-B0F5-72E48FC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ΝΚαραγιάννη</dc:creator>
  <cp:lastModifiedBy>Maria Achilleos</cp:lastModifiedBy>
  <cp:revision>20</cp:revision>
  <cp:lastPrinted>2023-04-04T10:33:00Z</cp:lastPrinted>
  <dcterms:created xsi:type="dcterms:W3CDTF">2023-03-30T15:36:00Z</dcterms:created>
  <dcterms:modified xsi:type="dcterms:W3CDTF">2023-04-04T10:48:00Z</dcterms:modified>
</cp:coreProperties>
</file>