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9FA2" w14:textId="43B047C0" w:rsidR="001C1441" w:rsidRPr="0008654D" w:rsidRDefault="0008654D" w:rsidP="0008654D">
      <w:pPr>
        <w:spacing w:line="360" w:lineRule="auto"/>
        <w:jc w:val="center"/>
        <w:rPr>
          <w:rFonts w:ascii="Arial" w:hAnsi="Arial" w:cs="Arial"/>
          <w:sz w:val="24"/>
          <w:szCs w:val="24"/>
        </w:rPr>
      </w:pPr>
      <w:bookmarkStart w:id="0" w:name="RANGE!A1:A70"/>
      <w:r w:rsidRPr="0008654D">
        <w:rPr>
          <w:rFonts w:ascii="Arial" w:eastAsia="Times New Roman" w:hAnsi="Arial" w:cs="Arial"/>
          <w:sz w:val="24"/>
          <w:szCs w:val="24"/>
          <w:lang w:eastAsia="el-GR"/>
        </w:rPr>
        <w:t>ΠΡΩΤΟΣ Π Ι Ν Α Κ Α Σ</w:t>
      </w:r>
      <w:bookmarkEnd w:id="0"/>
    </w:p>
    <w:p w14:paraId="46018738" w14:textId="53FB61FF" w:rsidR="0008654D" w:rsidRDefault="0008654D" w:rsidP="0008654D">
      <w:pPr>
        <w:spacing w:line="360" w:lineRule="auto"/>
        <w:jc w:val="center"/>
        <w:rPr>
          <w:rFonts w:ascii="Arial" w:eastAsia="Times New Roman" w:hAnsi="Arial" w:cs="Arial"/>
          <w:sz w:val="24"/>
          <w:szCs w:val="24"/>
          <w:lang w:eastAsia="el-GR"/>
        </w:rPr>
      </w:pPr>
      <w:r w:rsidRPr="0008654D">
        <w:rPr>
          <w:rFonts w:ascii="Arial" w:eastAsia="Times New Roman" w:hAnsi="Arial" w:cs="Arial"/>
          <w:sz w:val="24"/>
          <w:szCs w:val="24"/>
          <w:lang w:eastAsia="el-GR"/>
        </w:rPr>
        <w:t>(άρθρα 3 και 4)</w:t>
      </w:r>
    </w:p>
    <w:p w14:paraId="6DEB5005" w14:textId="453329D6" w:rsidR="0008654D" w:rsidRDefault="0008654D" w:rsidP="0008654D">
      <w:pPr>
        <w:spacing w:line="360" w:lineRule="auto"/>
        <w:jc w:val="center"/>
        <w:rPr>
          <w:rFonts w:ascii="Arial" w:eastAsia="Times New Roman" w:hAnsi="Arial" w:cs="Arial"/>
          <w:sz w:val="24"/>
          <w:szCs w:val="24"/>
          <w:lang w:eastAsia="el-GR"/>
        </w:rPr>
      </w:pPr>
      <w:r w:rsidRPr="0008654D">
        <w:rPr>
          <w:rFonts w:ascii="Arial" w:eastAsia="Times New Roman" w:hAnsi="Arial" w:cs="Arial"/>
          <w:sz w:val="24"/>
          <w:szCs w:val="24"/>
          <w:lang w:eastAsia="el-GR"/>
        </w:rPr>
        <w:t>ΔΕΛΤΙΟ ΔΑΠΑΝΩΝ 2023</w:t>
      </w:r>
    </w:p>
    <w:p w14:paraId="56D8D214" w14:textId="79CF5217" w:rsidR="0008654D" w:rsidRDefault="0008654D" w:rsidP="0008654D">
      <w:pPr>
        <w:spacing w:line="360" w:lineRule="auto"/>
        <w:jc w:val="center"/>
        <w:rPr>
          <w:rFonts w:ascii="Arial" w:eastAsia="Times New Roman" w:hAnsi="Arial" w:cs="Arial"/>
          <w:sz w:val="24"/>
          <w:szCs w:val="24"/>
          <w:lang w:eastAsia="el-GR"/>
        </w:rPr>
      </w:pPr>
      <w:r w:rsidRPr="0008654D">
        <w:rPr>
          <w:rFonts w:ascii="Arial" w:eastAsia="Times New Roman" w:hAnsi="Arial" w:cs="Arial"/>
          <w:sz w:val="24"/>
          <w:szCs w:val="24"/>
          <w:lang w:eastAsia="el-GR"/>
        </w:rPr>
        <w:t>ΛΕΠΤΟΜΕΡΕΙΕΣ ΔΑΠΑΝΩΝ</w:t>
      </w:r>
    </w:p>
    <w:p w14:paraId="218D2914" w14:textId="265CF947" w:rsidR="0008654D" w:rsidRDefault="0008654D" w:rsidP="0008654D">
      <w:pPr>
        <w:spacing w:line="360" w:lineRule="auto"/>
        <w:jc w:val="center"/>
        <w:rPr>
          <w:rFonts w:ascii="Arial" w:eastAsia="Times New Roman" w:hAnsi="Arial" w:cs="Arial"/>
          <w:sz w:val="24"/>
          <w:szCs w:val="24"/>
          <w:lang w:eastAsia="el-GR"/>
        </w:rPr>
      </w:pPr>
      <w:r w:rsidRPr="0008654D">
        <w:rPr>
          <w:rFonts w:ascii="Arial" w:eastAsia="Times New Roman" w:hAnsi="Arial" w:cs="Arial"/>
          <w:sz w:val="24"/>
          <w:szCs w:val="24"/>
          <w:lang w:eastAsia="el-GR"/>
        </w:rPr>
        <w:t>Σ Η Μ Ε Ι Ω Σ Ε Ι Σ</w:t>
      </w:r>
    </w:p>
    <w:p w14:paraId="4D35A550" w14:textId="785315CD" w:rsidR="0008654D" w:rsidRDefault="0008654D" w:rsidP="0008654D">
      <w:pPr>
        <w:spacing w:line="360" w:lineRule="auto"/>
        <w:jc w:val="center"/>
        <w:rPr>
          <w:rFonts w:ascii="Arial" w:hAnsi="Arial" w:cs="Arial"/>
          <w:sz w:val="24"/>
          <w:szCs w:val="24"/>
        </w:rPr>
      </w:pPr>
    </w:p>
    <w:p w14:paraId="26785A34" w14:textId="0971D757" w:rsidR="0008654D" w:rsidRPr="0008654D" w:rsidRDefault="0008654D" w:rsidP="0008654D">
      <w:pPr>
        <w:pStyle w:val="ListParagraph"/>
        <w:numPr>
          <w:ilvl w:val="0"/>
          <w:numId w:val="1"/>
        </w:numPr>
        <w:spacing w:line="360" w:lineRule="auto"/>
        <w:ind w:left="567" w:hanging="567"/>
        <w:jc w:val="both"/>
        <w:rPr>
          <w:rFonts w:ascii="Arial" w:hAnsi="Arial" w:cs="Arial"/>
          <w:sz w:val="24"/>
          <w:szCs w:val="24"/>
        </w:rPr>
      </w:pPr>
      <w:r w:rsidRPr="0008654D">
        <w:rPr>
          <w:rFonts w:ascii="Arial" w:eastAsia="Times New Roman" w:hAnsi="Arial" w:cs="Arial"/>
          <w:sz w:val="24"/>
          <w:szCs w:val="24"/>
          <w:lang w:eastAsia="el-GR"/>
        </w:rPr>
        <w:t>Σύμφωνα με το άρθρο 4 του Νόμου αυτού υπέρβαση γίνεται μόνο σε περίπτωση υπερβάσεως του συνόλου των πιστώσεων που εγκρίθηκαν κάτω απο κάθε μια από τις πιο κάτω ομάδες δαπανών:</w:t>
      </w:r>
    </w:p>
    <w:p w14:paraId="36E5B0A5" w14:textId="77777777" w:rsidR="0008654D" w:rsidRDefault="0008654D"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 xml:space="preserve">02100 - Υπάλληλοι                                                </w:t>
      </w:r>
    </w:p>
    <w:p w14:paraId="120C7D7F" w14:textId="77777777" w:rsidR="0008654D" w:rsidRDefault="0008654D"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 xml:space="preserve">02300 - Ωρομίσθιο Προσωπικό                               </w:t>
      </w:r>
    </w:p>
    <w:p w14:paraId="530E6680" w14:textId="77777777" w:rsidR="0008654D" w:rsidRDefault="0008654D"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 xml:space="preserve">03000 - Λειτουργικές Δαπάνες                                         </w:t>
      </w:r>
    </w:p>
    <w:p w14:paraId="195CBF97" w14:textId="77777777" w:rsidR="0008654D" w:rsidRDefault="0008654D"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03300 - Συντηρήσεις και Επιδιορθώσεις</w:t>
      </w:r>
    </w:p>
    <w:p w14:paraId="3D330D98" w14:textId="77777777" w:rsidR="0008654D" w:rsidRDefault="0008654D"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03500 - Εκπαίδευση Προσωπικού / Συνέδρια, Σεμινάρια και Άλλα</w:t>
      </w:r>
      <w:r>
        <w:rPr>
          <w:rFonts w:ascii="Arial" w:eastAsia="Times New Roman" w:hAnsi="Arial" w:cs="Arial"/>
          <w:sz w:val="24"/>
          <w:szCs w:val="24"/>
          <w:lang w:eastAsia="el-GR"/>
        </w:rPr>
        <w:t xml:space="preserve"> </w:t>
      </w:r>
      <w:r w:rsidRPr="0008654D">
        <w:rPr>
          <w:rFonts w:ascii="Arial" w:eastAsia="Times New Roman" w:hAnsi="Arial" w:cs="Arial"/>
          <w:sz w:val="24"/>
          <w:szCs w:val="24"/>
          <w:lang w:eastAsia="el-GR"/>
        </w:rPr>
        <w:t>Γεγονότα</w:t>
      </w:r>
    </w:p>
    <w:p w14:paraId="40DB0687" w14:textId="77777777" w:rsidR="0008654D" w:rsidRDefault="0008654D"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03550 - Συμβουλευτικές Υπηρεσίες / Έρευνες</w:t>
      </w:r>
    </w:p>
    <w:p w14:paraId="612B41A3" w14:textId="77777777" w:rsidR="0008654D" w:rsidRDefault="0008654D"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03650 - Εκδόσεις και Δημοσιότητα</w:t>
      </w:r>
    </w:p>
    <w:p w14:paraId="0294FFCC" w14:textId="77777777" w:rsidR="0008654D" w:rsidRDefault="0008654D"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03900 - Δαπάνες σε σχέση με τα έσοδα</w:t>
      </w:r>
    </w:p>
    <w:p w14:paraId="3F7B4EDB" w14:textId="77777777" w:rsidR="0008654D" w:rsidRDefault="0008654D"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04150 - Μεταβιβάσεις Εξωτερικού</w:t>
      </w:r>
    </w:p>
    <w:p w14:paraId="26743514" w14:textId="77777777" w:rsidR="0008654D" w:rsidRDefault="0008654D"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04300 - Κοινωνικές Παροχές</w:t>
      </w:r>
    </w:p>
    <w:p w14:paraId="52BCAF83" w14:textId="733A8009" w:rsidR="0008654D" w:rsidRDefault="0008654D"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05</w:t>
      </w:r>
      <w:r>
        <w:rPr>
          <w:rFonts w:ascii="Arial" w:eastAsia="Times New Roman" w:hAnsi="Arial" w:cs="Arial"/>
          <w:sz w:val="24"/>
          <w:szCs w:val="24"/>
          <w:lang w:eastAsia="el-GR"/>
        </w:rPr>
        <w:t>1</w:t>
      </w:r>
      <w:r w:rsidRPr="0008654D">
        <w:rPr>
          <w:rFonts w:ascii="Arial" w:eastAsia="Times New Roman" w:hAnsi="Arial" w:cs="Arial"/>
          <w:sz w:val="24"/>
          <w:szCs w:val="24"/>
          <w:lang w:eastAsia="el-GR"/>
        </w:rPr>
        <w:t>00 - Έργα και Σχ. Συγχρηματοδοτούμενα από Κοιν. Πόρους</w:t>
      </w:r>
    </w:p>
    <w:p w14:paraId="097D3434" w14:textId="6D3D94F3" w:rsidR="004816D1" w:rsidRDefault="001B22B1"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 xml:space="preserve">06100 - Εξυπηρέτηση Δημοσίου </w:t>
      </w:r>
      <w:r w:rsidR="00714932">
        <w:rPr>
          <w:rFonts w:ascii="Arial" w:eastAsia="Times New Roman" w:hAnsi="Arial" w:cs="Arial"/>
          <w:sz w:val="24"/>
          <w:szCs w:val="24"/>
          <w:lang w:eastAsia="el-GR"/>
        </w:rPr>
        <w:t>Χ</w:t>
      </w:r>
      <w:r w:rsidRPr="0008654D">
        <w:rPr>
          <w:rFonts w:ascii="Arial" w:eastAsia="Times New Roman" w:hAnsi="Arial" w:cs="Arial"/>
          <w:sz w:val="24"/>
          <w:szCs w:val="24"/>
          <w:lang w:eastAsia="el-GR"/>
        </w:rPr>
        <w:t>ρέους</w:t>
      </w:r>
    </w:p>
    <w:p w14:paraId="1116DB36" w14:textId="23487673" w:rsidR="004816D1" w:rsidRDefault="001B22B1"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07400 - Αγορά Σταθερών και Κινητών Μηχανημάτων</w:t>
      </w:r>
    </w:p>
    <w:p w14:paraId="69E80FB1" w14:textId="34E45899" w:rsidR="004816D1" w:rsidRDefault="001B22B1"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07650 - Αγορά Εξοπλισμού</w:t>
      </w:r>
    </w:p>
    <w:p w14:paraId="264ECBB0" w14:textId="26DD9DAD" w:rsidR="0008654D" w:rsidRDefault="001B22B1" w:rsidP="0008654D">
      <w:pPr>
        <w:pStyle w:val="ListParagraph"/>
        <w:spacing w:line="360" w:lineRule="auto"/>
        <w:ind w:left="567"/>
        <w:rPr>
          <w:rFonts w:ascii="Arial" w:eastAsia="Times New Roman" w:hAnsi="Arial" w:cs="Arial"/>
          <w:sz w:val="24"/>
          <w:szCs w:val="24"/>
          <w:lang w:eastAsia="el-GR"/>
        </w:rPr>
      </w:pPr>
      <w:r w:rsidRPr="0008654D">
        <w:rPr>
          <w:rFonts w:ascii="Arial" w:eastAsia="Times New Roman" w:hAnsi="Arial" w:cs="Arial"/>
          <w:sz w:val="24"/>
          <w:szCs w:val="24"/>
          <w:lang w:eastAsia="el-GR"/>
        </w:rPr>
        <w:t xml:space="preserve">08000 - Ανέγερση, Επεκτάσεις και </w:t>
      </w:r>
      <w:r w:rsidR="00714932">
        <w:rPr>
          <w:rFonts w:ascii="Arial" w:eastAsia="Times New Roman" w:hAnsi="Arial" w:cs="Arial"/>
          <w:sz w:val="24"/>
          <w:szCs w:val="24"/>
          <w:lang w:eastAsia="el-GR"/>
        </w:rPr>
        <w:t>Βελτίωση</w:t>
      </w:r>
      <w:r w:rsidRPr="0008654D">
        <w:rPr>
          <w:rFonts w:ascii="Arial" w:eastAsia="Times New Roman" w:hAnsi="Arial" w:cs="Arial"/>
          <w:sz w:val="24"/>
          <w:szCs w:val="24"/>
          <w:lang w:eastAsia="el-GR"/>
        </w:rPr>
        <w:t xml:space="preserve"> </w:t>
      </w:r>
      <w:r w:rsidR="00714932">
        <w:rPr>
          <w:rFonts w:ascii="Arial" w:eastAsia="Times New Roman" w:hAnsi="Arial" w:cs="Arial"/>
          <w:sz w:val="24"/>
          <w:szCs w:val="24"/>
          <w:lang w:eastAsia="el-GR"/>
        </w:rPr>
        <w:t>Κ</w:t>
      </w:r>
      <w:r w:rsidRPr="0008654D">
        <w:rPr>
          <w:rFonts w:ascii="Arial" w:eastAsia="Times New Roman" w:hAnsi="Arial" w:cs="Arial"/>
          <w:sz w:val="24"/>
          <w:szCs w:val="24"/>
          <w:lang w:eastAsia="el-GR"/>
        </w:rPr>
        <w:t>τιρίων</w:t>
      </w:r>
    </w:p>
    <w:p w14:paraId="53DC007D" w14:textId="77777777" w:rsidR="004816D1" w:rsidRDefault="004816D1" w:rsidP="0008654D">
      <w:pPr>
        <w:pStyle w:val="ListParagraph"/>
        <w:spacing w:line="360" w:lineRule="auto"/>
        <w:ind w:left="567"/>
        <w:rPr>
          <w:rFonts w:ascii="Arial" w:eastAsia="Times New Roman" w:hAnsi="Arial" w:cs="Arial"/>
          <w:sz w:val="24"/>
          <w:szCs w:val="24"/>
          <w:lang w:eastAsia="el-GR"/>
        </w:rPr>
      </w:pPr>
    </w:p>
    <w:p w14:paraId="0E15A627" w14:textId="3EADEB96" w:rsidR="004816D1" w:rsidRPr="0008654D" w:rsidRDefault="004816D1" w:rsidP="004816D1">
      <w:pPr>
        <w:spacing w:after="0" w:line="360" w:lineRule="auto"/>
        <w:ind w:left="567"/>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 xml:space="preserve">Με εξαίρεση τις υπερβάσεις κάτω από τις υποομάδες </w:t>
      </w:r>
      <w:r w:rsidR="004A2217" w:rsidRPr="0008654D">
        <w:rPr>
          <w:rFonts w:ascii="Arial" w:eastAsia="Times New Roman" w:hAnsi="Arial" w:cs="Arial"/>
          <w:sz w:val="24"/>
          <w:szCs w:val="24"/>
          <w:lang w:eastAsia="el-GR"/>
        </w:rPr>
        <w:t>02260</w:t>
      </w:r>
      <w:r w:rsidR="004A2217">
        <w:rPr>
          <w:rFonts w:ascii="Arial" w:eastAsia="Times New Roman" w:hAnsi="Arial" w:cs="Arial"/>
          <w:sz w:val="24"/>
          <w:szCs w:val="24"/>
          <w:lang w:eastAsia="el-GR"/>
        </w:rPr>
        <w:t xml:space="preserve"> </w:t>
      </w:r>
      <w:r w:rsidR="004A2217" w:rsidRPr="0008654D">
        <w:rPr>
          <w:rFonts w:ascii="Arial" w:eastAsia="Times New Roman" w:hAnsi="Arial" w:cs="Arial"/>
          <w:sz w:val="24"/>
          <w:szCs w:val="24"/>
          <w:lang w:eastAsia="el-GR"/>
        </w:rPr>
        <w:t xml:space="preserve">και </w:t>
      </w:r>
      <w:r w:rsidRPr="0008654D">
        <w:rPr>
          <w:rFonts w:ascii="Arial" w:eastAsia="Times New Roman" w:hAnsi="Arial" w:cs="Arial"/>
          <w:sz w:val="24"/>
          <w:szCs w:val="24"/>
          <w:lang w:eastAsia="el-GR"/>
        </w:rPr>
        <w:t xml:space="preserve">02460 οι οποίες θεωρούνται </w:t>
      </w:r>
      <w:r>
        <w:rPr>
          <w:rFonts w:ascii="Arial" w:eastAsia="Times New Roman" w:hAnsi="Arial" w:cs="Arial"/>
          <w:sz w:val="24"/>
          <w:szCs w:val="24"/>
          <w:lang w:eastAsia="el-GR"/>
        </w:rPr>
        <w:t>ω</w:t>
      </w:r>
      <w:r w:rsidRPr="0008654D">
        <w:rPr>
          <w:rFonts w:ascii="Arial" w:eastAsia="Times New Roman" w:hAnsi="Arial" w:cs="Arial"/>
          <w:sz w:val="24"/>
          <w:szCs w:val="24"/>
          <w:lang w:eastAsia="el-GR"/>
        </w:rPr>
        <w:t>ς ανεξάρτητες υπερβάσεις για τους σκοπούς των άρθρων αυτών και θα</w:t>
      </w:r>
      <w:r w:rsidRPr="004816D1">
        <w:rPr>
          <w:rFonts w:ascii="Arial" w:eastAsia="Times New Roman" w:hAnsi="Arial" w:cs="Arial"/>
          <w:sz w:val="24"/>
          <w:szCs w:val="24"/>
          <w:lang w:eastAsia="el-GR"/>
        </w:rPr>
        <w:t xml:space="preserve"> </w:t>
      </w:r>
      <w:r w:rsidRPr="0008654D">
        <w:rPr>
          <w:rFonts w:ascii="Arial" w:eastAsia="Times New Roman" w:hAnsi="Arial" w:cs="Arial"/>
          <w:sz w:val="24"/>
          <w:szCs w:val="24"/>
          <w:lang w:eastAsia="el-GR"/>
        </w:rPr>
        <w:t>μπορούν να καλυφθούν από την ολική πρόνοια των ομάδων 02100 και 02300, ύστερα από εξουσιοδότηση του Υπουργού Υγείας.</w:t>
      </w:r>
    </w:p>
    <w:p w14:paraId="0C6A0371" w14:textId="6F93D90B" w:rsidR="001B22B1" w:rsidRDefault="001B22B1" w:rsidP="0008654D">
      <w:pPr>
        <w:pStyle w:val="ListParagraph"/>
        <w:spacing w:line="360" w:lineRule="auto"/>
        <w:ind w:left="567"/>
        <w:rPr>
          <w:rFonts w:ascii="Arial" w:eastAsia="Times New Roman" w:hAnsi="Arial" w:cs="Arial"/>
          <w:sz w:val="24"/>
          <w:szCs w:val="24"/>
          <w:lang w:eastAsia="el-GR"/>
        </w:rPr>
      </w:pPr>
    </w:p>
    <w:p w14:paraId="47A206BE" w14:textId="08781556" w:rsidR="00966A76" w:rsidRPr="004816D1" w:rsidRDefault="00966A76" w:rsidP="004816D1">
      <w:pPr>
        <w:pStyle w:val="ListParagraph"/>
        <w:numPr>
          <w:ilvl w:val="0"/>
          <w:numId w:val="1"/>
        </w:numPr>
        <w:spacing w:line="360" w:lineRule="auto"/>
        <w:ind w:left="567" w:hanging="567"/>
        <w:jc w:val="both"/>
        <w:rPr>
          <w:rFonts w:ascii="Arial" w:hAnsi="Arial" w:cs="Arial"/>
          <w:sz w:val="24"/>
          <w:szCs w:val="24"/>
        </w:rPr>
      </w:pPr>
      <w:r w:rsidRPr="004816D1">
        <w:rPr>
          <w:rFonts w:ascii="Arial" w:eastAsia="Times New Roman" w:hAnsi="Arial" w:cs="Arial"/>
          <w:sz w:val="24"/>
          <w:szCs w:val="24"/>
          <w:lang w:eastAsia="el-GR"/>
        </w:rPr>
        <w:lastRenderedPageBreak/>
        <w:t>Όταν κάποιο άρθρο του Προϋπολογισμού σημειώνεται με σταυρό (+), αυτό υποδηλώνει ότι    δεν μπορεί να γίνει δαπάνη μέχρι να παρασχεθούν πλήρεις λεπτομέρειες του σχεδίου στο Υπουργείο Υγείας υπό μορφή "Εξουσιοδοτήσεως για Διενέργεια Δαπανών" (Ε.Δ.Δ).</w:t>
      </w:r>
    </w:p>
    <w:p w14:paraId="01D733D3" w14:textId="77777777" w:rsidR="004816D1" w:rsidRPr="004816D1" w:rsidRDefault="004816D1" w:rsidP="004816D1">
      <w:pPr>
        <w:pStyle w:val="ListParagraph"/>
        <w:spacing w:line="360" w:lineRule="auto"/>
        <w:ind w:left="567"/>
        <w:jc w:val="both"/>
        <w:rPr>
          <w:rFonts w:ascii="Arial" w:hAnsi="Arial" w:cs="Arial"/>
          <w:sz w:val="24"/>
          <w:szCs w:val="24"/>
        </w:rPr>
      </w:pPr>
    </w:p>
    <w:p w14:paraId="70D0BDAA" w14:textId="3D780ECA" w:rsidR="00966A76" w:rsidRPr="004A2217" w:rsidRDefault="00966A76" w:rsidP="004816D1">
      <w:pPr>
        <w:pStyle w:val="ListParagraph"/>
        <w:numPr>
          <w:ilvl w:val="0"/>
          <w:numId w:val="1"/>
        </w:numPr>
        <w:spacing w:line="360" w:lineRule="auto"/>
        <w:ind w:left="567" w:hanging="567"/>
        <w:jc w:val="both"/>
        <w:rPr>
          <w:rFonts w:ascii="Arial" w:hAnsi="Arial" w:cs="Arial"/>
          <w:sz w:val="24"/>
          <w:szCs w:val="24"/>
        </w:rPr>
      </w:pPr>
      <w:r w:rsidRPr="004816D1">
        <w:rPr>
          <w:rFonts w:ascii="Arial" w:eastAsia="Times New Roman" w:hAnsi="Arial" w:cs="Arial"/>
          <w:sz w:val="24"/>
          <w:szCs w:val="24"/>
          <w:lang w:eastAsia="el-GR"/>
        </w:rPr>
        <w:t xml:space="preserve">Ανεξαρτήτως των διατάξεων οποιουδήποτε άλλου </w:t>
      </w:r>
      <w:r w:rsidR="004A2217">
        <w:rPr>
          <w:rFonts w:ascii="Arial" w:eastAsia="Times New Roman" w:hAnsi="Arial" w:cs="Arial"/>
          <w:sz w:val="24"/>
          <w:szCs w:val="24"/>
          <w:lang w:eastAsia="el-GR"/>
        </w:rPr>
        <w:t>Ν</w:t>
      </w:r>
      <w:r w:rsidRPr="004816D1">
        <w:rPr>
          <w:rFonts w:ascii="Arial" w:eastAsia="Times New Roman" w:hAnsi="Arial" w:cs="Arial"/>
          <w:sz w:val="24"/>
          <w:szCs w:val="24"/>
          <w:lang w:eastAsia="el-GR"/>
        </w:rPr>
        <w:t>όμου, Κανονισμού, διοικητικών ρυθμίσεων, πρακτικών ή συμφωνιών που ρυθμίζουν θέματα καταβολής επιδομάτων, αποζημιώσεων και άλλων οικονομικών ωφελημάτων, το άρθρο 03002 ''Εξοδα Κινήσεως'', της ομάδας 03000  ''Λειτουργικές Δαπάνες'' των Κεντρικών Γραφείων του Οργανισμού Κρατικών Υπηρεσιών Υγείας, δεν θα μειωθεί κατά 15% γιατί στο άρθρο αυτό περιλαμβάνονται τα πραγματικά έξοδα (αεροπορικά εισιτήρια, ημερήσιο επίδομα, διαμονή σε ξενοδοχεία, πληρωμή ταξί από και προς το αεροδρόμιο) των μελών του Συμβουλίου του Οργανισμού των οποίων η μόνιμη κατοικία είναι εκτός Κύπρου.</w:t>
      </w:r>
    </w:p>
    <w:p w14:paraId="41DC2856" w14:textId="77777777" w:rsidR="004A2217" w:rsidRPr="004816D1" w:rsidRDefault="004A2217" w:rsidP="004A2217">
      <w:pPr>
        <w:pStyle w:val="ListParagraph"/>
        <w:spacing w:line="360" w:lineRule="auto"/>
        <w:ind w:left="567"/>
        <w:jc w:val="both"/>
        <w:rPr>
          <w:rFonts w:ascii="Arial" w:hAnsi="Arial" w:cs="Arial"/>
          <w:sz w:val="24"/>
          <w:szCs w:val="24"/>
        </w:rPr>
      </w:pPr>
    </w:p>
    <w:p w14:paraId="5CF7327F" w14:textId="360433A0" w:rsidR="00966A76" w:rsidRPr="004A2217" w:rsidRDefault="00966A76" w:rsidP="004816D1">
      <w:pPr>
        <w:pStyle w:val="ListParagraph"/>
        <w:numPr>
          <w:ilvl w:val="0"/>
          <w:numId w:val="1"/>
        </w:numPr>
        <w:spacing w:line="360" w:lineRule="auto"/>
        <w:ind w:left="567" w:hanging="567"/>
        <w:jc w:val="both"/>
        <w:rPr>
          <w:rFonts w:ascii="Arial" w:hAnsi="Arial" w:cs="Arial"/>
          <w:sz w:val="24"/>
          <w:szCs w:val="24"/>
        </w:rPr>
      </w:pPr>
      <w:r w:rsidRPr="004816D1">
        <w:rPr>
          <w:rFonts w:ascii="Arial" w:eastAsia="Times New Roman" w:hAnsi="Arial" w:cs="Arial"/>
          <w:sz w:val="24"/>
          <w:szCs w:val="24"/>
          <w:lang w:eastAsia="el-GR"/>
        </w:rPr>
        <w:t>Προκαταβολή για την αγορά μηχανοκίνητου οχήματος παραχωρείται με βάση καθορισμένα κριτήρια και προυποθέσεις σε κατηγορίες μόνιμου και ωρομίσθιου προσωπικού που εγκρίνοντια κατ' αξίαν από το Υπουργείο Οικονομικών.</w:t>
      </w:r>
    </w:p>
    <w:p w14:paraId="5A3D466F" w14:textId="77777777" w:rsidR="004A2217" w:rsidRPr="004816D1" w:rsidRDefault="004A2217" w:rsidP="004A2217">
      <w:pPr>
        <w:pStyle w:val="ListParagraph"/>
        <w:spacing w:line="360" w:lineRule="auto"/>
        <w:ind w:left="567"/>
        <w:jc w:val="both"/>
        <w:rPr>
          <w:rFonts w:ascii="Arial" w:hAnsi="Arial" w:cs="Arial"/>
          <w:sz w:val="24"/>
          <w:szCs w:val="24"/>
        </w:rPr>
      </w:pPr>
    </w:p>
    <w:p w14:paraId="004F436A" w14:textId="5631542F" w:rsidR="00966A76" w:rsidRPr="004A2217" w:rsidRDefault="00966A76" w:rsidP="004816D1">
      <w:pPr>
        <w:pStyle w:val="ListParagraph"/>
        <w:numPr>
          <w:ilvl w:val="0"/>
          <w:numId w:val="1"/>
        </w:numPr>
        <w:spacing w:line="360" w:lineRule="auto"/>
        <w:ind w:left="567" w:hanging="567"/>
        <w:jc w:val="both"/>
        <w:rPr>
          <w:rFonts w:ascii="Arial" w:hAnsi="Arial" w:cs="Arial"/>
          <w:sz w:val="24"/>
          <w:szCs w:val="24"/>
        </w:rPr>
      </w:pPr>
      <w:r w:rsidRPr="004816D1">
        <w:rPr>
          <w:rFonts w:ascii="Arial" w:eastAsia="Times New Roman" w:hAnsi="Arial" w:cs="Arial"/>
          <w:sz w:val="24"/>
          <w:szCs w:val="24"/>
          <w:lang w:eastAsia="el-GR"/>
        </w:rPr>
        <w:t xml:space="preserve">Οι θέσεις που αναφέρονται στην ομάδα 02100 </w:t>
      </w:r>
      <w:r w:rsidR="004A2217">
        <w:rPr>
          <w:rFonts w:ascii="Arial" w:eastAsia="Times New Roman" w:hAnsi="Arial" w:cs="Arial"/>
          <w:sz w:val="24"/>
          <w:szCs w:val="24"/>
          <w:lang w:eastAsia="el-GR"/>
        </w:rPr>
        <w:t xml:space="preserve">του Πρώτου Πίνακα </w:t>
      </w:r>
      <w:r w:rsidRPr="004816D1">
        <w:rPr>
          <w:rFonts w:ascii="Arial" w:eastAsia="Times New Roman" w:hAnsi="Arial" w:cs="Arial"/>
          <w:sz w:val="24"/>
          <w:szCs w:val="24"/>
          <w:lang w:eastAsia="el-GR"/>
        </w:rPr>
        <w:t>είναι με συμβόλαιο.</w:t>
      </w:r>
    </w:p>
    <w:p w14:paraId="3D7780BE" w14:textId="77777777" w:rsidR="004A2217" w:rsidRPr="004816D1" w:rsidRDefault="004A2217" w:rsidP="004A2217">
      <w:pPr>
        <w:pStyle w:val="ListParagraph"/>
        <w:spacing w:line="360" w:lineRule="auto"/>
        <w:ind w:left="567"/>
        <w:jc w:val="both"/>
        <w:rPr>
          <w:rFonts w:ascii="Arial" w:hAnsi="Arial" w:cs="Arial"/>
          <w:sz w:val="24"/>
          <w:szCs w:val="24"/>
        </w:rPr>
      </w:pPr>
    </w:p>
    <w:p w14:paraId="46215576" w14:textId="2161C5C5" w:rsidR="00966A76" w:rsidRPr="004A2217" w:rsidRDefault="00966A76" w:rsidP="004816D1">
      <w:pPr>
        <w:pStyle w:val="ListParagraph"/>
        <w:numPr>
          <w:ilvl w:val="0"/>
          <w:numId w:val="1"/>
        </w:numPr>
        <w:spacing w:line="360" w:lineRule="auto"/>
        <w:ind w:left="567" w:hanging="567"/>
        <w:jc w:val="both"/>
        <w:rPr>
          <w:rFonts w:ascii="Arial" w:hAnsi="Arial" w:cs="Arial"/>
          <w:sz w:val="24"/>
          <w:szCs w:val="24"/>
        </w:rPr>
      </w:pPr>
      <w:r w:rsidRPr="004816D1">
        <w:rPr>
          <w:rFonts w:ascii="Arial" w:eastAsia="Times New Roman" w:hAnsi="Arial" w:cs="Arial"/>
          <w:sz w:val="24"/>
          <w:szCs w:val="24"/>
          <w:lang w:eastAsia="el-GR"/>
        </w:rPr>
        <w:t>Ανεξ</w:t>
      </w:r>
      <w:r w:rsidR="004A2217">
        <w:rPr>
          <w:rFonts w:ascii="Arial" w:eastAsia="Times New Roman" w:hAnsi="Arial" w:cs="Arial"/>
          <w:sz w:val="24"/>
          <w:szCs w:val="24"/>
          <w:lang w:eastAsia="el-GR"/>
        </w:rPr>
        <w:t>αρτήτως της</w:t>
      </w:r>
      <w:r w:rsidRPr="004816D1">
        <w:rPr>
          <w:rFonts w:ascii="Arial" w:eastAsia="Times New Roman" w:hAnsi="Arial" w:cs="Arial"/>
          <w:sz w:val="24"/>
          <w:szCs w:val="24"/>
          <w:lang w:eastAsia="el-GR"/>
        </w:rPr>
        <w:t xml:space="preserve"> ύπαρξη</w:t>
      </w:r>
      <w:r w:rsidR="004A2217">
        <w:rPr>
          <w:rFonts w:ascii="Arial" w:eastAsia="Times New Roman" w:hAnsi="Arial" w:cs="Arial"/>
          <w:sz w:val="24"/>
          <w:szCs w:val="24"/>
          <w:lang w:eastAsia="el-GR"/>
        </w:rPr>
        <w:t>ς</w:t>
      </w:r>
      <w:r w:rsidRPr="004816D1">
        <w:rPr>
          <w:rFonts w:ascii="Arial" w:eastAsia="Times New Roman" w:hAnsi="Arial" w:cs="Arial"/>
          <w:sz w:val="24"/>
          <w:szCs w:val="24"/>
          <w:lang w:eastAsia="el-GR"/>
        </w:rPr>
        <w:t xml:space="preserve"> πιστώσεων στα διάφορα κονδύλια του Προϋπολογισμού και τηρουμένων των διατάξεων οποιουδήποτε νόμου και/ή οποιασδήποτε διοικητικής πράξης, για την απασχόληση λειτουργών πέρα από τις συνηθισμένες ώρες εργασίας απαιτείται η εκ των προτέρων έγκριση του Γενικού Διευθυντή του Οργανισμού Κρατικών Υπηρεσιών Υγείας.</w:t>
      </w:r>
    </w:p>
    <w:p w14:paraId="3EECCC84" w14:textId="77777777" w:rsidR="004A2217" w:rsidRPr="004816D1" w:rsidRDefault="004A2217" w:rsidP="004A2217">
      <w:pPr>
        <w:pStyle w:val="ListParagraph"/>
        <w:spacing w:line="360" w:lineRule="auto"/>
        <w:ind w:left="567"/>
        <w:jc w:val="both"/>
        <w:rPr>
          <w:rFonts w:ascii="Arial" w:hAnsi="Arial" w:cs="Arial"/>
          <w:sz w:val="24"/>
          <w:szCs w:val="24"/>
        </w:rPr>
      </w:pPr>
    </w:p>
    <w:p w14:paraId="33F8BBD0" w14:textId="1D6EB567" w:rsidR="004816D1" w:rsidRPr="004A2217" w:rsidRDefault="004816D1" w:rsidP="004816D1">
      <w:pPr>
        <w:pStyle w:val="ListParagraph"/>
        <w:numPr>
          <w:ilvl w:val="0"/>
          <w:numId w:val="1"/>
        </w:numPr>
        <w:spacing w:line="360" w:lineRule="auto"/>
        <w:ind w:left="567" w:hanging="567"/>
        <w:jc w:val="both"/>
        <w:rPr>
          <w:rFonts w:ascii="Arial" w:hAnsi="Arial" w:cs="Arial"/>
          <w:sz w:val="24"/>
          <w:szCs w:val="24"/>
        </w:rPr>
      </w:pPr>
      <w:r w:rsidRPr="004816D1">
        <w:rPr>
          <w:rFonts w:ascii="Arial" w:eastAsia="Times New Roman" w:hAnsi="Arial" w:cs="Arial"/>
          <w:sz w:val="24"/>
          <w:szCs w:val="24"/>
          <w:lang w:eastAsia="el-GR"/>
        </w:rPr>
        <w:t xml:space="preserve">Ανεξαρτήτως των διατάξεων οποιουδήποτε άλλου Νόμου ή Κανονισμών ή Συμφωνίας ή διοικητικών ρυθμίσεων ή πρακτικών που ρυθμίζουν θέματα υπερωριακής αποζημίωσης, στις περιπτώσεις που συγκεκριμένη ανάγκη για υπερωριακή εργασία δύναται λόγω της φύσης και του επιπέδου των καθηκόντων να διεκπεραιωθεί από υπαλλήλους κατώτερων θέσεων και νοουμένου ότι η ανάγκη αυτή δεν μπορεί να καλυφθεί μόνο από τους υπαλλήλους της κατώτερης θέσης που </w:t>
      </w:r>
      <w:r w:rsidRPr="004816D1">
        <w:rPr>
          <w:rFonts w:ascii="Arial" w:eastAsia="Times New Roman" w:hAnsi="Arial" w:cs="Arial"/>
          <w:sz w:val="24"/>
          <w:szCs w:val="24"/>
          <w:lang w:eastAsia="el-GR"/>
        </w:rPr>
        <w:lastRenderedPageBreak/>
        <w:t xml:space="preserve">επιθυμούν να εργαστούν υπερωριακά, πιο ψηλά στην ιεραρχία υπάλληλοι που επιθυμούν να εργαστούν υπερωριακά για το σκοπό αυτό, αποζημιώνονται ανεξαρτήτως του μισθού τους, με βάση τον ανώτερο μισθό της κατώτερης θέσης:  </w:t>
      </w:r>
    </w:p>
    <w:p w14:paraId="3B31F4E7" w14:textId="77777777" w:rsidR="004A2217" w:rsidRPr="004816D1" w:rsidRDefault="004A2217" w:rsidP="004A2217">
      <w:pPr>
        <w:pStyle w:val="ListParagraph"/>
        <w:spacing w:line="360" w:lineRule="auto"/>
        <w:ind w:left="567"/>
        <w:jc w:val="both"/>
        <w:rPr>
          <w:rFonts w:ascii="Arial" w:hAnsi="Arial" w:cs="Arial"/>
          <w:sz w:val="24"/>
          <w:szCs w:val="24"/>
        </w:rPr>
      </w:pPr>
    </w:p>
    <w:p w14:paraId="59F9C66F" w14:textId="0351DD8F" w:rsidR="004816D1" w:rsidRDefault="004816D1" w:rsidP="004A2217">
      <w:pPr>
        <w:pStyle w:val="ListParagraph"/>
        <w:spacing w:after="0" w:line="360" w:lineRule="auto"/>
        <w:ind w:left="567" w:firstLine="567"/>
        <w:jc w:val="both"/>
        <w:rPr>
          <w:rFonts w:ascii="Arial" w:eastAsia="Times New Roman" w:hAnsi="Arial" w:cs="Arial"/>
          <w:sz w:val="24"/>
          <w:szCs w:val="24"/>
          <w:lang w:eastAsia="el-GR"/>
        </w:rPr>
      </w:pPr>
      <w:r w:rsidRPr="004816D1">
        <w:rPr>
          <w:rFonts w:ascii="Arial" w:eastAsia="Times New Roman" w:hAnsi="Arial" w:cs="Arial"/>
          <w:sz w:val="24"/>
          <w:szCs w:val="24"/>
          <w:lang w:eastAsia="el-GR"/>
        </w:rPr>
        <w:t>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τον Γενικό Διευθυντή του Οργανισμού Κρατικών Υπηρεσιών Υγείας:</w:t>
      </w:r>
    </w:p>
    <w:p w14:paraId="5A9E3B32" w14:textId="77777777" w:rsidR="004A2217" w:rsidRPr="004816D1" w:rsidRDefault="004A2217" w:rsidP="004A2217">
      <w:pPr>
        <w:pStyle w:val="ListParagraph"/>
        <w:spacing w:after="0" w:line="360" w:lineRule="auto"/>
        <w:ind w:left="567" w:firstLine="567"/>
        <w:jc w:val="both"/>
        <w:rPr>
          <w:rFonts w:ascii="Arial" w:eastAsia="Times New Roman" w:hAnsi="Arial" w:cs="Arial"/>
          <w:sz w:val="24"/>
          <w:szCs w:val="24"/>
          <w:lang w:eastAsia="el-GR"/>
        </w:rPr>
      </w:pPr>
    </w:p>
    <w:p w14:paraId="5E3E8955" w14:textId="76AD7C1B" w:rsidR="004816D1" w:rsidRPr="004816D1" w:rsidRDefault="004816D1" w:rsidP="004A2217">
      <w:pPr>
        <w:pStyle w:val="ListParagraph"/>
        <w:spacing w:after="0" w:line="360" w:lineRule="auto"/>
        <w:ind w:left="567" w:firstLine="567"/>
        <w:jc w:val="both"/>
        <w:rPr>
          <w:rFonts w:ascii="Arial" w:eastAsia="Times New Roman" w:hAnsi="Arial" w:cs="Arial"/>
          <w:sz w:val="24"/>
          <w:szCs w:val="24"/>
          <w:lang w:eastAsia="el-GR"/>
        </w:rPr>
      </w:pPr>
      <w:r w:rsidRPr="004816D1">
        <w:rPr>
          <w:rFonts w:ascii="Arial" w:eastAsia="Times New Roman" w:hAnsi="Arial" w:cs="Arial"/>
          <w:sz w:val="24"/>
          <w:szCs w:val="24"/>
          <w:lang w:eastAsia="el-GR"/>
        </w:rPr>
        <w:t>Νοείται περαιτέρω ότι, σε καμιά περίπτωση υπάλληλος αποζημιώνεται υπερωριακά βάσει μισθού που υπερβαίνει το μισθό του.</w:t>
      </w:r>
    </w:p>
    <w:p w14:paraId="34035E26" w14:textId="77777777" w:rsidR="004816D1" w:rsidRPr="004816D1" w:rsidRDefault="004816D1" w:rsidP="004816D1">
      <w:pPr>
        <w:pStyle w:val="ListParagraph"/>
        <w:spacing w:line="360" w:lineRule="auto"/>
        <w:ind w:left="567"/>
        <w:jc w:val="both"/>
        <w:rPr>
          <w:rFonts w:ascii="Arial" w:hAnsi="Arial" w:cs="Arial"/>
          <w:sz w:val="24"/>
          <w:szCs w:val="24"/>
        </w:rPr>
      </w:pPr>
    </w:p>
    <w:p w14:paraId="3ACFB389" w14:textId="77777777" w:rsidR="004816D1" w:rsidRPr="004816D1" w:rsidRDefault="004816D1" w:rsidP="004816D1">
      <w:pPr>
        <w:pStyle w:val="ListParagraph"/>
        <w:numPr>
          <w:ilvl w:val="0"/>
          <w:numId w:val="1"/>
        </w:numPr>
        <w:spacing w:line="360" w:lineRule="auto"/>
        <w:ind w:left="567" w:hanging="567"/>
        <w:jc w:val="both"/>
        <w:rPr>
          <w:rFonts w:ascii="Arial" w:hAnsi="Arial" w:cs="Arial"/>
          <w:sz w:val="24"/>
          <w:szCs w:val="24"/>
        </w:rPr>
      </w:pPr>
      <w:r w:rsidRPr="004816D1">
        <w:rPr>
          <w:rFonts w:ascii="Arial" w:eastAsia="Times New Roman" w:hAnsi="Arial" w:cs="Arial"/>
          <w:sz w:val="24"/>
          <w:szCs w:val="24"/>
          <w:lang w:eastAsia="el-GR"/>
        </w:rPr>
        <w:t>Οι μισθοί των αξιωματούχων και εργοδοτουμένων του Οργανισμού αναπροσαρμόζονται την 1</w:t>
      </w:r>
      <w:r w:rsidRPr="004A2217">
        <w:rPr>
          <w:rFonts w:ascii="Arial" w:eastAsia="Times New Roman" w:hAnsi="Arial" w:cs="Arial"/>
          <w:sz w:val="24"/>
          <w:szCs w:val="24"/>
          <w:vertAlign w:val="superscript"/>
          <w:lang w:eastAsia="el-GR"/>
        </w:rPr>
        <w:t>η</w:t>
      </w:r>
      <w:r w:rsidRPr="004816D1">
        <w:rPr>
          <w:rFonts w:ascii="Arial" w:eastAsia="Times New Roman" w:hAnsi="Arial" w:cs="Arial"/>
          <w:sz w:val="24"/>
          <w:szCs w:val="24"/>
          <w:lang w:eastAsia="el-GR"/>
        </w:rPr>
        <w:t xml:space="preserve"> Ιανουαρίου κάθε έτους με βάση το δείκτη της Αυτόματης Τιμαριθμικής Αναπροσαρμογής με την καταβολή του 50% του ποσοστού της αύξησης του υποκείμενου δείκτη της Αυτόματης Τιμαριθμικής Αναπροσαρμογής κατά το έτος που προηγείται του έτους αναφοράς:</w:t>
      </w:r>
    </w:p>
    <w:p w14:paraId="4D276802" w14:textId="0F2268B0" w:rsidR="004816D1" w:rsidRDefault="004816D1" w:rsidP="004816D1">
      <w:pPr>
        <w:spacing w:after="0" w:line="360" w:lineRule="auto"/>
        <w:ind w:left="567" w:firstLine="567"/>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Νοείται ότι, 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p w14:paraId="3616E4DB" w14:textId="77777777" w:rsidR="00485685" w:rsidRPr="0008654D" w:rsidRDefault="00485685" w:rsidP="004816D1">
      <w:pPr>
        <w:spacing w:after="0" w:line="360" w:lineRule="auto"/>
        <w:ind w:left="567" w:firstLine="567"/>
        <w:jc w:val="both"/>
        <w:rPr>
          <w:rFonts w:ascii="Arial" w:eastAsia="Times New Roman" w:hAnsi="Arial" w:cs="Arial"/>
          <w:sz w:val="24"/>
          <w:szCs w:val="24"/>
          <w:lang w:eastAsia="el-GR"/>
        </w:rPr>
      </w:pPr>
    </w:p>
    <w:p w14:paraId="687FBF27" w14:textId="54BC48A6" w:rsidR="00966A76" w:rsidRPr="00485685" w:rsidRDefault="00966A76" w:rsidP="004816D1">
      <w:pPr>
        <w:pStyle w:val="ListParagraph"/>
        <w:numPr>
          <w:ilvl w:val="0"/>
          <w:numId w:val="1"/>
        </w:numPr>
        <w:spacing w:line="360" w:lineRule="auto"/>
        <w:ind w:left="567" w:hanging="567"/>
        <w:jc w:val="both"/>
        <w:rPr>
          <w:rFonts w:ascii="Arial" w:hAnsi="Arial" w:cs="Arial"/>
          <w:sz w:val="24"/>
          <w:szCs w:val="24"/>
        </w:rPr>
      </w:pPr>
      <w:r w:rsidRPr="004816D1">
        <w:rPr>
          <w:rFonts w:ascii="Arial" w:eastAsia="Times New Roman" w:hAnsi="Arial" w:cs="Arial"/>
          <w:sz w:val="24"/>
          <w:szCs w:val="24"/>
          <w:lang w:eastAsia="el-GR"/>
        </w:rPr>
        <w:t xml:space="preserve">Όταν οποιαδήποτε υποκατηγορία δαπάνης κάτω από </w:t>
      </w:r>
      <w:r w:rsidR="004A2217">
        <w:rPr>
          <w:rFonts w:ascii="Arial" w:eastAsia="Times New Roman" w:hAnsi="Arial" w:cs="Arial"/>
          <w:sz w:val="24"/>
          <w:szCs w:val="24"/>
          <w:lang w:eastAsia="el-GR"/>
        </w:rPr>
        <w:t>τις υποομάδες 03001</w:t>
      </w:r>
      <w:r w:rsidRPr="004816D1">
        <w:rPr>
          <w:rFonts w:ascii="Arial" w:eastAsia="Times New Roman" w:hAnsi="Arial" w:cs="Arial"/>
          <w:sz w:val="24"/>
          <w:szCs w:val="24"/>
          <w:lang w:eastAsia="el-GR"/>
        </w:rPr>
        <w:t xml:space="preserve"> «Οδοιπορικά» και </w:t>
      </w:r>
      <w:r w:rsidR="004A2217">
        <w:rPr>
          <w:rFonts w:ascii="Arial" w:eastAsia="Times New Roman" w:hAnsi="Arial" w:cs="Arial"/>
          <w:sz w:val="24"/>
          <w:szCs w:val="24"/>
          <w:lang w:eastAsia="el-GR"/>
        </w:rPr>
        <w:t>03020</w:t>
      </w:r>
      <w:r w:rsidRPr="004816D1">
        <w:rPr>
          <w:rFonts w:ascii="Arial" w:eastAsia="Times New Roman" w:hAnsi="Arial" w:cs="Arial"/>
          <w:sz w:val="24"/>
          <w:szCs w:val="24"/>
          <w:lang w:eastAsia="el-GR"/>
        </w:rPr>
        <w:t xml:space="preserve"> «</w:t>
      </w:r>
      <w:r w:rsidR="004A2217">
        <w:rPr>
          <w:rFonts w:ascii="Arial" w:eastAsia="Times New Roman" w:hAnsi="Arial" w:cs="Arial"/>
          <w:sz w:val="24"/>
          <w:szCs w:val="24"/>
          <w:lang w:eastAsia="el-GR"/>
        </w:rPr>
        <w:t xml:space="preserve">Λειτουργικά </w:t>
      </w:r>
      <w:r w:rsidRPr="004816D1">
        <w:rPr>
          <w:rFonts w:ascii="Arial" w:eastAsia="Times New Roman" w:hAnsi="Arial" w:cs="Arial"/>
          <w:sz w:val="24"/>
          <w:szCs w:val="24"/>
          <w:lang w:eastAsia="el-GR"/>
        </w:rPr>
        <w:t xml:space="preserve">Έξοδα Γραφείου» καταστεί πληρωτέα μπορεί να χρεωθεί στα </w:t>
      </w:r>
      <w:r w:rsidR="004A2217">
        <w:rPr>
          <w:rFonts w:ascii="Arial" w:eastAsia="Times New Roman" w:hAnsi="Arial" w:cs="Arial"/>
          <w:sz w:val="24"/>
          <w:szCs w:val="24"/>
          <w:lang w:eastAsia="el-GR"/>
        </w:rPr>
        <w:t>ά</w:t>
      </w:r>
      <w:r w:rsidRPr="004816D1">
        <w:rPr>
          <w:rFonts w:ascii="Arial" w:eastAsia="Times New Roman" w:hAnsi="Arial" w:cs="Arial"/>
          <w:sz w:val="24"/>
          <w:szCs w:val="24"/>
          <w:lang w:eastAsia="el-GR"/>
        </w:rPr>
        <w:t>ρθρα αυτά και να καλυφθεί από την ολική πρόνοιά τους μετά από εξουσιοδότηση του Συμβουλίου.</w:t>
      </w:r>
    </w:p>
    <w:p w14:paraId="3A823353" w14:textId="77777777" w:rsidR="00485685" w:rsidRPr="004816D1" w:rsidRDefault="00485685" w:rsidP="00485685">
      <w:pPr>
        <w:pStyle w:val="ListParagraph"/>
        <w:spacing w:line="360" w:lineRule="auto"/>
        <w:ind w:left="567"/>
        <w:jc w:val="both"/>
        <w:rPr>
          <w:rFonts w:ascii="Arial" w:hAnsi="Arial" w:cs="Arial"/>
          <w:sz w:val="24"/>
          <w:szCs w:val="24"/>
        </w:rPr>
      </w:pPr>
    </w:p>
    <w:p w14:paraId="07D5312F" w14:textId="6D37F3FB" w:rsidR="00966A76" w:rsidRPr="00485685" w:rsidRDefault="00966A76" w:rsidP="004816D1">
      <w:pPr>
        <w:pStyle w:val="ListParagraph"/>
        <w:numPr>
          <w:ilvl w:val="0"/>
          <w:numId w:val="1"/>
        </w:numPr>
        <w:spacing w:line="360" w:lineRule="auto"/>
        <w:ind w:left="567" w:hanging="567"/>
        <w:jc w:val="both"/>
        <w:rPr>
          <w:rFonts w:ascii="Arial" w:hAnsi="Arial" w:cs="Arial"/>
          <w:sz w:val="24"/>
          <w:szCs w:val="24"/>
        </w:rPr>
      </w:pPr>
      <w:r w:rsidRPr="004816D1">
        <w:rPr>
          <w:rFonts w:ascii="Arial" w:eastAsia="Times New Roman" w:hAnsi="Arial" w:cs="Arial"/>
          <w:sz w:val="24"/>
          <w:szCs w:val="24"/>
          <w:lang w:eastAsia="el-GR"/>
        </w:rPr>
        <w:t xml:space="preserve">Τα υπηρεσιακά μηχανοκίνητα οχήματα χρησιμοποιούνται όπως προνοείται στον περί της </w:t>
      </w:r>
      <w:r w:rsidR="004A2217">
        <w:rPr>
          <w:rFonts w:ascii="Arial" w:eastAsia="Times New Roman" w:hAnsi="Arial" w:cs="Arial"/>
          <w:sz w:val="24"/>
          <w:szCs w:val="24"/>
          <w:lang w:eastAsia="el-GR"/>
        </w:rPr>
        <w:t>Π</w:t>
      </w:r>
      <w:r w:rsidRPr="004816D1">
        <w:rPr>
          <w:rFonts w:ascii="Arial" w:eastAsia="Times New Roman" w:hAnsi="Arial" w:cs="Arial"/>
          <w:sz w:val="24"/>
          <w:szCs w:val="24"/>
          <w:lang w:eastAsia="el-GR"/>
        </w:rPr>
        <w:t xml:space="preserve">αροχής Ορισμένων Ωφελημάτων σε Καθορισμένους Δικαιούχους του Κρατικού </w:t>
      </w:r>
      <w:r w:rsidR="00714932">
        <w:rPr>
          <w:rFonts w:ascii="Arial" w:eastAsia="Times New Roman" w:hAnsi="Arial" w:cs="Arial"/>
          <w:sz w:val="24"/>
          <w:szCs w:val="24"/>
          <w:lang w:eastAsia="el-GR"/>
        </w:rPr>
        <w:t xml:space="preserve">Τομέα </w:t>
      </w:r>
      <w:r w:rsidRPr="004816D1">
        <w:rPr>
          <w:rFonts w:ascii="Arial" w:eastAsia="Times New Roman" w:hAnsi="Arial" w:cs="Arial"/>
          <w:sz w:val="24"/>
          <w:szCs w:val="24"/>
          <w:lang w:eastAsia="el-GR"/>
        </w:rPr>
        <w:t>και του Ευρύτερου Δημόσιου Τομέα (Όροι και Διαδικασία) Νόμο [Ν. 3(Ι)/2014, Ν. 85(Ι)/2014</w:t>
      </w:r>
      <w:r w:rsidR="004A2217">
        <w:rPr>
          <w:rFonts w:ascii="Arial" w:eastAsia="Times New Roman" w:hAnsi="Arial" w:cs="Arial"/>
          <w:sz w:val="24"/>
          <w:szCs w:val="24"/>
          <w:lang w:eastAsia="el-GR"/>
        </w:rPr>
        <w:t>]</w:t>
      </w:r>
      <w:r w:rsidRPr="004816D1">
        <w:rPr>
          <w:rFonts w:ascii="Arial" w:eastAsia="Times New Roman" w:hAnsi="Arial" w:cs="Arial"/>
          <w:sz w:val="24"/>
          <w:szCs w:val="24"/>
          <w:lang w:eastAsia="el-GR"/>
        </w:rPr>
        <w:t xml:space="preserve"> και τους περί Υπηρεσιακών Οχημάτων του Κρατικού Τομέα και του Ευρύτερου Δημόσιου Τομέα Κανονισμούς που εκδίδονται δυνάμει αυτών (Κ.Δ.Π. 204/2014).</w:t>
      </w:r>
    </w:p>
    <w:p w14:paraId="50AF16BB" w14:textId="77777777" w:rsidR="00485685" w:rsidRPr="004816D1" w:rsidRDefault="00485685" w:rsidP="00485685">
      <w:pPr>
        <w:pStyle w:val="ListParagraph"/>
        <w:spacing w:line="360" w:lineRule="auto"/>
        <w:ind w:left="567"/>
        <w:jc w:val="both"/>
        <w:rPr>
          <w:rFonts w:ascii="Arial" w:hAnsi="Arial" w:cs="Arial"/>
          <w:sz w:val="24"/>
          <w:szCs w:val="24"/>
        </w:rPr>
      </w:pPr>
    </w:p>
    <w:p w14:paraId="18CC8EC6" w14:textId="539568FD" w:rsidR="00966A76" w:rsidRPr="004A2217" w:rsidRDefault="004A2217" w:rsidP="004816D1">
      <w:pPr>
        <w:pStyle w:val="ListParagraph"/>
        <w:numPr>
          <w:ilvl w:val="0"/>
          <w:numId w:val="1"/>
        </w:numPr>
        <w:spacing w:line="360" w:lineRule="auto"/>
        <w:ind w:left="567" w:hanging="567"/>
        <w:jc w:val="both"/>
        <w:rPr>
          <w:rFonts w:ascii="Arial" w:hAnsi="Arial" w:cs="Arial"/>
          <w:sz w:val="24"/>
          <w:szCs w:val="24"/>
        </w:rPr>
      </w:pPr>
      <w:r>
        <w:rPr>
          <w:rFonts w:ascii="Arial" w:eastAsia="Times New Roman" w:hAnsi="Arial" w:cs="Arial"/>
          <w:sz w:val="24"/>
          <w:szCs w:val="24"/>
          <w:lang w:eastAsia="el-GR"/>
        </w:rPr>
        <w:t>Όταν μία θέση καταργείται εμφανίζεται ως διακοπείσα υπηρεσία με πρόταξη μίας αγκύλης</w:t>
      </w:r>
      <w:r w:rsidR="00966A76" w:rsidRPr="004816D1">
        <w:rPr>
          <w:rFonts w:ascii="Arial" w:eastAsia="Times New Roman" w:hAnsi="Arial" w:cs="Arial"/>
          <w:sz w:val="24"/>
          <w:szCs w:val="24"/>
          <w:lang w:eastAsia="el-GR"/>
        </w:rPr>
        <w:t xml:space="preserve"> (}).</w:t>
      </w:r>
    </w:p>
    <w:p w14:paraId="314316C1" w14:textId="77777777" w:rsidR="004A2217" w:rsidRPr="004816D1" w:rsidRDefault="004A2217" w:rsidP="004A2217">
      <w:pPr>
        <w:pStyle w:val="ListParagraph"/>
        <w:spacing w:line="360" w:lineRule="auto"/>
        <w:ind w:left="567"/>
        <w:jc w:val="both"/>
        <w:rPr>
          <w:rFonts w:ascii="Arial" w:hAnsi="Arial" w:cs="Arial"/>
          <w:sz w:val="24"/>
          <w:szCs w:val="24"/>
        </w:rPr>
      </w:pPr>
    </w:p>
    <w:p w14:paraId="02F698BB" w14:textId="571F4C9D" w:rsidR="004816D1" w:rsidRPr="00485685" w:rsidRDefault="00966A76" w:rsidP="004816D1">
      <w:pPr>
        <w:pStyle w:val="ListParagraph"/>
        <w:numPr>
          <w:ilvl w:val="0"/>
          <w:numId w:val="1"/>
        </w:numPr>
        <w:spacing w:line="360" w:lineRule="auto"/>
        <w:ind w:left="567" w:hanging="567"/>
        <w:jc w:val="both"/>
        <w:rPr>
          <w:rFonts w:ascii="Arial" w:hAnsi="Arial" w:cs="Arial"/>
          <w:sz w:val="24"/>
          <w:szCs w:val="24"/>
        </w:rPr>
      </w:pPr>
      <w:r w:rsidRPr="004816D1">
        <w:rPr>
          <w:rFonts w:ascii="Arial" w:eastAsia="Times New Roman" w:hAnsi="Arial" w:cs="Arial"/>
          <w:sz w:val="24"/>
          <w:szCs w:val="24"/>
          <w:lang w:eastAsia="el-GR"/>
        </w:rPr>
        <w:t>Το επίπεδο απασχόλησης του ωρομίσθιου προσωπικού σε κάθε νομικό πρόσωπο δημοσίου δικαίου δεν θα αυξηθεί σε σχέση με το 2022 και όπου είναι δυνατό θα γίνεται μείωσή του:</w:t>
      </w:r>
    </w:p>
    <w:p w14:paraId="66CB0B69" w14:textId="77777777" w:rsidR="00485685" w:rsidRPr="004816D1" w:rsidRDefault="00485685" w:rsidP="00485685">
      <w:pPr>
        <w:pStyle w:val="ListParagraph"/>
        <w:spacing w:line="360" w:lineRule="auto"/>
        <w:ind w:left="567"/>
        <w:jc w:val="both"/>
        <w:rPr>
          <w:rFonts w:ascii="Arial" w:hAnsi="Arial" w:cs="Arial"/>
          <w:sz w:val="24"/>
          <w:szCs w:val="24"/>
        </w:rPr>
      </w:pPr>
    </w:p>
    <w:p w14:paraId="28182A0D" w14:textId="783CFF69" w:rsidR="004816D1" w:rsidRDefault="00485685" w:rsidP="00485685">
      <w:pPr>
        <w:pStyle w:val="ListParagraph"/>
        <w:tabs>
          <w:tab w:val="left" w:pos="1134"/>
        </w:tabs>
        <w:spacing w:line="360" w:lineRule="auto"/>
        <w:ind w:left="567"/>
        <w:jc w:val="both"/>
        <w:rPr>
          <w:rFonts w:ascii="Arial" w:eastAsia="Times New Roman" w:hAnsi="Arial" w:cs="Arial"/>
          <w:sz w:val="24"/>
          <w:szCs w:val="24"/>
          <w:lang w:eastAsia="el-GR"/>
        </w:rPr>
      </w:pPr>
      <w:r>
        <w:rPr>
          <w:rFonts w:ascii="Arial" w:eastAsia="Times New Roman" w:hAnsi="Arial" w:cs="Arial"/>
          <w:sz w:val="24"/>
          <w:szCs w:val="24"/>
          <w:lang w:eastAsia="el-GR"/>
        </w:rPr>
        <w:tab/>
      </w:r>
      <w:r w:rsidR="004816D1" w:rsidRPr="004816D1">
        <w:rPr>
          <w:rFonts w:ascii="Arial" w:eastAsia="Times New Roman" w:hAnsi="Arial" w:cs="Arial"/>
          <w:sz w:val="24"/>
          <w:szCs w:val="24"/>
          <w:lang w:eastAsia="el-GR"/>
        </w:rPr>
        <w:t>Νοείται ότι, οι Ασκούντες τον Έλεγχο επί των Κονδυλίων/Δαπανών Λειτουργοί υποχρεούνται να τηρούν στοιχεία πάνω σε συνεχή βάση για τον αριθμό που απασχολείται.</w:t>
      </w:r>
    </w:p>
    <w:p w14:paraId="109D2910" w14:textId="77777777" w:rsidR="00485685" w:rsidRPr="004816D1" w:rsidRDefault="00485685" w:rsidP="004816D1">
      <w:pPr>
        <w:pStyle w:val="ListParagraph"/>
        <w:spacing w:line="360" w:lineRule="auto"/>
        <w:ind w:left="567"/>
        <w:jc w:val="both"/>
        <w:rPr>
          <w:rFonts w:ascii="Arial" w:hAnsi="Arial" w:cs="Arial"/>
          <w:sz w:val="24"/>
          <w:szCs w:val="24"/>
        </w:rPr>
      </w:pPr>
    </w:p>
    <w:p w14:paraId="40BDA91E" w14:textId="574A9360" w:rsidR="004816D1" w:rsidRDefault="004816D1" w:rsidP="004816D1">
      <w:pPr>
        <w:pStyle w:val="ListParagraph"/>
        <w:numPr>
          <w:ilvl w:val="0"/>
          <w:numId w:val="1"/>
        </w:numPr>
        <w:spacing w:after="0" w:line="360" w:lineRule="auto"/>
        <w:ind w:left="567" w:hanging="567"/>
        <w:jc w:val="both"/>
        <w:rPr>
          <w:rFonts w:ascii="Arial" w:eastAsia="Times New Roman" w:hAnsi="Arial" w:cs="Arial"/>
          <w:sz w:val="24"/>
          <w:szCs w:val="24"/>
          <w:lang w:eastAsia="el-GR"/>
        </w:rPr>
      </w:pPr>
      <w:r w:rsidRPr="004816D1">
        <w:rPr>
          <w:rFonts w:ascii="Arial" w:eastAsia="Times New Roman" w:hAnsi="Arial" w:cs="Arial"/>
          <w:sz w:val="24"/>
          <w:szCs w:val="24"/>
          <w:lang w:eastAsia="el-GR"/>
        </w:rPr>
        <w:t>Ανεξαρτήτως των διατάξεων της σημείωσης 1</w:t>
      </w:r>
      <w:r w:rsidR="00714932">
        <w:rPr>
          <w:rFonts w:ascii="Arial" w:eastAsia="Times New Roman" w:hAnsi="Arial" w:cs="Arial"/>
          <w:sz w:val="24"/>
          <w:szCs w:val="24"/>
          <w:lang w:eastAsia="el-GR"/>
        </w:rPr>
        <w:t>3</w:t>
      </w:r>
      <w:r w:rsidRPr="004816D1">
        <w:rPr>
          <w:rFonts w:ascii="Arial" w:eastAsia="Times New Roman" w:hAnsi="Arial" w:cs="Arial"/>
          <w:sz w:val="24"/>
          <w:szCs w:val="24"/>
          <w:lang w:eastAsia="el-GR"/>
        </w:rPr>
        <w:t xml:space="preserve"> πιο πάνω, το επίπεδο απασχόλησης ωρομίσθιου προσωπικού για ικανοποίηση εποχικών ή </w:t>
      </w:r>
      <w:r w:rsidR="00B26F38">
        <w:rPr>
          <w:rFonts w:ascii="Arial" w:eastAsia="Times New Roman" w:hAnsi="Arial" w:cs="Arial"/>
          <w:sz w:val="24"/>
          <w:szCs w:val="24"/>
          <w:lang w:eastAsia="el-GR"/>
        </w:rPr>
        <w:t>έκτακτων</w:t>
      </w:r>
      <w:r w:rsidRPr="004816D1">
        <w:rPr>
          <w:rFonts w:ascii="Arial" w:eastAsia="Times New Roman" w:hAnsi="Arial" w:cs="Arial"/>
          <w:sz w:val="24"/>
          <w:szCs w:val="24"/>
          <w:lang w:eastAsia="el-GR"/>
        </w:rPr>
        <w:t xml:space="preserve"> αναγκών προκαθορισμένης χρονικής διάρκειας η οποία εν πάση περιπτώσει δεν πρέπει να ξεπερνά τους έξι (6) μήνες, δεν πρέπει να υπερβαίνει τα τρία τέταρτα του επιπέδου του προηγούμενου έτους.</w:t>
      </w:r>
    </w:p>
    <w:p w14:paraId="0462B78B" w14:textId="77777777" w:rsidR="00485685" w:rsidRPr="004816D1" w:rsidRDefault="00485685" w:rsidP="00485685">
      <w:pPr>
        <w:pStyle w:val="ListParagraph"/>
        <w:spacing w:after="0" w:line="360" w:lineRule="auto"/>
        <w:ind w:left="567"/>
        <w:jc w:val="both"/>
        <w:rPr>
          <w:rFonts w:ascii="Arial" w:eastAsia="Times New Roman" w:hAnsi="Arial" w:cs="Arial"/>
          <w:sz w:val="24"/>
          <w:szCs w:val="24"/>
          <w:lang w:eastAsia="el-GR"/>
        </w:rPr>
      </w:pPr>
    </w:p>
    <w:p w14:paraId="47A3548E" w14:textId="5DBBFF9F" w:rsidR="004816D1" w:rsidRPr="00485685" w:rsidRDefault="004816D1" w:rsidP="004816D1">
      <w:pPr>
        <w:pStyle w:val="ListParagraph"/>
        <w:numPr>
          <w:ilvl w:val="0"/>
          <w:numId w:val="1"/>
        </w:numPr>
        <w:spacing w:line="360" w:lineRule="auto"/>
        <w:ind w:left="567" w:hanging="567"/>
        <w:jc w:val="both"/>
        <w:rPr>
          <w:rFonts w:ascii="Arial" w:hAnsi="Arial" w:cs="Arial"/>
          <w:sz w:val="24"/>
          <w:szCs w:val="24"/>
        </w:rPr>
      </w:pPr>
      <w:r w:rsidRPr="0008654D">
        <w:rPr>
          <w:rFonts w:ascii="Arial" w:eastAsia="Times New Roman" w:hAnsi="Arial" w:cs="Arial"/>
          <w:sz w:val="24"/>
          <w:szCs w:val="24"/>
          <w:lang w:eastAsia="el-GR"/>
        </w:rPr>
        <w:t>Οποιαδήποτε πρόσληψη και απασχόληση ωρομίσθιου προσωπικού κατά παράβαση των διατάξεων οποιουδήποτε Νόμου και/ή οποιασδήποτε διοικητικής πράξεως, θεωρείται ότι δεν έγινε νόμιμα και οι Λειτουργοί που Ασκούν Έλεγχο πάνω στα Κονδύλια Δαπανών από τα οποία καταβάλλονται οι απολαβές για το τοιουτοτρόπως προσληφθέν και απασχοληθέν ωρομίσθιο προσωπικό καθίστανται προσωπικά υπεύθυνοι για κάθε δαπάνη που διενεργήθηκε ή θα διενεργηθεί.</w:t>
      </w:r>
    </w:p>
    <w:p w14:paraId="104A5819" w14:textId="77777777" w:rsidR="00485685" w:rsidRPr="004816D1" w:rsidRDefault="00485685" w:rsidP="00485685">
      <w:pPr>
        <w:pStyle w:val="ListParagraph"/>
        <w:spacing w:line="360" w:lineRule="auto"/>
        <w:ind w:left="567"/>
        <w:jc w:val="both"/>
        <w:rPr>
          <w:rFonts w:ascii="Arial" w:hAnsi="Arial" w:cs="Arial"/>
          <w:sz w:val="24"/>
          <w:szCs w:val="24"/>
        </w:rPr>
      </w:pPr>
    </w:p>
    <w:p w14:paraId="4A09CCFA" w14:textId="77777777" w:rsidR="004816D1" w:rsidRPr="004816D1" w:rsidRDefault="004816D1" w:rsidP="004816D1">
      <w:pPr>
        <w:pStyle w:val="ListParagraph"/>
        <w:numPr>
          <w:ilvl w:val="0"/>
          <w:numId w:val="1"/>
        </w:numPr>
        <w:spacing w:line="360" w:lineRule="auto"/>
        <w:ind w:left="567" w:hanging="567"/>
        <w:jc w:val="both"/>
        <w:rPr>
          <w:rFonts w:ascii="Arial" w:hAnsi="Arial" w:cs="Arial"/>
          <w:sz w:val="24"/>
          <w:szCs w:val="24"/>
        </w:rPr>
      </w:pPr>
      <w:r w:rsidRPr="0008654D">
        <w:rPr>
          <w:rFonts w:ascii="Arial" w:eastAsia="Times New Roman" w:hAnsi="Arial" w:cs="Arial"/>
          <w:sz w:val="24"/>
          <w:szCs w:val="24"/>
          <w:lang w:eastAsia="el-GR"/>
        </w:rPr>
        <w:t>Παρέχονται Επιδόματα Φιλοξενίας, Παραστάσεως, Οδοιπορικών και Τηλεφώνου ως ακολούθως:</w:t>
      </w:r>
    </w:p>
    <w:p w14:paraId="3502879A" w14:textId="77777777" w:rsidR="00B26F38" w:rsidRDefault="004816D1" w:rsidP="00B26F38">
      <w:pPr>
        <w:spacing w:after="0" w:line="360" w:lineRule="auto"/>
        <w:ind w:left="567"/>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Επίδομα φιλοξενίας Εκτελεστικών Διευθυντών (3) (€10.710), Οικονομικού Διευθυντή (€3.570) και Επιχειρησιακού Διευθυντή (€3.570)</w:t>
      </w:r>
      <w:r w:rsidR="00B26F38">
        <w:rPr>
          <w:rFonts w:ascii="Arial" w:eastAsia="Times New Roman" w:hAnsi="Arial" w:cs="Arial"/>
          <w:sz w:val="24"/>
          <w:szCs w:val="24"/>
          <w:lang w:eastAsia="el-GR"/>
        </w:rPr>
        <w:t>.</w:t>
      </w:r>
    </w:p>
    <w:p w14:paraId="14415666" w14:textId="0121534D" w:rsidR="004816D1" w:rsidRPr="0008654D" w:rsidRDefault="004816D1" w:rsidP="00B26F38">
      <w:pPr>
        <w:spacing w:after="0" w:line="360" w:lineRule="auto"/>
        <w:ind w:left="567"/>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Επίδομα Παραστάσεως Γενικού Εκτελεστικού Διευθυντή (€18.000)</w:t>
      </w:r>
      <w:r w:rsidR="00B26F38">
        <w:rPr>
          <w:rFonts w:ascii="Arial" w:eastAsia="Times New Roman" w:hAnsi="Arial" w:cs="Arial"/>
          <w:sz w:val="24"/>
          <w:szCs w:val="24"/>
          <w:lang w:eastAsia="el-GR"/>
        </w:rPr>
        <w:t>.</w:t>
      </w:r>
    </w:p>
    <w:p w14:paraId="68B70206" w14:textId="75406EE6" w:rsidR="004816D1" w:rsidRPr="0008654D" w:rsidRDefault="004816D1" w:rsidP="004816D1">
      <w:pPr>
        <w:spacing w:after="0" w:line="360" w:lineRule="auto"/>
        <w:ind w:left="567"/>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 xml:space="preserve">Επίδομα οδοιπορικών του Οικονομικού Διευθυντή (€1.046), του Επιχειρησιακού Διευθυντή (€1.046), του Εκτελεστικού Διευθυντή Λάρνακας - Αμμοχώστου (1) </w:t>
      </w:r>
      <w:r w:rsidRPr="0008654D">
        <w:rPr>
          <w:rFonts w:ascii="Arial" w:eastAsia="Times New Roman" w:hAnsi="Arial" w:cs="Arial"/>
          <w:sz w:val="24"/>
          <w:szCs w:val="24"/>
          <w:lang w:eastAsia="el-GR"/>
        </w:rPr>
        <w:lastRenderedPageBreak/>
        <w:t>(€2.000), των Εκτελεστικών Διευθυντών Λευκωσίας και Λεμεσού - Πάφου (2) (€1.046).</w:t>
      </w:r>
    </w:p>
    <w:p w14:paraId="4FD58735" w14:textId="36C520EB" w:rsidR="004816D1" w:rsidRDefault="004816D1" w:rsidP="004816D1">
      <w:pPr>
        <w:spacing w:after="0" w:line="360" w:lineRule="auto"/>
        <w:ind w:left="567"/>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Επίδομα τηλεφώνου του Οικονομικού Διευθυντή (€595), του Επιχειρησιακού Διευθυντή (€595), του Γενικού Εκτελεστικού Διευθυντή (€1.740) και Εκτελεστικών Διευθυντών των Διευθύνσεων (3) (€1.785)</w:t>
      </w:r>
      <w:r w:rsidR="00B26F38">
        <w:rPr>
          <w:rFonts w:ascii="Arial" w:eastAsia="Times New Roman" w:hAnsi="Arial" w:cs="Arial"/>
          <w:sz w:val="24"/>
          <w:szCs w:val="24"/>
          <w:lang w:eastAsia="el-GR"/>
        </w:rPr>
        <w:t>.</w:t>
      </w:r>
    </w:p>
    <w:p w14:paraId="438CAA3E" w14:textId="77777777" w:rsidR="00B26F38" w:rsidRDefault="00B26F38" w:rsidP="004816D1">
      <w:pPr>
        <w:spacing w:after="0" w:line="360" w:lineRule="auto"/>
        <w:ind w:left="567"/>
        <w:jc w:val="both"/>
        <w:rPr>
          <w:rFonts w:ascii="Arial" w:eastAsia="Times New Roman" w:hAnsi="Arial" w:cs="Arial"/>
          <w:sz w:val="24"/>
          <w:szCs w:val="24"/>
          <w:lang w:eastAsia="el-GR"/>
        </w:rPr>
      </w:pPr>
    </w:p>
    <w:p w14:paraId="269891E0" w14:textId="7727BECB" w:rsidR="004816D1" w:rsidRPr="00B26F38" w:rsidRDefault="004816D1" w:rsidP="004816D1">
      <w:pPr>
        <w:pStyle w:val="ListParagraph"/>
        <w:numPr>
          <w:ilvl w:val="0"/>
          <w:numId w:val="1"/>
        </w:numPr>
        <w:spacing w:line="360" w:lineRule="auto"/>
        <w:ind w:left="567" w:hanging="567"/>
        <w:jc w:val="both"/>
        <w:rPr>
          <w:rFonts w:ascii="Arial" w:hAnsi="Arial" w:cs="Arial"/>
          <w:sz w:val="24"/>
          <w:szCs w:val="24"/>
        </w:rPr>
      </w:pPr>
      <w:r w:rsidRPr="0008654D">
        <w:rPr>
          <w:rFonts w:ascii="Arial" w:eastAsia="Times New Roman" w:hAnsi="Arial" w:cs="Arial"/>
          <w:sz w:val="24"/>
          <w:szCs w:val="24"/>
          <w:lang w:eastAsia="el-GR"/>
        </w:rPr>
        <w:t>Ανεξαρτήτως των διατάξεων οποιουδήποτε άλλου Νόμου ή Κανονισμών ή Συμφωνίας ή διοικητικών ρυθμίσεων ή πρακτικών που ρυθμίζουν θέματα καταβολής επιδομάτων, αποζημιώσεων και άλλων οικονομικών ωφελημάτων</w:t>
      </w:r>
      <w:r w:rsidR="00B26F38">
        <w:rPr>
          <w:rFonts w:ascii="Arial" w:eastAsia="Times New Roman" w:hAnsi="Arial" w:cs="Arial"/>
          <w:sz w:val="24"/>
          <w:szCs w:val="24"/>
          <w:lang w:eastAsia="el-GR"/>
        </w:rPr>
        <w:t>-</w:t>
      </w:r>
    </w:p>
    <w:p w14:paraId="4ACF788B" w14:textId="77777777" w:rsidR="00B26F38" w:rsidRPr="004816D1" w:rsidRDefault="00B26F38" w:rsidP="00B26F38">
      <w:pPr>
        <w:pStyle w:val="ListParagraph"/>
        <w:spacing w:line="360" w:lineRule="auto"/>
        <w:ind w:left="567"/>
        <w:jc w:val="both"/>
        <w:rPr>
          <w:rFonts w:ascii="Arial" w:hAnsi="Arial" w:cs="Arial"/>
          <w:sz w:val="24"/>
          <w:szCs w:val="24"/>
        </w:rPr>
      </w:pPr>
    </w:p>
    <w:p w14:paraId="7FFD025C" w14:textId="7571E98C" w:rsidR="004816D1" w:rsidRPr="004816D1" w:rsidRDefault="004816D1" w:rsidP="004816D1">
      <w:pPr>
        <w:pStyle w:val="ListParagraph"/>
        <w:tabs>
          <w:tab w:val="left" w:pos="1134"/>
        </w:tabs>
        <w:spacing w:after="0" w:line="360" w:lineRule="auto"/>
        <w:ind w:left="1134" w:hanging="567"/>
        <w:jc w:val="both"/>
        <w:rPr>
          <w:rFonts w:ascii="Arial" w:eastAsia="Times New Roman" w:hAnsi="Arial" w:cs="Arial"/>
          <w:sz w:val="24"/>
          <w:szCs w:val="24"/>
          <w:lang w:eastAsia="el-GR"/>
        </w:rPr>
      </w:pPr>
      <w:r w:rsidRPr="004816D1">
        <w:rPr>
          <w:rFonts w:ascii="Arial" w:eastAsia="Times New Roman" w:hAnsi="Arial" w:cs="Arial"/>
          <w:sz w:val="24"/>
          <w:szCs w:val="24"/>
          <w:lang w:eastAsia="el-GR"/>
        </w:rPr>
        <w:t xml:space="preserve">(α) </w:t>
      </w:r>
      <w:r>
        <w:rPr>
          <w:rFonts w:ascii="Arial" w:eastAsia="Times New Roman" w:hAnsi="Arial" w:cs="Arial"/>
          <w:sz w:val="24"/>
          <w:szCs w:val="24"/>
          <w:lang w:eastAsia="el-GR"/>
        </w:rPr>
        <w:tab/>
      </w:r>
      <w:r w:rsidR="00B26F38">
        <w:rPr>
          <w:rFonts w:ascii="Arial" w:eastAsia="Times New Roman" w:hAnsi="Arial" w:cs="Arial"/>
          <w:sz w:val="24"/>
          <w:szCs w:val="24"/>
          <w:lang w:eastAsia="el-GR"/>
        </w:rPr>
        <w:t>ε</w:t>
      </w:r>
      <w:r w:rsidRPr="004816D1">
        <w:rPr>
          <w:rFonts w:ascii="Arial" w:eastAsia="Times New Roman" w:hAnsi="Arial" w:cs="Arial"/>
          <w:sz w:val="24"/>
          <w:szCs w:val="24"/>
          <w:lang w:eastAsia="el-GR"/>
        </w:rPr>
        <w:t xml:space="preserve">ιδικό </w:t>
      </w:r>
      <w:r w:rsidR="00B26F38">
        <w:rPr>
          <w:rFonts w:ascii="Arial" w:eastAsia="Times New Roman" w:hAnsi="Arial" w:cs="Arial"/>
          <w:sz w:val="24"/>
          <w:szCs w:val="24"/>
          <w:lang w:eastAsia="el-GR"/>
        </w:rPr>
        <w:t>ε</w:t>
      </w:r>
      <w:r w:rsidRPr="004816D1">
        <w:rPr>
          <w:rFonts w:ascii="Arial" w:eastAsia="Times New Roman" w:hAnsi="Arial" w:cs="Arial"/>
          <w:sz w:val="24"/>
          <w:szCs w:val="24"/>
          <w:lang w:eastAsia="el-GR"/>
        </w:rPr>
        <w:t>πίδομα σε νοσοκομειακό προσωπικό καταβάλλεται μόνο στο νοσηλευτικό προσωπικό των Υπηρεσιών Ψυχικής Υγείας που απασχολείται σε μονάδες κλειστής νοσηλείας, είτε στο ψυχιατρείο είτε αλλού</w:t>
      </w:r>
      <w:r w:rsidR="00B26F38">
        <w:rPr>
          <w:rFonts w:ascii="Arial" w:eastAsia="Times New Roman" w:hAnsi="Arial" w:cs="Arial"/>
          <w:sz w:val="24"/>
          <w:szCs w:val="24"/>
          <w:lang w:eastAsia="el-GR"/>
        </w:rPr>
        <w:t>,</w:t>
      </w:r>
    </w:p>
    <w:p w14:paraId="285077F0" w14:textId="52DAC0AB" w:rsidR="004816D1" w:rsidRPr="004816D1" w:rsidRDefault="004816D1" w:rsidP="004816D1">
      <w:pPr>
        <w:tabs>
          <w:tab w:val="left" w:pos="567"/>
          <w:tab w:val="left" w:pos="1134"/>
        </w:tabs>
        <w:spacing w:after="0" w:line="360" w:lineRule="auto"/>
        <w:ind w:left="1134" w:hanging="1134"/>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4816D1">
        <w:rPr>
          <w:rFonts w:ascii="Arial" w:eastAsia="Times New Roman" w:hAnsi="Arial" w:cs="Arial"/>
          <w:sz w:val="24"/>
          <w:szCs w:val="24"/>
          <w:lang w:eastAsia="el-GR"/>
        </w:rPr>
        <w:t xml:space="preserve">(β) </w:t>
      </w:r>
      <w:r>
        <w:rPr>
          <w:rFonts w:ascii="Arial" w:eastAsia="Times New Roman" w:hAnsi="Arial" w:cs="Arial"/>
          <w:sz w:val="24"/>
          <w:szCs w:val="24"/>
          <w:lang w:eastAsia="el-GR"/>
        </w:rPr>
        <w:tab/>
      </w:r>
      <w:r w:rsidR="00B26F38">
        <w:rPr>
          <w:rFonts w:ascii="Arial" w:eastAsia="Times New Roman" w:hAnsi="Arial" w:cs="Arial"/>
          <w:sz w:val="24"/>
          <w:szCs w:val="24"/>
          <w:lang w:eastAsia="el-GR"/>
        </w:rPr>
        <w:t>ο</w:t>
      </w:r>
      <w:r w:rsidRPr="004816D1">
        <w:rPr>
          <w:rFonts w:ascii="Arial" w:eastAsia="Times New Roman" w:hAnsi="Arial" w:cs="Arial"/>
          <w:sz w:val="24"/>
          <w:szCs w:val="24"/>
          <w:lang w:eastAsia="el-GR"/>
        </w:rPr>
        <w:t xml:space="preserve"> τρόπος υπολογισμού της αποζημίωσης που καταβάλλεται σε υπαλλήλους που απασχολούνται με το σύστημα βάρδιας για εργασία κατά τις Κυριακές όταν η Κυριακή αποτελεί μέρος της εργασίας για συμπλήρωση του καθορισμένου εβδομαδιαίου ωραρίου εργασίας τους καθορίζεται στο 1:0,85 για κάθε ώρα απασχόλησης</w:t>
      </w:r>
      <w:r w:rsidR="00B26F38">
        <w:rPr>
          <w:rFonts w:ascii="Arial" w:eastAsia="Times New Roman" w:hAnsi="Arial" w:cs="Arial"/>
          <w:sz w:val="24"/>
          <w:szCs w:val="24"/>
          <w:lang w:eastAsia="el-GR"/>
        </w:rPr>
        <w:t>,</w:t>
      </w:r>
    </w:p>
    <w:p w14:paraId="3215F70C" w14:textId="3C3A65F1" w:rsidR="004816D1" w:rsidRPr="004816D1" w:rsidRDefault="004816D1" w:rsidP="004816D1">
      <w:pPr>
        <w:pStyle w:val="ListParagraph"/>
        <w:tabs>
          <w:tab w:val="left" w:pos="1134"/>
        </w:tabs>
        <w:spacing w:after="0" w:line="360" w:lineRule="auto"/>
        <w:ind w:left="1134" w:hanging="567"/>
        <w:jc w:val="both"/>
        <w:rPr>
          <w:rFonts w:ascii="Arial" w:eastAsia="Times New Roman" w:hAnsi="Arial" w:cs="Arial"/>
          <w:sz w:val="24"/>
          <w:szCs w:val="24"/>
          <w:lang w:eastAsia="el-GR"/>
        </w:rPr>
      </w:pPr>
      <w:r w:rsidRPr="004816D1">
        <w:rPr>
          <w:rFonts w:ascii="Arial" w:eastAsia="Times New Roman" w:hAnsi="Arial" w:cs="Arial"/>
          <w:sz w:val="24"/>
          <w:szCs w:val="24"/>
          <w:lang w:eastAsia="el-GR"/>
        </w:rPr>
        <w:t xml:space="preserve">(γ) </w:t>
      </w:r>
      <w:r>
        <w:rPr>
          <w:rFonts w:ascii="Arial" w:eastAsia="Times New Roman" w:hAnsi="Arial" w:cs="Arial"/>
          <w:sz w:val="24"/>
          <w:szCs w:val="24"/>
          <w:lang w:eastAsia="el-GR"/>
        </w:rPr>
        <w:tab/>
      </w:r>
      <w:r w:rsidR="00B26F38">
        <w:rPr>
          <w:rFonts w:ascii="Arial" w:eastAsia="Times New Roman" w:hAnsi="Arial" w:cs="Arial"/>
          <w:sz w:val="24"/>
          <w:szCs w:val="24"/>
          <w:lang w:eastAsia="el-GR"/>
        </w:rPr>
        <w:t>ο</w:t>
      </w:r>
      <w:r w:rsidRPr="004816D1">
        <w:rPr>
          <w:rFonts w:ascii="Arial" w:eastAsia="Times New Roman" w:hAnsi="Arial" w:cs="Arial"/>
          <w:sz w:val="24"/>
          <w:szCs w:val="24"/>
          <w:lang w:eastAsia="el-GR"/>
        </w:rPr>
        <w:t xml:space="preserve"> τρόπος υπολογισμού της αποζημίωσης που καταβάλλεται σε υπαλλήλους που απασχολούνται με το σύστημα βάρδιας για εργασία κατά την Κυριακή του Πάσχα και τις αργίες της 6</w:t>
      </w:r>
      <w:r w:rsidRPr="00B26F38">
        <w:rPr>
          <w:rFonts w:ascii="Arial" w:eastAsia="Times New Roman" w:hAnsi="Arial" w:cs="Arial"/>
          <w:sz w:val="24"/>
          <w:szCs w:val="24"/>
          <w:vertAlign w:val="superscript"/>
          <w:lang w:eastAsia="el-GR"/>
        </w:rPr>
        <w:t>ης</w:t>
      </w:r>
      <w:r w:rsidRPr="004816D1">
        <w:rPr>
          <w:rFonts w:ascii="Arial" w:eastAsia="Times New Roman" w:hAnsi="Arial" w:cs="Arial"/>
          <w:sz w:val="24"/>
          <w:szCs w:val="24"/>
          <w:lang w:eastAsia="el-GR"/>
        </w:rPr>
        <w:t xml:space="preserve"> Ιανουαρίου, 1</w:t>
      </w:r>
      <w:r w:rsidRPr="00B26F38">
        <w:rPr>
          <w:rFonts w:ascii="Arial" w:eastAsia="Times New Roman" w:hAnsi="Arial" w:cs="Arial"/>
          <w:sz w:val="24"/>
          <w:szCs w:val="24"/>
          <w:vertAlign w:val="superscript"/>
          <w:lang w:eastAsia="el-GR"/>
        </w:rPr>
        <w:t>ης</w:t>
      </w:r>
      <w:r w:rsidRPr="004816D1">
        <w:rPr>
          <w:rFonts w:ascii="Arial" w:eastAsia="Times New Roman" w:hAnsi="Arial" w:cs="Arial"/>
          <w:sz w:val="24"/>
          <w:szCs w:val="24"/>
          <w:lang w:eastAsia="el-GR"/>
        </w:rPr>
        <w:t xml:space="preserve"> Απριλίου, 15</w:t>
      </w:r>
      <w:r w:rsidRPr="00B26F38">
        <w:rPr>
          <w:rFonts w:ascii="Arial" w:eastAsia="Times New Roman" w:hAnsi="Arial" w:cs="Arial"/>
          <w:sz w:val="24"/>
          <w:szCs w:val="24"/>
          <w:vertAlign w:val="superscript"/>
          <w:lang w:eastAsia="el-GR"/>
        </w:rPr>
        <w:t>ης</w:t>
      </w:r>
      <w:r w:rsidRPr="004816D1">
        <w:rPr>
          <w:rFonts w:ascii="Arial" w:eastAsia="Times New Roman" w:hAnsi="Arial" w:cs="Arial"/>
          <w:sz w:val="24"/>
          <w:szCs w:val="24"/>
          <w:lang w:eastAsia="el-GR"/>
        </w:rPr>
        <w:t xml:space="preserve"> Αυγούστου, 28</w:t>
      </w:r>
      <w:r w:rsidRPr="00B26F38">
        <w:rPr>
          <w:rFonts w:ascii="Arial" w:eastAsia="Times New Roman" w:hAnsi="Arial" w:cs="Arial"/>
          <w:sz w:val="24"/>
          <w:szCs w:val="24"/>
          <w:vertAlign w:val="superscript"/>
          <w:lang w:eastAsia="el-GR"/>
        </w:rPr>
        <w:t>ης</w:t>
      </w:r>
      <w:r w:rsidRPr="004816D1">
        <w:rPr>
          <w:rFonts w:ascii="Arial" w:eastAsia="Times New Roman" w:hAnsi="Arial" w:cs="Arial"/>
          <w:sz w:val="24"/>
          <w:szCs w:val="24"/>
          <w:lang w:eastAsia="el-GR"/>
        </w:rPr>
        <w:t xml:space="preserve"> Οκτωβρίου, 25</w:t>
      </w:r>
      <w:r w:rsidRPr="00B26F38">
        <w:rPr>
          <w:rFonts w:ascii="Arial" w:eastAsia="Times New Roman" w:hAnsi="Arial" w:cs="Arial"/>
          <w:sz w:val="24"/>
          <w:szCs w:val="24"/>
          <w:vertAlign w:val="superscript"/>
          <w:lang w:eastAsia="el-GR"/>
        </w:rPr>
        <w:t>ης</w:t>
      </w:r>
      <w:r w:rsidRPr="004816D1">
        <w:rPr>
          <w:rFonts w:ascii="Arial" w:eastAsia="Times New Roman" w:hAnsi="Arial" w:cs="Arial"/>
          <w:sz w:val="24"/>
          <w:szCs w:val="24"/>
          <w:lang w:eastAsia="el-GR"/>
        </w:rPr>
        <w:t xml:space="preserve"> και 26</w:t>
      </w:r>
      <w:r w:rsidRPr="00B26F38">
        <w:rPr>
          <w:rFonts w:ascii="Arial" w:eastAsia="Times New Roman" w:hAnsi="Arial" w:cs="Arial"/>
          <w:sz w:val="24"/>
          <w:szCs w:val="24"/>
          <w:vertAlign w:val="superscript"/>
          <w:lang w:eastAsia="el-GR"/>
        </w:rPr>
        <w:t>ης</w:t>
      </w:r>
      <w:r w:rsidRPr="004816D1">
        <w:rPr>
          <w:rFonts w:ascii="Arial" w:eastAsia="Times New Roman" w:hAnsi="Arial" w:cs="Arial"/>
          <w:sz w:val="24"/>
          <w:szCs w:val="24"/>
          <w:lang w:eastAsia="el-GR"/>
        </w:rPr>
        <w:t xml:space="preserve"> Δεκεμβρίου, στην περίπτωση που συμπίπτουν να είναι Κυριακή, όταν η εργασία αποτελεί μέρος του ωραρίου του υπαλλήλου, καθορίζεται στο 1:1,7</w:t>
      </w:r>
      <w:r w:rsidR="00B26F38">
        <w:rPr>
          <w:rFonts w:ascii="Arial" w:eastAsia="Times New Roman" w:hAnsi="Arial" w:cs="Arial"/>
          <w:sz w:val="24"/>
          <w:szCs w:val="24"/>
          <w:lang w:eastAsia="el-GR"/>
        </w:rPr>
        <w:t>,</w:t>
      </w:r>
    </w:p>
    <w:p w14:paraId="0FB35E6E" w14:textId="7C6BACDF" w:rsidR="004816D1" w:rsidRPr="004816D1" w:rsidRDefault="004816D1" w:rsidP="004816D1">
      <w:pPr>
        <w:pStyle w:val="ListParagraph"/>
        <w:tabs>
          <w:tab w:val="left" w:pos="1134"/>
        </w:tabs>
        <w:spacing w:after="0" w:line="360" w:lineRule="auto"/>
        <w:ind w:left="1134" w:hanging="567"/>
        <w:jc w:val="both"/>
        <w:rPr>
          <w:rFonts w:ascii="Arial" w:eastAsia="Times New Roman" w:hAnsi="Arial" w:cs="Arial"/>
          <w:sz w:val="24"/>
          <w:szCs w:val="24"/>
          <w:lang w:eastAsia="el-GR"/>
        </w:rPr>
      </w:pPr>
      <w:r w:rsidRPr="004816D1">
        <w:rPr>
          <w:rFonts w:ascii="Arial" w:eastAsia="Times New Roman" w:hAnsi="Arial" w:cs="Arial"/>
          <w:sz w:val="24"/>
          <w:szCs w:val="24"/>
          <w:lang w:eastAsia="el-GR"/>
        </w:rPr>
        <w:t xml:space="preserve">(δ) </w:t>
      </w:r>
      <w:r>
        <w:rPr>
          <w:rFonts w:ascii="Arial" w:eastAsia="Times New Roman" w:hAnsi="Arial" w:cs="Arial"/>
          <w:sz w:val="24"/>
          <w:szCs w:val="24"/>
          <w:lang w:eastAsia="el-GR"/>
        </w:rPr>
        <w:tab/>
      </w:r>
      <w:r w:rsidR="00B26F38">
        <w:rPr>
          <w:rFonts w:ascii="Arial" w:eastAsia="Times New Roman" w:hAnsi="Arial" w:cs="Arial"/>
          <w:sz w:val="24"/>
          <w:szCs w:val="24"/>
          <w:lang w:eastAsia="el-GR"/>
        </w:rPr>
        <w:t>ο</w:t>
      </w:r>
      <w:r w:rsidRPr="004816D1">
        <w:rPr>
          <w:rFonts w:ascii="Arial" w:eastAsia="Times New Roman" w:hAnsi="Arial" w:cs="Arial"/>
          <w:sz w:val="24"/>
          <w:szCs w:val="24"/>
          <w:lang w:eastAsia="el-GR"/>
        </w:rPr>
        <w:t xml:space="preserve"> τρόπος υπολογισμού της πρόσθετης αποζημίωσης που καταβάλλεται σε υπαλλήλους που απασχολούνται με το σύστημα βάρδιας για εργασία κατά τις δημόσιες αργίες, για τις εργάσιμες ώρες που είναι πέραν από το καθορισμένο ωράριο του προγράμματος εργασίας, καθορίζεται στο 1:1,7</w:t>
      </w:r>
      <w:r w:rsidR="00B26F38">
        <w:rPr>
          <w:rFonts w:ascii="Arial" w:eastAsia="Times New Roman" w:hAnsi="Arial" w:cs="Arial"/>
          <w:sz w:val="24"/>
          <w:szCs w:val="24"/>
          <w:lang w:eastAsia="el-GR"/>
        </w:rPr>
        <w:t>,</w:t>
      </w:r>
      <w:r w:rsidRPr="004816D1">
        <w:rPr>
          <w:rFonts w:ascii="Arial" w:eastAsia="Times New Roman" w:hAnsi="Arial" w:cs="Arial"/>
          <w:sz w:val="24"/>
          <w:szCs w:val="24"/>
          <w:lang w:eastAsia="el-GR"/>
        </w:rPr>
        <w:t xml:space="preserve">  </w:t>
      </w:r>
    </w:p>
    <w:p w14:paraId="6F3A57FB" w14:textId="45B00224" w:rsidR="004816D1" w:rsidRPr="004816D1" w:rsidRDefault="004816D1" w:rsidP="004816D1">
      <w:pPr>
        <w:pStyle w:val="ListParagraph"/>
        <w:tabs>
          <w:tab w:val="left" w:pos="1134"/>
        </w:tabs>
        <w:spacing w:after="0" w:line="360" w:lineRule="auto"/>
        <w:ind w:left="1134" w:hanging="567"/>
        <w:jc w:val="both"/>
        <w:rPr>
          <w:rFonts w:ascii="Arial" w:eastAsia="Times New Roman" w:hAnsi="Arial" w:cs="Arial"/>
          <w:sz w:val="24"/>
          <w:szCs w:val="24"/>
          <w:lang w:eastAsia="el-GR"/>
        </w:rPr>
      </w:pPr>
      <w:r w:rsidRPr="004816D1">
        <w:rPr>
          <w:rFonts w:ascii="Arial" w:eastAsia="Times New Roman" w:hAnsi="Arial" w:cs="Arial"/>
          <w:sz w:val="24"/>
          <w:szCs w:val="24"/>
          <w:lang w:eastAsia="el-GR"/>
        </w:rPr>
        <w:t xml:space="preserve">(ε) </w:t>
      </w:r>
      <w:r>
        <w:rPr>
          <w:rFonts w:ascii="Arial" w:eastAsia="Times New Roman" w:hAnsi="Arial" w:cs="Arial"/>
          <w:sz w:val="24"/>
          <w:szCs w:val="24"/>
          <w:lang w:eastAsia="el-GR"/>
        </w:rPr>
        <w:tab/>
      </w:r>
      <w:r w:rsidR="00B26F38">
        <w:rPr>
          <w:rFonts w:ascii="Arial" w:eastAsia="Times New Roman" w:hAnsi="Arial" w:cs="Arial"/>
          <w:sz w:val="24"/>
          <w:szCs w:val="24"/>
          <w:lang w:eastAsia="el-GR"/>
        </w:rPr>
        <w:t>ο</w:t>
      </w:r>
      <w:r w:rsidRPr="004816D1">
        <w:rPr>
          <w:rFonts w:ascii="Arial" w:eastAsia="Times New Roman" w:hAnsi="Arial" w:cs="Arial"/>
          <w:sz w:val="24"/>
          <w:szCs w:val="24"/>
          <w:lang w:eastAsia="el-GR"/>
        </w:rPr>
        <w:t xml:space="preserve"> τρόπος υπολογισμού της αποζημίωσης που καταβάλλεται σε υπαλλήλους που απασχολούνται με το σύστημα βάρδιας, όταν δεν εργάζονται κατά τις αργίες αλλά έχουν συμπληρώσει το καθορισμένο ωράρι</w:t>
      </w:r>
      <w:r w:rsidR="00714932">
        <w:rPr>
          <w:rFonts w:ascii="Arial" w:eastAsia="Times New Roman" w:hAnsi="Arial" w:cs="Arial"/>
          <w:sz w:val="24"/>
          <w:szCs w:val="24"/>
          <w:lang w:eastAsia="el-GR"/>
        </w:rPr>
        <w:t>ό</w:t>
      </w:r>
      <w:r w:rsidRPr="004816D1">
        <w:rPr>
          <w:rFonts w:ascii="Arial" w:eastAsia="Times New Roman" w:hAnsi="Arial" w:cs="Arial"/>
          <w:sz w:val="24"/>
          <w:szCs w:val="24"/>
          <w:lang w:eastAsia="el-GR"/>
        </w:rPr>
        <w:t xml:space="preserve"> τους κατά τις υπόλοιπες μέρες της εβδομάδας καθορίζεται στο 1:1,2 για 6 ώρες</w:t>
      </w:r>
      <w:r w:rsidR="00B26F38">
        <w:rPr>
          <w:rFonts w:ascii="Arial" w:eastAsia="Times New Roman" w:hAnsi="Arial" w:cs="Arial"/>
          <w:sz w:val="24"/>
          <w:szCs w:val="24"/>
          <w:lang w:eastAsia="el-GR"/>
        </w:rPr>
        <w:t>,</w:t>
      </w:r>
      <w:r w:rsidRPr="004816D1">
        <w:rPr>
          <w:rFonts w:ascii="Arial" w:eastAsia="Times New Roman" w:hAnsi="Arial" w:cs="Arial"/>
          <w:sz w:val="24"/>
          <w:szCs w:val="24"/>
          <w:lang w:eastAsia="el-GR"/>
        </w:rPr>
        <w:t xml:space="preserve">  </w:t>
      </w:r>
    </w:p>
    <w:p w14:paraId="2C4E36F7" w14:textId="0616BCD7" w:rsidR="004816D1" w:rsidRPr="004816D1" w:rsidRDefault="004816D1" w:rsidP="004816D1">
      <w:pPr>
        <w:spacing w:after="0" w:line="360" w:lineRule="auto"/>
        <w:ind w:left="1134" w:hanging="567"/>
        <w:jc w:val="both"/>
        <w:rPr>
          <w:rFonts w:ascii="Arial" w:eastAsia="Times New Roman" w:hAnsi="Arial" w:cs="Arial"/>
          <w:sz w:val="24"/>
          <w:szCs w:val="24"/>
          <w:lang w:eastAsia="el-GR"/>
        </w:rPr>
      </w:pPr>
      <w:r w:rsidRPr="004816D1">
        <w:rPr>
          <w:rFonts w:ascii="Arial" w:eastAsia="Times New Roman" w:hAnsi="Arial" w:cs="Arial"/>
          <w:sz w:val="24"/>
          <w:szCs w:val="24"/>
          <w:lang w:eastAsia="el-GR"/>
        </w:rPr>
        <w:t>(</w:t>
      </w:r>
      <w:r>
        <w:rPr>
          <w:rFonts w:ascii="Arial" w:eastAsia="Times New Roman" w:hAnsi="Arial" w:cs="Arial"/>
          <w:sz w:val="24"/>
          <w:szCs w:val="24"/>
          <w:lang w:eastAsia="el-GR"/>
        </w:rPr>
        <w:t>στ</w:t>
      </w:r>
      <w:r w:rsidRPr="004816D1">
        <w:rPr>
          <w:rFonts w:ascii="Arial" w:eastAsia="Times New Roman" w:hAnsi="Arial" w:cs="Arial"/>
          <w:sz w:val="24"/>
          <w:szCs w:val="24"/>
          <w:lang w:eastAsia="el-GR"/>
        </w:rPr>
        <w:t xml:space="preserve">) </w:t>
      </w:r>
      <w:r>
        <w:rPr>
          <w:rFonts w:ascii="Arial" w:eastAsia="Times New Roman" w:hAnsi="Arial" w:cs="Arial"/>
          <w:sz w:val="24"/>
          <w:szCs w:val="24"/>
          <w:lang w:eastAsia="el-GR"/>
        </w:rPr>
        <w:tab/>
      </w:r>
      <w:r w:rsidR="00B26F38">
        <w:rPr>
          <w:rFonts w:ascii="Arial" w:eastAsia="Times New Roman" w:hAnsi="Arial" w:cs="Arial"/>
          <w:sz w:val="24"/>
          <w:szCs w:val="24"/>
          <w:lang w:eastAsia="el-GR"/>
        </w:rPr>
        <w:t>τ</w:t>
      </w:r>
      <w:r w:rsidRPr="004816D1">
        <w:rPr>
          <w:rFonts w:ascii="Arial" w:eastAsia="Times New Roman" w:hAnsi="Arial" w:cs="Arial"/>
          <w:sz w:val="24"/>
          <w:szCs w:val="24"/>
          <w:lang w:eastAsia="el-GR"/>
        </w:rPr>
        <w:t xml:space="preserve">ο ύψος του επιδόματος βάρδιας για νυκτερινή εργασία των υπαλλήλων που απασχολούνται με το σύστημα βάρδιας καθορίζεται στο 22,8% των </w:t>
      </w:r>
      <w:r w:rsidRPr="004816D1">
        <w:rPr>
          <w:rFonts w:ascii="Arial" w:eastAsia="Times New Roman" w:hAnsi="Arial" w:cs="Arial"/>
          <w:sz w:val="24"/>
          <w:szCs w:val="24"/>
          <w:lang w:eastAsia="el-GR"/>
        </w:rPr>
        <w:lastRenderedPageBreak/>
        <w:t>δεδουλευμένων ωρών. Σε ότι αφορά το ωρομίσθιο προσωπικό που απασχολείται με το σύστημα βάρδιας, το επίδομα Σαββατοκυρίακου και νύκτας, καθορίζεται στο 17% επί του μηνιαίου μισθού, ενώ το επίδομα Σαββατοκυρίακου στο 12,75%</w:t>
      </w:r>
      <w:r w:rsidR="00B26F38">
        <w:rPr>
          <w:rFonts w:ascii="Arial" w:eastAsia="Times New Roman" w:hAnsi="Arial" w:cs="Arial"/>
          <w:sz w:val="24"/>
          <w:szCs w:val="24"/>
          <w:lang w:eastAsia="el-GR"/>
        </w:rPr>
        <w:t>,</w:t>
      </w:r>
      <w:r w:rsidRPr="004816D1">
        <w:rPr>
          <w:rFonts w:ascii="Arial" w:eastAsia="Times New Roman" w:hAnsi="Arial" w:cs="Arial"/>
          <w:sz w:val="24"/>
          <w:szCs w:val="24"/>
          <w:lang w:eastAsia="el-GR"/>
        </w:rPr>
        <w:t xml:space="preserve">  </w:t>
      </w:r>
    </w:p>
    <w:p w14:paraId="4F9F6218" w14:textId="1DB84358" w:rsidR="004816D1" w:rsidRPr="004816D1" w:rsidRDefault="004816D1" w:rsidP="004816D1">
      <w:pPr>
        <w:pStyle w:val="ListParagraph"/>
        <w:spacing w:after="0" w:line="360" w:lineRule="auto"/>
        <w:ind w:left="1134" w:hanging="567"/>
        <w:jc w:val="both"/>
        <w:rPr>
          <w:rFonts w:ascii="Arial" w:eastAsia="Times New Roman" w:hAnsi="Arial" w:cs="Arial"/>
          <w:sz w:val="24"/>
          <w:szCs w:val="24"/>
          <w:lang w:eastAsia="el-GR"/>
        </w:rPr>
      </w:pPr>
      <w:r w:rsidRPr="004816D1">
        <w:rPr>
          <w:rFonts w:ascii="Arial" w:eastAsia="Times New Roman" w:hAnsi="Arial" w:cs="Arial"/>
          <w:sz w:val="24"/>
          <w:szCs w:val="24"/>
          <w:lang w:eastAsia="el-GR"/>
        </w:rPr>
        <w:t>(</w:t>
      </w:r>
      <w:r>
        <w:rPr>
          <w:rFonts w:ascii="Arial" w:eastAsia="Times New Roman" w:hAnsi="Arial" w:cs="Arial"/>
          <w:sz w:val="24"/>
          <w:szCs w:val="24"/>
          <w:lang w:eastAsia="el-GR"/>
        </w:rPr>
        <w:t>ζ</w:t>
      </w:r>
      <w:r w:rsidRPr="004816D1">
        <w:rPr>
          <w:rFonts w:ascii="Arial" w:eastAsia="Times New Roman" w:hAnsi="Arial" w:cs="Arial"/>
          <w:sz w:val="24"/>
          <w:szCs w:val="24"/>
          <w:lang w:eastAsia="el-GR"/>
        </w:rPr>
        <w:t xml:space="preserve">) </w:t>
      </w:r>
      <w:r w:rsidR="00714932">
        <w:rPr>
          <w:rFonts w:ascii="Arial" w:eastAsia="Times New Roman" w:hAnsi="Arial" w:cs="Arial"/>
          <w:sz w:val="24"/>
          <w:szCs w:val="24"/>
          <w:lang w:eastAsia="el-GR"/>
        </w:rPr>
        <w:tab/>
        <w:t>η</w:t>
      </w:r>
      <w:r w:rsidRPr="004816D1">
        <w:rPr>
          <w:rFonts w:ascii="Arial" w:eastAsia="Times New Roman" w:hAnsi="Arial" w:cs="Arial"/>
          <w:sz w:val="24"/>
          <w:szCs w:val="24"/>
          <w:lang w:eastAsia="el-GR"/>
        </w:rPr>
        <w:t xml:space="preserve"> αποζημίωση του ωρομίσθιου προσωπικού που απασχολείται σε απογευματινή εργασία ή με ακανόνιστο ωράριο έναρξης και λήξης εργασίας μειώνεται κατά 15%</w:t>
      </w:r>
      <w:r w:rsidR="00B26F38">
        <w:rPr>
          <w:rFonts w:ascii="Arial" w:eastAsia="Times New Roman" w:hAnsi="Arial" w:cs="Arial"/>
          <w:sz w:val="24"/>
          <w:szCs w:val="24"/>
          <w:lang w:eastAsia="el-GR"/>
        </w:rPr>
        <w:t>,</w:t>
      </w:r>
    </w:p>
    <w:p w14:paraId="6D98B714" w14:textId="18F889A3" w:rsidR="004816D1" w:rsidRDefault="004816D1" w:rsidP="004816D1">
      <w:pPr>
        <w:pStyle w:val="ListParagraph"/>
        <w:spacing w:after="0" w:line="360" w:lineRule="auto"/>
        <w:ind w:left="1134" w:hanging="567"/>
        <w:jc w:val="both"/>
        <w:rPr>
          <w:rFonts w:ascii="Arial" w:eastAsia="Times New Roman" w:hAnsi="Arial" w:cs="Arial"/>
          <w:sz w:val="24"/>
          <w:szCs w:val="24"/>
          <w:lang w:eastAsia="el-GR"/>
        </w:rPr>
      </w:pPr>
      <w:r w:rsidRPr="004816D1">
        <w:rPr>
          <w:rFonts w:ascii="Arial" w:eastAsia="Times New Roman" w:hAnsi="Arial" w:cs="Arial"/>
          <w:sz w:val="24"/>
          <w:szCs w:val="24"/>
          <w:lang w:eastAsia="el-GR"/>
        </w:rPr>
        <w:t>(</w:t>
      </w:r>
      <w:r>
        <w:rPr>
          <w:rFonts w:ascii="Arial" w:eastAsia="Times New Roman" w:hAnsi="Arial" w:cs="Arial"/>
          <w:sz w:val="24"/>
          <w:szCs w:val="24"/>
          <w:lang w:eastAsia="el-GR"/>
        </w:rPr>
        <w:t>η</w:t>
      </w:r>
      <w:r w:rsidRPr="004816D1">
        <w:rPr>
          <w:rFonts w:ascii="Arial" w:eastAsia="Times New Roman" w:hAnsi="Arial" w:cs="Arial"/>
          <w:sz w:val="24"/>
          <w:szCs w:val="24"/>
          <w:lang w:eastAsia="el-GR"/>
        </w:rPr>
        <w:t xml:space="preserve">)  </w:t>
      </w:r>
      <w:r w:rsidR="00B26F38">
        <w:rPr>
          <w:rFonts w:ascii="Arial" w:eastAsia="Times New Roman" w:hAnsi="Arial" w:cs="Arial"/>
          <w:sz w:val="24"/>
          <w:szCs w:val="24"/>
          <w:lang w:eastAsia="el-GR"/>
        </w:rPr>
        <w:tab/>
        <w:t>κ</w:t>
      </w:r>
      <w:r w:rsidRPr="004816D1">
        <w:rPr>
          <w:rFonts w:ascii="Arial" w:eastAsia="Times New Roman" w:hAnsi="Arial" w:cs="Arial"/>
          <w:sz w:val="24"/>
          <w:szCs w:val="24"/>
          <w:lang w:eastAsia="el-GR"/>
        </w:rPr>
        <w:t>άθε μια ώρα υπερωριακής εργασίας λογίζεται κατά τις καθημερινές και τα Σάββατα μέχρι τ</w:t>
      </w:r>
      <w:r w:rsidR="00B26F38">
        <w:rPr>
          <w:rFonts w:ascii="Arial" w:eastAsia="Times New Roman" w:hAnsi="Arial" w:cs="Arial"/>
          <w:sz w:val="24"/>
          <w:szCs w:val="24"/>
          <w:lang w:eastAsia="el-GR"/>
        </w:rPr>
        <w:t>η</w:t>
      </w:r>
      <w:r w:rsidRPr="004816D1">
        <w:rPr>
          <w:rFonts w:ascii="Arial" w:eastAsia="Times New Roman" w:hAnsi="Arial" w:cs="Arial"/>
          <w:sz w:val="24"/>
          <w:szCs w:val="24"/>
          <w:lang w:eastAsia="el-GR"/>
        </w:rPr>
        <w:t xml:space="preserve"> 1 μ.μ. ως 1,2 ώρες και κατά τα Σάββατα μετά τ</w:t>
      </w:r>
      <w:r w:rsidR="00B26F38">
        <w:rPr>
          <w:rFonts w:ascii="Arial" w:eastAsia="Times New Roman" w:hAnsi="Arial" w:cs="Arial"/>
          <w:sz w:val="24"/>
          <w:szCs w:val="24"/>
          <w:lang w:eastAsia="el-GR"/>
        </w:rPr>
        <w:t>η</w:t>
      </w:r>
      <w:r w:rsidRPr="004816D1">
        <w:rPr>
          <w:rFonts w:ascii="Arial" w:eastAsia="Times New Roman" w:hAnsi="Arial" w:cs="Arial"/>
          <w:sz w:val="24"/>
          <w:szCs w:val="24"/>
          <w:lang w:eastAsia="el-GR"/>
        </w:rPr>
        <w:t xml:space="preserve"> 1 μ.μ., τις Κυριακές και τις αργίες ως 1,5 ώρες, με εξαίρεση των υπαλλήλων που απασχολούνται με το σύστημα βάρδιας ή με ειδικό ωράριο, όπου κάθε μια ώρα υπερωριακής εργασίας κατά τα Σάββατα μέχρι και τα μεσάνυκτα λογίζεται ως 1,2 ώρες</w:t>
      </w:r>
      <w:r>
        <w:rPr>
          <w:rFonts w:ascii="Arial" w:eastAsia="Times New Roman" w:hAnsi="Arial" w:cs="Arial"/>
          <w:sz w:val="24"/>
          <w:szCs w:val="24"/>
          <w:lang w:eastAsia="el-GR"/>
        </w:rPr>
        <w:t>:</w:t>
      </w:r>
    </w:p>
    <w:p w14:paraId="2EB0B9AF" w14:textId="40CC17BF" w:rsidR="004816D1" w:rsidRPr="004816D1" w:rsidRDefault="004816D1" w:rsidP="004816D1">
      <w:pPr>
        <w:pStyle w:val="ListParagraph"/>
        <w:spacing w:after="0" w:line="360" w:lineRule="auto"/>
        <w:ind w:left="1134" w:firstLine="567"/>
        <w:jc w:val="both"/>
        <w:rPr>
          <w:rFonts w:ascii="Arial" w:eastAsia="Times New Roman" w:hAnsi="Arial" w:cs="Arial"/>
          <w:sz w:val="24"/>
          <w:szCs w:val="24"/>
          <w:lang w:eastAsia="el-GR"/>
        </w:rPr>
      </w:pPr>
      <w:r>
        <w:rPr>
          <w:rFonts w:ascii="Arial" w:eastAsia="Times New Roman" w:hAnsi="Arial" w:cs="Arial"/>
          <w:sz w:val="24"/>
          <w:szCs w:val="24"/>
          <w:lang w:eastAsia="el-GR"/>
        </w:rPr>
        <w:t>Νοείται ότι, σ</w:t>
      </w:r>
      <w:r w:rsidRPr="004816D1">
        <w:rPr>
          <w:rFonts w:ascii="Arial" w:eastAsia="Times New Roman" w:hAnsi="Arial" w:cs="Arial"/>
          <w:sz w:val="24"/>
          <w:szCs w:val="24"/>
          <w:lang w:eastAsia="el-GR"/>
        </w:rPr>
        <w:t>την περίπτωση του ωρομίσθιου προσωπικού ειδικότερα, κάθε μια ώρα υπερωριακής εργασίας λογίζεται κατά τις εργάσιμες μέρες ως 1,2 ώρες και κατά τα Σάββατα, τις Κυριακές και τις αργίες ως 1,5 ώρες, με εξαίρεση του ωρομίσθιου προσωπικού που απασχολείται με το σύστημα βάρδιας, όπου κάθε μία ώρα υπερωριακής εργασίας κατά τις αργίες λογίζεται ως 1,7 ώρες</w:t>
      </w:r>
      <w:r>
        <w:rPr>
          <w:rFonts w:ascii="Arial" w:eastAsia="Times New Roman" w:hAnsi="Arial" w:cs="Arial"/>
          <w:sz w:val="24"/>
          <w:szCs w:val="24"/>
          <w:lang w:eastAsia="el-GR"/>
        </w:rPr>
        <w:t>:</w:t>
      </w:r>
    </w:p>
    <w:p w14:paraId="4C89C6C0" w14:textId="4A8F9EC1" w:rsidR="00966A76" w:rsidRDefault="004816D1" w:rsidP="004816D1">
      <w:pPr>
        <w:spacing w:after="0" w:line="360" w:lineRule="auto"/>
        <w:ind w:left="1134" w:firstLine="567"/>
        <w:jc w:val="both"/>
        <w:rPr>
          <w:rFonts w:ascii="Arial" w:eastAsia="Times New Roman" w:hAnsi="Arial" w:cs="Arial"/>
          <w:sz w:val="24"/>
          <w:szCs w:val="24"/>
          <w:lang w:eastAsia="el-GR"/>
        </w:rPr>
      </w:pPr>
      <w:r>
        <w:rPr>
          <w:rFonts w:ascii="Arial" w:eastAsia="Times New Roman" w:hAnsi="Arial" w:cs="Arial"/>
          <w:sz w:val="24"/>
          <w:szCs w:val="24"/>
          <w:lang w:eastAsia="el-GR"/>
        </w:rPr>
        <w:t>Νοείται περαιτέρω ότι, σ</w:t>
      </w:r>
      <w:r w:rsidR="00966A76" w:rsidRPr="0008654D">
        <w:rPr>
          <w:rFonts w:ascii="Arial" w:eastAsia="Times New Roman" w:hAnsi="Arial" w:cs="Arial"/>
          <w:sz w:val="24"/>
          <w:szCs w:val="24"/>
          <w:lang w:eastAsia="el-GR"/>
        </w:rPr>
        <w:t>ε καμιά περίπτωση η υπερωριακή αποζημίωση υπαλλήλου ή ωρομίσθιου προσωπικού θα υπερβαίνει τη μηνιαία μισθοδοσία του</w:t>
      </w:r>
      <w:r w:rsidR="00B26F38">
        <w:rPr>
          <w:rFonts w:ascii="Arial" w:eastAsia="Times New Roman" w:hAnsi="Arial" w:cs="Arial"/>
          <w:sz w:val="24"/>
          <w:szCs w:val="24"/>
          <w:lang w:eastAsia="el-GR"/>
        </w:rPr>
        <w:t>,</w:t>
      </w:r>
    </w:p>
    <w:p w14:paraId="55A63F50" w14:textId="59A7E1DD" w:rsidR="004816D1" w:rsidRDefault="00966A76" w:rsidP="004816D1">
      <w:pPr>
        <w:spacing w:after="0" w:line="360" w:lineRule="auto"/>
        <w:ind w:left="1134" w:hanging="567"/>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w:t>
      </w:r>
      <w:r w:rsidR="004816D1">
        <w:rPr>
          <w:rFonts w:ascii="Arial" w:eastAsia="Times New Roman" w:hAnsi="Arial" w:cs="Arial"/>
          <w:sz w:val="24"/>
          <w:szCs w:val="24"/>
          <w:lang w:eastAsia="el-GR"/>
        </w:rPr>
        <w:t>θ</w:t>
      </w:r>
      <w:r w:rsidRPr="0008654D">
        <w:rPr>
          <w:rFonts w:ascii="Arial" w:eastAsia="Times New Roman" w:hAnsi="Arial" w:cs="Arial"/>
          <w:sz w:val="24"/>
          <w:szCs w:val="24"/>
          <w:lang w:eastAsia="el-GR"/>
        </w:rPr>
        <w:t xml:space="preserve">) </w:t>
      </w:r>
      <w:r w:rsidR="00485685">
        <w:rPr>
          <w:rFonts w:ascii="Arial" w:eastAsia="Times New Roman" w:hAnsi="Arial" w:cs="Arial"/>
          <w:sz w:val="24"/>
          <w:szCs w:val="24"/>
          <w:lang w:eastAsia="el-GR"/>
        </w:rPr>
        <w:tab/>
        <w:t>η</w:t>
      </w:r>
      <w:r w:rsidRPr="0008654D">
        <w:rPr>
          <w:rFonts w:ascii="Arial" w:eastAsia="Times New Roman" w:hAnsi="Arial" w:cs="Arial"/>
          <w:sz w:val="24"/>
          <w:szCs w:val="24"/>
          <w:lang w:eastAsia="el-GR"/>
        </w:rPr>
        <w:t xml:space="preserve"> αποζημίωση για υπερωριακή απασχόληση κατά τις εργάσιμες </w:t>
      </w:r>
      <w:r w:rsidR="00485685">
        <w:rPr>
          <w:rFonts w:ascii="Arial" w:eastAsia="Times New Roman" w:hAnsi="Arial" w:cs="Arial"/>
          <w:sz w:val="24"/>
          <w:szCs w:val="24"/>
          <w:lang w:eastAsia="el-GR"/>
        </w:rPr>
        <w:t>η</w:t>
      </w:r>
      <w:r w:rsidRPr="0008654D">
        <w:rPr>
          <w:rFonts w:ascii="Arial" w:eastAsia="Times New Roman" w:hAnsi="Arial" w:cs="Arial"/>
          <w:sz w:val="24"/>
          <w:szCs w:val="24"/>
          <w:lang w:eastAsia="el-GR"/>
        </w:rPr>
        <w:t>μέρες, πλην του Σαββάτου, παραχωρείται σε ελεύθερο χρόνο ή σε χρήμα ή με συνδυασμό των δύο, όπως εγκρίνεται από τους Γενικούς Διευθυντές Διευθύνσεων του Οργανισμού Κρατικών Υπηρεσιών Υγείας</w:t>
      </w:r>
      <w:r w:rsidR="00485685">
        <w:rPr>
          <w:rFonts w:ascii="Arial" w:eastAsia="Times New Roman" w:hAnsi="Arial" w:cs="Arial"/>
          <w:sz w:val="24"/>
          <w:szCs w:val="24"/>
          <w:lang w:eastAsia="el-GR"/>
        </w:rPr>
        <w:t>,</w:t>
      </w:r>
    </w:p>
    <w:p w14:paraId="2E0344E0" w14:textId="29C53B14" w:rsidR="00966A76" w:rsidRDefault="00966A76" w:rsidP="004816D1">
      <w:pPr>
        <w:spacing w:after="0" w:line="360" w:lineRule="auto"/>
        <w:ind w:left="1134" w:hanging="567"/>
        <w:rPr>
          <w:rFonts w:ascii="Arial" w:eastAsia="Times New Roman" w:hAnsi="Arial" w:cs="Arial"/>
          <w:sz w:val="24"/>
          <w:szCs w:val="24"/>
          <w:lang w:eastAsia="el-GR"/>
        </w:rPr>
      </w:pPr>
      <w:r w:rsidRPr="0008654D">
        <w:rPr>
          <w:rFonts w:ascii="Arial" w:eastAsia="Times New Roman" w:hAnsi="Arial" w:cs="Arial"/>
          <w:sz w:val="24"/>
          <w:szCs w:val="24"/>
          <w:lang w:eastAsia="el-GR"/>
        </w:rPr>
        <w:t>(</w:t>
      </w:r>
      <w:r w:rsidR="004816D1">
        <w:rPr>
          <w:rFonts w:ascii="Arial" w:eastAsia="Times New Roman" w:hAnsi="Arial" w:cs="Arial"/>
          <w:sz w:val="24"/>
          <w:szCs w:val="24"/>
          <w:lang w:eastAsia="el-GR"/>
        </w:rPr>
        <w:t>ι</w:t>
      </w:r>
      <w:r w:rsidRPr="0008654D">
        <w:rPr>
          <w:rFonts w:ascii="Arial" w:eastAsia="Times New Roman" w:hAnsi="Arial" w:cs="Arial"/>
          <w:sz w:val="24"/>
          <w:szCs w:val="24"/>
          <w:lang w:eastAsia="el-GR"/>
        </w:rPr>
        <w:t xml:space="preserve">) </w:t>
      </w:r>
      <w:r w:rsidR="00485685">
        <w:rPr>
          <w:rFonts w:ascii="Arial" w:eastAsia="Times New Roman" w:hAnsi="Arial" w:cs="Arial"/>
          <w:sz w:val="24"/>
          <w:szCs w:val="24"/>
          <w:lang w:eastAsia="el-GR"/>
        </w:rPr>
        <w:tab/>
        <w:t>τ</w:t>
      </w:r>
      <w:r w:rsidRPr="0008654D">
        <w:rPr>
          <w:rFonts w:ascii="Arial" w:eastAsia="Times New Roman" w:hAnsi="Arial" w:cs="Arial"/>
          <w:sz w:val="24"/>
          <w:szCs w:val="24"/>
          <w:lang w:eastAsia="el-GR"/>
        </w:rPr>
        <w:t>α πιο κάτω επιδόματα / αποζημιώσεις / οικονομικά ωφελήματα μειώνονται κατά 10%:</w:t>
      </w:r>
    </w:p>
    <w:p w14:paraId="4E7620DD" w14:textId="3180FC51" w:rsidR="00966A76" w:rsidRPr="0008654D" w:rsidRDefault="00485685" w:rsidP="00485685">
      <w:pPr>
        <w:tabs>
          <w:tab w:val="left" w:pos="1701"/>
        </w:tabs>
        <w:spacing w:after="0" w:line="360" w:lineRule="auto"/>
        <w:ind w:left="1134" w:hanging="567"/>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val="en-US" w:eastAsia="el-GR"/>
        </w:rPr>
        <w:t>i</w:t>
      </w:r>
      <w:r w:rsidRPr="00B26F38">
        <w:rPr>
          <w:rFonts w:ascii="Arial" w:eastAsia="Times New Roman" w:hAnsi="Arial" w:cs="Arial"/>
          <w:sz w:val="24"/>
          <w:szCs w:val="24"/>
          <w:lang w:eastAsia="el-GR"/>
        </w:rPr>
        <w:t>.</w:t>
      </w:r>
      <w:r w:rsidR="00966A76" w:rsidRPr="0008654D">
        <w:rPr>
          <w:rFonts w:ascii="Arial" w:eastAsia="Times New Roman" w:hAnsi="Arial" w:cs="Arial"/>
          <w:sz w:val="24"/>
          <w:szCs w:val="24"/>
          <w:lang w:eastAsia="el-GR"/>
        </w:rPr>
        <w:t xml:space="preserve"> </w:t>
      </w:r>
      <w:r>
        <w:rPr>
          <w:rFonts w:ascii="Arial" w:eastAsia="Times New Roman" w:hAnsi="Arial" w:cs="Arial"/>
          <w:sz w:val="24"/>
          <w:szCs w:val="24"/>
          <w:lang w:eastAsia="el-GR"/>
        </w:rPr>
        <w:tab/>
      </w:r>
      <w:r w:rsidR="00966A76" w:rsidRPr="0008654D">
        <w:rPr>
          <w:rFonts w:ascii="Arial" w:eastAsia="Times New Roman" w:hAnsi="Arial" w:cs="Arial"/>
          <w:sz w:val="24"/>
          <w:szCs w:val="24"/>
          <w:lang w:eastAsia="el-GR"/>
        </w:rPr>
        <w:t>Επιδόματα υπαλλήλων:</w:t>
      </w:r>
    </w:p>
    <w:p w14:paraId="24D78FCF" w14:textId="40FC54AB" w:rsidR="00966A76" w:rsidRPr="0008654D" w:rsidRDefault="00966A76" w:rsidP="00485685">
      <w:pPr>
        <w:spacing w:after="0" w:line="360" w:lineRule="auto"/>
        <w:ind w:left="1701"/>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Επίδομα φιλοξενίας (άρθρο 02208 &lt;Επίδομα φιλοξενίας&gt;</w:t>
      </w:r>
      <w:r w:rsidR="00714932">
        <w:rPr>
          <w:rFonts w:ascii="Arial" w:eastAsia="Times New Roman" w:hAnsi="Arial" w:cs="Arial"/>
          <w:sz w:val="24"/>
          <w:szCs w:val="24"/>
          <w:lang w:eastAsia="el-GR"/>
        </w:rPr>
        <w:t>)</w:t>
      </w:r>
      <w:r w:rsidRPr="0008654D">
        <w:rPr>
          <w:rFonts w:ascii="Arial" w:eastAsia="Times New Roman" w:hAnsi="Arial" w:cs="Arial"/>
          <w:sz w:val="24"/>
          <w:szCs w:val="24"/>
          <w:lang w:eastAsia="el-GR"/>
        </w:rPr>
        <w:t>, εξαιρουμένου του επιδόματος φιλοξενίας που καθορίζεται στη Σημείωση 16 πιο πάνω.</w:t>
      </w:r>
    </w:p>
    <w:p w14:paraId="7CB4C3A6" w14:textId="23E7C014" w:rsidR="00966A76" w:rsidRPr="0008654D" w:rsidRDefault="00966A76" w:rsidP="00485685">
      <w:pPr>
        <w:spacing w:after="0" w:line="360" w:lineRule="auto"/>
        <w:ind w:left="1701"/>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Οδοιπορικά (Άρθρο 03002 &lt;Εξοδα κινήσεως&gt;, Άρθρο 03004 &lt;Επίδομα κατ' αποκοπή&gt;), εξαιρουμένου του επιδόματος οδοιπορικών που καθορίζεται στη Σημείωση 16 πιο πάνω.</w:t>
      </w:r>
    </w:p>
    <w:p w14:paraId="3DC2B423" w14:textId="2B490BD3" w:rsidR="00966A76" w:rsidRPr="0008654D" w:rsidRDefault="00966A76" w:rsidP="00485685">
      <w:pPr>
        <w:spacing w:after="0" w:line="360" w:lineRule="auto"/>
        <w:ind w:left="1701"/>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lastRenderedPageBreak/>
        <w:t>Επίδομα τηλεφώνου (Άρθρο 03022 &lt;Τηλεφωνικά τέλη και τηλεγραφήματα&gt;</w:t>
      </w:r>
      <w:r w:rsidR="00714932">
        <w:rPr>
          <w:rFonts w:ascii="Arial" w:eastAsia="Times New Roman" w:hAnsi="Arial" w:cs="Arial"/>
          <w:sz w:val="24"/>
          <w:szCs w:val="24"/>
          <w:lang w:eastAsia="el-GR"/>
        </w:rPr>
        <w:t>)</w:t>
      </w:r>
      <w:r w:rsidRPr="0008654D">
        <w:rPr>
          <w:rFonts w:ascii="Arial" w:eastAsia="Times New Roman" w:hAnsi="Arial" w:cs="Arial"/>
          <w:sz w:val="24"/>
          <w:szCs w:val="24"/>
          <w:lang w:eastAsia="el-GR"/>
        </w:rPr>
        <w:t>, εξαιρουμένου του επιδόματος τηλεφώνου που καθορίζεται στη Σημείωση 16 πιο πάνω.</w:t>
      </w:r>
    </w:p>
    <w:p w14:paraId="71856DDD" w14:textId="77777777" w:rsidR="00966A76" w:rsidRPr="0008654D" w:rsidRDefault="00966A76" w:rsidP="00B26F38">
      <w:pPr>
        <w:spacing w:after="0" w:line="360" w:lineRule="auto"/>
        <w:ind w:left="1701"/>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Επίδομα απουσίας εκτός έδρας (Άρθρο 03003 &lt;Επίδομα Εκτός Έδρας&gt;).</w:t>
      </w:r>
    </w:p>
    <w:p w14:paraId="21B9F260" w14:textId="5A27F350" w:rsidR="00966A76" w:rsidRDefault="00966A76" w:rsidP="00B26F38">
      <w:pPr>
        <w:spacing w:after="0" w:line="360" w:lineRule="auto"/>
        <w:ind w:left="1701"/>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Επίδομα ειδικών καθηκόντων, Νέο Γενικό Νοσοκομείο Λευκωσίας (άρθρο 02172 &lt;Επίδομα ειδικών καθηκόντων&gt;).</w:t>
      </w:r>
    </w:p>
    <w:p w14:paraId="75941015" w14:textId="6693703D" w:rsidR="00966A76" w:rsidRPr="0008654D" w:rsidRDefault="00485685" w:rsidP="00485685">
      <w:pPr>
        <w:spacing w:after="0" w:line="360" w:lineRule="auto"/>
        <w:ind w:left="1701" w:hanging="567"/>
        <w:rPr>
          <w:rFonts w:ascii="Arial" w:eastAsia="Times New Roman" w:hAnsi="Arial" w:cs="Arial"/>
          <w:sz w:val="24"/>
          <w:szCs w:val="24"/>
          <w:lang w:eastAsia="el-GR"/>
        </w:rPr>
      </w:pPr>
      <w:r>
        <w:rPr>
          <w:rFonts w:ascii="Arial" w:eastAsia="Times New Roman" w:hAnsi="Arial" w:cs="Arial"/>
          <w:sz w:val="24"/>
          <w:szCs w:val="24"/>
          <w:lang w:val="en-US" w:eastAsia="el-GR"/>
        </w:rPr>
        <w:t>ii</w:t>
      </w:r>
      <w:r w:rsidR="00966A76" w:rsidRPr="0008654D">
        <w:rPr>
          <w:rFonts w:ascii="Arial" w:eastAsia="Times New Roman" w:hAnsi="Arial" w:cs="Arial"/>
          <w:sz w:val="24"/>
          <w:szCs w:val="24"/>
          <w:lang w:eastAsia="el-GR"/>
        </w:rPr>
        <w:t xml:space="preserve">. </w:t>
      </w:r>
      <w:r>
        <w:rPr>
          <w:rFonts w:ascii="Arial" w:eastAsia="Times New Roman" w:hAnsi="Arial" w:cs="Arial"/>
          <w:sz w:val="24"/>
          <w:szCs w:val="24"/>
          <w:lang w:eastAsia="el-GR"/>
        </w:rPr>
        <w:tab/>
      </w:r>
      <w:r w:rsidR="00966A76" w:rsidRPr="0008654D">
        <w:rPr>
          <w:rFonts w:ascii="Arial" w:eastAsia="Times New Roman" w:hAnsi="Arial" w:cs="Arial"/>
          <w:sz w:val="24"/>
          <w:szCs w:val="24"/>
          <w:lang w:eastAsia="el-GR"/>
        </w:rPr>
        <w:t>Επιδόματα Ωρομίσθιου προσωπικού</w:t>
      </w:r>
    </w:p>
    <w:p w14:paraId="4C39F335" w14:textId="77777777" w:rsidR="00966A76" w:rsidRPr="0008654D" w:rsidRDefault="00966A76" w:rsidP="00485685">
      <w:pPr>
        <w:spacing w:after="0" w:line="360" w:lineRule="auto"/>
        <w:ind w:left="1701"/>
        <w:rPr>
          <w:rFonts w:ascii="Arial" w:eastAsia="Times New Roman" w:hAnsi="Arial" w:cs="Arial"/>
          <w:sz w:val="24"/>
          <w:szCs w:val="24"/>
          <w:lang w:eastAsia="el-GR"/>
        </w:rPr>
      </w:pPr>
      <w:r w:rsidRPr="0008654D">
        <w:rPr>
          <w:rFonts w:ascii="Arial" w:eastAsia="Times New Roman" w:hAnsi="Arial" w:cs="Arial"/>
          <w:sz w:val="24"/>
          <w:szCs w:val="24"/>
          <w:lang w:eastAsia="el-GR"/>
        </w:rPr>
        <w:t>Οδοιπορικά (Άρθρο 03002 &lt;Έξοδα κινήσεως&gt; και Άρθρο 03004 &lt;Επίδομα Κατ' Αποκοπή&gt;).</w:t>
      </w:r>
    </w:p>
    <w:p w14:paraId="66342293" w14:textId="77777777" w:rsidR="00966A76" w:rsidRPr="0008654D" w:rsidRDefault="00966A76" w:rsidP="00485685">
      <w:pPr>
        <w:spacing w:after="0" w:line="360" w:lineRule="auto"/>
        <w:ind w:left="1701"/>
        <w:rPr>
          <w:rFonts w:ascii="Arial" w:eastAsia="Times New Roman" w:hAnsi="Arial" w:cs="Arial"/>
          <w:sz w:val="24"/>
          <w:szCs w:val="24"/>
          <w:lang w:eastAsia="el-GR"/>
        </w:rPr>
      </w:pPr>
      <w:r w:rsidRPr="0008654D">
        <w:rPr>
          <w:rFonts w:ascii="Arial" w:eastAsia="Times New Roman" w:hAnsi="Arial" w:cs="Arial"/>
          <w:sz w:val="24"/>
          <w:szCs w:val="24"/>
          <w:lang w:eastAsia="el-GR"/>
        </w:rPr>
        <w:t>Επίδομα απουσίας εκτός έδρας (Άρθρο 03003 &lt;Επίδομα Εκτός Έδρας&gt;)</w:t>
      </w:r>
      <w:r w:rsidRPr="0008654D">
        <w:rPr>
          <w:rFonts w:ascii="Arial" w:eastAsia="Times New Roman" w:hAnsi="Arial" w:cs="Arial"/>
          <w:sz w:val="24"/>
          <w:szCs w:val="24"/>
          <w:vertAlign w:val="superscript"/>
          <w:lang w:eastAsia="el-GR"/>
        </w:rPr>
        <w:t>.</w:t>
      </w:r>
    </w:p>
    <w:p w14:paraId="427D79AA" w14:textId="427C0B08" w:rsidR="00966A76" w:rsidRPr="00B26F38" w:rsidRDefault="00966A76" w:rsidP="00B26F38">
      <w:pPr>
        <w:spacing w:after="0" w:line="360" w:lineRule="auto"/>
        <w:ind w:left="1134" w:hanging="567"/>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w:t>
      </w:r>
      <w:r w:rsidR="00485685">
        <w:rPr>
          <w:rFonts w:ascii="Arial" w:eastAsia="Times New Roman" w:hAnsi="Arial" w:cs="Arial"/>
          <w:sz w:val="24"/>
          <w:szCs w:val="24"/>
          <w:lang w:eastAsia="el-GR"/>
        </w:rPr>
        <w:t>ια</w:t>
      </w:r>
      <w:r w:rsidRPr="0008654D">
        <w:rPr>
          <w:rFonts w:ascii="Arial" w:eastAsia="Times New Roman" w:hAnsi="Arial" w:cs="Arial"/>
          <w:sz w:val="24"/>
          <w:szCs w:val="24"/>
          <w:lang w:eastAsia="el-GR"/>
        </w:rPr>
        <w:t xml:space="preserve">) </w:t>
      </w:r>
      <w:r w:rsidR="00485685">
        <w:rPr>
          <w:rFonts w:ascii="Arial" w:eastAsia="Times New Roman" w:hAnsi="Arial" w:cs="Arial"/>
          <w:sz w:val="24"/>
          <w:szCs w:val="24"/>
          <w:lang w:eastAsia="el-GR"/>
        </w:rPr>
        <w:tab/>
      </w:r>
      <w:r w:rsidR="00057972">
        <w:rPr>
          <w:rFonts w:ascii="Arial" w:eastAsia="Times New Roman" w:hAnsi="Arial" w:cs="Arial"/>
          <w:sz w:val="24"/>
          <w:szCs w:val="24"/>
          <w:lang w:eastAsia="el-GR"/>
        </w:rPr>
        <w:t>η</w:t>
      </w:r>
      <w:r w:rsidRPr="0008654D">
        <w:rPr>
          <w:rFonts w:ascii="Arial" w:eastAsia="Times New Roman" w:hAnsi="Arial" w:cs="Arial"/>
          <w:sz w:val="24"/>
          <w:szCs w:val="24"/>
          <w:lang w:eastAsia="el-GR"/>
        </w:rPr>
        <w:t xml:space="preserve"> κατ' αποκοπή υπερωριακή αμοιβή των υπαλλήλων και του ωρομίσθιου προσωπικού μειώνεται κατά 20%</w:t>
      </w:r>
      <w:r w:rsidR="00B26F38">
        <w:rPr>
          <w:rFonts w:ascii="Arial" w:eastAsia="Times New Roman" w:hAnsi="Arial" w:cs="Arial"/>
          <w:sz w:val="24"/>
          <w:szCs w:val="24"/>
          <w:lang w:eastAsia="el-GR"/>
        </w:rPr>
        <w:t>:</w:t>
      </w:r>
    </w:p>
    <w:p w14:paraId="62B142C0" w14:textId="7F64A904" w:rsidR="00966A76" w:rsidRDefault="00966A76" w:rsidP="00057972">
      <w:pPr>
        <w:spacing w:after="0" w:line="360" w:lineRule="auto"/>
        <w:ind w:left="1134" w:firstLine="567"/>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Νοείται ότι, ο τρόπος υπολογισμού των επιδομάτων / αποζημιώσεων που αναφέρονται στις υποπαραγράφους (κ) και (λ) της παρούσας παραγράφου παραμένει ο ίδιος όπως καθορίζεται από τους σχετικούς για κάθε περίπτωση κανονισμούς ή/και Εγκυκλίους ή/και Αποφάσεις του Υπουργικού Συμβουλίου, ή/και σχετικές εγκρίσεις, και αφού υπολογισθούν μειώνονται ανάλογα με το κατά περίπτωση ποσοστό μείωσης</w:t>
      </w:r>
      <w:r w:rsidR="00B26F38">
        <w:rPr>
          <w:rFonts w:ascii="Arial" w:eastAsia="Times New Roman" w:hAnsi="Arial" w:cs="Arial"/>
          <w:sz w:val="24"/>
          <w:szCs w:val="24"/>
          <w:lang w:eastAsia="el-GR"/>
        </w:rPr>
        <w:t>:</w:t>
      </w:r>
    </w:p>
    <w:p w14:paraId="455AB157" w14:textId="5AC2A3F2" w:rsidR="00966A76" w:rsidRDefault="00966A76" w:rsidP="00057972">
      <w:pPr>
        <w:spacing w:after="0" w:line="360" w:lineRule="auto"/>
        <w:ind w:left="1134" w:firstLine="567"/>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Νοείται περαιτέρω ότι, τα επιδόματα / αποζημιώσεις που περιλαμβάνονται στις υποπαραγράφους (κ) και (λ) της παρούσας παραγράφου μειώνονται ανάλογα με το κατά περίπτωση ποσοστό μεταβολής ανεξάρτητα από την υποομάδα από την οποία καταβάλλονται.</w:t>
      </w:r>
    </w:p>
    <w:p w14:paraId="781850B4" w14:textId="77777777" w:rsidR="004816D1" w:rsidRPr="0008654D" w:rsidRDefault="004816D1" w:rsidP="0008654D">
      <w:pPr>
        <w:spacing w:after="0" w:line="360" w:lineRule="auto"/>
        <w:jc w:val="both"/>
        <w:rPr>
          <w:rFonts w:ascii="Arial" w:eastAsia="Times New Roman" w:hAnsi="Arial" w:cs="Arial"/>
          <w:sz w:val="24"/>
          <w:szCs w:val="24"/>
          <w:lang w:eastAsia="el-GR"/>
        </w:rPr>
      </w:pPr>
    </w:p>
    <w:p w14:paraId="43523E88" w14:textId="53B4F3F1" w:rsidR="00966A76" w:rsidRDefault="00057972" w:rsidP="00057972">
      <w:pPr>
        <w:tabs>
          <w:tab w:val="left" w:pos="567"/>
        </w:tabs>
        <w:spacing w:after="0" w:line="360" w:lineRule="auto"/>
        <w:ind w:left="567" w:hanging="567"/>
        <w:jc w:val="both"/>
        <w:rPr>
          <w:rFonts w:ascii="Arial" w:eastAsia="Times New Roman" w:hAnsi="Arial" w:cs="Arial"/>
          <w:sz w:val="24"/>
          <w:szCs w:val="24"/>
          <w:lang w:eastAsia="el-GR"/>
        </w:rPr>
      </w:pPr>
      <w:r>
        <w:rPr>
          <w:rFonts w:ascii="Arial" w:eastAsia="Times New Roman" w:hAnsi="Arial" w:cs="Arial"/>
          <w:sz w:val="24"/>
          <w:szCs w:val="24"/>
          <w:lang w:eastAsia="el-GR"/>
        </w:rPr>
        <w:t>18.</w:t>
      </w:r>
      <w:r>
        <w:rPr>
          <w:rFonts w:ascii="Arial" w:eastAsia="Times New Roman" w:hAnsi="Arial" w:cs="Arial"/>
          <w:sz w:val="24"/>
          <w:szCs w:val="24"/>
          <w:lang w:eastAsia="el-GR"/>
        </w:rPr>
        <w:tab/>
      </w:r>
      <w:r w:rsidR="00966A76" w:rsidRPr="0008654D">
        <w:rPr>
          <w:rFonts w:ascii="Arial" w:eastAsia="Times New Roman" w:hAnsi="Arial" w:cs="Arial"/>
          <w:sz w:val="24"/>
          <w:szCs w:val="24"/>
          <w:lang w:eastAsia="el-GR"/>
        </w:rPr>
        <w:t>Οποιαδήποτε αναθεώρηση επιδομάτων, με εξαίρεση την αναπροσαρμογή αυτών ως αποτέλεσμα της διακυμάνσεως του τιμαριθμικού δείκτη ή λόγω γενικών αυξήσεων μισθών, η οποιαδήποτε χορήγηση νέων επιδομάτων, υποβάλλεται στη Βουλή των Αντιπροσώπων για έγκριση, μαζί με τη συνεπαγόμενη δαπάνη.</w:t>
      </w:r>
    </w:p>
    <w:p w14:paraId="5FFF3732" w14:textId="77777777" w:rsidR="00B26F38" w:rsidRPr="0008654D" w:rsidRDefault="00B26F38" w:rsidP="00057972">
      <w:pPr>
        <w:tabs>
          <w:tab w:val="left" w:pos="567"/>
        </w:tabs>
        <w:spacing w:after="0" w:line="360" w:lineRule="auto"/>
        <w:ind w:left="567" w:hanging="567"/>
        <w:jc w:val="both"/>
        <w:rPr>
          <w:rFonts w:ascii="Arial" w:eastAsia="Times New Roman" w:hAnsi="Arial" w:cs="Arial"/>
          <w:sz w:val="24"/>
          <w:szCs w:val="24"/>
          <w:lang w:eastAsia="el-GR"/>
        </w:rPr>
      </w:pPr>
    </w:p>
    <w:p w14:paraId="4535BEC6" w14:textId="77777777" w:rsidR="00966A76" w:rsidRPr="0008654D" w:rsidRDefault="00966A76" w:rsidP="0008654D">
      <w:pPr>
        <w:spacing w:after="0" w:line="360" w:lineRule="auto"/>
        <w:jc w:val="both"/>
        <w:rPr>
          <w:rFonts w:ascii="Arial" w:eastAsia="Times New Roman" w:hAnsi="Arial" w:cs="Arial"/>
          <w:sz w:val="24"/>
          <w:szCs w:val="24"/>
          <w:lang w:eastAsia="el-GR"/>
        </w:rPr>
      </w:pPr>
      <w:r w:rsidRPr="0008654D">
        <w:rPr>
          <w:rFonts w:ascii="Arial" w:eastAsia="Times New Roman" w:hAnsi="Arial" w:cs="Arial"/>
          <w:sz w:val="24"/>
          <w:szCs w:val="24"/>
          <w:lang w:eastAsia="el-GR"/>
        </w:rPr>
        <w:t>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παραγράφου.</w:t>
      </w:r>
    </w:p>
    <w:p w14:paraId="692E09A2" w14:textId="77777777" w:rsidR="0008654D" w:rsidRPr="0008654D" w:rsidRDefault="0008654D" w:rsidP="0008654D">
      <w:pPr>
        <w:spacing w:line="360" w:lineRule="auto"/>
        <w:rPr>
          <w:rFonts w:ascii="Arial" w:hAnsi="Arial" w:cs="Arial"/>
          <w:sz w:val="24"/>
          <w:szCs w:val="24"/>
        </w:rPr>
      </w:pPr>
    </w:p>
    <w:sectPr w:rsidR="0008654D" w:rsidRPr="0008654D" w:rsidSect="006C0972">
      <w:headerReference w:type="default" r:id="rId8"/>
      <w:pgSz w:w="11906" w:h="16838"/>
      <w:pgMar w:top="1418" w:right="1134" w:bottom="1418" w:left="1418"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E974" w14:textId="77777777" w:rsidR="009F6CE7" w:rsidRDefault="009F6CE7" w:rsidP="006C0972">
      <w:pPr>
        <w:spacing w:after="0" w:line="240" w:lineRule="auto"/>
      </w:pPr>
      <w:r>
        <w:separator/>
      </w:r>
    </w:p>
  </w:endnote>
  <w:endnote w:type="continuationSeparator" w:id="0">
    <w:p w14:paraId="113C5ADF" w14:textId="77777777" w:rsidR="009F6CE7" w:rsidRDefault="009F6CE7" w:rsidP="006C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FD87" w14:textId="77777777" w:rsidR="009F6CE7" w:rsidRDefault="009F6CE7" w:rsidP="006C0972">
      <w:pPr>
        <w:spacing w:after="0" w:line="240" w:lineRule="auto"/>
      </w:pPr>
      <w:r>
        <w:separator/>
      </w:r>
    </w:p>
  </w:footnote>
  <w:footnote w:type="continuationSeparator" w:id="0">
    <w:p w14:paraId="5E6FFC35" w14:textId="77777777" w:rsidR="009F6CE7" w:rsidRDefault="009F6CE7" w:rsidP="006C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48027"/>
      <w:docPartObj>
        <w:docPartGallery w:val="Page Numbers (Top of Page)"/>
        <w:docPartUnique/>
      </w:docPartObj>
    </w:sdtPr>
    <w:sdtEndPr>
      <w:rPr>
        <w:rFonts w:ascii="Arial" w:hAnsi="Arial" w:cs="Arial"/>
        <w:noProof/>
        <w:sz w:val="24"/>
        <w:szCs w:val="24"/>
      </w:rPr>
    </w:sdtEndPr>
    <w:sdtContent>
      <w:p w14:paraId="7905D325" w14:textId="602F7E1F" w:rsidR="006C0972" w:rsidRPr="00720C50" w:rsidRDefault="006C0972">
        <w:pPr>
          <w:pStyle w:val="Header"/>
          <w:jc w:val="center"/>
          <w:rPr>
            <w:rFonts w:ascii="Arial" w:hAnsi="Arial" w:cs="Arial"/>
            <w:sz w:val="24"/>
            <w:szCs w:val="24"/>
          </w:rPr>
        </w:pPr>
        <w:r w:rsidRPr="00720C50">
          <w:rPr>
            <w:rFonts w:ascii="Arial" w:hAnsi="Arial" w:cs="Arial"/>
            <w:sz w:val="24"/>
            <w:szCs w:val="24"/>
          </w:rPr>
          <w:fldChar w:fldCharType="begin"/>
        </w:r>
        <w:r w:rsidRPr="00720C50">
          <w:rPr>
            <w:rFonts w:ascii="Arial" w:hAnsi="Arial" w:cs="Arial"/>
            <w:sz w:val="24"/>
            <w:szCs w:val="24"/>
          </w:rPr>
          <w:instrText xml:space="preserve"> PAGE   \* MERGEFORMAT </w:instrText>
        </w:r>
        <w:r w:rsidRPr="00720C50">
          <w:rPr>
            <w:rFonts w:ascii="Arial" w:hAnsi="Arial" w:cs="Arial"/>
            <w:sz w:val="24"/>
            <w:szCs w:val="24"/>
          </w:rPr>
          <w:fldChar w:fldCharType="separate"/>
        </w:r>
        <w:r w:rsidRPr="00720C50">
          <w:rPr>
            <w:rFonts w:ascii="Arial" w:hAnsi="Arial" w:cs="Arial"/>
            <w:noProof/>
            <w:sz w:val="24"/>
            <w:szCs w:val="24"/>
          </w:rPr>
          <w:t>2</w:t>
        </w:r>
        <w:r w:rsidRPr="00720C50">
          <w:rPr>
            <w:rFonts w:ascii="Arial" w:hAnsi="Arial" w:cs="Arial"/>
            <w:noProof/>
            <w:sz w:val="24"/>
            <w:szCs w:val="24"/>
          </w:rPr>
          <w:fldChar w:fldCharType="end"/>
        </w:r>
      </w:p>
    </w:sdtContent>
  </w:sdt>
  <w:p w14:paraId="0931A1A1" w14:textId="77777777" w:rsidR="006C0972" w:rsidRDefault="006C0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DEB"/>
    <w:multiLevelType w:val="hybridMultilevel"/>
    <w:tmpl w:val="0B528B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71762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3F"/>
    <w:rsid w:val="00057972"/>
    <w:rsid w:val="0008654D"/>
    <w:rsid w:val="001401FA"/>
    <w:rsid w:val="001B22B1"/>
    <w:rsid w:val="001C1441"/>
    <w:rsid w:val="00210CB9"/>
    <w:rsid w:val="003B47C0"/>
    <w:rsid w:val="004816D1"/>
    <w:rsid w:val="00485685"/>
    <w:rsid w:val="004A2217"/>
    <w:rsid w:val="006C0972"/>
    <w:rsid w:val="00714932"/>
    <w:rsid w:val="00720C50"/>
    <w:rsid w:val="00894154"/>
    <w:rsid w:val="00966A76"/>
    <w:rsid w:val="009F6CE7"/>
    <w:rsid w:val="00AF40CC"/>
    <w:rsid w:val="00B26F38"/>
    <w:rsid w:val="00F372BA"/>
    <w:rsid w:val="00FC1D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0F55"/>
  <w15:chartTrackingRefBased/>
  <w15:docId w15:val="{CF0CA14A-7167-467B-A533-6D06EE0A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54D"/>
    <w:pPr>
      <w:ind w:left="720"/>
      <w:contextualSpacing/>
    </w:pPr>
  </w:style>
  <w:style w:type="paragraph" w:styleId="Header">
    <w:name w:val="header"/>
    <w:basedOn w:val="Normal"/>
    <w:link w:val="HeaderChar"/>
    <w:uiPriority w:val="99"/>
    <w:unhideWhenUsed/>
    <w:rsid w:val="006C09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0972"/>
  </w:style>
  <w:style w:type="paragraph" w:styleId="Footer">
    <w:name w:val="footer"/>
    <w:basedOn w:val="Normal"/>
    <w:link w:val="FooterChar"/>
    <w:uiPriority w:val="99"/>
    <w:unhideWhenUsed/>
    <w:rsid w:val="006C09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F6FE0-59B2-46A1-9DA9-29F9CD24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1918</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Christoforou</dc:creator>
  <cp:keywords/>
  <dc:description/>
  <cp:lastModifiedBy>Gianna Christoforou</cp:lastModifiedBy>
  <cp:revision>10</cp:revision>
  <dcterms:created xsi:type="dcterms:W3CDTF">2022-11-28T11:21:00Z</dcterms:created>
  <dcterms:modified xsi:type="dcterms:W3CDTF">2022-11-30T07:09:00Z</dcterms:modified>
</cp:coreProperties>
</file>