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01FB" w14:textId="77777777" w:rsidR="00CD0356" w:rsidRPr="0073290E" w:rsidRDefault="00CD0356" w:rsidP="00CD0356">
      <w:pPr>
        <w:spacing w:line="360" w:lineRule="auto"/>
        <w:jc w:val="center"/>
        <w:rPr>
          <w:rFonts w:ascii="Arial" w:hAnsi="Arial" w:cs="Arial"/>
          <w:bCs/>
          <w:sz w:val="24"/>
          <w:szCs w:val="24"/>
          <w:lang w:val="el-GR"/>
        </w:rPr>
      </w:pPr>
      <w:r w:rsidRPr="0073290E">
        <w:rPr>
          <w:rFonts w:ascii="Arial" w:hAnsi="Arial" w:cs="Arial"/>
          <w:bCs/>
          <w:sz w:val="24"/>
          <w:szCs w:val="24"/>
          <w:lang w:val="el-GR"/>
        </w:rPr>
        <w:t>Ο ΠΕΡΙ ΡΥΘΜΙΣΗΣ ΤΗΣ ΑΓΟΡΑΣ  ΗΛΕΚΤΡΙΣΜΟΥ ΝΟΜΟΣ</w:t>
      </w:r>
    </w:p>
    <w:p w14:paraId="507ABED1" w14:textId="2666EC9C" w:rsidR="00CD0356" w:rsidRPr="000F6C51" w:rsidRDefault="00CD0356" w:rsidP="00CD0356">
      <w:pPr>
        <w:spacing w:line="360" w:lineRule="auto"/>
        <w:jc w:val="center"/>
        <w:rPr>
          <w:rFonts w:ascii="Arial" w:hAnsi="Arial" w:cs="Arial"/>
          <w:bCs/>
          <w:sz w:val="24"/>
          <w:szCs w:val="24"/>
          <w:lang w:val="en-US"/>
        </w:rPr>
      </w:pPr>
      <w:r w:rsidRPr="0073290E">
        <w:rPr>
          <w:rFonts w:ascii="Arial" w:hAnsi="Arial" w:cs="Arial"/>
          <w:bCs/>
          <w:sz w:val="24"/>
          <w:szCs w:val="24"/>
          <w:lang w:val="el-GR"/>
        </w:rPr>
        <w:t>Κανονισμοί δυνάμει του άρθρου 60</w:t>
      </w:r>
      <w:r w:rsidR="000F6C51">
        <w:rPr>
          <w:rFonts w:ascii="Arial" w:hAnsi="Arial" w:cs="Arial"/>
          <w:bCs/>
          <w:sz w:val="24"/>
          <w:szCs w:val="24"/>
          <w:lang w:val="en-US"/>
        </w:rPr>
        <w:t>(2)</w:t>
      </w:r>
    </w:p>
    <w:p w14:paraId="0FF74074" w14:textId="77777777" w:rsidR="00CD0356" w:rsidRPr="00CD0356" w:rsidRDefault="00CD0356" w:rsidP="00CD0356">
      <w:pPr>
        <w:spacing w:line="360" w:lineRule="auto"/>
        <w:jc w:val="center"/>
        <w:rPr>
          <w:rFonts w:ascii="Arial" w:hAnsi="Arial" w:cs="Arial"/>
          <w:b/>
          <w:sz w:val="24"/>
          <w:szCs w:val="24"/>
          <w:lang w:val="el-GR"/>
        </w:rPr>
      </w:pPr>
    </w:p>
    <w:p w14:paraId="41CD6656" w14:textId="77777777" w:rsidR="000C6E79" w:rsidRPr="0084140A" w:rsidRDefault="000C6E79" w:rsidP="00CD0356">
      <w:pPr>
        <w:tabs>
          <w:tab w:val="left" w:pos="2127"/>
          <w:tab w:val="left" w:pos="2268"/>
        </w:tabs>
        <w:spacing w:line="360" w:lineRule="auto"/>
        <w:ind w:left="2268" w:hanging="2268"/>
        <w:jc w:val="both"/>
        <w:rPr>
          <w:rFonts w:ascii="Arial" w:hAnsi="Arial" w:cs="Arial"/>
          <w:sz w:val="24"/>
          <w:lang w:val="el-GR"/>
        </w:rPr>
      </w:pPr>
      <w:r w:rsidRPr="00CD0356">
        <w:rPr>
          <w:rFonts w:ascii="Arial" w:hAnsi="Arial" w:cs="Arial"/>
          <w:sz w:val="24"/>
          <w:lang w:val="el-GR"/>
        </w:rPr>
        <w:tab/>
      </w:r>
    </w:p>
    <w:tbl>
      <w:tblPr>
        <w:tblW w:w="9867" w:type="dxa"/>
        <w:tblInd w:w="198" w:type="dxa"/>
        <w:tblLayout w:type="fixed"/>
        <w:tblLook w:val="0000" w:firstRow="0" w:lastRow="0" w:firstColumn="0" w:lastColumn="0" w:noHBand="0" w:noVBand="0"/>
      </w:tblPr>
      <w:tblGrid>
        <w:gridCol w:w="2055"/>
        <w:gridCol w:w="565"/>
        <w:gridCol w:w="159"/>
        <w:gridCol w:w="133"/>
        <w:gridCol w:w="9"/>
        <w:gridCol w:w="141"/>
        <w:gridCol w:w="129"/>
        <w:gridCol w:w="146"/>
        <w:gridCol w:w="9"/>
        <w:gridCol w:w="81"/>
        <w:gridCol w:w="62"/>
        <w:gridCol w:w="142"/>
        <w:gridCol w:w="127"/>
        <w:gridCol w:w="298"/>
        <w:gridCol w:w="5811"/>
      </w:tblGrid>
      <w:tr w:rsidR="00CD0356" w:rsidRPr="00BC429C" w14:paraId="33443132" w14:textId="77777777" w:rsidTr="00947CF2">
        <w:tc>
          <w:tcPr>
            <w:tcW w:w="2055" w:type="dxa"/>
          </w:tcPr>
          <w:p w14:paraId="76639178" w14:textId="77777777" w:rsidR="000A3FCD" w:rsidRPr="0073290E" w:rsidRDefault="000A3FCD" w:rsidP="000A3FCD">
            <w:pPr>
              <w:spacing w:line="360" w:lineRule="auto"/>
              <w:jc w:val="right"/>
              <w:rPr>
                <w:rFonts w:ascii="Arial" w:hAnsi="Arial" w:cs="Arial"/>
                <w:sz w:val="24"/>
                <w:szCs w:val="24"/>
                <w:lang w:val="el-GR"/>
              </w:rPr>
            </w:pPr>
          </w:p>
          <w:p w14:paraId="0F84CE51" w14:textId="77777777" w:rsidR="009301CA" w:rsidRDefault="00CD0356" w:rsidP="003B3CE9">
            <w:pPr>
              <w:spacing w:line="360" w:lineRule="auto"/>
              <w:ind w:right="113"/>
              <w:jc w:val="center"/>
              <w:rPr>
                <w:rFonts w:ascii="Arial" w:hAnsi="Arial" w:cs="Arial"/>
                <w:sz w:val="24"/>
                <w:szCs w:val="24"/>
                <w:lang w:val="el-GR"/>
              </w:rPr>
            </w:pPr>
            <w:r w:rsidRPr="0073290E">
              <w:rPr>
                <w:rFonts w:ascii="Arial" w:hAnsi="Arial" w:cs="Arial"/>
                <w:sz w:val="24"/>
                <w:szCs w:val="24"/>
                <w:lang w:val="el-GR"/>
              </w:rPr>
              <w:t>130(Ι) του 2021</w:t>
            </w:r>
          </w:p>
          <w:p w14:paraId="062129E7" w14:textId="7B75C49E" w:rsidR="00CD0356" w:rsidRDefault="009301CA" w:rsidP="003B3CE9">
            <w:pPr>
              <w:spacing w:line="360" w:lineRule="auto"/>
              <w:ind w:right="57"/>
              <w:jc w:val="right"/>
              <w:rPr>
                <w:rFonts w:ascii="Arial" w:hAnsi="Arial" w:cs="Arial"/>
                <w:sz w:val="24"/>
                <w:szCs w:val="24"/>
                <w:lang w:val="el-GR"/>
              </w:rPr>
            </w:pPr>
            <w:r>
              <w:rPr>
                <w:rFonts w:ascii="Arial" w:hAnsi="Arial" w:cs="Arial"/>
                <w:sz w:val="24"/>
                <w:szCs w:val="24"/>
                <w:lang w:val="el-GR"/>
              </w:rPr>
              <w:t>…(Ι) του 2022</w:t>
            </w:r>
            <w:r w:rsidR="00CD0356" w:rsidRPr="0073290E">
              <w:rPr>
                <w:rFonts w:ascii="Arial" w:hAnsi="Arial" w:cs="Arial"/>
                <w:sz w:val="24"/>
                <w:szCs w:val="24"/>
                <w:lang w:val="el-GR"/>
              </w:rPr>
              <w:t>.</w:t>
            </w:r>
          </w:p>
          <w:p w14:paraId="7FDBBC2B" w14:textId="570C18D3" w:rsidR="000A3FCD" w:rsidRPr="00CD0356" w:rsidRDefault="000A3FCD" w:rsidP="0073290E">
            <w:pPr>
              <w:spacing w:line="360" w:lineRule="auto"/>
              <w:ind w:left="-26"/>
              <w:jc w:val="right"/>
              <w:rPr>
                <w:rFonts w:ascii="Arial" w:hAnsi="Arial" w:cs="Arial"/>
                <w:b/>
                <w:u w:val="single"/>
                <w:lang w:val="el-GR"/>
              </w:rPr>
            </w:pPr>
          </w:p>
        </w:tc>
        <w:tc>
          <w:tcPr>
            <w:tcW w:w="7812" w:type="dxa"/>
            <w:gridSpan w:val="14"/>
            <w:tcBorders>
              <w:left w:val="nil"/>
            </w:tcBorders>
          </w:tcPr>
          <w:p w14:paraId="2BCEB00A" w14:textId="72C83CCF" w:rsidR="00CD0356" w:rsidRPr="00CD0356" w:rsidRDefault="00CD0356" w:rsidP="00CD0356">
            <w:pPr>
              <w:tabs>
                <w:tab w:val="right" w:pos="-993"/>
              </w:tabs>
              <w:spacing w:line="360" w:lineRule="auto"/>
              <w:jc w:val="both"/>
              <w:rPr>
                <w:rFonts w:ascii="Arial" w:hAnsi="Arial" w:cs="Arial"/>
                <w:b/>
                <w:sz w:val="24"/>
                <w:szCs w:val="24"/>
                <w:lang w:val="el-GR"/>
              </w:rPr>
            </w:pPr>
            <w:r w:rsidRPr="00CD0356">
              <w:rPr>
                <w:rFonts w:ascii="Arial" w:hAnsi="Arial" w:cs="Arial"/>
                <w:sz w:val="24"/>
                <w:szCs w:val="24"/>
                <w:lang w:val="el-GR"/>
              </w:rPr>
              <w:t xml:space="preserve">Το Υπουργικό Συμβούλιο, ασκώντας τις εξουσίες που του </w:t>
            </w:r>
            <w:r w:rsidR="000A3FCD">
              <w:rPr>
                <w:rFonts w:ascii="Arial" w:hAnsi="Arial" w:cs="Arial"/>
                <w:sz w:val="24"/>
                <w:szCs w:val="24"/>
                <w:lang w:val="el-GR"/>
              </w:rPr>
              <w:t xml:space="preserve">χορηγούνται δυνάμει των διατάξεων του άρθρου </w:t>
            </w:r>
            <w:r w:rsidRPr="00CD0356">
              <w:rPr>
                <w:rFonts w:ascii="Arial" w:hAnsi="Arial" w:cs="Arial"/>
                <w:sz w:val="24"/>
                <w:szCs w:val="24"/>
                <w:lang w:val="el-GR"/>
              </w:rPr>
              <w:t xml:space="preserve">60 του περί Ρύθμισης της Αγοράς Ηλεκτρισμού Νόμου, εκδίδει τους ακόλουθους Κανονισμούς, </w:t>
            </w:r>
            <w:r w:rsidR="000A3FCD">
              <w:rPr>
                <w:rFonts w:ascii="Arial" w:hAnsi="Arial" w:cs="Arial"/>
                <w:sz w:val="24"/>
                <w:szCs w:val="24"/>
                <w:lang w:val="el-GR"/>
              </w:rPr>
              <w:t xml:space="preserve">οι οποίοι </w:t>
            </w:r>
            <w:r w:rsidRPr="00CD0356">
              <w:rPr>
                <w:rFonts w:ascii="Arial" w:hAnsi="Arial" w:cs="Arial"/>
                <w:sz w:val="24"/>
                <w:szCs w:val="24"/>
                <w:lang w:val="el-GR"/>
              </w:rPr>
              <w:t xml:space="preserve">καταρτίστηκαν και υποβλήθηκαν </w:t>
            </w:r>
            <w:r w:rsidR="009301CA">
              <w:rPr>
                <w:rFonts w:ascii="Arial" w:hAnsi="Arial" w:cs="Arial"/>
                <w:sz w:val="24"/>
                <w:szCs w:val="24"/>
                <w:lang w:val="el-GR"/>
              </w:rPr>
              <w:t>σε</w:t>
            </w:r>
            <w:r w:rsidR="009301CA" w:rsidRPr="00CD0356">
              <w:rPr>
                <w:rFonts w:ascii="Arial" w:hAnsi="Arial" w:cs="Arial"/>
                <w:sz w:val="24"/>
                <w:szCs w:val="24"/>
                <w:lang w:val="el-GR"/>
              </w:rPr>
              <w:t xml:space="preserve"> </w:t>
            </w:r>
            <w:r w:rsidRPr="00CD0356">
              <w:rPr>
                <w:rFonts w:ascii="Arial" w:hAnsi="Arial" w:cs="Arial"/>
                <w:sz w:val="24"/>
                <w:szCs w:val="24"/>
                <w:lang w:val="el-GR"/>
              </w:rPr>
              <w:t xml:space="preserve">αυτό προς έγκριση, </w:t>
            </w:r>
            <w:r w:rsidR="009301CA">
              <w:rPr>
                <w:rFonts w:ascii="Arial" w:hAnsi="Arial" w:cs="Arial"/>
                <w:sz w:val="24"/>
                <w:szCs w:val="24"/>
                <w:lang w:val="el-GR"/>
              </w:rPr>
              <w:t xml:space="preserve">σύμφωνα με </w:t>
            </w:r>
            <w:r w:rsidRPr="00CD0356">
              <w:rPr>
                <w:rFonts w:ascii="Arial" w:hAnsi="Arial" w:cs="Arial"/>
                <w:sz w:val="24"/>
                <w:szCs w:val="24"/>
                <w:lang w:val="el-GR"/>
              </w:rPr>
              <w:t>τις διατάξεις του εδαφίου  (2) του άρθρου  60 του ίδιου Νόμου</w:t>
            </w:r>
            <w:r w:rsidR="000A3FCD">
              <w:rPr>
                <w:rFonts w:ascii="Arial" w:hAnsi="Arial" w:cs="Arial"/>
                <w:sz w:val="24"/>
                <w:szCs w:val="24"/>
                <w:lang w:val="el-GR"/>
              </w:rPr>
              <w:t>:</w:t>
            </w:r>
            <w:r w:rsidRPr="00CD0356">
              <w:rPr>
                <w:rFonts w:ascii="Arial" w:hAnsi="Arial" w:cs="Arial"/>
                <w:b/>
                <w:sz w:val="24"/>
                <w:szCs w:val="24"/>
                <w:lang w:val="el-GR"/>
              </w:rPr>
              <w:t xml:space="preserve"> </w:t>
            </w:r>
          </w:p>
        </w:tc>
      </w:tr>
      <w:tr w:rsidR="00CD0356" w:rsidRPr="00BC429C" w14:paraId="1DD98D4E" w14:textId="77777777" w:rsidTr="00072313">
        <w:tc>
          <w:tcPr>
            <w:tcW w:w="9867" w:type="dxa"/>
            <w:gridSpan w:val="15"/>
          </w:tcPr>
          <w:p w14:paraId="5A202287" w14:textId="77777777" w:rsidR="00CD0356" w:rsidRPr="00CD0356" w:rsidRDefault="00CD0356" w:rsidP="00CD0356">
            <w:pPr>
              <w:spacing w:line="360" w:lineRule="auto"/>
              <w:rPr>
                <w:rFonts w:ascii="Arial" w:hAnsi="Arial" w:cs="Arial"/>
                <w:b/>
                <w:sz w:val="24"/>
                <w:szCs w:val="24"/>
                <w:u w:val="single"/>
                <w:lang w:val="el-GR"/>
              </w:rPr>
            </w:pPr>
          </w:p>
        </w:tc>
      </w:tr>
      <w:tr w:rsidR="00D60377" w:rsidRPr="00BC429C" w14:paraId="74D43144" w14:textId="77777777" w:rsidTr="00947CF2">
        <w:tc>
          <w:tcPr>
            <w:tcW w:w="2055" w:type="dxa"/>
          </w:tcPr>
          <w:p w14:paraId="1594EED0" w14:textId="77777777" w:rsidR="00D60377" w:rsidRPr="00D60377" w:rsidRDefault="00D60377" w:rsidP="00D60377">
            <w:pPr>
              <w:pStyle w:val="BodyText"/>
              <w:tabs>
                <w:tab w:val="left" w:pos="2127"/>
                <w:tab w:val="left" w:pos="2835"/>
              </w:tabs>
              <w:spacing w:after="0" w:line="360" w:lineRule="auto"/>
              <w:jc w:val="both"/>
              <w:rPr>
                <w:rFonts w:ascii="Arial" w:hAnsi="Arial" w:cs="Arial"/>
                <w:lang w:val="el-GR"/>
              </w:rPr>
            </w:pPr>
            <w:r w:rsidRPr="0073290E">
              <w:rPr>
                <w:rFonts w:ascii="Arial" w:hAnsi="Arial" w:cs="Arial"/>
                <w:sz w:val="24"/>
                <w:szCs w:val="24"/>
                <w:lang w:val="el-GR"/>
              </w:rPr>
              <w:t>Συνοπτικός τίτλος.</w:t>
            </w:r>
          </w:p>
        </w:tc>
        <w:tc>
          <w:tcPr>
            <w:tcW w:w="7812" w:type="dxa"/>
            <w:gridSpan w:val="14"/>
          </w:tcPr>
          <w:p w14:paraId="0D9A55A4" w14:textId="1F49E62A" w:rsidR="00D60377" w:rsidRPr="007C10CF" w:rsidRDefault="00D60377" w:rsidP="00895241">
            <w:pPr>
              <w:pStyle w:val="BodyText"/>
              <w:tabs>
                <w:tab w:val="left" w:pos="567"/>
              </w:tabs>
              <w:spacing w:after="0" w:line="360" w:lineRule="auto"/>
              <w:jc w:val="both"/>
              <w:rPr>
                <w:rFonts w:ascii="Arial" w:hAnsi="Arial" w:cs="Arial"/>
                <w:sz w:val="24"/>
                <w:szCs w:val="24"/>
                <w:lang w:val="el-GR"/>
              </w:rPr>
            </w:pPr>
            <w:r w:rsidRPr="007C10CF">
              <w:rPr>
                <w:rFonts w:ascii="Arial" w:hAnsi="Arial" w:cs="Arial"/>
                <w:sz w:val="24"/>
                <w:szCs w:val="24"/>
                <w:lang w:val="el-GR"/>
              </w:rPr>
              <w:t>1.</w:t>
            </w:r>
            <w:r w:rsidR="00895241">
              <w:rPr>
                <w:rFonts w:ascii="Arial" w:hAnsi="Arial" w:cs="Arial"/>
                <w:sz w:val="24"/>
                <w:szCs w:val="24"/>
                <w:lang w:val="el-GR"/>
              </w:rPr>
              <w:tab/>
            </w:r>
            <w:r w:rsidRPr="007C10CF">
              <w:rPr>
                <w:rFonts w:ascii="Arial" w:hAnsi="Arial" w:cs="Arial"/>
                <w:sz w:val="24"/>
                <w:szCs w:val="24"/>
                <w:lang w:val="el-GR"/>
              </w:rPr>
              <w:t xml:space="preserve">Οι </w:t>
            </w:r>
            <w:r w:rsidR="00F81EEC">
              <w:rPr>
                <w:rFonts w:ascii="Arial" w:hAnsi="Arial" w:cs="Arial"/>
                <w:sz w:val="24"/>
                <w:szCs w:val="24"/>
                <w:lang w:val="el-GR"/>
              </w:rPr>
              <w:t xml:space="preserve">παρόντες </w:t>
            </w:r>
            <w:r w:rsidRPr="007C10CF">
              <w:rPr>
                <w:rFonts w:ascii="Arial" w:hAnsi="Arial" w:cs="Arial"/>
                <w:sz w:val="24"/>
                <w:szCs w:val="24"/>
                <w:lang w:val="el-GR"/>
              </w:rPr>
              <w:t>Κανονισμοί θα αναφέρονται ως οι περί Διαχειριστή Συστήματος Μεταφοράς Κύπρου (Όροι Υπηρεσίας Προσωπικού) Κανονισμοί του 2022.</w:t>
            </w:r>
          </w:p>
        </w:tc>
      </w:tr>
      <w:tr w:rsidR="00D60377" w:rsidRPr="00BC429C" w14:paraId="1ED45CB0" w14:textId="77777777" w:rsidTr="00947CF2">
        <w:tc>
          <w:tcPr>
            <w:tcW w:w="2055" w:type="dxa"/>
          </w:tcPr>
          <w:p w14:paraId="0B7302DB" w14:textId="77777777" w:rsidR="00D60377" w:rsidRPr="00D60377" w:rsidRDefault="00D60377"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5641367E" w14:textId="77777777" w:rsidR="00D60377" w:rsidRPr="007C10CF" w:rsidRDefault="00D60377" w:rsidP="00D60377">
            <w:pPr>
              <w:pStyle w:val="BodyText"/>
              <w:tabs>
                <w:tab w:val="left" w:pos="2127"/>
                <w:tab w:val="left" w:pos="2835"/>
              </w:tabs>
              <w:spacing w:after="0" w:line="360" w:lineRule="auto"/>
              <w:jc w:val="both"/>
              <w:rPr>
                <w:rFonts w:ascii="Arial" w:hAnsi="Arial" w:cs="Arial"/>
                <w:sz w:val="24"/>
                <w:szCs w:val="24"/>
                <w:lang w:val="el-GR"/>
              </w:rPr>
            </w:pPr>
          </w:p>
        </w:tc>
      </w:tr>
      <w:tr w:rsidR="00F81EEC" w:rsidRPr="00BC429C" w14:paraId="655A04EB" w14:textId="77777777" w:rsidTr="00072313">
        <w:tc>
          <w:tcPr>
            <w:tcW w:w="9867" w:type="dxa"/>
            <w:gridSpan w:val="15"/>
          </w:tcPr>
          <w:p w14:paraId="0A2883A2" w14:textId="77777777" w:rsidR="00F81EEC" w:rsidRPr="00376DF6" w:rsidRDefault="00F81EEC" w:rsidP="00F81EEC">
            <w:pPr>
              <w:spacing w:line="360" w:lineRule="auto"/>
              <w:jc w:val="center"/>
              <w:rPr>
                <w:rFonts w:ascii="Arial" w:hAnsi="Arial" w:cs="Arial"/>
                <w:bCs/>
                <w:sz w:val="24"/>
                <w:szCs w:val="24"/>
                <w:lang w:val="el-GR"/>
              </w:rPr>
            </w:pPr>
            <w:r w:rsidRPr="00376DF6">
              <w:rPr>
                <w:rFonts w:ascii="Arial" w:hAnsi="Arial" w:cs="Arial"/>
                <w:bCs/>
                <w:sz w:val="24"/>
                <w:szCs w:val="24"/>
                <w:lang w:val="el-GR"/>
              </w:rPr>
              <w:t xml:space="preserve">ΜΕΡΟΣ </w:t>
            </w:r>
            <w:r w:rsidRPr="00376DF6">
              <w:rPr>
                <w:rFonts w:ascii="Arial" w:hAnsi="Arial" w:cs="Arial"/>
                <w:bCs/>
                <w:sz w:val="24"/>
                <w:szCs w:val="24"/>
                <w:lang w:val="en-US"/>
              </w:rPr>
              <w:t>I</w:t>
            </w:r>
            <w:r w:rsidRPr="00376DF6">
              <w:rPr>
                <w:rFonts w:ascii="Arial" w:hAnsi="Arial" w:cs="Arial"/>
                <w:bCs/>
                <w:sz w:val="24"/>
                <w:szCs w:val="24"/>
                <w:lang w:val="el-GR"/>
              </w:rPr>
              <w:t xml:space="preserve"> </w:t>
            </w:r>
          </w:p>
          <w:p w14:paraId="0837F260" w14:textId="4F4E9B84" w:rsidR="00F81EEC" w:rsidRPr="007C10CF" w:rsidRDefault="00F81EEC" w:rsidP="0073290E">
            <w:pPr>
              <w:pStyle w:val="BodyText"/>
              <w:tabs>
                <w:tab w:val="left" w:pos="2127"/>
                <w:tab w:val="left" w:pos="2835"/>
              </w:tabs>
              <w:spacing w:after="0" w:line="360" w:lineRule="auto"/>
              <w:jc w:val="center"/>
              <w:rPr>
                <w:rFonts w:ascii="Arial" w:hAnsi="Arial" w:cs="Arial"/>
                <w:sz w:val="24"/>
                <w:szCs w:val="24"/>
                <w:lang w:val="el-GR"/>
              </w:rPr>
            </w:pPr>
            <w:r w:rsidRPr="00376DF6">
              <w:rPr>
                <w:rFonts w:ascii="Arial" w:hAnsi="Arial" w:cs="Arial"/>
                <w:bCs/>
                <w:sz w:val="24"/>
                <w:szCs w:val="24"/>
                <w:lang w:val="el-GR"/>
              </w:rPr>
              <w:t>ΕΙΣΑΓΩΓΙΚΕΣ ΔΙΑΤΑΞΕΙΣ - ΕΡΜΗΝΕΙΑ</w:t>
            </w:r>
          </w:p>
        </w:tc>
      </w:tr>
      <w:tr w:rsidR="00F81EEC" w:rsidRPr="00BC429C" w14:paraId="1A5508F1" w14:textId="77777777" w:rsidTr="00947CF2">
        <w:tc>
          <w:tcPr>
            <w:tcW w:w="2055" w:type="dxa"/>
          </w:tcPr>
          <w:p w14:paraId="217FDA40" w14:textId="77777777" w:rsidR="00F81EEC" w:rsidRPr="00D60377" w:rsidRDefault="00F81EEC"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40E4887D" w14:textId="77777777" w:rsidR="00F81EEC" w:rsidRPr="007C10CF" w:rsidRDefault="00F81EEC" w:rsidP="00D60377">
            <w:pPr>
              <w:pStyle w:val="BodyText"/>
              <w:tabs>
                <w:tab w:val="left" w:pos="2127"/>
                <w:tab w:val="left" w:pos="2835"/>
              </w:tabs>
              <w:spacing w:after="0" w:line="360" w:lineRule="auto"/>
              <w:jc w:val="both"/>
              <w:rPr>
                <w:rFonts w:ascii="Arial" w:hAnsi="Arial" w:cs="Arial"/>
                <w:sz w:val="24"/>
                <w:szCs w:val="24"/>
                <w:lang w:val="el-GR"/>
              </w:rPr>
            </w:pPr>
          </w:p>
        </w:tc>
      </w:tr>
      <w:tr w:rsidR="00D60377" w:rsidRPr="00BC429C" w14:paraId="05A22102" w14:textId="77777777" w:rsidTr="00947CF2">
        <w:tc>
          <w:tcPr>
            <w:tcW w:w="2055" w:type="dxa"/>
          </w:tcPr>
          <w:p w14:paraId="53F48867" w14:textId="77777777" w:rsidR="00D60377" w:rsidRPr="0073290E" w:rsidRDefault="00D60377" w:rsidP="00CD0356">
            <w:pPr>
              <w:pStyle w:val="BodyText"/>
              <w:tabs>
                <w:tab w:val="left" w:pos="2127"/>
                <w:tab w:val="left" w:pos="2835"/>
              </w:tabs>
              <w:spacing w:after="0" w:line="360" w:lineRule="auto"/>
              <w:jc w:val="both"/>
              <w:rPr>
                <w:rFonts w:ascii="Arial" w:hAnsi="Arial" w:cs="Arial"/>
                <w:sz w:val="24"/>
                <w:szCs w:val="24"/>
                <w:lang w:val="el-GR"/>
              </w:rPr>
            </w:pPr>
            <w:r w:rsidRPr="0073290E">
              <w:rPr>
                <w:rFonts w:ascii="Arial" w:hAnsi="Arial" w:cs="Arial"/>
                <w:sz w:val="24"/>
                <w:szCs w:val="24"/>
                <w:lang w:val="el-GR"/>
              </w:rPr>
              <w:t>Ερμηνεία.</w:t>
            </w:r>
          </w:p>
          <w:p w14:paraId="6721C7A9" w14:textId="77777777" w:rsidR="00D60377" w:rsidRPr="00D60377" w:rsidRDefault="00D60377"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15F57BFC" w14:textId="055D13DF" w:rsidR="00D60377" w:rsidRPr="007C10CF" w:rsidRDefault="00D60377" w:rsidP="00D60377">
            <w:pPr>
              <w:pStyle w:val="BodyText"/>
              <w:tabs>
                <w:tab w:val="left" w:pos="2127"/>
                <w:tab w:val="left" w:pos="2835"/>
              </w:tabs>
              <w:spacing w:after="0" w:line="360" w:lineRule="auto"/>
              <w:jc w:val="both"/>
              <w:rPr>
                <w:rFonts w:ascii="Arial" w:hAnsi="Arial" w:cs="Arial"/>
                <w:sz w:val="24"/>
                <w:szCs w:val="24"/>
                <w:lang w:val="el-GR"/>
              </w:rPr>
            </w:pPr>
            <w:r w:rsidRPr="007C10CF">
              <w:rPr>
                <w:rFonts w:ascii="Arial" w:hAnsi="Arial" w:cs="Arial"/>
                <w:sz w:val="24"/>
                <w:szCs w:val="24"/>
                <w:lang w:val="el-GR"/>
              </w:rPr>
              <w:t>2.-(1) Στους</w:t>
            </w:r>
            <w:r w:rsidR="00F81EEC">
              <w:rPr>
                <w:rFonts w:ascii="Arial" w:hAnsi="Arial" w:cs="Arial"/>
                <w:sz w:val="24"/>
                <w:szCs w:val="24"/>
                <w:lang w:val="el-GR"/>
              </w:rPr>
              <w:t xml:space="preserve"> παρόντες</w:t>
            </w:r>
            <w:r w:rsidRPr="007C10CF">
              <w:rPr>
                <w:rFonts w:ascii="Arial" w:hAnsi="Arial" w:cs="Arial"/>
                <w:sz w:val="24"/>
                <w:szCs w:val="24"/>
                <w:lang w:val="el-GR"/>
              </w:rPr>
              <w:t xml:space="preserve"> Κανονισμούς, εκτός </w:t>
            </w:r>
            <w:r w:rsidR="006A5620">
              <w:rPr>
                <w:rFonts w:ascii="Arial" w:hAnsi="Arial" w:cs="Arial"/>
                <w:sz w:val="24"/>
                <w:szCs w:val="24"/>
                <w:lang w:val="el-GR"/>
              </w:rPr>
              <w:t xml:space="preserve">εάν </w:t>
            </w:r>
            <w:r w:rsidRPr="007C10CF">
              <w:rPr>
                <w:rFonts w:ascii="Arial" w:hAnsi="Arial" w:cs="Arial"/>
                <w:sz w:val="24"/>
                <w:szCs w:val="24"/>
                <w:lang w:val="el-GR"/>
              </w:rPr>
              <w:t xml:space="preserve">από το κείμενο </w:t>
            </w:r>
            <w:r w:rsidR="00FD21B2" w:rsidRPr="007C10CF">
              <w:rPr>
                <w:rFonts w:ascii="Arial" w:hAnsi="Arial" w:cs="Arial"/>
                <w:sz w:val="24"/>
                <w:szCs w:val="24"/>
                <w:lang w:val="el-GR"/>
              </w:rPr>
              <w:t xml:space="preserve">προκύπτει </w:t>
            </w:r>
            <w:r w:rsidRPr="007C10CF">
              <w:rPr>
                <w:rFonts w:ascii="Arial" w:hAnsi="Arial" w:cs="Arial"/>
                <w:sz w:val="24"/>
                <w:szCs w:val="24"/>
                <w:lang w:val="el-GR"/>
              </w:rPr>
              <w:t>διαφορετική έννοια-</w:t>
            </w:r>
          </w:p>
        </w:tc>
      </w:tr>
      <w:tr w:rsidR="00D60377" w:rsidRPr="00BC429C" w14:paraId="6205AC21" w14:textId="77777777" w:rsidTr="00947CF2">
        <w:tc>
          <w:tcPr>
            <w:tcW w:w="2055" w:type="dxa"/>
          </w:tcPr>
          <w:p w14:paraId="37D8EE84" w14:textId="77777777" w:rsidR="00D60377" w:rsidRPr="00D60377" w:rsidRDefault="00D60377"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18431EEA" w14:textId="77777777" w:rsidR="00D60377" w:rsidRPr="00CD0356" w:rsidRDefault="00D60377" w:rsidP="00D60377">
            <w:pPr>
              <w:pStyle w:val="BodyText"/>
              <w:tabs>
                <w:tab w:val="left" w:pos="2127"/>
                <w:tab w:val="left" w:pos="2835"/>
              </w:tabs>
              <w:spacing w:after="0" w:line="360" w:lineRule="auto"/>
              <w:jc w:val="both"/>
              <w:rPr>
                <w:rFonts w:ascii="Arial" w:hAnsi="Arial" w:cs="Arial"/>
                <w:sz w:val="24"/>
                <w:lang w:val="el-GR"/>
              </w:rPr>
            </w:pPr>
          </w:p>
        </w:tc>
      </w:tr>
      <w:tr w:rsidR="00D60377" w:rsidRPr="00BC429C" w14:paraId="5ADF99BE" w14:textId="77777777" w:rsidTr="00947CF2">
        <w:tc>
          <w:tcPr>
            <w:tcW w:w="2055" w:type="dxa"/>
          </w:tcPr>
          <w:p w14:paraId="0EA965E0" w14:textId="77777777" w:rsidR="00D60377" w:rsidRPr="00D60377" w:rsidRDefault="00D60377"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2DDEE40D" w14:textId="683E2176" w:rsidR="00D60377" w:rsidRPr="00A62B11" w:rsidRDefault="006A5620" w:rsidP="003B3CE9">
            <w:pPr>
              <w:spacing w:line="360" w:lineRule="auto"/>
              <w:ind w:left="54"/>
              <w:jc w:val="both"/>
              <w:rPr>
                <w:rFonts w:ascii="Arial" w:hAnsi="Arial" w:cs="Arial"/>
                <w:sz w:val="24"/>
                <w:szCs w:val="24"/>
                <w:lang w:val="el-GR"/>
              </w:rPr>
            </w:pPr>
            <w:r>
              <w:rPr>
                <w:rFonts w:ascii="Arial" w:hAnsi="Arial" w:cs="Arial"/>
                <w:sz w:val="24"/>
                <w:szCs w:val="24"/>
                <w:lang w:val="el-GR"/>
              </w:rPr>
              <w:t>«</w:t>
            </w:r>
            <w:r w:rsidR="00D60377" w:rsidRPr="00A62B11">
              <w:rPr>
                <w:rFonts w:ascii="Arial" w:hAnsi="Arial" w:cs="Arial"/>
                <w:sz w:val="24"/>
                <w:szCs w:val="24"/>
                <w:lang w:val="el-GR"/>
              </w:rPr>
              <w:t>αναβολή προσαύξησης</w:t>
            </w:r>
            <w:r>
              <w:rPr>
                <w:rFonts w:ascii="Arial" w:hAnsi="Arial" w:cs="Arial"/>
                <w:sz w:val="24"/>
                <w:szCs w:val="24"/>
                <w:lang w:val="el-GR"/>
              </w:rPr>
              <w:t>»</w:t>
            </w:r>
            <w:r w:rsidR="00D60377" w:rsidRPr="00A62B11">
              <w:rPr>
                <w:rFonts w:ascii="Arial" w:hAnsi="Arial" w:cs="Arial"/>
                <w:sz w:val="24"/>
                <w:szCs w:val="24"/>
                <w:lang w:val="el-GR"/>
              </w:rPr>
              <w:t xml:space="preserve"> σημαίνει την αναβολή της ημερομηνίας κατά την οποία  η επόμενη προσαύξηση είναι πληρωτέα, με τις αντίστοιχες αναβολές  στα επόμενα χρόνια·</w:t>
            </w:r>
          </w:p>
        </w:tc>
      </w:tr>
      <w:tr w:rsidR="003B3CE9" w:rsidRPr="00BC429C" w14:paraId="7B6F60EF" w14:textId="77777777" w:rsidTr="00947CF2">
        <w:tc>
          <w:tcPr>
            <w:tcW w:w="2055" w:type="dxa"/>
          </w:tcPr>
          <w:p w14:paraId="773F3F93" w14:textId="77777777" w:rsidR="003B3CE9" w:rsidRPr="00D60377" w:rsidRDefault="003B3CE9"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5076DFAA" w14:textId="77777777" w:rsidR="003B3CE9" w:rsidRDefault="003B3CE9" w:rsidP="00CD0356">
            <w:pPr>
              <w:spacing w:line="360" w:lineRule="auto"/>
              <w:ind w:left="54"/>
              <w:jc w:val="both"/>
              <w:rPr>
                <w:rFonts w:ascii="Arial" w:hAnsi="Arial" w:cs="Arial"/>
                <w:sz w:val="24"/>
                <w:szCs w:val="24"/>
                <w:lang w:val="el-GR"/>
              </w:rPr>
            </w:pPr>
          </w:p>
        </w:tc>
      </w:tr>
      <w:tr w:rsidR="003B3CE9" w:rsidRPr="00BC429C" w14:paraId="4A03FC57" w14:textId="77777777" w:rsidTr="00947CF2">
        <w:tc>
          <w:tcPr>
            <w:tcW w:w="2055" w:type="dxa"/>
          </w:tcPr>
          <w:p w14:paraId="6598DD13" w14:textId="77777777" w:rsidR="003B3CE9" w:rsidRPr="00D60377" w:rsidRDefault="003B3CE9"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34660CC0" w14:textId="5F129DD7" w:rsidR="003B3CE9" w:rsidRDefault="003B3CE9" w:rsidP="00CD0356">
            <w:pPr>
              <w:spacing w:line="360" w:lineRule="auto"/>
              <w:ind w:left="54"/>
              <w:jc w:val="both"/>
              <w:rPr>
                <w:rFonts w:ascii="Arial" w:hAnsi="Arial" w:cs="Arial"/>
                <w:sz w:val="24"/>
                <w:szCs w:val="24"/>
                <w:lang w:val="el-GR"/>
              </w:rPr>
            </w:pPr>
            <w:r>
              <w:rPr>
                <w:rFonts w:ascii="Arial" w:hAnsi="Arial" w:cs="Arial"/>
                <w:sz w:val="24"/>
                <w:szCs w:val="24"/>
                <w:lang w:val="el-GR"/>
              </w:rPr>
              <w:t>«</w:t>
            </w:r>
            <w:r w:rsidRPr="00A62B11">
              <w:rPr>
                <w:rFonts w:ascii="Arial" w:hAnsi="Arial" w:cs="Arial"/>
                <w:sz w:val="24"/>
                <w:szCs w:val="24"/>
                <w:lang w:val="el-GR"/>
              </w:rPr>
              <w:t>Αρμόδια Επιτροπή</w:t>
            </w:r>
            <w:r>
              <w:rPr>
                <w:rFonts w:ascii="Arial" w:hAnsi="Arial" w:cs="Arial"/>
                <w:sz w:val="24"/>
                <w:szCs w:val="24"/>
                <w:lang w:val="el-GR"/>
              </w:rPr>
              <w:t>»</w:t>
            </w:r>
            <w:r w:rsidRPr="00A62B11">
              <w:rPr>
                <w:rFonts w:ascii="Arial" w:hAnsi="Arial" w:cs="Arial"/>
                <w:sz w:val="24"/>
                <w:szCs w:val="24"/>
                <w:lang w:val="el-GR"/>
              </w:rPr>
              <w:t xml:space="preserve"> σημαίνει την Ειδική Επιτροπή </w:t>
            </w:r>
            <w:proofErr w:type="spellStart"/>
            <w:r w:rsidRPr="00A62B11">
              <w:rPr>
                <w:rFonts w:ascii="Arial" w:hAnsi="Arial" w:cs="Arial"/>
                <w:sz w:val="24"/>
                <w:szCs w:val="24"/>
                <w:lang w:val="el-GR"/>
              </w:rPr>
              <w:t>ΔΣΜΚ</w:t>
            </w:r>
            <w:proofErr w:type="spellEnd"/>
            <w:r>
              <w:rPr>
                <w:rFonts w:ascii="Arial" w:hAnsi="Arial" w:cs="Arial"/>
                <w:sz w:val="24"/>
                <w:szCs w:val="24"/>
                <w:lang w:val="el-GR"/>
              </w:rPr>
              <w:t>,</w:t>
            </w:r>
            <w:r w:rsidRPr="00A62B11">
              <w:rPr>
                <w:rFonts w:ascii="Arial" w:hAnsi="Arial" w:cs="Arial"/>
                <w:sz w:val="24"/>
                <w:szCs w:val="24"/>
                <w:lang w:val="el-GR"/>
              </w:rPr>
              <w:t xml:space="preserve"> την Διευρυμένη Ειδική Επιτροπή </w:t>
            </w:r>
            <w:proofErr w:type="spellStart"/>
            <w:r w:rsidRPr="00A62B11">
              <w:rPr>
                <w:rFonts w:ascii="Arial" w:hAnsi="Arial" w:cs="Arial"/>
                <w:sz w:val="24"/>
                <w:szCs w:val="24"/>
                <w:lang w:val="el-GR"/>
              </w:rPr>
              <w:t>ΔΣΜΚ</w:t>
            </w:r>
            <w:proofErr w:type="spellEnd"/>
            <w:r w:rsidRPr="00A62B11">
              <w:rPr>
                <w:rFonts w:ascii="Arial" w:hAnsi="Arial" w:cs="Arial"/>
                <w:sz w:val="24"/>
                <w:szCs w:val="24"/>
                <w:lang w:val="el-GR"/>
              </w:rPr>
              <w:t xml:space="preserve"> ή την Πειθαρχική Επιτροπή </w:t>
            </w:r>
            <w:proofErr w:type="spellStart"/>
            <w:r w:rsidRPr="00A62B11">
              <w:rPr>
                <w:rFonts w:ascii="Arial" w:hAnsi="Arial" w:cs="Arial"/>
                <w:sz w:val="24"/>
                <w:szCs w:val="24"/>
                <w:lang w:val="el-GR"/>
              </w:rPr>
              <w:t>ΔΣΜΚ</w:t>
            </w:r>
            <w:proofErr w:type="spellEnd"/>
            <w:r w:rsidRPr="00A62B11">
              <w:rPr>
                <w:rFonts w:ascii="Arial" w:hAnsi="Arial" w:cs="Arial"/>
                <w:sz w:val="24"/>
                <w:szCs w:val="24"/>
                <w:lang w:val="el-GR"/>
              </w:rPr>
              <w:t xml:space="preserve">, ανάλογα </w:t>
            </w:r>
            <w:r>
              <w:rPr>
                <w:rFonts w:ascii="Arial" w:hAnsi="Arial" w:cs="Arial"/>
                <w:sz w:val="24"/>
                <w:szCs w:val="24"/>
                <w:lang w:val="el-GR"/>
              </w:rPr>
              <w:t xml:space="preserve">με την </w:t>
            </w:r>
            <w:r w:rsidRPr="00A62B11">
              <w:rPr>
                <w:rFonts w:ascii="Arial" w:hAnsi="Arial" w:cs="Arial"/>
                <w:sz w:val="24"/>
                <w:szCs w:val="24"/>
                <w:lang w:val="el-GR"/>
              </w:rPr>
              <w:t>περίπτωση·</w:t>
            </w:r>
          </w:p>
        </w:tc>
      </w:tr>
      <w:tr w:rsidR="000C6E79" w:rsidRPr="00BC429C" w14:paraId="4953C5AE" w14:textId="77777777" w:rsidTr="00947CF2">
        <w:tc>
          <w:tcPr>
            <w:tcW w:w="2055" w:type="dxa"/>
          </w:tcPr>
          <w:p w14:paraId="4F19F1C1" w14:textId="77777777" w:rsidR="000C6E79" w:rsidRPr="00CD0356" w:rsidRDefault="000C6E79" w:rsidP="00CD0356">
            <w:pPr>
              <w:pStyle w:val="BodyText"/>
              <w:tabs>
                <w:tab w:val="left" w:pos="2127"/>
                <w:tab w:val="left" w:pos="2835"/>
              </w:tabs>
              <w:spacing w:after="0" w:line="360" w:lineRule="auto"/>
              <w:jc w:val="both"/>
              <w:rPr>
                <w:rFonts w:ascii="Arial" w:hAnsi="Arial" w:cs="Arial"/>
                <w:sz w:val="24"/>
                <w:lang w:val="el-GR"/>
              </w:rPr>
            </w:pPr>
          </w:p>
        </w:tc>
        <w:tc>
          <w:tcPr>
            <w:tcW w:w="857" w:type="dxa"/>
            <w:gridSpan w:val="3"/>
          </w:tcPr>
          <w:p w14:paraId="315C49E3" w14:textId="77777777" w:rsidR="000C6E79" w:rsidRPr="00A62B11" w:rsidRDefault="000C6E79" w:rsidP="00CD0356">
            <w:pPr>
              <w:pStyle w:val="BodyText"/>
              <w:tabs>
                <w:tab w:val="left" w:pos="2127"/>
                <w:tab w:val="left" w:pos="2835"/>
              </w:tabs>
              <w:spacing w:after="0" w:line="360" w:lineRule="auto"/>
              <w:jc w:val="both"/>
              <w:rPr>
                <w:rFonts w:ascii="Arial" w:hAnsi="Arial" w:cs="Arial"/>
                <w:b/>
                <w:sz w:val="24"/>
                <w:szCs w:val="24"/>
                <w:lang w:val="el-GR"/>
              </w:rPr>
            </w:pPr>
          </w:p>
        </w:tc>
        <w:tc>
          <w:tcPr>
            <w:tcW w:w="6955" w:type="dxa"/>
            <w:gridSpan w:val="11"/>
          </w:tcPr>
          <w:p w14:paraId="3C8B5BF6" w14:textId="77777777" w:rsidR="000C6E79" w:rsidRPr="00A62B11" w:rsidRDefault="000C6E79" w:rsidP="00CD0356">
            <w:pPr>
              <w:tabs>
                <w:tab w:val="left" w:pos="2268"/>
              </w:tabs>
              <w:spacing w:line="360" w:lineRule="auto"/>
              <w:ind w:left="56" w:hanging="56"/>
              <w:jc w:val="both"/>
              <w:rPr>
                <w:rFonts w:ascii="Arial" w:hAnsi="Arial" w:cs="Arial"/>
                <w:sz w:val="24"/>
                <w:szCs w:val="24"/>
                <w:lang w:val="el-GR"/>
              </w:rPr>
            </w:pPr>
          </w:p>
        </w:tc>
      </w:tr>
      <w:tr w:rsidR="00E444AD" w:rsidRPr="00BC429C" w14:paraId="77B38BB9" w14:textId="77777777" w:rsidTr="00947CF2">
        <w:tc>
          <w:tcPr>
            <w:tcW w:w="2055" w:type="dxa"/>
          </w:tcPr>
          <w:p w14:paraId="2DD391D5"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5D328F62" w14:textId="6C7617E9" w:rsidR="00E444AD" w:rsidRPr="00A62B11" w:rsidRDefault="00C84E52" w:rsidP="003B3CE9">
            <w:pPr>
              <w:tabs>
                <w:tab w:val="left" w:pos="2268"/>
              </w:tabs>
              <w:spacing w:line="360" w:lineRule="auto"/>
              <w:ind w:left="56" w:hanging="56"/>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διακοπή προσαύξησης</w:t>
            </w:r>
            <w:r>
              <w:rPr>
                <w:rFonts w:ascii="Arial" w:hAnsi="Arial" w:cs="Arial"/>
                <w:sz w:val="24"/>
                <w:szCs w:val="24"/>
                <w:lang w:val="el-GR"/>
              </w:rPr>
              <w:t>»</w:t>
            </w:r>
            <w:r w:rsidR="00E444AD" w:rsidRPr="00A62B11">
              <w:rPr>
                <w:rFonts w:ascii="Arial" w:hAnsi="Arial" w:cs="Arial"/>
                <w:sz w:val="24"/>
                <w:szCs w:val="24"/>
                <w:lang w:val="el-GR"/>
              </w:rPr>
              <w:t xml:space="preserve"> σημαίνει τη διακοπή της προσαύξησης για ορισμένο χρονικό διάστημα, χωρίς μεταβολή της ημερομηνίας χορήγησης της προσαύξησης·</w:t>
            </w:r>
          </w:p>
        </w:tc>
      </w:tr>
      <w:tr w:rsidR="003B3CE9" w:rsidRPr="00BC429C" w14:paraId="687424FF" w14:textId="77777777" w:rsidTr="00947CF2">
        <w:tc>
          <w:tcPr>
            <w:tcW w:w="2055" w:type="dxa"/>
          </w:tcPr>
          <w:p w14:paraId="45D068EC" w14:textId="77777777" w:rsidR="003B3CE9" w:rsidRPr="00CD0356" w:rsidRDefault="003B3CE9"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6755FA67" w14:textId="77777777" w:rsidR="003B3CE9" w:rsidRDefault="003B3CE9" w:rsidP="00CD0356">
            <w:pPr>
              <w:tabs>
                <w:tab w:val="left" w:pos="2268"/>
              </w:tabs>
              <w:spacing w:line="360" w:lineRule="auto"/>
              <w:ind w:left="56" w:hanging="56"/>
              <w:jc w:val="both"/>
              <w:rPr>
                <w:rFonts w:ascii="Arial" w:hAnsi="Arial" w:cs="Arial"/>
                <w:sz w:val="24"/>
                <w:szCs w:val="24"/>
                <w:lang w:val="el-GR"/>
              </w:rPr>
            </w:pPr>
          </w:p>
        </w:tc>
      </w:tr>
      <w:tr w:rsidR="003B3CE9" w:rsidRPr="00BC429C" w14:paraId="57E15BE7" w14:textId="77777777" w:rsidTr="00947CF2">
        <w:tc>
          <w:tcPr>
            <w:tcW w:w="2055" w:type="dxa"/>
          </w:tcPr>
          <w:p w14:paraId="10D613F8" w14:textId="77777777" w:rsidR="003B3CE9" w:rsidRPr="00CD0356" w:rsidRDefault="003B3CE9"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7FC8DD5E" w14:textId="4129678B" w:rsidR="003B3CE9" w:rsidRDefault="003B3CE9" w:rsidP="00CD0356">
            <w:pPr>
              <w:tabs>
                <w:tab w:val="left" w:pos="2268"/>
              </w:tabs>
              <w:spacing w:line="360" w:lineRule="auto"/>
              <w:ind w:left="56" w:hanging="56"/>
              <w:jc w:val="both"/>
              <w:rPr>
                <w:rFonts w:ascii="Arial" w:hAnsi="Arial" w:cs="Arial"/>
                <w:sz w:val="24"/>
                <w:szCs w:val="24"/>
                <w:lang w:val="el-GR"/>
              </w:rPr>
            </w:pPr>
            <w:r>
              <w:rPr>
                <w:rFonts w:ascii="Arial" w:hAnsi="Arial" w:cs="Arial"/>
                <w:sz w:val="24"/>
                <w:szCs w:val="24"/>
                <w:lang w:val="el-GR"/>
              </w:rPr>
              <w:t>«</w:t>
            </w:r>
            <w:r w:rsidRPr="00A62B11">
              <w:rPr>
                <w:rFonts w:ascii="Arial" w:hAnsi="Arial" w:cs="Arial"/>
                <w:sz w:val="24"/>
                <w:szCs w:val="24"/>
                <w:lang w:val="el-GR"/>
              </w:rPr>
              <w:t>ημερήσιος υπάλληλος</w:t>
            </w:r>
            <w:r>
              <w:rPr>
                <w:rFonts w:ascii="Arial" w:hAnsi="Arial" w:cs="Arial"/>
                <w:sz w:val="24"/>
                <w:szCs w:val="24"/>
                <w:lang w:val="el-GR"/>
              </w:rPr>
              <w:t>»</w:t>
            </w:r>
            <w:r w:rsidRPr="00A62B11">
              <w:rPr>
                <w:rFonts w:ascii="Arial" w:hAnsi="Arial" w:cs="Arial"/>
                <w:sz w:val="24"/>
                <w:szCs w:val="24"/>
                <w:lang w:val="el-GR"/>
              </w:rPr>
              <w:t xml:space="preserve"> σημαίνει όλους τους υπαλλήλους πλην των υπαλλήλων βάρδιας·</w:t>
            </w:r>
          </w:p>
        </w:tc>
      </w:tr>
      <w:tr w:rsidR="000C6E79" w:rsidRPr="00BC429C" w14:paraId="1446D103" w14:textId="77777777" w:rsidTr="00947CF2">
        <w:tc>
          <w:tcPr>
            <w:tcW w:w="2055" w:type="dxa"/>
          </w:tcPr>
          <w:p w14:paraId="3E043257" w14:textId="77777777" w:rsidR="000C6E79" w:rsidRPr="00CD0356" w:rsidRDefault="000C6E79" w:rsidP="00CD0356">
            <w:pPr>
              <w:pStyle w:val="BodyText"/>
              <w:tabs>
                <w:tab w:val="left" w:pos="2127"/>
                <w:tab w:val="left" w:pos="2835"/>
              </w:tabs>
              <w:spacing w:after="0" w:line="360" w:lineRule="auto"/>
              <w:jc w:val="both"/>
              <w:rPr>
                <w:rFonts w:ascii="Arial" w:hAnsi="Arial" w:cs="Arial"/>
                <w:sz w:val="24"/>
                <w:lang w:val="el-GR"/>
              </w:rPr>
            </w:pPr>
          </w:p>
        </w:tc>
        <w:tc>
          <w:tcPr>
            <w:tcW w:w="857" w:type="dxa"/>
            <w:gridSpan w:val="3"/>
          </w:tcPr>
          <w:p w14:paraId="420C1071" w14:textId="77777777" w:rsidR="000C6E79" w:rsidRPr="00A62B11" w:rsidRDefault="000C6E79" w:rsidP="00CD0356">
            <w:pPr>
              <w:pStyle w:val="BodyText"/>
              <w:tabs>
                <w:tab w:val="left" w:pos="2127"/>
                <w:tab w:val="left" w:pos="2835"/>
              </w:tabs>
              <w:spacing w:after="0" w:line="360" w:lineRule="auto"/>
              <w:jc w:val="both"/>
              <w:rPr>
                <w:rFonts w:ascii="Arial" w:hAnsi="Arial" w:cs="Arial"/>
                <w:b/>
                <w:sz w:val="24"/>
                <w:szCs w:val="24"/>
                <w:lang w:val="el-GR"/>
              </w:rPr>
            </w:pPr>
          </w:p>
        </w:tc>
        <w:tc>
          <w:tcPr>
            <w:tcW w:w="6955" w:type="dxa"/>
            <w:gridSpan w:val="11"/>
          </w:tcPr>
          <w:p w14:paraId="63DF9AE9" w14:textId="77777777" w:rsidR="000C6E79" w:rsidRPr="00A62B11" w:rsidRDefault="000C6E79" w:rsidP="00CD0356">
            <w:pPr>
              <w:spacing w:line="360" w:lineRule="auto"/>
              <w:ind w:left="54"/>
              <w:jc w:val="both"/>
              <w:rPr>
                <w:rFonts w:ascii="Arial" w:hAnsi="Arial" w:cs="Arial"/>
                <w:sz w:val="24"/>
                <w:szCs w:val="24"/>
                <w:lang w:val="el-GR"/>
              </w:rPr>
            </w:pPr>
          </w:p>
        </w:tc>
      </w:tr>
      <w:tr w:rsidR="00E444AD" w:rsidRPr="00BC429C" w14:paraId="41DA93E0" w14:textId="77777777" w:rsidTr="00947CF2">
        <w:tc>
          <w:tcPr>
            <w:tcW w:w="2055" w:type="dxa"/>
          </w:tcPr>
          <w:p w14:paraId="7BCD16EF"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05F5CD88" w14:textId="4016627B" w:rsidR="00E444AD" w:rsidRPr="00A62B11" w:rsidRDefault="00C84E52"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θέση</w:t>
            </w:r>
            <w:r>
              <w:rPr>
                <w:rFonts w:ascii="Arial" w:hAnsi="Arial" w:cs="Arial"/>
                <w:sz w:val="24"/>
                <w:szCs w:val="24"/>
                <w:lang w:val="el-GR"/>
              </w:rPr>
              <w:t>»</w:t>
            </w:r>
            <w:r w:rsidR="00E444AD" w:rsidRPr="00A62B11">
              <w:rPr>
                <w:rFonts w:ascii="Arial" w:hAnsi="Arial" w:cs="Arial"/>
                <w:sz w:val="24"/>
                <w:szCs w:val="24"/>
                <w:lang w:val="el-GR"/>
              </w:rPr>
              <w:t xml:space="preserve"> σημαίνει θέση στην υπηρεσία του </w:t>
            </w:r>
            <w:proofErr w:type="spellStart"/>
            <w:r w:rsidR="006E07FB">
              <w:rPr>
                <w:rFonts w:ascii="Arial" w:hAnsi="Arial" w:cs="Arial"/>
                <w:sz w:val="24"/>
                <w:szCs w:val="24"/>
                <w:lang w:val="el-GR"/>
              </w:rPr>
              <w:t>ΔΣΜΚ</w:t>
            </w:r>
            <w:proofErr w:type="spellEnd"/>
            <w:r w:rsidR="00E444AD" w:rsidRPr="00A62B11">
              <w:rPr>
                <w:rFonts w:ascii="Arial" w:hAnsi="Arial" w:cs="Arial"/>
                <w:sz w:val="24"/>
                <w:szCs w:val="24"/>
                <w:lang w:val="el-GR"/>
              </w:rPr>
              <w:t>·</w:t>
            </w:r>
          </w:p>
        </w:tc>
      </w:tr>
      <w:tr w:rsidR="00E444AD" w:rsidRPr="00BC429C" w14:paraId="6F69A14F" w14:textId="77777777" w:rsidTr="00947CF2">
        <w:tc>
          <w:tcPr>
            <w:tcW w:w="2055" w:type="dxa"/>
          </w:tcPr>
          <w:p w14:paraId="7967DE6D"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20CCE493"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75A4DFDF" w14:textId="77777777" w:rsidTr="00947CF2">
        <w:tc>
          <w:tcPr>
            <w:tcW w:w="2055" w:type="dxa"/>
          </w:tcPr>
          <w:p w14:paraId="425E3F99"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34BA99A3" w14:textId="63C55056" w:rsidR="00E444AD" w:rsidRPr="00A62B11" w:rsidRDefault="004C6E91"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ιατρικό συμβούλιο</w:t>
            </w:r>
            <w:r>
              <w:rPr>
                <w:rFonts w:ascii="Arial" w:hAnsi="Arial" w:cs="Arial"/>
                <w:sz w:val="24"/>
                <w:szCs w:val="24"/>
                <w:lang w:val="el-GR"/>
              </w:rPr>
              <w:t>»</w:t>
            </w:r>
            <w:r w:rsidR="00E444AD" w:rsidRPr="00A62B11">
              <w:rPr>
                <w:rFonts w:ascii="Arial" w:hAnsi="Arial" w:cs="Arial"/>
                <w:sz w:val="24"/>
                <w:szCs w:val="24"/>
                <w:lang w:val="el-GR"/>
              </w:rPr>
              <w:t xml:space="preserve"> σημαίνει συμβούλιο</w:t>
            </w:r>
            <w:r w:rsidR="006E07FB">
              <w:rPr>
                <w:rFonts w:ascii="Arial" w:hAnsi="Arial" w:cs="Arial"/>
                <w:sz w:val="24"/>
                <w:szCs w:val="24"/>
                <w:lang w:val="el-GR"/>
              </w:rPr>
              <w:t xml:space="preserve"> το οποίο αποτελείται</w:t>
            </w:r>
            <w:r w:rsidR="00E444AD" w:rsidRPr="00A62B11">
              <w:rPr>
                <w:rFonts w:ascii="Arial" w:hAnsi="Arial" w:cs="Arial"/>
                <w:sz w:val="24"/>
                <w:szCs w:val="24"/>
                <w:lang w:val="el-GR"/>
              </w:rPr>
              <w:t xml:space="preserve"> από ιατρούς </w:t>
            </w:r>
            <w:r w:rsidR="006E07FB">
              <w:rPr>
                <w:rFonts w:ascii="Arial" w:hAnsi="Arial" w:cs="Arial"/>
                <w:sz w:val="24"/>
                <w:szCs w:val="24"/>
                <w:lang w:val="el-GR"/>
              </w:rPr>
              <w:t xml:space="preserve">και </w:t>
            </w:r>
            <w:r w:rsidR="00E444AD" w:rsidRPr="00A62B11">
              <w:rPr>
                <w:rFonts w:ascii="Arial" w:hAnsi="Arial" w:cs="Arial"/>
                <w:sz w:val="24"/>
                <w:szCs w:val="24"/>
                <w:lang w:val="el-GR"/>
              </w:rPr>
              <w:t xml:space="preserve">ορίζεται από τον Εκτελεστικό Διευθυντή </w:t>
            </w:r>
            <w:proofErr w:type="spellStart"/>
            <w:r w:rsidR="00E444AD" w:rsidRPr="00A62B11">
              <w:rPr>
                <w:rFonts w:ascii="Arial" w:hAnsi="Arial" w:cs="Arial"/>
                <w:sz w:val="24"/>
                <w:szCs w:val="24"/>
                <w:lang w:val="el-GR"/>
              </w:rPr>
              <w:t>ΔΣΜΚ</w:t>
            </w:r>
            <w:proofErr w:type="spellEnd"/>
            <w:r w:rsidR="00E444AD" w:rsidRPr="00A62B11">
              <w:rPr>
                <w:rFonts w:ascii="Arial" w:hAnsi="Arial" w:cs="Arial"/>
                <w:sz w:val="24"/>
                <w:szCs w:val="24"/>
                <w:lang w:val="el-GR"/>
              </w:rPr>
              <w:t>·</w:t>
            </w:r>
          </w:p>
        </w:tc>
      </w:tr>
      <w:tr w:rsidR="00E444AD" w:rsidRPr="00BC429C" w14:paraId="1E115216" w14:textId="77777777" w:rsidTr="00947CF2">
        <w:tc>
          <w:tcPr>
            <w:tcW w:w="2055" w:type="dxa"/>
          </w:tcPr>
          <w:p w14:paraId="512D7029"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5734C25D"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22C104DC" w14:textId="77777777" w:rsidTr="00947CF2">
        <w:tc>
          <w:tcPr>
            <w:tcW w:w="2055" w:type="dxa"/>
          </w:tcPr>
          <w:p w14:paraId="1986E9D7"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67C59A65" w14:textId="31A0F9A9" w:rsidR="00E444AD" w:rsidRPr="00A62B11" w:rsidRDefault="004C6E91"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ιατρός</w:t>
            </w:r>
            <w:r>
              <w:rPr>
                <w:rFonts w:ascii="Arial" w:hAnsi="Arial" w:cs="Arial"/>
                <w:sz w:val="24"/>
                <w:szCs w:val="24"/>
                <w:lang w:val="el-GR"/>
              </w:rPr>
              <w:t>»</w:t>
            </w:r>
            <w:r w:rsidR="00E444AD" w:rsidRPr="00A62B11">
              <w:rPr>
                <w:rFonts w:ascii="Arial" w:hAnsi="Arial" w:cs="Arial"/>
                <w:sz w:val="24"/>
                <w:szCs w:val="24"/>
                <w:lang w:val="el-GR"/>
              </w:rPr>
              <w:t xml:space="preserve"> σημαίνει ιατρό που ορίζεται από τον Εκτελεστικό Διευθυντή </w:t>
            </w:r>
            <w:proofErr w:type="spellStart"/>
            <w:r w:rsidR="00E444AD" w:rsidRPr="00A62B11">
              <w:rPr>
                <w:rFonts w:ascii="Arial" w:hAnsi="Arial" w:cs="Arial"/>
                <w:sz w:val="24"/>
                <w:szCs w:val="24"/>
                <w:lang w:val="el-GR"/>
              </w:rPr>
              <w:t>ΔΣΜΚ</w:t>
            </w:r>
            <w:proofErr w:type="spellEnd"/>
            <w:r w:rsidR="00E444AD" w:rsidRPr="00A62B11">
              <w:rPr>
                <w:rFonts w:ascii="Arial" w:hAnsi="Arial" w:cs="Arial"/>
                <w:sz w:val="24"/>
                <w:szCs w:val="24"/>
                <w:lang w:val="el-GR"/>
              </w:rPr>
              <w:t xml:space="preserve"> ή την Αρμόδια Επιτροπή</w:t>
            </w:r>
            <w:r w:rsidR="00FD21B2">
              <w:rPr>
                <w:rFonts w:ascii="Arial" w:hAnsi="Arial" w:cs="Arial"/>
                <w:sz w:val="24"/>
                <w:szCs w:val="24"/>
                <w:lang w:val="el-GR"/>
              </w:rPr>
              <w:t>, ανάλογα με την περίπτωση</w:t>
            </w:r>
            <w:r w:rsidR="00E444AD" w:rsidRPr="00A62B11">
              <w:rPr>
                <w:rFonts w:ascii="Arial" w:hAnsi="Arial" w:cs="Arial"/>
                <w:sz w:val="24"/>
                <w:szCs w:val="24"/>
                <w:lang w:val="el-GR"/>
              </w:rPr>
              <w:t>·</w:t>
            </w:r>
          </w:p>
        </w:tc>
      </w:tr>
      <w:tr w:rsidR="00E444AD" w:rsidRPr="00BC429C" w14:paraId="0F3980AF" w14:textId="77777777" w:rsidTr="00947CF2">
        <w:tc>
          <w:tcPr>
            <w:tcW w:w="2055" w:type="dxa"/>
          </w:tcPr>
          <w:p w14:paraId="61E4428A"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0CD98113"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6548818E" w14:textId="77777777" w:rsidTr="00947CF2">
        <w:tc>
          <w:tcPr>
            <w:tcW w:w="2055" w:type="dxa"/>
          </w:tcPr>
          <w:p w14:paraId="2C0A77B1"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289E8B08" w14:textId="3798B7F4" w:rsidR="00E444AD" w:rsidRPr="00A62B11" w:rsidRDefault="004C6E91"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κατακράτηση προσαύξησης</w:t>
            </w:r>
            <w:r>
              <w:rPr>
                <w:rFonts w:ascii="Arial" w:hAnsi="Arial" w:cs="Arial"/>
                <w:sz w:val="24"/>
                <w:szCs w:val="24"/>
                <w:lang w:val="el-GR"/>
              </w:rPr>
              <w:t>»</w:t>
            </w:r>
            <w:r w:rsidR="00E444AD" w:rsidRPr="00A62B11">
              <w:rPr>
                <w:rFonts w:ascii="Arial" w:hAnsi="Arial" w:cs="Arial"/>
                <w:sz w:val="24"/>
                <w:szCs w:val="24"/>
                <w:lang w:val="el-GR"/>
              </w:rPr>
              <w:t xml:space="preserve"> σημαίνει την καθυστέρηση της χορήγησης μιας προσαύξησης για ορισμένο χρονικό διάστημα·</w:t>
            </w:r>
          </w:p>
        </w:tc>
      </w:tr>
      <w:tr w:rsidR="00E444AD" w:rsidRPr="00BC429C" w14:paraId="5FA792C1" w14:textId="77777777" w:rsidTr="00947CF2">
        <w:tc>
          <w:tcPr>
            <w:tcW w:w="2055" w:type="dxa"/>
          </w:tcPr>
          <w:p w14:paraId="299F01A6"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540F07B5"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6CA8C8E4" w14:textId="77777777" w:rsidTr="00947CF2">
        <w:tc>
          <w:tcPr>
            <w:tcW w:w="2055" w:type="dxa"/>
          </w:tcPr>
          <w:p w14:paraId="3AB5D473" w14:textId="78D5E63A" w:rsidR="00E444AD" w:rsidRPr="00A62B11" w:rsidRDefault="00E444AD" w:rsidP="00A62B11">
            <w:pPr>
              <w:spacing w:line="360" w:lineRule="auto"/>
              <w:jc w:val="right"/>
              <w:rPr>
                <w:rFonts w:ascii="Arial" w:hAnsi="Arial" w:cs="Arial"/>
                <w:b/>
                <w:lang w:val="el-GR"/>
              </w:rPr>
            </w:pPr>
          </w:p>
        </w:tc>
        <w:tc>
          <w:tcPr>
            <w:tcW w:w="7812" w:type="dxa"/>
            <w:gridSpan w:val="14"/>
          </w:tcPr>
          <w:p w14:paraId="6CA40D8D" w14:textId="56FEF107" w:rsidR="00E444AD" w:rsidRPr="00A62B11" w:rsidRDefault="004C6E91"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Νόμος</w:t>
            </w:r>
            <w:r>
              <w:rPr>
                <w:rFonts w:ascii="Arial" w:hAnsi="Arial" w:cs="Arial"/>
                <w:sz w:val="24"/>
                <w:szCs w:val="24"/>
                <w:lang w:val="el-GR"/>
              </w:rPr>
              <w:t>»</w:t>
            </w:r>
            <w:r w:rsidR="00E444AD" w:rsidRPr="00A62B11">
              <w:rPr>
                <w:rFonts w:ascii="Arial" w:hAnsi="Arial" w:cs="Arial"/>
                <w:sz w:val="24"/>
                <w:szCs w:val="24"/>
                <w:lang w:val="el-GR"/>
              </w:rPr>
              <w:t xml:space="preserve"> σημαίνει τον περί Ρύθμισης της Αγοράς Ηλεκτρισμού Νόμο</w:t>
            </w:r>
            <w:r w:rsidRPr="00A62B11" w:rsidDel="004C6E91">
              <w:rPr>
                <w:rFonts w:ascii="Arial" w:hAnsi="Arial" w:cs="Arial"/>
                <w:sz w:val="24"/>
                <w:szCs w:val="24"/>
                <w:lang w:val="el-GR"/>
              </w:rPr>
              <w:t xml:space="preserve"> </w:t>
            </w:r>
            <w:bookmarkStart w:id="0" w:name="_Hlk103854659"/>
            <w:r w:rsidR="00E444AD" w:rsidRPr="00A62B11">
              <w:rPr>
                <w:rFonts w:ascii="Arial" w:hAnsi="Arial" w:cs="Arial"/>
                <w:sz w:val="24"/>
                <w:szCs w:val="24"/>
                <w:lang w:val="el-GR"/>
              </w:rPr>
              <w:t>·</w:t>
            </w:r>
            <w:bookmarkEnd w:id="0"/>
          </w:p>
        </w:tc>
      </w:tr>
      <w:tr w:rsidR="00E444AD" w:rsidRPr="00BC429C" w14:paraId="6E7DA20A" w14:textId="77777777" w:rsidTr="00947CF2">
        <w:tc>
          <w:tcPr>
            <w:tcW w:w="2055" w:type="dxa"/>
          </w:tcPr>
          <w:p w14:paraId="222FB79C" w14:textId="77777777" w:rsidR="00E444AD" w:rsidRPr="00CD0356" w:rsidRDefault="00E444AD" w:rsidP="00CD0356">
            <w:pPr>
              <w:spacing w:line="360" w:lineRule="auto"/>
              <w:rPr>
                <w:rFonts w:ascii="Arial" w:hAnsi="Arial" w:cs="Arial"/>
                <w:sz w:val="22"/>
                <w:lang w:val="el-GR"/>
              </w:rPr>
            </w:pPr>
          </w:p>
        </w:tc>
        <w:tc>
          <w:tcPr>
            <w:tcW w:w="7812" w:type="dxa"/>
            <w:gridSpan w:val="14"/>
          </w:tcPr>
          <w:p w14:paraId="1BA39AFD"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1E7C42E5" w14:textId="77777777" w:rsidTr="00947CF2">
        <w:tc>
          <w:tcPr>
            <w:tcW w:w="2055" w:type="dxa"/>
          </w:tcPr>
          <w:p w14:paraId="64BE5A6F"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75A03774" w14:textId="2469B6BB" w:rsidR="00E444AD" w:rsidRPr="00A62B11" w:rsidRDefault="005F6810"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 xml:space="preserve">Πειθαρχική Επιτροπή </w:t>
            </w:r>
            <w:proofErr w:type="spellStart"/>
            <w:r w:rsidR="00E444AD" w:rsidRPr="00A62B11">
              <w:rPr>
                <w:rFonts w:ascii="Arial" w:hAnsi="Arial" w:cs="Arial"/>
                <w:sz w:val="24"/>
                <w:szCs w:val="24"/>
                <w:lang w:val="el-GR"/>
              </w:rPr>
              <w:t>ΔΣΜΚ</w:t>
            </w:r>
            <w:proofErr w:type="spellEnd"/>
            <w:r>
              <w:rPr>
                <w:rFonts w:ascii="Arial" w:hAnsi="Arial" w:cs="Arial"/>
                <w:sz w:val="24"/>
                <w:szCs w:val="24"/>
                <w:lang w:val="el-GR"/>
              </w:rPr>
              <w:t>»</w:t>
            </w:r>
            <w:r w:rsidR="00E444AD" w:rsidRPr="00A62B11">
              <w:rPr>
                <w:rFonts w:ascii="Arial" w:hAnsi="Arial" w:cs="Arial"/>
                <w:sz w:val="24"/>
                <w:szCs w:val="24"/>
                <w:lang w:val="el-GR"/>
              </w:rPr>
              <w:t xml:space="preserve"> σημαίνει την </w:t>
            </w:r>
            <w:r w:rsidR="004C6E91">
              <w:rPr>
                <w:rFonts w:ascii="Arial" w:hAnsi="Arial" w:cs="Arial"/>
                <w:sz w:val="24"/>
                <w:szCs w:val="24"/>
                <w:lang w:val="el-GR"/>
              </w:rPr>
              <w:t>πειθαρχική ε</w:t>
            </w:r>
            <w:r w:rsidR="00E444AD" w:rsidRPr="00A62B11">
              <w:rPr>
                <w:rFonts w:ascii="Arial" w:hAnsi="Arial" w:cs="Arial"/>
                <w:sz w:val="24"/>
                <w:szCs w:val="24"/>
                <w:lang w:val="el-GR"/>
              </w:rPr>
              <w:t xml:space="preserve">πιτροπή που συγκροτείται </w:t>
            </w:r>
            <w:r w:rsidR="004C6E91">
              <w:rPr>
                <w:rFonts w:ascii="Arial" w:hAnsi="Arial" w:cs="Arial"/>
                <w:sz w:val="24"/>
                <w:szCs w:val="24"/>
                <w:lang w:val="el-GR"/>
              </w:rPr>
              <w:t xml:space="preserve">δυνάμει των διατάξεων του εδαφίου (8) του </w:t>
            </w:r>
            <w:r w:rsidR="00E444AD" w:rsidRPr="00A62B11">
              <w:rPr>
                <w:rFonts w:ascii="Arial" w:hAnsi="Arial" w:cs="Arial"/>
                <w:sz w:val="24"/>
                <w:szCs w:val="24"/>
                <w:lang w:val="el-GR"/>
              </w:rPr>
              <w:t>άρθρο</w:t>
            </w:r>
            <w:r w:rsidR="004C6E91">
              <w:rPr>
                <w:rFonts w:ascii="Arial" w:hAnsi="Arial" w:cs="Arial"/>
                <w:sz w:val="24"/>
                <w:szCs w:val="24"/>
                <w:lang w:val="el-GR"/>
              </w:rPr>
              <w:t>υ</w:t>
            </w:r>
            <w:r w:rsidR="00E444AD" w:rsidRPr="00A62B11">
              <w:rPr>
                <w:rFonts w:ascii="Arial" w:hAnsi="Arial" w:cs="Arial"/>
                <w:sz w:val="24"/>
                <w:szCs w:val="24"/>
                <w:lang w:val="el-GR"/>
              </w:rPr>
              <w:t xml:space="preserve"> 59 του Νόμου·</w:t>
            </w:r>
          </w:p>
        </w:tc>
      </w:tr>
      <w:tr w:rsidR="00E444AD" w:rsidRPr="00BC429C" w14:paraId="77620A85" w14:textId="77777777" w:rsidTr="00947CF2">
        <w:tc>
          <w:tcPr>
            <w:tcW w:w="2055" w:type="dxa"/>
          </w:tcPr>
          <w:p w14:paraId="201F1872"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63F98B4E"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29B73521" w14:textId="77777777" w:rsidTr="00947CF2">
        <w:tc>
          <w:tcPr>
            <w:tcW w:w="2055" w:type="dxa"/>
          </w:tcPr>
          <w:p w14:paraId="073A92B2"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6D1A6C3C" w14:textId="2B3BA559" w:rsidR="00E444AD" w:rsidRPr="00A62B11" w:rsidRDefault="005F6810"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προσαύξηση</w:t>
            </w:r>
            <w:r>
              <w:rPr>
                <w:rFonts w:ascii="Arial" w:hAnsi="Arial" w:cs="Arial"/>
                <w:sz w:val="24"/>
                <w:szCs w:val="24"/>
                <w:lang w:val="el-GR"/>
              </w:rPr>
              <w:t>»</w:t>
            </w:r>
            <w:r w:rsidR="00E444AD" w:rsidRPr="00A62B11">
              <w:rPr>
                <w:rFonts w:ascii="Arial" w:hAnsi="Arial" w:cs="Arial"/>
                <w:sz w:val="24"/>
                <w:szCs w:val="24"/>
                <w:lang w:val="el-GR"/>
              </w:rPr>
              <w:t xml:space="preserve"> σημαίνει το καθορισμένο ποσό αύξησης που χορηγείται στον υπάλληλο σύμφωνα με τους όρους υπηρεσίας του, μέχρι αυτό να φθάσει το ανώτατο όριο της κλίμακας της θέσης του</w:t>
            </w:r>
            <w:r w:rsidR="00394C59">
              <w:rPr>
                <w:rFonts w:ascii="Arial" w:hAnsi="Arial" w:cs="Arial"/>
                <w:sz w:val="24"/>
                <w:szCs w:val="24"/>
                <w:lang w:val="el-GR"/>
              </w:rPr>
              <w:t xml:space="preserve"> υπαλλήλου</w:t>
            </w:r>
            <w:r w:rsidR="00E444AD" w:rsidRPr="00A62B11">
              <w:rPr>
                <w:rFonts w:ascii="Arial" w:hAnsi="Arial" w:cs="Arial"/>
                <w:sz w:val="24"/>
                <w:szCs w:val="24"/>
                <w:lang w:val="el-GR"/>
              </w:rPr>
              <w:t>, νοουμένου ότι ικανοποιούνται ορισμένες προϋποθέσεις</w:t>
            </w:r>
            <w:r w:rsidR="00E444AD" w:rsidRPr="00A62B11">
              <w:rPr>
                <w:rFonts w:ascii="Arial" w:hAnsi="Arial" w:cs="Arial"/>
                <w:b/>
                <w:sz w:val="24"/>
                <w:szCs w:val="24"/>
                <w:lang w:val="el-GR"/>
              </w:rPr>
              <w:t xml:space="preserve"> </w:t>
            </w:r>
            <w:r w:rsidR="00E444AD" w:rsidRPr="00A62B11">
              <w:rPr>
                <w:rFonts w:ascii="Arial" w:hAnsi="Arial" w:cs="Arial"/>
                <w:sz w:val="24"/>
                <w:szCs w:val="24"/>
                <w:lang w:val="el-GR"/>
              </w:rPr>
              <w:t>που καθορίζονται στους παρόντες Κανονισμούς·</w:t>
            </w:r>
          </w:p>
        </w:tc>
      </w:tr>
      <w:tr w:rsidR="00E444AD" w:rsidRPr="00BC429C" w14:paraId="203DD45B" w14:textId="77777777" w:rsidTr="00947CF2">
        <w:tc>
          <w:tcPr>
            <w:tcW w:w="2055" w:type="dxa"/>
          </w:tcPr>
          <w:p w14:paraId="747E0C3A"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22A7F3B9" w14:textId="77777777" w:rsidR="00E444AD" w:rsidRPr="00A62B11" w:rsidRDefault="00E444AD" w:rsidP="00E444AD">
            <w:pPr>
              <w:spacing w:line="360" w:lineRule="auto"/>
              <w:ind w:left="54"/>
              <w:jc w:val="both"/>
              <w:rPr>
                <w:rFonts w:ascii="Arial" w:hAnsi="Arial" w:cs="Arial"/>
                <w:sz w:val="24"/>
                <w:szCs w:val="24"/>
                <w:lang w:val="el-GR"/>
              </w:rPr>
            </w:pPr>
          </w:p>
        </w:tc>
      </w:tr>
      <w:tr w:rsidR="00E444AD" w:rsidRPr="00BC429C" w14:paraId="16F80E81" w14:textId="77777777" w:rsidTr="00947CF2">
        <w:tc>
          <w:tcPr>
            <w:tcW w:w="2055" w:type="dxa"/>
          </w:tcPr>
          <w:p w14:paraId="7F0859DB"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7E6C2C9A" w14:textId="2F97348F" w:rsidR="00E444AD" w:rsidRPr="00A62B11" w:rsidRDefault="00B140F8" w:rsidP="00E444AD">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συντεχνία</w:t>
            </w:r>
            <w:r>
              <w:rPr>
                <w:rFonts w:ascii="Arial" w:hAnsi="Arial" w:cs="Arial"/>
                <w:sz w:val="24"/>
                <w:szCs w:val="24"/>
                <w:lang w:val="el-GR"/>
              </w:rPr>
              <w:t>»</w:t>
            </w:r>
            <w:r w:rsidR="00E444AD" w:rsidRPr="00A62B11">
              <w:rPr>
                <w:rFonts w:ascii="Arial" w:hAnsi="Arial" w:cs="Arial"/>
                <w:sz w:val="24"/>
                <w:szCs w:val="24"/>
                <w:lang w:val="el-GR"/>
              </w:rPr>
              <w:t xml:space="preserve"> σημαίνει νομίμως εγγεγραμμένη συντεχνία </w:t>
            </w:r>
            <w:r>
              <w:rPr>
                <w:rFonts w:ascii="Arial" w:hAnsi="Arial" w:cs="Arial"/>
                <w:sz w:val="24"/>
                <w:szCs w:val="24"/>
                <w:lang w:val="el-GR"/>
              </w:rPr>
              <w:t xml:space="preserve">η οποία </w:t>
            </w:r>
            <w:r w:rsidR="00E444AD" w:rsidRPr="00A62B11">
              <w:rPr>
                <w:rFonts w:ascii="Arial" w:hAnsi="Arial" w:cs="Arial"/>
                <w:sz w:val="24"/>
                <w:szCs w:val="24"/>
                <w:lang w:val="el-GR"/>
              </w:rPr>
              <w:t xml:space="preserve">εκπροσωπεί υπαλλήλους του </w:t>
            </w:r>
            <w:proofErr w:type="spellStart"/>
            <w:r w:rsidR="00E444AD" w:rsidRPr="00A62B11">
              <w:rPr>
                <w:rFonts w:ascii="Arial" w:hAnsi="Arial" w:cs="Arial"/>
                <w:sz w:val="24"/>
                <w:szCs w:val="24"/>
                <w:lang w:val="el-GR"/>
              </w:rPr>
              <w:t>ΔΣΜΚ</w:t>
            </w:r>
            <w:proofErr w:type="spellEnd"/>
            <w:r w:rsidR="00E444AD" w:rsidRPr="00A62B11">
              <w:rPr>
                <w:rFonts w:ascii="Arial" w:hAnsi="Arial" w:cs="Arial"/>
                <w:sz w:val="24"/>
                <w:szCs w:val="24"/>
                <w:lang w:val="el-GR"/>
              </w:rPr>
              <w:t>·</w:t>
            </w:r>
          </w:p>
        </w:tc>
      </w:tr>
      <w:tr w:rsidR="000C6E79" w:rsidRPr="00BC429C" w14:paraId="489295CE" w14:textId="77777777" w:rsidTr="00947CF2">
        <w:tc>
          <w:tcPr>
            <w:tcW w:w="2055" w:type="dxa"/>
          </w:tcPr>
          <w:p w14:paraId="45511666" w14:textId="77777777" w:rsidR="000C6E79" w:rsidRPr="00CD0356" w:rsidRDefault="000C6E79" w:rsidP="00CD0356">
            <w:pPr>
              <w:pStyle w:val="BodyText"/>
              <w:tabs>
                <w:tab w:val="left" w:pos="2127"/>
                <w:tab w:val="left" w:pos="2835"/>
              </w:tabs>
              <w:spacing w:after="0" w:line="360" w:lineRule="auto"/>
              <w:jc w:val="both"/>
              <w:rPr>
                <w:rFonts w:ascii="Arial" w:hAnsi="Arial" w:cs="Arial"/>
                <w:sz w:val="24"/>
                <w:lang w:val="el-GR"/>
              </w:rPr>
            </w:pPr>
          </w:p>
        </w:tc>
        <w:tc>
          <w:tcPr>
            <w:tcW w:w="857" w:type="dxa"/>
            <w:gridSpan w:val="3"/>
          </w:tcPr>
          <w:p w14:paraId="52D50EFC" w14:textId="77777777" w:rsidR="000C6E79" w:rsidRPr="00A62B11" w:rsidRDefault="000C6E79" w:rsidP="00CD0356">
            <w:pPr>
              <w:pStyle w:val="BodyText"/>
              <w:tabs>
                <w:tab w:val="left" w:pos="2127"/>
                <w:tab w:val="left" w:pos="2835"/>
              </w:tabs>
              <w:spacing w:after="0" w:line="360" w:lineRule="auto"/>
              <w:jc w:val="both"/>
              <w:rPr>
                <w:rFonts w:ascii="Arial" w:hAnsi="Arial" w:cs="Arial"/>
                <w:b/>
                <w:sz w:val="24"/>
                <w:szCs w:val="24"/>
                <w:lang w:val="el-GR"/>
              </w:rPr>
            </w:pPr>
          </w:p>
        </w:tc>
        <w:tc>
          <w:tcPr>
            <w:tcW w:w="6955" w:type="dxa"/>
            <w:gridSpan w:val="11"/>
          </w:tcPr>
          <w:p w14:paraId="52ACC1C5" w14:textId="77777777" w:rsidR="000C6E79" w:rsidRPr="00A62B11" w:rsidRDefault="000C6E79" w:rsidP="00CD0356">
            <w:pPr>
              <w:spacing w:line="360" w:lineRule="auto"/>
              <w:ind w:left="54"/>
              <w:jc w:val="both"/>
              <w:rPr>
                <w:rFonts w:ascii="Arial" w:hAnsi="Arial" w:cs="Arial"/>
                <w:sz w:val="24"/>
                <w:szCs w:val="24"/>
                <w:lang w:val="el-GR"/>
              </w:rPr>
            </w:pPr>
          </w:p>
        </w:tc>
      </w:tr>
      <w:tr w:rsidR="00E444AD" w:rsidRPr="00BC429C" w14:paraId="7A011E5E" w14:textId="77777777" w:rsidTr="00947CF2">
        <w:tc>
          <w:tcPr>
            <w:tcW w:w="2055" w:type="dxa"/>
          </w:tcPr>
          <w:p w14:paraId="3A89E79D"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57873B77" w14:textId="6D64164E" w:rsidR="00E444AD" w:rsidRPr="00A62B11" w:rsidRDefault="00C7488B" w:rsidP="00A62B11">
            <w:pPr>
              <w:spacing w:line="360" w:lineRule="auto"/>
              <w:ind w:left="54"/>
              <w:jc w:val="both"/>
              <w:rPr>
                <w:rFonts w:ascii="Arial" w:hAnsi="Arial" w:cs="Arial"/>
                <w:sz w:val="24"/>
                <w:szCs w:val="24"/>
                <w:lang w:val="el-GR"/>
              </w:rPr>
            </w:pPr>
            <w:r>
              <w:rPr>
                <w:rFonts w:ascii="Arial" w:hAnsi="Arial" w:cs="Arial"/>
                <w:sz w:val="24"/>
                <w:szCs w:val="24"/>
                <w:lang w:val="el-GR"/>
              </w:rPr>
              <w:t>«</w:t>
            </w:r>
            <w:r w:rsidR="00E444AD" w:rsidRPr="00A62B11">
              <w:rPr>
                <w:rFonts w:ascii="Arial" w:hAnsi="Arial" w:cs="Arial"/>
                <w:sz w:val="24"/>
                <w:szCs w:val="24"/>
                <w:lang w:val="el-GR"/>
              </w:rPr>
              <w:t>υπάλληλος</w:t>
            </w:r>
            <w:r>
              <w:rPr>
                <w:rFonts w:ascii="Arial" w:hAnsi="Arial" w:cs="Arial"/>
                <w:sz w:val="24"/>
                <w:szCs w:val="24"/>
                <w:lang w:val="el-GR"/>
              </w:rPr>
              <w:t>»</w:t>
            </w:r>
            <w:r w:rsidR="00E444AD" w:rsidRPr="00A62B11">
              <w:rPr>
                <w:rFonts w:ascii="Arial" w:hAnsi="Arial" w:cs="Arial"/>
                <w:sz w:val="24"/>
                <w:szCs w:val="24"/>
                <w:lang w:val="el-GR"/>
              </w:rPr>
              <w:t xml:space="preserve"> σημαίνει </w:t>
            </w:r>
            <w:r>
              <w:rPr>
                <w:rFonts w:ascii="Arial" w:hAnsi="Arial" w:cs="Arial"/>
                <w:sz w:val="24"/>
                <w:szCs w:val="24"/>
                <w:lang w:val="el-GR"/>
              </w:rPr>
              <w:t xml:space="preserve">πρόσωπο το οποίο </w:t>
            </w:r>
            <w:r w:rsidR="00E444AD" w:rsidRPr="00A62B11">
              <w:rPr>
                <w:rFonts w:ascii="Arial" w:hAnsi="Arial" w:cs="Arial"/>
                <w:sz w:val="24"/>
                <w:szCs w:val="24"/>
                <w:lang w:val="el-GR"/>
              </w:rPr>
              <w:t>κατέχει θέση στο</w:t>
            </w:r>
            <w:r>
              <w:rPr>
                <w:rFonts w:ascii="Arial" w:hAnsi="Arial" w:cs="Arial"/>
                <w:sz w:val="24"/>
                <w:szCs w:val="24"/>
                <w:lang w:val="el-GR"/>
              </w:rPr>
              <w:t xml:space="preserve">ν </w:t>
            </w:r>
            <w:proofErr w:type="spellStart"/>
            <w:r>
              <w:rPr>
                <w:rFonts w:ascii="Arial" w:hAnsi="Arial" w:cs="Arial"/>
                <w:sz w:val="24"/>
                <w:szCs w:val="24"/>
                <w:lang w:val="el-GR"/>
              </w:rPr>
              <w:t>ΔΣΜΚ</w:t>
            </w:r>
            <w:proofErr w:type="spellEnd"/>
            <w:r w:rsidR="00E444AD" w:rsidRPr="00A62B11">
              <w:rPr>
                <w:rFonts w:ascii="Arial" w:hAnsi="Arial" w:cs="Arial"/>
                <w:sz w:val="24"/>
                <w:szCs w:val="24"/>
                <w:lang w:val="el-GR"/>
              </w:rPr>
              <w:t>·</w:t>
            </w:r>
          </w:p>
        </w:tc>
      </w:tr>
      <w:tr w:rsidR="00E444AD" w:rsidRPr="00BC429C" w14:paraId="45BDE281" w14:textId="77777777" w:rsidTr="00947CF2">
        <w:tc>
          <w:tcPr>
            <w:tcW w:w="2055" w:type="dxa"/>
          </w:tcPr>
          <w:p w14:paraId="17F6E9B2" w14:textId="77777777" w:rsidR="00E444AD" w:rsidRPr="00CD0356" w:rsidRDefault="00E444AD"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76701AB7" w14:textId="77777777" w:rsidR="00E444AD" w:rsidRPr="00A62B11" w:rsidRDefault="00E444AD" w:rsidP="00CD0356">
            <w:pPr>
              <w:spacing w:line="360" w:lineRule="auto"/>
              <w:ind w:left="54"/>
              <w:jc w:val="both"/>
              <w:rPr>
                <w:rFonts w:ascii="Arial" w:hAnsi="Arial" w:cs="Arial"/>
                <w:sz w:val="24"/>
                <w:szCs w:val="24"/>
                <w:lang w:val="el-GR"/>
              </w:rPr>
            </w:pPr>
          </w:p>
        </w:tc>
      </w:tr>
      <w:tr w:rsidR="00A62B11" w:rsidRPr="00BC429C" w14:paraId="4BD91B24" w14:textId="77777777" w:rsidTr="00947CF2">
        <w:tc>
          <w:tcPr>
            <w:tcW w:w="2055" w:type="dxa"/>
          </w:tcPr>
          <w:p w14:paraId="20A74ACD" w14:textId="77777777" w:rsidR="00A62B11" w:rsidRPr="00CD0356" w:rsidRDefault="00A62B11"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4CED6F71" w14:textId="5E22B434" w:rsidR="00A62B11" w:rsidRPr="00A62B11" w:rsidRDefault="008B1E27" w:rsidP="00A62B11">
            <w:pPr>
              <w:spacing w:line="360" w:lineRule="auto"/>
              <w:jc w:val="both"/>
              <w:rPr>
                <w:rFonts w:ascii="Arial" w:hAnsi="Arial" w:cs="Arial"/>
                <w:sz w:val="24"/>
                <w:szCs w:val="24"/>
                <w:lang w:val="el-GR"/>
              </w:rPr>
            </w:pPr>
            <w:r>
              <w:rPr>
                <w:rFonts w:ascii="Arial" w:hAnsi="Arial" w:cs="Arial"/>
                <w:sz w:val="24"/>
                <w:szCs w:val="24"/>
                <w:lang w:val="el-GR"/>
              </w:rPr>
              <w:t>«</w:t>
            </w:r>
            <w:r w:rsidR="00A62B11" w:rsidRPr="00A62B11">
              <w:rPr>
                <w:rFonts w:ascii="Arial" w:hAnsi="Arial" w:cs="Arial"/>
                <w:sz w:val="24"/>
                <w:szCs w:val="24"/>
                <w:lang w:val="el-GR"/>
              </w:rPr>
              <w:t>υπάλληλος βάρδιας</w:t>
            </w:r>
            <w:r>
              <w:rPr>
                <w:rFonts w:ascii="Arial" w:hAnsi="Arial" w:cs="Arial"/>
                <w:sz w:val="24"/>
                <w:szCs w:val="24"/>
                <w:lang w:val="el-GR"/>
              </w:rPr>
              <w:t>»</w:t>
            </w:r>
            <w:r w:rsidR="00A62B11" w:rsidRPr="00A62B11">
              <w:rPr>
                <w:rFonts w:ascii="Arial" w:hAnsi="Arial" w:cs="Arial"/>
                <w:sz w:val="24"/>
                <w:szCs w:val="24"/>
                <w:lang w:val="el-GR"/>
              </w:rPr>
              <w:t xml:space="preserve"> σημαίνει υπάλληλο ο οποίος εργάζεται σε </w:t>
            </w:r>
            <w:r w:rsidR="00FF0F4E">
              <w:rPr>
                <w:rFonts w:ascii="Arial" w:hAnsi="Arial" w:cs="Arial"/>
                <w:sz w:val="24"/>
                <w:szCs w:val="24"/>
                <w:lang w:val="el-GR"/>
              </w:rPr>
              <w:t>εναλλασσόμενες βάρδιες.</w:t>
            </w:r>
            <w:r w:rsidR="00A62B11" w:rsidRPr="00A62B11">
              <w:rPr>
                <w:rFonts w:ascii="Arial" w:hAnsi="Arial" w:cs="Arial"/>
                <w:sz w:val="24"/>
                <w:szCs w:val="24"/>
                <w:lang w:val="el-GR"/>
              </w:rPr>
              <w:t xml:space="preserve"> </w:t>
            </w:r>
          </w:p>
        </w:tc>
      </w:tr>
      <w:tr w:rsidR="00A62B11" w:rsidRPr="00BC429C" w14:paraId="7B25C506" w14:textId="77777777" w:rsidTr="00947CF2">
        <w:tc>
          <w:tcPr>
            <w:tcW w:w="2055" w:type="dxa"/>
          </w:tcPr>
          <w:p w14:paraId="62F30CCB" w14:textId="77777777" w:rsidR="00A62B11" w:rsidRPr="00A62B11" w:rsidRDefault="00A62B11" w:rsidP="00CD0356">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213EA3FC" w14:textId="77777777" w:rsidR="00A62B11" w:rsidRPr="00A62B11" w:rsidRDefault="00A62B11" w:rsidP="00CD0356">
            <w:pPr>
              <w:spacing w:line="360" w:lineRule="auto"/>
              <w:ind w:left="54"/>
              <w:jc w:val="both"/>
              <w:rPr>
                <w:rFonts w:ascii="Arial" w:hAnsi="Arial" w:cs="Arial"/>
                <w:sz w:val="24"/>
                <w:szCs w:val="24"/>
                <w:lang w:val="el-GR"/>
              </w:rPr>
            </w:pPr>
          </w:p>
        </w:tc>
      </w:tr>
      <w:tr w:rsidR="00A62B11" w:rsidRPr="00BC429C" w14:paraId="24D37DD3" w14:textId="77777777" w:rsidTr="00947CF2">
        <w:tc>
          <w:tcPr>
            <w:tcW w:w="2055" w:type="dxa"/>
          </w:tcPr>
          <w:p w14:paraId="08075BA5" w14:textId="7468049B" w:rsidR="00A62B11" w:rsidRPr="00A62B11" w:rsidRDefault="00A62B11" w:rsidP="00A62B11">
            <w:pPr>
              <w:pStyle w:val="BodyText"/>
              <w:tabs>
                <w:tab w:val="left" w:pos="2127"/>
                <w:tab w:val="left" w:pos="2835"/>
              </w:tabs>
              <w:spacing w:after="0" w:line="360" w:lineRule="auto"/>
              <w:jc w:val="right"/>
              <w:rPr>
                <w:rFonts w:ascii="Arial" w:hAnsi="Arial" w:cs="Arial"/>
                <w:lang w:val="el-GR"/>
              </w:rPr>
            </w:pPr>
          </w:p>
        </w:tc>
        <w:tc>
          <w:tcPr>
            <w:tcW w:w="7812" w:type="dxa"/>
            <w:gridSpan w:val="14"/>
          </w:tcPr>
          <w:p w14:paraId="1D536EEF" w14:textId="67834E79" w:rsidR="00A62B11" w:rsidRPr="00A62B11" w:rsidRDefault="00A62B11" w:rsidP="00BC429C">
            <w:pPr>
              <w:tabs>
                <w:tab w:val="left" w:pos="315"/>
              </w:tabs>
              <w:spacing w:line="360" w:lineRule="auto"/>
              <w:jc w:val="both"/>
              <w:rPr>
                <w:rFonts w:ascii="Arial" w:hAnsi="Arial" w:cs="Arial"/>
                <w:sz w:val="24"/>
                <w:szCs w:val="24"/>
                <w:lang w:val="el-GR"/>
              </w:rPr>
            </w:pPr>
            <w:r>
              <w:rPr>
                <w:rFonts w:ascii="Arial" w:hAnsi="Arial" w:cs="Arial"/>
                <w:sz w:val="24"/>
                <w:szCs w:val="24"/>
                <w:lang w:val="el-GR"/>
              </w:rPr>
              <w:t xml:space="preserve">     </w:t>
            </w:r>
            <w:r w:rsidRPr="00A62B11">
              <w:rPr>
                <w:rFonts w:ascii="Arial" w:hAnsi="Arial" w:cs="Arial"/>
                <w:sz w:val="24"/>
                <w:szCs w:val="24"/>
                <w:lang w:val="el-GR"/>
              </w:rPr>
              <w:t xml:space="preserve">(2) Όροι που δεν έχουν οριστεί διαφορετικά στους παρόντες Κανονισμούς έχουν, εκτός </w:t>
            </w:r>
            <w:r w:rsidR="002F7340">
              <w:rPr>
                <w:rFonts w:ascii="Arial" w:hAnsi="Arial" w:cs="Arial"/>
                <w:sz w:val="24"/>
                <w:szCs w:val="24"/>
                <w:lang w:val="el-GR"/>
              </w:rPr>
              <w:t xml:space="preserve">εάν </w:t>
            </w:r>
            <w:r w:rsidRPr="00A62B11">
              <w:rPr>
                <w:rFonts w:ascii="Arial" w:hAnsi="Arial" w:cs="Arial"/>
                <w:sz w:val="24"/>
                <w:szCs w:val="24"/>
                <w:lang w:val="el-GR"/>
              </w:rPr>
              <w:t xml:space="preserve">από το κείμενο προκύπτει διαφορετικά, </w:t>
            </w:r>
            <w:r w:rsidR="002F7340">
              <w:rPr>
                <w:rFonts w:ascii="Arial" w:hAnsi="Arial" w:cs="Arial"/>
                <w:sz w:val="24"/>
                <w:szCs w:val="24"/>
                <w:lang w:val="el-GR"/>
              </w:rPr>
              <w:lastRenderedPageBreak/>
              <w:t xml:space="preserve">την έννοια </w:t>
            </w:r>
            <w:r w:rsidRPr="00A62B11">
              <w:rPr>
                <w:rFonts w:ascii="Arial" w:hAnsi="Arial" w:cs="Arial"/>
                <w:sz w:val="24"/>
                <w:szCs w:val="24"/>
                <w:lang w:val="el-GR"/>
              </w:rPr>
              <w:t>που αποδίδ</w:t>
            </w:r>
            <w:r w:rsidR="002F7340">
              <w:rPr>
                <w:rFonts w:ascii="Arial" w:hAnsi="Arial" w:cs="Arial"/>
                <w:sz w:val="24"/>
                <w:szCs w:val="24"/>
                <w:lang w:val="el-GR"/>
              </w:rPr>
              <w:t>ε</w:t>
            </w:r>
            <w:r w:rsidRPr="00A62B11">
              <w:rPr>
                <w:rFonts w:ascii="Arial" w:hAnsi="Arial" w:cs="Arial"/>
                <w:sz w:val="24"/>
                <w:szCs w:val="24"/>
                <w:lang w:val="el-GR"/>
              </w:rPr>
              <w:t xml:space="preserve">ται σε αυτούς από τον περί Ρύθμισης της Αγοράς Ηλεκτρισμού Νόμο. </w:t>
            </w:r>
          </w:p>
        </w:tc>
      </w:tr>
      <w:tr w:rsidR="000C6E79" w:rsidRPr="00BC429C" w14:paraId="26D7ACE8" w14:textId="77777777" w:rsidTr="00947CF2">
        <w:tc>
          <w:tcPr>
            <w:tcW w:w="2055" w:type="dxa"/>
          </w:tcPr>
          <w:p w14:paraId="608EC791" w14:textId="77777777" w:rsidR="000C6E79" w:rsidRPr="00A62B11" w:rsidRDefault="000C6E79" w:rsidP="00CD0356">
            <w:pPr>
              <w:pStyle w:val="BodyText"/>
              <w:tabs>
                <w:tab w:val="left" w:pos="2127"/>
                <w:tab w:val="left" w:pos="2835"/>
              </w:tabs>
              <w:spacing w:after="0" w:line="360" w:lineRule="auto"/>
              <w:jc w:val="both"/>
              <w:rPr>
                <w:rFonts w:ascii="Arial" w:hAnsi="Arial" w:cs="Arial"/>
                <w:lang w:val="el-GR"/>
              </w:rPr>
            </w:pPr>
          </w:p>
        </w:tc>
        <w:tc>
          <w:tcPr>
            <w:tcW w:w="857" w:type="dxa"/>
            <w:gridSpan w:val="3"/>
          </w:tcPr>
          <w:p w14:paraId="608ADD31" w14:textId="77777777" w:rsidR="000C6E79" w:rsidRPr="00A62B11" w:rsidRDefault="000C6E79" w:rsidP="00CD0356">
            <w:pPr>
              <w:pStyle w:val="BodyText"/>
              <w:tabs>
                <w:tab w:val="left" w:pos="2127"/>
                <w:tab w:val="left" w:pos="2835"/>
              </w:tabs>
              <w:spacing w:after="0" w:line="360" w:lineRule="auto"/>
              <w:jc w:val="both"/>
              <w:rPr>
                <w:rFonts w:ascii="Arial" w:hAnsi="Arial" w:cs="Arial"/>
                <w:b/>
                <w:sz w:val="24"/>
                <w:szCs w:val="24"/>
                <w:lang w:val="el-GR"/>
              </w:rPr>
            </w:pPr>
          </w:p>
        </w:tc>
        <w:tc>
          <w:tcPr>
            <w:tcW w:w="6955" w:type="dxa"/>
            <w:gridSpan w:val="11"/>
          </w:tcPr>
          <w:p w14:paraId="4A5480A2" w14:textId="77777777" w:rsidR="000C6E79" w:rsidRPr="00A62B11" w:rsidRDefault="000C6E79" w:rsidP="00CD0356">
            <w:pPr>
              <w:spacing w:line="360" w:lineRule="auto"/>
              <w:ind w:left="54"/>
              <w:jc w:val="both"/>
              <w:rPr>
                <w:rFonts w:ascii="Arial" w:hAnsi="Arial" w:cs="Arial"/>
                <w:sz w:val="24"/>
                <w:szCs w:val="24"/>
                <w:lang w:val="el-GR"/>
              </w:rPr>
            </w:pPr>
            <w:r w:rsidRPr="00A62B11">
              <w:rPr>
                <w:rFonts w:ascii="Arial" w:hAnsi="Arial" w:cs="Arial"/>
                <w:sz w:val="24"/>
                <w:szCs w:val="24"/>
                <w:lang w:val="el-GR"/>
              </w:rPr>
              <w:t xml:space="preserve"> </w:t>
            </w:r>
          </w:p>
        </w:tc>
      </w:tr>
      <w:tr w:rsidR="00A62B11" w:rsidRPr="00BC429C" w14:paraId="570ED759" w14:textId="77777777" w:rsidTr="00947CF2">
        <w:tc>
          <w:tcPr>
            <w:tcW w:w="2055" w:type="dxa"/>
          </w:tcPr>
          <w:p w14:paraId="40DA6C41" w14:textId="77777777" w:rsidR="000F6C51" w:rsidRDefault="00FF0F4E" w:rsidP="00FF0F4E">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Πεδίο </w:t>
            </w:r>
          </w:p>
          <w:p w14:paraId="3B1102E5" w14:textId="4FF338E4" w:rsidR="00A62B11" w:rsidRPr="00A62B11" w:rsidRDefault="00FF0F4E" w:rsidP="00FF0F4E">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ε</w:t>
            </w:r>
            <w:r w:rsidR="00A62B11" w:rsidRPr="0073290E">
              <w:rPr>
                <w:rFonts w:ascii="Arial" w:hAnsi="Arial" w:cs="Arial"/>
                <w:sz w:val="24"/>
                <w:szCs w:val="24"/>
                <w:lang w:val="el-GR"/>
              </w:rPr>
              <w:t>φαρμογή</w:t>
            </w:r>
            <w:r w:rsidRPr="0073290E">
              <w:rPr>
                <w:rFonts w:ascii="Arial" w:hAnsi="Arial" w:cs="Arial"/>
                <w:sz w:val="24"/>
                <w:szCs w:val="24"/>
                <w:lang w:val="el-GR"/>
              </w:rPr>
              <w:t>ς</w:t>
            </w:r>
            <w:r w:rsidR="000F6C51" w:rsidRPr="00BC429C">
              <w:rPr>
                <w:rFonts w:ascii="Arial" w:hAnsi="Arial" w:cs="Arial"/>
                <w:sz w:val="24"/>
                <w:szCs w:val="24"/>
                <w:lang w:val="el-GR"/>
              </w:rPr>
              <w:t xml:space="preserve"> </w:t>
            </w:r>
            <w:r w:rsidR="000F6C51">
              <w:rPr>
                <w:rFonts w:ascii="Arial" w:hAnsi="Arial" w:cs="Arial"/>
                <w:sz w:val="24"/>
                <w:szCs w:val="24"/>
                <w:lang w:val="el-GR"/>
              </w:rPr>
              <w:t>των παρόντων Κανονισμών</w:t>
            </w:r>
            <w:r w:rsidR="00A62B11" w:rsidRPr="0073290E">
              <w:rPr>
                <w:rFonts w:ascii="Arial" w:hAnsi="Arial" w:cs="Arial"/>
                <w:sz w:val="24"/>
                <w:szCs w:val="24"/>
                <w:lang w:val="el-GR"/>
              </w:rPr>
              <w:t>.</w:t>
            </w:r>
          </w:p>
        </w:tc>
        <w:tc>
          <w:tcPr>
            <w:tcW w:w="7812" w:type="dxa"/>
            <w:gridSpan w:val="14"/>
          </w:tcPr>
          <w:p w14:paraId="6567B81B" w14:textId="71E10CD6" w:rsidR="00A62B11" w:rsidRPr="00A62B11" w:rsidRDefault="00A62B11" w:rsidP="00895241">
            <w:pPr>
              <w:pStyle w:val="BodyText"/>
              <w:tabs>
                <w:tab w:val="left" w:pos="567"/>
                <w:tab w:val="left" w:pos="2127"/>
                <w:tab w:val="left" w:pos="2835"/>
              </w:tabs>
              <w:spacing w:after="0" w:line="360" w:lineRule="auto"/>
              <w:jc w:val="both"/>
              <w:rPr>
                <w:lang w:val="el-GR"/>
              </w:rPr>
            </w:pPr>
            <w:r w:rsidRPr="00A62B11">
              <w:rPr>
                <w:rFonts w:ascii="Arial" w:hAnsi="Arial" w:cs="Arial"/>
                <w:sz w:val="24"/>
                <w:szCs w:val="24"/>
                <w:lang w:val="el-GR"/>
              </w:rPr>
              <w:t>3.</w:t>
            </w:r>
            <w:r w:rsidR="00BC429C">
              <w:rPr>
                <w:rFonts w:ascii="Arial" w:hAnsi="Arial" w:cs="Arial"/>
                <w:sz w:val="24"/>
                <w:szCs w:val="24"/>
                <w:lang w:val="el-GR"/>
              </w:rPr>
              <w:tab/>
            </w:r>
            <w:r w:rsidRPr="00A62B11">
              <w:rPr>
                <w:rFonts w:ascii="Arial" w:hAnsi="Arial" w:cs="Arial"/>
                <w:sz w:val="24"/>
                <w:szCs w:val="24"/>
                <w:lang w:val="el-GR"/>
              </w:rPr>
              <w:t xml:space="preserve">Οι </w:t>
            </w:r>
            <w:r w:rsidR="00836FA1">
              <w:rPr>
                <w:rFonts w:ascii="Arial" w:hAnsi="Arial" w:cs="Arial"/>
                <w:sz w:val="24"/>
                <w:szCs w:val="24"/>
                <w:lang w:val="el-GR"/>
              </w:rPr>
              <w:t xml:space="preserve">πρόνοιες των παρόντων Κανονισμών </w:t>
            </w:r>
            <w:r w:rsidRPr="00A62B11">
              <w:rPr>
                <w:rFonts w:ascii="Arial" w:hAnsi="Arial" w:cs="Arial"/>
                <w:sz w:val="24"/>
                <w:szCs w:val="24"/>
                <w:lang w:val="el-GR"/>
              </w:rPr>
              <w:t xml:space="preserve">εφαρμόζονται σε κάθε υπάλληλο του </w:t>
            </w:r>
            <w:proofErr w:type="spellStart"/>
            <w:r w:rsidRPr="00A62B11">
              <w:rPr>
                <w:rFonts w:ascii="Arial" w:hAnsi="Arial" w:cs="Arial"/>
                <w:sz w:val="24"/>
                <w:szCs w:val="24"/>
                <w:lang w:val="el-GR"/>
              </w:rPr>
              <w:t>ΔΣΜΚ</w:t>
            </w:r>
            <w:proofErr w:type="spellEnd"/>
            <w:r w:rsidRPr="00A62B11">
              <w:rPr>
                <w:rFonts w:ascii="Arial" w:hAnsi="Arial" w:cs="Arial"/>
                <w:sz w:val="24"/>
                <w:szCs w:val="24"/>
                <w:lang w:val="el-GR"/>
              </w:rPr>
              <w:t>.</w:t>
            </w:r>
          </w:p>
        </w:tc>
      </w:tr>
      <w:tr w:rsidR="00836FA1" w:rsidRPr="00BC429C" w14:paraId="04850676" w14:textId="77777777" w:rsidTr="00947CF2">
        <w:tc>
          <w:tcPr>
            <w:tcW w:w="2055" w:type="dxa"/>
          </w:tcPr>
          <w:p w14:paraId="149FEAC2" w14:textId="77777777" w:rsidR="00836FA1" w:rsidRPr="00836FA1" w:rsidRDefault="00836FA1" w:rsidP="00FF0F4E">
            <w:pPr>
              <w:pStyle w:val="BodyText"/>
              <w:tabs>
                <w:tab w:val="left" w:pos="2127"/>
                <w:tab w:val="left" w:pos="2835"/>
              </w:tabs>
              <w:spacing w:after="0" w:line="360" w:lineRule="auto"/>
              <w:rPr>
                <w:rFonts w:ascii="Arial" w:hAnsi="Arial" w:cs="Arial"/>
                <w:sz w:val="24"/>
                <w:szCs w:val="24"/>
                <w:lang w:val="el-GR"/>
              </w:rPr>
            </w:pPr>
          </w:p>
        </w:tc>
        <w:tc>
          <w:tcPr>
            <w:tcW w:w="7812" w:type="dxa"/>
            <w:gridSpan w:val="14"/>
          </w:tcPr>
          <w:p w14:paraId="55FDCBEC" w14:textId="77777777" w:rsidR="00836FA1" w:rsidRPr="00A62B11" w:rsidRDefault="00836FA1" w:rsidP="00836FA1">
            <w:pPr>
              <w:pStyle w:val="BodyText"/>
              <w:tabs>
                <w:tab w:val="left" w:pos="2127"/>
                <w:tab w:val="left" w:pos="2835"/>
              </w:tabs>
              <w:spacing w:after="0" w:line="360" w:lineRule="auto"/>
              <w:jc w:val="both"/>
              <w:rPr>
                <w:rFonts w:ascii="Arial" w:hAnsi="Arial" w:cs="Arial"/>
                <w:sz w:val="24"/>
                <w:szCs w:val="24"/>
                <w:lang w:val="el-GR"/>
              </w:rPr>
            </w:pPr>
          </w:p>
        </w:tc>
      </w:tr>
      <w:tr w:rsidR="00A62B11" w:rsidRPr="00BC429C" w14:paraId="10B21565" w14:textId="77777777" w:rsidTr="00947CF2">
        <w:tc>
          <w:tcPr>
            <w:tcW w:w="2055" w:type="dxa"/>
          </w:tcPr>
          <w:p w14:paraId="322D464A" w14:textId="77777777" w:rsidR="00FD21B2" w:rsidRDefault="00A62B11" w:rsidP="00CD0356">
            <w:pPr>
              <w:pStyle w:val="BodyText"/>
              <w:tabs>
                <w:tab w:val="left" w:pos="2127"/>
                <w:tab w:val="left" w:pos="2835"/>
              </w:tabs>
              <w:spacing w:after="0" w:line="360" w:lineRule="auto"/>
              <w:rPr>
                <w:rFonts w:ascii="Arial" w:hAnsi="Arial" w:cs="Arial"/>
                <w:sz w:val="24"/>
                <w:szCs w:val="24"/>
                <w:lang w:val="el-GR"/>
              </w:rPr>
            </w:pPr>
            <w:bookmarkStart w:id="1" w:name="_Hlk103855215"/>
            <w:r w:rsidRPr="0073290E">
              <w:rPr>
                <w:rFonts w:ascii="Arial" w:hAnsi="Arial" w:cs="Arial"/>
                <w:sz w:val="24"/>
                <w:szCs w:val="24"/>
                <w:lang w:val="el-GR"/>
              </w:rPr>
              <w:t xml:space="preserve">Ειδική </w:t>
            </w:r>
          </w:p>
          <w:p w14:paraId="5E5B1A4D" w14:textId="77777777" w:rsidR="00FD21B2" w:rsidRDefault="00A62B11" w:rsidP="00CD0356">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Επιτροπή </w:t>
            </w:r>
          </w:p>
          <w:p w14:paraId="6F684E9D" w14:textId="14DC3147" w:rsidR="00A62B11" w:rsidRPr="00A62B11" w:rsidRDefault="00A62B11" w:rsidP="00CD0356">
            <w:pPr>
              <w:pStyle w:val="BodyText"/>
              <w:tabs>
                <w:tab w:val="left" w:pos="2127"/>
                <w:tab w:val="left" w:pos="2835"/>
              </w:tabs>
              <w:spacing w:after="0" w:line="360" w:lineRule="auto"/>
              <w:rPr>
                <w:rFonts w:ascii="Arial" w:hAnsi="Arial" w:cs="Arial"/>
                <w:lang w:val="el-GR"/>
              </w:rPr>
            </w:pPr>
            <w:proofErr w:type="spellStart"/>
            <w:r w:rsidRPr="0073290E">
              <w:rPr>
                <w:rFonts w:ascii="Arial" w:hAnsi="Arial" w:cs="Arial"/>
                <w:sz w:val="24"/>
                <w:szCs w:val="24"/>
                <w:lang w:val="el-GR"/>
              </w:rPr>
              <w:t>ΔΣΜΚ</w:t>
            </w:r>
            <w:proofErr w:type="spellEnd"/>
            <w:r w:rsidR="00836FA1">
              <w:rPr>
                <w:rFonts w:ascii="Arial" w:hAnsi="Arial" w:cs="Arial"/>
                <w:sz w:val="24"/>
                <w:szCs w:val="24"/>
                <w:lang w:val="el-GR"/>
              </w:rPr>
              <w:t>.</w:t>
            </w:r>
            <w:r w:rsidRPr="0073290E">
              <w:rPr>
                <w:rFonts w:ascii="Arial" w:hAnsi="Arial" w:cs="Arial"/>
                <w:sz w:val="24"/>
                <w:szCs w:val="24"/>
                <w:lang w:val="el-GR"/>
              </w:rPr>
              <w:t xml:space="preserve">      </w:t>
            </w:r>
            <w:r w:rsidRPr="00836FA1">
              <w:rPr>
                <w:rFonts w:ascii="Arial" w:hAnsi="Arial" w:cs="Arial"/>
                <w:lang w:val="el-GR"/>
              </w:rPr>
              <w:t xml:space="preserve">   </w:t>
            </w:r>
          </w:p>
        </w:tc>
        <w:tc>
          <w:tcPr>
            <w:tcW w:w="7812" w:type="dxa"/>
            <w:gridSpan w:val="14"/>
          </w:tcPr>
          <w:p w14:paraId="0F9CE2B6" w14:textId="63F806DD" w:rsidR="00A62B11" w:rsidRPr="00A62B11" w:rsidRDefault="00A62B11" w:rsidP="00A62B11">
            <w:pPr>
              <w:pStyle w:val="BodyText"/>
              <w:tabs>
                <w:tab w:val="left" w:pos="2127"/>
                <w:tab w:val="left" w:pos="2835"/>
              </w:tabs>
              <w:spacing w:after="0" w:line="360" w:lineRule="auto"/>
              <w:jc w:val="both"/>
              <w:rPr>
                <w:rFonts w:ascii="Arial" w:hAnsi="Arial" w:cs="Arial"/>
                <w:sz w:val="24"/>
                <w:szCs w:val="24"/>
                <w:lang w:val="el-GR"/>
              </w:rPr>
            </w:pPr>
            <w:r>
              <w:rPr>
                <w:rFonts w:ascii="Arial" w:hAnsi="Arial" w:cs="Arial"/>
                <w:sz w:val="24"/>
                <w:szCs w:val="24"/>
                <w:lang w:val="el-GR"/>
              </w:rPr>
              <w:t>4.-</w:t>
            </w:r>
            <w:r w:rsidRPr="00A62B11">
              <w:rPr>
                <w:rFonts w:ascii="Arial" w:hAnsi="Arial" w:cs="Arial"/>
                <w:sz w:val="24"/>
                <w:szCs w:val="24"/>
                <w:lang w:val="el-GR"/>
              </w:rPr>
              <w:t>(1)  Η Ειδική Επιτροπή</w:t>
            </w:r>
            <w:r w:rsidR="00CA42D7">
              <w:rPr>
                <w:rFonts w:ascii="Arial" w:hAnsi="Arial" w:cs="Arial"/>
                <w:sz w:val="24"/>
                <w:szCs w:val="24"/>
                <w:lang w:val="el-GR"/>
              </w:rPr>
              <w:t xml:space="preserve"> </w:t>
            </w:r>
            <w:r w:rsidRPr="00A62B11">
              <w:rPr>
                <w:rFonts w:ascii="Arial" w:hAnsi="Arial" w:cs="Arial"/>
                <w:sz w:val="24"/>
                <w:szCs w:val="24"/>
                <w:lang w:val="el-GR"/>
              </w:rPr>
              <w:t>συνέρχεται για να επιληφθεί θεμάτων της αρμοδιότητ</w:t>
            </w:r>
            <w:r w:rsidR="00313622">
              <w:rPr>
                <w:rFonts w:ascii="Arial" w:hAnsi="Arial" w:cs="Arial"/>
                <w:sz w:val="24"/>
                <w:szCs w:val="24"/>
                <w:lang w:val="el-GR"/>
              </w:rPr>
              <w:t>ά</w:t>
            </w:r>
            <w:r w:rsidRPr="00A62B11">
              <w:rPr>
                <w:rFonts w:ascii="Arial" w:hAnsi="Arial" w:cs="Arial"/>
                <w:sz w:val="24"/>
                <w:szCs w:val="24"/>
                <w:lang w:val="el-GR"/>
              </w:rPr>
              <w:t xml:space="preserve">ς της, οποτεδήποτε </w:t>
            </w:r>
            <w:proofErr w:type="spellStart"/>
            <w:r w:rsidRPr="00A62B11">
              <w:rPr>
                <w:rFonts w:ascii="Arial" w:hAnsi="Arial" w:cs="Arial"/>
                <w:sz w:val="24"/>
                <w:szCs w:val="24"/>
                <w:lang w:val="el-GR"/>
              </w:rPr>
              <w:t>συγκληθεί</w:t>
            </w:r>
            <w:proofErr w:type="spellEnd"/>
            <w:r w:rsidRPr="00A62B11">
              <w:rPr>
                <w:rFonts w:ascii="Arial" w:hAnsi="Arial" w:cs="Arial"/>
                <w:sz w:val="24"/>
                <w:szCs w:val="24"/>
                <w:lang w:val="el-GR"/>
              </w:rPr>
              <w:t xml:space="preserve"> προς τούτο από τον πρόεδρο ή τα μέλη που την απαρτίζουν, κατόπιν γραπτής ειδοποίησης που δίδεται επτά </w:t>
            </w:r>
            <w:r w:rsidR="00313622">
              <w:rPr>
                <w:rFonts w:ascii="Arial" w:hAnsi="Arial" w:cs="Arial"/>
                <w:sz w:val="24"/>
                <w:szCs w:val="24"/>
                <w:lang w:val="el-GR"/>
              </w:rPr>
              <w:t xml:space="preserve">(7) </w:t>
            </w:r>
            <w:r w:rsidRPr="00A62B11">
              <w:rPr>
                <w:rFonts w:ascii="Arial" w:hAnsi="Arial" w:cs="Arial"/>
                <w:sz w:val="24"/>
                <w:szCs w:val="24"/>
                <w:lang w:val="el-GR"/>
              </w:rPr>
              <w:t>τουλάχιστο</w:t>
            </w:r>
            <w:r w:rsidR="00313622">
              <w:rPr>
                <w:rFonts w:ascii="Arial" w:hAnsi="Arial" w:cs="Arial"/>
                <w:sz w:val="24"/>
                <w:szCs w:val="24"/>
                <w:lang w:val="el-GR"/>
              </w:rPr>
              <w:t>ν</w:t>
            </w:r>
            <w:r w:rsidRPr="00A62B11">
              <w:rPr>
                <w:rFonts w:ascii="Arial" w:hAnsi="Arial" w:cs="Arial"/>
                <w:sz w:val="24"/>
                <w:szCs w:val="24"/>
                <w:lang w:val="el-GR"/>
              </w:rPr>
              <w:t xml:space="preserve"> ημέρες πριν </w:t>
            </w:r>
            <w:r w:rsidR="006155AB">
              <w:rPr>
                <w:rFonts w:ascii="Arial" w:hAnsi="Arial" w:cs="Arial"/>
                <w:sz w:val="24"/>
                <w:szCs w:val="24"/>
                <w:lang w:val="el-GR"/>
              </w:rPr>
              <w:t xml:space="preserve">από </w:t>
            </w:r>
            <w:r w:rsidRPr="00A62B11">
              <w:rPr>
                <w:rFonts w:ascii="Arial" w:hAnsi="Arial" w:cs="Arial"/>
                <w:sz w:val="24"/>
                <w:szCs w:val="24"/>
                <w:lang w:val="el-GR"/>
              </w:rPr>
              <w:t>την ημερομηνία σύγκλησ</w:t>
            </w:r>
            <w:r w:rsidR="006155AB">
              <w:rPr>
                <w:rFonts w:ascii="Arial" w:hAnsi="Arial" w:cs="Arial"/>
                <w:sz w:val="24"/>
                <w:szCs w:val="24"/>
                <w:lang w:val="el-GR"/>
              </w:rPr>
              <w:t>ή</w:t>
            </w:r>
            <w:r w:rsidRPr="00A62B11">
              <w:rPr>
                <w:rFonts w:ascii="Arial" w:hAnsi="Arial" w:cs="Arial"/>
                <w:sz w:val="24"/>
                <w:szCs w:val="24"/>
                <w:lang w:val="el-GR"/>
              </w:rPr>
              <w:t>ς της</w:t>
            </w:r>
            <w:r w:rsidR="00FD21B2">
              <w:rPr>
                <w:rFonts w:ascii="Arial" w:hAnsi="Arial" w:cs="Arial"/>
                <w:sz w:val="24"/>
                <w:szCs w:val="24"/>
                <w:lang w:val="el-GR"/>
              </w:rPr>
              <w:t>,</w:t>
            </w:r>
            <w:r w:rsidRPr="00A62B11">
              <w:rPr>
                <w:rFonts w:ascii="Arial" w:hAnsi="Arial" w:cs="Arial"/>
                <w:sz w:val="24"/>
                <w:szCs w:val="24"/>
                <w:lang w:val="el-GR"/>
              </w:rPr>
              <w:t xml:space="preserve"> στην οποία επισυνάπτεται η ημερήσια διάταξη των θεμάτων που θα συζητηθούν:</w:t>
            </w:r>
          </w:p>
        </w:tc>
      </w:tr>
      <w:tr w:rsidR="000E1ED0" w:rsidRPr="00BC429C" w14:paraId="5E65E26F" w14:textId="77777777" w:rsidTr="00947CF2">
        <w:tc>
          <w:tcPr>
            <w:tcW w:w="2055" w:type="dxa"/>
          </w:tcPr>
          <w:p w14:paraId="1AEB7CCA"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571F1498" w14:textId="77777777" w:rsidR="000E1ED0" w:rsidRDefault="000E1ED0" w:rsidP="00A62B11">
            <w:pPr>
              <w:pStyle w:val="BodyText"/>
              <w:tabs>
                <w:tab w:val="left" w:pos="2127"/>
                <w:tab w:val="left" w:pos="2835"/>
              </w:tabs>
              <w:spacing w:after="0" w:line="360" w:lineRule="auto"/>
              <w:jc w:val="both"/>
              <w:rPr>
                <w:rFonts w:ascii="Arial" w:hAnsi="Arial" w:cs="Arial"/>
                <w:sz w:val="24"/>
                <w:szCs w:val="24"/>
                <w:lang w:val="el-GR"/>
              </w:rPr>
            </w:pPr>
          </w:p>
        </w:tc>
      </w:tr>
      <w:tr w:rsidR="000E1ED0" w:rsidRPr="00BC429C" w14:paraId="2F1EE22B" w14:textId="77777777" w:rsidTr="00947CF2">
        <w:tc>
          <w:tcPr>
            <w:tcW w:w="2055" w:type="dxa"/>
          </w:tcPr>
          <w:p w14:paraId="05ACA6A7"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5A0FE707" w14:textId="6144C449" w:rsidR="000E1ED0" w:rsidRDefault="000E1ED0" w:rsidP="00895241">
            <w:pPr>
              <w:pStyle w:val="Header"/>
              <w:tabs>
                <w:tab w:val="clear" w:pos="4153"/>
                <w:tab w:val="clear" w:pos="8306"/>
                <w:tab w:val="left" w:pos="567"/>
              </w:tabs>
              <w:spacing w:line="360" w:lineRule="auto"/>
              <w:ind w:right="-17"/>
              <w:jc w:val="both"/>
              <w:rPr>
                <w:rFonts w:ascii="Arial" w:hAnsi="Arial" w:cs="Arial"/>
                <w:sz w:val="24"/>
                <w:szCs w:val="24"/>
                <w:lang w:val="el-GR"/>
              </w:rPr>
            </w:pPr>
            <w:r>
              <w:rPr>
                <w:rFonts w:ascii="Arial" w:hAnsi="Arial" w:cs="Arial"/>
                <w:sz w:val="24"/>
                <w:szCs w:val="24"/>
                <w:lang w:val="el-GR"/>
              </w:rPr>
              <w:tab/>
            </w:r>
            <w:r w:rsidRPr="000E1ED0">
              <w:rPr>
                <w:rFonts w:ascii="Arial" w:hAnsi="Arial" w:cs="Arial"/>
                <w:sz w:val="24"/>
                <w:szCs w:val="24"/>
                <w:lang w:val="el-GR"/>
              </w:rPr>
              <w:t>Νοείται ότι</w:t>
            </w:r>
            <w:r w:rsidR="0006252D">
              <w:rPr>
                <w:rFonts w:ascii="Arial" w:hAnsi="Arial" w:cs="Arial"/>
                <w:sz w:val="24"/>
                <w:szCs w:val="24"/>
                <w:lang w:val="el-GR"/>
              </w:rPr>
              <w:t>,</w:t>
            </w:r>
            <w:r w:rsidRPr="000E1ED0">
              <w:rPr>
                <w:rFonts w:ascii="Arial" w:hAnsi="Arial" w:cs="Arial"/>
                <w:sz w:val="24"/>
                <w:szCs w:val="24"/>
                <w:lang w:val="el-GR"/>
              </w:rPr>
              <w:t xml:space="preserve"> ο πρόεδρος της Ειδικής Επιτροπής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δύναται να συγκαλέσει κατεπείγουσα συνεδρίαση της επιτροπής χωρίς να </w:t>
            </w:r>
            <w:r w:rsidR="00FD21B2">
              <w:rPr>
                <w:rFonts w:ascii="Arial" w:hAnsi="Arial" w:cs="Arial"/>
                <w:sz w:val="24"/>
                <w:szCs w:val="24"/>
                <w:lang w:val="el-GR"/>
              </w:rPr>
              <w:t>απαιτείται</w:t>
            </w:r>
            <w:r w:rsidR="00FD21B2" w:rsidRPr="000E1ED0">
              <w:rPr>
                <w:rFonts w:ascii="Arial" w:hAnsi="Arial" w:cs="Arial"/>
                <w:sz w:val="24"/>
                <w:szCs w:val="24"/>
                <w:lang w:val="el-GR"/>
              </w:rPr>
              <w:t xml:space="preserve"> </w:t>
            </w:r>
            <w:r w:rsidRPr="000E1ED0">
              <w:rPr>
                <w:rFonts w:ascii="Arial" w:hAnsi="Arial" w:cs="Arial"/>
                <w:sz w:val="24"/>
                <w:szCs w:val="24"/>
                <w:lang w:val="el-GR"/>
              </w:rPr>
              <w:t xml:space="preserve">να τηρηθούν οι πιο πάνω προθεσμίες: </w:t>
            </w:r>
            <w:r>
              <w:rPr>
                <w:rFonts w:ascii="Arial" w:hAnsi="Arial" w:cs="Arial"/>
                <w:sz w:val="24"/>
                <w:szCs w:val="24"/>
                <w:lang w:val="el-GR"/>
              </w:rPr>
              <w:tab/>
            </w:r>
            <w:r w:rsidRPr="000E1ED0">
              <w:rPr>
                <w:rFonts w:ascii="Arial" w:hAnsi="Arial" w:cs="Arial"/>
                <w:sz w:val="24"/>
                <w:szCs w:val="24"/>
                <w:lang w:val="el-GR"/>
              </w:rPr>
              <w:t xml:space="preserve"> </w:t>
            </w:r>
          </w:p>
        </w:tc>
      </w:tr>
      <w:tr w:rsidR="00EB1C68" w:rsidRPr="00BC429C" w14:paraId="0C317AE8" w14:textId="77777777" w:rsidTr="00947CF2">
        <w:tc>
          <w:tcPr>
            <w:tcW w:w="2055" w:type="dxa"/>
          </w:tcPr>
          <w:p w14:paraId="4AF4452E" w14:textId="77777777" w:rsidR="00EB1C68" w:rsidRPr="00A62B11" w:rsidRDefault="00EB1C68"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180ED5EC" w14:textId="77777777" w:rsidR="00EB1C68" w:rsidRDefault="00EB1C68" w:rsidP="000E1ED0">
            <w:pPr>
              <w:pStyle w:val="Header"/>
              <w:tabs>
                <w:tab w:val="clear" w:pos="4153"/>
                <w:tab w:val="clear" w:pos="8306"/>
              </w:tabs>
              <w:spacing w:line="360" w:lineRule="auto"/>
              <w:ind w:right="-18"/>
              <w:jc w:val="both"/>
              <w:rPr>
                <w:rFonts w:ascii="Arial" w:hAnsi="Arial" w:cs="Arial"/>
                <w:sz w:val="24"/>
                <w:szCs w:val="24"/>
                <w:lang w:val="el-GR"/>
              </w:rPr>
            </w:pPr>
          </w:p>
        </w:tc>
      </w:tr>
      <w:tr w:rsidR="00EB1C68" w:rsidRPr="00BC429C" w14:paraId="5A9A9B05" w14:textId="77777777" w:rsidTr="00947CF2">
        <w:tc>
          <w:tcPr>
            <w:tcW w:w="2055" w:type="dxa"/>
          </w:tcPr>
          <w:p w14:paraId="4A2045DF" w14:textId="77777777" w:rsidR="00EB1C68" w:rsidRPr="00A62B11" w:rsidRDefault="00EB1C68"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53255780" w14:textId="503D0CF3" w:rsidR="00EB1C68" w:rsidRDefault="00EB1C68" w:rsidP="00895241">
            <w:pPr>
              <w:pStyle w:val="Header"/>
              <w:tabs>
                <w:tab w:val="clear" w:pos="4153"/>
                <w:tab w:val="clear" w:pos="8306"/>
                <w:tab w:val="left" w:pos="567"/>
              </w:tabs>
              <w:spacing w:line="360" w:lineRule="auto"/>
              <w:ind w:right="-17"/>
              <w:jc w:val="both"/>
              <w:rPr>
                <w:rFonts w:ascii="Arial" w:hAnsi="Arial" w:cs="Arial"/>
                <w:sz w:val="24"/>
                <w:szCs w:val="24"/>
                <w:lang w:val="el-GR"/>
              </w:rPr>
            </w:pPr>
            <w:r>
              <w:rPr>
                <w:rFonts w:ascii="Arial" w:hAnsi="Arial" w:cs="Arial"/>
                <w:sz w:val="24"/>
                <w:szCs w:val="24"/>
                <w:lang w:val="el-GR"/>
              </w:rPr>
              <w:tab/>
            </w:r>
            <w:r w:rsidRPr="000E1ED0">
              <w:rPr>
                <w:rFonts w:ascii="Arial" w:hAnsi="Arial" w:cs="Arial"/>
                <w:sz w:val="24"/>
                <w:szCs w:val="24"/>
                <w:lang w:val="el-GR"/>
              </w:rPr>
              <w:t>Νοείται περαιτέρω ότι</w:t>
            </w:r>
            <w:r>
              <w:rPr>
                <w:rFonts w:ascii="Arial" w:hAnsi="Arial" w:cs="Arial"/>
                <w:sz w:val="24"/>
                <w:szCs w:val="24"/>
                <w:lang w:val="el-GR"/>
              </w:rPr>
              <w:t>,</w:t>
            </w:r>
            <w:r w:rsidRPr="000E1ED0">
              <w:rPr>
                <w:rFonts w:ascii="Arial" w:hAnsi="Arial" w:cs="Arial"/>
                <w:sz w:val="24"/>
                <w:szCs w:val="24"/>
                <w:lang w:val="el-GR"/>
              </w:rPr>
              <w:t xml:space="preserve"> </w:t>
            </w:r>
            <w:r>
              <w:rPr>
                <w:rFonts w:ascii="Arial" w:hAnsi="Arial" w:cs="Arial"/>
                <w:sz w:val="24"/>
                <w:szCs w:val="24"/>
                <w:lang w:val="el-GR"/>
              </w:rPr>
              <w:t xml:space="preserve">στην γραπτή ειδοποίηση </w:t>
            </w:r>
            <w:r w:rsidRPr="000E1ED0">
              <w:rPr>
                <w:rFonts w:ascii="Arial" w:hAnsi="Arial" w:cs="Arial"/>
                <w:sz w:val="24"/>
                <w:szCs w:val="24"/>
                <w:lang w:val="el-GR"/>
              </w:rPr>
              <w:t>καθορίζεται η ημερομηνία, η ώρα και ο τόπος σύγκλησης της συνεδρίας:</w:t>
            </w:r>
          </w:p>
        </w:tc>
      </w:tr>
      <w:tr w:rsidR="000E1ED0" w:rsidRPr="00BC429C" w14:paraId="63E80FEF" w14:textId="77777777" w:rsidTr="00947CF2">
        <w:tc>
          <w:tcPr>
            <w:tcW w:w="2055" w:type="dxa"/>
          </w:tcPr>
          <w:p w14:paraId="4ED7514E"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3556F454" w14:textId="77777777" w:rsidR="000E1ED0" w:rsidRDefault="000E1ED0" w:rsidP="000E1ED0">
            <w:pPr>
              <w:pStyle w:val="BodyText"/>
              <w:tabs>
                <w:tab w:val="left" w:pos="2127"/>
                <w:tab w:val="left" w:pos="2835"/>
              </w:tabs>
              <w:spacing w:after="0" w:line="360" w:lineRule="auto"/>
              <w:ind w:right="-18"/>
              <w:jc w:val="both"/>
              <w:rPr>
                <w:rFonts w:ascii="Arial" w:hAnsi="Arial" w:cs="Arial"/>
                <w:sz w:val="24"/>
                <w:szCs w:val="24"/>
                <w:lang w:val="el-GR"/>
              </w:rPr>
            </w:pPr>
          </w:p>
        </w:tc>
      </w:tr>
      <w:tr w:rsidR="000E1ED0" w:rsidRPr="00BC429C" w14:paraId="72E42104" w14:textId="77777777" w:rsidTr="00947CF2">
        <w:tc>
          <w:tcPr>
            <w:tcW w:w="2055" w:type="dxa"/>
          </w:tcPr>
          <w:p w14:paraId="58B8205C" w14:textId="77777777" w:rsidR="00F43DC8" w:rsidRPr="0073290E" w:rsidRDefault="00F43DC8" w:rsidP="000E1ED0">
            <w:pPr>
              <w:spacing w:line="360" w:lineRule="auto"/>
              <w:jc w:val="right"/>
              <w:rPr>
                <w:rFonts w:ascii="Arial" w:hAnsi="Arial" w:cs="Arial"/>
                <w:sz w:val="24"/>
                <w:szCs w:val="24"/>
                <w:lang w:val="el-GR"/>
              </w:rPr>
            </w:pPr>
          </w:p>
          <w:p w14:paraId="2ABE4FC7" w14:textId="77777777" w:rsidR="00F43DC8" w:rsidRPr="0073290E" w:rsidRDefault="00F43DC8" w:rsidP="000E1ED0">
            <w:pPr>
              <w:spacing w:line="360" w:lineRule="auto"/>
              <w:jc w:val="right"/>
              <w:rPr>
                <w:rFonts w:ascii="Arial" w:hAnsi="Arial" w:cs="Arial"/>
                <w:sz w:val="24"/>
                <w:szCs w:val="24"/>
                <w:lang w:val="el-GR"/>
              </w:rPr>
            </w:pPr>
          </w:p>
          <w:p w14:paraId="62073D6A" w14:textId="77777777" w:rsidR="00F43DC8" w:rsidRPr="0073290E" w:rsidRDefault="00F43DC8" w:rsidP="000E1ED0">
            <w:pPr>
              <w:spacing w:line="360" w:lineRule="auto"/>
              <w:jc w:val="right"/>
              <w:rPr>
                <w:rFonts w:ascii="Arial" w:hAnsi="Arial" w:cs="Arial"/>
                <w:sz w:val="24"/>
                <w:szCs w:val="24"/>
                <w:lang w:val="el-GR"/>
              </w:rPr>
            </w:pPr>
          </w:p>
          <w:p w14:paraId="4ACBE738" w14:textId="77777777" w:rsidR="00F43DC8" w:rsidRPr="0073290E" w:rsidRDefault="00F43DC8" w:rsidP="000E1ED0">
            <w:pPr>
              <w:spacing w:line="360" w:lineRule="auto"/>
              <w:jc w:val="right"/>
              <w:rPr>
                <w:rFonts w:ascii="Arial" w:hAnsi="Arial" w:cs="Arial"/>
                <w:sz w:val="24"/>
                <w:szCs w:val="24"/>
                <w:lang w:val="el-GR"/>
              </w:rPr>
            </w:pPr>
          </w:p>
          <w:p w14:paraId="0B7235C6" w14:textId="77777777" w:rsidR="00F43DC8" w:rsidRPr="0073290E" w:rsidRDefault="00F43DC8" w:rsidP="000E1ED0">
            <w:pPr>
              <w:spacing w:line="360" w:lineRule="auto"/>
              <w:jc w:val="right"/>
              <w:rPr>
                <w:rFonts w:ascii="Arial" w:hAnsi="Arial" w:cs="Arial"/>
                <w:sz w:val="24"/>
                <w:szCs w:val="24"/>
                <w:lang w:val="el-GR"/>
              </w:rPr>
            </w:pPr>
          </w:p>
          <w:p w14:paraId="3785AC05" w14:textId="77777777" w:rsidR="00F43DC8" w:rsidRPr="0073290E" w:rsidRDefault="00F43DC8" w:rsidP="000E1ED0">
            <w:pPr>
              <w:spacing w:line="360" w:lineRule="auto"/>
              <w:jc w:val="right"/>
              <w:rPr>
                <w:rFonts w:ascii="Arial" w:hAnsi="Arial" w:cs="Arial"/>
                <w:sz w:val="24"/>
                <w:szCs w:val="24"/>
                <w:lang w:val="el-GR"/>
              </w:rPr>
            </w:pPr>
          </w:p>
          <w:p w14:paraId="66072D0F" w14:textId="77777777" w:rsidR="000E1ED0" w:rsidRPr="0073290E" w:rsidRDefault="000E1ED0" w:rsidP="000E1ED0">
            <w:pPr>
              <w:spacing w:line="360" w:lineRule="auto"/>
              <w:jc w:val="right"/>
              <w:rPr>
                <w:rFonts w:ascii="Arial" w:hAnsi="Arial" w:cs="Arial"/>
                <w:sz w:val="24"/>
                <w:szCs w:val="24"/>
                <w:lang w:val="el-GR"/>
              </w:rPr>
            </w:pPr>
            <w:r w:rsidRPr="0073290E">
              <w:rPr>
                <w:rFonts w:ascii="Arial" w:hAnsi="Arial" w:cs="Arial"/>
                <w:sz w:val="24"/>
                <w:szCs w:val="24"/>
                <w:lang w:val="el-GR"/>
              </w:rPr>
              <w:t>158(Ι) του 1999</w:t>
            </w:r>
          </w:p>
          <w:p w14:paraId="3C5881CD" w14:textId="77777777" w:rsidR="000E1ED0" w:rsidRPr="0073290E" w:rsidRDefault="000E1ED0" w:rsidP="000E1ED0">
            <w:pPr>
              <w:spacing w:line="360" w:lineRule="auto"/>
              <w:jc w:val="right"/>
              <w:rPr>
                <w:rFonts w:ascii="Arial" w:hAnsi="Arial" w:cs="Arial"/>
                <w:sz w:val="24"/>
                <w:szCs w:val="24"/>
                <w:lang w:val="el-GR"/>
              </w:rPr>
            </w:pPr>
            <w:r w:rsidRPr="0073290E">
              <w:rPr>
                <w:rFonts w:ascii="Arial" w:hAnsi="Arial" w:cs="Arial"/>
                <w:sz w:val="24"/>
                <w:szCs w:val="24"/>
                <w:lang w:val="el-GR"/>
              </w:rPr>
              <w:t>99(Ι) του 2014</w:t>
            </w:r>
          </w:p>
          <w:p w14:paraId="2A7857C9" w14:textId="77777777" w:rsidR="000E1ED0" w:rsidRPr="00A62B11" w:rsidRDefault="000E1ED0" w:rsidP="000E1ED0">
            <w:pPr>
              <w:spacing w:line="360" w:lineRule="auto"/>
              <w:jc w:val="right"/>
              <w:rPr>
                <w:rFonts w:ascii="Arial" w:hAnsi="Arial" w:cs="Arial"/>
                <w:lang w:val="el-GR"/>
              </w:rPr>
            </w:pPr>
            <w:r w:rsidRPr="0073290E">
              <w:rPr>
                <w:rFonts w:ascii="Arial" w:hAnsi="Arial" w:cs="Arial"/>
                <w:sz w:val="24"/>
                <w:szCs w:val="24"/>
                <w:lang w:val="el-GR"/>
              </w:rPr>
              <w:t>28(Ι) του 2020.</w:t>
            </w:r>
          </w:p>
        </w:tc>
        <w:tc>
          <w:tcPr>
            <w:tcW w:w="7812" w:type="dxa"/>
            <w:gridSpan w:val="14"/>
          </w:tcPr>
          <w:p w14:paraId="65CC8A57" w14:textId="7DE1AFD9" w:rsidR="000E1ED0" w:rsidRPr="000E1ED0" w:rsidRDefault="000E1ED0" w:rsidP="00895241">
            <w:pPr>
              <w:pStyle w:val="Header"/>
              <w:tabs>
                <w:tab w:val="clear" w:pos="4153"/>
                <w:tab w:val="clear" w:pos="8306"/>
                <w:tab w:val="left" w:pos="567"/>
              </w:tabs>
              <w:spacing w:line="360" w:lineRule="auto"/>
              <w:ind w:right="-17"/>
              <w:jc w:val="both"/>
              <w:rPr>
                <w:rFonts w:ascii="Arial" w:hAnsi="Arial" w:cs="Arial"/>
                <w:sz w:val="26"/>
                <w:szCs w:val="26"/>
                <w:lang w:val="el-GR"/>
              </w:rPr>
            </w:pPr>
            <w:r>
              <w:rPr>
                <w:rFonts w:ascii="Arial" w:hAnsi="Arial" w:cs="Arial"/>
                <w:sz w:val="24"/>
                <w:szCs w:val="24"/>
                <w:lang w:val="el-GR"/>
              </w:rPr>
              <w:tab/>
            </w:r>
            <w:r w:rsidRPr="000E1ED0">
              <w:rPr>
                <w:rFonts w:ascii="Arial" w:hAnsi="Arial" w:cs="Arial"/>
                <w:sz w:val="24"/>
                <w:szCs w:val="24"/>
                <w:lang w:val="el-GR"/>
              </w:rPr>
              <w:t xml:space="preserve">Νοείται έτι περαιτέρω ότι, με απόφαση του προέδρου της Ειδικής Επιτροπής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τα μέλη αυτής δύναται, σε περίπτωση απουσίας τους στο εξωτερικό ή σε περίπτωση που η φυσική παρουσία τους είναι δυσχερής ή στην περίπτωση που υφίσταται οποιοδήποτε άλλο κώλυμα που παρεμποδίζει την προσέλευση ενός ή περισσοτέρων ή όλων των μελών του συλλογικού οργάνου, να συμμετέχουν σε συνεδρία μέσω τηλεδιάσκεψης, σύμφωνα με</w:t>
            </w:r>
            <w:r w:rsidRPr="00CD0356">
              <w:rPr>
                <w:rFonts w:ascii="Arial" w:hAnsi="Arial" w:cs="Arial"/>
                <w:sz w:val="26"/>
                <w:szCs w:val="26"/>
                <w:lang w:val="el-GR"/>
              </w:rPr>
              <w:t xml:space="preserve"> </w:t>
            </w:r>
            <w:r w:rsidRPr="0073290E">
              <w:rPr>
                <w:rFonts w:ascii="Arial" w:hAnsi="Arial" w:cs="Arial"/>
                <w:sz w:val="24"/>
                <w:szCs w:val="24"/>
                <w:lang w:val="el-GR"/>
              </w:rPr>
              <w:t xml:space="preserve">τις </w:t>
            </w:r>
            <w:r w:rsidR="00E940FB">
              <w:rPr>
                <w:rFonts w:ascii="Arial" w:hAnsi="Arial" w:cs="Arial"/>
                <w:sz w:val="24"/>
                <w:szCs w:val="24"/>
                <w:lang w:val="el-GR"/>
              </w:rPr>
              <w:t>διατάξεις</w:t>
            </w:r>
            <w:r w:rsidR="00E940FB" w:rsidRPr="0073290E">
              <w:rPr>
                <w:rFonts w:ascii="Arial" w:hAnsi="Arial" w:cs="Arial"/>
                <w:sz w:val="24"/>
                <w:szCs w:val="24"/>
                <w:lang w:val="el-GR"/>
              </w:rPr>
              <w:t xml:space="preserve"> </w:t>
            </w:r>
            <w:r w:rsidRPr="0073290E">
              <w:rPr>
                <w:rFonts w:ascii="Arial" w:hAnsi="Arial" w:cs="Arial"/>
                <w:sz w:val="24"/>
                <w:szCs w:val="24"/>
                <w:lang w:val="el-GR"/>
              </w:rPr>
              <w:t>του περί των Γενικών Αρχών του Διοικητικού Δικαίου Νόμου.</w:t>
            </w:r>
          </w:p>
        </w:tc>
      </w:tr>
      <w:tr w:rsidR="000E1ED0" w:rsidRPr="00BC429C" w14:paraId="4B917130" w14:textId="77777777" w:rsidTr="00947CF2">
        <w:tc>
          <w:tcPr>
            <w:tcW w:w="2055" w:type="dxa"/>
          </w:tcPr>
          <w:p w14:paraId="34D3887F"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3228354C" w14:textId="77777777" w:rsidR="000E1ED0" w:rsidRDefault="000E1ED0" w:rsidP="00A62B11">
            <w:pPr>
              <w:pStyle w:val="BodyText"/>
              <w:tabs>
                <w:tab w:val="left" w:pos="2127"/>
                <w:tab w:val="left" w:pos="2835"/>
              </w:tabs>
              <w:spacing w:after="0" w:line="360" w:lineRule="auto"/>
              <w:jc w:val="both"/>
              <w:rPr>
                <w:rFonts w:ascii="Arial" w:hAnsi="Arial" w:cs="Arial"/>
                <w:sz w:val="24"/>
                <w:szCs w:val="24"/>
                <w:lang w:val="el-GR"/>
              </w:rPr>
            </w:pPr>
          </w:p>
        </w:tc>
      </w:tr>
      <w:tr w:rsidR="000E1ED0" w:rsidRPr="00BC429C" w14:paraId="4FD417F5" w14:textId="77777777" w:rsidTr="00947CF2">
        <w:tc>
          <w:tcPr>
            <w:tcW w:w="2055" w:type="dxa"/>
          </w:tcPr>
          <w:p w14:paraId="25B00A57"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6D898584" w14:textId="35FEFA59" w:rsidR="000E1ED0" w:rsidRDefault="000E1ED0" w:rsidP="00EB1C68">
            <w:pPr>
              <w:pStyle w:val="Header"/>
              <w:tabs>
                <w:tab w:val="clear" w:pos="4153"/>
                <w:tab w:val="clear" w:pos="8306"/>
                <w:tab w:val="left" w:pos="326"/>
              </w:tabs>
              <w:spacing w:line="360" w:lineRule="auto"/>
              <w:ind w:right="-18"/>
              <w:jc w:val="both"/>
              <w:rPr>
                <w:rFonts w:ascii="Arial" w:hAnsi="Arial" w:cs="Arial"/>
                <w:sz w:val="24"/>
                <w:szCs w:val="24"/>
                <w:lang w:val="el-GR"/>
              </w:rPr>
            </w:pPr>
            <w:r>
              <w:rPr>
                <w:rFonts w:ascii="Arial" w:hAnsi="Arial" w:cs="Arial"/>
                <w:sz w:val="24"/>
                <w:szCs w:val="24"/>
                <w:lang w:val="el-GR"/>
              </w:rPr>
              <w:t xml:space="preserve">     </w:t>
            </w:r>
            <w:r w:rsidRPr="000E1ED0">
              <w:rPr>
                <w:rFonts w:ascii="Arial" w:hAnsi="Arial" w:cs="Arial"/>
                <w:sz w:val="24"/>
                <w:szCs w:val="24"/>
                <w:lang w:val="el-GR"/>
              </w:rPr>
              <w:t xml:space="preserve">(2)  Για κάθε συνεδρία της Ειδικής Επιτροπής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τηρούνται πρακτικά στα οποία καταγράφονται οι απόψεις του προέδρου και των </w:t>
            </w:r>
            <w:r w:rsidRPr="000E1ED0">
              <w:rPr>
                <w:rFonts w:ascii="Arial" w:hAnsi="Arial" w:cs="Arial"/>
                <w:sz w:val="24"/>
                <w:szCs w:val="24"/>
                <w:lang w:val="el-GR"/>
              </w:rPr>
              <w:lastRenderedPageBreak/>
              <w:t>μελών</w:t>
            </w:r>
            <w:r w:rsidR="00D252DC">
              <w:rPr>
                <w:rFonts w:ascii="Arial" w:hAnsi="Arial" w:cs="Arial"/>
                <w:sz w:val="24"/>
                <w:szCs w:val="24"/>
                <w:lang w:val="el-GR"/>
              </w:rPr>
              <w:t xml:space="preserve"> της</w:t>
            </w:r>
            <w:r w:rsidRPr="000E1ED0">
              <w:rPr>
                <w:rFonts w:ascii="Arial" w:hAnsi="Arial" w:cs="Arial"/>
                <w:sz w:val="24"/>
                <w:szCs w:val="24"/>
                <w:lang w:val="el-GR"/>
              </w:rPr>
              <w:t xml:space="preserve"> για κάθε θέμα που συζητείται καθώς και το αιτιολογικό των αποφάσεών της. </w:t>
            </w:r>
          </w:p>
        </w:tc>
      </w:tr>
      <w:tr w:rsidR="000E1ED0" w:rsidRPr="00BC429C" w14:paraId="6E726006" w14:textId="77777777" w:rsidTr="00947CF2">
        <w:tc>
          <w:tcPr>
            <w:tcW w:w="2055" w:type="dxa"/>
          </w:tcPr>
          <w:p w14:paraId="16A7E75A"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426316E6" w14:textId="77777777" w:rsidR="000E1ED0" w:rsidRPr="000E1ED0" w:rsidRDefault="000E1ED0" w:rsidP="000E1ED0">
            <w:pPr>
              <w:pStyle w:val="Header"/>
              <w:tabs>
                <w:tab w:val="clear" w:pos="4153"/>
                <w:tab w:val="clear" w:pos="8306"/>
              </w:tabs>
              <w:spacing w:line="360" w:lineRule="auto"/>
              <w:ind w:right="-18"/>
              <w:jc w:val="both"/>
              <w:rPr>
                <w:rFonts w:ascii="Arial" w:hAnsi="Arial" w:cs="Arial"/>
                <w:sz w:val="24"/>
                <w:szCs w:val="24"/>
                <w:lang w:val="el-GR"/>
              </w:rPr>
            </w:pPr>
          </w:p>
        </w:tc>
      </w:tr>
      <w:tr w:rsidR="000E1ED0" w:rsidRPr="00BC429C" w14:paraId="73D1A6BC" w14:textId="77777777" w:rsidTr="00947CF2">
        <w:tc>
          <w:tcPr>
            <w:tcW w:w="2055" w:type="dxa"/>
          </w:tcPr>
          <w:p w14:paraId="34DACAA7"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20338713" w14:textId="04991DF4" w:rsidR="000E1ED0" w:rsidRPr="000E1ED0" w:rsidRDefault="000E1ED0" w:rsidP="000E1ED0">
            <w:pPr>
              <w:pStyle w:val="Header"/>
              <w:tabs>
                <w:tab w:val="clear" w:pos="4153"/>
                <w:tab w:val="clear" w:pos="8306"/>
              </w:tabs>
              <w:spacing w:line="360" w:lineRule="auto"/>
              <w:ind w:right="-18"/>
              <w:jc w:val="both"/>
              <w:rPr>
                <w:rFonts w:ascii="Arial" w:hAnsi="Arial" w:cs="Arial"/>
                <w:sz w:val="24"/>
                <w:szCs w:val="24"/>
                <w:lang w:val="el-GR"/>
              </w:rPr>
            </w:pPr>
            <w:r>
              <w:rPr>
                <w:rFonts w:ascii="Arial" w:hAnsi="Arial" w:cs="Arial"/>
                <w:sz w:val="24"/>
                <w:szCs w:val="24"/>
                <w:lang w:val="el-GR"/>
              </w:rPr>
              <w:t xml:space="preserve">     </w:t>
            </w:r>
            <w:r w:rsidRPr="000E1ED0">
              <w:rPr>
                <w:rFonts w:ascii="Arial" w:hAnsi="Arial" w:cs="Arial"/>
                <w:sz w:val="24"/>
                <w:szCs w:val="24"/>
                <w:lang w:val="el-GR"/>
              </w:rPr>
              <w:t xml:space="preserve">(3)  Ο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w:t>
            </w:r>
            <w:r w:rsidR="00EC76B6">
              <w:rPr>
                <w:rFonts w:ascii="Arial" w:hAnsi="Arial" w:cs="Arial"/>
                <w:sz w:val="24"/>
                <w:szCs w:val="24"/>
                <w:lang w:val="el-GR"/>
              </w:rPr>
              <w:t>παρέχει</w:t>
            </w:r>
            <w:r w:rsidR="00EC76B6" w:rsidRPr="000E1ED0">
              <w:rPr>
                <w:rFonts w:ascii="Arial" w:hAnsi="Arial" w:cs="Arial"/>
                <w:sz w:val="24"/>
                <w:szCs w:val="24"/>
                <w:lang w:val="el-GR"/>
              </w:rPr>
              <w:t xml:space="preserve"> </w:t>
            </w:r>
            <w:r w:rsidRPr="000E1ED0">
              <w:rPr>
                <w:rFonts w:ascii="Arial" w:hAnsi="Arial" w:cs="Arial"/>
                <w:sz w:val="24"/>
                <w:szCs w:val="24"/>
                <w:lang w:val="el-GR"/>
              </w:rPr>
              <w:t xml:space="preserve">διοικητική υποστήριξη στη λειτουργία της Ειδικής Επιτροπής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και </w:t>
            </w:r>
            <w:r w:rsidR="00EC76B6">
              <w:rPr>
                <w:rFonts w:ascii="Arial" w:hAnsi="Arial" w:cs="Arial"/>
                <w:sz w:val="24"/>
                <w:szCs w:val="24"/>
                <w:lang w:val="el-GR"/>
              </w:rPr>
              <w:t>τηρεί</w:t>
            </w:r>
            <w:r w:rsidR="00EC76B6" w:rsidRPr="000E1ED0">
              <w:rPr>
                <w:rFonts w:ascii="Arial" w:hAnsi="Arial" w:cs="Arial"/>
                <w:sz w:val="24"/>
                <w:szCs w:val="24"/>
                <w:lang w:val="el-GR"/>
              </w:rPr>
              <w:t xml:space="preserve"> </w:t>
            </w:r>
            <w:r w:rsidRPr="000E1ED0">
              <w:rPr>
                <w:rFonts w:ascii="Arial" w:hAnsi="Arial" w:cs="Arial"/>
                <w:sz w:val="24"/>
                <w:szCs w:val="24"/>
                <w:lang w:val="el-GR"/>
              </w:rPr>
              <w:t>το αρχείο της.</w:t>
            </w:r>
          </w:p>
        </w:tc>
      </w:tr>
      <w:tr w:rsidR="00EB1C68" w:rsidRPr="00BC429C" w14:paraId="69B555C5" w14:textId="77777777" w:rsidTr="00947CF2">
        <w:tc>
          <w:tcPr>
            <w:tcW w:w="2055" w:type="dxa"/>
          </w:tcPr>
          <w:p w14:paraId="5B167098" w14:textId="77777777" w:rsidR="00EB1C68" w:rsidRPr="00A62B11" w:rsidRDefault="00EB1C68"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06EA6870" w14:textId="77777777" w:rsidR="00EB1C68" w:rsidRDefault="00EB1C68" w:rsidP="000E1ED0">
            <w:pPr>
              <w:pStyle w:val="Header"/>
              <w:tabs>
                <w:tab w:val="clear" w:pos="4153"/>
                <w:tab w:val="clear" w:pos="8306"/>
              </w:tabs>
              <w:spacing w:line="360" w:lineRule="auto"/>
              <w:ind w:right="-18"/>
              <w:jc w:val="both"/>
              <w:rPr>
                <w:rFonts w:ascii="Arial" w:hAnsi="Arial" w:cs="Arial"/>
                <w:sz w:val="24"/>
                <w:szCs w:val="24"/>
                <w:lang w:val="el-GR"/>
              </w:rPr>
            </w:pPr>
          </w:p>
        </w:tc>
      </w:tr>
      <w:tr w:rsidR="00EB1C68" w:rsidRPr="00BC429C" w14:paraId="2CE82196" w14:textId="77777777" w:rsidTr="00947CF2">
        <w:tc>
          <w:tcPr>
            <w:tcW w:w="2055" w:type="dxa"/>
          </w:tcPr>
          <w:p w14:paraId="6C47DD96" w14:textId="77777777" w:rsidR="00EB1C68" w:rsidRPr="00A62B11" w:rsidRDefault="00EB1C68"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1C0CAA25" w14:textId="3B84881B" w:rsidR="00EB1C68" w:rsidRDefault="00EB1C68" w:rsidP="00EB1C68">
            <w:pPr>
              <w:pStyle w:val="Header"/>
              <w:tabs>
                <w:tab w:val="clear" w:pos="4153"/>
                <w:tab w:val="clear" w:pos="8306"/>
                <w:tab w:val="left" w:pos="315"/>
              </w:tabs>
              <w:spacing w:line="360" w:lineRule="auto"/>
              <w:ind w:right="-18"/>
              <w:jc w:val="both"/>
              <w:rPr>
                <w:rFonts w:ascii="Arial" w:hAnsi="Arial" w:cs="Arial"/>
                <w:sz w:val="24"/>
                <w:szCs w:val="24"/>
                <w:lang w:val="el-GR"/>
              </w:rPr>
            </w:pPr>
            <w:r>
              <w:rPr>
                <w:rFonts w:ascii="Arial" w:hAnsi="Arial" w:cs="Arial"/>
                <w:sz w:val="24"/>
                <w:szCs w:val="24"/>
                <w:lang w:val="el-GR"/>
              </w:rPr>
              <w:tab/>
            </w:r>
            <w:r w:rsidRPr="000E1ED0">
              <w:rPr>
                <w:rFonts w:ascii="Arial" w:hAnsi="Arial" w:cs="Arial"/>
                <w:sz w:val="24"/>
                <w:szCs w:val="24"/>
                <w:lang w:val="el-GR"/>
              </w:rPr>
              <w:t xml:space="preserve">(4)  Τηρουμένων των προνοιών της παραγράφου (2), </w:t>
            </w:r>
            <w:r>
              <w:rPr>
                <w:rFonts w:ascii="Arial" w:hAnsi="Arial" w:cs="Arial"/>
                <w:sz w:val="24"/>
                <w:szCs w:val="24"/>
                <w:lang w:val="el-GR"/>
              </w:rPr>
              <w:t>στις</w:t>
            </w:r>
            <w:r w:rsidRPr="000E1ED0">
              <w:rPr>
                <w:rFonts w:ascii="Arial" w:hAnsi="Arial" w:cs="Arial"/>
                <w:sz w:val="24"/>
                <w:szCs w:val="24"/>
                <w:lang w:val="el-GR"/>
              </w:rPr>
              <w:t xml:space="preserve"> συνεδρίες της Ειδικής Επιτροπής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παρακάθεται πρακτικογράφος της έγκρισης του προέδρου</w:t>
            </w:r>
            <w:r>
              <w:rPr>
                <w:rFonts w:ascii="Arial" w:hAnsi="Arial" w:cs="Arial"/>
                <w:sz w:val="24"/>
                <w:szCs w:val="24"/>
                <w:lang w:val="el-GR"/>
              </w:rPr>
              <w:t xml:space="preserve"> αυτής</w:t>
            </w:r>
            <w:r w:rsidRPr="000E1ED0">
              <w:rPr>
                <w:rFonts w:ascii="Arial" w:hAnsi="Arial" w:cs="Arial"/>
                <w:sz w:val="24"/>
                <w:szCs w:val="24"/>
                <w:lang w:val="el-GR"/>
              </w:rPr>
              <w:t>.</w:t>
            </w:r>
          </w:p>
        </w:tc>
      </w:tr>
      <w:tr w:rsidR="000E1ED0" w:rsidRPr="00BC429C" w14:paraId="4C9B11EF" w14:textId="77777777" w:rsidTr="00947CF2">
        <w:tc>
          <w:tcPr>
            <w:tcW w:w="2055" w:type="dxa"/>
          </w:tcPr>
          <w:p w14:paraId="4CF67B66" w14:textId="77777777" w:rsidR="000E1ED0" w:rsidRPr="00A62B11" w:rsidRDefault="000E1ED0"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26E8D0B2" w14:textId="77777777" w:rsidR="000E1ED0" w:rsidRDefault="000E1ED0" w:rsidP="000E1ED0">
            <w:pPr>
              <w:pStyle w:val="Header"/>
              <w:tabs>
                <w:tab w:val="clear" w:pos="4153"/>
                <w:tab w:val="clear" w:pos="8306"/>
              </w:tabs>
              <w:spacing w:line="360" w:lineRule="auto"/>
              <w:ind w:right="-18"/>
              <w:jc w:val="both"/>
              <w:rPr>
                <w:rFonts w:ascii="Arial" w:hAnsi="Arial" w:cs="Arial"/>
                <w:sz w:val="24"/>
                <w:szCs w:val="24"/>
                <w:lang w:val="el-GR"/>
              </w:rPr>
            </w:pPr>
          </w:p>
        </w:tc>
      </w:tr>
      <w:tr w:rsidR="000E1ED0" w:rsidRPr="00BC429C" w14:paraId="254C4382" w14:textId="77777777" w:rsidTr="00947CF2">
        <w:tc>
          <w:tcPr>
            <w:tcW w:w="2055" w:type="dxa"/>
          </w:tcPr>
          <w:p w14:paraId="740BCC6C" w14:textId="77777777" w:rsidR="000E1ED0" w:rsidRPr="0073290E" w:rsidRDefault="000E1ED0" w:rsidP="0073290E">
            <w:pPr>
              <w:pStyle w:val="Header"/>
              <w:tabs>
                <w:tab w:val="clear" w:pos="4153"/>
                <w:tab w:val="clear" w:pos="8306"/>
              </w:tabs>
              <w:spacing w:line="360" w:lineRule="auto"/>
              <w:rPr>
                <w:rFonts w:ascii="Arial" w:hAnsi="Arial" w:cs="Arial"/>
                <w:sz w:val="24"/>
                <w:szCs w:val="24"/>
                <w:lang w:val="el-GR"/>
              </w:rPr>
            </w:pPr>
            <w:r w:rsidRPr="0073290E">
              <w:rPr>
                <w:rFonts w:ascii="Arial" w:hAnsi="Arial" w:cs="Arial"/>
                <w:sz w:val="24"/>
                <w:szCs w:val="24"/>
                <w:lang w:val="el-GR"/>
              </w:rPr>
              <w:t>Διευρυμένη Ειδική</w:t>
            </w:r>
          </w:p>
          <w:p w14:paraId="3D48DB51" w14:textId="77777777" w:rsidR="00657989" w:rsidRDefault="000E1ED0" w:rsidP="00D63A2F">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Επιτροπή </w:t>
            </w:r>
          </w:p>
          <w:p w14:paraId="03AE39D5" w14:textId="438415E5" w:rsidR="000E1ED0" w:rsidRPr="00A62B11" w:rsidRDefault="000E1ED0" w:rsidP="00D63A2F">
            <w:pPr>
              <w:pStyle w:val="BodyText"/>
              <w:tabs>
                <w:tab w:val="left" w:pos="2127"/>
                <w:tab w:val="left" w:pos="2835"/>
              </w:tabs>
              <w:spacing w:after="0" w:line="360" w:lineRule="auto"/>
              <w:rPr>
                <w:rFonts w:ascii="Arial" w:hAnsi="Arial" w:cs="Arial"/>
                <w:lang w:val="el-GR"/>
              </w:rPr>
            </w:pPr>
            <w:proofErr w:type="spellStart"/>
            <w:r w:rsidRPr="0073290E">
              <w:rPr>
                <w:rFonts w:ascii="Arial" w:hAnsi="Arial" w:cs="Arial"/>
                <w:sz w:val="24"/>
                <w:szCs w:val="24"/>
                <w:lang w:val="el-GR"/>
              </w:rPr>
              <w:t>ΔΣΜΚ</w:t>
            </w:r>
            <w:proofErr w:type="spellEnd"/>
            <w:r w:rsidRPr="0073290E">
              <w:rPr>
                <w:rFonts w:ascii="Arial" w:hAnsi="Arial" w:cs="Arial"/>
                <w:sz w:val="24"/>
                <w:szCs w:val="24"/>
                <w:lang w:val="el-GR"/>
              </w:rPr>
              <w:t>.</w:t>
            </w:r>
          </w:p>
        </w:tc>
        <w:tc>
          <w:tcPr>
            <w:tcW w:w="7812" w:type="dxa"/>
            <w:gridSpan w:val="14"/>
          </w:tcPr>
          <w:p w14:paraId="4DED57C0" w14:textId="16675FC6" w:rsidR="000E1ED0" w:rsidRDefault="000E1ED0" w:rsidP="000E1ED0">
            <w:pPr>
              <w:spacing w:line="360" w:lineRule="auto"/>
              <w:ind w:left="54" w:hanging="54"/>
              <w:jc w:val="both"/>
              <w:rPr>
                <w:rFonts w:ascii="Arial" w:hAnsi="Arial" w:cs="Arial"/>
                <w:sz w:val="24"/>
                <w:szCs w:val="24"/>
                <w:lang w:val="el-GR"/>
              </w:rPr>
            </w:pPr>
            <w:r>
              <w:rPr>
                <w:rFonts w:ascii="Arial" w:hAnsi="Arial" w:cs="Arial"/>
                <w:sz w:val="24"/>
                <w:szCs w:val="24"/>
                <w:lang w:val="el-GR"/>
              </w:rPr>
              <w:t>5.-</w:t>
            </w:r>
            <w:r w:rsidRPr="000E1ED0">
              <w:rPr>
                <w:rFonts w:ascii="Arial" w:hAnsi="Arial" w:cs="Arial"/>
                <w:sz w:val="24"/>
                <w:szCs w:val="24"/>
                <w:lang w:val="el-GR"/>
              </w:rPr>
              <w:t xml:space="preserve">(1)  Η Διευρυμένη Ειδική Επιτροπή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xml:space="preserve"> συνέρχεται για να επιληφθεί θεμάτων της αρμοδιότητας της οποτεδήποτε </w:t>
            </w:r>
            <w:proofErr w:type="spellStart"/>
            <w:r w:rsidRPr="000E1ED0">
              <w:rPr>
                <w:rFonts w:ascii="Arial" w:hAnsi="Arial" w:cs="Arial"/>
                <w:sz w:val="24"/>
                <w:szCs w:val="24"/>
                <w:lang w:val="el-GR"/>
              </w:rPr>
              <w:t>συγκληθεί</w:t>
            </w:r>
            <w:proofErr w:type="spellEnd"/>
            <w:r w:rsidRPr="000E1ED0">
              <w:rPr>
                <w:rFonts w:ascii="Arial" w:hAnsi="Arial" w:cs="Arial"/>
                <w:sz w:val="24"/>
                <w:szCs w:val="24"/>
                <w:lang w:val="el-GR"/>
              </w:rPr>
              <w:t xml:space="preserve"> προς τούτο, κατόπιν απαίτησης του Γενικού Διευθυντή του Υπουργείου ή του Διευθυντή του Τμήματος Δημόσιας Διοίκησης και Προσωπικού ή του Εκτελεστικού Διευθυντή </w:t>
            </w:r>
            <w:proofErr w:type="spellStart"/>
            <w:r w:rsidRPr="000E1ED0">
              <w:rPr>
                <w:rFonts w:ascii="Arial" w:hAnsi="Arial" w:cs="Arial"/>
                <w:sz w:val="24"/>
                <w:szCs w:val="24"/>
                <w:lang w:val="el-GR"/>
              </w:rPr>
              <w:t>ΔΣΜΚ</w:t>
            </w:r>
            <w:proofErr w:type="spellEnd"/>
            <w:r w:rsidRPr="000E1ED0">
              <w:rPr>
                <w:rFonts w:ascii="Arial" w:hAnsi="Arial" w:cs="Arial"/>
                <w:sz w:val="24"/>
                <w:szCs w:val="24"/>
                <w:lang w:val="el-GR"/>
              </w:rPr>
              <w:t>, κατόπιν γ</w:t>
            </w:r>
            <w:r w:rsidR="004F5668">
              <w:rPr>
                <w:rFonts w:ascii="Arial" w:hAnsi="Arial" w:cs="Arial"/>
                <w:sz w:val="24"/>
                <w:szCs w:val="24"/>
                <w:lang w:val="el-GR"/>
              </w:rPr>
              <w:t xml:space="preserve">ραπτής ειδοποίησης που δίδεται </w:t>
            </w:r>
            <w:r w:rsidRPr="000E1ED0">
              <w:rPr>
                <w:rFonts w:ascii="Arial" w:hAnsi="Arial" w:cs="Arial"/>
                <w:sz w:val="24"/>
                <w:szCs w:val="24"/>
                <w:lang w:val="el-GR"/>
              </w:rPr>
              <w:t xml:space="preserve">επτά </w:t>
            </w:r>
            <w:r w:rsidR="00F55F98">
              <w:rPr>
                <w:rFonts w:ascii="Arial" w:hAnsi="Arial" w:cs="Arial"/>
                <w:sz w:val="24"/>
                <w:szCs w:val="24"/>
                <w:lang w:val="el-GR"/>
              </w:rPr>
              <w:t xml:space="preserve">(7) </w:t>
            </w:r>
            <w:r w:rsidRPr="000E1ED0">
              <w:rPr>
                <w:rFonts w:ascii="Arial" w:hAnsi="Arial" w:cs="Arial"/>
                <w:sz w:val="24"/>
                <w:szCs w:val="24"/>
                <w:lang w:val="el-GR"/>
              </w:rPr>
              <w:t xml:space="preserve">τουλάχιστον ημέρες πριν </w:t>
            </w:r>
            <w:r w:rsidR="00F55F98">
              <w:rPr>
                <w:rFonts w:ascii="Arial" w:hAnsi="Arial" w:cs="Arial"/>
                <w:sz w:val="24"/>
                <w:szCs w:val="24"/>
                <w:lang w:val="el-GR"/>
              </w:rPr>
              <w:t xml:space="preserve">από </w:t>
            </w:r>
            <w:r w:rsidRPr="000E1ED0">
              <w:rPr>
                <w:rFonts w:ascii="Arial" w:hAnsi="Arial" w:cs="Arial"/>
                <w:sz w:val="24"/>
                <w:szCs w:val="24"/>
                <w:lang w:val="el-GR"/>
              </w:rPr>
              <w:t>την ημερομηνία σύγκλησ</w:t>
            </w:r>
            <w:r w:rsidR="00F55F98">
              <w:rPr>
                <w:rFonts w:ascii="Arial" w:hAnsi="Arial" w:cs="Arial"/>
                <w:sz w:val="24"/>
                <w:szCs w:val="24"/>
                <w:lang w:val="el-GR"/>
              </w:rPr>
              <w:t>ή</w:t>
            </w:r>
            <w:r w:rsidRPr="000E1ED0">
              <w:rPr>
                <w:rFonts w:ascii="Arial" w:hAnsi="Arial" w:cs="Arial"/>
                <w:sz w:val="24"/>
                <w:szCs w:val="24"/>
                <w:lang w:val="el-GR"/>
              </w:rPr>
              <w:t>ς της</w:t>
            </w:r>
            <w:r w:rsidR="00657989">
              <w:rPr>
                <w:rFonts w:ascii="Arial" w:hAnsi="Arial" w:cs="Arial"/>
                <w:sz w:val="24"/>
                <w:szCs w:val="24"/>
                <w:lang w:val="el-GR"/>
              </w:rPr>
              <w:t>,</w:t>
            </w:r>
            <w:r w:rsidRPr="000E1ED0">
              <w:rPr>
                <w:rFonts w:ascii="Arial" w:hAnsi="Arial" w:cs="Arial"/>
                <w:sz w:val="24"/>
                <w:szCs w:val="24"/>
                <w:lang w:val="el-GR"/>
              </w:rPr>
              <w:t xml:space="preserve"> στην οποία επισυνάπτεται η ημερήσια διάταξη των θεμάτων</w:t>
            </w:r>
            <w:r w:rsidRPr="00CD0356">
              <w:rPr>
                <w:rFonts w:ascii="Arial" w:hAnsi="Arial" w:cs="Arial"/>
                <w:sz w:val="26"/>
                <w:lang w:val="el-GR"/>
              </w:rPr>
              <w:t xml:space="preserve"> </w:t>
            </w:r>
            <w:r w:rsidRPr="000E1ED0">
              <w:rPr>
                <w:rFonts w:ascii="Arial" w:hAnsi="Arial" w:cs="Arial"/>
                <w:sz w:val="24"/>
                <w:szCs w:val="24"/>
                <w:lang w:val="el-GR"/>
              </w:rPr>
              <w:t xml:space="preserve">που θα συζητηθούν: </w:t>
            </w:r>
          </w:p>
        </w:tc>
      </w:tr>
      <w:tr w:rsidR="000E1ED0" w:rsidRPr="00BC429C" w14:paraId="055EA0AF" w14:textId="77777777" w:rsidTr="00947CF2">
        <w:tc>
          <w:tcPr>
            <w:tcW w:w="2055" w:type="dxa"/>
          </w:tcPr>
          <w:p w14:paraId="79C69522" w14:textId="77777777" w:rsidR="000E1ED0" w:rsidRPr="00A62B11" w:rsidRDefault="000E1ED0" w:rsidP="000E1ED0">
            <w:pPr>
              <w:pStyle w:val="BodyText"/>
              <w:tabs>
                <w:tab w:val="left" w:pos="2127"/>
                <w:tab w:val="left" w:pos="2835"/>
              </w:tabs>
              <w:spacing w:after="0" w:line="360" w:lineRule="auto"/>
              <w:rPr>
                <w:rFonts w:ascii="Arial" w:hAnsi="Arial" w:cs="Arial"/>
                <w:lang w:val="el-GR"/>
              </w:rPr>
            </w:pPr>
          </w:p>
        </w:tc>
        <w:tc>
          <w:tcPr>
            <w:tcW w:w="7812" w:type="dxa"/>
            <w:gridSpan w:val="14"/>
          </w:tcPr>
          <w:p w14:paraId="5254416C" w14:textId="77777777" w:rsidR="000E1ED0" w:rsidRDefault="000E1ED0" w:rsidP="000E1ED0">
            <w:pPr>
              <w:pStyle w:val="Header"/>
              <w:tabs>
                <w:tab w:val="clear" w:pos="4153"/>
                <w:tab w:val="clear" w:pos="8306"/>
              </w:tabs>
              <w:spacing w:line="360" w:lineRule="auto"/>
              <w:ind w:right="-18"/>
              <w:jc w:val="both"/>
              <w:rPr>
                <w:rFonts w:ascii="Arial" w:hAnsi="Arial" w:cs="Arial"/>
                <w:sz w:val="24"/>
                <w:szCs w:val="24"/>
                <w:lang w:val="el-GR"/>
              </w:rPr>
            </w:pPr>
          </w:p>
        </w:tc>
      </w:tr>
      <w:tr w:rsidR="000E1ED0" w:rsidRPr="00BC429C" w14:paraId="2F18D755" w14:textId="77777777" w:rsidTr="00947CF2">
        <w:tc>
          <w:tcPr>
            <w:tcW w:w="2055" w:type="dxa"/>
          </w:tcPr>
          <w:p w14:paraId="1A4701E3" w14:textId="77777777" w:rsidR="000E1ED0" w:rsidRPr="00A62B11" w:rsidRDefault="000E1ED0" w:rsidP="000E1ED0">
            <w:pPr>
              <w:pStyle w:val="BodyText"/>
              <w:tabs>
                <w:tab w:val="left" w:pos="2127"/>
                <w:tab w:val="left" w:pos="2835"/>
              </w:tabs>
              <w:spacing w:after="0" w:line="360" w:lineRule="auto"/>
              <w:rPr>
                <w:rFonts w:ascii="Arial" w:hAnsi="Arial" w:cs="Arial"/>
                <w:lang w:val="el-GR"/>
              </w:rPr>
            </w:pPr>
          </w:p>
        </w:tc>
        <w:tc>
          <w:tcPr>
            <w:tcW w:w="7812" w:type="dxa"/>
            <w:gridSpan w:val="14"/>
          </w:tcPr>
          <w:p w14:paraId="4E0EF6A4" w14:textId="042F8F22" w:rsidR="000E1ED0" w:rsidRPr="00EB1C68" w:rsidRDefault="000E1ED0" w:rsidP="00943371">
            <w:pPr>
              <w:pStyle w:val="Header"/>
              <w:tabs>
                <w:tab w:val="clear" w:pos="4153"/>
                <w:tab w:val="clear" w:pos="8306"/>
                <w:tab w:val="right" w:pos="0"/>
                <w:tab w:val="right" w:pos="567"/>
                <w:tab w:val="left" w:pos="610"/>
              </w:tabs>
              <w:spacing w:line="360" w:lineRule="auto"/>
              <w:ind w:right="-17"/>
              <w:jc w:val="both"/>
              <w:rPr>
                <w:rFonts w:ascii="Arial" w:hAnsi="Arial" w:cs="Arial"/>
                <w:sz w:val="24"/>
                <w:szCs w:val="24"/>
                <w:lang w:val="el-GR"/>
              </w:rPr>
            </w:pPr>
            <w:r w:rsidRPr="0073290E">
              <w:rPr>
                <w:rFonts w:ascii="Arial" w:hAnsi="Arial" w:cs="Arial"/>
                <w:sz w:val="24"/>
                <w:szCs w:val="24"/>
                <w:lang w:val="el-GR"/>
              </w:rPr>
              <w:tab/>
            </w:r>
            <w:r w:rsidR="00895241">
              <w:rPr>
                <w:rFonts w:ascii="Arial" w:hAnsi="Arial" w:cs="Arial"/>
                <w:sz w:val="24"/>
                <w:szCs w:val="24"/>
                <w:lang w:val="el-GR"/>
              </w:rPr>
              <w:tab/>
            </w:r>
            <w:r w:rsidRPr="0073290E">
              <w:rPr>
                <w:rFonts w:ascii="Arial" w:hAnsi="Arial" w:cs="Arial"/>
                <w:sz w:val="24"/>
                <w:szCs w:val="24"/>
                <w:lang w:val="el-GR"/>
              </w:rPr>
              <w:t>Νοείται ότι</w:t>
            </w:r>
            <w:r w:rsidR="00F55F98" w:rsidRPr="0073290E">
              <w:rPr>
                <w:rFonts w:ascii="Arial" w:hAnsi="Arial" w:cs="Arial"/>
                <w:sz w:val="24"/>
                <w:szCs w:val="24"/>
                <w:lang w:val="el-GR"/>
              </w:rPr>
              <w:t>,</w:t>
            </w:r>
            <w:r w:rsidRPr="0073290E">
              <w:rPr>
                <w:rFonts w:ascii="Arial" w:hAnsi="Arial" w:cs="Arial"/>
                <w:sz w:val="24"/>
                <w:szCs w:val="24"/>
                <w:lang w:val="el-GR"/>
              </w:rPr>
              <w:t xml:space="preserve"> ο πρόεδρος της Διευρυμένης Ειδικής Επιτροπής </w:t>
            </w:r>
            <w:proofErr w:type="spellStart"/>
            <w:r w:rsidRPr="0073290E">
              <w:rPr>
                <w:rFonts w:ascii="Arial" w:hAnsi="Arial" w:cs="Arial"/>
                <w:sz w:val="24"/>
                <w:szCs w:val="24"/>
                <w:lang w:val="el-GR"/>
              </w:rPr>
              <w:t>ΔΣΜΚ</w:t>
            </w:r>
            <w:proofErr w:type="spellEnd"/>
            <w:r w:rsidRPr="0073290E">
              <w:rPr>
                <w:rFonts w:ascii="Arial" w:hAnsi="Arial" w:cs="Arial"/>
                <w:sz w:val="24"/>
                <w:szCs w:val="24"/>
                <w:lang w:val="el-GR"/>
              </w:rPr>
              <w:t xml:space="preserve"> δύναται να συγκαλέσει κατεπείγουσα συνεδρίαση της Διευρυμένης Ειδικής Επιτροπής </w:t>
            </w:r>
            <w:proofErr w:type="spellStart"/>
            <w:r w:rsidRPr="0073290E">
              <w:rPr>
                <w:rFonts w:ascii="Arial" w:hAnsi="Arial" w:cs="Arial"/>
                <w:sz w:val="24"/>
                <w:szCs w:val="24"/>
                <w:lang w:val="el-GR"/>
              </w:rPr>
              <w:t>ΔΣΜΚ</w:t>
            </w:r>
            <w:proofErr w:type="spellEnd"/>
            <w:r w:rsidRPr="0073290E">
              <w:rPr>
                <w:rFonts w:ascii="Arial" w:hAnsi="Arial" w:cs="Arial"/>
                <w:sz w:val="24"/>
                <w:szCs w:val="24"/>
                <w:lang w:val="el-GR"/>
              </w:rPr>
              <w:t xml:space="preserve"> χωρίς να </w:t>
            </w:r>
            <w:r w:rsidR="00657989">
              <w:rPr>
                <w:rFonts w:ascii="Arial" w:hAnsi="Arial" w:cs="Arial"/>
                <w:sz w:val="24"/>
                <w:szCs w:val="24"/>
                <w:lang w:val="el-GR"/>
              </w:rPr>
              <w:t>απαιτείται</w:t>
            </w:r>
            <w:r w:rsidR="00657989" w:rsidRPr="0073290E">
              <w:rPr>
                <w:rFonts w:ascii="Arial" w:hAnsi="Arial" w:cs="Arial"/>
                <w:sz w:val="24"/>
                <w:szCs w:val="24"/>
                <w:lang w:val="el-GR"/>
              </w:rPr>
              <w:t xml:space="preserve"> </w:t>
            </w:r>
            <w:r w:rsidRPr="0073290E">
              <w:rPr>
                <w:rFonts w:ascii="Arial" w:hAnsi="Arial" w:cs="Arial"/>
                <w:sz w:val="24"/>
                <w:szCs w:val="24"/>
                <w:lang w:val="el-GR"/>
              </w:rPr>
              <w:t>να τηρηθούν οι πιο πάνω προθεσμίες:</w:t>
            </w:r>
          </w:p>
        </w:tc>
      </w:tr>
      <w:tr w:rsidR="00EB1C68" w:rsidRPr="00BC429C" w14:paraId="7B496703" w14:textId="77777777" w:rsidTr="00947CF2">
        <w:tc>
          <w:tcPr>
            <w:tcW w:w="2055" w:type="dxa"/>
          </w:tcPr>
          <w:p w14:paraId="4E8A4A1E" w14:textId="77777777" w:rsidR="00EB1C68" w:rsidRPr="00A62B11" w:rsidRDefault="00EB1C68" w:rsidP="000E1ED0">
            <w:pPr>
              <w:pStyle w:val="BodyText"/>
              <w:tabs>
                <w:tab w:val="left" w:pos="2127"/>
                <w:tab w:val="left" w:pos="2835"/>
              </w:tabs>
              <w:spacing w:after="0" w:line="360" w:lineRule="auto"/>
              <w:rPr>
                <w:rFonts w:ascii="Arial" w:hAnsi="Arial" w:cs="Arial"/>
                <w:lang w:val="el-GR"/>
              </w:rPr>
            </w:pPr>
          </w:p>
        </w:tc>
        <w:tc>
          <w:tcPr>
            <w:tcW w:w="7812" w:type="dxa"/>
            <w:gridSpan w:val="14"/>
          </w:tcPr>
          <w:p w14:paraId="2A4A3113" w14:textId="77777777" w:rsidR="00EB1C68" w:rsidRPr="0073290E" w:rsidRDefault="00EB1C68" w:rsidP="000E1ED0">
            <w:pPr>
              <w:pStyle w:val="Header"/>
              <w:tabs>
                <w:tab w:val="clear" w:pos="4153"/>
                <w:tab w:val="clear" w:pos="8306"/>
                <w:tab w:val="right" w:pos="0"/>
              </w:tabs>
              <w:spacing w:line="360" w:lineRule="auto"/>
              <w:ind w:right="-18"/>
              <w:jc w:val="both"/>
              <w:rPr>
                <w:rFonts w:ascii="Arial" w:hAnsi="Arial" w:cs="Arial"/>
                <w:sz w:val="24"/>
                <w:szCs w:val="24"/>
                <w:lang w:val="el-GR"/>
              </w:rPr>
            </w:pPr>
          </w:p>
        </w:tc>
      </w:tr>
      <w:tr w:rsidR="00EB1C68" w:rsidRPr="00BC429C" w14:paraId="470743E1" w14:textId="77777777" w:rsidTr="00947CF2">
        <w:tc>
          <w:tcPr>
            <w:tcW w:w="2055" w:type="dxa"/>
          </w:tcPr>
          <w:p w14:paraId="64B81D0D" w14:textId="77777777" w:rsidR="00EB1C68" w:rsidRPr="00A62B11" w:rsidRDefault="00EB1C68" w:rsidP="000E1ED0">
            <w:pPr>
              <w:pStyle w:val="BodyText"/>
              <w:tabs>
                <w:tab w:val="left" w:pos="2127"/>
                <w:tab w:val="left" w:pos="2835"/>
              </w:tabs>
              <w:spacing w:after="0" w:line="360" w:lineRule="auto"/>
              <w:rPr>
                <w:rFonts w:ascii="Arial" w:hAnsi="Arial" w:cs="Arial"/>
                <w:lang w:val="el-GR"/>
              </w:rPr>
            </w:pPr>
          </w:p>
        </w:tc>
        <w:tc>
          <w:tcPr>
            <w:tcW w:w="7812" w:type="dxa"/>
            <w:gridSpan w:val="14"/>
          </w:tcPr>
          <w:p w14:paraId="063F575D" w14:textId="631C9183" w:rsidR="00EB1C68" w:rsidRPr="0073290E" w:rsidRDefault="00EB1C68" w:rsidP="00943371">
            <w:pPr>
              <w:pStyle w:val="Header"/>
              <w:tabs>
                <w:tab w:val="clear" w:pos="4153"/>
                <w:tab w:val="clear" w:pos="8306"/>
                <w:tab w:val="right" w:pos="0"/>
                <w:tab w:val="right" w:pos="567"/>
                <w:tab w:val="left" w:pos="610"/>
              </w:tabs>
              <w:spacing w:line="360" w:lineRule="auto"/>
              <w:ind w:right="-17"/>
              <w:jc w:val="both"/>
              <w:rPr>
                <w:rFonts w:ascii="Arial" w:hAnsi="Arial" w:cs="Arial"/>
                <w:sz w:val="24"/>
                <w:szCs w:val="24"/>
                <w:lang w:val="el-GR"/>
              </w:rPr>
            </w:pPr>
            <w:r>
              <w:rPr>
                <w:rFonts w:ascii="Arial" w:hAnsi="Arial" w:cs="Arial"/>
                <w:sz w:val="24"/>
                <w:szCs w:val="24"/>
                <w:lang w:val="el-GR"/>
              </w:rPr>
              <w:tab/>
            </w:r>
            <w:r w:rsidR="00895241">
              <w:rPr>
                <w:rFonts w:ascii="Arial" w:hAnsi="Arial" w:cs="Arial"/>
                <w:sz w:val="24"/>
                <w:szCs w:val="24"/>
                <w:lang w:val="el-GR"/>
              </w:rPr>
              <w:tab/>
            </w:r>
            <w:r w:rsidRPr="0073290E">
              <w:rPr>
                <w:rFonts w:ascii="Arial" w:hAnsi="Arial" w:cs="Arial"/>
                <w:sz w:val="24"/>
                <w:szCs w:val="24"/>
                <w:lang w:val="el-GR"/>
              </w:rPr>
              <w:t>Νοείται περαιτέρω ότι, στην γραπτή ειδοποίηση καθορίζεται η ημερομηνία, η ώρα και ο τόπος σύγκλησης της συνεδρίας:</w:t>
            </w:r>
          </w:p>
        </w:tc>
      </w:tr>
      <w:tr w:rsidR="000E1ED0" w:rsidRPr="00BC429C" w14:paraId="5A2B9CEE" w14:textId="77777777" w:rsidTr="00947CF2">
        <w:tc>
          <w:tcPr>
            <w:tcW w:w="2055" w:type="dxa"/>
          </w:tcPr>
          <w:p w14:paraId="6709A4FA" w14:textId="77777777" w:rsidR="000E1ED0" w:rsidRPr="00A62B11" w:rsidRDefault="000E1ED0" w:rsidP="000E1ED0">
            <w:pPr>
              <w:pStyle w:val="BodyText"/>
              <w:tabs>
                <w:tab w:val="left" w:pos="2127"/>
                <w:tab w:val="left" w:pos="2835"/>
              </w:tabs>
              <w:spacing w:after="0" w:line="360" w:lineRule="auto"/>
              <w:rPr>
                <w:rFonts w:ascii="Arial" w:hAnsi="Arial" w:cs="Arial"/>
                <w:lang w:val="el-GR"/>
              </w:rPr>
            </w:pPr>
          </w:p>
        </w:tc>
        <w:tc>
          <w:tcPr>
            <w:tcW w:w="7812" w:type="dxa"/>
            <w:gridSpan w:val="14"/>
          </w:tcPr>
          <w:p w14:paraId="780B077F" w14:textId="77777777" w:rsidR="000E1ED0" w:rsidRDefault="000E1ED0" w:rsidP="000E1ED0">
            <w:pPr>
              <w:pStyle w:val="Header"/>
              <w:tabs>
                <w:tab w:val="clear" w:pos="4153"/>
                <w:tab w:val="clear" w:pos="8306"/>
              </w:tabs>
              <w:spacing w:line="360" w:lineRule="auto"/>
              <w:ind w:right="-18"/>
              <w:jc w:val="both"/>
              <w:rPr>
                <w:rFonts w:ascii="Arial" w:hAnsi="Arial" w:cs="Arial"/>
                <w:sz w:val="24"/>
                <w:szCs w:val="24"/>
                <w:lang w:val="el-GR"/>
              </w:rPr>
            </w:pPr>
          </w:p>
        </w:tc>
      </w:tr>
      <w:tr w:rsidR="00152D64" w:rsidRPr="00BC429C" w14:paraId="5A57F2AF" w14:textId="77777777" w:rsidTr="00947CF2">
        <w:tc>
          <w:tcPr>
            <w:tcW w:w="2055" w:type="dxa"/>
          </w:tcPr>
          <w:p w14:paraId="3CFB258B" w14:textId="04AC70E8" w:rsidR="00152D64" w:rsidRPr="00152D64" w:rsidRDefault="00152D64" w:rsidP="00152D64">
            <w:pPr>
              <w:spacing w:line="360" w:lineRule="auto"/>
              <w:jc w:val="right"/>
              <w:rPr>
                <w:lang w:val="el-GR"/>
              </w:rPr>
            </w:pPr>
          </w:p>
        </w:tc>
        <w:tc>
          <w:tcPr>
            <w:tcW w:w="7812" w:type="dxa"/>
            <w:gridSpan w:val="14"/>
          </w:tcPr>
          <w:p w14:paraId="09DC0FD4" w14:textId="113A2E3F" w:rsidR="00152D64" w:rsidRPr="00152D64" w:rsidRDefault="00174F3A" w:rsidP="00895241">
            <w:pPr>
              <w:pStyle w:val="Header"/>
              <w:tabs>
                <w:tab w:val="clear" w:pos="4153"/>
                <w:tab w:val="clear" w:pos="8306"/>
                <w:tab w:val="left" w:pos="567"/>
              </w:tabs>
              <w:spacing w:line="360" w:lineRule="auto"/>
              <w:ind w:right="-17"/>
              <w:jc w:val="both"/>
              <w:rPr>
                <w:rFonts w:ascii="Arial" w:hAnsi="Arial" w:cs="Arial"/>
                <w:sz w:val="24"/>
                <w:szCs w:val="24"/>
                <w:lang w:val="el-GR"/>
              </w:rPr>
            </w:pPr>
            <w:r>
              <w:rPr>
                <w:rFonts w:ascii="Arial" w:hAnsi="Arial" w:cs="Arial"/>
                <w:sz w:val="24"/>
                <w:szCs w:val="24"/>
                <w:lang w:val="el-GR"/>
              </w:rPr>
              <w:tab/>
            </w:r>
            <w:r w:rsidR="00152D64" w:rsidRPr="00152D64">
              <w:rPr>
                <w:rFonts w:ascii="Arial" w:hAnsi="Arial" w:cs="Arial"/>
                <w:sz w:val="24"/>
                <w:szCs w:val="24"/>
                <w:lang w:val="el-GR"/>
              </w:rPr>
              <w:t>Νοείται έτι περαιτέρω ότι</w:t>
            </w:r>
            <w:r w:rsidR="00E940FB">
              <w:rPr>
                <w:rFonts w:ascii="Arial" w:hAnsi="Arial" w:cs="Arial"/>
                <w:sz w:val="24"/>
                <w:szCs w:val="24"/>
                <w:lang w:val="el-GR"/>
              </w:rPr>
              <w:t>,</w:t>
            </w:r>
            <w:r w:rsidR="00152D64" w:rsidRPr="00152D64">
              <w:rPr>
                <w:rFonts w:ascii="Arial" w:hAnsi="Arial" w:cs="Arial"/>
                <w:sz w:val="24"/>
                <w:szCs w:val="24"/>
                <w:lang w:val="el-GR"/>
              </w:rPr>
              <w:t xml:space="preserve"> με απόφαση του προέδρου της Διευρυμένης Επιτροπής </w:t>
            </w:r>
            <w:proofErr w:type="spellStart"/>
            <w:r w:rsidR="00152D64" w:rsidRPr="00152D64">
              <w:rPr>
                <w:rFonts w:ascii="Arial" w:hAnsi="Arial" w:cs="Arial"/>
                <w:sz w:val="24"/>
                <w:szCs w:val="24"/>
                <w:lang w:val="el-GR"/>
              </w:rPr>
              <w:t>ΔΣΜΚ</w:t>
            </w:r>
            <w:proofErr w:type="spellEnd"/>
            <w:r w:rsidR="00152D64" w:rsidRPr="00152D64">
              <w:rPr>
                <w:rFonts w:ascii="Arial" w:hAnsi="Arial" w:cs="Arial"/>
                <w:sz w:val="24"/>
                <w:szCs w:val="24"/>
                <w:lang w:val="el-GR"/>
              </w:rPr>
              <w:t xml:space="preserve"> τα μέλη αυτής δύνανται, σε περίπτωση απουσίας τους στο εξωτερικό ή σε περίπτωση που η φυσική παρουσία τους είναι δυσχερής ή στην περίπτωση που υφίσταται οποιοδήποτε άλλο κώλυμα που παρεμποδίζει την προσέλευση ενός ή περισσοτέρων ή όλων των μελών του συλλογικού οργάνου, να συμμετέχουν σε συνεδρία </w:t>
            </w:r>
            <w:r w:rsidR="00152D64" w:rsidRPr="00152D64">
              <w:rPr>
                <w:rFonts w:ascii="Arial" w:hAnsi="Arial" w:cs="Arial"/>
                <w:sz w:val="24"/>
                <w:szCs w:val="24"/>
                <w:lang w:val="el-GR"/>
              </w:rPr>
              <w:lastRenderedPageBreak/>
              <w:t xml:space="preserve">μέσω τηλεδιάσκεψης, σύμφωνα με τις </w:t>
            </w:r>
            <w:r w:rsidR="00E940FB">
              <w:rPr>
                <w:rFonts w:ascii="Arial" w:hAnsi="Arial" w:cs="Arial"/>
                <w:sz w:val="24"/>
                <w:szCs w:val="24"/>
                <w:lang w:val="el-GR"/>
              </w:rPr>
              <w:t>διατάξεις</w:t>
            </w:r>
            <w:r w:rsidR="00E940FB" w:rsidRPr="00152D64">
              <w:rPr>
                <w:rFonts w:ascii="Arial" w:hAnsi="Arial" w:cs="Arial"/>
                <w:sz w:val="24"/>
                <w:szCs w:val="24"/>
                <w:lang w:val="el-GR"/>
              </w:rPr>
              <w:t xml:space="preserve"> </w:t>
            </w:r>
            <w:r w:rsidR="00152D64" w:rsidRPr="00152D64">
              <w:rPr>
                <w:rFonts w:ascii="Arial" w:hAnsi="Arial" w:cs="Arial"/>
                <w:sz w:val="24"/>
                <w:szCs w:val="24"/>
                <w:lang w:val="el-GR"/>
              </w:rPr>
              <w:t>του περί των Γενικών Αρχών του Διοικητικού Δικαίου Νόμου.</w:t>
            </w:r>
          </w:p>
        </w:tc>
      </w:tr>
      <w:tr w:rsidR="00A37ED7" w:rsidRPr="00BC429C" w14:paraId="0757589B" w14:textId="77777777" w:rsidTr="00947CF2">
        <w:tc>
          <w:tcPr>
            <w:tcW w:w="2055" w:type="dxa"/>
          </w:tcPr>
          <w:p w14:paraId="7B060607" w14:textId="77777777" w:rsidR="00A37ED7" w:rsidRPr="00152D64" w:rsidRDefault="00A37ED7" w:rsidP="00152D64">
            <w:pPr>
              <w:spacing w:line="360" w:lineRule="auto"/>
              <w:jc w:val="right"/>
              <w:rPr>
                <w:rFonts w:ascii="Arial" w:hAnsi="Arial" w:cs="Arial"/>
                <w:lang w:val="el-GR"/>
              </w:rPr>
            </w:pPr>
          </w:p>
        </w:tc>
        <w:tc>
          <w:tcPr>
            <w:tcW w:w="7812" w:type="dxa"/>
            <w:gridSpan w:val="14"/>
          </w:tcPr>
          <w:p w14:paraId="31222E4F" w14:textId="77777777" w:rsidR="00A37ED7" w:rsidRPr="00152D64" w:rsidRDefault="00A37ED7" w:rsidP="00152D64">
            <w:pPr>
              <w:pStyle w:val="Header"/>
              <w:tabs>
                <w:tab w:val="clear" w:pos="4153"/>
                <w:tab w:val="clear" w:pos="8306"/>
              </w:tabs>
              <w:spacing w:line="360" w:lineRule="auto"/>
              <w:ind w:right="-18"/>
              <w:jc w:val="both"/>
              <w:rPr>
                <w:rFonts w:ascii="Arial" w:hAnsi="Arial" w:cs="Arial"/>
                <w:sz w:val="24"/>
                <w:szCs w:val="24"/>
                <w:lang w:val="el-GR"/>
              </w:rPr>
            </w:pPr>
          </w:p>
        </w:tc>
      </w:tr>
      <w:tr w:rsidR="003B3CE9" w:rsidRPr="00BC429C" w14:paraId="3375EA9A" w14:textId="77777777" w:rsidTr="00947CF2">
        <w:tc>
          <w:tcPr>
            <w:tcW w:w="2055" w:type="dxa"/>
          </w:tcPr>
          <w:p w14:paraId="6381D64C" w14:textId="77777777" w:rsidR="003B3CE9" w:rsidRPr="00152D64" w:rsidRDefault="003B3CE9" w:rsidP="00152D64">
            <w:pPr>
              <w:spacing w:line="360" w:lineRule="auto"/>
              <w:jc w:val="right"/>
              <w:rPr>
                <w:rFonts w:ascii="Arial" w:hAnsi="Arial" w:cs="Arial"/>
                <w:lang w:val="el-GR"/>
              </w:rPr>
            </w:pPr>
          </w:p>
        </w:tc>
        <w:tc>
          <w:tcPr>
            <w:tcW w:w="7812" w:type="dxa"/>
            <w:gridSpan w:val="14"/>
          </w:tcPr>
          <w:p w14:paraId="070705CB" w14:textId="6D9129E7" w:rsidR="003B3CE9" w:rsidRPr="00152D64" w:rsidRDefault="003B3CE9" w:rsidP="00943371">
            <w:pPr>
              <w:pStyle w:val="Header"/>
              <w:tabs>
                <w:tab w:val="clear" w:pos="4153"/>
                <w:tab w:val="clear" w:pos="8306"/>
                <w:tab w:val="left" w:pos="451"/>
              </w:tabs>
              <w:spacing w:line="360" w:lineRule="auto"/>
              <w:ind w:right="-18"/>
              <w:jc w:val="both"/>
              <w:rPr>
                <w:rFonts w:ascii="Arial" w:hAnsi="Arial" w:cs="Arial"/>
                <w:sz w:val="24"/>
                <w:szCs w:val="24"/>
                <w:lang w:val="el-GR"/>
              </w:rPr>
            </w:pPr>
            <w:r>
              <w:rPr>
                <w:rFonts w:ascii="Arial" w:hAnsi="Arial" w:cs="Arial"/>
                <w:sz w:val="24"/>
                <w:szCs w:val="24"/>
                <w:lang w:val="el-GR"/>
              </w:rPr>
              <w:t xml:space="preserve">     </w:t>
            </w:r>
            <w:r w:rsidR="00943371">
              <w:rPr>
                <w:rFonts w:ascii="Arial" w:hAnsi="Arial" w:cs="Arial"/>
                <w:sz w:val="24"/>
                <w:szCs w:val="24"/>
                <w:lang w:val="el-GR"/>
              </w:rPr>
              <w:t xml:space="preserve"> </w:t>
            </w:r>
            <w:r w:rsidRPr="00A37ED7">
              <w:rPr>
                <w:rFonts w:ascii="Arial" w:hAnsi="Arial" w:cs="Arial"/>
                <w:sz w:val="24"/>
                <w:szCs w:val="24"/>
                <w:lang w:val="el-GR"/>
              </w:rPr>
              <w:t xml:space="preserve">(2)  Για κάθε συνεδρία της Διευρυμένης Ειδικής Επιτροπής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τηρούνται πρακτικά στα οποία καταγράφονται οι απόψεις του προέδρου και των μελών</w:t>
            </w:r>
            <w:r>
              <w:rPr>
                <w:rFonts w:ascii="Arial" w:hAnsi="Arial" w:cs="Arial"/>
                <w:sz w:val="24"/>
                <w:szCs w:val="24"/>
                <w:lang w:val="el-GR"/>
              </w:rPr>
              <w:t xml:space="preserve"> της</w:t>
            </w:r>
            <w:r w:rsidRPr="00A37ED7">
              <w:rPr>
                <w:rFonts w:ascii="Arial" w:hAnsi="Arial" w:cs="Arial"/>
                <w:sz w:val="24"/>
                <w:szCs w:val="24"/>
                <w:lang w:val="el-GR"/>
              </w:rPr>
              <w:t xml:space="preserve"> για κάθε θέμα που συζητείται, τα αποτελέσματα της διαδικασίας ψηφοφορίας για κάθε θέμα που απαιτεί τη λήψη απόφασης</w:t>
            </w:r>
            <w:r>
              <w:rPr>
                <w:rFonts w:ascii="Arial" w:hAnsi="Arial" w:cs="Arial"/>
                <w:sz w:val="24"/>
                <w:szCs w:val="24"/>
                <w:lang w:val="el-GR"/>
              </w:rPr>
              <w:t>, καθώς και</w:t>
            </w:r>
            <w:r w:rsidRPr="00A37ED7">
              <w:rPr>
                <w:rFonts w:ascii="Arial" w:hAnsi="Arial" w:cs="Arial"/>
                <w:sz w:val="24"/>
                <w:szCs w:val="24"/>
                <w:lang w:val="el-GR"/>
              </w:rPr>
              <w:t xml:space="preserve"> το αιτιολογικό της απόφασης όπως διατυπώνεται από τον πρόεδρο</w:t>
            </w:r>
            <w:r>
              <w:rPr>
                <w:rFonts w:ascii="Arial" w:hAnsi="Arial" w:cs="Arial"/>
                <w:sz w:val="24"/>
                <w:szCs w:val="24"/>
                <w:lang w:val="el-GR"/>
              </w:rPr>
              <w:t>:</w:t>
            </w:r>
            <w:r w:rsidRPr="00A37ED7">
              <w:rPr>
                <w:rFonts w:ascii="Arial" w:hAnsi="Arial" w:cs="Arial"/>
                <w:sz w:val="24"/>
                <w:szCs w:val="24"/>
                <w:lang w:val="el-GR"/>
              </w:rPr>
              <w:t xml:space="preserve"> </w:t>
            </w:r>
          </w:p>
        </w:tc>
      </w:tr>
      <w:tr w:rsidR="003B3CE9" w:rsidRPr="00BC429C" w14:paraId="356897FD" w14:textId="77777777" w:rsidTr="00947CF2">
        <w:tc>
          <w:tcPr>
            <w:tcW w:w="2055" w:type="dxa"/>
          </w:tcPr>
          <w:p w14:paraId="2D552046" w14:textId="77777777" w:rsidR="003B3CE9" w:rsidRPr="00152D64" w:rsidRDefault="003B3CE9" w:rsidP="00152D64">
            <w:pPr>
              <w:spacing w:line="360" w:lineRule="auto"/>
              <w:jc w:val="right"/>
              <w:rPr>
                <w:rFonts w:ascii="Arial" w:hAnsi="Arial" w:cs="Arial"/>
                <w:lang w:val="el-GR"/>
              </w:rPr>
            </w:pPr>
          </w:p>
        </w:tc>
        <w:tc>
          <w:tcPr>
            <w:tcW w:w="7812" w:type="dxa"/>
            <w:gridSpan w:val="14"/>
          </w:tcPr>
          <w:p w14:paraId="35C3D900" w14:textId="77777777" w:rsidR="003B3CE9" w:rsidRDefault="003B3CE9" w:rsidP="00152D64">
            <w:pPr>
              <w:pStyle w:val="Header"/>
              <w:tabs>
                <w:tab w:val="clear" w:pos="4153"/>
                <w:tab w:val="clear" w:pos="8306"/>
              </w:tabs>
              <w:spacing w:line="360" w:lineRule="auto"/>
              <w:ind w:right="-18"/>
              <w:jc w:val="both"/>
              <w:rPr>
                <w:rFonts w:ascii="Arial" w:hAnsi="Arial" w:cs="Arial"/>
                <w:sz w:val="24"/>
                <w:szCs w:val="24"/>
                <w:lang w:val="el-GR"/>
              </w:rPr>
            </w:pPr>
          </w:p>
        </w:tc>
      </w:tr>
      <w:tr w:rsidR="003B3CE9" w:rsidRPr="00BC429C" w14:paraId="27BD9BCB" w14:textId="77777777" w:rsidTr="00947CF2">
        <w:tc>
          <w:tcPr>
            <w:tcW w:w="2055" w:type="dxa"/>
          </w:tcPr>
          <w:p w14:paraId="2EC6F582" w14:textId="77777777" w:rsidR="003B3CE9" w:rsidRPr="00152D64" w:rsidRDefault="003B3CE9" w:rsidP="00152D64">
            <w:pPr>
              <w:spacing w:line="360" w:lineRule="auto"/>
              <w:jc w:val="right"/>
              <w:rPr>
                <w:rFonts w:ascii="Arial" w:hAnsi="Arial" w:cs="Arial"/>
                <w:lang w:val="el-GR"/>
              </w:rPr>
            </w:pPr>
          </w:p>
        </w:tc>
        <w:tc>
          <w:tcPr>
            <w:tcW w:w="7812" w:type="dxa"/>
            <w:gridSpan w:val="14"/>
          </w:tcPr>
          <w:p w14:paraId="21C5438F" w14:textId="4E321F41" w:rsidR="003B3CE9" w:rsidRPr="00152D64" w:rsidRDefault="00151E72" w:rsidP="00152D64">
            <w:pPr>
              <w:pStyle w:val="Header"/>
              <w:tabs>
                <w:tab w:val="clear" w:pos="4153"/>
                <w:tab w:val="clear" w:pos="8306"/>
              </w:tabs>
              <w:spacing w:line="360" w:lineRule="auto"/>
              <w:ind w:right="-18"/>
              <w:jc w:val="both"/>
              <w:rPr>
                <w:rFonts w:ascii="Arial" w:hAnsi="Arial" w:cs="Arial"/>
                <w:sz w:val="24"/>
                <w:szCs w:val="24"/>
                <w:lang w:val="el-GR"/>
              </w:rPr>
            </w:pPr>
            <w:r>
              <w:rPr>
                <w:rFonts w:ascii="Arial" w:hAnsi="Arial" w:cs="Arial"/>
                <w:sz w:val="24"/>
                <w:szCs w:val="24"/>
                <w:lang w:val="el-GR"/>
              </w:rPr>
              <w:tab/>
              <w:t xml:space="preserve">Νοείται ότι, </w:t>
            </w:r>
            <w:r w:rsidRPr="00A37ED7">
              <w:rPr>
                <w:rFonts w:ascii="Arial" w:hAnsi="Arial" w:cs="Arial"/>
                <w:sz w:val="24"/>
                <w:szCs w:val="24"/>
                <w:lang w:val="el-GR"/>
              </w:rPr>
              <w:t xml:space="preserve">μέλος που είναι παρόν στη συνεδρία </w:t>
            </w:r>
            <w:r>
              <w:rPr>
                <w:rFonts w:ascii="Arial" w:hAnsi="Arial" w:cs="Arial"/>
                <w:sz w:val="24"/>
                <w:szCs w:val="24"/>
                <w:lang w:val="el-GR"/>
              </w:rPr>
              <w:t>δύναται</w:t>
            </w:r>
            <w:r w:rsidRPr="00A37ED7">
              <w:rPr>
                <w:rFonts w:ascii="Arial" w:hAnsi="Arial" w:cs="Arial"/>
                <w:sz w:val="24"/>
                <w:szCs w:val="24"/>
                <w:lang w:val="el-GR"/>
              </w:rPr>
              <w:t xml:space="preserve"> να ζητήσει όπως οι απόψεις του συναφώς προς οποιαδήποτε απόφαση καταχωριστούν στα πρακτικά.</w:t>
            </w:r>
          </w:p>
        </w:tc>
      </w:tr>
      <w:tr w:rsidR="00151E72" w:rsidRPr="00BC429C" w14:paraId="52656F92" w14:textId="77777777" w:rsidTr="00947CF2">
        <w:tc>
          <w:tcPr>
            <w:tcW w:w="2055" w:type="dxa"/>
          </w:tcPr>
          <w:p w14:paraId="20DFC19C" w14:textId="77777777" w:rsidR="00151E72" w:rsidRPr="00152D64" w:rsidRDefault="00151E72" w:rsidP="00152D64">
            <w:pPr>
              <w:spacing w:line="360" w:lineRule="auto"/>
              <w:jc w:val="right"/>
              <w:rPr>
                <w:rFonts w:ascii="Arial" w:hAnsi="Arial" w:cs="Arial"/>
                <w:lang w:val="el-GR"/>
              </w:rPr>
            </w:pPr>
          </w:p>
        </w:tc>
        <w:tc>
          <w:tcPr>
            <w:tcW w:w="7812" w:type="dxa"/>
            <w:gridSpan w:val="14"/>
          </w:tcPr>
          <w:p w14:paraId="431331AC" w14:textId="77777777" w:rsidR="00151E72" w:rsidRDefault="00151E72" w:rsidP="00152D64">
            <w:pPr>
              <w:pStyle w:val="Header"/>
              <w:tabs>
                <w:tab w:val="clear" w:pos="4153"/>
                <w:tab w:val="clear" w:pos="8306"/>
              </w:tabs>
              <w:spacing w:line="360" w:lineRule="auto"/>
              <w:ind w:right="-18"/>
              <w:jc w:val="both"/>
              <w:rPr>
                <w:rFonts w:ascii="Arial" w:hAnsi="Arial" w:cs="Arial"/>
                <w:sz w:val="24"/>
                <w:szCs w:val="24"/>
                <w:lang w:val="el-GR"/>
              </w:rPr>
            </w:pPr>
          </w:p>
        </w:tc>
      </w:tr>
      <w:tr w:rsidR="003B3CE9" w:rsidRPr="00BC429C" w14:paraId="4FD5D9C1" w14:textId="77777777" w:rsidTr="00947CF2">
        <w:tc>
          <w:tcPr>
            <w:tcW w:w="2055" w:type="dxa"/>
          </w:tcPr>
          <w:p w14:paraId="15809D70" w14:textId="77777777" w:rsidR="003B3CE9" w:rsidRPr="00152D64" w:rsidRDefault="003B3CE9" w:rsidP="00152D64">
            <w:pPr>
              <w:spacing w:line="360" w:lineRule="auto"/>
              <w:jc w:val="right"/>
              <w:rPr>
                <w:rFonts w:ascii="Arial" w:hAnsi="Arial" w:cs="Arial"/>
                <w:lang w:val="el-GR"/>
              </w:rPr>
            </w:pPr>
          </w:p>
        </w:tc>
        <w:tc>
          <w:tcPr>
            <w:tcW w:w="7812" w:type="dxa"/>
            <w:gridSpan w:val="14"/>
          </w:tcPr>
          <w:p w14:paraId="022490DB" w14:textId="33106820" w:rsidR="003B3CE9" w:rsidRPr="00152D64" w:rsidRDefault="00151E72" w:rsidP="00943371">
            <w:pPr>
              <w:pStyle w:val="Header"/>
              <w:tabs>
                <w:tab w:val="clear" w:pos="4153"/>
                <w:tab w:val="clear" w:pos="8306"/>
                <w:tab w:val="left" w:pos="438"/>
              </w:tabs>
              <w:spacing w:line="360" w:lineRule="auto"/>
              <w:ind w:right="-18"/>
              <w:jc w:val="both"/>
              <w:rPr>
                <w:rFonts w:ascii="Arial" w:hAnsi="Arial" w:cs="Arial"/>
                <w:sz w:val="24"/>
                <w:szCs w:val="24"/>
                <w:lang w:val="el-GR"/>
              </w:rPr>
            </w:pPr>
            <w:r>
              <w:rPr>
                <w:rFonts w:ascii="Arial" w:hAnsi="Arial" w:cs="Arial"/>
                <w:sz w:val="24"/>
                <w:szCs w:val="24"/>
                <w:lang w:val="el-GR"/>
              </w:rPr>
              <w:tab/>
            </w:r>
            <w:r w:rsidRPr="00A37ED7">
              <w:rPr>
                <w:rFonts w:ascii="Arial" w:hAnsi="Arial" w:cs="Arial"/>
                <w:sz w:val="24"/>
                <w:szCs w:val="24"/>
                <w:lang w:val="el-GR"/>
              </w:rPr>
              <w:t xml:space="preserve">(3)  Ο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w:t>
            </w:r>
            <w:r>
              <w:rPr>
                <w:rFonts w:ascii="Arial" w:hAnsi="Arial" w:cs="Arial"/>
                <w:sz w:val="24"/>
                <w:szCs w:val="24"/>
                <w:lang w:val="el-GR"/>
              </w:rPr>
              <w:t>παρέχει</w:t>
            </w:r>
            <w:r w:rsidRPr="00A37ED7">
              <w:rPr>
                <w:rFonts w:ascii="Arial" w:hAnsi="Arial" w:cs="Arial"/>
                <w:sz w:val="24"/>
                <w:szCs w:val="24"/>
                <w:lang w:val="el-GR"/>
              </w:rPr>
              <w:t xml:space="preserve"> διοικητική υποστήριξη στην λειτουργία της Διευρυμένης Ειδικής Επιτροπής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και </w:t>
            </w:r>
            <w:r>
              <w:rPr>
                <w:rFonts w:ascii="Arial" w:hAnsi="Arial" w:cs="Arial"/>
                <w:sz w:val="24"/>
                <w:szCs w:val="24"/>
                <w:lang w:val="el-GR"/>
              </w:rPr>
              <w:t xml:space="preserve">τηρεί </w:t>
            </w:r>
            <w:r w:rsidRPr="00A37ED7">
              <w:rPr>
                <w:rFonts w:ascii="Arial" w:hAnsi="Arial" w:cs="Arial"/>
                <w:sz w:val="24"/>
                <w:szCs w:val="24"/>
                <w:lang w:val="el-GR"/>
              </w:rPr>
              <w:t>το αρχείο της.</w:t>
            </w:r>
          </w:p>
        </w:tc>
      </w:tr>
      <w:tr w:rsidR="00151E72" w:rsidRPr="00BC429C" w14:paraId="7510712F" w14:textId="77777777" w:rsidTr="00947CF2">
        <w:tc>
          <w:tcPr>
            <w:tcW w:w="2055" w:type="dxa"/>
          </w:tcPr>
          <w:p w14:paraId="4DCC306E" w14:textId="77777777" w:rsidR="00151E72" w:rsidRPr="00152D64" w:rsidRDefault="00151E72" w:rsidP="00152D64">
            <w:pPr>
              <w:spacing w:line="360" w:lineRule="auto"/>
              <w:jc w:val="right"/>
              <w:rPr>
                <w:rFonts w:ascii="Arial" w:hAnsi="Arial" w:cs="Arial"/>
                <w:lang w:val="el-GR"/>
              </w:rPr>
            </w:pPr>
          </w:p>
        </w:tc>
        <w:tc>
          <w:tcPr>
            <w:tcW w:w="7812" w:type="dxa"/>
            <w:gridSpan w:val="14"/>
          </w:tcPr>
          <w:p w14:paraId="2D6ACB92" w14:textId="77777777" w:rsidR="00151E72" w:rsidRDefault="00151E72" w:rsidP="00152D64">
            <w:pPr>
              <w:pStyle w:val="Header"/>
              <w:tabs>
                <w:tab w:val="clear" w:pos="4153"/>
                <w:tab w:val="clear" w:pos="8306"/>
              </w:tabs>
              <w:spacing w:line="360" w:lineRule="auto"/>
              <w:ind w:right="-18"/>
              <w:jc w:val="both"/>
              <w:rPr>
                <w:rFonts w:ascii="Arial" w:hAnsi="Arial" w:cs="Arial"/>
                <w:sz w:val="24"/>
                <w:szCs w:val="24"/>
                <w:lang w:val="el-GR"/>
              </w:rPr>
            </w:pPr>
          </w:p>
        </w:tc>
      </w:tr>
      <w:tr w:rsidR="00151E72" w:rsidRPr="00BC429C" w14:paraId="074E5592" w14:textId="77777777" w:rsidTr="00947CF2">
        <w:tc>
          <w:tcPr>
            <w:tcW w:w="2055" w:type="dxa"/>
          </w:tcPr>
          <w:p w14:paraId="009BCD38" w14:textId="77777777" w:rsidR="00151E72" w:rsidRPr="00152D64" w:rsidRDefault="00151E72" w:rsidP="00152D64">
            <w:pPr>
              <w:spacing w:line="360" w:lineRule="auto"/>
              <w:jc w:val="right"/>
              <w:rPr>
                <w:rFonts w:ascii="Arial" w:hAnsi="Arial" w:cs="Arial"/>
                <w:lang w:val="el-GR"/>
              </w:rPr>
            </w:pPr>
          </w:p>
        </w:tc>
        <w:tc>
          <w:tcPr>
            <w:tcW w:w="7812" w:type="dxa"/>
            <w:gridSpan w:val="14"/>
          </w:tcPr>
          <w:p w14:paraId="741C935D" w14:textId="0105C639" w:rsidR="00151E72" w:rsidRDefault="00151E72" w:rsidP="00943371">
            <w:pPr>
              <w:pStyle w:val="Header"/>
              <w:tabs>
                <w:tab w:val="clear" w:pos="4153"/>
                <w:tab w:val="clear" w:pos="8306"/>
                <w:tab w:val="left" w:pos="468"/>
              </w:tabs>
              <w:spacing w:line="360" w:lineRule="auto"/>
              <w:ind w:right="-18"/>
              <w:jc w:val="both"/>
              <w:rPr>
                <w:rFonts w:ascii="Arial" w:hAnsi="Arial" w:cs="Arial"/>
                <w:sz w:val="24"/>
                <w:szCs w:val="24"/>
                <w:lang w:val="el-GR"/>
              </w:rPr>
            </w:pPr>
            <w:r>
              <w:rPr>
                <w:rFonts w:ascii="Arial" w:hAnsi="Arial" w:cs="Arial"/>
                <w:sz w:val="24"/>
                <w:szCs w:val="24"/>
                <w:lang w:val="el-GR"/>
              </w:rPr>
              <w:tab/>
            </w:r>
            <w:r w:rsidRPr="00A37ED7">
              <w:rPr>
                <w:rFonts w:ascii="Arial" w:hAnsi="Arial" w:cs="Arial"/>
                <w:sz w:val="24"/>
                <w:szCs w:val="24"/>
                <w:lang w:val="el-GR"/>
              </w:rPr>
              <w:t xml:space="preserve">(4)  Τηρουμένων των προνοιών της παραγράφου (2), στις συνεδρίες της Διευρυμένης Ειδικής Επιτροπής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παρακάθεται πρακτικογράφος της έγκρισης του π</w:t>
            </w:r>
            <w:r>
              <w:rPr>
                <w:rFonts w:ascii="Arial" w:hAnsi="Arial" w:cs="Arial"/>
                <w:sz w:val="24"/>
                <w:szCs w:val="24"/>
                <w:lang w:val="el-GR"/>
              </w:rPr>
              <w:t>ροέδρου αυτής.</w:t>
            </w:r>
          </w:p>
        </w:tc>
      </w:tr>
      <w:tr w:rsidR="00A37ED7" w:rsidRPr="00BC429C" w14:paraId="65BEFC92" w14:textId="77777777" w:rsidTr="00947CF2">
        <w:tc>
          <w:tcPr>
            <w:tcW w:w="2055" w:type="dxa"/>
          </w:tcPr>
          <w:p w14:paraId="73049AAF" w14:textId="77777777" w:rsidR="00A37ED7" w:rsidRPr="00152D64" w:rsidRDefault="00A37ED7" w:rsidP="00152D64">
            <w:pPr>
              <w:spacing w:line="360" w:lineRule="auto"/>
              <w:jc w:val="right"/>
              <w:rPr>
                <w:rFonts w:ascii="Arial" w:hAnsi="Arial" w:cs="Arial"/>
                <w:lang w:val="el-GR"/>
              </w:rPr>
            </w:pPr>
          </w:p>
        </w:tc>
        <w:tc>
          <w:tcPr>
            <w:tcW w:w="7812" w:type="dxa"/>
            <w:gridSpan w:val="14"/>
          </w:tcPr>
          <w:p w14:paraId="12AF2F87" w14:textId="77777777" w:rsidR="00A37ED7" w:rsidRDefault="00A37ED7" w:rsidP="00A37ED7">
            <w:pPr>
              <w:pStyle w:val="Header"/>
              <w:tabs>
                <w:tab w:val="clear" w:pos="4153"/>
                <w:tab w:val="clear" w:pos="8306"/>
              </w:tabs>
              <w:spacing w:line="360" w:lineRule="auto"/>
              <w:ind w:right="-18"/>
              <w:jc w:val="both"/>
              <w:rPr>
                <w:rFonts w:ascii="Arial" w:hAnsi="Arial" w:cs="Arial"/>
                <w:sz w:val="24"/>
                <w:szCs w:val="24"/>
                <w:lang w:val="el-GR"/>
              </w:rPr>
            </w:pPr>
          </w:p>
        </w:tc>
      </w:tr>
      <w:bookmarkEnd w:id="1"/>
      <w:tr w:rsidR="000C6E79" w:rsidRPr="00BC429C" w14:paraId="09FFA285" w14:textId="77777777" w:rsidTr="00072313">
        <w:tc>
          <w:tcPr>
            <w:tcW w:w="9867" w:type="dxa"/>
            <w:gridSpan w:val="15"/>
          </w:tcPr>
          <w:p w14:paraId="5DE1D4B7" w14:textId="6FCFDEEB" w:rsidR="00E3715E" w:rsidRDefault="00A37ED7" w:rsidP="00A37ED7">
            <w:pPr>
              <w:tabs>
                <w:tab w:val="left" w:pos="2268"/>
              </w:tabs>
              <w:spacing w:line="360" w:lineRule="auto"/>
              <w:ind w:left="283" w:hanging="283"/>
              <w:jc w:val="center"/>
              <w:rPr>
                <w:rFonts w:ascii="Arial" w:hAnsi="Arial" w:cs="Arial"/>
                <w:bCs/>
                <w:sz w:val="24"/>
                <w:szCs w:val="24"/>
                <w:lang w:val="el-GR"/>
              </w:rPr>
            </w:pPr>
            <w:r w:rsidRPr="0073290E">
              <w:rPr>
                <w:rFonts w:ascii="Arial" w:hAnsi="Arial" w:cs="Arial"/>
                <w:bCs/>
                <w:sz w:val="24"/>
                <w:szCs w:val="24"/>
                <w:lang w:val="el-GR"/>
              </w:rPr>
              <w:t xml:space="preserve">ΜΕΡΟΣ </w:t>
            </w:r>
            <w:proofErr w:type="spellStart"/>
            <w:r w:rsidRPr="0073290E">
              <w:rPr>
                <w:rFonts w:ascii="Arial" w:hAnsi="Arial" w:cs="Arial"/>
                <w:bCs/>
                <w:sz w:val="24"/>
                <w:szCs w:val="24"/>
                <w:lang w:val="el-GR"/>
              </w:rPr>
              <w:t>ΙΙ</w:t>
            </w:r>
            <w:proofErr w:type="spellEnd"/>
            <w:r w:rsidRPr="0073290E">
              <w:rPr>
                <w:rFonts w:ascii="Arial" w:hAnsi="Arial" w:cs="Arial"/>
                <w:bCs/>
                <w:sz w:val="24"/>
                <w:szCs w:val="24"/>
                <w:lang w:val="el-GR"/>
              </w:rPr>
              <w:t xml:space="preserve"> </w:t>
            </w:r>
          </w:p>
          <w:p w14:paraId="6AEC6585" w14:textId="07B24A87" w:rsidR="000C6E79" w:rsidRPr="0073290E" w:rsidRDefault="00A37ED7" w:rsidP="00A37ED7">
            <w:pPr>
              <w:tabs>
                <w:tab w:val="left" w:pos="2268"/>
              </w:tabs>
              <w:spacing w:line="360" w:lineRule="auto"/>
              <w:ind w:left="283" w:hanging="283"/>
              <w:jc w:val="center"/>
              <w:rPr>
                <w:rFonts w:ascii="Arial" w:hAnsi="Arial" w:cs="Arial"/>
                <w:bCs/>
                <w:sz w:val="24"/>
                <w:szCs w:val="24"/>
                <w:lang w:val="el-GR"/>
              </w:rPr>
            </w:pPr>
            <w:r w:rsidRPr="0073290E">
              <w:rPr>
                <w:rFonts w:ascii="Arial" w:hAnsi="Arial" w:cs="Arial"/>
                <w:bCs/>
                <w:sz w:val="24"/>
                <w:szCs w:val="24"/>
                <w:lang w:val="el-GR"/>
              </w:rPr>
              <w:t xml:space="preserve">ΔΙΑΡΘΡΩΣΗ ΤΟΥ </w:t>
            </w:r>
            <w:proofErr w:type="spellStart"/>
            <w:r w:rsidRPr="0073290E">
              <w:rPr>
                <w:rFonts w:ascii="Arial" w:hAnsi="Arial" w:cs="Arial"/>
                <w:bCs/>
                <w:sz w:val="24"/>
                <w:szCs w:val="24"/>
                <w:lang w:val="el-GR"/>
              </w:rPr>
              <w:t>ΔΣΜΚ</w:t>
            </w:r>
            <w:proofErr w:type="spellEnd"/>
          </w:p>
        </w:tc>
      </w:tr>
      <w:tr w:rsidR="00A37ED7" w:rsidRPr="00BC429C" w14:paraId="408C68CC" w14:textId="77777777" w:rsidTr="00072313">
        <w:tc>
          <w:tcPr>
            <w:tcW w:w="9867" w:type="dxa"/>
            <w:gridSpan w:val="15"/>
          </w:tcPr>
          <w:p w14:paraId="2F0A7DE4" w14:textId="77777777" w:rsidR="00A37ED7" w:rsidRDefault="00A37ED7" w:rsidP="00A37ED7">
            <w:pPr>
              <w:tabs>
                <w:tab w:val="left" w:pos="2268"/>
              </w:tabs>
              <w:spacing w:line="360" w:lineRule="auto"/>
              <w:ind w:left="283" w:hanging="283"/>
              <w:jc w:val="center"/>
              <w:rPr>
                <w:rFonts w:ascii="Arial" w:hAnsi="Arial" w:cs="Arial"/>
                <w:b/>
                <w:sz w:val="24"/>
                <w:szCs w:val="24"/>
                <w:lang w:val="el-GR"/>
              </w:rPr>
            </w:pPr>
          </w:p>
        </w:tc>
      </w:tr>
      <w:tr w:rsidR="00A37ED7" w:rsidRPr="00BC429C" w14:paraId="60299AC2" w14:textId="77777777" w:rsidTr="00947CF2">
        <w:tc>
          <w:tcPr>
            <w:tcW w:w="2055" w:type="dxa"/>
          </w:tcPr>
          <w:p w14:paraId="659D3332" w14:textId="77777777" w:rsidR="00A37ED7" w:rsidRPr="00A37ED7" w:rsidRDefault="00A37ED7" w:rsidP="00CD0356">
            <w:pPr>
              <w:pStyle w:val="BodyText"/>
              <w:tabs>
                <w:tab w:val="left" w:pos="2127"/>
                <w:tab w:val="left" w:pos="2835"/>
              </w:tabs>
              <w:spacing w:after="0" w:line="360" w:lineRule="auto"/>
              <w:jc w:val="both"/>
              <w:rPr>
                <w:rFonts w:ascii="Arial" w:hAnsi="Arial" w:cs="Arial"/>
                <w:lang w:val="el-GR"/>
              </w:rPr>
            </w:pPr>
            <w:r w:rsidRPr="0073290E">
              <w:rPr>
                <w:rFonts w:ascii="Arial" w:hAnsi="Arial" w:cs="Arial"/>
                <w:sz w:val="24"/>
                <w:szCs w:val="24"/>
                <w:lang w:val="el-GR"/>
              </w:rPr>
              <w:t>Θέσεις.</w:t>
            </w:r>
          </w:p>
        </w:tc>
        <w:tc>
          <w:tcPr>
            <w:tcW w:w="7812" w:type="dxa"/>
            <w:gridSpan w:val="14"/>
          </w:tcPr>
          <w:p w14:paraId="5AC2043E" w14:textId="74BA1C23" w:rsidR="00A37ED7" w:rsidRPr="00A37ED7" w:rsidRDefault="00A37ED7" w:rsidP="00151E72">
            <w:pPr>
              <w:pStyle w:val="BodyText"/>
              <w:tabs>
                <w:tab w:val="left" w:pos="567"/>
                <w:tab w:val="left" w:pos="2127"/>
                <w:tab w:val="left" w:pos="2835"/>
              </w:tabs>
              <w:spacing w:after="0" w:line="360" w:lineRule="auto"/>
              <w:jc w:val="both"/>
              <w:rPr>
                <w:rFonts w:ascii="Arial" w:hAnsi="Arial" w:cs="Arial"/>
                <w:sz w:val="24"/>
                <w:szCs w:val="24"/>
                <w:lang w:val="el-GR"/>
              </w:rPr>
            </w:pPr>
            <w:r w:rsidRPr="00A37ED7">
              <w:rPr>
                <w:rFonts w:ascii="Arial" w:hAnsi="Arial" w:cs="Arial"/>
                <w:sz w:val="24"/>
                <w:szCs w:val="24"/>
                <w:lang w:val="el-GR"/>
              </w:rPr>
              <w:t>6.</w:t>
            </w:r>
            <w:r w:rsidR="00EB1C68">
              <w:rPr>
                <w:rFonts w:ascii="Arial" w:hAnsi="Arial" w:cs="Arial"/>
                <w:sz w:val="24"/>
                <w:szCs w:val="24"/>
                <w:lang w:val="el-GR"/>
              </w:rPr>
              <w:tab/>
            </w:r>
            <w:r w:rsidR="004F5668">
              <w:rPr>
                <w:rFonts w:ascii="Arial" w:hAnsi="Arial" w:cs="Arial"/>
                <w:sz w:val="24"/>
                <w:szCs w:val="24"/>
                <w:lang w:val="el-GR"/>
              </w:rPr>
              <w:t>Ο αριθμός</w:t>
            </w:r>
            <w:r w:rsidR="00657989">
              <w:rPr>
                <w:rFonts w:ascii="Arial" w:hAnsi="Arial" w:cs="Arial"/>
                <w:sz w:val="24"/>
                <w:szCs w:val="24"/>
                <w:lang w:val="el-GR"/>
              </w:rPr>
              <w:t>,</w:t>
            </w:r>
            <w:r w:rsidR="004F5668">
              <w:rPr>
                <w:rFonts w:ascii="Arial" w:hAnsi="Arial" w:cs="Arial"/>
                <w:sz w:val="24"/>
                <w:szCs w:val="24"/>
                <w:lang w:val="el-GR"/>
              </w:rPr>
              <w:t xml:space="preserve"> ο τίτλος </w:t>
            </w:r>
            <w:r w:rsidR="00657989">
              <w:rPr>
                <w:rFonts w:ascii="Arial" w:hAnsi="Arial" w:cs="Arial"/>
                <w:sz w:val="24"/>
                <w:szCs w:val="24"/>
                <w:lang w:val="el-GR"/>
              </w:rPr>
              <w:t xml:space="preserve">και </w:t>
            </w:r>
            <w:r w:rsidR="00657989" w:rsidRPr="00A37ED7">
              <w:rPr>
                <w:rFonts w:ascii="Arial" w:hAnsi="Arial" w:cs="Arial"/>
                <w:sz w:val="24"/>
                <w:szCs w:val="24"/>
                <w:lang w:val="el-GR"/>
              </w:rPr>
              <w:t xml:space="preserve">οι μισθολογικές κλίμακες </w:t>
            </w:r>
            <w:r w:rsidRPr="00A37ED7">
              <w:rPr>
                <w:rFonts w:ascii="Arial" w:hAnsi="Arial" w:cs="Arial"/>
                <w:sz w:val="24"/>
                <w:szCs w:val="24"/>
                <w:lang w:val="el-GR"/>
              </w:rPr>
              <w:t>των θέσεων</w:t>
            </w:r>
            <w:r w:rsidR="00E8452C">
              <w:rPr>
                <w:rFonts w:ascii="Arial" w:hAnsi="Arial" w:cs="Arial"/>
                <w:sz w:val="24"/>
                <w:szCs w:val="24"/>
                <w:lang w:val="el-GR"/>
              </w:rPr>
              <w:t>,</w:t>
            </w:r>
            <w:r w:rsidR="004F5668">
              <w:rPr>
                <w:rFonts w:ascii="Arial" w:hAnsi="Arial" w:cs="Arial"/>
                <w:sz w:val="24"/>
                <w:szCs w:val="24"/>
                <w:lang w:val="el-GR"/>
              </w:rPr>
              <w:t xml:space="preserve"> </w:t>
            </w:r>
            <w:r w:rsidRPr="00A37ED7">
              <w:rPr>
                <w:rFonts w:ascii="Arial" w:hAnsi="Arial" w:cs="Arial"/>
                <w:sz w:val="24"/>
                <w:szCs w:val="24"/>
                <w:lang w:val="el-GR"/>
              </w:rPr>
              <w:t xml:space="preserve">καθορίζονται στον </w:t>
            </w:r>
            <w:r w:rsidR="00657989" w:rsidRPr="00A37ED7">
              <w:rPr>
                <w:rFonts w:ascii="Arial" w:hAnsi="Arial" w:cs="Arial"/>
                <w:sz w:val="24"/>
                <w:szCs w:val="24"/>
                <w:lang w:val="el-GR"/>
              </w:rPr>
              <w:t xml:space="preserve">εκάστοτε </w:t>
            </w:r>
            <w:r w:rsidRPr="00A37ED7">
              <w:rPr>
                <w:rFonts w:ascii="Arial" w:hAnsi="Arial" w:cs="Arial"/>
                <w:sz w:val="24"/>
                <w:szCs w:val="24"/>
                <w:lang w:val="el-GR"/>
              </w:rPr>
              <w:t xml:space="preserve">Προϋπολογισμό του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w:t>
            </w:r>
          </w:p>
        </w:tc>
      </w:tr>
      <w:tr w:rsidR="00A37ED7" w:rsidRPr="00BC429C" w14:paraId="1036E3E9" w14:textId="77777777" w:rsidTr="00947CF2">
        <w:tc>
          <w:tcPr>
            <w:tcW w:w="2055" w:type="dxa"/>
          </w:tcPr>
          <w:p w14:paraId="3722F552" w14:textId="77777777" w:rsidR="00A37ED7" w:rsidRPr="00CD0356" w:rsidRDefault="00A37ED7" w:rsidP="00A37ED7">
            <w:pPr>
              <w:pStyle w:val="BodyText"/>
              <w:tabs>
                <w:tab w:val="left" w:pos="882"/>
                <w:tab w:val="left" w:pos="2835"/>
              </w:tabs>
              <w:spacing w:after="0" w:line="360" w:lineRule="auto"/>
              <w:jc w:val="both"/>
              <w:rPr>
                <w:rFonts w:ascii="Arial" w:hAnsi="Arial" w:cs="Arial"/>
                <w:sz w:val="24"/>
                <w:lang w:val="el-GR"/>
              </w:rPr>
            </w:pPr>
          </w:p>
        </w:tc>
        <w:tc>
          <w:tcPr>
            <w:tcW w:w="7812" w:type="dxa"/>
            <w:gridSpan w:val="14"/>
          </w:tcPr>
          <w:p w14:paraId="532A1365" w14:textId="77777777" w:rsidR="00A37ED7" w:rsidRDefault="00A37ED7" w:rsidP="00A37ED7">
            <w:pPr>
              <w:spacing w:line="360" w:lineRule="auto"/>
              <w:jc w:val="both"/>
              <w:rPr>
                <w:rFonts w:ascii="Arial" w:hAnsi="Arial" w:cs="Arial"/>
                <w:sz w:val="24"/>
                <w:szCs w:val="24"/>
                <w:lang w:val="el-GR"/>
              </w:rPr>
            </w:pPr>
          </w:p>
        </w:tc>
      </w:tr>
      <w:tr w:rsidR="00A37ED7" w:rsidRPr="00BC429C" w14:paraId="02977E46" w14:textId="77777777" w:rsidTr="00947CF2">
        <w:tc>
          <w:tcPr>
            <w:tcW w:w="2055" w:type="dxa"/>
          </w:tcPr>
          <w:p w14:paraId="24D2096F" w14:textId="6CE542F6" w:rsidR="00A37ED7" w:rsidRPr="00CD0356" w:rsidRDefault="00A37ED7" w:rsidP="00CD0356">
            <w:pPr>
              <w:pStyle w:val="BodyText"/>
              <w:tabs>
                <w:tab w:val="left" w:pos="2127"/>
                <w:tab w:val="left" w:pos="2835"/>
              </w:tabs>
              <w:spacing w:after="0" w:line="360" w:lineRule="auto"/>
              <w:jc w:val="both"/>
              <w:rPr>
                <w:rFonts w:ascii="Arial" w:hAnsi="Arial" w:cs="Arial"/>
                <w:sz w:val="24"/>
                <w:lang w:val="el-GR"/>
              </w:rPr>
            </w:pPr>
            <w:r w:rsidRPr="0073290E">
              <w:rPr>
                <w:rFonts w:ascii="Arial" w:hAnsi="Arial" w:cs="Arial"/>
                <w:sz w:val="24"/>
                <w:szCs w:val="24"/>
                <w:lang w:val="el-GR"/>
              </w:rPr>
              <w:t xml:space="preserve">Σχέδια </w:t>
            </w:r>
            <w:r w:rsidR="007E081C">
              <w:rPr>
                <w:rFonts w:ascii="Arial" w:hAnsi="Arial" w:cs="Arial"/>
                <w:sz w:val="24"/>
                <w:szCs w:val="24"/>
                <w:lang w:val="el-GR"/>
              </w:rPr>
              <w:t>υ</w:t>
            </w:r>
            <w:r w:rsidRPr="0073290E">
              <w:rPr>
                <w:rFonts w:ascii="Arial" w:hAnsi="Arial" w:cs="Arial"/>
                <w:sz w:val="24"/>
                <w:szCs w:val="24"/>
                <w:lang w:val="el-GR"/>
              </w:rPr>
              <w:t>πηρεσίας.</w:t>
            </w:r>
          </w:p>
        </w:tc>
        <w:tc>
          <w:tcPr>
            <w:tcW w:w="7812" w:type="dxa"/>
            <w:gridSpan w:val="14"/>
          </w:tcPr>
          <w:p w14:paraId="28C0AC1C" w14:textId="16E187B8" w:rsidR="00A37ED7" w:rsidRDefault="00A37ED7" w:rsidP="00A37ED7">
            <w:pPr>
              <w:spacing w:line="360" w:lineRule="auto"/>
              <w:jc w:val="both"/>
              <w:rPr>
                <w:rFonts w:ascii="Arial" w:hAnsi="Arial" w:cs="Arial"/>
                <w:sz w:val="24"/>
                <w:szCs w:val="24"/>
                <w:lang w:val="el-GR"/>
              </w:rPr>
            </w:pPr>
            <w:r>
              <w:rPr>
                <w:rFonts w:ascii="Arial" w:hAnsi="Arial" w:cs="Arial"/>
                <w:sz w:val="24"/>
                <w:szCs w:val="24"/>
                <w:lang w:val="el-GR"/>
              </w:rPr>
              <w:t xml:space="preserve">7.-(1) </w:t>
            </w:r>
            <w:r w:rsidRPr="00A37ED7">
              <w:rPr>
                <w:rFonts w:ascii="Arial" w:hAnsi="Arial" w:cs="Arial"/>
                <w:sz w:val="24"/>
                <w:szCs w:val="24"/>
                <w:lang w:val="el-GR"/>
              </w:rPr>
              <w:t>Τα καθήκοντα και οι ευθύνες μιας θέσης και τα απαιτούμενα προσόντα για διορισμό ή προαγωγή σ</w:t>
            </w:r>
            <w:r w:rsidR="00FC37B5">
              <w:rPr>
                <w:rFonts w:ascii="Arial" w:hAnsi="Arial" w:cs="Arial"/>
                <w:sz w:val="24"/>
                <w:szCs w:val="24"/>
                <w:lang w:val="el-GR"/>
              </w:rPr>
              <w:t>ε</w:t>
            </w:r>
            <w:r w:rsidRPr="00A37ED7">
              <w:rPr>
                <w:rFonts w:ascii="Arial" w:hAnsi="Arial" w:cs="Arial"/>
                <w:sz w:val="24"/>
                <w:szCs w:val="24"/>
                <w:lang w:val="el-GR"/>
              </w:rPr>
              <w:t xml:space="preserve"> αυτή καθορίζονται στα οικεία σχέδια υπηρεσίας τα οποία ετοιμάζονται ή τροποποιούνται από τον Εκτελεστικό Διευθυντή </w:t>
            </w:r>
            <w:proofErr w:type="spellStart"/>
            <w:r w:rsidRPr="00A37ED7">
              <w:rPr>
                <w:rFonts w:ascii="Arial" w:hAnsi="Arial" w:cs="Arial"/>
                <w:sz w:val="24"/>
                <w:szCs w:val="24"/>
                <w:lang w:val="el-GR"/>
              </w:rPr>
              <w:t>ΔΣΜΚ</w:t>
            </w:r>
            <w:proofErr w:type="spellEnd"/>
            <w:r w:rsidR="007E081C">
              <w:rPr>
                <w:rFonts w:ascii="Arial" w:hAnsi="Arial" w:cs="Arial"/>
                <w:sz w:val="24"/>
                <w:szCs w:val="24"/>
                <w:lang w:val="el-GR"/>
              </w:rPr>
              <w:t>,</w:t>
            </w:r>
            <w:r w:rsidRPr="00A37ED7">
              <w:rPr>
                <w:rFonts w:ascii="Arial" w:hAnsi="Arial" w:cs="Arial"/>
                <w:sz w:val="24"/>
                <w:szCs w:val="24"/>
                <w:lang w:val="el-GR"/>
              </w:rPr>
              <w:t xml:space="preserve"> κατατίθενται στο Υπουργικό Συμβούλιο για έγκριση και δημοσιεύονται στην Επίσημη Εφημερίδα της Δημοκρατίας.</w:t>
            </w:r>
          </w:p>
        </w:tc>
      </w:tr>
      <w:tr w:rsidR="00A37ED7" w:rsidRPr="00BC429C" w14:paraId="571D984B" w14:textId="77777777" w:rsidTr="00947CF2">
        <w:tc>
          <w:tcPr>
            <w:tcW w:w="2055" w:type="dxa"/>
          </w:tcPr>
          <w:p w14:paraId="08D3FD94" w14:textId="77777777" w:rsidR="00A37ED7" w:rsidRPr="00174F3A" w:rsidRDefault="00A37ED7" w:rsidP="00CD0356">
            <w:pPr>
              <w:pStyle w:val="BodyText"/>
              <w:tabs>
                <w:tab w:val="left" w:pos="2127"/>
                <w:tab w:val="left" w:pos="2835"/>
              </w:tabs>
              <w:spacing w:after="0" w:line="360" w:lineRule="auto"/>
              <w:jc w:val="both"/>
              <w:rPr>
                <w:rFonts w:ascii="Arial" w:hAnsi="Arial" w:cs="Arial"/>
                <w:sz w:val="16"/>
                <w:szCs w:val="16"/>
                <w:lang w:val="el-GR"/>
              </w:rPr>
            </w:pPr>
          </w:p>
        </w:tc>
        <w:tc>
          <w:tcPr>
            <w:tcW w:w="7812" w:type="dxa"/>
            <w:gridSpan w:val="14"/>
          </w:tcPr>
          <w:p w14:paraId="11B14473" w14:textId="77777777" w:rsidR="00A37ED7" w:rsidRDefault="00A37ED7" w:rsidP="00A37ED7">
            <w:pPr>
              <w:spacing w:line="360" w:lineRule="auto"/>
              <w:jc w:val="both"/>
              <w:rPr>
                <w:rFonts w:ascii="Arial" w:hAnsi="Arial" w:cs="Arial"/>
                <w:sz w:val="16"/>
                <w:szCs w:val="16"/>
                <w:lang w:val="el-GR"/>
              </w:rPr>
            </w:pPr>
          </w:p>
          <w:p w14:paraId="47B3C872" w14:textId="46D5C347" w:rsidR="00EB1C68" w:rsidRPr="00174F3A" w:rsidRDefault="00EB1C68" w:rsidP="00A37ED7">
            <w:pPr>
              <w:spacing w:line="360" w:lineRule="auto"/>
              <w:jc w:val="both"/>
              <w:rPr>
                <w:rFonts w:ascii="Arial" w:hAnsi="Arial" w:cs="Arial"/>
                <w:sz w:val="16"/>
                <w:szCs w:val="16"/>
                <w:lang w:val="el-GR"/>
              </w:rPr>
            </w:pPr>
          </w:p>
        </w:tc>
      </w:tr>
      <w:tr w:rsidR="00A37ED7" w:rsidRPr="00BC429C" w14:paraId="12E768FA" w14:textId="77777777" w:rsidTr="00947CF2">
        <w:tc>
          <w:tcPr>
            <w:tcW w:w="2055" w:type="dxa"/>
          </w:tcPr>
          <w:p w14:paraId="25684C77" w14:textId="77777777" w:rsidR="00A37ED7" w:rsidRPr="00CD0356" w:rsidRDefault="00A37ED7" w:rsidP="00CD0356">
            <w:pPr>
              <w:pStyle w:val="BodyText"/>
              <w:tabs>
                <w:tab w:val="left" w:pos="2127"/>
                <w:tab w:val="left" w:pos="2835"/>
              </w:tabs>
              <w:spacing w:after="0" w:line="360" w:lineRule="auto"/>
              <w:jc w:val="both"/>
              <w:rPr>
                <w:rFonts w:ascii="Arial" w:hAnsi="Arial" w:cs="Arial"/>
                <w:sz w:val="24"/>
                <w:lang w:val="el-GR"/>
              </w:rPr>
            </w:pPr>
          </w:p>
        </w:tc>
        <w:tc>
          <w:tcPr>
            <w:tcW w:w="7812" w:type="dxa"/>
            <w:gridSpan w:val="14"/>
          </w:tcPr>
          <w:p w14:paraId="2D4A3531" w14:textId="399CA4CA" w:rsidR="00A37ED7" w:rsidRPr="00A37ED7" w:rsidRDefault="00A37ED7" w:rsidP="00947CF2">
            <w:pPr>
              <w:tabs>
                <w:tab w:val="left" w:pos="185"/>
              </w:tabs>
              <w:spacing w:line="360" w:lineRule="auto"/>
              <w:jc w:val="both"/>
              <w:rPr>
                <w:rFonts w:ascii="Arial" w:hAnsi="Arial" w:cs="Arial"/>
                <w:color w:val="000000"/>
                <w:sz w:val="24"/>
                <w:szCs w:val="24"/>
                <w:lang w:val="el-GR"/>
              </w:rPr>
            </w:pPr>
            <w:r>
              <w:rPr>
                <w:rFonts w:ascii="Arial" w:hAnsi="Arial" w:cs="Arial"/>
                <w:sz w:val="24"/>
                <w:szCs w:val="24"/>
                <w:lang w:val="el-GR"/>
              </w:rPr>
              <w:t xml:space="preserve">     (2)  </w:t>
            </w:r>
            <w:r w:rsidRPr="00A37ED7">
              <w:rPr>
                <w:rFonts w:ascii="Arial" w:hAnsi="Arial" w:cs="Arial"/>
                <w:sz w:val="24"/>
                <w:szCs w:val="24"/>
                <w:lang w:val="el-GR"/>
              </w:rPr>
              <w:t xml:space="preserve">Σχέδιο υπηρεσίας </w:t>
            </w:r>
            <w:r w:rsidR="00FC37B5">
              <w:rPr>
                <w:rFonts w:ascii="Arial" w:hAnsi="Arial" w:cs="Arial"/>
                <w:sz w:val="24"/>
                <w:szCs w:val="24"/>
                <w:lang w:val="el-GR"/>
              </w:rPr>
              <w:t xml:space="preserve">δύναται </w:t>
            </w:r>
            <w:proofErr w:type="spellStart"/>
            <w:r w:rsidRPr="00A37ED7">
              <w:rPr>
                <w:rFonts w:ascii="Arial" w:hAnsi="Arial" w:cs="Arial"/>
                <w:sz w:val="24"/>
                <w:szCs w:val="24"/>
                <w:lang w:val="el-GR"/>
              </w:rPr>
              <w:t>vα</w:t>
            </w:r>
            <w:proofErr w:type="spellEnd"/>
            <w:r w:rsidRPr="00A37ED7">
              <w:rPr>
                <w:rFonts w:ascii="Arial" w:hAnsi="Arial" w:cs="Arial"/>
                <w:sz w:val="24"/>
                <w:szCs w:val="24"/>
                <w:lang w:val="el-GR"/>
              </w:rPr>
              <w:t xml:space="preserve"> </w:t>
            </w:r>
            <w:proofErr w:type="spellStart"/>
            <w:r w:rsidRPr="00A37ED7">
              <w:rPr>
                <w:rFonts w:ascii="Arial" w:hAnsi="Arial" w:cs="Arial"/>
                <w:sz w:val="24"/>
                <w:szCs w:val="24"/>
                <w:lang w:val="el-GR"/>
              </w:rPr>
              <w:t>πρovoεί</w:t>
            </w:r>
            <w:proofErr w:type="spellEnd"/>
            <w:r w:rsidRPr="00A37ED7">
              <w:rPr>
                <w:rFonts w:ascii="Arial" w:hAnsi="Arial" w:cs="Arial"/>
                <w:sz w:val="24"/>
                <w:szCs w:val="24"/>
                <w:lang w:val="el-GR"/>
              </w:rPr>
              <w:t xml:space="preserve"> ως προϋπόθεση διορισμού ή </w:t>
            </w:r>
            <w:proofErr w:type="spellStart"/>
            <w:r w:rsidRPr="00A37ED7">
              <w:rPr>
                <w:rFonts w:ascii="Arial" w:hAnsi="Arial" w:cs="Arial"/>
                <w:sz w:val="24"/>
                <w:szCs w:val="24"/>
                <w:lang w:val="el-GR"/>
              </w:rPr>
              <w:t>πρoαγωγής</w:t>
            </w:r>
            <w:proofErr w:type="spellEnd"/>
            <w:r w:rsidRPr="00A37ED7">
              <w:rPr>
                <w:rFonts w:ascii="Arial" w:hAnsi="Arial" w:cs="Arial"/>
                <w:sz w:val="24"/>
                <w:szCs w:val="24"/>
                <w:lang w:val="el-GR"/>
              </w:rPr>
              <w:t xml:space="preserve"> </w:t>
            </w:r>
            <w:r w:rsidR="00FC37B5">
              <w:rPr>
                <w:rFonts w:ascii="Arial" w:hAnsi="Arial" w:cs="Arial"/>
                <w:sz w:val="24"/>
                <w:szCs w:val="24"/>
                <w:lang w:val="el-GR"/>
              </w:rPr>
              <w:t xml:space="preserve">στη θέση </w:t>
            </w:r>
            <w:r w:rsidR="00066AC0" w:rsidRPr="00A37ED7">
              <w:rPr>
                <w:rFonts w:ascii="Arial" w:hAnsi="Arial" w:cs="Arial"/>
                <w:sz w:val="24"/>
                <w:szCs w:val="24"/>
                <w:lang w:val="el-GR"/>
              </w:rPr>
              <w:t>την</w:t>
            </w:r>
            <w:r w:rsidRPr="00A37ED7">
              <w:rPr>
                <w:rFonts w:ascii="Arial" w:hAnsi="Arial" w:cs="Arial"/>
                <w:sz w:val="24"/>
                <w:szCs w:val="24"/>
                <w:lang w:val="el-GR"/>
              </w:rPr>
              <w:t xml:space="preserve"> επιτυχία </w:t>
            </w:r>
            <w:r w:rsidR="00066AC0" w:rsidRPr="00A37ED7">
              <w:rPr>
                <w:rFonts w:ascii="Arial" w:hAnsi="Arial" w:cs="Arial"/>
                <w:sz w:val="24"/>
                <w:szCs w:val="24"/>
                <w:lang w:val="el-GR"/>
              </w:rPr>
              <w:t>των</w:t>
            </w:r>
            <w:r w:rsidRPr="00A37ED7">
              <w:rPr>
                <w:rFonts w:ascii="Arial" w:hAnsi="Arial" w:cs="Arial"/>
                <w:sz w:val="24"/>
                <w:szCs w:val="24"/>
                <w:lang w:val="el-GR"/>
              </w:rPr>
              <w:t xml:space="preserve"> </w:t>
            </w:r>
            <w:r w:rsidR="00066AC0" w:rsidRPr="00A37ED7">
              <w:rPr>
                <w:rFonts w:ascii="Arial" w:hAnsi="Arial" w:cs="Arial"/>
                <w:sz w:val="24"/>
                <w:szCs w:val="24"/>
                <w:lang w:val="el-GR"/>
              </w:rPr>
              <w:t>υποψηφίων</w:t>
            </w:r>
            <w:r w:rsidRPr="00A37ED7">
              <w:rPr>
                <w:rFonts w:ascii="Arial" w:hAnsi="Arial" w:cs="Arial"/>
                <w:sz w:val="24"/>
                <w:szCs w:val="24"/>
                <w:lang w:val="el-GR"/>
              </w:rPr>
              <w:t xml:space="preserve"> σε </w:t>
            </w:r>
            <w:r w:rsidR="00066AC0" w:rsidRPr="00A37ED7">
              <w:rPr>
                <w:rFonts w:ascii="Arial" w:hAnsi="Arial" w:cs="Arial"/>
                <w:sz w:val="24"/>
                <w:szCs w:val="24"/>
                <w:lang w:val="el-GR"/>
              </w:rPr>
              <w:t>διαγωνισμό</w:t>
            </w:r>
            <w:r w:rsidRPr="00A37ED7">
              <w:rPr>
                <w:rFonts w:ascii="Arial" w:hAnsi="Arial" w:cs="Arial"/>
                <w:sz w:val="24"/>
                <w:szCs w:val="24"/>
                <w:lang w:val="el-GR"/>
              </w:rPr>
              <w:t>.</w:t>
            </w:r>
          </w:p>
        </w:tc>
      </w:tr>
      <w:tr w:rsidR="00A37ED7" w:rsidRPr="00BC429C" w14:paraId="09FA2EA6" w14:textId="77777777" w:rsidTr="00947CF2">
        <w:tc>
          <w:tcPr>
            <w:tcW w:w="2055" w:type="dxa"/>
          </w:tcPr>
          <w:p w14:paraId="52B2FFEF"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381147BF" w14:textId="77777777" w:rsidR="00A37ED7" w:rsidRDefault="00A37ED7" w:rsidP="00A37ED7">
            <w:pPr>
              <w:spacing w:line="360" w:lineRule="auto"/>
              <w:jc w:val="both"/>
              <w:rPr>
                <w:rFonts w:ascii="Arial" w:hAnsi="Arial" w:cs="Arial"/>
                <w:sz w:val="24"/>
                <w:szCs w:val="24"/>
                <w:lang w:val="el-GR"/>
              </w:rPr>
            </w:pPr>
          </w:p>
        </w:tc>
      </w:tr>
      <w:tr w:rsidR="00A37ED7" w:rsidRPr="00BC429C" w14:paraId="16670DC8" w14:textId="77777777" w:rsidTr="00947CF2">
        <w:tc>
          <w:tcPr>
            <w:tcW w:w="2055" w:type="dxa"/>
          </w:tcPr>
          <w:p w14:paraId="5DDC5BFD" w14:textId="77777777" w:rsidR="00A37ED7" w:rsidRPr="0073290E" w:rsidRDefault="00A37ED7" w:rsidP="00A37ED7">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Κατηγορίες θέσεων.</w:t>
            </w:r>
          </w:p>
          <w:p w14:paraId="69C1CFE6"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4B51A656" w14:textId="065070BC" w:rsidR="00A37ED7" w:rsidRPr="00A37ED7" w:rsidRDefault="00A37ED7" w:rsidP="00A37ED7">
            <w:pPr>
              <w:pStyle w:val="List2"/>
              <w:spacing w:line="360" w:lineRule="auto"/>
              <w:ind w:left="0" w:firstLine="0"/>
              <w:jc w:val="both"/>
              <w:rPr>
                <w:rFonts w:ascii="Arial" w:hAnsi="Arial" w:cs="Arial"/>
                <w:sz w:val="24"/>
                <w:szCs w:val="24"/>
                <w:lang w:val="el-GR"/>
              </w:rPr>
            </w:pPr>
            <w:r w:rsidRPr="00A37ED7">
              <w:rPr>
                <w:rFonts w:ascii="Arial" w:hAnsi="Arial" w:cs="Arial"/>
                <w:sz w:val="24"/>
                <w:szCs w:val="24"/>
                <w:lang w:val="el-GR"/>
              </w:rPr>
              <w:t xml:space="preserve">8.-(1) Για σκοπούς πλήρωσης των θέσεων του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οι θέσεις αυτές διαιρούνται στις ακόλουθες κατηγορίες, οι οποίες ορίζονται στο οικείο σχέδιο υπηρεσίας</w:t>
            </w:r>
            <w:r w:rsidR="00CB59AB">
              <w:rPr>
                <w:rFonts w:ascii="Arial" w:hAnsi="Arial" w:cs="Arial"/>
                <w:sz w:val="24"/>
                <w:szCs w:val="24"/>
                <w:lang w:val="el-GR"/>
              </w:rPr>
              <w:t xml:space="preserve"> </w:t>
            </w:r>
            <w:proofErr w:type="spellStart"/>
            <w:r w:rsidR="00CB59AB">
              <w:rPr>
                <w:rFonts w:ascii="Arial" w:hAnsi="Arial" w:cs="Arial"/>
                <w:sz w:val="24"/>
                <w:szCs w:val="24"/>
                <w:lang w:val="el-GR"/>
              </w:rPr>
              <w:t>έκαστης</w:t>
            </w:r>
            <w:proofErr w:type="spellEnd"/>
            <w:r w:rsidR="00CB59AB">
              <w:rPr>
                <w:rFonts w:ascii="Arial" w:hAnsi="Arial" w:cs="Arial"/>
                <w:sz w:val="24"/>
                <w:szCs w:val="24"/>
                <w:lang w:val="el-GR"/>
              </w:rPr>
              <w:t xml:space="preserve"> θέσης</w:t>
            </w:r>
            <w:r w:rsidRPr="00A37ED7">
              <w:rPr>
                <w:rFonts w:ascii="Arial" w:hAnsi="Arial" w:cs="Arial"/>
                <w:sz w:val="24"/>
                <w:szCs w:val="24"/>
                <w:lang w:val="el-GR"/>
              </w:rPr>
              <w:t>:</w:t>
            </w:r>
          </w:p>
        </w:tc>
      </w:tr>
      <w:tr w:rsidR="00A37ED7" w:rsidRPr="00BC429C" w14:paraId="5BE3224F" w14:textId="77777777" w:rsidTr="00947CF2">
        <w:tc>
          <w:tcPr>
            <w:tcW w:w="2055" w:type="dxa"/>
          </w:tcPr>
          <w:p w14:paraId="0A8871A6"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2F7CA56D" w14:textId="77777777" w:rsidR="00A37ED7" w:rsidRPr="00A37ED7" w:rsidRDefault="00A37ED7" w:rsidP="00A37ED7">
            <w:pPr>
              <w:pStyle w:val="List2"/>
              <w:spacing w:line="360" w:lineRule="auto"/>
              <w:ind w:left="0" w:firstLine="0"/>
              <w:jc w:val="both"/>
              <w:rPr>
                <w:rFonts w:ascii="Arial" w:hAnsi="Arial" w:cs="Arial"/>
                <w:sz w:val="24"/>
                <w:szCs w:val="24"/>
                <w:lang w:val="el-GR"/>
              </w:rPr>
            </w:pPr>
          </w:p>
        </w:tc>
      </w:tr>
      <w:tr w:rsidR="00A37ED7" w:rsidRPr="00BC429C" w14:paraId="7283E25C" w14:textId="77777777" w:rsidTr="00947CF2">
        <w:tc>
          <w:tcPr>
            <w:tcW w:w="2055" w:type="dxa"/>
          </w:tcPr>
          <w:p w14:paraId="33A81721"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1282" w:type="dxa"/>
            <w:gridSpan w:val="7"/>
          </w:tcPr>
          <w:p w14:paraId="528C0C14" w14:textId="287E19F8" w:rsidR="00A37ED7" w:rsidRPr="00A37ED7" w:rsidRDefault="00EB1C68" w:rsidP="00EB1C68">
            <w:pPr>
              <w:pStyle w:val="BodyText"/>
              <w:tabs>
                <w:tab w:val="left" w:pos="2127"/>
                <w:tab w:val="left" w:pos="2835"/>
              </w:tabs>
              <w:spacing w:after="0" w:line="360" w:lineRule="auto"/>
              <w:jc w:val="right"/>
              <w:rPr>
                <w:rFonts w:ascii="Arial" w:hAnsi="Arial" w:cs="Arial"/>
                <w:b/>
                <w:sz w:val="24"/>
                <w:szCs w:val="24"/>
                <w:lang w:val="el-GR"/>
              </w:rPr>
            </w:pPr>
            <w:r w:rsidRPr="00A37ED7">
              <w:rPr>
                <w:rFonts w:ascii="Arial" w:hAnsi="Arial" w:cs="Arial"/>
                <w:sz w:val="24"/>
                <w:szCs w:val="24"/>
                <w:lang w:val="el-GR"/>
              </w:rPr>
              <w:t>(α)</w:t>
            </w:r>
          </w:p>
        </w:tc>
        <w:tc>
          <w:tcPr>
            <w:tcW w:w="6530" w:type="dxa"/>
            <w:gridSpan w:val="7"/>
          </w:tcPr>
          <w:p w14:paraId="61B832DB" w14:textId="61D7A266" w:rsidR="00A37ED7" w:rsidRPr="00A37ED7" w:rsidRDefault="00A37ED7" w:rsidP="00EB1C68">
            <w:pPr>
              <w:pStyle w:val="List2"/>
              <w:spacing w:line="360" w:lineRule="auto"/>
              <w:ind w:left="0" w:hanging="720"/>
              <w:jc w:val="both"/>
              <w:rPr>
                <w:rFonts w:ascii="Arial" w:hAnsi="Arial" w:cs="Arial"/>
                <w:sz w:val="24"/>
                <w:szCs w:val="24"/>
                <w:lang w:val="el-GR"/>
              </w:rPr>
            </w:pPr>
            <w:r>
              <w:rPr>
                <w:rFonts w:ascii="Arial" w:hAnsi="Arial" w:cs="Arial"/>
                <w:sz w:val="24"/>
                <w:szCs w:val="24"/>
                <w:lang w:val="el-GR"/>
              </w:rPr>
              <w:tab/>
            </w:r>
            <w:r w:rsidRPr="00A37ED7">
              <w:rPr>
                <w:rFonts w:ascii="Arial" w:hAnsi="Arial" w:cs="Arial"/>
                <w:sz w:val="24"/>
                <w:szCs w:val="24"/>
                <w:lang w:val="el-GR"/>
              </w:rPr>
              <w:t xml:space="preserve">Θέσεις πρώτου διορισμού, στις οποίες </w:t>
            </w:r>
            <w:r w:rsidR="00CB59AB">
              <w:rPr>
                <w:rFonts w:ascii="Arial" w:hAnsi="Arial" w:cs="Arial"/>
                <w:sz w:val="24"/>
                <w:szCs w:val="24"/>
                <w:lang w:val="el-GR"/>
              </w:rPr>
              <w:t>δύναται</w:t>
            </w:r>
            <w:r w:rsidR="00CB59AB" w:rsidRPr="00A37ED7">
              <w:rPr>
                <w:rFonts w:ascii="Arial" w:hAnsi="Arial" w:cs="Arial"/>
                <w:sz w:val="24"/>
                <w:szCs w:val="24"/>
                <w:lang w:val="el-GR"/>
              </w:rPr>
              <w:t xml:space="preserve"> </w:t>
            </w:r>
            <w:r w:rsidRPr="00A37ED7">
              <w:rPr>
                <w:rFonts w:ascii="Arial" w:hAnsi="Arial" w:cs="Arial"/>
                <w:sz w:val="24"/>
                <w:szCs w:val="24"/>
                <w:lang w:val="el-GR"/>
              </w:rPr>
              <w:t xml:space="preserve">να διορίζονται πρόσωπα </w:t>
            </w:r>
            <w:r w:rsidR="00CB59AB">
              <w:rPr>
                <w:rFonts w:ascii="Arial" w:hAnsi="Arial" w:cs="Arial"/>
                <w:sz w:val="24"/>
                <w:szCs w:val="24"/>
                <w:lang w:val="el-GR"/>
              </w:rPr>
              <w:t>τα οποία</w:t>
            </w:r>
            <w:r w:rsidR="00CB59AB" w:rsidRPr="00A37ED7">
              <w:rPr>
                <w:rFonts w:ascii="Arial" w:hAnsi="Arial" w:cs="Arial"/>
                <w:sz w:val="24"/>
                <w:szCs w:val="24"/>
                <w:lang w:val="el-GR"/>
              </w:rPr>
              <w:t xml:space="preserve"> </w:t>
            </w:r>
            <w:r w:rsidRPr="00A37ED7">
              <w:rPr>
                <w:rFonts w:ascii="Arial" w:hAnsi="Arial" w:cs="Arial"/>
                <w:sz w:val="24"/>
                <w:szCs w:val="24"/>
                <w:lang w:val="el-GR"/>
              </w:rPr>
              <w:t xml:space="preserve">δεν </w:t>
            </w:r>
            <w:r w:rsidR="00C84371">
              <w:rPr>
                <w:rFonts w:ascii="Arial" w:hAnsi="Arial" w:cs="Arial"/>
                <w:sz w:val="24"/>
                <w:szCs w:val="24"/>
                <w:lang w:val="el-GR"/>
              </w:rPr>
              <w:t>υπηρετούν στον</w:t>
            </w:r>
            <w:r w:rsidRPr="00A37ED7">
              <w:rPr>
                <w:rFonts w:ascii="Arial" w:hAnsi="Arial" w:cs="Arial"/>
                <w:sz w:val="24"/>
                <w:szCs w:val="24"/>
                <w:lang w:val="el-GR"/>
              </w:rPr>
              <w:t xml:space="preserve">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ή υπάλληλοι του</w:t>
            </w:r>
            <w:r w:rsidR="00CB59AB">
              <w:rPr>
                <w:rFonts w:ascii="Arial" w:hAnsi="Arial" w:cs="Arial"/>
                <w:sz w:val="24"/>
                <w:szCs w:val="24"/>
                <w:lang w:val="el-GR"/>
              </w:rPr>
              <w:t>·</w:t>
            </w:r>
          </w:p>
        </w:tc>
      </w:tr>
      <w:tr w:rsidR="00A37ED7" w:rsidRPr="00BC429C" w14:paraId="018985B4" w14:textId="77777777" w:rsidTr="00947CF2">
        <w:tc>
          <w:tcPr>
            <w:tcW w:w="2055" w:type="dxa"/>
          </w:tcPr>
          <w:p w14:paraId="488FC55A"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1282" w:type="dxa"/>
            <w:gridSpan w:val="7"/>
          </w:tcPr>
          <w:p w14:paraId="4E92F71E" w14:textId="77777777" w:rsidR="00A37ED7" w:rsidRPr="00A37ED7" w:rsidRDefault="00A37ED7" w:rsidP="00CD0356">
            <w:pPr>
              <w:pStyle w:val="BodyText"/>
              <w:tabs>
                <w:tab w:val="left" w:pos="2127"/>
                <w:tab w:val="left" w:pos="2835"/>
              </w:tabs>
              <w:spacing w:after="0" w:line="360" w:lineRule="auto"/>
              <w:jc w:val="both"/>
              <w:rPr>
                <w:rFonts w:ascii="Arial" w:hAnsi="Arial" w:cs="Arial"/>
                <w:b/>
                <w:sz w:val="24"/>
                <w:szCs w:val="24"/>
                <w:lang w:val="el-GR"/>
              </w:rPr>
            </w:pPr>
          </w:p>
        </w:tc>
        <w:tc>
          <w:tcPr>
            <w:tcW w:w="6530" w:type="dxa"/>
            <w:gridSpan w:val="7"/>
          </w:tcPr>
          <w:p w14:paraId="771F298A" w14:textId="77777777" w:rsidR="00A37ED7" w:rsidRPr="00A37ED7" w:rsidRDefault="00A37ED7" w:rsidP="00A37ED7">
            <w:pPr>
              <w:pStyle w:val="List2"/>
              <w:spacing w:line="360" w:lineRule="auto"/>
              <w:ind w:left="720" w:hanging="720"/>
              <w:jc w:val="both"/>
              <w:rPr>
                <w:rFonts w:ascii="Arial" w:hAnsi="Arial" w:cs="Arial"/>
                <w:sz w:val="24"/>
                <w:szCs w:val="24"/>
                <w:lang w:val="el-GR"/>
              </w:rPr>
            </w:pPr>
          </w:p>
        </w:tc>
      </w:tr>
      <w:tr w:rsidR="00A37ED7" w:rsidRPr="00BC429C" w14:paraId="3059A124" w14:textId="77777777" w:rsidTr="00947CF2">
        <w:tc>
          <w:tcPr>
            <w:tcW w:w="2055" w:type="dxa"/>
          </w:tcPr>
          <w:p w14:paraId="13DAF387"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1282" w:type="dxa"/>
            <w:gridSpan w:val="7"/>
          </w:tcPr>
          <w:p w14:paraId="51BD512B" w14:textId="18E909A8" w:rsidR="00A37ED7" w:rsidRPr="00A37ED7" w:rsidRDefault="00EB1C68" w:rsidP="00EB1C68">
            <w:pPr>
              <w:pStyle w:val="BodyText"/>
              <w:tabs>
                <w:tab w:val="left" w:pos="2127"/>
                <w:tab w:val="left" w:pos="2835"/>
              </w:tabs>
              <w:spacing w:after="0" w:line="360" w:lineRule="auto"/>
              <w:jc w:val="right"/>
              <w:rPr>
                <w:rFonts w:ascii="Arial" w:hAnsi="Arial" w:cs="Arial"/>
                <w:b/>
                <w:sz w:val="24"/>
                <w:szCs w:val="24"/>
                <w:lang w:val="el-GR"/>
              </w:rPr>
            </w:pPr>
            <w:r w:rsidRPr="00A37ED7">
              <w:rPr>
                <w:rFonts w:ascii="Arial" w:hAnsi="Arial" w:cs="Arial"/>
                <w:sz w:val="24"/>
                <w:szCs w:val="24"/>
                <w:lang w:val="el-GR"/>
              </w:rPr>
              <w:t>(β)</w:t>
            </w:r>
          </w:p>
        </w:tc>
        <w:tc>
          <w:tcPr>
            <w:tcW w:w="6530" w:type="dxa"/>
            <w:gridSpan w:val="7"/>
          </w:tcPr>
          <w:p w14:paraId="66DFBCC4" w14:textId="32CA609C" w:rsidR="00A37ED7" w:rsidRPr="00A37ED7" w:rsidRDefault="00A37ED7" w:rsidP="00EB1C68">
            <w:pPr>
              <w:pStyle w:val="List2"/>
              <w:spacing w:line="360" w:lineRule="auto"/>
              <w:ind w:left="0" w:hanging="720"/>
              <w:jc w:val="both"/>
              <w:rPr>
                <w:rFonts w:ascii="Arial" w:hAnsi="Arial" w:cs="Arial"/>
                <w:sz w:val="24"/>
                <w:szCs w:val="24"/>
                <w:lang w:val="el-GR"/>
              </w:rPr>
            </w:pPr>
            <w:r>
              <w:rPr>
                <w:rFonts w:ascii="Arial" w:hAnsi="Arial" w:cs="Arial"/>
                <w:sz w:val="24"/>
                <w:szCs w:val="24"/>
                <w:lang w:val="el-GR"/>
              </w:rPr>
              <w:tab/>
            </w:r>
            <w:r w:rsidR="00CB59AB">
              <w:rPr>
                <w:rFonts w:ascii="Arial" w:hAnsi="Arial" w:cs="Arial"/>
                <w:sz w:val="24"/>
                <w:szCs w:val="24"/>
                <w:lang w:val="el-GR"/>
              </w:rPr>
              <w:t>θ</w:t>
            </w:r>
            <w:r w:rsidRPr="00A37ED7">
              <w:rPr>
                <w:rFonts w:ascii="Arial" w:hAnsi="Arial" w:cs="Arial"/>
                <w:sz w:val="24"/>
                <w:szCs w:val="24"/>
                <w:lang w:val="el-GR"/>
              </w:rPr>
              <w:t xml:space="preserve">έσεις πρώτου διορισμού και προαγωγής, οι οποίες </w:t>
            </w:r>
            <w:r w:rsidR="00CB59AB">
              <w:rPr>
                <w:rFonts w:ascii="Arial" w:hAnsi="Arial" w:cs="Arial"/>
                <w:sz w:val="24"/>
                <w:szCs w:val="24"/>
                <w:lang w:val="el-GR"/>
              </w:rPr>
              <w:t>δύναται</w:t>
            </w:r>
            <w:r w:rsidR="00CB59AB" w:rsidRPr="00A37ED7">
              <w:rPr>
                <w:rFonts w:ascii="Arial" w:hAnsi="Arial" w:cs="Arial"/>
                <w:sz w:val="24"/>
                <w:szCs w:val="24"/>
                <w:lang w:val="el-GR"/>
              </w:rPr>
              <w:t xml:space="preserve"> </w:t>
            </w:r>
            <w:r w:rsidRPr="00A37ED7">
              <w:rPr>
                <w:rFonts w:ascii="Arial" w:hAnsi="Arial" w:cs="Arial"/>
                <w:sz w:val="24"/>
                <w:szCs w:val="24"/>
                <w:lang w:val="el-GR"/>
              </w:rPr>
              <w:t xml:space="preserve">να πληρούνται με διορισμό προσώπου που δεν υπηρετεί στον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ή με το</w:t>
            </w:r>
            <w:r w:rsidR="00CB59AB">
              <w:rPr>
                <w:rFonts w:ascii="Arial" w:hAnsi="Arial" w:cs="Arial"/>
                <w:sz w:val="24"/>
                <w:szCs w:val="24"/>
                <w:lang w:val="el-GR"/>
              </w:rPr>
              <w:t>ν</w:t>
            </w:r>
            <w:r w:rsidRPr="00A37ED7">
              <w:rPr>
                <w:rFonts w:ascii="Arial" w:hAnsi="Arial" w:cs="Arial"/>
                <w:sz w:val="24"/>
                <w:szCs w:val="24"/>
                <w:lang w:val="el-GR"/>
              </w:rPr>
              <w:t xml:space="preserve"> διορισμό ή προαγωγή υπαλλήλου που υπηρετεί σ</w:t>
            </w:r>
            <w:r w:rsidR="007E081C">
              <w:rPr>
                <w:rFonts w:ascii="Arial" w:hAnsi="Arial" w:cs="Arial"/>
                <w:sz w:val="24"/>
                <w:szCs w:val="24"/>
                <w:lang w:val="el-GR"/>
              </w:rPr>
              <w:t>ε</w:t>
            </w:r>
            <w:r w:rsidRPr="00A37ED7">
              <w:rPr>
                <w:rFonts w:ascii="Arial" w:hAnsi="Arial" w:cs="Arial"/>
                <w:sz w:val="24"/>
                <w:szCs w:val="24"/>
                <w:lang w:val="el-GR"/>
              </w:rPr>
              <w:t xml:space="preserve"> αυτόν</w:t>
            </w:r>
            <w:r w:rsidR="00CB59AB">
              <w:rPr>
                <w:rFonts w:ascii="Arial" w:hAnsi="Arial" w:cs="Arial"/>
                <w:sz w:val="24"/>
                <w:szCs w:val="24"/>
                <w:lang w:val="el-GR"/>
              </w:rPr>
              <w:t>· και</w:t>
            </w:r>
          </w:p>
        </w:tc>
      </w:tr>
      <w:tr w:rsidR="00A37ED7" w:rsidRPr="00BC429C" w14:paraId="026CD50E" w14:textId="77777777" w:rsidTr="00947CF2">
        <w:tc>
          <w:tcPr>
            <w:tcW w:w="2055" w:type="dxa"/>
          </w:tcPr>
          <w:p w14:paraId="7987B82B"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1282" w:type="dxa"/>
            <w:gridSpan w:val="7"/>
          </w:tcPr>
          <w:p w14:paraId="66B13E82" w14:textId="77777777" w:rsidR="00A37ED7" w:rsidRPr="00A37ED7" w:rsidRDefault="00A37ED7" w:rsidP="00CD0356">
            <w:pPr>
              <w:pStyle w:val="BodyText"/>
              <w:tabs>
                <w:tab w:val="left" w:pos="2127"/>
                <w:tab w:val="left" w:pos="2835"/>
              </w:tabs>
              <w:spacing w:after="0" w:line="360" w:lineRule="auto"/>
              <w:jc w:val="both"/>
              <w:rPr>
                <w:rFonts w:ascii="Arial" w:hAnsi="Arial" w:cs="Arial"/>
                <w:b/>
                <w:sz w:val="24"/>
                <w:szCs w:val="24"/>
                <w:lang w:val="el-GR"/>
              </w:rPr>
            </w:pPr>
          </w:p>
        </w:tc>
        <w:tc>
          <w:tcPr>
            <w:tcW w:w="6530" w:type="dxa"/>
            <w:gridSpan w:val="7"/>
          </w:tcPr>
          <w:p w14:paraId="38B7E8DA" w14:textId="77777777" w:rsidR="00A37ED7" w:rsidRPr="00A37ED7" w:rsidRDefault="00A37ED7" w:rsidP="00A37ED7">
            <w:pPr>
              <w:pStyle w:val="List2"/>
              <w:spacing w:line="360" w:lineRule="auto"/>
              <w:ind w:left="720" w:hanging="720"/>
              <w:jc w:val="both"/>
              <w:rPr>
                <w:rFonts w:ascii="Arial" w:hAnsi="Arial" w:cs="Arial"/>
                <w:sz w:val="24"/>
                <w:szCs w:val="24"/>
                <w:lang w:val="el-GR"/>
              </w:rPr>
            </w:pPr>
          </w:p>
        </w:tc>
      </w:tr>
      <w:tr w:rsidR="00A37ED7" w:rsidRPr="00BC429C" w14:paraId="27F2CED4" w14:textId="77777777" w:rsidTr="00947CF2">
        <w:tc>
          <w:tcPr>
            <w:tcW w:w="2055" w:type="dxa"/>
          </w:tcPr>
          <w:p w14:paraId="2436361B"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1282" w:type="dxa"/>
            <w:gridSpan w:val="7"/>
          </w:tcPr>
          <w:p w14:paraId="4EC6703E" w14:textId="335CD116" w:rsidR="00A37ED7" w:rsidRPr="00A37ED7" w:rsidRDefault="003B3CE9" w:rsidP="003B3CE9">
            <w:pPr>
              <w:pStyle w:val="BodyText"/>
              <w:tabs>
                <w:tab w:val="left" w:pos="2127"/>
                <w:tab w:val="left" w:pos="2835"/>
              </w:tabs>
              <w:spacing w:after="0" w:line="360" w:lineRule="auto"/>
              <w:jc w:val="right"/>
              <w:rPr>
                <w:rFonts w:ascii="Arial" w:hAnsi="Arial" w:cs="Arial"/>
                <w:b/>
                <w:sz w:val="24"/>
                <w:szCs w:val="24"/>
                <w:lang w:val="el-GR"/>
              </w:rPr>
            </w:pPr>
            <w:r w:rsidRPr="00A37ED7">
              <w:rPr>
                <w:rFonts w:ascii="Arial" w:hAnsi="Arial" w:cs="Arial"/>
                <w:sz w:val="24"/>
                <w:szCs w:val="24"/>
                <w:lang w:val="el-GR"/>
              </w:rPr>
              <w:t>(γ)</w:t>
            </w:r>
          </w:p>
        </w:tc>
        <w:tc>
          <w:tcPr>
            <w:tcW w:w="6530" w:type="dxa"/>
            <w:gridSpan w:val="7"/>
          </w:tcPr>
          <w:p w14:paraId="2DCCE17A" w14:textId="76528FC2" w:rsidR="00A37ED7" w:rsidRPr="00A37ED7" w:rsidRDefault="003B3CE9" w:rsidP="003B3CE9">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θ</w:t>
            </w:r>
            <w:r w:rsidRPr="00A37ED7">
              <w:rPr>
                <w:rFonts w:ascii="Arial" w:hAnsi="Arial" w:cs="Arial"/>
                <w:sz w:val="24"/>
                <w:szCs w:val="24"/>
                <w:lang w:val="el-GR"/>
              </w:rPr>
              <w:t xml:space="preserve">έσεις προαγωγής στις οποίες </w:t>
            </w:r>
            <w:r>
              <w:rPr>
                <w:rFonts w:ascii="Arial" w:hAnsi="Arial" w:cs="Arial"/>
                <w:sz w:val="24"/>
                <w:szCs w:val="24"/>
                <w:lang w:val="el-GR"/>
              </w:rPr>
              <w:t>δύναται</w:t>
            </w:r>
            <w:r w:rsidRPr="00A37ED7">
              <w:rPr>
                <w:rFonts w:ascii="Arial" w:hAnsi="Arial" w:cs="Arial"/>
                <w:sz w:val="24"/>
                <w:szCs w:val="24"/>
                <w:lang w:val="el-GR"/>
              </w:rPr>
              <w:t xml:space="preserve"> να προάγονται υπάλληλοι που υπηρετούν στον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 xml:space="preserve"> στην αμέσως κατώτερη θέση της ίδιας δομής θέσεων του </w:t>
            </w:r>
            <w:proofErr w:type="spellStart"/>
            <w:r w:rsidRPr="00A37ED7">
              <w:rPr>
                <w:rFonts w:ascii="Arial" w:hAnsi="Arial" w:cs="Arial"/>
                <w:sz w:val="24"/>
                <w:szCs w:val="24"/>
                <w:lang w:val="el-GR"/>
              </w:rPr>
              <w:t>ΔΣΜΚ</w:t>
            </w:r>
            <w:proofErr w:type="spellEnd"/>
            <w:r w:rsidRPr="00A37ED7">
              <w:rPr>
                <w:rFonts w:ascii="Arial" w:hAnsi="Arial" w:cs="Arial"/>
                <w:sz w:val="24"/>
                <w:szCs w:val="24"/>
                <w:lang w:val="el-GR"/>
              </w:rPr>
              <w:t>.</w:t>
            </w:r>
            <w:r w:rsidR="00EA25FE">
              <w:rPr>
                <w:rFonts w:ascii="Arial" w:hAnsi="Arial" w:cs="Arial"/>
                <w:sz w:val="24"/>
                <w:szCs w:val="24"/>
                <w:lang w:val="el-GR"/>
              </w:rPr>
              <w:tab/>
            </w:r>
          </w:p>
        </w:tc>
      </w:tr>
      <w:tr w:rsidR="00174F3A" w:rsidRPr="00BC429C" w14:paraId="68125332" w14:textId="77777777" w:rsidTr="00947CF2">
        <w:trPr>
          <w:trHeight w:val="94"/>
        </w:trPr>
        <w:tc>
          <w:tcPr>
            <w:tcW w:w="2055" w:type="dxa"/>
          </w:tcPr>
          <w:p w14:paraId="28F555C3" w14:textId="77777777" w:rsidR="00174F3A" w:rsidRPr="00A37ED7" w:rsidRDefault="00174F3A"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66E7DCE6" w14:textId="77777777" w:rsidR="00174F3A" w:rsidRDefault="00174F3A" w:rsidP="00EA25FE">
            <w:pPr>
              <w:pStyle w:val="BodyText"/>
              <w:spacing w:after="0" w:line="360" w:lineRule="auto"/>
              <w:jc w:val="both"/>
              <w:rPr>
                <w:rFonts w:ascii="Arial" w:hAnsi="Arial" w:cs="Arial"/>
                <w:sz w:val="24"/>
                <w:szCs w:val="24"/>
                <w:lang w:val="el-GR"/>
              </w:rPr>
            </w:pPr>
          </w:p>
        </w:tc>
      </w:tr>
      <w:tr w:rsidR="00A37ED7" w:rsidRPr="00BC429C" w14:paraId="347D8194" w14:textId="77777777" w:rsidTr="00947CF2">
        <w:trPr>
          <w:trHeight w:val="94"/>
        </w:trPr>
        <w:tc>
          <w:tcPr>
            <w:tcW w:w="2055" w:type="dxa"/>
          </w:tcPr>
          <w:p w14:paraId="220E97BB" w14:textId="77777777" w:rsidR="00A37ED7" w:rsidRPr="00A37ED7" w:rsidRDefault="00A37ED7"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24DFB05C" w14:textId="77777777" w:rsidR="00A37ED7" w:rsidRPr="00A37ED7" w:rsidRDefault="00EA25FE" w:rsidP="00EA25FE">
            <w:pPr>
              <w:pStyle w:val="BodyText"/>
              <w:spacing w:after="0" w:line="360" w:lineRule="auto"/>
              <w:jc w:val="both"/>
              <w:rPr>
                <w:rFonts w:ascii="Arial" w:hAnsi="Arial" w:cs="Arial"/>
                <w:sz w:val="24"/>
                <w:szCs w:val="24"/>
                <w:lang w:val="el-GR"/>
              </w:rPr>
            </w:pPr>
            <w:r>
              <w:rPr>
                <w:rFonts w:ascii="Arial" w:hAnsi="Arial" w:cs="Arial"/>
                <w:sz w:val="24"/>
                <w:szCs w:val="24"/>
                <w:lang w:val="el-GR"/>
              </w:rPr>
              <w:t xml:space="preserve">     </w:t>
            </w:r>
            <w:r w:rsidR="00A37ED7" w:rsidRPr="00A37ED7">
              <w:rPr>
                <w:rFonts w:ascii="Arial" w:hAnsi="Arial" w:cs="Arial"/>
                <w:sz w:val="24"/>
                <w:szCs w:val="24"/>
                <w:lang w:val="el-GR"/>
              </w:rPr>
              <w:t>(2)</w:t>
            </w:r>
            <w:r>
              <w:rPr>
                <w:rFonts w:ascii="Arial" w:hAnsi="Arial" w:cs="Arial"/>
                <w:sz w:val="24"/>
                <w:szCs w:val="24"/>
                <w:lang w:val="el-GR"/>
              </w:rPr>
              <w:t xml:space="preserve">   </w:t>
            </w:r>
            <w:r w:rsidR="00A37ED7" w:rsidRPr="00A37ED7">
              <w:rPr>
                <w:rFonts w:ascii="Arial" w:hAnsi="Arial" w:cs="Arial"/>
                <w:sz w:val="24"/>
                <w:szCs w:val="24"/>
                <w:lang w:val="el-GR"/>
              </w:rPr>
              <w:t>Η κατηγορία κάθε θέσης ορίζετ</w:t>
            </w:r>
            <w:r w:rsidR="00A37ED7">
              <w:rPr>
                <w:rFonts w:ascii="Arial" w:hAnsi="Arial" w:cs="Arial"/>
                <w:sz w:val="24"/>
                <w:szCs w:val="24"/>
                <w:lang w:val="el-GR"/>
              </w:rPr>
              <w:t>αι στο οικείο σχέδιο υπηρεσίας.</w:t>
            </w:r>
          </w:p>
        </w:tc>
      </w:tr>
      <w:tr w:rsidR="00EA25FE" w:rsidRPr="00BC429C" w14:paraId="718C840E" w14:textId="77777777" w:rsidTr="00947CF2">
        <w:trPr>
          <w:trHeight w:val="94"/>
        </w:trPr>
        <w:tc>
          <w:tcPr>
            <w:tcW w:w="2055" w:type="dxa"/>
          </w:tcPr>
          <w:p w14:paraId="4DE0E188" w14:textId="77777777" w:rsidR="00EA25FE" w:rsidRPr="00A37ED7" w:rsidRDefault="00EA25FE" w:rsidP="00A37ED7">
            <w:pPr>
              <w:pStyle w:val="BodyText"/>
              <w:tabs>
                <w:tab w:val="left" w:pos="2127"/>
                <w:tab w:val="left" w:pos="2835"/>
              </w:tabs>
              <w:spacing w:after="0" w:line="360" w:lineRule="auto"/>
              <w:rPr>
                <w:rFonts w:ascii="Arial" w:hAnsi="Arial" w:cs="Arial"/>
                <w:lang w:val="el-GR"/>
              </w:rPr>
            </w:pPr>
          </w:p>
        </w:tc>
        <w:tc>
          <w:tcPr>
            <w:tcW w:w="7812" w:type="dxa"/>
            <w:gridSpan w:val="14"/>
          </w:tcPr>
          <w:p w14:paraId="47390548" w14:textId="77777777" w:rsidR="00EA25FE" w:rsidRDefault="00EA25FE" w:rsidP="00EA25FE">
            <w:pPr>
              <w:pStyle w:val="BodyText"/>
              <w:spacing w:after="0" w:line="360" w:lineRule="auto"/>
              <w:jc w:val="both"/>
              <w:rPr>
                <w:rFonts w:ascii="Arial" w:hAnsi="Arial" w:cs="Arial"/>
                <w:sz w:val="24"/>
                <w:szCs w:val="24"/>
                <w:lang w:val="el-GR"/>
              </w:rPr>
            </w:pPr>
          </w:p>
        </w:tc>
      </w:tr>
      <w:tr w:rsidR="00EA25FE" w:rsidRPr="00BC429C" w14:paraId="0A06D031" w14:textId="77777777" w:rsidTr="00072313">
        <w:trPr>
          <w:trHeight w:val="94"/>
        </w:trPr>
        <w:tc>
          <w:tcPr>
            <w:tcW w:w="9867" w:type="dxa"/>
            <w:gridSpan w:val="15"/>
          </w:tcPr>
          <w:p w14:paraId="38C28EAA" w14:textId="30751E37" w:rsidR="00C14529" w:rsidRDefault="00EA25FE" w:rsidP="00EA25FE">
            <w:pPr>
              <w:tabs>
                <w:tab w:val="left" w:pos="-2268"/>
                <w:tab w:val="left" w:pos="0"/>
              </w:tabs>
              <w:spacing w:line="360" w:lineRule="auto"/>
              <w:jc w:val="center"/>
              <w:rPr>
                <w:rFonts w:ascii="Arial" w:hAnsi="Arial" w:cs="Arial"/>
                <w:bCs/>
                <w:sz w:val="24"/>
                <w:szCs w:val="24"/>
                <w:lang w:val="el-GR"/>
              </w:rPr>
            </w:pPr>
            <w:r w:rsidRPr="0073290E">
              <w:rPr>
                <w:rFonts w:ascii="Arial" w:hAnsi="Arial" w:cs="Arial"/>
                <w:bCs/>
                <w:sz w:val="24"/>
                <w:szCs w:val="24"/>
                <w:lang w:val="el-GR"/>
              </w:rPr>
              <w:t xml:space="preserve">ΜΕΡΟΣ </w:t>
            </w:r>
            <w:r w:rsidRPr="0073290E">
              <w:rPr>
                <w:rFonts w:ascii="Arial" w:hAnsi="Arial" w:cs="Arial"/>
                <w:bCs/>
                <w:sz w:val="24"/>
                <w:szCs w:val="24"/>
                <w:lang w:val="en-US"/>
              </w:rPr>
              <w:t>III</w:t>
            </w:r>
            <w:r w:rsidRPr="0073290E">
              <w:rPr>
                <w:rFonts w:ascii="Arial" w:hAnsi="Arial" w:cs="Arial"/>
                <w:bCs/>
                <w:sz w:val="24"/>
                <w:szCs w:val="24"/>
                <w:lang w:val="el-GR"/>
              </w:rPr>
              <w:t xml:space="preserve"> </w:t>
            </w:r>
          </w:p>
          <w:p w14:paraId="36B2F251" w14:textId="3BDA1774" w:rsidR="00EA25FE" w:rsidRPr="0073290E" w:rsidRDefault="00EA25FE" w:rsidP="00EA25FE">
            <w:pPr>
              <w:tabs>
                <w:tab w:val="left" w:pos="-2268"/>
                <w:tab w:val="left" w:pos="0"/>
              </w:tabs>
              <w:spacing w:line="360" w:lineRule="auto"/>
              <w:jc w:val="center"/>
              <w:rPr>
                <w:rFonts w:ascii="Arial" w:hAnsi="Arial" w:cs="Arial"/>
                <w:bCs/>
                <w:sz w:val="24"/>
                <w:szCs w:val="24"/>
                <w:lang w:val="el-GR"/>
              </w:rPr>
            </w:pPr>
            <w:r w:rsidRPr="0073290E">
              <w:rPr>
                <w:rFonts w:ascii="Arial" w:hAnsi="Arial" w:cs="Arial"/>
                <w:bCs/>
                <w:sz w:val="24"/>
                <w:szCs w:val="24"/>
                <w:lang w:val="el-GR"/>
              </w:rPr>
              <w:t>ΔΙΟΡΙΣΜΟΙ, ΠΡΟΑΓΩΓΕΣ, ΠΑΡΑΙΤΗΣΕΙΣ ΚΑΙ ΑΦΥΠΗΡΕΤΗΣΕΙΣ</w:t>
            </w:r>
          </w:p>
        </w:tc>
      </w:tr>
      <w:tr w:rsidR="00EA25FE" w:rsidRPr="00BC429C" w14:paraId="4238617A" w14:textId="77777777" w:rsidTr="00947CF2">
        <w:tc>
          <w:tcPr>
            <w:tcW w:w="2055" w:type="dxa"/>
          </w:tcPr>
          <w:p w14:paraId="426D9535" w14:textId="77777777" w:rsidR="00EA25FE" w:rsidRPr="00EA25FE" w:rsidRDefault="00EA25FE"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0101EEF2" w14:textId="77777777" w:rsidR="00EA25FE" w:rsidRPr="00CD0356" w:rsidRDefault="00EA25FE" w:rsidP="00CD0356">
            <w:pPr>
              <w:pStyle w:val="BodyText"/>
              <w:spacing w:after="0" w:line="360" w:lineRule="auto"/>
              <w:jc w:val="both"/>
              <w:rPr>
                <w:rFonts w:ascii="Arial" w:hAnsi="Arial" w:cs="Arial"/>
                <w:sz w:val="24"/>
                <w:lang w:val="el-GR"/>
              </w:rPr>
            </w:pPr>
          </w:p>
        </w:tc>
      </w:tr>
      <w:tr w:rsidR="00EA25FE" w:rsidRPr="00BC429C" w14:paraId="6D185EF0" w14:textId="77777777" w:rsidTr="00947CF2">
        <w:tc>
          <w:tcPr>
            <w:tcW w:w="2055" w:type="dxa"/>
          </w:tcPr>
          <w:p w14:paraId="08005B91" w14:textId="77777777" w:rsidR="00EA25FE" w:rsidRPr="0073290E" w:rsidRDefault="00EA25FE" w:rsidP="00EA25FE">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Ερμηνεία.</w:t>
            </w:r>
          </w:p>
          <w:p w14:paraId="10C58B3E" w14:textId="77777777" w:rsidR="00EA25FE" w:rsidRPr="00EA25FE" w:rsidRDefault="00EA25FE"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057B7A88" w14:textId="627E5CF3" w:rsidR="00EA25FE" w:rsidRPr="00174F3A" w:rsidRDefault="00EA25FE" w:rsidP="00CF3FBD">
            <w:pPr>
              <w:pStyle w:val="BodyText"/>
              <w:tabs>
                <w:tab w:val="left" w:pos="567"/>
              </w:tabs>
              <w:spacing w:after="0" w:line="360" w:lineRule="auto"/>
              <w:jc w:val="both"/>
              <w:rPr>
                <w:rFonts w:ascii="Arial" w:hAnsi="Arial" w:cs="Arial"/>
                <w:b/>
                <w:sz w:val="24"/>
                <w:szCs w:val="24"/>
                <w:lang w:val="el-GR"/>
              </w:rPr>
            </w:pPr>
            <w:r w:rsidRPr="00174F3A">
              <w:rPr>
                <w:rFonts w:ascii="Arial" w:hAnsi="Arial" w:cs="Arial"/>
                <w:sz w:val="24"/>
                <w:szCs w:val="24"/>
                <w:lang w:val="el-GR"/>
              </w:rPr>
              <w:t>9.</w:t>
            </w:r>
            <w:r w:rsidRPr="00174F3A">
              <w:rPr>
                <w:rFonts w:ascii="Arial" w:hAnsi="Arial" w:cs="Arial"/>
                <w:b/>
                <w:sz w:val="24"/>
                <w:szCs w:val="24"/>
                <w:lang w:val="el-GR"/>
              </w:rPr>
              <w:t xml:space="preserve">  </w:t>
            </w:r>
            <w:r w:rsidR="00CF3FBD">
              <w:rPr>
                <w:rFonts w:ascii="Arial" w:hAnsi="Arial" w:cs="Arial"/>
                <w:b/>
                <w:sz w:val="24"/>
                <w:szCs w:val="24"/>
                <w:lang w:val="el-GR"/>
              </w:rPr>
              <w:tab/>
            </w:r>
            <w:r w:rsidRPr="00174F3A">
              <w:rPr>
                <w:rFonts w:ascii="Arial" w:hAnsi="Arial" w:cs="Arial"/>
                <w:sz w:val="24"/>
                <w:szCs w:val="24"/>
                <w:lang w:val="el-GR"/>
              </w:rPr>
              <w:t xml:space="preserve">Για τους σκοπούς του </w:t>
            </w:r>
            <w:r w:rsidR="00C14529">
              <w:rPr>
                <w:rFonts w:ascii="Arial" w:hAnsi="Arial" w:cs="Arial"/>
                <w:sz w:val="24"/>
                <w:szCs w:val="24"/>
                <w:lang w:val="el-GR"/>
              </w:rPr>
              <w:t xml:space="preserve">παρόντος </w:t>
            </w:r>
            <w:r w:rsidRPr="00174F3A">
              <w:rPr>
                <w:rFonts w:ascii="Arial" w:hAnsi="Arial" w:cs="Arial"/>
                <w:sz w:val="24"/>
                <w:szCs w:val="24"/>
                <w:lang w:val="el-GR"/>
              </w:rPr>
              <w:t xml:space="preserve">Μέρους, εκτός </w:t>
            </w:r>
            <w:r w:rsidR="00C14529">
              <w:rPr>
                <w:rFonts w:ascii="Arial" w:hAnsi="Arial" w:cs="Arial"/>
                <w:sz w:val="24"/>
                <w:szCs w:val="24"/>
                <w:lang w:val="el-GR"/>
              </w:rPr>
              <w:t xml:space="preserve">εάν </w:t>
            </w:r>
            <w:r w:rsidRPr="00174F3A">
              <w:rPr>
                <w:rFonts w:ascii="Arial" w:hAnsi="Arial" w:cs="Arial"/>
                <w:sz w:val="24"/>
                <w:szCs w:val="24"/>
                <w:lang w:val="el-GR"/>
              </w:rPr>
              <w:t>από το κείμενο προκύπτει διαφορετική έννοια -</w:t>
            </w:r>
          </w:p>
        </w:tc>
      </w:tr>
      <w:tr w:rsidR="00EA25FE" w:rsidRPr="00BC429C" w14:paraId="0EB49886" w14:textId="77777777" w:rsidTr="00947CF2">
        <w:tc>
          <w:tcPr>
            <w:tcW w:w="2055" w:type="dxa"/>
          </w:tcPr>
          <w:p w14:paraId="5AFF0B7B" w14:textId="77777777" w:rsidR="00EA25FE" w:rsidRPr="00EA25FE" w:rsidRDefault="00EA25FE"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056855EA" w14:textId="77777777" w:rsidR="00EA25FE" w:rsidRPr="00174F3A" w:rsidRDefault="00EA25FE" w:rsidP="00CD0356">
            <w:pPr>
              <w:pStyle w:val="BodyText"/>
              <w:spacing w:after="0" w:line="360" w:lineRule="auto"/>
              <w:jc w:val="both"/>
              <w:rPr>
                <w:rFonts w:ascii="Arial" w:hAnsi="Arial" w:cs="Arial"/>
                <w:sz w:val="24"/>
                <w:szCs w:val="24"/>
                <w:lang w:val="el-GR"/>
              </w:rPr>
            </w:pPr>
          </w:p>
        </w:tc>
      </w:tr>
      <w:tr w:rsidR="00EA25FE" w:rsidRPr="00BC429C" w14:paraId="3B9F23F2" w14:textId="77777777" w:rsidTr="00947CF2">
        <w:tc>
          <w:tcPr>
            <w:tcW w:w="2055" w:type="dxa"/>
          </w:tcPr>
          <w:p w14:paraId="414C0E18" w14:textId="77777777" w:rsidR="00EA25FE" w:rsidRPr="00EA25FE" w:rsidRDefault="00EA25FE"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1DC57827" w14:textId="29D229AE" w:rsidR="00EA25FE" w:rsidRPr="00174F3A" w:rsidRDefault="00790FCB" w:rsidP="00CD0356">
            <w:pPr>
              <w:pStyle w:val="BodyText"/>
              <w:spacing w:after="0" w:line="360" w:lineRule="auto"/>
              <w:jc w:val="both"/>
              <w:rPr>
                <w:rFonts w:ascii="Arial" w:hAnsi="Arial" w:cs="Arial"/>
                <w:sz w:val="24"/>
                <w:szCs w:val="24"/>
                <w:vertAlign w:val="superscript"/>
                <w:lang w:val="el-GR"/>
              </w:rPr>
            </w:pPr>
            <w:r>
              <w:rPr>
                <w:rFonts w:ascii="Arial" w:hAnsi="Arial" w:cs="Arial"/>
                <w:sz w:val="24"/>
                <w:szCs w:val="24"/>
                <w:lang w:val="el-GR"/>
              </w:rPr>
              <w:t>«</w:t>
            </w:r>
            <w:r w:rsidR="00EA25FE" w:rsidRPr="00174F3A">
              <w:rPr>
                <w:rFonts w:ascii="Arial" w:hAnsi="Arial" w:cs="Arial"/>
                <w:sz w:val="24"/>
                <w:szCs w:val="24"/>
                <w:lang w:val="el-GR"/>
              </w:rPr>
              <w:t>διορισμός</w:t>
            </w:r>
            <w:r>
              <w:rPr>
                <w:rFonts w:ascii="Arial" w:hAnsi="Arial" w:cs="Arial"/>
                <w:sz w:val="24"/>
                <w:szCs w:val="24"/>
                <w:lang w:val="el-GR"/>
              </w:rPr>
              <w:t>»</w:t>
            </w:r>
            <w:r w:rsidR="00EA25FE" w:rsidRPr="00174F3A">
              <w:rPr>
                <w:rFonts w:ascii="Arial" w:hAnsi="Arial" w:cs="Arial"/>
                <w:sz w:val="24"/>
                <w:szCs w:val="24"/>
                <w:lang w:val="el-GR"/>
              </w:rPr>
              <w:t xml:space="preserve"> σημαίνει την προσφορά θέσης σε πρόσωπο που δεν είναι υπάλληλος</w:t>
            </w:r>
            <w:r w:rsidR="00EA25FE" w:rsidRPr="00174F3A">
              <w:rPr>
                <w:rFonts w:ascii="Arial" w:hAnsi="Arial" w:cs="Arial"/>
                <w:b/>
                <w:sz w:val="24"/>
                <w:szCs w:val="24"/>
                <w:lang w:val="el-GR"/>
              </w:rPr>
              <w:t xml:space="preserve"> </w:t>
            </w:r>
            <w:r w:rsidR="00EA25FE" w:rsidRPr="00174F3A">
              <w:rPr>
                <w:rFonts w:ascii="Arial" w:hAnsi="Arial" w:cs="Arial"/>
                <w:sz w:val="24"/>
                <w:szCs w:val="24"/>
                <w:lang w:val="el-GR"/>
              </w:rPr>
              <w:t>ή την προσφορά σε υπάλληλο θέσης άλλης από αυτή που κατέχει μόνιμα και που δεν αποτελεί προαγωγή</w:t>
            </w:r>
            <w:r w:rsidR="00DD76AD">
              <w:rPr>
                <w:rFonts w:ascii="Arial" w:hAnsi="Arial" w:cs="Arial"/>
                <w:sz w:val="24"/>
                <w:szCs w:val="24"/>
                <w:lang w:val="el-GR"/>
              </w:rPr>
              <w:t>·</w:t>
            </w:r>
            <w:r w:rsidR="00EA25FE" w:rsidRPr="00174F3A">
              <w:rPr>
                <w:rFonts w:ascii="Arial" w:hAnsi="Arial" w:cs="Arial"/>
                <w:sz w:val="24"/>
                <w:szCs w:val="24"/>
                <w:vertAlign w:val="superscript"/>
                <w:lang w:val="el-GR"/>
              </w:rPr>
              <w:t xml:space="preserve"> </w:t>
            </w:r>
            <w:r w:rsidR="00EA25FE" w:rsidRPr="00174F3A">
              <w:rPr>
                <w:rFonts w:ascii="Arial" w:hAnsi="Arial" w:cs="Arial"/>
                <w:sz w:val="24"/>
                <w:szCs w:val="24"/>
                <w:lang w:val="el-GR"/>
              </w:rPr>
              <w:t xml:space="preserve"> </w:t>
            </w:r>
          </w:p>
        </w:tc>
      </w:tr>
      <w:tr w:rsidR="00EA25FE" w:rsidRPr="00BC429C" w14:paraId="7E5216A1" w14:textId="77777777" w:rsidTr="00947CF2">
        <w:tc>
          <w:tcPr>
            <w:tcW w:w="2055" w:type="dxa"/>
          </w:tcPr>
          <w:p w14:paraId="6332C218" w14:textId="77777777" w:rsidR="00EA25FE" w:rsidRPr="00EA25FE" w:rsidRDefault="00EA25FE" w:rsidP="00CD0356">
            <w:pPr>
              <w:pStyle w:val="BodyText"/>
              <w:tabs>
                <w:tab w:val="left" w:pos="2127"/>
                <w:tab w:val="left" w:pos="2835"/>
              </w:tabs>
              <w:spacing w:after="0" w:line="360" w:lineRule="auto"/>
              <w:rPr>
                <w:rFonts w:ascii="Arial" w:hAnsi="Arial" w:cs="Arial"/>
                <w:lang w:val="el-GR"/>
              </w:rPr>
            </w:pPr>
          </w:p>
        </w:tc>
        <w:tc>
          <w:tcPr>
            <w:tcW w:w="7812" w:type="dxa"/>
            <w:gridSpan w:val="14"/>
          </w:tcPr>
          <w:p w14:paraId="2D4D01FD" w14:textId="77777777" w:rsidR="00EA25FE" w:rsidRPr="00174F3A" w:rsidRDefault="00EA25FE" w:rsidP="00CD0356">
            <w:pPr>
              <w:pStyle w:val="BodyText"/>
              <w:spacing w:after="0" w:line="360" w:lineRule="auto"/>
              <w:jc w:val="both"/>
              <w:rPr>
                <w:rFonts w:ascii="Arial" w:hAnsi="Arial" w:cs="Arial"/>
                <w:sz w:val="24"/>
                <w:szCs w:val="24"/>
                <w:lang w:val="el-GR"/>
              </w:rPr>
            </w:pPr>
          </w:p>
        </w:tc>
      </w:tr>
      <w:tr w:rsidR="00EA25FE" w:rsidRPr="00BC429C" w14:paraId="386273D9" w14:textId="77777777" w:rsidTr="00947CF2">
        <w:tc>
          <w:tcPr>
            <w:tcW w:w="2055" w:type="dxa"/>
          </w:tcPr>
          <w:p w14:paraId="2E3B28E2" w14:textId="77777777" w:rsidR="00EA25FE" w:rsidRPr="00EA25FE" w:rsidRDefault="00EA25FE" w:rsidP="00CD0356">
            <w:pPr>
              <w:spacing w:line="360" w:lineRule="auto"/>
              <w:rPr>
                <w:rFonts w:ascii="Arial" w:hAnsi="Arial" w:cs="Arial"/>
                <w:lang w:val="el-GR"/>
              </w:rPr>
            </w:pPr>
          </w:p>
        </w:tc>
        <w:tc>
          <w:tcPr>
            <w:tcW w:w="7812" w:type="dxa"/>
            <w:gridSpan w:val="14"/>
          </w:tcPr>
          <w:p w14:paraId="2E9C2C76" w14:textId="516953C5" w:rsidR="00EA25FE" w:rsidRPr="00174F3A" w:rsidRDefault="00DD76AD" w:rsidP="00CD0356">
            <w:pPr>
              <w:pStyle w:val="BodyText"/>
              <w:spacing w:after="0" w:line="360" w:lineRule="auto"/>
              <w:jc w:val="both"/>
              <w:rPr>
                <w:rFonts w:ascii="Arial" w:hAnsi="Arial" w:cs="Arial"/>
                <w:sz w:val="24"/>
                <w:szCs w:val="24"/>
                <w:lang w:val="el-GR"/>
              </w:rPr>
            </w:pPr>
            <w:r>
              <w:rPr>
                <w:rFonts w:ascii="Arial" w:hAnsi="Arial" w:cs="Arial"/>
                <w:sz w:val="24"/>
                <w:szCs w:val="24"/>
                <w:lang w:val="el-GR"/>
              </w:rPr>
              <w:t>«</w:t>
            </w:r>
            <w:r w:rsidR="00EA25FE" w:rsidRPr="00174F3A">
              <w:rPr>
                <w:rFonts w:ascii="Arial" w:hAnsi="Arial" w:cs="Arial"/>
                <w:sz w:val="24"/>
                <w:szCs w:val="24"/>
                <w:lang w:val="el-GR"/>
              </w:rPr>
              <w:t>προαγωγή</w:t>
            </w:r>
            <w:r>
              <w:rPr>
                <w:rFonts w:ascii="Arial" w:hAnsi="Arial" w:cs="Arial"/>
                <w:sz w:val="24"/>
                <w:szCs w:val="24"/>
                <w:lang w:val="el-GR"/>
              </w:rPr>
              <w:t>»</w:t>
            </w:r>
            <w:r w:rsidR="00EA25FE" w:rsidRPr="00174F3A">
              <w:rPr>
                <w:rFonts w:ascii="Arial" w:hAnsi="Arial" w:cs="Arial"/>
                <w:sz w:val="24"/>
                <w:szCs w:val="24"/>
                <w:lang w:val="el-GR"/>
              </w:rPr>
              <w:t xml:space="preserve"> σημαίνει αλλαγή στη μόνιμη κατάσταση υπαλλήλου που συνεπάγεται αύξηση στην αμοιβή του ή την ένταξη του σε ανώτερο </w:t>
            </w:r>
            <w:r w:rsidR="00EA25FE" w:rsidRPr="00174F3A">
              <w:rPr>
                <w:rFonts w:ascii="Arial" w:hAnsi="Arial" w:cs="Arial"/>
                <w:sz w:val="24"/>
                <w:szCs w:val="24"/>
                <w:lang w:val="el-GR"/>
              </w:rPr>
              <w:lastRenderedPageBreak/>
              <w:t xml:space="preserve">βαθμό της υπηρεσίας ή σε μισθοδοτική κλίμακα που έχει ψηλότερο ανώτατο όριο, είτε η αμοιβή του υπάλληλου αυξάνεται αμέσως με αυτή την αλλαγή, είτε όχι. </w:t>
            </w:r>
          </w:p>
        </w:tc>
      </w:tr>
      <w:tr w:rsidR="00EA25FE" w:rsidRPr="00BC429C" w14:paraId="5EE3BD83" w14:textId="77777777" w:rsidTr="00947CF2">
        <w:tc>
          <w:tcPr>
            <w:tcW w:w="2055" w:type="dxa"/>
          </w:tcPr>
          <w:p w14:paraId="34032286" w14:textId="77777777" w:rsidR="00EA25FE" w:rsidRPr="00EA25FE" w:rsidRDefault="00EA25FE" w:rsidP="00CD0356">
            <w:pPr>
              <w:spacing w:line="360" w:lineRule="auto"/>
              <w:rPr>
                <w:rFonts w:ascii="Arial" w:hAnsi="Arial" w:cs="Arial"/>
                <w:lang w:val="el-GR"/>
              </w:rPr>
            </w:pPr>
          </w:p>
        </w:tc>
        <w:tc>
          <w:tcPr>
            <w:tcW w:w="7812" w:type="dxa"/>
            <w:gridSpan w:val="14"/>
          </w:tcPr>
          <w:p w14:paraId="77504E96" w14:textId="77777777" w:rsidR="00EA25FE" w:rsidRPr="00174F3A" w:rsidRDefault="00EA25FE" w:rsidP="00CD0356">
            <w:pPr>
              <w:pStyle w:val="BodyText"/>
              <w:spacing w:after="0" w:line="360" w:lineRule="auto"/>
              <w:jc w:val="both"/>
              <w:rPr>
                <w:rFonts w:ascii="Arial" w:hAnsi="Arial" w:cs="Arial"/>
                <w:sz w:val="24"/>
                <w:szCs w:val="24"/>
                <w:lang w:val="el-GR"/>
              </w:rPr>
            </w:pPr>
          </w:p>
        </w:tc>
      </w:tr>
      <w:tr w:rsidR="00DB4FAB" w:rsidRPr="00BC429C" w14:paraId="0D67E66D" w14:textId="77777777" w:rsidTr="00947CF2">
        <w:tc>
          <w:tcPr>
            <w:tcW w:w="2055" w:type="dxa"/>
          </w:tcPr>
          <w:p w14:paraId="09BED8F6" w14:textId="19019DB7" w:rsidR="00CF3FBD" w:rsidRPr="00EA25FE" w:rsidRDefault="00CF3FBD" w:rsidP="00CD0356">
            <w:pPr>
              <w:spacing w:line="360" w:lineRule="auto"/>
              <w:rPr>
                <w:rFonts w:ascii="Arial" w:hAnsi="Arial" w:cs="Arial"/>
                <w:lang w:val="el-GR"/>
              </w:rPr>
            </w:pPr>
            <w:r w:rsidRPr="0073290E">
              <w:rPr>
                <w:rFonts w:ascii="Arial" w:hAnsi="Arial" w:cs="Arial"/>
                <w:sz w:val="24"/>
                <w:szCs w:val="24"/>
                <w:lang w:val="el-GR"/>
              </w:rPr>
              <w:t>Δημοσίευση κενών θέσεων και υποβολή αιτήσεων.</w:t>
            </w:r>
          </w:p>
        </w:tc>
        <w:tc>
          <w:tcPr>
            <w:tcW w:w="1007" w:type="dxa"/>
            <w:gridSpan w:val="5"/>
          </w:tcPr>
          <w:p w14:paraId="2928186B" w14:textId="1DC69368" w:rsidR="00CF3FBD" w:rsidRPr="00174F3A" w:rsidRDefault="00CF3FBD" w:rsidP="00CD0356">
            <w:pPr>
              <w:pStyle w:val="BodyText"/>
              <w:spacing w:after="0" w:line="360" w:lineRule="auto"/>
              <w:jc w:val="both"/>
              <w:rPr>
                <w:rFonts w:ascii="Arial" w:hAnsi="Arial" w:cs="Arial"/>
                <w:sz w:val="24"/>
                <w:szCs w:val="24"/>
                <w:lang w:val="el-GR"/>
              </w:rPr>
            </w:pPr>
            <w:r w:rsidRPr="00174F3A">
              <w:rPr>
                <w:rFonts w:ascii="Arial" w:hAnsi="Arial" w:cs="Arial"/>
                <w:sz w:val="24"/>
                <w:szCs w:val="24"/>
                <w:lang w:val="el-GR"/>
              </w:rPr>
              <w:t>10.-(1)</w:t>
            </w:r>
          </w:p>
        </w:tc>
        <w:tc>
          <w:tcPr>
            <w:tcW w:w="569" w:type="dxa"/>
            <w:gridSpan w:val="6"/>
          </w:tcPr>
          <w:p w14:paraId="23B2E982" w14:textId="29D13646" w:rsidR="00CF3FBD" w:rsidRPr="00174F3A" w:rsidRDefault="00CF3FBD" w:rsidP="00CD0356">
            <w:pPr>
              <w:pStyle w:val="BodyText"/>
              <w:spacing w:after="0" w:line="360" w:lineRule="auto"/>
              <w:jc w:val="both"/>
              <w:rPr>
                <w:rFonts w:ascii="Arial" w:hAnsi="Arial" w:cs="Arial"/>
                <w:sz w:val="24"/>
                <w:szCs w:val="24"/>
                <w:lang w:val="el-GR"/>
              </w:rPr>
            </w:pPr>
            <w:r w:rsidRPr="00174F3A">
              <w:rPr>
                <w:rFonts w:ascii="Arial" w:hAnsi="Arial" w:cs="Arial"/>
                <w:sz w:val="24"/>
                <w:szCs w:val="24"/>
                <w:lang w:val="el-GR"/>
              </w:rPr>
              <w:t>(α)</w:t>
            </w:r>
          </w:p>
        </w:tc>
        <w:tc>
          <w:tcPr>
            <w:tcW w:w="6236" w:type="dxa"/>
            <w:gridSpan w:val="3"/>
          </w:tcPr>
          <w:p w14:paraId="7996131B" w14:textId="7CD33F8A" w:rsidR="00CF3FBD" w:rsidRPr="00174F3A" w:rsidRDefault="00CF3FBD" w:rsidP="00CD0356">
            <w:pPr>
              <w:pStyle w:val="BodyText"/>
              <w:spacing w:after="0" w:line="360" w:lineRule="auto"/>
              <w:jc w:val="both"/>
              <w:rPr>
                <w:rFonts w:ascii="Arial" w:hAnsi="Arial" w:cs="Arial"/>
                <w:sz w:val="24"/>
                <w:szCs w:val="24"/>
                <w:lang w:val="el-GR"/>
              </w:rPr>
            </w:pPr>
            <w:r w:rsidRPr="00174F3A">
              <w:rPr>
                <w:rFonts w:ascii="Arial" w:hAnsi="Arial" w:cs="Arial"/>
                <w:sz w:val="24"/>
                <w:szCs w:val="24"/>
                <w:lang w:val="el-GR"/>
              </w:rPr>
              <w:t>Κενή θέση πρώτου διορισμού ή πρώτου διορισμού  και προαγωγής δημοσιεύεται στην Επίσημη  Εφημερίδα της Δημοκρατίας και περιέχει στοιχεία για τα προσόντα, τα καθήκοντα, τις ευθύνες, τη μισθοδοσία και την προθεσμία υποβολής των αιτήσεων.</w:t>
            </w:r>
          </w:p>
        </w:tc>
      </w:tr>
      <w:tr w:rsidR="00052F90" w:rsidRPr="00BC429C" w14:paraId="4FAD493C" w14:textId="77777777" w:rsidTr="00947CF2">
        <w:tc>
          <w:tcPr>
            <w:tcW w:w="2055" w:type="dxa"/>
          </w:tcPr>
          <w:p w14:paraId="798C47CC"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15AB639C"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6B190CF2"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6236" w:type="dxa"/>
            <w:gridSpan w:val="3"/>
          </w:tcPr>
          <w:p w14:paraId="3B127F60" w14:textId="77777777" w:rsidR="00052F90" w:rsidRPr="00174F3A" w:rsidRDefault="00052F90" w:rsidP="00CD0356">
            <w:pPr>
              <w:pStyle w:val="BodyText"/>
              <w:spacing w:after="0" w:line="360" w:lineRule="auto"/>
              <w:jc w:val="both"/>
              <w:rPr>
                <w:rFonts w:ascii="Arial" w:hAnsi="Arial" w:cs="Arial"/>
                <w:sz w:val="24"/>
                <w:szCs w:val="24"/>
                <w:lang w:val="el-GR"/>
              </w:rPr>
            </w:pPr>
          </w:p>
        </w:tc>
      </w:tr>
      <w:tr w:rsidR="00052F90" w:rsidRPr="00BC429C" w14:paraId="2CC4F1C7" w14:textId="77777777" w:rsidTr="00947CF2">
        <w:tc>
          <w:tcPr>
            <w:tcW w:w="2055" w:type="dxa"/>
          </w:tcPr>
          <w:p w14:paraId="20B38D91"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234AC2A7"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061A4562" w14:textId="67DE799F" w:rsidR="00052F90" w:rsidRPr="00174F3A" w:rsidRDefault="00052F90" w:rsidP="00CD0356">
            <w:pPr>
              <w:pStyle w:val="BodyText"/>
              <w:spacing w:after="0" w:line="360" w:lineRule="auto"/>
              <w:jc w:val="both"/>
              <w:rPr>
                <w:rFonts w:ascii="Arial" w:hAnsi="Arial" w:cs="Arial"/>
                <w:sz w:val="24"/>
                <w:szCs w:val="24"/>
                <w:lang w:val="el-GR"/>
              </w:rPr>
            </w:pPr>
            <w:r>
              <w:rPr>
                <w:rFonts w:ascii="Arial" w:hAnsi="Arial" w:cs="Arial"/>
                <w:sz w:val="24"/>
                <w:szCs w:val="24"/>
                <w:lang w:val="el-GR"/>
              </w:rPr>
              <w:t>(β)</w:t>
            </w:r>
          </w:p>
        </w:tc>
        <w:tc>
          <w:tcPr>
            <w:tcW w:w="6236" w:type="dxa"/>
            <w:gridSpan w:val="3"/>
          </w:tcPr>
          <w:p w14:paraId="38E4635E" w14:textId="0B771F7E" w:rsidR="00052F90" w:rsidRPr="00174F3A" w:rsidRDefault="00052F90" w:rsidP="00CD0356">
            <w:pPr>
              <w:pStyle w:val="BodyText"/>
              <w:spacing w:after="0" w:line="360" w:lineRule="auto"/>
              <w:jc w:val="both"/>
              <w:rPr>
                <w:rFonts w:ascii="Arial" w:hAnsi="Arial" w:cs="Arial"/>
                <w:sz w:val="24"/>
                <w:szCs w:val="24"/>
                <w:lang w:val="el-GR"/>
              </w:rPr>
            </w:pPr>
            <w:r w:rsidRPr="00EA25FE">
              <w:rPr>
                <w:rFonts w:ascii="Arial" w:hAnsi="Arial" w:cs="Arial"/>
                <w:sz w:val="24"/>
                <w:szCs w:val="24"/>
                <w:lang w:val="el-GR"/>
              </w:rPr>
              <w:t xml:space="preserve">Οι αιτήσεις υποβάλλονται  </w:t>
            </w:r>
            <w:r>
              <w:rPr>
                <w:rFonts w:ascii="Arial" w:hAnsi="Arial" w:cs="Arial"/>
                <w:sz w:val="24"/>
                <w:szCs w:val="24"/>
                <w:lang w:val="el-GR"/>
              </w:rPr>
              <w:t>σ</w:t>
            </w:r>
            <w:r w:rsidRPr="00EA25FE">
              <w:rPr>
                <w:rFonts w:ascii="Arial" w:hAnsi="Arial" w:cs="Arial"/>
                <w:sz w:val="24"/>
                <w:szCs w:val="24"/>
                <w:lang w:val="el-GR"/>
              </w:rPr>
              <w:t xml:space="preserve">τον </w:t>
            </w:r>
            <w:proofErr w:type="spellStart"/>
            <w:r w:rsidRPr="00EA25FE">
              <w:rPr>
                <w:rFonts w:ascii="Arial" w:hAnsi="Arial" w:cs="Arial"/>
                <w:sz w:val="24"/>
                <w:szCs w:val="24"/>
                <w:lang w:val="el-GR"/>
              </w:rPr>
              <w:t>ΔΣΜΚ</w:t>
            </w:r>
            <w:proofErr w:type="spellEnd"/>
            <w:r w:rsidRPr="00EA25FE">
              <w:rPr>
                <w:rFonts w:ascii="Arial" w:hAnsi="Arial" w:cs="Arial"/>
                <w:sz w:val="24"/>
                <w:szCs w:val="24"/>
                <w:lang w:val="el-GR"/>
              </w:rPr>
              <w:t xml:space="preserve"> σε καθορισμένο από αυτόν έντυπο και σφραγίζονται με σφραγίδα του </w:t>
            </w:r>
            <w:proofErr w:type="spellStart"/>
            <w:r>
              <w:rPr>
                <w:rFonts w:ascii="Arial" w:hAnsi="Arial" w:cs="Arial"/>
                <w:sz w:val="24"/>
                <w:szCs w:val="24"/>
                <w:lang w:val="el-GR"/>
              </w:rPr>
              <w:t>ΔΣΜΚ</w:t>
            </w:r>
            <w:proofErr w:type="spellEnd"/>
            <w:r w:rsidRPr="00EA25FE">
              <w:rPr>
                <w:rFonts w:ascii="Arial" w:hAnsi="Arial" w:cs="Arial"/>
                <w:sz w:val="24"/>
                <w:szCs w:val="24"/>
                <w:lang w:val="el-GR"/>
              </w:rPr>
              <w:t xml:space="preserve"> που φέρει την ημερομηνία λήψης τους από αυτόν.</w:t>
            </w:r>
          </w:p>
        </w:tc>
      </w:tr>
      <w:tr w:rsidR="00052F90" w:rsidRPr="00BC429C" w14:paraId="4EF6CD0D" w14:textId="77777777" w:rsidTr="00947CF2">
        <w:tc>
          <w:tcPr>
            <w:tcW w:w="2055" w:type="dxa"/>
          </w:tcPr>
          <w:p w14:paraId="25993EE8"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030F234D"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76C9EC5A" w14:textId="77777777" w:rsidR="00052F90" w:rsidRDefault="00052F90" w:rsidP="00CD0356">
            <w:pPr>
              <w:pStyle w:val="BodyText"/>
              <w:spacing w:after="0" w:line="360" w:lineRule="auto"/>
              <w:jc w:val="both"/>
              <w:rPr>
                <w:rFonts w:ascii="Arial" w:hAnsi="Arial" w:cs="Arial"/>
                <w:sz w:val="24"/>
                <w:szCs w:val="24"/>
                <w:lang w:val="el-GR"/>
              </w:rPr>
            </w:pPr>
          </w:p>
        </w:tc>
        <w:tc>
          <w:tcPr>
            <w:tcW w:w="6236" w:type="dxa"/>
            <w:gridSpan w:val="3"/>
          </w:tcPr>
          <w:p w14:paraId="3B7D3F6B" w14:textId="77777777" w:rsidR="00052F90" w:rsidRPr="00EA25FE" w:rsidRDefault="00052F90" w:rsidP="00CD0356">
            <w:pPr>
              <w:pStyle w:val="BodyText"/>
              <w:spacing w:after="0" w:line="360" w:lineRule="auto"/>
              <w:jc w:val="both"/>
              <w:rPr>
                <w:rFonts w:ascii="Arial" w:hAnsi="Arial" w:cs="Arial"/>
                <w:sz w:val="24"/>
                <w:szCs w:val="24"/>
                <w:lang w:val="el-GR"/>
              </w:rPr>
            </w:pPr>
          </w:p>
        </w:tc>
      </w:tr>
      <w:tr w:rsidR="00052F90" w:rsidRPr="00BC429C" w14:paraId="0E738F83" w14:textId="77777777" w:rsidTr="00947CF2">
        <w:tc>
          <w:tcPr>
            <w:tcW w:w="2055" w:type="dxa"/>
          </w:tcPr>
          <w:p w14:paraId="2EC2407E"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6D30EA9A"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08A50511" w14:textId="6F1A19CB" w:rsidR="00052F90" w:rsidRPr="00174F3A" w:rsidRDefault="00052F90" w:rsidP="00CD0356">
            <w:pPr>
              <w:pStyle w:val="BodyText"/>
              <w:spacing w:after="0" w:line="360" w:lineRule="auto"/>
              <w:jc w:val="both"/>
              <w:rPr>
                <w:rFonts w:ascii="Arial" w:hAnsi="Arial" w:cs="Arial"/>
                <w:sz w:val="24"/>
                <w:szCs w:val="24"/>
                <w:lang w:val="el-GR"/>
              </w:rPr>
            </w:pPr>
            <w:r>
              <w:rPr>
                <w:rFonts w:ascii="Arial" w:hAnsi="Arial" w:cs="Arial"/>
                <w:sz w:val="24"/>
                <w:szCs w:val="24"/>
                <w:lang w:val="el-GR"/>
              </w:rPr>
              <w:t>(γ)</w:t>
            </w:r>
          </w:p>
        </w:tc>
        <w:tc>
          <w:tcPr>
            <w:tcW w:w="6236" w:type="dxa"/>
            <w:gridSpan w:val="3"/>
          </w:tcPr>
          <w:p w14:paraId="3DC01F0A" w14:textId="7B12AE2F" w:rsidR="00052F90" w:rsidRPr="00174F3A" w:rsidRDefault="00052F90" w:rsidP="00CD0356">
            <w:pPr>
              <w:pStyle w:val="BodyText"/>
              <w:spacing w:after="0" w:line="360" w:lineRule="auto"/>
              <w:jc w:val="both"/>
              <w:rPr>
                <w:rFonts w:ascii="Arial" w:hAnsi="Arial" w:cs="Arial"/>
                <w:sz w:val="24"/>
                <w:szCs w:val="24"/>
                <w:lang w:val="el-GR"/>
              </w:rPr>
            </w:pPr>
            <w:r w:rsidRPr="00EA25FE">
              <w:rPr>
                <w:rFonts w:ascii="Arial" w:hAnsi="Arial" w:cs="Arial"/>
                <w:sz w:val="24"/>
                <w:szCs w:val="24"/>
                <w:lang w:val="el-GR"/>
              </w:rPr>
              <w:t xml:space="preserve">Οι αιτήσεις παραδίδονται στον </w:t>
            </w:r>
            <w:proofErr w:type="spellStart"/>
            <w:r w:rsidRPr="00EA25FE">
              <w:rPr>
                <w:rFonts w:ascii="Arial" w:hAnsi="Arial" w:cs="Arial"/>
                <w:sz w:val="24"/>
                <w:szCs w:val="24"/>
                <w:lang w:val="el-GR"/>
              </w:rPr>
              <w:t>ΔΣΜΚ</w:t>
            </w:r>
            <w:proofErr w:type="spellEnd"/>
            <w:r w:rsidRPr="00EA25FE">
              <w:rPr>
                <w:rFonts w:ascii="Arial" w:hAnsi="Arial" w:cs="Arial"/>
                <w:sz w:val="24"/>
                <w:szCs w:val="24"/>
                <w:lang w:val="el-GR"/>
              </w:rPr>
              <w:t xml:space="preserve"> έναντι απόδειξης παραλαβής ή αποστέλλονται μέσω ταχυδρομείου με συστημένη επιστολή.</w:t>
            </w:r>
          </w:p>
        </w:tc>
      </w:tr>
      <w:tr w:rsidR="00052F90" w:rsidRPr="00BC429C" w14:paraId="5597FBF1" w14:textId="77777777" w:rsidTr="00947CF2">
        <w:tc>
          <w:tcPr>
            <w:tcW w:w="2055" w:type="dxa"/>
          </w:tcPr>
          <w:p w14:paraId="2C5FAEF9"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6DC84851"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378B3EAB" w14:textId="77777777" w:rsidR="00052F90" w:rsidRDefault="00052F90" w:rsidP="00CD0356">
            <w:pPr>
              <w:pStyle w:val="BodyText"/>
              <w:spacing w:after="0" w:line="360" w:lineRule="auto"/>
              <w:jc w:val="both"/>
              <w:rPr>
                <w:rFonts w:ascii="Arial" w:hAnsi="Arial" w:cs="Arial"/>
                <w:sz w:val="24"/>
                <w:szCs w:val="24"/>
                <w:lang w:val="el-GR"/>
              </w:rPr>
            </w:pPr>
          </w:p>
        </w:tc>
        <w:tc>
          <w:tcPr>
            <w:tcW w:w="6236" w:type="dxa"/>
            <w:gridSpan w:val="3"/>
          </w:tcPr>
          <w:p w14:paraId="73EFE7AE" w14:textId="77777777" w:rsidR="00052F90" w:rsidRPr="00EA25FE" w:rsidRDefault="00052F90" w:rsidP="00CD0356">
            <w:pPr>
              <w:pStyle w:val="BodyText"/>
              <w:spacing w:after="0" w:line="360" w:lineRule="auto"/>
              <w:jc w:val="both"/>
              <w:rPr>
                <w:rFonts w:ascii="Arial" w:hAnsi="Arial" w:cs="Arial"/>
                <w:sz w:val="24"/>
                <w:szCs w:val="24"/>
                <w:lang w:val="el-GR"/>
              </w:rPr>
            </w:pPr>
          </w:p>
        </w:tc>
      </w:tr>
      <w:tr w:rsidR="00052F90" w:rsidRPr="00BC429C" w14:paraId="6A3D313F" w14:textId="77777777" w:rsidTr="00947CF2">
        <w:tc>
          <w:tcPr>
            <w:tcW w:w="2055" w:type="dxa"/>
          </w:tcPr>
          <w:p w14:paraId="480A43D5"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4CD92B34"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425B4827" w14:textId="2DB8BF06" w:rsidR="00052F90" w:rsidRDefault="00052F90" w:rsidP="00CD0356">
            <w:pPr>
              <w:pStyle w:val="BodyText"/>
              <w:spacing w:after="0" w:line="360" w:lineRule="auto"/>
              <w:jc w:val="both"/>
              <w:rPr>
                <w:rFonts w:ascii="Arial" w:hAnsi="Arial" w:cs="Arial"/>
                <w:sz w:val="24"/>
                <w:szCs w:val="24"/>
                <w:lang w:val="el-GR"/>
              </w:rPr>
            </w:pPr>
            <w:r>
              <w:rPr>
                <w:rFonts w:ascii="Arial" w:hAnsi="Arial" w:cs="Arial"/>
                <w:sz w:val="24"/>
                <w:szCs w:val="24"/>
                <w:lang w:val="el-GR"/>
              </w:rPr>
              <w:t>(δ)</w:t>
            </w:r>
          </w:p>
        </w:tc>
        <w:tc>
          <w:tcPr>
            <w:tcW w:w="6236" w:type="dxa"/>
            <w:gridSpan w:val="3"/>
          </w:tcPr>
          <w:p w14:paraId="42EBC6FA" w14:textId="3D46C3CC" w:rsidR="00052F90" w:rsidRPr="00EA25FE" w:rsidRDefault="00052F90" w:rsidP="00CD0356">
            <w:pPr>
              <w:pStyle w:val="BodyText"/>
              <w:spacing w:after="0" w:line="360" w:lineRule="auto"/>
              <w:jc w:val="both"/>
              <w:rPr>
                <w:rFonts w:ascii="Arial" w:hAnsi="Arial" w:cs="Arial"/>
                <w:sz w:val="24"/>
                <w:szCs w:val="24"/>
                <w:lang w:val="el-GR"/>
              </w:rPr>
            </w:pPr>
            <w:r w:rsidRPr="00EA25FE">
              <w:rPr>
                <w:rFonts w:ascii="Arial" w:hAnsi="Arial" w:cs="Arial"/>
                <w:sz w:val="24"/>
                <w:szCs w:val="24"/>
                <w:lang w:val="el-GR"/>
              </w:rPr>
              <w:t xml:space="preserve">Για την πλήρωση κενών θέσεων λαμβάνονται υπόψη μόνο εμπρόθεσμες αιτήσεις και ως τέτοιες θεωρούνται οι αιτήσεις που παραδίδονται στον </w:t>
            </w:r>
            <w:proofErr w:type="spellStart"/>
            <w:r w:rsidRPr="00EA25FE">
              <w:rPr>
                <w:rFonts w:ascii="Arial" w:hAnsi="Arial" w:cs="Arial"/>
                <w:sz w:val="24"/>
                <w:szCs w:val="24"/>
                <w:lang w:val="el-GR"/>
              </w:rPr>
              <w:t>ΔΣΜΚ</w:t>
            </w:r>
            <w:proofErr w:type="spellEnd"/>
            <w:r w:rsidRPr="00EA25FE">
              <w:rPr>
                <w:rFonts w:ascii="Arial" w:hAnsi="Arial" w:cs="Arial"/>
                <w:sz w:val="24"/>
                <w:szCs w:val="24"/>
                <w:lang w:val="el-GR"/>
              </w:rPr>
              <w:t xml:space="preserve"> ή στο ταχυδρομείο </w:t>
            </w:r>
            <w:r>
              <w:rPr>
                <w:rFonts w:ascii="Arial" w:hAnsi="Arial" w:cs="Arial"/>
                <w:sz w:val="24"/>
                <w:szCs w:val="24"/>
                <w:lang w:val="el-GR"/>
              </w:rPr>
              <w:t xml:space="preserve">εντός της </w:t>
            </w:r>
            <w:r w:rsidRPr="00EA25FE">
              <w:rPr>
                <w:rFonts w:ascii="Arial" w:hAnsi="Arial" w:cs="Arial"/>
                <w:sz w:val="24"/>
                <w:szCs w:val="24"/>
                <w:lang w:val="el-GR"/>
              </w:rPr>
              <w:t>προθεσμία</w:t>
            </w:r>
            <w:r>
              <w:rPr>
                <w:rFonts w:ascii="Arial" w:hAnsi="Arial" w:cs="Arial"/>
                <w:sz w:val="24"/>
                <w:szCs w:val="24"/>
                <w:lang w:val="el-GR"/>
              </w:rPr>
              <w:t>ς</w:t>
            </w:r>
            <w:r w:rsidRPr="00EA25FE">
              <w:rPr>
                <w:rFonts w:ascii="Arial" w:hAnsi="Arial" w:cs="Arial"/>
                <w:sz w:val="24"/>
                <w:szCs w:val="24"/>
                <w:lang w:val="el-GR"/>
              </w:rPr>
              <w:t xml:space="preserve"> που καθορίζεται στην σχετική δημοσίευση.</w:t>
            </w:r>
          </w:p>
        </w:tc>
      </w:tr>
      <w:tr w:rsidR="00052F90" w:rsidRPr="00BC429C" w14:paraId="1E9F4F69" w14:textId="77777777" w:rsidTr="00947CF2">
        <w:tc>
          <w:tcPr>
            <w:tcW w:w="2055" w:type="dxa"/>
          </w:tcPr>
          <w:p w14:paraId="14B3AEE3"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4C48F61B"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26165A21" w14:textId="77777777" w:rsidR="00052F90" w:rsidRDefault="00052F90" w:rsidP="00CD0356">
            <w:pPr>
              <w:pStyle w:val="BodyText"/>
              <w:spacing w:after="0" w:line="360" w:lineRule="auto"/>
              <w:jc w:val="both"/>
              <w:rPr>
                <w:rFonts w:ascii="Arial" w:hAnsi="Arial" w:cs="Arial"/>
                <w:sz w:val="24"/>
                <w:szCs w:val="24"/>
                <w:lang w:val="el-GR"/>
              </w:rPr>
            </w:pPr>
          </w:p>
        </w:tc>
        <w:tc>
          <w:tcPr>
            <w:tcW w:w="6236" w:type="dxa"/>
            <w:gridSpan w:val="3"/>
          </w:tcPr>
          <w:p w14:paraId="428C622E" w14:textId="77777777" w:rsidR="00052F90" w:rsidRPr="00EA25FE" w:rsidRDefault="00052F90" w:rsidP="00CD0356">
            <w:pPr>
              <w:pStyle w:val="BodyText"/>
              <w:spacing w:after="0" w:line="360" w:lineRule="auto"/>
              <w:jc w:val="both"/>
              <w:rPr>
                <w:rFonts w:ascii="Arial" w:hAnsi="Arial" w:cs="Arial"/>
                <w:sz w:val="24"/>
                <w:szCs w:val="24"/>
                <w:lang w:val="el-GR"/>
              </w:rPr>
            </w:pPr>
          </w:p>
        </w:tc>
      </w:tr>
      <w:tr w:rsidR="00052F90" w:rsidRPr="00BC429C" w14:paraId="4B30AEE4" w14:textId="77777777" w:rsidTr="00947CF2">
        <w:tc>
          <w:tcPr>
            <w:tcW w:w="2055" w:type="dxa"/>
          </w:tcPr>
          <w:p w14:paraId="38029908" w14:textId="77777777" w:rsidR="00052F90" w:rsidRPr="0073290E" w:rsidRDefault="00052F90" w:rsidP="00CD0356">
            <w:pPr>
              <w:spacing w:line="360" w:lineRule="auto"/>
              <w:rPr>
                <w:rFonts w:ascii="Arial" w:hAnsi="Arial" w:cs="Arial"/>
                <w:sz w:val="24"/>
                <w:szCs w:val="24"/>
                <w:lang w:val="el-GR"/>
              </w:rPr>
            </w:pPr>
          </w:p>
        </w:tc>
        <w:tc>
          <w:tcPr>
            <w:tcW w:w="1007" w:type="dxa"/>
            <w:gridSpan w:val="5"/>
          </w:tcPr>
          <w:p w14:paraId="56B58B0A" w14:textId="77777777" w:rsidR="00052F90" w:rsidRPr="00174F3A" w:rsidRDefault="00052F90" w:rsidP="00CD0356">
            <w:pPr>
              <w:pStyle w:val="BodyText"/>
              <w:spacing w:after="0" w:line="360" w:lineRule="auto"/>
              <w:jc w:val="both"/>
              <w:rPr>
                <w:rFonts w:ascii="Arial" w:hAnsi="Arial" w:cs="Arial"/>
                <w:sz w:val="24"/>
                <w:szCs w:val="24"/>
                <w:lang w:val="el-GR"/>
              </w:rPr>
            </w:pPr>
          </w:p>
        </w:tc>
        <w:tc>
          <w:tcPr>
            <w:tcW w:w="569" w:type="dxa"/>
            <w:gridSpan w:val="6"/>
          </w:tcPr>
          <w:p w14:paraId="0DA3F53F" w14:textId="01115F90" w:rsidR="00052F90" w:rsidRDefault="00052F90" w:rsidP="00CD0356">
            <w:pPr>
              <w:pStyle w:val="BodyText"/>
              <w:spacing w:after="0" w:line="360" w:lineRule="auto"/>
              <w:jc w:val="both"/>
              <w:rPr>
                <w:rFonts w:ascii="Arial" w:hAnsi="Arial" w:cs="Arial"/>
                <w:sz w:val="24"/>
                <w:szCs w:val="24"/>
                <w:lang w:val="el-GR"/>
              </w:rPr>
            </w:pPr>
            <w:r w:rsidRPr="006231D5">
              <w:rPr>
                <w:rFonts w:ascii="Arial" w:hAnsi="Arial" w:cs="Arial"/>
                <w:sz w:val="24"/>
                <w:szCs w:val="24"/>
                <w:lang w:val="el-GR"/>
              </w:rPr>
              <w:t>(ε)</w:t>
            </w:r>
          </w:p>
        </w:tc>
        <w:tc>
          <w:tcPr>
            <w:tcW w:w="6236" w:type="dxa"/>
            <w:gridSpan w:val="3"/>
          </w:tcPr>
          <w:p w14:paraId="660439F7" w14:textId="2E3F57F5" w:rsidR="00052F90" w:rsidRPr="00EA25FE" w:rsidRDefault="00052F90" w:rsidP="00CD0356">
            <w:pPr>
              <w:pStyle w:val="BodyText"/>
              <w:spacing w:after="0" w:line="360" w:lineRule="auto"/>
              <w:jc w:val="both"/>
              <w:rPr>
                <w:rFonts w:ascii="Arial" w:hAnsi="Arial" w:cs="Arial"/>
                <w:sz w:val="24"/>
                <w:szCs w:val="24"/>
                <w:lang w:val="el-GR"/>
              </w:rPr>
            </w:pPr>
            <w:r w:rsidRPr="006231D5">
              <w:rPr>
                <w:rFonts w:ascii="Arial" w:hAnsi="Arial" w:cs="Arial"/>
                <w:sz w:val="24"/>
                <w:szCs w:val="24"/>
                <w:lang w:val="el-GR"/>
              </w:rPr>
              <w:t xml:space="preserve">Μετά τη λήξη της προθεσμίας υποβολής των αιτήσεων, όλες οι αιτήσεις που υποβλήθηκαν παραδίδονται το ταχύτερο δυνατό στον Εκτελεστικό Διευθυντή </w:t>
            </w:r>
            <w:proofErr w:type="spellStart"/>
            <w:r w:rsidRPr="006231D5">
              <w:rPr>
                <w:rFonts w:ascii="Arial" w:hAnsi="Arial" w:cs="Arial"/>
                <w:sz w:val="24"/>
                <w:szCs w:val="24"/>
                <w:lang w:val="el-GR"/>
              </w:rPr>
              <w:t>ΔΣΜΚ</w:t>
            </w:r>
            <w:proofErr w:type="spellEnd"/>
            <w:r w:rsidRPr="006231D5">
              <w:rPr>
                <w:rFonts w:ascii="Arial" w:hAnsi="Arial" w:cs="Arial"/>
                <w:sz w:val="24"/>
                <w:szCs w:val="24"/>
                <w:lang w:val="el-GR"/>
              </w:rPr>
              <w:t xml:space="preserve"> μαζί με τους προσωπικούς φακέλους </w:t>
            </w:r>
            <w:r>
              <w:rPr>
                <w:rFonts w:ascii="Arial" w:hAnsi="Arial" w:cs="Arial"/>
                <w:sz w:val="24"/>
                <w:szCs w:val="24"/>
                <w:lang w:val="el-GR"/>
              </w:rPr>
              <w:t xml:space="preserve">οι οποίοι </w:t>
            </w:r>
            <w:r w:rsidRPr="006231D5">
              <w:rPr>
                <w:rFonts w:ascii="Arial" w:hAnsi="Arial" w:cs="Arial"/>
                <w:sz w:val="24"/>
                <w:szCs w:val="24"/>
                <w:lang w:val="el-GR"/>
              </w:rPr>
              <w:t xml:space="preserve">περιλαμβάνουν και τις υπηρεσιακές εκθέσεις των υποψηφίων, σε περίπτωση που αυτοί είναι ήδη υπάλληλοι του </w:t>
            </w:r>
            <w:proofErr w:type="spellStart"/>
            <w:r w:rsidRPr="006231D5">
              <w:rPr>
                <w:rFonts w:ascii="Arial" w:hAnsi="Arial" w:cs="Arial"/>
                <w:sz w:val="24"/>
                <w:szCs w:val="24"/>
                <w:lang w:val="el-GR"/>
              </w:rPr>
              <w:t>ΔΣΜΚ</w:t>
            </w:r>
            <w:proofErr w:type="spellEnd"/>
            <w:r w:rsidRPr="006231D5">
              <w:rPr>
                <w:rFonts w:ascii="Arial" w:hAnsi="Arial" w:cs="Arial"/>
                <w:sz w:val="24"/>
                <w:szCs w:val="24"/>
                <w:lang w:val="el-GR"/>
              </w:rPr>
              <w:t>.</w:t>
            </w:r>
          </w:p>
        </w:tc>
      </w:tr>
      <w:tr w:rsidR="00EA25FE" w:rsidRPr="00BC429C" w14:paraId="404C2988" w14:textId="77777777" w:rsidTr="00947CF2">
        <w:tc>
          <w:tcPr>
            <w:tcW w:w="2055" w:type="dxa"/>
          </w:tcPr>
          <w:p w14:paraId="1883BB81" w14:textId="77777777" w:rsidR="00EA25FE" w:rsidRPr="00EA25FE" w:rsidRDefault="00EA25FE" w:rsidP="00CD0356">
            <w:pPr>
              <w:spacing w:line="360" w:lineRule="auto"/>
              <w:rPr>
                <w:rFonts w:ascii="Arial" w:hAnsi="Arial" w:cs="Arial"/>
                <w:lang w:val="el-GR"/>
              </w:rPr>
            </w:pPr>
          </w:p>
        </w:tc>
        <w:tc>
          <w:tcPr>
            <w:tcW w:w="7812" w:type="dxa"/>
            <w:gridSpan w:val="14"/>
          </w:tcPr>
          <w:p w14:paraId="10BD1144" w14:textId="58512D61" w:rsidR="00EA25FE" w:rsidRPr="00CD0356" w:rsidRDefault="004D04DA" w:rsidP="0073290E">
            <w:pPr>
              <w:pStyle w:val="BodyText"/>
              <w:tabs>
                <w:tab w:val="left" w:pos="750"/>
                <w:tab w:val="left" w:pos="1162"/>
              </w:tabs>
              <w:spacing w:after="0" w:line="360" w:lineRule="auto"/>
              <w:ind w:left="1162" w:hanging="1134"/>
              <w:jc w:val="both"/>
              <w:rPr>
                <w:rFonts w:ascii="Arial" w:hAnsi="Arial" w:cs="Arial"/>
                <w:sz w:val="26"/>
                <w:lang w:val="el-GR"/>
              </w:rPr>
            </w:pPr>
            <w:r>
              <w:rPr>
                <w:rFonts w:ascii="Arial" w:hAnsi="Arial" w:cs="Arial"/>
                <w:sz w:val="24"/>
                <w:szCs w:val="24"/>
                <w:lang w:val="el-GR"/>
              </w:rPr>
              <w:tab/>
            </w:r>
            <w:r>
              <w:rPr>
                <w:rFonts w:ascii="Arial" w:hAnsi="Arial" w:cs="Arial"/>
                <w:sz w:val="24"/>
                <w:szCs w:val="24"/>
                <w:lang w:val="el-GR"/>
              </w:rPr>
              <w:tab/>
            </w:r>
          </w:p>
        </w:tc>
      </w:tr>
      <w:tr w:rsidR="00CC4719" w:rsidRPr="00BC429C" w14:paraId="40B80045" w14:textId="77777777" w:rsidTr="00947CF2">
        <w:tc>
          <w:tcPr>
            <w:tcW w:w="2055" w:type="dxa"/>
          </w:tcPr>
          <w:p w14:paraId="49A4FFB3" w14:textId="77777777" w:rsidR="00CC4719" w:rsidRPr="00EA25FE" w:rsidRDefault="00CC4719" w:rsidP="00CD0356">
            <w:pPr>
              <w:spacing w:line="360" w:lineRule="auto"/>
              <w:rPr>
                <w:rFonts w:ascii="Arial" w:hAnsi="Arial" w:cs="Arial"/>
                <w:lang w:val="el-GR"/>
              </w:rPr>
            </w:pPr>
          </w:p>
        </w:tc>
        <w:tc>
          <w:tcPr>
            <w:tcW w:w="7812" w:type="dxa"/>
            <w:gridSpan w:val="14"/>
          </w:tcPr>
          <w:p w14:paraId="59F2551C" w14:textId="5606F2BB" w:rsidR="00CC4719" w:rsidRPr="006231D5" w:rsidRDefault="00CC4719" w:rsidP="00A704C6">
            <w:pPr>
              <w:spacing w:line="360" w:lineRule="auto"/>
              <w:jc w:val="both"/>
              <w:rPr>
                <w:rFonts w:ascii="Arial" w:hAnsi="Arial" w:cs="Arial"/>
                <w:sz w:val="24"/>
                <w:szCs w:val="24"/>
                <w:lang w:val="el-GR"/>
              </w:rPr>
            </w:pPr>
            <w:r w:rsidRPr="006231D5">
              <w:rPr>
                <w:rFonts w:ascii="Arial" w:hAnsi="Arial" w:cs="Arial"/>
                <w:sz w:val="24"/>
                <w:szCs w:val="24"/>
                <w:lang w:val="el-GR"/>
              </w:rPr>
              <w:t xml:space="preserve">     (2) Η Αρμόδια Επιτροπή δύναται να καθορίσει στη δημοσίευση θέσης ότι οι αιτήσεις </w:t>
            </w:r>
            <w:r w:rsidR="0091355F" w:rsidRPr="006231D5">
              <w:rPr>
                <w:rFonts w:ascii="Arial" w:hAnsi="Arial" w:cs="Arial"/>
                <w:sz w:val="24"/>
                <w:szCs w:val="24"/>
                <w:lang w:val="el-GR"/>
              </w:rPr>
              <w:t xml:space="preserve">για τη συγκεκριμένη θέση </w:t>
            </w:r>
            <w:r w:rsidRPr="006231D5">
              <w:rPr>
                <w:rFonts w:ascii="Arial" w:hAnsi="Arial" w:cs="Arial"/>
                <w:sz w:val="24"/>
                <w:szCs w:val="24"/>
                <w:lang w:val="el-GR"/>
              </w:rPr>
              <w:t xml:space="preserve">υποβάλλονται σε ηλεκτρονική </w:t>
            </w:r>
            <w:r w:rsidRPr="006231D5">
              <w:rPr>
                <w:rFonts w:ascii="Arial" w:hAnsi="Arial" w:cs="Arial"/>
                <w:sz w:val="24"/>
                <w:szCs w:val="24"/>
                <w:lang w:val="el-GR"/>
              </w:rPr>
              <w:lastRenderedPageBreak/>
              <w:t>μορφή και</w:t>
            </w:r>
            <w:r w:rsidR="007E081C">
              <w:rPr>
                <w:rFonts w:ascii="Arial" w:hAnsi="Arial" w:cs="Arial"/>
                <w:sz w:val="24"/>
                <w:szCs w:val="24"/>
                <w:lang w:val="el-GR"/>
              </w:rPr>
              <w:t>,</w:t>
            </w:r>
            <w:r w:rsidRPr="006231D5">
              <w:rPr>
                <w:rFonts w:ascii="Arial" w:hAnsi="Arial" w:cs="Arial"/>
                <w:sz w:val="24"/>
                <w:szCs w:val="24"/>
                <w:lang w:val="el-GR"/>
              </w:rPr>
              <w:t xml:space="preserve"> σε τέτοια περίπτωση, εμπρόθεσμες θεωρούνται οι αιτήσεις που υποβάλλονται ηλεκτρονικά εντός της προθεσμίας που καθορίζεται στη σχετική δημοσίευση: </w:t>
            </w:r>
          </w:p>
        </w:tc>
      </w:tr>
      <w:tr w:rsidR="0091355F" w:rsidRPr="00BC429C" w14:paraId="320C8A41" w14:textId="77777777" w:rsidTr="00947CF2">
        <w:tc>
          <w:tcPr>
            <w:tcW w:w="2055" w:type="dxa"/>
          </w:tcPr>
          <w:p w14:paraId="2B584B1F" w14:textId="77777777" w:rsidR="0091355F" w:rsidRPr="00EA25FE" w:rsidRDefault="0091355F" w:rsidP="00CD0356">
            <w:pPr>
              <w:spacing w:line="360" w:lineRule="auto"/>
              <w:rPr>
                <w:rFonts w:ascii="Arial" w:hAnsi="Arial" w:cs="Arial"/>
                <w:lang w:val="el-GR"/>
              </w:rPr>
            </w:pPr>
          </w:p>
        </w:tc>
        <w:tc>
          <w:tcPr>
            <w:tcW w:w="7812" w:type="dxa"/>
            <w:gridSpan w:val="14"/>
          </w:tcPr>
          <w:p w14:paraId="7546A3F3" w14:textId="77777777" w:rsidR="0091355F" w:rsidRPr="006231D5" w:rsidRDefault="0091355F" w:rsidP="00A704C6">
            <w:pPr>
              <w:spacing w:line="360" w:lineRule="auto"/>
              <w:jc w:val="both"/>
              <w:rPr>
                <w:rFonts w:ascii="Arial" w:hAnsi="Arial" w:cs="Arial"/>
                <w:sz w:val="24"/>
                <w:szCs w:val="24"/>
                <w:lang w:val="el-GR"/>
              </w:rPr>
            </w:pPr>
          </w:p>
        </w:tc>
      </w:tr>
      <w:tr w:rsidR="00A704C6" w:rsidRPr="00BC429C" w14:paraId="1804B8EC" w14:textId="77777777" w:rsidTr="00947CF2">
        <w:tc>
          <w:tcPr>
            <w:tcW w:w="2055" w:type="dxa"/>
          </w:tcPr>
          <w:p w14:paraId="6DEF1C86" w14:textId="77777777" w:rsidR="00A704C6" w:rsidRPr="00EA25FE" w:rsidRDefault="00A704C6" w:rsidP="00CD0356">
            <w:pPr>
              <w:spacing w:line="360" w:lineRule="auto"/>
              <w:rPr>
                <w:rFonts w:ascii="Arial" w:hAnsi="Arial" w:cs="Arial"/>
                <w:lang w:val="el-GR"/>
              </w:rPr>
            </w:pPr>
          </w:p>
        </w:tc>
        <w:tc>
          <w:tcPr>
            <w:tcW w:w="7812" w:type="dxa"/>
            <w:gridSpan w:val="14"/>
          </w:tcPr>
          <w:p w14:paraId="09262922" w14:textId="450D5929" w:rsidR="00A704C6" w:rsidRPr="006231D5" w:rsidRDefault="00A704C6" w:rsidP="00947CF2">
            <w:pPr>
              <w:tabs>
                <w:tab w:val="left" w:pos="567"/>
              </w:tabs>
              <w:spacing w:line="360" w:lineRule="auto"/>
              <w:jc w:val="both"/>
              <w:rPr>
                <w:rFonts w:ascii="Arial" w:hAnsi="Arial" w:cs="Arial"/>
                <w:sz w:val="24"/>
                <w:szCs w:val="24"/>
                <w:lang w:val="el-GR"/>
              </w:rPr>
            </w:pPr>
            <w:r>
              <w:rPr>
                <w:rFonts w:ascii="Arial" w:hAnsi="Arial" w:cs="Arial"/>
                <w:sz w:val="24"/>
                <w:szCs w:val="24"/>
                <w:lang w:val="el-GR"/>
              </w:rPr>
              <w:tab/>
            </w:r>
            <w:r w:rsidRPr="006231D5">
              <w:rPr>
                <w:rFonts w:ascii="Arial" w:hAnsi="Arial" w:cs="Arial"/>
                <w:sz w:val="24"/>
                <w:szCs w:val="24"/>
                <w:lang w:val="el-GR"/>
              </w:rPr>
              <w:t>Νοείται ότι, εφόσον η Αρμόδια Επιτροπή καθορίσει στη</w:t>
            </w:r>
            <w:r w:rsidR="0091355F">
              <w:rPr>
                <w:rFonts w:ascii="Arial" w:hAnsi="Arial" w:cs="Arial"/>
                <w:sz w:val="24"/>
                <w:szCs w:val="24"/>
                <w:lang w:val="el-GR"/>
              </w:rPr>
              <w:t>ν</w:t>
            </w:r>
            <w:r w:rsidRPr="006231D5">
              <w:rPr>
                <w:rFonts w:ascii="Arial" w:hAnsi="Arial" w:cs="Arial"/>
                <w:sz w:val="24"/>
                <w:szCs w:val="24"/>
                <w:lang w:val="el-GR"/>
              </w:rPr>
              <w:t xml:space="preserve"> δημοσίευση θέσης ότι για τη συγκεκριμένη θέση οι αιτήσεις υποβάλλονται σε ηλεκτρονική μορφή και πρόσωπο που επιθυμεί να υποβάλει αίτηση αδυνατεί να το πράξει</w:t>
            </w:r>
            <w:r w:rsidR="0091355F" w:rsidRPr="006231D5">
              <w:rPr>
                <w:rFonts w:ascii="Arial" w:hAnsi="Arial" w:cs="Arial"/>
                <w:sz w:val="24"/>
                <w:szCs w:val="24"/>
                <w:lang w:val="el-GR"/>
              </w:rPr>
              <w:t xml:space="preserve"> λόγω αναπηρίας</w:t>
            </w:r>
            <w:r w:rsidRPr="006231D5">
              <w:rPr>
                <w:rFonts w:ascii="Arial" w:hAnsi="Arial" w:cs="Arial"/>
                <w:sz w:val="24"/>
                <w:szCs w:val="24"/>
                <w:lang w:val="el-GR"/>
              </w:rPr>
              <w:t xml:space="preserve">, ο </w:t>
            </w:r>
            <w:proofErr w:type="spellStart"/>
            <w:r w:rsidRPr="006231D5">
              <w:rPr>
                <w:rFonts w:ascii="Arial" w:hAnsi="Arial" w:cs="Arial"/>
                <w:sz w:val="24"/>
                <w:szCs w:val="24"/>
                <w:lang w:val="el-GR"/>
              </w:rPr>
              <w:t>ΔΣΜΚ</w:t>
            </w:r>
            <w:proofErr w:type="spellEnd"/>
            <w:r w:rsidRPr="006231D5">
              <w:rPr>
                <w:rFonts w:ascii="Arial" w:hAnsi="Arial" w:cs="Arial"/>
                <w:sz w:val="24"/>
                <w:szCs w:val="24"/>
                <w:lang w:val="el-GR"/>
              </w:rPr>
              <w:t xml:space="preserve"> παρέχει τις αναγκαίες διευκολύνσεις στο εν λόγω πρόσωπο για την υποβολή της σχετικής αίτησης.  </w:t>
            </w:r>
          </w:p>
        </w:tc>
      </w:tr>
      <w:tr w:rsidR="00CC4719" w:rsidRPr="00BC429C" w14:paraId="0B5825A5" w14:textId="77777777" w:rsidTr="00947CF2">
        <w:tc>
          <w:tcPr>
            <w:tcW w:w="2055" w:type="dxa"/>
          </w:tcPr>
          <w:p w14:paraId="0836F8B9" w14:textId="77777777" w:rsidR="00CC4719" w:rsidRPr="00EA25FE" w:rsidRDefault="00CC4719" w:rsidP="00CD0356">
            <w:pPr>
              <w:spacing w:line="360" w:lineRule="auto"/>
              <w:rPr>
                <w:rFonts w:ascii="Arial" w:hAnsi="Arial" w:cs="Arial"/>
                <w:lang w:val="el-GR"/>
              </w:rPr>
            </w:pPr>
          </w:p>
        </w:tc>
        <w:tc>
          <w:tcPr>
            <w:tcW w:w="7812" w:type="dxa"/>
            <w:gridSpan w:val="14"/>
          </w:tcPr>
          <w:p w14:paraId="3FF09385" w14:textId="77777777" w:rsidR="00CC4719" w:rsidRPr="00A704C6" w:rsidRDefault="00CC4719" w:rsidP="00CD0356">
            <w:pPr>
              <w:pStyle w:val="BodyText"/>
              <w:spacing w:after="0" w:line="360" w:lineRule="auto"/>
              <w:jc w:val="both"/>
              <w:rPr>
                <w:rFonts w:ascii="Arial" w:hAnsi="Arial" w:cs="Arial"/>
                <w:sz w:val="24"/>
                <w:szCs w:val="24"/>
                <w:lang w:val="el-GR"/>
              </w:rPr>
            </w:pPr>
          </w:p>
        </w:tc>
      </w:tr>
      <w:tr w:rsidR="00EA25FE" w:rsidRPr="00BC429C" w14:paraId="6B15CBEA" w14:textId="77777777" w:rsidTr="00947CF2">
        <w:tc>
          <w:tcPr>
            <w:tcW w:w="2055" w:type="dxa"/>
          </w:tcPr>
          <w:p w14:paraId="4FA8D3A0" w14:textId="77777777" w:rsidR="00EA25FE" w:rsidRPr="00EA25FE" w:rsidRDefault="00EA25FE" w:rsidP="00CD0356">
            <w:pPr>
              <w:spacing w:line="360" w:lineRule="auto"/>
              <w:rPr>
                <w:rFonts w:ascii="Arial" w:hAnsi="Arial" w:cs="Arial"/>
                <w:lang w:val="el-GR"/>
              </w:rPr>
            </w:pPr>
          </w:p>
        </w:tc>
        <w:tc>
          <w:tcPr>
            <w:tcW w:w="7812" w:type="dxa"/>
            <w:gridSpan w:val="14"/>
          </w:tcPr>
          <w:p w14:paraId="4D810E7E" w14:textId="51053725" w:rsidR="00EA25FE" w:rsidRPr="00A704C6" w:rsidRDefault="00CC4719" w:rsidP="00EA00AB">
            <w:pPr>
              <w:tabs>
                <w:tab w:val="left" w:pos="468"/>
              </w:tabs>
              <w:spacing w:line="360" w:lineRule="auto"/>
              <w:jc w:val="both"/>
              <w:rPr>
                <w:rFonts w:ascii="Arial" w:hAnsi="Arial" w:cs="Arial"/>
                <w:sz w:val="24"/>
                <w:szCs w:val="24"/>
                <w:lang w:val="el-GR"/>
              </w:rPr>
            </w:pPr>
            <w:r w:rsidRPr="00A704C6">
              <w:rPr>
                <w:rFonts w:ascii="Arial" w:hAnsi="Arial" w:cs="Arial"/>
                <w:sz w:val="24"/>
                <w:szCs w:val="24"/>
                <w:lang w:val="el-GR"/>
              </w:rPr>
              <w:t xml:space="preserve">     </w:t>
            </w:r>
            <w:r w:rsidR="00EA00AB">
              <w:rPr>
                <w:rFonts w:ascii="Arial" w:hAnsi="Arial" w:cs="Arial"/>
                <w:sz w:val="24"/>
                <w:szCs w:val="24"/>
                <w:lang w:val="el-GR"/>
              </w:rPr>
              <w:tab/>
            </w:r>
            <w:r w:rsidRPr="00A704C6">
              <w:rPr>
                <w:rFonts w:ascii="Arial" w:hAnsi="Arial" w:cs="Arial"/>
                <w:sz w:val="24"/>
                <w:szCs w:val="24"/>
                <w:lang w:val="el-GR"/>
              </w:rPr>
              <w:t xml:space="preserve">(3) Σε περίπτωση </w:t>
            </w:r>
            <w:r w:rsidR="0091355F">
              <w:rPr>
                <w:rFonts w:ascii="Arial" w:hAnsi="Arial" w:cs="Arial"/>
                <w:sz w:val="24"/>
                <w:szCs w:val="24"/>
                <w:lang w:val="el-GR"/>
              </w:rPr>
              <w:t>κατά την οποία</w:t>
            </w:r>
            <w:r w:rsidR="0091355F" w:rsidRPr="00A704C6">
              <w:rPr>
                <w:rFonts w:ascii="Arial" w:hAnsi="Arial" w:cs="Arial"/>
                <w:sz w:val="24"/>
                <w:szCs w:val="24"/>
                <w:lang w:val="el-GR"/>
              </w:rPr>
              <w:t xml:space="preserve"> </w:t>
            </w:r>
            <w:r w:rsidRPr="00A704C6">
              <w:rPr>
                <w:rFonts w:ascii="Arial" w:hAnsi="Arial" w:cs="Arial"/>
                <w:sz w:val="24"/>
                <w:szCs w:val="24"/>
                <w:lang w:val="el-GR"/>
              </w:rPr>
              <w:t xml:space="preserve">υποβάλλεται αίτηση για περισσότερες από μια θέσεις, ο </w:t>
            </w:r>
            <w:proofErr w:type="spellStart"/>
            <w:r w:rsidRPr="00A704C6">
              <w:rPr>
                <w:rFonts w:ascii="Arial" w:hAnsi="Arial" w:cs="Arial"/>
                <w:sz w:val="24"/>
                <w:szCs w:val="24"/>
                <w:lang w:val="el-GR"/>
              </w:rPr>
              <w:t>αιτητής</w:t>
            </w:r>
            <w:proofErr w:type="spellEnd"/>
            <w:r w:rsidRPr="00A704C6">
              <w:rPr>
                <w:rFonts w:ascii="Arial" w:hAnsi="Arial" w:cs="Arial"/>
                <w:sz w:val="24"/>
                <w:szCs w:val="24"/>
                <w:lang w:val="el-GR"/>
              </w:rPr>
              <w:t xml:space="preserve"> συμπληρώνει ξεχωριστό έντυπο για κάθε θέση:</w:t>
            </w:r>
          </w:p>
        </w:tc>
      </w:tr>
      <w:tr w:rsidR="00052F90" w:rsidRPr="00BC429C" w14:paraId="510CA376" w14:textId="77777777" w:rsidTr="00947CF2">
        <w:tc>
          <w:tcPr>
            <w:tcW w:w="2055" w:type="dxa"/>
          </w:tcPr>
          <w:p w14:paraId="2D57E6C3" w14:textId="77777777" w:rsidR="00052F90" w:rsidRPr="00EA25FE" w:rsidRDefault="00052F90" w:rsidP="00CD0356">
            <w:pPr>
              <w:spacing w:line="360" w:lineRule="auto"/>
              <w:rPr>
                <w:rFonts w:ascii="Arial" w:hAnsi="Arial" w:cs="Arial"/>
                <w:lang w:val="el-GR"/>
              </w:rPr>
            </w:pPr>
          </w:p>
        </w:tc>
        <w:tc>
          <w:tcPr>
            <w:tcW w:w="7812" w:type="dxa"/>
            <w:gridSpan w:val="14"/>
          </w:tcPr>
          <w:p w14:paraId="203CA181" w14:textId="77777777" w:rsidR="00052F90" w:rsidRPr="00A704C6" w:rsidRDefault="00052F90" w:rsidP="00CC4719">
            <w:pPr>
              <w:spacing w:line="360" w:lineRule="auto"/>
              <w:jc w:val="both"/>
              <w:rPr>
                <w:rFonts w:ascii="Arial" w:hAnsi="Arial" w:cs="Arial"/>
                <w:sz w:val="24"/>
                <w:szCs w:val="24"/>
                <w:lang w:val="el-GR"/>
              </w:rPr>
            </w:pPr>
          </w:p>
        </w:tc>
      </w:tr>
      <w:tr w:rsidR="00052F90" w:rsidRPr="00BC429C" w14:paraId="0DBB03D3" w14:textId="77777777" w:rsidTr="00947CF2">
        <w:tc>
          <w:tcPr>
            <w:tcW w:w="2055" w:type="dxa"/>
          </w:tcPr>
          <w:p w14:paraId="04FD7AE6" w14:textId="77777777" w:rsidR="00052F90" w:rsidRPr="00EA25FE" w:rsidRDefault="00052F90" w:rsidP="00CD0356">
            <w:pPr>
              <w:spacing w:line="360" w:lineRule="auto"/>
              <w:rPr>
                <w:rFonts w:ascii="Arial" w:hAnsi="Arial" w:cs="Arial"/>
                <w:lang w:val="el-GR"/>
              </w:rPr>
            </w:pPr>
          </w:p>
        </w:tc>
        <w:tc>
          <w:tcPr>
            <w:tcW w:w="7812" w:type="dxa"/>
            <w:gridSpan w:val="14"/>
          </w:tcPr>
          <w:p w14:paraId="0B607025" w14:textId="4DC3965E" w:rsidR="00052F90" w:rsidRPr="00A704C6" w:rsidRDefault="00052F90" w:rsidP="00947CF2">
            <w:pPr>
              <w:tabs>
                <w:tab w:val="left" w:pos="567"/>
              </w:tabs>
              <w:spacing w:line="360" w:lineRule="auto"/>
              <w:jc w:val="both"/>
              <w:rPr>
                <w:rFonts w:ascii="Arial" w:hAnsi="Arial" w:cs="Arial"/>
                <w:sz w:val="24"/>
                <w:szCs w:val="24"/>
                <w:lang w:val="el-GR"/>
              </w:rPr>
            </w:pPr>
            <w:r>
              <w:rPr>
                <w:rFonts w:ascii="Arial" w:hAnsi="Arial" w:cs="Arial"/>
                <w:sz w:val="24"/>
                <w:szCs w:val="24"/>
                <w:lang w:val="el-GR"/>
              </w:rPr>
              <w:tab/>
            </w:r>
            <w:r w:rsidRPr="00A704C6">
              <w:rPr>
                <w:rFonts w:ascii="Arial" w:hAnsi="Arial" w:cs="Arial"/>
                <w:sz w:val="24"/>
                <w:szCs w:val="24"/>
                <w:lang w:val="el-GR"/>
              </w:rPr>
              <w:t>Νοείται ότι</w:t>
            </w:r>
            <w:r>
              <w:rPr>
                <w:rFonts w:ascii="Arial" w:hAnsi="Arial" w:cs="Arial"/>
                <w:sz w:val="24"/>
                <w:szCs w:val="24"/>
                <w:lang w:val="el-GR"/>
              </w:rPr>
              <w:t>,</w:t>
            </w:r>
            <w:r w:rsidRPr="00A704C6">
              <w:rPr>
                <w:rFonts w:ascii="Arial" w:hAnsi="Arial" w:cs="Arial"/>
                <w:sz w:val="24"/>
                <w:szCs w:val="24"/>
                <w:lang w:val="el-GR"/>
              </w:rPr>
              <w:t xml:space="preserve"> η Αρμόδια Επιτροπή δύναται να καθορίζει τέλος εξετάσεων, του οποίου το ύψος, ο τρόπος, ο χρόνος, οι όροι και η διαδικασία καταβολής αναφέρονται στη δημοσίευση της θέσης.</w:t>
            </w:r>
          </w:p>
        </w:tc>
      </w:tr>
      <w:tr w:rsidR="00EA25FE" w:rsidRPr="00BC429C" w14:paraId="1F21EC00" w14:textId="77777777" w:rsidTr="00947CF2">
        <w:tc>
          <w:tcPr>
            <w:tcW w:w="2055" w:type="dxa"/>
          </w:tcPr>
          <w:p w14:paraId="3E3CCF89" w14:textId="77777777" w:rsidR="00EA25FE" w:rsidRPr="00EA25FE" w:rsidRDefault="00EA25FE" w:rsidP="00CD0356">
            <w:pPr>
              <w:spacing w:line="360" w:lineRule="auto"/>
              <w:rPr>
                <w:rFonts w:ascii="Arial" w:hAnsi="Arial" w:cs="Arial"/>
                <w:lang w:val="el-GR"/>
              </w:rPr>
            </w:pPr>
          </w:p>
        </w:tc>
        <w:tc>
          <w:tcPr>
            <w:tcW w:w="7812" w:type="dxa"/>
            <w:gridSpan w:val="14"/>
          </w:tcPr>
          <w:p w14:paraId="3DF29A9A" w14:textId="77777777" w:rsidR="00EA25FE" w:rsidRPr="00A704C6" w:rsidRDefault="00EA25FE" w:rsidP="00CD0356">
            <w:pPr>
              <w:pStyle w:val="BodyText"/>
              <w:spacing w:after="0" w:line="360" w:lineRule="auto"/>
              <w:jc w:val="both"/>
              <w:rPr>
                <w:rFonts w:ascii="Arial" w:hAnsi="Arial" w:cs="Arial"/>
                <w:sz w:val="24"/>
                <w:szCs w:val="24"/>
                <w:lang w:val="el-GR"/>
              </w:rPr>
            </w:pPr>
          </w:p>
        </w:tc>
      </w:tr>
      <w:tr w:rsidR="00273B41" w:rsidRPr="00BC429C" w14:paraId="35D50D1E" w14:textId="77777777" w:rsidTr="00947CF2">
        <w:tc>
          <w:tcPr>
            <w:tcW w:w="2055" w:type="dxa"/>
          </w:tcPr>
          <w:p w14:paraId="73677E9C" w14:textId="77777777" w:rsidR="00273B41" w:rsidRPr="0073290E" w:rsidRDefault="00273B41" w:rsidP="00CD0356">
            <w:pPr>
              <w:spacing w:line="360" w:lineRule="auto"/>
              <w:rPr>
                <w:rFonts w:ascii="Arial" w:hAnsi="Arial" w:cs="Arial"/>
                <w:sz w:val="24"/>
                <w:szCs w:val="24"/>
                <w:lang w:val="el-GR"/>
              </w:rPr>
            </w:pPr>
            <w:r w:rsidRPr="0073290E">
              <w:rPr>
                <w:rFonts w:ascii="Arial" w:hAnsi="Arial" w:cs="Arial"/>
                <w:sz w:val="24"/>
                <w:szCs w:val="24"/>
                <w:lang w:val="el-GR"/>
              </w:rPr>
              <w:t xml:space="preserve">Καθορισμός εφαρμοστέας νομοθεσίας σε σχέση με τη διαδικασία διορισμού.   </w:t>
            </w:r>
          </w:p>
          <w:p w14:paraId="647112DE" w14:textId="4FC7CC76"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6(I) </w:t>
            </w:r>
            <w:r w:rsidRPr="0073290E">
              <w:rPr>
                <w:rFonts w:ascii="Arial" w:hAnsi="Arial" w:cs="Arial"/>
                <w:sz w:val="24"/>
                <w:szCs w:val="24"/>
                <w:lang w:val="el-GR"/>
              </w:rPr>
              <w:t>του</w:t>
            </w:r>
            <w:r w:rsidR="00A71578">
              <w:rPr>
                <w:rFonts w:ascii="Arial" w:hAnsi="Arial" w:cs="Arial"/>
                <w:sz w:val="24"/>
                <w:szCs w:val="24"/>
                <w:lang w:val="el-GR"/>
              </w:rPr>
              <w:t xml:space="preserve"> </w:t>
            </w:r>
            <w:r w:rsidRPr="0073290E">
              <w:rPr>
                <w:rFonts w:ascii="Arial" w:hAnsi="Arial" w:cs="Arial"/>
                <w:sz w:val="24"/>
                <w:szCs w:val="24"/>
                <w:lang w:val="pt-PT"/>
              </w:rPr>
              <w:t>1998</w:t>
            </w:r>
          </w:p>
          <w:p w14:paraId="60EDB393"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73(I) </w:t>
            </w:r>
            <w:r w:rsidRPr="0073290E">
              <w:rPr>
                <w:rFonts w:ascii="Arial" w:hAnsi="Arial" w:cs="Arial"/>
                <w:sz w:val="24"/>
                <w:szCs w:val="24"/>
                <w:lang w:val="el-GR"/>
              </w:rPr>
              <w:t>του</w:t>
            </w:r>
            <w:r w:rsidRPr="0073290E">
              <w:rPr>
                <w:rFonts w:ascii="Arial" w:hAnsi="Arial" w:cs="Arial"/>
                <w:sz w:val="24"/>
                <w:szCs w:val="24"/>
                <w:lang w:val="pt-PT"/>
              </w:rPr>
              <w:t xml:space="preserve"> 1998</w:t>
            </w:r>
          </w:p>
          <w:p w14:paraId="1A0F01F2"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52(I) </w:t>
            </w:r>
            <w:r w:rsidRPr="0073290E">
              <w:rPr>
                <w:rFonts w:ascii="Arial" w:hAnsi="Arial" w:cs="Arial"/>
                <w:sz w:val="24"/>
                <w:szCs w:val="24"/>
                <w:lang w:val="el-GR"/>
              </w:rPr>
              <w:t>του</w:t>
            </w:r>
            <w:r w:rsidRPr="0073290E">
              <w:rPr>
                <w:rFonts w:ascii="Arial" w:hAnsi="Arial" w:cs="Arial"/>
                <w:sz w:val="24"/>
                <w:szCs w:val="24"/>
                <w:lang w:val="pt-PT"/>
              </w:rPr>
              <w:t xml:space="preserve"> 2001</w:t>
            </w:r>
          </w:p>
          <w:p w14:paraId="4CCA57D6"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97(I) </w:t>
            </w:r>
            <w:r w:rsidRPr="0073290E">
              <w:rPr>
                <w:rFonts w:ascii="Arial" w:hAnsi="Arial" w:cs="Arial"/>
                <w:sz w:val="24"/>
                <w:szCs w:val="24"/>
                <w:lang w:val="el-GR"/>
              </w:rPr>
              <w:t>του</w:t>
            </w:r>
            <w:r w:rsidRPr="0073290E">
              <w:rPr>
                <w:rFonts w:ascii="Arial" w:hAnsi="Arial" w:cs="Arial"/>
                <w:sz w:val="24"/>
                <w:szCs w:val="24"/>
                <w:lang w:val="pt-PT"/>
              </w:rPr>
              <w:t xml:space="preserve"> 2006</w:t>
            </w:r>
          </w:p>
          <w:p w14:paraId="09988C0E"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106(I) </w:t>
            </w:r>
            <w:r w:rsidRPr="0073290E">
              <w:rPr>
                <w:rFonts w:ascii="Arial" w:hAnsi="Arial" w:cs="Arial"/>
                <w:sz w:val="24"/>
                <w:szCs w:val="24"/>
                <w:lang w:val="el-GR"/>
              </w:rPr>
              <w:t>του</w:t>
            </w:r>
            <w:r w:rsidRPr="0073290E">
              <w:rPr>
                <w:rFonts w:ascii="Arial" w:hAnsi="Arial" w:cs="Arial"/>
                <w:sz w:val="24"/>
                <w:szCs w:val="24"/>
                <w:lang w:val="pt-PT"/>
              </w:rPr>
              <w:t xml:space="preserve"> 2008</w:t>
            </w:r>
          </w:p>
          <w:p w14:paraId="3C41AA5C"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69(I) </w:t>
            </w:r>
            <w:r w:rsidRPr="0073290E">
              <w:rPr>
                <w:rFonts w:ascii="Arial" w:hAnsi="Arial" w:cs="Arial"/>
                <w:sz w:val="24"/>
                <w:szCs w:val="24"/>
                <w:lang w:val="el-GR"/>
              </w:rPr>
              <w:t>του</w:t>
            </w:r>
            <w:r w:rsidRPr="0073290E">
              <w:rPr>
                <w:rFonts w:ascii="Arial" w:hAnsi="Arial" w:cs="Arial"/>
                <w:sz w:val="24"/>
                <w:szCs w:val="24"/>
                <w:lang w:val="pt-PT"/>
              </w:rPr>
              <w:t xml:space="preserve"> 2018</w:t>
            </w:r>
          </w:p>
          <w:p w14:paraId="3E316AE2" w14:textId="77777777" w:rsidR="00273B41" w:rsidRPr="0073290E" w:rsidRDefault="00273B41" w:rsidP="00CD0356">
            <w:pPr>
              <w:spacing w:line="360" w:lineRule="auto"/>
              <w:jc w:val="right"/>
              <w:rPr>
                <w:rFonts w:ascii="Arial" w:hAnsi="Arial" w:cs="Arial"/>
                <w:sz w:val="24"/>
                <w:szCs w:val="24"/>
                <w:lang w:val="pt-PT"/>
              </w:rPr>
            </w:pPr>
            <w:r w:rsidRPr="0073290E">
              <w:rPr>
                <w:rFonts w:ascii="Arial" w:hAnsi="Arial" w:cs="Arial"/>
                <w:sz w:val="24"/>
                <w:szCs w:val="24"/>
                <w:lang w:val="pt-PT"/>
              </w:rPr>
              <w:t xml:space="preserve">137(I) </w:t>
            </w:r>
            <w:r w:rsidRPr="0073290E">
              <w:rPr>
                <w:rFonts w:ascii="Arial" w:hAnsi="Arial" w:cs="Arial"/>
                <w:sz w:val="24"/>
                <w:szCs w:val="24"/>
                <w:lang w:val="el-GR"/>
              </w:rPr>
              <w:t xml:space="preserve">του </w:t>
            </w:r>
            <w:r w:rsidRPr="0073290E">
              <w:rPr>
                <w:rFonts w:ascii="Arial" w:hAnsi="Arial" w:cs="Arial"/>
                <w:sz w:val="24"/>
                <w:szCs w:val="24"/>
                <w:lang w:val="pt-PT"/>
              </w:rPr>
              <w:t>2020</w:t>
            </w:r>
          </w:p>
          <w:p w14:paraId="08DE2351" w14:textId="77777777" w:rsidR="00273B41" w:rsidRPr="00273B41" w:rsidRDefault="00273B41" w:rsidP="0073290E">
            <w:pPr>
              <w:spacing w:line="360" w:lineRule="auto"/>
              <w:ind w:left="-26"/>
              <w:jc w:val="right"/>
              <w:rPr>
                <w:rFonts w:ascii="Arial" w:hAnsi="Arial" w:cs="Arial"/>
                <w:lang w:val="el-GR"/>
              </w:rPr>
            </w:pPr>
            <w:r w:rsidRPr="0073290E">
              <w:rPr>
                <w:rFonts w:ascii="Arial" w:hAnsi="Arial" w:cs="Arial"/>
                <w:sz w:val="24"/>
                <w:szCs w:val="24"/>
                <w:lang w:val="pt-PT"/>
              </w:rPr>
              <w:t>103(</w:t>
            </w:r>
            <w:r w:rsidRPr="0073290E">
              <w:rPr>
                <w:rFonts w:ascii="Arial" w:hAnsi="Arial" w:cs="Arial"/>
                <w:sz w:val="24"/>
                <w:szCs w:val="24"/>
                <w:lang w:val="el-GR"/>
              </w:rPr>
              <w:t>Ι</w:t>
            </w:r>
            <w:r w:rsidRPr="0073290E">
              <w:rPr>
                <w:rFonts w:ascii="Arial" w:hAnsi="Arial" w:cs="Arial"/>
                <w:sz w:val="24"/>
                <w:szCs w:val="24"/>
                <w:lang w:val="pt-PT"/>
              </w:rPr>
              <w:t>)</w:t>
            </w:r>
            <w:r w:rsidRPr="0073290E">
              <w:rPr>
                <w:rFonts w:ascii="Arial" w:hAnsi="Arial" w:cs="Arial"/>
                <w:sz w:val="24"/>
                <w:szCs w:val="24"/>
                <w:lang w:val="el-GR"/>
              </w:rPr>
              <w:t xml:space="preserve"> του </w:t>
            </w:r>
            <w:r w:rsidRPr="0073290E">
              <w:rPr>
                <w:rFonts w:ascii="Arial" w:hAnsi="Arial" w:cs="Arial"/>
                <w:sz w:val="24"/>
                <w:szCs w:val="24"/>
                <w:lang w:val="pt-PT"/>
              </w:rPr>
              <w:t>2021</w:t>
            </w:r>
            <w:r w:rsidRPr="0073290E">
              <w:rPr>
                <w:rFonts w:ascii="Arial" w:hAnsi="Arial" w:cs="Arial"/>
                <w:sz w:val="24"/>
                <w:szCs w:val="24"/>
                <w:lang w:val="el-GR"/>
              </w:rPr>
              <w:t>.</w:t>
            </w:r>
          </w:p>
        </w:tc>
        <w:tc>
          <w:tcPr>
            <w:tcW w:w="7812" w:type="dxa"/>
            <w:gridSpan w:val="14"/>
          </w:tcPr>
          <w:p w14:paraId="4CFD8B47" w14:textId="5EAA67DB" w:rsidR="00273B41" w:rsidRPr="00A704C6" w:rsidRDefault="00273B41" w:rsidP="00273B41">
            <w:pPr>
              <w:pStyle w:val="BodyText"/>
              <w:tabs>
                <w:tab w:val="left" w:pos="0"/>
              </w:tabs>
              <w:spacing w:after="0" w:line="360" w:lineRule="auto"/>
              <w:jc w:val="both"/>
              <w:rPr>
                <w:rFonts w:ascii="Arial" w:hAnsi="Arial" w:cs="Arial"/>
                <w:sz w:val="24"/>
                <w:szCs w:val="24"/>
                <w:lang w:val="el-GR"/>
              </w:rPr>
            </w:pPr>
            <w:r w:rsidRPr="00A704C6">
              <w:rPr>
                <w:rFonts w:ascii="Arial" w:hAnsi="Arial" w:cs="Arial"/>
                <w:sz w:val="24"/>
                <w:szCs w:val="24"/>
                <w:lang w:val="el-GR"/>
              </w:rPr>
              <w:t xml:space="preserve">11.-(1) Τηρουμένων των </w:t>
            </w:r>
            <w:r w:rsidR="007E081C">
              <w:rPr>
                <w:rFonts w:ascii="Arial" w:hAnsi="Arial" w:cs="Arial"/>
                <w:sz w:val="24"/>
                <w:szCs w:val="24"/>
                <w:lang w:val="el-GR"/>
              </w:rPr>
              <w:t>προνοιών</w:t>
            </w:r>
            <w:r w:rsidR="007E081C" w:rsidRPr="00A704C6">
              <w:rPr>
                <w:rFonts w:ascii="Arial" w:hAnsi="Arial" w:cs="Arial"/>
                <w:sz w:val="24"/>
                <w:szCs w:val="24"/>
                <w:lang w:val="el-GR"/>
              </w:rPr>
              <w:t xml:space="preserve"> </w:t>
            </w:r>
            <w:r w:rsidRPr="00A704C6">
              <w:rPr>
                <w:rFonts w:ascii="Arial" w:hAnsi="Arial" w:cs="Arial"/>
                <w:sz w:val="24"/>
                <w:szCs w:val="24"/>
                <w:lang w:val="el-GR"/>
              </w:rPr>
              <w:t xml:space="preserve">των παρόντων Κανονισμών και των οικείων σχεδίων υπηρεσίας, ο </w:t>
            </w:r>
            <w:proofErr w:type="spellStart"/>
            <w:r w:rsidRPr="00A704C6">
              <w:rPr>
                <w:rFonts w:ascii="Arial" w:hAnsi="Arial" w:cs="Arial"/>
                <w:sz w:val="24"/>
                <w:szCs w:val="24"/>
                <w:lang w:val="el-GR"/>
              </w:rPr>
              <w:t>ΔΣΜΚ</w:t>
            </w:r>
            <w:proofErr w:type="spellEnd"/>
            <w:r w:rsidRPr="00A704C6">
              <w:rPr>
                <w:rFonts w:ascii="Arial" w:hAnsi="Arial" w:cs="Arial"/>
                <w:sz w:val="24"/>
                <w:szCs w:val="24"/>
                <w:lang w:val="el-GR"/>
              </w:rPr>
              <w:t xml:space="preserve"> εφαρμόζει τις διατάξεις του περί Αξιολόγησης Υποψηφίων για Διορισμό στη Δημόσια Υπηρεσία Νόμου, σε σχέση με τη</w:t>
            </w:r>
            <w:r w:rsidR="0091355F">
              <w:rPr>
                <w:rFonts w:ascii="Arial" w:hAnsi="Arial" w:cs="Arial"/>
                <w:sz w:val="24"/>
                <w:szCs w:val="24"/>
                <w:lang w:val="el-GR"/>
              </w:rPr>
              <w:t>ν</w:t>
            </w:r>
            <w:r w:rsidRPr="00A704C6">
              <w:rPr>
                <w:rFonts w:ascii="Arial" w:hAnsi="Arial" w:cs="Arial"/>
                <w:sz w:val="24"/>
                <w:szCs w:val="24"/>
                <w:lang w:val="el-GR"/>
              </w:rPr>
              <w:t xml:space="preserve"> διαδικασία για διορισμό υπαλλήλων σε θέσεις οι οποίες εμπίπτουν στο πεδίο εφαρμογής του και η επιλογή και ο διορισμός</w:t>
            </w:r>
            <w:r w:rsidR="0091355F">
              <w:rPr>
                <w:rFonts w:ascii="Arial" w:hAnsi="Arial" w:cs="Arial"/>
                <w:sz w:val="24"/>
                <w:szCs w:val="24"/>
                <w:lang w:val="el-GR"/>
              </w:rPr>
              <w:t xml:space="preserve"> υπαλλήλων</w:t>
            </w:r>
            <w:r w:rsidRPr="00A704C6">
              <w:rPr>
                <w:rFonts w:ascii="Arial" w:hAnsi="Arial" w:cs="Arial"/>
                <w:sz w:val="24"/>
                <w:szCs w:val="24"/>
                <w:lang w:val="el-GR"/>
              </w:rPr>
              <w:t xml:space="preserve"> διενεργούνται τηρουμένων των διατάξεων του </w:t>
            </w:r>
            <w:r w:rsidR="0091355F">
              <w:rPr>
                <w:rFonts w:ascii="Arial" w:hAnsi="Arial" w:cs="Arial"/>
                <w:sz w:val="24"/>
                <w:szCs w:val="24"/>
                <w:lang w:val="el-GR"/>
              </w:rPr>
              <w:t>ν</w:t>
            </w:r>
            <w:r w:rsidRPr="00A704C6">
              <w:rPr>
                <w:rFonts w:ascii="Arial" w:hAnsi="Arial" w:cs="Arial"/>
                <w:sz w:val="24"/>
                <w:szCs w:val="24"/>
                <w:lang w:val="el-GR"/>
              </w:rPr>
              <w:t>όμου</w:t>
            </w:r>
            <w:r w:rsidR="0091355F">
              <w:rPr>
                <w:rFonts w:ascii="Arial" w:hAnsi="Arial" w:cs="Arial"/>
                <w:sz w:val="24"/>
                <w:szCs w:val="24"/>
                <w:lang w:val="el-GR"/>
              </w:rPr>
              <w:t xml:space="preserve"> αυτού</w:t>
            </w:r>
            <w:r w:rsidRPr="00A704C6">
              <w:rPr>
                <w:rFonts w:ascii="Arial" w:hAnsi="Arial" w:cs="Arial"/>
                <w:sz w:val="24"/>
                <w:szCs w:val="24"/>
                <w:lang w:val="el-GR"/>
              </w:rPr>
              <w:t>.</w:t>
            </w:r>
          </w:p>
        </w:tc>
      </w:tr>
      <w:tr w:rsidR="00273B41" w:rsidRPr="00BC429C" w14:paraId="6FCFA75F" w14:textId="77777777" w:rsidTr="00947CF2">
        <w:tc>
          <w:tcPr>
            <w:tcW w:w="2055" w:type="dxa"/>
          </w:tcPr>
          <w:p w14:paraId="49650812" w14:textId="77777777" w:rsidR="00273B41" w:rsidRPr="00273B41" w:rsidRDefault="00273B41" w:rsidP="00CD0356">
            <w:pPr>
              <w:spacing w:line="360" w:lineRule="auto"/>
              <w:rPr>
                <w:rFonts w:ascii="Arial" w:hAnsi="Arial" w:cs="Arial"/>
                <w:lang w:val="el-GR"/>
              </w:rPr>
            </w:pPr>
          </w:p>
        </w:tc>
        <w:tc>
          <w:tcPr>
            <w:tcW w:w="7812" w:type="dxa"/>
            <w:gridSpan w:val="14"/>
          </w:tcPr>
          <w:p w14:paraId="43F38204" w14:textId="77777777" w:rsidR="00273B41" w:rsidRPr="00273B41" w:rsidRDefault="00273B41" w:rsidP="00273B41">
            <w:pPr>
              <w:pStyle w:val="BodyText"/>
              <w:tabs>
                <w:tab w:val="left" w:pos="0"/>
              </w:tabs>
              <w:spacing w:after="0" w:line="360" w:lineRule="auto"/>
              <w:jc w:val="both"/>
              <w:rPr>
                <w:rFonts w:ascii="Arial" w:hAnsi="Arial" w:cs="Arial"/>
                <w:sz w:val="24"/>
                <w:szCs w:val="24"/>
                <w:lang w:val="el-GR"/>
              </w:rPr>
            </w:pPr>
          </w:p>
        </w:tc>
      </w:tr>
      <w:tr w:rsidR="00273B41" w:rsidRPr="00BC429C" w14:paraId="18E555EB" w14:textId="77777777" w:rsidTr="00947CF2">
        <w:tc>
          <w:tcPr>
            <w:tcW w:w="2055" w:type="dxa"/>
          </w:tcPr>
          <w:p w14:paraId="0C54D223" w14:textId="77777777" w:rsidR="00273B41" w:rsidRPr="00273B41" w:rsidRDefault="00273B41" w:rsidP="00273B41">
            <w:pPr>
              <w:spacing w:line="360" w:lineRule="auto"/>
              <w:rPr>
                <w:rFonts w:ascii="Arial" w:hAnsi="Arial" w:cs="Arial"/>
                <w:lang w:val="el-GR"/>
              </w:rPr>
            </w:pPr>
          </w:p>
        </w:tc>
        <w:tc>
          <w:tcPr>
            <w:tcW w:w="7812" w:type="dxa"/>
            <w:gridSpan w:val="14"/>
          </w:tcPr>
          <w:p w14:paraId="2D0E4E79" w14:textId="77777777" w:rsidR="00273B41" w:rsidRPr="00273B41" w:rsidRDefault="00273B41" w:rsidP="00273B41">
            <w:pPr>
              <w:pStyle w:val="BodyText"/>
              <w:spacing w:after="0" w:line="360" w:lineRule="auto"/>
              <w:jc w:val="both"/>
              <w:rPr>
                <w:rFonts w:ascii="Arial" w:hAnsi="Arial" w:cs="Arial"/>
                <w:sz w:val="24"/>
                <w:szCs w:val="24"/>
                <w:lang w:val="el-GR"/>
              </w:rPr>
            </w:pPr>
            <w:r>
              <w:rPr>
                <w:rFonts w:ascii="Arial" w:hAnsi="Arial" w:cs="Arial"/>
                <w:sz w:val="24"/>
                <w:szCs w:val="24"/>
                <w:lang w:val="el-GR"/>
              </w:rPr>
              <w:t xml:space="preserve">     (2) </w:t>
            </w:r>
            <w:r w:rsidRPr="00273B41">
              <w:rPr>
                <w:rFonts w:ascii="Arial" w:hAnsi="Arial" w:cs="Arial"/>
                <w:sz w:val="24"/>
                <w:szCs w:val="24"/>
                <w:lang w:val="el-GR"/>
              </w:rPr>
              <w:t>Για τις θέσεις πρώτου διορισμού και τις θέσεις πρώτου διορισμού και προαγωγής οι οποίες δεν εμπίπτουν στο πεδίο εφαρμογής του περί Αξιολόγησης Υποψηφίων για Διορισμό στη Δημόσια Υπηρεσία Νόμου, εφαρμόζεται η διαδικασία που προβλέπεται στην πα</w:t>
            </w:r>
            <w:r>
              <w:rPr>
                <w:rFonts w:ascii="Arial" w:hAnsi="Arial" w:cs="Arial"/>
                <w:sz w:val="24"/>
                <w:szCs w:val="24"/>
                <w:lang w:val="el-GR"/>
              </w:rPr>
              <w:t xml:space="preserve">ράγραφο (3) του Κανονισμού 15. </w:t>
            </w:r>
          </w:p>
        </w:tc>
      </w:tr>
      <w:tr w:rsidR="00273B41" w:rsidRPr="00BC429C" w14:paraId="2B186FBD" w14:textId="77777777" w:rsidTr="00947CF2">
        <w:tc>
          <w:tcPr>
            <w:tcW w:w="2055" w:type="dxa"/>
          </w:tcPr>
          <w:p w14:paraId="311DE9AB" w14:textId="77777777" w:rsidR="00273B41" w:rsidRPr="00273B41" w:rsidRDefault="00273B41" w:rsidP="00273B41">
            <w:pPr>
              <w:spacing w:line="360" w:lineRule="auto"/>
              <w:rPr>
                <w:rFonts w:ascii="Arial" w:hAnsi="Arial" w:cs="Arial"/>
                <w:lang w:val="el-GR"/>
              </w:rPr>
            </w:pPr>
          </w:p>
        </w:tc>
        <w:tc>
          <w:tcPr>
            <w:tcW w:w="7812" w:type="dxa"/>
            <w:gridSpan w:val="14"/>
          </w:tcPr>
          <w:p w14:paraId="639A2208" w14:textId="77777777" w:rsidR="00273B41" w:rsidRDefault="00273B41" w:rsidP="00273B41">
            <w:pPr>
              <w:pStyle w:val="BodyText"/>
              <w:spacing w:after="0" w:line="360" w:lineRule="auto"/>
              <w:jc w:val="both"/>
              <w:rPr>
                <w:rFonts w:ascii="Arial" w:hAnsi="Arial" w:cs="Arial"/>
                <w:sz w:val="24"/>
                <w:szCs w:val="24"/>
                <w:lang w:val="el-GR"/>
              </w:rPr>
            </w:pPr>
          </w:p>
        </w:tc>
      </w:tr>
      <w:tr w:rsidR="00273B41" w:rsidRPr="00BC429C" w14:paraId="5B5BFDE9" w14:textId="77777777" w:rsidTr="00947CF2">
        <w:tc>
          <w:tcPr>
            <w:tcW w:w="2055" w:type="dxa"/>
          </w:tcPr>
          <w:p w14:paraId="63836F8A" w14:textId="77777777" w:rsidR="00273B41" w:rsidRPr="0073290E" w:rsidRDefault="00273B41" w:rsidP="00273B41">
            <w:pPr>
              <w:pStyle w:val="BodyText"/>
              <w:tabs>
                <w:tab w:val="left" w:pos="2127"/>
                <w:tab w:val="left" w:pos="2835"/>
              </w:tabs>
              <w:spacing w:after="0" w:line="360" w:lineRule="auto"/>
              <w:jc w:val="both"/>
              <w:rPr>
                <w:rFonts w:ascii="Arial" w:hAnsi="Arial" w:cs="Arial"/>
                <w:sz w:val="24"/>
                <w:szCs w:val="24"/>
                <w:lang w:val="el-GR"/>
              </w:rPr>
            </w:pPr>
            <w:r w:rsidRPr="0073290E">
              <w:rPr>
                <w:rFonts w:ascii="Arial" w:hAnsi="Arial" w:cs="Arial"/>
                <w:sz w:val="24"/>
                <w:szCs w:val="24"/>
                <w:lang w:val="el-GR"/>
              </w:rPr>
              <w:t>Τρόπος</w:t>
            </w:r>
          </w:p>
          <w:p w14:paraId="445ADEB8" w14:textId="77777777" w:rsidR="00273B41" w:rsidRPr="00273B41" w:rsidRDefault="00273B41" w:rsidP="00273B41">
            <w:pPr>
              <w:pStyle w:val="BodyText"/>
              <w:tabs>
                <w:tab w:val="left" w:pos="2127"/>
                <w:tab w:val="left" w:pos="2835"/>
              </w:tabs>
              <w:spacing w:after="0" w:line="360" w:lineRule="auto"/>
              <w:jc w:val="both"/>
              <w:rPr>
                <w:rFonts w:ascii="Arial" w:hAnsi="Arial" w:cs="Arial"/>
                <w:lang w:val="el-GR"/>
              </w:rPr>
            </w:pPr>
            <w:r w:rsidRPr="0073290E">
              <w:rPr>
                <w:rFonts w:ascii="Arial" w:hAnsi="Arial" w:cs="Arial"/>
                <w:sz w:val="24"/>
                <w:szCs w:val="24"/>
                <w:lang w:val="el-GR"/>
              </w:rPr>
              <w:t>πλήρωσης θέσεων.</w:t>
            </w:r>
          </w:p>
        </w:tc>
        <w:tc>
          <w:tcPr>
            <w:tcW w:w="7812" w:type="dxa"/>
            <w:gridSpan w:val="14"/>
          </w:tcPr>
          <w:p w14:paraId="6D1F0DA9" w14:textId="130463E6" w:rsidR="00273B41" w:rsidRPr="00273B41" w:rsidRDefault="00273B41" w:rsidP="00E92F74">
            <w:pPr>
              <w:pStyle w:val="BodyText"/>
              <w:tabs>
                <w:tab w:val="left" w:pos="567"/>
              </w:tabs>
              <w:spacing w:after="0" w:line="360" w:lineRule="auto"/>
              <w:jc w:val="both"/>
              <w:rPr>
                <w:rFonts w:ascii="Arial" w:hAnsi="Arial" w:cs="Arial"/>
                <w:b/>
                <w:sz w:val="24"/>
                <w:szCs w:val="24"/>
                <w:lang w:val="el-GR"/>
              </w:rPr>
            </w:pPr>
            <w:r w:rsidRPr="00273B41">
              <w:rPr>
                <w:rFonts w:ascii="Arial" w:hAnsi="Arial" w:cs="Arial"/>
                <w:sz w:val="24"/>
                <w:szCs w:val="24"/>
                <w:lang w:val="el-GR"/>
              </w:rPr>
              <w:t>12.</w:t>
            </w:r>
            <w:r w:rsidR="00E92F74">
              <w:rPr>
                <w:rFonts w:ascii="Arial" w:hAnsi="Arial" w:cs="Arial"/>
                <w:sz w:val="24"/>
                <w:szCs w:val="24"/>
                <w:lang w:val="el-GR"/>
              </w:rPr>
              <w:tab/>
            </w:r>
            <w:r w:rsidRPr="00273B41">
              <w:rPr>
                <w:rFonts w:ascii="Arial" w:hAnsi="Arial" w:cs="Arial"/>
                <w:sz w:val="24"/>
                <w:szCs w:val="24"/>
                <w:lang w:val="el-GR"/>
              </w:rPr>
              <w:t xml:space="preserve">Μόνιμη θέση </w:t>
            </w:r>
            <w:proofErr w:type="spellStart"/>
            <w:r w:rsidRPr="00273B41">
              <w:rPr>
                <w:rFonts w:ascii="Arial" w:hAnsi="Arial" w:cs="Arial"/>
                <w:sz w:val="24"/>
                <w:szCs w:val="24"/>
                <w:lang w:val="el-GR"/>
              </w:rPr>
              <w:t>πληρούται</w:t>
            </w:r>
            <w:proofErr w:type="spellEnd"/>
            <w:r w:rsidRPr="00273B41">
              <w:rPr>
                <w:rFonts w:ascii="Arial" w:hAnsi="Arial" w:cs="Arial"/>
                <w:sz w:val="24"/>
                <w:szCs w:val="24"/>
                <w:lang w:val="el-GR"/>
              </w:rPr>
              <w:t xml:space="preserve">, είτε μόνιμα, είτε προσωρινά με σύμβαση, για ορισμένο χρονικό διάστημα ή πάνω σε μηνιαία βάση, ανάλογα με </w:t>
            </w:r>
            <w:r w:rsidR="00A71578">
              <w:rPr>
                <w:rFonts w:ascii="Arial" w:hAnsi="Arial" w:cs="Arial"/>
                <w:sz w:val="24"/>
                <w:szCs w:val="24"/>
                <w:lang w:val="el-GR"/>
              </w:rPr>
              <w:t xml:space="preserve">την </w:t>
            </w:r>
            <w:r>
              <w:rPr>
                <w:rFonts w:ascii="Arial" w:hAnsi="Arial" w:cs="Arial"/>
                <w:sz w:val="24"/>
                <w:szCs w:val="24"/>
                <w:lang w:val="el-GR"/>
              </w:rPr>
              <w:t>απόφαση της Αρμόδιας Επιτροπής.</w:t>
            </w:r>
          </w:p>
        </w:tc>
      </w:tr>
      <w:tr w:rsidR="00273B41" w:rsidRPr="00BC429C" w14:paraId="68B74C15" w14:textId="77777777" w:rsidTr="00947CF2">
        <w:tc>
          <w:tcPr>
            <w:tcW w:w="2055" w:type="dxa"/>
          </w:tcPr>
          <w:p w14:paraId="7328B4AD" w14:textId="77777777" w:rsidR="00273B41" w:rsidRPr="00273B41" w:rsidRDefault="00273B41"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7BA8334D" w14:textId="77777777" w:rsidR="00273B41" w:rsidRPr="00273B41" w:rsidRDefault="00273B41" w:rsidP="00273B41">
            <w:pPr>
              <w:pStyle w:val="BodyText"/>
              <w:tabs>
                <w:tab w:val="left" w:pos="2127"/>
                <w:tab w:val="left" w:pos="2835"/>
              </w:tabs>
              <w:spacing w:after="0" w:line="360" w:lineRule="auto"/>
              <w:jc w:val="both"/>
              <w:rPr>
                <w:rFonts w:ascii="Arial" w:hAnsi="Arial" w:cs="Arial"/>
                <w:b/>
                <w:sz w:val="24"/>
                <w:szCs w:val="24"/>
                <w:lang w:val="el-GR"/>
              </w:rPr>
            </w:pPr>
          </w:p>
        </w:tc>
        <w:tc>
          <w:tcPr>
            <w:tcW w:w="236" w:type="dxa"/>
            <w:gridSpan w:val="3"/>
          </w:tcPr>
          <w:p w14:paraId="7EC504E2" w14:textId="77777777" w:rsidR="00273B41" w:rsidRPr="00273B41" w:rsidRDefault="00273B41" w:rsidP="00273B41">
            <w:pPr>
              <w:pStyle w:val="BodyText"/>
              <w:tabs>
                <w:tab w:val="left" w:pos="2127"/>
                <w:tab w:val="left" w:pos="2835"/>
              </w:tabs>
              <w:spacing w:after="0" w:line="360" w:lineRule="auto"/>
              <w:jc w:val="both"/>
              <w:rPr>
                <w:rFonts w:ascii="Arial" w:hAnsi="Arial" w:cs="Arial"/>
                <w:sz w:val="24"/>
                <w:szCs w:val="24"/>
                <w:lang w:val="el-GR"/>
              </w:rPr>
            </w:pPr>
          </w:p>
        </w:tc>
        <w:tc>
          <w:tcPr>
            <w:tcW w:w="6440" w:type="dxa"/>
            <w:gridSpan w:val="5"/>
          </w:tcPr>
          <w:p w14:paraId="6759524D" w14:textId="77777777" w:rsidR="00273B41" w:rsidRPr="00273B41" w:rsidRDefault="00273B41" w:rsidP="00273B41">
            <w:pPr>
              <w:pStyle w:val="BodyText"/>
              <w:spacing w:after="0" w:line="360" w:lineRule="auto"/>
              <w:ind w:left="54"/>
              <w:jc w:val="both"/>
              <w:rPr>
                <w:rFonts w:ascii="Arial" w:hAnsi="Arial" w:cs="Arial"/>
                <w:sz w:val="24"/>
                <w:szCs w:val="24"/>
                <w:lang w:val="el-GR"/>
              </w:rPr>
            </w:pPr>
          </w:p>
        </w:tc>
      </w:tr>
      <w:tr w:rsidR="00273B41" w:rsidRPr="00BC429C" w14:paraId="69234695" w14:textId="77777777" w:rsidTr="00947CF2">
        <w:tc>
          <w:tcPr>
            <w:tcW w:w="2055" w:type="dxa"/>
          </w:tcPr>
          <w:p w14:paraId="5AEEA1FC" w14:textId="77777777" w:rsidR="00273B41" w:rsidRPr="0073290E" w:rsidRDefault="00273B41" w:rsidP="00273B41">
            <w:pPr>
              <w:pStyle w:val="BodyText"/>
              <w:tabs>
                <w:tab w:val="left" w:pos="2127"/>
                <w:tab w:val="left" w:pos="2835"/>
              </w:tabs>
              <w:spacing w:after="0" w:line="360" w:lineRule="auto"/>
              <w:jc w:val="both"/>
              <w:rPr>
                <w:rFonts w:ascii="Arial" w:hAnsi="Arial" w:cs="Arial"/>
                <w:sz w:val="24"/>
                <w:szCs w:val="24"/>
                <w:lang w:val="el-GR"/>
              </w:rPr>
            </w:pPr>
            <w:r w:rsidRPr="0073290E">
              <w:rPr>
                <w:rFonts w:ascii="Arial" w:hAnsi="Arial" w:cs="Arial"/>
                <w:sz w:val="24"/>
                <w:szCs w:val="24"/>
                <w:lang w:val="el-GR"/>
              </w:rPr>
              <w:t>Προσόντα</w:t>
            </w:r>
          </w:p>
          <w:p w14:paraId="0FC93104" w14:textId="77777777" w:rsidR="00273B41" w:rsidRPr="00273B41" w:rsidRDefault="00273B41" w:rsidP="00273B41">
            <w:pPr>
              <w:pStyle w:val="BodyText"/>
              <w:tabs>
                <w:tab w:val="left" w:pos="2127"/>
                <w:tab w:val="left" w:pos="2835"/>
              </w:tabs>
              <w:spacing w:after="0" w:line="360" w:lineRule="auto"/>
              <w:jc w:val="both"/>
              <w:rPr>
                <w:rFonts w:ascii="Arial" w:hAnsi="Arial" w:cs="Arial"/>
                <w:lang w:val="en-US"/>
              </w:rPr>
            </w:pPr>
            <w:r w:rsidRPr="0073290E">
              <w:rPr>
                <w:rFonts w:ascii="Arial" w:hAnsi="Arial" w:cs="Arial"/>
                <w:sz w:val="24"/>
                <w:szCs w:val="24"/>
                <w:lang w:val="el-GR"/>
              </w:rPr>
              <w:t>προς διορισμό.</w:t>
            </w:r>
          </w:p>
        </w:tc>
        <w:tc>
          <w:tcPr>
            <w:tcW w:w="7812" w:type="dxa"/>
            <w:gridSpan w:val="14"/>
          </w:tcPr>
          <w:p w14:paraId="346A3295" w14:textId="70FC0C2F" w:rsidR="00273B41" w:rsidRPr="00273B41" w:rsidRDefault="00273B41" w:rsidP="00E92F74">
            <w:pPr>
              <w:pStyle w:val="BodyText"/>
              <w:tabs>
                <w:tab w:val="left" w:pos="567"/>
                <w:tab w:val="left" w:pos="2127"/>
                <w:tab w:val="left" w:pos="2835"/>
              </w:tabs>
              <w:spacing w:after="0" w:line="360" w:lineRule="auto"/>
              <w:jc w:val="both"/>
              <w:rPr>
                <w:rFonts w:ascii="Arial" w:hAnsi="Arial" w:cs="Arial"/>
                <w:sz w:val="24"/>
                <w:szCs w:val="24"/>
                <w:lang w:val="el-GR"/>
              </w:rPr>
            </w:pPr>
            <w:r>
              <w:rPr>
                <w:rFonts w:ascii="Arial" w:hAnsi="Arial" w:cs="Arial"/>
                <w:sz w:val="24"/>
                <w:szCs w:val="24"/>
                <w:lang w:val="el-GR"/>
              </w:rPr>
              <w:t>13.</w:t>
            </w:r>
            <w:r w:rsidR="00E92F74">
              <w:rPr>
                <w:rFonts w:ascii="Arial" w:hAnsi="Arial" w:cs="Arial"/>
                <w:sz w:val="24"/>
                <w:szCs w:val="24"/>
                <w:lang w:val="el-GR"/>
              </w:rPr>
              <w:tab/>
            </w:r>
            <w:r w:rsidRPr="00273B41">
              <w:rPr>
                <w:rFonts w:ascii="Arial" w:hAnsi="Arial" w:cs="Arial"/>
                <w:sz w:val="24"/>
                <w:szCs w:val="24"/>
                <w:lang w:val="el-GR"/>
              </w:rPr>
              <w:t>Κανένας δε</w:t>
            </w:r>
            <w:r w:rsidR="00C84371">
              <w:rPr>
                <w:rFonts w:ascii="Arial" w:hAnsi="Arial" w:cs="Arial"/>
                <w:sz w:val="24"/>
                <w:szCs w:val="24"/>
                <w:lang w:val="el-GR"/>
              </w:rPr>
              <w:t>ν</w:t>
            </w:r>
            <w:r w:rsidRPr="00273B41">
              <w:rPr>
                <w:rFonts w:ascii="Arial" w:hAnsi="Arial" w:cs="Arial"/>
                <w:sz w:val="24"/>
                <w:szCs w:val="24"/>
                <w:lang w:val="el-GR"/>
              </w:rPr>
              <w:t xml:space="preserve"> διορίζεται σε θέση στ</w:t>
            </w:r>
            <w:r w:rsidR="00D8511B">
              <w:rPr>
                <w:rFonts w:ascii="Arial" w:hAnsi="Arial" w:cs="Arial"/>
                <w:sz w:val="24"/>
                <w:szCs w:val="24"/>
                <w:lang w:val="el-GR"/>
              </w:rPr>
              <w:t xml:space="preserve">ον </w:t>
            </w:r>
            <w:proofErr w:type="spellStart"/>
            <w:r w:rsidR="00D8511B">
              <w:rPr>
                <w:rFonts w:ascii="Arial" w:hAnsi="Arial" w:cs="Arial"/>
                <w:sz w:val="24"/>
                <w:szCs w:val="24"/>
                <w:lang w:val="el-GR"/>
              </w:rPr>
              <w:t>ΔΣΜΚ</w:t>
            </w:r>
            <w:proofErr w:type="spellEnd"/>
            <w:r w:rsidR="00D8511B">
              <w:rPr>
                <w:rFonts w:ascii="Arial" w:hAnsi="Arial" w:cs="Arial"/>
                <w:sz w:val="24"/>
                <w:szCs w:val="24"/>
                <w:lang w:val="el-GR"/>
              </w:rPr>
              <w:t xml:space="preserve">, εκτός </w:t>
            </w:r>
            <w:r w:rsidR="00A71578">
              <w:rPr>
                <w:rFonts w:ascii="Arial" w:hAnsi="Arial" w:cs="Arial"/>
                <w:sz w:val="24"/>
                <w:szCs w:val="24"/>
                <w:lang w:val="el-GR"/>
              </w:rPr>
              <w:t>εάν</w:t>
            </w:r>
            <w:r>
              <w:rPr>
                <w:rFonts w:ascii="Arial" w:hAnsi="Arial" w:cs="Arial"/>
                <w:sz w:val="24"/>
                <w:szCs w:val="24"/>
                <w:lang w:val="el-GR"/>
              </w:rPr>
              <w:t>-</w:t>
            </w:r>
          </w:p>
        </w:tc>
      </w:tr>
      <w:tr w:rsidR="00273B41" w:rsidRPr="00BC429C" w14:paraId="24D70467" w14:textId="77777777" w:rsidTr="00947CF2">
        <w:tc>
          <w:tcPr>
            <w:tcW w:w="2055" w:type="dxa"/>
          </w:tcPr>
          <w:p w14:paraId="0957B4C6" w14:textId="77777777" w:rsidR="00273B41" w:rsidRPr="00273B41" w:rsidRDefault="00273B41" w:rsidP="00273B41">
            <w:pPr>
              <w:pStyle w:val="BodyText"/>
              <w:tabs>
                <w:tab w:val="left" w:pos="2127"/>
                <w:tab w:val="left" w:pos="2835"/>
              </w:tabs>
              <w:spacing w:after="0" w:line="360" w:lineRule="auto"/>
              <w:jc w:val="both"/>
              <w:rPr>
                <w:rFonts w:ascii="Arial" w:hAnsi="Arial" w:cs="Arial"/>
                <w:lang w:val="el-GR"/>
              </w:rPr>
            </w:pPr>
          </w:p>
        </w:tc>
        <w:tc>
          <w:tcPr>
            <w:tcW w:w="7812" w:type="dxa"/>
            <w:gridSpan w:val="14"/>
          </w:tcPr>
          <w:p w14:paraId="04BEBFF6" w14:textId="77777777" w:rsidR="00273B41" w:rsidRDefault="00273B41" w:rsidP="00273B41">
            <w:pPr>
              <w:pStyle w:val="BodyText"/>
              <w:tabs>
                <w:tab w:val="left" w:pos="2127"/>
                <w:tab w:val="left" w:pos="2835"/>
              </w:tabs>
              <w:spacing w:after="0" w:line="360" w:lineRule="auto"/>
              <w:jc w:val="both"/>
              <w:rPr>
                <w:rFonts w:ascii="Arial" w:hAnsi="Arial" w:cs="Arial"/>
                <w:sz w:val="24"/>
                <w:szCs w:val="24"/>
                <w:lang w:val="el-GR"/>
              </w:rPr>
            </w:pPr>
          </w:p>
        </w:tc>
      </w:tr>
      <w:tr w:rsidR="004F2733" w:rsidRPr="00BC429C" w14:paraId="2A899A32" w14:textId="77777777" w:rsidTr="00947CF2">
        <w:tc>
          <w:tcPr>
            <w:tcW w:w="2055" w:type="dxa"/>
          </w:tcPr>
          <w:p w14:paraId="697FFE42" w14:textId="77777777" w:rsidR="004F2733" w:rsidRPr="00273B41" w:rsidRDefault="004F2733"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56168223" w14:textId="75BC3CCA" w:rsidR="004F2733" w:rsidRDefault="004F2733"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(α)</w:t>
            </w:r>
          </w:p>
        </w:tc>
        <w:tc>
          <w:tcPr>
            <w:tcW w:w="6676" w:type="dxa"/>
            <w:gridSpan w:val="8"/>
          </w:tcPr>
          <w:p w14:paraId="6E4A1161" w14:textId="2BC88007" w:rsidR="004F2733" w:rsidRDefault="004F2733" w:rsidP="00273B41">
            <w:pPr>
              <w:pStyle w:val="BodyText"/>
              <w:tabs>
                <w:tab w:val="left" w:pos="2127"/>
                <w:tab w:val="left" w:pos="2835"/>
              </w:tabs>
              <w:spacing w:after="0" w:line="360" w:lineRule="auto"/>
              <w:jc w:val="both"/>
              <w:rPr>
                <w:rFonts w:ascii="Arial" w:hAnsi="Arial" w:cs="Arial"/>
                <w:sz w:val="24"/>
                <w:szCs w:val="24"/>
                <w:lang w:val="el-GR"/>
              </w:rPr>
            </w:pPr>
            <w:r>
              <w:rPr>
                <w:rFonts w:ascii="Arial" w:hAnsi="Arial" w:cs="Arial"/>
                <w:sz w:val="24"/>
                <w:szCs w:val="24"/>
                <w:lang w:val="el-GR"/>
              </w:rPr>
              <w:t>κ</w:t>
            </w:r>
            <w:r w:rsidRPr="00273B41">
              <w:rPr>
                <w:rFonts w:ascii="Arial" w:hAnsi="Arial" w:cs="Arial"/>
                <w:sz w:val="24"/>
                <w:szCs w:val="24"/>
                <w:lang w:val="el-GR"/>
              </w:rPr>
              <w:t>ατέχει τα απαιτούμενα προσόντα που καθορίζονται στο σχέδιο υπηρ</w:t>
            </w:r>
            <w:r>
              <w:rPr>
                <w:rFonts w:ascii="Arial" w:hAnsi="Arial" w:cs="Arial"/>
                <w:sz w:val="24"/>
                <w:szCs w:val="24"/>
                <w:lang w:val="el-GR"/>
              </w:rPr>
              <w:t>εσίας για τη συγκεκριμένη θέση·</w:t>
            </w:r>
          </w:p>
        </w:tc>
      </w:tr>
      <w:tr w:rsidR="00C16755" w:rsidRPr="00BC429C" w14:paraId="2181FAE3" w14:textId="77777777" w:rsidTr="00947CF2">
        <w:tc>
          <w:tcPr>
            <w:tcW w:w="2055" w:type="dxa"/>
          </w:tcPr>
          <w:p w14:paraId="3F3460FA"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57793E25"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6151FDC9" w14:textId="77777777" w:rsidR="00C16755"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46BE34C5" w14:textId="77777777" w:rsidTr="00947CF2">
        <w:tc>
          <w:tcPr>
            <w:tcW w:w="2055" w:type="dxa"/>
          </w:tcPr>
          <w:p w14:paraId="2C96348E"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196AE86E" w14:textId="7E7919A0"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(β)</w:t>
            </w:r>
          </w:p>
        </w:tc>
        <w:tc>
          <w:tcPr>
            <w:tcW w:w="6676" w:type="dxa"/>
            <w:gridSpan w:val="8"/>
          </w:tcPr>
          <w:p w14:paraId="35638A52" w14:textId="634EB81D" w:rsidR="00C16755" w:rsidRDefault="00C16755" w:rsidP="00273B41">
            <w:pPr>
              <w:pStyle w:val="BodyText"/>
              <w:tabs>
                <w:tab w:val="left" w:pos="2127"/>
                <w:tab w:val="left" w:pos="2835"/>
              </w:tabs>
              <w:spacing w:after="0" w:line="360" w:lineRule="auto"/>
              <w:jc w:val="both"/>
              <w:rPr>
                <w:rFonts w:ascii="Arial" w:hAnsi="Arial" w:cs="Arial"/>
                <w:sz w:val="24"/>
                <w:szCs w:val="24"/>
                <w:lang w:val="el-GR"/>
              </w:rPr>
            </w:pPr>
            <w:r w:rsidRPr="00273B41">
              <w:rPr>
                <w:rFonts w:ascii="Arial" w:hAnsi="Arial" w:cs="Arial"/>
                <w:sz w:val="24"/>
                <w:szCs w:val="24"/>
                <w:lang w:val="el-GR"/>
              </w:rPr>
              <w:t xml:space="preserve">έχει συμπληρώσει την ηλικία των δεκαεπτά </w:t>
            </w:r>
            <w:r>
              <w:rPr>
                <w:rFonts w:ascii="Arial" w:hAnsi="Arial" w:cs="Arial"/>
                <w:sz w:val="24"/>
                <w:szCs w:val="24"/>
                <w:lang w:val="el-GR"/>
              </w:rPr>
              <w:t xml:space="preserve">(17) ετών </w:t>
            </w:r>
            <w:r w:rsidRPr="00273B41">
              <w:rPr>
                <w:rFonts w:ascii="Arial" w:hAnsi="Arial" w:cs="Arial"/>
                <w:sz w:val="24"/>
                <w:szCs w:val="24"/>
                <w:lang w:val="el-GR"/>
              </w:rPr>
              <w:t>και νοουμένου ότι πρόκειται για πολίτη της Δημοκρατίας έχει εκπληρώσει τις στρατιωτικές του υποχρεώσεις ή έχ</w:t>
            </w:r>
            <w:r>
              <w:rPr>
                <w:rFonts w:ascii="Arial" w:hAnsi="Arial" w:cs="Arial"/>
                <w:sz w:val="24"/>
                <w:szCs w:val="24"/>
                <w:lang w:val="el-GR"/>
              </w:rPr>
              <w:t>ει απαλλαγεί νομίμως από αυτές·</w:t>
            </w:r>
          </w:p>
        </w:tc>
      </w:tr>
      <w:tr w:rsidR="00C16755" w:rsidRPr="00BC429C" w14:paraId="21C1B5F2" w14:textId="77777777" w:rsidTr="00947CF2">
        <w:tc>
          <w:tcPr>
            <w:tcW w:w="2055" w:type="dxa"/>
          </w:tcPr>
          <w:p w14:paraId="18F84709"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07C9EA2E"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6829AC3E" w14:textId="77777777"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67E6EA0E" w14:textId="77777777" w:rsidTr="00947CF2">
        <w:tc>
          <w:tcPr>
            <w:tcW w:w="2055" w:type="dxa"/>
          </w:tcPr>
          <w:p w14:paraId="7DFFEFE4"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5EA2FC28" w14:textId="4E79EE93"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(γ)</w:t>
            </w:r>
          </w:p>
        </w:tc>
        <w:tc>
          <w:tcPr>
            <w:tcW w:w="6676" w:type="dxa"/>
            <w:gridSpan w:val="8"/>
          </w:tcPr>
          <w:p w14:paraId="2DB084E4" w14:textId="1899ABA3"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r w:rsidRPr="00273B41">
              <w:rPr>
                <w:rFonts w:ascii="Arial" w:hAnsi="Arial" w:cs="Arial"/>
                <w:sz w:val="24"/>
                <w:szCs w:val="24"/>
                <w:lang w:val="el-GR"/>
              </w:rPr>
              <w:t>δεν έχει καταδικαστεί για αδίκημα σοβαρής μορφής  που ενέχει έλλειψη</w:t>
            </w:r>
            <w:r>
              <w:rPr>
                <w:rFonts w:ascii="Arial" w:hAnsi="Arial" w:cs="Arial"/>
                <w:sz w:val="24"/>
                <w:szCs w:val="24"/>
                <w:lang w:val="el-GR"/>
              </w:rPr>
              <w:t xml:space="preserve"> τιμιότητας ή ηθική αισχρότητα ή δεν έχει επιβληθεί σε αυτόν</w:t>
            </w:r>
            <w:r w:rsidRPr="00BC429C">
              <w:rPr>
                <w:rFonts w:ascii="Arial" w:hAnsi="Arial" w:cs="Arial"/>
                <w:sz w:val="24"/>
                <w:szCs w:val="24"/>
                <w:lang w:val="el-GR"/>
              </w:rPr>
              <w:t xml:space="preserve"> ποινή φυλάκισης για την τέλεση οποιουδήποτε αδικήματος</w:t>
            </w:r>
            <w:r>
              <w:rPr>
                <w:rFonts w:ascii="Arial" w:hAnsi="Arial" w:cs="Arial"/>
                <w:sz w:val="24"/>
                <w:szCs w:val="24"/>
                <w:lang w:val="el-GR"/>
              </w:rPr>
              <w:t>·</w:t>
            </w:r>
          </w:p>
        </w:tc>
      </w:tr>
      <w:tr w:rsidR="00C16755" w:rsidRPr="00BC429C" w14:paraId="639B5554" w14:textId="77777777" w:rsidTr="00947CF2">
        <w:tc>
          <w:tcPr>
            <w:tcW w:w="2055" w:type="dxa"/>
          </w:tcPr>
          <w:p w14:paraId="1F474D6A"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0D71A1DF"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5B5B9621" w14:textId="77777777"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4EE63792" w14:textId="77777777" w:rsidTr="00947CF2">
        <w:tc>
          <w:tcPr>
            <w:tcW w:w="2055" w:type="dxa"/>
          </w:tcPr>
          <w:p w14:paraId="2C672C05"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0D108819" w14:textId="731DE979"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(δ)</w:t>
            </w:r>
          </w:p>
        </w:tc>
        <w:tc>
          <w:tcPr>
            <w:tcW w:w="6676" w:type="dxa"/>
            <w:gridSpan w:val="8"/>
          </w:tcPr>
          <w:p w14:paraId="4E41D71C" w14:textId="232E8244"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r w:rsidRPr="00273B41">
              <w:rPr>
                <w:rFonts w:ascii="Arial" w:hAnsi="Arial" w:cs="Arial"/>
                <w:sz w:val="24"/>
                <w:szCs w:val="24"/>
                <w:lang w:val="el-GR"/>
              </w:rPr>
              <w:t>δεν έχει απολυθεί ή δεν έχουν τερματιστεί οι υπηρεσίες του από τη</w:t>
            </w:r>
            <w:r>
              <w:rPr>
                <w:rFonts w:ascii="Arial" w:hAnsi="Arial" w:cs="Arial"/>
                <w:sz w:val="24"/>
                <w:szCs w:val="24"/>
                <w:lang w:val="el-GR"/>
              </w:rPr>
              <w:t>ν</w:t>
            </w:r>
            <w:r w:rsidRPr="00273B41">
              <w:rPr>
                <w:rFonts w:ascii="Arial" w:hAnsi="Arial" w:cs="Arial"/>
                <w:sz w:val="24"/>
                <w:szCs w:val="24"/>
                <w:lang w:val="el-GR"/>
              </w:rPr>
              <w:t xml:space="preserve"> </w:t>
            </w:r>
            <w:r>
              <w:rPr>
                <w:rFonts w:ascii="Arial" w:hAnsi="Arial" w:cs="Arial"/>
                <w:sz w:val="24"/>
                <w:szCs w:val="24"/>
                <w:lang w:val="el-GR"/>
              </w:rPr>
              <w:t>δ</w:t>
            </w:r>
            <w:r w:rsidRPr="00273B41">
              <w:rPr>
                <w:rFonts w:ascii="Arial" w:hAnsi="Arial" w:cs="Arial"/>
                <w:sz w:val="24"/>
                <w:szCs w:val="24"/>
                <w:lang w:val="el-GR"/>
              </w:rPr>
              <w:t xml:space="preserve">ημόσια </w:t>
            </w:r>
            <w:r>
              <w:rPr>
                <w:rFonts w:ascii="Arial" w:hAnsi="Arial" w:cs="Arial"/>
                <w:sz w:val="24"/>
                <w:szCs w:val="24"/>
                <w:lang w:val="el-GR"/>
              </w:rPr>
              <w:t>υ</w:t>
            </w:r>
            <w:r w:rsidRPr="00273B41">
              <w:rPr>
                <w:rFonts w:ascii="Arial" w:hAnsi="Arial" w:cs="Arial"/>
                <w:sz w:val="24"/>
                <w:szCs w:val="24"/>
                <w:lang w:val="el-GR"/>
              </w:rPr>
              <w:t xml:space="preserve">πηρεσία ή οποιαδήποτε άλλη υπηρεσία της Δημοκρατίας ή από οργανισμό δημοσίου δικαίου ή από τον </w:t>
            </w:r>
            <w:proofErr w:type="spellStart"/>
            <w:r w:rsidRPr="00273B41">
              <w:rPr>
                <w:rFonts w:ascii="Arial" w:hAnsi="Arial" w:cs="Arial"/>
                <w:sz w:val="24"/>
                <w:szCs w:val="24"/>
                <w:lang w:val="el-GR"/>
              </w:rPr>
              <w:t>ΔΣΜΚ</w:t>
            </w:r>
            <w:proofErr w:type="spellEnd"/>
            <w:r w:rsidRPr="00273B41">
              <w:rPr>
                <w:rFonts w:ascii="Arial" w:hAnsi="Arial" w:cs="Arial"/>
                <w:sz w:val="24"/>
                <w:szCs w:val="24"/>
                <w:lang w:val="el-GR"/>
              </w:rPr>
              <w:t xml:space="preserve"> ή κράτος μέλος ή </w:t>
            </w:r>
            <w:r>
              <w:rPr>
                <w:rFonts w:ascii="Arial" w:hAnsi="Arial" w:cs="Arial"/>
                <w:sz w:val="24"/>
                <w:szCs w:val="24"/>
                <w:lang w:val="el-GR"/>
              </w:rPr>
              <w:t xml:space="preserve">όργανο </w:t>
            </w:r>
            <w:r w:rsidRPr="00273B41">
              <w:rPr>
                <w:rFonts w:ascii="Arial" w:hAnsi="Arial" w:cs="Arial"/>
                <w:sz w:val="24"/>
                <w:szCs w:val="24"/>
                <w:lang w:val="el-GR"/>
              </w:rPr>
              <w:t xml:space="preserve">της Ευρωπαϊκής Ένωσης εξαιτίας </w:t>
            </w:r>
            <w:r>
              <w:rPr>
                <w:rFonts w:ascii="Arial" w:hAnsi="Arial" w:cs="Arial"/>
                <w:sz w:val="24"/>
                <w:szCs w:val="24"/>
                <w:lang w:val="el-GR"/>
              </w:rPr>
              <w:t xml:space="preserve">της </w:t>
            </w:r>
            <w:r w:rsidRPr="00273B41">
              <w:rPr>
                <w:rFonts w:ascii="Arial" w:hAnsi="Arial" w:cs="Arial"/>
                <w:sz w:val="24"/>
                <w:szCs w:val="24"/>
                <w:lang w:val="el-GR"/>
              </w:rPr>
              <w:t>διάπραξης απ</w:t>
            </w:r>
            <w:r>
              <w:rPr>
                <w:rFonts w:ascii="Arial" w:hAnsi="Arial" w:cs="Arial"/>
                <w:sz w:val="24"/>
                <w:szCs w:val="24"/>
                <w:lang w:val="el-GR"/>
              </w:rPr>
              <w:t>ό</w:t>
            </w:r>
            <w:r w:rsidRPr="00273B41">
              <w:rPr>
                <w:rFonts w:ascii="Arial" w:hAnsi="Arial" w:cs="Arial"/>
                <w:sz w:val="24"/>
                <w:szCs w:val="24"/>
                <w:lang w:val="el-GR"/>
              </w:rPr>
              <w:t xml:space="preserve"> </w:t>
            </w:r>
            <w:r>
              <w:rPr>
                <w:rFonts w:ascii="Arial" w:hAnsi="Arial" w:cs="Arial"/>
                <w:sz w:val="24"/>
                <w:szCs w:val="24"/>
                <w:lang w:val="el-GR"/>
              </w:rPr>
              <w:t>αυτόν πειθαρχικού παραπτώματος·</w:t>
            </w:r>
          </w:p>
        </w:tc>
      </w:tr>
      <w:tr w:rsidR="00C16755" w:rsidRPr="00BC429C" w14:paraId="7D5BA452" w14:textId="77777777" w:rsidTr="00947CF2">
        <w:tc>
          <w:tcPr>
            <w:tcW w:w="2055" w:type="dxa"/>
          </w:tcPr>
          <w:p w14:paraId="7D683F4A"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2350EACD"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724C8A1E" w14:textId="77777777"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7A5D3972" w14:textId="77777777" w:rsidTr="00947CF2">
        <w:tc>
          <w:tcPr>
            <w:tcW w:w="2055" w:type="dxa"/>
          </w:tcPr>
          <w:p w14:paraId="08178217"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08E66DFF" w14:textId="63E527E0"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(ε)</w:t>
            </w:r>
          </w:p>
        </w:tc>
        <w:tc>
          <w:tcPr>
            <w:tcW w:w="6676" w:type="dxa"/>
            <w:gridSpan w:val="8"/>
          </w:tcPr>
          <w:p w14:paraId="0B16879D" w14:textId="2511905C"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r w:rsidRPr="00273B41">
              <w:rPr>
                <w:rFonts w:ascii="Arial" w:hAnsi="Arial" w:cs="Arial"/>
                <w:sz w:val="24"/>
                <w:szCs w:val="24"/>
                <w:lang w:val="el-GR"/>
              </w:rPr>
              <w:t>πιστοποιείται από ιατρό που ορίζεται από την Αρμόδια Επιτροπή ως κατάλληλος από πλευράς υγείας για τη θέση στην οποία θα διοριστ</w:t>
            </w:r>
            <w:r>
              <w:rPr>
                <w:rFonts w:ascii="Arial" w:hAnsi="Arial" w:cs="Arial"/>
                <w:sz w:val="24"/>
                <w:szCs w:val="24"/>
                <w:lang w:val="el-GR"/>
              </w:rPr>
              <w:t>εί, ύστερα από ιατρική εξέταση·</w:t>
            </w:r>
          </w:p>
        </w:tc>
      </w:tr>
      <w:tr w:rsidR="00C16755" w:rsidRPr="00BC429C" w14:paraId="606B47AA" w14:textId="77777777" w:rsidTr="00947CF2">
        <w:tc>
          <w:tcPr>
            <w:tcW w:w="2055" w:type="dxa"/>
          </w:tcPr>
          <w:p w14:paraId="05DC8203"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77747278"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49586D70" w14:textId="77777777"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2ACC8FEA" w14:textId="77777777" w:rsidTr="00947CF2">
        <w:tc>
          <w:tcPr>
            <w:tcW w:w="2055" w:type="dxa"/>
          </w:tcPr>
          <w:p w14:paraId="0AFB82B2"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6DD18BE7" w14:textId="30BB53E3"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r w:rsidRPr="00273B41">
              <w:rPr>
                <w:rFonts w:ascii="Arial" w:hAnsi="Arial" w:cs="Arial"/>
                <w:sz w:val="24"/>
                <w:szCs w:val="24"/>
                <w:lang w:val="el-GR"/>
              </w:rPr>
              <w:t>(</w:t>
            </w:r>
            <w:proofErr w:type="spellStart"/>
            <w:r w:rsidRPr="00273B41">
              <w:rPr>
                <w:rFonts w:ascii="Arial" w:hAnsi="Arial" w:cs="Arial"/>
                <w:sz w:val="24"/>
                <w:szCs w:val="24"/>
                <w:lang w:val="el-GR"/>
              </w:rPr>
              <w:t>στ</w:t>
            </w:r>
            <w:proofErr w:type="spellEnd"/>
            <w:r w:rsidRPr="00273B41">
              <w:rPr>
                <w:rFonts w:ascii="Arial" w:hAnsi="Arial" w:cs="Arial"/>
                <w:sz w:val="24"/>
                <w:szCs w:val="24"/>
                <w:lang w:val="el-GR"/>
              </w:rPr>
              <w:t>)</w:t>
            </w:r>
          </w:p>
        </w:tc>
        <w:tc>
          <w:tcPr>
            <w:tcW w:w="6676" w:type="dxa"/>
            <w:gridSpan w:val="8"/>
          </w:tcPr>
          <w:p w14:paraId="1AF10153" w14:textId="69E7B63F"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r w:rsidRPr="00273B41">
              <w:rPr>
                <w:rFonts w:ascii="Arial" w:hAnsi="Arial" w:cs="Arial"/>
                <w:sz w:val="24"/>
                <w:szCs w:val="24"/>
                <w:lang w:val="el-GR"/>
              </w:rPr>
              <w:t>είναι πολίτης της Κυπριακής Δημοκρατίας ή πολίτης άλλου κράτους μέλους, νοουμένου ότι δεν πρόκειται για θέση που συνεπάγεται άμεση ή έμμεση συμμετοχή στην άσκηση δημόσιας εξουσίας και στη</w:t>
            </w:r>
            <w:r>
              <w:rPr>
                <w:rFonts w:ascii="Arial" w:hAnsi="Arial" w:cs="Arial"/>
                <w:sz w:val="24"/>
                <w:szCs w:val="24"/>
                <w:lang w:val="el-GR"/>
              </w:rPr>
              <w:t>ν</w:t>
            </w:r>
            <w:r w:rsidRPr="00273B41">
              <w:rPr>
                <w:rFonts w:ascii="Arial" w:hAnsi="Arial" w:cs="Arial"/>
                <w:sz w:val="24"/>
                <w:szCs w:val="24"/>
                <w:lang w:val="el-GR"/>
              </w:rPr>
              <w:t xml:space="preserve"> διαφύλαξη των γενικών συμφερόντων του κράτους, όπως καθορίζετ</w:t>
            </w:r>
            <w:r>
              <w:rPr>
                <w:rFonts w:ascii="Arial" w:hAnsi="Arial" w:cs="Arial"/>
                <w:sz w:val="24"/>
                <w:szCs w:val="24"/>
                <w:lang w:val="el-GR"/>
              </w:rPr>
              <w:t>αι από το Υπουργικό Συμβούλιο:</w:t>
            </w:r>
          </w:p>
        </w:tc>
      </w:tr>
      <w:tr w:rsidR="00C16755" w:rsidRPr="00BC429C" w14:paraId="76C809FF" w14:textId="77777777" w:rsidTr="00947CF2">
        <w:tc>
          <w:tcPr>
            <w:tcW w:w="2055" w:type="dxa"/>
          </w:tcPr>
          <w:p w14:paraId="1F4287A4"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565A610A"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64499AE4" w14:textId="77777777" w:rsidR="00C16755" w:rsidRPr="00273B41" w:rsidRDefault="00C16755" w:rsidP="00273B41">
            <w:pPr>
              <w:pStyle w:val="BodyText"/>
              <w:tabs>
                <w:tab w:val="left" w:pos="2127"/>
                <w:tab w:val="left" w:pos="2835"/>
              </w:tabs>
              <w:spacing w:after="0" w:line="360" w:lineRule="auto"/>
              <w:jc w:val="both"/>
              <w:rPr>
                <w:rFonts w:ascii="Arial" w:hAnsi="Arial" w:cs="Arial"/>
                <w:sz w:val="24"/>
                <w:szCs w:val="24"/>
                <w:lang w:val="el-GR"/>
              </w:rPr>
            </w:pPr>
          </w:p>
        </w:tc>
      </w:tr>
      <w:tr w:rsidR="00C16755" w:rsidRPr="00BC429C" w14:paraId="32662BD6" w14:textId="77777777" w:rsidTr="00947CF2">
        <w:tc>
          <w:tcPr>
            <w:tcW w:w="2055" w:type="dxa"/>
          </w:tcPr>
          <w:p w14:paraId="6ECF6A5F"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2630BD11"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36D20713" w14:textId="6CD98344" w:rsidR="00C16755" w:rsidRPr="00C16755" w:rsidRDefault="00C16755" w:rsidP="00C16755">
            <w:pPr>
              <w:pStyle w:val="BodyText"/>
              <w:tabs>
                <w:tab w:val="left" w:pos="567"/>
                <w:tab w:val="left" w:pos="2127"/>
                <w:tab w:val="left" w:pos="2835"/>
              </w:tabs>
              <w:spacing w:after="0" w:line="360" w:lineRule="auto"/>
              <w:jc w:val="both"/>
              <w:rPr>
                <w:rFonts w:ascii="Arial" w:hAnsi="Arial" w:cs="Arial"/>
                <w:sz w:val="24"/>
                <w:szCs w:val="24"/>
                <w:lang w:val="el-GR"/>
              </w:rPr>
            </w:pPr>
            <w:r>
              <w:rPr>
                <w:rFonts w:ascii="Arial" w:hAnsi="Arial" w:cs="Arial"/>
                <w:sz w:val="24"/>
                <w:szCs w:val="24"/>
                <w:lang w:val="el-GR"/>
              </w:rPr>
              <w:tab/>
            </w:r>
            <w:r w:rsidRPr="00C16755">
              <w:rPr>
                <w:rFonts w:ascii="Arial" w:hAnsi="Arial" w:cs="Arial"/>
                <w:sz w:val="24"/>
                <w:szCs w:val="24"/>
                <w:lang w:val="el-GR"/>
              </w:rPr>
              <w:t xml:space="preserve">Νοείται ότι, η Διευρυμένη Ειδική Επιτροπή </w:t>
            </w:r>
            <w:proofErr w:type="spellStart"/>
            <w:r w:rsidRPr="00C16755">
              <w:rPr>
                <w:rFonts w:ascii="Arial" w:hAnsi="Arial" w:cs="Arial"/>
                <w:sz w:val="24"/>
                <w:szCs w:val="24"/>
                <w:lang w:val="el-GR"/>
              </w:rPr>
              <w:t>ΔΣΜΚ</w:t>
            </w:r>
            <w:proofErr w:type="spellEnd"/>
            <w:r w:rsidRPr="00C16755">
              <w:rPr>
                <w:rFonts w:ascii="Arial" w:hAnsi="Arial" w:cs="Arial"/>
                <w:sz w:val="24"/>
                <w:szCs w:val="24"/>
                <w:lang w:val="el-GR"/>
              </w:rPr>
              <w:t xml:space="preserve"> δύναται να προβαίνει σε επί </w:t>
            </w:r>
            <w:proofErr w:type="spellStart"/>
            <w:r w:rsidRPr="00C16755">
              <w:rPr>
                <w:rFonts w:ascii="Arial" w:hAnsi="Arial" w:cs="Arial"/>
                <w:sz w:val="24"/>
                <w:szCs w:val="24"/>
                <w:lang w:val="el-GR"/>
              </w:rPr>
              <w:t>συμβάσει</w:t>
            </w:r>
            <w:proofErr w:type="spellEnd"/>
            <w:r w:rsidRPr="00C16755">
              <w:rPr>
                <w:rFonts w:ascii="Arial" w:hAnsi="Arial" w:cs="Arial"/>
                <w:sz w:val="24"/>
                <w:szCs w:val="24"/>
                <w:lang w:val="el-GR"/>
              </w:rPr>
              <w:t xml:space="preserve"> διορισμό για ορισμένο χρονικό διάστημα ή σε μόνιμη βάση προσώπου που δεν είναι πολίτης της Δημοκρατίας ή κράτους μέλους της Ευρωπαϊκής Ένωσης </w:t>
            </w:r>
            <w:r w:rsidRPr="00C16755">
              <w:rPr>
                <w:rFonts w:ascii="Arial" w:hAnsi="Arial" w:cs="Arial"/>
                <w:color w:val="000000"/>
                <w:sz w:val="24"/>
                <w:szCs w:val="24"/>
                <w:lang w:val="el-GR" w:eastAsia="el-GR"/>
              </w:rPr>
              <w:t xml:space="preserve">και σε περίπτωση </w:t>
            </w:r>
            <w:proofErr w:type="spellStart"/>
            <w:r w:rsidRPr="00C16755">
              <w:rPr>
                <w:rFonts w:ascii="Arial" w:hAnsi="Arial" w:cs="Arial"/>
                <w:color w:val="000000"/>
                <w:sz w:val="24"/>
                <w:szCs w:val="24"/>
                <w:lang w:val="el-GR" w:eastAsia="el-GR"/>
              </w:rPr>
              <w:t>επιλoγής</w:t>
            </w:r>
            <w:proofErr w:type="spellEnd"/>
            <w:r w:rsidRPr="00C16755">
              <w:rPr>
                <w:rFonts w:ascii="Arial" w:hAnsi="Arial" w:cs="Arial"/>
                <w:color w:val="000000"/>
                <w:sz w:val="24"/>
                <w:szCs w:val="24"/>
                <w:lang w:val="el-GR" w:eastAsia="el-GR"/>
              </w:rPr>
              <w:t xml:space="preserve"> </w:t>
            </w:r>
            <w:proofErr w:type="spellStart"/>
            <w:r w:rsidRPr="00C16755">
              <w:rPr>
                <w:rFonts w:ascii="Arial" w:hAnsi="Arial" w:cs="Arial"/>
                <w:color w:val="000000"/>
                <w:sz w:val="24"/>
                <w:szCs w:val="24"/>
                <w:lang w:val="el-GR" w:eastAsia="el-GR"/>
              </w:rPr>
              <w:t>τoυ</w:t>
            </w:r>
            <w:proofErr w:type="spellEnd"/>
            <w:r w:rsidRPr="00C16755">
              <w:rPr>
                <w:rFonts w:ascii="Arial" w:hAnsi="Arial" w:cs="Arial"/>
                <w:color w:val="000000"/>
                <w:sz w:val="24"/>
                <w:szCs w:val="24"/>
                <w:lang w:val="el-GR" w:eastAsia="el-GR"/>
              </w:rPr>
              <w:t xml:space="preserve">, αυτό δύναται </w:t>
            </w:r>
            <w:proofErr w:type="spellStart"/>
            <w:r w:rsidRPr="00C16755">
              <w:rPr>
                <w:rFonts w:ascii="Arial" w:hAnsi="Arial" w:cs="Arial"/>
                <w:color w:val="000000"/>
                <w:sz w:val="24"/>
                <w:szCs w:val="24"/>
                <w:lang w:val="el-GR" w:eastAsia="el-GR"/>
              </w:rPr>
              <w:t>vα</w:t>
            </w:r>
            <w:proofErr w:type="spellEnd"/>
            <w:r w:rsidRPr="00C16755">
              <w:rPr>
                <w:rFonts w:ascii="Arial" w:hAnsi="Arial" w:cs="Arial"/>
                <w:color w:val="000000"/>
                <w:sz w:val="24"/>
                <w:szCs w:val="24"/>
                <w:lang w:val="el-GR" w:eastAsia="el-GR"/>
              </w:rPr>
              <w:t xml:space="preserve"> </w:t>
            </w:r>
            <w:proofErr w:type="spellStart"/>
            <w:r w:rsidRPr="00C16755">
              <w:rPr>
                <w:rFonts w:ascii="Arial" w:hAnsi="Arial" w:cs="Arial"/>
                <w:color w:val="000000"/>
                <w:sz w:val="24"/>
                <w:szCs w:val="24"/>
                <w:lang w:val="el-GR" w:eastAsia="el-GR"/>
              </w:rPr>
              <w:t>διoριστεί</w:t>
            </w:r>
            <w:proofErr w:type="spellEnd"/>
            <w:r w:rsidRPr="00C16755">
              <w:rPr>
                <w:rFonts w:ascii="Arial" w:hAnsi="Arial" w:cs="Arial"/>
                <w:color w:val="000000"/>
                <w:sz w:val="24"/>
                <w:szCs w:val="24"/>
                <w:lang w:val="el-GR" w:eastAsia="el-GR"/>
              </w:rPr>
              <w:t>-</w:t>
            </w:r>
          </w:p>
        </w:tc>
      </w:tr>
      <w:tr w:rsidR="00C16755" w:rsidRPr="00BC429C" w14:paraId="3406BDB4" w14:textId="77777777" w:rsidTr="00947CF2">
        <w:tc>
          <w:tcPr>
            <w:tcW w:w="2055" w:type="dxa"/>
          </w:tcPr>
          <w:p w14:paraId="7E37CB9E"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3D8B6F39"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6676" w:type="dxa"/>
            <w:gridSpan w:val="8"/>
          </w:tcPr>
          <w:p w14:paraId="2936BD3E" w14:textId="77777777" w:rsidR="00C16755" w:rsidRDefault="00C16755" w:rsidP="00C16755">
            <w:pPr>
              <w:pStyle w:val="BodyText"/>
              <w:tabs>
                <w:tab w:val="left" w:pos="567"/>
                <w:tab w:val="left" w:pos="2127"/>
                <w:tab w:val="left" w:pos="2835"/>
              </w:tabs>
              <w:spacing w:after="0" w:line="360" w:lineRule="auto"/>
              <w:jc w:val="both"/>
              <w:rPr>
                <w:rFonts w:ascii="Arial" w:hAnsi="Arial" w:cs="Arial"/>
                <w:sz w:val="24"/>
                <w:szCs w:val="24"/>
                <w:lang w:val="el-GR"/>
              </w:rPr>
            </w:pPr>
          </w:p>
        </w:tc>
      </w:tr>
      <w:tr w:rsidR="00C16755" w:rsidRPr="00BC429C" w14:paraId="7C343ADE" w14:textId="77777777" w:rsidTr="00947CF2">
        <w:tc>
          <w:tcPr>
            <w:tcW w:w="2055" w:type="dxa"/>
          </w:tcPr>
          <w:p w14:paraId="7F5299F7"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1EE98CDF"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567" w:type="dxa"/>
            <w:gridSpan w:val="6"/>
          </w:tcPr>
          <w:p w14:paraId="5E762586" w14:textId="39C0D04E" w:rsidR="00C16755" w:rsidRDefault="00C16755" w:rsidP="00C16755">
            <w:pPr>
              <w:pStyle w:val="BodyText"/>
              <w:tabs>
                <w:tab w:val="left" w:pos="567"/>
                <w:tab w:val="left" w:pos="2127"/>
                <w:tab w:val="left" w:pos="2835"/>
              </w:tabs>
              <w:spacing w:after="0" w:line="360" w:lineRule="auto"/>
              <w:jc w:val="both"/>
              <w:rPr>
                <w:rFonts w:ascii="Arial" w:hAnsi="Arial" w:cs="Arial"/>
                <w:sz w:val="24"/>
                <w:szCs w:val="24"/>
                <w:lang w:val="el-GR"/>
              </w:rPr>
            </w:pPr>
            <w:r w:rsidRPr="00273B41">
              <w:rPr>
                <w:rFonts w:ascii="Arial" w:hAnsi="Arial" w:cs="Arial"/>
                <w:color w:val="000000"/>
                <w:sz w:val="24"/>
                <w:szCs w:val="24"/>
                <w:lang w:val="el-GR" w:eastAsia="el-GR"/>
              </w:rPr>
              <w:t>(</w:t>
            </w:r>
            <w:proofErr w:type="spellStart"/>
            <w:r>
              <w:rPr>
                <w:rFonts w:ascii="Arial" w:hAnsi="Arial" w:cs="Arial"/>
                <w:color w:val="000000"/>
                <w:sz w:val="24"/>
                <w:szCs w:val="24"/>
                <w:lang w:val="en-US" w:eastAsia="el-GR"/>
              </w:rPr>
              <w:t>i</w:t>
            </w:r>
            <w:proofErr w:type="spellEnd"/>
            <w:r w:rsidRPr="00273B41">
              <w:rPr>
                <w:rFonts w:ascii="Arial" w:hAnsi="Arial" w:cs="Arial"/>
                <w:color w:val="000000"/>
                <w:sz w:val="24"/>
                <w:szCs w:val="24"/>
                <w:lang w:val="el-GR" w:eastAsia="el-GR"/>
              </w:rPr>
              <w:t>)</w:t>
            </w:r>
          </w:p>
        </w:tc>
        <w:tc>
          <w:tcPr>
            <w:tcW w:w="6109" w:type="dxa"/>
            <w:gridSpan w:val="2"/>
          </w:tcPr>
          <w:p w14:paraId="00CE0F79" w14:textId="5192BAED" w:rsidR="00C16755" w:rsidRDefault="00C16755" w:rsidP="00C16755">
            <w:pPr>
              <w:pStyle w:val="BodyText"/>
              <w:tabs>
                <w:tab w:val="left" w:pos="567"/>
                <w:tab w:val="left" w:pos="2127"/>
                <w:tab w:val="left" w:pos="2835"/>
              </w:tabs>
              <w:spacing w:after="0" w:line="360" w:lineRule="auto"/>
              <w:jc w:val="both"/>
              <w:rPr>
                <w:rFonts w:ascii="Arial" w:hAnsi="Arial" w:cs="Arial"/>
                <w:sz w:val="24"/>
                <w:szCs w:val="24"/>
                <w:lang w:val="el-GR"/>
              </w:rPr>
            </w:pPr>
            <w:r w:rsidRPr="00273B41">
              <w:rPr>
                <w:rFonts w:ascii="Arial" w:hAnsi="Arial" w:cs="Arial"/>
                <w:color w:val="000000"/>
                <w:sz w:val="24"/>
                <w:szCs w:val="24"/>
                <w:lang w:val="el-GR" w:eastAsia="el-GR"/>
              </w:rPr>
              <w:t xml:space="preserve">Με σύμβαση </w:t>
            </w:r>
            <w:r>
              <w:rPr>
                <w:rFonts w:ascii="Arial" w:hAnsi="Arial" w:cs="Arial"/>
                <w:color w:val="000000"/>
                <w:sz w:val="24"/>
                <w:szCs w:val="24"/>
                <w:lang w:val="el-GR" w:eastAsia="el-GR"/>
              </w:rPr>
              <w:t xml:space="preserve">για </w:t>
            </w:r>
            <w:proofErr w:type="spellStart"/>
            <w:r>
              <w:rPr>
                <w:rFonts w:ascii="Arial" w:hAnsi="Arial" w:cs="Arial"/>
                <w:color w:val="000000"/>
                <w:sz w:val="24"/>
                <w:szCs w:val="24"/>
                <w:lang w:val="el-GR" w:eastAsia="el-GR"/>
              </w:rPr>
              <w:t>oρισμέvo</w:t>
            </w:r>
            <w:proofErr w:type="spellEnd"/>
            <w:r>
              <w:rPr>
                <w:rFonts w:ascii="Arial" w:hAnsi="Arial" w:cs="Arial"/>
                <w:color w:val="000000"/>
                <w:sz w:val="24"/>
                <w:szCs w:val="24"/>
                <w:lang w:val="el-GR" w:eastAsia="el-GR"/>
              </w:rPr>
              <w:t xml:space="preserve"> </w:t>
            </w:r>
            <w:proofErr w:type="spellStart"/>
            <w:r>
              <w:rPr>
                <w:rFonts w:ascii="Arial" w:hAnsi="Arial" w:cs="Arial"/>
                <w:color w:val="000000"/>
                <w:sz w:val="24"/>
                <w:szCs w:val="24"/>
                <w:lang w:val="el-GR" w:eastAsia="el-GR"/>
              </w:rPr>
              <w:t>χρovικό</w:t>
            </w:r>
            <w:proofErr w:type="spellEnd"/>
            <w:r>
              <w:rPr>
                <w:rFonts w:ascii="Arial" w:hAnsi="Arial" w:cs="Arial"/>
                <w:color w:val="000000"/>
                <w:sz w:val="24"/>
                <w:szCs w:val="24"/>
                <w:lang w:val="el-GR" w:eastAsia="el-GR"/>
              </w:rPr>
              <w:t xml:space="preserve"> διάστημα· ή</w:t>
            </w:r>
          </w:p>
        </w:tc>
      </w:tr>
      <w:tr w:rsidR="00C16755" w:rsidRPr="00BC429C" w14:paraId="204E2C28" w14:textId="77777777" w:rsidTr="00947CF2">
        <w:tc>
          <w:tcPr>
            <w:tcW w:w="2055" w:type="dxa"/>
          </w:tcPr>
          <w:p w14:paraId="68C0B929"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448C566D"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567" w:type="dxa"/>
            <w:gridSpan w:val="6"/>
          </w:tcPr>
          <w:p w14:paraId="56DC6917" w14:textId="31EF9487" w:rsidR="00C16755" w:rsidRPr="00273B41" w:rsidRDefault="00C16755" w:rsidP="00C16755">
            <w:pPr>
              <w:pStyle w:val="BodyText"/>
              <w:tabs>
                <w:tab w:val="left" w:pos="567"/>
                <w:tab w:val="left" w:pos="2127"/>
                <w:tab w:val="left" w:pos="2835"/>
              </w:tabs>
              <w:spacing w:after="0" w:line="360" w:lineRule="auto"/>
              <w:jc w:val="both"/>
              <w:rPr>
                <w:rFonts w:ascii="Arial" w:hAnsi="Arial" w:cs="Arial"/>
                <w:color w:val="000000"/>
                <w:sz w:val="24"/>
                <w:szCs w:val="24"/>
                <w:lang w:val="el-GR" w:eastAsia="el-GR"/>
              </w:rPr>
            </w:pPr>
            <w:r w:rsidRPr="00273B41">
              <w:rPr>
                <w:rFonts w:ascii="Arial" w:hAnsi="Arial" w:cs="Arial"/>
                <w:color w:val="000000"/>
                <w:sz w:val="24"/>
                <w:szCs w:val="24"/>
                <w:lang w:val="el-GR" w:eastAsia="el-GR"/>
              </w:rPr>
              <w:t>(</w:t>
            </w:r>
            <w:r>
              <w:rPr>
                <w:rFonts w:ascii="Arial" w:hAnsi="Arial" w:cs="Arial"/>
                <w:color w:val="000000"/>
                <w:sz w:val="24"/>
                <w:szCs w:val="24"/>
                <w:lang w:val="en-US" w:eastAsia="el-GR"/>
              </w:rPr>
              <w:t>ii</w:t>
            </w:r>
            <w:r w:rsidRPr="00273B41">
              <w:rPr>
                <w:rFonts w:ascii="Arial" w:hAnsi="Arial" w:cs="Arial"/>
                <w:color w:val="000000"/>
                <w:sz w:val="24"/>
                <w:szCs w:val="24"/>
                <w:lang w:val="el-GR" w:eastAsia="el-GR"/>
              </w:rPr>
              <w:t>)</w:t>
            </w:r>
          </w:p>
        </w:tc>
        <w:tc>
          <w:tcPr>
            <w:tcW w:w="6109" w:type="dxa"/>
            <w:gridSpan w:val="2"/>
          </w:tcPr>
          <w:p w14:paraId="60B87ADC" w14:textId="445E9F9B" w:rsidR="00C16755" w:rsidRPr="00273B41" w:rsidRDefault="00C16755" w:rsidP="00C16755">
            <w:pPr>
              <w:pStyle w:val="BodyText"/>
              <w:tabs>
                <w:tab w:val="left" w:pos="567"/>
                <w:tab w:val="left" w:pos="2127"/>
                <w:tab w:val="left" w:pos="2835"/>
              </w:tabs>
              <w:spacing w:after="0" w:line="360" w:lineRule="auto"/>
              <w:jc w:val="both"/>
              <w:rPr>
                <w:rFonts w:ascii="Arial" w:hAnsi="Arial" w:cs="Arial"/>
                <w:color w:val="000000"/>
                <w:sz w:val="24"/>
                <w:szCs w:val="24"/>
                <w:lang w:val="el-GR" w:eastAsia="el-GR"/>
              </w:rPr>
            </w:pPr>
            <w:proofErr w:type="spellStart"/>
            <w:r w:rsidRPr="00273B41">
              <w:rPr>
                <w:rFonts w:ascii="Arial" w:hAnsi="Arial" w:cs="Arial"/>
                <w:color w:val="000000"/>
                <w:sz w:val="24"/>
                <w:szCs w:val="24"/>
                <w:lang w:val="el-GR" w:eastAsia="el-GR"/>
              </w:rPr>
              <w:t>πάvω</w:t>
            </w:r>
            <w:proofErr w:type="spellEnd"/>
            <w:r w:rsidRPr="00273B41">
              <w:rPr>
                <w:rFonts w:ascii="Arial" w:hAnsi="Arial" w:cs="Arial"/>
                <w:color w:val="000000"/>
                <w:sz w:val="24"/>
                <w:szCs w:val="24"/>
                <w:lang w:val="el-GR" w:eastAsia="el-GR"/>
              </w:rPr>
              <w:t xml:space="preserve"> σε </w:t>
            </w:r>
            <w:proofErr w:type="spellStart"/>
            <w:r w:rsidRPr="00273B41">
              <w:rPr>
                <w:rFonts w:ascii="Arial" w:hAnsi="Arial" w:cs="Arial"/>
                <w:color w:val="000000"/>
                <w:sz w:val="24"/>
                <w:szCs w:val="24"/>
                <w:lang w:val="el-GR" w:eastAsia="el-GR"/>
              </w:rPr>
              <w:t>μόvιμη</w:t>
            </w:r>
            <w:proofErr w:type="spellEnd"/>
            <w:r w:rsidRPr="00273B41">
              <w:rPr>
                <w:rFonts w:ascii="Arial" w:hAnsi="Arial" w:cs="Arial"/>
                <w:color w:val="000000"/>
                <w:sz w:val="24"/>
                <w:szCs w:val="24"/>
                <w:lang w:val="el-GR" w:eastAsia="el-GR"/>
              </w:rPr>
              <w:t xml:space="preserve"> βάση, </w:t>
            </w:r>
            <w:r>
              <w:rPr>
                <w:rFonts w:ascii="Arial" w:hAnsi="Arial" w:cs="Arial"/>
                <w:color w:val="000000"/>
                <w:sz w:val="24"/>
                <w:szCs w:val="24"/>
                <w:lang w:val="el-GR" w:eastAsia="el-GR"/>
              </w:rPr>
              <w:t>εάν</w:t>
            </w:r>
            <w:r w:rsidRPr="00273B41">
              <w:rPr>
                <w:rFonts w:ascii="Arial" w:hAnsi="Arial" w:cs="Arial"/>
                <w:color w:val="000000"/>
                <w:sz w:val="24"/>
                <w:szCs w:val="24"/>
                <w:lang w:val="el-GR" w:eastAsia="el-GR"/>
              </w:rPr>
              <w:t xml:space="preserve"> </w:t>
            </w:r>
            <w:proofErr w:type="spellStart"/>
            <w:r w:rsidRPr="00273B41">
              <w:rPr>
                <w:rFonts w:ascii="Arial" w:hAnsi="Arial" w:cs="Arial"/>
                <w:color w:val="000000"/>
                <w:sz w:val="24"/>
                <w:szCs w:val="24"/>
                <w:lang w:val="el-GR" w:eastAsia="el-GR"/>
              </w:rPr>
              <w:t>τo</w:t>
            </w:r>
            <w:proofErr w:type="spellEnd"/>
            <w:r w:rsidRPr="00273B41">
              <w:rPr>
                <w:rFonts w:ascii="Arial" w:hAnsi="Arial" w:cs="Arial"/>
                <w:color w:val="000000"/>
                <w:sz w:val="24"/>
                <w:szCs w:val="24"/>
                <w:lang w:val="el-GR" w:eastAsia="el-GR"/>
              </w:rPr>
              <w:t xml:space="preserve"> </w:t>
            </w:r>
            <w:proofErr w:type="spellStart"/>
            <w:r w:rsidRPr="00273B41">
              <w:rPr>
                <w:rFonts w:ascii="Arial" w:hAnsi="Arial" w:cs="Arial"/>
                <w:color w:val="000000"/>
                <w:sz w:val="24"/>
                <w:szCs w:val="24"/>
                <w:lang w:val="el-GR" w:eastAsia="el-GR"/>
              </w:rPr>
              <w:t>εv</w:t>
            </w:r>
            <w:proofErr w:type="spellEnd"/>
            <w:r w:rsidRPr="00273B41">
              <w:rPr>
                <w:rFonts w:ascii="Arial" w:hAnsi="Arial" w:cs="Arial"/>
                <w:color w:val="000000"/>
                <w:sz w:val="24"/>
                <w:szCs w:val="24"/>
                <w:lang w:val="el-GR" w:eastAsia="el-GR"/>
              </w:rPr>
              <w:t xml:space="preserve"> λόγω </w:t>
            </w:r>
            <w:proofErr w:type="spellStart"/>
            <w:r w:rsidRPr="00273B41">
              <w:rPr>
                <w:rFonts w:ascii="Arial" w:hAnsi="Arial" w:cs="Arial"/>
                <w:color w:val="000000"/>
                <w:sz w:val="24"/>
                <w:szCs w:val="24"/>
                <w:lang w:val="el-GR" w:eastAsia="el-GR"/>
              </w:rPr>
              <w:t>πρόσωπo</w:t>
            </w:r>
            <w:proofErr w:type="spellEnd"/>
            <w:r w:rsidRPr="00273B41">
              <w:rPr>
                <w:rFonts w:ascii="Arial" w:hAnsi="Arial" w:cs="Arial"/>
                <w:color w:val="000000"/>
                <w:sz w:val="24"/>
                <w:szCs w:val="24"/>
                <w:lang w:val="el-GR" w:eastAsia="el-GR"/>
              </w:rPr>
              <w:t xml:space="preserve"> είχε </w:t>
            </w:r>
            <w:proofErr w:type="spellStart"/>
            <w:r w:rsidRPr="00273B41">
              <w:rPr>
                <w:rFonts w:ascii="Arial" w:hAnsi="Arial" w:cs="Arial"/>
                <w:color w:val="000000"/>
                <w:sz w:val="24"/>
                <w:szCs w:val="24"/>
                <w:lang w:val="el-GR" w:eastAsia="el-GR"/>
              </w:rPr>
              <w:t>απασχoληθεί</w:t>
            </w:r>
            <w:proofErr w:type="spellEnd"/>
            <w:r w:rsidRPr="00273B41">
              <w:rPr>
                <w:rFonts w:ascii="Arial" w:hAnsi="Arial" w:cs="Arial"/>
                <w:color w:val="000000"/>
                <w:sz w:val="24"/>
                <w:szCs w:val="24"/>
                <w:lang w:val="el-GR" w:eastAsia="el-GR"/>
              </w:rPr>
              <w:t xml:space="preserve"> στη δημόσια υπηρεσία με σύμβαση για </w:t>
            </w:r>
            <w:proofErr w:type="spellStart"/>
            <w:r w:rsidRPr="00273B41">
              <w:rPr>
                <w:rFonts w:ascii="Arial" w:hAnsi="Arial" w:cs="Arial"/>
                <w:color w:val="000000"/>
                <w:sz w:val="24"/>
                <w:szCs w:val="24"/>
                <w:lang w:val="el-GR" w:eastAsia="el-GR"/>
              </w:rPr>
              <w:t>περίoδo</w:t>
            </w:r>
            <w:proofErr w:type="spellEnd"/>
            <w:r w:rsidRPr="00273B41">
              <w:rPr>
                <w:rFonts w:ascii="Arial" w:hAnsi="Arial" w:cs="Arial"/>
                <w:color w:val="000000"/>
                <w:sz w:val="24"/>
                <w:szCs w:val="24"/>
                <w:lang w:val="el-GR" w:eastAsia="el-GR"/>
              </w:rPr>
              <w:t xml:space="preserve"> όχ</w:t>
            </w:r>
            <w:r>
              <w:rPr>
                <w:rFonts w:ascii="Arial" w:hAnsi="Arial" w:cs="Arial"/>
                <w:color w:val="000000"/>
                <w:sz w:val="24"/>
                <w:szCs w:val="24"/>
                <w:lang w:val="el-GR" w:eastAsia="el-GR"/>
              </w:rPr>
              <w:t xml:space="preserve">ι μικρότερη από τέσσερα (4) </w:t>
            </w:r>
            <w:proofErr w:type="spellStart"/>
            <w:r>
              <w:rPr>
                <w:rFonts w:ascii="Arial" w:hAnsi="Arial" w:cs="Arial"/>
                <w:color w:val="000000"/>
                <w:sz w:val="24"/>
                <w:szCs w:val="24"/>
                <w:lang w:val="el-GR" w:eastAsia="el-GR"/>
              </w:rPr>
              <w:t>χρόvια</w:t>
            </w:r>
            <w:proofErr w:type="spellEnd"/>
            <w:r>
              <w:rPr>
                <w:rFonts w:ascii="Arial" w:hAnsi="Arial" w:cs="Arial"/>
                <w:color w:val="000000"/>
                <w:sz w:val="24"/>
                <w:szCs w:val="24"/>
                <w:lang w:val="el-GR" w:eastAsia="el-GR"/>
              </w:rPr>
              <w:t>.</w:t>
            </w:r>
          </w:p>
        </w:tc>
      </w:tr>
      <w:tr w:rsidR="00C16755" w:rsidRPr="00BC429C" w14:paraId="2A2EF03D" w14:textId="77777777" w:rsidTr="00947CF2">
        <w:tc>
          <w:tcPr>
            <w:tcW w:w="2055" w:type="dxa"/>
          </w:tcPr>
          <w:p w14:paraId="32A77B2A" w14:textId="77777777" w:rsidR="00C16755" w:rsidRPr="00273B41" w:rsidRDefault="00C16755" w:rsidP="00273B41">
            <w:pPr>
              <w:pStyle w:val="BodyText"/>
              <w:tabs>
                <w:tab w:val="left" w:pos="2127"/>
                <w:tab w:val="left" w:pos="2835"/>
              </w:tabs>
              <w:spacing w:after="0" w:line="360" w:lineRule="auto"/>
              <w:jc w:val="both"/>
              <w:rPr>
                <w:rFonts w:ascii="Arial" w:hAnsi="Arial" w:cs="Arial"/>
                <w:lang w:val="el-GR"/>
              </w:rPr>
            </w:pPr>
          </w:p>
        </w:tc>
        <w:tc>
          <w:tcPr>
            <w:tcW w:w="1136" w:type="dxa"/>
            <w:gridSpan w:val="6"/>
          </w:tcPr>
          <w:p w14:paraId="5E2CCB41" w14:textId="77777777" w:rsidR="00C16755" w:rsidRPr="00273B41" w:rsidRDefault="00C16755" w:rsidP="004F2733">
            <w:pPr>
              <w:pStyle w:val="BodyText"/>
              <w:tabs>
                <w:tab w:val="left" w:pos="2127"/>
                <w:tab w:val="left" w:pos="2835"/>
              </w:tabs>
              <w:spacing w:after="0" w:line="360" w:lineRule="auto"/>
              <w:jc w:val="right"/>
              <w:rPr>
                <w:rFonts w:ascii="Arial" w:hAnsi="Arial" w:cs="Arial"/>
                <w:sz w:val="24"/>
                <w:szCs w:val="24"/>
                <w:lang w:val="el-GR"/>
              </w:rPr>
            </w:pPr>
          </w:p>
        </w:tc>
        <w:tc>
          <w:tcPr>
            <w:tcW w:w="567" w:type="dxa"/>
            <w:gridSpan w:val="6"/>
          </w:tcPr>
          <w:p w14:paraId="777E6403" w14:textId="77777777" w:rsidR="00C16755" w:rsidRPr="00273B41" w:rsidRDefault="00C16755" w:rsidP="00C16755">
            <w:pPr>
              <w:pStyle w:val="BodyText"/>
              <w:tabs>
                <w:tab w:val="left" w:pos="567"/>
                <w:tab w:val="left" w:pos="2127"/>
                <w:tab w:val="left" w:pos="2835"/>
              </w:tabs>
              <w:spacing w:after="0" w:line="360" w:lineRule="auto"/>
              <w:jc w:val="both"/>
              <w:rPr>
                <w:rFonts w:ascii="Arial" w:hAnsi="Arial" w:cs="Arial"/>
                <w:color w:val="000000"/>
                <w:sz w:val="24"/>
                <w:szCs w:val="24"/>
                <w:lang w:val="el-GR" w:eastAsia="el-GR"/>
              </w:rPr>
            </w:pPr>
          </w:p>
        </w:tc>
        <w:tc>
          <w:tcPr>
            <w:tcW w:w="6109" w:type="dxa"/>
            <w:gridSpan w:val="2"/>
          </w:tcPr>
          <w:p w14:paraId="46CFBA68" w14:textId="77777777" w:rsidR="00C16755" w:rsidRDefault="00C16755" w:rsidP="00C16755">
            <w:pPr>
              <w:pStyle w:val="BodyText"/>
              <w:tabs>
                <w:tab w:val="left" w:pos="567"/>
                <w:tab w:val="left" w:pos="2127"/>
                <w:tab w:val="left" w:pos="2835"/>
              </w:tabs>
              <w:spacing w:after="0" w:line="360" w:lineRule="auto"/>
              <w:jc w:val="both"/>
              <w:rPr>
                <w:rFonts w:ascii="Arial" w:hAnsi="Arial" w:cs="Arial"/>
                <w:sz w:val="24"/>
                <w:szCs w:val="24"/>
                <w:lang w:val="el-GR"/>
              </w:rPr>
            </w:pPr>
          </w:p>
        </w:tc>
      </w:tr>
      <w:tr w:rsidR="00202B05" w:rsidRPr="00BC429C" w14:paraId="0EC33D16" w14:textId="77777777" w:rsidTr="00947CF2">
        <w:tc>
          <w:tcPr>
            <w:tcW w:w="2055" w:type="dxa"/>
          </w:tcPr>
          <w:p w14:paraId="0527FE0C" w14:textId="77777777" w:rsidR="00202B05" w:rsidRPr="0073290E" w:rsidRDefault="00202B05" w:rsidP="00202B0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Διορισμοί επί  δοκιμασία.</w:t>
            </w:r>
          </w:p>
          <w:p w14:paraId="2CD841AA"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1 του 1990</w:t>
            </w:r>
          </w:p>
          <w:p w14:paraId="7F5BDA0A"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71 του 1991</w:t>
            </w:r>
          </w:p>
          <w:p w14:paraId="01C8B62F"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211 του 1991</w:t>
            </w:r>
          </w:p>
          <w:p w14:paraId="0C01E8FE" w14:textId="19E93DBD"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27(Ι) του 199</w:t>
            </w:r>
            <w:r w:rsidR="00F01282">
              <w:rPr>
                <w:rFonts w:ascii="Arial" w:hAnsi="Arial" w:cs="Arial"/>
                <w:sz w:val="24"/>
                <w:szCs w:val="24"/>
                <w:lang w:val="el-GR"/>
              </w:rPr>
              <w:t>4</w:t>
            </w:r>
          </w:p>
          <w:p w14:paraId="4054096E"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83(Ι) του 1995</w:t>
            </w:r>
          </w:p>
          <w:p w14:paraId="72FA916C"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60(Ι) του 1996</w:t>
            </w:r>
          </w:p>
          <w:p w14:paraId="11A9D04D"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109(Ι) του 1996</w:t>
            </w:r>
          </w:p>
          <w:p w14:paraId="3AA8DB63"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69(Ι) του 2000</w:t>
            </w:r>
          </w:p>
          <w:p w14:paraId="7AF52E64"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156(Ι) του 2000</w:t>
            </w:r>
          </w:p>
          <w:p w14:paraId="2B01B2D5"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lastRenderedPageBreak/>
              <w:t xml:space="preserve">    4(Ι) του 2001</w:t>
            </w:r>
          </w:p>
          <w:p w14:paraId="7B365CA2"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94(Ι) του 2003</w:t>
            </w:r>
          </w:p>
          <w:p w14:paraId="6F8CA916"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128(Ι) του 2003</w:t>
            </w:r>
          </w:p>
          <w:p w14:paraId="023FA31D"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183(Ι) του 2003</w:t>
            </w:r>
          </w:p>
          <w:p w14:paraId="5E613539"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31(Ι) του 2004</w:t>
            </w:r>
          </w:p>
          <w:p w14:paraId="5243B38F"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218(Ι) του 2004</w:t>
            </w:r>
          </w:p>
          <w:p w14:paraId="0A4C5C5B"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68(Ι) του 2005</w:t>
            </w:r>
          </w:p>
          <w:p w14:paraId="2E7FB5A6"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79(Ι) του 2005</w:t>
            </w:r>
          </w:p>
          <w:p w14:paraId="746869AF"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105(Ι) του 2005</w:t>
            </w:r>
          </w:p>
          <w:p w14:paraId="64AB4A3F"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96(Ι) του 2006</w:t>
            </w:r>
          </w:p>
          <w:p w14:paraId="1A4C2D7A"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107(Ι) του 2008</w:t>
            </w:r>
          </w:p>
          <w:p w14:paraId="77796BF2"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137(Ι) του 2009</w:t>
            </w:r>
          </w:p>
          <w:p w14:paraId="082F1FD3"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194(Ι) του 2011</w:t>
            </w:r>
          </w:p>
          <w:p w14:paraId="12E48D57"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78(Ι) του 2013</w:t>
            </w:r>
          </w:p>
          <w:p w14:paraId="650EF21C"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7(Ι) του 2014</w:t>
            </w:r>
          </w:p>
          <w:p w14:paraId="096AFC29"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 xml:space="preserve">  21(Ι) του 2014</w:t>
            </w:r>
          </w:p>
          <w:p w14:paraId="68585828"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100(Ι) του 2015</w:t>
            </w:r>
          </w:p>
          <w:p w14:paraId="203AD744"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148(Ι) του 2017</w:t>
            </w:r>
          </w:p>
          <w:p w14:paraId="0C61124A"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151(Ι) του 2017</w:t>
            </w:r>
          </w:p>
          <w:p w14:paraId="03075869"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152(Ι) του 2017</w:t>
            </w:r>
          </w:p>
          <w:p w14:paraId="4BD7581C" w14:textId="23F23DD3"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98(Ι) του 2020</w:t>
            </w:r>
          </w:p>
          <w:p w14:paraId="1F5C0B35"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136(Ι) του 2020</w:t>
            </w:r>
          </w:p>
          <w:p w14:paraId="2926C35A"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1(Ι) του 2022</w:t>
            </w:r>
          </w:p>
          <w:p w14:paraId="4F211808" w14:textId="77777777" w:rsidR="00202B05" w:rsidRPr="0073290E" w:rsidRDefault="00202B05" w:rsidP="006B0F09">
            <w:pPr>
              <w:pStyle w:val="BodyText"/>
              <w:tabs>
                <w:tab w:val="left" w:pos="2127"/>
                <w:tab w:val="left" w:pos="2835"/>
              </w:tabs>
              <w:spacing w:after="0" w:line="360" w:lineRule="auto"/>
              <w:ind w:right="113"/>
              <w:jc w:val="right"/>
              <w:rPr>
                <w:rFonts w:ascii="Arial" w:hAnsi="Arial" w:cs="Arial"/>
                <w:sz w:val="24"/>
                <w:szCs w:val="24"/>
                <w:lang w:val="el-GR"/>
              </w:rPr>
            </w:pPr>
            <w:r w:rsidRPr="0073290E">
              <w:rPr>
                <w:rFonts w:ascii="Arial" w:hAnsi="Arial" w:cs="Arial"/>
                <w:sz w:val="24"/>
                <w:szCs w:val="24"/>
                <w:lang w:val="el-GR"/>
              </w:rPr>
              <w:t>113(Ι) του 2022</w:t>
            </w:r>
          </w:p>
          <w:p w14:paraId="43A3B78F" w14:textId="1F3A8A0B" w:rsidR="00202B05" w:rsidRPr="00CD0356" w:rsidRDefault="00202B05" w:rsidP="006B0F09">
            <w:pPr>
              <w:pStyle w:val="BodyText"/>
              <w:tabs>
                <w:tab w:val="left" w:pos="2127"/>
                <w:tab w:val="left" w:pos="2835"/>
              </w:tabs>
              <w:spacing w:after="0" w:line="360" w:lineRule="auto"/>
              <w:ind w:right="57"/>
              <w:jc w:val="right"/>
              <w:rPr>
                <w:rFonts w:ascii="Arial" w:hAnsi="Arial" w:cs="Arial"/>
                <w:sz w:val="24"/>
                <w:lang w:val="el-GR"/>
              </w:rPr>
            </w:pPr>
            <w:r w:rsidRPr="0073290E">
              <w:rPr>
                <w:rFonts w:ascii="Arial" w:hAnsi="Arial" w:cs="Arial"/>
                <w:sz w:val="24"/>
                <w:szCs w:val="24"/>
                <w:lang w:val="el-GR"/>
              </w:rPr>
              <w:t>120(Ι) του 2022.</w:t>
            </w:r>
          </w:p>
        </w:tc>
        <w:tc>
          <w:tcPr>
            <w:tcW w:w="7812" w:type="dxa"/>
            <w:gridSpan w:val="14"/>
          </w:tcPr>
          <w:p w14:paraId="7AC5BBD1" w14:textId="755AC48F" w:rsidR="00202B05" w:rsidRPr="0084140A" w:rsidRDefault="00202B05" w:rsidP="006B0F09">
            <w:pPr>
              <w:pStyle w:val="BodyText"/>
              <w:tabs>
                <w:tab w:val="left" w:pos="567"/>
              </w:tabs>
              <w:spacing w:after="0" w:line="360" w:lineRule="auto"/>
              <w:jc w:val="both"/>
              <w:rPr>
                <w:rFonts w:ascii="Arial" w:hAnsi="Arial" w:cs="Arial"/>
                <w:sz w:val="24"/>
                <w:szCs w:val="24"/>
                <w:lang w:val="el-GR"/>
              </w:rPr>
            </w:pPr>
            <w:r w:rsidRPr="0084140A">
              <w:rPr>
                <w:rFonts w:ascii="Arial" w:hAnsi="Arial" w:cs="Arial"/>
                <w:sz w:val="24"/>
                <w:szCs w:val="24"/>
                <w:lang w:val="el-GR"/>
              </w:rPr>
              <w:lastRenderedPageBreak/>
              <w:t>1</w:t>
            </w:r>
            <w:r w:rsidRPr="00865ADB">
              <w:rPr>
                <w:rFonts w:ascii="Arial" w:hAnsi="Arial" w:cs="Arial"/>
                <w:sz w:val="24"/>
                <w:szCs w:val="24"/>
                <w:lang w:val="el-GR"/>
              </w:rPr>
              <w:t>4</w:t>
            </w:r>
            <w:r w:rsidRPr="0084140A">
              <w:rPr>
                <w:rFonts w:ascii="Arial" w:hAnsi="Arial" w:cs="Arial"/>
                <w:sz w:val="24"/>
                <w:szCs w:val="24"/>
                <w:lang w:val="el-GR"/>
              </w:rPr>
              <w:t>.</w:t>
            </w:r>
            <w:r w:rsidR="006B0F09">
              <w:rPr>
                <w:rFonts w:ascii="Arial" w:hAnsi="Arial" w:cs="Arial"/>
                <w:sz w:val="24"/>
                <w:szCs w:val="24"/>
                <w:lang w:val="el-GR"/>
              </w:rPr>
              <w:tab/>
            </w:r>
            <w:r w:rsidRPr="00865ADB">
              <w:rPr>
                <w:rFonts w:ascii="Arial" w:hAnsi="Arial" w:cs="Arial"/>
                <w:sz w:val="24"/>
                <w:szCs w:val="24"/>
                <w:lang w:val="el-GR"/>
              </w:rPr>
              <w:t>Διορισμοί σε μόνιμες θέσεις γίνονται με διετή δοκιμασία και εφαρμόζονται</w:t>
            </w:r>
            <w:r w:rsidR="00285F85">
              <w:rPr>
                <w:rFonts w:ascii="Arial" w:hAnsi="Arial" w:cs="Arial"/>
                <w:sz w:val="24"/>
                <w:szCs w:val="24"/>
                <w:lang w:val="el-GR"/>
              </w:rPr>
              <w:t>,</w:t>
            </w:r>
            <w:r w:rsidRPr="00865ADB">
              <w:rPr>
                <w:rFonts w:ascii="Arial" w:hAnsi="Arial" w:cs="Arial"/>
                <w:sz w:val="24"/>
                <w:szCs w:val="24"/>
                <w:lang w:val="el-GR"/>
              </w:rPr>
              <w:t xml:space="preserve"> τηρουμένων των αναλογιών</w:t>
            </w:r>
            <w:r w:rsidR="00285F85">
              <w:rPr>
                <w:rFonts w:ascii="Arial" w:hAnsi="Arial" w:cs="Arial"/>
                <w:sz w:val="24"/>
                <w:szCs w:val="24"/>
                <w:lang w:val="el-GR"/>
              </w:rPr>
              <w:t>,</w:t>
            </w:r>
            <w:r w:rsidRPr="00865ADB">
              <w:rPr>
                <w:rFonts w:ascii="Arial" w:hAnsi="Arial" w:cs="Arial"/>
                <w:sz w:val="24"/>
                <w:szCs w:val="24"/>
                <w:lang w:val="el-GR"/>
              </w:rPr>
              <w:t xml:space="preserve"> οι διατάξεις του περί Δημόσιας Υπηρεσίας Νόμου.</w:t>
            </w:r>
          </w:p>
        </w:tc>
      </w:tr>
      <w:tr w:rsidR="00D9408F" w:rsidRPr="00BC429C" w14:paraId="26EFA3EB" w14:textId="77777777" w:rsidTr="00947CF2">
        <w:trPr>
          <w:cantSplit/>
        </w:trPr>
        <w:tc>
          <w:tcPr>
            <w:tcW w:w="2055" w:type="dxa"/>
          </w:tcPr>
          <w:p w14:paraId="730B27B7" w14:textId="77777777" w:rsidR="00202B05" w:rsidRPr="002C0395" w:rsidRDefault="00202B05" w:rsidP="00202B05">
            <w:pPr>
              <w:pStyle w:val="BodyText"/>
              <w:tabs>
                <w:tab w:val="left" w:pos="2127"/>
                <w:tab w:val="left" w:pos="2835"/>
              </w:tabs>
              <w:spacing w:after="0" w:line="360" w:lineRule="auto"/>
              <w:rPr>
                <w:rFonts w:ascii="Arial" w:hAnsi="Arial" w:cs="Arial"/>
                <w:lang w:val="el-GR"/>
              </w:rPr>
            </w:pPr>
          </w:p>
        </w:tc>
        <w:tc>
          <w:tcPr>
            <w:tcW w:w="1576" w:type="dxa"/>
            <w:gridSpan w:val="11"/>
          </w:tcPr>
          <w:p w14:paraId="0DFF9690" w14:textId="77777777" w:rsidR="00202B05" w:rsidRPr="0084140A" w:rsidRDefault="00202B05" w:rsidP="00202B05">
            <w:pPr>
              <w:pStyle w:val="BodyText"/>
              <w:spacing w:after="0" w:line="360" w:lineRule="auto"/>
              <w:jc w:val="both"/>
              <w:rPr>
                <w:rFonts w:ascii="Arial" w:hAnsi="Arial" w:cs="Arial"/>
                <w:sz w:val="24"/>
                <w:szCs w:val="24"/>
                <w:lang w:val="el-GR"/>
              </w:rPr>
            </w:pPr>
          </w:p>
        </w:tc>
        <w:tc>
          <w:tcPr>
            <w:tcW w:w="6236" w:type="dxa"/>
            <w:gridSpan w:val="3"/>
            <w:tcBorders>
              <w:left w:val="nil"/>
            </w:tcBorders>
          </w:tcPr>
          <w:p w14:paraId="213FC830" w14:textId="77777777" w:rsidR="00202B05" w:rsidRPr="0084140A" w:rsidRDefault="00202B05" w:rsidP="00202B05">
            <w:pPr>
              <w:pStyle w:val="BodyText"/>
              <w:spacing w:after="0" w:line="360" w:lineRule="auto"/>
              <w:jc w:val="both"/>
              <w:rPr>
                <w:rFonts w:ascii="Arial" w:hAnsi="Arial" w:cs="Arial"/>
                <w:sz w:val="24"/>
                <w:szCs w:val="24"/>
                <w:lang w:val="el-GR"/>
              </w:rPr>
            </w:pPr>
          </w:p>
        </w:tc>
      </w:tr>
      <w:tr w:rsidR="00202B05" w:rsidRPr="00BC429C" w14:paraId="5053FA6B" w14:textId="77777777" w:rsidTr="00947CF2">
        <w:trPr>
          <w:cantSplit/>
        </w:trPr>
        <w:tc>
          <w:tcPr>
            <w:tcW w:w="2055" w:type="dxa"/>
          </w:tcPr>
          <w:p w14:paraId="527036FA" w14:textId="77777777" w:rsidR="00202B05" w:rsidRPr="002C0395" w:rsidRDefault="00202B05" w:rsidP="00202B05">
            <w:pPr>
              <w:pStyle w:val="BodyText"/>
              <w:spacing w:after="0" w:line="360" w:lineRule="auto"/>
              <w:rPr>
                <w:rFonts w:ascii="Arial" w:hAnsi="Arial" w:cs="Arial"/>
                <w:lang w:val="el-GR"/>
              </w:rPr>
            </w:pPr>
            <w:r w:rsidRPr="0073290E">
              <w:rPr>
                <w:rFonts w:ascii="Arial" w:hAnsi="Arial" w:cs="Arial"/>
                <w:sz w:val="24"/>
                <w:szCs w:val="24"/>
                <w:lang w:val="el-GR"/>
              </w:rPr>
              <w:t>Διαδικασία πλήρωσης θέσεων πρώτου διορισμού και θέσεων πρώτου διορισμού και προαγωγής.</w:t>
            </w:r>
          </w:p>
        </w:tc>
        <w:tc>
          <w:tcPr>
            <w:tcW w:w="7812" w:type="dxa"/>
            <w:gridSpan w:val="14"/>
          </w:tcPr>
          <w:p w14:paraId="35F9EF09" w14:textId="23CE78ED" w:rsidR="00202B05" w:rsidRPr="00865ADB" w:rsidRDefault="00202B05" w:rsidP="00202B05">
            <w:pPr>
              <w:pStyle w:val="BodyText"/>
              <w:spacing w:after="0" w:line="360" w:lineRule="auto"/>
              <w:jc w:val="both"/>
              <w:rPr>
                <w:rFonts w:ascii="Arial" w:hAnsi="Arial" w:cs="Arial"/>
                <w:sz w:val="24"/>
                <w:szCs w:val="24"/>
                <w:lang w:val="el-GR"/>
              </w:rPr>
            </w:pPr>
            <w:r w:rsidRPr="00865ADB">
              <w:rPr>
                <w:rFonts w:ascii="Arial" w:hAnsi="Arial" w:cs="Arial"/>
                <w:sz w:val="24"/>
                <w:szCs w:val="24"/>
                <w:lang w:val="el-GR"/>
              </w:rPr>
              <w:t xml:space="preserve">15.-(1) Ο Εκτελεστικός Διευθυντής, αφού παραλάβει τις αιτήσεις σύμφωνα με τις </w:t>
            </w:r>
            <w:r w:rsidR="00285F85">
              <w:rPr>
                <w:rFonts w:ascii="Arial" w:hAnsi="Arial" w:cs="Arial"/>
                <w:sz w:val="24"/>
                <w:szCs w:val="24"/>
                <w:lang w:val="el-GR"/>
              </w:rPr>
              <w:t>πρόνοιες</w:t>
            </w:r>
            <w:r w:rsidR="00285F85" w:rsidRPr="00865ADB">
              <w:rPr>
                <w:rFonts w:ascii="Arial" w:hAnsi="Arial" w:cs="Arial"/>
                <w:sz w:val="24"/>
                <w:szCs w:val="24"/>
                <w:lang w:val="el-GR"/>
              </w:rPr>
              <w:t xml:space="preserve"> </w:t>
            </w:r>
            <w:r w:rsidRPr="00865ADB">
              <w:rPr>
                <w:rFonts w:ascii="Arial" w:hAnsi="Arial" w:cs="Arial"/>
                <w:sz w:val="24"/>
                <w:szCs w:val="24"/>
                <w:lang w:val="el-GR"/>
              </w:rPr>
              <w:t xml:space="preserve">της </w:t>
            </w:r>
            <w:proofErr w:type="spellStart"/>
            <w:r w:rsidRPr="00865ADB">
              <w:rPr>
                <w:rFonts w:ascii="Arial" w:hAnsi="Arial" w:cs="Arial"/>
                <w:sz w:val="24"/>
                <w:szCs w:val="24"/>
                <w:lang w:val="el-GR"/>
              </w:rPr>
              <w:t>υποπαραγράφου</w:t>
            </w:r>
            <w:proofErr w:type="spellEnd"/>
            <w:r w:rsidRPr="00865ADB">
              <w:rPr>
                <w:rFonts w:ascii="Arial" w:hAnsi="Arial" w:cs="Arial"/>
                <w:sz w:val="24"/>
                <w:szCs w:val="24"/>
                <w:lang w:val="el-GR"/>
              </w:rPr>
              <w:t xml:space="preserve"> (ε) της παραγράφου (1) του Κανονισμού 10 καλεί, το συντομότερο δυνατό, την Αρμόδια Επιτροπή να ετοιμάσει κατάλογο των υποψηφίων που κατέχουν τα απαιτούμενα προσόντα που προνοούνται στο σχέδιο υπηρεσίας της θέσης. </w:t>
            </w:r>
          </w:p>
        </w:tc>
      </w:tr>
      <w:tr w:rsidR="00D9408F" w:rsidRPr="00BC429C" w14:paraId="6ADF51FE" w14:textId="77777777" w:rsidTr="00947CF2">
        <w:trPr>
          <w:cantSplit/>
        </w:trPr>
        <w:tc>
          <w:tcPr>
            <w:tcW w:w="2055" w:type="dxa"/>
          </w:tcPr>
          <w:p w14:paraId="40BAC605" w14:textId="77777777" w:rsidR="00202B05" w:rsidRPr="002C0395" w:rsidRDefault="00202B05" w:rsidP="00202B05">
            <w:pPr>
              <w:pStyle w:val="BodyText"/>
              <w:tabs>
                <w:tab w:val="left" w:pos="2127"/>
                <w:tab w:val="left" w:pos="2835"/>
              </w:tabs>
              <w:spacing w:after="0" w:line="360" w:lineRule="auto"/>
              <w:rPr>
                <w:rFonts w:ascii="Arial" w:hAnsi="Arial" w:cs="Arial"/>
                <w:lang w:val="el-GR"/>
              </w:rPr>
            </w:pPr>
          </w:p>
        </w:tc>
        <w:tc>
          <w:tcPr>
            <w:tcW w:w="1576" w:type="dxa"/>
            <w:gridSpan w:val="11"/>
          </w:tcPr>
          <w:p w14:paraId="584B7DEA" w14:textId="77777777" w:rsidR="00202B05" w:rsidRPr="0084140A" w:rsidRDefault="00202B05" w:rsidP="00202B05">
            <w:pPr>
              <w:pStyle w:val="BodyText"/>
              <w:spacing w:after="0" w:line="360" w:lineRule="auto"/>
              <w:jc w:val="both"/>
              <w:rPr>
                <w:rFonts w:ascii="Arial" w:hAnsi="Arial" w:cs="Arial"/>
                <w:sz w:val="24"/>
                <w:szCs w:val="24"/>
                <w:lang w:val="el-GR"/>
              </w:rPr>
            </w:pPr>
          </w:p>
        </w:tc>
        <w:tc>
          <w:tcPr>
            <w:tcW w:w="6236" w:type="dxa"/>
            <w:gridSpan w:val="3"/>
            <w:tcBorders>
              <w:left w:val="nil"/>
            </w:tcBorders>
          </w:tcPr>
          <w:p w14:paraId="632A5A83" w14:textId="77777777" w:rsidR="00202B05" w:rsidRPr="0084140A" w:rsidRDefault="00202B05" w:rsidP="00202B05">
            <w:pPr>
              <w:pStyle w:val="BodyText"/>
              <w:spacing w:after="0" w:line="360" w:lineRule="auto"/>
              <w:jc w:val="both"/>
              <w:rPr>
                <w:rFonts w:ascii="Arial" w:hAnsi="Arial" w:cs="Arial"/>
                <w:sz w:val="24"/>
                <w:szCs w:val="24"/>
                <w:lang w:val="el-GR"/>
              </w:rPr>
            </w:pPr>
          </w:p>
        </w:tc>
      </w:tr>
      <w:tr w:rsidR="00202B05" w:rsidRPr="00BC429C" w14:paraId="2B2FB171" w14:textId="77777777" w:rsidTr="00947CF2">
        <w:trPr>
          <w:cantSplit/>
        </w:trPr>
        <w:tc>
          <w:tcPr>
            <w:tcW w:w="2055" w:type="dxa"/>
          </w:tcPr>
          <w:p w14:paraId="14596786" w14:textId="77777777" w:rsidR="00202B05" w:rsidRPr="002C0395" w:rsidRDefault="00202B05" w:rsidP="00202B05">
            <w:pPr>
              <w:pStyle w:val="BodyText"/>
              <w:tabs>
                <w:tab w:val="left" w:pos="2127"/>
                <w:tab w:val="left" w:pos="2835"/>
              </w:tabs>
              <w:spacing w:after="0" w:line="360" w:lineRule="auto"/>
              <w:rPr>
                <w:rFonts w:ascii="Arial" w:hAnsi="Arial" w:cs="Arial"/>
                <w:lang w:val="el-GR"/>
              </w:rPr>
            </w:pPr>
          </w:p>
        </w:tc>
        <w:tc>
          <w:tcPr>
            <w:tcW w:w="7812" w:type="dxa"/>
            <w:gridSpan w:val="14"/>
          </w:tcPr>
          <w:p w14:paraId="44E54909" w14:textId="3B08C399" w:rsidR="00202B05" w:rsidRPr="00865ADB" w:rsidRDefault="00202B05" w:rsidP="009C02CD">
            <w:pPr>
              <w:pStyle w:val="BodyText"/>
              <w:tabs>
                <w:tab w:val="left" w:pos="328"/>
              </w:tabs>
              <w:spacing w:after="0" w:line="360" w:lineRule="auto"/>
              <w:jc w:val="both"/>
              <w:rPr>
                <w:rFonts w:ascii="Arial" w:hAnsi="Arial" w:cs="Arial"/>
                <w:sz w:val="24"/>
                <w:szCs w:val="24"/>
                <w:lang w:val="el-GR"/>
              </w:rPr>
            </w:pPr>
            <w:r w:rsidRPr="00865ADB">
              <w:rPr>
                <w:rFonts w:ascii="Arial" w:hAnsi="Arial" w:cs="Arial"/>
                <w:sz w:val="24"/>
                <w:szCs w:val="24"/>
                <w:lang w:val="el-GR"/>
              </w:rPr>
              <w:t xml:space="preserve">     (2) Για τις θέσεις οι οποίες εμπίπτουν στο πεδίο εφαρμογής του περί Αξιολόγησης Υποψηφίων για Διορισμό στη Δημόσια Υπηρεσία Νόμου η Αρμόδια Επιτροπή εφαρμόζει τις διατάξεις του εν λόγω νόμου. </w:t>
            </w:r>
          </w:p>
        </w:tc>
      </w:tr>
      <w:tr w:rsidR="00202B05" w:rsidRPr="00BC429C" w14:paraId="5F7DD219" w14:textId="77777777" w:rsidTr="00947CF2">
        <w:trPr>
          <w:cantSplit/>
        </w:trPr>
        <w:tc>
          <w:tcPr>
            <w:tcW w:w="2055" w:type="dxa"/>
          </w:tcPr>
          <w:p w14:paraId="5FB7075A" w14:textId="77777777" w:rsidR="00202B05" w:rsidRPr="002C0395" w:rsidRDefault="00202B05" w:rsidP="00202B05">
            <w:pPr>
              <w:pStyle w:val="BodyText"/>
              <w:tabs>
                <w:tab w:val="left" w:pos="2127"/>
                <w:tab w:val="left" w:pos="2835"/>
              </w:tabs>
              <w:spacing w:after="0" w:line="360" w:lineRule="auto"/>
              <w:rPr>
                <w:rFonts w:ascii="Arial" w:hAnsi="Arial" w:cs="Arial"/>
                <w:lang w:val="el-GR"/>
              </w:rPr>
            </w:pPr>
          </w:p>
        </w:tc>
        <w:tc>
          <w:tcPr>
            <w:tcW w:w="7812" w:type="dxa"/>
            <w:gridSpan w:val="14"/>
          </w:tcPr>
          <w:p w14:paraId="0BA1F698" w14:textId="77777777" w:rsidR="00202B05" w:rsidRPr="0084140A" w:rsidRDefault="00202B05" w:rsidP="00202B05">
            <w:pPr>
              <w:pStyle w:val="BodyText"/>
              <w:spacing w:after="0" w:line="360" w:lineRule="auto"/>
              <w:jc w:val="both"/>
              <w:rPr>
                <w:rFonts w:ascii="Arial" w:hAnsi="Arial" w:cs="Arial"/>
                <w:sz w:val="24"/>
                <w:szCs w:val="24"/>
                <w:lang w:val="el-GR"/>
              </w:rPr>
            </w:pPr>
          </w:p>
        </w:tc>
      </w:tr>
      <w:tr w:rsidR="00D9408F" w:rsidRPr="00BC429C" w14:paraId="2340DB8E" w14:textId="77777777" w:rsidTr="00EB281D">
        <w:trPr>
          <w:cantSplit/>
        </w:trPr>
        <w:tc>
          <w:tcPr>
            <w:tcW w:w="2055" w:type="dxa"/>
          </w:tcPr>
          <w:p w14:paraId="30E56857" w14:textId="77777777" w:rsidR="009C02CD" w:rsidRPr="002C0395" w:rsidRDefault="009C02CD"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3EDDA09B" w14:textId="0B5700FC" w:rsidR="009C02CD" w:rsidRPr="0084140A" w:rsidRDefault="009C02CD" w:rsidP="009C02CD">
            <w:pPr>
              <w:pStyle w:val="BodyText"/>
              <w:spacing w:after="0" w:line="360" w:lineRule="auto"/>
              <w:jc w:val="right"/>
              <w:rPr>
                <w:rFonts w:ascii="Arial" w:hAnsi="Arial" w:cs="Arial"/>
                <w:sz w:val="24"/>
                <w:szCs w:val="24"/>
                <w:lang w:val="el-GR"/>
              </w:rPr>
            </w:pPr>
            <w:r w:rsidRPr="00865ADB">
              <w:rPr>
                <w:rFonts w:ascii="Arial" w:hAnsi="Arial" w:cs="Arial"/>
                <w:sz w:val="24"/>
                <w:szCs w:val="24"/>
                <w:lang w:val="el-GR"/>
              </w:rPr>
              <w:t>(3)</w:t>
            </w:r>
          </w:p>
        </w:tc>
        <w:tc>
          <w:tcPr>
            <w:tcW w:w="577" w:type="dxa"/>
            <w:gridSpan w:val="7"/>
          </w:tcPr>
          <w:p w14:paraId="4562B46A" w14:textId="4D34E72F" w:rsidR="009C02CD" w:rsidRPr="0084140A" w:rsidRDefault="009C02CD" w:rsidP="00202B05">
            <w:pPr>
              <w:pStyle w:val="BodyText"/>
              <w:spacing w:after="0" w:line="360" w:lineRule="auto"/>
              <w:jc w:val="both"/>
              <w:rPr>
                <w:rFonts w:ascii="Arial" w:hAnsi="Arial" w:cs="Arial"/>
                <w:sz w:val="24"/>
                <w:szCs w:val="24"/>
                <w:lang w:val="el-GR"/>
              </w:rPr>
            </w:pPr>
            <w:r w:rsidRPr="00865ADB">
              <w:rPr>
                <w:rFonts w:ascii="Arial" w:hAnsi="Arial" w:cs="Arial"/>
                <w:sz w:val="24"/>
                <w:szCs w:val="24"/>
                <w:lang w:val="el-GR"/>
              </w:rPr>
              <w:t>(α)</w:t>
            </w:r>
          </w:p>
        </w:tc>
        <w:tc>
          <w:tcPr>
            <w:tcW w:w="6378" w:type="dxa"/>
            <w:gridSpan w:val="4"/>
          </w:tcPr>
          <w:p w14:paraId="6BE09F01" w14:textId="6CA2FB47" w:rsidR="009C02CD" w:rsidRPr="0084140A" w:rsidRDefault="009C02CD" w:rsidP="00202B05">
            <w:pPr>
              <w:pStyle w:val="BodyText"/>
              <w:spacing w:after="0" w:line="360" w:lineRule="auto"/>
              <w:jc w:val="both"/>
              <w:rPr>
                <w:rFonts w:ascii="Arial" w:hAnsi="Arial" w:cs="Arial"/>
                <w:sz w:val="24"/>
                <w:szCs w:val="24"/>
                <w:lang w:val="el-GR"/>
              </w:rPr>
            </w:pPr>
            <w:r w:rsidRPr="00865ADB">
              <w:rPr>
                <w:rFonts w:ascii="Arial" w:hAnsi="Arial" w:cs="Arial"/>
                <w:sz w:val="24"/>
                <w:szCs w:val="24"/>
                <w:lang w:val="el-GR"/>
              </w:rPr>
              <w:t>Για τις θέσεις πρώτου διορισμού και τις θέσεις πρώτου διορισμού και προαγωγής οι οποίες δεν εμπίπτουν στο πεδίο εφαρμογής του περί Αξιολόγησης των Υποψηφίων για Διορισμό στη Δημόσια Υπηρεσία Νόμου, η Αρμόδια Επιτροπή, μετά την παραλαβή του καταλόγου υποψηφίων που κατέχουν τα προσόντα, αποφασίζει κατά πόσο οι υποψήφιοι θα υποβληθούν σε γραπτή ή προφορική εξέταση ή και στις δύο</w:t>
            </w:r>
            <w:r>
              <w:rPr>
                <w:rFonts w:ascii="Arial" w:hAnsi="Arial" w:cs="Arial"/>
                <w:sz w:val="24"/>
                <w:szCs w:val="24"/>
                <w:lang w:val="el-GR"/>
              </w:rPr>
              <w:t xml:space="preserve"> αυτές εξετάσεις</w:t>
            </w:r>
            <w:r w:rsidRPr="00865ADB">
              <w:rPr>
                <w:rFonts w:ascii="Arial" w:hAnsi="Arial" w:cs="Arial"/>
                <w:sz w:val="24"/>
                <w:szCs w:val="24"/>
                <w:lang w:val="el-GR"/>
              </w:rPr>
              <w:t>, με σκοπό τη</w:t>
            </w:r>
            <w:r>
              <w:rPr>
                <w:rFonts w:ascii="Arial" w:hAnsi="Arial" w:cs="Arial"/>
                <w:sz w:val="24"/>
                <w:szCs w:val="24"/>
                <w:lang w:val="el-GR"/>
              </w:rPr>
              <w:t>ν</w:t>
            </w:r>
            <w:r w:rsidRPr="00865ADB">
              <w:rPr>
                <w:rFonts w:ascii="Arial" w:hAnsi="Arial" w:cs="Arial"/>
                <w:sz w:val="24"/>
                <w:szCs w:val="24"/>
                <w:lang w:val="el-GR"/>
              </w:rPr>
              <w:t xml:space="preserve"> διαπίστωση και αξιολόγηση των γνώσεων</w:t>
            </w:r>
            <w:r>
              <w:rPr>
                <w:rFonts w:ascii="Arial" w:hAnsi="Arial" w:cs="Arial"/>
                <w:sz w:val="24"/>
                <w:szCs w:val="24"/>
                <w:lang w:val="el-GR"/>
              </w:rPr>
              <w:t>,</w:t>
            </w:r>
            <w:r w:rsidRPr="00865ADB">
              <w:rPr>
                <w:rFonts w:ascii="Arial" w:hAnsi="Arial" w:cs="Arial"/>
                <w:sz w:val="24"/>
                <w:szCs w:val="24"/>
                <w:lang w:val="el-GR"/>
              </w:rPr>
              <w:t xml:space="preserve"> </w:t>
            </w:r>
            <w:r>
              <w:rPr>
                <w:rFonts w:ascii="Arial" w:hAnsi="Arial" w:cs="Arial"/>
                <w:sz w:val="24"/>
                <w:szCs w:val="24"/>
                <w:lang w:val="el-GR"/>
              </w:rPr>
              <w:t>της</w:t>
            </w:r>
            <w:r w:rsidRPr="00865ADB">
              <w:rPr>
                <w:rFonts w:ascii="Arial" w:hAnsi="Arial" w:cs="Arial"/>
                <w:sz w:val="24"/>
                <w:szCs w:val="24"/>
                <w:lang w:val="el-GR"/>
              </w:rPr>
              <w:t xml:space="preserve"> πείρας</w:t>
            </w:r>
            <w:r>
              <w:rPr>
                <w:rFonts w:ascii="Arial" w:hAnsi="Arial" w:cs="Arial"/>
                <w:sz w:val="24"/>
                <w:szCs w:val="24"/>
                <w:lang w:val="el-GR"/>
              </w:rPr>
              <w:t>,</w:t>
            </w:r>
            <w:r w:rsidRPr="00865ADB">
              <w:rPr>
                <w:rFonts w:ascii="Arial" w:hAnsi="Arial" w:cs="Arial"/>
                <w:sz w:val="24"/>
                <w:szCs w:val="24"/>
                <w:lang w:val="el-GR"/>
              </w:rPr>
              <w:t xml:space="preserve"> των διοικητικών ικανοτήτων και της προσωπικότητας των υποψηφίων:</w:t>
            </w:r>
          </w:p>
        </w:tc>
      </w:tr>
      <w:tr w:rsidR="009C02CD" w:rsidRPr="00BC429C" w14:paraId="44D9E5EF" w14:textId="77777777" w:rsidTr="00EB281D">
        <w:trPr>
          <w:cantSplit/>
        </w:trPr>
        <w:tc>
          <w:tcPr>
            <w:tcW w:w="2055" w:type="dxa"/>
          </w:tcPr>
          <w:p w14:paraId="773C2C90" w14:textId="77777777" w:rsidR="009C02CD" w:rsidRPr="002C0395" w:rsidRDefault="009C02CD"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5A867DEE" w14:textId="77777777" w:rsidR="009C02CD" w:rsidRPr="00865ADB" w:rsidRDefault="009C02CD" w:rsidP="009C02CD">
            <w:pPr>
              <w:pStyle w:val="BodyText"/>
              <w:spacing w:after="0" w:line="360" w:lineRule="auto"/>
              <w:jc w:val="right"/>
              <w:rPr>
                <w:rFonts w:ascii="Arial" w:hAnsi="Arial" w:cs="Arial"/>
                <w:sz w:val="24"/>
                <w:szCs w:val="24"/>
                <w:lang w:val="el-GR"/>
              </w:rPr>
            </w:pPr>
          </w:p>
        </w:tc>
        <w:tc>
          <w:tcPr>
            <w:tcW w:w="577" w:type="dxa"/>
            <w:gridSpan w:val="7"/>
          </w:tcPr>
          <w:p w14:paraId="749A09C5" w14:textId="77777777" w:rsidR="009C02CD" w:rsidRPr="00865ADB" w:rsidRDefault="009C02CD" w:rsidP="00202B05">
            <w:pPr>
              <w:pStyle w:val="BodyText"/>
              <w:spacing w:after="0" w:line="360" w:lineRule="auto"/>
              <w:jc w:val="both"/>
              <w:rPr>
                <w:rFonts w:ascii="Arial" w:hAnsi="Arial" w:cs="Arial"/>
                <w:sz w:val="24"/>
                <w:szCs w:val="24"/>
                <w:lang w:val="el-GR"/>
              </w:rPr>
            </w:pPr>
          </w:p>
        </w:tc>
        <w:tc>
          <w:tcPr>
            <w:tcW w:w="6378" w:type="dxa"/>
            <w:gridSpan w:val="4"/>
          </w:tcPr>
          <w:p w14:paraId="5475C380" w14:textId="77777777" w:rsidR="009C02CD" w:rsidRPr="00865ADB" w:rsidRDefault="009C02CD" w:rsidP="00202B05">
            <w:pPr>
              <w:pStyle w:val="BodyText"/>
              <w:spacing w:after="0" w:line="360" w:lineRule="auto"/>
              <w:jc w:val="both"/>
              <w:rPr>
                <w:rFonts w:ascii="Arial" w:hAnsi="Arial" w:cs="Arial"/>
                <w:sz w:val="24"/>
                <w:szCs w:val="24"/>
                <w:lang w:val="el-GR"/>
              </w:rPr>
            </w:pPr>
          </w:p>
        </w:tc>
      </w:tr>
      <w:tr w:rsidR="009C02CD" w:rsidRPr="00BC429C" w14:paraId="3922570E" w14:textId="77777777" w:rsidTr="00EB281D">
        <w:trPr>
          <w:cantSplit/>
        </w:trPr>
        <w:tc>
          <w:tcPr>
            <w:tcW w:w="2055" w:type="dxa"/>
          </w:tcPr>
          <w:p w14:paraId="50A5E613" w14:textId="77777777" w:rsidR="009C02CD" w:rsidRPr="002C0395" w:rsidRDefault="009C02CD"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07784F6E" w14:textId="77777777" w:rsidR="009C02CD" w:rsidRPr="00865ADB" w:rsidRDefault="009C02CD" w:rsidP="009C02CD">
            <w:pPr>
              <w:pStyle w:val="BodyText"/>
              <w:spacing w:after="0" w:line="360" w:lineRule="auto"/>
              <w:jc w:val="right"/>
              <w:rPr>
                <w:rFonts w:ascii="Arial" w:hAnsi="Arial" w:cs="Arial"/>
                <w:sz w:val="24"/>
                <w:szCs w:val="24"/>
                <w:lang w:val="el-GR"/>
              </w:rPr>
            </w:pPr>
          </w:p>
        </w:tc>
        <w:tc>
          <w:tcPr>
            <w:tcW w:w="577" w:type="dxa"/>
            <w:gridSpan w:val="7"/>
          </w:tcPr>
          <w:p w14:paraId="2D8BF159" w14:textId="77777777" w:rsidR="009C02CD" w:rsidRPr="00865ADB" w:rsidRDefault="009C02CD" w:rsidP="00202B05">
            <w:pPr>
              <w:pStyle w:val="BodyText"/>
              <w:spacing w:after="0" w:line="360" w:lineRule="auto"/>
              <w:jc w:val="both"/>
              <w:rPr>
                <w:rFonts w:ascii="Arial" w:hAnsi="Arial" w:cs="Arial"/>
                <w:sz w:val="24"/>
                <w:szCs w:val="24"/>
                <w:lang w:val="el-GR"/>
              </w:rPr>
            </w:pPr>
          </w:p>
        </w:tc>
        <w:tc>
          <w:tcPr>
            <w:tcW w:w="6378" w:type="dxa"/>
            <w:gridSpan w:val="4"/>
          </w:tcPr>
          <w:p w14:paraId="6CB6BA9F" w14:textId="36E8625E" w:rsidR="009C02CD" w:rsidRPr="00865ADB" w:rsidRDefault="009C02CD" w:rsidP="009C02CD">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02B05">
              <w:rPr>
                <w:rFonts w:ascii="Arial" w:hAnsi="Arial" w:cs="Arial"/>
                <w:sz w:val="24"/>
                <w:szCs w:val="24"/>
                <w:lang w:val="el-GR"/>
              </w:rPr>
              <w:t>Νοείται ότι, η Αρμόδια Επιτροπή, κατά το</w:t>
            </w:r>
            <w:r>
              <w:rPr>
                <w:rFonts w:ascii="Arial" w:hAnsi="Arial" w:cs="Arial"/>
                <w:sz w:val="24"/>
                <w:szCs w:val="24"/>
                <w:lang w:val="el-GR"/>
              </w:rPr>
              <w:t>ν</w:t>
            </w:r>
            <w:r w:rsidRPr="00202B05">
              <w:rPr>
                <w:rFonts w:ascii="Arial" w:hAnsi="Arial" w:cs="Arial"/>
                <w:sz w:val="24"/>
                <w:szCs w:val="24"/>
                <w:lang w:val="el-GR"/>
              </w:rPr>
              <w:t xml:space="preserve"> χρόνο που λαμβάνει την απόφαση για διεξαγωγή της γραπτής εξέτασης, δύναται να καθορίζει τον τρόπο διεξαγωγής της και τον βαθμό επιτυχίας που οι υποψήφιοι πρέπει να εξασφαλίσουν, προκειμένου να προχωρήσουν στα επόμενα στάδια της διαδικασίας:</w:t>
            </w:r>
          </w:p>
        </w:tc>
      </w:tr>
      <w:tr w:rsidR="009C02CD" w:rsidRPr="00BC429C" w14:paraId="40352C2B" w14:textId="77777777" w:rsidTr="00EB281D">
        <w:trPr>
          <w:cantSplit/>
        </w:trPr>
        <w:tc>
          <w:tcPr>
            <w:tcW w:w="2055" w:type="dxa"/>
          </w:tcPr>
          <w:p w14:paraId="6FE62E69" w14:textId="77777777" w:rsidR="009C02CD" w:rsidRPr="002C0395" w:rsidRDefault="009C02CD"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6C8F7138" w14:textId="77777777" w:rsidR="009C02CD" w:rsidRPr="00865ADB" w:rsidRDefault="009C02CD" w:rsidP="009C02CD">
            <w:pPr>
              <w:pStyle w:val="BodyText"/>
              <w:spacing w:after="0" w:line="360" w:lineRule="auto"/>
              <w:jc w:val="right"/>
              <w:rPr>
                <w:rFonts w:ascii="Arial" w:hAnsi="Arial" w:cs="Arial"/>
                <w:sz w:val="24"/>
                <w:szCs w:val="24"/>
                <w:lang w:val="el-GR"/>
              </w:rPr>
            </w:pPr>
          </w:p>
        </w:tc>
        <w:tc>
          <w:tcPr>
            <w:tcW w:w="577" w:type="dxa"/>
            <w:gridSpan w:val="7"/>
          </w:tcPr>
          <w:p w14:paraId="55F773F1" w14:textId="77777777" w:rsidR="009C02CD" w:rsidRPr="00865ADB" w:rsidRDefault="009C02CD" w:rsidP="00202B05">
            <w:pPr>
              <w:pStyle w:val="BodyText"/>
              <w:spacing w:after="0" w:line="360" w:lineRule="auto"/>
              <w:jc w:val="both"/>
              <w:rPr>
                <w:rFonts w:ascii="Arial" w:hAnsi="Arial" w:cs="Arial"/>
                <w:sz w:val="24"/>
                <w:szCs w:val="24"/>
                <w:lang w:val="el-GR"/>
              </w:rPr>
            </w:pPr>
          </w:p>
        </w:tc>
        <w:tc>
          <w:tcPr>
            <w:tcW w:w="6378" w:type="dxa"/>
            <w:gridSpan w:val="4"/>
          </w:tcPr>
          <w:p w14:paraId="1127D579" w14:textId="77777777" w:rsidR="009C02CD" w:rsidRDefault="009C02CD" w:rsidP="009C02CD">
            <w:pPr>
              <w:pStyle w:val="BodyText"/>
              <w:tabs>
                <w:tab w:val="left" w:pos="567"/>
              </w:tabs>
              <w:spacing w:after="0" w:line="360" w:lineRule="auto"/>
              <w:jc w:val="both"/>
              <w:rPr>
                <w:rFonts w:ascii="Arial" w:hAnsi="Arial" w:cs="Arial"/>
                <w:sz w:val="24"/>
                <w:szCs w:val="24"/>
                <w:lang w:val="el-GR"/>
              </w:rPr>
            </w:pPr>
          </w:p>
        </w:tc>
      </w:tr>
      <w:tr w:rsidR="00745BA6" w:rsidRPr="00BC429C" w14:paraId="24A65D1F" w14:textId="77777777" w:rsidTr="00EB281D">
        <w:trPr>
          <w:cantSplit/>
        </w:trPr>
        <w:tc>
          <w:tcPr>
            <w:tcW w:w="2055" w:type="dxa"/>
          </w:tcPr>
          <w:p w14:paraId="225B2FA6"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1F3FC772"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6CD331EF" w14:textId="77777777" w:rsidR="00745BA6" w:rsidRPr="00865ADB"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7D2F8FA3" w14:textId="15146264" w:rsidR="00745BA6" w:rsidRDefault="00745BA6" w:rsidP="00745BA6">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02B05">
              <w:rPr>
                <w:rFonts w:ascii="Arial" w:hAnsi="Arial" w:cs="Arial"/>
                <w:sz w:val="24"/>
                <w:szCs w:val="24"/>
                <w:lang w:val="el-GR"/>
              </w:rPr>
              <w:t>Νοείται περαιτέρω ότι, σ</w:t>
            </w:r>
            <w:r>
              <w:rPr>
                <w:rFonts w:ascii="Arial" w:hAnsi="Arial" w:cs="Arial"/>
                <w:sz w:val="24"/>
                <w:szCs w:val="24"/>
                <w:lang w:val="el-GR"/>
              </w:rPr>
              <w:t>ε</w:t>
            </w:r>
            <w:r w:rsidRPr="00202B05">
              <w:rPr>
                <w:rFonts w:ascii="Arial" w:hAnsi="Arial" w:cs="Arial"/>
                <w:sz w:val="24"/>
                <w:szCs w:val="24"/>
                <w:lang w:val="el-GR"/>
              </w:rPr>
              <w:t xml:space="preserve"> περίπτωση </w:t>
            </w:r>
            <w:r>
              <w:rPr>
                <w:rFonts w:ascii="Arial" w:hAnsi="Arial" w:cs="Arial"/>
                <w:sz w:val="24"/>
                <w:szCs w:val="24"/>
                <w:lang w:val="el-GR"/>
              </w:rPr>
              <w:t>κατά την οποία</w:t>
            </w:r>
            <w:r w:rsidRPr="00202B05">
              <w:rPr>
                <w:rFonts w:ascii="Arial" w:hAnsi="Arial" w:cs="Arial"/>
                <w:sz w:val="24"/>
                <w:szCs w:val="24"/>
                <w:lang w:val="el-GR"/>
              </w:rPr>
              <w:t xml:space="preserve"> η Αρμόδια Επιτροπή αποφασίσει τη</w:t>
            </w:r>
            <w:r>
              <w:rPr>
                <w:rFonts w:ascii="Arial" w:hAnsi="Arial" w:cs="Arial"/>
                <w:sz w:val="24"/>
                <w:szCs w:val="24"/>
                <w:lang w:val="el-GR"/>
              </w:rPr>
              <w:t>ν</w:t>
            </w:r>
            <w:r w:rsidRPr="00202B05">
              <w:rPr>
                <w:rFonts w:ascii="Arial" w:hAnsi="Arial" w:cs="Arial"/>
                <w:sz w:val="24"/>
                <w:szCs w:val="24"/>
                <w:lang w:val="el-GR"/>
              </w:rPr>
              <w:t xml:space="preserve"> διεξαγωγή τόσο προφορικής όσο και γραπτής εξέτασης, κατά την ίδια ημερομηνία αποφασίζει και τη βαρύτητα την οποία θα αποδώσει στην κάθε εξέταση:</w:t>
            </w:r>
          </w:p>
        </w:tc>
      </w:tr>
      <w:tr w:rsidR="00745BA6" w:rsidRPr="00BC429C" w14:paraId="4ED11DE7" w14:textId="77777777" w:rsidTr="00EB281D">
        <w:trPr>
          <w:cantSplit/>
        </w:trPr>
        <w:tc>
          <w:tcPr>
            <w:tcW w:w="2055" w:type="dxa"/>
          </w:tcPr>
          <w:p w14:paraId="19C5720B"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46B4CCB0"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211D5AB9" w14:textId="77777777" w:rsidR="00745BA6" w:rsidRPr="00865ADB"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7E2E3C6D" w14:textId="77777777" w:rsidR="00745BA6" w:rsidRDefault="00745BA6" w:rsidP="00745BA6">
            <w:pPr>
              <w:pStyle w:val="BodyText"/>
              <w:tabs>
                <w:tab w:val="left" w:pos="567"/>
              </w:tabs>
              <w:spacing w:after="0" w:line="360" w:lineRule="auto"/>
              <w:jc w:val="both"/>
              <w:rPr>
                <w:rFonts w:ascii="Arial" w:hAnsi="Arial" w:cs="Arial"/>
                <w:sz w:val="24"/>
                <w:szCs w:val="24"/>
                <w:lang w:val="el-GR"/>
              </w:rPr>
            </w:pPr>
          </w:p>
        </w:tc>
      </w:tr>
      <w:tr w:rsidR="00745BA6" w:rsidRPr="00BC429C" w14:paraId="679DE4FE" w14:textId="77777777" w:rsidTr="00EB281D">
        <w:trPr>
          <w:cantSplit/>
        </w:trPr>
        <w:tc>
          <w:tcPr>
            <w:tcW w:w="2055" w:type="dxa"/>
          </w:tcPr>
          <w:p w14:paraId="41FEEBF8"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6BAF69E6"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437E9078" w14:textId="77777777" w:rsidR="00745BA6" w:rsidRPr="00865ADB"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6979256E" w14:textId="30929883" w:rsidR="00745BA6" w:rsidRDefault="00745BA6" w:rsidP="00745BA6">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02B05">
              <w:rPr>
                <w:rFonts w:ascii="Arial" w:hAnsi="Arial" w:cs="Arial"/>
                <w:sz w:val="24"/>
                <w:szCs w:val="24"/>
                <w:lang w:val="el-GR"/>
              </w:rPr>
              <w:t xml:space="preserve">Νοείται έτι περαιτέρω ότι, σε περίπτωση </w:t>
            </w:r>
            <w:r>
              <w:rPr>
                <w:rFonts w:ascii="Arial" w:hAnsi="Arial" w:cs="Arial"/>
                <w:sz w:val="24"/>
                <w:szCs w:val="24"/>
                <w:lang w:val="el-GR"/>
              </w:rPr>
              <w:t xml:space="preserve">κατά την οποία </w:t>
            </w:r>
            <w:r w:rsidRPr="00202B05">
              <w:rPr>
                <w:rFonts w:ascii="Arial" w:hAnsi="Arial" w:cs="Arial"/>
                <w:sz w:val="24"/>
                <w:szCs w:val="24"/>
                <w:lang w:val="el-GR"/>
              </w:rPr>
              <w:t>η Αρμόδια Επιτροπή αποφασίσει τη διεξαγωγή γραπτής εξέτασης, τα αποτελέσματα της εξέτασης αυτής δημοσιεύονται στην Επίσ</w:t>
            </w:r>
            <w:r>
              <w:rPr>
                <w:rFonts w:ascii="Arial" w:hAnsi="Arial" w:cs="Arial"/>
                <w:sz w:val="24"/>
                <w:szCs w:val="24"/>
                <w:lang w:val="el-GR"/>
              </w:rPr>
              <w:t>ημη Εφημερίδα της Δημοκρατίας.</w:t>
            </w:r>
          </w:p>
        </w:tc>
      </w:tr>
      <w:tr w:rsidR="00745BA6" w:rsidRPr="00BC429C" w14:paraId="62B770E3" w14:textId="77777777" w:rsidTr="00EB281D">
        <w:trPr>
          <w:cantSplit/>
        </w:trPr>
        <w:tc>
          <w:tcPr>
            <w:tcW w:w="2055" w:type="dxa"/>
          </w:tcPr>
          <w:p w14:paraId="70FBCA9D"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0698CB58"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2EBDAE6F" w14:textId="77777777" w:rsidR="00745BA6" w:rsidRPr="00865ADB"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3DD9AC65" w14:textId="77777777" w:rsidR="00745BA6" w:rsidRDefault="00745BA6" w:rsidP="00745BA6">
            <w:pPr>
              <w:pStyle w:val="BodyText"/>
              <w:tabs>
                <w:tab w:val="left" w:pos="567"/>
              </w:tabs>
              <w:spacing w:after="0" w:line="360" w:lineRule="auto"/>
              <w:jc w:val="both"/>
              <w:rPr>
                <w:rFonts w:ascii="Arial" w:hAnsi="Arial" w:cs="Arial"/>
                <w:sz w:val="24"/>
                <w:szCs w:val="24"/>
                <w:lang w:val="el-GR"/>
              </w:rPr>
            </w:pPr>
          </w:p>
        </w:tc>
      </w:tr>
      <w:tr w:rsidR="00745BA6" w:rsidRPr="00BC429C" w14:paraId="703E3BA0" w14:textId="77777777" w:rsidTr="00EB281D">
        <w:trPr>
          <w:cantSplit/>
        </w:trPr>
        <w:tc>
          <w:tcPr>
            <w:tcW w:w="2055" w:type="dxa"/>
          </w:tcPr>
          <w:p w14:paraId="19718233"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329C9D18"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3D436EE5" w14:textId="7FF1011C" w:rsidR="00745BA6" w:rsidRPr="00865ADB" w:rsidRDefault="00745BA6" w:rsidP="00202B05">
            <w:pPr>
              <w:pStyle w:val="BodyText"/>
              <w:spacing w:after="0" w:line="360" w:lineRule="auto"/>
              <w:jc w:val="both"/>
              <w:rPr>
                <w:rFonts w:ascii="Arial" w:hAnsi="Arial" w:cs="Arial"/>
                <w:sz w:val="24"/>
                <w:szCs w:val="24"/>
                <w:lang w:val="el-GR"/>
              </w:rPr>
            </w:pPr>
            <w:r>
              <w:rPr>
                <w:rFonts w:ascii="Arial" w:hAnsi="Arial" w:cs="Arial"/>
                <w:sz w:val="24"/>
                <w:szCs w:val="24"/>
                <w:lang w:val="el-GR"/>
              </w:rPr>
              <w:t>(β)</w:t>
            </w:r>
          </w:p>
        </w:tc>
        <w:tc>
          <w:tcPr>
            <w:tcW w:w="6378" w:type="dxa"/>
            <w:gridSpan w:val="4"/>
          </w:tcPr>
          <w:p w14:paraId="5F02247A" w14:textId="06F4789A" w:rsidR="00745BA6" w:rsidRDefault="00745BA6" w:rsidP="00745BA6">
            <w:pPr>
              <w:pStyle w:val="BodyText"/>
              <w:tabs>
                <w:tab w:val="left" w:pos="567"/>
              </w:tabs>
              <w:spacing w:after="0" w:line="360" w:lineRule="auto"/>
              <w:jc w:val="both"/>
              <w:rPr>
                <w:rFonts w:ascii="Arial" w:hAnsi="Arial" w:cs="Arial"/>
                <w:sz w:val="24"/>
                <w:szCs w:val="24"/>
                <w:lang w:val="el-GR"/>
              </w:rPr>
            </w:pPr>
            <w:r w:rsidRPr="00202B05">
              <w:rPr>
                <w:rFonts w:ascii="Arial" w:hAnsi="Arial" w:cs="Arial"/>
                <w:sz w:val="24"/>
                <w:szCs w:val="24"/>
                <w:lang w:val="el-GR"/>
              </w:rPr>
              <w:t>Σε περίπτωση διεξαγωγής γραπτής εξέτασης, η Αρμόδια Επιτροπή δύναται να αναθέσει σε κρατικό ή/και ιδιωτικό οργανισμό την ετοιμασία των θεμάτων, την αρμοδιότητα της διοργάνωσης και διεξαγωγή</w:t>
            </w:r>
            <w:r>
              <w:rPr>
                <w:rFonts w:ascii="Arial" w:hAnsi="Arial" w:cs="Arial"/>
                <w:sz w:val="24"/>
                <w:szCs w:val="24"/>
                <w:lang w:val="el-GR"/>
              </w:rPr>
              <w:t>ς</w:t>
            </w:r>
            <w:r w:rsidRPr="00202B05">
              <w:rPr>
                <w:rFonts w:ascii="Arial" w:hAnsi="Arial" w:cs="Arial"/>
                <w:sz w:val="24"/>
                <w:szCs w:val="24"/>
                <w:lang w:val="el-GR"/>
              </w:rPr>
              <w:t xml:space="preserve"> της</w:t>
            </w:r>
            <w:r>
              <w:rPr>
                <w:rFonts w:ascii="Arial" w:hAnsi="Arial" w:cs="Arial"/>
                <w:sz w:val="24"/>
                <w:szCs w:val="24"/>
                <w:lang w:val="el-GR"/>
              </w:rPr>
              <w:t xml:space="preserve"> εξέτασης</w:t>
            </w:r>
            <w:r w:rsidRPr="00202B05">
              <w:rPr>
                <w:rFonts w:ascii="Arial" w:hAnsi="Arial" w:cs="Arial"/>
                <w:sz w:val="24"/>
                <w:szCs w:val="24"/>
                <w:lang w:val="el-GR"/>
              </w:rPr>
              <w:t xml:space="preserve"> και τη</w:t>
            </w:r>
            <w:r>
              <w:rPr>
                <w:rFonts w:ascii="Arial" w:hAnsi="Arial" w:cs="Arial"/>
                <w:sz w:val="24"/>
                <w:szCs w:val="24"/>
                <w:lang w:val="el-GR"/>
              </w:rPr>
              <w:t>ν</w:t>
            </w:r>
            <w:r w:rsidRPr="00202B05">
              <w:rPr>
                <w:rFonts w:ascii="Arial" w:hAnsi="Arial" w:cs="Arial"/>
                <w:sz w:val="24"/>
                <w:szCs w:val="24"/>
                <w:lang w:val="el-GR"/>
              </w:rPr>
              <w:t xml:space="preserve"> βαθμολόγηση των υποψηφίων:</w:t>
            </w:r>
          </w:p>
        </w:tc>
      </w:tr>
      <w:tr w:rsidR="00745BA6" w:rsidRPr="00BC429C" w14:paraId="6B33DF2E" w14:textId="77777777" w:rsidTr="00EB281D">
        <w:trPr>
          <w:cantSplit/>
        </w:trPr>
        <w:tc>
          <w:tcPr>
            <w:tcW w:w="2055" w:type="dxa"/>
          </w:tcPr>
          <w:p w14:paraId="1665F759"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60CECC00"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7874FE74" w14:textId="77777777" w:rsidR="00745BA6"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3B529BE8" w14:textId="77777777" w:rsidR="00745BA6" w:rsidRPr="00202B05" w:rsidRDefault="00745BA6" w:rsidP="00745BA6">
            <w:pPr>
              <w:pStyle w:val="BodyText"/>
              <w:tabs>
                <w:tab w:val="left" w:pos="567"/>
              </w:tabs>
              <w:spacing w:after="0" w:line="360" w:lineRule="auto"/>
              <w:jc w:val="both"/>
              <w:rPr>
                <w:rFonts w:ascii="Arial" w:hAnsi="Arial" w:cs="Arial"/>
                <w:sz w:val="24"/>
                <w:szCs w:val="24"/>
                <w:lang w:val="el-GR"/>
              </w:rPr>
            </w:pPr>
          </w:p>
        </w:tc>
      </w:tr>
      <w:tr w:rsidR="00745BA6" w:rsidRPr="00BC429C" w14:paraId="42C6CBC1" w14:textId="77777777" w:rsidTr="00EB281D">
        <w:trPr>
          <w:cantSplit/>
        </w:trPr>
        <w:tc>
          <w:tcPr>
            <w:tcW w:w="2055" w:type="dxa"/>
          </w:tcPr>
          <w:p w14:paraId="2E56A22F"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4C98A36A"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16C1F825" w14:textId="77777777" w:rsidR="00745BA6"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2A5966BB" w14:textId="3036BDC9" w:rsidR="00745BA6" w:rsidRPr="00202B05" w:rsidRDefault="00745BA6" w:rsidP="00745BA6">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02B05">
              <w:rPr>
                <w:rFonts w:ascii="Arial" w:hAnsi="Arial" w:cs="Arial"/>
                <w:sz w:val="24"/>
                <w:szCs w:val="24"/>
                <w:lang w:val="el-GR"/>
              </w:rPr>
              <w:t xml:space="preserve">Νοείται ότι, σε περίπτωση </w:t>
            </w:r>
            <w:r>
              <w:rPr>
                <w:rFonts w:ascii="Arial" w:hAnsi="Arial" w:cs="Arial"/>
                <w:sz w:val="24"/>
                <w:szCs w:val="24"/>
                <w:lang w:val="el-GR"/>
              </w:rPr>
              <w:t>κατά την οποία</w:t>
            </w:r>
            <w:r w:rsidRPr="00202B05">
              <w:rPr>
                <w:rFonts w:ascii="Arial" w:hAnsi="Arial" w:cs="Arial"/>
                <w:sz w:val="24"/>
                <w:szCs w:val="24"/>
                <w:lang w:val="el-GR"/>
              </w:rPr>
              <w:t xml:space="preserve"> ανατεθεί στους πιο πάνω φορείς η ευθύνη για τη διεξαγωγή της γραπτής εξέτασης σύμφωνα με τις πρόνοιες της παρούσας </w:t>
            </w:r>
            <w:proofErr w:type="spellStart"/>
            <w:r w:rsidRPr="00202B05">
              <w:rPr>
                <w:rFonts w:ascii="Arial" w:hAnsi="Arial" w:cs="Arial"/>
                <w:sz w:val="24"/>
                <w:szCs w:val="24"/>
                <w:lang w:val="el-GR"/>
              </w:rPr>
              <w:t>υποπαραγράφου</w:t>
            </w:r>
            <w:proofErr w:type="spellEnd"/>
            <w:r w:rsidRPr="00202B05">
              <w:rPr>
                <w:rFonts w:ascii="Arial" w:hAnsi="Arial" w:cs="Arial"/>
                <w:sz w:val="24"/>
                <w:szCs w:val="24"/>
                <w:lang w:val="el-GR"/>
              </w:rPr>
              <w:t>, έχουν την ευθύνη για την τήρηση του απορρήτου των θεμάτ</w:t>
            </w:r>
            <w:r>
              <w:rPr>
                <w:rFonts w:ascii="Arial" w:hAnsi="Arial" w:cs="Arial"/>
                <w:sz w:val="24"/>
                <w:szCs w:val="24"/>
                <w:lang w:val="el-GR"/>
              </w:rPr>
              <w:t>ων μέχρι τη λήξη της εξέτασης.</w:t>
            </w:r>
          </w:p>
        </w:tc>
      </w:tr>
      <w:tr w:rsidR="00745BA6" w:rsidRPr="00BC429C" w14:paraId="1D8DCA88" w14:textId="77777777" w:rsidTr="00EB281D">
        <w:trPr>
          <w:cantSplit/>
        </w:trPr>
        <w:tc>
          <w:tcPr>
            <w:tcW w:w="2055" w:type="dxa"/>
          </w:tcPr>
          <w:p w14:paraId="3D753B63"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55742C71"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64D9BEF8" w14:textId="77777777" w:rsidR="00745BA6"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10801AB8" w14:textId="77777777" w:rsidR="00745BA6" w:rsidRDefault="00745BA6" w:rsidP="00745BA6">
            <w:pPr>
              <w:pStyle w:val="BodyText"/>
              <w:tabs>
                <w:tab w:val="left" w:pos="567"/>
              </w:tabs>
              <w:spacing w:after="0" w:line="360" w:lineRule="auto"/>
              <w:jc w:val="both"/>
              <w:rPr>
                <w:rFonts w:ascii="Arial" w:hAnsi="Arial" w:cs="Arial"/>
                <w:sz w:val="24"/>
                <w:szCs w:val="24"/>
                <w:lang w:val="el-GR"/>
              </w:rPr>
            </w:pPr>
          </w:p>
        </w:tc>
      </w:tr>
      <w:tr w:rsidR="00745BA6" w:rsidRPr="00BC429C" w14:paraId="0569FF8E" w14:textId="77777777" w:rsidTr="00EB281D">
        <w:trPr>
          <w:cantSplit/>
        </w:trPr>
        <w:tc>
          <w:tcPr>
            <w:tcW w:w="2055" w:type="dxa"/>
          </w:tcPr>
          <w:p w14:paraId="1FBC330F"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11FF77D5"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10A4CE65" w14:textId="519FE4A9" w:rsidR="00745BA6" w:rsidRDefault="00745BA6" w:rsidP="00202B05">
            <w:pPr>
              <w:pStyle w:val="BodyText"/>
              <w:spacing w:after="0" w:line="360" w:lineRule="auto"/>
              <w:jc w:val="both"/>
              <w:rPr>
                <w:rFonts w:ascii="Arial" w:hAnsi="Arial" w:cs="Arial"/>
                <w:sz w:val="24"/>
                <w:szCs w:val="24"/>
                <w:lang w:val="el-GR"/>
              </w:rPr>
            </w:pPr>
            <w:r w:rsidRPr="00745BA6">
              <w:rPr>
                <w:rFonts w:ascii="Arial" w:hAnsi="Arial" w:cs="Arial"/>
                <w:sz w:val="24"/>
                <w:szCs w:val="24"/>
                <w:lang w:val="el-GR"/>
              </w:rPr>
              <w:t>(γ)</w:t>
            </w:r>
          </w:p>
        </w:tc>
        <w:tc>
          <w:tcPr>
            <w:tcW w:w="6378" w:type="dxa"/>
            <w:gridSpan w:val="4"/>
          </w:tcPr>
          <w:p w14:paraId="1D8EAC05" w14:textId="502B98DA" w:rsidR="00745BA6" w:rsidRDefault="00745BA6" w:rsidP="00745BA6">
            <w:pPr>
              <w:pStyle w:val="BodyText"/>
              <w:tabs>
                <w:tab w:val="left" w:pos="567"/>
              </w:tabs>
              <w:spacing w:line="360" w:lineRule="auto"/>
              <w:jc w:val="both"/>
              <w:rPr>
                <w:rFonts w:ascii="Arial" w:hAnsi="Arial" w:cs="Arial"/>
                <w:sz w:val="24"/>
                <w:szCs w:val="24"/>
                <w:lang w:val="el-GR"/>
              </w:rPr>
            </w:pPr>
            <w:r w:rsidRPr="00745BA6">
              <w:rPr>
                <w:rFonts w:ascii="Arial" w:hAnsi="Arial" w:cs="Arial"/>
                <w:sz w:val="24"/>
                <w:szCs w:val="24"/>
                <w:lang w:val="el-GR"/>
              </w:rPr>
              <w:t xml:space="preserve">Σε περίπτωση κατά την οποία η Αρμόδια Επιτροπή αποφασίσει την διεξαγωγή προφορικής εξέτασης, καλεί στην εξέταση- </w:t>
            </w:r>
          </w:p>
        </w:tc>
      </w:tr>
      <w:tr w:rsidR="00745BA6" w:rsidRPr="00BC429C" w14:paraId="384CC7C3" w14:textId="77777777" w:rsidTr="00EB281D">
        <w:trPr>
          <w:cantSplit/>
          <w:trHeight w:val="335"/>
        </w:trPr>
        <w:tc>
          <w:tcPr>
            <w:tcW w:w="2055" w:type="dxa"/>
          </w:tcPr>
          <w:p w14:paraId="0E4EF00F"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055C36B6"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3DAB8DA1" w14:textId="77777777" w:rsidR="00745BA6" w:rsidRPr="00745BA6" w:rsidRDefault="00745BA6" w:rsidP="00202B05">
            <w:pPr>
              <w:pStyle w:val="BodyText"/>
              <w:spacing w:after="0" w:line="360" w:lineRule="auto"/>
              <w:jc w:val="both"/>
              <w:rPr>
                <w:rFonts w:ascii="Arial" w:hAnsi="Arial" w:cs="Arial"/>
                <w:sz w:val="24"/>
                <w:szCs w:val="24"/>
                <w:lang w:val="el-GR"/>
              </w:rPr>
            </w:pPr>
          </w:p>
        </w:tc>
        <w:tc>
          <w:tcPr>
            <w:tcW w:w="567" w:type="dxa"/>
            <w:gridSpan w:val="3"/>
          </w:tcPr>
          <w:p w14:paraId="7910580D" w14:textId="77777777" w:rsidR="00745BA6" w:rsidRPr="00745BA6" w:rsidRDefault="00745BA6" w:rsidP="00745BA6">
            <w:pPr>
              <w:pStyle w:val="BodyText"/>
              <w:tabs>
                <w:tab w:val="left" w:pos="567"/>
              </w:tabs>
              <w:spacing w:line="360" w:lineRule="auto"/>
              <w:jc w:val="both"/>
              <w:rPr>
                <w:rFonts w:ascii="Arial" w:hAnsi="Arial" w:cs="Arial"/>
                <w:sz w:val="24"/>
                <w:szCs w:val="24"/>
                <w:lang w:val="el-GR"/>
              </w:rPr>
            </w:pPr>
          </w:p>
        </w:tc>
        <w:tc>
          <w:tcPr>
            <w:tcW w:w="5811" w:type="dxa"/>
          </w:tcPr>
          <w:p w14:paraId="79652516" w14:textId="5E338208" w:rsidR="00745BA6" w:rsidRPr="00745BA6" w:rsidRDefault="00745BA6" w:rsidP="00745BA6">
            <w:pPr>
              <w:pStyle w:val="BodyText"/>
              <w:tabs>
                <w:tab w:val="left" w:pos="567"/>
              </w:tabs>
              <w:spacing w:line="360" w:lineRule="auto"/>
              <w:jc w:val="both"/>
              <w:rPr>
                <w:rFonts w:ascii="Arial" w:hAnsi="Arial" w:cs="Arial"/>
                <w:sz w:val="24"/>
                <w:szCs w:val="24"/>
                <w:lang w:val="el-GR"/>
              </w:rPr>
            </w:pPr>
          </w:p>
        </w:tc>
      </w:tr>
      <w:tr w:rsidR="00745BA6" w:rsidRPr="00BC429C" w14:paraId="6F0E4FAD" w14:textId="77777777" w:rsidTr="00EB281D">
        <w:trPr>
          <w:cantSplit/>
        </w:trPr>
        <w:tc>
          <w:tcPr>
            <w:tcW w:w="2055" w:type="dxa"/>
          </w:tcPr>
          <w:p w14:paraId="76F8142A"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262A7D7B"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471C92A7" w14:textId="77777777" w:rsidR="00745BA6" w:rsidRPr="00745BA6" w:rsidRDefault="00745BA6" w:rsidP="00202B05">
            <w:pPr>
              <w:pStyle w:val="BodyText"/>
              <w:spacing w:after="0" w:line="360" w:lineRule="auto"/>
              <w:jc w:val="both"/>
              <w:rPr>
                <w:rFonts w:ascii="Arial" w:hAnsi="Arial" w:cs="Arial"/>
                <w:sz w:val="24"/>
                <w:szCs w:val="24"/>
                <w:lang w:val="el-GR"/>
              </w:rPr>
            </w:pPr>
          </w:p>
        </w:tc>
        <w:tc>
          <w:tcPr>
            <w:tcW w:w="567" w:type="dxa"/>
            <w:gridSpan w:val="3"/>
          </w:tcPr>
          <w:p w14:paraId="2E32E8A3" w14:textId="38D14FFF" w:rsidR="00745BA6" w:rsidRPr="00745BA6" w:rsidRDefault="00745BA6" w:rsidP="00745BA6">
            <w:pPr>
              <w:pStyle w:val="BodyText"/>
              <w:tabs>
                <w:tab w:val="left" w:pos="567"/>
              </w:tabs>
              <w:spacing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n-US"/>
              </w:rPr>
              <w:t>i</w:t>
            </w:r>
            <w:proofErr w:type="spellEnd"/>
            <w:r w:rsidRPr="00BC429C">
              <w:rPr>
                <w:rFonts w:ascii="Arial" w:hAnsi="Arial" w:cs="Arial"/>
                <w:sz w:val="24"/>
                <w:szCs w:val="24"/>
                <w:lang w:val="el-GR"/>
              </w:rPr>
              <w:t>)</w:t>
            </w:r>
          </w:p>
        </w:tc>
        <w:tc>
          <w:tcPr>
            <w:tcW w:w="5811" w:type="dxa"/>
          </w:tcPr>
          <w:p w14:paraId="72137221" w14:textId="1604156B" w:rsidR="00745BA6" w:rsidRPr="00745BA6" w:rsidRDefault="00745BA6" w:rsidP="00745BA6">
            <w:pPr>
              <w:pStyle w:val="BodyText"/>
              <w:tabs>
                <w:tab w:val="left" w:pos="567"/>
              </w:tabs>
              <w:spacing w:line="360" w:lineRule="auto"/>
              <w:jc w:val="both"/>
              <w:rPr>
                <w:rFonts w:ascii="Arial" w:hAnsi="Arial" w:cs="Arial"/>
                <w:sz w:val="24"/>
                <w:szCs w:val="24"/>
                <w:lang w:val="el-GR"/>
              </w:rPr>
            </w:pPr>
            <w:r w:rsidRPr="00745BA6">
              <w:rPr>
                <w:rFonts w:ascii="Arial" w:hAnsi="Arial" w:cs="Arial"/>
                <w:sz w:val="24"/>
                <w:szCs w:val="24"/>
                <w:lang w:val="el-GR"/>
              </w:rPr>
              <w:t xml:space="preserve">τετραπλάσιο αριθμό υποψηφίων του αριθμού των κενών θέσεων που έχουν δημοσιευθεί ή δημιουργηθεί ή κενωθεί μέχρι την ημερομηνία πρόσκλησης των υποψηφίων στην εξέταση, με βάση τη σειρά κατάταξής τους στη γραπτή εξέταση, σε περίπτωση που αυτή έχει διεξαχθεί· και </w:t>
            </w:r>
          </w:p>
        </w:tc>
      </w:tr>
      <w:tr w:rsidR="00745BA6" w:rsidRPr="00BC429C" w14:paraId="70C6BAE2" w14:textId="77777777" w:rsidTr="00EB281D">
        <w:trPr>
          <w:cantSplit/>
        </w:trPr>
        <w:tc>
          <w:tcPr>
            <w:tcW w:w="2055" w:type="dxa"/>
          </w:tcPr>
          <w:p w14:paraId="27228B85"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734F3A7D"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4183D10F" w14:textId="77777777" w:rsidR="00745BA6" w:rsidRPr="00745BA6" w:rsidRDefault="00745BA6" w:rsidP="00202B05">
            <w:pPr>
              <w:pStyle w:val="BodyText"/>
              <w:spacing w:after="0" w:line="360" w:lineRule="auto"/>
              <w:jc w:val="both"/>
              <w:rPr>
                <w:rFonts w:ascii="Arial" w:hAnsi="Arial" w:cs="Arial"/>
                <w:sz w:val="24"/>
                <w:szCs w:val="24"/>
                <w:lang w:val="el-GR"/>
              </w:rPr>
            </w:pPr>
          </w:p>
        </w:tc>
        <w:tc>
          <w:tcPr>
            <w:tcW w:w="567" w:type="dxa"/>
            <w:gridSpan w:val="3"/>
          </w:tcPr>
          <w:p w14:paraId="78F80BD4" w14:textId="6AA68BED" w:rsidR="00745BA6" w:rsidRDefault="00745BA6" w:rsidP="00745BA6">
            <w:pPr>
              <w:pStyle w:val="BodyText"/>
              <w:tabs>
                <w:tab w:val="left" w:pos="567"/>
              </w:tabs>
              <w:spacing w:line="360" w:lineRule="auto"/>
              <w:jc w:val="both"/>
              <w:rPr>
                <w:rFonts w:ascii="Arial" w:hAnsi="Arial" w:cs="Arial"/>
                <w:sz w:val="24"/>
                <w:szCs w:val="24"/>
                <w:lang w:val="el-GR"/>
              </w:rPr>
            </w:pPr>
            <w:r w:rsidRPr="00BC429C">
              <w:rPr>
                <w:rFonts w:ascii="Arial" w:hAnsi="Arial" w:cs="Arial"/>
                <w:sz w:val="24"/>
                <w:szCs w:val="24"/>
                <w:lang w:val="el-GR"/>
              </w:rPr>
              <w:t>(</w:t>
            </w:r>
            <w:r>
              <w:rPr>
                <w:rFonts w:ascii="Arial" w:hAnsi="Arial" w:cs="Arial"/>
                <w:sz w:val="24"/>
                <w:szCs w:val="24"/>
                <w:lang w:val="en-US"/>
              </w:rPr>
              <w:t>ii</w:t>
            </w:r>
            <w:r w:rsidRPr="00BC429C">
              <w:rPr>
                <w:rFonts w:ascii="Arial" w:hAnsi="Arial" w:cs="Arial"/>
                <w:sz w:val="24"/>
                <w:szCs w:val="24"/>
                <w:lang w:val="el-GR"/>
              </w:rPr>
              <w:t>)</w:t>
            </w:r>
          </w:p>
        </w:tc>
        <w:tc>
          <w:tcPr>
            <w:tcW w:w="5811" w:type="dxa"/>
          </w:tcPr>
          <w:p w14:paraId="5EEACCFC" w14:textId="491585F5" w:rsidR="00745BA6" w:rsidRPr="00745BA6" w:rsidRDefault="00745BA6" w:rsidP="00745BA6">
            <w:pPr>
              <w:pStyle w:val="BodyText"/>
              <w:tabs>
                <w:tab w:val="left" w:pos="567"/>
              </w:tabs>
              <w:spacing w:line="360" w:lineRule="auto"/>
              <w:jc w:val="both"/>
              <w:rPr>
                <w:rFonts w:ascii="Arial" w:hAnsi="Arial" w:cs="Arial"/>
                <w:sz w:val="24"/>
                <w:szCs w:val="24"/>
                <w:lang w:val="el-GR"/>
              </w:rPr>
            </w:pPr>
            <w:r w:rsidRPr="001E6ADD">
              <w:rPr>
                <w:rFonts w:ascii="Arial" w:hAnsi="Arial" w:cs="Arial"/>
                <w:sz w:val="24"/>
                <w:szCs w:val="24"/>
                <w:lang w:val="el-GR"/>
              </w:rPr>
              <w:t>όλους τους υποψηφίους που περιλαμβάνονται στον αναφερόμεν</w:t>
            </w:r>
            <w:r>
              <w:rPr>
                <w:rFonts w:ascii="Arial" w:hAnsi="Arial" w:cs="Arial"/>
                <w:sz w:val="24"/>
                <w:szCs w:val="24"/>
                <w:lang w:val="el-GR"/>
              </w:rPr>
              <w:t>ο στην παράγραφο (1) κατάλογο</w:t>
            </w:r>
            <w:r w:rsidRPr="001E6ADD">
              <w:rPr>
                <w:rFonts w:ascii="Arial" w:hAnsi="Arial" w:cs="Arial"/>
                <w:sz w:val="24"/>
                <w:szCs w:val="24"/>
                <w:lang w:val="el-GR"/>
              </w:rPr>
              <w:t xml:space="preserve"> σε περίπτωση που δεν διεξαχθεί γραπτή εξέταση</w:t>
            </w:r>
            <w:r>
              <w:rPr>
                <w:rFonts w:ascii="Arial" w:hAnsi="Arial" w:cs="Arial"/>
                <w:sz w:val="24"/>
                <w:szCs w:val="24"/>
                <w:lang w:val="el-GR"/>
              </w:rPr>
              <w:t>.</w:t>
            </w:r>
          </w:p>
        </w:tc>
      </w:tr>
      <w:tr w:rsidR="00745BA6" w:rsidRPr="00BC429C" w14:paraId="5F306CF8" w14:textId="77777777" w:rsidTr="00EB281D">
        <w:trPr>
          <w:cantSplit/>
        </w:trPr>
        <w:tc>
          <w:tcPr>
            <w:tcW w:w="2055" w:type="dxa"/>
          </w:tcPr>
          <w:p w14:paraId="3B89D815"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32337213"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7AAC1193" w14:textId="77777777" w:rsidR="00745BA6" w:rsidRPr="00745BA6" w:rsidRDefault="00745BA6" w:rsidP="00202B05">
            <w:pPr>
              <w:pStyle w:val="BodyText"/>
              <w:spacing w:after="0" w:line="360" w:lineRule="auto"/>
              <w:jc w:val="both"/>
              <w:rPr>
                <w:rFonts w:ascii="Arial" w:hAnsi="Arial" w:cs="Arial"/>
                <w:sz w:val="24"/>
                <w:szCs w:val="24"/>
                <w:lang w:val="el-GR"/>
              </w:rPr>
            </w:pPr>
          </w:p>
        </w:tc>
        <w:tc>
          <w:tcPr>
            <w:tcW w:w="567" w:type="dxa"/>
            <w:gridSpan w:val="3"/>
          </w:tcPr>
          <w:p w14:paraId="362B29F7" w14:textId="77777777" w:rsidR="00745BA6" w:rsidRPr="00BC429C" w:rsidRDefault="00745BA6" w:rsidP="00745BA6">
            <w:pPr>
              <w:pStyle w:val="BodyText"/>
              <w:tabs>
                <w:tab w:val="left" w:pos="567"/>
              </w:tabs>
              <w:spacing w:line="360" w:lineRule="auto"/>
              <w:jc w:val="both"/>
              <w:rPr>
                <w:rFonts w:ascii="Arial" w:hAnsi="Arial" w:cs="Arial"/>
                <w:sz w:val="24"/>
                <w:szCs w:val="24"/>
                <w:lang w:val="el-GR"/>
              </w:rPr>
            </w:pPr>
          </w:p>
        </w:tc>
        <w:tc>
          <w:tcPr>
            <w:tcW w:w="5811" w:type="dxa"/>
          </w:tcPr>
          <w:p w14:paraId="30F5C26C" w14:textId="77777777" w:rsidR="00745BA6" w:rsidRPr="001E6ADD" w:rsidRDefault="00745BA6" w:rsidP="00745BA6">
            <w:pPr>
              <w:pStyle w:val="BodyText"/>
              <w:tabs>
                <w:tab w:val="left" w:pos="567"/>
              </w:tabs>
              <w:spacing w:line="360" w:lineRule="auto"/>
              <w:jc w:val="both"/>
              <w:rPr>
                <w:rFonts w:ascii="Arial" w:hAnsi="Arial" w:cs="Arial"/>
                <w:sz w:val="24"/>
                <w:szCs w:val="24"/>
                <w:lang w:val="el-GR"/>
              </w:rPr>
            </w:pPr>
          </w:p>
        </w:tc>
      </w:tr>
      <w:tr w:rsidR="00745BA6" w:rsidRPr="00BC429C" w14:paraId="4FFA366D" w14:textId="77777777" w:rsidTr="00EB281D">
        <w:trPr>
          <w:cantSplit/>
        </w:trPr>
        <w:tc>
          <w:tcPr>
            <w:tcW w:w="2055" w:type="dxa"/>
          </w:tcPr>
          <w:p w14:paraId="384B416D"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3A19D6DA"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0C544463" w14:textId="23368137" w:rsidR="00745BA6" w:rsidRPr="00745BA6" w:rsidRDefault="00745BA6" w:rsidP="00202B05">
            <w:pPr>
              <w:pStyle w:val="BodyText"/>
              <w:spacing w:after="0" w:line="360" w:lineRule="auto"/>
              <w:jc w:val="both"/>
              <w:rPr>
                <w:rFonts w:ascii="Arial" w:hAnsi="Arial" w:cs="Arial"/>
                <w:sz w:val="24"/>
                <w:szCs w:val="24"/>
                <w:lang w:val="el-GR"/>
              </w:rPr>
            </w:pPr>
            <w:r>
              <w:rPr>
                <w:rFonts w:ascii="Arial" w:hAnsi="Arial" w:cs="Arial"/>
                <w:sz w:val="24"/>
                <w:szCs w:val="24"/>
                <w:lang w:val="el-GR"/>
              </w:rPr>
              <w:t>(δ)</w:t>
            </w:r>
          </w:p>
        </w:tc>
        <w:tc>
          <w:tcPr>
            <w:tcW w:w="6378" w:type="dxa"/>
            <w:gridSpan w:val="4"/>
          </w:tcPr>
          <w:p w14:paraId="2B2545F9" w14:textId="7F9EF818" w:rsidR="00745BA6" w:rsidRPr="001E6ADD" w:rsidRDefault="00745BA6" w:rsidP="00745BA6">
            <w:pPr>
              <w:pStyle w:val="BodyText"/>
              <w:tabs>
                <w:tab w:val="left" w:pos="567"/>
              </w:tabs>
              <w:spacing w:line="360" w:lineRule="auto"/>
              <w:jc w:val="both"/>
              <w:rPr>
                <w:rFonts w:ascii="Arial" w:hAnsi="Arial" w:cs="Arial"/>
                <w:sz w:val="24"/>
                <w:szCs w:val="24"/>
                <w:lang w:val="el-GR"/>
              </w:rPr>
            </w:pPr>
            <w:r w:rsidRPr="001E6ADD">
              <w:rPr>
                <w:rFonts w:ascii="Arial" w:hAnsi="Arial" w:cs="Arial"/>
                <w:sz w:val="24"/>
                <w:szCs w:val="24"/>
                <w:lang w:val="el-GR"/>
              </w:rPr>
              <w:t xml:space="preserve">Κατά την τελική επιλογή και διορισμό του καταλληλότερου υποψηφίου, η Αρμόδια Επιτροπή λαμβάνει δεόντως υπόψη τα αποτελέσματα της γραπτής και/ή προφορικής εξέτασης των υποψηφίων, ανάλογα με </w:t>
            </w:r>
            <w:r>
              <w:rPr>
                <w:rFonts w:ascii="Arial" w:hAnsi="Arial" w:cs="Arial"/>
                <w:sz w:val="24"/>
                <w:szCs w:val="24"/>
                <w:lang w:val="el-GR"/>
              </w:rPr>
              <w:t>την περίπτωση</w:t>
            </w:r>
            <w:r w:rsidRPr="001E6ADD">
              <w:rPr>
                <w:rFonts w:ascii="Arial" w:hAnsi="Arial" w:cs="Arial"/>
                <w:sz w:val="24"/>
                <w:szCs w:val="24"/>
                <w:lang w:val="el-GR"/>
              </w:rPr>
              <w:t>, τα προσόντα των υποψηφίων σε σχέση με τα καθήκοντα της θέσης, το περιεχόμενο των προσωπικών φακέλων και των ετήσιων υπηρεσιακών εκθέσεων των υποψηφίων που είναι υπάλληλοι, καθώς και οποιαδήποτε άλλα στοιχεία περιλαμβάνονται στις υποβληθείσες αιτήσεις.</w:t>
            </w:r>
          </w:p>
        </w:tc>
      </w:tr>
      <w:tr w:rsidR="00745BA6" w:rsidRPr="00BC429C" w14:paraId="319A98E8" w14:textId="77777777" w:rsidTr="00EB281D">
        <w:trPr>
          <w:cantSplit/>
        </w:trPr>
        <w:tc>
          <w:tcPr>
            <w:tcW w:w="2055" w:type="dxa"/>
          </w:tcPr>
          <w:p w14:paraId="14BE74C0"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6991A744"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13CABA6A" w14:textId="77777777" w:rsidR="00745BA6" w:rsidRDefault="00745BA6" w:rsidP="00202B05">
            <w:pPr>
              <w:pStyle w:val="BodyText"/>
              <w:spacing w:after="0" w:line="360" w:lineRule="auto"/>
              <w:jc w:val="both"/>
              <w:rPr>
                <w:rFonts w:ascii="Arial" w:hAnsi="Arial" w:cs="Arial"/>
                <w:sz w:val="24"/>
                <w:szCs w:val="24"/>
                <w:lang w:val="el-GR"/>
              </w:rPr>
            </w:pPr>
          </w:p>
        </w:tc>
        <w:tc>
          <w:tcPr>
            <w:tcW w:w="6378" w:type="dxa"/>
            <w:gridSpan w:val="4"/>
          </w:tcPr>
          <w:p w14:paraId="635E3EC3" w14:textId="77777777" w:rsidR="00745BA6" w:rsidRPr="001E6ADD" w:rsidRDefault="00745BA6" w:rsidP="00745BA6">
            <w:pPr>
              <w:pStyle w:val="BodyText"/>
              <w:tabs>
                <w:tab w:val="left" w:pos="567"/>
              </w:tabs>
              <w:spacing w:line="360" w:lineRule="auto"/>
              <w:jc w:val="both"/>
              <w:rPr>
                <w:rFonts w:ascii="Arial" w:hAnsi="Arial" w:cs="Arial"/>
                <w:sz w:val="24"/>
                <w:szCs w:val="24"/>
                <w:lang w:val="el-GR"/>
              </w:rPr>
            </w:pPr>
          </w:p>
        </w:tc>
      </w:tr>
      <w:tr w:rsidR="00745BA6" w:rsidRPr="00BC429C" w14:paraId="6CCF9710" w14:textId="77777777" w:rsidTr="00EB281D">
        <w:trPr>
          <w:cantSplit/>
        </w:trPr>
        <w:tc>
          <w:tcPr>
            <w:tcW w:w="2055" w:type="dxa"/>
          </w:tcPr>
          <w:p w14:paraId="1F11DED0" w14:textId="77777777" w:rsidR="00745BA6" w:rsidRPr="002C0395" w:rsidRDefault="00745BA6" w:rsidP="00202B05">
            <w:pPr>
              <w:pStyle w:val="BodyText"/>
              <w:tabs>
                <w:tab w:val="left" w:pos="2127"/>
                <w:tab w:val="left" w:pos="2835"/>
              </w:tabs>
              <w:spacing w:after="0" w:line="360" w:lineRule="auto"/>
              <w:rPr>
                <w:rFonts w:ascii="Arial" w:hAnsi="Arial" w:cs="Arial"/>
                <w:lang w:val="el-GR"/>
              </w:rPr>
            </w:pPr>
          </w:p>
        </w:tc>
        <w:tc>
          <w:tcPr>
            <w:tcW w:w="857" w:type="dxa"/>
            <w:gridSpan w:val="3"/>
          </w:tcPr>
          <w:p w14:paraId="0B9D91B4" w14:textId="77777777" w:rsidR="00745BA6" w:rsidRPr="00865ADB" w:rsidRDefault="00745BA6" w:rsidP="009C02CD">
            <w:pPr>
              <w:pStyle w:val="BodyText"/>
              <w:spacing w:after="0" w:line="360" w:lineRule="auto"/>
              <w:jc w:val="right"/>
              <w:rPr>
                <w:rFonts w:ascii="Arial" w:hAnsi="Arial" w:cs="Arial"/>
                <w:sz w:val="24"/>
                <w:szCs w:val="24"/>
                <w:lang w:val="el-GR"/>
              </w:rPr>
            </w:pPr>
          </w:p>
        </w:tc>
        <w:tc>
          <w:tcPr>
            <w:tcW w:w="577" w:type="dxa"/>
            <w:gridSpan w:val="7"/>
          </w:tcPr>
          <w:p w14:paraId="36EB6C73" w14:textId="2A5B5A91" w:rsidR="00745BA6" w:rsidRDefault="00745BA6" w:rsidP="00202B05">
            <w:pPr>
              <w:pStyle w:val="BodyText"/>
              <w:spacing w:after="0" w:line="360" w:lineRule="auto"/>
              <w:jc w:val="both"/>
              <w:rPr>
                <w:rFonts w:ascii="Arial" w:hAnsi="Arial" w:cs="Arial"/>
                <w:sz w:val="24"/>
                <w:szCs w:val="24"/>
                <w:lang w:val="el-GR"/>
              </w:rPr>
            </w:pPr>
            <w:r>
              <w:rPr>
                <w:rFonts w:ascii="Arial" w:hAnsi="Arial" w:cs="Arial"/>
                <w:sz w:val="24"/>
                <w:szCs w:val="24"/>
                <w:lang w:val="el-GR"/>
              </w:rPr>
              <w:t>(ε)</w:t>
            </w:r>
          </w:p>
        </w:tc>
        <w:tc>
          <w:tcPr>
            <w:tcW w:w="6378" w:type="dxa"/>
            <w:gridSpan w:val="4"/>
          </w:tcPr>
          <w:p w14:paraId="00AC4B40" w14:textId="6D062F4D" w:rsidR="00745BA6" w:rsidRPr="001E6ADD" w:rsidRDefault="00745BA6" w:rsidP="00745BA6">
            <w:pPr>
              <w:pStyle w:val="BodyText"/>
              <w:tabs>
                <w:tab w:val="left" w:pos="567"/>
              </w:tabs>
              <w:spacing w:line="360" w:lineRule="auto"/>
              <w:jc w:val="both"/>
              <w:rPr>
                <w:rFonts w:ascii="Arial" w:hAnsi="Arial" w:cs="Arial"/>
                <w:sz w:val="24"/>
                <w:szCs w:val="24"/>
                <w:lang w:val="el-GR"/>
              </w:rPr>
            </w:pPr>
            <w:r w:rsidRPr="00B254D5">
              <w:rPr>
                <w:rFonts w:ascii="Arial" w:hAnsi="Arial" w:cs="Arial"/>
                <w:sz w:val="24"/>
                <w:szCs w:val="24"/>
                <w:lang w:val="el-GR"/>
              </w:rPr>
              <w:t>Η γενική εντύπωση της Αρμόδιας Επιτροπής όσον αφορά την απόδοση των υποψηφίων στην προφορική εξέταση καταγράφεται στα πρακτικά και αιτιολογείται, στα δε πρακτικά περιλαμβάνεται και κατάλογος των, κατά την αιτιολογημένη κρίση της Αρμόδιας Επιτροπής, καταλληλότερων υποψηφίων.</w:t>
            </w:r>
          </w:p>
        </w:tc>
      </w:tr>
      <w:tr w:rsidR="00202B05" w:rsidRPr="00BC429C" w14:paraId="5567F54F" w14:textId="77777777" w:rsidTr="00947CF2">
        <w:trPr>
          <w:cantSplit/>
        </w:trPr>
        <w:tc>
          <w:tcPr>
            <w:tcW w:w="2055" w:type="dxa"/>
          </w:tcPr>
          <w:p w14:paraId="78F201B7" w14:textId="77777777" w:rsidR="00202B05" w:rsidRPr="002C0395" w:rsidRDefault="00202B05" w:rsidP="00202B05">
            <w:pPr>
              <w:pStyle w:val="BodyText"/>
              <w:tabs>
                <w:tab w:val="left" w:pos="2127"/>
                <w:tab w:val="left" w:pos="2835"/>
              </w:tabs>
              <w:spacing w:after="0" w:line="360" w:lineRule="auto"/>
              <w:rPr>
                <w:rFonts w:ascii="Arial" w:hAnsi="Arial" w:cs="Arial"/>
                <w:lang w:val="el-GR"/>
              </w:rPr>
            </w:pPr>
          </w:p>
        </w:tc>
        <w:tc>
          <w:tcPr>
            <w:tcW w:w="7812" w:type="dxa"/>
            <w:gridSpan w:val="14"/>
          </w:tcPr>
          <w:p w14:paraId="7738B440" w14:textId="6C49F759" w:rsidR="00202B05" w:rsidRPr="00865ADB" w:rsidRDefault="00202B05" w:rsidP="0073290E">
            <w:pPr>
              <w:pStyle w:val="BodyText"/>
              <w:tabs>
                <w:tab w:val="left" w:pos="737"/>
                <w:tab w:val="left" w:pos="1162"/>
              </w:tabs>
              <w:spacing w:after="0" w:line="360" w:lineRule="auto"/>
              <w:ind w:left="1162" w:hanging="1162"/>
              <w:jc w:val="both"/>
              <w:rPr>
                <w:rFonts w:ascii="Arial" w:hAnsi="Arial" w:cs="Arial"/>
                <w:sz w:val="24"/>
                <w:szCs w:val="24"/>
                <w:lang w:val="el-GR"/>
              </w:rPr>
            </w:pPr>
            <w:r w:rsidRPr="00865ADB">
              <w:rPr>
                <w:rFonts w:ascii="Arial" w:hAnsi="Arial" w:cs="Arial"/>
                <w:sz w:val="24"/>
                <w:szCs w:val="24"/>
                <w:lang w:val="el-GR"/>
              </w:rPr>
              <w:t xml:space="preserve">     </w:t>
            </w:r>
            <w:r w:rsidR="0028784E">
              <w:rPr>
                <w:rFonts w:ascii="Arial" w:hAnsi="Arial" w:cs="Arial"/>
                <w:sz w:val="24"/>
                <w:szCs w:val="24"/>
                <w:lang w:val="el-GR"/>
              </w:rPr>
              <w:tab/>
            </w:r>
            <w:r w:rsidR="0028784E">
              <w:rPr>
                <w:rFonts w:ascii="Arial" w:hAnsi="Arial" w:cs="Arial"/>
                <w:sz w:val="24"/>
                <w:szCs w:val="24"/>
                <w:lang w:val="el-GR"/>
              </w:rPr>
              <w:tab/>
            </w:r>
          </w:p>
        </w:tc>
      </w:tr>
      <w:tr w:rsidR="00B254D5" w:rsidRPr="00BC429C" w14:paraId="11466EBB" w14:textId="77777777" w:rsidTr="00947CF2">
        <w:trPr>
          <w:cantSplit/>
        </w:trPr>
        <w:tc>
          <w:tcPr>
            <w:tcW w:w="2055" w:type="dxa"/>
          </w:tcPr>
          <w:p w14:paraId="16B9C0C9" w14:textId="77777777" w:rsidR="00B254D5" w:rsidRPr="002C0395" w:rsidRDefault="00B254D5" w:rsidP="00B254D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 xml:space="preserve">Διαδικασία πλήρωσης θέσεων προαγωγής. </w:t>
            </w:r>
          </w:p>
        </w:tc>
        <w:tc>
          <w:tcPr>
            <w:tcW w:w="7812" w:type="dxa"/>
            <w:gridSpan w:val="14"/>
          </w:tcPr>
          <w:p w14:paraId="6F259EB5" w14:textId="6689FB34" w:rsidR="00B254D5" w:rsidRPr="0084140A" w:rsidRDefault="00B254D5" w:rsidP="00B254D5">
            <w:pPr>
              <w:pStyle w:val="BodyText"/>
              <w:spacing w:after="0" w:line="360" w:lineRule="auto"/>
              <w:jc w:val="both"/>
              <w:rPr>
                <w:rFonts w:ascii="Arial" w:hAnsi="Arial" w:cs="Arial"/>
                <w:sz w:val="24"/>
                <w:lang w:val="el-GR"/>
              </w:rPr>
            </w:pPr>
            <w:r>
              <w:rPr>
                <w:rFonts w:ascii="Arial" w:hAnsi="Arial" w:cs="Arial"/>
                <w:sz w:val="24"/>
                <w:szCs w:val="24"/>
                <w:lang w:val="el-GR"/>
              </w:rPr>
              <w:t xml:space="preserve">16.-(1) </w:t>
            </w:r>
            <w:r w:rsidRPr="00B254D5">
              <w:rPr>
                <w:rFonts w:ascii="Arial" w:hAnsi="Arial" w:cs="Arial"/>
                <w:sz w:val="24"/>
                <w:szCs w:val="24"/>
                <w:lang w:val="el-GR"/>
              </w:rPr>
              <w:t xml:space="preserve">Κανένας υπάλληλος δεν προάγεται σε ανώτερη θέση εκτός </w:t>
            </w:r>
            <w:r w:rsidR="00C455E1">
              <w:rPr>
                <w:rFonts w:ascii="Arial" w:hAnsi="Arial" w:cs="Arial"/>
                <w:sz w:val="24"/>
                <w:szCs w:val="24"/>
                <w:lang w:val="el-GR"/>
              </w:rPr>
              <w:t>εάν</w:t>
            </w:r>
            <w:r w:rsidRPr="00B254D5">
              <w:rPr>
                <w:rFonts w:ascii="Arial" w:hAnsi="Arial" w:cs="Arial"/>
                <w:sz w:val="24"/>
                <w:szCs w:val="24"/>
                <w:lang w:val="el-GR"/>
              </w:rPr>
              <w:t>-</w:t>
            </w:r>
          </w:p>
        </w:tc>
      </w:tr>
      <w:tr w:rsidR="00833F67" w:rsidRPr="00BC429C" w14:paraId="3CE3688A" w14:textId="77777777" w:rsidTr="00947CF2">
        <w:trPr>
          <w:cantSplit/>
        </w:trPr>
        <w:tc>
          <w:tcPr>
            <w:tcW w:w="2055" w:type="dxa"/>
          </w:tcPr>
          <w:p w14:paraId="01CAC21A"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7812" w:type="dxa"/>
            <w:gridSpan w:val="14"/>
          </w:tcPr>
          <w:p w14:paraId="5A850A27" w14:textId="4BFF5A2A" w:rsidR="00833F67" w:rsidRDefault="00833F67" w:rsidP="00B254D5">
            <w:pPr>
              <w:pStyle w:val="BodyText"/>
              <w:spacing w:after="0" w:line="360" w:lineRule="auto"/>
              <w:jc w:val="both"/>
              <w:rPr>
                <w:rFonts w:ascii="Arial" w:hAnsi="Arial" w:cs="Arial"/>
                <w:sz w:val="24"/>
                <w:szCs w:val="24"/>
                <w:lang w:val="el-GR"/>
              </w:rPr>
            </w:pPr>
          </w:p>
        </w:tc>
      </w:tr>
      <w:tr w:rsidR="00833F67" w:rsidRPr="00BC429C" w14:paraId="15C0E949" w14:textId="77777777" w:rsidTr="00EB281D">
        <w:trPr>
          <w:cantSplit/>
        </w:trPr>
        <w:tc>
          <w:tcPr>
            <w:tcW w:w="2055" w:type="dxa"/>
          </w:tcPr>
          <w:p w14:paraId="3C0443C8"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44290F0E"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6DEF3895" w14:textId="6A2F7197" w:rsidR="00833F67" w:rsidRDefault="00833F67" w:rsidP="00754285">
            <w:pPr>
              <w:pStyle w:val="BodyText"/>
              <w:spacing w:after="0" w:line="360" w:lineRule="auto"/>
              <w:jc w:val="right"/>
              <w:rPr>
                <w:rFonts w:ascii="Arial" w:hAnsi="Arial" w:cs="Arial"/>
                <w:sz w:val="24"/>
                <w:szCs w:val="24"/>
                <w:lang w:val="el-GR"/>
              </w:rPr>
            </w:pPr>
            <w:r>
              <w:rPr>
                <w:rFonts w:ascii="Arial" w:hAnsi="Arial" w:cs="Arial"/>
                <w:sz w:val="24"/>
                <w:szCs w:val="24"/>
                <w:lang w:val="el-GR"/>
              </w:rPr>
              <w:t>(α)</w:t>
            </w:r>
          </w:p>
        </w:tc>
        <w:tc>
          <w:tcPr>
            <w:tcW w:w="6378" w:type="dxa"/>
            <w:gridSpan w:val="4"/>
          </w:tcPr>
          <w:p w14:paraId="0AA9236E" w14:textId="1E32CF62" w:rsidR="00833F67" w:rsidRDefault="00833F67" w:rsidP="00B254D5">
            <w:pPr>
              <w:pStyle w:val="BodyText"/>
              <w:spacing w:after="0" w:line="360" w:lineRule="auto"/>
              <w:jc w:val="both"/>
              <w:rPr>
                <w:rFonts w:ascii="Arial" w:hAnsi="Arial" w:cs="Arial"/>
                <w:sz w:val="24"/>
                <w:szCs w:val="24"/>
                <w:lang w:val="el-GR"/>
              </w:rPr>
            </w:pPr>
            <w:r>
              <w:rPr>
                <w:rFonts w:ascii="Arial" w:hAnsi="Arial" w:cs="Arial"/>
                <w:sz w:val="24"/>
                <w:szCs w:val="24"/>
                <w:lang w:val="el-GR"/>
              </w:rPr>
              <w:t>υ</w:t>
            </w:r>
            <w:r w:rsidRPr="002F0299">
              <w:rPr>
                <w:rFonts w:ascii="Arial" w:hAnsi="Arial" w:cs="Arial"/>
                <w:sz w:val="24"/>
                <w:szCs w:val="24"/>
                <w:lang w:val="el-GR"/>
              </w:rPr>
              <w:t>πάρχει κενή τέτοια θέση:</w:t>
            </w:r>
          </w:p>
        </w:tc>
      </w:tr>
      <w:tr w:rsidR="00833F67" w:rsidRPr="00BC429C" w14:paraId="510BEEEA" w14:textId="77777777" w:rsidTr="00EB281D">
        <w:trPr>
          <w:cantSplit/>
        </w:trPr>
        <w:tc>
          <w:tcPr>
            <w:tcW w:w="2055" w:type="dxa"/>
          </w:tcPr>
          <w:p w14:paraId="133C87CA"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143209C8"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5EADF660" w14:textId="77777777" w:rsidR="00833F67" w:rsidRDefault="00833F67" w:rsidP="00B254D5">
            <w:pPr>
              <w:pStyle w:val="BodyText"/>
              <w:spacing w:after="0" w:line="360" w:lineRule="auto"/>
              <w:jc w:val="both"/>
              <w:rPr>
                <w:rFonts w:ascii="Arial" w:hAnsi="Arial" w:cs="Arial"/>
                <w:sz w:val="24"/>
                <w:szCs w:val="24"/>
                <w:lang w:val="el-GR"/>
              </w:rPr>
            </w:pPr>
          </w:p>
        </w:tc>
        <w:tc>
          <w:tcPr>
            <w:tcW w:w="6378" w:type="dxa"/>
            <w:gridSpan w:val="4"/>
          </w:tcPr>
          <w:p w14:paraId="52D1ADF8" w14:textId="77777777" w:rsidR="00833F67" w:rsidRDefault="00833F67" w:rsidP="00B254D5">
            <w:pPr>
              <w:pStyle w:val="BodyText"/>
              <w:spacing w:after="0" w:line="360" w:lineRule="auto"/>
              <w:jc w:val="both"/>
              <w:rPr>
                <w:rFonts w:ascii="Arial" w:hAnsi="Arial" w:cs="Arial"/>
                <w:sz w:val="24"/>
                <w:szCs w:val="24"/>
                <w:lang w:val="el-GR"/>
              </w:rPr>
            </w:pPr>
          </w:p>
        </w:tc>
      </w:tr>
      <w:tr w:rsidR="00833F67" w:rsidRPr="00BC429C" w14:paraId="52ABCF79" w14:textId="77777777" w:rsidTr="00EB281D">
        <w:trPr>
          <w:cantSplit/>
        </w:trPr>
        <w:tc>
          <w:tcPr>
            <w:tcW w:w="2055" w:type="dxa"/>
          </w:tcPr>
          <w:p w14:paraId="54E7BBD0"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591CF0A7"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46492B8E" w14:textId="77777777" w:rsidR="00833F67" w:rsidRDefault="00833F67" w:rsidP="00B254D5">
            <w:pPr>
              <w:pStyle w:val="BodyText"/>
              <w:spacing w:after="0" w:line="360" w:lineRule="auto"/>
              <w:jc w:val="both"/>
              <w:rPr>
                <w:rFonts w:ascii="Arial" w:hAnsi="Arial" w:cs="Arial"/>
                <w:sz w:val="24"/>
                <w:szCs w:val="24"/>
                <w:lang w:val="el-GR"/>
              </w:rPr>
            </w:pPr>
          </w:p>
        </w:tc>
        <w:tc>
          <w:tcPr>
            <w:tcW w:w="6378" w:type="dxa"/>
            <w:gridSpan w:val="4"/>
          </w:tcPr>
          <w:p w14:paraId="0018CE37" w14:textId="12F39D61" w:rsidR="00833F67" w:rsidRDefault="00833F67" w:rsidP="00833F67">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F0299">
              <w:rPr>
                <w:rFonts w:ascii="Arial" w:hAnsi="Arial" w:cs="Arial"/>
                <w:sz w:val="24"/>
                <w:szCs w:val="24"/>
                <w:lang w:val="el-GR"/>
              </w:rPr>
              <w:t>Νοείται ότι</w:t>
            </w:r>
            <w:r>
              <w:rPr>
                <w:rFonts w:ascii="Arial" w:hAnsi="Arial" w:cs="Arial"/>
                <w:sz w:val="24"/>
                <w:szCs w:val="24"/>
                <w:lang w:val="el-GR"/>
              </w:rPr>
              <w:t>,</w:t>
            </w:r>
            <w:r w:rsidRPr="002F0299">
              <w:rPr>
                <w:rFonts w:ascii="Arial" w:hAnsi="Arial" w:cs="Arial"/>
                <w:sz w:val="24"/>
                <w:szCs w:val="24"/>
                <w:lang w:val="el-GR"/>
              </w:rPr>
              <w:t xml:space="preserve"> στην περίπτωση συνδυασμένων θέσεων είναι δυνατό να γίνει προαγωγή από την κατώτερη στην ανώτερη θέση </w:t>
            </w:r>
            <w:r w:rsidRPr="005D7031">
              <w:rPr>
                <w:rFonts w:ascii="Arial" w:hAnsi="Arial" w:cs="Arial"/>
                <w:sz w:val="24"/>
                <w:szCs w:val="24"/>
                <w:lang w:val="el-GR"/>
              </w:rPr>
              <w:t>της ίδιας δομής θέσεων,</w:t>
            </w:r>
            <w:r w:rsidRPr="002F0299">
              <w:rPr>
                <w:rFonts w:ascii="Arial" w:hAnsi="Arial" w:cs="Arial"/>
                <w:sz w:val="24"/>
                <w:szCs w:val="24"/>
                <w:lang w:val="el-GR"/>
              </w:rPr>
              <w:t xml:space="preserve"> ανεξαρτήτως του </w:t>
            </w:r>
            <w:r>
              <w:rPr>
                <w:rFonts w:ascii="Arial" w:hAnsi="Arial" w:cs="Arial"/>
                <w:sz w:val="24"/>
                <w:szCs w:val="24"/>
                <w:lang w:val="el-GR"/>
              </w:rPr>
              <w:t>κατά πόσο</w:t>
            </w:r>
            <w:r w:rsidRPr="002F0299">
              <w:rPr>
                <w:rFonts w:ascii="Arial" w:hAnsi="Arial" w:cs="Arial"/>
                <w:sz w:val="24"/>
                <w:szCs w:val="24"/>
                <w:lang w:val="el-GR"/>
              </w:rPr>
              <w:t xml:space="preserve"> υπάρχει κενή θέση στην ανώτερη θέση׃</w:t>
            </w:r>
          </w:p>
        </w:tc>
      </w:tr>
      <w:tr w:rsidR="00833F67" w:rsidRPr="00BC429C" w14:paraId="4A39E1E4" w14:textId="77777777" w:rsidTr="00EB281D">
        <w:trPr>
          <w:cantSplit/>
        </w:trPr>
        <w:tc>
          <w:tcPr>
            <w:tcW w:w="2055" w:type="dxa"/>
          </w:tcPr>
          <w:p w14:paraId="6D5BBD54"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737B3321"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58655D51" w14:textId="77777777" w:rsidR="00833F67" w:rsidRDefault="00833F67" w:rsidP="00B254D5">
            <w:pPr>
              <w:pStyle w:val="BodyText"/>
              <w:spacing w:after="0" w:line="360" w:lineRule="auto"/>
              <w:jc w:val="both"/>
              <w:rPr>
                <w:rFonts w:ascii="Arial" w:hAnsi="Arial" w:cs="Arial"/>
                <w:sz w:val="24"/>
                <w:szCs w:val="24"/>
                <w:lang w:val="el-GR"/>
              </w:rPr>
            </w:pPr>
          </w:p>
        </w:tc>
        <w:tc>
          <w:tcPr>
            <w:tcW w:w="6378" w:type="dxa"/>
            <w:gridSpan w:val="4"/>
          </w:tcPr>
          <w:p w14:paraId="43B9CEA8" w14:textId="77777777" w:rsidR="00833F67" w:rsidRDefault="00833F67" w:rsidP="00833F67">
            <w:pPr>
              <w:pStyle w:val="BodyText"/>
              <w:tabs>
                <w:tab w:val="left" w:pos="567"/>
              </w:tabs>
              <w:spacing w:after="0" w:line="360" w:lineRule="auto"/>
              <w:jc w:val="both"/>
              <w:rPr>
                <w:rFonts w:ascii="Arial" w:hAnsi="Arial" w:cs="Arial"/>
                <w:sz w:val="24"/>
                <w:szCs w:val="24"/>
                <w:lang w:val="el-GR"/>
              </w:rPr>
            </w:pPr>
          </w:p>
        </w:tc>
      </w:tr>
      <w:tr w:rsidR="00833F67" w:rsidRPr="00BC429C" w14:paraId="75DF1969" w14:textId="77777777" w:rsidTr="00EB281D">
        <w:trPr>
          <w:cantSplit/>
        </w:trPr>
        <w:tc>
          <w:tcPr>
            <w:tcW w:w="2055" w:type="dxa"/>
          </w:tcPr>
          <w:p w14:paraId="4476B62F"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19381460"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17725E8D" w14:textId="77777777" w:rsidR="00833F67" w:rsidRDefault="00833F67" w:rsidP="00B254D5">
            <w:pPr>
              <w:pStyle w:val="BodyText"/>
              <w:spacing w:after="0" w:line="360" w:lineRule="auto"/>
              <w:jc w:val="both"/>
              <w:rPr>
                <w:rFonts w:ascii="Arial" w:hAnsi="Arial" w:cs="Arial"/>
                <w:sz w:val="24"/>
                <w:szCs w:val="24"/>
                <w:lang w:val="el-GR"/>
              </w:rPr>
            </w:pPr>
          </w:p>
        </w:tc>
        <w:tc>
          <w:tcPr>
            <w:tcW w:w="6378" w:type="dxa"/>
            <w:gridSpan w:val="4"/>
          </w:tcPr>
          <w:p w14:paraId="19A1F921" w14:textId="6B6E96B6" w:rsidR="00833F67" w:rsidRDefault="00833F67" w:rsidP="00833F67">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84140A">
              <w:rPr>
                <w:rFonts w:ascii="Arial" w:hAnsi="Arial" w:cs="Arial"/>
                <w:sz w:val="24"/>
                <w:szCs w:val="24"/>
                <w:lang w:val="el-GR"/>
              </w:rPr>
              <w:t>Νοείται περαιτέρω ότι</w:t>
            </w:r>
            <w:r>
              <w:rPr>
                <w:rFonts w:ascii="Arial" w:hAnsi="Arial" w:cs="Arial"/>
                <w:sz w:val="24"/>
                <w:szCs w:val="24"/>
                <w:lang w:val="el-GR"/>
              </w:rPr>
              <w:t>,</w:t>
            </w:r>
            <w:r w:rsidRPr="0084140A">
              <w:rPr>
                <w:rFonts w:ascii="Arial" w:hAnsi="Arial" w:cs="Arial"/>
                <w:sz w:val="24"/>
                <w:szCs w:val="24"/>
                <w:lang w:val="el-GR"/>
              </w:rPr>
              <w:t xml:space="preserve"> θέση προαγωγής </w:t>
            </w:r>
            <w:r>
              <w:rPr>
                <w:rFonts w:ascii="Arial" w:hAnsi="Arial" w:cs="Arial"/>
                <w:sz w:val="24"/>
                <w:szCs w:val="24"/>
                <w:lang w:val="el-GR"/>
              </w:rPr>
              <w:t>δύναται</w:t>
            </w:r>
            <w:r w:rsidRPr="0084140A">
              <w:rPr>
                <w:rFonts w:ascii="Arial" w:hAnsi="Arial" w:cs="Arial"/>
                <w:sz w:val="24"/>
                <w:szCs w:val="24"/>
                <w:lang w:val="el-GR"/>
              </w:rPr>
              <w:t xml:space="preserve"> να πληρωθεί πριν αυτή κενωθεί,</w:t>
            </w:r>
            <w:r>
              <w:rPr>
                <w:rFonts w:ascii="Arial" w:hAnsi="Arial" w:cs="Arial"/>
                <w:sz w:val="24"/>
                <w:szCs w:val="24"/>
                <w:lang w:val="el-GR"/>
              </w:rPr>
              <w:t xml:space="preserve"> σε περίπτωση κατά την οποία </w:t>
            </w:r>
            <w:r w:rsidRPr="0084140A">
              <w:rPr>
                <w:rFonts w:ascii="Arial" w:hAnsi="Arial" w:cs="Arial"/>
                <w:sz w:val="24"/>
                <w:szCs w:val="24"/>
                <w:lang w:val="el-GR"/>
              </w:rPr>
              <w:t>ο κάτοχός της βρίσκεται με άδεια αφυπηρέτησης·</w:t>
            </w:r>
          </w:p>
        </w:tc>
      </w:tr>
      <w:tr w:rsidR="00833F67" w:rsidRPr="00BC429C" w14:paraId="081D0800" w14:textId="77777777" w:rsidTr="00EB281D">
        <w:trPr>
          <w:cantSplit/>
        </w:trPr>
        <w:tc>
          <w:tcPr>
            <w:tcW w:w="2055" w:type="dxa"/>
          </w:tcPr>
          <w:p w14:paraId="328F68B8"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42B1397A"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23F6E6F9" w14:textId="77777777" w:rsidR="00833F67" w:rsidRDefault="00833F67" w:rsidP="00B254D5">
            <w:pPr>
              <w:pStyle w:val="BodyText"/>
              <w:spacing w:after="0" w:line="360" w:lineRule="auto"/>
              <w:jc w:val="both"/>
              <w:rPr>
                <w:rFonts w:ascii="Arial" w:hAnsi="Arial" w:cs="Arial"/>
                <w:sz w:val="24"/>
                <w:szCs w:val="24"/>
                <w:lang w:val="el-GR"/>
              </w:rPr>
            </w:pPr>
          </w:p>
        </w:tc>
        <w:tc>
          <w:tcPr>
            <w:tcW w:w="6378" w:type="dxa"/>
            <w:gridSpan w:val="4"/>
          </w:tcPr>
          <w:p w14:paraId="52079647" w14:textId="77777777" w:rsidR="00833F67" w:rsidRDefault="00833F67" w:rsidP="00833F67">
            <w:pPr>
              <w:pStyle w:val="BodyText"/>
              <w:tabs>
                <w:tab w:val="left" w:pos="567"/>
              </w:tabs>
              <w:spacing w:after="0" w:line="360" w:lineRule="auto"/>
              <w:jc w:val="both"/>
              <w:rPr>
                <w:rFonts w:ascii="Arial" w:hAnsi="Arial" w:cs="Arial"/>
                <w:sz w:val="24"/>
                <w:szCs w:val="24"/>
                <w:lang w:val="el-GR"/>
              </w:rPr>
            </w:pPr>
          </w:p>
        </w:tc>
      </w:tr>
      <w:tr w:rsidR="00833F67" w:rsidRPr="00BC429C" w14:paraId="6E5B0100" w14:textId="77777777" w:rsidTr="00EB281D">
        <w:trPr>
          <w:cantSplit/>
        </w:trPr>
        <w:tc>
          <w:tcPr>
            <w:tcW w:w="2055" w:type="dxa"/>
          </w:tcPr>
          <w:p w14:paraId="7D01018A"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2AA5148E"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1A124429" w14:textId="6C09F495" w:rsidR="00833F67" w:rsidRDefault="00833F67" w:rsidP="00754285">
            <w:pPr>
              <w:pStyle w:val="BodyText"/>
              <w:spacing w:after="0" w:line="360" w:lineRule="auto"/>
              <w:jc w:val="right"/>
              <w:rPr>
                <w:rFonts w:ascii="Arial" w:hAnsi="Arial" w:cs="Arial"/>
                <w:sz w:val="24"/>
                <w:szCs w:val="24"/>
                <w:lang w:val="el-GR"/>
              </w:rPr>
            </w:pPr>
            <w:r>
              <w:rPr>
                <w:rFonts w:ascii="Arial" w:hAnsi="Arial" w:cs="Arial"/>
                <w:sz w:val="24"/>
                <w:szCs w:val="24"/>
                <w:lang w:val="el-GR"/>
              </w:rPr>
              <w:t>(β)</w:t>
            </w:r>
          </w:p>
        </w:tc>
        <w:tc>
          <w:tcPr>
            <w:tcW w:w="6378" w:type="dxa"/>
            <w:gridSpan w:val="4"/>
          </w:tcPr>
          <w:p w14:paraId="49CD91B1" w14:textId="14368B1B" w:rsidR="00833F67" w:rsidRDefault="00833F67" w:rsidP="00833F67">
            <w:pPr>
              <w:pStyle w:val="BodyText"/>
              <w:tabs>
                <w:tab w:val="left" w:pos="567"/>
              </w:tabs>
              <w:spacing w:after="0" w:line="360" w:lineRule="auto"/>
              <w:jc w:val="both"/>
              <w:rPr>
                <w:rFonts w:ascii="Arial" w:hAnsi="Arial" w:cs="Arial"/>
                <w:sz w:val="24"/>
                <w:szCs w:val="24"/>
                <w:lang w:val="el-GR"/>
              </w:rPr>
            </w:pPr>
            <w:r w:rsidRPr="002F0299">
              <w:rPr>
                <w:rFonts w:ascii="Arial" w:hAnsi="Arial" w:cs="Arial"/>
                <w:sz w:val="24"/>
                <w:szCs w:val="24"/>
                <w:lang w:val="el-GR"/>
              </w:rPr>
              <w:t>κατέχει τα προσόντα που προβλέπονται στο οικείο σχέδιο υπηρεσίας κατά τον χρόνο που λαμβάνεται η απόφαση:</w:t>
            </w:r>
          </w:p>
        </w:tc>
      </w:tr>
      <w:tr w:rsidR="00833F67" w:rsidRPr="00BC429C" w14:paraId="3EA96B8E" w14:textId="77777777" w:rsidTr="00EB281D">
        <w:trPr>
          <w:cantSplit/>
        </w:trPr>
        <w:tc>
          <w:tcPr>
            <w:tcW w:w="2055" w:type="dxa"/>
          </w:tcPr>
          <w:p w14:paraId="0226F937"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2C336050"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4A02B2C8" w14:textId="77777777" w:rsidR="00833F67" w:rsidRDefault="00833F67" w:rsidP="00754285">
            <w:pPr>
              <w:pStyle w:val="BodyText"/>
              <w:spacing w:after="0" w:line="360" w:lineRule="auto"/>
              <w:jc w:val="right"/>
              <w:rPr>
                <w:rFonts w:ascii="Arial" w:hAnsi="Arial" w:cs="Arial"/>
                <w:sz w:val="24"/>
                <w:szCs w:val="24"/>
                <w:lang w:val="el-GR"/>
              </w:rPr>
            </w:pPr>
          </w:p>
        </w:tc>
        <w:tc>
          <w:tcPr>
            <w:tcW w:w="6378" w:type="dxa"/>
            <w:gridSpan w:val="4"/>
          </w:tcPr>
          <w:p w14:paraId="64918BB4" w14:textId="77777777" w:rsidR="00833F67" w:rsidRPr="002F0299" w:rsidRDefault="00833F67" w:rsidP="00833F67">
            <w:pPr>
              <w:pStyle w:val="BodyText"/>
              <w:tabs>
                <w:tab w:val="left" w:pos="567"/>
              </w:tabs>
              <w:spacing w:after="0" w:line="360" w:lineRule="auto"/>
              <w:jc w:val="both"/>
              <w:rPr>
                <w:rFonts w:ascii="Arial" w:hAnsi="Arial" w:cs="Arial"/>
                <w:sz w:val="24"/>
                <w:szCs w:val="24"/>
                <w:lang w:val="el-GR"/>
              </w:rPr>
            </w:pPr>
          </w:p>
        </w:tc>
      </w:tr>
      <w:tr w:rsidR="00833F67" w:rsidRPr="00BC429C" w14:paraId="7F9B7C2B" w14:textId="77777777" w:rsidTr="00EB281D">
        <w:trPr>
          <w:cantSplit/>
        </w:trPr>
        <w:tc>
          <w:tcPr>
            <w:tcW w:w="2055" w:type="dxa"/>
          </w:tcPr>
          <w:p w14:paraId="2E9EC001"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1B38B437"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69667141" w14:textId="77777777" w:rsidR="00833F67" w:rsidRDefault="00833F67" w:rsidP="00754285">
            <w:pPr>
              <w:pStyle w:val="BodyText"/>
              <w:spacing w:after="0" w:line="360" w:lineRule="auto"/>
              <w:jc w:val="right"/>
              <w:rPr>
                <w:rFonts w:ascii="Arial" w:hAnsi="Arial" w:cs="Arial"/>
                <w:sz w:val="24"/>
                <w:szCs w:val="24"/>
                <w:lang w:val="el-GR"/>
              </w:rPr>
            </w:pPr>
          </w:p>
        </w:tc>
        <w:tc>
          <w:tcPr>
            <w:tcW w:w="6378" w:type="dxa"/>
            <w:gridSpan w:val="4"/>
          </w:tcPr>
          <w:p w14:paraId="1A13AB33" w14:textId="5F946011" w:rsidR="00833F67" w:rsidRPr="002F0299" w:rsidRDefault="00833F67" w:rsidP="00833F67">
            <w:pPr>
              <w:pStyle w:val="BodyText"/>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Pr="002F0299">
              <w:rPr>
                <w:rFonts w:ascii="Arial" w:hAnsi="Arial" w:cs="Arial"/>
                <w:sz w:val="24"/>
                <w:szCs w:val="24"/>
                <w:lang w:val="el-GR"/>
              </w:rPr>
              <w:t>Νοείται ότι</w:t>
            </w:r>
            <w:r>
              <w:rPr>
                <w:rFonts w:ascii="Arial" w:hAnsi="Arial" w:cs="Arial"/>
                <w:sz w:val="24"/>
                <w:szCs w:val="24"/>
                <w:lang w:val="el-GR"/>
              </w:rPr>
              <w:t>,</w:t>
            </w:r>
            <w:r w:rsidRPr="002F0299">
              <w:rPr>
                <w:rFonts w:ascii="Arial" w:hAnsi="Arial" w:cs="Arial"/>
                <w:sz w:val="24"/>
                <w:szCs w:val="24"/>
                <w:lang w:val="el-GR"/>
              </w:rPr>
              <w:t xml:space="preserve"> κανένας υπάλληλος δεν προάγεται σε θέση που συνεπάγεται άμεση ή έμμεση συμμετοχή στην άσκηση δημόσιας εξουσίας και στη διαφύλαξη των γενικών συμφερόντων του κράτους, όπως καθορίζεται από το Υπουργικό Συμβούλιο</w:t>
            </w:r>
            <w:r>
              <w:rPr>
                <w:rFonts w:ascii="Arial" w:hAnsi="Arial" w:cs="Arial"/>
                <w:sz w:val="24"/>
                <w:szCs w:val="24"/>
                <w:lang w:val="el-GR"/>
              </w:rPr>
              <w:t>,</w:t>
            </w:r>
            <w:r w:rsidRPr="002F0299">
              <w:rPr>
                <w:rFonts w:ascii="Arial" w:hAnsi="Arial" w:cs="Arial"/>
                <w:sz w:val="24"/>
                <w:szCs w:val="24"/>
                <w:lang w:val="el-GR"/>
              </w:rPr>
              <w:t xml:space="preserve"> εκτός εάν είναι πολίτης της Δημοκρατίας</w:t>
            </w:r>
            <w:r>
              <w:rPr>
                <w:rFonts w:ascii="Arial" w:hAnsi="Arial" w:cs="Arial"/>
                <w:sz w:val="24"/>
                <w:szCs w:val="24"/>
                <w:lang w:val="el-GR"/>
              </w:rPr>
              <w:t>·</w:t>
            </w:r>
          </w:p>
        </w:tc>
      </w:tr>
      <w:tr w:rsidR="00833F67" w:rsidRPr="00BC429C" w14:paraId="7DCC40C0" w14:textId="77777777" w:rsidTr="00EB281D">
        <w:trPr>
          <w:cantSplit/>
        </w:trPr>
        <w:tc>
          <w:tcPr>
            <w:tcW w:w="2055" w:type="dxa"/>
          </w:tcPr>
          <w:p w14:paraId="6C189ED4"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079214BE"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0A327BE4" w14:textId="77777777" w:rsidR="00833F67" w:rsidRDefault="00833F67" w:rsidP="00754285">
            <w:pPr>
              <w:pStyle w:val="BodyText"/>
              <w:spacing w:after="0" w:line="360" w:lineRule="auto"/>
              <w:jc w:val="right"/>
              <w:rPr>
                <w:rFonts w:ascii="Arial" w:hAnsi="Arial" w:cs="Arial"/>
                <w:sz w:val="24"/>
                <w:szCs w:val="24"/>
                <w:lang w:val="el-GR"/>
              </w:rPr>
            </w:pPr>
          </w:p>
        </w:tc>
        <w:tc>
          <w:tcPr>
            <w:tcW w:w="6378" w:type="dxa"/>
            <w:gridSpan w:val="4"/>
          </w:tcPr>
          <w:p w14:paraId="4DC79C84" w14:textId="77777777" w:rsidR="00833F67" w:rsidRDefault="00833F67" w:rsidP="00833F67">
            <w:pPr>
              <w:pStyle w:val="BodyText"/>
              <w:tabs>
                <w:tab w:val="left" w:pos="567"/>
              </w:tabs>
              <w:spacing w:after="0" w:line="360" w:lineRule="auto"/>
              <w:jc w:val="both"/>
              <w:rPr>
                <w:rFonts w:ascii="Arial" w:hAnsi="Arial" w:cs="Arial"/>
                <w:sz w:val="24"/>
                <w:szCs w:val="24"/>
                <w:lang w:val="el-GR"/>
              </w:rPr>
            </w:pPr>
          </w:p>
        </w:tc>
      </w:tr>
      <w:tr w:rsidR="00833F67" w:rsidRPr="00BC429C" w14:paraId="7D7163E3" w14:textId="77777777" w:rsidTr="00EB281D">
        <w:trPr>
          <w:cantSplit/>
        </w:trPr>
        <w:tc>
          <w:tcPr>
            <w:tcW w:w="2055" w:type="dxa"/>
          </w:tcPr>
          <w:p w14:paraId="121F53F6"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56E4C9F9"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22254BD9" w14:textId="679F94E3" w:rsidR="00833F67" w:rsidRDefault="00833F67" w:rsidP="00754285">
            <w:pPr>
              <w:pStyle w:val="BodyText"/>
              <w:spacing w:after="0" w:line="360" w:lineRule="auto"/>
              <w:jc w:val="right"/>
              <w:rPr>
                <w:rFonts w:ascii="Arial" w:hAnsi="Arial" w:cs="Arial"/>
                <w:sz w:val="24"/>
                <w:szCs w:val="24"/>
                <w:lang w:val="el-GR"/>
              </w:rPr>
            </w:pPr>
            <w:r>
              <w:rPr>
                <w:rFonts w:ascii="Arial" w:hAnsi="Arial" w:cs="Arial"/>
                <w:sz w:val="24"/>
                <w:szCs w:val="24"/>
                <w:lang w:val="el-GR"/>
              </w:rPr>
              <w:t>(γ)</w:t>
            </w:r>
          </w:p>
        </w:tc>
        <w:tc>
          <w:tcPr>
            <w:tcW w:w="6378" w:type="dxa"/>
            <w:gridSpan w:val="4"/>
          </w:tcPr>
          <w:p w14:paraId="0BDB7703" w14:textId="0D7CA843" w:rsidR="00833F67" w:rsidRDefault="00833F67" w:rsidP="00833F67">
            <w:pPr>
              <w:pStyle w:val="BodyText"/>
              <w:tabs>
                <w:tab w:val="left" w:pos="567"/>
              </w:tabs>
              <w:spacing w:after="0" w:line="360" w:lineRule="auto"/>
              <w:jc w:val="both"/>
              <w:rPr>
                <w:rFonts w:ascii="Arial" w:hAnsi="Arial" w:cs="Arial"/>
                <w:sz w:val="24"/>
                <w:szCs w:val="24"/>
                <w:lang w:val="el-GR"/>
              </w:rPr>
            </w:pPr>
            <w:r w:rsidRPr="002F0299">
              <w:rPr>
                <w:rFonts w:ascii="Arial" w:hAnsi="Arial" w:cs="Arial"/>
                <w:sz w:val="24"/>
                <w:szCs w:val="24"/>
                <w:lang w:val="el-GR"/>
              </w:rPr>
              <w:t>δεν έχει τιμωρηθεί κατά τη διάρκεια της προηγούμενης διετίας για πειθαρχικό παράπτωμα σοβαρής φύσης·</w:t>
            </w:r>
          </w:p>
        </w:tc>
      </w:tr>
      <w:tr w:rsidR="00833F67" w:rsidRPr="00BC429C" w14:paraId="2A38DDA2" w14:textId="77777777" w:rsidTr="00EB281D">
        <w:trPr>
          <w:cantSplit/>
        </w:trPr>
        <w:tc>
          <w:tcPr>
            <w:tcW w:w="2055" w:type="dxa"/>
          </w:tcPr>
          <w:p w14:paraId="0D151497"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7CC39E66"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77A09C13" w14:textId="77777777" w:rsidR="00833F67" w:rsidRDefault="00833F67" w:rsidP="00754285">
            <w:pPr>
              <w:pStyle w:val="BodyText"/>
              <w:spacing w:after="0" w:line="360" w:lineRule="auto"/>
              <w:jc w:val="right"/>
              <w:rPr>
                <w:rFonts w:ascii="Arial" w:hAnsi="Arial" w:cs="Arial"/>
                <w:sz w:val="24"/>
                <w:szCs w:val="24"/>
                <w:lang w:val="el-GR"/>
              </w:rPr>
            </w:pPr>
          </w:p>
        </w:tc>
        <w:tc>
          <w:tcPr>
            <w:tcW w:w="6378" w:type="dxa"/>
            <w:gridSpan w:val="4"/>
          </w:tcPr>
          <w:p w14:paraId="679069D4" w14:textId="77777777" w:rsidR="00833F67" w:rsidRPr="002F0299" w:rsidRDefault="00833F67" w:rsidP="00833F67">
            <w:pPr>
              <w:pStyle w:val="BodyText"/>
              <w:tabs>
                <w:tab w:val="left" w:pos="567"/>
              </w:tabs>
              <w:spacing w:after="0" w:line="360" w:lineRule="auto"/>
              <w:jc w:val="both"/>
              <w:rPr>
                <w:rFonts w:ascii="Arial" w:hAnsi="Arial" w:cs="Arial"/>
                <w:sz w:val="24"/>
                <w:szCs w:val="24"/>
                <w:lang w:val="el-GR"/>
              </w:rPr>
            </w:pPr>
          </w:p>
        </w:tc>
      </w:tr>
      <w:tr w:rsidR="00833F67" w:rsidRPr="00BC429C" w14:paraId="4123C227" w14:textId="77777777" w:rsidTr="00EB281D">
        <w:trPr>
          <w:cantSplit/>
        </w:trPr>
        <w:tc>
          <w:tcPr>
            <w:tcW w:w="2055" w:type="dxa"/>
          </w:tcPr>
          <w:p w14:paraId="27020291" w14:textId="77777777" w:rsidR="00833F67" w:rsidRPr="0073290E" w:rsidRDefault="00833F67" w:rsidP="00B254D5">
            <w:pPr>
              <w:pStyle w:val="BodyText"/>
              <w:tabs>
                <w:tab w:val="left" w:pos="2127"/>
                <w:tab w:val="left" w:pos="2835"/>
              </w:tabs>
              <w:spacing w:after="0" w:line="360" w:lineRule="auto"/>
              <w:rPr>
                <w:rFonts w:ascii="Arial" w:hAnsi="Arial" w:cs="Arial"/>
                <w:sz w:val="24"/>
                <w:szCs w:val="24"/>
                <w:lang w:val="el-GR"/>
              </w:rPr>
            </w:pPr>
          </w:p>
        </w:tc>
        <w:tc>
          <w:tcPr>
            <w:tcW w:w="857" w:type="dxa"/>
            <w:gridSpan w:val="3"/>
          </w:tcPr>
          <w:p w14:paraId="13294DC5" w14:textId="77777777" w:rsidR="00833F67" w:rsidRDefault="00833F67" w:rsidP="00B254D5">
            <w:pPr>
              <w:pStyle w:val="BodyText"/>
              <w:spacing w:after="0" w:line="360" w:lineRule="auto"/>
              <w:jc w:val="both"/>
              <w:rPr>
                <w:rFonts w:ascii="Arial" w:hAnsi="Arial" w:cs="Arial"/>
                <w:sz w:val="24"/>
                <w:szCs w:val="24"/>
                <w:lang w:val="el-GR"/>
              </w:rPr>
            </w:pPr>
          </w:p>
        </w:tc>
        <w:tc>
          <w:tcPr>
            <w:tcW w:w="577" w:type="dxa"/>
            <w:gridSpan w:val="7"/>
          </w:tcPr>
          <w:p w14:paraId="329930EB" w14:textId="01818C78" w:rsidR="00833F67" w:rsidRDefault="00833F67" w:rsidP="00754285">
            <w:pPr>
              <w:pStyle w:val="BodyText"/>
              <w:spacing w:after="0" w:line="360" w:lineRule="auto"/>
              <w:jc w:val="right"/>
              <w:rPr>
                <w:rFonts w:ascii="Arial" w:hAnsi="Arial" w:cs="Arial"/>
                <w:sz w:val="24"/>
                <w:szCs w:val="24"/>
                <w:lang w:val="el-GR"/>
              </w:rPr>
            </w:pPr>
            <w:r>
              <w:rPr>
                <w:rFonts w:ascii="Arial" w:hAnsi="Arial" w:cs="Arial"/>
                <w:sz w:val="24"/>
                <w:szCs w:val="24"/>
                <w:lang w:val="el-GR"/>
              </w:rPr>
              <w:t>(δ)</w:t>
            </w:r>
          </w:p>
        </w:tc>
        <w:tc>
          <w:tcPr>
            <w:tcW w:w="6378" w:type="dxa"/>
            <w:gridSpan w:val="4"/>
          </w:tcPr>
          <w:p w14:paraId="39F6839C" w14:textId="5E00B440" w:rsidR="00833F67" w:rsidRPr="002F0299" w:rsidRDefault="00833F67" w:rsidP="00833F67">
            <w:pPr>
              <w:pStyle w:val="BodyText"/>
              <w:tabs>
                <w:tab w:val="left" w:pos="567"/>
              </w:tabs>
              <w:spacing w:after="0" w:line="360" w:lineRule="auto"/>
              <w:jc w:val="both"/>
              <w:rPr>
                <w:rFonts w:ascii="Arial" w:hAnsi="Arial" w:cs="Arial"/>
                <w:sz w:val="24"/>
                <w:szCs w:val="24"/>
                <w:lang w:val="el-GR"/>
              </w:rPr>
            </w:pPr>
            <w:r w:rsidRPr="0084140A">
              <w:rPr>
                <w:rFonts w:ascii="Arial" w:hAnsi="Arial" w:cs="Arial"/>
                <w:sz w:val="24"/>
                <w:szCs w:val="24"/>
                <w:lang w:val="el-GR"/>
              </w:rPr>
              <w:t xml:space="preserve">στις υπηρεσιακές του εκθέσεις των τελευταίων δύο </w:t>
            </w:r>
            <w:r>
              <w:rPr>
                <w:rFonts w:ascii="Arial" w:hAnsi="Arial" w:cs="Arial"/>
                <w:sz w:val="24"/>
                <w:szCs w:val="24"/>
                <w:lang w:val="el-GR"/>
              </w:rPr>
              <w:t xml:space="preserve"> (2) </w:t>
            </w:r>
            <w:r w:rsidRPr="0084140A">
              <w:rPr>
                <w:rFonts w:ascii="Arial" w:hAnsi="Arial" w:cs="Arial"/>
                <w:sz w:val="24"/>
                <w:szCs w:val="24"/>
                <w:lang w:val="el-GR"/>
              </w:rPr>
              <w:t>ετών δεν υπάρχει αναφορά ότι είναι ακατάλληλος για προαγωγή.</w:t>
            </w:r>
          </w:p>
        </w:tc>
      </w:tr>
      <w:tr w:rsidR="00C103F3" w:rsidRPr="00BC429C" w14:paraId="3E2A9F14" w14:textId="77777777" w:rsidTr="00947CF2">
        <w:tc>
          <w:tcPr>
            <w:tcW w:w="2055" w:type="dxa"/>
          </w:tcPr>
          <w:p w14:paraId="2D76C493" w14:textId="77777777" w:rsidR="00C103F3" w:rsidRPr="00CD0356" w:rsidRDefault="00C103F3" w:rsidP="002F0299">
            <w:pPr>
              <w:pStyle w:val="BodyText"/>
              <w:tabs>
                <w:tab w:val="left" w:pos="2127"/>
                <w:tab w:val="left" w:pos="2835"/>
              </w:tabs>
              <w:spacing w:after="0" w:line="360" w:lineRule="auto"/>
              <w:rPr>
                <w:rFonts w:ascii="Arial" w:hAnsi="Arial" w:cs="Arial"/>
                <w:sz w:val="24"/>
                <w:lang w:val="el-GR"/>
              </w:rPr>
            </w:pPr>
          </w:p>
        </w:tc>
        <w:tc>
          <w:tcPr>
            <w:tcW w:w="7812" w:type="dxa"/>
            <w:gridSpan w:val="14"/>
          </w:tcPr>
          <w:p w14:paraId="4060019C" w14:textId="77777777" w:rsidR="00C103F3" w:rsidRDefault="00C103F3" w:rsidP="002F0299">
            <w:pPr>
              <w:pStyle w:val="BodyText"/>
              <w:spacing w:after="0" w:line="360" w:lineRule="auto"/>
              <w:jc w:val="both"/>
              <w:rPr>
                <w:rFonts w:ascii="Arial" w:hAnsi="Arial" w:cs="Arial"/>
                <w:sz w:val="24"/>
                <w:szCs w:val="24"/>
                <w:lang w:val="el-GR"/>
              </w:rPr>
            </w:pPr>
          </w:p>
        </w:tc>
      </w:tr>
      <w:tr w:rsidR="002F0299" w:rsidRPr="00BC429C" w14:paraId="25752DA4" w14:textId="77777777" w:rsidTr="00947CF2">
        <w:tc>
          <w:tcPr>
            <w:tcW w:w="2055" w:type="dxa"/>
          </w:tcPr>
          <w:p w14:paraId="0425A134" w14:textId="77777777" w:rsidR="002F0299" w:rsidRPr="00CD0356" w:rsidRDefault="002F0299" w:rsidP="002F0299">
            <w:pPr>
              <w:pStyle w:val="BodyText"/>
              <w:tabs>
                <w:tab w:val="left" w:pos="2127"/>
                <w:tab w:val="left" w:pos="2835"/>
              </w:tabs>
              <w:spacing w:after="0" w:line="360" w:lineRule="auto"/>
              <w:rPr>
                <w:rFonts w:ascii="Arial" w:hAnsi="Arial" w:cs="Arial"/>
                <w:sz w:val="24"/>
                <w:lang w:val="el-GR"/>
              </w:rPr>
            </w:pPr>
          </w:p>
        </w:tc>
        <w:tc>
          <w:tcPr>
            <w:tcW w:w="7812" w:type="dxa"/>
            <w:gridSpan w:val="14"/>
          </w:tcPr>
          <w:p w14:paraId="32A600B0" w14:textId="15DAD05E" w:rsidR="002F0299" w:rsidRPr="002F0299" w:rsidRDefault="002F0299" w:rsidP="002F0299">
            <w:pPr>
              <w:pStyle w:val="BodyText"/>
              <w:spacing w:after="0" w:line="360" w:lineRule="auto"/>
              <w:jc w:val="both"/>
              <w:rPr>
                <w:rFonts w:ascii="Arial" w:hAnsi="Arial" w:cs="Arial"/>
                <w:sz w:val="24"/>
                <w:szCs w:val="24"/>
                <w:lang w:val="el-GR"/>
              </w:rPr>
            </w:pPr>
            <w:r>
              <w:rPr>
                <w:rFonts w:ascii="Arial" w:hAnsi="Arial" w:cs="Arial"/>
                <w:sz w:val="24"/>
                <w:szCs w:val="24"/>
                <w:lang w:val="el-GR"/>
              </w:rPr>
              <w:t xml:space="preserve">     </w:t>
            </w:r>
            <w:r w:rsidR="00754285">
              <w:rPr>
                <w:rFonts w:ascii="Arial" w:hAnsi="Arial" w:cs="Arial"/>
                <w:sz w:val="24"/>
                <w:szCs w:val="24"/>
                <w:lang w:val="el-GR"/>
              </w:rPr>
              <w:tab/>
            </w:r>
            <w:r w:rsidRPr="002F0299">
              <w:rPr>
                <w:rFonts w:ascii="Arial" w:hAnsi="Arial" w:cs="Arial"/>
                <w:sz w:val="24"/>
                <w:szCs w:val="24"/>
                <w:lang w:val="el-GR"/>
              </w:rPr>
              <w:t>(2)</w:t>
            </w:r>
            <w:r>
              <w:rPr>
                <w:rFonts w:ascii="Arial" w:hAnsi="Arial" w:cs="Arial"/>
                <w:sz w:val="24"/>
                <w:szCs w:val="24"/>
                <w:lang w:val="el-GR"/>
              </w:rPr>
              <w:t xml:space="preserve"> </w:t>
            </w:r>
            <w:r w:rsidRPr="002F0299">
              <w:rPr>
                <w:rFonts w:ascii="Arial" w:hAnsi="Arial" w:cs="Arial"/>
                <w:sz w:val="24"/>
                <w:szCs w:val="24"/>
                <w:lang w:val="el-GR"/>
              </w:rPr>
              <w:t>Οι υπάλληλοι κρίνονται κατάλληλοι για προαγωγή με βάση την αξία, τα προσόντα και την αρχαιότητ</w:t>
            </w:r>
            <w:r w:rsidR="00C455E1">
              <w:rPr>
                <w:rFonts w:ascii="Arial" w:hAnsi="Arial" w:cs="Arial"/>
                <w:sz w:val="24"/>
                <w:szCs w:val="24"/>
                <w:lang w:val="el-GR"/>
              </w:rPr>
              <w:t>ά</w:t>
            </w:r>
            <w:r w:rsidRPr="002F0299">
              <w:rPr>
                <w:rFonts w:ascii="Arial" w:hAnsi="Arial" w:cs="Arial"/>
                <w:sz w:val="24"/>
                <w:szCs w:val="24"/>
                <w:lang w:val="el-GR"/>
              </w:rPr>
              <w:t xml:space="preserve"> </w:t>
            </w:r>
            <w:r w:rsidR="00C455E1">
              <w:rPr>
                <w:rFonts w:ascii="Arial" w:hAnsi="Arial" w:cs="Arial"/>
                <w:sz w:val="24"/>
                <w:szCs w:val="24"/>
                <w:lang w:val="el-GR"/>
              </w:rPr>
              <w:t>τους</w:t>
            </w:r>
            <w:r w:rsidRPr="002F0299">
              <w:rPr>
                <w:rFonts w:ascii="Arial" w:hAnsi="Arial" w:cs="Arial"/>
                <w:sz w:val="24"/>
                <w:szCs w:val="24"/>
                <w:lang w:val="el-GR"/>
              </w:rPr>
              <w:t>.</w:t>
            </w:r>
          </w:p>
        </w:tc>
      </w:tr>
      <w:tr w:rsidR="002F0299" w:rsidRPr="00BC429C" w14:paraId="035513A5" w14:textId="77777777" w:rsidTr="00947CF2">
        <w:tc>
          <w:tcPr>
            <w:tcW w:w="2055" w:type="dxa"/>
          </w:tcPr>
          <w:p w14:paraId="1B64ADEB" w14:textId="77777777" w:rsidR="002F0299" w:rsidRPr="00CD0356" w:rsidRDefault="002F0299" w:rsidP="002F0299">
            <w:pPr>
              <w:pStyle w:val="BodyText"/>
              <w:tabs>
                <w:tab w:val="left" w:pos="2127"/>
                <w:tab w:val="left" w:pos="2835"/>
              </w:tabs>
              <w:spacing w:after="0" w:line="360" w:lineRule="auto"/>
              <w:rPr>
                <w:rFonts w:ascii="Arial" w:hAnsi="Arial" w:cs="Arial"/>
                <w:sz w:val="24"/>
                <w:lang w:val="el-GR"/>
              </w:rPr>
            </w:pPr>
          </w:p>
        </w:tc>
        <w:tc>
          <w:tcPr>
            <w:tcW w:w="7812" w:type="dxa"/>
            <w:gridSpan w:val="14"/>
          </w:tcPr>
          <w:p w14:paraId="0070D2D6" w14:textId="77777777" w:rsidR="002F0299" w:rsidRDefault="002F0299" w:rsidP="002F0299">
            <w:pPr>
              <w:pStyle w:val="BodyText"/>
              <w:spacing w:after="0" w:line="360" w:lineRule="auto"/>
              <w:jc w:val="both"/>
              <w:rPr>
                <w:rFonts w:ascii="Arial" w:hAnsi="Arial" w:cs="Arial"/>
                <w:sz w:val="24"/>
                <w:szCs w:val="24"/>
                <w:lang w:val="el-GR"/>
              </w:rPr>
            </w:pPr>
          </w:p>
        </w:tc>
      </w:tr>
      <w:tr w:rsidR="002F0299" w:rsidRPr="00BC429C" w14:paraId="4A31E8EA" w14:textId="77777777" w:rsidTr="00947CF2">
        <w:tc>
          <w:tcPr>
            <w:tcW w:w="2055" w:type="dxa"/>
          </w:tcPr>
          <w:p w14:paraId="71DF4162" w14:textId="77777777" w:rsidR="002F0299" w:rsidRPr="00CD0356" w:rsidRDefault="002F0299" w:rsidP="002F0299">
            <w:pPr>
              <w:pStyle w:val="BodyText"/>
              <w:tabs>
                <w:tab w:val="left" w:pos="2127"/>
                <w:tab w:val="left" w:pos="2835"/>
              </w:tabs>
              <w:spacing w:after="0" w:line="360" w:lineRule="auto"/>
              <w:rPr>
                <w:rFonts w:ascii="Arial" w:hAnsi="Arial" w:cs="Arial"/>
                <w:sz w:val="24"/>
                <w:lang w:val="el-GR"/>
              </w:rPr>
            </w:pPr>
          </w:p>
        </w:tc>
        <w:tc>
          <w:tcPr>
            <w:tcW w:w="7812" w:type="dxa"/>
            <w:gridSpan w:val="14"/>
          </w:tcPr>
          <w:p w14:paraId="1CDC4AE5" w14:textId="225B2523" w:rsidR="002F0299" w:rsidRDefault="002F0299" w:rsidP="00754285">
            <w:pPr>
              <w:pStyle w:val="BodyText"/>
              <w:tabs>
                <w:tab w:val="left" w:pos="468"/>
              </w:tabs>
              <w:spacing w:after="0" w:line="360" w:lineRule="auto"/>
              <w:jc w:val="both"/>
              <w:rPr>
                <w:rFonts w:ascii="Arial" w:hAnsi="Arial" w:cs="Arial"/>
                <w:sz w:val="24"/>
                <w:szCs w:val="24"/>
                <w:lang w:val="el-GR"/>
              </w:rPr>
            </w:pPr>
            <w:r>
              <w:rPr>
                <w:rFonts w:ascii="Arial" w:hAnsi="Arial" w:cs="Arial"/>
                <w:sz w:val="24"/>
                <w:szCs w:val="24"/>
                <w:lang w:val="el-GR"/>
              </w:rPr>
              <w:t xml:space="preserve">     </w:t>
            </w:r>
            <w:r w:rsidR="00754285">
              <w:rPr>
                <w:rFonts w:ascii="Arial" w:hAnsi="Arial" w:cs="Arial"/>
                <w:sz w:val="24"/>
                <w:szCs w:val="24"/>
                <w:lang w:val="el-GR"/>
              </w:rPr>
              <w:t xml:space="preserve"> </w:t>
            </w:r>
            <w:r>
              <w:rPr>
                <w:rFonts w:ascii="Arial" w:hAnsi="Arial" w:cs="Arial"/>
                <w:sz w:val="24"/>
                <w:szCs w:val="24"/>
                <w:lang w:val="el-GR"/>
              </w:rPr>
              <w:t xml:space="preserve">(3) </w:t>
            </w:r>
            <w:r w:rsidRPr="002F0299">
              <w:rPr>
                <w:rFonts w:ascii="Arial" w:hAnsi="Arial" w:cs="Arial"/>
                <w:sz w:val="24"/>
                <w:szCs w:val="24"/>
                <w:lang w:val="el-GR"/>
              </w:rPr>
              <w:t>Η Αρμόδια Επιτροπή κατά τη λήψη απόφασης για προαγωγή, λαμβάνει δεόντως υπόψη το περιεχόμενο των προσωπικών φακέλων των υποψηφίων</w:t>
            </w:r>
            <w:r w:rsidR="00C455E1">
              <w:rPr>
                <w:rFonts w:ascii="Arial" w:hAnsi="Arial" w:cs="Arial"/>
                <w:sz w:val="24"/>
                <w:szCs w:val="24"/>
                <w:lang w:val="el-GR"/>
              </w:rPr>
              <w:t>,</w:t>
            </w:r>
            <w:r w:rsidRPr="002F0299">
              <w:rPr>
                <w:rFonts w:ascii="Arial" w:hAnsi="Arial" w:cs="Arial"/>
                <w:sz w:val="24"/>
                <w:szCs w:val="24"/>
                <w:lang w:val="el-GR"/>
              </w:rPr>
              <w:t xml:space="preserve">  τις αξιολογήσεις τους και την εντύπωση την οποία η Αρμόδια Επιτροπή αποκόμισε για τους υποψηφίους κατά την προφορική εξέταση, </w:t>
            </w:r>
            <w:r w:rsidR="00C455E1">
              <w:rPr>
                <w:rFonts w:ascii="Arial" w:hAnsi="Arial" w:cs="Arial"/>
                <w:sz w:val="24"/>
                <w:szCs w:val="24"/>
                <w:lang w:val="el-GR"/>
              </w:rPr>
              <w:t>εάν</w:t>
            </w:r>
            <w:r w:rsidR="00C455E1" w:rsidRPr="002F0299">
              <w:rPr>
                <w:rFonts w:ascii="Arial" w:hAnsi="Arial" w:cs="Arial"/>
                <w:sz w:val="24"/>
                <w:szCs w:val="24"/>
                <w:lang w:val="el-GR"/>
              </w:rPr>
              <w:t xml:space="preserve"> </w:t>
            </w:r>
            <w:r w:rsidRPr="002F0299">
              <w:rPr>
                <w:rFonts w:ascii="Arial" w:hAnsi="Arial" w:cs="Arial"/>
                <w:sz w:val="24"/>
                <w:szCs w:val="24"/>
                <w:lang w:val="el-GR"/>
              </w:rPr>
              <w:t>αυτή έγινε.</w:t>
            </w:r>
          </w:p>
        </w:tc>
      </w:tr>
      <w:tr w:rsidR="002F0299" w:rsidRPr="00BC429C" w14:paraId="4B3EBB19" w14:textId="77777777" w:rsidTr="00947CF2">
        <w:tc>
          <w:tcPr>
            <w:tcW w:w="2055" w:type="dxa"/>
          </w:tcPr>
          <w:p w14:paraId="77C13BE9" w14:textId="77777777" w:rsidR="002F0299" w:rsidRPr="002F0299" w:rsidRDefault="002F0299" w:rsidP="002F0299">
            <w:pPr>
              <w:pStyle w:val="BodyText"/>
              <w:tabs>
                <w:tab w:val="left" w:pos="2127"/>
                <w:tab w:val="left" w:pos="2835"/>
              </w:tabs>
              <w:spacing w:after="0" w:line="360" w:lineRule="auto"/>
              <w:rPr>
                <w:rFonts w:ascii="Arial" w:hAnsi="Arial" w:cs="Arial"/>
                <w:lang w:val="el-GR"/>
              </w:rPr>
            </w:pPr>
          </w:p>
        </w:tc>
        <w:tc>
          <w:tcPr>
            <w:tcW w:w="7812" w:type="dxa"/>
            <w:gridSpan w:val="14"/>
          </w:tcPr>
          <w:p w14:paraId="4B2450DB" w14:textId="77777777" w:rsidR="002F0299" w:rsidRDefault="002F0299" w:rsidP="002F0299">
            <w:pPr>
              <w:pStyle w:val="List2"/>
              <w:tabs>
                <w:tab w:val="left" w:pos="3969"/>
              </w:tabs>
              <w:spacing w:line="360" w:lineRule="auto"/>
              <w:ind w:left="33" w:firstLine="0"/>
              <w:jc w:val="both"/>
              <w:rPr>
                <w:rFonts w:ascii="Arial" w:hAnsi="Arial" w:cs="Arial"/>
                <w:sz w:val="24"/>
                <w:szCs w:val="24"/>
                <w:lang w:val="el-GR"/>
              </w:rPr>
            </w:pPr>
          </w:p>
        </w:tc>
      </w:tr>
      <w:tr w:rsidR="002F0299" w:rsidRPr="00BC429C" w14:paraId="00AF53C9" w14:textId="77777777" w:rsidTr="00947CF2">
        <w:tc>
          <w:tcPr>
            <w:tcW w:w="2055" w:type="dxa"/>
          </w:tcPr>
          <w:p w14:paraId="409C8A3E" w14:textId="77777777" w:rsidR="002F0299" w:rsidRPr="002F0299" w:rsidRDefault="002F0299" w:rsidP="002F0299">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Προσφορά διορισμού ή προαγωγής.</w:t>
            </w:r>
          </w:p>
        </w:tc>
        <w:tc>
          <w:tcPr>
            <w:tcW w:w="7812" w:type="dxa"/>
            <w:gridSpan w:val="14"/>
          </w:tcPr>
          <w:p w14:paraId="50705665" w14:textId="77777777" w:rsidR="002F0299" w:rsidRPr="002F0299" w:rsidRDefault="002F0299" w:rsidP="00754285">
            <w:pPr>
              <w:pStyle w:val="List2"/>
              <w:tabs>
                <w:tab w:val="left" w:pos="468"/>
                <w:tab w:val="left" w:pos="3969"/>
              </w:tabs>
              <w:spacing w:line="360" w:lineRule="auto"/>
              <w:ind w:left="33" w:firstLine="0"/>
              <w:jc w:val="both"/>
              <w:rPr>
                <w:rFonts w:ascii="Arial" w:hAnsi="Arial" w:cs="Arial"/>
                <w:sz w:val="24"/>
                <w:szCs w:val="24"/>
                <w:lang w:val="el-GR"/>
              </w:rPr>
            </w:pPr>
            <w:r>
              <w:rPr>
                <w:rFonts w:ascii="Arial" w:hAnsi="Arial" w:cs="Arial"/>
                <w:sz w:val="24"/>
                <w:szCs w:val="24"/>
                <w:lang w:val="el-GR"/>
              </w:rPr>
              <w:t xml:space="preserve">17.-(1) </w:t>
            </w:r>
            <w:r w:rsidRPr="002F0299">
              <w:rPr>
                <w:rFonts w:ascii="Arial" w:hAnsi="Arial" w:cs="Arial"/>
                <w:sz w:val="24"/>
                <w:szCs w:val="24"/>
                <w:lang w:val="el-GR"/>
              </w:rPr>
              <w:t>Διορισμός ή προαγωγή γίνεται από την Αρμόδια Επιτροπή με γραπτή προσφορά προς το πρόσωπο το οποίο επιλέγει για διορισμό ή προαγωγή, ανάλογα με την περίπτωση.</w:t>
            </w:r>
          </w:p>
        </w:tc>
      </w:tr>
      <w:tr w:rsidR="002F0299" w:rsidRPr="00BC429C" w14:paraId="34E1400E" w14:textId="77777777" w:rsidTr="00947CF2">
        <w:tc>
          <w:tcPr>
            <w:tcW w:w="2055" w:type="dxa"/>
          </w:tcPr>
          <w:p w14:paraId="612DF97E" w14:textId="77777777" w:rsidR="002F0299" w:rsidRPr="002F0299" w:rsidRDefault="002F0299" w:rsidP="002F0299">
            <w:pPr>
              <w:pStyle w:val="BodyText"/>
              <w:tabs>
                <w:tab w:val="left" w:pos="2127"/>
                <w:tab w:val="left" w:pos="2835"/>
              </w:tabs>
              <w:spacing w:after="0" w:line="360" w:lineRule="auto"/>
              <w:rPr>
                <w:rFonts w:ascii="Arial" w:hAnsi="Arial" w:cs="Arial"/>
                <w:lang w:val="el-GR"/>
              </w:rPr>
            </w:pPr>
          </w:p>
        </w:tc>
        <w:tc>
          <w:tcPr>
            <w:tcW w:w="7812" w:type="dxa"/>
            <w:gridSpan w:val="14"/>
          </w:tcPr>
          <w:p w14:paraId="3BC94ECF" w14:textId="77777777" w:rsidR="002F0299" w:rsidRPr="002F0299" w:rsidRDefault="002F0299" w:rsidP="002F0299">
            <w:pPr>
              <w:pStyle w:val="List2"/>
              <w:spacing w:line="360" w:lineRule="auto"/>
              <w:ind w:left="0" w:firstLine="0"/>
              <w:jc w:val="both"/>
              <w:rPr>
                <w:rFonts w:ascii="Arial" w:hAnsi="Arial" w:cs="Arial"/>
                <w:sz w:val="24"/>
                <w:szCs w:val="24"/>
                <w:lang w:val="el-GR"/>
              </w:rPr>
            </w:pPr>
          </w:p>
        </w:tc>
      </w:tr>
      <w:tr w:rsidR="005915C6" w:rsidRPr="00BC429C" w14:paraId="6413229A" w14:textId="77777777" w:rsidTr="00947CF2">
        <w:tc>
          <w:tcPr>
            <w:tcW w:w="2055" w:type="dxa"/>
          </w:tcPr>
          <w:p w14:paraId="40631F4B"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35B461A7" w14:textId="1DAC8476" w:rsidR="005915C6" w:rsidRPr="002F0299" w:rsidRDefault="005915C6" w:rsidP="00754285">
            <w:pPr>
              <w:pStyle w:val="List2"/>
              <w:tabs>
                <w:tab w:val="left" w:pos="468"/>
                <w:tab w:val="left" w:pos="589"/>
              </w:tabs>
              <w:spacing w:line="360" w:lineRule="auto"/>
              <w:ind w:left="0" w:firstLine="0"/>
              <w:jc w:val="both"/>
              <w:rPr>
                <w:rFonts w:ascii="Arial" w:hAnsi="Arial" w:cs="Arial"/>
                <w:sz w:val="24"/>
                <w:szCs w:val="24"/>
                <w:lang w:val="el-GR"/>
              </w:rPr>
            </w:pPr>
            <w:r>
              <w:rPr>
                <w:rFonts w:ascii="Arial" w:hAnsi="Arial" w:cs="Arial"/>
                <w:sz w:val="24"/>
                <w:szCs w:val="24"/>
                <w:lang w:val="el-GR"/>
              </w:rPr>
              <w:t xml:space="preserve">     </w:t>
            </w:r>
            <w:r w:rsidR="00754285">
              <w:rPr>
                <w:rFonts w:ascii="Arial" w:hAnsi="Arial" w:cs="Arial"/>
                <w:sz w:val="24"/>
                <w:szCs w:val="24"/>
                <w:lang w:val="el-GR"/>
              </w:rPr>
              <w:t xml:space="preserve"> </w:t>
            </w:r>
            <w:r>
              <w:rPr>
                <w:rFonts w:ascii="Arial" w:hAnsi="Arial" w:cs="Arial"/>
                <w:sz w:val="24"/>
                <w:szCs w:val="24"/>
                <w:lang w:val="el-GR"/>
              </w:rPr>
              <w:t xml:space="preserve">(2) </w:t>
            </w:r>
            <w:r w:rsidRPr="002F0299">
              <w:rPr>
                <w:rFonts w:ascii="Arial" w:hAnsi="Arial" w:cs="Arial"/>
                <w:sz w:val="24"/>
                <w:szCs w:val="24"/>
                <w:lang w:val="el-GR"/>
              </w:rPr>
              <w:t>Η προσφορά αποστέλλεται από την Αρμόδια Επιτροπή στο πρόσωπο το οποίο επιλέγηκε για διορισμό ή προαγωγή με συστημένη επιστολή ή παραδίδεται αυτοπροσώπως και αναφέρει την αμοιβή και τους λοιπούς όρους υπηρεσίας της θέσης.</w:t>
            </w:r>
          </w:p>
        </w:tc>
      </w:tr>
      <w:tr w:rsidR="005915C6" w:rsidRPr="00BC429C" w14:paraId="0405ACEE" w14:textId="77777777" w:rsidTr="00947CF2">
        <w:tc>
          <w:tcPr>
            <w:tcW w:w="2055" w:type="dxa"/>
          </w:tcPr>
          <w:p w14:paraId="4D234D1B"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E51D282" w14:textId="77777777" w:rsidR="005915C6" w:rsidRPr="002F0299"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17B79472" w14:textId="77777777" w:rsidTr="00947CF2">
        <w:tc>
          <w:tcPr>
            <w:tcW w:w="2055" w:type="dxa"/>
          </w:tcPr>
          <w:p w14:paraId="68C7E8EC"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83F83FE" w14:textId="77777777" w:rsidR="005915C6" w:rsidRPr="002F0299"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(3) </w:t>
            </w:r>
            <w:r w:rsidRPr="002F0299">
              <w:rPr>
                <w:rFonts w:ascii="Arial" w:hAnsi="Arial" w:cs="Arial"/>
                <w:sz w:val="24"/>
                <w:szCs w:val="24"/>
                <w:lang w:val="el-GR"/>
              </w:rPr>
              <w:t xml:space="preserve">Η αποδοχή της προσφοράς του διορισμού ή της προαγωγής από το πρόσωπο που επιλέγηκε για διορισμό ή προαγωγή γίνεται γραπτώς το αργότερο εντός δεκαπέντε (15) ημερών από την ημερομηνία αποστολής του εγγράφου προσφοράς. </w:t>
            </w:r>
          </w:p>
        </w:tc>
      </w:tr>
      <w:tr w:rsidR="005915C6" w:rsidRPr="00BC429C" w14:paraId="43713D8E" w14:textId="77777777" w:rsidTr="00947CF2">
        <w:tc>
          <w:tcPr>
            <w:tcW w:w="2055" w:type="dxa"/>
          </w:tcPr>
          <w:p w14:paraId="78C6A5D6"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77D50D6E" w14:textId="77777777" w:rsidR="005915C6" w:rsidRPr="002F0299"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42339605" w14:textId="77777777" w:rsidTr="00947CF2">
        <w:tc>
          <w:tcPr>
            <w:tcW w:w="2055" w:type="dxa"/>
          </w:tcPr>
          <w:p w14:paraId="6A534F85"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191E807A" w14:textId="77777777" w:rsidR="005915C6" w:rsidRPr="002F0299"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(4) </w:t>
            </w:r>
            <w:r w:rsidRPr="002F0299">
              <w:rPr>
                <w:rFonts w:ascii="Arial" w:hAnsi="Arial" w:cs="Arial"/>
                <w:sz w:val="24"/>
                <w:szCs w:val="24"/>
                <w:lang w:val="el-GR"/>
              </w:rPr>
              <w:t>Η ημερομηνία διορισμού ή προαγωγής υπαλλήλου καθορίζεται από την Αρμόδια Επιτροπή στο έγγραφο διορισμού ή προαγωγής.</w:t>
            </w:r>
          </w:p>
        </w:tc>
      </w:tr>
      <w:tr w:rsidR="005915C6" w:rsidRPr="00BC429C" w14:paraId="755FAD8D" w14:textId="77777777" w:rsidTr="00947CF2">
        <w:tc>
          <w:tcPr>
            <w:tcW w:w="2055" w:type="dxa"/>
          </w:tcPr>
          <w:p w14:paraId="500F2584"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701F21C6" w14:textId="77777777" w:rsidR="005915C6" w:rsidRPr="002F0299"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7B5A48F3" w14:textId="77777777" w:rsidTr="00947CF2">
        <w:tc>
          <w:tcPr>
            <w:tcW w:w="2055" w:type="dxa"/>
          </w:tcPr>
          <w:p w14:paraId="7291E78A"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626C99EF" w14:textId="23892833" w:rsidR="005915C6" w:rsidRPr="002F0299"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(5) </w:t>
            </w:r>
            <w:r w:rsidRPr="002F0299">
              <w:rPr>
                <w:rFonts w:ascii="Arial" w:hAnsi="Arial" w:cs="Arial"/>
                <w:sz w:val="24"/>
                <w:szCs w:val="24"/>
                <w:lang w:val="el-GR"/>
              </w:rPr>
              <w:t xml:space="preserve">Σε περίπτωση </w:t>
            </w:r>
            <w:r w:rsidR="00C455E1">
              <w:rPr>
                <w:rFonts w:ascii="Arial" w:hAnsi="Arial" w:cs="Arial"/>
                <w:sz w:val="24"/>
                <w:szCs w:val="24"/>
                <w:lang w:val="el-GR"/>
              </w:rPr>
              <w:t>κατά την οποία</w:t>
            </w:r>
            <w:r w:rsidR="00C455E1" w:rsidRPr="002F0299">
              <w:rPr>
                <w:rFonts w:ascii="Arial" w:hAnsi="Arial" w:cs="Arial"/>
                <w:sz w:val="24"/>
                <w:szCs w:val="24"/>
                <w:lang w:val="el-GR"/>
              </w:rPr>
              <w:t xml:space="preserve"> </w:t>
            </w:r>
            <w:r w:rsidRPr="002F0299">
              <w:rPr>
                <w:rFonts w:ascii="Arial" w:hAnsi="Arial" w:cs="Arial"/>
                <w:sz w:val="24"/>
                <w:szCs w:val="24"/>
                <w:lang w:val="el-GR"/>
              </w:rPr>
              <w:t xml:space="preserve">το πρόσωπο που επιλέγηκε για διορισμό ή προαγωγή δηλώσει ότι δεν αποδέχεται την προσφορά που του έγινε, ή </w:t>
            </w:r>
            <w:r w:rsidR="00C455E1">
              <w:rPr>
                <w:rFonts w:ascii="Arial" w:hAnsi="Arial" w:cs="Arial"/>
                <w:sz w:val="24"/>
                <w:szCs w:val="24"/>
                <w:lang w:val="el-GR"/>
              </w:rPr>
              <w:t xml:space="preserve">σε </w:t>
            </w:r>
            <w:r w:rsidRPr="002F0299">
              <w:rPr>
                <w:rFonts w:ascii="Arial" w:hAnsi="Arial" w:cs="Arial"/>
                <w:sz w:val="24"/>
                <w:szCs w:val="24"/>
                <w:lang w:val="el-GR"/>
              </w:rPr>
              <w:t>περίπτωση παρόδου της καθοριζόμενης στην παράγραφο (3) προθεσμίας χωρίς τη</w:t>
            </w:r>
            <w:r w:rsidR="00C455E1">
              <w:rPr>
                <w:rFonts w:ascii="Arial" w:hAnsi="Arial" w:cs="Arial"/>
                <w:sz w:val="24"/>
                <w:szCs w:val="24"/>
                <w:lang w:val="el-GR"/>
              </w:rPr>
              <w:t>ν</w:t>
            </w:r>
            <w:r w:rsidRPr="002F0299">
              <w:rPr>
                <w:rFonts w:ascii="Arial" w:hAnsi="Arial" w:cs="Arial"/>
                <w:sz w:val="24"/>
                <w:szCs w:val="24"/>
                <w:lang w:val="el-GR"/>
              </w:rPr>
              <w:t xml:space="preserve"> λήψη οποιασδήποτε απάντησης, ή στην περίπτωση προσώπου το οποίο δεν είναι υπάλληλος και το οποίο κριθεί ως μη κατάλληλο από πλευράς υγείας, σύμφωνα με τις πρόνοιες του Κανονισμού 13, ο διορισμός ή η προαγωγή εξετάζεται εκ νέου από την Αρμόδια Επιτροπή, η οποία αποφασίζει κατά πόσο θα προβεί σε νέα προσφορά διορισμού ή προαγ</w:t>
            </w:r>
            <w:r>
              <w:rPr>
                <w:rFonts w:ascii="Arial" w:hAnsi="Arial" w:cs="Arial"/>
                <w:sz w:val="24"/>
                <w:szCs w:val="24"/>
                <w:lang w:val="el-GR"/>
              </w:rPr>
              <w:t>ωγής, ανάλογα με την περίπτωση.</w:t>
            </w:r>
          </w:p>
        </w:tc>
      </w:tr>
      <w:tr w:rsidR="005915C6" w:rsidRPr="00BC429C" w14:paraId="4AC7E2CE" w14:textId="77777777" w:rsidTr="00947CF2">
        <w:tc>
          <w:tcPr>
            <w:tcW w:w="2055" w:type="dxa"/>
          </w:tcPr>
          <w:p w14:paraId="51AD9E64"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0CA255F2" w14:textId="77777777" w:rsidR="005915C6" w:rsidRPr="002F0299"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41FE21BD" w14:textId="77777777" w:rsidTr="00947CF2">
        <w:tc>
          <w:tcPr>
            <w:tcW w:w="2055" w:type="dxa"/>
          </w:tcPr>
          <w:p w14:paraId="7154D405"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E56C631" w14:textId="77777777" w:rsidR="005915C6" w:rsidRPr="002F0299"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(6) </w:t>
            </w:r>
            <w:r w:rsidRPr="005915C6">
              <w:rPr>
                <w:rFonts w:ascii="Arial" w:hAnsi="Arial" w:cs="Arial"/>
                <w:sz w:val="24"/>
                <w:szCs w:val="24"/>
                <w:lang w:val="el-GR"/>
              </w:rPr>
              <w:t xml:space="preserve">Οι διορισμοί και προαγωγές δημοσιεύονται στην Επίσημη Εφημερίδα της Δημοκρατίας εντός σαράντα πέντε (45) ημερών από την ημερομηνία αποδοχής της προσφοράς της θέσης. </w:t>
            </w:r>
          </w:p>
        </w:tc>
      </w:tr>
      <w:tr w:rsidR="005915C6" w:rsidRPr="00BC429C" w14:paraId="4960BF7B" w14:textId="77777777" w:rsidTr="00947CF2">
        <w:tc>
          <w:tcPr>
            <w:tcW w:w="2055" w:type="dxa"/>
          </w:tcPr>
          <w:p w14:paraId="4D6124A1"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22C70D95" w14:textId="77777777" w:rsidR="005915C6"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2DD26396" w14:textId="77777777" w:rsidTr="00947CF2">
        <w:tc>
          <w:tcPr>
            <w:tcW w:w="2055" w:type="dxa"/>
          </w:tcPr>
          <w:p w14:paraId="1F9EADEC"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roofErr w:type="spellStart"/>
            <w:r w:rsidRPr="0073290E">
              <w:rPr>
                <w:rFonts w:ascii="Arial" w:hAnsi="Arial" w:cs="Arial"/>
                <w:sz w:val="24"/>
                <w:szCs w:val="24"/>
                <w:lang w:val="el-GR"/>
              </w:rPr>
              <w:t>Αναπληρωτικός</w:t>
            </w:r>
            <w:proofErr w:type="spellEnd"/>
            <w:r w:rsidRPr="0073290E">
              <w:rPr>
                <w:rFonts w:ascii="Arial" w:hAnsi="Arial" w:cs="Arial"/>
                <w:sz w:val="24"/>
                <w:szCs w:val="24"/>
                <w:lang w:val="el-GR"/>
              </w:rPr>
              <w:t xml:space="preserve"> διορισμός.</w:t>
            </w:r>
          </w:p>
        </w:tc>
        <w:tc>
          <w:tcPr>
            <w:tcW w:w="7812" w:type="dxa"/>
            <w:gridSpan w:val="14"/>
          </w:tcPr>
          <w:p w14:paraId="25830137" w14:textId="5FD7E41F" w:rsidR="005915C6"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18.-(1) </w:t>
            </w:r>
            <w:r w:rsidR="00C455E1">
              <w:rPr>
                <w:rFonts w:ascii="Arial" w:hAnsi="Arial" w:cs="Arial"/>
                <w:sz w:val="24"/>
                <w:szCs w:val="24"/>
                <w:lang w:val="el-GR"/>
              </w:rPr>
              <w:t>Σε περίπτωση κατά την οποία</w:t>
            </w:r>
            <w:r w:rsidR="00C455E1" w:rsidRPr="005915C6">
              <w:rPr>
                <w:rFonts w:ascii="Arial" w:hAnsi="Arial" w:cs="Arial"/>
                <w:sz w:val="24"/>
                <w:szCs w:val="24"/>
                <w:lang w:val="el-GR"/>
              </w:rPr>
              <w:t xml:space="preserve"> </w:t>
            </w:r>
            <w:r w:rsidRPr="005915C6">
              <w:rPr>
                <w:rFonts w:ascii="Arial" w:hAnsi="Arial" w:cs="Arial"/>
                <w:sz w:val="24"/>
                <w:szCs w:val="24"/>
                <w:lang w:val="el-GR"/>
              </w:rPr>
              <w:t xml:space="preserve">κενώνεται θέση για οποιοδήποτε λόγο ή ο κάτοχός της απουσιάζει με άδεια ή αδυνατεί να εκτελεί τα καθήκοντα της θέσης του, η Αρμόδια Επιτροπή δύναται να διορίζει άλλο πρόσωπο για να  ενεργεί </w:t>
            </w:r>
            <w:proofErr w:type="spellStart"/>
            <w:r w:rsidRPr="005915C6">
              <w:rPr>
                <w:rFonts w:ascii="Arial" w:hAnsi="Arial" w:cs="Arial"/>
                <w:sz w:val="24"/>
                <w:szCs w:val="24"/>
                <w:lang w:val="el-GR"/>
              </w:rPr>
              <w:t>αναπληρωτικά</w:t>
            </w:r>
            <w:proofErr w:type="spellEnd"/>
            <w:r w:rsidRPr="005915C6">
              <w:rPr>
                <w:rFonts w:ascii="Arial" w:hAnsi="Arial" w:cs="Arial"/>
                <w:sz w:val="24"/>
                <w:szCs w:val="24"/>
                <w:lang w:val="el-GR"/>
              </w:rPr>
              <w:t xml:space="preserve"> στη θέση αυτή κάτω από όρους που καθορίζονται ειδικά.</w:t>
            </w:r>
          </w:p>
        </w:tc>
      </w:tr>
      <w:tr w:rsidR="005915C6" w:rsidRPr="00BC429C" w14:paraId="51138524" w14:textId="77777777" w:rsidTr="00947CF2">
        <w:tc>
          <w:tcPr>
            <w:tcW w:w="2055" w:type="dxa"/>
          </w:tcPr>
          <w:p w14:paraId="7B434BB4"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FBC2CE7" w14:textId="77777777" w:rsidR="005915C6" w:rsidRPr="005915C6"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1C0CBD82" w14:textId="77777777" w:rsidTr="00947CF2">
        <w:tc>
          <w:tcPr>
            <w:tcW w:w="2055" w:type="dxa"/>
          </w:tcPr>
          <w:p w14:paraId="74E78D24"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28E1257C" w14:textId="0A3EE025" w:rsidR="005A7BFC" w:rsidRDefault="005915C6" w:rsidP="00241847">
            <w:pPr>
              <w:pStyle w:val="List2"/>
              <w:tabs>
                <w:tab w:val="left" w:pos="476"/>
              </w:tabs>
              <w:spacing w:line="360" w:lineRule="auto"/>
              <w:ind w:left="0" w:firstLine="0"/>
              <w:jc w:val="both"/>
              <w:rPr>
                <w:rFonts w:ascii="Arial" w:hAnsi="Arial" w:cs="Arial"/>
                <w:sz w:val="24"/>
                <w:szCs w:val="24"/>
                <w:lang w:val="el-GR"/>
              </w:rPr>
            </w:pPr>
            <w:r>
              <w:rPr>
                <w:rFonts w:ascii="Arial" w:hAnsi="Arial" w:cs="Arial"/>
                <w:sz w:val="24"/>
                <w:szCs w:val="24"/>
                <w:lang w:val="el-GR"/>
              </w:rPr>
              <w:t xml:space="preserve">     </w:t>
            </w:r>
            <w:r w:rsidR="00241847">
              <w:rPr>
                <w:rFonts w:ascii="Arial" w:hAnsi="Arial" w:cs="Arial"/>
                <w:sz w:val="24"/>
                <w:szCs w:val="24"/>
                <w:lang w:val="el-GR"/>
              </w:rPr>
              <w:t xml:space="preserve"> </w:t>
            </w:r>
            <w:r>
              <w:rPr>
                <w:rFonts w:ascii="Arial" w:hAnsi="Arial" w:cs="Arial"/>
                <w:sz w:val="24"/>
                <w:szCs w:val="24"/>
                <w:lang w:val="el-GR"/>
              </w:rPr>
              <w:t xml:space="preserve">(2)  </w:t>
            </w:r>
            <w:r w:rsidRPr="005915C6">
              <w:rPr>
                <w:rFonts w:ascii="Arial" w:hAnsi="Arial" w:cs="Arial"/>
                <w:sz w:val="24"/>
                <w:szCs w:val="24"/>
                <w:lang w:val="el-GR"/>
              </w:rPr>
              <w:t xml:space="preserve">Υπάλληλος που διορίζεται να εκτελεί </w:t>
            </w:r>
            <w:proofErr w:type="spellStart"/>
            <w:r w:rsidRPr="005915C6">
              <w:rPr>
                <w:rFonts w:ascii="Arial" w:hAnsi="Arial" w:cs="Arial"/>
                <w:sz w:val="24"/>
                <w:szCs w:val="24"/>
                <w:lang w:val="el-GR"/>
              </w:rPr>
              <w:t>αναπληρωτικά</w:t>
            </w:r>
            <w:proofErr w:type="spellEnd"/>
            <w:r w:rsidRPr="005915C6">
              <w:rPr>
                <w:rFonts w:ascii="Arial" w:hAnsi="Arial" w:cs="Arial"/>
                <w:sz w:val="24"/>
                <w:szCs w:val="24"/>
                <w:lang w:val="el-GR"/>
              </w:rPr>
              <w:t xml:space="preserve"> τα καθήκοντα άλλης θέσης λαμβάνει επίδομα </w:t>
            </w:r>
            <w:proofErr w:type="spellStart"/>
            <w:r w:rsidRPr="005915C6">
              <w:rPr>
                <w:rFonts w:ascii="Arial" w:hAnsi="Arial" w:cs="Arial"/>
                <w:sz w:val="24"/>
                <w:szCs w:val="24"/>
                <w:lang w:val="el-GR"/>
              </w:rPr>
              <w:t>αναπληρωτικού</w:t>
            </w:r>
            <w:proofErr w:type="spellEnd"/>
            <w:r w:rsidRPr="005915C6">
              <w:rPr>
                <w:rFonts w:ascii="Arial" w:hAnsi="Arial" w:cs="Arial"/>
                <w:sz w:val="24"/>
                <w:szCs w:val="24"/>
                <w:lang w:val="el-GR"/>
              </w:rPr>
              <w:t xml:space="preserve"> διορισμού, κατ’ </w:t>
            </w:r>
            <w:proofErr w:type="spellStart"/>
            <w:r w:rsidRPr="005915C6">
              <w:rPr>
                <w:rFonts w:ascii="Arial" w:hAnsi="Arial" w:cs="Arial"/>
                <w:sz w:val="24"/>
                <w:szCs w:val="24"/>
                <w:lang w:val="el-GR"/>
              </w:rPr>
              <w:t>αναλογίαν</w:t>
            </w:r>
            <w:proofErr w:type="spellEnd"/>
          </w:p>
          <w:p w14:paraId="721EA0D3" w14:textId="48CAD884" w:rsidR="005915C6" w:rsidRDefault="005915C6" w:rsidP="005915C6">
            <w:pPr>
              <w:pStyle w:val="List2"/>
              <w:spacing w:line="360" w:lineRule="auto"/>
              <w:ind w:left="0" w:firstLine="0"/>
              <w:jc w:val="both"/>
              <w:rPr>
                <w:rFonts w:ascii="Arial" w:hAnsi="Arial" w:cs="Arial"/>
                <w:sz w:val="24"/>
                <w:szCs w:val="24"/>
                <w:lang w:val="el-GR"/>
              </w:rPr>
            </w:pPr>
            <w:r w:rsidRPr="005915C6">
              <w:rPr>
                <w:rFonts w:ascii="Arial" w:hAnsi="Arial" w:cs="Arial"/>
                <w:sz w:val="24"/>
                <w:szCs w:val="24"/>
                <w:lang w:val="el-GR"/>
              </w:rPr>
              <w:t xml:space="preserve"> των διατάξεων που εφαρμόζονται στη δημόσια υπηρεσία.</w:t>
            </w:r>
          </w:p>
        </w:tc>
      </w:tr>
      <w:tr w:rsidR="005915C6" w:rsidRPr="00BC429C" w14:paraId="1CF1D41F" w14:textId="77777777" w:rsidTr="00947CF2">
        <w:tc>
          <w:tcPr>
            <w:tcW w:w="2055" w:type="dxa"/>
          </w:tcPr>
          <w:p w14:paraId="2FCEEBA2" w14:textId="77777777" w:rsidR="005915C6" w:rsidRPr="002F0299" w:rsidRDefault="005915C6"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303283AA" w14:textId="77777777" w:rsidR="005915C6" w:rsidRPr="005915C6" w:rsidRDefault="005915C6" w:rsidP="005915C6">
            <w:pPr>
              <w:pStyle w:val="List2"/>
              <w:spacing w:line="360" w:lineRule="auto"/>
              <w:ind w:left="0" w:firstLine="0"/>
              <w:jc w:val="both"/>
              <w:rPr>
                <w:rFonts w:ascii="Arial" w:hAnsi="Arial" w:cs="Arial"/>
                <w:sz w:val="24"/>
                <w:szCs w:val="24"/>
                <w:lang w:val="el-GR"/>
              </w:rPr>
            </w:pPr>
          </w:p>
        </w:tc>
      </w:tr>
      <w:tr w:rsidR="005915C6" w:rsidRPr="00BC429C" w14:paraId="10DB5BC3" w14:textId="77777777" w:rsidTr="00947CF2">
        <w:tc>
          <w:tcPr>
            <w:tcW w:w="2055" w:type="dxa"/>
          </w:tcPr>
          <w:p w14:paraId="1BCB0E7A"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p>
          <w:p w14:paraId="402FC5B7"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p>
          <w:p w14:paraId="4266B1EE"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r>
              <w:rPr>
                <w:rFonts w:ascii="Arial" w:hAnsi="Arial" w:cs="Arial"/>
                <w:sz w:val="24"/>
                <w:szCs w:val="24"/>
                <w:lang w:val="el-GR"/>
              </w:rPr>
              <w:t>Επίσημη</w:t>
            </w:r>
          </w:p>
          <w:p w14:paraId="5B0DBEC3"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r>
              <w:rPr>
                <w:rFonts w:ascii="Arial" w:hAnsi="Arial" w:cs="Arial"/>
                <w:sz w:val="24"/>
                <w:szCs w:val="24"/>
                <w:lang w:val="el-GR"/>
              </w:rPr>
              <w:t>Εφημερίδα,</w:t>
            </w:r>
          </w:p>
          <w:p w14:paraId="60347A95"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r>
              <w:rPr>
                <w:rFonts w:ascii="Arial" w:hAnsi="Arial" w:cs="Arial"/>
                <w:sz w:val="24"/>
                <w:szCs w:val="24"/>
                <w:lang w:val="el-GR"/>
              </w:rPr>
              <w:t>Παράρτημα</w:t>
            </w:r>
          </w:p>
          <w:p w14:paraId="1FF07652" w14:textId="77777777" w:rsidR="00A16ED3" w:rsidRDefault="00A16ED3" w:rsidP="005915C6">
            <w:pPr>
              <w:pStyle w:val="BodyText"/>
              <w:tabs>
                <w:tab w:val="left" w:pos="2127"/>
                <w:tab w:val="left" w:pos="2835"/>
              </w:tabs>
              <w:spacing w:after="0" w:line="360" w:lineRule="auto"/>
              <w:rPr>
                <w:rFonts w:ascii="Arial" w:hAnsi="Arial" w:cs="Arial"/>
                <w:sz w:val="24"/>
                <w:szCs w:val="24"/>
                <w:lang w:val="el-GR"/>
              </w:rPr>
            </w:pPr>
            <w:r>
              <w:rPr>
                <w:rFonts w:ascii="Arial" w:hAnsi="Arial" w:cs="Arial"/>
                <w:sz w:val="24"/>
                <w:szCs w:val="24"/>
                <w:lang w:val="el-GR"/>
              </w:rPr>
              <w:t>Τρίτο (Ι):</w:t>
            </w:r>
          </w:p>
          <w:p w14:paraId="14061ACC" w14:textId="77777777" w:rsidR="00A16ED3" w:rsidRDefault="00A16ED3"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29.03.1991</w:t>
            </w:r>
          </w:p>
          <w:p w14:paraId="4708BD84" w14:textId="77777777" w:rsidR="00A16ED3" w:rsidRDefault="00A16ED3"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18.10.1991</w:t>
            </w:r>
          </w:p>
          <w:p w14:paraId="7B308D32" w14:textId="77777777" w:rsidR="00A16ED3" w:rsidRDefault="00A16ED3"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08.04.1994</w:t>
            </w:r>
          </w:p>
          <w:p w14:paraId="70851240" w14:textId="77777777" w:rsidR="00A16ED3" w:rsidRDefault="00A16ED3"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19.12.1994</w:t>
            </w:r>
          </w:p>
          <w:p w14:paraId="5E89AF9F" w14:textId="77777777" w:rsidR="00A16ED3" w:rsidRDefault="00A16ED3"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25.02.2000</w:t>
            </w:r>
          </w:p>
          <w:p w14:paraId="53A6EB47" w14:textId="77777777" w:rsidR="00A16ED3" w:rsidRDefault="005B1A44"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16.06.2000</w:t>
            </w:r>
          </w:p>
          <w:p w14:paraId="62BAD47A" w14:textId="77777777" w:rsidR="005B1A44" w:rsidRDefault="005B1A44" w:rsidP="00A16ED3">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11.02.2002</w:t>
            </w:r>
          </w:p>
          <w:p w14:paraId="04CC83F4"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31.12.2003</w:t>
            </w:r>
          </w:p>
          <w:p w14:paraId="56E7FB3B"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10.02.2006</w:t>
            </w:r>
          </w:p>
          <w:p w14:paraId="24662DC7"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17.07.2009</w:t>
            </w:r>
          </w:p>
          <w:p w14:paraId="2BF38561"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24.03.2011</w:t>
            </w:r>
          </w:p>
          <w:p w14:paraId="121C9717"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15.06.2012</w:t>
            </w:r>
          </w:p>
          <w:p w14:paraId="67E592B9"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01.12.2017</w:t>
            </w:r>
          </w:p>
          <w:p w14:paraId="4766897C"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15.03.2019</w:t>
            </w:r>
          </w:p>
          <w:p w14:paraId="2BDDE6B5" w14:textId="77777777" w:rsidR="005B1A44"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23.12.2020</w:t>
            </w:r>
          </w:p>
          <w:p w14:paraId="0463680E" w14:textId="26709B30" w:rsidR="005B1A44" w:rsidRPr="00A16ED3" w:rsidRDefault="005B1A44" w:rsidP="005B1A44">
            <w:pPr>
              <w:pStyle w:val="BodyText"/>
              <w:tabs>
                <w:tab w:val="left" w:pos="2127"/>
                <w:tab w:val="left" w:pos="2835"/>
              </w:tabs>
              <w:spacing w:after="0" w:line="360" w:lineRule="auto"/>
              <w:ind w:left="257"/>
              <w:rPr>
                <w:rFonts w:ascii="Arial" w:hAnsi="Arial" w:cs="Arial"/>
                <w:sz w:val="24"/>
                <w:szCs w:val="24"/>
                <w:lang w:val="el-GR"/>
              </w:rPr>
            </w:pPr>
            <w:r>
              <w:rPr>
                <w:rFonts w:ascii="Arial" w:hAnsi="Arial" w:cs="Arial"/>
                <w:sz w:val="24"/>
                <w:szCs w:val="24"/>
                <w:lang w:val="el-GR"/>
              </w:rPr>
              <w:t>29.07.2022.</w:t>
            </w:r>
          </w:p>
        </w:tc>
        <w:tc>
          <w:tcPr>
            <w:tcW w:w="7812" w:type="dxa"/>
            <w:gridSpan w:val="14"/>
          </w:tcPr>
          <w:p w14:paraId="749B9CCD" w14:textId="785770EB" w:rsidR="005915C6" w:rsidRDefault="005915C6"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(3) </w:t>
            </w:r>
            <w:r w:rsidRPr="005915C6">
              <w:rPr>
                <w:rFonts w:ascii="Arial" w:hAnsi="Arial" w:cs="Arial"/>
                <w:sz w:val="24"/>
                <w:szCs w:val="24"/>
                <w:lang w:val="el-GR"/>
              </w:rPr>
              <w:t xml:space="preserve">Για οποιοδήποτε θέμα σχετικά με </w:t>
            </w:r>
            <w:proofErr w:type="spellStart"/>
            <w:r w:rsidRPr="005915C6">
              <w:rPr>
                <w:rFonts w:ascii="Arial" w:hAnsi="Arial" w:cs="Arial"/>
                <w:sz w:val="24"/>
                <w:szCs w:val="24"/>
                <w:lang w:val="el-GR"/>
              </w:rPr>
              <w:t>αναπληρωτικό</w:t>
            </w:r>
            <w:proofErr w:type="spellEnd"/>
            <w:r w:rsidRPr="005915C6">
              <w:rPr>
                <w:rFonts w:ascii="Arial" w:hAnsi="Arial" w:cs="Arial"/>
                <w:sz w:val="24"/>
                <w:szCs w:val="24"/>
                <w:lang w:val="el-GR"/>
              </w:rPr>
              <w:t xml:space="preserve"> διορισμό, για το οποίο δε γίνεται πρόβλεψη στον παρόντα Κανονισμό ισχύουν κατ’ </w:t>
            </w:r>
            <w:proofErr w:type="spellStart"/>
            <w:r w:rsidRPr="005915C6">
              <w:rPr>
                <w:rFonts w:ascii="Arial" w:hAnsi="Arial" w:cs="Arial"/>
                <w:sz w:val="24"/>
                <w:szCs w:val="24"/>
                <w:lang w:val="el-GR"/>
              </w:rPr>
              <w:t>αναλογίαν</w:t>
            </w:r>
            <w:proofErr w:type="spellEnd"/>
            <w:r w:rsidRPr="005915C6">
              <w:rPr>
                <w:rFonts w:ascii="Arial" w:hAnsi="Arial" w:cs="Arial"/>
                <w:sz w:val="24"/>
                <w:szCs w:val="24"/>
                <w:lang w:val="el-GR"/>
              </w:rPr>
              <w:t xml:space="preserve"> οι διατάξεις του Κανονισμού 10 των περί Δημόσιας Υπηρεσίας (Γενικών) Κανονισμών.</w:t>
            </w:r>
          </w:p>
        </w:tc>
      </w:tr>
      <w:tr w:rsidR="000F1DED" w:rsidRPr="00BC429C" w14:paraId="1F3B12DA" w14:textId="77777777" w:rsidTr="00947CF2">
        <w:tc>
          <w:tcPr>
            <w:tcW w:w="2055" w:type="dxa"/>
          </w:tcPr>
          <w:p w14:paraId="4A5C01E9"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46C218B8" w14:textId="77777777" w:rsidR="000F1DED" w:rsidRDefault="000F1DED" w:rsidP="005915C6">
            <w:pPr>
              <w:pStyle w:val="List2"/>
              <w:spacing w:line="360" w:lineRule="auto"/>
              <w:ind w:left="0" w:firstLine="0"/>
              <w:jc w:val="both"/>
              <w:rPr>
                <w:rFonts w:ascii="Arial" w:hAnsi="Arial" w:cs="Arial"/>
                <w:sz w:val="24"/>
                <w:szCs w:val="24"/>
                <w:lang w:val="el-GR"/>
              </w:rPr>
            </w:pPr>
          </w:p>
        </w:tc>
      </w:tr>
      <w:tr w:rsidR="000F1DED" w:rsidRPr="00BC429C" w14:paraId="06481AC3" w14:textId="77777777" w:rsidTr="00947CF2">
        <w:tc>
          <w:tcPr>
            <w:tcW w:w="2055" w:type="dxa"/>
          </w:tcPr>
          <w:p w14:paraId="384EFE07" w14:textId="76C019BE" w:rsidR="000F1DED" w:rsidRPr="002F0299" w:rsidRDefault="000F1DED" w:rsidP="005915C6">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 xml:space="preserve">Αξιολόγηση </w:t>
            </w:r>
            <w:r w:rsidR="000B6A07">
              <w:rPr>
                <w:rFonts w:ascii="Arial" w:hAnsi="Arial" w:cs="Arial"/>
                <w:sz w:val="24"/>
                <w:szCs w:val="24"/>
                <w:lang w:val="el-GR"/>
              </w:rPr>
              <w:t>υ</w:t>
            </w:r>
            <w:r w:rsidRPr="0073290E">
              <w:rPr>
                <w:rFonts w:ascii="Arial" w:hAnsi="Arial" w:cs="Arial"/>
                <w:sz w:val="24"/>
                <w:szCs w:val="24"/>
                <w:lang w:val="el-GR"/>
              </w:rPr>
              <w:t>παλλήλων.</w:t>
            </w:r>
          </w:p>
        </w:tc>
        <w:tc>
          <w:tcPr>
            <w:tcW w:w="7812" w:type="dxa"/>
            <w:gridSpan w:val="14"/>
          </w:tcPr>
          <w:p w14:paraId="49741B4C" w14:textId="4D93EAA5" w:rsidR="000F1DED" w:rsidRDefault="000F1DED" w:rsidP="003E13A4">
            <w:pPr>
              <w:pStyle w:val="List2"/>
              <w:tabs>
                <w:tab w:val="left" w:pos="740"/>
                <w:tab w:val="left" w:pos="915"/>
                <w:tab w:val="left" w:pos="1278"/>
              </w:tabs>
              <w:spacing w:line="360" w:lineRule="auto"/>
              <w:ind w:left="0" w:firstLine="0"/>
              <w:jc w:val="both"/>
              <w:rPr>
                <w:rFonts w:ascii="Arial" w:hAnsi="Arial" w:cs="Arial"/>
                <w:sz w:val="24"/>
                <w:szCs w:val="24"/>
                <w:lang w:val="el-GR"/>
              </w:rPr>
            </w:pPr>
            <w:r>
              <w:rPr>
                <w:rFonts w:ascii="Arial" w:hAnsi="Arial" w:cs="Arial"/>
                <w:sz w:val="24"/>
                <w:szCs w:val="24"/>
                <w:lang w:val="el-GR"/>
              </w:rPr>
              <w:t xml:space="preserve">19.-(1) </w:t>
            </w:r>
            <w:r w:rsidRPr="000F1DED">
              <w:rPr>
                <w:rFonts w:ascii="Arial" w:hAnsi="Arial" w:cs="Arial"/>
                <w:sz w:val="24"/>
                <w:szCs w:val="24"/>
                <w:lang w:val="el-GR"/>
              </w:rPr>
              <w:t>Η αξιολόγηση των υπαλλήλων γίνεται με υπηρεσιακές</w:t>
            </w:r>
            <w:r>
              <w:rPr>
                <w:rFonts w:ascii="Arial" w:hAnsi="Arial" w:cs="Arial"/>
                <w:sz w:val="24"/>
                <w:szCs w:val="24"/>
                <w:lang w:val="el-GR"/>
              </w:rPr>
              <w:t xml:space="preserve"> εκθέσεις και αποβλέπει κυρίως</w:t>
            </w:r>
            <w:r w:rsidR="00C455E1">
              <w:rPr>
                <w:rFonts w:ascii="Arial" w:hAnsi="Arial" w:cs="Arial"/>
                <w:sz w:val="24"/>
                <w:szCs w:val="24"/>
                <w:lang w:val="el-GR"/>
              </w:rPr>
              <w:t>-</w:t>
            </w:r>
          </w:p>
        </w:tc>
      </w:tr>
      <w:tr w:rsidR="000F1DED" w:rsidRPr="00BC429C" w14:paraId="5C082893" w14:textId="77777777" w:rsidTr="00947CF2">
        <w:tc>
          <w:tcPr>
            <w:tcW w:w="2055" w:type="dxa"/>
          </w:tcPr>
          <w:p w14:paraId="173770C0"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44ED3B49" w14:textId="77777777" w:rsidR="000F1DED" w:rsidRDefault="000F1DED" w:rsidP="005915C6">
            <w:pPr>
              <w:pStyle w:val="List2"/>
              <w:spacing w:line="360" w:lineRule="auto"/>
              <w:ind w:left="0" w:firstLine="0"/>
              <w:jc w:val="both"/>
              <w:rPr>
                <w:rFonts w:ascii="Arial" w:hAnsi="Arial" w:cs="Arial"/>
                <w:sz w:val="24"/>
                <w:szCs w:val="24"/>
                <w:lang w:val="el-GR"/>
              </w:rPr>
            </w:pPr>
          </w:p>
        </w:tc>
      </w:tr>
      <w:tr w:rsidR="003E13A4" w:rsidRPr="00BC429C" w14:paraId="51D44431" w14:textId="77777777" w:rsidTr="00EB281D">
        <w:tc>
          <w:tcPr>
            <w:tcW w:w="2055" w:type="dxa"/>
          </w:tcPr>
          <w:p w14:paraId="59B14499" w14:textId="77777777" w:rsidR="003E13A4" w:rsidRPr="002F0299" w:rsidRDefault="003E13A4"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4F18A8BB" w14:textId="26970B43" w:rsidR="003E13A4" w:rsidRDefault="003E13A4" w:rsidP="003E13A4">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(α)</w:t>
            </w:r>
          </w:p>
        </w:tc>
        <w:tc>
          <w:tcPr>
            <w:tcW w:w="6378" w:type="dxa"/>
            <w:gridSpan w:val="4"/>
          </w:tcPr>
          <w:p w14:paraId="00A194C0" w14:textId="48270102" w:rsidR="003E13A4" w:rsidRDefault="003E13A4"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σ</w:t>
            </w:r>
            <w:r w:rsidRPr="000F1DED">
              <w:rPr>
                <w:rFonts w:ascii="Arial" w:hAnsi="Arial" w:cs="Arial"/>
                <w:sz w:val="24"/>
                <w:szCs w:val="24"/>
                <w:lang w:val="el-GR"/>
              </w:rPr>
              <w:t xml:space="preserve">τη διαπίστωση της </w:t>
            </w:r>
            <w:proofErr w:type="spellStart"/>
            <w:r w:rsidRPr="000F1DED">
              <w:rPr>
                <w:rFonts w:ascii="Arial" w:hAnsi="Arial" w:cs="Arial"/>
                <w:sz w:val="24"/>
                <w:szCs w:val="24"/>
                <w:lang w:val="el-GR"/>
              </w:rPr>
              <w:t>καταλληλότητας</w:t>
            </w:r>
            <w:proofErr w:type="spellEnd"/>
            <w:r w:rsidRPr="000F1DED">
              <w:rPr>
                <w:rFonts w:ascii="Arial" w:hAnsi="Arial" w:cs="Arial"/>
                <w:sz w:val="24"/>
                <w:szCs w:val="24"/>
                <w:lang w:val="el-GR"/>
              </w:rPr>
              <w:t xml:space="preserve"> των υπαλλήλων που διορίζονται από το</w:t>
            </w:r>
            <w:r>
              <w:rPr>
                <w:rFonts w:ascii="Arial" w:hAnsi="Arial" w:cs="Arial"/>
                <w:sz w:val="24"/>
                <w:szCs w:val="24"/>
                <w:lang w:val="el-GR"/>
              </w:rPr>
              <w:t>ν</w:t>
            </w:r>
            <w:r w:rsidRPr="000F1DED">
              <w:rPr>
                <w:rFonts w:ascii="Arial" w:hAnsi="Arial" w:cs="Arial"/>
                <w:sz w:val="24"/>
                <w:szCs w:val="24"/>
                <w:lang w:val="el-GR"/>
              </w:rPr>
              <w:t xml:space="preserve"> </w:t>
            </w:r>
            <w:proofErr w:type="spellStart"/>
            <w:r w:rsidRPr="000F1DED">
              <w:rPr>
                <w:rFonts w:ascii="Arial" w:hAnsi="Arial" w:cs="Arial"/>
                <w:sz w:val="24"/>
                <w:szCs w:val="24"/>
                <w:lang w:val="el-GR"/>
              </w:rPr>
              <w:t>ΔΣΜΚ</w:t>
            </w:r>
            <w:proofErr w:type="spellEnd"/>
            <w:r w:rsidRPr="000F1DED">
              <w:rPr>
                <w:rFonts w:ascii="Arial" w:hAnsi="Arial" w:cs="Arial"/>
                <w:sz w:val="24"/>
                <w:szCs w:val="24"/>
                <w:lang w:val="el-GR"/>
              </w:rPr>
              <w:t xml:space="preserve"> με δοκιμασία σε μόνιμη θέση με σκοπό την επικύρωση ή τε</w:t>
            </w:r>
            <w:r>
              <w:rPr>
                <w:rFonts w:ascii="Arial" w:hAnsi="Arial" w:cs="Arial"/>
                <w:sz w:val="24"/>
                <w:szCs w:val="24"/>
                <w:lang w:val="el-GR"/>
              </w:rPr>
              <w:t>ρματισμό των υπηρεσιών τους·</w:t>
            </w:r>
          </w:p>
        </w:tc>
      </w:tr>
      <w:tr w:rsidR="003E13A4" w:rsidRPr="00BC429C" w14:paraId="39D417C4" w14:textId="77777777" w:rsidTr="00EB281D">
        <w:tc>
          <w:tcPr>
            <w:tcW w:w="2055" w:type="dxa"/>
          </w:tcPr>
          <w:p w14:paraId="4ED613C6" w14:textId="77777777" w:rsidR="003E13A4" w:rsidRPr="002F0299" w:rsidRDefault="003E13A4"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5C167D4" w14:textId="77777777" w:rsidR="003E13A4" w:rsidRPr="000F1DED" w:rsidRDefault="003E13A4" w:rsidP="003E13A4">
            <w:pPr>
              <w:pStyle w:val="List2"/>
              <w:spacing w:line="360" w:lineRule="auto"/>
              <w:ind w:left="0" w:firstLine="0"/>
              <w:jc w:val="right"/>
              <w:rPr>
                <w:rFonts w:ascii="Arial" w:hAnsi="Arial" w:cs="Arial"/>
                <w:sz w:val="24"/>
                <w:szCs w:val="24"/>
                <w:lang w:val="el-GR"/>
              </w:rPr>
            </w:pPr>
          </w:p>
        </w:tc>
        <w:tc>
          <w:tcPr>
            <w:tcW w:w="6378" w:type="dxa"/>
            <w:gridSpan w:val="4"/>
          </w:tcPr>
          <w:p w14:paraId="67B8DBC6" w14:textId="77777777" w:rsidR="003E13A4" w:rsidRDefault="003E13A4" w:rsidP="005915C6">
            <w:pPr>
              <w:pStyle w:val="List2"/>
              <w:spacing w:line="360" w:lineRule="auto"/>
              <w:ind w:left="0" w:firstLine="0"/>
              <w:jc w:val="both"/>
              <w:rPr>
                <w:rFonts w:ascii="Arial" w:hAnsi="Arial" w:cs="Arial"/>
                <w:sz w:val="24"/>
                <w:szCs w:val="24"/>
                <w:lang w:val="el-GR"/>
              </w:rPr>
            </w:pPr>
          </w:p>
        </w:tc>
      </w:tr>
      <w:tr w:rsidR="003E13A4" w:rsidRPr="00BC429C" w14:paraId="34B1B17E" w14:textId="77777777" w:rsidTr="00EB281D">
        <w:tc>
          <w:tcPr>
            <w:tcW w:w="2055" w:type="dxa"/>
          </w:tcPr>
          <w:p w14:paraId="27162D4B" w14:textId="77777777" w:rsidR="003E13A4" w:rsidRPr="002F0299" w:rsidRDefault="003E13A4"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8D44FA5" w14:textId="567482BE" w:rsidR="003E13A4" w:rsidRPr="000F1DED" w:rsidRDefault="003E13A4" w:rsidP="003E13A4">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(β)</w:t>
            </w:r>
          </w:p>
        </w:tc>
        <w:tc>
          <w:tcPr>
            <w:tcW w:w="6378" w:type="dxa"/>
            <w:gridSpan w:val="4"/>
          </w:tcPr>
          <w:p w14:paraId="240025AA" w14:textId="1877DA40" w:rsidR="003E13A4" w:rsidRDefault="003E13A4"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στη διαπίστωση, εκτίμηση και προσδιορισμό του βαθμού </w:t>
            </w:r>
            <w:proofErr w:type="spellStart"/>
            <w:r w:rsidRPr="000F1DED">
              <w:rPr>
                <w:rFonts w:ascii="Arial" w:hAnsi="Arial" w:cs="Arial"/>
                <w:sz w:val="24"/>
                <w:szCs w:val="24"/>
                <w:lang w:val="el-GR"/>
              </w:rPr>
              <w:t>καταλληλότητας</w:t>
            </w:r>
            <w:proofErr w:type="spellEnd"/>
            <w:r w:rsidRPr="000F1DED">
              <w:rPr>
                <w:rFonts w:ascii="Arial" w:hAnsi="Arial" w:cs="Arial"/>
                <w:sz w:val="24"/>
                <w:szCs w:val="24"/>
                <w:lang w:val="el-GR"/>
              </w:rPr>
              <w:t xml:space="preserve"> των υπαλλήλων για προαγωγή</w:t>
            </w:r>
            <w:r>
              <w:rPr>
                <w:rFonts w:ascii="Arial" w:hAnsi="Arial" w:cs="Arial"/>
                <w:sz w:val="24"/>
                <w:szCs w:val="24"/>
                <w:lang w:val="el-GR"/>
              </w:rPr>
              <w:t>·</w:t>
            </w:r>
          </w:p>
        </w:tc>
      </w:tr>
      <w:tr w:rsidR="003E13A4" w:rsidRPr="00BC429C" w14:paraId="31E9649F" w14:textId="77777777" w:rsidTr="00EB281D">
        <w:tc>
          <w:tcPr>
            <w:tcW w:w="2055" w:type="dxa"/>
          </w:tcPr>
          <w:p w14:paraId="3947CDE3" w14:textId="77777777" w:rsidR="003E13A4" w:rsidRPr="002F0299" w:rsidRDefault="003E13A4"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2B25E80" w14:textId="77777777" w:rsidR="003E13A4" w:rsidRPr="000F1DED" w:rsidRDefault="003E13A4" w:rsidP="003E13A4">
            <w:pPr>
              <w:pStyle w:val="List2"/>
              <w:spacing w:line="360" w:lineRule="auto"/>
              <w:ind w:left="0" w:firstLine="0"/>
              <w:jc w:val="right"/>
              <w:rPr>
                <w:rFonts w:ascii="Arial" w:hAnsi="Arial" w:cs="Arial"/>
                <w:sz w:val="24"/>
                <w:szCs w:val="24"/>
                <w:lang w:val="el-GR"/>
              </w:rPr>
            </w:pPr>
          </w:p>
        </w:tc>
        <w:tc>
          <w:tcPr>
            <w:tcW w:w="6378" w:type="dxa"/>
            <w:gridSpan w:val="4"/>
          </w:tcPr>
          <w:p w14:paraId="5FE01097" w14:textId="77777777" w:rsidR="003E13A4" w:rsidRPr="000F1DED" w:rsidRDefault="003E13A4" w:rsidP="005915C6">
            <w:pPr>
              <w:pStyle w:val="List2"/>
              <w:spacing w:line="360" w:lineRule="auto"/>
              <w:ind w:left="0" w:firstLine="0"/>
              <w:jc w:val="both"/>
              <w:rPr>
                <w:rFonts w:ascii="Arial" w:hAnsi="Arial" w:cs="Arial"/>
                <w:sz w:val="24"/>
                <w:szCs w:val="24"/>
                <w:lang w:val="el-GR"/>
              </w:rPr>
            </w:pPr>
          </w:p>
        </w:tc>
      </w:tr>
      <w:tr w:rsidR="003E13A4" w:rsidRPr="00BC429C" w14:paraId="7CC0EFD5" w14:textId="77777777" w:rsidTr="00EB281D">
        <w:tc>
          <w:tcPr>
            <w:tcW w:w="2055" w:type="dxa"/>
          </w:tcPr>
          <w:p w14:paraId="117AFDB2" w14:textId="77777777" w:rsidR="003E13A4" w:rsidRPr="002F0299" w:rsidRDefault="003E13A4"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3663586D" w14:textId="581FDC70" w:rsidR="003E13A4" w:rsidRPr="000F1DED" w:rsidRDefault="003E13A4" w:rsidP="003E13A4">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(γ)</w:t>
            </w:r>
          </w:p>
        </w:tc>
        <w:tc>
          <w:tcPr>
            <w:tcW w:w="6378" w:type="dxa"/>
            <w:gridSpan w:val="4"/>
          </w:tcPr>
          <w:p w14:paraId="1C44215F" w14:textId="3FE737DD" w:rsidR="003E13A4" w:rsidRPr="000F1DED" w:rsidRDefault="003E13A4"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στην υποβοήθηση της ανάπτυξης των ικανοτήτων, της υπηρεσιακής ανέλιξης των υπαλλήλων καθώς και της ορθολογιστικής λειτουργίας και διεύθυνσης του </w:t>
            </w:r>
            <w:proofErr w:type="spellStart"/>
            <w:r w:rsidRPr="000F1DED">
              <w:rPr>
                <w:rFonts w:ascii="Arial" w:hAnsi="Arial" w:cs="Arial"/>
                <w:sz w:val="24"/>
                <w:szCs w:val="24"/>
                <w:lang w:val="el-GR"/>
              </w:rPr>
              <w:t>ΔΣΜΚ</w:t>
            </w:r>
            <w:proofErr w:type="spellEnd"/>
            <w:r>
              <w:rPr>
                <w:rFonts w:ascii="Arial" w:hAnsi="Arial" w:cs="Arial"/>
                <w:sz w:val="24"/>
                <w:szCs w:val="24"/>
                <w:lang w:val="el-GR"/>
              </w:rPr>
              <w:t>.</w:t>
            </w:r>
          </w:p>
        </w:tc>
      </w:tr>
      <w:tr w:rsidR="000F1DED" w:rsidRPr="00BC429C" w14:paraId="3EE2B427" w14:textId="77777777" w:rsidTr="00947CF2">
        <w:tc>
          <w:tcPr>
            <w:tcW w:w="2055" w:type="dxa"/>
          </w:tcPr>
          <w:p w14:paraId="40096D10"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565" w:type="dxa"/>
          </w:tcPr>
          <w:p w14:paraId="44A9DA9A" w14:textId="77777777" w:rsidR="000F1DED" w:rsidRDefault="000F1DED" w:rsidP="005915C6">
            <w:pPr>
              <w:pStyle w:val="List2"/>
              <w:spacing w:line="360" w:lineRule="auto"/>
              <w:ind w:left="0" w:firstLine="0"/>
              <w:jc w:val="both"/>
              <w:rPr>
                <w:rFonts w:ascii="Arial" w:hAnsi="Arial" w:cs="Arial"/>
                <w:sz w:val="24"/>
                <w:szCs w:val="24"/>
                <w:lang w:val="el-GR"/>
              </w:rPr>
            </w:pPr>
          </w:p>
        </w:tc>
        <w:tc>
          <w:tcPr>
            <w:tcW w:w="7247" w:type="dxa"/>
            <w:gridSpan w:val="13"/>
            <w:tcBorders>
              <w:left w:val="nil"/>
            </w:tcBorders>
          </w:tcPr>
          <w:p w14:paraId="43340CFA" w14:textId="474BF5F1" w:rsidR="000F1DED" w:rsidRDefault="000F1DED" w:rsidP="000F1DED">
            <w:pPr>
              <w:pStyle w:val="List2"/>
              <w:spacing w:line="360" w:lineRule="auto"/>
              <w:ind w:left="720" w:right="-18" w:hanging="687"/>
              <w:jc w:val="both"/>
              <w:rPr>
                <w:rFonts w:ascii="Arial" w:hAnsi="Arial" w:cs="Arial"/>
                <w:sz w:val="24"/>
                <w:szCs w:val="24"/>
                <w:lang w:val="el-GR"/>
              </w:rPr>
            </w:pPr>
            <w:r>
              <w:rPr>
                <w:rFonts w:ascii="Arial" w:hAnsi="Arial" w:cs="Arial"/>
                <w:sz w:val="24"/>
                <w:szCs w:val="24"/>
                <w:lang w:val="el-GR"/>
              </w:rPr>
              <w:tab/>
            </w:r>
          </w:p>
        </w:tc>
      </w:tr>
      <w:tr w:rsidR="000F1DED" w:rsidRPr="00BC429C" w14:paraId="16E08512" w14:textId="77777777" w:rsidTr="00947CF2">
        <w:tc>
          <w:tcPr>
            <w:tcW w:w="2055" w:type="dxa"/>
          </w:tcPr>
          <w:p w14:paraId="1BD22DA4"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692DA359" w14:textId="77777777" w:rsidR="000F1DED" w:rsidRDefault="000F1DED" w:rsidP="000F1DED">
            <w:pPr>
              <w:pStyle w:val="List2"/>
              <w:spacing w:line="360" w:lineRule="auto"/>
              <w:ind w:left="33" w:right="-18" w:firstLine="0"/>
              <w:jc w:val="both"/>
              <w:rPr>
                <w:rFonts w:ascii="Arial" w:hAnsi="Arial" w:cs="Arial"/>
                <w:sz w:val="24"/>
                <w:szCs w:val="24"/>
                <w:lang w:val="el-GR"/>
              </w:rPr>
            </w:pPr>
            <w:r>
              <w:rPr>
                <w:rFonts w:ascii="Arial" w:hAnsi="Arial" w:cs="Arial"/>
                <w:sz w:val="24"/>
                <w:szCs w:val="24"/>
                <w:lang w:val="el-GR"/>
              </w:rPr>
              <w:t xml:space="preserve">     (2) </w:t>
            </w:r>
            <w:r w:rsidRPr="000F1DED">
              <w:rPr>
                <w:rFonts w:ascii="Arial" w:hAnsi="Arial" w:cs="Arial"/>
                <w:sz w:val="24"/>
                <w:szCs w:val="24"/>
                <w:lang w:val="el-GR"/>
              </w:rPr>
              <w:t xml:space="preserve">Τα κριτήρια βάσει των οποίων αξιολογείται υπηρεσιακά ένας υπάλληλος καθορίζονται από τον </w:t>
            </w:r>
            <w:proofErr w:type="spellStart"/>
            <w:r w:rsidRPr="000F1DED">
              <w:rPr>
                <w:rFonts w:ascii="Arial" w:hAnsi="Arial" w:cs="Arial"/>
                <w:sz w:val="24"/>
                <w:szCs w:val="24"/>
                <w:lang w:val="el-GR"/>
              </w:rPr>
              <w:t>ΔΣΜΚ</w:t>
            </w:r>
            <w:proofErr w:type="spellEnd"/>
            <w:r w:rsidRPr="000F1DED">
              <w:rPr>
                <w:rFonts w:ascii="Arial" w:hAnsi="Arial" w:cs="Arial"/>
                <w:sz w:val="24"/>
                <w:szCs w:val="24"/>
                <w:lang w:val="el-GR"/>
              </w:rPr>
              <w:t xml:space="preserve"> και αναθεωρούνται από καιρό </w:t>
            </w:r>
            <w:r>
              <w:rPr>
                <w:rFonts w:ascii="Arial" w:hAnsi="Arial" w:cs="Arial"/>
                <w:sz w:val="24"/>
                <w:szCs w:val="24"/>
                <w:lang w:val="el-GR"/>
              </w:rPr>
              <w:t>σε καιρό με εσωτερικές οδηγίες.</w:t>
            </w:r>
          </w:p>
        </w:tc>
      </w:tr>
      <w:tr w:rsidR="000F1DED" w:rsidRPr="00BC429C" w14:paraId="565EA05D" w14:textId="77777777" w:rsidTr="00947CF2">
        <w:tc>
          <w:tcPr>
            <w:tcW w:w="2055" w:type="dxa"/>
          </w:tcPr>
          <w:p w14:paraId="3E5DC10E"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2DC414CC" w14:textId="77777777" w:rsidR="000F1DED" w:rsidRDefault="000F1DED" w:rsidP="005915C6">
            <w:pPr>
              <w:pStyle w:val="List2"/>
              <w:spacing w:line="360" w:lineRule="auto"/>
              <w:ind w:left="0" w:firstLine="0"/>
              <w:jc w:val="both"/>
              <w:rPr>
                <w:rFonts w:ascii="Arial" w:hAnsi="Arial" w:cs="Arial"/>
                <w:sz w:val="24"/>
                <w:szCs w:val="24"/>
                <w:lang w:val="el-GR"/>
              </w:rPr>
            </w:pPr>
          </w:p>
        </w:tc>
      </w:tr>
      <w:tr w:rsidR="000F1DED" w:rsidRPr="00BC429C" w14:paraId="3AC4592C" w14:textId="77777777" w:rsidTr="00947CF2">
        <w:tc>
          <w:tcPr>
            <w:tcW w:w="2055" w:type="dxa"/>
          </w:tcPr>
          <w:p w14:paraId="073AE9DA"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7A2A1068" w14:textId="0BE300D8" w:rsidR="000F1DED" w:rsidRDefault="000F1DED" w:rsidP="000F1DED">
            <w:pPr>
              <w:pStyle w:val="List2"/>
              <w:spacing w:line="360" w:lineRule="auto"/>
              <w:ind w:left="33" w:right="-18" w:firstLine="0"/>
              <w:jc w:val="both"/>
              <w:rPr>
                <w:rFonts w:ascii="Arial" w:hAnsi="Arial" w:cs="Arial"/>
                <w:sz w:val="24"/>
                <w:szCs w:val="24"/>
                <w:lang w:val="el-GR"/>
              </w:rPr>
            </w:pPr>
            <w:r>
              <w:rPr>
                <w:rFonts w:ascii="Arial" w:hAnsi="Arial" w:cs="Arial"/>
                <w:sz w:val="24"/>
                <w:szCs w:val="24"/>
                <w:lang w:val="el-GR"/>
              </w:rPr>
              <w:t xml:space="preserve">     (3) </w:t>
            </w:r>
            <w:r w:rsidRPr="000F1DED">
              <w:rPr>
                <w:rFonts w:ascii="Arial" w:hAnsi="Arial" w:cs="Arial"/>
                <w:sz w:val="24"/>
                <w:szCs w:val="24"/>
                <w:lang w:val="el-GR"/>
              </w:rPr>
              <w:t>Συντάσσονται εξαμηνιαίες ή ετήσιες υπηρεσιακές εκθέσεις αξιολόγησης</w:t>
            </w:r>
            <w:r w:rsidR="00535743">
              <w:rPr>
                <w:rFonts w:ascii="Arial" w:hAnsi="Arial" w:cs="Arial"/>
                <w:sz w:val="24"/>
                <w:szCs w:val="24"/>
                <w:lang w:val="el-GR"/>
              </w:rPr>
              <w:t xml:space="preserve"> ως ακολούθως:</w:t>
            </w:r>
          </w:p>
        </w:tc>
      </w:tr>
      <w:tr w:rsidR="000F1DED" w:rsidRPr="00BC429C" w14:paraId="166A86DA" w14:textId="77777777" w:rsidTr="00947CF2">
        <w:tc>
          <w:tcPr>
            <w:tcW w:w="2055" w:type="dxa"/>
          </w:tcPr>
          <w:p w14:paraId="199DBC56"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34EF06E" w14:textId="77777777" w:rsidR="000F1DED" w:rsidRDefault="000F1DED" w:rsidP="005915C6">
            <w:pPr>
              <w:pStyle w:val="List2"/>
              <w:spacing w:line="360" w:lineRule="auto"/>
              <w:ind w:left="0" w:firstLine="0"/>
              <w:jc w:val="both"/>
              <w:rPr>
                <w:rFonts w:ascii="Arial" w:hAnsi="Arial" w:cs="Arial"/>
                <w:sz w:val="24"/>
                <w:szCs w:val="24"/>
                <w:lang w:val="el-GR"/>
              </w:rPr>
            </w:pPr>
          </w:p>
        </w:tc>
      </w:tr>
      <w:tr w:rsidR="00E5316D" w:rsidRPr="00BC429C" w14:paraId="59086F7E" w14:textId="77777777" w:rsidTr="00EB281D">
        <w:tc>
          <w:tcPr>
            <w:tcW w:w="2055" w:type="dxa"/>
          </w:tcPr>
          <w:p w14:paraId="1233D59E" w14:textId="77777777" w:rsidR="00E5316D" w:rsidRPr="002F0299" w:rsidRDefault="00E5316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5EDF23A1" w14:textId="05BEAFE0" w:rsidR="00E5316D" w:rsidRDefault="00E5316D"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(α)</w:t>
            </w:r>
          </w:p>
        </w:tc>
        <w:tc>
          <w:tcPr>
            <w:tcW w:w="6378" w:type="dxa"/>
            <w:gridSpan w:val="4"/>
          </w:tcPr>
          <w:p w14:paraId="6996CB76" w14:textId="0990CE99" w:rsidR="00E5316D" w:rsidRDefault="00E5316D"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Εξαμηνιαία υπηρεσιακή έκθεση αξιολόγησης συντάσσεται για κάθε εξάμηνη περίοδο υπηρεσίας για αξιολόγηση των υπαλλήλων που διορίζονται με δοκιμασία σε μόνιμη θέση και καλύπτ</w:t>
            </w:r>
            <w:r>
              <w:rPr>
                <w:rFonts w:ascii="Arial" w:hAnsi="Arial" w:cs="Arial"/>
                <w:sz w:val="24"/>
                <w:szCs w:val="24"/>
                <w:lang w:val="el-GR"/>
              </w:rPr>
              <w:t>ει</w:t>
            </w:r>
            <w:r w:rsidRPr="000F1DED">
              <w:rPr>
                <w:rFonts w:ascii="Arial" w:hAnsi="Arial" w:cs="Arial"/>
                <w:sz w:val="24"/>
                <w:szCs w:val="24"/>
                <w:lang w:val="el-GR"/>
              </w:rPr>
              <w:t xml:space="preserve"> τη χρονική περίοδο της δοκιμασίας</w:t>
            </w:r>
            <w:r>
              <w:rPr>
                <w:rFonts w:ascii="Arial" w:hAnsi="Arial" w:cs="Arial"/>
                <w:sz w:val="24"/>
                <w:szCs w:val="24"/>
                <w:lang w:val="el-GR"/>
              </w:rPr>
              <w:t>·</w:t>
            </w:r>
          </w:p>
        </w:tc>
      </w:tr>
      <w:tr w:rsidR="00E5316D" w:rsidRPr="00BC429C" w14:paraId="7E488F19" w14:textId="77777777" w:rsidTr="00EB281D">
        <w:tc>
          <w:tcPr>
            <w:tcW w:w="2055" w:type="dxa"/>
          </w:tcPr>
          <w:p w14:paraId="1D9BB86E" w14:textId="77777777" w:rsidR="00E5316D" w:rsidRPr="002F0299" w:rsidRDefault="00E5316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79FF185E" w14:textId="77777777" w:rsidR="00E5316D" w:rsidRPr="000F1DED" w:rsidRDefault="00E5316D" w:rsidP="00E5316D">
            <w:pPr>
              <w:pStyle w:val="List2"/>
              <w:spacing w:line="360" w:lineRule="auto"/>
              <w:ind w:left="0" w:firstLine="0"/>
              <w:jc w:val="right"/>
              <w:rPr>
                <w:rFonts w:ascii="Arial" w:hAnsi="Arial" w:cs="Arial"/>
                <w:sz w:val="24"/>
                <w:szCs w:val="24"/>
                <w:lang w:val="el-GR"/>
              </w:rPr>
            </w:pPr>
          </w:p>
        </w:tc>
        <w:tc>
          <w:tcPr>
            <w:tcW w:w="6378" w:type="dxa"/>
            <w:gridSpan w:val="4"/>
          </w:tcPr>
          <w:p w14:paraId="4A56C822" w14:textId="77777777" w:rsidR="00E5316D" w:rsidRPr="000F1DED" w:rsidRDefault="00E5316D" w:rsidP="005915C6">
            <w:pPr>
              <w:pStyle w:val="List2"/>
              <w:spacing w:line="360" w:lineRule="auto"/>
              <w:ind w:left="0" w:firstLine="0"/>
              <w:jc w:val="both"/>
              <w:rPr>
                <w:rFonts w:ascii="Arial" w:hAnsi="Arial" w:cs="Arial"/>
                <w:sz w:val="24"/>
                <w:szCs w:val="24"/>
                <w:lang w:val="el-GR"/>
              </w:rPr>
            </w:pPr>
          </w:p>
        </w:tc>
      </w:tr>
      <w:tr w:rsidR="00E5316D" w:rsidRPr="00BC429C" w14:paraId="3CDE66CA" w14:textId="77777777" w:rsidTr="00EB281D">
        <w:tc>
          <w:tcPr>
            <w:tcW w:w="2055" w:type="dxa"/>
          </w:tcPr>
          <w:p w14:paraId="6DD438DF" w14:textId="77777777" w:rsidR="00E5316D" w:rsidRPr="002F0299" w:rsidRDefault="00E5316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196A2A0" w14:textId="3DC5282F" w:rsidR="00E5316D" w:rsidRPr="000F1DED" w:rsidRDefault="00E5316D"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(β)</w:t>
            </w:r>
          </w:p>
        </w:tc>
        <w:tc>
          <w:tcPr>
            <w:tcW w:w="6378" w:type="dxa"/>
            <w:gridSpan w:val="4"/>
          </w:tcPr>
          <w:p w14:paraId="0AE98D4D" w14:textId="7132B083" w:rsidR="00E5316D" w:rsidRPr="000F1DED" w:rsidRDefault="00E5316D"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ε</w:t>
            </w:r>
            <w:r w:rsidRPr="000F1DED">
              <w:rPr>
                <w:rFonts w:ascii="Arial" w:hAnsi="Arial" w:cs="Arial"/>
                <w:sz w:val="24"/>
                <w:szCs w:val="24"/>
                <w:lang w:val="el-GR"/>
              </w:rPr>
              <w:t>τήσια έκθεση υπηρεσιακής αξιολόγησης συντάσσεται για αξιολόγηση των υπαλλήλων μετά την επικύρωση του διορισμού τους σε μόνιμη θέση</w:t>
            </w:r>
            <w:r>
              <w:rPr>
                <w:rFonts w:ascii="Arial" w:hAnsi="Arial" w:cs="Arial"/>
                <w:sz w:val="24"/>
                <w:szCs w:val="24"/>
                <w:lang w:val="el-GR"/>
              </w:rPr>
              <w:t>,</w:t>
            </w:r>
            <w:r w:rsidRPr="000F1DED">
              <w:rPr>
                <w:rFonts w:ascii="Arial" w:hAnsi="Arial" w:cs="Arial"/>
                <w:sz w:val="24"/>
                <w:szCs w:val="24"/>
                <w:lang w:val="el-GR"/>
              </w:rPr>
              <w:t xml:space="preserve"> αφορά στην περίοδο</w:t>
            </w:r>
            <w:r>
              <w:rPr>
                <w:rFonts w:ascii="Arial" w:hAnsi="Arial" w:cs="Arial"/>
                <w:sz w:val="24"/>
                <w:szCs w:val="24"/>
                <w:lang w:val="el-GR"/>
              </w:rPr>
              <w:t xml:space="preserve"> από την</w:t>
            </w:r>
            <w:r w:rsidRPr="000F1DED">
              <w:rPr>
                <w:rFonts w:ascii="Arial" w:hAnsi="Arial" w:cs="Arial"/>
                <w:sz w:val="24"/>
                <w:szCs w:val="24"/>
                <w:lang w:val="el-GR"/>
              </w:rPr>
              <w:t xml:space="preserve"> 1</w:t>
            </w:r>
            <w:r w:rsidRPr="000F1DED">
              <w:rPr>
                <w:rFonts w:ascii="Arial" w:hAnsi="Arial" w:cs="Arial"/>
                <w:sz w:val="24"/>
                <w:szCs w:val="24"/>
                <w:vertAlign w:val="superscript"/>
                <w:lang w:val="el-GR"/>
              </w:rPr>
              <w:t>η</w:t>
            </w:r>
            <w:r w:rsidRPr="000F1DED">
              <w:rPr>
                <w:rFonts w:ascii="Arial" w:hAnsi="Arial" w:cs="Arial"/>
                <w:sz w:val="24"/>
                <w:szCs w:val="24"/>
                <w:lang w:val="el-GR"/>
              </w:rPr>
              <w:t xml:space="preserve"> Ιανουαρίου </w:t>
            </w:r>
            <w:r>
              <w:rPr>
                <w:rFonts w:ascii="Arial" w:hAnsi="Arial" w:cs="Arial"/>
                <w:sz w:val="24"/>
                <w:szCs w:val="24"/>
                <w:lang w:val="el-GR"/>
              </w:rPr>
              <w:t xml:space="preserve">έως την </w:t>
            </w:r>
            <w:r w:rsidRPr="000F1DED">
              <w:rPr>
                <w:rFonts w:ascii="Arial" w:hAnsi="Arial" w:cs="Arial"/>
                <w:sz w:val="24"/>
                <w:szCs w:val="24"/>
                <w:lang w:val="el-GR"/>
              </w:rPr>
              <w:t>31</w:t>
            </w:r>
            <w:r w:rsidRPr="000F1DED">
              <w:rPr>
                <w:rFonts w:ascii="Arial" w:hAnsi="Arial" w:cs="Arial"/>
                <w:sz w:val="24"/>
                <w:szCs w:val="24"/>
                <w:vertAlign w:val="superscript"/>
                <w:lang w:val="el-GR"/>
              </w:rPr>
              <w:t>η</w:t>
            </w:r>
            <w:r w:rsidRPr="000F1DED">
              <w:rPr>
                <w:rFonts w:ascii="Arial" w:hAnsi="Arial" w:cs="Arial"/>
                <w:sz w:val="24"/>
                <w:szCs w:val="24"/>
                <w:lang w:val="el-GR"/>
              </w:rPr>
              <w:t xml:space="preserve"> Δεκεμβρίου κάθε χρόνου και αναφέρ</w:t>
            </w:r>
            <w:r>
              <w:rPr>
                <w:rFonts w:ascii="Arial" w:hAnsi="Arial" w:cs="Arial"/>
                <w:sz w:val="24"/>
                <w:szCs w:val="24"/>
                <w:lang w:val="el-GR"/>
              </w:rPr>
              <w:t>ε</w:t>
            </w:r>
            <w:r w:rsidRPr="000F1DED">
              <w:rPr>
                <w:rFonts w:ascii="Arial" w:hAnsi="Arial" w:cs="Arial"/>
                <w:sz w:val="24"/>
                <w:szCs w:val="24"/>
                <w:lang w:val="el-GR"/>
              </w:rPr>
              <w:t>ται στο</w:t>
            </w:r>
            <w:r>
              <w:rPr>
                <w:rFonts w:ascii="Arial" w:hAnsi="Arial" w:cs="Arial"/>
                <w:sz w:val="24"/>
                <w:szCs w:val="24"/>
                <w:lang w:val="el-GR"/>
              </w:rPr>
              <w:t xml:space="preserve"> προηγούμενο ημερολογιακό έτος.</w:t>
            </w:r>
          </w:p>
        </w:tc>
      </w:tr>
      <w:tr w:rsidR="00135753" w:rsidRPr="00BC429C" w14:paraId="47ACB912" w14:textId="77777777" w:rsidTr="00EB281D">
        <w:tc>
          <w:tcPr>
            <w:tcW w:w="2055" w:type="dxa"/>
          </w:tcPr>
          <w:p w14:paraId="6FF7D460" w14:textId="77777777" w:rsidR="00135753" w:rsidRPr="002F0299" w:rsidRDefault="00135753"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19B607D" w14:textId="77777777" w:rsidR="00135753" w:rsidRPr="000F1DED" w:rsidRDefault="00135753" w:rsidP="00E5316D">
            <w:pPr>
              <w:pStyle w:val="List2"/>
              <w:spacing w:line="360" w:lineRule="auto"/>
              <w:ind w:left="0" w:firstLine="0"/>
              <w:jc w:val="right"/>
              <w:rPr>
                <w:rFonts w:ascii="Arial" w:hAnsi="Arial" w:cs="Arial"/>
                <w:sz w:val="24"/>
                <w:szCs w:val="24"/>
                <w:lang w:val="el-GR"/>
              </w:rPr>
            </w:pPr>
          </w:p>
        </w:tc>
        <w:tc>
          <w:tcPr>
            <w:tcW w:w="6378" w:type="dxa"/>
            <w:gridSpan w:val="4"/>
          </w:tcPr>
          <w:p w14:paraId="10D14765" w14:textId="77777777" w:rsidR="00135753" w:rsidRDefault="00135753" w:rsidP="005915C6">
            <w:pPr>
              <w:pStyle w:val="List2"/>
              <w:spacing w:line="360" w:lineRule="auto"/>
              <w:ind w:left="0" w:firstLine="0"/>
              <w:jc w:val="both"/>
              <w:rPr>
                <w:rFonts w:ascii="Arial" w:hAnsi="Arial" w:cs="Arial"/>
                <w:sz w:val="24"/>
                <w:szCs w:val="24"/>
                <w:lang w:val="el-GR"/>
              </w:rPr>
            </w:pPr>
          </w:p>
        </w:tc>
      </w:tr>
      <w:tr w:rsidR="0024561D" w:rsidRPr="00BC429C" w14:paraId="01DE2568" w14:textId="77777777" w:rsidTr="00EB281D">
        <w:tc>
          <w:tcPr>
            <w:tcW w:w="2055" w:type="dxa"/>
          </w:tcPr>
          <w:p w14:paraId="1E688E84"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866" w:type="dxa"/>
            <w:gridSpan w:val="4"/>
          </w:tcPr>
          <w:p w14:paraId="693BE8D1" w14:textId="2C1C1164" w:rsidR="0024561D" w:rsidRPr="000F1DED" w:rsidRDefault="0024561D" w:rsidP="00216FEE">
            <w:pPr>
              <w:pStyle w:val="List2"/>
              <w:tabs>
                <w:tab w:val="left" w:pos="328"/>
              </w:tabs>
              <w:spacing w:line="360" w:lineRule="auto"/>
              <w:ind w:left="0" w:firstLine="0"/>
              <w:jc w:val="right"/>
              <w:rPr>
                <w:rFonts w:ascii="Arial" w:hAnsi="Arial" w:cs="Arial"/>
                <w:sz w:val="24"/>
                <w:szCs w:val="24"/>
                <w:lang w:val="el-GR"/>
              </w:rPr>
            </w:pPr>
            <w:r>
              <w:rPr>
                <w:rFonts w:ascii="Arial" w:hAnsi="Arial" w:cs="Arial"/>
                <w:sz w:val="24"/>
                <w:szCs w:val="24"/>
                <w:lang w:val="el-GR"/>
              </w:rPr>
              <w:t xml:space="preserve">   (4)</w:t>
            </w:r>
            <w:r>
              <w:rPr>
                <w:rFonts w:ascii="Arial" w:hAnsi="Arial" w:cs="Arial"/>
                <w:sz w:val="24"/>
                <w:szCs w:val="24"/>
                <w:lang w:val="el-GR"/>
              </w:rPr>
              <w:tab/>
            </w:r>
          </w:p>
        </w:tc>
        <w:tc>
          <w:tcPr>
            <w:tcW w:w="568" w:type="dxa"/>
            <w:gridSpan w:val="6"/>
          </w:tcPr>
          <w:p w14:paraId="2C301CF8" w14:textId="0EDFEFCA" w:rsidR="0024561D" w:rsidRPr="000F1DED" w:rsidRDefault="0024561D" w:rsidP="00216FEE">
            <w:pPr>
              <w:pStyle w:val="List2"/>
              <w:tabs>
                <w:tab w:val="left" w:pos="328"/>
              </w:tabs>
              <w:spacing w:line="360" w:lineRule="auto"/>
              <w:ind w:left="0" w:firstLine="0"/>
              <w:jc w:val="right"/>
              <w:rPr>
                <w:rFonts w:ascii="Arial" w:hAnsi="Arial" w:cs="Arial"/>
                <w:sz w:val="24"/>
                <w:szCs w:val="24"/>
                <w:lang w:val="el-GR"/>
              </w:rPr>
            </w:pPr>
            <w:r>
              <w:rPr>
                <w:rFonts w:ascii="Arial" w:hAnsi="Arial" w:cs="Arial"/>
                <w:sz w:val="24"/>
                <w:szCs w:val="24"/>
                <w:lang w:val="el-GR"/>
              </w:rPr>
              <w:t>(</w:t>
            </w:r>
            <w:r w:rsidRPr="000F1DED">
              <w:rPr>
                <w:rFonts w:ascii="Arial" w:hAnsi="Arial" w:cs="Arial"/>
                <w:sz w:val="24"/>
                <w:szCs w:val="24"/>
                <w:lang w:val="el-GR"/>
              </w:rPr>
              <w:t>α)</w:t>
            </w:r>
          </w:p>
        </w:tc>
        <w:tc>
          <w:tcPr>
            <w:tcW w:w="6378" w:type="dxa"/>
            <w:gridSpan w:val="4"/>
          </w:tcPr>
          <w:p w14:paraId="4CD426B7" w14:textId="6FC9BC1F" w:rsidR="0024561D" w:rsidRDefault="0024561D"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Οι εκθέσεις υπηρεσιακής αξιολόγησης συντάσσονται εάν είναι δυνατόν από τριμελείς ομάδες αξιολόγησης, οι οποίες ορίζονται από τον Εκτελεστικό Διευθυντή </w:t>
            </w:r>
            <w:proofErr w:type="spellStart"/>
            <w:r w:rsidRPr="000F1DED">
              <w:rPr>
                <w:rFonts w:ascii="Arial" w:hAnsi="Arial" w:cs="Arial"/>
                <w:sz w:val="24"/>
                <w:szCs w:val="24"/>
                <w:lang w:val="el-GR"/>
              </w:rPr>
              <w:t>ΔΣΜΚ</w:t>
            </w:r>
            <w:proofErr w:type="spellEnd"/>
            <w:r>
              <w:rPr>
                <w:rFonts w:ascii="Arial" w:hAnsi="Arial" w:cs="Arial"/>
                <w:sz w:val="24"/>
                <w:szCs w:val="24"/>
                <w:lang w:val="el-GR"/>
              </w:rPr>
              <w:t>:</w:t>
            </w:r>
          </w:p>
        </w:tc>
      </w:tr>
      <w:tr w:rsidR="00135753" w:rsidRPr="00BC429C" w14:paraId="6CD6DAC5" w14:textId="77777777" w:rsidTr="00EB281D">
        <w:tc>
          <w:tcPr>
            <w:tcW w:w="2055" w:type="dxa"/>
          </w:tcPr>
          <w:p w14:paraId="64DDAC43" w14:textId="77777777" w:rsidR="00135753" w:rsidRPr="002F0299" w:rsidRDefault="00135753"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27266055" w14:textId="77777777" w:rsidR="00135753" w:rsidRDefault="00135753" w:rsidP="00E5316D">
            <w:pPr>
              <w:pStyle w:val="List2"/>
              <w:spacing w:line="360" w:lineRule="auto"/>
              <w:ind w:left="0" w:firstLine="0"/>
              <w:jc w:val="right"/>
              <w:rPr>
                <w:rFonts w:ascii="Arial" w:hAnsi="Arial" w:cs="Arial"/>
                <w:sz w:val="24"/>
                <w:szCs w:val="24"/>
                <w:lang w:val="el-GR"/>
              </w:rPr>
            </w:pPr>
          </w:p>
        </w:tc>
        <w:tc>
          <w:tcPr>
            <w:tcW w:w="6378" w:type="dxa"/>
            <w:gridSpan w:val="4"/>
          </w:tcPr>
          <w:p w14:paraId="064A5621" w14:textId="77777777" w:rsidR="00135753" w:rsidRPr="000F1DED" w:rsidRDefault="00135753" w:rsidP="005915C6">
            <w:pPr>
              <w:pStyle w:val="List2"/>
              <w:spacing w:line="360" w:lineRule="auto"/>
              <w:ind w:left="0" w:firstLine="0"/>
              <w:jc w:val="both"/>
              <w:rPr>
                <w:rFonts w:ascii="Arial" w:hAnsi="Arial" w:cs="Arial"/>
                <w:sz w:val="24"/>
                <w:szCs w:val="24"/>
                <w:lang w:val="el-GR"/>
              </w:rPr>
            </w:pPr>
          </w:p>
        </w:tc>
      </w:tr>
      <w:tr w:rsidR="00135753" w:rsidRPr="00BC429C" w14:paraId="580A032C" w14:textId="77777777" w:rsidTr="00EB281D">
        <w:tc>
          <w:tcPr>
            <w:tcW w:w="2055" w:type="dxa"/>
          </w:tcPr>
          <w:p w14:paraId="1F5420D5" w14:textId="77777777" w:rsidR="00135753" w:rsidRPr="002F0299" w:rsidRDefault="00135753"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797C48E4" w14:textId="77777777" w:rsidR="00135753" w:rsidRDefault="00135753" w:rsidP="00E5316D">
            <w:pPr>
              <w:pStyle w:val="List2"/>
              <w:spacing w:line="360" w:lineRule="auto"/>
              <w:ind w:left="0" w:firstLine="0"/>
              <w:jc w:val="right"/>
              <w:rPr>
                <w:rFonts w:ascii="Arial" w:hAnsi="Arial" w:cs="Arial"/>
                <w:sz w:val="24"/>
                <w:szCs w:val="24"/>
                <w:lang w:val="el-GR"/>
              </w:rPr>
            </w:pPr>
          </w:p>
        </w:tc>
        <w:tc>
          <w:tcPr>
            <w:tcW w:w="6378" w:type="dxa"/>
            <w:gridSpan w:val="4"/>
          </w:tcPr>
          <w:p w14:paraId="300557E7" w14:textId="69CF2ACF" w:rsidR="00135753" w:rsidRPr="000F1DED" w:rsidRDefault="00135753" w:rsidP="0024561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t>Νοείται ότι, σ</w:t>
            </w:r>
            <w:r w:rsidRPr="000F1DED">
              <w:rPr>
                <w:rFonts w:ascii="Arial" w:hAnsi="Arial" w:cs="Arial"/>
                <w:sz w:val="24"/>
                <w:szCs w:val="24"/>
                <w:lang w:val="el-GR"/>
              </w:rPr>
              <w:t>τις ομάδες αξιολόγησης απαραίτητα μετέχουν ο άμεσα προϊστάμενος και ο διοικητικά προϊστάμενος του αξιολογούμενου υπαλλήλου</w:t>
            </w:r>
            <w:r>
              <w:rPr>
                <w:rFonts w:ascii="Arial" w:hAnsi="Arial" w:cs="Arial"/>
                <w:sz w:val="24"/>
                <w:szCs w:val="24"/>
                <w:lang w:val="el-GR"/>
              </w:rPr>
              <w:t>:</w:t>
            </w:r>
          </w:p>
        </w:tc>
      </w:tr>
      <w:tr w:rsidR="0024561D" w:rsidRPr="00BC429C" w14:paraId="63AC0435" w14:textId="77777777" w:rsidTr="00EB281D">
        <w:tc>
          <w:tcPr>
            <w:tcW w:w="2055" w:type="dxa"/>
          </w:tcPr>
          <w:p w14:paraId="0F552095"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4FCFBDC8" w14:textId="77777777" w:rsidR="0024561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6FB090B3" w14:textId="77777777" w:rsidR="0024561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4E29603C" w14:textId="77777777" w:rsidTr="00EB281D">
        <w:tc>
          <w:tcPr>
            <w:tcW w:w="2055" w:type="dxa"/>
          </w:tcPr>
          <w:p w14:paraId="1A19D44F"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BF28ABA" w14:textId="77777777" w:rsidR="0024561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52C0EBF8" w14:textId="3EE9AB9C" w:rsidR="0024561D" w:rsidRDefault="0024561D" w:rsidP="0024561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t>Νοείται περαιτέρω ότι, τ</w:t>
            </w:r>
            <w:r w:rsidRPr="000F1DED">
              <w:rPr>
                <w:rFonts w:ascii="Arial" w:hAnsi="Arial" w:cs="Arial"/>
                <w:sz w:val="24"/>
                <w:szCs w:val="24"/>
                <w:lang w:val="el-GR"/>
              </w:rPr>
              <w:t>α μέλη των ομάδων αξιολόγησης πρέπει να είναι σε ψηλότερη ιεραρχικά θέση  από τον αξιολογούμενο.</w:t>
            </w:r>
          </w:p>
        </w:tc>
      </w:tr>
      <w:tr w:rsidR="0024561D" w:rsidRPr="00BC429C" w14:paraId="0AF5900C" w14:textId="77777777" w:rsidTr="00EB281D">
        <w:tc>
          <w:tcPr>
            <w:tcW w:w="2055" w:type="dxa"/>
          </w:tcPr>
          <w:p w14:paraId="1ECE4148"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9AB22DF" w14:textId="77777777" w:rsidR="0024561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6565BC4C" w14:textId="77777777" w:rsidR="0024561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77626212" w14:textId="77777777" w:rsidTr="00EB281D">
        <w:tc>
          <w:tcPr>
            <w:tcW w:w="2055" w:type="dxa"/>
          </w:tcPr>
          <w:p w14:paraId="5440D30E"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55EDA83C" w14:textId="71B956BF" w:rsidR="0024561D" w:rsidRDefault="0024561D"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(β)</w:t>
            </w:r>
          </w:p>
        </w:tc>
        <w:tc>
          <w:tcPr>
            <w:tcW w:w="6378" w:type="dxa"/>
            <w:gridSpan w:val="4"/>
          </w:tcPr>
          <w:p w14:paraId="195BF212" w14:textId="17481ABD" w:rsidR="0024561D" w:rsidRDefault="0024561D" w:rsidP="0024561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Της</w:t>
            </w:r>
            <w:r w:rsidRPr="000F1DED">
              <w:rPr>
                <w:rFonts w:ascii="Arial" w:hAnsi="Arial" w:cs="Arial"/>
                <w:sz w:val="24"/>
                <w:szCs w:val="24"/>
                <w:lang w:val="el-GR"/>
              </w:rPr>
              <w:t xml:space="preserve"> ομάδα</w:t>
            </w:r>
            <w:r>
              <w:rPr>
                <w:rFonts w:ascii="Arial" w:hAnsi="Arial" w:cs="Arial"/>
                <w:sz w:val="24"/>
                <w:szCs w:val="24"/>
                <w:lang w:val="el-GR"/>
              </w:rPr>
              <w:t>ς</w:t>
            </w:r>
            <w:r w:rsidRPr="000F1DED">
              <w:rPr>
                <w:rFonts w:ascii="Arial" w:hAnsi="Arial" w:cs="Arial"/>
                <w:sz w:val="24"/>
                <w:szCs w:val="24"/>
                <w:lang w:val="el-GR"/>
              </w:rPr>
              <w:t xml:space="preserve"> αξιολόγησης προεδρεύει το </w:t>
            </w:r>
            <w:r>
              <w:rPr>
                <w:rFonts w:ascii="Arial" w:hAnsi="Arial" w:cs="Arial"/>
                <w:sz w:val="24"/>
                <w:szCs w:val="24"/>
                <w:lang w:val="el-GR"/>
              </w:rPr>
              <w:t xml:space="preserve">ιεραρχικά ανώτερο </w:t>
            </w:r>
            <w:r w:rsidRPr="000F1DED">
              <w:rPr>
                <w:rFonts w:ascii="Arial" w:hAnsi="Arial" w:cs="Arial"/>
                <w:sz w:val="24"/>
                <w:szCs w:val="24"/>
                <w:lang w:val="el-GR"/>
              </w:rPr>
              <w:t>μέλος.</w:t>
            </w:r>
          </w:p>
        </w:tc>
      </w:tr>
      <w:tr w:rsidR="0024561D" w:rsidRPr="00BC429C" w14:paraId="42BA6A5C" w14:textId="77777777" w:rsidTr="00EB281D">
        <w:tc>
          <w:tcPr>
            <w:tcW w:w="2055" w:type="dxa"/>
          </w:tcPr>
          <w:p w14:paraId="196307E7"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732D61B" w14:textId="77777777" w:rsidR="0024561D" w:rsidRPr="000F1DE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444C6B3A" w14:textId="77777777" w:rsidR="0024561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2038CE7E" w14:textId="77777777" w:rsidTr="00EB281D">
        <w:tc>
          <w:tcPr>
            <w:tcW w:w="2055" w:type="dxa"/>
          </w:tcPr>
          <w:p w14:paraId="4C869123"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17AC627" w14:textId="753ED661" w:rsidR="0024561D" w:rsidRPr="000F1DED" w:rsidRDefault="0024561D"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(γ)</w:t>
            </w:r>
          </w:p>
        </w:tc>
        <w:tc>
          <w:tcPr>
            <w:tcW w:w="6378" w:type="dxa"/>
            <w:gridSpan w:val="4"/>
          </w:tcPr>
          <w:p w14:paraId="3E10A939" w14:textId="5C2C2F3D" w:rsidR="0024561D" w:rsidRDefault="0024561D" w:rsidP="0024561D">
            <w:pPr>
              <w:pStyle w:val="List2"/>
              <w:tabs>
                <w:tab w:val="left" w:pos="567"/>
              </w:tabs>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Οι ομάδες αξιολόγησης κοινοποιούνται σε όλο το προσωπικό του </w:t>
            </w:r>
            <w:proofErr w:type="spellStart"/>
            <w:r w:rsidRPr="000F1DED">
              <w:rPr>
                <w:rFonts w:ascii="Arial" w:hAnsi="Arial" w:cs="Arial"/>
                <w:sz w:val="24"/>
                <w:szCs w:val="24"/>
                <w:lang w:val="el-GR"/>
              </w:rPr>
              <w:t>ΔΣΜΚ</w:t>
            </w:r>
            <w:proofErr w:type="spellEnd"/>
            <w:r w:rsidRPr="000F1DED">
              <w:rPr>
                <w:rFonts w:ascii="Arial" w:hAnsi="Arial" w:cs="Arial"/>
                <w:sz w:val="24"/>
                <w:szCs w:val="24"/>
                <w:lang w:val="el-GR"/>
              </w:rPr>
              <w:t xml:space="preserve"> τον πρώτο μήνα κάθε έτους ή στην περίπτωση των εξαμηνιαίων εκθέσεων τον πρώ</w:t>
            </w:r>
            <w:r>
              <w:rPr>
                <w:rFonts w:ascii="Arial" w:hAnsi="Arial" w:cs="Arial"/>
                <w:sz w:val="24"/>
                <w:szCs w:val="24"/>
                <w:lang w:val="el-GR"/>
              </w:rPr>
              <w:t>το μήνα κάθε εξάμηνης περιόδου.</w:t>
            </w:r>
          </w:p>
        </w:tc>
      </w:tr>
      <w:tr w:rsidR="0024561D" w:rsidRPr="00BC429C" w14:paraId="2CB5AADC" w14:textId="77777777" w:rsidTr="00EB281D">
        <w:tc>
          <w:tcPr>
            <w:tcW w:w="2055" w:type="dxa"/>
          </w:tcPr>
          <w:p w14:paraId="1B376C3C"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383FFC56" w14:textId="77777777" w:rsidR="0024561D" w:rsidRPr="000F1DE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09C02E1C" w14:textId="77777777" w:rsidR="0024561D" w:rsidRPr="000F1DE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7E4C4B69" w14:textId="77777777" w:rsidTr="00EB281D">
        <w:tc>
          <w:tcPr>
            <w:tcW w:w="2055" w:type="dxa"/>
          </w:tcPr>
          <w:p w14:paraId="4B82F321"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79B603B0" w14:textId="5239DA7E" w:rsidR="0024561D" w:rsidRPr="000F1DED" w:rsidRDefault="0024561D"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(δ)</w:t>
            </w:r>
          </w:p>
        </w:tc>
        <w:tc>
          <w:tcPr>
            <w:tcW w:w="6378" w:type="dxa"/>
            <w:gridSpan w:val="4"/>
          </w:tcPr>
          <w:p w14:paraId="56B87ACF" w14:textId="49C58A5D" w:rsidR="0024561D" w:rsidRPr="000F1DED" w:rsidRDefault="0024561D" w:rsidP="0024561D">
            <w:pPr>
              <w:pStyle w:val="List2"/>
              <w:tabs>
                <w:tab w:val="left" w:pos="567"/>
              </w:tabs>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Δεν μετέχει στην ομάδα αξιολόγησης υπαλλήλου συγγενής εξ’ αίματος ή  εξ’ αγχιστείας μέχρι και </w:t>
            </w:r>
            <w:r>
              <w:rPr>
                <w:rFonts w:ascii="Arial" w:hAnsi="Arial" w:cs="Arial"/>
                <w:sz w:val="24"/>
                <w:szCs w:val="24"/>
                <w:lang w:val="el-GR"/>
              </w:rPr>
              <w:t>τέταρτου (</w:t>
            </w:r>
            <w:r w:rsidRPr="000F1DED">
              <w:rPr>
                <w:rFonts w:ascii="Arial" w:hAnsi="Arial" w:cs="Arial"/>
                <w:sz w:val="24"/>
                <w:szCs w:val="24"/>
                <w:lang w:val="el-GR"/>
              </w:rPr>
              <w:t>4</w:t>
            </w:r>
            <w:r w:rsidRPr="000F1DED">
              <w:rPr>
                <w:rFonts w:ascii="Arial" w:hAnsi="Arial" w:cs="Arial"/>
                <w:sz w:val="24"/>
                <w:szCs w:val="24"/>
                <w:vertAlign w:val="superscript"/>
                <w:lang w:val="el-GR"/>
              </w:rPr>
              <w:t>ου</w:t>
            </w:r>
            <w:r>
              <w:rPr>
                <w:rFonts w:ascii="Arial" w:hAnsi="Arial" w:cs="Arial"/>
                <w:sz w:val="24"/>
                <w:szCs w:val="24"/>
                <w:lang w:val="el-GR"/>
              </w:rPr>
              <w:t>)</w:t>
            </w:r>
            <w:r w:rsidRPr="000F1DED">
              <w:rPr>
                <w:rFonts w:ascii="Arial" w:hAnsi="Arial" w:cs="Arial"/>
                <w:sz w:val="24"/>
                <w:szCs w:val="24"/>
                <w:lang w:val="el-GR"/>
              </w:rPr>
              <w:t xml:space="preserve"> βαθμού συγγένει</w:t>
            </w:r>
            <w:r>
              <w:rPr>
                <w:rFonts w:ascii="Arial" w:hAnsi="Arial" w:cs="Arial"/>
                <w:sz w:val="24"/>
                <w:szCs w:val="24"/>
                <w:lang w:val="el-GR"/>
              </w:rPr>
              <w:t>ας:</w:t>
            </w:r>
          </w:p>
        </w:tc>
      </w:tr>
      <w:tr w:rsidR="0024561D" w:rsidRPr="00BC429C" w14:paraId="33EF52E6" w14:textId="77777777" w:rsidTr="00EB281D">
        <w:tc>
          <w:tcPr>
            <w:tcW w:w="2055" w:type="dxa"/>
          </w:tcPr>
          <w:p w14:paraId="729A0A4C"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A89FF12" w14:textId="77777777" w:rsidR="0024561D" w:rsidRPr="000F1DE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3B0B19F3" w14:textId="77777777" w:rsidR="0024561D" w:rsidRPr="000F1DE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0D3F5CFE" w14:textId="77777777" w:rsidTr="00EB281D">
        <w:tc>
          <w:tcPr>
            <w:tcW w:w="2055" w:type="dxa"/>
          </w:tcPr>
          <w:p w14:paraId="30370E4E"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4B2CA053" w14:textId="77777777" w:rsidR="0024561D" w:rsidRPr="000F1DE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0A0F6FC4" w14:textId="654CAF27" w:rsidR="0024561D" w:rsidRPr="000F1DED" w:rsidRDefault="0024561D" w:rsidP="0024561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r>
            <w:r w:rsidRPr="000F1DED">
              <w:rPr>
                <w:rFonts w:ascii="Arial" w:hAnsi="Arial" w:cs="Arial"/>
                <w:sz w:val="24"/>
                <w:szCs w:val="24"/>
                <w:lang w:val="el-GR"/>
              </w:rPr>
              <w:t>Νοείται</w:t>
            </w:r>
            <w:r>
              <w:rPr>
                <w:rFonts w:ascii="Arial" w:hAnsi="Arial" w:cs="Arial"/>
                <w:sz w:val="24"/>
                <w:szCs w:val="24"/>
                <w:lang w:val="el-GR"/>
              </w:rPr>
              <w:t xml:space="preserve"> ότι,</w:t>
            </w:r>
            <w:r w:rsidRPr="000F1DED">
              <w:rPr>
                <w:rFonts w:ascii="Arial" w:hAnsi="Arial" w:cs="Arial"/>
                <w:sz w:val="24"/>
                <w:szCs w:val="24"/>
                <w:lang w:val="el-GR"/>
              </w:rPr>
              <w:t xml:space="preserve"> </w:t>
            </w:r>
            <w:r>
              <w:rPr>
                <w:rFonts w:ascii="Arial" w:hAnsi="Arial" w:cs="Arial"/>
                <w:sz w:val="24"/>
                <w:szCs w:val="24"/>
                <w:lang w:val="el-GR"/>
              </w:rPr>
              <w:t xml:space="preserve">σε περίπτωση κατά την οποία, </w:t>
            </w:r>
            <w:r w:rsidRPr="000F1DED">
              <w:rPr>
                <w:rFonts w:ascii="Arial" w:hAnsi="Arial" w:cs="Arial"/>
                <w:sz w:val="24"/>
                <w:szCs w:val="24"/>
                <w:lang w:val="el-GR"/>
              </w:rPr>
              <w:t>λόγω</w:t>
            </w:r>
            <w:r>
              <w:rPr>
                <w:rFonts w:ascii="Arial" w:hAnsi="Arial" w:cs="Arial"/>
                <w:sz w:val="24"/>
                <w:szCs w:val="24"/>
                <w:lang w:val="el-GR"/>
              </w:rPr>
              <w:t xml:space="preserve"> του προβλεπόμενου στην παρούσα </w:t>
            </w:r>
            <w:proofErr w:type="spellStart"/>
            <w:r>
              <w:rPr>
                <w:rFonts w:ascii="Arial" w:hAnsi="Arial" w:cs="Arial"/>
                <w:sz w:val="24"/>
                <w:szCs w:val="24"/>
                <w:lang w:val="el-GR"/>
              </w:rPr>
              <w:t>υποπαράγραφο</w:t>
            </w:r>
            <w:proofErr w:type="spellEnd"/>
            <w:r w:rsidRPr="000F1DED">
              <w:rPr>
                <w:rFonts w:ascii="Arial" w:hAnsi="Arial" w:cs="Arial"/>
                <w:sz w:val="24"/>
                <w:szCs w:val="24"/>
                <w:lang w:val="el-GR"/>
              </w:rPr>
              <w:t xml:space="preserve"> κωλύματος</w:t>
            </w:r>
            <w:r>
              <w:rPr>
                <w:rFonts w:ascii="Arial" w:hAnsi="Arial" w:cs="Arial"/>
                <w:sz w:val="24"/>
                <w:szCs w:val="24"/>
                <w:lang w:val="el-GR"/>
              </w:rPr>
              <w:t>,</w:t>
            </w:r>
            <w:r w:rsidRPr="000F1DED">
              <w:rPr>
                <w:rFonts w:ascii="Arial" w:hAnsi="Arial" w:cs="Arial"/>
                <w:sz w:val="24"/>
                <w:szCs w:val="24"/>
                <w:lang w:val="el-GR"/>
              </w:rPr>
              <w:t xml:space="preserve"> δεν καθίσταται δυνατή η σύνταξη υπηρεσιακής έκθεσης για έναν υπάλληλο, οι </w:t>
            </w:r>
            <w:r>
              <w:rPr>
                <w:rFonts w:ascii="Arial" w:hAnsi="Arial" w:cs="Arial"/>
                <w:sz w:val="24"/>
                <w:szCs w:val="24"/>
                <w:lang w:val="el-GR"/>
              </w:rPr>
              <w:t>πρόνοιες</w:t>
            </w:r>
            <w:r w:rsidRPr="000F1DED">
              <w:rPr>
                <w:rFonts w:ascii="Arial" w:hAnsi="Arial" w:cs="Arial"/>
                <w:sz w:val="24"/>
                <w:szCs w:val="24"/>
                <w:lang w:val="el-GR"/>
              </w:rPr>
              <w:t xml:space="preserve"> της </w:t>
            </w:r>
            <w:r>
              <w:rPr>
                <w:rFonts w:ascii="Arial" w:hAnsi="Arial" w:cs="Arial"/>
                <w:sz w:val="24"/>
                <w:szCs w:val="24"/>
                <w:lang w:val="el-GR"/>
              </w:rPr>
              <w:t xml:space="preserve">παρούσας </w:t>
            </w:r>
            <w:proofErr w:type="spellStart"/>
            <w:r>
              <w:rPr>
                <w:rFonts w:ascii="Arial" w:hAnsi="Arial" w:cs="Arial"/>
                <w:sz w:val="24"/>
                <w:szCs w:val="24"/>
                <w:lang w:val="el-GR"/>
              </w:rPr>
              <w:t>υπο</w:t>
            </w:r>
            <w:r w:rsidRPr="000F1DED">
              <w:rPr>
                <w:rFonts w:ascii="Arial" w:hAnsi="Arial" w:cs="Arial"/>
                <w:sz w:val="24"/>
                <w:szCs w:val="24"/>
                <w:lang w:val="el-GR"/>
              </w:rPr>
              <w:t>παραγράφου</w:t>
            </w:r>
            <w:proofErr w:type="spellEnd"/>
            <w:r w:rsidRPr="000F1DED">
              <w:rPr>
                <w:rFonts w:ascii="Arial" w:hAnsi="Arial" w:cs="Arial"/>
                <w:sz w:val="24"/>
                <w:szCs w:val="24"/>
                <w:lang w:val="el-GR"/>
              </w:rPr>
              <w:t xml:space="preserve"> δεν εφαρμόζονται και σε τέτοια περίπτωση σημειώνεται η ύπαρξη της συγγένειας στην υπηρεσιακή έκθεση.</w:t>
            </w:r>
          </w:p>
        </w:tc>
      </w:tr>
      <w:tr w:rsidR="0024561D" w:rsidRPr="00BC429C" w14:paraId="4D9D6F56" w14:textId="77777777" w:rsidTr="00EB281D">
        <w:tc>
          <w:tcPr>
            <w:tcW w:w="2055" w:type="dxa"/>
          </w:tcPr>
          <w:p w14:paraId="47B160DE"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7ADE1231" w14:textId="77777777" w:rsidR="0024561D" w:rsidRPr="000F1DED" w:rsidRDefault="0024561D" w:rsidP="00E5316D">
            <w:pPr>
              <w:pStyle w:val="List2"/>
              <w:spacing w:line="360" w:lineRule="auto"/>
              <w:ind w:left="0" w:firstLine="0"/>
              <w:jc w:val="right"/>
              <w:rPr>
                <w:rFonts w:ascii="Arial" w:hAnsi="Arial" w:cs="Arial"/>
                <w:sz w:val="24"/>
                <w:szCs w:val="24"/>
                <w:lang w:val="el-GR"/>
              </w:rPr>
            </w:pPr>
          </w:p>
        </w:tc>
        <w:tc>
          <w:tcPr>
            <w:tcW w:w="6378" w:type="dxa"/>
            <w:gridSpan w:val="4"/>
          </w:tcPr>
          <w:p w14:paraId="346CD112" w14:textId="77777777" w:rsidR="0024561D" w:rsidRDefault="0024561D" w:rsidP="0024561D">
            <w:pPr>
              <w:pStyle w:val="List2"/>
              <w:tabs>
                <w:tab w:val="left" w:pos="567"/>
              </w:tabs>
              <w:spacing w:line="360" w:lineRule="auto"/>
              <w:ind w:left="0" w:firstLine="0"/>
              <w:jc w:val="both"/>
              <w:rPr>
                <w:rFonts w:ascii="Arial" w:hAnsi="Arial" w:cs="Arial"/>
                <w:sz w:val="24"/>
                <w:szCs w:val="24"/>
                <w:lang w:val="el-GR"/>
              </w:rPr>
            </w:pPr>
          </w:p>
        </w:tc>
      </w:tr>
      <w:tr w:rsidR="0024561D" w:rsidRPr="00BC429C" w14:paraId="3F9B8DAB" w14:textId="77777777" w:rsidTr="00EB281D">
        <w:tc>
          <w:tcPr>
            <w:tcW w:w="2055" w:type="dxa"/>
          </w:tcPr>
          <w:p w14:paraId="5629B271" w14:textId="77777777" w:rsidR="0024561D" w:rsidRPr="002F0299" w:rsidRDefault="0024561D"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8AF8A58" w14:textId="5055745F" w:rsidR="0024561D" w:rsidRPr="000F1DED" w:rsidRDefault="00077115"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(ε)</w:t>
            </w:r>
          </w:p>
        </w:tc>
        <w:tc>
          <w:tcPr>
            <w:tcW w:w="6378" w:type="dxa"/>
            <w:gridSpan w:val="4"/>
          </w:tcPr>
          <w:p w14:paraId="215B1E06" w14:textId="22F63737" w:rsidR="0024561D" w:rsidRDefault="00077115" w:rsidP="0024561D">
            <w:pPr>
              <w:pStyle w:val="List2"/>
              <w:tabs>
                <w:tab w:val="left" w:pos="567"/>
              </w:tabs>
              <w:spacing w:line="360" w:lineRule="auto"/>
              <w:ind w:left="0" w:firstLine="0"/>
              <w:jc w:val="both"/>
              <w:rPr>
                <w:rFonts w:ascii="Arial" w:hAnsi="Arial" w:cs="Arial"/>
                <w:sz w:val="24"/>
                <w:szCs w:val="24"/>
                <w:lang w:val="el-GR"/>
              </w:rPr>
            </w:pPr>
            <w:r w:rsidRPr="000F1DED">
              <w:rPr>
                <w:rFonts w:ascii="Arial" w:hAnsi="Arial" w:cs="Arial"/>
                <w:sz w:val="24"/>
                <w:szCs w:val="24"/>
                <w:lang w:val="el-GR"/>
              </w:rPr>
              <w:t>Σ</w:t>
            </w:r>
            <w:r>
              <w:rPr>
                <w:rFonts w:ascii="Arial" w:hAnsi="Arial" w:cs="Arial"/>
                <w:sz w:val="24"/>
                <w:szCs w:val="24"/>
                <w:lang w:val="el-GR"/>
              </w:rPr>
              <w:t xml:space="preserve">ε περίπτωση κατά την οποία </w:t>
            </w:r>
            <w:r w:rsidRPr="000F1DED">
              <w:rPr>
                <w:rFonts w:ascii="Arial" w:hAnsi="Arial" w:cs="Arial"/>
                <w:sz w:val="24"/>
                <w:szCs w:val="24"/>
                <w:lang w:val="el-GR"/>
              </w:rPr>
              <w:t xml:space="preserve">δεν είναι δυνατόν να συσταθεί τριμελής ομάδα αξιολόγησης, η  ομάδα αξιολόγησης </w:t>
            </w:r>
            <w:r>
              <w:rPr>
                <w:rFonts w:ascii="Arial" w:hAnsi="Arial" w:cs="Arial"/>
                <w:sz w:val="24"/>
                <w:szCs w:val="24"/>
                <w:lang w:val="el-GR"/>
              </w:rPr>
              <w:t>δύναται</w:t>
            </w:r>
            <w:r w:rsidRPr="000F1DED">
              <w:rPr>
                <w:rFonts w:ascii="Arial" w:hAnsi="Arial" w:cs="Arial"/>
                <w:sz w:val="24"/>
                <w:szCs w:val="24"/>
                <w:lang w:val="el-GR"/>
              </w:rPr>
              <w:t xml:space="preserve"> να είναι διμελής </w:t>
            </w:r>
            <w:r>
              <w:rPr>
                <w:rFonts w:ascii="Arial" w:hAnsi="Arial" w:cs="Arial"/>
                <w:sz w:val="24"/>
                <w:szCs w:val="24"/>
                <w:lang w:val="el-GR"/>
              </w:rPr>
              <w:t>και σε περίπτωση κατά την οποία δεν είναι δυνατόν</w:t>
            </w:r>
            <w:r w:rsidRPr="000F1DED">
              <w:rPr>
                <w:rFonts w:ascii="Arial" w:hAnsi="Arial" w:cs="Arial"/>
                <w:sz w:val="24"/>
                <w:szCs w:val="24"/>
                <w:lang w:val="el-GR"/>
              </w:rPr>
              <w:t xml:space="preserve"> να συσταθεί </w:t>
            </w:r>
            <w:r>
              <w:rPr>
                <w:rFonts w:ascii="Arial" w:hAnsi="Arial" w:cs="Arial"/>
                <w:sz w:val="24"/>
                <w:szCs w:val="24"/>
                <w:lang w:val="el-GR"/>
              </w:rPr>
              <w:t xml:space="preserve">διμελής </w:t>
            </w:r>
            <w:r w:rsidRPr="000F1DED">
              <w:rPr>
                <w:rFonts w:ascii="Arial" w:hAnsi="Arial" w:cs="Arial"/>
                <w:sz w:val="24"/>
                <w:szCs w:val="24"/>
                <w:lang w:val="el-GR"/>
              </w:rPr>
              <w:t>ομάδα αξιολόγησης</w:t>
            </w:r>
            <w:r>
              <w:rPr>
                <w:rFonts w:ascii="Arial" w:hAnsi="Arial" w:cs="Arial"/>
                <w:sz w:val="24"/>
                <w:szCs w:val="24"/>
                <w:lang w:val="el-GR"/>
              </w:rPr>
              <w:t>, η αξιολόγηση δύναται να πραγματοποιηθεί από ένα πρόσωπο το οποίο είναι σε ψηλότερη ιεραρχικά θέση από τον αξιολογούμενο και εφαρμόζεται κατ’ αναλογία η ακολουθητέα από τα μέλη της ομάδας αξιολόγησης διαδικασία.</w:t>
            </w:r>
          </w:p>
        </w:tc>
      </w:tr>
      <w:tr w:rsidR="00077115" w:rsidRPr="00BC429C" w14:paraId="0D853A2E" w14:textId="77777777" w:rsidTr="00EB281D">
        <w:tc>
          <w:tcPr>
            <w:tcW w:w="2055" w:type="dxa"/>
          </w:tcPr>
          <w:p w14:paraId="15118FAD"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5DC1A24F" w14:textId="77777777" w:rsidR="00077115" w:rsidRPr="000F1DED" w:rsidRDefault="00077115" w:rsidP="00E5316D">
            <w:pPr>
              <w:pStyle w:val="List2"/>
              <w:spacing w:line="360" w:lineRule="auto"/>
              <w:ind w:left="0" w:firstLine="0"/>
              <w:jc w:val="right"/>
              <w:rPr>
                <w:rFonts w:ascii="Arial" w:hAnsi="Arial" w:cs="Arial"/>
                <w:sz w:val="24"/>
                <w:szCs w:val="24"/>
                <w:lang w:val="el-GR"/>
              </w:rPr>
            </w:pPr>
          </w:p>
        </w:tc>
        <w:tc>
          <w:tcPr>
            <w:tcW w:w="6378" w:type="dxa"/>
            <w:gridSpan w:val="4"/>
          </w:tcPr>
          <w:p w14:paraId="687C8EF5" w14:textId="77777777" w:rsidR="00077115" w:rsidRPr="000F1DED" w:rsidRDefault="00077115" w:rsidP="0024561D">
            <w:pPr>
              <w:pStyle w:val="List2"/>
              <w:tabs>
                <w:tab w:val="left" w:pos="567"/>
              </w:tabs>
              <w:spacing w:line="360" w:lineRule="auto"/>
              <w:ind w:left="0" w:firstLine="0"/>
              <w:jc w:val="both"/>
              <w:rPr>
                <w:rFonts w:ascii="Arial" w:hAnsi="Arial" w:cs="Arial"/>
                <w:sz w:val="24"/>
                <w:szCs w:val="24"/>
                <w:lang w:val="el-GR"/>
              </w:rPr>
            </w:pPr>
          </w:p>
        </w:tc>
      </w:tr>
      <w:tr w:rsidR="00077115" w:rsidRPr="00BC429C" w14:paraId="36A54B49" w14:textId="77777777" w:rsidTr="00EB281D">
        <w:tc>
          <w:tcPr>
            <w:tcW w:w="2055" w:type="dxa"/>
          </w:tcPr>
          <w:p w14:paraId="71C2FA3D"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006F8D5" w14:textId="5C55EED2" w:rsidR="00077115" w:rsidRPr="000F1DED" w:rsidRDefault="00077115"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w:t>
            </w:r>
            <w:proofErr w:type="spellStart"/>
            <w:r w:rsidRPr="000F1DED">
              <w:rPr>
                <w:rFonts w:ascii="Arial" w:hAnsi="Arial" w:cs="Arial"/>
                <w:sz w:val="24"/>
                <w:szCs w:val="24"/>
                <w:lang w:val="el-GR"/>
              </w:rPr>
              <w:t>στ</w:t>
            </w:r>
            <w:proofErr w:type="spellEnd"/>
            <w:r w:rsidRPr="000F1DED">
              <w:rPr>
                <w:rFonts w:ascii="Arial" w:hAnsi="Arial" w:cs="Arial"/>
                <w:sz w:val="24"/>
                <w:szCs w:val="24"/>
                <w:lang w:val="el-GR"/>
              </w:rPr>
              <w:t>)</w:t>
            </w:r>
          </w:p>
        </w:tc>
        <w:tc>
          <w:tcPr>
            <w:tcW w:w="6378" w:type="dxa"/>
            <w:gridSpan w:val="4"/>
          </w:tcPr>
          <w:p w14:paraId="0684FB31" w14:textId="11096FF4" w:rsidR="00077115" w:rsidRPr="000F1DED" w:rsidRDefault="00077115" w:rsidP="0024561D">
            <w:pPr>
              <w:pStyle w:val="List2"/>
              <w:tabs>
                <w:tab w:val="left" w:pos="567"/>
              </w:tabs>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Σε περίπτωση </w:t>
            </w:r>
            <w:r>
              <w:rPr>
                <w:rFonts w:ascii="Arial" w:hAnsi="Arial" w:cs="Arial"/>
                <w:sz w:val="24"/>
                <w:szCs w:val="24"/>
                <w:lang w:val="el-GR"/>
              </w:rPr>
              <w:t>κατά την οποία</w:t>
            </w:r>
            <w:r w:rsidRPr="000F1DED">
              <w:rPr>
                <w:rFonts w:ascii="Arial" w:hAnsi="Arial" w:cs="Arial"/>
                <w:sz w:val="24"/>
                <w:szCs w:val="24"/>
                <w:lang w:val="el-GR"/>
              </w:rPr>
              <w:t xml:space="preserve"> μέλος της ομάδας αξιολόγησης υπαλλήλου αφυπηρετήσει εντός της περιόδου αξιολόγησης, υποβάλλει στα άλλα μέλη της </w:t>
            </w:r>
            <w:r w:rsidRPr="000F1DED">
              <w:rPr>
                <w:rFonts w:ascii="Arial" w:hAnsi="Arial" w:cs="Arial"/>
                <w:sz w:val="24"/>
                <w:szCs w:val="24"/>
                <w:lang w:val="el-GR"/>
              </w:rPr>
              <w:lastRenderedPageBreak/>
              <w:t>ομάδας προσχέδιο έκθεσης αξιολόγησης για να ληφθεί υπόψη κατά την αξιολόγηση του υπαλλήλου.</w:t>
            </w:r>
          </w:p>
        </w:tc>
      </w:tr>
      <w:tr w:rsidR="00077115" w:rsidRPr="00BC429C" w14:paraId="490019D8" w14:textId="77777777" w:rsidTr="00EB281D">
        <w:tc>
          <w:tcPr>
            <w:tcW w:w="2055" w:type="dxa"/>
          </w:tcPr>
          <w:p w14:paraId="17492035"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B653FEF" w14:textId="77777777" w:rsidR="00077115" w:rsidRPr="000F1DED" w:rsidRDefault="00077115" w:rsidP="00E5316D">
            <w:pPr>
              <w:pStyle w:val="List2"/>
              <w:spacing w:line="360" w:lineRule="auto"/>
              <w:ind w:left="0" w:firstLine="0"/>
              <w:jc w:val="right"/>
              <w:rPr>
                <w:rFonts w:ascii="Arial" w:hAnsi="Arial" w:cs="Arial"/>
                <w:sz w:val="24"/>
                <w:szCs w:val="24"/>
                <w:lang w:val="el-GR"/>
              </w:rPr>
            </w:pPr>
          </w:p>
        </w:tc>
        <w:tc>
          <w:tcPr>
            <w:tcW w:w="6378" w:type="dxa"/>
            <w:gridSpan w:val="4"/>
          </w:tcPr>
          <w:p w14:paraId="265293E2" w14:textId="77777777" w:rsidR="00077115" w:rsidRPr="000F1DED" w:rsidRDefault="00077115" w:rsidP="0024561D">
            <w:pPr>
              <w:pStyle w:val="List2"/>
              <w:tabs>
                <w:tab w:val="left" w:pos="567"/>
              </w:tabs>
              <w:spacing w:line="360" w:lineRule="auto"/>
              <w:ind w:left="0" w:firstLine="0"/>
              <w:jc w:val="both"/>
              <w:rPr>
                <w:rFonts w:ascii="Arial" w:hAnsi="Arial" w:cs="Arial"/>
                <w:sz w:val="24"/>
                <w:szCs w:val="24"/>
                <w:lang w:val="el-GR"/>
              </w:rPr>
            </w:pPr>
          </w:p>
        </w:tc>
      </w:tr>
      <w:tr w:rsidR="00077115" w:rsidRPr="00BC429C" w14:paraId="01DAE726" w14:textId="77777777" w:rsidTr="00EB281D">
        <w:tc>
          <w:tcPr>
            <w:tcW w:w="2055" w:type="dxa"/>
          </w:tcPr>
          <w:p w14:paraId="71C7535B"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6D5D07C" w14:textId="39DC5009" w:rsidR="00077115" w:rsidRPr="000F1DED" w:rsidRDefault="00077115" w:rsidP="00E5316D">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(ζ)</w:t>
            </w:r>
          </w:p>
        </w:tc>
        <w:tc>
          <w:tcPr>
            <w:tcW w:w="6378" w:type="dxa"/>
            <w:gridSpan w:val="4"/>
          </w:tcPr>
          <w:p w14:paraId="53ABD36D" w14:textId="52535C19" w:rsidR="00077115" w:rsidRPr="000F1DED" w:rsidRDefault="00077115" w:rsidP="0024561D">
            <w:pPr>
              <w:pStyle w:val="List2"/>
              <w:tabs>
                <w:tab w:val="left" w:pos="567"/>
              </w:tabs>
              <w:spacing w:line="360" w:lineRule="auto"/>
              <w:ind w:left="0" w:firstLine="0"/>
              <w:jc w:val="both"/>
              <w:rPr>
                <w:rFonts w:ascii="Arial" w:hAnsi="Arial" w:cs="Arial"/>
                <w:sz w:val="24"/>
                <w:szCs w:val="24"/>
                <w:lang w:val="el-GR"/>
              </w:rPr>
            </w:pPr>
            <w:r w:rsidRPr="000F1DED">
              <w:rPr>
                <w:rFonts w:ascii="Arial" w:hAnsi="Arial" w:cs="Arial"/>
                <w:sz w:val="24"/>
                <w:szCs w:val="24"/>
                <w:lang w:val="el-GR"/>
              </w:rPr>
              <w:t>Οι αποφάσεις της ομάδας αξιολόγησης λαμβάνονται κατά πλειοψηφία</w:t>
            </w:r>
            <w:r>
              <w:rPr>
                <w:rFonts w:ascii="Arial" w:hAnsi="Arial" w:cs="Arial"/>
                <w:sz w:val="24"/>
                <w:szCs w:val="24"/>
                <w:lang w:val="el-GR"/>
              </w:rPr>
              <w:t xml:space="preserve"> και</w:t>
            </w:r>
            <w:r w:rsidRPr="000F1DED">
              <w:rPr>
                <w:rFonts w:ascii="Arial" w:hAnsi="Arial" w:cs="Arial"/>
                <w:sz w:val="24"/>
                <w:szCs w:val="24"/>
                <w:lang w:val="el-GR"/>
              </w:rPr>
              <w:t xml:space="preserve"> </w:t>
            </w:r>
            <w:r>
              <w:rPr>
                <w:rFonts w:ascii="Arial" w:hAnsi="Arial" w:cs="Arial"/>
                <w:sz w:val="24"/>
                <w:szCs w:val="24"/>
                <w:lang w:val="el-GR"/>
              </w:rPr>
              <w:t>σ</w:t>
            </w:r>
            <w:r w:rsidRPr="000F1DED">
              <w:rPr>
                <w:rFonts w:ascii="Arial" w:hAnsi="Arial" w:cs="Arial"/>
                <w:sz w:val="24"/>
                <w:szCs w:val="24"/>
                <w:lang w:val="el-GR"/>
              </w:rPr>
              <w:t>ε περίπτωση που δεν σχηματίζεται πλειοψηφία, υπερισχύει η άποψη του ιεραρχικά ανώτερου μέλους</w:t>
            </w:r>
            <w:r>
              <w:rPr>
                <w:rFonts w:ascii="Arial" w:hAnsi="Arial" w:cs="Arial"/>
                <w:sz w:val="24"/>
                <w:szCs w:val="24"/>
                <w:lang w:val="el-GR"/>
              </w:rPr>
              <w:t>:</w:t>
            </w:r>
          </w:p>
        </w:tc>
      </w:tr>
      <w:tr w:rsidR="00077115" w:rsidRPr="00BC429C" w14:paraId="40A967BF" w14:textId="77777777" w:rsidTr="00EB281D">
        <w:tc>
          <w:tcPr>
            <w:tcW w:w="2055" w:type="dxa"/>
          </w:tcPr>
          <w:p w14:paraId="39E8A410"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2CEAD274" w14:textId="77777777" w:rsidR="00077115" w:rsidRPr="000F1DED" w:rsidRDefault="00077115" w:rsidP="00E5316D">
            <w:pPr>
              <w:pStyle w:val="List2"/>
              <w:spacing w:line="360" w:lineRule="auto"/>
              <w:ind w:left="0" w:firstLine="0"/>
              <w:jc w:val="right"/>
              <w:rPr>
                <w:rFonts w:ascii="Arial" w:hAnsi="Arial" w:cs="Arial"/>
                <w:sz w:val="24"/>
                <w:szCs w:val="24"/>
                <w:lang w:val="el-GR"/>
              </w:rPr>
            </w:pPr>
          </w:p>
        </w:tc>
        <w:tc>
          <w:tcPr>
            <w:tcW w:w="6378" w:type="dxa"/>
            <w:gridSpan w:val="4"/>
          </w:tcPr>
          <w:p w14:paraId="47988169" w14:textId="77777777" w:rsidR="00077115" w:rsidRPr="000F1DED" w:rsidRDefault="00077115" w:rsidP="0024561D">
            <w:pPr>
              <w:pStyle w:val="List2"/>
              <w:tabs>
                <w:tab w:val="left" w:pos="567"/>
              </w:tabs>
              <w:spacing w:line="360" w:lineRule="auto"/>
              <w:ind w:left="0" w:firstLine="0"/>
              <w:jc w:val="both"/>
              <w:rPr>
                <w:rFonts w:ascii="Arial" w:hAnsi="Arial" w:cs="Arial"/>
                <w:sz w:val="24"/>
                <w:szCs w:val="24"/>
                <w:lang w:val="el-GR"/>
              </w:rPr>
            </w:pPr>
          </w:p>
        </w:tc>
      </w:tr>
      <w:tr w:rsidR="00077115" w:rsidRPr="00BC429C" w14:paraId="51230D9D" w14:textId="77777777" w:rsidTr="00EB281D">
        <w:tc>
          <w:tcPr>
            <w:tcW w:w="2055" w:type="dxa"/>
          </w:tcPr>
          <w:p w14:paraId="33306115" w14:textId="77777777" w:rsidR="00077115" w:rsidRPr="002F0299" w:rsidRDefault="00077115"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62094455" w14:textId="77777777" w:rsidR="00077115" w:rsidRPr="000F1DED" w:rsidRDefault="00077115" w:rsidP="00E5316D">
            <w:pPr>
              <w:pStyle w:val="List2"/>
              <w:spacing w:line="360" w:lineRule="auto"/>
              <w:ind w:left="0" w:firstLine="0"/>
              <w:jc w:val="right"/>
              <w:rPr>
                <w:rFonts w:ascii="Arial" w:hAnsi="Arial" w:cs="Arial"/>
                <w:sz w:val="24"/>
                <w:szCs w:val="24"/>
                <w:lang w:val="el-GR"/>
              </w:rPr>
            </w:pPr>
          </w:p>
        </w:tc>
        <w:tc>
          <w:tcPr>
            <w:tcW w:w="6378" w:type="dxa"/>
            <w:gridSpan w:val="4"/>
          </w:tcPr>
          <w:p w14:paraId="188F6BB0" w14:textId="44C014DD" w:rsidR="00077115" w:rsidRPr="000F1DED" w:rsidRDefault="00077115" w:rsidP="00077115">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t xml:space="preserve">Νοείται ότι, </w:t>
            </w:r>
            <w:r w:rsidRPr="000F1DED">
              <w:rPr>
                <w:rFonts w:ascii="Arial" w:hAnsi="Arial" w:cs="Arial"/>
                <w:sz w:val="24"/>
                <w:szCs w:val="24"/>
                <w:lang w:val="el-GR"/>
              </w:rPr>
              <w:t>μέλος τ</w:t>
            </w:r>
            <w:r>
              <w:rPr>
                <w:rFonts w:ascii="Arial" w:hAnsi="Arial" w:cs="Arial"/>
                <w:sz w:val="24"/>
                <w:szCs w:val="24"/>
                <w:lang w:val="el-GR"/>
              </w:rPr>
              <w:t>ο</w:t>
            </w:r>
            <w:r w:rsidRPr="000F1DED">
              <w:rPr>
                <w:rFonts w:ascii="Arial" w:hAnsi="Arial" w:cs="Arial"/>
                <w:sz w:val="24"/>
                <w:szCs w:val="24"/>
                <w:lang w:val="el-GR"/>
              </w:rPr>
              <w:t xml:space="preserve"> οποί</w:t>
            </w:r>
            <w:r>
              <w:rPr>
                <w:rFonts w:ascii="Arial" w:hAnsi="Arial" w:cs="Arial"/>
                <w:sz w:val="24"/>
                <w:szCs w:val="24"/>
                <w:lang w:val="el-GR"/>
              </w:rPr>
              <w:t>ο</w:t>
            </w:r>
            <w:r w:rsidRPr="000F1DED">
              <w:rPr>
                <w:rFonts w:ascii="Arial" w:hAnsi="Arial" w:cs="Arial"/>
                <w:sz w:val="24"/>
                <w:szCs w:val="24"/>
                <w:lang w:val="el-GR"/>
              </w:rPr>
              <w:t xml:space="preserve"> διαφων</w:t>
            </w:r>
            <w:r>
              <w:rPr>
                <w:rFonts w:ascii="Arial" w:hAnsi="Arial" w:cs="Arial"/>
                <w:sz w:val="24"/>
                <w:szCs w:val="24"/>
                <w:lang w:val="el-GR"/>
              </w:rPr>
              <w:t>εί</w:t>
            </w:r>
            <w:r w:rsidRPr="000F1DED">
              <w:rPr>
                <w:rFonts w:ascii="Arial" w:hAnsi="Arial" w:cs="Arial"/>
                <w:sz w:val="24"/>
                <w:szCs w:val="24"/>
                <w:lang w:val="el-GR"/>
              </w:rPr>
              <w:t xml:space="preserve"> με την απόφαση </w:t>
            </w:r>
            <w:r>
              <w:rPr>
                <w:rFonts w:ascii="Arial" w:hAnsi="Arial" w:cs="Arial"/>
                <w:sz w:val="24"/>
                <w:szCs w:val="24"/>
                <w:lang w:val="el-GR"/>
              </w:rPr>
              <w:t>της ομάδας αξιολόγησης δύναται</w:t>
            </w:r>
            <w:r w:rsidRPr="000F1DED">
              <w:rPr>
                <w:rFonts w:ascii="Arial" w:hAnsi="Arial" w:cs="Arial"/>
                <w:sz w:val="24"/>
                <w:szCs w:val="24"/>
                <w:lang w:val="el-GR"/>
              </w:rPr>
              <w:t>,</w:t>
            </w:r>
            <w:r>
              <w:rPr>
                <w:rFonts w:ascii="Arial" w:hAnsi="Arial" w:cs="Arial"/>
                <w:sz w:val="24"/>
                <w:szCs w:val="24"/>
                <w:lang w:val="el-GR"/>
              </w:rPr>
              <w:t xml:space="preserve"> εάν</w:t>
            </w:r>
            <w:r w:rsidRPr="000F1DED">
              <w:rPr>
                <w:rFonts w:ascii="Arial" w:hAnsi="Arial" w:cs="Arial"/>
                <w:sz w:val="24"/>
                <w:szCs w:val="24"/>
                <w:lang w:val="el-GR"/>
              </w:rPr>
              <w:t xml:space="preserve"> το επιθυμ</w:t>
            </w:r>
            <w:r>
              <w:rPr>
                <w:rFonts w:ascii="Arial" w:hAnsi="Arial" w:cs="Arial"/>
                <w:sz w:val="24"/>
                <w:szCs w:val="24"/>
                <w:lang w:val="el-GR"/>
              </w:rPr>
              <w:t>εί</w:t>
            </w:r>
            <w:r w:rsidRPr="000F1DED">
              <w:rPr>
                <w:rFonts w:ascii="Arial" w:hAnsi="Arial" w:cs="Arial"/>
                <w:sz w:val="24"/>
                <w:szCs w:val="24"/>
                <w:lang w:val="el-GR"/>
              </w:rPr>
              <w:t>, να ζητήσ</w:t>
            </w:r>
            <w:r>
              <w:rPr>
                <w:rFonts w:ascii="Arial" w:hAnsi="Arial" w:cs="Arial"/>
                <w:sz w:val="24"/>
                <w:szCs w:val="24"/>
                <w:lang w:val="el-GR"/>
              </w:rPr>
              <w:t>ει</w:t>
            </w:r>
            <w:r w:rsidRPr="000F1DED">
              <w:rPr>
                <w:rFonts w:ascii="Arial" w:hAnsi="Arial" w:cs="Arial"/>
                <w:sz w:val="24"/>
                <w:szCs w:val="24"/>
                <w:lang w:val="el-GR"/>
              </w:rPr>
              <w:t xml:space="preserve"> να διατυπωθούν οι λόγοι της διαφωνία</w:t>
            </w:r>
            <w:r>
              <w:rPr>
                <w:rFonts w:ascii="Arial" w:hAnsi="Arial" w:cs="Arial"/>
                <w:sz w:val="24"/>
                <w:szCs w:val="24"/>
                <w:lang w:val="el-GR"/>
              </w:rPr>
              <w:t>ς του στην έκθεση αξιολόγησης.</w:t>
            </w:r>
          </w:p>
        </w:tc>
      </w:tr>
      <w:tr w:rsidR="00C103F3" w:rsidRPr="00BC429C" w14:paraId="3D359006" w14:textId="77777777" w:rsidTr="00947CF2">
        <w:tc>
          <w:tcPr>
            <w:tcW w:w="2055" w:type="dxa"/>
          </w:tcPr>
          <w:p w14:paraId="78AC500A"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05879396"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C103F3" w:rsidRPr="00BC429C" w14:paraId="7356370F" w14:textId="77777777" w:rsidTr="00947CF2">
        <w:tc>
          <w:tcPr>
            <w:tcW w:w="2055" w:type="dxa"/>
          </w:tcPr>
          <w:p w14:paraId="4AE3084D"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02C24ED0" w14:textId="5E67FC9F" w:rsidR="00C103F3" w:rsidRDefault="00C103F3" w:rsidP="00EB281D">
            <w:pPr>
              <w:pStyle w:val="List2"/>
              <w:tabs>
                <w:tab w:val="left" w:pos="434"/>
              </w:tabs>
              <w:spacing w:line="360" w:lineRule="auto"/>
              <w:ind w:left="33" w:firstLine="0"/>
              <w:jc w:val="both"/>
              <w:rPr>
                <w:rFonts w:ascii="Arial" w:hAnsi="Arial" w:cs="Arial"/>
                <w:sz w:val="24"/>
                <w:szCs w:val="24"/>
                <w:lang w:val="el-GR"/>
              </w:rPr>
            </w:pPr>
            <w:r w:rsidRPr="0084140A">
              <w:rPr>
                <w:rFonts w:ascii="Arial" w:hAnsi="Arial" w:cs="Arial"/>
                <w:sz w:val="24"/>
                <w:szCs w:val="24"/>
                <w:lang w:val="el-GR"/>
              </w:rPr>
              <w:t xml:space="preserve">     (5) </w:t>
            </w:r>
            <w:r w:rsidRPr="000F1DED">
              <w:rPr>
                <w:rFonts w:ascii="Arial" w:hAnsi="Arial" w:cs="Arial"/>
                <w:sz w:val="24"/>
                <w:szCs w:val="24"/>
                <w:lang w:val="el-GR"/>
              </w:rPr>
              <w:t>Σ</w:t>
            </w:r>
            <w:r w:rsidR="006A06E1">
              <w:rPr>
                <w:rFonts w:ascii="Arial" w:hAnsi="Arial" w:cs="Arial"/>
                <w:sz w:val="24"/>
                <w:szCs w:val="24"/>
                <w:lang w:val="el-GR"/>
              </w:rPr>
              <w:t>ε</w:t>
            </w:r>
            <w:r w:rsidRPr="000F1DED">
              <w:rPr>
                <w:rFonts w:ascii="Arial" w:hAnsi="Arial" w:cs="Arial"/>
                <w:sz w:val="24"/>
                <w:szCs w:val="24"/>
                <w:lang w:val="el-GR"/>
              </w:rPr>
              <w:t xml:space="preserve"> </w:t>
            </w:r>
            <w:r w:rsidR="00282F64">
              <w:rPr>
                <w:rFonts w:ascii="Arial" w:hAnsi="Arial" w:cs="Arial"/>
                <w:sz w:val="24"/>
                <w:szCs w:val="24"/>
                <w:lang w:val="el-GR"/>
              </w:rPr>
              <w:t xml:space="preserve">περίπτωση </w:t>
            </w:r>
            <w:r w:rsidRPr="000F1DED">
              <w:rPr>
                <w:rFonts w:ascii="Arial" w:hAnsi="Arial" w:cs="Arial"/>
                <w:sz w:val="24"/>
                <w:szCs w:val="24"/>
                <w:lang w:val="el-GR"/>
              </w:rPr>
              <w:t xml:space="preserve">κατάταξης υπαλλήλου στις διαβαθμίσεις </w:t>
            </w:r>
            <w:r w:rsidR="00282F64">
              <w:rPr>
                <w:rFonts w:ascii="Arial" w:hAnsi="Arial" w:cs="Arial"/>
                <w:sz w:val="24"/>
                <w:szCs w:val="24"/>
                <w:lang w:val="el-GR"/>
              </w:rPr>
              <w:t>«</w:t>
            </w:r>
            <w:r w:rsidRPr="000F1DED">
              <w:rPr>
                <w:rFonts w:ascii="Arial" w:hAnsi="Arial" w:cs="Arial"/>
                <w:sz w:val="24"/>
                <w:szCs w:val="24"/>
                <w:lang w:val="el-GR"/>
              </w:rPr>
              <w:t>εξαιρετικός</w:t>
            </w:r>
            <w:r w:rsidR="00282F64">
              <w:rPr>
                <w:rFonts w:ascii="Arial" w:hAnsi="Arial" w:cs="Arial"/>
                <w:sz w:val="24"/>
                <w:szCs w:val="24"/>
                <w:lang w:val="el-GR"/>
              </w:rPr>
              <w:t>»</w:t>
            </w:r>
            <w:r w:rsidRPr="000F1DED">
              <w:rPr>
                <w:rFonts w:ascii="Arial" w:hAnsi="Arial" w:cs="Arial"/>
                <w:sz w:val="24"/>
                <w:szCs w:val="24"/>
                <w:lang w:val="el-GR"/>
              </w:rPr>
              <w:t xml:space="preserve"> </w:t>
            </w:r>
            <w:r>
              <w:rPr>
                <w:rFonts w:ascii="Arial" w:hAnsi="Arial" w:cs="Arial"/>
                <w:sz w:val="24"/>
                <w:szCs w:val="24"/>
                <w:lang w:val="el-GR"/>
              </w:rPr>
              <w:t xml:space="preserve">ή </w:t>
            </w:r>
            <w:r w:rsidR="00282F64">
              <w:rPr>
                <w:rFonts w:ascii="Arial" w:hAnsi="Arial" w:cs="Arial"/>
                <w:sz w:val="24"/>
                <w:szCs w:val="24"/>
                <w:lang w:val="el-GR"/>
              </w:rPr>
              <w:t>«</w:t>
            </w:r>
            <w:r>
              <w:rPr>
                <w:rFonts w:ascii="Arial" w:hAnsi="Arial" w:cs="Arial"/>
                <w:sz w:val="24"/>
                <w:szCs w:val="24"/>
                <w:lang w:val="el-GR"/>
              </w:rPr>
              <w:t>ανεπαρκής/μη ικανοποιητικός</w:t>
            </w:r>
            <w:r w:rsidR="00282F64">
              <w:rPr>
                <w:rFonts w:ascii="Arial" w:hAnsi="Arial" w:cs="Arial"/>
                <w:sz w:val="24"/>
                <w:szCs w:val="24"/>
                <w:lang w:val="el-GR"/>
              </w:rPr>
              <w:t>»</w:t>
            </w:r>
            <w:r>
              <w:rPr>
                <w:rFonts w:ascii="Arial" w:hAnsi="Arial" w:cs="Arial"/>
                <w:sz w:val="24"/>
                <w:szCs w:val="24"/>
                <w:lang w:val="el-GR"/>
              </w:rPr>
              <w:t xml:space="preserve"> </w:t>
            </w:r>
            <w:r w:rsidRPr="000F1DED">
              <w:rPr>
                <w:rFonts w:ascii="Arial" w:hAnsi="Arial" w:cs="Arial"/>
                <w:sz w:val="24"/>
                <w:szCs w:val="24"/>
                <w:lang w:val="el-GR"/>
              </w:rPr>
              <w:t xml:space="preserve">σε οποιοδήποτε κριτήριο, </w:t>
            </w:r>
            <w:r w:rsidR="0017434E">
              <w:rPr>
                <w:rFonts w:ascii="Arial" w:hAnsi="Arial" w:cs="Arial"/>
                <w:sz w:val="24"/>
                <w:szCs w:val="24"/>
                <w:lang w:val="el-GR"/>
              </w:rPr>
              <w:t xml:space="preserve">τα μέλη της ομάδας αξιολόγησης </w:t>
            </w:r>
            <w:r w:rsidR="006A06E1">
              <w:rPr>
                <w:rFonts w:ascii="Arial" w:hAnsi="Arial" w:cs="Arial"/>
                <w:sz w:val="24"/>
                <w:szCs w:val="24"/>
                <w:lang w:val="el-GR"/>
              </w:rPr>
              <w:t xml:space="preserve">αιτιολογούν </w:t>
            </w:r>
            <w:r w:rsidRPr="000F1DED">
              <w:rPr>
                <w:rFonts w:ascii="Arial" w:hAnsi="Arial" w:cs="Arial"/>
                <w:sz w:val="24"/>
                <w:szCs w:val="24"/>
                <w:lang w:val="el-GR"/>
              </w:rPr>
              <w:t xml:space="preserve">την απόφασή τους αυτή στο κατάλληλο μέρος της έκθεσης ή στις παρατηρήσεις, </w:t>
            </w:r>
            <w:r w:rsidR="00282F64">
              <w:rPr>
                <w:rFonts w:ascii="Arial" w:hAnsi="Arial" w:cs="Arial"/>
                <w:sz w:val="24"/>
                <w:szCs w:val="24"/>
                <w:lang w:val="el-GR"/>
              </w:rPr>
              <w:t xml:space="preserve">μαζί </w:t>
            </w:r>
            <w:r w:rsidRPr="000F1DED">
              <w:rPr>
                <w:rFonts w:ascii="Arial" w:hAnsi="Arial" w:cs="Arial"/>
                <w:sz w:val="24"/>
                <w:szCs w:val="24"/>
                <w:lang w:val="el-GR"/>
              </w:rPr>
              <w:t>με τις επεξηγήσεις και τα συγκεκριμένα στοιχεία που ο</w:t>
            </w:r>
            <w:r>
              <w:rPr>
                <w:rFonts w:ascii="Arial" w:hAnsi="Arial" w:cs="Arial"/>
                <w:sz w:val="24"/>
                <w:szCs w:val="24"/>
                <w:lang w:val="el-GR"/>
              </w:rPr>
              <w:t>δήγησαν σε μια τέτοια κατάταξη.</w:t>
            </w:r>
          </w:p>
        </w:tc>
      </w:tr>
      <w:tr w:rsidR="00C103F3" w:rsidRPr="00BC429C" w14:paraId="7C090290" w14:textId="77777777" w:rsidTr="00947CF2">
        <w:tc>
          <w:tcPr>
            <w:tcW w:w="2055" w:type="dxa"/>
          </w:tcPr>
          <w:p w14:paraId="4D8B2ED1"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6F8FD5C6"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C103F3" w:rsidRPr="00BC429C" w14:paraId="4B2A9454" w14:textId="77777777" w:rsidTr="00947CF2">
        <w:tc>
          <w:tcPr>
            <w:tcW w:w="2055" w:type="dxa"/>
          </w:tcPr>
          <w:p w14:paraId="00B4556A"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213D63CE" w14:textId="6F46CDC5" w:rsidR="00C103F3" w:rsidRDefault="00C103F3" w:rsidP="00C103F3">
            <w:pPr>
              <w:pStyle w:val="List2"/>
              <w:spacing w:line="360" w:lineRule="auto"/>
              <w:ind w:left="33" w:right="-18" w:firstLine="0"/>
              <w:jc w:val="both"/>
              <w:rPr>
                <w:rFonts w:ascii="Arial" w:hAnsi="Arial" w:cs="Arial"/>
                <w:sz w:val="24"/>
                <w:szCs w:val="24"/>
                <w:lang w:val="el-GR"/>
              </w:rPr>
            </w:pPr>
            <w:r w:rsidRPr="0084140A">
              <w:rPr>
                <w:rFonts w:ascii="Arial" w:hAnsi="Arial" w:cs="Arial"/>
                <w:sz w:val="24"/>
                <w:szCs w:val="24"/>
                <w:lang w:val="el-GR"/>
              </w:rPr>
              <w:t xml:space="preserve">     (6) </w:t>
            </w:r>
            <w:r w:rsidR="00282F64">
              <w:rPr>
                <w:rFonts w:ascii="Arial" w:hAnsi="Arial" w:cs="Arial"/>
                <w:sz w:val="24"/>
                <w:szCs w:val="24"/>
                <w:lang w:val="el-GR"/>
              </w:rPr>
              <w:t>Σε περίπτωση κατά την οποία</w:t>
            </w:r>
            <w:r w:rsidR="00282F64" w:rsidRPr="000F1DED">
              <w:rPr>
                <w:rFonts w:ascii="Arial" w:hAnsi="Arial" w:cs="Arial"/>
                <w:sz w:val="24"/>
                <w:szCs w:val="24"/>
                <w:lang w:val="el-GR"/>
              </w:rPr>
              <w:t xml:space="preserve"> </w:t>
            </w:r>
            <w:r w:rsidRPr="000F1DED">
              <w:rPr>
                <w:rFonts w:ascii="Arial" w:hAnsi="Arial" w:cs="Arial"/>
                <w:sz w:val="24"/>
                <w:szCs w:val="24"/>
                <w:lang w:val="el-GR"/>
              </w:rPr>
              <w:t>υπάρχει πρόθεση να διατυπ</w:t>
            </w:r>
            <w:r>
              <w:rPr>
                <w:rFonts w:ascii="Arial" w:hAnsi="Arial" w:cs="Arial"/>
                <w:sz w:val="24"/>
                <w:szCs w:val="24"/>
                <w:lang w:val="el-GR"/>
              </w:rPr>
              <w:t xml:space="preserve">ωθεί δυσμενής κρίση </w:t>
            </w:r>
            <w:r w:rsidR="006A06E1">
              <w:rPr>
                <w:rFonts w:ascii="Arial" w:hAnsi="Arial" w:cs="Arial"/>
                <w:sz w:val="24"/>
                <w:szCs w:val="24"/>
                <w:lang w:val="el-GR"/>
              </w:rPr>
              <w:t xml:space="preserve">με την </w:t>
            </w:r>
            <w:r w:rsidR="006A06E1" w:rsidRPr="000F1DED">
              <w:rPr>
                <w:rFonts w:ascii="Arial" w:hAnsi="Arial" w:cs="Arial"/>
                <w:sz w:val="24"/>
                <w:szCs w:val="24"/>
                <w:lang w:val="el-GR"/>
              </w:rPr>
              <w:t xml:space="preserve">κατάταξη υπαλλήλου </w:t>
            </w:r>
            <w:r w:rsidR="006A06E1">
              <w:rPr>
                <w:rFonts w:ascii="Arial" w:hAnsi="Arial" w:cs="Arial"/>
                <w:sz w:val="24"/>
                <w:szCs w:val="24"/>
                <w:lang w:val="el-GR"/>
              </w:rPr>
              <w:t xml:space="preserve">στη διαβάθμιση </w:t>
            </w:r>
            <w:r w:rsidR="00282F64">
              <w:rPr>
                <w:rFonts w:ascii="Arial" w:hAnsi="Arial" w:cs="Arial"/>
                <w:sz w:val="24"/>
                <w:szCs w:val="24"/>
                <w:lang w:val="el-GR"/>
              </w:rPr>
              <w:t>«</w:t>
            </w:r>
            <w:r>
              <w:rPr>
                <w:rFonts w:ascii="Arial" w:hAnsi="Arial" w:cs="Arial"/>
                <w:sz w:val="24"/>
                <w:szCs w:val="24"/>
                <w:lang w:val="el-GR"/>
              </w:rPr>
              <w:t>ανεπαρκής/</w:t>
            </w:r>
            <w:r w:rsidRPr="000F1DED">
              <w:rPr>
                <w:rFonts w:ascii="Arial" w:hAnsi="Arial" w:cs="Arial"/>
                <w:sz w:val="24"/>
                <w:szCs w:val="24"/>
                <w:lang w:val="el-GR"/>
              </w:rPr>
              <w:t>μη ικανοποιητικός</w:t>
            </w:r>
            <w:r w:rsidR="00282F64">
              <w:rPr>
                <w:rFonts w:ascii="Arial" w:hAnsi="Arial" w:cs="Arial"/>
                <w:sz w:val="24"/>
                <w:szCs w:val="24"/>
                <w:lang w:val="el-GR"/>
              </w:rPr>
              <w:t>»</w:t>
            </w:r>
            <w:r w:rsidRPr="000F1DED">
              <w:rPr>
                <w:rFonts w:ascii="Arial" w:hAnsi="Arial" w:cs="Arial"/>
                <w:sz w:val="24"/>
                <w:szCs w:val="24"/>
                <w:lang w:val="el-GR"/>
              </w:rPr>
              <w:t xml:space="preserve"> στην έκθεση υπηρεσιακής αξιολόγησης, παρέχεται στον υπάλληλο η ευκαιρία να ακουστεί και να υποβάλει τις παραστάσεις του προτού συνταχθεί η ετήσια έκθεση αξιολόγησης.</w:t>
            </w:r>
          </w:p>
        </w:tc>
      </w:tr>
      <w:tr w:rsidR="00C103F3" w:rsidRPr="00BC429C" w14:paraId="7A44661E" w14:textId="77777777" w:rsidTr="00947CF2">
        <w:tc>
          <w:tcPr>
            <w:tcW w:w="2055" w:type="dxa"/>
          </w:tcPr>
          <w:p w14:paraId="3B892C3A"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187276CD"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0F1DED" w:rsidRPr="00BC429C" w14:paraId="42AD1154" w14:textId="77777777" w:rsidTr="00947CF2">
        <w:tc>
          <w:tcPr>
            <w:tcW w:w="2055" w:type="dxa"/>
          </w:tcPr>
          <w:p w14:paraId="2D0E9053" w14:textId="77777777" w:rsidR="000F1DED" w:rsidRPr="002F0299" w:rsidRDefault="000F1DE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22C38AB5" w14:textId="0A50E36C" w:rsidR="000F1DED" w:rsidRDefault="00C103F3" w:rsidP="00C103F3">
            <w:pPr>
              <w:pStyle w:val="List2"/>
              <w:tabs>
                <w:tab w:val="left" w:pos="33"/>
              </w:tabs>
              <w:spacing w:line="360" w:lineRule="auto"/>
              <w:ind w:left="33" w:right="72" w:firstLine="0"/>
              <w:jc w:val="both"/>
              <w:rPr>
                <w:rFonts w:ascii="Arial" w:hAnsi="Arial" w:cs="Arial"/>
                <w:sz w:val="24"/>
                <w:szCs w:val="24"/>
                <w:lang w:val="el-GR"/>
              </w:rPr>
            </w:pPr>
            <w:r w:rsidRPr="0084140A">
              <w:rPr>
                <w:rFonts w:ascii="Arial" w:hAnsi="Arial" w:cs="Arial"/>
                <w:sz w:val="24"/>
                <w:szCs w:val="24"/>
                <w:lang w:val="el-GR"/>
              </w:rPr>
              <w:t xml:space="preserve">     (7) </w:t>
            </w:r>
            <w:r w:rsidRPr="000F1DED">
              <w:rPr>
                <w:rFonts w:ascii="Arial" w:hAnsi="Arial" w:cs="Arial"/>
                <w:sz w:val="24"/>
                <w:szCs w:val="24"/>
                <w:lang w:val="el-GR"/>
              </w:rPr>
              <w:t>Η έκθεση υπηρεσιακής αξιολόγησης περιορίζεται αυστηρά στη</w:t>
            </w:r>
            <w:r w:rsidR="00282F64">
              <w:rPr>
                <w:rFonts w:ascii="Arial" w:hAnsi="Arial" w:cs="Arial"/>
                <w:sz w:val="24"/>
                <w:szCs w:val="24"/>
                <w:lang w:val="el-GR"/>
              </w:rPr>
              <w:t>ν</w:t>
            </w:r>
            <w:r w:rsidRPr="000F1DED">
              <w:rPr>
                <w:rFonts w:ascii="Arial" w:hAnsi="Arial" w:cs="Arial"/>
                <w:sz w:val="24"/>
                <w:szCs w:val="24"/>
                <w:lang w:val="el-GR"/>
              </w:rPr>
              <w:t xml:space="preserve"> κρίση της επαγγελματικής αξίας του υπαλλήλου στη θέση που κατέχει κατά τη διάρκεια </w:t>
            </w:r>
            <w:r>
              <w:rPr>
                <w:rFonts w:ascii="Arial" w:hAnsi="Arial" w:cs="Arial"/>
                <w:sz w:val="24"/>
                <w:szCs w:val="24"/>
                <w:lang w:val="el-GR"/>
              </w:rPr>
              <w:t>του έτους στο οποίο αναφέρεται.</w:t>
            </w:r>
          </w:p>
        </w:tc>
      </w:tr>
      <w:tr w:rsidR="00C103F3" w:rsidRPr="00BC429C" w14:paraId="7B8E99C9" w14:textId="77777777" w:rsidTr="00947CF2">
        <w:tc>
          <w:tcPr>
            <w:tcW w:w="2055" w:type="dxa"/>
          </w:tcPr>
          <w:p w14:paraId="047E999D"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07D7C433"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C103F3" w:rsidRPr="00BC429C" w14:paraId="6D0924AB" w14:textId="77777777" w:rsidTr="00947CF2">
        <w:tc>
          <w:tcPr>
            <w:tcW w:w="2055" w:type="dxa"/>
          </w:tcPr>
          <w:p w14:paraId="28AEBC3E"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527852B1" w14:textId="5C316C97" w:rsidR="00C103F3" w:rsidRDefault="00C103F3" w:rsidP="003E1962">
            <w:pPr>
              <w:pStyle w:val="List2"/>
              <w:tabs>
                <w:tab w:val="left" w:pos="328"/>
                <w:tab w:val="left" w:pos="753"/>
              </w:tabs>
              <w:spacing w:line="360" w:lineRule="auto"/>
              <w:ind w:left="33" w:firstLine="0"/>
              <w:jc w:val="both"/>
              <w:rPr>
                <w:rFonts w:ascii="Arial" w:hAnsi="Arial" w:cs="Arial"/>
                <w:sz w:val="24"/>
                <w:szCs w:val="24"/>
                <w:lang w:val="el-GR"/>
              </w:rPr>
            </w:pPr>
            <w:r w:rsidRPr="0084140A">
              <w:rPr>
                <w:rFonts w:ascii="Arial" w:hAnsi="Arial" w:cs="Arial"/>
                <w:sz w:val="24"/>
                <w:szCs w:val="24"/>
                <w:lang w:val="el-GR"/>
              </w:rPr>
              <w:t xml:space="preserve">     (8) </w:t>
            </w:r>
            <w:r w:rsidRPr="000F1DED">
              <w:rPr>
                <w:rFonts w:ascii="Arial" w:hAnsi="Arial" w:cs="Arial"/>
                <w:sz w:val="24"/>
                <w:szCs w:val="24"/>
                <w:lang w:val="el-GR"/>
              </w:rPr>
              <w:t>Κατά τη σύν</w:t>
            </w:r>
            <w:r>
              <w:rPr>
                <w:rFonts w:ascii="Arial" w:hAnsi="Arial" w:cs="Arial"/>
                <w:sz w:val="24"/>
                <w:szCs w:val="24"/>
                <w:lang w:val="el-GR"/>
              </w:rPr>
              <w:t>ταξη της αξιολόγησης</w:t>
            </w:r>
            <w:r w:rsidR="000C51B8">
              <w:rPr>
                <w:rFonts w:ascii="Arial" w:hAnsi="Arial" w:cs="Arial"/>
                <w:sz w:val="24"/>
                <w:szCs w:val="24"/>
                <w:lang w:val="el-GR"/>
              </w:rPr>
              <w:t>-</w:t>
            </w:r>
          </w:p>
        </w:tc>
      </w:tr>
      <w:tr w:rsidR="00C103F3" w:rsidRPr="00BC429C" w14:paraId="1B332F60" w14:textId="77777777" w:rsidTr="00947CF2">
        <w:tc>
          <w:tcPr>
            <w:tcW w:w="2055" w:type="dxa"/>
          </w:tcPr>
          <w:p w14:paraId="12D0A232"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68EB0532"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3E1962" w:rsidRPr="00BC429C" w14:paraId="1916EA27" w14:textId="77777777" w:rsidTr="00EB281D">
        <w:tc>
          <w:tcPr>
            <w:tcW w:w="2055" w:type="dxa"/>
          </w:tcPr>
          <w:p w14:paraId="6737EE1C" w14:textId="77777777" w:rsidR="003E1962" w:rsidRDefault="003E1962" w:rsidP="005915C6">
            <w:pPr>
              <w:pStyle w:val="BodyText"/>
              <w:tabs>
                <w:tab w:val="left" w:pos="2127"/>
                <w:tab w:val="left" w:pos="2835"/>
              </w:tabs>
              <w:spacing w:after="0" w:line="360" w:lineRule="auto"/>
              <w:rPr>
                <w:rFonts w:ascii="Arial" w:hAnsi="Arial" w:cs="Arial"/>
                <w:lang w:val="el-GR"/>
              </w:rPr>
            </w:pPr>
          </w:p>
          <w:p w14:paraId="1B03DD94" w14:textId="1F219AAF" w:rsidR="003E1962" w:rsidRPr="002F0299"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68E3F91" w14:textId="50EB67A4" w:rsidR="003E1962" w:rsidRDefault="003E1962" w:rsidP="003E1962">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(α)</w:t>
            </w:r>
          </w:p>
        </w:tc>
        <w:tc>
          <w:tcPr>
            <w:tcW w:w="6378" w:type="dxa"/>
            <w:gridSpan w:val="4"/>
          </w:tcPr>
          <w:p w14:paraId="7E5835DA" w14:textId="552E94E4" w:rsidR="003E1962" w:rsidRDefault="003E1962"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τηρούνται πιστά οι</w:t>
            </w:r>
            <w:r>
              <w:rPr>
                <w:rFonts w:ascii="Arial" w:hAnsi="Arial" w:cs="Arial"/>
                <w:sz w:val="24"/>
                <w:szCs w:val="24"/>
                <w:lang w:val="el-GR"/>
              </w:rPr>
              <w:t xml:space="preserve"> παρόντες</w:t>
            </w:r>
            <w:r w:rsidRPr="000F1DED">
              <w:rPr>
                <w:rFonts w:ascii="Arial" w:hAnsi="Arial" w:cs="Arial"/>
                <w:sz w:val="24"/>
                <w:szCs w:val="24"/>
                <w:lang w:val="el-GR"/>
              </w:rPr>
              <w:t xml:space="preserve"> Κανονισμοί και οποιεσδήποτε οδηγίες και εγκύκλιοι ισχύουν και αφορούν στην αξιολόγηση των υπαλλήλων·</w:t>
            </w:r>
          </w:p>
        </w:tc>
      </w:tr>
      <w:tr w:rsidR="003E1962" w:rsidRPr="00BC429C" w14:paraId="6D4B2E18" w14:textId="77777777" w:rsidTr="00EB281D">
        <w:tc>
          <w:tcPr>
            <w:tcW w:w="2055" w:type="dxa"/>
          </w:tcPr>
          <w:p w14:paraId="5302CB77"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2D4463BB" w14:textId="77777777" w:rsidR="003E1962" w:rsidRPr="000F1DED" w:rsidRDefault="003E1962" w:rsidP="003E1962">
            <w:pPr>
              <w:pStyle w:val="List2"/>
              <w:spacing w:line="360" w:lineRule="auto"/>
              <w:ind w:left="0" w:firstLine="0"/>
              <w:jc w:val="right"/>
              <w:rPr>
                <w:rFonts w:ascii="Arial" w:hAnsi="Arial" w:cs="Arial"/>
                <w:sz w:val="24"/>
                <w:szCs w:val="24"/>
                <w:lang w:val="el-GR"/>
              </w:rPr>
            </w:pPr>
          </w:p>
        </w:tc>
        <w:tc>
          <w:tcPr>
            <w:tcW w:w="6378" w:type="dxa"/>
            <w:gridSpan w:val="4"/>
          </w:tcPr>
          <w:p w14:paraId="33B2CC0F" w14:textId="77777777" w:rsidR="003E1962" w:rsidRPr="000F1DED" w:rsidRDefault="003E1962" w:rsidP="005915C6">
            <w:pPr>
              <w:pStyle w:val="List2"/>
              <w:spacing w:line="360" w:lineRule="auto"/>
              <w:ind w:left="0" w:firstLine="0"/>
              <w:jc w:val="both"/>
              <w:rPr>
                <w:rFonts w:ascii="Arial" w:hAnsi="Arial" w:cs="Arial"/>
                <w:sz w:val="24"/>
                <w:szCs w:val="24"/>
                <w:lang w:val="el-GR"/>
              </w:rPr>
            </w:pPr>
          </w:p>
        </w:tc>
      </w:tr>
      <w:tr w:rsidR="003E1962" w:rsidRPr="00BC429C" w14:paraId="7719E709" w14:textId="77777777" w:rsidTr="00EB281D">
        <w:tc>
          <w:tcPr>
            <w:tcW w:w="2055" w:type="dxa"/>
          </w:tcPr>
          <w:p w14:paraId="3BAA8657"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7F095CB" w14:textId="6B9A57A0" w:rsidR="003E1962" w:rsidRPr="000F1DED" w:rsidRDefault="003E1962" w:rsidP="003E1962">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(β)</w:t>
            </w:r>
          </w:p>
        </w:tc>
        <w:tc>
          <w:tcPr>
            <w:tcW w:w="6378" w:type="dxa"/>
            <w:gridSpan w:val="4"/>
          </w:tcPr>
          <w:p w14:paraId="03AF4C97" w14:textId="6DF635DC" w:rsidR="003E1962" w:rsidRPr="000F1DED" w:rsidRDefault="003E1962" w:rsidP="005915C6">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καταβάλλεται </w:t>
            </w:r>
            <w:r w:rsidRPr="000F1DED">
              <w:rPr>
                <w:rFonts w:ascii="Arial" w:hAnsi="Arial" w:cs="Arial"/>
                <w:sz w:val="24"/>
                <w:szCs w:val="24"/>
                <w:lang w:val="el-GR"/>
              </w:rPr>
              <w:t>προσπάθεια ώστε κατά την αξιολόγηση να εφαρμόζεται ενιαίο μέτρο σύγκρισης·</w:t>
            </w:r>
          </w:p>
        </w:tc>
      </w:tr>
      <w:tr w:rsidR="003E1962" w:rsidRPr="00BC429C" w14:paraId="637167A9" w14:textId="77777777" w:rsidTr="00EB281D">
        <w:tc>
          <w:tcPr>
            <w:tcW w:w="2055" w:type="dxa"/>
          </w:tcPr>
          <w:p w14:paraId="2B65E3A3"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7EDAA433" w14:textId="77777777" w:rsidR="003E1962" w:rsidRPr="000F1DED" w:rsidRDefault="003E1962" w:rsidP="003E1962">
            <w:pPr>
              <w:pStyle w:val="List2"/>
              <w:spacing w:line="360" w:lineRule="auto"/>
              <w:ind w:left="0" w:firstLine="0"/>
              <w:jc w:val="right"/>
              <w:rPr>
                <w:rFonts w:ascii="Arial" w:hAnsi="Arial" w:cs="Arial"/>
                <w:sz w:val="24"/>
                <w:szCs w:val="24"/>
                <w:lang w:val="el-GR"/>
              </w:rPr>
            </w:pPr>
          </w:p>
        </w:tc>
        <w:tc>
          <w:tcPr>
            <w:tcW w:w="6378" w:type="dxa"/>
            <w:gridSpan w:val="4"/>
          </w:tcPr>
          <w:p w14:paraId="24DA3D61" w14:textId="77777777" w:rsidR="003E1962" w:rsidRDefault="003E1962" w:rsidP="005915C6">
            <w:pPr>
              <w:pStyle w:val="List2"/>
              <w:spacing w:line="360" w:lineRule="auto"/>
              <w:ind w:left="0" w:firstLine="0"/>
              <w:jc w:val="both"/>
              <w:rPr>
                <w:rFonts w:ascii="Arial" w:hAnsi="Arial" w:cs="Arial"/>
                <w:sz w:val="24"/>
                <w:szCs w:val="24"/>
                <w:lang w:val="el-GR"/>
              </w:rPr>
            </w:pPr>
          </w:p>
        </w:tc>
      </w:tr>
      <w:tr w:rsidR="003E1962" w:rsidRPr="00BC429C" w14:paraId="4AB88E6B" w14:textId="77777777" w:rsidTr="00EB281D">
        <w:tc>
          <w:tcPr>
            <w:tcW w:w="2055" w:type="dxa"/>
          </w:tcPr>
          <w:p w14:paraId="568AD9B1"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27CE4EFE" w14:textId="74BB0E49" w:rsidR="003E1962" w:rsidRPr="000F1DED" w:rsidRDefault="003E1962" w:rsidP="003E1962">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(γ)</w:t>
            </w:r>
          </w:p>
        </w:tc>
        <w:tc>
          <w:tcPr>
            <w:tcW w:w="6378" w:type="dxa"/>
            <w:gridSpan w:val="4"/>
          </w:tcPr>
          <w:p w14:paraId="30B92B22" w14:textId="477A10DE" w:rsidR="003E1962" w:rsidRDefault="003E1962"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 xml:space="preserve">τα μέλη της ομάδας αξιολόγησης δεν επηρεάζονται από εκτιμήσεις ή γνώμες για τον υπάλληλο οι οποίες έγιναν ή εκφράστηκαν σε σχέση με </w:t>
            </w:r>
            <w:r>
              <w:rPr>
                <w:rFonts w:ascii="Arial" w:hAnsi="Arial" w:cs="Arial"/>
                <w:sz w:val="24"/>
                <w:szCs w:val="24"/>
                <w:lang w:val="el-GR"/>
              </w:rPr>
              <w:t>προηγούμενα έτη αξιολόγησης·</w:t>
            </w:r>
          </w:p>
        </w:tc>
      </w:tr>
      <w:tr w:rsidR="003E1962" w:rsidRPr="00BC429C" w14:paraId="36139F32" w14:textId="77777777" w:rsidTr="00EB281D">
        <w:tc>
          <w:tcPr>
            <w:tcW w:w="2055" w:type="dxa"/>
          </w:tcPr>
          <w:p w14:paraId="3A741292"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11F92D21" w14:textId="77777777" w:rsidR="003E1962" w:rsidRPr="000F1DED" w:rsidRDefault="003E1962" w:rsidP="003E1962">
            <w:pPr>
              <w:pStyle w:val="List2"/>
              <w:spacing w:line="360" w:lineRule="auto"/>
              <w:ind w:left="0" w:firstLine="0"/>
              <w:jc w:val="right"/>
              <w:rPr>
                <w:rFonts w:ascii="Arial" w:hAnsi="Arial" w:cs="Arial"/>
                <w:sz w:val="24"/>
                <w:szCs w:val="24"/>
                <w:lang w:val="el-GR"/>
              </w:rPr>
            </w:pPr>
          </w:p>
        </w:tc>
        <w:tc>
          <w:tcPr>
            <w:tcW w:w="6378" w:type="dxa"/>
            <w:gridSpan w:val="4"/>
          </w:tcPr>
          <w:p w14:paraId="1F450669" w14:textId="77777777" w:rsidR="003E1962" w:rsidRPr="000F1DED" w:rsidRDefault="003E1962" w:rsidP="005915C6">
            <w:pPr>
              <w:pStyle w:val="List2"/>
              <w:spacing w:line="360" w:lineRule="auto"/>
              <w:ind w:left="0" w:firstLine="0"/>
              <w:jc w:val="both"/>
              <w:rPr>
                <w:rFonts w:ascii="Arial" w:hAnsi="Arial" w:cs="Arial"/>
                <w:sz w:val="24"/>
                <w:szCs w:val="24"/>
                <w:lang w:val="el-GR"/>
              </w:rPr>
            </w:pPr>
          </w:p>
        </w:tc>
      </w:tr>
      <w:tr w:rsidR="003E1962" w:rsidRPr="00BC429C" w14:paraId="45F95BD5" w14:textId="77777777" w:rsidTr="00EB281D">
        <w:tc>
          <w:tcPr>
            <w:tcW w:w="2055" w:type="dxa"/>
          </w:tcPr>
          <w:p w14:paraId="2154A142"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46BB223D" w14:textId="7D147373" w:rsidR="003E1962" w:rsidRPr="000F1DED" w:rsidRDefault="003E1962" w:rsidP="003E1962">
            <w:pPr>
              <w:pStyle w:val="List2"/>
              <w:spacing w:line="360" w:lineRule="auto"/>
              <w:ind w:left="0" w:firstLine="0"/>
              <w:jc w:val="right"/>
              <w:rPr>
                <w:rFonts w:ascii="Arial" w:hAnsi="Arial" w:cs="Arial"/>
                <w:sz w:val="24"/>
                <w:szCs w:val="24"/>
                <w:lang w:val="el-GR"/>
              </w:rPr>
            </w:pPr>
            <w:r w:rsidRPr="000F1DED">
              <w:rPr>
                <w:rFonts w:ascii="Arial" w:hAnsi="Arial" w:cs="Arial"/>
                <w:sz w:val="24"/>
                <w:szCs w:val="24"/>
                <w:lang w:val="el-GR"/>
              </w:rPr>
              <w:t>(δ)</w:t>
            </w:r>
          </w:p>
        </w:tc>
        <w:tc>
          <w:tcPr>
            <w:tcW w:w="6378" w:type="dxa"/>
            <w:gridSpan w:val="4"/>
          </w:tcPr>
          <w:p w14:paraId="141D6005" w14:textId="3E275C73" w:rsidR="003E1962" w:rsidRPr="000F1DED" w:rsidRDefault="003E1962" w:rsidP="005915C6">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καταβάλλεται κάθε προσπάθεια ώστε η αξιολόγηση που γίνεται να αντικατοπτρίζει την πραγματική αξία του υπαλλήλου</w:t>
            </w:r>
            <w:r>
              <w:rPr>
                <w:rFonts w:ascii="Arial" w:hAnsi="Arial" w:cs="Arial"/>
                <w:sz w:val="24"/>
                <w:szCs w:val="24"/>
                <w:lang w:val="el-GR"/>
              </w:rPr>
              <w:t>:</w:t>
            </w:r>
          </w:p>
        </w:tc>
      </w:tr>
      <w:tr w:rsidR="003E1962" w:rsidRPr="00BC429C" w14:paraId="72FB7217" w14:textId="77777777" w:rsidTr="00EB281D">
        <w:tc>
          <w:tcPr>
            <w:tcW w:w="2055" w:type="dxa"/>
          </w:tcPr>
          <w:p w14:paraId="1F012B8A"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AF01FA2" w14:textId="77777777" w:rsidR="003E1962" w:rsidRPr="000F1DED" w:rsidRDefault="003E1962" w:rsidP="003E1962">
            <w:pPr>
              <w:pStyle w:val="List2"/>
              <w:spacing w:line="360" w:lineRule="auto"/>
              <w:ind w:left="0" w:firstLine="0"/>
              <w:jc w:val="right"/>
              <w:rPr>
                <w:rFonts w:ascii="Arial" w:hAnsi="Arial" w:cs="Arial"/>
                <w:sz w:val="24"/>
                <w:szCs w:val="24"/>
                <w:lang w:val="el-GR"/>
              </w:rPr>
            </w:pPr>
          </w:p>
        </w:tc>
        <w:tc>
          <w:tcPr>
            <w:tcW w:w="6378" w:type="dxa"/>
            <w:gridSpan w:val="4"/>
          </w:tcPr>
          <w:p w14:paraId="38FA3CCE" w14:textId="77777777" w:rsidR="003E1962" w:rsidRPr="000F1DED" w:rsidRDefault="003E1962" w:rsidP="005915C6">
            <w:pPr>
              <w:pStyle w:val="List2"/>
              <w:spacing w:line="360" w:lineRule="auto"/>
              <w:ind w:left="0" w:firstLine="0"/>
              <w:jc w:val="both"/>
              <w:rPr>
                <w:rFonts w:ascii="Arial" w:hAnsi="Arial" w:cs="Arial"/>
                <w:sz w:val="24"/>
                <w:szCs w:val="24"/>
                <w:lang w:val="el-GR"/>
              </w:rPr>
            </w:pPr>
          </w:p>
        </w:tc>
      </w:tr>
      <w:tr w:rsidR="003E1962" w:rsidRPr="00BC429C" w14:paraId="4BA0737B" w14:textId="77777777" w:rsidTr="00EB281D">
        <w:tc>
          <w:tcPr>
            <w:tcW w:w="2055" w:type="dxa"/>
          </w:tcPr>
          <w:p w14:paraId="46E96B35" w14:textId="77777777" w:rsidR="003E1962" w:rsidRDefault="003E1962" w:rsidP="005915C6">
            <w:pPr>
              <w:pStyle w:val="BodyText"/>
              <w:tabs>
                <w:tab w:val="left" w:pos="2127"/>
                <w:tab w:val="left" w:pos="2835"/>
              </w:tabs>
              <w:spacing w:after="0" w:line="360" w:lineRule="auto"/>
              <w:rPr>
                <w:rFonts w:ascii="Arial" w:hAnsi="Arial" w:cs="Arial"/>
                <w:lang w:val="el-GR"/>
              </w:rPr>
            </w:pPr>
          </w:p>
        </w:tc>
        <w:tc>
          <w:tcPr>
            <w:tcW w:w="1434" w:type="dxa"/>
            <w:gridSpan w:val="10"/>
          </w:tcPr>
          <w:p w14:paraId="03C2A4C7" w14:textId="77777777" w:rsidR="003E1962" w:rsidRPr="000F1DED" w:rsidRDefault="003E1962" w:rsidP="003E1962">
            <w:pPr>
              <w:pStyle w:val="List2"/>
              <w:spacing w:line="360" w:lineRule="auto"/>
              <w:ind w:left="0" w:firstLine="0"/>
              <w:jc w:val="right"/>
              <w:rPr>
                <w:rFonts w:ascii="Arial" w:hAnsi="Arial" w:cs="Arial"/>
                <w:sz w:val="24"/>
                <w:szCs w:val="24"/>
                <w:lang w:val="el-GR"/>
              </w:rPr>
            </w:pPr>
          </w:p>
        </w:tc>
        <w:tc>
          <w:tcPr>
            <w:tcW w:w="6378" w:type="dxa"/>
            <w:gridSpan w:val="4"/>
          </w:tcPr>
          <w:p w14:paraId="5D381592" w14:textId="2567D278" w:rsidR="003E1962" w:rsidRPr="000F1DED" w:rsidRDefault="003E1962" w:rsidP="009B079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t xml:space="preserve">Νοείται ότι, σε περίπτωση κατά την οποία </w:t>
            </w:r>
            <w:r w:rsidRPr="000F1DED">
              <w:rPr>
                <w:rFonts w:ascii="Arial" w:hAnsi="Arial" w:cs="Arial"/>
                <w:sz w:val="24"/>
                <w:szCs w:val="24"/>
                <w:lang w:val="el-GR"/>
              </w:rPr>
              <w:t xml:space="preserve">λόγοι υγείας έχουν επηρεάσει δυσμενώς την ποιότητα εργασίας ή την αποδοτικότητα του υπαλλήλου, το γεγονός αυτό καταχωρείται σε ξεχωριστό σημείωμα </w:t>
            </w:r>
            <w:r>
              <w:rPr>
                <w:rFonts w:ascii="Arial" w:hAnsi="Arial" w:cs="Arial"/>
                <w:sz w:val="24"/>
                <w:szCs w:val="24"/>
                <w:lang w:val="el-GR"/>
              </w:rPr>
              <w:t xml:space="preserve">το οποίο </w:t>
            </w:r>
            <w:r w:rsidRPr="000F1DED">
              <w:rPr>
                <w:rFonts w:ascii="Arial" w:hAnsi="Arial" w:cs="Arial"/>
                <w:sz w:val="24"/>
                <w:szCs w:val="24"/>
                <w:lang w:val="el-GR"/>
              </w:rPr>
              <w:t xml:space="preserve">επισυνάπτεται στην </w:t>
            </w:r>
            <w:r>
              <w:rPr>
                <w:rFonts w:ascii="Arial" w:hAnsi="Arial" w:cs="Arial"/>
                <w:sz w:val="24"/>
                <w:szCs w:val="24"/>
                <w:lang w:val="el-GR"/>
              </w:rPr>
              <w:t>έκθεση υπηρεσιακής αξιολόγησης.</w:t>
            </w:r>
          </w:p>
        </w:tc>
      </w:tr>
      <w:tr w:rsidR="00C103F3" w:rsidRPr="00BC429C" w14:paraId="59FD73E7" w14:textId="77777777" w:rsidTr="00947CF2">
        <w:tc>
          <w:tcPr>
            <w:tcW w:w="2055" w:type="dxa"/>
          </w:tcPr>
          <w:p w14:paraId="7B37D692" w14:textId="77777777" w:rsidR="00C103F3" w:rsidRPr="002F0299" w:rsidRDefault="00C103F3" w:rsidP="005915C6">
            <w:pPr>
              <w:pStyle w:val="BodyText"/>
              <w:tabs>
                <w:tab w:val="left" w:pos="2127"/>
                <w:tab w:val="left" w:pos="2835"/>
              </w:tabs>
              <w:spacing w:after="0" w:line="360" w:lineRule="auto"/>
              <w:rPr>
                <w:rFonts w:ascii="Arial" w:hAnsi="Arial" w:cs="Arial"/>
                <w:lang w:val="el-GR"/>
              </w:rPr>
            </w:pPr>
          </w:p>
        </w:tc>
        <w:tc>
          <w:tcPr>
            <w:tcW w:w="565" w:type="dxa"/>
          </w:tcPr>
          <w:p w14:paraId="282F9CC5" w14:textId="77777777" w:rsidR="00C103F3" w:rsidRDefault="00C103F3" w:rsidP="005915C6">
            <w:pPr>
              <w:pStyle w:val="List2"/>
              <w:spacing w:line="360" w:lineRule="auto"/>
              <w:ind w:left="0" w:firstLine="0"/>
              <w:jc w:val="both"/>
              <w:rPr>
                <w:rFonts w:ascii="Arial" w:hAnsi="Arial" w:cs="Arial"/>
                <w:sz w:val="24"/>
                <w:szCs w:val="24"/>
                <w:lang w:val="el-GR"/>
              </w:rPr>
            </w:pPr>
          </w:p>
        </w:tc>
        <w:tc>
          <w:tcPr>
            <w:tcW w:w="7247" w:type="dxa"/>
            <w:gridSpan w:val="13"/>
            <w:tcBorders>
              <w:left w:val="nil"/>
            </w:tcBorders>
          </w:tcPr>
          <w:p w14:paraId="459E039D" w14:textId="77777777" w:rsidR="00C103F3" w:rsidRDefault="00C103F3" w:rsidP="005915C6">
            <w:pPr>
              <w:pStyle w:val="List2"/>
              <w:spacing w:line="360" w:lineRule="auto"/>
              <w:ind w:left="0" w:firstLine="0"/>
              <w:jc w:val="both"/>
              <w:rPr>
                <w:rFonts w:ascii="Arial" w:hAnsi="Arial" w:cs="Arial"/>
                <w:sz w:val="24"/>
                <w:szCs w:val="24"/>
                <w:lang w:val="el-GR"/>
              </w:rPr>
            </w:pPr>
          </w:p>
        </w:tc>
      </w:tr>
      <w:tr w:rsidR="00DE77F0" w:rsidRPr="00BC429C" w14:paraId="0DC1A864" w14:textId="77777777" w:rsidTr="00947CF2">
        <w:trPr>
          <w:trHeight w:val="202"/>
        </w:trPr>
        <w:tc>
          <w:tcPr>
            <w:tcW w:w="2055" w:type="dxa"/>
          </w:tcPr>
          <w:p w14:paraId="253C9504" w14:textId="77777777" w:rsidR="00DE77F0" w:rsidRPr="00CD0356" w:rsidRDefault="00DE77F0" w:rsidP="005915C6">
            <w:pPr>
              <w:pStyle w:val="BodyText"/>
              <w:tabs>
                <w:tab w:val="left" w:pos="2127"/>
                <w:tab w:val="left" w:pos="2835"/>
              </w:tabs>
              <w:spacing w:after="0" w:line="360" w:lineRule="auto"/>
              <w:rPr>
                <w:rFonts w:ascii="Arial" w:hAnsi="Arial" w:cs="Arial"/>
                <w:sz w:val="22"/>
                <w:lang w:val="el-GR"/>
              </w:rPr>
            </w:pPr>
          </w:p>
        </w:tc>
        <w:tc>
          <w:tcPr>
            <w:tcW w:w="7812" w:type="dxa"/>
            <w:gridSpan w:val="14"/>
          </w:tcPr>
          <w:p w14:paraId="202D87DB" w14:textId="223FC75A" w:rsidR="00DE77F0" w:rsidRDefault="00DE77F0" w:rsidP="0054234A">
            <w:pPr>
              <w:pStyle w:val="List2"/>
              <w:tabs>
                <w:tab w:val="left" w:pos="327"/>
              </w:tabs>
              <w:spacing w:line="360" w:lineRule="auto"/>
              <w:ind w:left="33" w:firstLine="0"/>
              <w:jc w:val="both"/>
              <w:rPr>
                <w:rFonts w:ascii="Arial" w:hAnsi="Arial" w:cs="Arial"/>
                <w:sz w:val="24"/>
                <w:szCs w:val="24"/>
                <w:lang w:val="el-GR"/>
              </w:rPr>
            </w:pPr>
            <w:r>
              <w:rPr>
                <w:rFonts w:ascii="Arial" w:hAnsi="Arial" w:cs="Arial"/>
                <w:sz w:val="24"/>
                <w:szCs w:val="24"/>
                <w:lang w:val="el-GR"/>
              </w:rPr>
              <w:t xml:space="preserve">     (9) </w:t>
            </w:r>
            <w:r w:rsidRPr="000F1DED">
              <w:rPr>
                <w:rFonts w:ascii="Arial" w:hAnsi="Arial" w:cs="Arial"/>
                <w:sz w:val="24"/>
                <w:szCs w:val="24"/>
                <w:lang w:val="el-GR"/>
              </w:rPr>
              <w:t xml:space="preserve">Δεν διενεργείται αξιολόγηση στην περίπτωση προσωπικού που απουσιάζει με άδεια απουσίας χωρίς απολαβές για ιδιωτικούς λόγους ή για εκπαιδευτικούς λόγους ή με άδεια ασθένειας ή </w:t>
            </w:r>
            <w:r w:rsidR="000C51B8">
              <w:rPr>
                <w:rFonts w:ascii="Arial" w:hAnsi="Arial" w:cs="Arial"/>
                <w:sz w:val="24"/>
                <w:szCs w:val="24"/>
                <w:lang w:val="el-GR"/>
              </w:rPr>
              <w:t>το οποίο</w:t>
            </w:r>
            <w:r w:rsidR="000C51B8" w:rsidRPr="000F1DED">
              <w:rPr>
                <w:rFonts w:ascii="Arial" w:hAnsi="Arial" w:cs="Arial"/>
                <w:sz w:val="24"/>
                <w:szCs w:val="24"/>
                <w:lang w:val="el-GR"/>
              </w:rPr>
              <w:t xml:space="preserve"> </w:t>
            </w:r>
            <w:r w:rsidRPr="000F1DED">
              <w:rPr>
                <w:rFonts w:ascii="Arial" w:hAnsi="Arial" w:cs="Arial"/>
                <w:sz w:val="24"/>
                <w:szCs w:val="24"/>
                <w:lang w:val="el-GR"/>
              </w:rPr>
              <w:t xml:space="preserve">είναι αποσπασμένο σε άλλο </w:t>
            </w:r>
            <w:r w:rsidR="000C51B8">
              <w:rPr>
                <w:rFonts w:ascii="Arial" w:hAnsi="Arial" w:cs="Arial"/>
                <w:sz w:val="24"/>
                <w:szCs w:val="24"/>
                <w:lang w:val="el-GR"/>
              </w:rPr>
              <w:t>ο</w:t>
            </w:r>
            <w:r w:rsidRPr="000F1DED">
              <w:rPr>
                <w:rFonts w:ascii="Arial" w:hAnsi="Arial" w:cs="Arial"/>
                <w:sz w:val="24"/>
                <w:szCs w:val="24"/>
                <w:lang w:val="el-GR"/>
              </w:rPr>
              <w:t xml:space="preserve">ργανισμό ή στη δημόσια υπηρεσία για </w:t>
            </w:r>
            <w:r w:rsidR="00282F64">
              <w:rPr>
                <w:rFonts w:ascii="Arial" w:hAnsi="Arial" w:cs="Arial"/>
                <w:sz w:val="24"/>
                <w:szCs w:val="24"/>
                <w:lang w:val="el-GR"/>
              </w:rPr>
              <w:t xml:space="preserve">χρονικό </w:t>
            </w:r>
            <w:r w:rsidRPr="000F1DED">
              <w:rPr>
                <w:rFonts w:ascii="Arial" w:hAnsi="Arial" w:cs="Arial"/>
                <w:sz w:val="24"/>
                <w:szCs w:val="24"/>
                <w:lang w:val="el-GR"/>
              </w:rPr>
              <w:t>διάστημα μεγαλύτερο των οκτώ</w:t>
            </w:r>
            <w:r w:rsidR="0028784E">
              <w:rPr>
                <w:rFonts w:ascii="Arial" w:hAnsi="Arial" w:cs="Arial"/>
                <w:sz w:val="24"/>
                <w:szCs w:val="24"/>
                <w:lang w:val="el-GR"/>
              </w:rPr>
              <w:t xml:space="preserve"> (8)</w:t>
            </w:r>
            <w:r w:rsidRPr="000F1DED">
              <w:rPr>
                <w:rFonts w:ascii="Arial" w:hAnsi="Arial" w:cs="Arial"/>
                <w:sz w:val="24"/>
                <w:szCs w:val="24"/>
                <w:lang w:val="el-GR"/>
              </w:rPr>
              <w:t xml:space="preserve"> μηνών κατά την </w:t>
            </w:r>
            <w:r>
              <w:rPr>
                <w:rFonts w:ascii="Arial" w:hAnsi="Arial" w:cs="Arial"/>
                <w:sz w:val="24"/>
                <w:szCs w:val="24"/>
                <w:lang w:val="el-GR"/>
              </w:rPr>
              <w:t>περίοδο αξιολόγησης.</w:t>
            </w:r>
          </w:p>
        </w:tc>
      </w:tr>
      <w:tr w:rsidR="0054234A" w:rsidRPr="00BC429C" w14:paraId="5F72E29C" w14:textId="77777777" w:rsidTr="00947CF2">
        <w:trPr>
          <w:trHeight w:val="202"/>
        </w:trPr>
        <w:tc>
          <w:tcPr>
            <w:tcW w:w="2055" w:type="dxa"/>
          </w:tcPr>
          <w:p w14:paraId="57E8D98E"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7812" w:type="dxa"/>
            <w:gridSpan w:val="14"/>
          </w:tcPr>
          <w:p w14:paraId="1AEF0A82" w14:textId="77777777" w:rsidR="0054234A" w:rsidRDefault="0054234A" w:rsidP="00DE77F0">
            <w:pPr>
              <w:pStyle w:val="List2"/>
              <w:spacing w:line="360" w:lineRule="auto"/>
              <w:ind w:left="33" w:firstLine="0"/>
              <w:jc w:val="both"/>
              <w:rPr>
                <w:rFonts w:ascii="Arial" w:hAnsi="Arial" w:cs="Arial"/>
                <w:sz w:val="24"/>
                <w:szCs w:val="24"/>
                <w:lang w:val="el-GR"/>
              </w:rPr>
            </w:pPr>
          </w:p>
        </w:tc>
      </w:tr>
      <w:tr w:rsidR="0054234A" w:rsidRPr="00BC429C" w14:paraId="26C8E5AD" w14:textId="77777777" w:rsidTr="00EB281D">
        <w:trPr>
          <w:trHeight w:val="202"/>
        </w:trPr>
        <w:tc>
          <w:tcPr>
            <w:tcW w:w="2055" w:type="dxa"/>
          </w:tcPr>
          <w:p w14:paraId="5965B0E9"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4C038231" w14:textId="07967446" w:rsidR="0054234A" w:rsidRDefault="0054234A" w:rsidP="00EB281D">
            <w:pPr>
              <w:pStyle w:val="List2"/>
              <w:tabs>
                <w:tab w:val="left" w:pos="704"/>
              </w:tabs>
              <w:spacing w:line="360" w:lineRule="auto"/>
              <w:ind w:left="33" w:firstLine="0"/>
              <w:jc w:val="right"/>
              <w:rPr>
                <w:rFonts w:ascii="Arial" w:hAnsi="Arial" w:cs="Arial"/>
                <w:sz w:val="24"/>
                <w:szCs w:val="24"/>
                <w:lang w:val="el-GR"/>
              </w:rPr>
            </w:pPr>
            <w:r>
              <w:rPr>
                <w:rFonts w:ascii="Arial" w:hAnsi="Arial" w:cs="Arial"/>
                <w:sz w:val="24"/>
                <w:szCs w:val="24"/>
                <w:lang w:val="el-GR"/>
              </w:rPr>
              <w:t xml:space="preserve">    (10)</w:t>
            </w:r>
          </w:p>
        </w:tc>
        <w:tc>
          <w:tcPr>
            <w:tcW w:w="569" w:type="dxa"/>
            <w:gridSpan w:val="6"/>
          </w:tcPr>
          <w:p w14:paraId="0D84CE7C" w14:textId="4F69A59E" w:rsidR="0054234A" w:rsidRDefault="0054234A" w:rsidP="00DE77F0">
            <w:pPr>
              <w:pStyle w:val="List2"/>
              <w:tabs>
                <w:tab w:val="left" w:pos="704"/>
              </w:tabs>
              <w:spacing w:line="360" w:lineRule="auto"/>
              <w:ind w:left="33" w:firstLine="0"/>
              <w:jc w:val="both"/>
              <w:rPr>
                <w:rFonts w:ascii="Arial" w:hAnsi="Arial" w:cs="Arial"/>
                <w:sz w:val="24"/>
                <w:szCs w:val="24"/>
                <w:lang w:val="el-GR"/>
              </w:rPr>
            </w:pPr>
            <w:r>
              <w:rPr>
                <w:rFonts w:ascii="Arial" w:hAnsi="Arial" w:cs="Arial"/>
                <w:sz w:val="24"/>
                <w:szCs w:val="24"/>
                <w:lang w:val="el-GR"/>
              </w:rPr>
              <w:t>(α)</w:t>
            </w:r>
          </w:p>
        </w:tc>
        <w:tc>
          <w:tcPr>
            <w:tcW w:w="6236" w:type="dxa"/>
            <w:gridSpan w:val="3"/>
          </w:tcPr>
          <w:p w14:paraId="2D40B768" w14:textId="02C1632F" w:rsidR="0054234A" w:rsidRDefault="0054234A" w:rsidP="00DE77F0">
            <w:pPr>
              <w:pStyle w:val="List2"/>
              <w:tabs>
                <w:tab w:val="left" w:pos="704"/>
              </w:tabs>
              <w:spacing w:line="360" w:lineRule="auto"/>
              <w:ind w:left="33" w:firstLine="0"/>
              <w:jc w:val="both"/>
              <w:rPr>
                <w:rFonts w:ascii="Arial" w:hAnsi="Arial" w:cs="Arial"/>
                <w:sz w:val="24"/>
                <w:szCs w:val="24"/>
                <w:lang w:val="el-GR"/>
              </w:rPr>
            </w:pPr>
            <w:r w:rsidRPr="000F1DED">
              <w:rPr>
                <w:rFonts w:ascii="Arial" w:hAnsi="Arial" w:cs="Arial"/>
                <w:sz w:val="24"/>
                <w:szCs w:val="24"/>
                <w:lang w:val="el-GR"/>
              </w:rPr>
              <w:t xml:space="preserve">Η ομάδα αξιολόγησης δεν πρέπει να διστάζει να προβαίνει σε </w:t>
            </w:r>
            <w:r>
              <w:rPr>
                <w:rFonts w:ascii="Arial" w:hAnsi="Arial" w:cs="Arial"/>
                <w:sz w:val="24"/>
                <w:szCs w:val="24"/>
                <w:lang w:val="el-GR"/>
              </w:rPr>
              <w:t xml:space="preserve">χαμηλή αξιολόγηση εάν αυτή </w:t>
            </w:r>
            <w:r w:rsidRPr="000F1DED">
              <w:rPr>
                <w:rFonts w:ascii="Arial" w:hAnsi="Arial" w:cs="Arial"/>
                <w:sz w:val="24"/>
                <w:szCs w:val="24"/>
                <w:lang w:val="el-GR"/>
              </w:rPr>
              <w:t>δικαιολογ</w:t>
            </w:r>
            <w:r>
              <w:rPr>
                <w:rFonts w:ascii="Arial" w:hAnsi="Arial" w:cs="Arial"/>
                <w:sz w:val="24"/>
                <w:szCs w:val="24"/>
                <w:lang w:val="el-GR"/>
              </w:rPr>
              <w:t>εί</w:t>
            </w:r>
            <w:r w:rsidRPr="000F1DED">
              <w:rPr>
                <w:rFonts w:ascii="Arial" w:hAnsi="Arial" w:cs="Arial"/>
                <w:sz w:val="24"/>
                <w:szCs w:val="24"/>
                <w:lang w:val="el-GR"/>
              </w:rPr>
              <w:t xml:space="preserve">ται από την απόδοση του υπαλλήλου τόσο για το συμφέρον του </w:t>
            </w:r>
            <w:proofErr w:type="spellStart"/>
            <w:r>
              <w:rPr>
                <w:rFonts w:ascii="Arial" w:hAnsi="Arial" w:cs="Arial"/>
                <w:sz w:val="24"/>
                <w:szCs w:val="24"/>
                <w:lang w:val="el-GR"/>
              </w:rPr>
              <w:t>ΔΣΜΚ</w:t>
            </w:r>
            <w:proofErr w:type="spellEnd"/>
            <w:r w:rsidRPr="000F1DED">
              <w:rPr>
                <w:rFonts w:ascii="Arial" w:hAnsi="Arial" w:cs="Arial"/>
                <w:sz w:val="24"/>
                <w:szCs w:val="24"/>
                <w:lang w:val="el-GR"/>
              </w:rPr>
              <w:t xml:space="preserve"> όσο και του αξιολογούμενου υπαλλήλου.</w:t>
            </w:r>
          </w:p>
        </w:tc>
      </w:tr>
      <w:tr w:rsidR="0054234A" w:rsidRPr="00BC429C" w14:paraId="0806725A" w14:textId="77777777" w:rsidTr="00EB281D">
        <w:trPr>
          <w:trHeight w:val="202"/>
        </w:trPr>
        <w:tc>
          <w:tcPr>
            <w:tcW w:w="2055" w:type="dxa"/>
          </w:tcPr>
          <w:p w14:paraId="58F60626"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7156D0CB" w14:textId="77777777" w:rsidR="0054234A" w:rsidRDefault="0054234A" w:rsidP="0054234A">
            <w:pPr>
              <w:pStyle w:val="List2"/>
              <w:tabs>
                <w:tab w:val="left" w:pos="704"/>
              </w:tabs>
              <w:spacing w:line="360" w:lineRule="auto"/>
              <w:ind w:left="33" w:firstLine="0"/>
              <w:jc w:val="both"/>
              <w:rPr>
                <w:rFonts w:ascii="Arial" w:hAnsi="Arial" w:cs="Arial"/>
                <w:sz w:val="24"/>
                <w:szCs w:val="24"/>
                <w:lang w:val="el-GR"/>
              </w:rPr>
            </w:pPr>
          </w:p>
        </w:tc>
        <w:tc>
          <w:tcPr>
            <w:tcW w:w="569" w:type="dxa"/>
            <w:gridSpan w:val="6"/>
          </w:tcPr>
          <w:p w14:paraId="2A94F8A7" w14:textId="77777777" w:rsidR="0054234A" w:rsidRDefault="0054234A" w:rsidP="00DE77F0">
            <w:pPr>
              <w:pStyle w:val="List2"/>
              <w:tabs>
                <w:tab w:val="left" w:pos="704"/>
              </w:tabs>
              <w:spacing w:line="360" w:lineRule="auto"/>
              <w:ind w:left="33" w:firstLine="0"/>
              <w:jc w:val="both"/>
              <w:rPr>
                <w:rFonts w:ascii="Arial" w:hAnsi="Arial" w:cs="Arial"/>
                <w:sz w:val="24"/>
                <w:szCs w:val="24"/>
                <w:lang w:val="el-GR"/>
              </w:rPr>
            </w:pPr>
          </w:p>
        </w:tc>
        <w:tc>
          <w:tcPr>
            <w:tcW w:w="6236" w:type="dxa"/>
            <w:gridSpan w:val="3"/>
          </w:tcPr>
          <w:p w14:paraId="3013F0B7" w14:textId="77777777" w:rsidR="0054234A" w:rsidRPr="000F1DED" w:rsidRDefault="0054234A" w:rsidP="00DE77F0">
            <w:pPr>
              <w:pStyle w:val="List2"/>
              <w:tabs>
                <w:tab w:val="left" w:pos="704"/>
              </w:tabs>
              <w:spacing w:line="360" w:lineRule="auto"/>
              <w:ind w:left="33" w:firstLine="0"/>
              <w:jc w:val="both"/>
              <w:rPr>
                <w:rFonts w:ascii="Arial" w:hAnsi="Arial" w:cs="Arial"/>
                <w:sz w:val="24"/>
                <w:szCs w:val="24"/>
                <w:lang w:val="el-GR"/>
              </w:rPr>
            </w:pPr>
          </w:p>
        </w:tc>
      </w:tr>
      <w:tr w:rsidR="0054234A" w:rsidRPr="00BC429C" w14:paraId="6071B86C" w14:textId="77777777" w:rsidTr="00EB281D">
        <w:trPr>
          <w:trHeight w:val="202"/>
        </w:trPr>
        <w:tc>
          <w:tcPr>
            <w:tcW w:w="2055" w:type="dxa"/>
          </w:tcPr>
          <w:p w14:paraId="4ACEBCBF"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782BD7F4" w14:textId="77777777" w:rsidR="0054234A" w:rsidRDefault="0054234A" w:rsidP="0054234A">
            <w:pPr>
              <w:pStyle w:val="List2"/>
              <w:tabs>
                <w:tab w:val="left" w:pos="704"/>
              </w:tabs>
              <w:spacing w:line="360" w:lineRule="auto"/>
              <w:ind w:left="33" w:firstLine="0"/>
              <w:jc w:val="both"/>
              <w:rPr>
                <w:rFonts w:ascii="Arial" w:hAnsi="Arial" w:cs="Arial"/>
                <w:sz w:val="24"/>
                <w:szCs w:val="24"/>
                <w:lang w:val="el-GR"/>
              </w:rPr>
            </w:pPr>
          </w:p>
        </w:tc>
        <w:tc>
          <w:tcPr>
            <w:tcW w:w="569" w:type="dxa"/>
            <w:gridSpan w:val="6"/>
          </w:tcPr>
          <w:p w14:paraId="4508B369" w14:textId="2F726D34" w:rsidR="0054234A" w:rsidRDefault="0054234A" w:rsidP="00DE77F0">
            <w:pPr>
              <w:pStyle w:val="List2"/>
              <w:tabs>
                <w:tab w:val="left" w:pos="704"/>
              </w:tabs>
              <w:spacing w:line="360" w:lineRule="auto"/>
              <w:ind w:left="33" w:firstLine="0"/>
              <w:jc w:val="both"/>
              <w:rPr>
                <w:rFonts w:ascii="Arial" w:hAnsi="Arial" w:cs="Arial"/>
                <w:sz w:val="24"/>
                <w:szCs w:val="24"/>
                <w:lang w:val="el-GR"/>
              </w:rPr>
            </w:pPr>
            <w:r>
              <w:rPr>
                <w:rFonts w:ascii="Arial" w:hAnsi="Arial" w:cs="Arial"/>
                <w:sz w:val="24"/>
                <w:szCs w:val="24"/>
                <w:lang w:val="el-GR"/>
              </w:rPr>
              <w:t>(β)</w:t>
            </w:r>
          </w:p>
        </w:tc>
        <w:tc>
          <w:tcPr>
            <w:tcW w:w="6236" w:type="dxa"/>
            <w:gridSpan w:val="3"/>
          </w:tcPr>
          <w:p w14:paraId="79D7A213" w14:textId="06B9D65F" w:rsidR="0054234A" w:rsidRPr="000F1DED" w:rsidRDefault="0054234A" w:rsidP="00DE77F0">
            <w:pPr>
              <w:pStyle w:val="List2"/>
              <w:tabs>
                <w:tab w:val="left" w:pos="704"/>
              </w:tabs>
              <w:spacing w:line="360" w:lineRule="auto"/>
              <w:ind w:left="33" w:firstLine="0"/>
              <w:jc w:val="both"/>
              <w:rPr>
                <w:rFonts w:ascii="Arial" w:hAnsi="Arial" w:cs="Arial"/>
                <w:sz w:val="24"/>
                <w:szCs w:val="24"/>
                <w:lang w:val="el-GR"/>
              </w:rPr>
            </w:pPr>
            <w:r w:rsidRPr="000F1DED">
              <w:rPr>
                <w:rFonts w:ascii="Arial" w:hAnsi="Arial" w:cs="Arial"/>
                <w:sz w:val="24"/>
                <w:szCs w:val="24"/>
                <w:lang w:val="el-GR"/>
              </w:rPr>
              <w:t xml:space="preserve">Τα μέλη της ομάδας </w:t>
            </w:r>
            <w:r>
              <w:rPr>
                <w:rFonts w:ascii="Arial" w:hAnsi="Arial" w:cs="Arial"/>
                <w:sz w:val="24"/>
                <w:szCs w:val="24"/>
                <w:lang w:val="el-GR"/>
              </w:rPr>
              <w:t xml:space="preserve">αξιολόγησης </w:t>
            </w:r>
            <w:r w:rsidRPr="000F1DED">
              <w:rPr>
                <w:rFonts w:ascii="Arial" w:hAnsi="Arial" w:cs="Arial"/>
                <w:sz w:val="24"/>
                <w:szCs w:val="24"/>
                <w:lang w:val="el-GR"/>
              </w:rPr>
              <w:t xml:space="preserve">πρέπει να έχουν υπόψη τους ότι ο υπάλληλος δεν έχει μόνο ικανότητες αλλά και ελλείψεις, γι’ αυτό η έκθεση υπηρεσιακής αξιολόγησης πρέπει να αντικατοπτρίζει την πραγματικότητα με </w:t>
            </w:r>
            <w:r>
              <w:rPr>
                <w:rFonts w:ascii="Arial" w:hAnsi="Arial" w:cs="Arial"/>
                <w:sz w:val="24"/>
                <w:szCs w:val="24"/>
                <w:lang w:val="el-GR"/>
              </w:rPr>
              <w:t>σαφήνεια και αντικειμενικότητα.</w:t>
            </w:r>
          </w:p>
        </w:tc>
      </w:tr>
      <w:tr w:rsidR="00DE77F0" w:rsidRPr="00BC429C" w14:paraId="11549795" w14:textId="77777777" w:rsidTr="00947CF2">
        <w:trPr>
          <w:trHeight w:val="202"/>
        </w:trPr>
        <w:tc>
          <w:tcPr>
            <w:tcW w:w="2055" w:type="dxa"/>
          </w:tcPr>
          <w:p w14:paraId="76AA4D26" w14:textId="77777777" w:rsidR="00DE77F0" w:rsidRPr="00CD0356" w:rsidRDefault="00DE77F0" w:rsidP="005915C6">
            <w:pPr>
              <w:pStyle w:val="BodyText"/>
              <w:tabs>
                <w:tab w:val="left" w:pos="2127"/>
                <w:tab w:val="left" w:pos="2835"/>
              </w:tabs>
              <w:spacing w:after="0" w:line="360" w:lineRule="auto"/>
              <w:rPr>
                <w:rFonts w:ascii="Arial" w:hAnsi="Arial" w:cs="Arial"/>
                <w:sz w:val="22"/>
                <w:lang w:val="el-GR"/>
              </w:rPr>
            </w:pPr>
          </w:p>
        </w:tc>
        <w:tc>
          <w:tcPr>
            <w:tcW w:w="7812" w:type="dxa"/>
            <w:gridSpan w:val="14"/>
          </w:tcPr>
          <w:p w14:paraId="7E5EAE60" w14:textId="77777777" w:rsidR="00DE77F0" w:rsidRDefault="00DE77F0" w:rsidP="00DE77F0">
            <w:pPr>
              <w:pStyle w:val="List2"/>
              <w:spacing w:line="360" w:lineRule="auto"/>
              <w:ind w:left="33" w:right="-18" w:firstLine="0"/>
              <w:jc w:val="both"/>
              <w:rPr>
                <w:rFonts w:ascii="Arial" w:hAnsi="Arial" w:cs="Arial"/>
                <w:sz w:val="24"/>
                <w:szCs w:val="24"/>
                <w:lang w:val="el-GR"/>
              </w:rPr>
            </w:pPr>
          </w:p>
        </w:tc>
      </w:tr>
      <w:tr w:rsidR="00DE77F0" w:rsidRPr="00BC429C" w14:paraId="0C37FEFB" w14:textId="77777777" w:rsidTr="00947CF2">
        <w:trPr>
          <w:trHeight w:val="202"/>
        </w:trPr>
        <w:tc>
          <w:tcPr>
            <w:tcW w:w="2055" w:type="dxa"/>
          </w:tcPr>
          <w:p w14:paraId="7547E899" w14:textId="77777777" w:rsidR="00DE77F0" w:rsidRPr="00CD0356" w:rsidRDefault="00DE77F0" w:rsidP="005915C6">
            <w:pPr>
              <w:pStyle w:val="BodyText"/>
              <w:tabs>
                <w:tab w:val="left" w:pos="2127"/>
                <w:tab w:val="left" w:pos="2835"/>
              </w:tabs>
              <w:spacing w:after="0" w:line="360" w:lineRule="auto"/>
              <w:rPr>
                <w:rFonts w:ascii="Arial" w:hAnsi="Arial" w:cs="Arial"/>
                <w:sz w:val="22"/>
                <w:lang w:val="el-GR"/>
              </w:rPr>
            </w:pPr>
          </w:p>
        </w:tc>
        <w:tc>
          <w:tcPr>
            <w:tcW w:w="7812" w:type="dxa"/>
            <w:gridSpan w:val="14"/>
          </w:tcPr>
          <w:p w14:paraId="62B31BA2" w14:textId="0A3EA06D" w:rsidR="00DE77F0" w:rsidRDefault="00DE77F0" w:rsidP="0054234A">
            <w:pPr>
              <w:pStyle w:val="List2"/>
              <w:tabs>
                <w:tab w:val="left" w:pos="351"/>
              </w:tabs>
              <w:spacing w:line="360" w:lineRule="auto"/>
              <w:ind w:left="33" w:right="-18" w:firstLine="0"/>
              <w:jc w:val="both"/>
              <w:rPr>
                <w:rFonts w:ascii="Arial" w:hAnsi="Arial" w:cs="Arial"/>
                <w:sz w:val="24"/>
                <w:szCs w:val="24"/>
                <w:lang w:val="el-GR"/>
              </w:rPr>
            </w:pPr>
            <w:r>
              <w:rPr>
                <w:rFonts w:ascii="Arial" w:hAnsi="Arial" w:cs="Arial"/>
                <w:sz w:val="24"/>
                <w:szCs w:val="24"/>
                <w:lang w:val="el-GR"/>
              </w:rPr>
              <w:t xml:space="preserve">     (11) </w:t>
            </w:r>
            <w:r w:rsidRPr="000F1DED">
              <w:rPr>
                <w:rFonts w:ascii="Arial" w:hAnsi="Arial" w:cs="Arial"/>
                <w:sz w:val="24"/>
                <w:szCs w:val="24"/>
                <w:lang w:val="el-GR"/>
              </w:rPr>
              <w:t>Για να καταστεί όσο το δυνατό πιο δίκαιη και αμερόληπτη η αξιολόγηση των υπαλλήλων, η ομάδα αξιολόγησης κατά τη διάρκεια του έτους σημειώνει τις εξαιρετικές επιδόσεις</w:t>
            </w:r>
            <w:r w:rsidR="00BD5DDF" w:rsidRPr="00BC429C">
              <w:rPr>
                <w:rFonts w:ascii="Arial" w:hAnsi="Arial" w:cs="Arial"/>
                <w:sz w:val="24"/>
                <w:szCs w:val="24"/>
                <w:lang w:val="el-GR"/>
              </w:rPr>
              <w:t>,</w:t>
            </w:r>
            <w:r w:rsidRPr="000F1DED">
              <w:rPr>
                <w:rFonts w:ascii="Arial" w:hAnsi="Arial" w:cs="Arial"/>
                <w:sz w:val="24"/>
                <w:szCs w:val="24"/>
                <w:lang w:val="el-GR"/>
              </w:rPr>
              <w:t xml:space="preserve"> καθώς και τις παραλείψεις ή ελλείψεις του υπαλλήλου κα</w:t>
            </w:r>
            <w:r>
              <w:rPr>
                <w:rFonts w:ascii="Arial" w:hAnsi="Arial" w:cs="Arial"/>
                <w:sz w:val="24"/>
                <w:szCs w:val="24"/>
                <w:lang w:val="el-GR"/>
              </w:rPr>
              <w:t>τά τον χρόνο που παρατηρούνται.</w:t>
            </w:r>
          </w:p>
        </w:tc>
      </w:tr>
      <w:tr w:rsidR="00DE77F0" w:rsidRPr="00BC429C" w14:paraId="423A1B6C" w14:textId="77777777" w:rsidTr="00947CF2">
        <w:trPr>
          <w:trHeight w:val="202"/>
        </w:trPr>
        <w:tc>
          <w:tcPr>
            <w:tcW w:w="2055" w:type="dxa"/>
          </w:tcPr>
          <w:p w14:paraId="5B3D9097" w14:textId="77777777" w:rsidR="00DE77F0" w:rsidRPr="00CD0356" w:rsidRDefault="00DE77F0" w:rsidP="005915C6">
            <w:pPr>
              <w:pStyle w:val="BodyText"/>
              <w:tabs>
                <w:tab w:val="left" w:pos="2127"/>
                <w:tab w:val="left" w:pos="2835"/>
              </w:tabs>
              <w:spacing w:after="0" w:line="360" w:lineRule="auto"/>
              <w:rPr>
                <w:rFonts w:ascii="Arial" w:hAnsi="Arial" w:cs="Arial"/>
                <w:sz w:val="22"/>
                <w:lang w:val="el-GR"/>
              </w:rPr>
            </w:pPr>
          </w:p>
        </w:tc>
        <w:tc>
          <w:tcPr>
            <w:tcW w:w="7812" w:type="dxa"/>
            <w:gridSpan w:val="14"/>
          </w:tcPr>
          <w:p w14:paraId="63E0CD8A" w14:textId="77777777" w:rsidR="00DE77F0" w:rsidRDefault="00DE77F0" w:rsidP="00DE77F0">
            <w:pPr>
              <w:pStyle w:val="List2"/>
              <w:spacing w:line="360" w:lineRule="auto"/>
              <w:ind w:left="54" w:firstLine="0"/>
              <w:jc w:val="both"/>
              <w:rPr>
                <w:rFonts w:ascii="Arial" w:hAnsi="Arial" w:cs="Arial"/>
                <w:sz w:val="24"/>
                <w:szCs w:val="24"/>
                <w:lang w:val="el-GR"/>
              </w:rPr>
            </w:pPr>
          </w:p>
        </w:tc>
      </w:tr>
      <w:tr w:rsidR="0054234A" w:rsidRPr="00BC429C" w14:paraId="117AB056" w14:textId="77777777" w:rsidTr="00EB281D">
        <w:trPr>
          <w:trHeight w:val="395"/>
        </w:trPr>
        <w:tc>
          <w:tcPr>
            <w:tcW w:w="2055" w:type="dxa"/>
          </w:tcPr>
          <w:p w14:paraId="5BA68FB7"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48F87ADD" w14:textId="01DF68F4" w:rsidR="0054234A" w:rsidRDefault="0054234A" w:rsidP="0054234A">
            <w:pPr>
              <w:pStyle w:val="List2"/>
              <w:spacing w:line="360" w:lineRule="auto"/>
              <w:ind w:left="0" w:firstLine="0"/>
              <w:jc w:val="right"/>
              <w:rPr>
                <w:rFonts w:ascii="Arial" w:hAnsi="Arial" w:cs="Arial"/>
                <w:sz w:val="24"/>
                <w:szCs w:val="24"/>
                <w:lang w:val="el-GR"/>
              </w:rPr>
            </w:pPr>
            <w:r>
              <w:rPr>
                <w:rFonts w:ascii="Arial" w:hAnsi="Arial" w:cs="Arial"/>
                <w:sz w:val="24"/>
                <w:szCs w:val="24"/>
                <w:lang w:val="el-GR"/>
              </w:rPr>
              <w:t xml:space="preserve">     (12)</w:t>
            </w:r>
          </w:p>
        </w:tc>
        <w:tc>
          <w:tcPr>
            <w:tcW w:w="569" w:type="dxa"/>
            <w:gridSpan w:val="6"/>
          </w:tcPr>
          <w:p w14:paraId="7B68DC0D" w14:textId="5478AB4B" w:rsidR="0054234A" w:rsidRDefault="0054234A" w:rsidP="0054234A">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(α)</w:t>
            </w:r>
          </w:p>
        </w:tc>
        <w:tc>
          <w:tcPr>
            <w:tcW w:w="6236" w:type="dxa"/>
            <w:gridSpan w:val="3"/>
          </w:tcPr>
          <w:p w14:paraId="1FE43966" w14:textId="1506B054" w:rsidR="0054234A" w:rsidRDefault="0054234A" w:rsidP="0054234A">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Η έκθεση υπηρεσιακής αξιολόγησης αμέσως μετά τη σύνταξή της κοινοποιείται στον υπάλληλο.</w:t>
            </w:r>
          </w:p>
        </w:tc>
      </w:tr>
      <w:tr w:rsidR="0054234A" w:rsidRPr="00BC429C" w14:paraId="5D11F561" w14:textId="77777777" w:rsidTr="00EB281D">
        <w:trPr>
          <w:trHeight w:val="395"/>
        </w:trPr>
        <w:tc>
          <w:tcPr>
            <w:tcW w:w="2055" w:type="dxa"/>
          </w:tcPr>
          <w:p w14:paraId="0EF0C872"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46468499"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1A59AA7D" w14:textId="77777777" w:rsidR="0054234A"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7CEE4D21" w14:textId="77777777" w:rsidR="0054234A" w:rsidRPr="000F1DED" w:rsidRDefault="0054234A" w:rsidP="0054234A">
            <w:pPr>
              <w:pStyle w:val="List2"/>
              <w:spacing w:line="360" w:lineRule="auto"/>
              <w:ind w:left="0" w:firstLine="0"/>
              <w:jc w:val="both"/>
              <w:rPr>
                <w:rFonts w:ascii="Arial" w:hAnsi="Arial" w:cs="Arial"/>
                <w:sz w:val="24"/>
                <w:szCs w:val="24"/>
                <w:lang w:val="el-GR"/>
              </w:rPr>
            </w:pPr>
          </w:p>
        </w:tc>
      </w:tr>
      <w:tr w:rsidR="0054234A" w:rsidRPr="00BC429C" w14:paraId="43128426" w14:textId="77777777" w:rsidTr="00EB281D">
        <w:trPr>
          <w:trHeight w:val="395"/>
        </w:trPr>
        <w:tc>
          <w:tcPr>
            <w:tcW w:w="2055" w:type="dxa"/>
          </w:tcPr>
          <w:p w14:paraId="78ED1002"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398C2805"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50E81511" w14:textId="37FD9C1C" w:rsidR="0054234A" w:rsidRDefault="0054234A" w:rsidP="0054234A">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(β)</w:t>
            </w:r>
          </w:p>
        </w:tc>
        <w:tc>
          <w:tcPr>
            <w:tcW w:w="6236" w:type="dxa"/>
            <w:gridSpan w:val="3"/>
          </w:tcPr>
          <w:p w14:paraId="727D116D" w14:textId="1AE0AD7F" w:rsidR="0054234A" w:rsidRPr="000F1DED" w:rsidRDefault="0054234A" w:rsidP="0054234A">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Ο υπάλληλος δύναται εντός</w:t>
            </w:r>
            <w:r>
              <w:rPr>
                <w:rFonts w:ascii="Arial" w:hAnsi="Arial" w:cs="Arial"/>
                <w:sz w:val="24"/>
                <w:szCs w:val="24"/>
                <w:lang w:val="el-GR"/>
              </w:rPr>
              <w:t xml:space="preserve"> δεκαπέντε</w:t>
            </w:r>
            <w:r w:rsidRPr="000F1DED">
              <w:rPr>
                <w:rFonts w:ascii="Arial" w:hAnsi="Arial" w:cs="Arial"/>
                <w:sz w:val="24"/>
                <w:szCs w:val="24"/>
                <w:lang w:val="el-GR"/>
              </w:rPr>
              <w:t xml:space="preserve"> </w:t>
            </w:r>
            <w:r>
              <w:rPr>
                <w:rFonts w:ascii="Arial" w:hAnsi="Arial" w:cs="Arial"/>
                <w:sz w:val="24"/>
                <w:szCs w:val="24"/>
                <w:lang w:val="el-GR"/>
              </w:rPr>
              <w:t>(</w:t>
            </w:r>
            <w:r w:rsidRPr="000F1DED">
              <w:rPr>
                <w:rFonts w:ascii="Arial" w:hAnsi="Arial" w:cs="Arial"/>
                <w:sz w:val="24"/>
                <w:szCs w:val="24"/>
                <w:lang w:val="el-GR"/>
              </w:rPr>
              <w:t>15</w:t>
            </w:r>
            <w:r>
              <w:rPr>
                <w:rFonts w:ascii="Arial" w:hAnsi="Arial" w:cs="Arial"/>
                <w:sz w:val="24"/>
                <w:szCs w:val="24"/>
                <w:lang w:val="el-GR"/>
              </w:rPr>
              <w:t>)</w:t>
            </w:r>
            <w:r w:rsidRPr="000F1DED">
              <w:rPr>
                <w:rFonts w:ascii="Arial" w:hAnsi="Arial" w:cs="Arial"/>
                <w:sz w:val="24"/>
                <w:szCs w:val="24"/>
                <w:lang w:val="el-GR"/>
              </w:rPr>
              <w:t xml:space="preserve"> ημερών </w:t>
            </w:r>
            <w:r w:rsidRPr="00842573">
              <w:rPr>
                <w:rFonts w:ascii="Arial" w:hAnsi="Arial" w:cs="Arial"/>
                <w:sz w:val="24"/>
                <w:szCs w:val="24"/>
                <w:lang w:val="el-GR"/>
              </w:rPr>
              <w:t>από την ημερομηνία κοινοποίησης σε αυτόν της έκθεσης αξιολόγησης να υποβάλει προσωπικές ή μέσω δικηγόρου παραστάσεις γραπτώς, με πλήρη δικαιολογητικά στην ομάδα αξιολόγησης.</w:t>
            </w:r>
          </w:p>
        </w:tc>
      </w:tr>
      <w:tr w:rsidR="0054234A" w:rsidRPr="00BC429C" w14:paraId="50E39070" w14:textId="77777777" w:rsidTr="00EB281D">
        <w:trPr>
          <w:trHeight w:val="395"/>
        </w:trPr>
        <w:tc>
          <w:tcPr>
            <w:tcW w:w="2055" w:type="dxa"/>
          </w:tcPr>
          <w:p w14:paraId="6CE57D59"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3B06C17C"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0D397928" w14:textId="77777777" w:rsidR="0054234A"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70E9B577" w14:textId="77777777" w:rsidR="0054234A" w:rsidRPr="000F1DED" w:rsidRDefault="0054234A" w:rsidP="0054234A">
            <w:pPr>
              <w:pStyle w:val="List2"/>
              <w:spacing w:line="360" w:lineRule="auto"/>
              <w:ind w:left="0" w:firstLine="0"/>
              <w:jc w:val="both"/>
              <w:rPr>
                <w:rFonts w:ascii="Arial" w:hAnsi="Arial" w:cs="Arial"/>
                <w:sz w:val="24"/>
                <w:szCs w:val="24"/>
                <w:lang w:val="el-GR"/>
              </w:rPr>
            </w:pPr>
          </w:p>
        </w:tc>
      </w:tr>
      <w:tr w:rsidR="0054234A" w:rsidRPr="00BC429C" w14:paraId="3342B0A4" w14:textId="77777777" w:rsidTr="00EB281D">
        <w:trPr>
          <w:trHeight w:val="395"/>
        </w:trPr>
        <w:tc>
          <w:tcPr>
            <w:tcW w:w="2055" w:type="dxa"/>
          </w:tcPr>
          <w:p w14:paraId="37A5AC9F"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69DC1FA2"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3CB67BD1" w14:textId="5A701A6D" w:rsidR="0054234A" w:rsidRDefault="0054234A" w:rsidP="0054234A">
            <w:pPr>
              <w:pStyle w:val="List2"/>
              <w:spacing w:line="360" w:lineRule="auto"/>
              <w:ind w:left="0" w:firstLine="0"/>
              <w:jc w:val="both"/>
              <w:rPr>
                <w:rFonts w:ascii="Arial" w:hAnsi="Arial" w:cs="Arial"/>
                <w:sz w:val="24"/>
                <w:szCs w:val="24"/>
                <w:lang w:val="el-GR"/>
              </w:rPr>
            </w:pPr>
            <w:r w:rsidRPr="00842573">
              <w:rPr>
                <w:rFonts w:ascii="Arial" w:hAnsi="Arial" w:cs="Arial"/>
                <w:sz w:val="24"/>
                <w:szCs w:val="24"/>
                <w:lang w:val="el-GR"/>
              </w:rPr>
              <w:t>(γ)</w:t>
            </w:r>
          </w:p>
        </w:tc>
        <w:tc>
          <w:tcPr>
            <w:tcW w:w="6236" w:type="dxa"/>
            <w:gridSpan w:val="3"/>
          </w:tcPr>
          <w:p w14:paraId="3FB8E554" w14:textId="614505A4" w:rsidR="0054234A" w:rsidRPr="000F1DED" w:rsidRDefault="0054234A" w:rsidP="0054234A">
            <w:pPr>
              <w:pStyle w:val="List2"/>
              <w:spacing w:line="360" w:lineRule="auto"/>
              <w:ind w:left="0" w:firstLine="0"/>
              <w:jc w:val="both"/>
              <w:rPr>
                <w:rFonts w:ascii="Arial" w:hAnsi="Arial" w:cs="Arial"/>
                <w:sz w:val="24"/>
                <w:szCs w:val="24"/>
                <w:lang w:val="el-GR"/>
              </w:rPr>
            </w:pPr>
            <w:r w:rsidRPr="00842573">
              <w:rPr>
                <w:rFonts w:ascii="Arial" w:hAnsi="Arial" w:cs="Arial"/>
                <w:sz w:val="24"/>
                <w:szCs w:val="24"/>
                <w:lang w:val="el-GR"/>
              </w:rPr>
              <w:t>Η ομάδα αξιολόγησης συνεδριάζει εντός δεκαπέντε (15) ημερών από την ημερομηνία λήψης των παραστάσεων του υπαλλήλου και αποφασίζει κατά πόσον οι παραστάσεις του υπαλλήλου θα γίνουν αποδεκτές ή όχι.</w:t>
            </w:r>
          </w:p>
        </w:tc>
      </w:tr>
      <w:tr w:rsidR="0054234A" w:rsidRPr="00BC429C" w14:paraId="1601E33B" w14:textId="77777777" w:rsidTr="00EB281D">
        <w:trPr>
          <w:trHeight w:val="395"/>
        </w:trPr>
        <w:tc>
          <w:tcPr>
            <w:tcW w:w="2055" w:type="dxa"/>
          </w:tcPr>
          <w:p w14:paraId="74A18B9D"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7475EB1C"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6AC992B8" w14:textId="77777777" w:rsidR="0054234A" w:rsidRPr="00842573"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520E9F4B" w14:textId="77777777" w:rsidR="0054234A" w:rsidRPr="00842573" w:rsidRDefault="0054234A" w:rsidP="0054234A">
            <w:pPr>
              <w:pStyle w:val="List2"/>
              <w:spacing w:line="360" w:lineRule="auto"/>
              <w:ind w:left="0" w:firstLine="0"/>
              <w:jc w:val="both"/>
              <w:rPr>
                <w:rFonts w:ascii="Arial" w:hAnsi="Arial" w:cs="Arial"/>
                <w:sz w:val="24"/>
                <w:szCs w:val="24"/>
                <w:lang w:val="el-GR"/>
              </w:rPr>
            </w:pPr>
          </w:p>
        </w:tc>
      </w:tr>
      <w:tr w:rsidR="0054234A" w:rsidRPr="00BC429C" w14:paraId="60FABD4F" w14:textId="77777777" w:rsidTr="00EB281D">
        <w:trPr>
          <w:trHeight w:val="395"/>
        </w:trPr>
        <w:tc>
          <w:tcPr>
            <w:tcW w:w="2055" w:type="dxa"/>
          </w:tcPr>
          <w:p w14:paraId="6AEAE5F5"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5084C73D"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10DC43E8" w14:textId="2A1735B3" w:rsidR="0054234A" w:rsidRPr="00842573" w:rsidRDefault="0054234A" w:rsidP="0054234A">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(δ)</w:t>
            </w:r>
          </w:p>
        </w:tc>
        <w:tc>
          <w:tcPr>
            <w:tcW w:w="6236" w:type="dxa"/>
            <w:gridSpan w:val="3"/>
          </w:tcPr>
          <w:p w14:paraId="6D25DF77" w14:textId="1C65FF0D" w:rsidR="0054234A" w:rsidRPr="00842573" w:rsidRDefault="0054234A" w:rsidP="0054234A">
            <w:pPr>
              <w:pStyle w:val="List2"/>
              <w:spacing w:line="360" w:lineRule="auto"/>
              <w:ind w:left="0" w:firstLine="0"/>
              <w:jc w:val="both"/>
              <w:rPr>
                <w:rFonts w:ascii="Arial" w:hAnsi="Arial" w:cs="Arial"/>
                <w:sz w:val="24"/>
                <w:szCs w:val="24"/>
                <w:lang w:val="el-GR"/>
              </w:rPr>
            </w:pPr>
            <w:r w:rsidRPr="000F1DED">
              <w:rPr>
                <w:rFonts w:ascii="Arial" w:hAnsi="Arial" w:cs="Arial"/>
                <w:sz w:val="24"/>
                <w:szCs w:val="24"/>
                <w:lang w:val="el-GR"/>
              </w:rPr>
              <w:t>Οι αποφάσεις της ομάδας αξιολόγησης λαμβάνονται κατά πλειοψηφία</w:t>
            </w:r>
            <w:r>
              <w:rPr>
                <w:rFonts w:ascii="Arial" w:hAnsi="Arial" w:cs="Arial"/>
                <w:sz w:val="24"/>
                <w:szCs w:val="24"/>
                <w:lang w:val="el-GR"/>
              </w:rPr>
              <w:t>:</w:t>
            </w:r>
          </w:p>
        </w:tc>
      </w:tr>
      <w:tr w:rsidR="0054234A" w:rsidRPr="00BC429C" w14:paraId="5F4F307D" w14:textId="77777777" w:rsidTr="00EB281D">
        <w:trPr>
          <w:trHeight w:val="395"/>
        </w:trPr>
        <w:tc>
          <w:tcPr>
            <w:tcW w:w="2055" w:type="dxa"/>
          </w:tcPr>
          <w:p w14:paraId="3E9ACF72"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541522DA"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49E6E840" w14:textId="77777777" w:rsidR="0054234A"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3A68BE09" w14:textId="77777777" w:rsidR="0054234A" w:rsidRPr="000F1DED" w:rsidRDefault="0054234A" w:rsidP="0054234A">
            <w:pPr>
              <w:pStyle w:val="List2"/>
              <w:spacing w:line="360" w:lineRule="auto"/>
              <w:ind w:left="0" w:firstLine="0"/>
              <w:jc w:val="both"/>
              <w:rPr>
                <w:rFonts w:ascii="Arial" w:hAnsi="Arial" w:cs="Arial"/>
                <w:sz w:val="24"/>
                <w:szCs w:val="24"/>
                <w:lang w:val="el-GR"/>
              </w:rPr>
            </w:pPr>
          </w:p>
        </w:tc>
      </w:tr>
      <w:tr w:rsidR="0054234A" w:rsidRPr="00BC429C" w14:paraId="2E982BB9" w14:textId="77777777" w:rsidTr="00EB281D">
        <w:trPr>
          <w:trHeight w:val="395"/>
        </w:trPr>
        <w:tc>
          <w:tcPr>
            <w:tcW w:w="2055" w:type="dxa"/>
          </w:tcPr>
          <w:p w14:paraId="0B49299F"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10CE6A5E"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59D35510" w14:textId="77777777" w:rsidR="0054234A"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1B733A81" w14:textId="54A7C488" w:rsidR="0054234A" w:rsidRPr="000F1DED" w:rsidRDefault="0054234A" w:rsidP="0054234A">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t>Νοείται ότι, σ</w:t>
            </w:r>
            <w:r w:rsidRPr="000F1DED">
              <w:rPr>
                <w:rFonts w:ascii="Arial" w:hAnsi="Arial" w:cs="Arial"/>
                <w:sz w:val="24"/>
                <w:szCs w:val="24"/>
                <w:lang w:val="el-GR"/>
              </w:rPr>
              <w:t xml:space="preserve">ε περίπτωση </w:t>
            </w:r>
            <w:r>
              <w:rPr>
                <w:rFonts w:ascii="Arial" w:hAnsi="Arial" w:cs="Arial"/>
                <w:sz w:val="24"/>
                <w:szCs w:val="24"/>
                <w:lang w:val="el-GR"/>
              </w:rPr>
              <w:t xml:space="preserve">κατά την οποία </w:t>
            </w:r>
            <w:r w:rsidRPr="000F1DED">
              <w:rPr>
                <w:rFonts w:ascii="Arial" w:hAnsi="Arial" w:cs="Arial"/>
                <w:sz w:val="24"/>
                <w:szCs w:val="24"/>
                <w:lang w:val="el-GR"/>
              </w:rPr>
              <w:t>δεν σχηματίζεται πλειοψηφία, υπερισχύει η άποψη του ιεραρχικά ανώτε</w:t>
            </w:r>
            <w:r>
              <w:rPr>
                <w:rFonts w:ascii="Arial" w:hAnsi="Arial" w:cs="Arial"/>
                <w:sz w:val="24"/>
                <w:szCs w:val="24"/>
                <w:lang w:val="el-GR"/>
              </w:rPr>
              <w:t>ρου μέλους.</w:t>
            </w:r>
          </w:p>
        </w:tc>
      </w:tr>
      <w:tr w:rsidR="0054234A" w:rsidRPr="00BC429C" w14:paraId="0A0D7A6C" w14:textId="77777777" w:rsidTr="00EB281D">
        <w:trPr>
          <w:trHeight w:val="395"/>
        </w:trPr>
        <w:tc>
          <w:tcPr>
            <w:tcW w:w="2055" w:type="dxa"/>
          </w:tcPr>
          <w:p w14:paraId="215383E6"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1BF7C3C2"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0B1D9B9B" w14:textId="77777777" w:rsidR="0054234A" w:rsidRDefault="0054234A" w:rsidP="0054234A">
            <w:pPr>
              <w:pStyle w:val="List2"/>
              <w:spacing w:line="360" w:lineRule="auto"/>
              <w:ind w:left="0" w:firstLine="0"/>
              <w:jc w:val="both"/>
              <w:rPr>
                <w:rFonts w:ascii="Arial" w:hAnsi="Arial" w:cs="Arial"/>
                <w:sz w:val="24"/>
                <w:szCs w:val="24"/>
                <w:lang w:val="el-GR"/>
              </w:rPr>
            </w:pPr>
          </w:p>
        </w:tc>
        <w:tc>
          <w:tcPr>
            <w:tcW w:w="6236" w:type="dxa"/>
            <w:gridSpan w:val="3"/>
          </w:tcPr>
          <w:p w14:paraId="09E750A5" w14:textId="77777777" w:rsidR="0054234A" w:rsidRDefault="0054234A" w:rsidP="0054234A">
            <w:pPr>
              <w:pStyle w:val="List2"/>
              <w:tabs>
                <w:tab w:val="left" w:pos="567"/>
              </w:tabs>
              <w:spacing w:line="360" w:lineRule="auto"/>
              <w:ind w:left="0" w:firstLine="0"/>
              <w:jc w:val="both"/>
              <w:rPr>
                <w:rFonts w:ascii="Arial" w:hAnsi="Arial" w:cs="Arial"/>
                <w:sz w:val="24"/>
                <w:szCs w:val="24"/>
                <w:lang w:val="el-GR"/>
              </w:rPr>
            </w:pPr>
          </w:p>
        </w:tc>
      </w:tr>
      <w:tr w:rsidR="0054234A" w:rsidRPr="00BC429C" w14:paraId="4C4DFE46" w14:textId="77777777" w:rsidTr="00EB281D">
        <w:trPr>
          <w:trHeight w:val="395"/>
        </w:trPr>
        <w:tc>
          <w:tcPr>
            <w:tcW w:w="2055" w:type="dxa"/>
          </w:tcPr>
          <w:p w14:paraId="2DB330E2" w14:textId="77777777" w:rsidR="0054234A" w:rsidRPr="00CD0356" w:rsidRDefault="0054234A" w:rsidP="005915C6">
            <w:pPr>
              <w:pStyle w:val="BodyText"/>
              <w:tabs>
                <w:tab w:val="left" w:pos="2127"/>
                <w:tab w:val="left" w:pos="2835"/>
              </w:tabs>
              <w:spacing w:after="0" w:line="360" w:lineRule="auto"/>
              <w:rPr>
                <w:rFonts w:ascii="Arial" w:hAnsi="Arial" w:cs="Arial"/>
                <w:sz w:val="22"/>
                <w:lang w:val="el-GR"/>
              </w:rPr>
            </w:pPr>
          </w:p>
        </w:tc>
        <w:tc>
          <w:tcPr>
            <w:tcW w:w="1007" w:type="dxa"/>
            <w:gridSpan w:val="5"/>
          </w:tcPr>
          <w:p w14:paraId="4E671163" w14:textId="77777777" w:rsidR="0054234A" w:rsidRDefault="0054234A" w:rsidP="0054234A">
            <w:pPr>
              <w:pStyle w:val="List2"/>
              <w:spacing w:line="360" w:lineRule="auto"/>
              <w:ind w:left="0" w:firstLine="0"/>
              <w:jc w:val="right"/>
              <w:rPr>
                <w:rFonts w:ascii="Arial" w:hAnsi="Arial" w:cs="Arial"/>
                <w:sz w:val="24"/>
                <w:szCs w:val="24"/>
                <w:lang w:val="el-GR"/>
              </w:rPr>
            </w:pPr>
          </w:p>
        </w:tc>
        <w:tc>
          <w:tcPr>
            <w:tcW w:w="569" w:type="dxa"/>
            <w:gridSpan w:val="6"/>
          </w:tcPr>
          <w:p w14:paraId="6312E126" w14:textId="11BC4BC1" w:rsidR="0054234A" w:rsidRDefault="0054234A" w:rsidP="0054234A">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(ε)</w:t>
            </w:r>
          </w:p>
        </w:tc>
        <w:tc>
          <w:tcPr>
            <w:tcW w:w="6236" w:type="dxa"/>
            <w:gridSpan w:val="3"/>
          </w:tcPr>
          <w:p w14:paraId="66545501" w14:textId="4A1DA36D" w:rsidR="0054234A" w:rsidRDefault="0054234A" w:rsidP="0054234A">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Σε περίπτωση κατά την οποία οι παραστάσεις του υπαλλήλου γίνουν αποδεκτές</w:t>
            </w:r>
            <w:r w:rsidRPr="000F1DED">
              <w:rPr>
                <w:rFonts w:ascii="Arial" w:hAnsi="Arial" w:cs="Arial"/>
                <w:sz w:val="24"/>
                <w:szCs w:val="24"/>
                <w:lang w:val="el-GR"/>
              </w:rPr>
              <w:t xml:space="preserve"> ετοιμάζεται νέα </w:t>
            </w:r>
            <w:r w:rsidRPr="000F1DED">
              <w:rPr>
                <w:rFonts w:ascii="Arial" w:hAnsi="Arial" w:cs="Arial"/>
                <w:sz w:val="24"/>
                <w:szCs w:val="24"/>
                <w:lang w:val="el-GR"/>
              </w:rPr>
              <w:lastRenderedPageBreak/>
              <w:t>αξιολόγηση, η οποία καταχωρείται στον φάκελο του υπαλλήλου με κοινοποίηση προς αυτόν</w:t>
            </w:r>
            <w:r>
              <w:rPr>
                <w:rFonts w:ascii="Arial" w:hAnsi="Arial" w:cs="Arial"/>
                <w:sz w:val="24"/>
                <w:szCs w:val="24"/>
                <w:lang w:val="el-GR"/>
              </w:rPr>
              <w:t xml:space="preserve"> και σε περίπτωση κατά την οποία </w:t>
            </w:r>
            <w:r w:rsidRPr="000F1DED">
              <w:rPr>
                <w:rFonts w:ascii="Arial" w:hAnsi="Arial" w:cs="Arial"/>
                <w:sz w:val="24"/>
                <w:szCs w:val="24"/>
                <w:lang w:val="el-GR"/>
              </w:rPr>
              <w:t>μόνο μερικές από τις παραστάσεις του υπαλλήλου γίνουν αποδεκτές</w:t>
            </w:r>
            <w:r>
              <w:rPr>
                <w:rFonts w:ascii="Arial" w:hAnsi="Arial" w:cs="Arial"/>
                <w:sz w:val="24"/>
                <w:szCs w:val="24"/>
                <w:lang w:val="el-GR"/>
              </w:rPr>
              <w:t xml:space="preserve"> ή καμία από αυτές δεν γίνει αποδεκτή</w:t>
            </w:r>
            <w:r w:rsidRPr="000F1DED">
              <w:rPr>
                <w:rFonts w:ascii="Arial" w:hAnsi="Arial" w:cs="Arial"/>
                <w:sz w:val="24"/>
                <w:szCs w:val="24"/>
                <w:lang w:val="el-GR"/>
              </w:rPr>
              <w:t>, πληροφορείται γι’ αυτό ο υπάλληλος και η τελική έκθεση καταχωρείται στον φ</w:t>
            </w:r>
            <w:r>
              <w:rPr>
                <w:rFonts w:ascii="Arial" w:hAnsi="Arial" w:cs="Arial"/>
                <w:sz w:val="24"/>
                <w:szCs w:val="24"/>
                <w:lang w:val="el-GR"/>
              </w:rPr>
              <w:t>άκελό του.</w:t>
            </w:r>
          </w:p>
        </w:tc>
      </w:tr>
      <w:tr w:rsidR="001E69FD" w:rsidRPr="00BC429C" w14:paraId="69416715" w14:textId="77777777" w:rsidTr="00947CF2">
        <w:trPr>
          <w:trHeight w:val="202"/>
        </w:trPr>
        <w:tc>
          <w:tcPr>
            <w:tcW w:w="2055" w:type="dxa"/>
          </w:tcPr>
          <w:p w14:paraId="1F7C423E" w14:textId="77777777" w:rsidR="001E69FD" w:rsidRPr="00A31416" w:rsidRDefault="001E69FD" w:rsidP="005915C6">
            <w:pPr>
              <w:pStyle w:val="BodyText"/>
              <w:tabs>
                <w:tab w:val="left" w:pos="2127"/>
                <w:tab w:val="left" w:pos="2835"/>
              </w:tabs>
              <w:spacing w:after="0" w:line="360" w:lineRule="auto"/>
              <w:rPr>
                <w:rFonts w:ascii="Arial" w:hAnsi="Arial" w:cs="Arial"/>
                <w:lang w:val="el-GR"/>
              </w:rPr>
            </w:pPr>
          </w:p>
        </w:tc>
        <w:tc>
          <w:tcPr>
            <w:tcW w:w="7812" w:type="dxa"/>
            <w:gridSpan w:val="14"/>
          </w:tcPr>
          <w:p w14:paraId="7D05F97F" w14:textId="77777777" w:rsidR="001E69FD" w:rsidRDefault="001E69FD" w:rsidP="00DE77F0">
            <w:pPr>
              <w:pStyle w:val="List2"/>
              <w:spacing w:line="360" w:lineRule="auto"/>
              <w:ind w:left="54" w:firstLine="0"/>
              <w:jc w:val="both"/>
              <w:rPr>
                <w:rFonts w:ascii="Arial" w:hAnsi="Arial" w:cs="Arial"/>
                <w:sz w:val="24"/>
                <w:szCs w:val="24"/>
                <w:lang w:val="el-GR"/>
              </w:rPr>
            </w:pPr>
          </w:p>
        </w:tc>
      </w:tr>
      <w:tr w:rsidR="00570CA5" w:rsidRPr="00BC429C" w14:paraId="7A196DDB" w14:textId="77777777" w:rsidTr="00947CF2">
        <w:trPr>
          <w:trHeight w:val="202"/>
        </w:trPr>
        <w:tc>
          <w:tcPr>
            <w:tcW w:w="2055" w:type="dxa"/>
          </w:tcPr>
          <w:p w14:paraId="0D1C8AD7" w14:textId="77777777" w:rsidR="00570CA5" w:rsidRPr="00570CA5" w:rsidRDefault="00570CA5" w:rsidP="005915C6">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Αρχαιότητα.</w:t>
            </w:r>
          </w:p>
        </w:tc>
        <w:tc>
          <w:tcPr>
            <w:tcW w:w="7812" w:type="dxa"/>
            <w:gridSpan w:val="14"/>
          </w:tcPr>
          <w:p w14:paraId="1B071766" w14:textId="5C452BFD" w:rsidR="00570CA5" w:rsidRDefault="00570CA5" w:rsidP="0091265A">
            <w:pPr>
              <w:pStyle w:val="List2"/>
              <w:tabs>
                <w:tab w:val="left" w:pos="567"/>
              </w:tabs>
              <w:spacing w:line="360" w:lineRule="auto"/>
              <w:ind w:left="57" w:firstLine="0"/>
              <w:jc w:val="both"/>
              <w:rPr>
                <w:rFonts w:ascii="Arial" w:hAnsi="Arial" w:cs="Arial"/>
                <w:sz w:val="24"/>
                <w:szCs w:val="24"/>
                <w:lang w:val="el-GR"/>
              </w:rPr>
            </w:pPr>
            <w:r>
              <w:rPr>
                <w:rFonts w:ascii="Arial" w:hAnsi="Arial" w:cs="Arial"/>
                <w:sz w:val="24"/>
                <w:szCs w:val="24"/>
                <w:lang w:val="el-GR"/>
              </w:rPr>
              <w:t xml:space="preserve">20. </w:t>
            </w:r>
            <w:r w:rsidR="0091265A">
              <w:rPr>
                <w:rFonts w:ascii="Arial" w:hAnsi="Arial" w:cs="Arial"/>
                <w:sz w:val="24"/>
                <w:szCs w:val="24"/>
                <w:lang w:val="el-GR"/>
              </w:rPr>
              <w:tab/>
            </w:r>
            <w:r w:rsidRPr="001E69FD">
              <w:rPr>
                <w:rFonts w:ascii="Arial" w:hAnsi="Arial" w:cs="Arial"/>
                <w:sz w:val="24"/>
                <w:szCs w:val="24"/>
                <w:lang w:val="el-GR"/>
              </w:rPr>
              <w:t xml:space="preserve">Η αρχαιότητα των υπαλλήλων κρίνεται κατά τον ίδιο τρόπο που κρίνεται η αρχαιότητα των δημόσιων υπαλλήλων </w:t>
            </w:r>
            <w:r w:rsidR="00282F64">
              <w:rPr>
                <w:rFonts w:ascii="Arial" w:hAnsi="Arial" w:cs="Arial"/>
                <w:sz w:val="24"/>
                <w:szCs w:val="24"/>
                <w:lang w:val="el-GR"/>
              </w:rPr>
              <w:t xml:space="preserve">δυνάμει των διατάξεων </w:t>
            </w:r>
            <w:r w:rsidRPr="001E69FD">
              <w:rPr>
                <w:rFonts w:ascii="Arial" w:hAnsi="Arial" w:cs="Arial"/>
                <w:sz w:val="24"/>
                <w:szCs w:val="24"/>
                <w:lang w:val="el-GR"/>
              </w:rPr>
              <w:t>του περί Δημοσίας Υπηρεσίας Νόμου.</w:t>
            </w:r>
          </w:p>
        </w:tc>
      </w:tr>
      <w:tr w:rsidR="00570CA5" w:rsidRPr="00BC429C" w14:paraId="60FB8DAE" w14:textId="77777777" w:rsidTr="00947CF2">
        <w:trPr>
          <w:trHeight w:val="247"/>
        </w:trPr>
        <w:tc>
          <w:tcPr>
            <w:tcW w:w="2055" w:type="dxa"/>
          </w:tcPr>
          <w:p w14:paraId="3C98678A"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3DC8F213" w14:textId="77777777" w:rsidR="00570CA5" w:rsidRPr="001E69FD" w:rsidRDefault="00570CA5" w:rsidP="00570CA5">
            <w:pPr>
              <w:pStyle w:val="List2"/>
              <w:tabs>
                <w:tab w:val="left" w:pos="33"/>
              </w:tabs>
              <w:spacing w:line="360" w:lineRule="auto"/>
              <w:ind w:left="0" w:firstLine="0"/>
              <w:jc w:val="both"/>
              <w:rPr>
                <w:rFonts w:ascii="Arial" w:hAnsi="Arial" w:cs="Arial"/>
                <w:sz w:val="24"/>
                <w:szCs w:val="24"/>
                <w:lang w:val="el-GR"/>
              </w:rPr>
            </w:pPr>
          </w:p>
        </w:tc>
      </w:tr>
      <w:tr w:rsidR="00570CA5" w:rsidRPr="00BC429C" w14:paraId="4F3AC28E" w14:textId="77777777" w:rsidTr="00947CF2">
        <w:trPr>
          <w:trHeight w:val="247"/>
        </w:trPr>
        <w:tc>
          <w:tcPr>
            <w:tcW w:w="2055" w:type="dxa"/>
          </w:tcPr>
          <w:p w14:paraId="2D7730B1"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Παραιτήσεις.</w:t>
            </w:r>
          </w:p>
        </w:tc>
        <w:tc>
          <w:tcPr>
            <w:tcW w:w="7812" w:type="dxa"/>
            <w:gridSpan w:val="14"/>
          </w:tcPr>
          <w:p w14:paraId="5093C008" w14:textId="77777777" w:rsidR="00570CA5" w:rsidRPr="001E69FD" w:rsidRDefault="00570CA5" w:rsidP="00570CA5">
            <w:pPr>
              <w:pStyle w:val="List2"/>
              <w:spacing w:line="360" w:lineRule="auto"/>
              <w:ind w:left="33" w:firstLine="0"/>
              <w:jc w:val="both"/>
              <w:rPr>
                <w:rFonts w:ascii="Arial" w:hAnsi="Arial" w:cs="Arial"/>
                <w:sz w:val="24"/>
                <w:szCs w:val="24"/>
                <w:lang w:val="el-GR"/>
              </w:rPr>
            </w:pPr>
            <w:r>
              <w:rPr>
                <w:rFonts w:ascii="Arial" w:hAnsi="Arial" w:cs="Arial"/>
                <w:sz w:val="24"/>
                <w:szCs w:val="24"/>
                <w:lang w:val="el-GR"/>
              </w:rPr>
              <w:t xml:space="preserve">21.-(1) </w:t>
            </w:r>
            <w:r w:rsidRPr="001E69FD">
              <w:rPr>
                <w:rFonts w:ascii="Arial" w:hAnsi="Arial" w:cs="Arial"/>
                <w:sz w:val="24"/>
                <w:szCs w:val="24"/>
                <w:lang w:val="el-GR"/>
              </w:rPr>
              <w:t xml:space="preserve">Αιτήσεις υπαλλήλων για παραίτηση από τον </w:t>
            </w:r>
            <w:proofErr w:type="spellStart"/>
            <w:r w:rsidRPr="001E69FD">
              <w:rPr>
                <w:rFonts w:ascii="Arial" w:hAnsi="Arial" w:cs="Arial"/>
                <w:sz w:val="24"/>
                <w:szCs w:val="24"/>
                <w:lang w:val="el-GR"/>
              </w:rPr>
              <w:t>ΔΣΜΚ</w:t>
            </w:r>
            <w:proofErr w:type="spellEnd"/>
            <w:r w:rsidRPr="001E69FD">
              <w:rPr>
                <w:rFonts w:ascii="Arial" w:hAnsi="Arial" w:cs="Arial"/>
                <w:sz w:val="24"/>
                <w:szCs w:val="24"/>
                <w:lang w:val="el-GR"/>
              </w:rPr>
              <w:t xml:space="preserve"> υποβάλλονται στ</w:t>
            </w:r>
            <w:r>
              <w:rPr>
                <w:rFonts w:ascii="Arial" w:hAnsi="Arial" w:cs="Arial"/>
                <w:sz w:val="24"/>
                <w:szCs w:val="24"/>
                <w:lang w:val="el-GR"/>
              </w:rPr>
              <w:t xml:space="preserve">ον Εκτελεστικό Διευθυντή </w:t>
            </w:r>
            <w:proofErr w:type="spellStart"/>
            <w:r>
              <w:rPr>
                <w:rFonts w:ascii="Arial" w:hAnsi="Arial" w:cs="Arial"/>
                <w:sz w:val="24"/>
                <w:szCs w:val="24"/>
                <w:lang w:val="el-GR"/>
              </w:rPr>
              <w:t>ΔΣΜΚ</w:t>
            </w:r>
            <w:proofErr w:type="spellEnd"/>
            <w:r>
              <w:rPr>
                <w:rFonts w:ascii="Arial" w:hAnsi="Arial" w:cs="Arial"/>
                <w:sz w:val="24"/>
                <w:szCs w:val="24"/>
                <w:lang w:val="el-GR"/>
              </w:rPr>
              <w:t xml:space="preserve">. </w:t>
            </w:r>
          </w:p>
        </w:tc>
      </w:tr>
      <w:tr w:rsidR="00570CA5" w:rsidRPr="00BC429C" w14:paraId="472AD7C1" w14:textId="77777777" w:rsidTr="00947CF2">
        <w:trPr>
          <w:trHeight w:val="247"/>
        </w:trPr>
        <w:tc>
          <w:tcPr>
            <w:tcW w:w="2055" w:type="dxa"/>
          </w:tcPr>
          <w:p w14:paraId="1C469EA6"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5C4110B5" w14:textId="77777777" w:rsidR="00570CA5" w:rsidRPr="001E69FD" w:rsidRDefault="00570CA5" w:rsidP="00570CA5">
            <w:pPr>
              <w:pStyle w:val="List2"/>
              <w:tabs>
                <w:tab w:val="left" w:pos="33"/>
              </w:tabs>
              <w:spacing w:line="360" w:lineRule="auto"/>
              <w:ind w:left="0" w:firstLine="0"/>
              <w:jc w:val="both"/>
              <w:rPr>
                <w:rFonts w:ascii="Arial" w:hAnsi="Arial" w:cs="Arial"/>
                <w:sz w:val="24"/>
                <w:szCs w:val="24"/>
                <w:lang w:val="el-GR"/>
              </w:rPr>
            </w:pPr>
          </w:p>
        </w:tc>
      </w:tr>
      <w:tr w:rsidR="00570CA5" w:rsidRPr="00BC429C" w14:paraId="3CD39C0B" w14:textId="77777777" w:rsidTr="00947CF2">
        <w:trPr>
          <w:trHeight w:val="247"/>
        </w:trPr>
        <w:tc>
          <w:tcPr>
            <w:tcW w:w="2055" w:type="dxa"/>
          </w:tcPr>
          <w:p w14:paraId="51A3E572"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151E0C89" w14:textId="67B2AA1A" w:rsidR="00570CA5" w:rsidRPr="001E69FD" w:rsidRDefault="00570CA5" w:rsidP="0091265A">
            <w:pPr>
              <w:pStyle w:val="List2"/>
              <w:spacing w:line="360" w:lineRule="auto"/>
              <w:ind w:left="33" w:firstLine="0"/>
              <w:jc w:val="both"/>
              <w:rPr>
                <w:rFonts w:ascii="Arial" w:hAnsi="Arial" w:cs="Arial"/>
                <w:sz w:val="24"/>
                <w:szCs w:val="24"/>
                <w:lang w:val="el-GR"/>
              </w:rPr>
            </w:pPr>
            <w:r>
              <w:rPr>
                <w:rFonts w:ascii="Arial" w:hAnsi="Arial" w:cs="Arial"/>
                <w:sz w:val="24"/>
                <w:szCs w:val="24"/>
                <w:lang w:val="el-GR"/>
              </w:rPr>
              <w:t xml:space="preserve">     </w:t>
            </w:r>
            <w:r w:rsidR="00EB281D">
              <w:rPr>
                <w:rFonts w:ascii="Arial" w:hAnsi="Arial" w:cs="Arial"/>
                <w:sz w:val="24"/>
                <w:szCs w:val="24"/>
                <w:lang w:val="el-GR"/>
              </w:rPr>
              <w:t xml:space="preserve"> </w:t>
            </w:r>
            <w:r>
              <w:rPr>
                <w:rFonts w:ascii="Arial" w:hAnsi="Arial" w:cs="Arial"/>
                <w:sz w:val="24"/>
                <w:szCs w:val="24"/>
                <w:lang w:val="el-GR"/>
              </w:rPr>
              <w:t xml:space="preserve">(2) </w:t>
            </w:r>
            <w:r w:rsidRPr="001E69FD">
              <w:rPr>
                <w:rFonts w:ascii="Arial" w:hAnsi="Arial" w:cs="Arial"/>
                <w:sz w:val="24"/>
                <w:szCs w:val="24"/>
                <w:lang w:val="el-GR"/>
              </w:rPr>
              <w:t xml:space="preserve">Ο Εκτελεστικός Διευθυντής του </w:t>
            </w:r>
            <w:proofErr w:type="spellStart"/>
            <w:r w:rsidRPr="001E69FD">
              <w:rPr>
                <w:rFonts w:ascii="Arial" w:hAnsi="Arial" w:cs="Arial"/>
                <w:sz w:val="24"/>
                <w:szCs w:val="24"/>
                <w:lang w:val="el-GR"/>
              </w:rPr>
              <w:t>ΔΣΜΚ</w:t>
            </w:r>
            <w:proofErr w:type="spellEnd"/>
            <w:r w:rsidRPr="001E69FD">
              <w:rPr>
                <w:rFonts w:ascii="Arial" w:hAnsi="Arial" w:cs="Arial"/>
                <w:sz w:val="24"/>
                <w:szCs w:val="24"/>
                <w:lang w:val="el-GR"/>
              </w:rPr>
              <w:t xml:space="preserve"> κάνει αποδεκτή την παραίτηση υπαλλήλου εφόσον κρίνει ότι ο υπάλληλος δεν έχει εκκρεμότητες με τον οργανισμό σε σχέση με άδεια ανάπαυσης που έχει σε πίστη του, με τυχόν οικονομικές ή/και άλλες υποχρεώσεις που έχει ο υπάλληλος σύμφωνα με τα καθήκοντα που του έχουν ανατεθεί από τον </w:t>
            </w:r>
            <w:proofErr w:type="spellStart"/>
            <w:r w:rsidR="0017434E">
              <w:rPr>
                <w:rFonts w:ascii="Arial" w:hAnsi="Arial" w:cs="Arial"/>
                <w:sz w:val="24"/>
                <w:szCs w:val="24"/>
                <w:lang w:val="el-GR"/>
              </w:rPr>
              <w:t>ΔΣΜΚ</w:t>
            </w:r>
            <w:proofErr w:type="spellEnd"/>
            <w:r w:rsidRPr="001E69FD">
              <w:rPr>
                <w:rFonts w:ascii="Arial" w:hAnsi="Arial" w:cs="Arial"/>
                <w:sz w:val="24"/>
                <w:szCs w:val="24"/>
                <w:lang w:val="el-GR"/>
              </w:rPr>
              <w:t xml:space="preserve">, καθώς και με τυχόν εκκρεμείς πειθαρχικές ή ποινικές υποθέσεις εναντίον του υπαλλήλου. </w:t>
            </w:r>
          </w:p>
        </w:tc>
      </w:tr>
      <w:tr w:rsidR="0091265A" w:rsidRPr="00BC429C" w14:paraId="173E7635" w14:textId="77777777" w:rsidTr="00947CF2">
        <w:trPr>
          <w:trHeight w:val="247"/>
        </w:trPr>
        <w:tc>
          <w:tcPr>
            <w:tcW w:w="2055" w:type="dxa"/>
          </w:tcPr>
          <w:p w14:paraId="4D92CDC9" w14:textId="77777777" w:rsidR="0091265A" w:rsidRPr="00A31416" w:rsidRDefault="0091265A"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13ED7216" w14:textId="77777777" w:rsidR="0091265A" w:rsidRDefault="0091265A" w:rsidP="00570CA5">
            <w:pPr>
              <w:pStyle w:val="List2"/>
              <w:spacing w:line="360" w:lineRule="auto"/>
              <w:ind w:left="33" w:firstLine="0"/>
              <w:jc w:val="both"/>
              <w:rPr>
                <w:rFonts w:ascii="Arial" w:hAnsi="Arial" w:cs="Arial"/>
                <w:sz w:val="24"/>
                <w:szCs w:val="24"/>
                <w:lang w:val="el-GR"/>
              </w:rPr>
            </w:pPr>
          </w:p>
        </w:tc>
      </w:tr>
      <w:tr w:rsidR="00570CA5" w:rsidRPr="00BC429C" w14:paraId="447974CF" w14:textId="77777777" w:rsidTr="00947CF2">
        <w:trPr>
          <w:trHeight w:val="247"/>
        </w:trPr>
        <w:tc>
          <w:tcPr>
            <w:tcW w:w="2055" w:type="dxa"/>
          </w:tcPr>
          <w:p w14:paraId="1D161549"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733B4957" w14:textId="4C3498A9" w:rsidR="00570CA5" w:rsidRDefault="0091265A" w:rsidP="00EB281D">
            <w:pPr>
              <w:pStyle w:val="List2"/>
              <w:tabs>
                <w:tab w:val="left" w:pos="351"/>
              </w:tabs>
              <w:spacing w:line="360" w:lineRule="auto"/>
              <w:ind w:left="33" w:firstLine="0"/>
              <w:jc w:val="both"/>
              <w:rPr>
                <w:rFonts w:ascii="Arial" w:hAnsi="Arial" w:cs="Arial"/>
                <w:sz w:val="24"/>
                <w:szCs w:val="24"/>
                <w:lang w:val="el-GR"/>
              </w:rPr>
            </w:pPr>
            <w:r>
              <w:rPr>
                <w:rFonts w:ascii="Arial" w:hAnsi="Arial" w:cs="Arial"/>
                <w:sz w:val="24"/>
                <w:szCs w:val="24"/>
                <w:lang w:val="el-GR"/>
              </w:rPr>
              <w:tab/>
            </w:r>
            <w:r w:rsidR="00EB281D">
              <w:rPr>
                <w:rFonts w:ascii="Arial" w:hAnsi="Arial" w:cs="Arial"/>
                <w:sz w:val="24"/>
                <w:szCs w:val="24"/>
                <w:lang w:val="el-GR"/>
              </w:rPr>
              <w:t xml:space="preserve"> </w:t>
            </w:r>
            <w:r>
              <w:rPr>
                <w:rFonts w:ascii="Arial" w:hAnsi="Arial" w:cs="Arial"/>
                <w:sz w:val="24"/>
                <w:szCs w:val="24"/>
                <w:lang w:val="el-GR"/>
              </w:rPr>
              <w:t xml:space="preserve">(3) </w:t>
            </w:r>
            <w:r w:rsidRPr="001E69FD">
              <w:rPr>
                <w:rFonts w:ascii="Arial" w:hAnsi="Arial" w:cs="Arial"/>
                <w:sz w:val="24"/>
                <w:szCs w:val="24"/>
                <w:lang w:val="el-GR"/>
              </w:rPr>
              <w:t xml:space="preserve">Υπάλληλος που παραιτείται από τη θέση του χωρίς να έχει γίνει αποδεκτή η παραίτησή του από τον Εκτελεστικό Διευθυντή του </w:t>
            </w:r>
            <w:proofErr w:type="spellStart"/>
            <w:r w:rsidRPr="001E69FD">
              <w:rPr>
                <w:rFonts w:ascii="Arial" w:hAnsi="Arial" w:cs="Arial"/>
                <w:sz w:val="24"/>
                <w:szCs w:val="24"/>
                <w:lang w:val="el-GR"/>
              </w:rPr>
              <w:t>ΔΣΜΚ</w:t>
            </w:r>
            <w:proofErr w:type="spellEnd"/>
            <w:r w:rsidRPr="001E69FD">
              <w:rPr>
                <w:rFonts w:ascii="Arial" w:hAnsi="Arial" w:cs="Arial"/>
                <w:sz w:val="24"/>
                <w:szCs w:val="24"/>
                <w:lang w:val="el-GR"/>
              </w:rPr>
              <w:t xml:space="preserve"> θεωρείται απών από το καθήκον χωρίς άδεια και </w:t>
            </w:r>
            <w:r>
              <w:rPr>
                <w:rFonts w:ascii="Arial" w:hAnsi="Arial" w:cs="Arial"/>
                <w:sz w:val="24"/>
                <w:szCs w:val="24"/>
                <w:lang w:val="el-GR"/>
              </w:rPr>
              <w:t>υπόκειται σε πειθαρχική δίωξη.</w:t>
            </w:r>
          </w:p>
        </w:tc>
      </w:tr>
      <w:tr w:rsidR="0091265A" w:rsidRPr="00BC429C" w14:paraId="26ABDFF2" w14:textId="77777777" w:rsidTr="00947CF2">
        <w:trPr>
          <w:trHeight w:val="247"/>
        </w:trPr>
        <w:tc>
          <w:tcPr>
            <w:tcW w:w="2055" w:type="dxa"/>
          </w:tcPr>
          <w:p w14:paraId="01BE9095" w14:textId="77777777" w:rsidR="0091265A" w:rsidRPr="00A31416" w:rsidRDefault="0091265A"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06BD4926" w14:textId="77777777" w:rsidR="0091265A" w:rsidRDefault="0091265A" w:rsidP="0091265A">
            <w:pPr>
              <w:pStyle w:val="List2"/>
              <w:tabs>
                <w:tab w:val="left" w:pos="351"/>
              </w:tabs>
              <w:spacing w:line="360" w:lineRule="auto"/>
              <w:ind w:left="33" w:firstLine="0"/>
              <w:jc w:val="both"/>
              <w:rPr>
                <w:rFonts w:ascii="Arial" w:hAnsi="Arial" w:cs="Arial"/>
                <w:sz w:val="24"/>
                <w:szCs w:val="24"/>
                <w:lang w:val="el-GR"/>
              </w:rPr>
            </w:pPr>
          </w:p>
        </w:tc>
      </w:tr>
      <w:tr w:rsidR="00570CA5" w:rsidRPr="00BC429C" w14:paraId="144B074A" w14:textId="77777777" w:rsidTr="00947CF2">
        <w:trPr>
          <w:trHeight w:val="247"/>
        </w:trPr>
        <w:tc>
          <w:tcPr>
            <w:tcW w:w="2055" w:type="dxa"/>
          </w:tcPr>
          <w:p w14:paraId="0282F9C0"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Αφυπηρέτηση.</w:t>
            </w:r>
          </w:p>
        </w:tc>
        <w:tc>
          <w:tcPr>
            <w:tcW w:w="7812" w:type="dxa"/>
            <w:gridSpan w:val="14"/>
          </w:tcPr>
          <w:p w14:paraId="75B3F857" w14:textId="0005A22A" w:rsidR="00570CA5" w:rsidRPr="0025304A" w:rsidRDefault="00570CA5" w:rsidP="0025304A">
            <w:pPr>
              <w:pStyle w:val="List2"/>
              <w:tabs>
                <w:tab w:val="left" w:pos="567"/>
              </w:tabs>
              <w:spacing w:line="360" w:lineRule="auto"/>
              <w:ind w:left="34" w:firstLine="0"/>
              <w:jc w:val="both"/>
              <w:rPr>
                <w:rFonts w:ascii="Arial" w:hAnsi="Arial" w:cs="Arial"/>
                <w:sz w:val="24"/>
                <w:szCs w:val="24"/>
                <w:lang w:val="el-GR"/>
              </w:rPr>
            </w:pPr>
            <w:r w:rsidRPr="0025304A">
              <w:rPr>
                <w:rFonts w:ascii="Arial" w:hAnsi="Arial" w:cs="Arial"/>
                <w:sz w:val="24"/>
                <w:szCs w:val="24"/>
                <w:lang w:val="el-GR"/>
              </w:rPr>
              <w:t>22.</w:t>
            </w:r>
            <w:r w:rsidR="0025304A" w:rsidRPr="0025304A">
              <w:rPr>
                <w:rFonts w:ascii="Arial" w:hAnsi="Arial" w:cs="Arial"/>
                <w:sz w:val="24"/>
                <w:szCs w:val="24"/>
                <w:lang w:val="el-GR"/>
              </w:rPr>
              <w:tab/>
            </w:r>
            <w:r w:rsidRPr="0025304A">
              <w:rPr>
                <w:rFonts w:ascii="Arial" w:hAnsi="Arial" w:cs="Arial"/>
                <w:sz w:val="24"/>
                <w:szCs w:val="24"/>
                <w:lang w:val="el-GR"/>
              </w:rPr>
              <w:t>Η ηλικία υποχρεωτικής αφυπηρέτησης όλων των υπαλλήλων είναι η ηλικία των εξήντα πέντε (65) ετών.</w:t>
            </w:r>
          </w:p>
        </w:tc>
      </w:tr>
      <w:tr w:rsidR="00570CA5" w:rsidRPr="00BC429C" w14:paraId="2E95B14C" w14:textId="77777777" w:rsidTr="00947CF2">
        <w:trPr>
          <w:trHeight w:val="247"/>
        </w:trPr>
        <w:tc>
          <w:tcPr>
            <w:tcW w:w="2055" w:type="dxa"/>
          </w:tcPr>
          <w:p w14:paraId="1D6358A8"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074CF668" w14:textId="77777777" w:rsidR="00570CA5" w:rsidRPr="0025304A" w:rsidRDefault="00570CA5" w:rsidP="00570CA5">
            <w:pPr>
              <w:pStyle w:val="List2"/>
              <w:spacing w:line="360" w:lineRule="auto"/>
              <w:ind w:left="33" w:firstLine="0"/>
              <w:jc w:val="both"/>
              <w:rPr>
                <w:rFonts w:ascii="Arial" w:hAnsi="Arial" w:cs="Arial"/>
                <w:sz w:val="24"/>
                <w:szCs w:val="24"/>
                <w:lang w:val="el-GR"/>
              </w:rPr>
            </w:pPr>
          </w:p>
        </w:tc>
      </w:tr>
      <w:tr w:rsidR="00570CA5" w:rsidRPr="00BC429C" w14:paraId="571D0B0F" w14:textId="77777777" w:rsidTr="00947CF2">
        <w:trPr>
          <w:trHeight w:val="247"/>
        </w:trPr>
        <w:tc>
          <w:tcPr>
            <w:tcW w:w="2055" w:type="dxa"/>
          </w:tcPr>
          <w:p w14:paraId="3FBF8F52" w14:textId="77777777" w:rsidR="00570CA5" w:rsidRPr="00A31416" w:rsidRDefault="00570CA5" w:rsidP="00570CA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Ημερομηνία γέννησης.</w:t>
            </w:r>
          </w:p>
        </w:tc>
        <w:tc>
          <w:tcPr>
            <w:tcW w:w="7812" w:type="dxa"/>
            <w:gridSpan w:val="14"/>
          </w:tcPr>
          <w:p w14:paraId="32EA070B" w14:textId="75D931D0" w:rsidR="00570CA5" w:rsidRPr="0025304A" w:rsidRDefault="00570CA5" w:rsidP="0025304A">
            <w:pPr>
              <w:pStyle w:val="List2"/>
              <w:tabs>
                <w:tab w:val="left" w:pos="567"/>
              </w:tabs>
              <w:spacing w:line="360" w:lineRule="auto"/>
              <w:ind w:left="0" w:firstLine="34"/>
              <w:jc w:val="both"/>
              <w:rPr>
                <w:rFonts w:ascii="Arial" w:hAnsi="Arial" w:cs="Arial"/>
                <w:sz w:val="24"/>
                <w:szCs w:val="24"/>
                <w:lang w:val="el-GR"/>
              </w:rPr>
            </w:pPr>
            <w:r w:rsidRPr="0025304A">
              <w:rPr>
                <w:rFonts w:ascii="Arial" w:hAnsi="Arial" w:cs="Arial"/>
                <w:sz w:val="24"/>
                <w:szCs w:val="24"/>
                <w:lang w:val="el-GR"/>
              </w:rPr>
              <w:t xml:space="preserve">23.  </w:t>
            </w:r>
            <w:r w:rsidR="0025304A" w:rsidRPr="0025304A">
              <w:rPr>
                <w:rFonts w:ascii="Arial" w:hAnsi="Arial" w:cs="Arial"/>
                <w:sz w:val="24"/>
                <w:szCs w:val="24"/>
                <w:lang w:val="el-GR"/>
              </w:rPr>
              <w:tab/>
            </w:r>
            <w:r w:rsidRPr="0025304A">
              <w:rPr>
                <w:rFonts w:ascii="Arial" w:hAnsi="Arial" w:cs="Arial"/>
                <w:sz w:val="24"/>
                <w:szCs w:val="24"/>
                <w:lang w:val="el-GR"/>
              </w:rPr>
              <w:t>Ως ημερομηνία γέννησης υπαλλήλου θεωρείται η ημερομηνία που αναγράφεται στο επίσημο πιστοποιητικό γέννησής του ή</w:t>
            </w:r>
            <w:r w:rsidR="009D733B" w:rsidRPr="0025304A">
              <w:rPr>
                <w:rFonts w:ascii="Arial" w:hAnsi="Arial" w:cs="Arial"/>
                <w:sz w:val="24"/>
                <w:szCs w:val="24"/>
                <w:lang w:val="el-GR"/>
              </w:rPr>
              <w:t>,</w:t>
            </w:r>
            <w:r w:rsidRPr="0025304A">
              <w:rPr>
                <w:rFonts w:ascii="Arial" w:hAnsi="Arial" w:cs="Arial"/>
                <w:sz w:val="24"/>
                <w:szCs w:val="24"/>
                <w:lang w:val="el-GR"/>
              </w:rPr>
              <w:t xml:space="preserve"> ελλείψει </w:t>
            </w:r>
            <w:r w:rsidRPr="0025304A">
              <w:rPr>
                <w:rFonts w:ascii="Arial" w:hAnsi="Arial" w:cs="Arial"/>
                <w:sz w:val="24"/>
                <w:szCs w:val="24"/>
                <w:lang w:val="el-GR"/>
              </w:rPr>
              <w:lastRenderedPageBreak/>
              <w:t xml:space="preserve">τούτου, </w:t>
            </w:r>
            <w:r w:rsidR="00D00411" w:rsidRPr="0025304A">
              <w:rPr>
                <w:rFonts w:ascii="Arial" w:hAnsi="Arial" w:cs="Arial"/>
                <w:sz w:val="24"/>
                <w:szCs w:val="24"/>
                <w:lang w:val="el-GR"/>
              </w:rPr>
              <w:t xml:space="preserve">η ημερομηνία γέννησης καθορίζεται </w:t>
            </w:r>
            <w:r w:rsidRPr="0025304A">
              <w:rPr>
                <w:rFonts w:ascii="Arial" w:hAnsi="Arial" w:cs="Arial"/>
                <w:sz w:val="24"/>
                <w:szCs w:val="24"/>
                <w:lang w:val="el-GR"/>
              </w:rPr>
              <w:t>με βάση τις ίδιες αρχές που ακολουθούνται στη Δημόσια Υπηρεσία.</w:t>
            </w:r>
          </w:p>
        </w:tc>
      </w:tr>
      <w:tr w:rsidR="00570CA5" w:rsidRPr="00BC429C" w14:paraId="3A7C9264" w14:textId="77777777" w:rsidTr="00947CF2">
        <w:trPr>
          <w:trHeight w:val="247"/>
        </w:trPr>
        <w:tc>
          <w:tcPr>
            <w:tcW w:w="2055" w:type="dxa"/>
          </w:tcPr>
          <w:p w14:paraId="103E2507" w14:textId="77777777" w:rsidR="00570CA5" w:rsidRPr="00570CA5"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3B1F4A92" w14:textId="77777777" w:rsidR="00570CA5" w:rsidRDefault="00570CA5" w:rsidP="00570CA5">
            <w:pPr>
              <w:pStyle w:val="List2"/>
              <w:spacing w:line="360" w:lineRule="auto"/>
              <w:ind w:left="0" w:firstLine="33"/>
              <w:jc w:val="both"/>
              <w:rPr>
                <w:rFonts w:ascii="Arial" w:hAnsi="Arial" w:cs="Arial"/>
                <w:sz w:val="26"/>
                <w:lang w:val="el-GR"/>
              </w:rPr>
            </w:pPr>
          </w:p>
        </w:tc>
      </w:tr>
      <w:tr w:rsidR="00570CA5" w:rsidRPr="00BC429C" w14:paraId="60E3379B" w14:textId="77777777" w:rsidTr="00947CF2">
        <w:trPr>
          <w:trHeight w:val="247"/>
        </w:trPr>
        <w:tc>
          <w:tcPr>
            <w:tcW w:w="2055" w:type="dxa"/>
          </w:tcPr>
          <w:p w14:paraId="5808C784" w14:textId="77777777" w:rsidR="00570CA5" w:rsidRPr="00570CA5" w:rsidRDefault="00570CA5" w:rsidP="00570CA5">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Διορισμοί με σύμβαση.</w:t>
            </w:r>
          </w:p>
        </w:tc>
        <w:tc>
          <w:tcPr>
            <w:tcW w:w="7812" w:type="dxa"/>
            <w:gridSpan w:val="14"/>
          </w:tcPr>
          <w:p w14:paraId="63DAEDD7" w14:textId="2A32A381" w:rsidR="00570CA5" w:rsidRDefault="00570CA5" w:rsidP="00570CA5">
            <w:pPr>
              <w:pStyle w:val="List2"/>
              <w:spacing w:line="360" w:lineRule="auto"/>
              <w:ind w:left="0" w:firstLine="33"/>
              <w:jc w:val="both"/>
              <w:rPr>
                <w:rFonts w:ascii="Arial" w:hAnsi="Arial" w:cs="Arial"/>
                <w:sz w:val="26"/>
                <w:lang w:val="el-GR"/>
              </w:rPr>
            </w:pPr>
            <w:r>
              <w:rPr>
                <w:rFonts w:ascii="Arial" w:hAnsi="Arial" w:cs="Arial"/>
                <w:sz w:val="24"/>
                <w:szCs w:val="24"/>
                <w:lang w:val="el-GR"/>
              </w:rPr>
              <w:t xml:space="preserve">24. </w:t>
            </w:r>
            <w:r w:rsidRPr="00570CA5">
              <w:rPr>
                <w:rFonts w:ascii="Arial" w:hAnsi="Arial" w:cs="Arial"/>
                <w:sz w:val="24"/>
                <w:szCs w:val="24"/>
                <w:lang w:val="el-GR"/>
              </w:rPr>
              <w:t xml:space="preserve">Διορισμός με σύμβαση γίνεται με γραπτή σύμβαση που </w:t>
            </w:r>
            <w:r w:rsidR="00D00411">
              <w:rPr>
                <w:rFonts w:ascii="Arial" w:hAnsi="Arial" w:cs="Arial"/>
                <w:sz w:val="24"/>
                <w:szCs w:val="24"/>
                <w:lang w:val="el-GR"/>
              </w:rPr>
              <w:t>περιλαμβάνει</w:t>
            </w:r>
            <w:r w:rsidR="00D00411" w:rsidRPr="00570CA5">
              <w:rPr>
                <w:rFonts w:ascii="Arial" w:hAnsi="Arial" w:cs="Arial"/>
                <w:sz w:val="24"/>
                <w:szCs w:val="24"/>
                <w:lang w:val="el-GR"/>
              </w:rPr>
              <w:t xml:space="preserve"> </w:t>
            </w:r>
            <w:r w:rsidRPr="00570CA5">
              <w:rPr>
                <w:rFonts w:ascii="Arial" w:hAnsi="Arial" w:cs="Arial"/>
                <w:sz w:val="24"/>
                <w:szCs w:val="24"/>
                <w:lang w:val="el-GR"/>
              </w:rPr>
              <w:t>τη διάρκεια της σύμβασης, την αμοιβή του προσώπου που διορίζεται και τους λοιπούς όρους του διορισμού.</w:t>
            </w:r>
          </w:p>
        </w:tc>
      </w:tr>
      <w:tr w:rsidR="00570CA5" w:rsidRPr="00BC429C" w14:paraId="1F011499" w14:textId="77777777" w:rsidTr="00947CF2">
        <w:trPr>
          <w:trHeight w:val="247"/>
        </w:trPr>
        <w:tc>
          <w:tcPr>
            <w:tcW w:w="2055" w:type="dxa"/>
          </w:tcPr>
          <w:p w14:paraId="07D921BC" w14:textId="77777777" w:rsidR="00570CA5" w:rsidRPr="00570CA5" w:rsidRDefault="00570CA5" w:rsidP="00570CA5">
            <w:pPr>
              <w:pStyle w:val="BodyText"/>
              <w:tabs>
                <w:tab w:val="left" w:pos="2127"/>
                <w:tab w:val="left" w:pos="2835"/>
              </w:tabs>
              <w:spacing w:after="0" w:line="360" w:lineRule="auto"/>
              <w:rPr>
                <w:rFonts w:ascii="Arial" w:hAnsi="Arial" w:cs="Arial"/>
                <w:lang w:val="el-GR"/>
              </w:rPr>
            </w:pPr>
          </w:p>
        </w:tc>
        <w:tc>
          <w:tcPr>
            <w:tcW w:w="7812" w:type="dxa"/>
            <w:gridSpan w:val="14"/>
          </w:tcPr>
          <w:p w14:paraId="2FEFD668" w14:textId="77777777" w:rsidR="00570CA5" w:rsidRDefault="00570CA5" w:rsidP="00570CA5">
            <w:pPr>
              <w:pStyle w:val="List2"/>
              <w:spacing w:line="360" w:lineRule="auto"/>
              <w:ind w:left="0" w:firstLine="33"/>
              <w:jc w:val="both"/>
              <w:rPr>
                <w:rFonts w:ascii="Arial" w:hAnsi="Arial" w:cs="Arial"/>
                <w:sz w:val="26"/>
                <w:lang w:val="el-GR"/>
              </w:rPr>
            </w:pPr>
          </w:p>
        </w:tc>
      </w:tr>
      <w:tr w:rsidR="00570CA5" w:rsidRPr="00BC429C" w14:paraId="1D53B3FC" w14:textId="77777777" w:rsidTr="00947CF2">
        <w:trPr>
          <w:trHeight w:val="247"/>
        </w:trPr>
        <w:tc>
          <w:tcPr>
            <w:tcW w:w="2055" w:type="dxa"/>
          </w:tcPr>
          <w:p w14:paraId="077FE9A2" w14:textId="77777777" w:rsidR="00570CA5" w:rsidRPr="00570CA5" w:rsidRDefault="00570CA5" w:rsidP="00570CA5">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Κατάργηση θέσεων.</w:t>
            </w:r>
          </w:p>
        </w:tc>
        <w:tc>
          <w:tcPr>
            <w:tcW w:w="7812" w:type="dxa"/>
            <w:gridSpan w:val="14"/>
          </w:tcPr>
          <w:p w14:paraId="51329A3B" w14:textId="4AF56E1C" w:rsidR="00570CA5" w:rsidRDefault="00570CA5" w:rsidP="00570CA5">
            <w:pPr>
              <w:pStyle w:val="List2"/>
              <w:spacing w:line="360" w:lineRule="auto"/>
              <w:ind w:left="0" w:firstLine="0"/>
              <w:jc w:val="both"/>
              <w:rPr>
                <w:rFonts w:ascii="Arial" w:hAnsi="Arial" w:cs="Arial"/>
                <w:sz w:val="26"/>
                <w:lang w:val="el-GR"/>
              </w:rPr>
            </w:pPr>
            <w:r>
              <w:rPr>
                <w:rFonts w:ascii="Arial" w:hAnsi="Arial" w:cs="Arial"/>
                <w:sz w:val="24"/>
                <w:szCs w:val="24"/>
                <w:lang w:val="el-GR"/>
              </w:rPr>
              <w:t xml:space="preserve">25. </w:t>
            </w:r>
            <w:r w:rsidRPr="00570CA5">
              <w:rPr>
                <w:rFonts w:ascii="Arial" w:hAnsi="Arial" w:cs="Arial"/>
                <w:sz w:val="24"/>
                <w:szCs w:val="24"/>
                <w:lang w:val="el-GR"/>
              </w:rPr>
              <w:t>Τηρούμενων των διατάξεων οποιουδήποτε άλλου νόμου, σε περίπτωση κατάργησης θέσης ο κάτοχος αυτής θεωρείται ότι εξακολουθεί να την κατέχει μαζί με όλα τα προνόμια και ωφελήματά της μέχρις ότου αφυπηρετήσει ή διοριστεί ή προαχθεί, είτε σε θέση που δημιουργήθηκε, είτε σε άλλη θέση.</w:t>
            </w:r>
          </w:p>
        </w:tc>
      </w:tr>
      <w:tr w:rsidR="00570CA5" w:rsidRPr="00BC429C" w14:paraId="7A89F92E" w14:textId="77777777" w:rsidTr="00947CF2">
        <w:trPr>
          <w:trHeight w:val="247"/>
        </w:trPr>
        <w:tc>
          <w:tcPr>
            <w:tcW w:w="2055" w:type="dxa"/>
          </w:tcPr>
          <w:p w14:paraId="2F2C8943" w14:textId="77777777" w:rsidR="00570CA5" w:rsidRPr="00570CA5" w:rsidRDefault="00570CA5" w:rsidP="00570CA5">
            <w:pPr>
              <w:pStyle w:val="BodyText"/>
              <w:tabs>
                <w:tab w:val="left" w:pos="0"/>
              </w:tabs>
              <w:spacing w:after="0" w:line="360" w:lineRule="auto"/>
              <w:rPr>
                <w:rFonts w:ascii="Arial" w:hAnsi="Arial" w:cs="Arial"/>
                <w:lang w:val="el-GR"/>
              </w:rPr>
            </w:pPr>
          </w:p>
        </w:tc>
        <w:tc>
          <w:tcPr>
            <w:tcW w:w="7812" w:type="dxa"/>
            <w:gridSpan w:val="14"/>
          </w:tcPr>
          <w:p w14:paraId="5A9AAA74" w14:textId="77777777" w:rsidR="00570CA5" w:rsidRDefault="00570CA5" w:rsidP="00570CA5">
            <w:pPr>
              <w:pStyle w:val="List2"/>
              <w:spacing w:line="360" w:lineRule="auto"/>
              <w:ind w:left="0" w:firstLine="0"/>
              <w:jc w:val="both"/>
              <w:rPr>
                <w:rFonts w:ascii="Arial" w:hAnsi="Arial" w:cs="Arial"/>
                <w:sz w:val="24"/>
                <w:szCs w:val="24"/>
                <w:lang w:val="el-GR"/>
              </w:rPr>
            </w:pPr>
          </w:p>
        </w:tc>
      </w:tr>
      <w:tr w:rsidR="00570CA5" w:rsidRPr="00CD0356" w14:paraId="4059CD19" w14:textId="77777777" w:rsidTr="00072313">
        <w:trPr>
          <w:trHeight w:val="247"/>
        </w:trPr>
        <w:tc>
          <w:tcPr>
            <w:tcW w:w="9867" w:type="dxa"/>
            <w:gridSpan w:val="15"/>
          </w:tcPr>
          <w:p w14:paraId="4F279DF5" w14:textId="77777777" w:rsidR="00D00411" w:rsidRDefault="00570CA5" w:rsidP="00570CA5">
            <w:pPr>
              <w:tabs>
                <w:tab w:val="left" w:pos="-2268"/>
              </w:tabs>
              <w:spacing w:line="360" w:lineRule="auto"/>
              <w:jc w:val="center"/>
              <w:rPr>
                <w:rFonts w:ascii="Arial" w:hAnsi="Arial" w:cs="Arial"/>
                <w:bCs/>
                <w:sz w:val="24"/>
                <w:szCs w:val="24"/>
                <w:lang w:val="el-GR"/>
              </w:rPr>
            </w:pPr>
            <w:r w:rsidRPr="0073290E">
              <w:rPr>
                <w:rFonts w:ascii="Arial" w:hAnsi="Arial" w:cs="Arial"/>
                <w:bCs/>
                <w:sz w:val="24"/>
                <w:szCs w:val="24"/>
                <w:lang w:val="el-GR"/>
              </w:rPr>
              <w:t xml:space="preserve">ΜΕΡΟΣ </w:t>
            </w:r>
            <w:proofErr w:type="spellStart"/>
            <w:r w:rsidRPr="0073290E">
              <w:rPr>
                <w:rFonts w:ascii="Arial" w:hAnsi="Arial" w:cs="Arial"/>
                <w:bCs/>
                <w:sz w:val="24"/>
                <w:szCs w:val="24"/>
                <w:lang w:val="el-GR"/>
              </w:rPr>
              <w:t>ΙV</w:t>
            </w:r>
            <w:proofErr w:type="spellEnd"/>
            <w:r w:rsidRPr="0073290E">
              <w:rPr>
                <w:rFonts w:ascii="Arial" w:hAnsi="Arial" w:cs="Arial"/>
                <w:bCs/>
                <w:sz w:val="24"/>
                <w:szCs w:val="24"/>
                <w:lang w:val="el-GR"/>
              </w:rPr>
              <w:t xml:space="preserve"> </w:t>
            </w:r>
          </w:p>
          <w:p w14:paraId="1A296023" w14:textId="448DFA25" w:rsidR="00570CA5" w:rsidRPr="0073290E" w:rsidRDefault="00570CA5" w:rsidP="00570CA5">
            <w:pPr>
              <w:tabs>
                <w:tab w:val="left" w:pos="-2268"/>
              </w:tabs>
              <w:spacing w:line="360" w:lineRule="auto"/>
              <w:jc w:val="center"/>
              <w:rPr>
                <w:rFonts w:ascii="Arial" w:hAnsi="Arial" w:cs="Arial"/>
                <w:bCs/>
                <w:sz w:val="24"/>
                <w:szCs w:val="24"/>
                <w:lang w:val="el-GR"/>
              </w:rPr>
            </w:pPr>
            <w:r w:rsidRPr="0073290E">
              <w:rPr>
                <w:rFonts w:ascii="Arial" w:hAnsi="Arial" w:cs="Arial"/>
                <w:bCs/>
                <w:sz w:val="24"/>
                <w:szCs w:val="24"/>
                <w:lang w:val="el-GR"/>
              </w:rPr>
              <w:t>ΩΦΕΛΗΜΑΤΑ ΥΠΑΛΛΗΛΩΝ</w:t>
            </w:r>
          </w:p>
        </w:tc>
      </w:tr>
      <w:tr w:rsidR="00570CA5" w:rsidRPr="00CD0356" w14:paraId="6E4250C4" w14:textId="77777777" w:rsidTr="00947CF2">
        <w:trPr>
          <w:trHeight w:val="247"/>
        </w:trPr>
        <w:tc>
          <w:tcPr>
            <w:tcW w:w="2055" w:type="dxa"/>
          </w:tcPr>
          <w:p w14:paraId="501DFC44" w14:textId="77777777" w:rsidR="00570CA5" w:rsidRPr="00570CA5" w:rsidRDefault="00570CA5" w:rsidP="00570CA5">
            <w:pPr>
              <w:pStyle w:val="BodyText"/>
              <w:tabs>
                <w:tab w:val="left" w:pos="0"/>
              </w:tabs>
              <w:spacing w:after="0" w:line="360" w:lineRule="auto"/>
              <w:rPr>
                <w:rFonts w:ascii="Arial" w:hAnsi="Arial" w:cs="Arial"/>
                <w:lang w:val="el-GR"/>
              </w:rPr>
            </w:pPr>
          </w:p>
        </w:tc>
        <w:tc>
          <w:tcPr>
            <w:tcW w:w="7812" w:type="dxa"/>
            <w:gridSpan w:val="14"/>
          </w:tcPr>
          <w:p w14:paraId="2963A1C8" w14:textId="77777777" w:rsidR="00570CA5" w:rsidRDefault="00570CA5" w:rsidP="00570CA5">
            <w:pPr>
              <w:pStyle w:val="List2"/>
              <w:spacing w:line="360" w:lineRule="auto"/>
              <w:ind w:left="0" w:firstLine="0"/>
              <w:jc w:val="both"/>
              <w:rPr>
                <w:rFonts w:ascii="Arial" w:hAnsi="Arial" w:cs="Arial"/>
                <w:sz w:val="24"/>
                <w:szCs w:val="24"/>
                <w:lang w:val="el-GR"/>
              </w:rPr>
            </w:pPr>
          </w:p>
        </w:tc>
      </w:tr>
      <w:tr w:rsidR="005553B9" w:rsidRPr="00BC429C" w14:paraId="7D553465" w14:textId="77777777" w:rsidTr="00947CF2">
        <w:trPr>
          <w:trHeight w:val="247"/>
        </w:trPr>
        <w:tc>
          <w:tcPr>
            <w:tcW w:w="2055" w:type="dxa"/>
          </w:tcPr>
          <w:p w14:paraId="01216A9D" w14:textId="77777777" w:rsidR="005553B9" w:rsidRPr="00570CA5" w:rsidRDefault="005553B9" w:rsidP="005553B9">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Μισθοί.</w:t>
            </w:r>
          </w:p>
        </w:tc>
        <w:tc>
          <w:tcPr>
            <w:tcW w:w="7812" w:type="dxa"/>
            <w:gridSpan w:val="14"/>
          </w:tcPr>
          <w:p w14:paraId="7A03C2CD" w14:textId="1EBF0F68" w:rsidR="005553B9" w:rsidRDefault="005553B9" w:rsidP="00EB281D">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26.</w:t>
            </w:r>
            <w:r w:rsidR="00EB281D">
              <w:rPr>
                <w:rFonts w:ascii="Arial" w:hAnsi="Arial" w:cs="Arial"/>
                <w:sz w:val="24"/>
                <w:szCs w:val="24"/>
                <w:lang w:val="el-GR"/>
              </w:rPr>
              <w:tab/>
            </w:r>
            <w:r w:rsidRPr="00570CA5">
              <w:rPr>
                <w:rFonts w:ascii="Arial" w:hAnsi="Arial" w:cs="Arial"/>
                <w:sz w:val="24"/>
                <w:szCs w:val="24"/>
                <w:lang w:val="el-GR"/>
              </w:rPr>
              <w:t xml:space="preserve">Η μισθοδοσία κάθε θέσης καθορίζεται στον ετήσιο προϋπολογισμό του </w:t>
            </w:r>
            <w:proofErr w:type="spellStart"/>
            <w:r w:rsidRPr="00570CA5">
              <w:rPr>
                <w:rFonts w:ascii="Arial" w:hAnsi="Arial" w:cs="Arial"/>
                <w:sz w:val="24"/>
                <w:szCs w:val="24"/>
                <w:lang w:val="el-GR"/>
              </w:rPr>
              <w:t>ΔΣΜΚ</w:t>
            </w:r>
            <w:proofErr w:type="spellEnd"/>
            <w:r w:rsidRPr="00570CA5">
              <w:rPr>
                <w:rFonts w:ascii="Arial" w:hAnsi="Arial" w:cs="Arial"/>
                <w:sz w:val="24"/>
                <w:szCs w:val="24"/>
                <w:lang w:val="el-GR"/>
              </w:rPr>
              <w:t>.</w:t>
            </w:r>
          </w:p>
        </w:tc>
      </w:tr>
      <w:tr w:rsidR="005553B9" w:rsidRPr="00BC429C" w14:paraId="5B3F28AD" w14:textId="77777777" w:rsidTr="00947CF2">
        <w:trPr>
          <w:trHeight w:val="247"/>
        </w:trPr>
        <w:tc>
          <w:tcPr>
            <w:tcW w:w="2055" w:type="dxa"/>
          </w:tcPr>
          <w:p w14:paraId="48C81115" w14:textId="77777777" w:rsidR="005553B9" w:rsidRPr="00570CA5" w:rsidRDefault="005553B9" w:rsidP="005553B9">
            <w:pPr>
              <w:pStyle w:val="BodyText"/>
              <w:tabs>
                <w:tab w:val="left" w:pos="2127"/>
                <w:tab w:val="left" w:pos="2835"/>
              </w:tabs>
              <w:spacing w:after="0" w:line="360" w:lineRule="auto"/>
              <w:rPr>
                <w:rFonts w:ascii="Arial" w:hAnsi="Arial" w:cs="Arial"/>
                <w:lang w:val="el-GR"/>
              </w:rPr>
            </w:pPr>
          </w:p>
        </w:tc>
        <w:tc>
          <w:tcPr>
            <w:tcW w:w="7812" w:type="dxa"/>
            <w:gridSpan w:val="14"/>
          </w:tcPr>
          <w:p w14:paraId="3E443F5A" w14:textId="77777777" w:rsidR="005553B9" w:rsidRDefault="005553B9" w:rsidP="005553B9">
            <w:pPr>
              <w:pStyle w:val="List2"/>
              <w:spacing w:line="360" w:lineRule="auto"/>
              <w:ind w:left="0" w:firstLine="0"/>
              <w:jc w:val="both"/>
              <w:rPr>
                <w:rFonts w:ascii="Arial" w:hAnsi="Arial" w:cs="Arial"/>
                <w:sz w:val="24"/>
                <w:szCs w:val="24"/>
                <w:lang w:val="el-GR"/>
              </w:rPr>
            </w:pPr>
          </w:p>
        </w:tc>
      </w:tr>
      <w:tr w:rsidR="005553B9" w:rsidRPr="00BC429C" w14:paraId="095B1C86" w14:textId="77777777" w:rsidTr="00947CF2">
        <w:trPr>
          <w:trHeight w:val="247"/>
        </w:trPr>
        <w:tc>
          <w:tcPr>
            <w:tcW w:w="2055" w:type="dxa"/>
          </w:tcPr>
          <w:p w14:paraId="21084B8B" w14:textId="77777777" w:rsidR="005553B9" w:rsidRPr="0073290E" w:rsidRDefault="005553B9" w:rsidP="005553B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Απολαβές,</w:t>
            </w:r>
          </w:p>
          <w:p w14:paraId="4F0AE29C" w14:textId="77777777" w:rsidR="009D733B" w:rsidRDefault="005553B9" w:rsidP="005553B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τιμαριθμικό επίδομα, </w:t>
            </w:r>
          </w:p>
          <w:p w14:paraId="5646CD0A" w14:textId="5BE082E8" w:rsidR="005553B9" w:rsidRPr="00570CA5" w:rsidRDefault="005553B9" w:rsidP="005553B9">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δέκατος τρίτος μισθός και προσαύξηση.</w:t>
            </w:r>
          </w:p>
        </w:tc>
        <w:tc>
          <w:tcPr>
            <w:tcW w:w="7812" w:type="dxa"/>
            <w:gridSpan w:val="14"/>
          </w:tcPr>
          <w:p w14:paraId="7534E5A7" w14:textId="10B1B85F" w:rsidR="005553B9" w:rsidRDefault="005553B9" w:rsidP="005553B9">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27.</w:t>
            </w:r>
            <w:r w:rsidR="00D00411">
              <w:rPr>
                <w:rFonts w:ascii="Arial" w:hAnsi="Arial" w:cs="Arial"/>
                <w:sz w:val="24"/>
                <w:szCs w:val="24"/>
                <w:lang w:val="el-GR"/>
              </w:rPr>
              <w:t>-(1)</w:t>
            </w:r>
            <w:r>
              <w:rPr>
                <w:rFonts w:ascii="Arial" w:hAnsi="Arial" w:cs="Arial"/>
                <w:sz w:val="24"/>
                <w:szCs w:val="24"/>
                <w:lang w:val="el-GR"/>
              </w:rPr>
              <w:t xml:space="preserve">  </w:t>
            </w:r>
            <w:r w:rsidRPr="00570CA5">
              <w:rPr>
                <w:rFonts w:ascii="Arial" w:hAnsi="Arial" w:cs="Arial"/>
                <w:sz w:val="24"/>
                <w:szCs w:val="24"/>
                <w:lang w:val="el-GR"/>
              </w:rPr>
              <w:t xml:space="preserve">Οι απολαβές των υπαλλήλων περιλαμβάνουν τιμαριθμικό επίδομα και δέκατο τρίτο </w:t>
            </w:r>
            <w:r w:rsidR="00D00411">
              <w:rPr>
                <w:rFonts w:ascii="Arial" w:hAnsi="Arial" w:cs="Arial"/>
                <w:sz w:val="24"/>
                <w:szCs w:val="24"/>
                <w:lang w:val="el-GR"/>
              </w:rPr>
              <w:t>(13</w:t>
            </w:r>
            <w:r w:rsidR="00D00411" w:rsidRPr="0073290E">
              <w:rPr>
                <w:rFonts w:ascii="Arial" w:hAnsi="Arial" w:cs="Arial"/>
                <w:sz w:val="24"/>
                <w:szCs w:val="24"/>
                <w:vertAlign w:val="superscript"/>
                <w:lang w:val="el-GR"/>
              </w:rPr>
              <w:t>ο</w:t>
            </w:r>
            <w:r w:rsidR="00D00411">
              <w:rPr>
                <w:rFonts w:ascii="Arial" w:hAnsi="Arial" w:cs="Arial"/>
                <w:sz w:val="24"/>
                <w:szCs w:val="24"/>
                <w:lang w:val="el-GR"/>
              </w:rPr>
              <w:t xml:space="preserve">) </w:t>
            </w:r>
            <w:r w:rsidRPr="00570CA5">
              <w:rPr>
                <w:rFonts w:ascii="Arial" w:hAnsi="Arial" w:cs="Arial"/>
                <w:sz w:val="24"/>
                <w:szCs w:val="24"/>
                <w:lang w:val="el-GR"/>
              </w:rPr>
              <w:t>μισθό και παρέχονται σ</w:t>
            </w:r>
            <w:r w:rsidR="00D00411">
              <w:rPr>
                <w:rFonts w:ascii="Arial" w:hAnsi="Arial" w:cs="Arial"/>
                <w:sz w:val="24"/>
                <w:szCs w:val="24"/>
                <w:lang w:val="el-GR"/>
              </w:rPr>
              <w:t>ε</w:t>
            </w:r>
            <w:r w:rsidRPr="00570CA5">
              <w:rPr>
                <w:rFonts w:ascii="Arial" w:hAnsi="Arial" w:cs="Arial"/>
                <w:sz w:val="24"/>
                <w:szCs w:val="24"/>
                <w:lang w:val="el-GR"/>
              </w:rPr>
              <w:t xml:space="preserve"> αυτούς </w:t>
            </w:r>
            <w:r w:rsidR="00D00411">
              <w:rPr>
                <w:rFonts w:ascii="Arial" w:hAnsi="Arial" w:cs="Arial"/>
                <w:sz w:val="24"/>
                <w:szCs w:val="24"/>
                <w:lang w:val="el-GR"/>
              </w:rPr>
              <w:t xml:space="preserve">κατά τον ίδιο </w:t>
            </w:r>
            <w:r w:rsidR="00D00411" w:rsidRPr="00570CA5">
              <w:rPr>
                <w:rFonts w:ascii="Arial" w:hAnsi="Arial" w:cs="Arial"/>
                <w:sz w:val="24"/>
                <w:szCs w:val="24"/>
                <w:lang w:val="el-GR"/>
              </w:rPr>
              <w:t xml:space="preserve"> </w:t>
            </w:r>
            <w:r w:rsidRPr="00570CA5">
              <w:rPr>
                <w:rFonts w:ascii="Arial" w:hAnsi="Arial" w:cs="Arial"/>
                <w:sz w:val="24"/>
                <w:szCs w:val="24"/>
                <w:lang w:val="el-GR"/>
              </w:rPr>
              <w:t xml:space="preserve">τρόπο που παρέχονται στους υπαλλήλους της Δημόσιας Υπηρεσίας. </w:t>
            </w:r>
          </w:p>
        </w:tc>
      </w:tr>
      <w:tr w:rsidR="00D00411" w:rsidRPr="00BC429C" w14:paraId="29574E68" w14:textId="77777777" w:rsidTr="00947CF2">
        <w:trPr>
          <w:trHeight w:val="247"/>
        </w:trPr>
        <w:tc>
          <w:tcPr>
            <w:tcW w:w="2055" w:type="dxa"/>
          </w:tcPr>
          <w:p w14:paraId="185CC09B" w14:textId="77777777" w:rsidR="00D00411" w:rsidRPr="00D00411" w:rsidRDefault="00D00411" w:rsidP="005553B9">
            <w:pPr>
              <w:pStyle w:val="BodyText"/>
              <w:tabs>
                <w:tab w:val="left" w:pos="2127"/>
                <w:tab w:val="left" w:pos="2835"/>
              </w:tabs>
              <w:spacing w:after="0" w:line="360" w:lineRule="auto"/>
              <w:rPr>
                <w:rFonts w:ascii="Arial" w:hAnsi="Arial" w:cs="Arial"/>
                <w:sz w:val="24"/>
                <w:szCs w:val="24"/>
                <w:lang w:val="el-GR"/>
              </w:rPr>
            </w:pPr>
          </w:p>
        </w:tc>
        <w:tc>
          <w:tcPr>
            <w:tcW w:w="7812" w:type="dxa"/>
            <w:gridSpan w:val="14"/>
          </w:tcPr>
          <w:p w14:paraId="3955BD98" w14:textId="77777777" w:rsidR="00D00411" w:rsidRDefault="00D00411" w:rsidP="005553B9">
            <w:pPr>
              <w:pStyle w:val="List2"/>
              <w:spacing w:line="360" w:lineRule="auto"/>
              <w:ind w:left="0" w:firstLine="0"/>
              <w:jc w:val="both"/>
              <w:rPr>
                <w:rFonts w:ascii="Arial" w:hAnsi="Arial" w:cs="Arial"/>
                <w:sz w:val="24"/>
                <w:szCs w:val="24"/>
                <w:lang w:val="el-GR"/>
              </w:rPr>
            </w:pPr>
          </w:p>
        </w:tc>
      </w:tr>
      <w:tr w:rsidR="00D00411" w:rsidRPr="00BC429C" w14:paraId="49EBB177" w14:textId="77777777" w:rsidTr="00947CF2">
        <w:trPr>
          <w:trHeight w:val="247"/>
        </w:trPr>
        <w:tc>
          <w:tcPr>
            <w:tcW w:w="2055" w:type="dxa"/>
          </w:tcPr>
          <w:p w14:paraId="546491A7" w14:textId="77777777" w:rsidR="00D00411" w:rsidRPr="00D00411" w:rsidRDefault="00D00411" w:rsidP="005553B9">
            <w:pPr>
              <w:pStyle w:val="BodyText"/>
              <w:tabs>
                <w:tab w:val="left" w:pos="2127"/>
                <w:tab w:val="left" w:pos="2835"/>
              </w:tabs>
              <w:spacing w:after="0" w:line="360" w:lineRule="auto"/>
              <w:rPr>
                <w:rFonts w:ascii="Arial" w:hAnsi="Arial" w:cs="Arial"/>
                <w:sz w:val="24"/>
                <w:szCs w:val="24"/>
                <w:lang w:val="el-GR"/>
              </w:rPr>
            </w:pPr>
          </w:p>
        </w:tc>
        <w:tc>
          <w:tcPr>
            <w:tcW w:w="7812" w:type="dxa"/>
            <w:gridSpan w:val="14"/>
          </w:tcPr>
          <w:p w14:paraId="31349959" w14:textId="0CFAD268" w:rsidR="00D00411" w:rsidRDefault="00D00411" w:rsidP="0073290E">
            <w:pPr>
              <w:pStyle w:val="List2"/>
              <w:tabs>
                <w:tab w:val="left" w:pos="420"/>
              </w:tabs>
              <w:spacing w:line="360" w:lineRule="auto"/>
              <w:ind w:left="0" w:firstLine="0"/>
              <w:jc w:val="both"/>
              <w:rPr>
                <w:rFonts w:ascii="Arial" w:hAnsi="Arial" w:cs="Arial"/>
                <w:sz w:val="24"/>
                <w:szCs w:val="24"/>
                <w:lang w:val="el-GR"/>
              </w:rPr>
            </w:pPr>
            <w:r>
              <w:rPr>
                <w:rFonts w:ascii="Arial" w:hAnsi="Arial" w:cs="Arial"/>
                <w:sz w:val="24"/>
                <w:szCs w:val="24"/>
                <w:lang w:val="el-GR"/>
              </w:rPr>
              <w:tab/>
              <w:t xml:space="preserve">(2) </w:t>
            </w:r>
            <w:r w:rsidRPr="00570CA5">
              <w:rPr>
                <w:rFonts w:ascii="Arial" w:hAnsi="Arial" w:cs="Arial"/>
                <w:sz w:val="24"/>
                <w:szCs w:val="24"/>
                <w:lang w:val="el-GR"/>
              </w:rPr>
              <w:t xml:space="preserve">Ετήσια προσαύξηση παραχωρείται σε υπάλληλο ο οποίος εκτέλεσε κανονικά τα καθήκοντά του κατά τη διάρκεια των προηγούμενων </w:t>
            </w:r>
            <w:r>
              <w:rPr>
                <w:rFonts w:ascii="Arial" w:hAnsi="Arial" w:cs="Arial"/>
                <w:sz w:val="24"/>
                <w:szCs w:val="24"/>
                <w:lang w:val="el-GR"/>
              </w:rPr>
              <w:t>δώδεκα (</w:t>
            </w:r>
            <w:r w:rsidRPr="00570CA5">
              <w:rPr>
                <w:rFonts w:ascii="Arial" w:hAnsi="Arial" w:cs="Arial"/>
                <w:sz w:val="24"/>
                <w:szCs w:val="24"/>
                <w:lang w:val="el-GR"/>
              </w:rPr>
              <w:t>12</w:t>
            </w:r>
            <w:r>
              <w:rPr>
                <w:rFonts w:ascii="Arial" w:hAnsi="Arial" w:cs="Arial"/>
                <w:sz w:val="24"/>
                <w:szCs w:val="24"/>
                <w:lang w:val="el-GR"/>
              </w:rPr>
              <w:t>)</w:t>
            </w:r>
            <w:r w:rsidRPr="00570CA5">
              <w:rPr>
                <w:rFonts w:ascii="Arial" w:hAnsi="Arial" w:cs="Arial"/>
                <w:sz w:val="24"/>
                <w:szCs w:val="24"/>
                <w:lang w:val="el-GR"/>
              </w:rPr>
              <w:t xml:space="preserve"> μηνών</w:t>
            </w:r>
            <w:r w:rsidR="00B30267">
              <w:rPr>
                <w:rFonts w:ascii="Arial" w:hAnsi="Arial" w:cs="Arial"/>
                <w:sz w:val="24"/>
                <w:szCs w:val="24"/>
                <w:lang w:val="el-GR"/>
              </w:rPr>
              <w:t xml:space="preserve"> κατά </w:t>
            </w:r>
            <w:r w:rsidRPr="00570CA5">
              <w:rPr>
                <w:rFonts w:ascii="Arial" w:hAnsi="Arial" w:cs="Arial"/>
                <w:sz w:val="24"/>
                <w:szCs w:val="24"/>
                <w:lang w:val="el-GR"/>
              </w:rPr>
              <w:t xml:space="preserve">τον </w:t>
            </w:r>
            <w:r w:rsidR="00B30267">
              <w:rPr>
                <w:rFonts w:ascii="Arial" w:hAnsi="Arial" w:cs="Arial"/>
                <w:sz w:val="24"/>
                <w:szCs w:val="24"/>
                <w:lang w:val="el-GR"/>
              </w:rPr>
              <w:t xml:space="preserve">ίδιο </w:t>
            </w:r>
            <w:r w:rsidRPr="00570CA5">
              <w:rPr>
                <w:rFonts w:ascii="Arial" w:hAnsi="Arial" w:cs="Arial"/>
                <w:sz w:val="24"/>
                <w:szCs w:val="24"/>
                <w:lang w:val="el-GR"/>
              </w:rPr>
              <w:t>τρόπο που  παραχωρείται στη δημόσια υπηρεσία.</w:t>
            </w:r>
          </w:p>
        </w:tc>
      </w:tr>
      <w:tr w:rsidR="005553B9" w:rsidRPr="00BC429C" w14:paraId="722704B9" w14:textId="77777777" w:rsidTr="00947CF2">
        <w:trPr>
          <w:trHeight w:val="247"/>
        </w:trPr>
        <w:tc>
          <w:tcPr>
            <w:tcW w:w="2055" w:type="dxa"/>
          </w:tcPr>
          <w:p w14:paraId="0762070B" w14:textId="77777777" w:rsidR="005553B9" w:rsidRPr="00570CA5" w:rsidRDefault="005553B9" w:rsidP="005553B9">
            <w:pPr>
              <w:pStyle w:val="BodyText"/>
              <w:tabs>
                <w:tab w:val="left" w:pos="2127"/>
                <w:tab w:val="left" w:pos="2835"/>
              </w:tabs>
              <w:spacing w:after="0" w:line="360" w:lineRule="auto"/>
              <w:rPr>
                <w:rFonts w:ascii="Arial" w:hAnsi="Arial" w:cs="Arial"/>
                <w:lang w:val="el-GR"/>
              </w:rPr>
            </w:pPr>
          </w:p>
        </w:tc>
        <w:tc>
          <w:tcPr>
            <w:tcW w:w="7812" w:type="dxa"/>
            <w:gridSpan w:val="14"/>
          </w:tcPr>
          <w:p w14:paraId="56B4D39D" w14:textId="77777777" w:rsidR="005553B9" w:rsidRDefault="005553B9" w:rsidP="005553B9">
            <w:pPr>
              <w:pStyle w:val="List2"/>
              <w:spacing w:line="360" w:lineRule="auto"/>
              <w:ind w:left="0" w:firstLine="0"/>
              <w:jc w:val="both"/>
              <w:rPr>
                <w:rFonts w:ascii="Arial" w:hAnsi="Arial" w:cs="Arial"/>
                <w:sz w:val="24"/>
                <w:szCs w:val="24"/>
                <w:lang w:val="el-GR"/>
              </w:rPr>
            </w:pPr>
          </w:p>
        </w:tc>
      </w:tr>
      <w:tr w:rsidR="005553B9" w:rsidRPr="00BC429C" w14:paraId="5BF98739" w14:textId="77777777" w:rsidTr="00947CF2">
        <w:trPr>
          <w:trHeight w:val="247"/>
        </w:trPr>
        <w:tc>
          <w:tcPr>
            <w:tcW w:w="2055" w:type="dxa"/>
          </w:tcPr>
          <w:p w14:paraId="5DED337A" w14:textId="77777777" w:rsidR="005553B9" w:rsidRPr="0073290E" w:rsidRDefault="005553B9" w:rsidP="005553B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Τοποθέτηση σε μισθοδοτική κλίμακα. </w:t>
            </w:r>
          </w:p>
          <w:p w14:paraId="6FDCBC57" w14:textId="77777777" w:rsidR="005553B9" w:rsidRPr="00570CA5" w:rsidRDefault="005553B9" w:rsidP="005553B9">
            <w:pPr>
              <w:pStyle w:val="BodyText"/>
              <w:tabs>
                <w:tab w:val="left" w:pos="2127"/>
                <w:tab w:val="left" w:pos="2835"/>
              </w:tabs>
              <w:spacing w:after="0" w:line="360" w:lineRule="auto"/>
              <w:rPr>
                <w:rFonts w:ascii="Arial" w:hAnsi="Arial" w:cs="Arial"/>
                <w:lang w:val="el-GR"/>
              </w:rPr>
            </w:pPr>
          </w:p>
        </w:tc>
        <w:tc>
          <w:tcPr>
            <w:tcW w:w="7812" w:type="dxa"/>
            <w:gridSpan w:val="14"/>
          </w:tcPr>
          <w:p w14:paraId="02323A77" w14:textId="7F4757B9" w:rsidR="005553B9" w:rsidRDefault="005553B9" w:rsidP="005553B9">
            <w:pPr>
              <w:tabs>
                <w:tab w:val="left" w:pos="-2268"/>
                <w:tab w:val="left" w:pos="-1276"/>
                <w:tab w:val="left" w:pos="426"/>
              </w:tabs>
              <w:spacing w:line="360" w:lineRule="auto"/>
              <w:jc w:val="both"/>
              <w:rPr>
                <w:rFonts w:ascii="Arial" w:hAnsi="Arial" w:cs="Arial"/>
                <w:sz w:val="24"/>
                <w:szCs w:val="24"/>
                <w:lang w:val="el-GR"/>
              </w:rPr>
            </w:pPr>
            <w:r>
              <w:rPr>
                <w:rFonts w:ascii="Arial" w:hAnsi="Arial" w:cs="Arial"/>
                <w:sz w:val="24"/>
                <w:szCs w:val="24"/>
                <w:lang w:val="el-GR"/>
              </w:rPr>
              <w:lastRenderedPageBreak/>
              <w:t>28.-</w:t>
            </w:r>
            <w:r w:rsidRPr="00570CA5">
              <w:rPr>
                <w:rFonts w:ascii="Arial" w:hAnsi="Arial" w:cs="Arial"/>
                <w:sz w:val="24"/>
                <w:szCs w:val="24"/>
                <w:lang w:val="el-GR"/>
              </w:rPr>
              <w:t xml:space="preserve">(1) Πρόσωπο </w:t>
            </w:r>
            <w:r w:rsidR="006B3986">
              <w:rPr>
                <w:rFonts w:ascii="Arial" w:hAnsi="Arial" w:cs="Arial"/>
                <w:sz w:val="24"/>
                <w:szCs w:val="24"/>
                <w:lang w:val="el-GR"/>
              </w:rPr>
              <w:t>το οποίο</w:t>
            </w:r>
            <w:r w:rsidR="006B3986" w:rsidRPr="00570CA5">
              <w:rPr>
                <w:rFonts w:ascii="Arial" w:hAnsi="Arial" w:cs="Arial"/>
                <w:sz w:val="24"/>
                <w:szCs w:val="24"/>
                <w:lang w:val="el-GR"/>
              </w:rPr>
              <w:t xml:space="preserve"> </w:t>
            </w:r>
            <w:r w:rsidRPr="00570CA5">
              <w:rPr>
                <w:rFonts w:ascii="Arial" w:hAnsi="Arial" w:cs="Arial"/>
                <w:sz w:val="24"/>
                <w:szCs w:val="24"/>
                <w:lang w:val="el-GR"/>
              </w:rPr>
              <w:t xml:space="preserve">δεν </w:t>
            </w:r>
            <w:r w:rsidR="00983452">
              <w:rPr>
                <w:rFonts w:ascii="Arial" w:hAnsi="Arial" w:cs="Arial"/>
                <w:sz w:val="24"/>
                <w:szCs w:val="24"/>
                <w:lang w:val="el-GR"/>
              </w:rPr>
              <w:t xml:space="preserve">απασχολείται </w:t>
            </w:r>
            <w:r w:rsidRPr="00570CA5">
              <w:rPr>
                <w:rFonts w:ascii="Arial" w:hAnsi="Arial" w:cs="Arial"/>
                <w:sz w:val="24"/>
                <w:szCs w:val="24"/>
                <w:lang w:val="el-GR"/>
              </w:rPr>
              <w:t xml:space="preserve">στον </w:t>
            </w:r>
            <w:proofErr w:type="spellStart"/>
            <w:r w:rsidRPr="00570CA5">
              <w:rPr>
                <w:rFonts w:ascii="Arial" w:hAnsi="Arial" w:cs="Arial"/>
                <w:sz w:val="24"/>
                <w:szCs w:val="24"/>
                <w:lang w:val="el-GR"/>
              </w:rPr>
              <w:t>ΔΣΜΚ</w:t>
            </w:r>
            <w:proofErr w:type="spellEnd"/>
            <w:r w:rsidRPr="00570CA5">
              <w:rPr>
                <w:rFonts w:ascii="Arial" w:hAnsi="Arial" w:cs="Arial"/>
                <w:sz w:val="24"/>
                <w:szCs w:val="24"/>
                <w:lang w:val="el-GR"/>
              </w:rPr>
              <w:t xml:space="preserve"> και διορίζεται στον </w:t>
            </w:r>
            <w:proofErr w:type="spellStart"/>
            <w:r w:rsidRPr="00570CA5">
              <w:rPr>
                <w:rFonts w:ascii="Arial" w:hAnsi="Arial" w:cs="Arial"/>
                <w:sz w:val="24"/>
                <w:szCs w:val="24"/>
                <w:lang w:val="el-GR"/>
              </w:rPr>
              <w:t>ΔΣΜΚ</w:t>
            </w:r>
            <w:proofErr w:type="spellEnd"/>
            <w:r w:rsidRPr="00570CA5">
              <w:rPr>
                <w:rFonts w:ascii="Arial" w:hAnsi="Arial" w:cs="Arial"/>
                <w:sz w:val="24"/>
                <w:szCs w:val="24"/>
                <w:lang w:val="el-GR"/>
              </w:rPr>
              <w:t xml:space="preserve"> τοποθετείται στην αρχική βαθμίδα της μισθοδοτικής κλίμακας της θέσης στην οποία διορίζεται:</w:t>
            </w:r>
          </w:p>
        </w:tc>
      </w:tr>
      <w:tr w:rsidR="005553B9" w:rsidRPr="00BC429C" w14:paraId="7003D43D" w14:textId="77777777" w:rsidTr="00947CF2">
        <w:trPr>
          <w:trHeight w:val="247"/>
        </w:trPr>
        <w:tc>
          <w:tcPr>
            <w:tcW w:w="2055" w:type="dxa"/>
          </w:tcPr>
          <w:p w14:paraId="5090AFF6" w14:textId="77777777" w:rsidR="005553B9" w:rsidRPr="00570CA5" w:rsidRDefault="005553B9" w:rsidP="005553B9">
            <w:pPr>
              <w:pStyle w:val="BodyText"/>
              <w:tabs>
                <w:tab w:val="left" w:pos="0"/>
              </w:tabs>
              <w:spacing w:after="0" w:line="360" w:lineRule="auto"/>
              <w:rPr>
                <w:rFonts w:ascii="Arial" w:hAnsi="Arial" w:cs="Arial"/>
                <w:lang w:val="el-GR"/>
              </w:rPr>
            </w:pPr>
          </w:p>
        </w:tc>
        <w:tc>
          <w:tcPr>
            <w:tcW w:w="7812" w:type="dxa"/>
            <w:gridSpan w:val="14"/>
          </w:tcPr>
          <w:p w14:paraId="5A5E5586" w14:textId="20460FC5" w:rsidR="005553B9" w:rsidRDefault="005553B9" w:rsidP="005553B9">
            <w:pPr>
              <w:tabs>
                <w:tab w:val="left" w:pos="-2268"/>
                <w:tab w:val="left" w:pos="-1276"/>
                <w:tab w:val="left" w:pos="426"/>
              </w:tabs>
              <w:spacing w:line="360" w:lineRule="auto"/>
              <w:jc w:val="both"/>
              <w:rPr>
                <w:rFonts w:ascii="Arial" w:hAnsi="Arial" w:cs="Arial"/>
                <w:sz w:val="24"/>
                <w:szCs w:val="24"/>
                <w:lang w:val="el-GR"/>
              </w:rPr>
            </w:pPr>
            <w:r>
              <w:rPr>
                <w:rFonts w:ascii="Arial" w:hAnsi="Arial" w:cs="Arial"/>
                <w:sz w:val="24"/>
                <w:szCs w:val="24"/>
                <w:lang w:val="el-GR"/>
              </w:rPr>
              <w:tab/>
            </w:r>
            <w:r w:rsidRPr="00570CA5">
              <w:rPr>
                <w:rFonts w:ascii="Arial" w:hAnsi="Arial" w:cs="Arial"/>
                <w:sz w:val="24"/>
                <w:szCs w:val="24"/>
                <w:lang w:val="el-GR"/>
              </w:rPr>
              <w:t>Νοείται ότι</w:t>
            </w:r>
            <w:r w:rsidR="00983452">
              <w:rPr>
                <w:rFonts w:ascii="Arial" w:hAnsi="Arial" w:cs="Arial"/>
                <w:sz w:val="24"/>
                <w:szCs w:val="24"/>
                <w:lang w:val="el-GR"/>
              </w:rPr>
              <w:t>,</w:t>
            </w:r>
            <w:r w:rsidRPr="00570CA5">
              <w:rPr>
                <w:rFonts w:ascii="Arial" w:hAnsi="Arial" w:cs="Arial"/>
                <w:sz w:val="24"/>
                <w:szCs w:val="24"/>
                <w:lang w:val="el-GR"/>
              </w:rPr>
              <w:t xml:space="preserve"> ο Εκτελεστικός Διευθυντής </w:t>
            </w:r>
            <w:proofErr w:type="spellStart"/>
            <w:r w:rsidRPr="00570CA5">
              <w:rPr>
                <w:rFonts w:ascii="Arial" w:hAnsi="Arial" w:cs="Arial"/>
                <w:sz w:val="24"/>
                <w:szCs w:val="24"/>
                <w:lang w:val="el-GR"/>
              </w:rPr>
              <w:t>ΔΣΜΚ</w:t>
            </w:r>
            <w:proofErr w:type="spellEnd"/>
            <w:r w:rsidRPr="00570CA5">
              <w:rPr>
                <w:rFonts w:ascii="Arial" w:hAnsi="Arial" w:cs="Arial"/>
                <w:sz w:val="24"/>
                <w:szCs w:val="24"/>
                <w:lang w:val="el-GR"/>
              </w:rPr>
              <w:t xml:space="preserve"> </w:t>
            </w:r>
            <w:r w:rsidR="00983452">
              <w:rPr>
                <w:rFonts w:ascii="Arial" w:hAnsi="Arial" w:cs="Arial"/>
                <w:sz w:val="24"/>
                <w:szCs w:val="24"/>
                <w:lang w:val="el-GR"/>
              </w:rPr>
              <w:t>δύναται</w:t>
            </w:r>
            <w:r w:rsidRPr="00570CA5">
              <w:rPr>
                <w:rFonts w:ascii="Arial" w:hAnsi="Arial" w:cs="Arial"/>
                <w:sz w:val="24"/>
                <w:szCs w:val="24"/>
                <w:lang w:val="el-GR"/>
              </w:rPr>
              <w:t xml:space="preserve">, με βάση τα προσόντα και την πείρα του προσώπου που διορίζεται και κατ’ </w:t>
            </w:r>
            <w:proofErr w:type="spellStart"/>
            <w:r w:rsidRPr="00570CA5">
              <w:rPr>
                <w:rFonts w:ascii="Arial" w:hAnsi="Arial" w:cs="Arial"/>
                <w:sz w:val="24"/>
                <w:szCs w:val="24"/>
                <w:lang w:val="el-GR"/>
              </w:rPr>
              <w:t>αναλογίαν</w:t>
            </w:r>
            <w:proofErr w:type="spellEnd"/>
            <w:r w:rsidRPr="00570CA5">
              <w:rPr>
                <w:rFonts w:ascii="Arial" w:hAnsi="Arial" w:cs="Arial"/>
                <w:sz w:val="24"/>
                <w:szCs w:val="24"/>
                <w:lang w:val="el-GR"/>
              </w:rPr>
              <w:t xml:space="preserve"> της πολιτικής που ακολουθείται στη δημόσια υπηρεσία να εγκρίνει την τοποθέτηση </w:t>
            </w:r>
            <w:r w:rsidR="00983452">
              <w:rPr>
                <w:rFonts w:ascii="Arial" w:hAnsi="Arial" w:cs="Arial"/>
                <w:sz w:val="24"/>
                <w:szCs w:val="24"/>
                <w:lang w:val="el-GR"/>
              </w:rPr>
              <w:t>του εν λόγω προσώπου</w:t>
            </w:r>
            <w:r w:rsidR="00983452" w:rsidRPr="00570CA5">
              <w:rPr>
                <w:rFonts w:ascii="Arial" w:hAnsi="Arial" w:cs="Arial"/>
                <w:sz w:val="24"/>
                <w:szCs w:val="24"/>
                <w:lang w:val="el-GR"/>
              </w:rPr>
              <w:t xml:space="preserve"> </w:t>
            </w:r>
            <w:r w:rsidRPr="00570CA5">
              <w:rPr>
                <w:rFonts w:ascii="Arial" w:hAnsi="Arial" w:cs="Arial"/>
                <w:sz w:val="24"/>
                <w:szCs w:val="24"/>
                <w:lang w:val="el-GR"/>
              </w:rPr>
              <w:t xml:space="preserve">σε ψηλότερο σημείο από την αρχική βαθμίδα της κλίμακας της θέσης. </w:t>
            </w:r>
          </w:p>
        </w:tc>
      </w:tr>
      <w:tr w:rsidR="00933619" w:rsidRPr="00BC429C" w14:paraId="1CC48E54" w14:textId="77777777" w:rsidTr="00947CF2">
        <w:trPr>
          <w:trHeight w:val="247"/>
        </w:trPr>
        <w:tc>
          <w:tcPr>
            <w:tcW w:w="2055" w:type="dxa"/>
          </w:tcPr>
          <w:p w14:paraId="1456C871" w14:textId="77777777" w:rsidR="00933619" w:rsidRPr="00570CA5" w:rsidRDefault="00933619" w:rsidP="005553B9">
            <w:pPr>
              <w:pStyle w:val="BodyText"/>
              <w:tabs>
                <w:tab w:val="left" w:pos="0"/>
              </w:tabs>
              <w:spacing w:after="0" w:line="360" w:lineRule="auto"/>
              <w:rPr>
                <w:rFonts w:ascii="Arial" w:hAnsi="Arial" w:cs="Arial"/>
                <w:lang w:val="el-GR"/>
              </w:rPr>
            </w:pPr>
          </w:p>
        </w:tc>
        <w:tc>
          <w:tcPr>
            <w:tcW w:w="7812" w:type="dxa"/>
            <w:gridSpan w:val="14"/>
          </w:tcPr>
          <w:p w14:paraId="60544AC0" w14:textId="77777777" w:rsidR="00933619" w:rsidRDefault="00933619" w:rsidP="005553B9">
            <w:pPr>
              <w:tabs>
                <w:tab w:val="left" w:pos="-2268"/>
                <w:tab w:val="left" w:pos="-1276"/>
                <w:tab w:val="left" w:pos="426"/>
              </w:tabs>
              <w:spacing w:line="360" w:lineRule="auto"/>
              <w:jc w:val="both"/>
              <w:rPr>
                <w:rFonts w:ascii="Arial" w:hAnsi="Arial" w:cs="Arial"/>
                <w:sz w:val="24"/>
                <w:szCs w:val="24"/>
                <w:lang w:val="el-GR"/>
              </w:rPr>
            </w:pPr>
          </w:p>
        </w:tc>
      </w:tr>
      <w:tr w:rsidR="00933619" w:rsidRPr="00BC429C" w14:paraId="4DFD3FF8" w14:textId="77777777" w:rsidTr="00947CF2">
        <w:trPr>
          <w:trHeight w:val="247"/>
        </w:trPr>
        <w:tc>
          <w:tcPr>
            <w:tcW w:w="2055" w:type="dxa"/>
          </w:tcPr>
          <w:p w14:paraId="7F63FE04" w14:textId="77777777" w:rsidR="00933619" w:rsidRPr="00570CA5" w:rsidRDefault="00933619" w:rsidP="005553B9">
            <w:pPr>
              <w:pStyle w:val="BodyText"/>
              <w:tabs>
                <w:tab w:val="left" w:pos="0"/>
              </w:tabs>
              <w:spacing w:after="0" w:line="360" w:lineRule="auto"/>
              <w:rPr>
                <w:rFonts w:ascii="Arial" w:hAnsi="Arial" w:cs="Arial"/>
                <w:lang w:val="el-GR"/>
              </w:rPr>
            </w:pPr>
          </w:p>
        </w:tc>
        <w:tc>
          <w:tcPr>
            <w:tcW w:w="7812" w:type="dxa"/>
            <w:gridSpan w:val="14"/>
          </w:tcPr>
          <w:p w14:paraId="3A14E0B5" w14:textId="591741B1" w:rsidR="00933619" w:rsidRDefault="00933619" w:rsidP="00933619">
            <w:pPr>
              <w:tabs>
                <w:tab w:val="left" w:pos="-2268"/>
                <w:tab w:val="left" w:pos="-1276"/>
                <w:tab w:val="left" w:pos="426"/>
              </w:tabs>
              <w:spacing w:line="360" w:lineRule="auto"/>
              <w:jc w:val="both"/>
              <w:rPr>
                <w:rFonts w:ascii="Arial" w:hAnsi="Arial" w:cs="Arial"/>
                <w:sz w:val="24"/>
                <w:szCs w:val="24"/>
                <w:lang w:val="el-GR"/>
              </w:rPr>
            </w:pPr>
            <w:r>
              <w:rPr>
                <w:rFonts w:ascii="Arial" w:hAnsi="Arial" w:cs="Arial"/>
                <w:sz w:val="24"/>
                <w:szCs w:val="24"/>
                <w:lang w:val="el-GR"/>
              </w:rPr>
              <w:tab/>
            </w:r>
            <w:r w:rsidRPr="00570CA5">
              <w:rPr>
                <w:rFonts w:ascii="Arial" w:hAnsi="Arial" w:cs="Arial"/>
                <w:sz w:val="24"/>
                <w:szCs w:val="24"/>
                <w:lang w:val="el-GR"/>
              </w:rPr>
              <w:t xml:space="preserve">(2) Σε περίπτωση </w:t>
            </w:r>
            <w:r>
              <w:rPr>
                <w:rFonts w:ascii="Arial" w:hAnsi="Arial" w:cs="Arial"/>
                <w:sz w:val="24"/>
                <w:szCs w:val="24"/>
                <w:lang w:val="el-GR"/>
              </w:rPr>
              <w:t>κατά την οποία</w:t>
            </w:r>
            <w:r w:rsidRPr="00570CA5">
              <w:rPr>
                <w:rFonts w:ascii="Arial" w:hAnsi="Arial" w:cs="Arial"/>
                <w:sz w:val="24"/>
                <w:szCs w:val="24"/>
                <w:lang w:val="el-GR"/>
              </w:rPr>
              <w:t xml:space="preserve"> πρόσωπο διορίζεται σε θέση με πάγιο μισθό τότε το πρόσωπο αυτό τοποθετείται στο μισθό αυτό.</w:t>
            </w:r>
          </w:p>
        </w:tc>
      </w:tr>
      <w:tr w:rsidR="0010489B" w:rsidRPr="00BC429C" w14:paraId="35F5663C" w14:textId="77777777" w:rsidTr="00947CF2">
        <w:trPr>
          <w:trHeight w:val="247"/>
        </w:trPr>
        <w:tc>
          <w:tcPr>
            <w:tcW w:w="2055" w:type="dxa"/>
          </w:tcPr>
          <w:p w14:paraId="49868531" w14:textId="677A0F5C" w:rsidR="0010489B" w:rsidRPr="00570CA5" w:rsidRDefault="0010489B" w:rsidP="005553B9">
            <w:pPr>
              <w:pStyle w:val="BodyText"/>
              <w:tabs>
                <w:tab w:val="left" w:pos="0"/>
              </w:tabs>
              <w:spacing w:after="0" w:line="360" w:lineRule="auto"/>
              <w:rPr>
                <w:rFonts w:ascii="Arial" w:hAnsi="Arial" w:cs="Arial"/>
                <w:lang w:val="el-GR"/>
              </w:rPr>
            </w:pPr>
          </w:p>
        </w:tc>
        <w:tc>
          <w:tcPr>
            <w:tcW w:w="7812" w:type="dxa"/>
            <w:gridSpan w:val="14"/>
          </w:tcPr>
          <w:p w14:paraId="48B07E98" w14:textId="77777777" w:rsidR="0010489B" w:rsidRDefault="0010489B" w:rsidP="005553B9">
            <w:pPr>
              <w:tabs>
                <w:tab w:val="left" w:pos="-2268"/>
                <w:tab w:val="left" w:pos="-1276"/>
                <w:tab w:val="left" w:pos="426"/>
              </w:tabs>
              <w:spacing w:line="360" w:lineRule="auto"/>
              <w:jc w:val="both"/>
              <w:rPr>
                <w:rFonts w:ascii="Arial" w:hAnsi="Arial" w:cs="Arial"/>
                <w:sz w:val="24"/>
                <w:szCs w:val="24"/>
                <w:lang w:val="el-GR"/>
              </w:rPr>
            </w:pPr>
          </w:p>
        </w:tc>
      </w:tr>
      <w:tr w:rsidR="006474C5" w:rsidRPr="00BC429C" w14:paraId="5537EA68" w14:textId="77777777" w:rsidTr="00947CF2">
        <w:trPr>
          <w:trHeight w:val="247"/>
        </w:trPr>
        <w:tc>
          <w:tcPr>
            <w:tcW w:w="2055" w:type="dxa"/>
          </w:tcPr>
          <w:p w14:paraId="5DF221D8" w14:textId="77777777" w:rsidR="006474C5" w:rsidRPr="006474C5" w:rsidRDefault="006474C5" w:rsidP="006474C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Καταβολές.</w:t>
            </w:r>
          </w:p>
        </w:tc>
        <w:tc>
          <w:tcPr>
            <w:tcW w:w="7812" w:type="dxa"/>
            <w:gridSpan w:val="14"/>
          </w:tcPr>
          <w:p w14:paraId="2D0934B6" w14:textId="63D7C0D6" w:rsidR="006474C5" w:rsidRPr="006474C5" w:rsidRDefault="006474C5" w:rsidP="00933619">
            <w:pPr>
              <w:tabs>
                <w:tab w:val="left" w:pos="-2268"/>
                <w:tab w:val="left" w:pos="-1276"/>
                <w:tab w:val="left" w:pos="567"/>
              </w:tabs>
              <w:spacing w:line="360" w:lineRule="auto"/>
              <w:jc w:val="both"/>
              <w:rPr>
                <w:rFonts w:ascii="Arial" w:hAnsi="Arial" w:cs="Arial"/>
                <w:sz w:val="24"/>
                <w:szCs w:val="24"/>
                <w:lang w:val="el-GR"/>
              </w:rPr>
            </w:pPr>
            <w:r>
              <w:rPr>
                <w:rFonts w:ascii="Arial" w:hAnsi="Arial" w:cs="Arial"/>
                <w:sz w:val="24"/>
                <w:szCs w:val="24"/>
                <w:lang w:val="el-GR"/>
              </w:rPr>
              <w:t>29.</w:t>
            </w:r>
            <w:r w:rsidR="00933619">
              <w:rPr>
                <w:rFonts w:ascii="Arial" w:hAnsi="Arial" w:cs="Arial"/>
                <w:sz w:val="24"/>
                <w:szCs w:val="24"/>
                <w:lang w:val="el-GR"/>
              </w:rPr>
              <w:tab/>
            </w:r>
            <w:r w:rsidRPr="006474C5">
              <w:rPr>
                <w:rFonts w:ascii="Arial" w:hAnsi="Arial" w:cs="Arial"/>
                <w:sz w:val="24"/>
                <w:szCs w:val="24"/>
                <w:lang w:val="el-GR"/>
              </w:rPr>
              <w:t>Οι μηνιαίοι μισθοί και τα επιδόματα είναι πληρωτέα στο τέλος κάθε μήνα.</w:t>
            </w:r>
            <w:r w:rsidRPr="006474C5" w:rsidDel="00D860F1">
              <w:rPr>
                <w:rFonts w:ascii="Arial" w:hAnsi="Arial" w:cs="Arial"/>
                <w:sz w:val="24"/>
                <w:szCs w:val="24"/>
                <w:lang w:val="el-GR"/>
              </w:rPr>
              <w:t xml:space="preserve"> </w:t>
            </w:r>
          </w:p>
        </w:tc>
      </w:tr>
      <w:tr w:rsidR="006474C5" w:rsidRPr="00BC429C" w14:paraId="1DA4E23F" w14:textId="77777777" w:rsidTr="00947CF2">
        <w:trPr>
          <w:trHeight w:val="247"/>
        </w:trPr>
        <w:tc>
          <w:tcPr>
            <w:tcW w:w="2055" w:type="dxa"/>
          </w:tcPr>
          <w:p w14:paraId="5D286BC6" w14:textId="77777777" w:rsidR="006474C5" w:rsidRPr="006474C5" w:rsidRDefault="006474C5" w:rsidP="006474C5">
            <w:pPr>
              <w:pStyle w:val="BodyText"/>
              <w:tabs>
                <w:tab w:val="left" w:pos="2127"/>
                <w:tab w:val="left" w:pos="2835"/>
              </w:tabs>
              <w:spacing w:after="0" w:line="360" w:lineRule="auto"/>
              <w:rPr>
                <w:rFonts w:ascii="Arial" w:hAnsi="Arial" w:cs="Arial"/>
                <w:lang w:val="el-GR"/>
              </w:rPr>
            </w:pPr>
          </w:p>
        </w:tc>
        <w:tc>
          <w:tcPr>
            <w:tcW w:w="7812" w:type="dxa"/>
            <w:gridSpan w:val="14"/>
          </w:tcPr>
          <w:p w14:paraId="72BB7C85" w14:textId="77777777" w:rsidR="006474C5" w:rsidRDefault="006474C5" w:rsidP="006474C5">
            <w:pPr>
              <w:tabs>
                <w:tab w:val="left" w:pos="-2268"/>
                <w:tab w:val="left" w:pos="-1276"/>
              </w:tabs>
              <w:spacing w:line="360" w:lineRule="auto"/>
              <w:jc w:val="both"/>
              <w:rPr>
                <w:rFonts w:ascii="Arial" w:hAnsi="Arial" w:cs="Arial"/>
                <w:sz w:val="24"/>
                <w:szCs w:val="24"/>
                <w:lang w:val="el-GR"/>
              </w:rPr>
            </w:pPr>
          </w:p>
        </w:tc>
      </w:tr>
      <w:tr w:rsidR="006474C5" w:rsidRPr="00BC429C" w14:paraId="476DF064" w14:textId="77777777" w:rsidTr="00947CF2">
        <w:trPr>
          <w:trHeight w:val="247"/>
        </w:trPr>
        <w:tc>
          <w:tcPr>
            <w:tcW w:w="2055" w:type="dxa"/>
          </w:tcPr>
          <w:p w14:paraId="49F0DC97" w14:textId="77777777" w:rsidR="0010489B"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Ταμείο Προνοίας/</w:t>
            </w:r>
          </w:p>
          <w:p w14:paraId="59883BF7" w14:textId="16DA2602" w:rsidR="006474C5" w:rsidRPr="006474C5" w:rsidRDefault="006474C5" w:rsidP="006474C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Συντάξεως.</w:t>
            </w:r>
          </w:p>
        </w:tc>
        <w:tc>
          <w:tcPr>
            <w:tcW w:w="7812" w:type="dxa"/>
            <w:gridSpan w:val="14"/>
          </w:tcPr>
          <w:p w14:paraId="5A714B98" w14:textId="46AE9EC9" w:rsidR="006474C5" w:rsidRPr="006474C5" w:rsidRDefault="006474C5" w:rsidP="00933619">
            <w:pPr>
              <w:tabs>
                <w:tab w:val="left" w:pos="-2268"/>
                <w:tab w:val="left" w:pos="-1276"/>
                <w:tab w:val="left" w:pos="567"/>
              </w:tabs>
              <w:spacing w:line="360" w:lineRule="auto"/>
              <w:jc w:val="both"/>
              <w:rPr>
                <w:rFonts w:ascii="Arial" w:hAnsi="Arial" w:cs="Arial"/>
                <w:sz w:val="24"/>
                <w:szCs w:val="24"/>
                <w:lang w:val="el-GR"/>
              </w:rPr>
            </w:pPr>
            <w:r>
              <w:rPr>
                <w:rFonts w:ascii="Arial" w:hAnsi="Arial" w:cs="Arial"/>
                <w:sz w:val="24"/>
                <w:szCs w:val="24"/>
                <w:lang w:val="el-GR"/>
              </w:rPr>
              <w:t>30.</w:t>
            </w:r>
            <w:r w:rsidR="00933619">
              <w:rPr>
                <w:rFonts w:ascii="Arial" w:hAnsi="Arial" w:cs="Arial"/>
                <w:sz w:val="24"/>
                <w:szCs w:val="24"/>
                <w:lang w:val="el-GR"/>
              </w:rPr>
              <w:tab/>
            </w:r>
            <w:r w:rsidRPr="006474C5">
              <w:rPr>
                <w:rFonts w:ascii="Arial" w:hAnsi="Arial" w:cs="Arial"/>
                <w:color w:val="000000"/>
                <w:sz w:val="24"/>
                <w:szCs w:val="24"/>
                <w:lang w:val="el-GR"/>
              </w:rPr>
              <w:t xml:space="preserve">Τα ωφελήματα των υπάλληλων που </w:t>
            </w:r>
            <w:r w:rsidR="0010489B">
              <w:rPr>
                <w:rFonts w:ascii="Arial" w:hAnsi="Arial" w:cs="Arial"/>
                <w:color w:val="000000"/>
                <w:sz w:val="24"/>
                <w:szCs w:val="24"/>
                <w:lang w:val="el-GR"/>
              </w:rPr>
              <w:t>προσλαμβάνονται δυνάμει των προνοιών των παρόντων Κανονισμών</w:t>
            </w:r>
            <w:r w:rsidRPr="006474C5">
              <w:rPr>
                <w:rFonts w:ascii="Arial" w:hAnsi="Arial" w:cs="Arial"/>
                <w:color w:val="000000"/>
                <w:sz w:val="24"/>
                <w:szCs w:val="24"/>
                <w:lang w:val="el-GR"/>
              </w:rPr>
              <w:t xml:space="preserve"> ρυθμίζονται από τις πρόνοιες της εκάστοτε ισχύουσας νομοθεσίας περί παροχής συνταξιοδοτικών ωφελημάτων στην κρατική υπηρεσία και στον ευρύτερο δημόσιο τομέα. </w:t>
            </w:r>
          </w:p>
        </w:tc>
      </w:tr>
      <w:tr w:rsidR="006474C5" w:rsidRPr="00BC429C" w14:paraId="41B7A019" w14:textId="77777777" w:rsidTr="00947CF2">
        <w:trPr>
          <w:trHeight w:val="247"/>
        </w:trPr>
        <w:tc>
          <w:tcPr>
            <w:tcW w:w="2055" w:type="dxa"/>
          </w:tcPr>
          <w:p w14:paraId="5FAC14ED" w14:textId="77777777" w:rsidR="006474C5" w:rsidRPr="006474C5" w:rsidRDefault="006474C5" w:rsidP="006474C5">
            <w:pPr>
              <w:pStyle w:val="BodyText"/>
              <w:tabs>
                <w:tab w:val="left" w:pos="2127"/>
                <w:tab w:val="left" w:pos="2835"/>
              </w:tabs>
              <w:spacing w:after="0" w:line="360" w:lineRule="auto"/>
              <w:rPr>
                <w:rFonts w:ascii="Arial" w:hAnsi="Arial" w:cs="Arial"/>
                <w:lang w:val="el-GR"/>
              </w:rPr>
            </w:pPr>
          </w:p>
        </w:tc>
        <w:tc>
          <w:tcPr>
            <w:tcW w:w="7812" w:type="dxa"/>
            <w:gridSpan w:val="14"/>
          </w:tcPr>
          <w:p w14:paraId="67ABB7D0" w14:textId="77777777" w:rsidR="006474C5" w:rsidRDefault="006474C5" w:rsidP="006474C5">
            <w:pPr>
              <w:spacing w:line="360" w:lineRule="auto"/>
              <w:jc w:val="both"/>
              <w:rPr>
                <w:rFonts w:ascii="Arial" w:hAnsi="Arial" w:cs="Arial"/>
                <w:sz w:val="24"/>
                <w:szCs w:val="24"/>
                <w:lang w:val="el-GR"/>
              </w:rPr>
            </w:pPr>
          </w:p>
        </w:tc>
      </w:tr>
      <w:tr w:rsidR="006474C5" w:rsidRPr="00BC429C" w14:paraId="5D67B628" w14:textId="77777777" w:rsidTr="00947CF2">
        <w:trPr>
          <w:trHeight w:val="247"/>
        </w:trPr>
        <w:tc>
          <w:tcPr>
            <w:tcW w:w="2055" w:type="dxa"/>
          </w:tcPr>
          <w:p w14:paraId="6C163E38" w14:textId="77777777" w:rsidR="009D733B"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Άδειες </w:t>
            </w:r>
          </w:p>
          <w:p w14:paraId="3C85AA63" w14:textId="041671BE" w:rsidR="006474C5" w:rsidRPr="0073290E"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απουσίας. </w:t>
            </w:r>
          </w:p>
          <w:p w14:paraId="6EE6607E" w14:textId="77777777" w:rsidR="006474C5" w:rsidRPr="0073290E"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Επίσημη Εφημερίδα</w:t>
            </w:r>
          </w:p>
          <w:p w14:paraId="1710BB63" w14:textId="77777777" w:rsidR="006474C5" w:rsidRPr="0073290E"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Παράρτημα </w:t>
            </w:r>
          </w:p>
          <w:p w14:paraId="77F170F2" w14:textId="77777777" w:rsidR="006474C5" w:rsidRPr="0073290E" w:rsidRDefault="006474C5" w:rsidP="006474C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Τρίτο (Ι):</w:t>
            </w:r>
          </w:p>
          <w:p w14:paraId="0486E5A9" w14:textId="4D24A2F7" w:rsidR="006474C5" w:rsidRPr="0073290E" w:rsidRDefault="006474C5" w:rsidP="00933619">
            <w:pPr>
              <w:pStyle w:val="BodyText"/>
              <w:tabs>
                <w:tab w:val="left" w:pos="2127"/>
                <w:tab w:val="left" w:pos="2835"/>
              </w:tabs>
              <w:spacing w:after="0" w:line="360" w:lineRule="auto"/>
              <w:ind w:left="397"/>
              <w:rPr>
                <w:rFonts w:ascii="Arial" w:hAnsi="Arial" w:cs="Arial"/>
                <w:sz w:val="24"/>
                <w:szCs w:val="24"/>
                <w:lang w:val="en-US"/>
              </w:rPr>
            </w:pPr>
            <w:r w:rsidRPr="0073290E">
              <w:rPr>
                <w:rFonts w:ascii="Arial" w:hAnsi="Arial" w:cs="Arial"/>
                <w:sz w:val="24"/>
                <w:szCs w:val="24"/>
                <w:lang w:val="en-US"/>
              </w:rPr>
              <w:t>14.</w:t>
            </w:r>
            <w:r w:rsidR="00426CD1">
              <w:rPr>
                <w:rFonts w:ascii="Arial" w:hAnsi="Arial" w:cs="Arial"/>
                <w:sz w:val="24"/>
                <w:szCs w:val="24"/>
                <w:lang w:val="el-GR"/>
              </w:rPr>
              <w:t>0</w:t>
            </w:r>
            <w:r w:rsidRPr="0073290E">
              <w:rPr>
                <w:rFonts w:ascii="Arial" w:hAnsi="Arial" w:cs="Arial"/>
                <w:sz w:val="24"/>
                <w:szCs w:val="24"/>
                <w:lang w:val="en-US"/>
              </w:rPr>
              <w:t>4.1995</w:t>
            </w:r>
          </w:p>
          <w:p w14:paraId="4BBC9549" w14:textId="098FCE8C" w:rsidR="0010489B" w:rsidRDefault="0010489B" w:rsidP="00933619">
            <w:pPr>
              <w:pStyle w:val="BodyText"/>
              <w:tabs>
                <w:tab w:val="left" w:pos="2127"/>
                <w:tab w:val="left" w:pos="2835"/>
              </w:tabs>
              <w:spacing w:after="0" w:line="360" w:lineRule="auto"/>
              <w:ind w:left="397"/>
              <w:rPr>
                <w:rFonts w:ascii="Arial" w:hAnsi="Arial" w:cs="Arial"/>
                <w:sz w:val="24"/>
                <w:szCs w:val="24"/>
                <w:lang w:val="el-GR"/>
              </w:rPr>
            </w:pPr>
            <w:r>
              <w:rPr>
                <w:rFonts w:ascii="Arial" w:hAnsi="Arial" w:cs="Arial"/>
                <w:sz w:val="24"/>
                <w:szCs w:val="24"/>
                <w:lang w:val="el-GR"/>
              </w:rPr>
              <w:t>31.12.1998</w:t>
            </w:r>
          </w:p>
          <w:p w14:paraId="2879DF2B" w14:textId="7576EC72" w:rsidR="0010489B" w:rsidRPr="0073290E" w:rsidRDefault="00933619" w:rsidP="00933619">
            <w:pPr>
              <w:pStyle w:val="BodyText"/>
              <w:tabs>
                <w:tab w:val="left" w:pos="2127"/>
                <w:tab w:val="left" w:pos="2835"/>
              </w:tabs>
              <w:spacing w:after="0" w:line="360" w:lineRule="auto"/>
              <w:rPr>
                <w:rFonts w:ascii="Arial" w:hAnsi="Arial" w:cs="Arial"/>
                <w:sz w:val="24"/>
                <w:szCs w:val="24"/>
                <w:lang w:val="el-GR"/>
              </w:rPr>
            </w:pPr>
            <w:r>
              <w:rPr>
                <w:rFonts w:ascii="Arial" w:hAnsi="Arial" w:cs="Arial"/>
                <w:sz w:val="24"/>
                <w:szCs w:val="24"/>
                <w:lang w:val="en-US"/>
              </w:rPr>
              <w:t xml:space="preserve">     </w:t>
            </w:r>
            <w:r w:rsidR="0010489B">
              <w:rPr>
                <w:rFonts w:ascii="Arial" w:hAnsi="Arial" w:cs="Arial"/>
                <w:sz w:val="24"/>
                <w:szCs w:val="24"/>
                <w:lang w:val="el-GR"/>
              </w:rPr>
              <w:t>19.11.1999.</w:t>
            </w:r>
          </w:p>
          <w:p w14:paraId="0EDB8EFB" w14:textId="072BDACD" w:rsidR="004B72E0" w:rsidRDefault="004B72E0" w:rsidP="00933619">
            <w:pPr>
              <w:pStyle w:val="BodyText"/>
              <w:tabs>
                <w:tab w:val="left" w:pos="2127"/>
                <w:tab w:val="left" w:pos="2835"/>
              </w:tabs>
              <w:spacing w:after="0" w:line="360" w:lineRule="auto"/>
              <w:ind w:left="397"/>
              <w:rPr>
                <w:rFonts w:ascii="Arial" w:hAnsi="Arial" w:cs="Arial"/>
                <w:sz w:val="24"/>
                <w:szCs w:val="24"/>
                <w:lang w:val="el-GR"/>
              </w:rPr>
            </w:pPr>
            <w:r>
              <w:rPr>
                <w:rFonts w:ascii="Arial" w:hAnsi="Arial" w:cs="Arial"/>
                <w:sz w:val="24"/>
                <w:szCs w:val="24"/>
                <w:lang w:val="el-GR"/>
              </w:rPr>
              <w:t>25.</w:t>
            </w:r>
            <w:r w:rsidR="00426CD1">
              <w:rPr>
                <w:rFonts w:ascii="Arial" w:hAnsi="Arial" w:cs="Arial"/>
                <w:sz w:val="24"/>
                <w:szCs w:val="24"/>
                <w:lang w:val="el-GR"/>
              </w:rPr>
              <w:t>0</w:t>
            </w:r>
            <w:r>
              <w:rPr>
                <w:rFonts w:ascii="Arial" w:hAnsi="Arial" w:cs="Arial"/>
                <w:sz w:val="24"/>
                <w:szCs w:val="24"/>
                <w:lang w:val="el-GR"/>
              </w:rPr>
              <w:t>7.2003</w:t>
            </w:r>
          </w:p>
          <w:p w14:paraId="08CFEF62" w14:textId="451FC620" w:rsidR="006474C5" w:rsidRDefault="004B72E0" w:rsidP="00933619">
            <w:pPr>
              <w:pStyle w:val="BodyText"/>
              <w:tabs>
                <w:tab w:val="left" w:pos="2127"/>
                <w:tab w:val="left" w:pos="2835"/>
              </w:tabs>
              <w:spacing w:after="0" w:line="360" w:lineRule="auto"/>
              <w:ind w:left="397"/>
              <w:rPr>
                <w:rFonts w:ascii="Arial" w:hAnsi="Arial" w:cs="Arial"/>
                <w:sz w:val="24"/>
                <w:szCs w:val="24"/>
                <w:lang w:val="en-US"/>
              </w:rPr>
            </w:pPr>
            <w:r>
              <w:rPr>
                <w:rFonts w:ascii="Arial" w:hAnsi="Arial" w:cs="Arial"/>
                <w:sz w:val="24"/>
                <w:szCs w:val="24"/>
                <w:lang w:val="el-GR"/>
              </w:rPr>
              <w:t>19</w:t>
            </w:r>
            <w:r w:rsidR="006474C5" w:rsidRPr="0073290E">
              <w:rPr>
                <w:rFonts w:ascii="Arial" w:hAnsi="Arial" w:cs="Arial"/>
                <w:sz w:val="24"/>
                <w:szCs w:val="24"/>
                <w:lang w:val="en-US"/>
              </w:rPr>
              <w:t>.12.2003</w:t>
            </w:r>
          </w:p>
          <w:p w14:paraId="03294BB1" w14:textId="77777777" w:rsidR="00933619" w:rsidRDefault="004B72E0" w:rsidP="00933619">
            <w:pPr>
              <w:pStyle w:val="BodyText"/>
              <w:tabs>
                <w:tab w:val="left" w:pos="2127"/>
                <w:tab w:val="left" w:pos="2835"/>
              </w:tabs>
              <w:spacing w:after="0" w:line="360" w:lineRule="auto"/>
              <w:ind w:left="397"/>
              <w:rPr>
                <w:rFonts w:ascii="Arial" w:hAnsi="Arial" w:cs="Arial"/>
                <w:sz w:val="24"/>
                <w:szCs w:val="24"/>
                <w:lang w:val="el-GR"/>
              </w:rPr>
            </w:pPr>
            <w:r>
              <w:rPr>
                <w:rFonts w:ascii="Arial" w:hAnsi="Arial" w:cs="Arial"/>
                <w:sz w:val="24"/>
                <w:szCs w:val="24"/>
                <w:lang w:val="el-GR"/>
              </w:rPr>
              <w:t>24.</w:t>
            </w:r>
            <w:r w:rsidR="00426CD1">
              <w:rPr>
                <w:rFonts w:ascii="Arial" w:hAnsi="Arial" w:cs="Arial"/>
                <w:sz w:val="24"/>
                <w:szCs w:val="24"/>
                <w:lang w:val="el-GR"/>
              </w:rPr>
              <w:t>0</w:t>
            </w:r>
            <w:r>
              <w:rPr>
                <w:rFonts w:ascii="Arial" w:hAnsi="Arial" w:cs="Arial"/>
                <w:sz w:val="24"/>
                <w:szCs w:val="24"/>
                <w:lang w:val="el-GR"/>
              </w:rPr>
              <w:t>6.2005</w:t>
            </w:r>
          </w:p>
          <w:p w14:paraId="70A6F2F8" w14:textId="6DC2C0C4" w:rsidR="004B72E0" w:rsidRPr="0073290E" w:rsidRDefault="00933619" w:rsidP="00933619">
            <w:pPr>
              <w:pStyle w:val="BodyText"/>
              <w:tabs>
                <w:tab w:val="left" w:pos="2127"/>
                <w:tab w:val="left" w:pos="2835"/>
              </w:tabs>
              <w:spacing w:after="0" w:line="360" w:lineRule="auto"/>
              <w:ind w:left="397"/>
              <w:rPr>
                <w:rFonts w:ascii="Arial" w:hAnsi="Arial" w:cs="Arial"/>
                <w:sz w:val="24"/>
                <w:szCs w:val="24"/>
                <w:lang w:val="el-GR"/>
              </w:rPr>
            </w:pPr>
            <w:r>
              <w:rPr>
                <w:rFonts w:ascii="Arial" w:hAnsi="Arial" w:cs="Arial"/>
                <w:sz w:val="24"/>
                <w:szCs w:val="24"/>
                <w:lang w:val="en-US"/>
              </w:rPr>
              <w:t xml:space="preserve">  </w:t>
            </w:r>
            <w:r w:rsidR="004B72E0">
              <w:rPr>
                <w:rFonts w:ascii="Arial" w:hAnsi="Arial" w:cs="Arial"/>
                <w:sz w:val="24"/>
                <w:szCs w:val="24"/>
                <w:lang w:val="el-GR"/>
              </w:rPr>
              <w:t>6.11.2009</w:t>
            </w:r>
          </w:p>
          <w:p w14:paraId="4516E72E" w14:textId="77777777" w:rsidR="006474C5" w:rsidRPr="006474C5" w:rsidRDefault="006474C5" w:rsidP="00933619">
            <w:pPr>
              <w:pStyle w:val="BodyText"/>
              <w:tabs>
                <w:tab w:val="left" w:pos="2127"/>
                <w:tab w:val="left" w:pos="2835"/>
              </w:tabs>
              <w:spacing w:after="0" w:line="360" w:lineRule="auto"/>
              <w:ind w:left="397"/>
              <w:rPr>
                <w:rFonts w:ascii="Arial" w:hAnsi="Arial" w:cs="Arial"/>
                <w:lang w:val="en-US"/>
              </w:rPr>
            </w:pPr>
            <w:r w:rsidRPr="0073290E">
              <w:rPr>
                <w:rFonts w:ascii="Arial" w:hAnsi="Arial" w:cs="Arial"/>
                <w:sz w:val="24"/>
                <w:szCs w:val="24"/>
                <w:lang w:val="en-US"/>
              </w:rPr>
              <w:t>13.10.2017.</w:t>
            </w:r>
          </w:p>
        </w:tc>
        <w:tc>
          <w:tcPr>
            <w:tcW w:w="7812" w:type="dxa"/>
            <w:gridSpan w:val="14"/>
          </w:tcPr>
          <w:p w14:paraId="1AAF9805" w14:textId="34A61264" w:rsidR="006474C5" w:rsidRPr="006474C5" w:rsidRDefault="006474C5" w:rsidP="006474C5">
            <w:pPr>
              <w:spacing w:line="360" w:lineRule="auto"/>
              <w:jc w:val="both"/>
              <w:rPr>
                <w:rFonts w:ascii="Arial" w:hAnsi="Arial" w:cs="Arial"/>
                <w:sz w:val="24"/>
                <w:szCs w:val="24"/>
                <w:lang w:val="el-GR"/>
              </w:rPr>
            </w:pPr>
            <w:r>
              <w:rPr>
                <w:rFonts w:ascii="Arial" w:hAnsi="Arial" w:cs="Arial"/>
                <w:sz w:val="24"/>
                <w:szCs w:val="24"/>
                <w:lang w:val="el-GR"/>
              </w:rPr>
              <w:t xml:space="preserve">31.-(1) </w:t>
            </w:r>
            <w:r w:rsidRPr="006474C5">
              <w:rPr>
                <w:rFonts w:ascii="Arial" w:hAnsi="Arial" w:cs="Arial"/>
                <w:sz w:val="24"/>
                <w:szCs w:val="24"/>
                <w:lang w:val="el-GR"/>
              </w:rPr>
              <w:t>Το ύψος και οι όροι με βάση τους οποίους παραχωρείται ετήσια άδεια, αναρρωτική άδεια, άδεια μητρότητας, άδεια πατρότητας, γονική άδεια, εκπαιδευτική άδεια ή</w:t>
            </w:r>
            <w:r w:rsidR="0010489B">
              <w:rPr>
                <w:rFonts w:ascii="Arial" w:hAnsi="Arial" w:cs="Arial"/>
                <w:sz w:val="24"/>
                <w:szCs w:val="24"/>
                <w:lang w:val="el-GR"/>
              </w:rPr>
              <w:t xml:space="preserve"> άδεια</w:t>
            </w:r>
            <w:r w:rsidRPr="006474C5">
              <w:rPr>
                <w:rFonts w:ascii="Arial" w:hAnsi="Arial" w:cs="Arial"/>
                <w:sz w:val="24"/>
                <w:szCs w:val="24"/>
                <w:lang w:val="el-GR"/>
              </w:rPr>
              <w:t xml:space="preserve"> υπηρεσίας στην Εθνική Φρουρά, </w:t>
            </w:r>
            <w:r w:rsidR="0010489B" w:rsidRPr="006474C5">
              <w:rPr>
                <w:rFonts w:ascii="Arial" w:hAnsi="Arial" w:cs="Arial"/>
                <w:sz w:val="24"/>
                <w:szCs w:val="24"/>
                <w:lang w:val="el-GR"/>
              </w:rPr>
              <w:t xml:space="preserve">  </w:t>
            </w:r>
            <w:r w:rsidRPr="006474C5">
              <w:rPr>
                <w:rFonts w:ascii="Arial" w:hAnsi="Arial" w:cs="Arial"/>
                <w:sz w:val="24"/>
                <w:szCs w:val="24"/>
                <w:lang w:val="el-GR"/>
              </w:rPr>
              <w:t xml:space="preserve">είναι οι ίδιοι με εκείνους που  ισχύουν στη </w:t>
            </w:r>
            <w:r w:rsidR="0010489B">
              <w:rPr>
                <w:rFonts w:ascii="Arial" w:hAnsi="Arial" w:cs="Arial"/>
                <w:sz w:val="24"/>
                <w:szCs w:val="24"/>
                <w:lang w:val="el-GR"/>
              </w:rPr>
              <w:t>δ</w:t>
            </w:r>
            <w:r w:rsidRPr="006474C5">
              <w:rPr>
                <w:rFonts w:ascii="Arial" w:hAnsi="Arial" w:cs="Arial"/>
                <w:sz w:val="24"/>
                <w:szCs w:val="24"/>
                <w:lang w:val="el-GR"/>
              </w:rPr>
              <w:t xml:space="preserve">ημόσια </w:t>
            </w:r>
            <w:r w:rsidR="0010489B">
              <w:rPr>
                <w:rFonts w:ascii="Arial" w:hAnsi="Arial" w:cs="Arial"/>
                <w:sz w:val="24"/>
                <w:szCs w:val="24"/>
                <w:lang w:val="el-GR"/>
              </w:rPr>
              <w:t>υ</w:t>
            </w:r>
            <w:r w:rsidRPr="006474C5">
              <w:rPr>
                <w:rFonts w:ascii="Arial" w:hAnsi="Arial" w:cs="Arial"/>
                <w:sz w:val="24"/>
                <w:szCs w:val="24"/>
                <w:lang w:val="el-GR"/>
              </w:rPr>
              <w:t xml:space="preserve">πηρεσία, σύμφωνα με τις διατάξεις των περί Δημόσιας Υπηρεσίας (Χορήγηση Αδειών) Κανονισμών, εκτός </w:t>
            </w:r>
            <w:r w:rsidR="0010489B">
              <w:rPr>
                <w:rFonts w:ascii="Arial" w:hAnsi="Arial" w:cs="Arial"/>
                <w:sz w:val="24"/>
                <w:szCs w:val="24"/>
                <w:lang w:val="el-GR"/>
              </w:rPr>
              <w:t xml:space="preserve">εάν </w:t>
            </w:r>
            <w:r w:rsidRPr="006474C5">
              <w:rPr>
                <w:rFonts w:ascii="Arial" w:hAnsi="Arial" w:cs="Arial"/>
                <w:sz w:val="24"/>
                <w:szCs w:val="24"/>
                <w:lang w:val="el-GR"/>
              </w:rPr>
              <w:t>στους παρόντες Κανονισμούς προβλέπεται διαφορετικά.</w:t>
            </w:r>
          </w:p>
        </w:tc>
      </w:tr>
      <w:tr w:rsidR="006474C5" w:rsidRPr="00BC429C" w14:paraId="3810999E" w14:textId="77777777" w:rsidTr="00947CF2">
        <w:trPr>
          <w:trHeight w:val="247"/>
        </w:trPr>
        <w:tc>
          <w:tcPr>
            <w:tcW w:w="2055" w:type="dxa"/>
          </w:tcPr>
          <w:p w14:paraId="6EC3FB2A" w14:textId="77777777" w:rsidR="006474C5" w:rsidRPr="00570CA5" w:rsidRDefault="006474C5" w:rsidP="006474C5">
            <w:pPr>
              <w:pStyle w:val="BodyText"/>
              <w:tabs>
                <w:tab w:val="left" w:pos="0"/>
              </w:tabs>
              <w:spacing w:after="0" w:line="360" w:lineRule="auto"/>
              <w:rPr>
                <w:rFonts w:ascii="Arial" w:hAnsi="Arial" w:cs="Arial"/>
                <w:lang w:val="el-GR"/>
              </w:rPr>
            </w:pPr>
          </w:p>
        </w:tc>
        <w:tc>
          <w:tcPr>
            <w:tcW w:w="7812" w:type="dxa"/>
            <w:gridSpan w:val="14"/>
          </w:tcPr>
          <w:p w14:paraId="6F8763E7" w14:textId="77777777" w:rsidR="006474C5" w:rsidRDefault="006474C5" w:rsidP="006474C5">
            <w:pPr>
              <w:pStyle w:val="List2"/>
              <w:spacing w:line="360" w:lineRule="auto"/>
              <w:ind w:left="0" w:firstLine="0"/>
              <w:jc w:val="both"/>
              <w:rPr>
                <w:rFonts w:ascii="Arial" w:hAnsi="Arial" w:cs="Arial"/>
                <w:sz w:val="24"/>
                <w:szCs w:val="24"/>
                <w:lang w:val="el-GR"/>
              </w:rPr>
            </w:pPr>
          </w:p>
        </w:tc>
      </w:tr>
      <w:tr w:rsidR="006474C5" w:rsidRPr="00BC429C" w14:paraId="73B69369" w14:textId="77777777" w:rsidTr="00947CF2">
        <w:trPr>
          <w:trHeight w:val="247"/>
        </w:trPr>
        <w:tc>
          <w:tcPr>
            <w:tcW w:w="2055" w:type="dxa"/>
          </w:tcPr>
          <w:p w14:paraId="6FE2103F" w14:textId="77777777" w:rsidR="006474C5" w:rsidRPr="00570CA5" w:rsidRDefault="006474C5" w:rsidP="006474C5">
            <w:pPr>
              <w:pStyle w:val="BodyText"/>
              <w:tabs>
                <w:tab w:val="left" w:pos="0"/>
              </w:tabs>
              <w:spacing w:after="0" w:line="360" w:lineRule="auto"/>
              <w:rPr>
                <w:rFonts w:ascii="Arial" w:hAnsi="Arial" w:cs="Arial"/>
                <w:lang w:val="el-GR"/>
              </w:rPr>
            </w:pPr>
          </w:p>
        </w:tc>
        <w:tc>
          <w:tcPr>
            <w:tcW w:w="7812" w:type="dxa"/>
            <w:gridSpan w:val="14"/>
          </w:tcPr>
          <w:p w14:paraId="4E963686" w14:textId="7E91F79E" w:rsidR="006474C5" w:rsidRPr="009E3B30" w:rsidRDefault="009E3B30" w:rsidP="006474C5">
            <w:pPr>
              <w:pStyle w:val="List2"/>
              <w:spacing w:line="360" w:lineRule="auto"/>
              <w:ind w:left="0" w:firstLine="0"/>
              <w:jc w:val="both"/>
              <w:rPr>
                <w:rFonts w:ascii="Arial" w:hAnsi="Arial" w:cs="Arial"/>
                <w:sz w:val="24"/>
                <w:szCs w:val="24"/>
                <w:lang w:val="el-GR"/>
              </w:rPr>
            </w:pPr>
            <w:r>
              <w:rPr>
                <w:rFonts w:ascii="Arial" w:hAnsi="Arial" w:cs="Arial"/>
                <w:sz w:val="24"/>
                <w:szCs w:val="24"/>
                <w:lang w:val="el-GR"/>
              </w:rPr>
              <w:t xml:space="preserve">     </w:t>
            </w:r>
            <w:r w:rsidRPr="009D733B">
              <w:rPr>
                <w:rFonts w:ascii="Arial" w:hAnsi="Arial" w:cs="Arial"/>
                <w:sz w:val="24"/>
                <w:szCs w:val="24"/>
                <w:lang w:val="el-GR"/>
              </w:rPr>
              <w:t xml:space="preserve">(2) Εκπαιδευτική άδεια για σπουδές ή άλλη άδεια χωρίς απολαβές δυνατό να παραχωρείται, κατά την κρίση του </w:t>
            </w:r>
            <w:r w:rsidR="0019259F" w:rsidRPr="0073290E">
              <w:rPr>
                <w:rFonts w:ascii="Arial" w:hAnsi="Arial" w:cs="Arial"/>
                <w:sz w:val="24"/>
                <w:szCs w:val="24"/>
                <w:lang w:val="el-GR"/>
              </w:rPr>
              <w:t>Εκτελεστικού</w:t>
            </w:r>
            <w:r w:rsidR="0019259F" w:rsidRPr="009D733B">
              <w:rPr>
                <w:rFonts w:ascii="Arial" w:hAnsi="Arial" w:cs="Arial"/>
                <w:sz w:val="24"/>
                <w:szCs w:val="24"/>
                <w:lang w:val="el-GR"/>
              </w:rPr>
              <w:t xml:space="preserve"> </w:t>
            </w:r>
            <w:r w:rsidRPr="009D733B">
              <w:rPr>
                <w:rFonts w:ascii="Arial" w:hAnsi="Arial" w:cs="Arial"/>
                <w:sz w:val="24"/>
                <w:szCs w:val="24"/>
                <w:lang w:val="el-GR"/>
              </w:rPr>
              <w:t xml:space="preserve">Διευθυντή, με βάση όρους που καθορίζονται στους </w:t>
            </w:r>
            <w:r w:rsidR="004B72E0" w:rsidRPr="009D733B">
              <w:rPr>
                <w:rFonts w:ascii="Arial" w:hAnsi="Arial" w:cs="Arial"/>
                <w:sz w:val="24"/>
                <w:szCs w:val="24"/>
                <w:lang w:val="el-GR"/>
              </w:rPr>
              <w:t>π</w:t>
            </w:r>
            <w:r w:rsidRPr="009D733B">
              <w:rPr>
                <w:rFonts w:ascii="Arial" w:hAnsi="Arial" w:cs="Arial"/>
                <w:sz w:val="24"/>
                <w:szCs w:val="24"/>
                <w:lang w:val="el-GR"/>
              </w:rPr>
              <w:t xml:space="preserve">ερί Δημόσιας Υπηρεσίας </w:t>
            </w:r>
            <w:r w:rsidR="004B72E0" w:rsidRPr="009D733B">
              <w:rPr>
                <w:rFonts w:ascii="Arial" w:hAnsi="Arial" w:cs="Arial"/>
                <w:sz w:val="24"/>
                <w:szCs w:val="24"/>
                <w:lang w:val="el-GR"/>
              </w:rPr>
              <w:t xml:space="preserve">(Χορήγηση Αδειών) </w:t>
            </w:r>
            <w:r w:rsidRPr="009D733B">
              <w:rPr>
                <w:rFonts w:ascii="Arial" w:hAnsi="Arial" w:cs="Arial"/>
                <w:sz w:val="24"/>
                <w:szCs w:val="24"/>
                <w:lang w:val="el-GR"/>
              </w:rPr>
              <w:t>Κανονισμούς.</w:t>
            </w:r>
          </w:p>
        </w:tc>
      </w:tr>
      <w:tr w:rsidR="006474C5" w:rsidRPr="00BC429C" w14:paraId="73977497" w14:textId="77777777" w:rsidTr="00947CF2">
        <w:trPr>
          <w:trHeight w:val="247"/>
        </w:trPr>
        <w:tc>
          <w:tcPr>
            <w:tcW w:w="2055" w:type="dxa"/>
          </w:tcPr>
          <w:p w14:paraId="3E421017" w14:textId="77777777" w:rsidR="006474C5" w:rsidRPr="00570CA5" w:rsidRDefault="006474C5" w:rsidP="006474C5">
            <w:pPr>
              <w:pStyle w:val="BodyText"/>
              <w:tabs>
                <w:tab w:val="left" w:pos="0"/>
              </w:tabs>
              <w:spacing w:after="0" w:line="360" w:lineRule="auto"/>
              <w:rPr>
                <w:rFonts w:ascii="Arial" w:hAnsi="Arial" w:cs="Arial"/>
                <w:lang w:val="el-GR"/>
              </w:rPr>
            </w:pPr>
          </w:p>
        </w:tc>
        <w:tc>
          <w:tcPr>
            <w:tcW w:w="7812" w:type="dxa"/>
            <w:gridSpan w:val="14"/>
          </w:tcPr>
          <w:p w14:paraId="07702065" w14:textId="77777777" w:rsidR="006474C5" w:rsidRDefault="006474C5" w:rsidP="006474C5">
            <w:pPr>
              <w:pStyle w:val="List2"/>
              <w:spacing w:line="360" w:lineRule="auto"/>
              <w:ind w:left="0" w:firstLine="0"/>
              <w:jc w:val="both"/>
              <w:rPr>
                <w:rFonts w:ascii="Arial" w:hAnsi="Arial" w:cs="Arial"/>
                <w:sz w:val="24"/>
                <w:szCs w:val="24"/>
                <w:lang w:val="el-GR"/>
              </w:rPr>
            </w:pPr>
          </w:p>
        </w:tc>
      </w:tr>
      <w:tr w:rsidR="006474C5" w:rsidRPr="00BC429C" w14:paraId="10A56E0E" w14:textId="77777777" w:rsidTr="00947CF2">
        <w:trPr>
          <w:trHeight w:val="247"/>
        </w:trPr>
        <w:tc>
          <w:tcPr>
            <w:tcW w:w="2055" w:type="dxa"/>
          </w:tcPr>
          <w:p w14:paraId="1460C403" w14:textId="40D566A7" w:rsidR="006474C5" w:rsidRPr="00570CA5" w:rsidRDefault="00B80219" w:rsidP="006474C5">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 xml:space="preserve">Επίδομα </w:t>
            </w:r>
            <w:r w:rsidR="00B26496">
              <w:rPr>
                <w:rFonts w:ascii="Arial" w:hAnsi="Arial" w:cs="Arial"/>
                <w:sz w:val="24"/>
                <w:szCs w:val="24"/>
                <w:lang w:val="el-GR"/>
              </w:rPr>
              <w:t>ε</w:t>
            </w:r>
            <w:r w:rsidRPr="0073290E">
              <w:rPr>
                <w:rFonts w:ascii="Arial" w:hAnsi="Arial" w:cs="Arial"/>
                <w:sz w:val="24"/>
                <w:szCs w:val="24"/>
                <w:lang w:val="el-GR"/>
              </w:rPr>
              <w:t>πιφυλακής</w:t>
            </w:r>
            <w:r w:rsidRPr="0073290E">
              <w:rPr>
                <w:rFonts w:ascii="Arial" w:hAnsi="Arial" w:cs="Arial"/>
                <w:sz w:val="24"/>
                <w:szCs w:val="24"/>
                <w:lang w:val="en-US"/>
              </w:rPr>
              <w:t>.</w:t>
            </w:r>
          </w:p>
        </w:tc>
        <w:tc>
          <w:tcPr>
            <w:tcW w:w="7812" w:type="dxa"/>
            <w:gridSpan w:val="14"/>
          </w:tcPr>
          <w:p w14:paraId="5F4C6401" w14:textId="7781DBB5" w:rsidR="006474C5" w:rsidRDefault="00B80219" w:rsidP="00933619">
            <w:pPr>
              <w:pStyle w:val="List2"/>
              <w:tabs>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32.</w:t>
            </w:r>
            <w:r w:rsidR="00933619">
              <w:rPr>
                <w:rFonts w:ascii="Arial" w:hAnsi="Arial" w:cs="Arial"/>
                <w:sz w:val="24"/>
                <w:szCs w:val="24"/>
                <w:lang w:val="el-GR"/>
              </w:rPr>
              <w:tab/>
            </w:r>
            <w:r w:rsidRPr="00B80219">
              <w:rPr>
                <w:rFonts w:ascii="Arial" w:hAnsi="Arial" w:cs="Arial"/>
                <w:sz w:val="24"/>
                <w:szCs w:val="24"/>
                <w:lang w:val="el-GR"/>
              </w:rPr>
              <w:t xml:space="preserve">Σε περίπτωση </w:t>
            </w:r>
            <w:r w:rsidR="00D11C69">
              <w:rPr>
                <w:rFonts w:ascii="Arial" w:hAnsi="Arial" w:cs="Arial"/>
                <w:sz w:val="24"/>
                <w:szCs w:val="24"/>
                <w:lang w:val="el-GR"/>
              </w:rPr>
              <w:t>κατά την οποία</w:t>
            </w:r>
            <w:r w:rsidR="00D11C69" w:rsidRPr="00B80219">
              <w:rPr>
                <w:rFonts w:ascii="Arial" w:hAnsi="Arial" w:cs="Arial"/>
                <w:sz w:val="24"/>
                <w:szCs w:val="24"/>
                <w:lang w:val="el-GR"/>
              </w:rPr>
              <w:t xml:space="preserve"> </w:t>
            </w:r>
            <w:r w:rsidRPr="00B80219">
              <w:rPr>
                <w:rFonts w:ascii="Arial" w:hAnsi="Arial" w:cs="Arial"/>
                <w:sz w:val="24"/>
                <w:szCs w:val="24"/>
                <w:lang w:val="el-GR"/>
              </w:rPr>
              <w:t xml:space="preserve">τα καθήκοντα του υπαλλήλου το επιβάλλουν, ο Εκτελεστικός Διευθυντής </w:t>
            </w:r>
            <w:r w:rsidR="00B30465">
              <w:rPr>
                <w:rFonts w:ascii="Arial" w:hAnsi="Arial" w:cs="Arial"/>
                <w:sz w:val="24"/>
                <w:szCs w:val="24"/>
                <w:lang w:val="el-GR"/>
              </w:rPr>
              <w:t>δύναται</w:t>
            </w:r>
            <w:r w:rsidR="00B30465" w:rsidRPr="00B80219">
              <w:rPr>
                <w:rFonts w:ascii="Arial" w:hAnsi="Arial" w:cs="Arial"/>
                <w:sz w:val="24"/>
                <w:szCs w:val="24"/>
                <w:lang w:val="el-GR"/>
              </w:rPr>
              <w:t xml:space="preserve"> </w:t>
            </w:r>
            <w:r w:rsidRPr="00B80219">
              <w:rPr>
                <w:rFonts w:ascii="Arial" w:hAnsi="Arial" w:cs="Arial"/>
                <w:sz w:val="24"/>
                <w:szCs w:val="24"/>
                <w:lang w:val="el-GR"/>
              </w:rPr>
              <w:t xml:space="preserve">να εγκρίνει την καταβολή επιδόματος επιφυλακής, κατ’ </w:t>
            </w:r>
            <w:proofErr w:type="spellStart"/>
            <w:r w:rsidRPr="00B80219">
              <w:rPr>
                <w:rFonts w:ascii="Arial" w:hAnsi="Arial" w:cs="Arial"/>
                <w:sz w:val="24"/>
                <w:szCs w:val="24"/>
                <w:lang w:val="el-GR"/>
              </w:rPr>
              <w:t>αναλογίαν</w:t>
            </w:r>
            <w:proofErr w:type="spellEnd"/>
            <w:r w:rsidRPr="00B80219">
              <w:rPr>
                <w:rFonts w:ascii="Arial" w:hAnsi="Arial" w:cs="Arial"/>
                <w:sz w:val="24"/>
                <w:szCs w:val="24"/>
                <w:lang w:val="el-GR"/>
              </w:rPr>
              <w:t xml:space="preserve"> της πρακτικής που ακολουθείται στη δημόσια υπηρεσία.</w:t>
            </w:r>
          </w:p>
        </w:tc>
      </w:tr>
      <w:tr w:rsidR="006474C5" w:rsidRPr="00BC429C" w14:paraId="1BE49693" w14:textId="77777777" w:rsidTr="00947CF2">
        <w:trPr>
          <w:trHeight w:val="247"/>
        </w:trPr>
        <w:tc>
          <w:tcPr>
            <w:tcW w:w="2055" w:type="dxa"/>
          </w:tcPr>
          <w:p w14:paraId="357BD3F2" w14:textId="2B3CE950" w:rsidR="006474C5" w:rsidRPr="00570CA5" w:rsidRDefault="00933619" w:rsidP="006474C5">
            <w:pPr>
              <w:pStyle w:val="BodyText"/>
              <w:tabs>
                <w:tab w:val="left" w:pos="0"/>
              </w:tabs>
              <w:spacing w:after="0" w:line="360" w:lineRule="auto"/>
              <w:rPr>
                <w:rFonts w:ascii="Arial" w:hAnsi="Arial" w:cs="Arial"/>
                <w:lang w:val="el-GR"/>
              </w:rPr>
            </w:pPr>
            <w:r>
              <w:rPr>
                <w:rFonts w:ascii="Arial" w:hAnsi="Arial" w:cs="Arial"/>
                <w:lang w:val="el-GR"/>
              </w:rPr>
              <w:tab/>
            </w:r>
          </w:p>
        </w:tc>
        <w:tc>
          <w:tcPr>
            <w:tcW w:w="7812" w:type="dxa"/>
            <w:gridSpan w:val="14"/>
          </w:tcPr>
          <w:p w14:paraId="6A7EC1FA" w14:textId="77777777" w:rsidR="006474C5" w:rsidRDefault="006474C5" w:rsidP="006474C5">
            <w:pPr>
              <w:pStyle w:val="List2"/>
              <w:spacing w:line="360" w:lineRule="auto"/>
              <w:ind w:left="0" w:firstLine="0"/>
              <w:jc w:val="both"/>
              <w:rPr>
                <w:rFonts w:ascii="Arial" w:hAnsi="Arial" w:cs="Arial"/>
                <w:sz w:val="24"/>
                <w:szCs w:val="24"/>
                <w:lang w:val="el-GR"/>
              </w:rPr>
            </w:pPr>
          </w:p>
        </w:tc>
      </w:tr>
      <w:tr w:rsidR="006474C5" w:rsidRPr="00BC429C" w14:paraId="154AF342" w14:textId="77777777" w:rsidTr="00947CF2">
        <w:trPr>
          <w:trHeight w:val="247"/>
        </w:trPr>
        <w:tc>
          <w:tcPr>
            <w:tcW w:w="2055" w:type="dxa"/>
          </w:tcPr>
          <w:p w14:paraId="2B713775" w14:textId="77777777" w:rsidR="00B80219" w:rsidRPr="0073290E" w:rsidRDefault="00B80219" w:rsidP="00B8021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Υιοθέτηση των περί Δημόσιας Υπηρεσίας (Απολαβές, Επιδόματα και άλλα Οικονομικά Ωφελήματα </w:t>
            </w:r>
          </w:p>
          <w:p w14:paraId="316943DE" w14:textId="29A6900A" w:rsidR="00B80219" w:rsidRPr="0073290E" w:rsidRDefault="00B80219" w:rsidP="00B8021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των Δημόσιων Υπαλλήλων) Κανονισμών</w:t>
            </w:r>
            <w:r w:rsidR="00B30465">
              <w:rPr>
                <w:rFonts w:ascii="Arial" w:hAnsi="Arial" w:cs="Arial"/>
                <w:sz w:val="24"/>
                <w:szCs w:val="24"/>
                <w:lang w:val="el-GR"/>
              </w:rPr>
              <w:t>.</w:t>
            </w:r>
            <w:r w:rsidRPr="0073290E">
              <w:rPr>
                <w:rFonts w:ascii="Arial" w:hAnsi="Arial" w:cs="Arial"/>
                <w:sz w:val="24"/>
                <w:szCs w:val="24"/>
                <w:lang w:val="el-GR"/>
              </w:rPr>
              <w:t xml:space="preserve"> </w:t>
            </w:r>
          </w:p>
          <w:p w14:paraId="529C2C24" w14:textId="77777777" w:rsidR="00B80219" w:rsidRPr="0073290E" w:rsidRDefault="00B80219" w:rsidP="00B8021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Επίσημη Εφημερίδα</w:t>
            </w:r>
          </w:p>
          <w:p w14:paraId="4C564961" w14:textId="77777777" w:rsidR="00B80219" w:rsidRPr="0073290E" w:rsidRDefault="00B80219" w:rsidP="00B8021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Παράρτημα </w:t>
            </w:r>
          </w:p>
          <w:p w14:paraId="2549E216" w14:textId="77777777" w:rsidR="00B80219" w:rsidRPr="0073290E" w:rsidRDefault="00B80219" w:rsidP="00B80219">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Τρίτο (Ι):</w:t>
            </w:r>
          </w:p>
          <w:p w14:paraId="1E732349" w14:textId="37C4DF67" w:rsidR="00B80219" w:rsidRPr="0073290E" w:rsidRDefault="00B80219" w:rsidP="0073290E">
            <w:pPr>
              <w:pStyle w:val="BodyText"/>
              <w:tabs>
                <w:tab w:val="left" w:pos="2127"/>
                <w:tab w:val="left" w:pos="2835"/>
              </w:tabs>
              <w:spacing w:after="0" w:line="360" w:lineRule="auto"/>
              <w:ind w:left="399"/>
              <w:rPr>
                <w:rFonts w:ascii="Arial" w:hAnsi="Arial" w:cs="Arial"/>
                <w:sz w:val="24"/>
                <w:szCs w:val="24"/>
                <w:lang w:val="el-GR"/>
              </w:rPr>
            </w:pPr>
            <w:r w:rsidRPr="0073290E">
              <w:rPr>
                <w:rFonts w:ascii="Arial" w:hAnsi="Arial" w:cs="Arial"/>
                <w:sz w:val="24"/>
                <w:szCs w:val="24"/>
                <w:lang w:val="el-GR"/>
              </w:rPr>
              <w:t>23.</w:t>
            </w:r>
            <w:r w:rsidR="00426CD1">
              <w:rPr>
                <w:rFonts w:ascii="Arial" w:hAnsi="Arial" w:cs="Arial"/>
                <w:sz w:val="24"/>
                <w:szCs w:val="24"/>
                <w:lang w:val="el-GR"/>
              </w:rPr>
              <w:t>0</w:t>
            </w:r>
            <w:r w:rsidRPr="0073290E">
              <w:rPr>
                <w:rFonts w:ascii="Arial" w:hAnsi="Arial" w:cs="Arial"/>
                <w:sz w:val="24"/>
                <w:szCs w:val="24"/>
                <w:lang w:val="el-GR"/>
              </w:rPr>
              <w:t>6.1995</w:t>
            </w:r>
          </w:p>
          <w:p w14:paraId="421D7153" w14:textId="67CBB4BC" w:rsidR="00B80219" w:rsidRPr="0073290E" w:rsidRDefault="00426CD1" w:rsidP="0073290E">
            <w:pPr>
              <w:pStyle w:val="BodyText"/>
              <w:tabs>
                <w:tab w:val="left" w:pos="2127"/>
                <w:tab w:val="left" w:pos="2835"/>
              </w:tabs>
              <w:spacing w:after="0" w:line="360" w:lineRule="auto"/>
              <w:ind w:left="399"/>
              <w:rPr>
                <w:rFonts w:ascii="Arial" w:hAnsi="Arial" w:cs="Arial"/>
                <w:sz w:val="24"/>
                <w:szCs w:val="24"/>
                <w:lang w:val="en-US"/>
              </w:rPr>
            </w:pPr>
            <w:r>
              <w:rPr>
                <w:rFonts w:ascii="Arial" w:hAnsi="Arial" w:cs="Arial"/>
                <w:sz w:val="24"/>
                <w:szCs w:val="24"/>
                <w:lang w:val="el-GR"/>
              </w:rPr>
              <w:t>0</w:t>
            </w:r>
            <w:r w:rsidR="00B80219" w:rsidRPr="0073290E">
              <w:rPr>
                <w:rFonts w:ascii="Arial" w:hAnsi="Arial" w:cs="Arial"/>
                <w:sz w:val="24"/>
                <w:szCs w:val="24"/>
                <w:lang w:val="en-US"/>
              </w:rPr>
              <w:t>6.12.1996</w:t>
            </w:r>
          </w:p>
          <w:p w14:paraId="7E9153C4" w14:textId="22CE01B5" w:rsidR="00B80219" w:rsidRPr="0073290E" w:rsidRDefault="00426CD1" w:rsidP="0073290E">
            <w:pPr>
              <w:pStyle w:val="BodyText"/>
              <w:tabs>
                <w:tab w:val="left" w:pos="2127"/>
                <w:tab w:val="left" w:pos="2835"/>
              </w:tabs>
              <w:spacing w:after="0" w:line="360" w:lineRule="auto"/>
              <w:ind w:left="399"/>
              <w:rPr>
                <w:rFonts w:ascii="Arial" w:hAnsi="Arial" w:cs="Arial"/>
                <w:sz w:val="24"/>
                <w:szCs w:val="24"/>
                <w:lang w:val="en-US"/>
              </w:rPr>
            </w:pPr>
            <w:r>
              <w:rPr>
                <w:rFonts w:ascii="Arial" w:hAnsi="Arial" w:cs="Arial"/>
                <w:sz w:val="24"/>
                <w:szCs w:val="24"/>
                <w:lang w:val="el-GR"/>
              </w:rPr>
              <w:t>0</w:t>
            </w:r>
            <w:r w:rsidR="00B80219" w:rsidRPr="0073290E">
              <w:rPr>
                <w:rFonts w:ascii="Arial" w:hAnsi="Arial" w:cs="Arial"/>
                <w:sz w:val="24"/>
                <w:szCs w:val="24"/>
                <w:lang w:val="en-US"/>
              </w:rPr>
              <w:t>9.</w:t>
            </w:r>
            <w:r>
              <w:rPr>
                <w:rFonts w:ascii="Arial" w:hAnsi="Arial" w:cs="Arial"/>
                <w:sz w:val="24"/>
                <w:szCs w:val="24"/>
                <w:lang w:val="el-GR"/>
              </w:rPr>
              <w:t>0</w:t>
            </w:r>
            <w:r w:rsidR="00B80219" w:rsidRPr="0073290E">
              <w:rPr>
                <w:rFonts w:ascii="Arial" w:hAnsi="Arial" w:cs="Arial"/>
                <w:sz w:val="24"/>
                <w:szCs w:val="24"/>
                <w:lang w:val="en-US"/>
              </w:rPr>
              <w:t>6.2000</w:t>
            </w:r>
          </w:p>
          <w:p w14:paraId="28478582" w14:textId="05D51AAE" w:rsidR="00B80219" w:rsidRPr="0073290E" w:rsidRDefault="00B80219" w:rsidP="0073290E">
            <w:pPr>
              <w:pStyle w:val="BodyText"/>
              <w:tabs>
                <w:tab w:val="left" w:pos="2127"/>
                <w:tab w:val="left" w:pos="2835"/>
              </w:tabs>
              <w:spacing w:after="0" w:line="360" w:lineRule="auto"/>
              <w:ind w:left="399"/>
              <w:rPr>
                <w:rFonts w:ascii="Arial" w:hAnsi="Arial" w:cs="Arial"/>
                <w:sz w:val="24"/>
                <w:szCs w:val="24"/>
                <w:lang w:val="en-US"/>
              </w:rPr>
            </w:pPr>
            <w:r w:rsidRPr="0073290E">
              <w:rPr>
                <w:rFonts w:ascii="Arial" w:hAnsi="Arial" w:cs="Arial"/>
                <w:sz w:val="24"/>
                <w:szCs w:val="24"/>
                <w:lang w:val="en-US"/>
              </w:rPr>
              <w:t>23.</w:t>
            </w:r>
            <w:r w:rsidR="00426CD1">
              <w:rPr>
                <w:rFonts w:ascii="Arial" w:hAnsi="Arial" w:cs="Arial"/>
                <w:sz w:val="24"/>
                <w:szCs w:val="24"/>
                <w:lang w:val="el-GR"/>
              </w:rPr>
              <w:t>0</w:t>
            </w:r>
            <w:r w:rsidRPr="0073290E">
              <w:rPr>
                <w:rFonts w:ascii="Arial" w:hAnsi="Arial" w:cs="Arial"/>
                <w:sz w:val="24"/>
                <w:szCs w:val="24"/>
                <w:lang w:val="en-US"/>
              </w:rPr>
              <w:t>7.2004</w:t>
            </w:r>
          </w:p>
          <w:p w14:paraId="5AD99714" w14:textId="2DE98634" w:rsidR="00B80219" w:rsidRPr="0073290E" w:rsidRDefault="00426CD1" w:rsidP="0073290E">
            <w:pPr>
              <w:pStyle w:val="BodyText"/>
              <w:tabs>
                <w:tab w:val="left" w:pos="2127"/>
                <w:tab w:val="left" w:pos="2835"/>
              </w:tabs>
              <w:spacing w:after="0" w:line="360" w:lineRule="auto"/>
              <w:ind w:left="399"/>
              <w:rPr>
                <w:rFonts w:ascii="Arial" w:hAnsi="Arial" w:cs="Arial"/>
                <w:sz w:val="24"/>
                <w:szCs w:val="24"/>
                <w:lang w:val="en-US"/>
              </w:rPr>
            </w:pPr>
            <w:r>
              <w:rPr>
                <w:rFonts w:ascii="Arial" w:hAnsi="Arial" w:cs="Arial"/>
                <w:sz w:val="24"/>
                <w:szCs w:val="24"/>
                <w:lang w:val="el-GR"/>
              </w:rPr>
              <w:t>0</w:t>
            </w:r>
            <w:r w:rsidR="00B80219" w:rsidRPr="0073290E">
              <w:rPr>
                <w:rFonts w:ascii="Arial" w:hAnsi="Arial" w:cs="Arial"/>
                <w:sz w:val="24"/>
                <w:szCs w:val="24"/>
                <w:lang w:val="en-US"/>
              </w:rPr>
              <w:t>9.12.2005</w:t>
            </w:r>
          </w:p>
          <w:p w14:paraId="6885C5B6" w14:textId="70910ABD" w:rsidR="00B80219" w:rsidRPr="0073290E" w:rsidRDefault="00426CD1" w:rsidP="0073290E">
            <w:pPr>
              <w:pStyle w:val="BodyText"/>
              <w:tabs>
                <w:tab w:val="left" w:pos="2127"/>
                <w:tab w:val="left" w:pos="2835"/>
              </w:tabs>
              <w:spacing w:after="0" w:line="360" w:lineRule="auto"/>
              <w:ind w:left="399"/>
              <w:rPr>
                <w:rFonts w:ascii="Arial" w:hAnsi="Arial" w:cs="Arial"/>
                <w:sz w:val="24"/>
                <w:szCs w:val="24"/>
                <w:lang w:val="en-US"/>
              </w:rPr>
            </w:pPr>
            <w:r>
              <w:rPr>
                <w:rFonts w:ascii="Arial" w:hAnsi="Arial" w:cs="Arial"/>
                <w:sz w:val="24"/>
                <w:szCs w:val="24"/>
                <w:lang w:val="el-GR"/>
              </w:rPr>
              <w:t>0</w:t>
            </w:r>
            <w:r w:rsidR="00B80219" w:rsidRPr="0073290E">
              <w:rPr>
                <w:rFonts w:ascii="Arial" w:hAnsi="Arial" w:cs="Arial"/>
                <w:sz w:val="24"/>
                <w:szCs w:val="24"/>
                <w:lang w:val="en-US"/>
              </w:rPr>
              <w:t>6.</w:t>
            </w:r>
            <w:r>
              <w:rPr>
                <w:rFonts w:ascii="Arial" w:hAnsi="Arial" w:cs="Arial"/>
                <w:sz w:val="24"/>
                <w:szCs w:val="24"/>
                <w:lang w:val="el-GR"/>
              </w:rPr>
              <w:t>0</w:t>
            </w:r>
            <w:r w:rsidR="00B80219" w:rsidRPr="0073290E">
              <w:rPr>
                <w:rFonts w:ascii="Arial" w:hAnsi="Arial" w:cs="Arial"/>
                <w:sz w:val="24"/>
                <w:szCs w:val="24"/>
                <w:lang w:val="en-US"/>
              </w:rPr>
              <w:t>4.2012</w:t>
            </w:r>
          </w:p>
          <w:p w14:paraId="6EFEC316" w14:textId="3A69D756" w:rsidR="00B80219" w:rsidRDefault="00B80219" w:rsidP="00426CD1">
            <w:pPr>
              <w:pStyle w:val="BodyText"/>
              <w:tabs>
                <w:tab w:val="left" w:pos="2127"/>
                <w:tab w:val="left" w:pos="2835"/>
              </w:tabs>
              <w:spacing w:after="0" w:line="360" w:lineRule="auto"/>
              <w:ind w:left="399"/>
              <w:rPr>
                <w:rFonts w:ascii="Arial" w:hAnsi="Arial" w:cs="Arial"/>
                <w:sz w:val="24"/>
                <w:szCs w:val="24"/>
                <w:lang w:val="en-US"/>
              </w:rPr>
            </w:pPr>
            <w:r w:rsidRPr="0073290E">
              <w:rPr>
                <w:rFonts w:ascii="Arial" w:hAnsi="Arial" w:cs="Arial"/>
                <w:sz w:val="24"/>
                <w:szCs w:val="24"/>
                <w:lang w:val="en-US"/>
              </w:rPr>
              <w:t>13.10.2017</w:t>
            </w:r>
          </w:p>
          <w:p w14:paraId="0976DDDB" w14:textId="79B7963D" w:rsidR="00426CD1" w:rsidRPr="0073290E" w:rsidRDefault="00426CD1" w:rsidP="0073290E">
            <w:pPr>
              <w:pStyle w:val="BodyText"/>
              <w:tabs>
                <w:tab w:val="left" w:pos="2127"/>
                <w:tab w:val="left" w:pos="2835"/>
              </w:tabs>
              <w:spacing w:after="0" w:line="360" w:lineRule="auto"/>
              <w:ind w:left="399"/>
              <w:rPr>
                <w:rFonts w:ascii="Arial" w:hAnsi="Arial" w:cs="Arial"/>
                <w:sz w:val="24"/>
                <w:szCs w:val="24"/>
                <w:lang w:val="el-GR"/>
              </w:rPr>
            </w:pPr>
            <w:r>
              <w:rPr>
                <w:rFonts w:ascii="Arial" w:hAnsi="Arial" w:cs="Arial"/>
                <w:sz w:val="24"/>
                <w:szCs w:val="24"/>
                <w:lang w:val="el-GR"/>
              </w:rPr>
              <w:t>13.10.2017</w:t>
            </w:r>
          </w:p>
          <w:p w14:paraId="3E8F1961" w14:textId="77777777" w:rsidR="00B80219" w:rsidRPr="0073290E" w:rsidRDefault="00B80219" w:rsidP="0073290E">
            <w:pPr>
              <w:pStyle w:val="BodyText"/>
              <w:tabs>
                <w:tab w:val="left" w:pos="2127"/>
                <w:tab w:val="left" w:pos="2835"/>
              </w:tabs>
              <w:spacing w:after="0" w:line="360" w:lineRule="auto"/>
              <w:ind w:left="399"/>
              <w:rPr>
                <w:rFonts w:ascii="Arial" w:hAnsi="Arial" w:cs="Arial"/>
                <w:sz w:val="24"/>
                <w:szCs w:val="24"/>
                <w:lang w:val="en-US"/>
              </w:rPr>
            </w:pPr>
            <w:r w:rsidRPr="0073290E">
              <w:rPr>
                <w:rFonts w:ascii="Arial" w:hAnsi="Arial" w:cs="Arial"/>
                <w:sz w:val="24"/>
                <w:szCs w:val="24"/>
                <w:lang w:val="en-US"/>
              </w:rPr>
              <w:t>20.10.2017</w:t>
            </w:r>
          </w:p>
          <w:p w14:paraId="12CD77C8" w14:textId="77777777" w:rsidR="006474C5" w:rsidRPr="00570CA5" w:rsidRDefault="00B80219" w:rsidP="0073290E">
            <w:pPr>
              <w:pStyle w:val="BodyText"/>
              <w:tabs>
                <w:tab w:val="left" w:pos="0"/>
              </w:tabs>
              <w:spacing w:after="0" w:line="360" w:lineRule="auto"/>
              <w:ind w:left="399"/>
              <w:rPr>
                <w:rFonts w:ascii="Arial" w:hAnsi="Arial" w:cs="Arial"/>
                <w:lang w:val="el-GR"/>
              </w:rPr>
            </w:pPr>
            <w:r w:rsidRPr="0073290E">
              <w:rPr>
                <w:rFonts w:ascii="Arial" w:hAnsi="Arial" w:cs="Arial"/>
                <w:sz w:val="24"/>
                <w:szCs w:val="24"/>
                <w:lang w:val="en-US"/>
              </w:rPr>
              <w:t>12.10.2018.</w:t>
            </w:r>
          </w:p>
        </w:tc>
        <w:tc>
          <w:tcPr>
            <w:tcW w:w="7812" w:type="dxa"/>
            <w:gridSpan w:val="14"/>
          </w:tcPr>
          <w:p w14:paraId="6F78E974" w14:textId="30B4F6F3" w:rsidR="00B80219" w:rsidRPr="00B80219" w:rsidRDefault="00B80219" w:rsidP="00933619">
            <w:pPr>
              <w:tabs>
                <w:tab w:val="left" w:pos="567"/>
              </w:tabs>
              <w:spacing w:line="360" w:lineRule="auto"/>
              <w:jc w:val="both"/>
              <w:rPr>
                <w:rFonts w:ascii="Arial" w:hAnsi="Arial" w:cs="Arial"/>
                <w:sz w:val="24"/>
                <w:szCs w:val="24"/>
                <w:lang w:val="el-GR"/>
              </w:rPr>
            </w:pPr>
            <w:r>
              <w:rPr>
                <w:rFonts w:ascii="Arial" w:hAnsi="Arial" w:cs="Arial"/>
                <w:sz w:val="24"/>
                <w:szCs w:val="24"/>
                <w:lang w:val="el-GR"/>
              </w:rPr>
              <w:t>33.</w:t>
            </w:r>
            <w:r w:rsidR="00933619">
              <w:rPr>
                <w:rFonts w:ascii="Arial" w:hAnsi="Arial" w:cs="Arial"/>
                <w:sz w:val="24"/>
                <w:szCs w:val="24"/>
                <w:lang w:val="el-GR"/>
              </w:rPr>
              <w:tab/>
            </w:r>
            <w:r w:rsidR="00D11C69">
              <w:rPr>
                <w:rFonts w:ascii="Arial" w:hAnsi="Arial" w:cs="Arial"/>
                <w:sz w:val="24"/>
                <w:szCs w:val="24"/>
                <w:lang w:val="el-GR"/>
              </w:rPr>
              <w:t>Τ</w:t>
            </w:r>
            <w:r w:rsidRPr="00B80219">
              <w:rPr>
                <w:rFonts w:ascii="Arial" w:hAnsi="Arial" w:cs="Arial"/>
                <w:sz w:val="24"/>
                <w:szCs w:val="24"/>
                <w:lang w:val="el-GR"/>
              </w:rPr>
              <w:t>ηρουμένων των αναλογιών και υπό την επιφύλαξη ότι δε</w:t>
            </w:r>
            <w:r w:rsidR="00B30465">
              <w:rPr>
                <w:rFonts w:ascii="Arial" w:hAnsi="Arial" w:cs="Arial"/>
                <w:sz w:val="24"/>
                <w:szCs w:val="24"/>
                <w:lang w:val="el-GR"/>
              </w:rPr>
              <w:t>ν</w:t>
            </w:r>
            <w:r w:rsidRPr="00B80219">
              <w:rPr>
                <w:rFonts w:ascii="Arial" w:hAnsi="Arial" w:cs="Arial"/>
                <w:sz w:val="24"/>
                <w:szCs w:val="24"/>
                <w:lang w:val="el-GR"/>
              </w:rPr>
              <w:t xml:space="preserve"> </w:t>
            </w:r>
            <w:r w:rsidR="00B30465">
              <w:rPr>
                <w:rFonts w:ascii="Arial" w:hAnsi="Arial" w:cs="Arial"/>
                <w:sz w:val="24"/>
                <w:szCs w:val="24"/>
                <w:lang w:val="el-GR"/>
              </w:rPr>
              <w:t>περιλαμβάνεται σ</w:t>
            </w:r>
            <w:r w:rsidRPr="00B80219">
              <w:rPr>
                <w:rFonts w:ascii="Arial" w:hAnsi="Arial" w:cs="Arial"/>
                <w:sz w:val="24"/>
                <w:szCs w:val="24"/>
                <w:lang w:val="el-GR"/>
              </w:rPr>
              <w:t xml:space="preserve">τους παρόντες Κανονισμούς οποιαδήποτε άλλη ρύθμιση ή </w:t>
            </w:r>
            <w:r w:rsidR="00B30465">
              <w:rPr>
                <w:rFonts w:ascii="Arial" w:hAnsi="Arial" w:cs="Arial"/>
                <w:sz w:val="24"/>
                <w:szCs w:val="24"/>
                <w:lang w:val="el-GR"/>
              </w:rPr>
              <w:t xml:space="preserve">ότι </w:t>
            </w:r>
            <w:r w:rsidRPr="00B80219">
              <w:rPr>
                <w:rFonts w:ascii="Arial" w:hAnsi="Arial" w:cs="Arial"/>
                <w:sz w:val="24"/>
                <w:szCs w:val="24"/>
                <w:lang w:val="el-GR"/>
              </w:rPr>
              <w:t xml:space="preserve">οποιαδήποτε πρόνοια δεν κρίνεται πρόσφορο να ισχύει για τους υπαλλήλους του </w:t>
            </w:r>
            <w:proofErr w:type="spellStart"/>
            <w:r w:rsidRPr="00B80219">
              <w:rPr>
                <w:rFonts w:ascii="Arial" w:hAnsi="Arial" w:cs="Arial"/>
                <w:sz w:val="24"/>
                <w:szCs w:val="24"/>
                <w:lang w:val="el-GR"/>
              </w:rPr>
              <w:t>ΔΣΜΚ</w:t>
            </w:r>
            <w:proofErr w:type="spellEnd"/>
            <w:r w:rsidRPr="00B80219">
              <w:rPr>
                <w:rFonts w:ascii="Arial" w:hAnsi="Arial" w:cs="Arial"/>
                <w:sz w:val="24"/>
                <w:szCs w:val="24"/>
                <w:lang w:val="el-GR"/>
              </w:rPr>
              <w:t xml:space="preserve">, </w:t>
            </w:r>
            <w:r w:rsidR="00D11C69">
              <w:rPr>
                <w:rFonts w:ascii="Arial" w:hAnsi="Arial" w:cs="Arial"/>
                <w:sz w:val="24"/>
                <w:szCs w:val="24"/>
                <w:lang w:val="el-GR"/>
              </w:rPr>
              <w:t>υ</w:t>
            </w:r>
            <w:r w:rsidR="00D11C69" w:rsidRPr="00B80219">
              <w:rPr>
                <w:rFonts w:ascii="Arial" w:hAnsi="Arial" w:cs="Arial"/>
                <w:sz w:val="24"/>
                <w:szCs w:val="24"/>
                <w:lang w:val="el-GR"/>
              </w:rPr>
              <w:t xml:space="preserve">ιοθετούνται από το </w:t>
            </w:r>
            <w:proofErr w:type="spellStart"/>
            <w:r w:rsidR="00D11C69" w:rsidRPr="00B80219">
              <w:rPr>
                <w:rFonts w:ascii="Arial" w:hAnsi="Arial" w:cs="Arial"/>
                <w:sz w:val="24"/>
                <w:szCs w:val="24"/>
                <w:lang w:val="el-GR"/>
              </w:rPr>
              <w:t>ΔΣΜΚ</w:t>
            </w:r>
            <w:proofErr w:type="spellEnd"/>
            <w:r w:rsidR="00D11C69" w:rsidRPr="00B80219">
              <w:rPr>
                <w:rFonts w:ascii="Arial" w:hAnsi="Arial" w:cs="Arial"/>
                <w:sz w:val="24"/>
                <w:szCs w:val="24"/>
                <w:lang w:val="el-GR"/>
              </w:rPr>
              <w:t xml:space="preserve"> </w:t>
            </w:r>
            <w:r w:rsidRPr="00B80219">
              <w:rPr>
                <w:rFonts w:ascii="Arial" w:hAnsi="Arial" w:cs="Arial"/>
                <w:sz w:val="24"/>
                <w:szCs w:val="24"/>
                <w:lang w:val="el-GR"/>
              </w:rPr>
              <w:t>οι εκάστοτε σε ισχύ περί Δημόσιας Υπηρεσίας (Απολαβές, Επιδόματα και άλλα Οικονομικά Ωφελήματα των Δημόσιων Υπαλλήλων) Κανονισμοί οι οποίοι θεωρούνται μέρος των παρόντων Κανονισμών.</w:t>
            </w:r>
          </w:p>
          <w:p w14:paraId="0CA0F105" w14:textId="77777777" w:rsidR="006474C5" w:rsidRDefault="006474C5" w:rsidP="006474C5">
            <w:pPr>
              <w:pStyle w:val="List2"/>
              <w:spacing w:line="360" w:lineRule="auto"/>
              <w:ind w:left="0" w:firstLine="0"/>
              <w:jc w:val="both"/>
              <w:rPr>
                <w:rFonts w:ascii="Arial" w:hAnsi="Arial" w:cs="Arial"/>
                <w:sz w:val="24"/>
                <w:szCs w:val="24"/>
                <w:lang w:val="el-GR"/>
              </w:rPr>
            </w:pPr>
          </w:p>
        </w:tc>
      </w:tr>
      <w:tr w:rsidR="00B80219" w:rsidRPr="00BC429C" w14:paraId="5CD151DB" w14:textId="77777777" w:rsidTr="00947CF2">
        <w:trPr>
          <w:trHeight w:val="247"/>
        </w:trPr>
        <w:tc>
          <w:tcPr>
            <w:tcW w:w="2055" w:type="dxa"/>
          </w:tcPr>
          <w:p w14:paraId="7762E56B" w14:textId="77777777" w:rsidR="00B80219" w:rsidRPr="00B80219" w:rsidRDefault="00B80219" w:rsidP="00B80219">
            <w:pPr>
              <w:pStyle w:val="BodyText"/>
              <w:tabs>
                <w:tab w:val="left" w:pos="2127"/>
                <w:tab w:val="left" w:pos="2835"/>
              </w:tabs>
              <w:spacing w:after="0" w:line="360" w:lineRule="auto"/>
              <w:rPr>
                <w:rFonts w:ascii="Arial" w:hAnsi="Arial" w:cs="Arial"/>
                <w:lang w:val="el-GR"/>
              </w:rPr>
            </w:pPr>
          </w:p>
        </w:tc>
        <w:tc>
          <w:tcPr>
            <w:tcW w:w="7812" w:type="dxa"/>
            <w:gridSpan w:val="14"/>
          </w:tcPr>
          <w:p w14:paraId="28082DC9" w14:textId="77777777" w:rsidR="00B80219" w:rsidRDefault="00B802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B80219" w:rsidRPr="00BC429C" w14:paraId="768BB4E5" w14:textId="77777777" w:rsidTr="00947CF2">
        <w:trPr>
          <w:trHeight w:val="247"/>
        </w:trPr>
        <w:tc>
          <w:tcPr>
            <w:tcW w:w="2055" w:type="dxa"/>
          </w:tcPr>
          <w:p w14:paraId="653E3697" w14:textId="77777777" w:rsidR="00B80219" w:rsidRPr="00B80219" w:rsidRDefault="00B80219" w:rsidP="00B80219">
            <w:pPr>
              <w:pStyle w:val="BodyText"/>
              <w:tabs>
                <w:tab w:val="left" w:pos="2127"/>
                <w:tab w:val="left" w:pos="2835"/>
              </w:tabs>
              <w:spacing w:after="0" w:line="360" w:lineRule="auto"/>
              <w:rPr>
                <w:rFonts w:ascii="Arial" w:hAnsi="Arial" w:cs="Arial"/>
                <w:lang w:val="el-GR"/>
              </w:rPr>
            </w:pPr>
          </w:p>
        </w:tc>
        <w:tc>
          <w:tcPr>
            <w:tcW w:w="7812" w:type="dxa"/>
            <w:gridSpan w:val="14"/>
          </w:tcPr>
          <w:p w14:paraId="59A0C7FD" w14:textId="2E53565E" w:rsidR="00426CD1" w:rsidRDefault="00B80219" w:rsidP="00B80219">
            <w:pPr>
              <w:spacing w:line="360" w:lineRule="auto"/>
              <w:jc w:val="center"/>
              <w:rPr>
                <w:rFonts w:ascii="Arial" w:hAnsi="Arial" w:cs="Arial"/>
                <w:bCs/>
                <w:sz w:val="24"/>
                <w:szCs w:val="24"/>
                <w:lang w:val="el-GR"/>
              </w:rPr>
            </w:pPr>
            <w:r w:rsidRPr="0073290E">
              <w:rPr>
                <w:rFonts w:ascii="Arial" w:hAnsi="Arial" w:cs="Arial"/>
                <w:bCs/>
                <w:sz w:val="24"/>
                <w:szCs w:val="24"/>
                <w:lang w:val="el-GR"/>
              </w:rPr>
              <w:t xml:space="preserve">ΜΕΡΟΣ </w:t>
            </w:r>
            <w:r w:rsidRPr="0073290E">
              <w:rPr>
                <w:rFonts w:ascii="Arial" w:hAnsi="Arial" w:cs="Arial"/>
                <w:bCs/>
                <w:sz w:val="24"/>
                <w:szCs w:val="24"/>
              </w:rPr>
              <w:t>V</w:t>
            </w:r>
            <w:r w:rsidRPr="0073290E">
              <w:rPr>
                <w:rFonts w:ascii="Arial" w:hAnsi="Arial" w:cs="Arial"/>
                <w:bCs/>
                <w:sz w:val="24"/>
                <w:szCs w:val="24"/>
                <w:lang w:val="el-GR"/>
              </w:rPr>
              <w:t xml:space="preserve"> </w:t>
            </w:r>
          </w:p>
          <w:p w14:paraId="1EC13E9C" w14:textId="78A7D4EF" w:rsidR="00B80219" w:rsidRPr="0073290E" w:rsidRDefault="00B80219" w:rsidP="00B80219">
            <w:pPr>
              <w:spacing w:line="360" w:lineRule="auto"/>
              <w:jc w:val="center"/>
              <w:rPr>
                <w:rFonts w:ascii="Arial" w:hAnsi="Arial" w:cs="Arial"/>
                <w:bCs/>
                <w:sz w:val="24"/>
                <w:szCs w:val="24"/>
                <w:lang w:val="el-GR"/>
              </w:rPr>
            </w:pPr>
            <w:r w:rsidRPr="0073290E">
              <w:rPr>
                <w:rFonts w:ascii="Arial" w:hAnsi="Arial" w:cs="Arial"/>
                <w:bCs/>
                <w:sz w:val="24"/>
                <w:szCs w:val="24"/>
                <w:lang w:val="el-GR"/>
              </w:rPr>
              <w:t>ΚΑΘΗΚΟΝΤΑ, ΥΠΟΧΡΕΩΣΕΙΣ ΚΑΙ ΔΙΚΑΙΩΜΑΤΑ ΥΠΑΛΛΗΛΩΝ</w:t>
            </w:r>
          </w:p>
        </w:tc>
      </w:tr>
      <w:tr w:rsidR="00B80219" w:rsidRPr="00BC429C" w14:paraId="2615A69A" w14:textId="77777777" w:rsidTr="00947CF2">
        <w:trPr>
          <w:trHeight w:val="247"/>
        </w:trPr>
        <w:tc>
          <w:tcPr>
            <w:tcW w:w="2055" w:type="dxa"/>
          </w:tcPr>
          <w:p w14:paraId="68A7A74E" w14:textId="77777777" w:rsidR="00B80219" w:rsidRPr="00B80219" w:rsidRDefault="00B80219" w:rsidP="00B80219">
            <w:pPr>
              <w:pStyle w:val="BodyText"/>
              <w:tabs>
                <w:tab w:val="left" w:pos="2127"/>
                <w:tab w:val="left" w:pos="2835"/>
              </w:tabs>
              <w:spacing w:after="0" w:line="360" w:lineRule="auto"/>
              <w:rPr>
                <w:rFonts w:ascii="Arial" w:hAnsi="Arial" w:cs="Arial"/>
                <w:lang w:val="el-GR"/>
              </w:rPr>
            </w:pPr>
          </w:p>
        </w:tc>
        <w:tc>
          <w:tcPr>
            <w:tcW w:w="7812" w:type="dxa"/>
            <w:gridSpan w:val="14"/>
          </w:tcPr>
          <w:p w14:paraId="02CA4DC1" w14:textId="77777777" w:rsidR="00B80219" w:rsidRDefault="00B802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B80219" w:rsidRPr="00CD0356" w14:paraId="38753CC4" w14:textId="77777777" w:rsidTr="00947CF2">
        <w:trPr>
          <w:trHeight w:val="247"/>
        </w:trPr>
        <w:tc>
          <w:tcPr>
            <w:tcW w:w="2055" w:type="dxa"/>
          </w:tcPr>
          <w:p w14:paraId="27A53259" w14:textId="77777777" w:rsidR="00B80219" w:rsidRPr="00B80219" w:rsidRDefault="00B80219" w:rsidP="00B80219">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Θεμελιώδη καθήκοντα υπαλλήλων</w:t>
            </w:r>
            <w:r w:rsidRPr="0073290E">
              <w:rPr>
                <w:rFonts w:ascii="Arial" w:hAnsi="Arial" w:cs="Arial"/>
                <w:sz w:val="24"/>
                <w:szCs w:val="24"/>
                <w:lang w:val="en-US"/>
              </w:rPr>
              <w:t>.</w:t>
            </w:r>
          </w:p>
        </w:tc>
        <w:tc>
          <w:tcPr>
            <w:tcW w:w="7812" w:type="dxa"/>
            <w:gridSpan w:val="14"/>
          </w:tcPr>
          <w:p w14:paraId="078946FE" w14:textId="4E251EED" w:rsidR="00B80219" w:rsidRDefault="00B80219" w:rsidP="00B80219">
            <w:pPr>
              <w:tabs>
                <w:tab w:val="left" w:pos="-2268"/>
                <w:tab w:val="left" w:pos="-1276"/>
                <w:tab w:val="left" w:pos="0"/>
                <w:tab w:val="left" w:pos="2835"/>
              </w:tabs>
              <w:spacing w:line="360" w:lineRule="auto"/>
              <w:jc w:val="both"/>
              <w:rPr>
                <w:rFonts w:ascii="Arial" w:hAnsi="Arial" w:cs="Arial"/>
                <w:sz w:val="24"/>
                <w:szCs w:val="24"/>
                <w:lang w:val="el-GR"/>
              </w:rPr>
            </w:pPr>
            <w:r>
              <w:rPr>
                <w:rFonts w:ascii="Arial" w:hAnsi="Arial" w:cs="Arial"/>
                <w:sz w:val="24"/>
                <w:szCs w:val="24"/>
                <w:lang w:val="el-GR"/>
              </w:rPr>
              <w:t xml:space="preserve">34.-(1)  </w:t>
            </w:r>
            <w:r w:rsidRPr="00B80219">
              <w:rPr>
                <w:rFonts w:ascii="Arial" w:hAnsi="Arial" w:cs="Arial"/>
                <w:sz w:val="24"/>
                <w:szCs w:val="24"/>
                <w:lang w:val="el-GR"/>
              </w:rPr>
              <w:t>Ο υπάλληλος οφείλει-</w:t>
            </w:r>
          </w:p>
        </w:tc>
      </w:tr>
      <w:tr w:rsidR="00933619" w:rsidRPr="00CD0356" w14:paraId="2090290D" w14:textId="77777777" w:rsidTr="00947CF2">
        <w:trPr>
          <w:trHeight w:val="247"/>
        </w:trPr>
        <w:tc>
          <w:tcPr>
            <w:tcW w:w="2055" w:type="dxa"/>
          </w:tcPr>
          <w:p w14:paraId="0A0E56D0"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7812" w:type="dxa"/>
            <w:gridSpan w:val="14"/>
          </w:tcPr>
          <w:p w14:paraId="6325147F" w14:textId="77777777"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40FF6C9D" w14:textId="77777777" w:rsidTr="00EB281D">
        <w:trPr>
          <w:trHeight w:val="247"/>
        </w:trPr>
        <w:tc>
          <w:tcPr>
            <w:tcW w:w="2055" w:type="dxa"/>
          </w:tcPr>
          <w:p w14:paraId="22F021CC"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048668F4" w14:textId="2B38B779"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sidRPr="00B80219">
              <w:rPr>
                <w:rFonts w:ascii="Arial" w:hAnsi="Arial" w:cs="Arial"/>
                <w:sz w:val="24"/>
                <w:szCs w:val="24"/>
                <w:lang w:val="el-GR"/>
              </w:rPr>
              <w:t>(α)</w:t>
            </w:r>
          </w:p>
        </w:tc>
        <w:tc>
          <w:tcPr>
            <w:tcW w:w="6378" w:type="dxa"/>
            <w:gridSpan w:val="4"/>
          </w:tcPr>
          <w:p w14:paraId="714D63ED" w14:textId="48C49788"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Pr>
                <w:rFonts w:ascii="Arial" w:hAnsi="Arial" w:cs="Arial"/>
                <w:sz w:val="24"/>
                <w:szCs w:val="24"/>
                <w:lang w:val="el-GR"/>
              </w:rPr>
              <w:t>ν</w:t>
            </w:r>
            <w:r w:rsidRPr="00B80219">
              <w:rPr>
                <w:rFonts w:ascii="Arial" w:hAnsi="Arial" w:cs="Arial"/>
                <w:sz w:val="24"/>
                <w:szCs w:val="24"/>
                <w:lang w:val="el-GR"/>
              </w:rPr>
              <w:t>α είναι πιστός και να σέβεται το</w:t>
            </w:r>
            <w:r>
              <w:rPr>
                <w:rFonts w:ascii="Arial" w:hAnsi="Arial" w:cs="Arial"/>
                <w:sz w:val="24"/>
                <w:szCs w:val="24"/>
                <w:lang w:val="el-GR"/>
              </w:rPr>
              <w:t>ν</w:t>
            </w:r>
            <w:r w:rsidRPr="00B80219">
              <w:rPr>
                <w:rFonts w:ascii="Arial" w:hAnsi="Arial" w:cs="Arial"/>
                <w:sz w:val="24"/>
                <w:szCs w:val="24"/>
                <w:lang w:val="el-GR"/>
              </w:rPr>
              <w:t xml:space="preserve"> Νόμο και τους </w:t>
            </w:r>
            <w:r>
              <w:rPr>
                <w:rFonts w:ascii="Arial" w:hAnsi="Arial" w:cs="Arial"/>
                <w:sz w:val="24"/>
                <w:szCs w:val="24"/>
                <w:lang w:val="el-GR"/>
              </w:rPr>
              <w:t xml:space="preserve">παρόντες </w:t>
            </w:r>
            <w:r w:rsidRPr="00B80219">
              <w:rPr>
                <w:rFonts w:ascii="Arial" w:hAnsi="Arial" w:cs="Arial"/>
                <w:sz w:val="24"/>
                <w:szCs w:val="24"/>
                <w:lang w:val="el-GR"/>
              </w:rPr>
              <w:t xml:space="preserve">Κανονισμούς συμμορφούμενος πλήρως προς οποιανδήποτε εγκύκλιο ή οδηγία εκδίδεται από τον Εκτελεστικό Διευθυντή </w:t>
            </w:r>
            <w:proofErr w:type="spellStart"/>
            <w:r w:rsidRPr="00B80219">
              <w:rPr>
                <w:rFonts w:ascii="Arial" w:hAnsi="Arial" w:cs="Arial"/>
                <w:sz w:val="24"/>
                <w:szCs w:val="24"/>
                <w:lang w:val="el-GR"/>
              </w:rPr>
              <w:t>ΔΣΜΚ</w:t>
            </w:r>
            <w:proofErr w:type="spellEnd"/>
            <w:r w:rsidRPr="00B80219">
              <w:rPr>
                <w:rFonts w:ascii="Arial" w:hAnsi="Arial" w:cs="Arial"/>
                <w:sz w:val="24"/>
                <w:szCs w:val="24"/>
                <w:lang w:val="el-GR"/>
              </w:rPr>
              <w:t xml:space="preserve"> ή τον προϊστάμενο του·</w:t>
            </w:r>
          </w:p>
        </w:tc>
      </w:tr>
      <w:tr w:rsidR="00933619" w:rsidRPr="00933619" w14:paraId="26200A9B" w14:textId="77777777" w:rsidTr="00EB281D">
        <w:trPr>
          <w:trHeight w:val="247"/>
        </w:trPr>
        <w:tc>
          <w:tcPr>
            <w:tcW w:w="2055" w:type="dxa"/>
          </w:tcPr>
          <w:p w14:paraId="578190F8"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20A35283" w14:textId="77777777" w:rsidR="00933619" w:rsidRPr="00B802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p>
        </w:tc>
        <w:tc>
          <w:tcPr>
            <w:tcW w:w="6378" w:type="dxa"/>
            <w:gridSpan w:val="4"/>
          </w:tcPr>
          <w:p w14:paraId="34A12BF4" w14:textId="77777777"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33EBEB37" w14:textId="77777777" w:rsidTr="00EB281D">
        <w:trPr>
          <w:trHeight w:val="247"/>
        </w:trPr>
        <w:tc>
          <w:tcPr>
            <w:tcW w:w="2055" w:type="dxa"/>
          </w:tcPr>
          <w:p w14:paraId="7C9927A6"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1A92FB7A" w14:textId="3AD1BD6F" w:rsidR="00933619" w:rsidRPr="00B802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Pr>
                <w:rFonts w:ascii="Arial" w:hAnsi="Arial" w:cs="Arial"/>
                <w:sz w:val="24"/>
                <w:szCs w:val="24"/>
                <w:lang w:val="el-GR"/>
              </w:rPr>
              <w:t>(β)</w:t>
            </w:r>
          </w:p>
        </w:tc>
        <w:tc>
          <w:tcPr>
            <w:tcW w:w="6378" w:type="dxa"/>
            <w:gridSpan w:val="4"/>
          </w:tcPr>
          <w:p w14:paraId="13C627A7" w14:textId="5A5EBB19"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sidRPr="00B80219">
              <w:rPr>
                <w:rFonts w:ascii="Arial" w:hAnsi="Arial" w:cs="Arial"/>
                <w:sz w:val="24"/>
                <w:szCs w:val="24"/>
                <w:lang w:val="el-GR"/>
              </w:rPr>
              <w:t xml:space="preserve">να εκτελεί πιστά και ανελλιπώς τα καθήκοντά του και να καταβάλλει κάθε δυνατή προσπάθεια για την </w:t>
            </w:r>
            <w:r>
              <w:rPr>
                <w:rFonts w:ascii="Arial" w:hAnsi="Arial" w:cs="Arial"/>
                <w:sz w:val="24"/>
                <w:szCs w:val="24"/>
                <w:lang w:val="el-GR"/>
              </w:rPr>
              <w:t>άσκηση</w:t>
            </w:r>
            <w:r w:rsidRPr="00B80219">
              <w:rPr>
                <w:rFonts w:ascii="Arial" w:hAnsi="Arial" w:cs="Arial"/>
                <w:sz w:val="24"/>
                <w:szCs w:val="24"/>
                <w:lang w:val="el-GR"/>
              </w:rPr>
              <w:t xml:space="preserve"> των αρμοδιοτή</w:t>
            </w:r>
            <w:r>
              <w:rPr>
                <w:rFonts w:ascii="Arial" w:hAnsi="Arial" w:cs="Arial"/>
                <w:sz w:val="24"/>
                <w:szCs w:val="24"/>
                <w:lang w:val="el-GR"/>
              </w:rPr>
              <w:t xml:space="preserve">των του </w:t>
            </w:r>
            <w:proofErr w:type="spellStart"/>
            <w:r>
              <w:rPr>
                <w:rFonts w:ascii="Arial" w:hAnsi="Arial" w:cs="Arial"/>
                <w:sz w:val="24"/>
                <w:szCs w:val="24"/>
                <w:lang w:val="el-GR"/>
              </w:rPr>
              <w:t>ΔΣΜΚ</w:t>
            </w:r>
            <w:proofErr w:type="spellEnd"/>
            <w:r w:rsidRPr="00B80219">
              <w:rPr>
                <w:rFonts w:ascii="Arial" w:hAnsi="Arial" w:cs="Arial"/>
                <w:sz w:val="24"/>
                <w:szCs w:val="24"/>
                <w:lang w:val="el-GR"/>
              </w:rPr>
              <w:t>·</w:t>
            </w:r>
          </w:p>
        </w:tc>
      </w:tr>
      <w:tr w:rsidR="00933619" w:rsidRPr="00933619" w14:paraId="00C23593" w14:textId="77777777" w:rsidTr="00EB281D">
        <w:trPr>
          <w:trHeight w:val="247"/>
        </w:trPr>
        <w:tc>
          <w:tcPr>
            <w:tcW w:w="2055" w:type="dxa"/>
          </w:tcPr>
          <w:p w14:paraId="07C767F8"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07EC4B45" w14:textId="77777777"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p>
        </w:tc>
        <w:tc>
          <w:tcPr>
            <w:tcW w:w="6378" w:type="dxa"/>
            <w:gridSpan w:val="4"/>
          </w:tcPr>
          <w:p w14:paraId="0F10560F" w14:textId="77777777"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6663EC89" w14:textId="77777777" w:rsidTr="00EB281D">
        <w:trPr>
          <w:trHeight w:val="247"/>
        </w:trPr>
        <w:tc>
          <w:tcPr>
            <w:tcW w:w="2055" w:type="dxa"/>
          </w:tcPr>
          <w:p w14:paraId="49599047"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0C00C9E4" w14:textId="6F188E06"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Pr>
                <w:rFonts w:ascii="Arial" w:hAnsi="Arial" w:cs="Arial"/>
                <w:sz w:val="24"/>
                <w:szCs w:val="24"/>
                <w:lang w:val="el-GR"/>
              </w:rPr>
              <w:t>(γ)</w:t>
            </w:r>
          </w:p>
        </w:tc>
        <w:tc>
          <w:tcPr>
            <w:tcW w:w="6378" w:type="dxa"/>
            <w:gridSpan w:val="4"/>
          </w:tcPr>
          <w:p w14:paraId="154DD7FE" w14:textId="13EACFAC"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sidRPr="00B80219">
              <w:rPr>
                <w:rFonts w:ascii="Arial" w:hAnsi="Arial" w:cs="Arial"/>
                <w:sz w:val="24"/>
                <w:szCs w:val="24"/>
                <w:lang w:val="el-GR"/>
              </w:rPr>
              <w:t>να μην ενεργεί ή να συμπεριφέρεται με τρόπο που δυσφημεί το</w:t>
            </w:r>
            <w:r>
              <w:rPr>
                <w:rFonts w:ascii="Arial" w:hAnsi="Arial" w:cs="Arial"/>
                <w:sz w:val="24"/>
                <w:szCs w:val="24"/>
                <w:lang w:val="el-GR"/>
              </w:rPr>
              <w:t>ν</w:t>
            </w:r>
            <w:r w:rsidRPr="00B80219">
              <w:rPr>
                <w:rFonts w:ascii="Arial" w:hAnsi="Arial" w:cs="Arial"/>
                <w:sz w:val="24"/>
                <w:szCs w:val="24"/>
                <w:lang w:val="el-GR"/>
              </w:rPr>
              <w:t xml:space="preserve"> </w:t>
            </w:r>
            <w:proofErr w:type="spellStart"/>
            <w:r w:rsidRPr="00B80219">
              <w:rPr>
                <w:rFonts w:ascii="Arial" w:hAnsi="Arial" w:cs="Arial"/>
                <w:sz w:val="24"/>
                <w:szCs w:val="24"/>
                <w:lang w:val="el-GR"/>
              </w:rPr>
              <w:t>ΔΣΜΚ</w:t>
            </w:r>
            <w:proofErr w:type="spellEnd"/>
            <w:r w:rsidRPr="00B80219">
              <w:rPr>
                <w:rFonts w:ascii="Arial" w:hAnsi="Arial" w:cs="Arial"/>
                <w:sz w:val="24"/>
                <w:szCs w:val="24"/>
                <w:lang w:val="el-GR"/>
              </w:rPr>
              <w:t xml:space="preserve"> γενικά ή τη θέση του ειδικά και να αποφεύγει οτιδήποτε είναι δυνατό να κλονίσει την εμπιστοσύνη του κοινού προς τον </w:t>
            </w:r>
            <w:proofErr w:type="spellStart"/>
            <w:r w:rsidRPr="00B80219">
              <w:rPr>
                <w:rFonts w:ascii="Arial" w:hAnsi="Arial" w:cs="Arial"/>
                <w:sz w:val="24"/>
                <w:szCs w:val="24"/>
                <w:lang w:val="el-GR"/>
              </w:rPr>
              <w:t>ΔΣΜΚ</w:t>
            </w:r>
            <w:proofErr w:type="spellEnd"/>
            <w:r w:rsidRPr="00B80219">
              <w:rPr>
                <w:rFonts w:ascii="Arial" w:hAnsi="Arial" w:cs="Arial"/>
                <w:sz w:val="24"/>
                <w:szCs w:val="24"/>
                <w:lang w:val="el-GR"/>
              </w:rPr>
              <w:t>·</w:t>
            </w:r>
          </w:p>
        </w:tc>
      </w:tr>
      <w:tr w:rsidR="00933619" w:rsidRPr="00933619" w14:paraId="22582FF3" w14:textId="77777777" w:rsidTr="00EB281D">
        <w:trPr>
          <w:trHeight w:val="247"/>
        </w:trPr>
        <w:tc>
          <w:tcPr>
            <w:tcW w:w="2055" w:type="dxa"/>
          </w:tcPr>
          <w:p w14:paraId="10D02B3F"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1D17D3C6" w14:textId="77777777"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p>
        </w:tc>
        <w:tc>
          <w:tcPr>
            <w:tcW w:w="6378" w:type="dxa"/>
            <w:gridSpan w:val="4"/>
          </w:tcPr>
          <w:p w14:paraId="36241C23" w14:textId="77777777"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4ECB2D67" w14:textId="77777777" w:rsidTr="00EB281D">
        <w:trPr>
          <w:trHeight w:val="247"/>
        </w:trPr>
        <w:tc>
          <w:tcPr>
            <w:tcW w:w="2055" w:type="dxa"/>
          </w:tcPr>
          <w:p w14:paraId="37F20E3B"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5C18B510" w14:textId="0DBEE7F7"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Pr>
                <w:rFonts w:ascii="Arial" w:hAnsi="Arial" w:cs="Arial"/>
                <w:sz w:val="24"/>
                <w:szCs w:val="24"/>
                <w:lang w:val="el-GR"/>
              </w:rPr>
              <w:t>(δ)</w:t>
            </w:r>
          </w:p>
        </w:tc>
        <w:tc>
          <w:tcPr>
            <w:tcW w:w="6378" w:type="dxa"/>
            <w:gridSpan w:val="4"/>
          </w:tcPr>
          <w:p w14:paraId="3AE71987" w14:textId="440737FF"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Pr>
                <w:rFonts w:ascii="Arial" w:hAnsi="Arial" w:cs="Arial"/>
                <w:sz w:val="24"/>
                <w:szCs w:val="24"/>
                <w:lang w:val="el-GR"/>
              </w:rPr>
              <w:t xml:space="preserve">να εκτελεί οποιεσδήποτε </w:t>
            </w:r>
            <w:r w:rsidRPr="00B80219">
              <w:rPr>
                <w:rFonts w:ascii="Arial" w:hAnsi="Arial" w:cs="Arial"/>
                <w:sz w:val="24"/>
                <w:szCs w:val="24"/>
                <w:lang w:val="el-GR"/>
              </w:rPr>
              <w:t>νόμιμες εντολές και οδηγίες εκδίδονται από αρμοδίους και να συμμορφώνεται μ</w:t>
            </w:r>
            <w:r>
              <w:rPr>
                <w:rFonts w:ascii="Arial" w:hAnsi="Arial" w:cs="Arial"/>
                <w:sz w:val="24"/>
                <w:szCs w:val="24"/>
                <w:lang w:val="el-GR"/>
              </w:rPr>
              <w:t>ε</w:t>
            </w:r>
            <w:r w:rsidRPr="00B80219">
              <w:rPr>
                <w:rFonts w:ascii="Arial" w:hAnsi="Arial" w:cs="Arial"/>
                <w:sz w:val="24"/>
                <w:szCs w:val="24"/>
                <w:lang w:val="el-GR"/>
              </w:rPr>
              <w:t xml:space="preserve"> αυτές·</w:t>
            </w:r>
          </w:p>
        </w:tc>
      </w:tr>
      <w:tr w:rsidR="00933619" w:rsidRPr="00933619" w14:paraId="187149A2" w14:textId="77777777" w:rsidTr="00EB281D">
        <w:trPr>
          <w:trHeight w:val="247"/>
        </w:trPr>
        <w:tc>
          <w:tcPr>
            <w:tcW w:w="2055" w:type="dxa"/>
          </w:tcPr>
          <w:p w14:paraId="1563C83B"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30053934" w14:textId="77777777"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p>
        </w:tc>
        <w:tc>
          <w:tcPr>
            <w:tcW w:w="6378" w:type="dxa"/>
            <w:gridSpan w:val="4"/>
          </w:tcPr>
          <w:p w14:paraId="53705B74" w14:textId="77777777"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3AC4A061" w14:textId="77777777" w:rsidTr="00EB281D">
        <w:trPr>
          <w:trHeight w:val="247"/>
        </w:trPr>
        <w:tc>
          <w:tcPr>
            <w:tcW w:w="2055" w:type="dxa"/>
          </w:tcPr>
          <w:p w14:paraId="178E5DFA"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4BB7FF0F" w14:textId="397CDF78"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Pr>
                <w:rFonts w:ascii="Arial" w:hAnsi="Arial" w:cs="Arial"/>
                <w:sz w:val="24"/>
                <w:szCs w:val="24"/>
                <w:lang w:val="el-GR"/>
              </w:rPr>
              <w:t>(ε)</w:t>
            </w:r>
          </w:p>
        </w:tc>
        <w:tc>
          <w:tcPr>
            <w:tcW w:w="6378" w:type="dxa"/>
            <w:gridSpan w:val="4"/>
          </w:tcPr>
          <w:p w14:paraId="6CC0C7FA" w14:textId="0047AAD0" w:rsidR="009336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sidRPr="00B80219">
              <w:rPr>
                <w:rFonts w:ascii="Arial" w:hAnsi="Arial" w:cs="Arial"/>
                <w:sz w:val="24"/>
                <w:szCs w:val="24"/>
                <w:lang w:val="el-GR"/>
              </w:rPr>
              <w:t>να συμπεριφέρεται με ευγένεια, ευπρέπεια και ειλικρίνεια·</w:t>
            </w:r>
          </w:p>
        </w:tc>
      </w:tr>
      <w:tr w:rsidR="00933619" w:rsidRPr="00933619" w14:paraId="53D06591" w14:textId="77777777" w:rsidTr="00EB281D">
        <w:trPr>
          <w:trHeight w:val="247"/>
        </w:trPr>
        <w:tc>
          <w:tcPr>
            <w:tcW w:w="2055" w:type="dxa"/>
          </w:tcPr>
          <w:p w14:paraId="7E5383B4"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64F08E1E" w14:textId="77777777"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p>
        </w:tc>
        <w:tc>
          <w:tcPr>
            <w:tcW w:w="6378" w:type="dxa"/>
            <w:gridSpan w:val="4"/>
          </w:tcPr>
          <w:p w14:paraId="7B890D4E" w14:textId="77777777"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p>
        </w:tc>
      </w:tr>
      <w:tr w:rsidR="00933619" w:rsidRPr="00933619" w14:paraId="79D7890A" w14:textId="77777777" w:rsidTr="00EB281D">
        <w:trPr>
          <w:trHeight w:val="247"/>
        </w:trPr>
        <w:tc>
          <w:tcPr>
            <w:tcW w:w="2055" w:type="dxa"/>
          </w:tcPr>
          <w:p w14:paraId="6F9BDD4D" w14:textId="77777777" w:rsidR="00933619" w:rsidRPr="0073290E" w:rsidRDefault="00933619" w:rsidP="00B80219">
            <w:pPr>
              <w:pStyle w:val="BodyText"/>
              <w:tabs>
                <w:tab w:val="left" w:pos="0"/>
              </w:tabs>
              <w:spacing w:after="0" w:line="360" w:lineRule="auto"/>
              <w:rPr>
                <w:rFonts w:ascii="Arial" w:hAnsi="Arial" w:cs="Arial"/>
                <w:sz w:val="24"/>
                <w:szCs w:val="24"/>
                <w:lang w:val="el-GR"/>
              </w:rPr>
            </w:pPr>
          </w:p>
        </w:tc>
        <w:tc>
          <w:tcPr>
            <w:tcW w:w="1434" w:type="dxa"/>
            <w:gridSpan w:val="10"/>
          </w:tcPr>
          <w:p w14:paraId="4985CD08" w14:textId="6EAA4131" w:rsidR="00933619" w:rsidRDefault="00933619" w:rsidP="00933619">
            <w:pPr>
              <w:tabs>
                <w:tab w:val="left" w:pos="-2268"/>
                <w:tab w:val="left" w:pos="-1276"/>
                <w:tab w:val="left" w:pos="0"/>
                <w:tab w:val="left" w:pos="2835"/>
              </w:tabs>
              <w:spacing w:line="360" w:lineRule="auto"/>
              <w:jc w:val="right"/>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στ</w:t>
            </w:r>
            <w:proofErr w:type="spellEnd"/>
            <w:r>
              <w:rPr>
                <w:rFonts w:ascii="Arial" w:hAnsi="Arial" w:cs="Arial"/>
                <w:sz w:val="24"/>
                <w:szCs w:val="24"/>
                <w:lang w:val="el-GR"/>
              </w:rPr>
              <w:t>)</w:t>
            </w:r>
          </w:p>
        </w:tc>
        <w:tc>
          <w:tcPr>
            <w:tcW w:w="6378" w:type="dxa"/>
            <w:gridSpan w:val="4"/>
          </w:tcPr>
          <w:p w14:paraId="2D1781B3" w14:textId="57FEC1D4" w:rsidR="00933619" w:rsidRPr="00B80219" w:rsidRDefault="00933619" w:rsidP="00B80219">
            <w:pPr>
              <w:tabs>
                <w:tab w:val="left" w:pos="-2268"/>
                <w:tab w:val="left" w:pos="-1276"/>
                <w:tab w:val="left" w:pos="0"/>
                <w:tab w:val="left" w:pos="2835"/>
              </w:tabs>
              <w:spacing w:line="360" w:lineRule="auto"/>
              <w:jc w:val="both"/>
              <w:rPr>
                <w:rFonts w:ascii="Arial" w:hAnsi="Arial" w:cs="Arial"/>
                <w:sz w:val="24"/>
                <w:szCs w:val="24"/>
                <w:lang w:val="el-GR"/>
              </w:rPr>
            </w:pPr>
            <w:r w:rsidRPr="00B80219">
              <w:rPr>
                <w:rFonts w:ascii="Arial" w:hAnsi="Arial" w:cs="Arial"/>
                <w:sz w:val="24"/>
                <w:szCs w:val="24"/>
                <w:lang w:val="el-GR"/>
              </w:rPr>
              <w:t xml:space="preserve">να καταβάλλει κάθε δυνατή προσπάθεια για </w:t>
            </w:r>
            <w:r>
              <w:rPr>
                <w:rFonts w:ascii="Arial" w:hAnsi="Arial" w:cs="Arial"/>
                <w:sz w:val="24"/>
                <w:szCs w:val="24"/>
                <w:lang w:val="el-GR"/>
              </w:rPr>
              <w:t>εκτέλεση</w:t>
            </w:r>
            <w:r w:rsidRPr="00B80219">
              <w:rPr>
                <w:rFonts w:ascii="Arial" w:hAnsi="Arial" w:cs="Arial"/>
                <w:sz w:val="24"/>
                <w:szCs w:val="24"/>
                <w:lang w:val="el-GR"/>
              </w:rPr>
              <w:t xml:space="preserve"> των καθηκόντων του κατά τρόπο αντικειμενικό, δίκαιο και αμερόληπτο.</w:t>
            </w:r>
          </w:p>
        </w:tc>
      </w:tr>
      <w:tr w:rsidR="00B80219" w:rsidRPr="00BC429C" w14:paraId="4D673F95" w14:textId="77777777" w:rsidTr="00947CF2">
        <w:trPr>
          <w:trHeight w:val="247"/>
        </w:trPr>
        <w:tc>
          <w:tcPr>
            <w:tcW w:w="2055" w:type="dxa"/>
          </w:tcPr>
          <w:p w14:paraId="0F851511" w14:textId="77777777" w:rsidR="00B80219" w:rsidRPr="00B80219" w:rsidRDefault="00B80219" w:rsidP="00B80219">
            <w:pPr>
              <w:pStyle w:val="BodyText"/>
              <w:tabs>
                <w:tab w:val="left" w:pos="0"/>
              </w:tabs>
              <w:spacing w:after="0" w:line="360" w:lineRule="auto"/>
              <w:rPr>
                <w:rFonts w:ascii="Arial" w:hAnsi="Arial" w:cs="Arial"/>
                <w:lang w:val="el-GR"/>
              </w:rPr>
            </w:pPr>
          </w:p>
        </w:tc>
        <w:tc>
          <w:tcPr>
            <w:tcW w:w="7812" w:type="dxa"/>
            <w:gridSpan w:val="14"/>
          </w:tcPr>
          <w:p w14:paraId="7F85DC74" w14:textId="77777777" w:rsidR="00B80219" w:rsidRDefault="00B80219" w:rsidP="00B80219">
            <w:pPr>
              <w:tabs>
                <w:tab w:val="left" w:pos="-2268"/>
                <w:tab w:val="left" w:pos="-1276"/>
                <w:tab w:val="left" w:pos="0"/>
              </w:tabs>
              <w:spacing w:line="360" w:lineRule="auto"/>
              <w:jc w:val="both"/>
              <w:rPr>
                <w:rFonts w:ascii="Arial" w:hAnsi="Arial" w:cs="Arial"/>
                <w:sz w:val="24"/>
                <w:szCs w:val="24"/>
                <w:lang w:val="el-GR"/>
              </w:rPr>
            </w:pPr>
          </w:p>
        </w:tc>
      </w:tr>
      <w:tr w:rsidR="00412C63" w:rsidRPr="00BC429C" w14:paraId="13C19F29" w14:textId="77777777" w:rsidTr="00947CF2">
        <w:trPr>
          <w:trHeight w:val="247"/>
        </w:trPr>
        <w:tc>
          <w:tcPr>
            <w:tcW w:w="2055" w:type="dxa"/>
          </w:tcPr>
          <w:p w14:paraId="0CFF1145" w14:textId="77777777" w:rsidR="00412C63" w:rsidRPr="00B80219" w:rsidRDefault="00412C63" w:rsidP="00412C63">
            <w:pPr>
              <w:pStyle w:val="BodyText"/>
              <w:tabs>
                <w:tab w:val="left" w:pos="0"/>
              </w:tabs>
              <w:spacing w:after="0" w:line="360" w:lineRule="auto"/>
              <w:rPr>
                <w:rFonts w:ascii="Arial" w:hAnsi="Arial" w:cs="Arial"/>
                <w:lang w:val="el-GR"/>
              </w:rPr>
            </w:pPr>
          </w:p>
        </w:tc>
        <w:tc>
          <w:tcPr>
            <w:tcW w:w="7812" w:type="dxa"/>
            <w:gridSpan w:val="14"/>
          </w:tcPr>
          <w:p w14:paraId="30464B40" w14:textId="67A2EF6B" w:rsidR="00412C63" w:rsidRPr="00412C63" w:rsidRDefault="00412C63" w:rsidP="00800989">
            <w:pPr>
              <w:tabs>
                <w:tab w:val="left" w:pos="463"/>
                <w:tab w:val="left" w:pos="3119"/>
              </w:tabs>
              <w:spacing w:line="360" w:lineRule="auto"/>
              <w:jc w:val="both"/>
              <w:rPr>
                <w:rFonts w:ascii="Arial" w:hAnsi="Arial" w:cs="Arial"/>
                <w:sz w:val="24"/>
                <w:szCs w:val="24"/>
                <w:lang w:val="el-GR"/>
              </w:rPr>
            </w:pPr>
            <w:r>
              <w:rPr>
                <w:rFonts w:ascii="Arial" w:hAnsi="Arial" w:cs="Arial"/>
                <w:sz w:val="24"/>
                <w:szCs w:val="24"/>
                <w:lang w:val="el-GR"/>
              </w:rPr>
              <w:t xml:space="preserve">     </w:t>
            </w:r>
            <w:r w:rsidR="00800989">
              <w:rPr>
                <w:rFonts w:ascii="Arial" w:hAnsi="Arial" w:cs="Arial"/>
                <w:sz w:val="24"/>
                <w:szCs w:val="24"/>
                <w:lang w:val="el-GR"/>
              </w:rPr>
              <w:t xml:space="preserve">  </w:t>
            </w:r>
            <w:r>
              <w:rPr>
                <w:rFonts w:ascii="Arial" w:hAnsi="Arial" w:cs="Arial"/>
                <w:sz w:val="24"/>
                <w:szCs w:val="24"/>
                <w:lang w:val="el-GR"/>
              </w:rPr>
              <w:t xml:space="preserve">(2) </w:t>
            </w:r>
            <w:r w:rsidRPr="00412C63">
              <w:rPr>
                <w:rFonts w:ascii="Arial" w:hAnsi="Arial" w:cs="Arial"/>
                <w:sz w:val="24"/>
                <w:szCs w:val="24"/>
                <w:lang w:val="el-GR"/>
              </w:rPr>
              <w:t xml:space="preserve">Τα καθήκοντα υπαλλήλου είναι τα καθορισμένα καθήκοντα της θέσης του, όπως αυτά εκτίθενται στο οικείο σχέδιο υπηρεσίας, ως επίσης </w:t>
            </w:r>
            <w:r w:rsidRPr="00412C63">
              <w:rPr>
                <w:rFonts w:ascii="Arial" w:hAnsi="Arial" w:cs="Arial"/>
                <w:sz w:val="24"/>
                <w:szCs w:val="24"/>
                <w:lang w:val="el-GR"/>
              </w:rPr>
              <w:lastRenderedPageBreak/>
              <w:t>και οποιαδήποτε άλλα συναφή καθήκοντα τα οποία δυνατό να ανατίθενται σ</w:t>
            </w:r>
            <w:r w:rsidR="008505C5">
              <w:rPr>
                <w:rFonts w:ascii="Arial" w:hAnsi="Arial" w:cs="Arial"/>
                <w:sz w:val="24"/>
                <w:szCs w:val="24"/>
                <w:lang w:val="el-GR"/>
              </w:rPr>
              <w:t>ε</w:t>
            </w:r>
            <w:r w:rsidRPr="00412C63">
              <w:rPr>
                <w:rFonts w:ascii="Arial" w:hAnsi="Arial" w:cs="Arial"/>
                <w:sz w:val="24"/>
                <w:szCs w:val="24"/>
                <w:lang w:val="el-GR"/>
              </w:rPr>
              <w:t xml:space="preserve"> αυτόν.</w:t>
            </w:r>
          </w:p>
        </w:tc>
      </w:tr>
      <w:tr w:rsidR="00412C63" w:rsidRPr="00BC429C" w14:paraId="581DD639" w14:textId="77777777" w:rsidTr="00947CF2">
        <w:trPr>
          <w:trHeight w:val="247"/>
        </w:trPr>
        <w:tc>
          <w:tcPr>
            <w:tcW w:w="2055" w:type="dxa"/>
          </w:tcPr>
          <w:p w14:paraId="06039142" w14:textId="77777777" w:rsidR="00412C63" w:rsidRPr="00B80219" w:rsidRDefault="00412C63" w:rsidP="00412C63">
            <w:pPr>
              <w:pStyle w:val="BodyText"/>
              <w:tabs>
                <w:tab w:val="left" w:pos="0"/>
              </w:tabs>
              <w:spacing w:after="0" w:line="360" w:lineRule="auto"/>
              <w:rPr>
                <w:rFonts w:ascii="Arial" w:hAnsi="Arial" w:cs="Arial"/>
                <w:lang w:val="el-GR"/>
              </w:rPr>
            </w:pPr>
          </w:p>
        </w:tc>
        <w:tc>
          <w:tcPr>
            <w:tcW w:w="7812" w:type="dxa"/>
            <w:gridSpan w:val="14"/>
          </w:tcPr>
          <w:p w14:paraId="51E84EA4" w14:textId="77777777" w:rsidR="00412C63" w:rsidRDefault="00412C63" w:rsidP="00412C63">
            <w:pPr>
              <w:tabs>
                <w:tab w:val="left" w:pos="-2268"/>
                <w:tab w:val="left" w:pos="-1276"/>
                <w:tab w:val="left" w:pos="0"/>
              </w:tabs>
              <w:spacing w:line="360" w:lineRule="auto"/>
              <w:jc w:val="both"/>
              <w:rPr>
                <w:rFonts w:ascii="Arial" w:hAnsi="Arial" w:cs="Arial"/>
                <w:sz w:val="24"/>
                <w:szCs w:val="24"/>
                <w:lang w:val="el-GR"/>
              </w:rPr>
            </w:pPr>
          </w:p>
        </w:tc>
      </w:tr>
      <w:tr w:rsidR="00412C63" w:rsidRPr="00BC429C" w14:paraId="20714796" w14:textId="77777777" w:rsidTr="00947CF2">
        <w:trPr>
          <w:trHeight w:val="247"/>
        </w:trPr>
        <w:tc>
          <w:tcPr>
            <w:tcW w:w="2055" w:type="dxa"/>
          </w:tcPr>
          <w:p w14:paraId="0BB03116" w14:textId="77777777" w:rsidR="00412C63" w:rsidRPr="00412C63" w:rsidRDefault="00412C63" w:rsidP="00412C63">
            <w:pPr>
              <w:pStyle w:val="BodyText"/>
              <w:tabs>
                <w:tab w:val="left" w:pos="2127"/>
                <w:tab w:val="left" w:pos="2835"/>
              </w:tabs>
              <w:spacing w:after="0" w:line="360" w:lineRule="auto"/>
              <w:rPr>
                <w:rFonts w:ascii="Arial" w:hAnsi="Arial" w:cs="Arial"/>
                <w:lang w:val="en-US"/>
              </w:rPr>
            </w:pPr>
            <w:r w:rsidRPr="0073290E">
              <w:rPr>
                <w:rFonts w:ascii="Arial" w:hAnsi="Arial" w:cs="Arial"/>
                <w:sz w:val="24"/>
                <w:szCs w:val="24"/>
                <w:lang w:val="el-GR"/>
              </w:rPr>
              <w:t>Διαγωγή</w:t>
            </w:r>
            <w:r w:rsidRPr="0073290E">
              <w:rPr>
                <w:rFonts w:ascii="Arial" w:hAnsi="Arial" w:cs="Arial"/>
                <w:sz w:val="24"/>
                <w:szCs w:val="24"/>
                <w:lang w:val="en-US"/>
              </w:rPr>
              <w:t>.</w:t>
            </w:r>
          </w:p>
        </w:tc>
        <w:tc>
          <w:tcPr>
            <w:tcW w:w="7812" w:type="dxa"/>
            <w:gridSpan w:val="14"/>
          </w:tcPr>
          <w:p w14:paraId="0157CD72" w14:textId="53BD7257" w:rsidR="00412C63" w:rsidRPr="00412C63" w:rsidRDefault="00412C63" w:rsidP="00412C63">
            <w:pPr>
              <w:spacing w:line="360" w:lineRule="auto"/>
              <w:ind w:left="33"/>
              <w:jc w:val="both"/>
              <w:rPr>
                <w:rFonts w:ascii="Arial" w:hAnsi="Arial" w:cs="Arial"/>
                <w:sz w:val="24"/>
                <w:szCs w:val="24"/>
                <w:lang w:val="el-GR"/>
              </w:rPr>
            </w:pPr>
            <w:r>
              <w:rPr>
                <w:rFonts w:ascii="Arial" w:hAnsi="Arial" w:cs="Arial"/>
                <w:sz w:val="24"/>
                <w:szCs w:val="24"/>
                <w:lang w:val="el-GR"/>
              </w:rPr>
              <w:t xml:space="preserve">35.-(1) </w:t>
            </w:r>
            <w:r w:rsidRPr="00412C63">
              <w:rPr>
                <w:rFonts w:ascii="Arial" w:hAnsi="Arial" w:cs="Arial"/>
                <w:sz w:val="24"/>
                <w:szCs w:val="24"/>
                <w:lang w:val="el-GR"/>
              </w:rPr>
              <w:t xml:space="preserve">Η διαγωγή υπαλλήλου πρέπει να είναι σύμφωνη με τις διατάξεις του Νόμου και </w:t>
            </w:r>
            <w:r w:rsidR="00B26496">
              <w:rPr>
                <w:rFonts w:ascii="Arial" w:hAnsi="Arial" w:cs="Arial"/>
                <w:sz w:val="24"/>
                <w:szCs w:val="24"/>
                <w:lang w:val="el-GR"/>
              </w:rPr>
              <w:t xml:space="preserve">τις πρόνοιες </w:t>
            </w:r>
            <w:r w:rsidRPr="00412C63">
              <w:rPr>
                <w:rFonts w:ascii="Arial" w:hAnsi="Arial" w:cs="Arial"/>
                <w:sz w:val="24"/>
                <w:szCs w:val="24"/>
                <w:lang w:val="el-GR"/>
              </w:rPr>
              <w:t xml:space="preserve">των </w:t>
            </w:r>
            <w:r w:rsidR="008505C5">
              <w:rPr>
                <w:rFonts w:ascii="Arial" w:hAnsi="Arial" w:cs="Arial"/>
                <w:sz w:val="24"/>
                <w:szCs w:val="24"/>
                <w:lang w:val="el-GR"/>
              </w:rPr>
              <w:t xml:space="preserve">παρόντων </w:t>
            </w:r>
            <w:r w:rsidRPr="00412C63">
              <w:rPr>
                <w:rFonts w:ascii="Arial" w:hAnsi="Arial" w:cs="Arial"/>
                <w:sz w:val="24"/>
                <w:szCs w:val="24"/>
                <w:lang w:val="el-GR"/>
              </w:rPr>
              <w:t xml:space="preserve">Κανονισμών και σύμφωνα με οποιεσδήποτε εγκυκλίους και οδηγίες δυνατό να εκδίδονται από τον Εκτελεστικό Διευθυντή </w:t>
            </w:r>
            <w:proofErr w:type="spellStart"/>
            <w:r w:rsidRPr="00412C63">
              <w:rPr>
                <w:rFonts w:ascii="Arial" w:hAnsi="Arial" w:cs="Arial"/>
                <w:sz w:val="24"/>
                <w:szCs w:val="24"/>
                <w:lang w:val="el-GR"/>
              </w:rPr>
              <w:t>ΔΣΜΚ</w:t>
            </w:r>
            <w:proofErr w:type="spellEnd"/>
            <w:r w:rsidRPr="00412C63">
              <w:rPr>
                <w:rFonts w:ascii="Arial" w:hAnsi="Arial" w:cs="Arial"/>
                <w:sz w:val="24"/>
                <w:szCs w:val="24"/>
                <w:lang w:val="el-GR"/>
              </w:rPr>
              <w:t>.</w:t>
            </w:r>
          </w:p>
        </w:tc>
      </w:tr>
      <w:tr w:rsidR="00412C63" w:rsidRPr="00BC429C" w14:paraId="6F2AB09C" w14:textId="77777777" w:rsidTr="00947CF2">
        <w:trPr>
          <w:trHeight w:val="247"/>
        </w:trPr>
        <w:tc>
          <w:tcPr>
            <w:tcW w:w="2055" w:type="dxa"/>
          </w:tcPr>
          <w:p w14:paraId="34D40FAC" w14:textId="77777777" w:rsidR="00412C63" w:rsidRPr="00412C63" w:rsidRDefault="00412C63" w:rsidP="00412C63">
            <w:pPr>
              <w:pStyle w:val="BodyText"/>
              <w:tabs>
                <w:tab w:val="left" w:pos="2127"/>
                <w:tab w:val="left" w:pos="2835"/>
              </w:tabs>
              <w:spacing w:after="0" w:line="360" w:lineRule="auto"/>
              <w:rPr>
                <w:rFonts w:ascii="Arial" w:hAnsi="Arial" w:cs="Arial"/>
                <w:lang w:val="el-GR"/>
              </w:rPr>
            </w:pPr>
          </w:p>
        </w:tc>
        <w:tc>
          <w:tcPr>
            <w:tcW w:w="7812" w:type="dxa"/>
            <w:gridSpan w:val="14"/>
          </w:tcPr>
          <w:p w14:paraId="466A1815" w14:textId="77777777" w:rsidR="00412C63" w:rsidRDefault="00412C63" w:rsidP="00412C63">
            <w:pPr>
              <w:spacing w:line="360" w:lineRule="auto"/>
              <w:ind w:left="33"/>
              <w:jc w:val="both"/>
              <w:rPr>
                <w:rFonts w:ascii="Arial" w:hAnsi="Arial" w:cs="Arial"/>
                <w:sz w:val="24"/>
                <w:szCs w:val="24"/>
                <w:lang w:val="el-GR"/>
              </w:rPr>
            </w:pPr>
          </w:p>
        </w:tc>
      </w:tr>
      <w:tr w:rsidR="00412C63" w:rsidRPr="00BC429C" w14:paraId="1456B173" w14:textId="77777777" w:rsidTr="00947CF2">
        <w:trPr>
          <w:trHeight w:val="247"/>
        </w:trPr>
        <w:tc>
          <w:tcPr>
            <w:tcW w:w="2055" w:type="dxa"/>
          </w:tcPr>
          <w:p w14:paraId="53C64410" w14:textId="77777777" w:rsidR="00412C63" w:rsidRPr="00412C63" w:rsidRDefault="00412C63" w:rsidP="00412C63">
            <w:pPr>
              <w:pStyle w:val="BodyText"/>
              <w:tabs>
                <w:tab w:val="left" w:pos="2127"/>
                <w:tab w:val="left" w:pos="2835"/>
              </w:tabs>
              <w:spacing w:after="0" w:line="360" w:lineRule="auto"/>
              <w:rPr>
                <w:rFonts w:ascii="Arial" w:hAnsi="Arial" w:cs="Arial"/>
                <w:lang w:val="el-GR"/>
              </w:rPr>
            </w:pPr>
          </w:p>
        </w:tc>
        <w:tc>
          <w:tcPr>
            <w:tcW w:w="7812" w:type="dxa"/>
            <w:gridSpan w:val="14"/>
          </w:tcPr>
          <w:p w14:paraId="782DE929" w14:textId="70C7B9D4" w:rsidR="00412C63" w:rsidRPr="00412C63" w:rsidRDefault="00412C63" w:rsidP="00412C63">
            <w:pPr>
              <w:spacing w:line="360" w:lineRule="auto"/>
              <w:ind w:left="33"/>
              <w:jc w:val="both"/>
              <w:rPr>
                <w:rFonts w:ascii="Arial" w:hAnsi="Arial" w:cs="Arial"/>
                <w:sz w:val="24"/>
                <w:szCs w:val="24"/>
                <w:lang w:val="el-GR"/>
              </w:rPr>
            </w:pPr>
            <w:r>
              <w:rPr>
                <w:rFonts w:ascii="Arial" w:hAnsi="Arial" w:cs="Arial"/>
                <w:sz w:val="24"/>
                <w:szCs w:val="24"/>
                <w:lang w:val="el-GR"/>
              </w:rPr>
              <w:t xml:space="preserve">    </w:t>
            </w:r>
            <w:r w:rsidR="00800989">
              <w:rPr>
                <w:rFonts w:ascii="Arial" w:hAnsi="Arial" w:cs="Arial"/>
                <w:sz w:val="24"/>
                <w:szCs w:val="24"/>
                <w:lang w:val="el-GR"/>
              </w:rPr>
              <w:t xml:space="preserve"> </w:t>
            </w:r>
            <w:r>
              <w:rPr>
                <w:rFonts w:ascii="Arial" w:hAnsi="Arial" w:cs="Arial"/>
                <w:sz w:val="24"/>
                <w:szCs w:val="24"/>
                <w:lang w:val="el-GR"/>
              </w:rPr>
              <w:t xml:space="preserve"> (2) </w:t>
            </w:r>
            <w:r w:rsidRPr="00412C63">
              <w:rPr>
                <w:rFonts w:ascii="Arial" w:hAnsi="Arial" w:cs="Arial"/>
                <w:sz w:val="24"/>
                <w:szCs w:val="24"/>
                <w:lang w:val="el-GR"/>
              </w:rPr>
              <w:t>Μη συμμόρφωση</w:t>
            </w:r>
            <w:r w:rsidR="00B26496">
              <w:rPr>
                <w:rFonts w:ascii="Arial" w:hAnsi="Arial" w:cs="Arial"/>
                <w:sz w:val="24"/>
                <w:szCs w:val="24"/>
                <w:lang w:val="el-GR"/>
              </w:rPr>
              <w:t xml:space="preserve"> με της πρόνοιες των παρόντων Κανονισμών</w:t>
            </w:r>
            <w:r w:rsidRPr="00412C63">
              <w:rPr>
                <w:rFonts w:ascii="Arial" w:hAnsi="Arial" w:cs="Arial"/>
                <w:sz w:val="24"/>
                <w:szCs w:val="24"/>
                <w:lang w:val="el-GR"/>
              </w:rPr>
              <w:t xml:space="preserve"> αποτελεί λόγο </w:t>
            </w:r>
            <w:r>
              <w:rPr>
                <w:rFonts w:ascii="Arial" w:hAnsi="Arial" w:cs="Arial"/>
                <w:sz w:val="24"/>
                <w:szCs w:val="24"/>
                <w:lang w:val="el-GR"/>
              </w:rPr>
              <w:t>για τη λήψη πειθαρχικών μέτρων.</w:t>
            </w:r>
          </w:p>
        </w:tc>
      </w:tr>
      <w:tr w:rsidR="00412C63" w:rsidRPr="00BC429C" w14:paraId="67D77728" w14:textId="77777777" w:rsidTr="00947CF2">
        <w:trPr>
          <w:trHeight w:val="247"/>
        </w:trPr>
        <w:tc>
          <w:tcPr>
            <w:tcW w:w="2055" w:type="dxa"/>
          </w:tcPr>
          <w:p w14:paraId="5CE23D73" w14:textId="77777777" w:rsidR="00412C63" w:rsidRPr="00412C63" w:rsidRDefault="00412C63" w:rsidP="00412C63">
            <w:pPr>
              <w:pStyle w:val="BodyText"/>
              <w:tabs>
                <w:tab w:val="left" w:pos="2127"/>
                <w:tab w:val="left" w:pos="2835"/>
              </w:tabs>
              <w:spacing w:after="0" w:line="360" w:lineRule="auto"/>
              <w:rPr>
                <w:rFonts w:ascii="Arial" w:hAnsi="Arial" w:cs="Arial"/>
                <w:lang w:val="el-GR"/>
              </w:rPr>
            </w:pPr>
          </w:p>
        </w:tc>
        <w:tc>
          <w:tcPr>
            <w:tcW w:w="7812" w:type="dxa"/>
            <w:gridSpan w:val="14"/>
          </w:tcPr>
          <w:p w14:paraId="6E5C5937" w14:textId="77777777" w:rsidR="00412C63" w:rsidRDefault="00412C63" w:rsidP="00412C63">
            <w:pPr>
              <w:spacing w:line="360" w:lineRule="auto"/>
              <w:ind w:left="33"/>
              <w:jc w:val="both"/>
              <w:rPr>
                <w:rFonts w:ascii="Arial" w:hAnsi="Arial" w:cs="Arial"/>
                <w:sz w:val="24"/>
                <w:szCs w:val="24"/>
                <w:lang w:val="el-GR"/>
              </w:rPr>
            </w:pPr>
          </w:p>
        </w:tc>
      </w:tr>
      <w:tr w:rsidR="00412C63" w:rsidRPr="00BC429C" w14:paraId="68E61192" w14:textId="77777777" w:rsidTr="00947CF2">
        <w:trPr>
          <w:trHeight w:val="247"/>
        </w:trPr>
        <w:tc>
          <w:tcPr>
            <w:tcW w:w="2055" w:type="dxa"/>
          </w:tcPr>
          <w:p w14:paraId="50033430" w14:textId="77777777" w:rsidR="00412C63" w:rsidRPr="00412C63" w:rsidRDefault="00412C63" w:rsidP="00412C63">
            <w:pPr>
              <w:pStyle w:val="BodyText"/>
              <w:tabs>
                <w:tab w:val="left" w:pos="2127"/>
                <w:tab w:val="left" w:pos="2835"/>
              </w:tabs>
              <w:spacing w:after="0" w:line="360" w:lineRule="auto"/>
              <w:rPr>
                <w:rFonts w:ascii="Arial" w:hAnsi="Arial" w:cs="Arial"/>
                <w:lang w:val="en-US"/>
              </w:rPr>
            </w:pPr>
            <w:r w:rsidRPr="0073290E">
              <w:rPr>
                <w:rFonts w:ascii="Arial" w:hAnsi="Arial" w:cs="Arial"/>
                <w:sz w:val="24"/>
                <w:szCs w:val="24"/>
                <w:lang w:val="el-GR"/>
              </w:rPr>
              <w:t>Δημοσιεύσεις από υπαλλήλους</w:t>
            </w:r>
            <w:r w:rsidRPr="0073290E">
              <w:rPr>
                <w:rFonts w:ascii="Arial" w:hAnsi="Arial" w:cs="Arial"/>
                <w:sz w:val="24"/>
                <w:szCs w:val="24"/>
                <w:lang w:val="en-US"/>
              </w:rPr>
              <w:t>.</w:t>
            </w:r>
          </w:p>
        </w:tc>
        <w:tc>
          <w:tcPr>
            <w:tcW w:w="7812" w:type="dxa"/>
            <w:gridSpan w:val="14"/>
          </w:tcPr>
          <w:p w14:paraId="25F5FC8A" w14:textId="0351FA3F" w:rsidR="00412C63" w:rsidRPr="00412C63" w:rsidRDefault="00412C63" w:rsidP="00800989">
            <w:pPr>
              <w:tabs>
                <w:tab w:val="left" w:pos="488"/>
              </w:tabs>
              <w:spacing w:line="360" w:lineRule="auto"/>
              <w:ind w:left="34"/>
              <w:jc w:val="both"/>
              <w:rPr>
                <w:rFonts w:ascii="Arial" w:hAnsi="Arial" w:cs="Arial"/>
                <w:sz w:val="24"/>
                <w:szCs w:val="24"/>
                <w:lang w:val="el-GR"/>
              </w:rPr>
            </w:pPr>
            <w:r>
              <w:rPr>
                <w:rFonts w:ascii="Arial" w:hAnsi="Arial" w:cs="Arial"/>
                <w:sz w:val="24"/>
                <w:szCs w:val="24"/>
                <w:lang w:val="el-GR"/>
              </w:rPr>
              <w:t xml:space="preserve">36.-(1) </w:t>
            </w:r>
            <w:r w:rsidRPr="00412C63">
              <w:rPr>
                <w:rFonts w:ascii="Arial" w:hAnsi="Arial" w:cs="Arial"/>
                <w:sz w:val="24"/>
                <w:szCs w:val="24"/>
                <w:lang w:val="el-GR"/>
              </w:rPr>
              <w:t xml:space="preserve">Υπάλληλος </w:t>
            </w:r>
            <w:r w:rsidR="008505C5">
              <w:rPr>
                <w:rFonts w:ascii="Arial" w:hAnsi="Arial" w:cs="Arial"/>
                <w:sz w:val="24"/>
                <w:szCs w:val="24"/>
                <w:lang w:val="el-GR"/>
              </w:rPr>
              <w:t>δύναται</w:t>
            </w:r>
            <w:r w:rsidR="008505C5" w:rsidRPr="00412C63">
              <w:rPr>
                <w:rFonts w:ascii="Arial" w:hAnsi="Arial" w:cs="Arial"/>
                <w:sz w:val="24"/>
                <w:szCs w:val="24"/>
                <w:lang w:val="el-GR"/>
              </w:rPr>
              <w:t xml:space="preserve"> </w:t>
            </w:r>
            <w:r w:rsidRPr="00412C63">
              <w:rPr>
                <w:rFonts w:ascii="Arial" w:hAnsi="Arial" w:cs="Arial"/>
                <w:sz w:val="24"/>
                <w:szCs w:val="24"/>
                <w:lang w:val="el-GR"/>
              </w:rPr>
              <w:t xml:space="preserve">να δημοσιεύει ενυπόγραφα ή να μεταδίδει από το ραδιόφωνο, την τηλεόραση, ή άλλο μέσο  οποιαδήποτε ύλη μη πολιτικής ή διοικητικής φύσεως, η οποία αναφέρεται σε θέματα γενικού ενδιαφέροντος, δεδομένου ότι ο </w:t>
            </w:r>
            <w:r w:rsidR="00001AA4">
              <w:rPr>
                <w:rFonts w:ascii="Arial" w:hAnsi="Arial" w:cs="Arial"/>
                <w:sz w:val="24"/>
                <w:szCs w:val="24"/>
                <w:lang w:val="el-GR"/>
              </w:rPr>
              <w:t xml:space="preserve">εν λόγω </w:t>
            </w:r>
            <w:r w:rsidRPr="00412C63">
              <w:rPr>
                <w:rFonts w:ascii="Arial" w:hAnsi="Arial" w:cs="Arial"/>
                <w:sz w:val="24"/>
                <w:szCs w:val="24"/>
                <w:lang w:val="el-GR"/>
              </w:rPr>
              <w:t xml:space="preserve">υπάλληλος δεν αναγγέλλεται υπό την επίσημη του ιδιότητα και νοουμένου ότι δημοσιεύματα που αφορούν </w:t>
            </w:r>
            <w:r w:rsidR="00737E49">
              <w:rPr>
                <w:rFonts w:ascii="Arial" w:hAnsi="Arial" w:cs="Arial"/>
                <w:sz w:val="24"/>
                <w:szCs w:val="24"/>
                <w:lang w:val="el-GR"/>
              </w:rPr>
              <w:t xml:space="preserve">τον </w:t>
            </w:r>
            <w:proofErr w:type="spellStart"/>
            <w:r w:rsidR="00737E49">
              <w:rPr>
                <w:rFonts w:ascii="Arial" w:hAnsi="Arial" w:cs="Arial"/>
                <w:sz w:val="24"/>
                <w:szCs w:val="24"/>
                <w:lang w:val="el-GR"/>
              </w:rPr>
              <w:t>ΔΣΜΚ</w:t>
            </w:r>
            <w:proofErr w:type="spellEnd"/>
            <w:r w:rsidR="00737E49">
              <w:rPr>
                <w:rFonts w:ascii="Arial" w:hAnsi="Arial" w:cs="Arial"/>
                <w:sz w:val="24"/>
                <w:szCs w:val="24"/>
                <w:lang w:val="el-GR"/>
              </w:rPr>
              <w:t xml:space="preserve"> </w:t>
            </w:r>
            <w:r w:rsidRPr="00412C63">
              <w:rPr>
                <w:rFonts w:ascii="Arial" w:hAnsi="Arial" w:cs="Arial"/>
                <w:sz w:val="24"/>
                <w:szCs w:val="24"/>
                <w:lang w:val="el-GR"/>
              </w:rPr>
              <w:t xml:space="preserve">εγκρίνονται, πριν από τη δημοσίευσή τους, από τον Εκτελεστικό Διευθυντή </w:t>
            </w:r>
            <w:proofErr w:type="spellStart"/>
            <w:r w:rsidRPr="00412C63">
              <w:rPr>
                <w:rFonts w:ascii="Arial" w:hAnsi="Arial" w:cs="Arial"/>
                <w:sz w:val="24"/>
                <w:szCs w:val="24"/>
                <w:lang w:val="el-GR"/>
              </w:rPr>
              <w:t>ΔΣΜΚ</w:t>
            </w:r>
            <w:proofErr w:type="spellEnd"/>
            <w:r w:rsidRPr="00412C63">
              <w:rPr>
                <w:rFonts w:ascii="Arial" w:hAnsi="Arial" w:cs="Arial"/>
                <w:sz w:val="24"/>
                <w:szCs w:val="24"/>
                <w:lang w:val="el-GR"/>
              </w:rPr>
              <w:t>.</w:t>
            </w:r>
          </w:p>
        </w:tc>
      </w:tr>
      <w:tr w:rsidR="00412C63" w:rsidRPr="00BC429C" w14:paraId="5AF720F9" w14:textId="77777777" w:rsidTr="00947CF2">
        <w:trPr>
          <w:trHeight w:val="247"/>
        </w:trPr>
        <w:tc>
          <w:tcPr>
            <w:tcW w:w="2055" w:type="dxa"/>
          </w:tcPr>
          <w:p w14:paraId="5D3D0D44" w14:textId="77777777" w:rsidR="00412C63" w:rsidRPr="00B80219" w:rsidRDefault="00412C63" w:rsidP="00412C63">
            <w:pPr>
              <w:pStyle w:val="BodyText"/>
              <w:tabs>
                <w:tab w:val="left" w:pos="0"/>
              </w:tabs>
              <w:spacing w:after="0" w:line="360" w:lineRule="auto"/>
              <w:rPr>
                <w:rFonts w:ascii="Arial" w:hAnsi="Arial" w:cs="Arial"/>
                <w:lang w:val="el-GR"/>
              </w:rPr>
            </w:pPr>
          </w:p>
        </w:tc>
        <w:tc>
          <w:tcPr>
            <w:tcW w:w="7812" w:type="dxa"/>
            <w:gridSpan w:val="14"/>
          </w:tcPr>
          <w:p w14:paraId="0A32D3E1" w14:textId="77777777" w:rsidR="00412C63" w:rsidRDefault="00412C63" w:rsidP="00412C63">
            <w:pPr>
              <w:tabs>
                <w:tab w:val="left" w:pos="-2268"/>
                <w:tab w:val="left" w:pos="-1276"/>
                <w:tab w:val="left" w:pos="0"/>
              </w:tabs>
              <w:spacing w:line="360" w:lineRule="auto"/>
              <w:jc w:val="both"/>
              <w:rPr>
                <w:rFonts w:ascii="Arial" w:hAnsi="Arial" w:cs="Arial"/>
                <w:sz w:val="24"/>
                <w:szCs w:val="24"/>
                <w:lang w:val="el-GR"/>
              </w:rPr>
            </w:pPr>
          </w:p>
        </w:tc>
      </w:tr>
      <w:tr w:rsidR="00412C63" w:rsidRPr="00BC429C" w14:paraId="444A469F" w14:textId="77777777" w:rsidTr="00947CF2">
        <w:trPr>
          <w:trHeight w:val="247"/>
        </w:trPr>
        <w:tc>
          <w:tcPr>
            <w:tcW w:w="2055" w:type="dxa"/>
          </w:tcPr>
          <w:p w14:paraId="55B8E02D" w14:textId="77777777" w:rsidR="00412C63" w:rsidRPr="00B80219" w:rsidRDefault="00412C63" w:rsidP="00412C63">
            <w:pPr>
              <w:pStyle w:val="BodyText"/>
              <w:tabs>
                <w:tab w:val="left" w:pos="0"/>
              </w:tabs>
              <w:spacing w:after="0" w:line="360" w:lineRule="auto"/>
              <w:rPr>
                <w:rFonts w:ascii="Arial" w:hAnsi="Arial" w:cs="Arial"/>
                <w:lang w:val="el-GR"/>
              </w:rPr>
            </w:pPr>
          </w:p>
        </w:tc>
        <w:tc>
          <w:tcPr>
            <w:tcW w:w="7812" w:type="dxa"/>
            <w:gridSpan w:val="14"/>
          </w:tcPr>
          <w:p w14:paraId="307CF185" w14:textId="3930F1AD" w:rsidR="00412C63" w:rsidRDefault="00412C63" w:rsidP="00412C63">
            <w:pPr>
              <w:spacing w:line="360" w:lineRule="auto"/>
              <w:ind w:left="34"/>
              <w:jc w:val="both"/>
              <w:rPr>
                <w:rFonts w:ascii="Arial" w:hAnsi="Arial" w:cs="Arial"/>
                <w:sz w:val="24"/>
                <w:szCs w:val="24"/>
                <w:lang w:val="el-GR"/>
              </w:rPr>
            </w:pPr>
            <w:r>
              <w:rPr>
                <w:rFonts w:ascii="Arial" w:hAnsi="Arial" w:cs="Arial"/>
                <w:sz w:val="24"/>
                <w:szCs w:val="24"/>
                <w:lang w:val="el-GR"/>
              </w:rPr>
              <w:t xml:space="preserve">     </w:t>
            </w:r>
            <w:r w:rsidR="00800989">
              <w:rPr>
                <w:rFonts w:ascii="Arial" w:hAnsi="Arial" w:cs="Arial"/>
                <w:sz w:val="24"/>
                <w:szCs w:val="24"/>
                <w:lang w:val="el-GR"/>
              </w:rPr>
              <w:t xml:space="preserve"> </w:t>
            </w:r>
            <w:r>
              <w:rPr>
                <w:rFonts w:ascii="Arial" w:hAnsi="Arial" w:cs="Arial"/>
                <w:sz w:val="24"/>
                <w:szCs w:val="24"/>
                <w:lang w:val="el-GR"/>
              </w:rPr>
              <w:t xml:space="preserve">(2) </w:t>
            </w:r>
            <w:r w:rsidRPr="00412C63">
              <w:rPr>
                <w:rFonts w:ascii="Arial" w:hAnsi="Arial" w:cs="Arial"/>
                <w:sz w:val="24"/>
                <w:szCs w:val="24"/>
                <w:lang w:val="el-GR"/>
              </w:rPr>
              <w:t xml:space="preserve">Κανένας υπάλληλος δεν επιτρέπεται να αμείβεται για οποιαδήποτε δημοσίευση ή εκπομπή, χωρίς την άδεια του Εκτελεστικού Διευθυντή </w:t>
            </w:r>
            <w:proofErr w:type="spellStart"/>
            <w:r w:rsidRPr="00412C63">
              <w:rPr>
                <w:rFonts w:ascii="Arial" w:hAnsi="Arial" w:cs="Arial"/>
                <w:sz w:val="24"/>
                <w:szCs w:val="24"/>
                <w:lang w:val="el-GR"/>
              </w:rPr>
              <w:t>ΔΣΜΚ</w:t>
            </w:r>
            <w:proofErr w:type="spellEnd"/>
            <w:r w:rsidRPr="00412C63">
              <w:rPr>
                <w:rFonts w:ascii="Arial" w:hAnsi="Arial" w:cs="Arial"/>
                <w:sz w:val="24"/>
                <w:szCs w:val="24"/>
                <w:lang w:val="el-GR"/>
              </w:rPr>
              <w:t xml:space="preserve">. </w:t>
            </w:r>
          </w:p>
        </w:tc>
      </w:tr>
      <w:tr w:rsidR="00412C63" w:rsidRPr="00BC429C" w14:paraId="4E4B5E1E" w14:textId="77777777" w:rsidTr="00947CF2">
        <w:trPr>
          <w:trHeight w:val="247"/>
        </w:trPr>
        <w:tc>
          <w:tcPr>
            <w:tcW w:w="2055" w:type="dxa"/>
          </w:tcPr>
          <w:p w14:paraId="70840A4A" w14:textId="77777777" w:rsidR="00412C63" w:rsidRPr="00B80219" w:rsidRDefault="00412C63" w:rsidP="00412C63">
            <w:pPr>
              <w:pStyle w:val="BodyText"/>
              <w:tabs>
                <w:tab w:val="left" w:pos="0"/>
              </w:tabs>
              <w:spacing w:after="0" w:line="360" w:lineRule="auto"/>
              <w:rPr>
                <w:rFonts w:ascii="Arial" w:hAnsi="Arial" w:cs="Arial"/>
                <w:lang w:val="el-GR"/>
              </w:rPr>
            </w:pPr>
          </w:p>
        </w:tc>
        <w:tc>
          <w:tcPr>
            <w:tcW w:w="7812" w:type="dxa"/>
            <w:gridSpan w:val="14"/>
          </w:tcPr>
          <w:p w14:paraId="148BB27F" w14:textId="77777777" w:rsidR="00412C63" w:rsidRDefault="00412C63" w:rsidP="00412C63">
            <w:pPr>
              <w:tabs>
                <w:tab w:val="left" w:pos="-2268"/>
                <w:tab w:val="left" w:pos="-1276"/>
                <w:tab w:val="left" w:pos="0"/>
              </w:tabs>
              <w:spacing w:line="360" w:lineRule="auto"/>
              <w:jc w:val="both"/>
              <w:rPr>
                <w:rFonts w:ascii="Arial" w:hAnsi="Arial" w:cs="Arial"/>
                <w:sz w:val="24"/>
                <w:szCs w:val="24"/>
                <w:lang w:val="el-GR"/>
              </w:rPr>
            </w:pPr>
          </w:p>
        </w:tc>
      </w:tr>
      <w:tr w:rsidR="00412C63" w:rsidRPr="00BC429C" w14:paraId="5D8C30B5" w14:textId="77777777" w:rsidTr="00947CF2">
        <w:trPr>
          <w:trHeight w:val="247"/>
        </w:trPr>
        <w:tc>
          <w:tcPr>
            <w:tcW w:w="2055" w:type="dxa"/>
          </w:tcPr>
          <w:p w14:paraId="32F898B3" w14:textId="77777777" w:rsidR="00EC4D5E" w:rsidRDefault="00EF5726" w:rsidP="00412C63">
            <w:pPr>
              <w:pStyle w:val="BodyText"/>
              <w:tabs>
                <w:tab w:val="left" w:pos="0"/>
              </w:tabs>
              <w:spacing w:after="0" w:line="360" w:lineRule="auto"/>
              <w:rPr>
                <w:rFonts w:ascii="Arial" w:hAnsi="Arial" w:cs="Arial"/>
                <w:sz w:val="24"/>
                <w:szCs w:val="24"/>
                <w:lang w:val="el-GR"/>
              </w:rPr>
            </w:pPr>
            <w:r w:rsidRPr="0073290E">
              <w:rPr>
                <w:rFonts w:ascii="Arial" w:hAnsi="Arial" w:cs="Arial"/>
                <w:sz w:val="24"/>
                <w:szCs w:val="24"/>
                <w:lang w:val="el-GR"/>
              </w:rPr>
              <w:t xml:space="preserve">Χρόνος </w:t>
            </w:r>
          </w:p>
          <w:p w14:paraId="64CBA42B" w14:textId="7FA85B10" w:rsidR="00412C63" w:rsidRDefault="00EF5726" w:rsidP="00412C63">
            <w:pPr>
              <w:pStyle w:val="BodyText"/>
              <w:tabs>
                <w:tab w:val="left" w:pos="0"/>
              </w:tabs>
              <w:spacing w:after="0" w:line="360" w:lineRule="auto"/>
              <w:rPr>
                <w:rFonts w:ascii="Arial" w:hAnsi="Arial" w:cs="Arial"/>
                <w:sz w:val="24"/>
                <w:szCs w:val="24"/>
                <w:lang w:val="el-GR"/>
              </w:rPr>
            </w:pPr>
            <w:r w:rsidRPr="0073290E">
              <w:rPr>
                <w:rFonts w:ascii="Arial" w:hAnsi="Arial" w:cs="Arial"/>
                <w:sz w:val="24"/>
                <w:szCs w:val="24"/>
                <w:lang w:val="el-GR"/>
              </w:rPr>
              <w:t>εργασίας και ωράριο υπαλλήλων.</w:t>
            </w:r>
          </w:p>
          <w:p w14:paraId="78BA6859" w14:textId="544E221B" w:rsidR="00737E49" w:rsidRDefault="00737E49" w:rsidP="00412C63">
            <w:pPr>
              <w:pStyle w:val="BodyText"/>
              <w:tabs>
                <w:tab w:val="left" w:pos="0"/>
              </w:tabs>
              <w:spacing w:after="0" w:line="360" w:lineRule="auto"/>
              <w:rPr>
                <w:rFonts w:ascii="Arial" w:hAnsi="Arial" w:cs="Arial"/>
                <w:sz w:val="24"/>
                <w:szCs w:val="24"/>
                <w:lang w:val="el-GR"/>
              </w:rPr>
            </w:pPr>
            <w:r>
              <w:rPr>
                <w:rFonts w:ascii="Arial" w:hAnsi="Arial" w:cs="Arial"/>
                <w:sz w:val="24"/>
                <w:szCs w:val="24"/>
                <w:lang w:val="el-GR"/>
              </w:rPr>
              <w:t>Επίσημη</w:t>
            </w:r>
          </w:p>
          <w:p w14:paraId="547F53CD" w14:textId="1812EC6F" w:rsidR="00737E49" w:rsidRDefault="00737E49" w:rsidP="00412C63">
            <w:pPr>
              <w:pStyle w:val="BodyText"/>
              <w:tabs>
                <w:tab w:val="left" w:pos="0"/>
              </w:tabs>
              <w:spacing w:after="0" w:line="360" w:lineRule="auto"/>
              <w:rPr>
                <w:rFonts w:ascii="Arial" w:hAnsi="Arial" w:cs="Arial"/>
                <w:sz w:val="24"/>
                <w:szCs w:val="24"/>
                <w:lang w:val="el-GR"/>
              </w:rPr>
            </w:pPr>
            <w:r>
              <w:rPr>
                <w:rFonts w:ascii="Arial" w:hAnsi="Arial" w:cs="Arial"/>
                <w:sz w:val="24"/>
                <w:szCs w:val="24"/>
                <w:lang w:val="el-GR"/>
              </w:rPr>
              <w:t>Εφημερίδα,</w:t>
            </w:r>
          </w:p>
          <w:p w14:paraId="2905194B" w14:textId="5DF6ADA0" w:rsidR="00737E49" w:rsidRDefault="00737E49" w:rsidP="00412C63">
            <w:pPr>
              <w:pStyle w:val="BodyText"/>
              <w:tabs>
                <w:tab w:val="left" w:pos="0"/>
              </w:tabs>
              <w:spacing w:after="0" w:line="360" w:lineRule="auto"/>
              <w:rPr>
                <w:rFonts w:ascii="Arial" w:hAnsi="Arial" w:cs="Arial"/>
                <w:sz w:val="24"/>
                <w:szCs w:val="24"/>
                <w:lang w:val="el-GR"/>
              </w:rPr>
            </w:pPr>
            <w:r>
              <w:rPr>
                <w:rFonts w:ascii="Arial" w:hAnsi="Arial" w:cs="Arial"/>
                <w:sz w:val="24"/>
                <w:szCs w:val="24"/>
                <w:lang w:val="el-GR"/>
              </w:rPr>
              <w:t>Παράρτημα</w:t>
            </w:r>
          </w:p>
          <w:p w14:paraId="5B6FB85A" w14:textId="5206C06E" w:rsidR="00737E49" w:rsidRDefault="00737E49" w:rsidP="00412C63">
            <w:pPr>
              <w:pStyle w:val="BodyText"/>
              <w:tabs>
                <w:tab w:val="left" w:pos="0"/>
              </w:tabs>
              <w:spacing w:after="0" w:line="360" w:lineRule="auto"/>
              <w:rPr>
                <w:rFonts w:ascii="Arial" w:hAnsi="Arial" w:cs="Arial"/>
                <w:sz w:val="24"/>
                <w:szCs w:val="24"/>
                <w:lang w:val="el-GR"/>
              </w:rPr>
            </w:pPr>
            <w:r>
              <w:rPr>
                <w:rFonts w:ascii="Arial" w:hAnsi="Arial" w:cs="Arial"/>
                <w:sz w:val="24"/>
                <w:szCs w:val="24"/>
                <w:lang w:val="el-GR"/>
              </w:rPr>
              <w:t>Τρίτο (Ι):</w:t>
            </w:r>
          </w:p>
          <w:p w14:paraId="6811107A" w14:textId="4BE72895" w:rsidR="00737E49" w:rsidRDefault="00737E49" w:rsidP="00737E49">
            <w:pPr>
              <w:pStyle w:val="BodyText"/>
              <w:spacing w:after="0" w:line="360" w:lineRule="auto"/>
              <w:ind w:left="257"/>
              <w:rPr>
                <w:rFonts w:ascii="Arial" w:hAnsi="Arial" w:cs="Arial"/>
                <w:sz w:val="24"/>
                <w:szCs w:val="24"/>
                <w:lang w:val="el-GR"/>
              </w:rPr>
            </w:pPr>
            <w:r>
              <w:rPr>
                <w:rFonts w:ascii="Arial" w:hAnsi="Arial" w:cs="Arial"/>
                <w:sz w:val="24"/>
                <w:szCs w:val="24"/>
                <w:lang w:val="el-GR"/>
              </w:rPr>
              <w:t>31.12.1990</w:t>
            </w:r>
          </w:p>
          <w:p w14:paraId="7E0CCACB" w14:textId="0793968E" w:rsidR="00737E49" w:rsidRDefault="00737E49" w:rsidP="00737E49">
            <w:pPr>
              <w:pStyle w:val="BodyText"/>
              <w:spacing w:after="0" w:line="360" w:lineRule="auto"/>
              <w:ind w:left="257"/>
              <w:rPr>
                <w:rFonts w:ascii="Arial" w:hAnsi="Arial" w:cs="Arial"/>
                <w:sz w:val="24"/>
                <w:szCs w:val="24"/>
                <w:lang w:val="el-GR"/>
              </w:rPr>
            </w:pPr>
            <w:r>
              <w:rPr>
                <w:rFonts w:ascii="Arial" w:hAnsi="Arial" w:cs="Arial"/>
                <w:sz w:val="24"/>
                <w:szCs w:val="24"/>
                <w:lang w:val="el-GR"/>
              </w:rPr>
              <w:t>13.11.1998</w:t>
            </w:r>
          </w:p>
          <w:p w14:paraId="44036C66" w14:textId="1D41940C" w:rsidR="00737E49" w:rsidRDefault="00737E49" w:rsidP="00737E49">
            <w:pPr>
              <w:pStyle w:val="BodyText"/>
              <w:spacing w:after="0" w:line="360" w:lineRule="auto"/>
              <w:ind w:left="257"/>
              <w:rPr>
                <w:rFonts w:ascii="Arial" w:hAnsi="Arial" w:cs="Arial"/>
                <w:sz w:val="24"/>
                <w:szCs w:val="24"/>
                <w:lang w:val="el-GR"/>
              </w:rPr>
            </w:pPr>
            <w:r>
              <w:rPr>
                <w:rFonts w:ascii="Arial" w:hAnsi="Arial" w:cs="Arial"/>
                <w:sz w:val="24"/>
                <w:szCs w:val="24"/>
                <w:lang w:val="el-GR"/>
              </w:rPr>
              <w:t>24.07.2009</w:t>
            </w:r>
          </w:p>
          <w:p w14:paraId="77D9561D" w14:textId="045284F1" w:rsidR="00737E49" w:rsidRDefault="00737E49" w:rsidP="00737E49">
            <w:pPr>
              <w:pStyle w:val="BodyText"/>
              <w:spacing w:after="0" w:line="360" w:lineRule="auto"/>
              <w:ind w:left="257"/>
              <w:rPr>
                <w:rFonts w:ascii="Arial" w:hAnsi="Arial" w:cs="Arial"/>
                <w:sz w:val="24"/>
                <w:szCs w:val="24"/>
                <w:lang w:val="el-GR"/>
              </w:rPr>
            </w:pPr>
            <w:r>
              <w:rPr>
                <w:rFonts w:ascii="Arial" w:hAnsi="Arial" w:cs="Arial"/>
                <w:sz w:val="24"/>
                <w:szCs w:val="24"/>
                <w:lang w:val="el-GR"/>
              </w:rPr>
              <w:lastRenderedPageBreak/>
              <w:t>21.12.2012</w:t>
            </w:r>
          </w:p>
          <w:p w14:paraId="3C6696A4" w14:textId="635EB928" w:rsidR="00737E49" w:rsidRPr="00933619" w:rsidRDefault="00737E49" w:rsidP="00933619">
            <w:pPr>
              <w:pStyle w:val="BodyText"/>
              <w:spacing w:after="0" w:line="360" w:lineRule="auto"/>
              <w:ind w:left="257"/>
              <w:rPr>
                <w:rFonts w:ascii="Arial" w:hAnsi="Arial" w:cs="Arial"/>
                <w:sz w:val="24"/>
                <w:szCs w:val="24"/>
                <w:lang w:val="el-GR"/>
              </w:rPr>
            </w:pPr>
            <w:r>
              <w:rPr>
                <w:rFonts w:ascii="Arial" w:hAnsi="Arial" w:cs="Arial"/>
                <w:sz w:val="24"/>
                <w:szCs w:val="24"/>
                <w:lang w:val="el-GR"/>
              </w:rPr>
              <w:t>20.12.2013.</w:t>
            </w:r>
          </w:p>
        </w:tc>
        <w:tc>
          <w:tcPr>
            <w:tcW w:w="7812" w:type="dxa"/>
            <w:gridSpan w:val="14"/>
          </w:tcPr>
          <w:p w14:paraId="46ADE114" w14:textId="47CAC105" w:rsidR="00EF5726" w:rsidRDefault="00EF5726" w:rsidP="00EF5726">
            <w:pPr>
              <w:spacing w:line="360" w:lineRule="auto"/>
              <w:ind w:left="34"/>
              <w:jc w:val="both"/>
              <w:rPr>
                <w:rFonts w:ascii="Arial" w:hAnsi="Arial" w:cs="Arial"/>
                <w:sz w:val="24"/>
                <w:szCs w:val="24"/>
                <w:lang w:val="el-GR"/>
              </w:rPr>
            </w:pPr>
            <w:r>
              <w:rPr>
                <w:rFonts w:ascii="Arial" w:hAnsi="Arial" w:cs="Arial"/>
                <w:sz w:val="24"/>
                <w:szCs w:val="24"/>
                <w:lang w:val="el-GR"/>
              </w:rPr>
              <w:lastRenderedPageBreak/>
              <w:t xml:space="preserve">37.-(1) </w:t>
            </w:r>
            <w:r w:rsidR="002C4FC8">
              <w:rPr>
                <w:rFonts w:ascii="Arial" w:hAnsi="Arial" w:cs="Arial"/>
                <w:sz w:val="24"/>
                <w:szCs w:val="24"/>
                <w:lang w:val="el-GR"/>
              </w:rPr>
              <w:t xml:space="preserve">Τηρουμένων των </w:t>
            </w:r>
            <w:r w:rsidR="00EC4D5E">
              <w:rPr>
                <w:rFonts w:ascii="Arial" w:hAnsi="Arial" w:cs="Arial"/>
                <w:sz w:val="24"/>
                <w:szCs w:val="24"/>
                <w:lang w:val="el-GR"/>
              </w:rPr>
              <w:t>προνοιών</w:t>
            </w:r>
            <w:r w:rsidR="002C4FC8">
              <w:rPr>
                <w:rFonts w:ascii="Arial" w:hAnsi="Arial" w:cs="Arial"/>
                <w:sz w:val="24"/>
                <w:szCs w:val="24"/>
                <w:lang w:val="el-GR"/>
              </w:rPr>
              <w:t xml:space="preserve"> του παρόντος Κανονισμού, στους ημερήσιους υπαλλήλους εφαρμόζονται οι πρόνοιες του Κανονισμού 2 των περί Δημόσιας Υπηρεσίας (Χρόνος Εργασίας) Κανονισμών:</w:t>
            </w:r>
          </w:p>
          <w:p w14:paraId="17A08B65" w14:textId="77777777" w:rsidR="00EF5726" w:rsidRPr="00EF5726" w:rsidRDefault="00EF5726" w:rsidP="00EF5726">
            <w:pPr>
              <w:spacing w:line="360" w:lineRule="auto"/>
              <w:ind w:left="34"/>
              <w:jc w:val="both"/>
              <w:rPr>
                <w:rFonts w:ascii="Arial" w:hAnsi="Arial" w:cs="Arial"/>
                <w:sz w:val="24"/>
                <w:szCs w:val="24"/>
                <w:lang w:val="el-GR"/>
              </w:rPr>
            </w:pPr>
          </w:p>
          <w:p w14:paraId="05104DFA" w14:textId="42CAE5C1" w:rsidR="00412C63" w:rsidRDefault="002C4FC8" w:rsidP="0073290E">
            <w:pPr>
              <w:tabs>
                <w:tab w:val="left" w:pos="370"/>
              </w:tabs>
              <w:spacing w:line="360" w:lineRule="auto"/>
              <w:ind w:left="34"/>
              <w:jc w:val="both"/>
              <w:rPr>
                <w:rFonts w:ascii="Arial" w:hAnsi="Arial" w:cs="Arial"/>
                <w:sz w:val="24"/>
                <w:szCs w:val="24"/>
                <w:lang w:val="el-GR"/>
              </w:rPr>
            </w:pPr>
            <w:r>
              <w:rPr>
                <w:rFonts w:ascii="Arial" w:hAnsi="Arial" w:cs="Arial"/>
                <w:sz w:val="24"/>
                <w:szCs w:val="24"/>
                <w:lang w:val="el-GR"/>
              </w:rPr>
              <w:tab/>
            </w:r>
          </w:p>
        </w:tc>
      </w:tr>
      <w:tr w:rsidR="00EF5726" w:rsidRPr="00BC429C" w14:paraId="1B7D6062" w14:textId="77777777" w:rsidTr="00947CF2">
        <w:trPr>
          <w:trHeight w:val="247"/>
        </w:trPr>
        <w:tc>
          <w:tcPr>
            <w:tcW w:w="2055" w:type="dxa"/>
          </w:tcPr>
          <w:p w14:paraId="66357521" w14:textId="77777777" w:rsidR="00EF5726" w:rsidRPr="00EF5726" w:rsidRDefault="00EF5726" w:rsidP="00412C63">
            <w:pPr>
              <w:pStyle w:val="BodyText"/>
              <w:tabs>
                <w:tab w:val="left" w:pos="0"/>
              </w:tabs>
              <w:spacing w:after="0" w:line="360" w:lineRule="auto"/>
              <w:rPr>
                <w:rFonts w:ascii="Arial" w:hAnsi="Arial" w:cs="Arial"/>
                <w:lang w:val="el-GR"/>
              </w:rPr>
            </w:pPr>
          </w:p>
        </w:tc>
        <w:tc>
          <w:tcPr>
            <w:tcW w:w="7812" w:type="dxa"/>
            <w:gridSpan w:val="14"/>
          </w:tcPr>
          <w:p w14:paraId="2BDB69FA" w14:textId="77777777" w:rsidR="00EF5726" w:rsidRDefault="00EF5726" w:rsidP="00EF5726">
            <w:pPr>
              <w:spacing w:line="360" w:lineRule="auto"/>
              <w:ind w:left="34"/>
              <w:jc w:val="both"/>
              <w:rPr>
                <w:rFonts w:ascii="Arial" w:hAnsi="Arial" w:cs="Arial"/>
                <w:sz w:val="24"/>
                <w:szCs w:val="24"/>
                <w:lang w:val="el-GR"/>
              </w:rPr>
            </w:pPr>
          </w:p>
        </w:tc>
      </w:tr>
      <w:tr w:rsidR="00933619" w:rsidRPr="00BC429C" w14:paraId="097D4A33" w14:textId="77777777" w:rsidTr="00947CF2">
        <w:trPr>
          <w:trHeight w:val="247"/>
        </w:trPr>
        <w:tc>
          <w:tcPr>
            <w:tcW w:w="2055" w:type="dxa"/>
          </w:tcPr>
          <w:p w14:paraId="6C8FB793" w14:textId="77777777" w:rsidR="00933619" w:rsidRPr="00EF5726" w:rsidRDefault="00933619" w:rsidP="00412C63">
            <w:pPr>
              <w:pStyle w:val="BodyText"/>
              <w:tabs>
                <w:tab w:val="left" w:pos="0"/>
              </w:tabs>
              <w:spacing w:after="0" w:line="360" w:lineRule="auto"/>
              <w:rPr>
                <w:rFonts w:ascii="Arial" w:hAnsi="Arial" w:cs="Arial"/>
                <w:lang w:val="el-GR"/>
              </w:rPr>
            </w:pPr>
          </w:p>
        </w:tc>
        <w:tc>
          <w:tcPr>
            <w:tcW w:w="7812" w:type="dxa"/>
            <w:gridSpan w:val="14"/>
          </w:tcPr>
          <w:p w14:paraId="60828035" w14:textId="43768643" w:rsidR="00933619" w:rsidRDefault="00933619" w:rsidP="00933619">
            <w:pPr>
              <w:tabs>
                <w:tab w:val="left" w:pos="327"/>
              </w:tabs>
              <w:spacing w:line="360" w:lineRule="auto"/>
              <w:ind w:left="34"/>
              <w:jc w:val="both"/>
              <w:rPr>
                <w:rFonts w:ascii="Arial" w:hAnsi="Arial" w:cs="Arial"/>
                <w:sz w:val="24"/>
                <w:szCs w:val="24"/>
                <w:lang w:val="el-GR"/>
              </w:rPr>
            </w:pPr>
            <w:r>
              <w:rPr>
                <w:rFonts w:ascii="Arial" w:hAnsi="Arial" w:cs="Arial"/>
                <w:sz w:val="24"/>
                <w:szCs w:val="24"/>
                <w:lang w:val="el-GR"/>
              </w:rPr>
              <w:tab/>
              <w:t>(2) Τ</w:t>
            </w:r>
            <w:r w:rsidRPr="00EF5726">
              <w:rPr>
                <w:rFonts w:ascii="Arial" w:hAnsi="Arial" w:cs="Arial"/>
                <w:sz w:val="24"/>
                <w:szCs w:val="24"/>
                <w:lang w:val="el-GR"/>
              </w:rPr>
              <w:t>ηρείται ευέλικτο ωράριο εργασίας για τους ημερήσιους υπαλλήλους</w:t>
            </w:r>
            <w:r>
              <w:rPr>
                <w:rFonts w:ascii="Arial" w:hAnsi="Arial" w:cs="Arial"/>
                <w:sz w:val="24"/>
                <w:szCs w:val="24"/>
                <w:lang w:val="el-GR"/>
              </w:rPr>
              <w:t xml:space="preserve">, η </w:t>
            </w:r>
            <w:r w:rsidRPr="00EF5726">
              <w:rPr>
                <w:rFonts w:ascii="Arial" w:hAnsi="Arial" w:cs="Arial"/>
                <w:sz w:val="24"/>
                <w:szCs w:val="24"/>
                <w:lang w:val="el-GR"/>
              </w:rPr>
              <w:t xml:space="preserve">προσέλευση των </w:t>
            </w:r>
            <w:r>
              <w:rPr>
                <w:rFonts w:ascii="Arial" w:hAnsi="Arial" w:cs="Arial"/>
                <w:sz w:val="24"/>
                <w:szCs w:val="24"/>
                <w:lang w:val="el-GR"/>
              </w:rPr>
              <w:t xml:space="preserve">οποίων δύναται </w:t>
            </w:r>
            <w:r w:rsidRPr="00EF5726">
              <w:rPr>
                <w:rFonts w:ascii="Arial" w:hAnsi="Arial" w:cs="Arial"/>
                <w:sz w:val="24"/>
                <w:szCs w:val="24"/>
                <w:lang w:val="el-GR"/>
              </w:rPr>
              <w:t xml:space="preserve">να γίνεται ανάμεσα στις ώρες 7.00 π.μ. </w:t>
            </w:r>
            <w:r>
              <w:rPr>
                <w:rFonts w:ascii="Arial" w:hAnsi="Arial" w:cs="Arial"/>
                <w:sz w:val="24"/>
                <w:szCs w:val="24"/>
                <w:lang w:val="el-GR"/>
              </w:rPr>
              <w:t>-</w:t>
            </w:r>
            <w:r w:rsidRPr="00EF5726">
              <w:rPr>
                <w:rFonts w:ascii="Arial" w:hAnsi="Arial" w:cs="Arial"/>
                <w:sz w:val="24"/>
                <w:szCs w:val="24"/>
                <w:lang w:val="el-GR"/>
              </w:rPr>
              <w:t xml:space="preserve"> 8.30 π.μ. και</w:t>
            </w:r>
            <w:r>
              <w:rPr>
                <w:rFonts w:ascii="Arial" w:hAnsi="Arial" w:cs="Arial"/>
                <w:sz w:val="24"/>
                <w:szCs w:val="24"/>
                <w:lang w:val="el-GR"/>
              </w:rPr>
              <w:t xml:space="preserve"> η</w:t>
            </w:r>
            <w:r w:rsidRPr="00EF5726">
              <w:rPr>
                <w:rFonts w:ascii="Arial" w:hAnsi="Arial" w:cs="Arial"/>
                <w:sz w:val="24"/>
                <w:szCs w:val="24"/>
                <w:lang w:val="el-GR"/>
              </w:rPr>
              <w:t xml:space="preserve"> αποχώρησή τους από τις 2.30 μ.μ. </w:t>
            </w:r>
            <w:r>
              <w:rPr>
                <w:rFonts w:ascii="Arial" w:hAnsi="Arial" w:cs="Arial"/>
                <w:sz w:val="24"/>
                <w:szCs w:val="24"/>
                <w:lang w:val="el-GR"/>
              </w:rPr>
              <w:t>-</w:t>
            </w:r>
            <w:r w:rsidRPr="00EF5726">
              <w:rPr>
                <w:rFonts w:ascii="Arial" w:hAnsi="Arial" w:cs="Arial"/>
                <w:sz w:val="24"/>
                <w:szCs w:val="24"/>
                <w:lang w:val="el-GR"/>
              </w:rPr>
              <w:t xml:space="preserve"> 4.00 μ.μ..</w:t>
            </w:r>
          </w:p>
        </w:tc>
      </w:tr>
      <w:tr w:rsidR="00933619" w:rsidRPr="00BC429C" w14:paraId="682AA05C" w14:textId="77777777" w:rsidTr="00947CF2">
        <w:trPr>
          <w:trHeight w:val="247"/>
        </w:trPr>
        <w:tc>
          <w:tcPr>
            <w:tcW w:w="2055" w:type="dxa"/>
          </w:tcPr>
          <w:p w14:paraId="2F670E94" w14:textId="77777777" w:rsidR="00933619" w:rsidRPr="00EF5726" w:rsidRDefault="00933619" w:rsidP="00412C63">
            <w:pPr>
              <w:pStyle w:val="BodyText"/>
              <w:tabs>
                <w:tab w:val="left" w:pos="0"/>
              </w:tabs>
              <w:spacing w:after="0" w:line="360" w:lineRule="auto"/>
              <w:rPr>
                <w:rFonts w:ascii="Arial" w:hAnsi="Arial" w:cs="Arial"/>
                <w:lang w:val="el-GR"/>
              </w:rPr>
            </w:pPr>
          </w:p>
        </w:tc>
        <w:tc>
          <w:tcPr>
            <w:tcW w:w="7812" w:type="dxa"/>
            <w:gridSpan w:val="14"/>
          </w:tcPr>
          <w:p w14:paraId="1FA71703" w14:textId="77777777" w:rsidR="00933619" w:rsidRDefault="00933619" w:rsidP="00933619">
            <w:pPr>
              <w:tabs>
                <w:tab w:val="left" w:pos="327"/>
              </w:tabs>
              <w:spacing w:line="360" w:lineRule="auto"/>
              <w:ind w:left="34"/>
              <w:jc w:val="both"/>
              <w:rPr>
                <w:rFonts w:ascii="Arial" w:hAnsi="Arial" w:cs="Arial"/>
                <w:sz w:val="24"/>
                <w:szCs w:val="24"/>
                <w:lang w:val="el-GR"/>
              </w:rPr>
            </w:pPr>
          </w:p>
        </w:tc>
      </w:tr>
      <w:tr w:rsidR="00EF5726" w:rsidRPr="00BC429C" w14:paraId="212E9651" w14:textId="77777777" w:rsidTr="00947CF2">
        <w:trPr>
          <w:trHeight w:val="247"/>
        </w:trPr>
        <w:tc>
          <w:tcPr>
            <w:tcW w:w="2055" w:type="dxa"/>
          </w:tcPr>
          <w:p w14:paraId="33E74ACC"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4B2D3A9E" w14:textId="6BAC0D62" w:rsidR="00EF5726" w:rsidRPr="00EF5726" w:rsidRDefault="00EF5726" w:rsidP="00EF5726">
            <w:pPr>
              <w:tabs>
                <w:tab w:val="left" w:pos="-2268"/>
                <w:tab w:val="left" w:pos="-1276"/>
              </w:tabs>
              <w:spacing w:line="360" w:lineRule="auto"/>
              <w:jc w:val="both"/>
              <w:rPr>
                <w:rFonts w:ascii="Arial" w:hAnsi="Arial" w:cs="Arial"/>
                <w:sz w:val="24"/>
                <w:szCs w:val="24"/>
                <w:lang w:val="el-GR"/>
              </w:rPr>
            </w:pPr>
            <w:r>
              <w:rPr>
                <w:rFonts w:ascii="Arial" w:hAnsi="Arial" w:cs="Arial"/>
                <w:sz w:val="24"/>
                <w:szCs w:val="24"/>
                <w:lang w:val="el-GR"/>
              </w:rPr>
              <w:t xml:space="preserve">     (</w:t>
            </w:r>
            <w:r w:rsidR="002C4FC8">
              <w:rPr>
                <w:rFonts w:ascii="Arial" w:hAnsi="Arial" w:cs="Arial"/>
                <w:sz w:val="24"/>
                <w:szCs w:val="24"/>
                <w:lang w:val="el-GR"/>
              </w:rPr>
              <w:t>3</w:t>
            </w:r>
            <w:r>
              <w:rPr>
                <w:rFonts w:ascii="Arial" w:hAnsi="Arial" w:cs="Arial"/>
                <w:sz w:val="24"/>
                <w:szCs w:val="24"/>
                <w:lang w:val="el-GR"/>
              </w:rPr>
              <w:t xml:space="preserve">) </w:t>
            </w:r>
            <w:r w:rsidRPr="00EF5726">
              <w:rPr>
                <w:rFonts w:ascii="Arial" w:hAnsi="Arial" w:cs="Arial"/>
                <w:sz w:val="24"/>
                <w:szCs w:val="24"/>
                <w:lang w:val="el-GR"/>
              </w:rPr>
              <w:t>Εάν οι ανάγκες της υπηρεσίας το απαιτούν, οι ημερήσιοι υπάλληλοι εργάζονται μέχρι ένα (1) απόγευμα την εβδομάδα</w:t>
            </w:r>
            <w:r w:rsidR="002C4FC8">
              <w:rPr>
                <w:rFonts w:ascii="Arial" w:hAnsi="Arial" w:cs="Arial"/>
                <w:sz w:val="24"/>
                <w:szCs w:val="24"/>
                <w:lang w:val="el-GR"/>
              </w:rPr>
              <w:t>, κατά το οποίο η</w:t>
            </w:r>
            <w:r w:rsidRPr="00EF5726">
              <w:rPr>
                <w:rFonts w:ascii="Arial" w:hAnsi="Arial" w:cs="Arial"/>
                <w:sz w:val="24"/>
                <w:szCs w:val="24"/>
                <w:lang w:val="el-GR"/>
              </w:rPr>
              <w:t xml:space="preserve"> αποχώρηση από το χώρο εργασίας </w:t>
            </w:r>
            <w:r w:rsidR="002C4FC8">
              <w:rPr>
                <w:rFonts w:ascii="Arial" w:hAnsi="Arial" w:cs="Arial"/>
                <w:sz w:val="24"/>
                <w:szCs w:val="24"/>
                <w:lang w:val="el-GR"/>
              </w:rPr>
              <w:t xml:space="preserve">γίνεται </w:t>
            </w:r>
            <w:r w:rsidRPr="00EF5726">
              <w:rPr>
                <w:rFonts w:ascii="Arial" w:hAnsi="Arial" w:cs="Arial"/>
                <w:sz w:val="24"/>
                <w:szCs w:val="24"/>
                <w:lang w:val="el-GR"/>
              </w:rPr>
              <w:t>στις 5.00 μ.μ., με ανάλογη προσαρμογή του ωραρίου εργασίας για τήρηση του συνολικού χρόνου εργασίας.</w:t>
            </w:r>
          </w:p>
        </w:tc>
      </w:tr>
      <w:tr w:rsidR="00EF5726" w:rsidRPr="00BC429C" w14:paraId="0C74A9E3" w14:textId="77777777" w:rsidTr="00947CF2">
        <w:trPr>
          <w:trHeight w:val="247"/>
        </w:trPr>
        <w:tc>
          <w:tcPr>
            <w:tcW w:w="2055" w:type="dxa"/>
          </w:tcPr>
          <w:p w14:paraId="13496FE1"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0355C509" w14:textId="77777777" w:rsidR="00EF5726" w:rsidRDefault="00EF5726" w:rsidP="00EF5726">
            <w:pPr>
              <w:tabs>
                <w:tab w:val="left" w:pos="-2268"/>
                <w:tab w:val="left" w:pos="-1276"/>
              </w:tabs>
              <w:spacing w:line="360" w:lineRule="auto"/>
              <w:jc w:val="both"/>
              <w:rPr>
                <w:rFonts w:ascii="Arial" w:hAnsi="Arial" w:cs="Arial"/>
                <w:sz w:val="24"/>
                <w:szCs w:val="24"/>
                <w:lang w:val="el-GR"/>
              </w:rPr>
            </w:pPr>
          </w:p>
        </w:tc>
      </w:tr>
      <w:tr w:rsidR="00EF5726" w:rsidRPr="00BC429C" w14:paraId="3E694941" w14:textId="77777777" w:rsidTr="00947CF2">
        <w:trPr>
          <w:trHeight w:val="247"/>
        </w:trPr>
        <w:tc>
          <w:tcPr>
            <w:tcW w:w="2055" w:type="dxa"/>
          </w:tcPr>
          <w:p w14:paraId="72A6251B"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6AEA6D20" w14:textId="51CF84FF" w:rsidR="00EF5726" w:rsidRPr="00EF5726" w:rsidDel="00593046" w:rsidRDefault="00EF5726" w:rsidP="00EF5726">
            <w:pPr>
              <w:spacing w:line="360" w:lineRule="auto"/>
              <w:ind w:left="33"/>
              <w:jc w:val="both"/>
              <w:rPr>
                <w:rFonts w:ascii="Arial" w:hAnsi="Arial" w:cs="Arial"/>
                <w:sz w:val="24"/>
                <w:szCs w:val="24"/>
                <w:lang w:val="el-GR"/>
              </w:rPr>
            </w:pPr>
            <w:r>
              <w:rPr>
                <w:rFonts w:ascii="Arial" w:hAnsi="Arial" w:cs="Arial"/>
                <w:sz w:val="24"/>
                <w:szCs w:val="24"/>
                <w:lang w:val="el-GR"/>
              </w:rPr>
              <w:t xml:space="preserve">     </w:t>
            </w:r>
            <w:r w:rsidRPr="00EC4D5E">
              <w:rPr>
                <w:rFonts w:ascii="Arial" w:hAnsi="Arial" w:cs="Arial"/>
                <w:sz w:val="24"/>
                <w:szCs w:val="24"/>
                <w:lang w:val="el-GR"/>
              </w:rPr>
              <w:t>(</w:t>
            </w:r>
            <w:r w:rsidR="00BD1C93" w:rsidRPr="00EC4D5E">
              <w:rPr>
                <w:rFonts w:ascii="Arial" w:hAnsi="Arial" w:cs="Arial"/>
                <w:sz w:val="24"/>
                <w:szCs w:val="24"/>
                <w:lang w:val="el-GR"/>
              </w:rPr>
              <w:t>4</w:t>
            </w:r>
            <w:r w:rsidRPr="00EC4D5E">
              <w:rPr>
                <w:rFonts w:ascii="Arial" w:hAnsi="Arial" w:cs="Arial"/>
                <w:sz w:val="24"/>
                <w:szCs w:val="24"/>
                <w:lang w:val="el-GR"/>
              </w:rPr>
              <w:t xml:space="preserve">) Από τα πιο πάνω εξαιρείται </w:t>
            </w:r>
            <w:r w:rsidR="00BD1C93" w:rsidRPr="00EC4D5E">
              <w:rPr>
                <w:rFonts w:ascii="Arial" w:hAnsi="Arial" w:cs="Arial"/>
                <w:sz w:val="24"/>
                <w:szCs w:val="24"/>
                <w:lang w:val="el-GR"/>
              </w:rPr>
              <w:t xml:space="preserve">το </w:t>
            </w:r>
            <w:r w:rsidRPr="00EC4D5E">
              <w:rPr>
                <w:rFonts w:ascii="Arial" w:hAnsi="Arial" w:cs="Arial"/>
                <w:sz w:val="24"/>
                <w:szCs w:val="24"/>
                <w:lang w:val="el-GR"/>
              </w:rPr>
              <w:t>προσωπικό που εργάζεται στη βάση ειδικού ωραρίου όπου αυτό προβλέπεται από τα σχέδια υπηρεσίας της θέσης του.</w:t>
            </w:r>
          </w:p>
        </w:tc>
      </w:tr>
      <w:tr w:rsidR="00EF5726" w:rsidRPr="00BC429C" w14:paraId="2050F304" w14:textId="77777777" w:rsidTr="00947CF2">
        <w:trPr>
          <w:trHeight w:val="247"/>
        </w:trPr>
        <w:tc>
          <w:tcPr>
            <w:tcW w:w="2055" w:type="dxa"/>
          </w:tcPr>
          <w:p w14:paraId="682C1A5A"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7EFBE36E" w14:textId="77777777" w:rsidR="00EF5726" w:rsidRDefault="00EF5726" w:rsidP="00EF5726">
            <w:pPr>
              <w:spacing w:line="360" w:lineRule="auto"/>
              <w:ind w:left="33"/>
              <w:jc w:val="both"/>
              <w:rPr>
                <w:rFonts w:ascii="Arial" w:hAnsi="Arial" w:cs="Arial"/>
                <w:sz w:val="24"/>
                <w:szCs w:val="24"/>
                <w:lang w:val="el-GR"/>
              </w:rPr>
            </w:pPr>
          </w:p>
        </w:tc>
      </w:tr>
      <w:tr w:rsidR="00EF5726" w:rsidRPr="00BC429C" w14:paraId="010694E9" w14:textId="77777777" w:rsidTr="00947CF2">
        <w:trPr>
          <w:trHeight w:val="247"/>
        </w:trPr>
        <w:tc>
          <w:tcPr>
            <w:tcW w:w="2055" w:type="dxa"/>
          </w:tcPr>
          <w:p w14:paraId="5C87A443"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5AB586F0" w14:textId="00348E0E" w:rsidR="00EF5726" w:rsidRPr="00EF5726" w:rsidRDefault="00EF5726" w:rsidP="00EF5726">
            <w:pPr>
              <w:spacing w:line="360" w:lineRule="auto"/>
              <w:ind w:left="33"/>
              <w:jc w:val="both"/>
              <w:rPr>
                <w:rFonts w:ascii="Arial" w:hAnsi="Arial" w:cs="Arial"/>
                <w:sz w:val="24"/>
                <w:szCs w:val="24"/>
                <w:lang w:val="el-GR"/>
              </w:rPr>
            </w:pPr>
            <w:r>
              <w:rPr>
                <w:rFonts w:ascii="Arial" w:hAnsi="Arial" w:cs="Arial"/>
                <w:sz w:val="24"/>
                <w:szCs w:val="24"/>
                <w:lang w:val="el-GR"/>
              </w:rPr>
              <w:t xml:space="preserve">     (</w:t>
            </w:r>
            <w:r w:rsidR="00BD1C93">
              <w:rPr>
                <w:rFonts w:ascii="Arial" w:hAnsi="Arial" w:cs="Arial"/>
                <w:sz w:val="24"/>
                <w:szCs w:val="24"/>
                <w:lang w:val="el-GR"/>
              </w:rPr>
              <w:t>5</w:t>
            </w:r>
            <w:r>
              <w:rPr>
                <w:rFonts w:ascii="Arial" w:hAnsi="Arial" w:cs="Arial"/>
                <w:sz w:val="24"/>
                <w:szCs w:val="24"/>
                <w:lang w:val="el-GR"/>
              </w:rPr>
              <w:t xml:space="preserve">) </w:t>
            </w:r>
            <w:r w:rsidRPr="00EF5726">
              <w:rPr>
                <w:rFonts w:ascii="Arial" w:hAnsi="Arial" w:cs="Arial"/>
                <w:sz w:val="24"/>
                <w:szCs w:val="24"/>
                <w:lang w:val="el-GR"/>
              </w:rPr>
              <w:t>Για τους υπαλλήλους βάρδιας εφαρμόζεται εσωτερική οδηγία σε σχέση με το</w:t>
            </w:r>
            <w:r w:rsidR="00D904D5">
              <w:rPr>
                <w:rFonts w:ascii="Arial" w:hAnsi="Arial" w:cs="Arial"/>
                <w:sz w:val="24"/>
                <w:szCs w:val="24"/>
                <w:lang w:val="el-GR"/>
              </w:rPr>
              <w:t>ν</w:t>
            </w:r>
            <w:r w:rsidRPr="00EF5726">
              <w:rPr>
                <w:rFonts w:ascii="Arial" w:hAnsi="Arial" w:cs="Arial"/>
                <w:sz w:val="24"/>
                <w:szCs w:val="24"/>
                <w:lang w:val="el-GR"/>
              </w:rPr>
              <w:t xml:space="preserve"> χρόνο και </w:t>
            </w:r>
            <w:r w:rsidR="00D904D5">
              <w:rPr>
                <w:rFonts w:ascii="Arial" w:hAnsi="Arial" w:cs="Arial"/>
                <w:sz w:val="24"/>
                <w:szCs w:val="24"/>
                <w:lang w:val="el-GR"/>
              </w:rPr>
              <w:t xml:space="preserve">το </w:t>
            </w:r>
            <w:r w:rsidRPr="00EF5726">
              <w:rPr>
                <w:rFonts w:ascii="Arial" w:hAnsi="Arial" w:cs="Arial"/>
                <w:sz w:val="24"/>
                <w:szCs w:val="24"/>
                <w:lang w:val="el-GR"/>
              </w:rPr>
              <w:t>ωράριο εργασίας.</w:t>
            </w:r>
          </w:p>
        </w:tc>
      </w:tr>
      <w:tr w:rsidR="00EF5726" w:rsidRPr="00BC429C" w14:paraId="385BB58F" w14:textId="77777777" w:rsidTr="00947CF2">
        <w:trPr>
          <w:trHeight w:val="247"/>
        </w:trPr>
        <w:tc>
          <w:tcPr>
            <w:tcW w:w="2055" w:type="dxa"/>
          </w:tcPr>
          <w:p w14:paraId="748B5B73"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21403C72" w14:textId="77777777" w:rsidR="00EF5726" w:rsidRDefault="00EF5726" w:rsidP="00EF5726">
            <w:pPr>
              <w:spacing w:line="360" w:lineRule="auto"/>
              <w:ind w:left="33"/>
              <w:jc w:val="both"/>
              <w:rPr>
                <w:rFonts w:ascii="Arial" w:hAnsi="Arial" w:cs="Arial"/>
                <w:sz w:val="24"/>
                <w:szCs w:val="24"/>
                <w:lang w:val="el-GR"/>
              </w:rPr>
            </w:pPr>
          </w:p>
        </w:tc>
      </w:tr>
      <w:tr w:rsidR="00EF5726" w:rsidRPr="00BC429C" w14:paraId="022DDC77" w14:textId="77777777" w:rsidTr="00947CF2">
        <w:trPr>
          <w:trHeight w:val="247"/>
        </w:trPr>
        <w:tc>
          <w:tcPr>
            <w:tcW w:w="2055" w:type="dxa"/>
          </w:tcPr>
          <w:p w14:paraId="3151081D"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0CB12039" w14:textId="7B3A4DA7" w:rsidR="00EF5726" w:rsidRPr="00EF5726" w:rsidRDefault="00EF5726" w:rsidP="00EF5726">
            <w:pPr>
              <w:spacing w:line="360" w:lineRule="auto"/>
              <w:ind w:left="33"/>
              <w:jc w:val="both"/>
              <w:rPr>
                <w:rFonts w:ascii="Arial" w:hAnsi="Arial" w:cs="Arial"/>
                <w:sz w:val="24"/>
                <w:szCs w:val="24"/>
                <w:lang w:val="el-GR"/>
              </w:rPr>
            </w:pPr>
            <w:r>
              <w:rPr>
                <w:rFonts w:ascii="Arial" w:hAnsi="Arial" w:cs="Arial"/>
                <w:sz w:val="24"/>
                <w:szCs w:val="24"/>
                <w:lang w:val="el-GR"/>
              </w:rPr>
              <w:t xml:space="preserve">     (</w:t>
            </w:r>
            <w:r w:rsidR="00D904D5">
              <w:rPr>
                <w:rFonts w:ascii="Arial" w:hAnsi="Arial" w:cs="Arial"/>
                <w:sz w:val="24"/>
                <w:szCs w:val="24"/>
                <w:lang w:val="el-GR"/>
              </w:rPr>
              <w:t>6</w:t>
            </w:r>
            <w:r>
              <w:rPr>
                <w:rFonts w:ascii="Arial" w:hAnsi="Arial" w:cs="Arial"/>
                <w:sz w:val="24"/>
                <w:szCs w:val="24"/>
                <w:lang w:val="el-GR"/>
              </w:rPr>
              <w:t xml:space="preserve">)  </w:t>
            </w:r>
            <w:r w:rsidRPr="00EF5726">
              <w:rPr>
                <w:rFonts w:ascii="Arial" w:hAnsi="Arial" w:cs="Arial"/>
                <w:sz w:val="24"/>
                <w:szCs w:val="24"/>
                <w:lang w:val="el-GR"/>
              </w:rPr>
              <w:t>Όλοι οι υπάλληλοι οφείλουν να προσέρχονται στο χώρο εργασίας τους με ακρίβεια και στις καθοριζόμενες ώρες εργασίας.</w:t>
            </w:r>
          </w:p>
        </w:tc>
      </w:tr>
      <w:tr w:rsidR="00EF5726" w:rsidRPr="00BC429C" w14:paraId="3F892CDC" w14:textId="77777777" w:rsidTr="00947CF2">
        <w:trPr>
          <w:trHeight w:val="247"/>
        </w:trPr>
        <w:tc>
          <w:tcPr>
            <w:tcW w:w="2055" w:type="dxa"/>
          </w:tcPr>
          <w:p w14:paraId="346F65B9"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309E2F4B" w14:textId="77777777" w:rsidR="00EF5726" w:rsidRDefault="00EF5726" w:rsidP="00EF5726">
            <w:pPr>
              <w:spacing w:line="360" w:lineRule="auto"/>
              <w:ind w:left="33"/>
              <w:jc w:val="both"/>
              <w:rPr>
                <w:rFonts w:ascii="Arial" w:hAnsi="Arial" w:cs="Arial"/>
                <w:sz w:val="24"/>
                <w:szCs w:val="24"/>
                <w:lang w:val="el-GR"/>
              </w:rPr>
            </w:pPr>
          </w:p>
        </w:tc>
      </w:tr>
      <w:tr w:rsidR="00EF5726" w:rsidRPr="00BC429C" w14:paraId="6EE5D588" w14:textId="77777777" w:rsidTr="00947CF2">
        <w:trPr>
          <w:trHeight w:val="247"/>
        </w:trPr>
        <w:tc>
          <w:tcPr>
            <w:tcW w:w="2055" w:type="dxa"/>
          </w:tcPr>
          <w:p w14:paraId="0C8ABAE2"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4130241A" w14:textId="5C22E6E7" w:rsidR="00EF5726" w:rsidRPr="00EF5726" w:rsidRDefault="00EF5726" w:rsidP="00EF5726">
            <w:pPr>
              <w:spacing w:line="360" w:lineRule="auto"/>
              <w:ind w:left="33"/>
              <w:jc w:val="both"/>
              <w:rPr>
                <w:rFonts w:ascii="Arial" w:hAnsi="Arial" w:cs="Arial"/>
                <w:sz w:val="24"/>
                <w:szCs w:val="24"/>
                <w:lang w:val="el-GR"/>
              </w:rPr>
            </w:pPr>
            <w:r>
              <w:rPr>
                <w:rFonts w:ascii="Arial" w:hAnsi="Arial" w:cs="Arial"/>
                <w:sz w:val="24"/>
                <w:szCs w:val="24"/>
                <w:lang w:val="el-GR"/>
              </w:rPr>
              <w:t xml:space="preserve">     (</w:t>
            </w:r>
            <w:r w:rsidR="00D904D5">
              <w:rPr>
                <w:rFonts w:ascii="Arial" w:hAnsi="Arial" w:cs="Arial"/>
                <w:sz w:val="24"/>
                <w:szCs w:val="24"/>
                <w:lang w:val="el-GR"/>
              </w:rPr>
              <w:t>7</w:t>
            </w:r>
            <w:r>
              <w:rPr>
                <w:rFonts w:ascii="Arial" w:hAnsi="Arial" w:cs="Arial"/>
                <w:sz w:val="24"/>
                <w:szCs w:val="24"/>
                <w:lang w:val="el-GR"/>
              </w:rPr>
              <w:t xml:space="preserve">) </w:t>
            </w:r>
            <w:r w:rsidRPr="00EF5726">
              <w:rPr>
                <w:rFonts w:ascii="Arial" w:hAnsi="Arial" w:cs="Arial"/>
                <w:sz w:val="24"/>
                <w:szCs w:val="24"/>
                <w:lang w:val="el-GR"/>
              </w:rPr>
              <w:t>Οι υπάλληλοι δεν πρέπει να απουσιάζουν από το χώρο εργασίας τους με σκοπό να επιλαμβάνονται ιδιωτικών υποθέσεων τους κατά την διάρκεια των ωρών εργασίας, χωρίς άδεια του προϊσταμένου τους.</w:t>
            </w:r>
          </w:p>
        </w:tc>
      </w:tr>
      <w:tr w:rsidR="00EF5726" w:rsidRPr="00BC429C" w14:paraId="01D7CA1E" w14:textId="77777777" w:rsidTr="00947CF2">
        <w:trPr>
          <w:trHeight w:val="247"/>
        </w:trPr>
        <w:tc>
          <w:tcPr>
            <w:tcW w:w="2055" w:type="dxa"/>
          </w:tcPr>
          <w:p w14:paraId="023DA551" w14:textId="77777777" w:rsidR="00EF5726" w:rsidRPr="00EF5726" w:rsidRDefault="00EF5726" w:rsidP="00EF5726">
            <w:pPr>
              <w:pStyle w:val="BodyText"/>
              <w:tabs>
                <w:tab w:val="left" w:pos="0"/>
              </w:tabs>
              <w:spacing w:after="0" w:line="360" w:lineRule="auto"/>
              <w:rPr>
                <w:rFonts w:ascii="Arial" w:hAnsi="Arial" w:cs="Arial"/>
                <w:lang w:val="el-GR"/>
              </w:rPr>
            </w:pPr>
          </w:p>
        </w:tc>
        <w:tc>
          <w:tcPr>
            <w:tcW w:w="7812" w:type="dxa"/>
            <w:gridSpan w:val="14"/>
          </w:tcPr>
          <w:p w14:paraId="11FBBEEA" w14:textId="77777777" w:rsidR="00EF5726" w:rsidRDefault="00EF5726" w:rsidP="00EF5726">
            <w:pPr>
              <w:spacing w:line="360" w:lineRule="auto"/>
              <w:ind w:left="34"/>
              <w:jc w:val="both"/>
              <w:rPr>
                <w:rFonts w:ascii="Arial" w:hAnsi="Arial" w:cs="Arial"/>
                <w:sz w:val="24"/>
                <w:szCs w:val="24"/>
                <w:lang w:val="el-GR"/>
              </w:rPr>
            </w:pPr>
          </w:p>
        </w:tc>
      </w:tr>
      <w:tr w:rsidR="001A7A5B" w:rsidRPr="00BC429C" w14:paraId="57BC9272" w14:textId="77777777" w:rsidTr="00947CF2">
        <w:trPr>
          <w:trHeight w:val="247"/>
        </w:trPr>
        <w:tc>
          <w:tcPr>
            <w:tcW w:w="2055" w:type="dxa"/>
          </w:tcPr>
          <w:p w14:paraId="0D4BE22C" w14:textId="77777777" w:rsidR="00EC4D5E" w:rsidRDefault="001A7A5B" w:rsidP="001A7A5B">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 xml:space="preserve">Απουσία </w:t>
            </w:r>
          </w:p>
          <w:p w14:paraId="4E71805E" w14:textId="4A17C776" w:rsidR="001A7A5B" w:rsidRPr="001A7A5B" w:rsidRDefault="001A7A5B" w:rsidP="001A7A5B">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χωρίς άδεια ή παράλειψη εκτέλεσης καθηκόντων.</w:t>
            </w:r>
          </w:p>
        </w:tc>
        <w:tc>
          <w:tcPr>
            <w:tcW w:w="7812" w:type="dxa"/>
            <w:gridSpan w:val="14"/>
          </w:tcPr>
          <w:p w14:paraId="73567B14" w14:textId="0C1755CA" w:rsidR="001A7A5B" w:rsidRPr="001A7A5B" w:rsidRDefault="001A7A5B" w:rsidP="00933619">
            <w:pPr>
              <w:tabs>
                <w:tab w:val="left" w:pos="567"/>
              </w:tabs>
              <w:spacing w:line="360" w:lineRule="auto"/>
              <w:jc w:val="both"/>
              <w:rPr>
                <w:rFonts w:ascii="Arial" w:hAnsi="Arial" w:cs="Arial"/>
                <w:sz w:val="24"/>
                <w:szCs w:val="24"/>
                <w:lang w:val="el-GR"/>
              </w:rPr>
            </w:pPr>
            <w:r>
              <w:rPr>
                <w:rFonts w:ascii="Arial" w:hAnsi="Arial" w:cs="Arial"/>
                <w:sz w:val="24"/>
                <w:szCs w:val="24"/>
                <w:lang w:val="el-GR"/>
              </w:rPr>
              <w:t>38.</w:t>
            </w:r>
            <w:r w:rsidR="00933619">
              <w:rPr>
                <w:rFonts w:ascii="Arial" w:hAnsi="Arial" w:cs="Arial"/>
                <w:sz w:val="24"/>
                <w:szCs w:val="24"/>
                <w:lang w:val="el-GR"/>
              </w:rPr>
              <w:tab/>
            </w:r>
            <w:r w:rsidRPr="001A7A5B">
              <w:rPr>
                <w:rFonts w:ascii="Arial" w:hAnsi="Arial" w:cs="Arial"/>
                <w:sz w:val="24"/>
                <w:szCs w:val="24"/>
                <w:lang w:val="el-GR"/>
              </w:rPr>
              <w:t>Υπάλληλος ο οποίος απουσιάζει χωρίς άδεια ή θεληματικά αρνείται ή παραλείπει να εκτελέσει τα καθήκοντ</w:t>
            </w:r>
            <w:r w:rsidR="00EC4D5E">
              <w:rPr>
                <w:rFonts w:ascii="Arial" w:hAnsi="Arial" w:cs="Arial"/>
                <w:sz w:val="24"/>
                <w:szCs w:val="24"/>
                <w:lang w:val="el-GR"/>
              </w:rPr>
              <w:t>ά</w:t>
            </w:r>
            <w:r w:rsidRPr="001A7A5B">
              <w:rPr>
                <w:rFonts w:ascii="Arial" w:hAnsi="Arial" w:cs="Arial"/>
                <w:sz w:val="24"/>
                <w:szCs w:val="24"/>
                <w:lang w:val="el-GR"/>
              </w:rPr>
              <w:t xml:space="preserve"> του υπόκειται σε πειθαρχική δίωξη.</w:t>
            </w:r>
          </w:p>
        </w:tc>
      </w:tr>
      <w:tr w:rsidR="001A7A5B" w:rsidRPr="00BC429C" w14:paraId="7EDBA1FF" w14:textId="77777777" w:rsidTr="00947CF2">
        <w:trPr>
          <w:trHeight w:val="247"/>
        </w:trPr>
        <w:tc>
          <w:tcPr>
            <w:tcW w:w="2055" w:type="dxa"/>
          </w:tcPr>
          <w:p w14:paraId="784AF3B5" w14:textId="77777777" w:rsidR="001A7A5B" w:rsidRPr="001A7A5B" w:rsidRDefault="001A7A5B" w:rsidP="001A7A5B">
            <w:pPr>
              <w:pStyle w:val="BodyText"/>
              <w:tabs>
                <w:tab w:val="left" w:pos="2127"/>
                <w:tab w:val="left" w:pos="2835"/>
              </w:tabs>
              <w:spacing w:after="0" w:line="360" w:lineRule="auto"/>
              <w:rPr>
                <w:rFonts w:ascii="Arial" w:hAnsi="Arial" w:cs="Arial"/>
                <w:sz w:val="16"/>
                <w:szCs w:val="16"/>
                <w:lang w:val="el-GR"/>
              </w:rPr>
            </w:pPr>
          </w:p>
        </w:tc>
        <w:tc>
          <w:tcPr>
            <w:tcW w:w="7812" w:type="dxa"/>
            <w:gridSpan w:val="14"/>
          </w:tcPr>
          <w:p w14:paraId="7A8591D1" w14:textId="77777777" w:rsidR="001A7A5B" w:rsidRDefault="001A7A5B" w:rsidP="001A7A5B">
            <w:pPr>
              <w:spacing w:line="360" w:lineRule="auto"/>
              <w:jc w:val="both"/>
              <w:rPr>
                <w:rFonts w:ascii="Arial" w:hAnsi="Arial" w:cs="Arial"/>
                <w:sz w:val="16"/>
                <w:szCs w:val="16"/>
                <w:lang w:val="el-GR"/>
              </w:rPr>
            </w:pPr>
          </w:p>
          <w:p w14:paraId="6E744DDA" w14:textId="63A2E059" w:rsidR="00933619" w:rsidRPr="001A7A5B" w:rsidRDefault="00933619" w:rsidP="001A7A5B">
            <w:pPr>
              <w:spacing w:line="360" w:lineRule="auto"/>
              <w:jc w:val="both"/>
              <w:rPr>
                <w:rFonts w:ascii="Arial" w:hAnsi="Arial" w:cs="Arial"/>
                <w:sz w:val="16"/>
                <w:szCs w:val="16"/>
                <w:lang w:val="el-GR"/>
              </w:rPr>
            </w:pPr>
          </w:p>
        </w:tc>
      </w:tr>
      <w:tr w:rsidR="001A7A5B" w:rsidRPr="00BC429C" w14:paraId="7E025E67" w14:textId="77777777" w:rsidTr="00947CF2">
        <w:trPr>
          <w:trHeight w:val="247"/>
        </w:trPr>
        <w:tc>
          <w:tcPr>
            <w:tcW w:w="2055" w:type="dxa"/>
          </w:tcPr>
          <w:p w14:paraId="4AE2B2F1" w14:textId="77777777" w:rsidR="001A7A5B" w:rsidRPr="0073290E" w:rsidRDefault="001A7A5B" w:rsidP="001A7A5B">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lastRenderedPageBreak/>
              <w:t xml:space="preserve">Δημόσιες </w:t>
            </w:r>
          </w:p>
          <w:p w14:paraId="75F79267" w14:textId="75109B6E" w:rsidR="001A7A5B" w:rsidRPr="001A7A5B" w:rsidRDefault="001A6FEF" w:rsidP="001A7A5B">
            <w:pPr>
              <w:pStyle w:val="BodyText"/>
              <w:tabs>
                <w:tab w:val="left" w:pos="2127"/>
                <w:tab w:val="left" w:pos="2835"/>
              </w:tabs>
              <w:spacing w:after="0" w:line="360" w:lineRule="auto"/>
              <w:rPr>
                <w:rFonts w:ascii="Arial" w:hAnsi="Arial" w:cs="Arial"/>
                <w:lang w:val="en-US"/>
              </w:rPr>
            </w:pPr>
            <w:r>
              <w:rPr>
                <w:rFonts w:ascii="Arial" w:hAnsi="Arial" w:cs="Arial"/>
                <w:sz w:val="24"/>
                <w:szCs w:val="24"/>
                <w:lang w:val="el-GR"/>
              </w:rPr>
              <w:t>α</w:t>
            </w:r>
            <w:r w:rsidR="001A7A5B" w:rsidRPr="0073290E">
              <w:rPr>
                <w:rFonts w:ascii="Arial" w:hAnsi="Arial" w:cs="Arial"/>
                <w:sz w:val="24"/>
                <w:szCs w:val="24"/>
                <w:lang w:val="el-GR"/>
              </w:rPr>
              <w:t>ργίες</w:t>
            </w:r>
            <w:r w:rsidR="001A7A5B" w:rsidRPr="0073290E">
              <w:rPr>
                <w:rFonts w:ascii="Arial" w:hAnsi="Arial" w:cs="Arial"/>
                <w:sz w:val="24"/>
                <w:szCs w:val="24"/>
                <w:lang w:val="en-US"/>
              </w:rPr>
              <w:t>.</w:t>
            </w:r>
          </w:p>
        </w:tc>
        <w:tc>
          <w:tcPr>
            <w:tcW w:w="7812" w:type="dxa"/>
            <w:gridSpan w:val="14"/>
          </w:tcPr>
          <w:p w14:paraId="35B864DE" w14:textId="38C515ED" w:rsidR="001A7A5B" w:rsidRPr="001A7A5B" w:rsidRDefault="001A7A5B" w:rsidP="007367E5">
            <w:pPr>
              <w:tabs>
                <w:tab w:val="left" w:pos="567"/>
              </w:tabs>
              <w:spacing w:line="360" w:lineRule="auto"/>
              <w:jc w:val="both"/>
              <w:rPr>
                <w:rFonts w:ascii="Arial" w:hAnsi="Arial" w:cs="Arial"/>
                <w:sz w:val="24"/>
                <w:szCs w:val="24"/>
                <w:lang w:val="el-GR"/>
              </w:rPr>
            </w:pPr>
            <w:r>
              <w:rPr>
                <w:rFonts w:ascii="Arial" w:hAnsi="Arial" w:cs="Arial"/>
                <w:sz w:val="24"/>
                <w:szCs w:val="24"/>
                <w:lang w:val="el-GR"/>
              </w:rPr>
              <w:t>39.</w:t>
            </w:r>
            <w:r w:rsidR="007367E5">
              <w:rPr>
                <w:rFonts w:ascii="Arial" w:hAnsi="Arial" w:cs="Arial"/>
                <w:sz w:val="24"/>
                <w:szCs w:val="24"/>
                <w:lang w:val="el-GR"/>
              </w:rPr>
              <w:tab/>
            </w:r>
            <w:r w:rsidRPr="001A7A5B">
              <w:rPr>
                <w:rFonts w:ascii="Arial" w:hAnsi="Arial" w:cs="Arial"/>
                <w:sz w:val="24"/>
                <w:szCs w:val="24"/>
                <w:lang w:val="el-GR"/>
              </w:rPr>
              <w:t xml:space="preserve">Ο </w:t>
            </w:r>
            <w:proofErr w:type="spellStart"/>
            <w:r w:rsidRPr="001A7A5B">
              <w:rPr>
                <w:rFonts w:ascii="Arial" w:hAnsi="Arial" w:cs="Arial"/>
                <w:sz w:val="24"/>
                <w:szCs w:val="24"/>
                <w:lang w:val="el-GR"/>
              </w:rPr>
              <w:t>ΔΣΜΚ</w:t>
            </w:r>
            <w:proofErr w:type="spellEnd"/>
            <w:r w:rsidRPr="001A7A5B">
              <w:rPr>
                <w:rFonts w:ascii="Arial" w:hAnsi="Arial" w:cs="Arial"/>
                <w:sz w:val="24"/>
                <w:szCs w:val="24"/>
                <w:lang w:val="el-GR"/>
              </w:rPr>
              <w:t xml:space="preserve"> τηρεί ως αργίες τις ημέρες που ορίζονται ως επίσημες αργίες για τη </w:t>
            </w:r>
            <w:r w:rsidR="001A6FEF">
              <w:rPr>
                <w:rFonts w:ascii="Arial" w:hAnsi="Arial" w:cs="Arial"/>
                <w:sz w:val="24"/>
                <w:szCs w:val="24"/>
                <w:lang w:val="el-GR"/>
              </w:rPr>
              <w:t>δ</w:t>
            </w:r>
            <w:r w:rsidRPr="001A7A5B">
              <w:rPr>
                <w:rFonts w:ascii="Arial" w:hAnsi="Arial" w:cs="Arial"/>
                <w:sz w:val="24"/>
                <w:szCs w:val="24"/>
                <w:lang w:val="el-GR"/>
              </w:rPr>
              <w:t xml:space="preserve">ημόσια </w:t>
            </w:r>
            <w:r w:rsidR="001A6FEF">
              <w:rPr>
                <w:rFonts w:ascii="Arial" w:hAnsi="Arial" w:cs="Arial"/>
                <w:sz w:val="24"/>
                <w:szCs w:val="24"/>
                <w:lang w:val="el-GR"/>
              </w:rPr>
              <w:t>υ</w:t>
            </w:r>
            <w:r w:rsidRPr="001A7A5B">
              <w:rPr>
                <w:rFonts w:ascii="Arial" w:hAnsi="Arial" w:cs="Arial"/>
                <w:sz w:val="24"/>
                <w:szCs w:val="24"/>
                <w:lang w:val="el-GR"/>
              </w:rPr>
              <w:t xml:space="preserve">πηρεσία, εκτός </w:t>
            </w:r>
            <w:r w:rsidR="00EC4D5E">
              <w:rPr>
                <w:rFonts w:ascii="Arial" w:hAnsi="Arial" w:cs="Arial"/>
                <w:sz w:val="24"/>
                <w:szCs w:val="24"/>
                <w:lang w:val="el-GR"/>
              </w:rPr>
              <w:t>εάν</w:t>
            </w:r>
            <w:r w:rsidR="00EC4D5E" w:rsidRPr="001A7A5B">
              <w:rPr>
                <w:rFonts w:ascii="Arial" w:hAnsi="Arial" w:cs="Arial"/>
                <w:sz w:val="24"/>
                <w:szCs w:val="24"/>
                <w:lang w:val="el-GR"/>
              </w:rPr>
              <w:t xml:space="preserve"> </w:t>
            </w:r>
            <w:r w:rsidRPr="001A7A5B">
              <w:rPr>
                <w:rFonts w:ascii="Arial" w:hAnsi="Arial" w:cs="Arial"/>
                <w:sz w:val="24"/>
                <w:szCs w:val="24"/>
                <w:lang w:val="el-GR"/>
              </w:rPr>
              <w:t>η φύση της εργασίας απαιτεί διαφορετικά</w:t>
            </w:r>
            <w:r w:rsidR="00EC4D5E">
              <w:rPr>
                <w:rFonts w:ascii="Arial" w:hAnsi="Arial" w:cs="Arial"/>
                <w:sz w:val="24"/>
                <w:szCs w:val="24"/>
                <w:lang w:val="el-GR"/>
              </w:rPr>
              <w:t>,</w:t>
            </w:r>
            <w:r w:rsidRPr="001A7A5B">
              <w:rPr>
                <w:rFonts w:ascii="Arial" w:hAnsi="Arial" w:cs="Arial"/>
                <w:sz w:val="24"/>
                <w:szCs w:val="24"/>
                <w:lang w:val="el-GR"/>
              </w:rPr>
              <w:t xml:space="preserve"> όπως ορίζεται στο σχέδιο υπηρεσίας του υπαλλήλου. </w:t>
            </w:r>
          </w:p>
        </w:tc>
      </w:tr>
      <w:tr w:rsidR="001A7A5B" w:rsidRPr="00BC429C" w14:paraId="7AD3E970" w14:textId="77777777" w:rsidTr="00947CF2">
        <w:trPr>
          <w:trHeight w:val="247"/>
        </w:trPr>
        <w:tc>
          <w:tcPr>
            <w:tcW w:w="2055" w:type="dxa"/>
          </w:tcPr>
          <w:p w14:paraId="3BEC99BE" w14:textId="77777777" w:rsidR="001A7A5B" w:rsidRPr="00EF5726" w:rsidRDefault="001A7A5B" w:rsidP="001A7A5B">
            <w:pPr>
              <w:pStyle w:val="BodyText"/>
              <w:tabs>
                <w:tab w:val="left" w:pos="0"/>
              </w:tabs>
              <w:spacing w:after="0" w:line="360" w:lineRule="auto"/>
              <w:rPr>
                <w:rFonts w:ascii="Arial" w:hAnsi="Arial" w:cs="Arial"/>
                <w:lang w:val="el-GR"/>
              </w:rPr>
            </w:pPr>
          </w:p>
        </w:tc>
        <w:tc>
          <w:tcPr>
            <w:tcW w:w="7812" w:type="dxa"/>
            <w:gridSpan w:val="14"/>
          </w:tcPr>
          <w:p w14:paraId="7ED2DF78" w14:textId="77777777" w:rsidR="001A7A5B" w:rsidRDefault="001A7A5B" w:rsidP="001A7A5B">
            <w:pPr>
              <w:spacing w:line="360" w:lineRule="auto"/>
              <w:ind w:left="34"/>
              <w:jc w:val="both"/>
              <w:rPr>
                <w:rFonts w:ascii="Arial" w:hAnsi="Arial" w:cs="Arial"/>
                <w:sz w:val="24"/>
                <w:szCs w:val="24"/>
                <w:lang w:val="el-GR"/>
              </w:rPr>
            </w:pPr>
          </w:p>
        </w:tc>
      </w:tr>
      <w:tr w:rsidR="000D765D" w:rsidRPr="00BC429C" w14:paraId="1E1EFF73" w14:textId="77777777" w:rsidTr="00947CF2">
        <w:trPr>
          <w:trHeight w:val="247"/>
        </w:trPr>
        <w:tc>
          <w:tcPr>
            <w:tcW w:w="2055" w:type="dxa"/>
          </w:tcPr>
          <w:p w14:paraId="2EAF6ECA" w14:textId="77777777" w:rsidR="000D765D" w:rsidRPr="00EF5726" w:rsidRDefault="000D765D" w:rsidP="000D765D">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Απόρρητο</w:t>
            </w:r>
            <w:r w:rsidRPr="0073290E">
              <w:rPr>
                <w:rFonts w:ascii="Arial" w:hAnsi="Arial" w:cs="Arial"/>
                <w:sz w:val="24"/>
                <w:szCs w:val="24"/>
                <w:lang w:val="en-US"/>
              </w:rPr>
              <w:t>.</w:t>
            </w:r>
          </w:p>
        </w:tc>
        <w:tc>
          <w:tcPr>
            <w:tcW w:w="7812" w:type="dxa"/>
            <w:gridSpan w:val="14"/>
          </w:tcPr>
          <w:p w14:paraId="1B3A1407" w14:textId="10B5DF3B" w:rsidR="000D765D" w:rsidRPr="000D765D" w:rsidRDefault="000D765D" w:rsidP="000D765D">
            <w:pPr>
              <w:spacing w:line="360" w:lineRule="auto"/>
              <w:jc w:val="both"/>
              <w:rPr>
                <w:rFonts w:ascii="Arial" w:hAnsi="Arial" w:cs="Arial"/>
                <w:sz w:val="24"/>
                <w:szCs w:val="24"/>
                <w:lang w:val="el-GR"/>
              </w:rPr>
            </w:pPr>
            <w:r>
              <w:rPr>
                <w:rFonts w:ascii="Arial" w:hAnsi="Arial" w:cs="Arial"/>
                <w:sz w:val="24"/>
                <w:szCs w:val="24"/>
                <w:lang w:val="el-GR"/>
              </w:rPr>
              <w:t xml:space="preserve">40.-(1) </w:t>
            </w:r>
            <w:r w:rsidRPr="000D765D">
              <w:rPr>
                <w:rFonts w:ascii="Arial" w:hAnsi="Arial" w:cs="Arial"/>
                <w:sz w:val="24"/>
                <w:szCs w:val="24"/>
                <w:lang w:val="el-GR"/>
              </w:rPr>
              <w:t xml:space="preserve">Κάθε γραπτή ή προφορική πληροφορία </w:t>
            </w:r>
            <w:r w:rsidR="001A6FEF">
              <w:rPr>
                <w:rFonts w:ascii="Arial" w:hAnsi="Arial" w:cs="Arial"/>
                <w:sz w:val="24"/>
                <w:szCs w:val="24"/>
                <w:lang w:val="el-GR"/>
              </w:rPr>
              <w:t>η οποία</w:t>
            </w:r>
            <w:r w:rsidR="001A6FEF" w:rsidRPr="000D765D">
              <w:rPr>
                <w:rFonts w:ascii="Arial" w:hAnsi="Arial" w:cs="Arial"/>
                <w:sz w:val="24"/>
                <w:szCs w:val="24"/>
                <w:lang w:val="el-GR"/>
              </w:rPr>
              <w:t xml:space="preserve"> </w:t>
            </w:r>
            <w:r w:rsidRPr="000D765D">
              <w:rPr>
                <w:rFonts w:ascii="Arial" w:hAnsi="Arial" w:cs="Arial"/>
                <w:sz w:val="24"/>
                <w:szCs w:val="24"/>
                <w:lang w:val="el-GR"/>
              </w:rPr>
              <w:t>λαμβάνεται ή αποκτάται  ή περιέρχεται σε γνώση υπαλλήλου κατά την εκτέλεση των καθηκόντων του είναι εμπιστευτική και δεν αποκαλύπτεται ή κοινοποιείται σ</w:t>
            </w:r>
            <w:r w:rsidR="001A6FEF">
              <w:rPr>
                <w:rFonts w:ascii="Arial" w:hAnsi="Arial" w:cs="Arial"/>
                <w:sz w:val="24"/>
                <w:szCs w:val="24"/>
                <w:lang w:val="el-GR"/>
              </w:rPr>
              <w:t>ε</w:t>
            </w:r>
            <w:r w:rsidRPr="000D765D">
              <w:rPr>
                <w:rFonts w:ascii="Arial" w:hAnsi="Arial" w:cs="Arial"/>
                <w:sz w:val="24"/>
                <w:szCs w:val="24"/>
                <w:lang w:val="el-GR"/>
              </w:rPr>
              <w:t xml:space="preserve"> οποιοδήποτε πρόσωπο παρά μόνο για τη δέουσα εκτέλεση των υπηρεσιακών καθηκόντων του.</w:t>
            </w:r>
          </w:p>
        </w:tc>
      </w:tr>
      <w:tr w:rsidR="000D765D" w:rsidRPr="00BC429C" w14:paraId="6ADC1B54" w14:textId="77777777" w:rsidTr="00947CF2">
        <w:trPr>
          <w:trHeight w:val="247"/>
        </w:trPr>
        <w:tc>
          <w:tcPr>
            <w:tcW w:w="2055" w:type="dxa"/>
          </w:tcPr>
          <w:p w14:paraId="263AAD61" w14:textId="77777777" w:rsidR="000D765D" w:rsidRPr="00EF5726" w:rsidRDefault="000D765D" w:rsidP="000D765D">
            <w:pPr>
              <w:pStyle w:val="BodyText"/>
              <w:tabs>
                <w:tab w:val="left" w:pos="0"/>
              </w:tabs>
              <w:spacing w:after="0" w:line="360" w:lineRule="auto"/>
              <w:rPr>
                <w:rFonts w:ascii="Arial" w:hAnsi="Arial" w:cs="Arial"/>
                <w:lang w:val="el-GR"/>
              </w:rPr>
            </w:pPr>
          </w:p>
        </w:tc>
        <w:tc>
          <w:tcPr>
            <w:tcW w:w="7812" w:type="dxa"/>
            <w:gridSpan w:val="14"/>
          </w:tcPr>
          <w:p w14:paraId="341A2A78" w14:textId="77777777" w:rsidR="000D765D" w:rsidRPr="000D765D" w:rsidRDefault="000D765D" w:rsidP="000D765D">
            <w:pPr>
              <w:spacing w:line="360" w:lineRule="auto"/>
              <w:jc w:val="both"/>
              <w:rPr>
                <w:rFonts w:ascii="Arial" w:hAnsi="Arial" w:cs="Arial"/>
                <w:sz w:val="24"/>
                <w:szCs w:val="24"/>
                <w:lang w:val="el-GR"/>
              </w:rPr>
            </w:pPr>
          </w:p>
        </w:tc>
      </w:tr>
      <w:tr w:rsidR="000D765D" w:rsidRPr="00BC429C" w14:paraId="0ECB730E" w14:textId="77777777" w:rsidTr="00947CF2">
        <w:trPr>
          <w:trHeight w:val="247"/>
        </w:trPr>
        <w:tc>
          <w:tcPr>
            <w:tcW w:w="2055" w:type="dxa"/>
          </w:tcPr>
          <w:p w14:paraId="19114846" w14:textId="77777777" w:rsidR="000D765D" w:rsidRPr="00EF5726" w:rsidRDefault="000D765D" w:rsidP="000D765D">
            <w:pPr>
              <w:pStyle w:val="BodyText"/>
              <w:tabs>
                <w:tab w:val="left" w:pos="0"/>
              </w:tabs>
              <w:spacing w:after="0" w:line="360" w:lineRule="auto"/>
              <w:rPr>
                <w:rFonts w:ascii="Arial" w:hAnsi="Arial" w:cs="Arial"/>
                <w:lang w:val="el-GR"/>
              </w:rPr>
            </w:pPr>
          </w:p>
        </w:tc>
        <w:tc>
          <w:tcPr>
            <w:tcW w:w="7812" w:type="dxa"/>
            <w:gridSpan w:val="14"/>
          </w:tcPr>
          <w:p w14:paraId="470E687E" w14:textId="6994D953" w:rsidR="000D765D" w:rsidRPr="000D765D" w:rsidRDefault="000D765D" w:rsidP="000D765D">
            <w:pPr>
              <w:spacing w:line="360" w:lineRule="auto"/>
              <w:jc w:val="both"/>
              <w:rPr>
                <w:rFonts w:ascii="Arial" w:hAnsi="Arial" w:cs="Arial"/>
                <w:sz w:val="24"/>
                <w:szCs w:val="24"/>
                <w:lang w:val="el-GR"/>
              </w:rPr>
            </w:pPr>
            <w:r>
              <w:rPr>
                <w:rFonts w:ascii="Arial" w:hAnsi="Arial" w:cs="Arial"/>
                <w:sz w:val="24"/>
                <w:szCs w:val="24"/>
                <w:lang w:val="el-GR"/>
              </w:rPr>
              <w:t xml:space="preserve">     (2) </w:t>
            </w:r>
            <w:r w:rsidRPr="000D765D">
              <w:rPr>
                <w:rFonts w:ascii="Arial" w:hAnsi="Arial" w:cs="Arial"/>
                <w:sz w:val="24"/>
                <w:szCs w:val="24"/>
                <w:lang w:val="el-GR"/>
              </w:rPr>
              <w:t xml:space="preserve">Ο Εκτελεστικός Διευθυντής </w:t>
            </w:r>
            <w:proofErr w:type="spellStart"/>
            <w:r w:rsidRPr="000D765D">
              <w:rPr>
                <w:rFonts w:ascii="Arial" w:hAnsi="Arial" w:cs="Arial"/>
                <w:sz w:val="24"/>
                <w:szCs w:val="24"/>
                <w:lang w:val="el-GR"/>
              </w:rPr>
              <w:t>ΔΣΜΚ</w:t>
            </w:r>
            <w:proofErr w:type="spellEnd"/>
            <w:r w:rsidRPr="000D765D">
              <w:rPr>
                <w:rFonts w:ascii="Arial" w:hAnsi="Arial" w:cs="Arial"/>
                <w:sz w:val="24"/>
                <w:szCs w:val="24"/>
                <w:lang w:val="el-GR"/>
              </w:rPr>
              <w:t xml:space="preserve"> έχει τη δυνατότητα να απαιτεί απ</w:t>
            </w:r>
            <w:r w:rsidR="001A6FEF">
              <w:rPr>
                <w:rFonts w:ascii="Arial" w:hAnsi="Arial" w:cs="Arial"/>
                <w:sz w:val="24"/>
                <w:szCs w:val="24"/>
                <w:lang w:val="el-GR"/>
              </w:rPr>
              <w:t>ό</w:t>
            </w:r>
            <w:r w:rsidRPr="000D765D">
              <w:rPr>
                <w:rFonts w:ascii="Arial" w:hAnsi="Arial" w:cs="Arial"/>
                <w:sz w:val="24"/>
                <w:szCs w:val="24"/>
                <w:lang w:val="el-GR"/>
              </w:rPr>
              <w:t xml:space="preserve"> όλους</w:t>
            </w:r>
            <w:r w:rsidR="00EC4D5E">
              <w:rPr>
                <w:rFonts w:ascii="Arial" w:hAnsi="Arial" w:cs="Arial"/>
                <w:sz w:val="24"/>
                <w:szCs w:val="24"/>
                <w:lang w:val="el-GR"/>
              </w:rPr>
              <w:t xml:space="preserve"> τους υπαλλήλους</w:t>
            </w:r>
            <w:r w:rsidRPr="000D765D">
              <w:rPr>
                <w:rFonts w:ascii="Arial" w:hAnsi="Arial" w:cs="Arial"/>
                <w:sz w:val="24"/>
                <w:szCs w:val="24"/>
                <w:lang w:val="el-GR"/>
              </w:rPr>
              <w:t xml:space="preserve"> ή από ομάδα υπαλλήλων </w:t>
            </w:r>
            <w:r w:rsidR="00EC4D5E">
              <w:rPr>
                <w:rFonts w:ascii="Arial" w:hAnsi="Arial" w:cs="Arial"/>
                <w:sz w:val="24"/>
                <w:szCs w:val="24"/>
                <w:lang w:val="el-GR"/>
              </w:rPr>
              <w:t>κατά τον διορισμό τους</w:t>
            </w:r>
            <w:r w:rsidRPr="000D765D">
              <w:rPr>
                <w:rFonts w:ascii="Arial" w:hAnsi="Arial" w:cs="Arial"/>
                <w:sz w:val="24"/>
                <w:szCs w:val="24"/>
                <w:lang w:val="el-GR"/>
              </w:rPr>
              <w:t xml:space="preserve"> ή οποτεδήποτε μετά το</w:t>
            </w:r>
            <w:r w:rsidR="00EC4D5E">
              <w:rPr>
                <w:rFonts w:ascii="Arial" w:hAnsi="Arial" w:cs="Arial"/>
                <w:sz w:val="24"/>
                <w:szCs w:val="24"/>
                <w:lang w:val="el-GR"/>
              </w:rPr>
              <w:t>ν</w:t>
            </w:r>
            <w:r w:rsidRPr="000D765D">
              <w:rPr>
                <w:rFonts w:ascii="Arial" w:hAnsi="Arial" w:cs="Arial"/>
                <w:sz w:val="24"/>
                <w:szCs w:val="24"/>
                <w:lang w:val="el-GR"/>
              </w:rPr>
              <w:t xml:space="preserve"> διορισμό τους, να υπογράψουν δήλωση επιβεβαίωσης τήρησης του απορρήτου.</w:t>
            </w:r>
          </w:p>
        </w:tc>
      </w:tr>
      <w:tr w:rsidR="000D765D" w:rsidRPr="00BC429C" w14:paraId="1C7F38DC" w14:textId="77777777" w:rsidTr="00947CF2">
        <w:trPr>
          <w:trHeight w:val="247"/>
        </w:trPr>
        <w:tc>
          <w:tcPr>
            <w:tcW w:w="2055" w:type="dxa"/>
          </w:tcPr>
          <w:p w14:paraId="2E09AC4A" w14:textId="77777777" w:rsidR="000D765D" w:rsidRPr="00EF5726" w:rsidRDefault="000D765D" w:rsidP="000D765D">
            <w:pPr>
              <w:pStyle w:val="BodyText"/>
              <w:tabs>
                <w:tab w:val="left" w:pos="0"/>
              </w:tabs>
              <w:spacing w:after="0" w:line="360" w:lineRule="auto"/>
              <w:rPr>
                <w:rFonts w:ascii="Arial" w:hAnsi="Arial" w:cs="Arial"/>
                <w:lang w:val="el-GR"/>
              </w:rPr>
            </w:pPr>
          </w:p>
        </w:tc>
        <w:tc>
          <w:tcPr>
            <w:tcW w:w="7812" w:type="dxa"/>
            <w:gridSpan w:val="14"/>
          </w:tcPr>
          <w:p w14:paraId="4423624F" w14:textId="77777777" w:rsidR="000D765D" w:rsidRPr="000D765D" w:rsidRDefault="000D765D" w:rsidP="000D765D">
            <w:pPr>
              <w:spacing w:line="360" w:lineRule="auto"/>
              <w:jc w:val="both"/>
              <w:rPr>
                <w:rFonts w:ascii="Arial" w:hAnsi="Arial" w:cs="Arial"/>
                <w:sz w:val="24"/>
                <w:szCs w:val="24"/>
                <w:lang w:val="el-GR"/>
              </w:rPr>
            </w:pPr>
          </w:p>
        </w:tc>
      </w:tr>
      <w:tr w:rsidR="000D765D" w:rsidRPr="00BC429C" w14:paraId="34499072" w14:textId="77777777" w:rsidTr="00947CF2">
        <w:trPr>
          <w:trHeight w:val="247"/>
        </w:trPr>
        <w:tc>
          <w:tcPr>
            <w:tcW w:w="2055" w:type="dxa"/>
          </w:tcPr>
          <w:p w14:paraId="57B50053" w14:textId="77777777" w:rsidR="000D765D" w:rsidRPr="00EF5726" w:rsidRDefault="000D765D" w:rsidP="000D765D">
            <w:pPr>
              <w:pStyle w:val="BodyText"/>
              <w:tabs>
                <w:tab w:val="left" w:pos="0"/>
              </w:tabs>
              <w:spacing w:after="0" w:line="360" w:lineRule="auto"/>
              <w:rPr>
                <w:rFonts w:ascii="Arial" w:hAnsi="Arial" w:cs="Arial"/>
                <w:lang w:val="el-GR"/>
              </w:rPr>
            </w:pPr>
          </w:p>
        </w:tc>
        <w:tc>
          <w:tcPr>
            <w:tcW w:w="7812" w:type="dxa"/>
            <w:gridSpan w:val="14"/>
          </w:tcPr>
          <w:p w14:paraId="55DA5707" w14:textId="77777777" w:rsidR="000D765D" w:rsidRPr="000D765D" w:rsidRDefault="000D765D" w:rsidP="000D765D">
            <w:pPr>
              <w:tabs>
                <w:tab w:val="left" w:pos="2127"/>
                <w:tab w:val="left" w:pos="2160"/>
                <w:tab w:val="left" w:pos="3119"/>
              </w:tabs>
              <w:spacing w:line="360" w:lineRule="auto"/>
              <w:ind w:left="33"/>
              <w:jc w:val="both"/>
              <w:rPr>
                <w:rFonts w:ascii="Arial" w:hAnsi="Arial" w:cs="Arial"/>
                <w:sz w:val="24"/>
                <w:szCs w:val="24"/>
                <w:lang w:val="el-GR"/>
              </w:rPr>
            </w:pPr>
            <w:r>
              <w:rPr>
                <w:rFonts w:ascii="Arial" w:hAnsi="Arial" w:cs="Arial"/>
                <w:sz w:val="24"/>
                <w:szCs w:val="24"/>
                <w:lang w:val="el-GR"/>
              </w:rPr>
              <w:t xml:space="preserve">     (3) </w:t>
            </w:r>
            <w:r w:rsidRPr="000D765D">
              <w:rPr>
                <w:rFonts w:ascii="Arial" w:hAnsi="Arial" w:cs="Arial"/>
                <w:sz w:val="24"/>
                <w:szCs w:val="24"/>
                <w:lang w:val="el-GR"/>
              </w:rPr>
              <w:t>Οι υπάλληλοι λαμβάνουν τα κατάλληλα μέτρα ώστε να μην παρέχεται σε κανένα πρόσωπο κατά τη διάρκεια επίσκεψής του στα γραφεία τους ή με οποιοδήποτε άλλο τρόπο, οποιαδήποτε πληροφορία για υπηρεσιακά έγγραφα ή</w:t>
            </w:r>
            <w:r>
              <w:rPr>
                <w:rFonts w:ascii="Arial" w:hAnsi="Arial" w:cs="Arial"/>
                <w:sz w:val="24"/>
                <w:szCs w:val="24"/>
                <w:lang w:val="el-GR"/>
              </w:rPr>
              <w:t xml:space="preserve"> θέματα που είναι εμπιστευτικά.</w:t>
            </w:r>
          </w:p>
        </w:tc>
      </w:tr>
      <w:tr w:rsidR="000D765D" w:rsidRPr="00BC429C" w14:paraId="1B624B46" w14:textId="77777777" w:rsidTr="00947CF2">
        <w:trPr>
          <w:trHeight w:val="247"/>
        </w:trPr>
        <w:tc>
          <w:tcPr>
            <w:tcW w:w="2055" w:type="dxa"/>
          </w:tcPr>
          <w:p w14:paraId="05372448" w14:textId="77777777" w:rsidR="000D765D" w:rsidRPr="00EF5726" w:rsidRDefault="000D765D" w:rsidP="000D765D">
            <w:pPr>
              <w:pStyle w:val="BodyText"/>
              <w:tabs>
                <w:tab w:val="left" w:pos="0"/>
              </w:tabs>
              <w:spacing w:after="0" w:line="360" w:lineRule="auto"/>
              <w:rPr>
                <w:rFonts w:ascii="Arial" w:hAnsi="Arial" w:cs="Arial"/>
                <w:lang w:val="el-GR"/>
              </w:rPr>
            </w:pPr>
          </w:p>
        </w:tc>
        <w:tc>
          <w:tcPr>
            <w:tcW w:w="7812" w:type="dxa"/>
            <w:gridSpan w:val="14"/>
          </w:tcPr>
          <w:p w14:paraId="2F77A0D8" w14:textId="77777777" w:rsidR="000D765D" w:rsidRDefault="000D765D" w:rsidP="000D765D">
            <w:pPr>
              <w:spacing w:line="360" w:lineRule="auto"/>
              <w:ind w:left="34"/>
              <w:jc w:val="both"/>
              <w:rPr>
                <w:rFonts w:ascii="Arial" w:hAnsi="Arial" w:cs="Arial"/>
                <w:sz w:val="24"/>
                <w:szCs w:val="24"/>
                <w:lang w:val="el-GR"/>
              </w:rPr>
            </w:pPr>
          </w:p>
        </w:tc>
      </w:tr>
      <w:tr w:rsidR="00CD52B1" w:rsidRPr="00BC429C" w14:paraId="735529DC" w14:textId="77777777" w:rsidTr="00947CF2">
        <w:trPr>
          <w:trHeight w:val="247"/>
        </w:trPr>
        <w:tc>
          <w:tcPr>
            <w:tcW w:w="2055" w:type="dxa"/>
          </w:tcPr>
          <w:p w14:paraId="00F93AE7" w14:textId="77777777" w:rsidR="00EC4D5E" w:rsidRDefault="00CD52B1" w:rsidP="00CD52B1">
            <w:pPr>
              <w:pStyle w:val="BodyText"/>
              <w:tabs>
                <w:tab w:val="left" w:pos="0"/>
              </w:tabs>
              <w:spacing w:after="0" w:line="360" w:lineRule="auto"/>
              <w:rPr>
                <w:rFonts w:ascii="Arial" w:hAnsi="Arial" w:cs="Arial"/>
                <w:sz w:val="24"/>
                <w:szCs w:val="24"/>
                <w:lang w:val="el-GR"/>
              </w:rPr>
            </w:pPr>
            <w:r w:rsidRPr="0073290E">
              <w:rPr>
                <w:rFonts w:ascii="Arial" w:hAnsi="Arial" w:cs="Arial"/>
                <w:sz w:val="24"/>
                <w:szCs w:val="24"/>
                <w:lang w:val="el-GR"/>
              </w:rPr>
              <w:t xml:space="preserve">Παροχή </w:t>
            </w:r>
          </w:p>
          <w:p w14:paraId="24EE76E0" w14:textId="672052DD" w:rsidR="00CD52B1" w:rsidRPr="00CD52B1" w:rsidRDefault="00CD52B1" w:rsidP="00CD52B1">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τεχνικών συμβουλών κλπ.</w:t>
            </w:r>
          </w:p>
        </w:tc>
        <w:tc>
          <w:tcPr>
            <w:tcW w:w="7812" w:type="dxa"/>
            <w:gridSpan w:val="14"/>
          </w:tcPr>
          <w:p w14:paraId="6B533CEC" w14:textId="6051D51E" w:rsidR="00CD52B1" w:rsidRPr="00CD52B1" w:rsidRDefault="00CD52B1" w:rsidP="007367E5">
            <w:pPr>
              <w:tabs>
                <w:tab w:val="left" w:pos="567"/>
              </w:tabs>
              <w:spacing w:line="360" w:lineRule="auto"/>
              <w:ind w:left="34"/>
              <w:jc w:val="both"/>
              <w:rPr>
                <w:rFonts w:ascii="Arial" w:hAnsi="Arial" w:cs="Arial"/>
                <w:sz w:val="24"/>
                <w:szCs w:val="24"/>
                <w:lang w:val="el-GR"/>
              </w:rPr>
            </w:pPr>
            <w:r>
              <w:rPr>
                <w:rFonts w:ascii="Arial" w:hAnsi="Arial" w:cs="Arial"/>
                <w:sz w:val="24"/>
                <w:szCs w:val="24"/>
                <w:lang w:val="el-GR"/>
              </w:rPr>
              <w:t>41.</w:t>
            </w:r>
            <w:r w:rsidR="007367E5">
              <w:rPr>
                <w:rFonts w:ascii="Arial" w:hAnsi="Arial" w:cs="Arial"/>
                <w:sz w:val="24"/>
                <w:szCs w:val="24"/>
                <w:lang w:val="el-GR"/>
              </w:rPr>
              <w:tab/>
            </w:r>
            <w:r w:rsidRPr="00CD52B1">
              <w:rPr>
                <w:rFonts w:ascii="Arial" w:hAnsi="Arial" w:cs="Arial"/>
                <w:sz w:val="24"/>
                <w:szCs w:val="24"/>
                <w:lang w:val="el-GR"/>
              </w:rPr>
              <w:t xml:space="preserve">Δεν επιτρέπεται σε υπάλληλο να παρέχει τεχνική ή επιστημονική συμβουλή σε  οποιοδήποτε πρόσωπο χωρίς την άδεια του Εκτελεστικού Διευθυντή </w:t>
            </w:r>
            <w:proofErr w:type="spellStart"/>
            <w:r w:rsidRPr="00CD52B1">
              <w:rPr>
                <w:rFonts w:ascii="Arial" w:hAnsi="Arial" w:cs="Arial"/>
                <w:sz w:val="24"/>
                <w:szCs w:val="24"/>
                <w:lang w:val="el-GR"/>
              </w:rPr>
              <w:t>ΔΣΜΚ</w:t>
            </w:r>
            <w:proofErr w:type="spellEnd"/>
            <w:r w:rsidRPr="00CD52B1">
              <w:rPr>
                <w:rFonts w:ascii="Arial" w:hAnsi="Arial" w:cs="Arial"/>
                <w:sz w:val="24"/>
                <w:szCs w:val="24"/>
                <w:lang w:val="el-GR"/>
              </w:rPr>
              <w:t>, εκτός εάν κάτι τέτοιο είναι απαραίτητο για την</w:t>
            </w:r>
            <w:r w:rsidRPr="00CD52B1">
              <w:rPr>
                <w:rFonts w:ascii="Arial" w:hAnsi="Arial" w:cs="Arial"/>
                <w:b/>
                <w:sz w:val="24"/>
                <w:szCs w:val="24"/>
                <w:lang w:val="el-GR"/>
              </w:rPr>
              <w:t xml:space="preserve"> </w:t>
            </w:r>
            <w:r w:rsidRPr="00CD52B1">
              <w:rPr>
                <w:rFonts w:ascii="Arial" w:hAnsi="Arial" w:cs="Arial"/>
                <w:sz w:val="24"/>
                <w:szCs w:val="24"/>
                <w:lang w:val="el-GR"/>
              </w:rPr>
              <w:t xml:space="preserve">εκτέλεση συγκεκριμένου  υπηρεσιακού του καθήκοντος. </w:t>
            </w:r>
          </w:p>
        </w:tc>
      </w:tr>
      <w:tr w:rsidR="00CD52B1" w:rsidRPr="00BC429C" w14:paraId="49ADF0BD" w14:textId="77777777" w:rsidTr="00947CF2">
        <w:trPr>
          <w:trHeight w:val="247"/>
        </w:trPr>
        <w:tc>
          <w:tcPr>
            <w:tcW w:w="2055" w:type="dxa"/>
          </w:tcPr>
          <w:p w14:paraId="2533CE24" w14:textId="77777777" w:rsidR="00CD52B1" w:rsidRPr="00CD52B1" w:rsidRDefault="00CD52B1" w:rsidP="00CD52B1">
            <w:pPr>
              <w:pStyle w:val="BodyText"/>
              <w:tabs>
                <w:tab w:val="left" w:pos="0"/>
              </w:tabs>
              <w:spacing w:after="0" w:line="360" w:lineRule="auto"/>
              <w:rPr>
                <w:rFonts w:ascii="Arial" w:hAnsi="Arial" w:cs="Arial"/>
                <w:lang w:val="el-GR"/>
              </w:rPr>
            </w:pPr>
          </w:p>
        </w:tc>
        <w:tc>
          <w:tcPr>
            <w:tcW w:w="7812" w:type="dxa"/>
            <w:gridSpan w:val="14"/>
          </w:tcPr>
          <w:p w14:paraId="4F78003C" w14:textId="77777777" w:rsidR="00CD52B1" w:rsidRPr="00CD52B1" w:rsidRDefault="00CD52B1" w:rsidP="00CD52B1">
            <w:pPr>
              <w:tabs>
                <w:tab w:val="left" w:pos="2127"/>
                <w:tab w:val="left" w:pos="2552"/>
                <w:tab w:val="left" w:pos="2835"/>
              </w:tabs>
              <w:spacing w:line="360" w:lineRule="auto"/>
              <w:jc w:val="both"/>
              <w:rPr>
                <w:rFonts w:ascii="Arial" w:hAnsi="Arial" w:cs="Arial"/>
                <w:sz w:val="24"/>
                <w:szCs w:val="24"/>
                <w:lang w:val="el-GR"/>
              </w:rPr>
            </w:pPr>
          </w:p>
        </w:tc>
      </w:tr>
      <w:tr w:rsidR="00CD52B1" w:rsidRPr="00BC429C" w14:paraId="473FBDB6" w14:textId="77777777" w:rsidTr="00947CF2">
        <w:trPr>
          <w:trHeight w:val="247"/>
        </w:trPr>
        <w:tc>
          <w:tcPr>
            <w:tcW w:w="2055" w:type="dxa"/>
          </w:tcPr>
          <w:p w14:paraId="30F94E90" w14:textId="512AC2F8" w:rsidR="00CD52B1" w:rsidRPr="00CD52B1" w:rsidRDefault="00CD52B1" w:rsidP="00CD52B1">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Απαγόρευση αποδοχής αμοιβής, προμήθειας</w:t>
            </w:r>
            <w:r w:rsidR="00CC3670">
              <w:rPr>
                <w:rFonts w:ascii="Arial" w:hAnsi="Arial" w:cs="Arial"/>
                <w:sz w:val="24"/>
                <w:szCs w:val="24"/>
                <w:lang w:val="el-GR"/>
              </w:rPr>
              <w:t xml:space="preserve">, </w:t>
            </w:r>
            <w:r w:rsidR="00EF611A">
              <w:rPr>
                <w:rFonts w:ascii="Arial" w:hAnsi="Arial" w:cs="Arial"/>
                <w:sz w:val="24"/>
                <w:szCs w:val="24"/>
                <w:lang w:val="el-GR"/>
              </w:rPr>
              <w:t>δ</w:t>
            </w:r>
            <w:r w:rsidR="00CC3670">
              <w:rPr>
                <w:rFonts w:ascii="Arial" w:hAnsi="Arial" w:cs="Arial"/>
                <w:sz w:val="24"/>
                <w:szCs w:val="24"/>
                <w:lang w:val="el-GR"/>
              </w:rPr>
              <w:t>ώρου ή άλλου οφέλους.</w:t>
            </w:r>
          </w:p>
        </w:tc>
        <w:tc>
          <w:tcPr>
            <w:tcW w:w="7812" w:type="dxa"/>
            <w:gridSpan w:val="14"/>
          </w:tcPr>
          <w:p w14:paraId="6747C439" w14:textId="44D265EF" w:rsidR="00CD52B1" w:rsidRPr="00CD52B1" w:rsidRDefault="00CD52B1" w:rsidP="007367E5">
            <w:pPr>
              <w:tabs>
                <w:tab w:val="left" w:pos="567"/>
              </w:tabs>
              <w:spacing w:line="360" w:lineRule="auto"/>
              <w:jc w:val="both"/>
              <w:rPr>
                <w:rFonts w:ascii="Arial" w:hAnsi="Arial" w:cs="Arial"/>
                <w:sz w:val="24"/>
                <w:szCs w:val="24"/>
                <w:lang w:val="el-GR"/>
              </w:rPr>
            </w:pPr>
            <w:r>
              <w:rPr>
                <w:rFonts w:ascii="Arial" w:hAnsi="Arial" w:cs="Arial"/>
                <w:sz w:val="24"/>
                <w:szCs w:val="24"/>
                <w:lang w:val="el-GR"/>
              </w:rPr>
              <w:t>42.</w:t>
            </w:r>
            <w:r w:rsidR="007367E5">
              <w:rPr>
                <w:rFonts w:ascii="Arial" w:hAnsi="Arial" w:cs="Arial"/>
                <w:sz w:val="24"/>
                <w:szCs w:val="24"/>
                <w:lang w:val="el-GR"/>
              </w:rPr>
              <w:tab/>
            </w:r>
            <w:r w:rsidRPr="00CD52B1">
              <w:rPr>
                <w:rFonts w:ascii="Arial" w:hAnsi="Arial" w:cs="Arial"/>
                <w:sz w:val="24"/>
                <w:szCs w:val="24"/>
                <w:lang w:val="el-GR"/>
              </w:rPr>
              <w:t>Απαγορεύεται σε υπάλληλο να δέχεται οποιαδήποτε αμοιβή</w:t>
            </w:r>
            <w:r w:rsidR="001A6FEF">
              <w:rPr>
                <w:rFonts w:ascii="Arial" w:hAnsi="Arial" w:cs="Arial"/>
                <w:sz w:val="24"/>
                <w:szCs w:val="24"/>
                <w:lang w:val="el-GR"/>
              </w:rPr>
              <w:t>,</w:t>
            </w:r>
            <w:r w:rsidRPr="00CD52B1">
              <w:rPr>
                <w:rFonts w:ascii="Arial" w:hAnsi="Arial" w:cs="Arial"/>
                <w:sz w:val="24"/>
                <w:szCs w:val="24"/>
                <w:lang w:val="el-GR"/>
              </w:rPr>
              <w:t xml:space="preserve"> εκτός μισθολογικών/συνταξιοδοτικών ωφελημάτων, προμήθεια, δώρο ή άλλο όφελος, για οποιοδήποτε ζήτημα ή υπηρεσία σχετιζόμενη με τα καθήκοντά του.</w:t>
            </w:r>
          </w:p>
        </w:tc>
      </w:tr>
      <w:tr w:rsidR="00CD52B1" w:rsidRPr="00BC429C" w14:paraId="18D7FAFC" w14:textId="77777777" w:rsidTr="00947CF2">
        <w:trPr>
          <w:trHeight w:val="247"/>
        </w:trPr>
        <w:tc>
          <w:tcPr>
            <w:tcW w:w="2055" w:type="dxa"/>
          </w:tcPr>
          <w:p w14:paraId="735DC462" w14:textId="77777777" w:rsidR="00CD52B1" w:rsidRPr="00CD52B1" w:rsidRDefault="00CD52B1" w:rsidP="00CD52B1">
            <w:pPr>
              <w:pStyle w:val="BodyText"/>
              <w:tabs>
                <w:tab w:val="left" w:pos="0"/>
              </w:tabs>
              <w:spacing w:after="0" w:line="360" w:lineRule="auto"/>
              <w:rPr>
                <w:rFonts w:ascii="Arial" w:hAnsi="Arial" w:cs="Arial"/>
                <w:lang w:val="el-GR"/>
              </w:rPr>
            </w:pPr>
          </w:p>
        </w:tc>
        <w:tc>
          <w:tcPr>
            <w:tcW w:w="7812" w:type="dxa"/>
            <w:gridSpan w:val="14"/>
          </w:tcPr>
          <w:p w14:paraId="6F43D890" w14:textId="77777777" w:rsidR="00CD52B1" w:rsidRPr="00CD52B1" w:rsidRDefault="00CD52B1" w:rsidP="00CD52B1">
            <w:pPr>
              <w:spacing w:line="360" w:lineRule="auto"/>
              <w:jc w:val="both"/>
              <w:rPr>
                <w:rFonts w:ascii="Arial" w:hAnsi="Arial" w:cs="Arial"/>
                <w:sz w:val="24"/>
                <w:szCs w:val="24"/>
                <w:lang w:val="el-GR"/>
              </w:rPr>
            </w:pPr>
          </w:p>
        </w:tc>
      </w:tr>
      <w:tr w:rsidR="00CD52B1" w:rsidRPr="00BC429C" w14:paraId="077DB4A0" w14:textId="77777777" w:rsidTr="00947CF2">
        <w:trPr>
          <w:trHeight w:val="247"/>
        </w:trPr>
        <w:tc>
          <w:tcPr>
            <w:tcW w:w="2055" w:type="dxa"/>
          </w:tcPr>
          <w:p w14:paraId="30C453F7" w14:textId="77777777" w:rsidR="00CD52B1" w:rsidRPr="00CD52B1" w:rsidRDefault="00CD52B1" w:rsidP="00CD52B1">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 xml:space="preserve">Υποχρέωση αναφοράς </w:t>
            </w:r>
            <w:r w:rsidRPr="0073290E">
              <w:rPr>
                <w:rFonts w:ascii="Arial" w:hAnsi="Arial" w:cs="Arial"/>
                <w:sz w:val="24"/>
                <w:szCs w:val="24"/>
                <w:lang w:val="el-GR"/>
              </w:rPr>
              <w:lastRenderedPageBreak/>
              <w:t>πράξεων διαφθοράς ή δωροδοκίας.</w:t>
            </w:r>
          </w:p>
        </w:tc>
        <w:tc>
          <w:tcPr>
            <w:tcW w:w="7812" w:type="dxa"/>
            <w:gridSpan w:val="14"/>
          </w:tcPr>
          <w:p w14:paraId="76D5E9F8" w14:textId="30D179ED" w:rsidR="00CD52B1" w:rsidRPr="00CD52B1" w:rsidRDefault="00CD52B1" w:rsidP="007367E5">
            <w:pPr>
              <w:tabs>
                <w:tab w:val="left" w:pos="567"/>
              </w:tabs>
              <w:spacing w:line="360" w:lineRule="auto"/>
              <w:jc w:val="both"/>
              <w:rPr>
                <w:rFonts w:ascii="Arial" w:hAnsi="Arial" w:cs="Arial"/>
                <w:sz w:val="24"/>
                <w:szCs w:val="24"/>
                <w:lang w:val="el-GR"/>
              </w:rPr>
            </w:pPr>
            <w:r>
              <w:rPr>
                <w:rFonts w:ascii="Arial" w:hAnsi="Arial" w:cs="Arial"/>
                <w:sz w:val="24"/>
                <w:szCs w:val="24"/>
                <w:lang w:val="el-GR"/>
              </w:rPr>
              <w:lastRenderedPageBreak/>
              <w:t>43.</w:t>
            </w:r>
            <w:r w:rsidR="007367E5">
              <w:rPr>
                <w:rFonts w:ascii="Arial" w:hAnsi="Arial" w:cs="Arial"/>
                <w:sz w:val="24"/>
                <w:szCs w:val="24"/>
                <w:lang w:val="el-GR"/>
              </w:rPr>
              <w:tab/>
            </w:r>
            <w:r w:rsidRPr="00CD52B1">
              <w:rPr>
                <w:rFonts w:ascii="Arial" w:hAnsi="Arial" w:cs="Arial"/>
                <w:sz w:val="24"/>
                <w:szCs w:val="24"/>
                <w:lang w:val="el-GR"/>
              </w:rPr>
              <w:t xml:space="preserve">Υπάλληλος ο οποίος κατά την εκτέλεση των καθηκόντων του διαπιστώνει ή έχει εύλογη αιτία να πιστεύει ότι έχει </w:t>
            </w:r>
            <w:proofErr w:type="spellStart"/>
            <w:r w:rsidRPr="00CD52B1">
              <w:rPr>
                <w:rFonts w:ascii="Arial" w:hAnsi="Arial" w:cs="Arial"/>
                <w:sz w:val="24"/>
                <w:szCs w:val="24"/>
                <w:lang w:val="el-GR"/>
              </w:rPr>
              <w:t>τελεσθεί</w:t>
            </w:r>
            <w:proofErr w:type="spellEnd"/>
            <w:r w:rsidRPr="00CD52B1">
              <w:rPr>
                <w:rFonts w:ascii="Arial" w:hAnsi="Arial" w:cs="Arial"/>
                <w:sz w:val="24"/>
                <w:szCs w:val="24"/>
                <w:lang w:val="el-GR"/>
              </w:rPr>
              <w:t xml:space="preserve"> πράξη </w:t>
            </w:r>
            <w:r w:rsidRPr="00CD52B1">
              <w:rPr>
                <w:rFonts w:ascii="Arial" w:hAnsi="Arial" w:cs="Arial"/>
                <w:sz w:val="24"/>
                <w:szCs w:val="24"/>
                <w:lang w:val="el-GR"/>
              </w:rPr>
              <w:lastRenderedPageBreak/>
              <w:t xml:space="preserve">διαφθοράς ή δωροδοκίας από άλλο υπάλληλο, κατά την εκτέλεση των καθηκόντων του, το αναφέρει εγγράφως στον Εκτελεστικό Διευθυντή </w:t>
            </w:r>
            <w:proofErr w:type="spellStart"/>
            <w:r w:rsidRPr="00CD52B1">
              <w:rPr>
                <w:rFonts w:ascii="Arial" w:hAnsi="Arial" w:cs="Arial"/>
                <w:sz w:val="24"/>
                <w:szCs w:val="24"/>
                <w:lang w:val="el-GR"/>
              </w:rPr>
              <w:t>ΔΣΜΚ</w:t>
            </w:r>
            <w:proofErr w:type="spellEnd"/>
            <w:r w:rsidRPr="00CD52B1">
              <w:rPr>
                <w:rFonts w:ascii="Arial" w:hAnsi="Arial" w:cs="Arial"/>
                <w:sz w:val="24"/>
                <w:szCs w:val="24"/>
                <w:lang w:val="el-GR"/>
              </w:rPr>
              <w:t>, δίνοντας όλα τα αναγκαία στοιχεία προς υποστήριξη του ισχυρισμού του.</w:t>
            </w:r>
          </w:p>
        </w:tc>
      </w:tr>
      <w:tr w:rsidR="00CD52B1" w:rsidRPr="00BC429C" w14:paraId="096089F2" w14:textId="77777777" w:rsidTr="00947CF2">
        <w:trPr>
          <w:trHeight w:val="247"/>
        </w:trPr>
        <w:tc>
          <w:tcPr>
            <w:tcW w:w="2055" w:type="dxa"/>
          </w:tcPr>
          <w:p w14:paraId="7C871665" w14:textId="77777777" w:rsidR="00CD52B1" w:rsidRPr="00CD52B1" w:rsidRDefault="00CD52B1" w:rsidP="00CD52B1">
            <w:pPr>
              <w:pStyle w:val="BodyText"/>
              <w:tabs>
                <w:tab w:val="left" w:pos="0"/>
              </w:tabs>
              <w:spacing w:after="0" w:line="360" w:lineRule="auto"/>
              <w:rPr>
                <w:rFonts w:ascii="Arial" w:hAnsi="Arial" w:cs="Arial"/>
                <w:lang w:val="el-GR"/>
              </w:rPr>
            </w:pPr>
          </w:p>
        </w:tc>
        <w:tc>
          <w:tcPr>
            <w:tcW w:w="7812" w:type="dxa"/>
            <w:gridSpan w:val="14"/>
          </w:tcPr>
          <w:p w14:paraId="65730A57" w14:textId="77777777" w:rsidR="00CD52B1" w:rsidRPr="00CD52B1" w:rsidRDefault="00CD52B1" w:rsidP="00CD52B1">
            <w:pPr>
              <w:pStyle w:val="BodyText2"/>
              <w:tabs>
                <w:tab w:val="clear" w:pos="-2268"/>
                <w:tab w:val="clear" w:pos="-1276"/>
              </w:tabs>
              <w:spacing w:line="360" w:lineRule="auto"/>
              <w:rPr>
                <w:rFonts w:ascii="Arial" w:hAnsi="Arial" w:cs="Arial"/>
                <w:sz w:val="24"/>
                <w:szCs w:val="24"/>
              </w:rPr>
            </w:pPr>
          </w:p>
        </w:tc>
      </w:tr>
      <w:tr w:rsidR="00CD52B1" w:rsidRPr="00BC429C" w14:paraId="0829B2FF" w14:textId="77777777" w:rsidTr="00947CF2">
        <w:trPr>
          <w:trHeight w:val="247"/>
        </w:trPr>
        <w:tc>
          <w:tcPr>
            <w:tcW w:w="2055" w:type="dxa"/>
          </w:tcPr>
          <w:p w14:paraId="5798B053" w14:textId="77777777" w:rsidR="00CD52B1" w:rsidRPr="00CD52B1" w:rsidRDefault="00CD52B1" w:rsidP="00CD52B1">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 xml:space="preserve">Σύναψη χρέους σε βάρος του </w:t>
            </w:r>
            <w:proofErr w:type="spellStart"/>
            <w:r w:rsidRPr="0073290E">
              <w:rPr>
                <w:rFonts w:ascii="Arial" w:hAnsi="Arial" w:cs="Arial"/>
                <w:sz w:val="24"/>
                <w:szCs w:val="24"/>
                <w:lang w:val="el-GR"/>
              </w:rPr>
              <w:t>ΔΣΜΚ</w:t>
            </w:r>
            <w:proofErr w:type="spellEnd"/>
            <w:r w:rsidRPr="0073290E">
              <w:rPr>
                <w:rFonts w:ascii="Arial" w:hAnsi="Arial" w:cs="Arial"/>
                <w:sz w:val="24"/>
                <w:szCs w:val="24"/>
                <w:lang w:val="el-GR"/>
              </w:rPr>
              <w:t>.</w:t>
            </w:r>
          </w:p>
        </w:tc>
        <w:tc>
          <w:tcPr>
            <w:tcW w:w="7812" w:type="dxa"/>
            <w:gridSpan w:val="14"/>
          </w:tcPr>
          <w:p w14:paraId="17B14ED3" w14:textId="3B17E4C3" w:rsidR="00CD52B1" w:rsidRPr="00CD52B1" w:rsidRDefault="00CD52B1" w:rsidP="007367E5">
            <w:pPr>
              <w:pStyle w:val="BodyText2"/>
              <w:tabs>
                <w:tab w:val="clear" w:pos="-2268"/>
                <w:tab w:val="clear" w:pos="-1276"/>
                <w:tab w:val="left" w:pos="567"/>
              </w:tabs>
              <w:spacing w:line="360" w:lineRule="auto"/>
              <w:rPr>
                <w:rFonts w:ascii="Arial" w:hAnsi="Arial" w:cs="Arial"/>
                <w:sz w:val="24"/>
                <w:szCs w:val="24"/>
              </w:rPr>
            </w:pPr>
            <w:r>
              <w:rPr>
                <w:rFonts w:ascii="Arial" w:hAnsi="Arial" w:cs="Arial"/>
                <w:sz w:val="24"/>
                <w:szCs w:val="24"/>
              </w:rPr>
              <w:t>44.</w:t>
            </w:r>
            <w:r w:rsidR="007367E5">
              <w:rPr>
                <w:rFonts w:ascii="Arial" w:hAnsi="Arial" w:cs="Arial"/>
                <w:sz w:val="24"/>
                <w:szCs w:val="24"/>
              </w:rPr>
              <w:tab/>
            </w:r>
            <w:r w:rsidRPr="00CD52B1">
              <w:rPr>
                <w:rFonts w:ascii="Arial" w:hAnsi="Arial" w:cs="Arial"/>
                <w:sz w:val="24"/>
                <w:szCs w:val="24"/>
              </w:rPr>
              <w:t xml:space="preserve">Απαγορεύεται σε υπάλληλο να συνάπτει χρέος σε βάρος του </w:t>
            </w:r>
            <w:proofErr w:type="spellStart"/>
            <w:r w:rsidRPr="00CD52B1">
              <w:rPr>
                <w:rFonts w:ascii="Arial" w:hAnsi="Arial" w:cs="Arial"/>
                <w:sz w:val="24"/>
                <w:szCs w:val="24"/>
              </w:rPr>
              <w:t>ΔΣΜΚ</w:t>
            </w:r>
            <w:proofErr w:type="spellEnd"/>
            <w:r w:rsidRPr="00CD52B1">
              <w:rPr>
                <w:rFonts w:ascii="Arial" w:hAnsi="Arial" w:cs="Arial"/>
                <w:sz w:val="24"/>
                <w:szCs w:val="24"/>
              </w:rPr>
              <w:t xml:space="preserve"> για αγορά ειδών ή να δημιουργεί οποιαδήποτε χρηματική υποχρέωση για λογαριασμό του </w:t>
            </w:r>
            <w:proofErr w:type="spellStart"/>
            <w:r w:rsidRPr="00CD52B1">
              <w:rPr>
                <w:rFonts w:ascii="Arial" w:hAnsi="Arial" w:cs="Arial"/>
                <w:sz w:val="24"/>
                <w:szCs w:val="24"/>
              </w:rPr>
              <w:t>ΔΣΜΚ</w:t>
            </w:r>
            <w:proofErr w:type="spellEnd"/>
            <w:r w:rsidRPr="00CD52B1">
              <w:rPr>
                <w:rFonts w:ascii="Arial" w:hAnsi="Arial" w:cs="Arial"/>
                <w:sz w:val="24"/>
                <w:szCs w:val="24"/>
              </w:rPr>
              <w:t xml:space="preserve">, χωρίς την προηγούμενη εξουσιοδότηση του Εκτελεστικού Διευθυντή </w:t>
            </w:r>
            <w:proofErr w:type="spellStart"/>
            <w:r w:rsidRPr="00CD52B1">
              <w:rPr>
                <w:rFonts w:ascii="Arial" w:hAnsi="Arial" w:cs="Arial"/>
                <w:sz w:val="24"/>
                <w:szCs w:val="24"/>
              </w:rPr>
              <w:t>ΔΣΜΚ</w:t>
            </w:r>
            <w:proofErr w:type="spellEnd"/>
            <w:r w:rsidRPr="00CD52B1">
              <w:rPr>
                <w:rFonts w:ascii="Arial" w:hAnsi="Arial" w:cs="Arial"/>
                <w:sz w:val="24"/>
                <w:szCs w:val="24"/>
              </w:rPr>
              <w:t>.</w:t>
            </w:r>
          </w:p>
        </w:tc>
      </w:tr>
      <w:tr w:rsidR="00C16033" w:rsidRPr="00BC429C" w14:paraId="07C3B9A6" w14:textId="77777777" w:rsidTr="00947CF2">
        <w:trPr>
          <w:trHeight w:val="247"/>
        </w:trPr>
        <w:tc>
          <w:tcPr>
            <w:tcW w:w="2055" w:type="dxa"/>
          </w:tcPr>
          <w:p w14:paraId="42C498E8" w14:textId="77777777" w:rsidR="00C16033" w:rsidRPr="00CD52B1" w:rsidRDefault="00C16033" w:rsidP="00CD52B1">
            <w:pPr>
              <w:pStyle w:val="BodyText"/>
              <w:tabs>
                <w:tab w:val="left" w:pos="0"/>
              </w:tabs>
              <w:spacing w:after="0" w:line="360" w:lineRule="auto"/>
              <w:rPr>
                <w:rFonts w:ascii="Arial" w:hAnsi="Arial" w:cs="Arial"/>
                <w:lang w:val="el-GR"/>
              </w:rPr>
            </w:pPr>
          </w:p>
        </w:tc>
        <w:tc>
          <w:tcPr>
            <w:tcW w:w="7812" w:type="dxa"/>
            <w:gridSpan w:val="14"/>
          </w:tcPr>
          <w:p w14:paraId="0B2AE5EF" w14:textId="77777777" w:rsidR="00C16033" w:rsidRDefault="00C16033" w:rsidP="00CD52B1">
            <w:pPr>
              <w:pStyle w:val="BodyText2"/>
              <w:tabs>
                <w:tab w:val="clear" w:pos="-2268"/>
                <w:tab w:val="clear" w:pos="-1276"/>
              </w:tabs>
              <w:spacing w:line="360" w:lineRule="auto"/>
              <w:rPr>
                <w:rFonts w:ascii="Arial" w:hAnsi="Arial" w:cs="Arial"/>
                <w:sz w:val="24"/>
                <w:szCs w:val="24"/>
              </w:rPr>
            </w:pPr>
          </w:p>
        </w:tc>
      </w:tr>
      <w:tr w:rsidR="00787A77" w:rsidRPr="00BC429C" w14:paraId="3043A701" w14:textId="77777777" w:rsidTr="00947CF2">
        <w:trPr>
          <w:trHeight w:val="1665"/>
        </w:trPr>
        <w:tc>
          <w:tcPr>
            <w:tcW w:w="2055" w:type="dxa"/>
          </w:tcPr>
          <w:p w14:paraId="7AB5D524" w14:textId="77777777" w:rsidR="00787A77" w:rsidRPr="00CD52B1" w:rsidRDefault="00787A77" w:rsidP="00787A77">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Μερική ιδιωτική απασχόληση και συμμετοχή σε εταιρείες.</w:t>
            </w:r>
          </w:p>
        </w:tc>
        <w:tc>
          <w:tcPr>
            <w:tcW w:w="7812" w:type="dxa"/>
            <w:gridSpan w:val="14"/>
          </w:tcPr>
          <w:p w14:paraId="19501509" w14:textId="2B348BD7" w:rsidR="00787A77" w:rsidRPr="00787A77" w:rsidRDefault="00787A77" w:rsidP="00787A77">
            <w:pPr>
              <w:spacing w:line="360" w:lineRule="auto"/>
              <w:jc w:val="both"/>
              <w:rPr>
                <w:rFonts w:ascii="Arial" w:hAnsi="Arial" w:cs="Arial"/>
                <w:sz w:val="24"/>
                <w:szCs w:val="24"/>
                <w:lang w:val="el-GR"/>
              </w:rPr>
            </w:pPr>
            <w:r>
              <w:rPr>
                <w:rFonts w:ascii="Arial" w:hAnsi="Arial" w:cs="Arial"/>
                <w:sz w:val="24"/>
                <w:szCs w:val="24"/>
                <w:lang w:val="el-GR"/>
              </w:rPr>
              <w:t xml:space="preserve">45.-(1) </w:t>
            </w:r>
            <w:r w:rsidRPr="00787A77">
              <w:rPr>
                <w:rFonts w:ascii="Arial" w:hAnsi="Arial" w:cs="Arial"/>
                <w:sz w:val="24"/>
                <w:szCs w:val="24"/>
                <w:lang w:val="el-GR"/>
              </w:rPr>
              <w:t xml:space="preserve">Δεν επιτρέπεται σε υπάλληλο να ασκεί οποιοδήποτε επάγγελμα ή επιτήδευμα ή να ασχολείται με οποιαδήποτε εργασία ή επιχείρηση, εκτός από την εργασία του στον </w:t>
            </w:r>
            <w:proofErr w:type="spellStart"/>
            <w:r w:rsidRPr="00787A77">
              <w:rPr>
                <w:rFonts w:ascii="Arial" w:hAnsi="Arial" w:cs="Arial"/>
                <w:sz w:val="24"/>
                <w:szCs w:val="24"/>
                <w:lang w:val="el-GR"/>
              </w:rPr>
              <w:t>ΔΣΜΚ</w:t>
            </w:r>
            <w:proofErr w:type="spellEnd"/>
            <w:r w:rsidRPr="00787A77">
              <w:rPr>
                <w:rFonts w:ascii="Arial" w:hAnsi="Arial" w:cs="Arial"/>
                <w:sz w:val="24"/>
                <w:szCs w:val="24"/>
                <w:lang w:val="el-GR"/>
              </w:rPr>
              <w:t>:</w:t>
            </w:r>
          </w:p>
        </w:tc>
      </w:tr>
      <w:tr w:rsidR="001C13CE" w:rsidRPr="00BC429C" w14:paraId="0F681908" w14:textId="77777777" w:rsidTr="00947CF2">
        <w:trPr>
          <w:trHeight w:val="247"/>
        </w:trPr>
        <w:tc>
          <w:tcPr>
            <w:tcW w:w="2055" w:type="dxa"/>
          </w:tcPr>
          <w:p w14:paraId="4C10ADB7" w14:textId="77777777" w:rsidR="001C13CE" w:rsidRPr="0073290E" w:rsidRDefault="001C13CE" w:rsidP="00787A77">
            <w:pPr>
              <w:pStyle w:val="BodyText"/>
              <w:tabs>
                <w:tab w:val="left" w:pos="0"/>
              </w:tabs>
              <w:spacing w:after="0" w:line="360" w:lineRule="auto"/>
              <w:rPr>
                <w:rFonts w:ascii="Arial" w:hAnsi="Arial" w:cs="Arial"/>
                <w:sz w:val="24"/>
                <w:szCs w:val="24"/>
                <w:lang w:val="el-GR"/>
              </w:rPr>
            </w:pPr>
          </w:p>
        </w:tc>
        <w:tc>
          <w:tcPr>
            <w:tcW w:w="7812" w:type="dxa"/>
            <w:gridSpan w:val="14"/>
          </w:tcPr>
          <w:p w14:paraId="36E52278" w14:textId="77777777" w:rsidR="001C13CE" w:rsidRDefault="001C13CE" w:rsidP="00787A77">
            <w:pPr>
              <w:spacing w:line="360" w:lineRule="auto"/>
              <w:jc w:val="both"/>
              <w:rPr>
                <w:rFonts w:ascii="Arial" w:hAnsi="Arial" w:cs="Arial"/>
                <w:sz w:val="24"/>
                <w:szCs w:val="24"/>
                <w:lang w:val="el-GR"/>
              </w:rPr>
            </w:pPr>
          </w:p>
        </w:tc>
      </w:tr>
      <w:tr w:rsidR="00787A77" w:rsidRPr="00BC429C" w14:paraId="26D5A615" w14:textId="77777777" w:rsidTr="00947CF2">
        <w:trPr>
          <w:trHeight w:val="247"/>
        </w:trPr>
        <w:tc>
          <w:tcPr>
            <w:tcW w:w="2055" w:type="dxa"/>
          </w:tcPr>
          <w:p w14:paraId="2E6A95B3" w14:textId="77777777" w:rsidR="00787A77" w:rsidRPr="00CD52B1" w:rsidRDefault="00787A77" w:rsidP="00787A77">
            <w:pPr>
              <w:pStyle w:val="BodyText"/>
              <w:tabs>
                <w:tab w:val="left" w:pos="0"/>
              </w:tabs>
              <w:spacing w:after="0" w:line="360" w:lineRule="auto"/>
              <w:rPr>
                <w:rFonts w:ascii="Arial" w:hAnsi="Arial" w:cs="Arial"/>
                <w:lang w:val="el-GR"/>
              </w:rPr>
            </w:pPr>
          </w:p>
        </w:tc>
        <w:tc>
          <w:tcPr>
            <w:tcW w:w="7812" w:type="dxa"/>
            <w:gridSpan w:val="14"/>
          </w:tcPr>
          <w:p w14:paraId="49FDC0AE" w14:textId="3444DE8D" w:rsidR="00787A77" w:rsidRDefault="001C13CE" w:rsidP="008C41F6">
            <w:pPr>
              <w:pStyle w:val="BodyText2"/>
              <w:tabs>
                <w:tab w:val="left" w:pos="567"/>
              </w:tabs>
              <w:spacing w:line="360" w:lineRule="auto"/>
              <w:rPr>
                <w:rFonts w:ascii="Arial" w:hAnsi="Arial" w:cs="Arial"/>
                <w:sz w:val="24"/>
                <w:szCs w:val="24"/>
              </w:rPr>
            </w:pPr>
            <w:r>
              <w:rPr>
                <w:rFonts w:ascii="Arial" w:hAnsi="Arial" w:cs="Arial"/>
                <w:sz w:val="24"/>
                <w:szCs w:val="24"/>
              </w:rPr>
              <w:tab/>
            </w:r>
            <w:r w:rsidRPr="001C13CE">
              <w:rPr>
                <w:rFonts w:ascii="Arial" w:hAnsi="Arial" w:cs="Arial"/>
                <w:sz w:val="24"/>
                <w:szCs w:val="24"/>
              </w:rPr>
              <w:t xml:space="preserve">Νοείται ότι, σε εξαιρετικές περιπτώσεις, και με τη σύσταση του οικείου προϊσταμένου, ο Εκτελεστικός Διευθυντής </w:t>
            </w:r>
            <w:proofErr w:type="spellStart"/>
            <w:r w:rsidRPr="001C13CE">
              <w:rPr>
                <w:rFonts w:ascii="Arial" w:hAnsi="Arial" w:cs="Arial"/>
                <w:sz w:val="24"/>
                <w:szCs w:val="24"/>
              </w:rPr>
              <w:t>ΔΣΜΚ</w:t>
            </w:r>
            <w:proofErr w:type="spellEnd"/>
            <w:r w:rsidRPr="001C13CE">
              <w:rPr>
                <w:rFonts w:ascii="Arial" w:hAnsi="Arial" w:cs="Arial"/>
                <w:sz w:val="24"/>
                <w:szCs w:val="24"/>
              </w:rPr>
              <w:t xml:space="preserve"> δύναται να χορηγήσει άδεια σε υπάλληλο για μερική ιδιωτική απασχόληση ή πρόσληψη, μετά από αίτησή του, σύμφωνα με τους όρους και προϋποθέσεις που καθορίζονται από το Υπουργικό Συμβούλιο αναφορικά με τους δημόσιους υπαλλήλους, εφόσον αυτή κρίνεται ότι δεν επηρεάζει την εκτέλεση των καθηκόντων του </w:t>
            </w:r>
            <w:proofErr w:type="spellStart"/>
            <w:r w:rsidRPr="001C13CE">
              <w:rPr>
                <w:rFonts w:ascii="Arial" w:hAnsi="Arial" w:cs="Arial"/>
                <w:sz w:val="24"/>
                <w:szCs w:val="24"/>
              </w:rPr>
              <w:t>αιτητή</w:t>
            </w:r>
            <w:proofErr w:type="spellEnd"/>
            <w:r w:rsidRPr="001C13CE">
              <w:rPr>
                <w:rFonts w:ascii="Arial" w:hAnsi="Arial" w:cs="Arial"/>
                <w:sz w:val="24"/>
                <w:szCs w:val="24"/>
              </w:rPr>
              <w:t xml:space="preserve"> ως υπαλλήλου του </w:t>
            </w:r>
            <w:proofErr w:type="spellStart"/>
            <w:r w:rsidRPr="001C13CE">
              <w:rPr>
                <w:rFonts w:ascii="Arial" w:hAnsi="Arial" w:cs="Arial"/>
                <w:sz w:val="24"/>
                <w:szCs w:val="24"/>
              </w:rPr>
              <w:t>ΔΣΜΚ</w:t>
            </w:r>
            <w:proofErr w:type="spellEnd"/>
            <w:r w:rsidRPr="001C13CE">
              <w:rPr>
                <w:rFonts w:ascii="Arial" w:hAnsi="Arial" w:cs="Arial"/>
                <w:sz w:val="24"/>
                <w:szCs w:val="24"/>
              </w:rPr>
              <w:t xml:space="preserve"> και εφόσον το επάγγελμα ή το επιτήδευμα ή η ενασχόληση δεν σχετίζεται με επιχείρηση παραγωγής, διανομής, ιδιοκτησίας μεταφοράς ή παροχής ηλεκτρισμού στην Δημοκρατία: </w:t>
            </w:r>
          </w:p>
        </w:tc>
      </w:tr>
      <w:tr w:rsidR="001C13CE" w:rsidRPr="00754285" w14:paraId="4FBB014C" w14:textId="77777777" w:rsidTr="00947CF2">
        <w:trPr>
          <w:trHeight w:val="247"/>
        </w:trPr>
        <w:tc>
          <w:tcPr>
            <w:tcW w:w="2055" w:type="dxa"/>
          </w:tcPr>
          <w:p w14:paraId="6753F102" w14:textId="77777777" w:rsidR="001C13CE" w:rsidRPr="00CD52B1" w:rsidRDefault="001C13CE" w:rsidP="00787A77">
            <w:pPr>
              <w:pStyle w:val="BodyText"/>
              <w:tabs>
                <w:tab w:val="left" w:pos="0"/>
              </w:tabs>
              <w:spacing w:after="0" w:line="360" w:lineRule="auto"/>
              <w:rPr>
                <w:rFonts w:ascii="Arial" w:hAnsi="Arial" w:cs="Arial"/>
                <w:lang w:val="el-GR"/>
              </w:rPr>
            </w:pPr>
          </w:p>
        </w:tc>
        <w:tc>
          <w:tcPr>
            <w:tcW w:w="7812" w:type="dxa"/>
            <w:gridSpan w:val="14"/>
          </w:tcPr>
          <w:p w14:paraId="1A51D091" w14:textId="77777777" w:rsidR="001C13CE" w:rsidRDefault="001C13CE" w:rsidP="001C13CE">
            <w:pPr>
              <w:pStyle w:val="BodyText2"/>
              <w:spacing w:line="360" w:lineRule="auto"/>
              <w:rPr>
                <w:rFonts w:ascii="Arial" w:hAnsi="Arial" w:cs="Arial"/>
                <w:sz w:val="24"/>
                <w:szCs w:val="24"/>
              </w:rPr>
            </w:pPr>
          </w:p>
        </w:tc>
      </w:tr>
      <w:tr w:rsidR="001C13CE" w:rsidRPr="001C13CE" w14:paraId="28E88472" w14:textId="77777777" w:rsidTr="00947CF2">
        <w:trPr>
          <w:trHeight w:val="247"/>
        </w:trPr>
        <w:tc>
          <w:tcPr>
            <w:tcW w:w="2055" w:type="dxa"/>
          </w:tcPr>
          <w:p w14:paraId="0C0CFAEB" w14:textId="77777777" w:rsidR="001C13CE" w:rsidRPr="00CD52B1" w:rsidRDefault="001C13CE" w:rsidP="00787A77">
            <w:pPr>
              <w:pStyle w:val="BodyText"/>
              <w:tabs>
                <w:tab w:val="left" w:pos="0"/>
              </w:tabs>
              <w:spacing w:after="0" w:line="360" w:lineRule="auto"/>
              <w:rPr>
                <w:rFonts w:ascii="Arial" w:hAnsi="Arial" w:cs="Arial"/>
                <w:lang w:val="el-GR"/>
              </w:rPr>
            </w:pPr>
          </w:p>
        </w:tc>
        <w:tc>
          <w:tcPr>
            <w:tcW w:w="7812" w:type="dxa"/>
            <w:gridSpan w:val="14"/>
          </w:tcPr>
          <w:p w14:paraId="6902BBB9" w14:textId="7A23E532" w:rsidR="001C13CE" w:rsidRDefault="001C13CE" w:rsidP="001C13CE">
            <w:pPr>
              <w:pStyle w:val="BodyText2"/>
              <w:tabs>
                <w:tab w:val="left" w:pos="567"/>
              </w:tabs>
              <w:spacing w:line="360" w:lineRule="auto"/>
              <w:rPr>
                <w:rFonts w:ascii="Arial" w:hAnsi="Arial" w:cs="Arial"/>
                <w:sz w:val="24"/>
                <w:szCs w:val="24"/>
              </w:rPr>
            </w:pPr>
            <w:r>
              <w:rPr>
                <w:rFonts w:ascii="Arial" w:hAnsi="Arial" w:cs="Arial"/>
                <w:sz w:val="24"/>
                <w:szCs w:val="24"/>
              </w:rPr>
              <w:tab/>
            </w:r>
            <w:r w:rsidRPr="001C13CE">
              <w:rPr>
                <w:rFonts w:ascii="Arial" w:hAnsi="Arial" w:cs="Arial"/>
                <w:sz w:val="24"/>
                <w:szCs w:val="24"/>
              </w:rPr>
              <w:t>Νοείται περαιτέρω ότι, οι όροι και προϋποθέσεις που καθορίζονται από το Υπουργικό Συμβούλιο δεσμεύουν τον υπάλληλο κατά την υποβολή της αίτησης για εξασφάλιση άδειας μερικής ιδιωτικής απασχόλησης ή πρόσληψης και τον οικείο προϊστάμενο κατά την εξέταση της υποβληθείσας αίτησης:</w:t>
            </w:r>
          </w:p>
        </w:tc>
      </w:tr>
      <w:tr w:rsidR="001C13CE" w:rsidRPr="00754285" w14:paraId="33BF779E" w14:textId="77777777" w:rsidTr="00947CF2">
        <w:trPr>
          <w:trHeight w:val="247"/>
        </w:trPr>
        <w:tc>
          <w:tcPr>
            <w:tcW w:w="2055" w:type="dxa"/>
          </w:tcPr>
          <w:p w14:paraId="343C3E05" w14:textId="77777777" w:rsidR="001C13CE" w:rsidRPr="00CD52B1" w:rsidRDefault="001C13CE" w:rsidP="00787A77">
            <w:pPr>
              <w:pStyle w:val="BodyText"/>
              <w:tabs>
                <w:tab w:val="left" w:pos="0"/>
              </w:tabs>
              <w:spacing w:after="0" w:line="360" w:lineRule="auto"/>
              <w:rPr>
                <w:rFonts w:ascii="Arial" w:hAnsi="Arial" w:cs="Arial"/>
                <w:lang w:val="el-GR"/>
              </w:rPr>
            </w:pPr>
          </w:p>
        </w:tc>
        <w:tc>
          <w:tcPr>
            <w:tcW w:w="7812" w:type="dxa"/>
            <w:gridSpan w:val="14"/>
          </w:tcPr>
          <w:p w14:paraId="06242581" w14:textId="77777777" w:rsidR="001C13CE" w:rsidRDefault="001C13CE" w:rsidP="001C13CE">
            <w:pPr>
              <w:pStyle w:val="BodyText2"/>
              <w:tabs>
                <w:tab w:val="left" w:pos="567"/>
              </w:tabs>
              <w:spacing w:line="360" w:lineRule="auto"/>
              <w:rPr>
                <w:rFonts w:ascii="Arial" w:hAnsi="Arial" w:cs="Arial"/>
                <w:sz w:val="24"/>
                <w:szCs w:val="24"/>
              </w:rPr>
            </w:pPr>
          </w:p>
        </w:tc>
      </w:tr>
      <w:tr w:rsidR="001C13CE" w:rsidRPr="001C13CE" w14:paraId="71AD2BB2" w14:textId="77777777" w:rsidTr="00947CF2">
        <w:trPr>
          <w:trHeight w:val="247"/>
        </w:trPr>
        <w:tc>
          <w:tcPr>
            <w:tcW w:w="2055" w:type="dxa"/>
          </w:tcPr>
          <w:p w14:paraId="3A905DA3" w14:textId="77777777" w:rsidR="001C13CE" w:rsidRPr="00CD52B1" w:rsidRDefault="001C13CE" w:rsidP="00787A77">
            <w:pPr>
              <w:pStyle w:val="BodyText"/>
              <w:tabs>
                <w:tab w:val="left" w:pos="0"/>
              </w:tabs>
              <w:spacing w:after="0" w:line="360" w:lineRule="auto"/>
              <w:rPr>
                <w:rFonts w:ascii="Arial" w:hAnsi="Arial" w:cs="Arial"/>
                <w:lang w:val="el-GR"/>
              </w:rPr>
            </w:pPr>
          </w:p>
        </w:tc>
        <w:tc>
          <w:tcPr>
            <w:tcW w:w="7812" w:type="dxa"/>
            <w:gridSpan w:val="14"/>
          </w:tcPr>
          <w:p w14:paraId="4F65063D" w14:textId="6C82B85D" w:rsidR="001C13CE" w:rsidRDefault="001C13CE" w:rsidP="001C13CE">
            <w:pPr>
              <w:pStyle w:val="BodyText2"/>
              <w:tabs>
                <w:tab w:val="left" w:pos="567"/>
              </w:tabs>
              <w:spacing w:line="360" w:lineRule="auto"/>
              <w:rPr>
                <w:rFonts w:ascii="Arial" w:hAnsi="Arial" w:cs="Arial"/>
                <w:sz w:val="24"/>
                <w:szCs w:val="24"/>
              </w:rPr>
            </w:pPr>
            <w:r>
              <w:rPr>
                <w:rFonts w:ascii="Arial" w:hAnsi="Arial" w:cs="Arial"/>
                <w:sz w:val="24"/>
                <w:szCs w:val="24"/>
              </w:rPr>
              <w:tab/>
            </w:r>
            <w:r w:rsidRPr="001C13CE">
              <w:rPr>
                <w:rFonts w:ascii="Arial" w:hAnsi="Arial" w:cs="Arial"/>
                <w:sz w:val="24"/>
                <w:szCs w:val="24"/>
              </w:rPr>
              <w:t xml:space="preserve">Νοείται έτι περαιτέρω ότι, σε περίπτωση που κατά τη διάρκεια της ισχύος της άδειας υπαλλήλου για μερική ιδιωτική απασχόληση ή </w:t>
            </w:r>
            <w:r w:rsidRPr="001C13CE">
              <w:rPr>
                <w:rFonts w:ascii="Arial" w:hAnsi="Arial" w:cs="Arial"/>
                <w:sz w:val="24"/>
                <w:szCs w:val="24"/>
              </w:rPr>
              <w:lastRenderedPageBreak/>
              <w:t>πρόσληψη, διαπιστώνεται ότι παραβιάζεται οποιοσδήποτε όρος ή προϋπόθεση που καθορίστηκε από το Υπουργικό Συμβούλιο, η άδεια τερματίζεται.</w:t>
            </w:r>
          </w:p>
        </w:tc>
      </w:tr>
      <w:tr w:rsidR="001C13CE" w:rsidRPr="00754285" w14:paraId="232D07A3" w14:textId="77777777" w:rsidTr="00947CF2">
        <w:trPr>
          <w:trHeight w:val="247"/>
        </w:trPr>
        <w:tc>
          <w:tcPr>
            <w:tcW w:w="2055" w:type="dxa"/>
          </w:tcPr>
          <w:p w14:paraId="1193F6D3" w14:textId="77777777" w:rsidR="001C13CE" w:rsidRPr="00CD52B1" w:rsidRDefault="001C13CE" w:rsidP="00787A77">
            <w:pPr>
              <w:pStyle w:val="BodyText"/>
              <w:tabs>
                <w:tab w:val="left" w:pos="0"/>
              </w:tabs>
              <w:spacing w:after="0" w:line="360" w:lineRule="auto"/>
              <w:rPr>
                <w:rFonts w:ascii="Arial" w:hAnsi="Arial" w:cs="Arial"/>
                <w:lang w:val="el-GR"/>
              </w:rPr>
            </w:pPr>
          </w:p>
        </w:tc>
        <w:tc>
          <w:tcPr>
            <w:tcW w:w="7812" w:type="dxa"/>
            <w:gridSpan w:val="14"/>
          </w:tcPr>
          <w:p w14:paraId="7470B718" w14:textId="77777777" w:rsidR="001C13CE" w:rsidRDefault="001C13CE" w:rsidP="001C13CE">
            <w:pPr>
              <w:pStyle w:val="BodyText2"/>
              <w:tabs>
                <w:tab w:val="left" w:pos="567"/>
              </w:tabs>
              <w:spacing w:line="360" w:lineRule="auto"/>
              <w:rPr>
                <w:rFonts w:ascii="Arial" w:hAnsi="Arial" w:cs="Arial"/>
                <w:sz w:val="24"/>
                <w:szCs w:val="24"/>
              </w:rPr>
            </w:pPr>
          </w:p>
        </w:tc>
      </w:tr>
      <w:tr w:rsidR="00787A77" w:rsidRPr="00BC429C" w14:paraId="1289A200" w14:textId="77777777" w:rsidTr="00947CF2">
        <w:trPr>
          <w:trHeight w:val="274"/>
        </w:trPr>
        <w:tc>
          <w:tcPr>
            <w:tcW w:w="2055" w:type="dxa"/>
          </w:tcPr>
          <w:p w14:paraId="6D51496B" w14:textId="77777777" w:rsidR="00787A77" w:rsidRPr="00CD52B1" w:rsidRDefault="00787A77" w:rsidP="00787A77">
            <w:pPr>
              <w:pStyle w:val="BodyText"/>
              <w:tabs>
                <w:tab w:val="left" w:pos="0"/>
              </w:tabs>
              <w:spacing w:after="0" w:line="360" w:lineRule="auto"/>
              <w:rPr>
                <w:rFonts w:ascii="Arial" w:hAnsi="Arial" w:cs="Arial"/>
                <w:lang w:val="el-GR"/>
              </w:rPr>
            </w:pPr>
          </w:p>
        </w:tc>
        <w:tc>
          <w:tcPr>
            <w:tcW w:w="7812" w:type="dxa"/>
            <w:gridSpan w:val="14"/>
          </w:tcPr>
          <w:p w14:paraId="627A8D3F" w14:textId="28CA7878" w:rsidR="00787A77" w:rsidRPr="00CC66CF" w:rsidRDefault="00CC66CF" w:rsidP="00CC66CF">
            <w:pPr>
              <w:spacing w:line="360" w:lineRule="auto"/>
              <w:ind w:left="34" w:hanging="34"/>
              <w:jc w:val="both"/>
              <w:rPr>
                <w:rFonts w:ascii="Arial" w:hAnsi="Arial" w:cs="Arial"/>
                <w:sz w:val="24"/>
                <w:szCs w:val="24"/>
                <w:lang w:val="el-GR"/>
              </w:rPr>
            </w:pPr>
            <w:r>
              <w:rPr>
                <w:rFonts w:ascii="Arial" w:hAnsi="Arial" w:cs="Arial"/>
                <w:sz w:val="24"/>
                <w:szCs w:val="24"/>
                <w:lang w:val="el-GR"/>
              </w:rPr>
              <w:t xml:space="preserve">     (2)  </w:t>
            </w:r>
            <w:r w:rsidRPr="00CC66CF">
              <w:rPr>
                <w:rFonts w:ascii="Arial" w:hAnsi="Arial" w:cs="Arial"/>
                <w:sz w:val="24"/>
                <w:szCs w:val="24"/>
                <w:lang w:val="el-GR"/>
              </w:rPr>
              <w:t>Δ</w:t>
            </w:r>
            <w:r>
              <w:rPr>
                <w:rFonts w:ascii="Arial" w:hAnsi="Arial" w:cs="Arial"/>
                <w:sz w:val="24"/>
                <w:szCs w:val="24"/>
                <w:lang w:val="el-GR"/>
              </w:rPr>
              <w:t>εν επιτρέπεται σε υπάλληλο να</w:t>
            </w:r>
            <w:r w:rsidR="00C936A6">
              <w:rPr>
                <w:rFonts w:ascii="Arial" w:hAnsi="Arial" w:cs="Arial"/>
                <w:sz w:val="24"/>
                <w:szCs w:val="24"/>
                <w:lang w:val="el-GR"/>
              </w:rPr>
              <w:t>-</w:t>
            </w:r>
          </w:p>
        </w:tc>
      </w:tr>
      <w:tr w:rsidR="00CC66CF" w:rsidRPr="00BC429C" w14:paraId="2082B027" w14:textId="77777777" w:rsidTr="00947CF2">
        <w:trPr>
          <w:trHeight w:val="274"/>
        </w:trPr>
        <w:tc>
          <w:tcPr>
            <w:tcW w:w="2055" w:type="dxa"/>
          </w:tcPr>
          <w:p w14:paraId="451893FF" w14:textId="77777777" w:rsidR="00CC66CF" w:rsidRPr="00CD52B1" w:rsidRDefault="00CC66CF" w:rsidP="00787A77">
            <w:pPr>
              <w:pStyle w:val="BodyText"/>
              <w:tabs>
                <w:tab w:val="left" w:pos="0"/>
              </w:tabs>
              <w:spacing w:after="0" w:line="360" w:lineRule="auto"/>
              <w:rPr>
                <w:rFonts w:ascii="Arial" w:hAnsi="Arial" w:cs="Arial"/>
                <w:lang w:val="el-GR"/>
              </w:rPr>
            </w:pPr>
          </w:p>
        </w:tc>
        <w:tc>
          <w:tcPr>
            <w:tcW w:w="7812" w:type="dxa"/>
            <w:gridSpan w:val="14"/>
          </w:tcPr>
          <w:p w14:paraId="5AF267BD" w14:textId="77777777" w:rsidR="00CC66CF" w:rsidRDefault="00CC66CF" w:rsidP="00CC66CF">
            <w:pPr>
              <w:spacing w:line="360" w:lineRule="auto"/>
              <w:ind w:left="34" w:hanging="34"/>
              <w:jc w:val="both"/>
              <w:rPr>
                <w:rFonts w:ascii="Arial" w:hAnsi="Arial" w:cs="Arial"/>
                <w:sz w:val="24"/>
                <w:szCs w:val="24"/>
                <w:lang w:val="el-GR"/>
              </w:rPr>
            </w:pPr>
          </w:p>
        </w:tc>
      </w:tr>
      <w:tr w:rsidR="004547FB" w:rsidRPr="00BC429C" w14:paraId="594E56C2" w14:textId="77777777" w:rsidTr="008C41F6">
        <w:trPr>
          <w:trHeight w:val="274"/>
        </w:trPr>
        <w:tc>
          <w:tcPr>
            <w:tcW w:w="2055" w:type="dxa"/>
          </w:tcPr>
          <w:p w14:paraId="7E59B543" w14:textId="77777777" w:rsidR="004547FB" w:rsidRPr="00CD52B1" w:rsidRDefault="004547FB" w:rsidP="00787A77">
            <w:pPr>
              <w:pStyle w:val="BodyText"/>
              <w:tabs>
                <w:tab w:val="left" w:pos="0"/>
              </w:tabs>
              <w:spacing w:after="0" w:line="360" w:lineRule="auto"/>
              <w:rPr>
                <w:rFonts w:ascii="Arial" w:hAnsi="Arial" w:cs="Arial"/>
                <w:lang w:val="el-GR"/>
              </w:rPr>
            </w:pPr>
          </w:p>
        </w:tc>
        <w:tc>
          <w:tcPr>
            <w:tcW w:w="1291" w:type="dxa"/>
            <w:gridSpan w:val="8"/>
          </w:tcPr>
          <w:p w14:paraId="1DAB0C39" w14:textId="4A2EE4F1" w:rsidR="004547FB" w:rsidRDefault="004547FB" w:rsidP="004547FB">
            <w:pPr>
              <w:spacing w:line="360" w:lineRule="auto"/>
              <w:ind w:left="34" w:hanging="34"/>
              <w:jc w:val="right"/>
              <w:rPr>
                <w:rFonts w:ascii="Arial" w:hAnsi="Arial" w:cs="Arial"/>
                <w:sz w:val="24"/>
                <w:szCs w:val="24"/>
                <w:lang w:val="el-GR"/>
              </w:rPr>
            </w:pPr>
            <w:r w:rsidRPr="00CC66CF">
              <w:rPr>
                <w:rFonts w:ascii="Arial" w:hAnsi="Arial" w:cs="Arial"/>
                <w:sz w:val="24"/>
                <w:szCs w:val="24"/>
                <w:lang w:val="el-GR"/>
              </w:rPr>
              <w:t>(α)</w:t>
            </w:r>
          </w:p>
        </w:tc>
        <w:tc>
          <w:tcPr>
            <w:tcW w:w="6521" w:type="dxa"/>
            <w:gridSpan w:val="6"/>
          </w:tcPr>
          <w:p w14:paraId="528BD3EF" w14:textId="700B035E" w:rsidR="004547FB" w:rsidRDefault="004547FB" w:rsidP="004547FB">
            <w:pPr>
              <w:spacing w:line="360" w:lineRule="auto"/>
              <w:jc w:val="both"/>
              <w:rPr>
                <w:rFonts w:ascii="Arial" w:hAnsi="Arial" w:cs="Arial"/>
                <w:sz w:val="24"/>
                <w:szCs w:val="24"/>
                <w:lang w:val="el-GR"/>
              </w:rPr>
            </w:pPr>
            <w:r w:rsidRPr="00CC66CF">
              <w:rPr>
                <w:rFonts w:ascii="Arial" w:hAnsi="Arial" w:cs="Arial"/>
                <w:sz w:val="24"/>
                <w:szCs w:val="24"/>
                <w:lang w:val="el-GR"/>
              </w:rPr>
              <w:t>συμμετέχει στη διοίκηση οποιασδήποτε μη δημόσιας εταιρείας ή συνεταιρισμού ή άλλης επιχείρησης ιδιωτικής φύσης· ή</w:t>
            </w:r>
          </w:p>
        </w:tc>
      </w:tr>
      <w:tr w:rsidR="004547FB" w:rsidRPr="00BC429C" w14:paraId="42DF3B42" w14:textId="77777777" w:rsidTr="008C41F6">
        <w:trPr>
          <w:trHeight w:val="274"/>
        </w:trPr>
        <w:tc>
          <w:tcPr>
            <w:tcW w:w="2055" w:type="dxa"/>
          </w:tcPr>
          <w:p w14:paraId="3A5259EE" w14:textId="77777777" w:rsidR="004547FB" w:rsidRPr="00CD52B1" w:rsidRDefault="004547FB" w:rsidP="00787A77">
            <w:pPr>
              <w:pStyle w:val="BodyText"/>
              <w:tabs>
                <w:tab w:val="left" w:pos="0"/>
              </w:tabs>
              <w:spacing w:after="0" w:line="360" w:lineRule="auto"/>
              <w:rPr>
                <w:rFonts w:ascii="Arial" w:hAnsi="Arial" w:cs="Arial"/>
                <w:lang w:val="el-GR"/>
              </w:rPr>
            </w:pPr>
          </w:p>
        </w:tc>
        <w:tc>
          <w:tcPr>
            <w:tcW w:w="1291" w:type="dxa"/>
            <w:gridSpan w:val="8"/>
          </w:tcPr>
          <w:p w14:paraId="0450C36D" w14:textId="77777777" w:rsidR="004547FB" w:rsidRPr="00CC66CF" w:rsidRDefault="004547FB" w:rsidP="004547FB">
            <w:pPr>
              <w:spacing w:line="360" w:lineRule="auto"/>
              <w:ind w:left="34" w:hanging="34"/>
              <w:jc w:val="right"/>
              <w:rPr>
                <w:rFonts w:ascii="Arial" w:hAnsi="Arial" w:cs="Arial"/>
                <w:sz w:val="24"/>
                <w:szCs w:val="24"/>
                <w:lang w:val="el-GR"/>
              </w:rPr>
            </w:pPr>
          </w:p>
        </w:tc>
        <w:tc>
          <w:tcPr>
            <w:tcW w:w="6521" w:type="dxa"/>
            <w:gridSpan w:val="6"/>
          </w:tcPr>
          <w:p w14:paraId="2965D669" w14:textId="77777777" w:rsidR="004547FB" w:rsidRPr="00CC66CF" w:rsidRDefault="004547FB" w:rsidP="004547FB">
            <w:pPr>
              <w:spacing w:line="360" w:lineRule="auto"/>
              <w:jc w:val="both"/>
              <w:rPr>
                <w:rFonts w:ascii="Arial" w:hAnsi="Arial" w:cs="Arial"/>
                <w:sz w:val="24"/>
                <w:szCs w:val="24"/>
                <w:lang w:val="el-GR"/>
              </w:rPr>
            </w:pPr>
          </w:p>
        </w:tc>
      </w:tr>
      <w:tr w:rsidR="004547FB" w:rsidRPr="00BC429C" w14:paraId="58F7EC74" w14:textId="77777777" w:rsidTr="008C41F6">
        <w:trPr>
          <w:trHeight w:val="274"/>
        </w:trPr>
        <w:tc>
          <w:tcPr>
            <w:tcW w:w="2055" w:type="dxa"/>
          </w:tcPr>
          <w:p w14:paraId="259CA3AA" w14:textId="77777777" w:rsidR="004547FB" w:rsidRPr="00CD52B1" w:rsidRDefault="004547FB" w:rsidP="00787A77">
            <w:pPr>
              <w:pStyle w:val="BodyText"/>
              <w:tabs>
                <w:tab w:val="left" w:pos="0"/>
              </w:tabs>
              <w:spacing w:after="0" w:line="360" w:lineRule="auto"/>
              <w:rPr>
                <w:rFonts w:ascii="Arial" w:hAnsi="Arial" w:cs="Arial"/>
                <w:lang w:val="el-GR"/>
              </w:rPr>
            </w:pPr>
          </w:p>
        </w:tc>
        <w:tc>
          <w:tcPr>
            <w:tcW w:w="1291" w:type="dxa"/>
            <w:gridSpan w:val="8"/>
          </w:tcPr>
          <w:p w14:paraId="053F862E" w14:textId="283C8363" w:rsidR="004547FB" w:rsidRPr="00CC66CF" w:rsidRDefault="006D0B83" w:rsidP="004547FB">
            <w:pPr>
              <w:spacing w:line="360" w:lineRule="auto"/>
              <w:ind w:left="34" w:hanging="34"/>
              <w:jc w:val="right"/>
              <w:rPr>
                <w:rFonts w:ascii="Arial" w:hAnsi="Arial" w:cs="Arial"/>
                <w:sz w:val="24"/>
                <w:szCs w:val="24"/>
                <w:lang w:val="el-GR"/>
              </w:rPr>
            </w:pPr>
            <w:r w:rsidRPr="00CC66CF">
              <w:rPr>
                <w:rFonts w:ascii="Arial" w:hAnsi="Arial" w:cs="Arial"/>
                <w:sz w:val="24"/>
                <w:szCs w:val="24"/>
                <w:lang w:val="el-GR"/>
              </w:rPr>
              <w:t>(β)</w:t>
            </w:r>
          </w:p>
        </w:tc>
        <w:tc>
          <w:tcPr>
            <w:tcW w:w="6521" w:type="dxa"/>
            <w:gridSpan w:val="6"/>
          </w:tcPr>
          <w:p w14:paraId="710B48E2" w14:textId="096F2142" w:rsidR="004547FB" w:rsidRPr="00CC66CF" w:rsidRDefault="006D0B83" w:rsidP="004547FB">
            <w:pPr>
              <w:spacing w:line="360" w:lineRule="auto"/>
              <w:jc w:val="both"/>
              <w:rPr>
                <w:rFonts w:ascii="Arial" w:hAnsi="Arial" w:cs="Arial"/>
                <w:sz w:val="24"/>
                <w:szCs w:val="24"/>
                <w:lang w:val="el-GR"/>
              </w:rPr>
            </w:pPr>
            <w:r w:rsidRPr="00CC66CF">
              <w:rPr>
                <w:rFonts w:ascii="Arial" w:hAnsi="Arial" w:cs="Arial"/>
                <w:sz w:val="24"/>
                <w:szCs w:val="24"/>
                <w:lang w:val="el-GR"/>
              </w:rPr>
              <w:t>κατέχει μετοχές ή άλλο συμφέρον σε οποιαδήποτε μη δημόσια εταιρεία ή συνεταιρισμό ή άλλη επιχείρηση ιδιωτικής φύσης,</w:t>
            </w:r>
          </w:p>
        </w:tc>
      </w:tr>
      <w:tr w:rsidR="006D0B83" w:rsidRPr="00BC429C" w14:paraId="5700AB6F" w14:textId="77777777" w:rsidTr="008C41F6">
        <w:trPr>
          <w:trHeight w:val="274"/>
        </w:trPr>
        <w:tc>
          <w:tcPr>
            <w:tcW w:w="2055" w:type="dxa"/>
          </w:tcPr>
          <w:p w14:paraId="7D990D29" w14:textId="77777777" w:rsidR="006D0B83" w:rsidRPr="00CD52B1" w:rsidRDefault="006D0B83" w:rsidP="00787A77">
            <w:pPr>
              <w:pStyle w:val="BodyText"/>
              <w:tabs>
                <w:tab w:val="left" w:pos="0"/>
              </w:tabs>
              <w:spacing w:after="0" w:line="360" w:lineRule="auto"/>
              <w:rPr>
                <w:rFonts w:ascii="Arial" w:hAnsi="Arial" w:cs="Arial"/>
                <w:lang w:val="el-GR"/>
              </w:rPr>
            </w:pPr>
          </w:p>
        </w:tc>
        <w:tc>
          <w:tcPr>
            <w:tcW w:w="1291" w:type="dxa"/>
            <w:gridSpan w:val="8"/>
          </w:tcPr>
          <w:p w14:paraId="739AE79C" w14:textId="77777777" w:rsidR="006D0B83" w:rsidRPr="00CC66CF" w:rsidRDefault="006D0B83" w:rsidP="004547FB">
            <w:pPr>
              <w:spacing w:line="360" w:lineRule="auto"/>
              <w:ind w:left="34" w:hanging="34"/>
              <w:jc w:val="right"/>
              <w:rPr>
                <w:rFonts w:ascii="Arial" w:hAnsi="Arial" w:cs="Arial"/>
                <w:sz w:val="24"/>
                <w:szCs w:val="24"/>
                <w:lang w:val="el-GR"/>
              </w:rPr>
            </w:pPr>
          </w:p>
        </w:tc>
        <w:tc>
          <w:tcPr>
            <w:tcW w:w="6521" w:type="dxa"/>
            <w:gridSpan w:val="6"/>
          </w:tcPr>
          <w:p w14:paraId="18B4467B" w14:textId="77777777" w:rsidR="006D0B83" w:rsidRPr="00CC66CF" w:rsidRDefault="006D0B83" w:rsidP="004547FB">
            <w:pPr>
              <w:spacing w:line="360" w:lineRule="auto"/>
              <w:jc w:val="both"/>
              <w:rPr>
                <w:rFonts w:ascii="Arial" w:hAnsi="Arial" w:cs="Arial"/>
                <w:sz w:val="24"/>
                <w:szCs w:val="24"/>
                <w:lang w:val="el-GR"/>
              </w:rPr>
            </w:pPr>
          </w:p>
        </w:tc>
      </w:tr>
      <w:tr w:rsidR="00C936A6" w:rsidRPr="00BC429C" w14:paraId="48105F07" w14:textId="77777777" w:rsidTr="00947CF2">
        <w:trPr>
          <w:trHeight w:val="274"/>
        </w:trPr>
        <w:tc>
          <w:tcPr>
            <w:tcW w:w="2055" w:type="dxa"/>
          </w:tcPr>
          <w:p w14:paraId="0F333273" w14:textId="77777777" w:rsidR="00C936A6" w:rsidRPr="00CD52B1" w:rsidRDefault="00C936A6" w:rsidP="00787A77">
            <w:pPr>
              <w:pStyle w:val="BodyText"/>
              <w:tabs>
                <w:tab w:val="left" w:pos="0"/>
              </w:tabs>
              <w:spacing w:after="0" w:line="360" w:lineRule="auto"/>
              <w:rPr>
                <w:rFonts w:ascii="Arial" w:hAnsi="Arial" w:cs="Arial"/>
                <w:lang w:val="el-GR"/>
              </w:rPr>
            </w:pPr>
          </w:p>
        </w:tc>
        <w:tc>
          <w:tcPr>
            <w:tcW w:w="7812" w:type="dxa"/>
            <w:gridSpan w:val="14"/>
          </w:tcPr>
          <w:p w14:paraId="71B1AB95" w14:textId="52F2CE59" w:rsidR="00C936A6" w:rsidRPr="00CC66CF" w:rsidRDefault="00C936A6" w:rsidP="00F80F64">
            <w:pPr>
              <w:spacing w:line="360" w:lineRule="auto"/>
              <w:jc w:val="both"/>
              <w:rPr>
                <w:rFonts w:ascii="Arial" w:hAnsi="Arial" w:cs="Arial"/>
                <w:sz w:val="24"/>
                <w:szCs w:val="24"/>
                <w:lang w:val="el-GR"/>
              </w:rPr>
            </w:pPr>
            <w:r w:rsidRPr="00CC66CF">
              <w:rPr>
                <w:rFonts w:ascii="Arial" w:hAnsi="Arial" w:cs="Arial"/>
                <w:sz w:val="24"/>
                <w:szCs w:val="24"/>
                <w:lang w:val="el-GR"/>
              </w:rPr>
              <w:t xml:space="preserve">παρά μόνο ύστερα από άδεια του Εκτελεστικού Διευθυντή </w:t>
            </w:r>
            <w:proofErr w:type="spellStart"/>
            <w:r w:rsidRPr="00CC66CF">
              <w:rPr>
                <w:rFonts w:ascii="Arial" w:hAnsi="Arial" w:cs="Arial"/>
                <w:sz w:val="24"/>
                <w:szCs w:val="24"/>
                <w:lang w:val="el-GR"/>
              </w:rPr>
              <w:t>ΔΣΜΚ</w:t>
            </w:r>
            <w:proofErr w:type="spellEnd"/>
            <w:r w:rsidRPr="00CC66CF">
              <w:rPr>
                <w:rFonts w:ascii="Arial" w:hAnsi="Arial" w:cs="Arial"/>
                <w:sz w:val="24"/>
                <w:szCs w:val="24"/>
                <w:lang w:val="el-GR"/>
              </w:rPr>
              <w:t xml:space="preserve">, η οποία </w:t>
            </w:r>
            <w:r>
              <w:rPr>
                <w:rFonts w:ascii="Arial" w:hAnsi="Arial" w:cs="Arial"/>
                <w:sz w:val="24"/>
                <w:szCs w:val="24"/>
                <w:lang w:val="el-GR"/>
              </w:rPr>
              <w:t xml:space="preserve">δύναται </w:t>
            </w:r>
            <w:r w:rsidRPr="00CC66CF">
              <w:rPr>
                <w:rFonts w:ascii="Arial" w:hAnsi="Arial" w:cs="Arial"/>
                <w:sz w:val="24"/>
                <w:szCs w:val="24"/>
                <w:lang w:val="el-GR"/>
              </w:rPr>
              <w:t>να χορηγηθεί με τέτοιους όρους όπως αυτός θα καθορίσει, εφόσον η χορήγηση τέτοιας άδειας δεν είναι ασυμβίβαστη με την εκτέλεση των καθηκόντων του υπαλλήλου</w:t>
            </w:r>
            <w:r>
              <w:rPr>
                <w:rFonts w:ascii="Arial" w:hAnsi="Arial" w:cs="Arial"/>
                <w:sz w:val="24"/>
                <w:szCs w:val="24"/>
                <w:lang w:val="el-GR"/>
              </w:rPr>
              <w:t xml:space="preserve"> και εφόσον το επάγγελμα ή το επιτήδευμα ή η ενασχόληση δεν σχετίζεται με επιχείρηση παραγωγής, διανομής, ιδιοκτησίας μεταφοράς ή παροχής ηλεκτρισμού στην Δημοκρατία</w:t>
            </w:r>
            <w:r w:rsidRPr="00CC66CF">
              <w:rPr>
                <w:rFonts w:ascii="Arial" w:hAnsi="Arial" w:cs="Arial"/>
                <w:sz w:val="24"/>
                <w:szCs w:val="24"/>
                <w:lang w:val="el-GR"/>
              </w:rPr>
              <w:t>:</w:t>
            </w:r>
          </w:p>
        </w:tc>
      </w:tr>
      <w:tr w:rsidR="00F80F64" w:rsidRPr="00BC429C" w14:paraId="745E3B6A" w14:textId="77777777" w:rsidTr="00947CF2">
        <w:trPr>
          <w:trHeight w:val="274"/>
        </w:trPr>
        <w:tc>
          <w:tcPr>
            <w:tcW w:w="2055" w:type="dxa"/>
          </w:tcPr>
          <w:p w14:paraId="768C1FC6" w14:textId="77777777" w:rsidR="00F80F64" w:rsidRPr="00CD52B1" w:rsidRDefault="00F80F64" w:rsidP="00787A77">
            <w:pPr>
              <w:pStyle w:val="BodyText"/>
              <w:tabs>
                <w:tab w:val="left" w:pos="0"/>
              </w:tabs>
              <w:spacing w:after="0" w:line="360" w:lineRule="auto"/>
              <w:rPr>
                <w:rFonts w:ascii="Arial" w:hAnsi="Arial" w:cs="Arial"/>
                <w:lang w:val="el-GR"/>
              </w:rPr>
            </w:pPr>
          </w:p>
        </w:tc>
        <w:tc>
          <w:tcPr>
            <w:tcW w:w="7812" w:type="dxa"/>
            <w:gridSpan w:val="14"/>
          </w:tcPr>
          <w:p w14:paraId="78ABDD85" w14:textId="77777777" w:rsidR="00F80F64" w:rsidRPr="00CC66CF" w:rsidRDefault="00F80F64" w:rsidP="00C936A6">
            <w:pPr>
              <w:spacing w:line="360" w:lineRule="auto"/>
              <w:jc w:val="both"/>
              <w:rPr>
                <w:rFonts w:ascii="Arial" w:hAnsi="Arial" w:cs="Arial"/>
                <w:sz w:val="24"/>
                <w:szCs w:val="24"/>
                <w:lang w:val="el-GR"/>
              </w:rPr>
            </w:pPr>
          </w:p>
        </w:tc>
      </w:tr>
      <w:tr w:rsidR="00F80F64" w:rsidRPr="00BC429C" w14:paraId="6C22332F" w14:textId="77777777" w:rsidTr="00947CF2">
        <w:trPr>
          <w:trHeight w:val="274"/>
        </w:trPr>
        <w:tc>
          <w:tcPr>
            <w:tcW w:w="2055" w:type="dxa"/>
          </w:tcPr>
          <w:p w14:paraId="69E0FA3B" w14:textId="77777777" w:rsidR="00F80F64" w:rsidRPr="00CD52B1" w:rsidRDefault="00F80F64" w:rsidP="00787A77">
            <w:pPr>
              <w:pStyle w:val="BodyText"/>
              <w:tabs>
                <w:tab w:val="left" w:pos="0"/>
              </w:tabs>
              <w:spacing w:after="0" w:line="360" w:lineRule="auto"/>
              <w:rPr>
                <w:rFonts w:ascii="Arial" w:hAnsi="Arial" w:cs="Arial"/>
                <w:lang w:val="el-GR"/>
              </w:rPr>
            </w:pPr>
          </w:p>
        </w:tc>
        <w:tc>
          <w:tcPr>
            <w:tcW w:w="7812" w:type="dxa"/>
            <w:gridSpan w:val="14"/>
          </w:tcPr>
          <w:p w14:paraId="6CAE0C7E" w14:textId="6AF5B082" w:rsidR="00F80F64" w:rsidRDefault="00F80F64" w:rsidP="00F80F64">
            <w:pPr>
              <w:tabs>
                <w:tab w:val="left" w:pos="567"/>
              </w:tabs>
              <w:spacing w:line="360" w:lineRule="auto"/>
              <w:ind w:left="34" w:hanging="34"/>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CC66CF">
              <w:rPr>
                <w:rFonts w:ascii="Arial" w:hAnsi="Arial" w:cs="Arial"/>
                <w:sz w:val="24"/>
                <w:szCs w:val="24"/>
                <w:lang w:val="el-GR"/>
              </w:rPr>
              <w:t>Νοείται ότι, δεν επιτρέπεται σε υπάλληλο να συμμετέχει στη</w:t>
            </w:r>
            <w:r>
              <w:rPr>
                <w:rFonts w:ascii="Arial" w:hAnsi="Arial" w:cs="Arial"/>
                <w:sz w:val="24"/>
                <w:szCs w:val="24"/>
                <w:lang w:val="el-GR"/>
              </w:rPr>
              <w:t xml:space="preserve"> </w:t>
            </w:r>
            <w:r w:rsidRPr="00CC66CF">
              <w:rPr>
                <w:rFonts w:ascii="Arial" w:hAnsi="Arial" w:cs="Arial"/>
                <w:sz w:val="24"/>
                <w:szCs w:val="24"/>
                <w:lang w:val="el-GR"/>
              </w:rPr>
              <w:t>διοίκηση οποιασδήποτε δημόσιας εταιρεία</w:t>
            </w:r>
            <w:r>
              <w:rPr>
                <w:rFonts w:ascii="Arial" w:hAnsi="Arial" w:cs="Arial"/>
                <w:sz w:val="24"/>
                <w:szCs w:val="24"/>
                <w:lang w:val="el-GR"/>
              </w:rPr>
              <w:t>ς.</w:t>
            </w:r>
          </w:p>
        </w:tc>
      </w:tr>
      <w:tr w:rsidR="00F80F64" w:rsidRPr="00BC429C" w14:paraId="5D694FB6" w14:textId="77777777" w:rsidTr="00947CF2">
        <w:trPr>
          <w:trHeight w:val="274"/>
        </w:trPr>
        <w:tc>
          <w:tcPr>
            <w:tcW w:w="2055" w:type="dxa"/>
          </w:tcPr>
          <w:p w14:paraId="04284694" w14:textId="77777777" w:rsidR="00F80F64" w:rsidRPr="00CD52B1" w:rsidRDefault="00F80F64" w:rsidP="00787A77">
            <w:pPr>
              <w:pStyle w:val="BodyText"/>
              <w:tabs>
                <w:tab w:val="left" w:pos="0"/>
              </w:tabs>
              <w:spacing w:after="0" w:line="360" w:lineRule="auto"/>
              <w:rPr>
                <w:rFonts w:ascii="Arial" w:hAnsi="Arial" w:cs="Arial"/>
                <w:lang w:val="el-GR"/>
              </w:rPr>
            </w:pPr>
          </w:p>
        </w:tc>
        <w:tc>
          <w:tcPr>
            <w:tcW w:w="7812" w:type="dxa"/>
            <w:gridSpan w:val="14"/>
          </w:tcPr>
          <w:p w14:paraId="18284EF2" w14:textId="77777777" w:rsidR="00F80F64" w:rsidRDefault="00F80F64" w:rsidP="00F80F64">
            <w:pPr>
              <w:tabs>
                <w:tab w:val="left" w:pos="567"/>
              </w:tabs>
              <w:spacing w:line="360" w:lineRule="auto"/>
              <w:ind w:left="34" w:hanging="34"/>
              <w:jc w:val="both"/>
              <w:rPr>
                <w:rFonts w:ascii="Arial" w:hAnsi="Arial" w:cs="Arial"/>
                <w:sz w:val="24"/>
                <w:szCs w:val="24"/>
                <w:lang w:val="el-GR"/>
              </w:rPr>
            </w:pPr>
          </w:p>
        </w:tc>
      </w:tr>
      <w:tr w:rsidR="00CC66CF" w:rsidRPr="00BC429C" w14:paraId="772CDC62" w14:textId="77777777" w:rsidTr="00947CF2">
        <w:trPr>
          <w:trHeight w:val="274"/>
        </w:trPr>
        <w:tc>
          <w:tcPr>
            <w:tcW w:w="2055" w:type="dxa"/>
          </w:tcPr>
          <w:p w14:paraId="77128430" w14:textId="77777777" w:rsidR="00CC66CF" w:rsidRPr="00CD52B1" w:rsidRDefault="00CC66CF" w:rsidP="00787A77">
            <w:pPr>
              <w:pStyle w:val="BodyText"/>
              <w:tabs>
                <w:tab w:val="left" w:pos="0"/>
              </w:tabs>
              <w:spacing w:after="0" w:line="360" w:lineRule="auto"/>
              <w:rPr>
                <w:rFonts w:ascii="Arial" w:hAnsi="Arial" w:cs="Arial"/>
                <w:lang w:val="el-GR"/>
              </w:rPr>
            </w:pPr>
          </w:p>
        </w:tc>
        <w:tc>
          <w:tcPr>
            <w:tcW w:w="7812" w:type="dxa"/>
            <w:gridSpan w:val="14"/>
          </w:tcPr>
          <w:p w14:paraId="1294F2A2" w14:textId="20450D0D" w:rsidR="00CC66CF" w:rsidRDefault="00643B3B" w:rsidP="00F80F64">
            <w:pPr>
              <w:spacing w:line="360" w:lineRule="auto"/>
              <w:ind w:left="34" w:hanging="34"/>
              <w:jc w:val="both"/>
              <w:rPr>
                <w:rFonts w:ascii="Arial" w:hAnsi="Arial" w:cs="Arial"/>
                <w:sz w:val="24"/>
                <w:szCs w:val="24"/>
                <w:lang w:val="el-GR"/>
              </w:rPr>
            </w:pPr>
            <w:r>
              <w:rPr>
                <w:rFonts w:ascii="Arial" w:hAnsi="Arial" w:cs="Arial"/>
                <w:sz w:val="24"/>
                <w:szCs w:val="24"/>
                <w:lang w:val="el-GR"/>
              </w:rPr>
              <w:t xml:space="preserve">     (3) </w:t>
            </w:r>
            <w:r w:rsidR="006C36CE">
              <w:rPr>
                <w:rFonts w:ascii="Arial" w:hAnsi="Arial" w:cs="Arial"/>
                <w:sz w:val="24"/>
                <w:szCs w:val="24"/>
                <w:lang w:val="el-GR"/>
              </w:rPr>
              <w:t>Υ</w:t>
            </w:r>
            <w:r w:rsidRPr="00643B3B">
              <w:rPr>
                <w:rFonts w:ascii="Arial" w:hAnsi="Arial" w:cs="Arial"/>
                <w:sz w:val="24"/>
                <w:szCs w:val="24"/>
                <w:lang w:val="el-GR"/>
              </w:rPr>
              <w:t>πάλληλος δικαιούται να αποκτά μετοχές δημόσιων εταιρειών, ο αριθμός των οποίων δεν υπερβαίνει το ποσοστό του μετοχικού κεφαλαίου</w:t>
            </w:r>
            <w:r w:rsidR="006C36CE">
              <w:rPr>
                <w:rFonts w:ascii="Arial" w:hAnsi="Arial" w:cs="Arial"/>
                <w:sz w:val="24"/>
                <w:szCs w:val="24"/>
                <w:lang w:val="el-GR"/>
              </w:rPr>
              <w:t xml:space="preserve"> το οποίο </w:t>
            </w:r>
            <w:r w:rsidRPr="00643B3B">
              <w:rPr>
                <w:rFonts w:ascii="Arial" w:hAnsi="Arial" w:cs="Arial"/>
                <w:sz w:val="24"/>
                <w:szCs w:val="24"/>
                <w:lang w:val="el-GR"/>
              </w:rPr>
              <w:t>καθορίζεται από τον Υπουργό Οικονομικών, για τη δημόσια υπηρεσία:</w:t>
            </w:r>
          </w:p>
        </w:tc>
      </w:tr>
      <w:tr w:rsidR="00F80F64" w:rsidRPr="00BC429C" w14:paraId="4E42CC66" w14:textId="77777777" w:rsidTr="00947CF2">
        <w:trPr>
          <w:trHeight w:val="274"/>
        </w:trPr>
        <w:tc>
          <w:tcPr>
            <w:tcW w:w="2055" w:type="dxa"/>
          </w:tcPr>
          <w:p w14:paraId="04385B4B" w14:textId="77777777" w:rsidR="00F80F64" w:rsidRPr="00CD52B1" w:rsidRDefault="00F80F64" w:rsidP="00787A77">
            <w:pPr>
              <w:pStyle w:val="BodyText"/>
              <w:tabs>
                <w:tab w:val="left" w:pos="0"/>
              </w:tabs>
              <w:spacing w:after="0" w:line="360" w:lineRule="auto"/>
              <w:rPr>
                <w:rFonts w:ascii="Arial" w:hAnsi="Arial" w:cs="Arial"/>
                <w:lang w:val="el-GR"/>
              </w:rPr>
            </w:pPr>
          </w:p>
        </w:tc>
        <w:tc>
          <w:tcPr>
            <w:tcW w:w="7812" w:type="dxa"/>
            <w:gridSpan w:val="14"/>
          </w:tcPr>
          <w:p w14:paraId="0112EE0B" w14:textId="77777777" w:rsidR="00F80F64" w:rsidRDefault="00F80F64" w:rsidP="00643B3B">
            <w:pPr>
              <w:spacing w:line="360" w:lineRule="auto"/>
              <w:ind w:left="34" w:hanging="34"/>
              <w:jc w:val="both"/>
              <w:rPr>
                <w:rFonts w:ascii="Arial" w:hAnsi="Arial" w:cs="Arial"/>
                <w:sz w:val="24"/>
                <w:szCs w:val="24"/>
                <w:lang w:val="el-GR"/>
              </w:rPr>
            </w:pPr>
          </w:p>
        </w:tc>
      </w:tr>
      <w:tr w:rsidR="00F80F64" w:rsidRPr="00BC429C" w14:paraId="6F0B048D" w14:textId="77777777" w:rsidTr="00947CF2">
        <w:trPr>
          <w:trHeight w:val="274"/>
        </w:trPr>
        <w:tc>
          <w:tcPr>
            <w:tcW w:w="2055" w:type="dxa"/>
          </w:tcPr>
          <w:p w14:paraId="4D5B94D7" w14:textId="77777777" w:rsidR="00F80F64" w:rsidRPr="00CD52B1" w:rsidRDefault="00F80F64" w:rsidP="00787A77">
            <w:pPr>
              <w:pStyle w:val="BodyText"/>
              <w:tabs>
                <w:tab w:val="left" w:pos="0"/>
              </w:tabs>
              <w:spacing w:after="0" w:line="360" w:lineRule="auto"/>
              <w:rPr>
                <w:rFonts w:ascii="Arial" w:hAnsi="Arial" w:cs="Arial"/>
                <w:lang w:val="el-GR"/>
              </w:rPr>
            </w:pPr>
          </w:p>
        </w:tc>
        <w:tc>
          <w:tcPr>
            <w:tcW w:w="7812" w:type="dxa"/>
            <w:gridSpan w:val="14"/>
          </w:tcPr>
          <w:p w14:paraId="4D69CDDA" w14:textId="22A3D921" w:rsidR="00F80F64" w:rsidRDefault="00F80F64" w:rsidP="00F80F64">
            <w:pPr>
              <w:tabs>
                <w:tab w:val="left" w:pos="567"/>
              </w:tabs>
              <w:spacing w:line="360" w:lineRule="auto"/>
              <w:ind w:left="34" w:hanging="34"/>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643B3B">
              <w:rPr>
                <w:rFonts w:ascii="Arial" w:hAnsi="Arial" w:cs="Arial"/>
                <w:sz w:val="24"/>
                <w:szCs w:val="24"/>
                <w:lang w:val="el-GR"/>
              </w:rPr>
              <w:t xml:space="preserve">Νοείται ότι, υπάλληλος δεν δύναται να κατέχει μετοχές σε δημόσια εταιρεία, οι οποίες του προσδίδουν δικαίωμα </w:t>
            </w:r>
            <w:r>
              <w:rPr>
                <w:rFonts w:ascii="Arial" w:hAnsi="Arial" w:cs="Arial"/>
                <w:sz w:val="24"/>
                <w:szCs w:val="24"/>
                <w:lang w:val="el-GR"/>
              </w:rPr>
              <w:t>για έλεγχο ή διοίκηση σε αυτή.</w:t>
            </w:r>
          </w:p>
        </w:tc>
      </w:tr>
      <w:tr w:rsidR="00626783" w:rsidRPr="00BC429C" w14:paraId="00121BC0" w14:textId="77777777" w:rsidTr="00947CF2">
        <w:trPr>
          <w:trHeight w:val="274"/>
        </w:trPr>
        <w:tc>
          <w:tcPr>
            <w:tcW w:w="2055" w:type="dxa"/>
          </w:tcPr>
          <w:p w14:paraId="0F0F89E6" w14:textId="77777777" w:rsidR="00626783" w:rsidRPr="00CD52B1" w:rsidRDefault="00626783" w:rsidP="00787A77">
            <w:pPr>
              <w:pStyle w:val="BodyText"/>
              <w:tabs>
                <w:tab w:val="left" w:pos="0"/>
              </w:tabs>
              <w:spacing w:after="0" w:line="360" w:lineRule="auto"/>
              <w:rPr>
                <w:rFonts w:ascii="Arial" w:hAnsi="Arial" w:cs="Arial"/>
                <w:lang w:val="el-GR"/>
              </w:rPr>
            </w:pPr>
          </w:p>
        </w:tc>
        <w:tc>
          <w:tcPr>
            <w:tcW w:w="7812" w:type="dxa"/>
            <w:gridSpan w:val="14"/>
          </w:tcPr>
          <w:p w14:paraId="6229FE6A" w14:textId="77777777" w:rsidR="00626783" w:rsidRDefault="00626783" w:rsidP="00643B3B">
            <w:pPr>
              <w:spacing w:line="360" w:lineRule="auto"/>
              <w:ind w:left="34" w:hanging="34"/>
              <w:jc w:val="both"/>
              <w:rPr>
                <w:rFonts w:ascii="Arial" w:hAnsi="Arial" w:cs="Arial"/>
                <w:sz w:val="24"/>
                <w:szCs w:val="24"/>
                <w:lang w:val="el-GR"/>
              </w:rPr>
            </w:pPr>
          </w:p>
        </w:tc>
      </w:tr>
      <w:tr w:rsidR="00626783" w:rsidRPr="00BC429C" w14:paraId="61C611B6" w14:textId="77777777" w:rsidTr="00947CF2">
        <w:trPr>
          <w:trHeight w:val="274"/>
        </w:trPr>
        <w:tc>
          <w:tcPr>
            <w:tcW w:w="2055" w:type="dxa"/>
          </w:tcPr>
          <w:p w14:paraId="51BF5629" w14:textId="77777777" w:rsidR="00626783" w:rsidRPr="00CD52B1" w:rsidRDefault="00626783" w:rsidP="00787A77">
            <w:pPr>
              <w:pStyle w:val="BodyText"/>
              <w:tabs>
                <w:tab w:val="left" w:pos="0"/>
              </w:tabs>
              <w:spacing w:after="0" w:line="360" w:lineRule="auto"/>
              <w:rPr>
                <w:rFonts w:ascii="Arial" w:hAnsi="Arial" w:cs="Arial"/>
                <w:lang w:val="el-GR"/>
              </w:rPr>
            </w:pPr>
          </w:p>
        </w:tc>
        <w:tc>
          <w:tcPr>
            <w:tcW w:w="7812" w:type="dxa"/>
            <w:gridSpan w:val="14"/>
          </w:tcPr>
          <w:p w14:paraId="345952B1" w14:textId="5F8A89A4" w:rsidR="00626783" w:rsidRDefault="00626783" w:rsidP="00626783">
            <w:pPr>
              <w:spacing w:line="360" w:lineRule="auto"/>
              <w:jc w:val="both"/>
              <w:rPr>
                <w:rFonts w:ascii="Arial" w:hAnsi="Arial" w:cs="Arial"/>
                <w:sz w:val="24"/>
                <w:szCs w:val="24"/>
                <w:lang w:val="el-GR"/>
              </w:rPr>
            </w:pPr>
            <w:r>
              <w:rPr>
                <w:rFonts w:ascii="Arial" w:hAnsi="Arial" w:cs="Arial"/>
                <w:sz w:val="24"/>
                <w:szCs w:val="24"/>
                <w:lang w:val="el-GR"/>
              </w:rPr>
              <w:t xml:space="preserve">    (4)  </w:t>
            </w:r>
            <w:r w:rsidRPr="00643B3B">
              <w:rPr>
                <w:rFonts w:ascii="Arial" w:hAnsi="Arial" w:cs="Arial"/>
                <w:sz w:val="24"/>
                <w:szCs w:val="24"/>
                <w:lang w:val="el-GR"/>
              </w:rPr>
              <w:t>Κατά το</w:t>
            </w:r>
            <w:r w:rsidR="006C36CE">
              <w:rPr>
                <w:rFonts w:ascii="Arial" w:hAnsi="Arial" w:cs="Arial"/>
                <w:sz w:val="24"/>
                <w:szCs w:val="24"/>
                <w:lang w:val="el-GR"/>
              </w:rPr>
              <w:t>ν</w:t>
            </w:r>
            <w:r w:rsidRPr="00643B3B">
              <w:rPr>
                <w:rFonts w:ascii="Arial" w:hAnsi="Arial" w:cs="Arial"/>
                <w:sz w:val="24"/>
                <w:szCs w:val="24"/>
                <w:lang w:val="el-GR"/>
              </w:rPr>
              <w:t xml:space="preserve"> χρόνο διορισμού του</w:t>
            </w:r>
            <w:r w:rsidRPr="0073290E">
              <w:rPr>
                <w:rFonts w:ascii="Arial" w:hAnsi="Arial" w:cs="Arial"/>
                <w:bCs/>
                <w:sz w:val="24"/>
                <w:szCs w:val="24"/>
                <w:lang w:val="el-GR"/>
              </w:rPr>
              <w:t>,</w:t>
            </w:r>
            <w:r w:rsidRPr="00643B3B">
              <w:rPr>
                <w:rFonts w:ascii="Arial" w:hAnsi="Arial" w:cs="Arial"/>
                <w:sz w:val="24"/>
                <w:szCs w:val="24"/>
                <w:lang w:val="el-GR"/>
              </w:rPr>
              <w:t xml:space="preserve"> υπάλληλος </w:t>
            </w:r>
            <w:r w:rsidR="00FD586B">
              <w:rPr>
                <w:rFonts w:ascii="Arial" w:hAnsi="Arial" w:cs="Arial"/>
                <w:sz w:val="24"/>
                <w:szCs w:val="24"/>
                <w:lang w:val="el-GR"/>
              </w:rPr>
              <w:t xml:space="preserve">δηλώνει </w:t>
            </w:r>
            <w:r w:rsidRPr="00643B3B">
              <w:rPr>
                <w:rFonts w:ascii="Arial" w:hAnsi="Arial" w:cs="Arial"/>
                <w:sz w:val="24"/>
                <w:szCs w:val="24"/>
                <w:lang w:val="el-GR"/>
              </w:rPr>
              <w:t xml:space="preserve">στον Εκτελεστικό Διευθυντή </w:t>
            </w:r>
            <w:proofErr w:type="spellStart"/>
            <w:r w:rsidRPr="00643B3B">
              <w:rPr>
                <w:rFonts w:ascii="Arial" w:hAnsi="Arial" w:cs="Arial"/>
                <w:sz w:val="24"/>
                <w:szCs w:val="24"/>
                <w:lang w:val="el-GR"/>
              </w:rPr>
              <w:t>ΔΣΜΚ</w:t>
            </w:r>
            <w:proofErr w:type="spellEnd"/>
            <w:r w:rsidRPr="00643B3B">
              <w:rPr>
                <w:rFonts w:ascii="Arial" w:hAnsi="Arial" w:cs="Arial"/>
                <w:sz w:val="24"/>
                <w:szCs w:val="24"/>
                <w:lang w:val="el-GR"/>
              </w:rPr>
              <w:t>, γραπτώς, οποιαδήποτε σχέση του με επιχείρηση παραγωγής, διανομής ή παροχ</w:t>
            </w:r>
            <w:r>
              <w:rPr>
                <w:rFonts w:ascii="Arial" w:hAnsi="Arial" w:cs="Arial"/>
                <w:sz w:val="24"/>
                <w:szCs w:val="24"/>
                <w:lang w:val="el-GR"/>
              </w:rPr>
              <w:t>ής ηλεκτρισμού στην Δημοκρατία.</w:t>
            </w:r>
          </w:p>
        </w:tc>
      </w:tr>
      <w:tr w:rsidR="00997CD5" w:rsidRPr="00BC429C" w14:paraId="48760C34" w14:textId="77777777" w:rsidTr="00947CF2">
        <w:trPr>
          <w:trHeight w:val="274"/>
        </w:trPr>
        <w:tc>
          <w:tcPr>
            <w:tcW w:w="2055" w:type="dxa"/>
          </w:tcPr>
          <w:p w14:paraId="06A262EA" w14:textId="77777777" w:rsidR="00997CD5" w:rsidRPr="00CD52B1" w:rsidRDefault="00997CD5" w:rsidP="00787A77">
            <w:pPr>
              <w:pStyle w:val="BodyText"/>
              <w:tabs>
                <w:tab w:val="left" w:pos="0"/>
              </w:tabs>
              <w:spacing w:after="0" w:line="360" w:lineRule="auto"/>
              <w:rPr>
                <w:rFonts w:ascii="Arial" w:hAnsi="Arial" w:cs="Arial"/>
                <w:lang w:val="el-GR"/>
              </w:rPr>
            </w:pPr>
          </w:p>
        </w:tc>
        <w:tc>
          <w:tcPr>
            <w:tcW w:w="7812" w:type="dxa"/>
            <w:gridSpan w:val="14"/>
          </w:tcPr>
          <w:p w14:paraId="1EB95EC9" w14:textId="77777777" w:rsidR="00997CD5" w:rsidRDefault="00997CD5" w:rsidP="00626783">
            <w:pPr>
              <w:spacing w:line="360" w:lineRule="auto"/>
              <w:jc w:val="both"/>
              <w:rPr>
                <w:rFonts w:ascii="Arial" w:hAnsi="Arial" w:cs="Arial"/>
                <w:sz w:val="24"/>
                <w:szCs w:val="24"/>
                <w:lang w:val="el-GR"/>
              </w:rPr>
            </w:pPr>
          </w:p>
        </w:tc>
      </w:tr>
      <w:tr w:rsidR="00997CD5" w:rsidRPr="00BC429C" w14:paraId="12B1B369" w14:textId="77777777" w:rsidTr="00947CF2">
        <w:trPr>
          <w:trHeight w:val="274"/>
        </w:trPr>
        <w:tc>
          <w:tcPr>
            <w:tcW w:w="2055" w:type="dxa"/>
          </w:tcPr>
          <w:p w14:paraId="73BEEFCB" w14:textId="77777777" w:rsidR="00997CD5" w:rsidRPr="00CD52B1" w:rsidRDefault="00997CD5" w:rsidP="00997CD5">
            <w:pPr>
              <w:pStyle w:val="BodyText"/>
              <w:tabs>
                <w:tab w:val="left" w:pos="0"/>
              </w:tabs>
              <w:spacing w:after="0" w:line="360" w:lineRule="auto"/>
              <w:rPr>
                <w:rFonts w:ascii="Arial" w:hAnsi="Arial" w:cs="Arial"/>
                <w:lang w:val="el-GR"/>
              </w:rPr>
            </w:pPr>
          </w:p>
        </w:tc>
        <w:tc>
          <w:tcPr>
            <w:tcW w:w="7812" w:type="dxa"/>
            <w:gridSpan w:val="14"/>
          </w:tcPr>
          <w:p w14:paraId="7F0234D4" w14:textId="08357FE4" w:rsidR="00997CD5" w:rsidRPr="00997CD5" w:rsidRDefault="00997CD5" w:rsidP="00997CD5">
            <w:pPr>
              <w:pStyle w:val="BodyTextIndent3"/>
              <w:spacing w:line="360" w:lineRule="auto"/>
              <w:rPr>
                <w:rFonts w:ascii="Arial" w:hAnsi="Arial" w:cs="Arial"/>
                <w:sz w:val="24"/>
                <w:szCs w:val="24"/>
              </w:rPr>
            </w:pPr>
            <w:r>
              <w:rPr>
                <w:rFonts w:ascii="Arial" w:hAnsi="Arial" w:cs="Arial"/>
                <w:sz w:val="24"/>
                <w:szCs w:val="24"/>
              </w:rPr>
              <w:t xml:space="preserve">     (5) </w:t>
            </w:r>
            <w:r w:rsidRPr="00997CD5">
              <w:rPr>
                <w:rFonts w:ascii="Arial" w:hAnsi="Arial" w:cs="Arial"/>
                <w:sz w:val="24"/>
                <w:szCs w:val="24"/>
              </w:rPr>
              <w:t xml:space="preserve">Κατά τη διάρκεια της </w:t>
            </w:r>
            <w:proofErr w:type="spellStart"/>
            <w:r w:rsidRPr="00997CD5">
              <w:rPr>
                <w:rFonts w:ascii="Arial" w:hAnsi="Arial" w:cs="Arial"/>
                <w:sz w:val="24"/>
                <w:szCs w:val="24"/>
              </w:rPr>
              <w:t>εργοδότησ</w:t>
            </w:r>
            <w:r w:rsidR="006C36CE">
              <w:rPr>
                <w:rFonts w:ascii="Arial" w:hAnsi="Arial" w:cs="Arial"/>
                <w:sz w:val="24"/>
                <w:szCs w:val="24"/>
              </w:rPr>
              <w:t>ή</w:t>
            </w:r>
            <w:r w:rsidRPr="00997CD5">
              <w:rPr>
                <w:rFonts w:ascii="Arial" w:hAnsi="Arial" w:cs="Arial"/>
                <w:sz w:val="24"/>
                <w:szCs w:val="24"/>
              </w:rPr>
              <w:t>ς</w:t>
            </w:r>
            <w:proofErr w:type="spellEnd"/>
            <w:r w:rsidRPr="00997CD5">
              <w:rPr>
                <w:rFonts w:ascii="Arial" w:hAnsi="Arial" w:cs="Arial"/>
                <w:sz w:val="24"/>
                <w:szCs w:val="24"/>
              </w:rPr>
              <w:t xml:space="preserve"> του, κάθε υπάλληλος </w:t>
            </w:r>
            <w:r w:rsidR="00FD586B">
              <w:rPr>
                <w:rFonts w:ascii="Arial" w:hAnsi="Arial" w:cs="Arial"/>
                <w:sz w:val="24"/>
                <w:szCs w:val="24"/>
              </w:rPr>
              <w:t xml:space="preserve">δηλώνει </w:t>
            </w:r>
            <w:r w:rsidRPr="00997CD5">
              <w:rPr>
                <w:rFonts w:ascii="Arial" w:hAnsi="Arial" w:cs="Arial"/>
                <w:sz w:val="24"/>
                <w:szCs w:val="24"/>
              </w:rPr>
              <w:t xml:space="preserve">στον Εκτελεστικό Διευθυντή </w:t>
            </w:r>
            <w:proofErr w:type="spellStart"/>
            <w:r w:rsidRPr="00997CD5">
              <w:rPr>
                <w:rFonts w:ascii="Arial" w:hAnsi="Arial" w:cs="Arial"/>
                <w:sz w:val="24"/>
                <w:szCs w:val="24"/>
              </w:rPr>
              <w:t>ΔΣΜΚ</w:t>
            </w:r>
            <w:proofErr w:type="spellEnd"/>
            <w:r w:rsidRPr="00997CD5">
              <w:rPr>
                <w:rFonts w:ascii="Arial" w:hAnsi="Arial" w:cs="Arial"/>
                <w:sz w:val="24"/>
                <w:szCs w:val="24"/>
              </w:rPr>
              <w:t xml:space="preserve"> γραπτώς, οποιαδήποτε σχέση του με επιχείρηση παραγωγής, διανομής ή παροχής ηλεκτρισμού στην Δημοκρατία.</w:t>
            </w:r>
          </w:p>
        </w:tc>
      </w:tr>
      <w:tr w:rsidR="00AA47EE" w:rsidRPr="00BC429C" w14:paraId="3EDCBBCE" w14:textId="77777777" w:rsidTr="00947CF2">
        <w:trPr>
          <w:trHeight w:val="274"/>
        </w:trPr>
        <w:tc>
          <w:tcPr>
            <w:tcW w:w="2055" w:type="dxa"/>
          </w:tcPr>
          <w:p w14:paraId="6986B250" w14:textId="77777777" w:rsidR="00AA47EE" w:rsidRPr="00CD52B1" w:rsidRDefault="00AA47EE" w:rsidP="00997CD5">
            <w:pPr>
              <w:pStyle w:val="BodyText"/>
              <w:tabs>
                <w:tab w:val="left" w:pos="0"/>
              </w:tabs>
              <w:spacing w:after="0" w:line="360" w:lineRule="auto"/>
              <w:rPr>
                <w:rFonts w:ascii="Arial" w:hAnsi="Arial" w:cs="Arial"/>
                <w:lang w:val="el-GR"/>
              </w:rPr>
            </w:pPr>
          </w:p>
        </w:tc>
        <w:tc>
          <w:tcPr>
            <w:tcW w:w="7812" w:type="dxa"/>
            <w:gridSpan w:val="14"/>
          </w:tcPr>
          <w:p w14:paraId="6F738C5D" w14:textId="77777777" w:rsidR="00AA47EE" w:rsidRDefault="00AA47EE" w:rsidP="00997CD5">
            <w:pPr>
              <w:pStyle w:val="BodyTextIndent3"/>
              <w:spacing w:line="360" w:lineRule="auto"/>
              <w:rPr>
                <w:rFonts w:ascii="Arial" w:hAnsi="Arial" w:cs="Arial"/>
                <w:sz w:val="24"/>
                <w:szCs w:val="24"/>
              </w:rPr>
            </w:pPr>
          </w:p>
        </w:tc>
      </w:tr>
      <w:tr w:rsidR="00997CD5" w:rsidRPr="00BC429C" w14:paraId="5D1F207E" w14:textId="77777777" w:rsidTr="00947CF2">
        <w:trPr>
          <w:trHeight w:val="274"/>
        </w:trPr>
        <w:tc>
          <w:tcPr>
            <w:tcW w:w="2055" w:type="dxa"/>
          </w:tcPr>
          <w:p w14:paraId="463C8981" w14:textId="77777777" w:rsidR="00997CD5" w:rsidRPr="0073290E" w:rsidRDefault="00997CD5" w:rsidP="00997CD5">
            <w:pPr>
              <w:pStyle w:val="BodyText"/>
              <w:tabs>
                <w:tab w:val="left" w:pos="2127"/>
                <w:tab w:val="left" w:pos="2835"/>
              </w:tabs>
              <w:spacing w:after="0" w:line="360" w:lineRule="auto"/>
              <w:rPr>
                <w:rFonts w:ascii="Arial" w:hAnsi="Arial" w:cs="Arial"/>
                <w:sz w:val="24"/>
                <w:szCs w:val="24"/>
                <w:lang w:val="el-GR"/>
              </w:rPr>
            </w:pPr>
            <w:r w:rsidRPr="0073290E">
              <w:rPr>
                <w:rFonts w:ascii="Arial" w:hAnsi="Arial" w:cs="Arial"/>
                <w:sz w:val="24"/>
                <w:szCs w:val="24"/>
                <w:lang w:val="el-GR"/>
              </w:rPr>
              <w:t>Πολιτικά δικαιώματα.</w:t>
            </w:r>
          </w:p>
          <w:p w14:paraId="47D24F29" w14:textId="77777777" w:rsidR="00997CD5" w:rsidRPr="00997CD5" w:rsidRDefault="00997CD5" w:rsidP="0033786F">
            <w:pPr>
              <w:pStyle w:val="BodyText"/>
              <w:tabs>
                <w:tab w:val="left" w:pos="2127"/>
                <w:tab w:val="left" w:pos="2835"/>
              </w:tabs>
              <w:spacing w:after="0" w:line="360" w:lineRule="auto"/>
              <w:ind w:right="57"/>
              <w:jc w:val="right"/>
              <w:rPr>
                <w:rFonts w:ascii="Arial" w:hAnsi="Arial" w:cs="Arial"/>
                <w:lang w:val="el-GR"/>
              </w:rPr>
            </w:pPr>
            <w:r w:rsidRPr="0073290E">
              <w:rPr>
                <w:rFonts w:ascii="Arial" w:hAnsi="Arial" w:cs="Arial"/>
                <w:sz w:val="24"/>
                <w:szCs w:val="24"/>
                <w:lang w:val="el-GR"/>
              </w:rPr>
              <w:t>102(Ι) του 2015.</w:t>
            </w:r>
          </w:p>
        </w:tc>
        <w:tc>
          <w:tcPr>
            <w:tcW w:w="7812" w:type="dxa"/>
            <w:gridSpan w:val="14"/>
          </w:tcPr>
          <w:p w14:paraId="6A33B7CD" w14:textId="1602E500" w:rsidR="00997CD5" w:rsidRPr="00997CD5" w:rsidRDefault="00997CD5" w:rsidP="0033786F">
            <w:pPr>
              <w:tabs>
                <w:tab w:val="left" w:pos="34"/>
                <w:tab w:val="left" w:pos="567"/>
              </w:tabs>
              <w:spacing w:line="360" w:lineRule="auto"/>
              <w:ind w:left="34"/>
              <w:jc w:val="both"/>
              <w:rPr>
                <w:rFonts w:ascii="Arial" w:hAnsi="Arial" w:cs="Arial"/>
                <w:sz w:val="24"/>
                <w:szCs w:val="24"/>
                <w:lang w:val="el-GR"/>
              </w:rPr>
            </w:pPr>
            <w:r>
              <w:rPr>
                <w:rFonts w:ascii="Arial" w:hAnsi="Arial" w:cs="Arial"/>
                <w:sz w:val="24"/>
                <w:szCs w:val="24"/>
                <w:lang w:val="el-GR"/>
              </w:rPr>
              <w:t>46.</w:t>
            </w:r>
            <w:r w:rsidR="0033786F">
              <w:rPr>
                <w:rFonts w:ascii="Arial" w:hAnsi="Arial" w:cs="Arial"/>
                <w:sz w:val="24"/>
                <w:szCs w:val="24"/>
                <w:lang w:val="el-GR"/>
              </w:rPr>
              <w:tab/>
            </w:r>
            <w:r w:rsidRPr="00997CD5">
              <w:rPr>
                <w:rFonts w:ascii="Arial" w:hAnsi="Arial" w:cs="Arial"/>
                <w:sz w:val="24"/>
                <w:szCs w:val="24"/>
                <w:lang w:val="el-GR"/>
              </w:rPr>
              <w:t xml:space="preserve">Σε σχέση με τα πολιτικά δικαιώματα των υπαλλήλων του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εφαρμόζεται ο περί των Πολιτικών Δικαιωμάτων Δημόσιων Υπαλλήλων, Εκπαιδευτικών Λειτουργών, Δημοτικών Υπαλλήλων, Κοινοτικών Υπαλλήλων και Υπαλλήλων Νομικών Προσώπων Δημόσιου Δικαίου Νόμος.</w:t>
            </w:r>
          </w:p>
        </w:tc>
      </w:tr>
      <w:tr w:rsidR="00997CD5" w:rsidRPr="00BC429C" w14:paraId="6F6F3211" w14:textId="77777777" w:rsidTr="00947CF2">
        <w:trPr>
          <w:trHeight w:val="274"/>
        </w:trPr>
        <w:tc>
          <w:tcPr>
            <w:tcW w:w="2055" w:type="dxa"/>
          </w:tcPr>
          <w:p w14:paraId="0E2E66A1"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2523F4B3" w14:textId="77777777" w:rsidR="00997CD5" w:rsidRPr="00997CD5" w:rsidRDefault="00997CD5" w:rsidP="00997CD5">
            <w:pPr>
              <w:tabs>
                <w:tab w:val="left" w:pos="34"/>
              </w:tabs>
              <w:spacing w:line="360" w:lineRule="auto"/>
              <w:contextualSpacing/>
              <w:jc w:val="both"/>
              <w:rPr>
                <w:rFonts w:ascii="Arial" w:hAnsi="Arial" w:cs="Arial"/>
                <w:sz w:val="24"/>
                <w:szCs w:val="24"/>
                <w:lang w:val="el-GR"/>
              </w:rPr>
            </w:pPr>
          </w:p>
        </w:tc>
      </w:tr>
      <w:tr w:rsidR="00997CD5" w:rsidRPr="00BC429C" w14:paraId="3DFF5C78" w14:textId="77777777" w:rsidTr="00947CF2">
        <w:trPr>
          <w:trHeight w:val="274"/>
        </w:trPr>
        <w:tc>
          <w:tcPr>
            <w:tcW w:w="2055" w:type="dxa"/>
          </w:tcPr>
          <w:p w14:paraId="17E0BB7A" w14:textId="0E4EF99D" w:rsidR="00997CD5" w:rsidRPr="00997CD5" w:rsidRDefault="00997CD5" w:rsidP="00997CD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Συνδικαλιστικ</w:t>
            </w:r>
            <w:r w:rsidR="006C36CE">
              <w:rPr>
                <w:rFonts w:ascii="Arial" w:hAnsi="Arial" w:cs="Arial"/>
                <w:sz w:val="24"/>
                <w:szCs w:val="24"/>
                <w:lang w:val="el-GR"/>
              </w:rPr>
              <w:t>ά</w:t>
            </w:r>
            <w:r w:rsidRPr="0073290E">
              <w:rPr>
                <w:rFonts w:ascii="Arial" w:hAnsi="Arial" w:cs="Arial"/>
                <w:sz w:val="24"/>
                <w:szCs w:val="24"/>
                <w:lang w:val="el-GR"/>
              </w:rPr>
              <w:t xml:space="preserve"> δικα</w:t>
            </w:r>
            <w:r w:rsidR="006C36CE">
              <w:rPr>
                <w:rFonts w:ascii="Arial" w:hAnsi="Arial" w:cs="Arial"/>
                <w:sz w:val="24"/>
                <w:szCs w:val="24"/>
                <w:lang w:val="el-GR"/>
              </w:rPr>
              <w:t>ιώ</w:t>
            </w:r>
            <w:r w:rsidRPr="0073290E">
              <w:rPr>
                <w:rFonts w:ascii="Arial" w:hAnsi="Arial" w:cs="Arial"/>
                <w:sz w:val="24"/>
                <w:szCs w:val="24"/>
                <w:lang w:val="el-GR"/>
              </w:rPr>
              <w:t>μα</w:t>
            </w:r>
            <w:r w:rsidR="006C36CE">
              <w:rPr>
                <w:rFonts w:ascii="Arial" w:hAnsi="Arial" w:cs="Arial"/>
                <w:sz w:val="24"/>
                <w:szCs w:val="24"/>
                <w:lang w:val="el-GR"/>
              </w:rPr>
              <w:t>τα</w:t>
            </w:r>
            <w:r w:rsidRPr="0073290E">
              <w:rPr>
                <w:rFonts w:ascii="Arial" w:hAnsi="Arial" w:cs="Arial"/>
                <w:sz w:val="24"/>
                <w:szCs w:val="24"/>
                <w:lang w:val="el-GR"/>
              </w:rPr>
              <w:t xml:space="preserve"> και </w:t>
            </w:r>
            <w:r w:rsidR="006C36CE">
              <w:rPr>
                <w:rFonts w:ascii="Arial" w:hAnsi="Arial" w:cs="Arial"/>
                <w:sz w:val="24"/>
                <w:szCs w:val="24"/>
                <w:lang w:val="el-GR"/>
              </w:rPr>
              <w:t>ε</w:t>
            </w:r>
            <w:r w:rsidRPr="0073290E">
              <w:rPr>
                <w:rFonts w:ascii="Arial" w:hAnsi="Arial" w:cs="Arial"/>
                <w:sz w:val="24"/>
                <w:szCs w:val="24"/>
                <w:lang w:val="el-GR"/>
              </w:rPr>
              <w:t xml:space="preserve">ιδική </w:t>
            </w:r>
            <w:r w:rsidR="006C36CE">
              <w:rPr>
                <w:rFonts w:ascii="Arial" w:hAnsi="Arial" w:cs="Arial"/>
                <w:sz w:val="24"/>
                <w:szCs w:val="24"/>
                <w:lang w:val="el-GR"/>
              </w:rPr>
              <w:t>ά</w:t>
            </w:r>
            <w:r w:rsidRPr="0073290E">
              <w:rPr>
                <w:rFonts w:ascii="Arial" w:hAnsi="Arial" w:cs="Arial"/>
                <w:sz w:val="24"/>
                <w:szCs w:val="24"/>
                <w:lang w:val="el-GR"/>
              </w:rPr>
              <w:t xml:space="preserve">δεια </w:t>
            </w:r>
            <w:r w:rsidR="006C36CE">
              <w:rPr>
                <w:rFonts w:ascii="Arial" w:hAnsi="Arial" w:cs="Arial"/>
                <w:sz w:val="24"/>
                <w:szCs w:val="24"/>
                <w:lang w:val="el-GR"/>
              </w:rPr>
              <w:t>α</w:t>
            </w:r>
            <w:r w:rsidRPr="0073290E">
              <w:rPr>
                <w:rFonts w:ascii="Arial" w:hAnsi="Arial" w:cs="Arial"/>
                <w:sz w:val="24"/>
                <w:szCs w:val="24"/>
                <w:lang w:val="el-GR"/>
              </w:rPr>
              <w:t>πουσίας.</w:t>
            </w:r>
          </w:p>
        </w:tc>
        <w:tc>
          <w:tcPr>
            <w:tcW w:w="7812" w:type="dxa"/>
            <w:gridSpan w:val="14"/>
          </w:tcPr>
          <w:p w14:paraId="2384F031" w14:textId="06CAA70C" w:rsidR="00997CD5" w:rsidRPr="00997CD5" w:rsidRDefault="00997CD5" w:rsidP="00997CD5">
            <w:pPr>
              <w:tabs>
                <w:tab w:val="left" w:pos="34"/>
              </w:tabs>
              <w:spacing w:line="360" w:lineRule="auto"/>
              <w:ind w:left="34"/>
              <w:contextualSpacing/>
              <w:jc w:val="both"/>
              <w:rPr>
                <w:rFonts w:ascii="Arial" w:hAnsi="Arial" w:cs="Arial"/>
                <w:sz w:val="24"/>
                <w:szCs w:val="24"/>
                <w:lang w:val="el-GR"/>
              </w:rPr>
            </w:pPr>
            <w:r>
              <w:rPr>
                <w:rFonts w:ascii="Arial" w:hAnsi="Arial" w:cs="Arial"/>
                <w:sz w:val="24"/>
                <w:szCs w:val="24"/>
                <w:lang w:val="el-GR"/>
              </w:rPr>
              <w:t xml:space="preserve">47.-(1) </w:t>
            </w:r>
            <w:r w:rsidRPr="00997CD5">
              <w:rPr>
                <w:rFonts w:ascii="Arial" w:hAnsi="Arial" w:cs="Arial"/>
                <w:sz w:val="24"/>
                <w:szCs w:val="24"/>
                <w:lang w:val="el-GR"/>
              </w:rPr>
              <w:t>Κάθε υπάλληλος είναι ελεύθερος να ασκεί συνδικαλιστική δράση και όλα τα συναφή με αυτή δικαιώματα.</w:t>
            </w:r>
          </w:p>
        </w:tc>
      </w:tr>
      <w:tr w:rsidR="00997CD5" w:rsidRPr="00BC429C" w14:paraId="570CA5D0" w14:textId="77777777" w:rsidTr="00947CF2">
        <w:trPr>
          <w:trHeight w:val="274"/>
        </w:trPr>
        <w:tc>
          <w:tcPr>
            <w:tcW w:w="2055" w:type="dxa"/>
          </w:tcPr>
          <w:p w14:paraId="088B4B2D"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62CFC02F" w14:textId="77777777" w:rsidR="00997CD5" w:rsidRPr="00997CD5" w:rsidRDefault="00997CD5" w:rsidP="00997CD5">
            <w:pPr>
              <w:tabs>
                <w:tab w:val="left" w:pos="34"/>
              </w:tabs>
              <w:spacing w:line="360" w:lineRule="auto"/>
              <w:ind w:left="34"/>
              <w:contextualSpacing/>
              <w:jc w:val="both"/>
              <w:rPr>
                <w:rFonts w:ascii="Arial" w:hAnsi="Arial" w:cs="Arial"/>
                <w:sz w:val="24"/>
                <w:szCs w:val="24"/>
                <w:lang w:val="el-GR"/>
              </w:rPr>
            </w:pPr>
          </w:p>
        </w:tc>
      </w:tr>
      <w:tr w:rsidR="00997CD5" w:rsidRPr="00BC429C" w14:paraId="76B5069A" w14:textId="77777777" w:rsidTr="00947CF2">
        <w:trPr>
          <w:trHeight w:val="274"/>
        </w:trPr>
        <w:tc>
          <w:tcPr>
            <w:tcW w:w="2055" w:type="dxa"/>
          </w:tcPr>
          <w:p w14:paraId="1B41F521"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4C65C14A" w14:textId="286469E6" w:rsidR="00997CD5" w:rsidRPr="00997CD5" w:rsidRDefault="00997CD5" w:rsidP="00997CD5">
            <w:pPr>
              <w:tabs>
                <w:tab w:val="left" w:pos="34"/>
                <w:tab w:val="left" w:pos="3010"/>
                <w:tab w:val="left" w:pos="3119"/>
              </w:tabs>
              <w:spacing w:line="360" w:lineRule="auto"/>
              <w:jc w:val="both"/>
              <w:rPr>
                <w:rFonts w:ascii="Arial" w:hAnsi="Arial" w:cs="Arial"/>
                <w:sz w:val="24"/>
                <w:szCs w:val="24"/>
                <w:lang w:val="el-GR"/>
              </w:rPr>
            </w:pPr>
            <w:r>
              <w:rPr>
                <w:rFonts w:ascii="Arial" w:hAnsi="Arial" w:cs="Arial"/>
                <w:sz w:val="24"/>
                <w:szCs w:val="24"/>
                <w:lang w:val="el-GR"/>
              </w:rPr>
              <w:t xml:space="preserve">     (2) </w:t>
            </w:r>
            <w:r w:rsidRPr="00997CD5">
              <w:rPr>
                <w:rFonts w:ascii="Arial" w:hAnsi="Arial" w:cs="Arial"/>
                <w:sz w:val="24"/>
                <w:szCs w:val="24"/>
                <w:lang w:val="el-GR"/>
              </w:rPr>
              <w:t>Ειδική άδεια απουσίας με πλήρεις απολαβές παρέχεται</w:t>
            </w:r>
            <w:r w:rsidR="00EF64AC">
              <w:rPr>
                <w:rFonts w:ascii="Arial" w:hAnsi="Arial" w:cs="Arial"/>
                <w:sz w:val="24"/>
                <w:szCs w:val="24"/>
                <w:lang w:val="el-GR"/>
              </w:rPr>
              <w:t>,</w:t>
            </w:r>
            <w:r w:rsidR="00EF611A">
              <w:rPr>
                <w:rFonts w:ascii="Arial" w:hAnsi="Arial" w:cs="Arial"/>
                <w:sz w:val="24"/>
                <w:szCs w:val="24"/>
                <w:lang w:val="el-GR"/>
              </w:rPr>
              <w:t xml:space="preserve"> </w:t>
            </w:r>
            <w:r w:rsidRPr="00997CD5">
              <w:rPr>
                <w:rFonts w:ascii="Arial" w:hAnsi="Arial" w:cs="Arial"/>
                <w:sz w:val="24"/>
                <w:szCs w:val="24"/>
                <w:lang w:val="el-GR"/>
              </w:rPr>
              <w:t xml:space="preserve">κατά την κρίση του Εκτελεστικού Διευθυντή </w:t>
            </w:r>
            <w:proofErr w:type="spellStart"/>
            <w:r w:rsidRPr="00997CD5">
              <w:rPr>
                <w:rFonts w:ascii="Arial" w:hAnsi="Arial" w:cs="Arial"/>
                <w:sz w:val="24"/>
                <w:szCs w:val="24"/>
                <w:lang w:val="el-GR"/>
              </w:rPr>
              <w:t>ΔΣΜΚ</w:t>
            </w:r>
            <w:proofErr w:type="spellEnd"/>
            <w:r w:rsidR="00EF64AC">
              <w:rPr>
                <w:rFonts w:ascii="Arial" w:hAnsi="Arial" w:cs="Arial"/>
                <w:sz w:val="24"/>
                <w:szCs w:val="24"/>
                <w:lang w:val="el-GR"/>
              </w:rPr>
              <w:t>,</w:t>
            </w:r>
            <w:r w:rsidRPr="00997CD5">
              <w:rPr>
                <w:rFonts w:ascii="Arial" w:hAnsi="Arial" w:cs="Arial"/>
                <w:sz w:val="24"/>
                <w:szCs w:val="24"/>
                <w:lang w:val="el-GR"/>
              </w:rPr>
              <w:t xml:space="preserve"> σε αξιωματούχους </w:t>
            </w:r>
            <w:r w:rsidR="00EF64AC">
              <w:rPr>
                <w:rFonts w:ascii="Arial" w:hAnsi="Arial" w:cs="Arial"/>
                <w:sz w:val="24"/>
                <w:szCs w:val="24"/>
                <w:lang w:val="el-GR"/>
              </w:rPr>
              <w:t>σ</w:t>
            </w:r>
            <w:r w:rsidRPr="00997CD5">
              <w:rPr>
                <w:rFonts w:ascii="Arial" w:hAnsi="Arial" w:cs="Arial"/>
                <w:sz w:val="24"/>
                <w:szCs w:val="24"/>
                <w:lang w:val="el-GR"/>
              </w:rPr>
              <w:t xml:space="preserve">υντεχνίας για την παρακολούθηση διαλέξεων και σεμιναρίων για συνδικαλιστικά θέματα, τη συμμετοχή σε </w:t>
            </w:r>
            <w:r w:rsidR="00AB123F">
              <w:rPr>
                <w:rFonts w:ascii="Arial" w:hAnsi="Arial" w:cs="Arial"/>
                <w:sz w:val="24"/>
                <w:szCs w:val="24"/>
                <w:lang w:val="el-GR"/>
              </w:rPr>
              <w:t>ε</w:t>
            </w:r>
            <w:r w:rsidRPr="00997CD5">
              <w:rPr>
                <w:rFonts w:ascii="Arial" w:hAnsi="Arial" w:cs="Arial"/>
                <w:sz w:val="24"/>
                <w:szCs w:val="24"/>
                <w:lang w:val="el-GR"/>
              </w:rPr>
              <w:t xml:space="preserve">ργατικά </w:t>
            </w:r>
            <w:r w:rsidR="00AB123F">
              <w:rPr>
                <w:rFonts w:ascii="Arial" w:hAnsi="Arial" w:cs="Arial"/>
                <w:sz w:val="24"/>
                <w:szCs w:val="24"/>
                <w:lang w:val="el-GR"/>
              </w:rPr>
              <w:t>σ</w:t>
            </w:r>
            <w:r w:rsidRPr="00997CD5">
              <w:rPr>
                <w:rFonts w:ascii="Arial" w:hAnsi="Arial" w:cs="Arial"/>
                <w:sz w:val="24"/>
                <w:szCs w:val="24"/>
                <w:lang w:val="el-GR"/>
              </w:rPr>
              <w:t>υνέδρια</w:t>
            </w:r>
            <w:r w:rsidR="00AB123F">
              <w:rPr>
                <w:rFonts w:ascii="Arial" w:hAnsi="Arial" w:cs="Arial"/>
                <w:sz w:val="24"/>
                <w:szCs w:val="24"/>
                <w:lang w:val="el-GR"/>
              </w:rPr>
              <w:t>,</w:t>
            </w:r>
            <w:r w:rsidRPr="00997CD5">
              <w:rPr>
                <w:rFonts w:ascii="Arial" w:hAnsi="Arial" w:cs="Arial"/>
                <w:sz w:val="24"/>
                <w:szCs w:val="24"/>
                <w:lang w:val="el-GR"/>
              </w:rPr>
              <w:t xml:space="preserve"> καθώς και για την καλύτερη εκτέλεση των συνδικαλιστικών καθηκόντων τους. </w:t>
            </w:r>
          </w:p>
        </w:tc>
      </w:tr>
      <w:tr w:rsidR="00997CD5" w:rsidRPr="00BC429C" w14:paraId="5C9B24D2" w14:textId="77777777" w:rsidTr="00947CF2">
        <w:trPr>
          <w:trHeight w:val="274"/>
        </w:trPr>
        <w:tc>
          <w:tcPr>
            <w:tcW w:w="2055" w:type="dxa"/>
          </w:tcPr>
          <w:p w14:paraId="19CB302B"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23039C97" w14:textId="77777777" w:rsidR="00997CD5" w:rsidRDefault="00997CD5" w:rsidP="00997CD5">
            <w:pPr>
              <w:pStyle w:val="BodyTextIndent3"/>
              <w:spacing w:line="360" w:lineRule="auto"/>
              <w:rPr>
                <w:rFonts w:ascii="Arial" w:hAnsi="Arial" w:cs="Arial"/>
                <w:sz w:val="24"/>
                <w:szCs w:val="24"/>
              </w:rPr>
            </w:pPr>
          </w:p>
        </w:tc>
      </w:tr>
      <w:tr w:rsidR="00997CD5" w:rsidRPr="00BC429C" w14:paraId="45B23802" w14:textId="77777777" w:rsidTr="00947CF2">
        <w:trPr>
          <w:trHeight w:val="274"/>
        </w:trPr>
        <w:tc>
          <w:tcPr>
            <w:tcW w:w="2055" w:type="dxa"/>
          </w:tcPr>
          <w:p w14:paraId="46E06F92" w14:textId="77777777" w:rsidR="00997CD5" w:rsidRPr="00997CD5" w:rsidRDefault="00AB645C" w:rsidP="00997CD5">
            <w:pPr>
              <w:pStyle w:val="BodyText"/>
              <w:tabs>
                <w:tab w:val="left" w:pos="2127"/>
                <w:tab w:val="left" w:pos="2835"/>
              </w:tabs>
              <w:spacing w:after="0" w:line="360" w:lineRule="auto"/>
              <w:rPr>
                <w:rFonts w:ascii="Arial" w:hAnsi="Arial" w:cs="Arial"/>
                <w:lang w:val="el-GR"/>
              </w:rPr>
            </w:pPr>
            <w:r w:rsidRPr="0073290E">
              <w:rPr>
                <w:rFonts w:ascii="Arial" w:hAnsi="Arial" w:cs="Arial"/>
                <w:sz w:val="24"/>
                <w:szCs w:val="24"/>
                <w:lang w:val="el-GR"/>
              </w:rPr>
              <w:t>Αστική ευθύνη για απώλεια ή ζημιά.</w:t>
            </w:r>
          </w:p>
        </w:tc>
        <w:tc>
          <w:tcPr>
            <w:tcW w:w="7812" w:type="dxa"/>
            <w:gridSpan w:val="14"/>
          </w:tcPr>
          <w:p w14:paraId="2B25015E" w14:textId="181D9570" w:rsidR="00997CD5" w:rsidRPr="00997CD5" w:rsidRDefault="00997CD5" w:rsidP="00997CD5">
            <w:pPr>
              <w:spacing w:line="360" w:lineRule="auto"/>
              <w:ind w:left="34"/>
              <w:jc w:val="both"/>
              <w:rPr>
                <w:rFonts w:ascii="Arial" w:hAnsi="Arial" w:cs="Arial"/>
                <w:sz w:val="24"/>
                <w:szCs w:val="24"/>
                <w:lang w:val="el-GR"/>
              </w:rPr>
            </w:pPr>
            <w:r>
              <w:rPr>
                <w:rFonts w:ascii="Arial" w:hAnsi="Arial" w:cs="Arial"/>
                <w:sz w:val="24"/>
                <w:szCs w:val="24"/>
                <w:lang w:val="el-GR"/>
              </w:rPr>
              <w:t xml:space="preserve">48.-(1) </w:t>
            </w:r>
            <w:r w:rsidR="006C36CE">
              <w:rPr>
                <w:rFonts w:ascii="Arial" w:hAnsi="Arial" w:cs="Arial"/>
                <w:sz w:val="24"/>
                <w:szCs w:val="24"/>
                <w:lang w:val="el-GR"/>
              </w:rPr>
              <w:t>Υ</w:t>
            </w:r>
            <w:r w:rsidRPr="00997CD5">
              <w:rPr>
                <w:rFonts w:ascii="Arial" w:hAnsi="Arial" w:cs="Arial"/>
                <w:sz w:val="24"/>
                <w:szCs w:val="24"/>
                <w:lang w:val="el-GR"/>
              </w:rPr>
              <w:t xml:space="preserve">πάλληλος ευθύνεται έναντι του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xml:space="preserve"> για κάθε απώλεια ή ζημιά που </w:t>
            </w:r>
            <w:proofErr w:type="spellStart"/>
            <w:r w:rsidRPr="00997CD5">
              <w:rPr>
                <w:rFonts w:ascii="Arial" w:hAnsi="Arial" w:cs="Arial"/>
                <w:sz w:val="24"/>
                <w:szCs w:val="24"/>
                <w:lang w:val="el-GR"/>
              </w:rPr>
              <w:t>προξενείται</w:t>
            </w:r>
            <w:proofErr w:type="spellEnd"/>
            <w:r w:rsidRPr="00997CD5">
              <w:rPr>
                <w:rFonts w:ascii="Arial" w:hAnsi="Arial" w:cs="Arial"/>
                <w:sz w:val="24"/>
                <w:szCs w:val="24"/>
                <w:lang w:val="el-GR"/>
              </w:rPr>
              <w:t xml:space="preserve"> από τον ίδιο εκ προθέσεως και όχι κατά την καλή τη </w:t>
            </w:r>
            <w:proofErr w:type="spellStart"/>
            <w:r w:rsidRPr="00997CD5">
              <w:rPr>
                <w:rFonts w:ascii="Arial" w:hAnsi="Arial" w:cs="Arial"/>
                <w:sz w:val="24"/>
                <w:szCs w:val="24"/>
                <w:lang w:val="el-GR"/>
              </w:rPr>
              <w:t>πίστ</w:t>
            </w:r>
            <w:r w:rsidR="00AB123F">
              <w:rPr>
                <w:rFonts w:ascii="Arial" w:hAnsi="Arial" w:cs="Arial"/>
                <w:sz w:val="24"/>
                <w:szCs w:val="24"/>
                <w:lang w:val="el-GR"/>
              </w:rPr>
              <w:t>ει</w:t>
            </w:r>
            <w:proofErr w:type="spellEnd"/>
            <w:r w:rsidRPr="00997CD5">
              <w:rPr>
                <w:rFonts w:ascii="Arial" w:hAnsi="Arial" w:cs="Arial"/>
                <w:sz w:val="24"/>
                <w:szCs w:val="24"/>
                <w:lang w:val="el-GR"/>
              </w:rPr>
              <w:t xml:space="preserve">  εκτέλεση των καθηκόντων του και </w:t>
            </w:r>
            <w:r w:rsidR="00AB123F">
              <w:rPr>
                <w:rFonts w:ascii="Arial" w:hAnsi="Arial" w:cs="Arial"/>
                <w:sz w:val="24"/>
                <w:szCs w:val="24"/>
                <w:lang w:val="el-GR"/>
              </w:rPr>
              <w:t>δύναται</w:t>
            </w:r>
            <w:r w:rsidR="00AB123F" w:rsidRPr="00997CD5">
              <w:rPr>
                <w:rFonts w:ascii="Arial" w:hAnsi="Arial" w:cs="Arial"/>
                <w:sz w:val="24"/>
                <w:szCs w:val="24"/>
                <w:lang w:val="el-GR"/>
              </w:rPr>
              <w:t xml:space="preserve"> </w:t>
            </w:r>
            <w:r w:rsidRPr="00997CD5">
              <w:rPr>
                <w:rFonts w:ascii="Arial" w:hAnsi="Arial" w:cs="Arial"/>
                <w:sz w:val="24"/>
                <w:szCs w:val="24"/>
                <w:lang w:val="el-GR"/>
              </w:rPr>
              <w:t xml:space="preserve">να επιβαρύνεται για ολόκληρο ή μέρος της απώλειας ή ζημιάς που </w:t>
            </w:r>
            <w:proofErr w:type="spellStart"/>
            <w:r w:rsidRPr="00997CD5">
              <w:rPr>
                <w:rFonts w:ascii="Arial" w:hAnsi="Arial" w:cs="Arial"/>
                <w:sz w:val="24"/>
                <w:szCs w:val="24"/>
                <w:lang w:val="el-GR"/>
              </w:rPr>
              <w:t>προξενήθηκε</w:t>
            </w:r>
            <w:proofErr w:type="spellEnd"/>
            <w:r w:rsidRPr="00997CD5">
              <w:rPr>
                <w:rFonts w:ascii="Arial" w:hAnsi="Arial" w:cs="Arial"/>
                <w:sz w:val="24"/>
                <w:szCs w:val="24"/>
                <w:lang w:val="el-GR"/>
              </w:rPr>
              <w:t xml:space="preserve"> κατ’ αυτόν τον τρόπο, </w:t>
            </w:r>
            <w:r w:rsidR="00AB123F">
              <w:rPr>
                <w:rFonts w:ascii="Arial" w:hAnsi="Arial" w:cs="Arial"/>
                <w:sz w:val="24"/>
                <w:szCs w:val="24"/>
                <w:lang w:val="el-GR"/>
              </w:rPr>
              <w:t>εάν αυτό</w:t>
            </w:r>
            <w:r w:rsidR="00AB123F" w:rsidRPr="00997CD5">
              <w:rPr>
                <w:rFonts w:ascii="Arial" w:hAnsi="Arial" w:cs="Arial"/>
                <w:sz w:val="24"/>
                <w:szCs w:val="24"/>
                <w:lang w:val="el-GR"/>
              </w:rPr>
              <w:t xml:space="preserve"> </w:t>
            </w:r>
            <w:r w:rsidRPr="00997CD5">
              <w:rPr>
                <w:rFonts w:ascii="Arial" w:hAnsi="Arial" w:cs="Arial"/>
                <w:sz w:val="24"/>
                <w:szCs w:val="24"/>
                <w:lang w:val="el-GR"/>
              </w:rPr>
              <w:t xml:space="preserve">αποφασίσει η </w:t>
            </w:r>
            <w:r w:rsidR="00AB123F">
              <w:rPr>
                <w:rFonts w:ascii="Arial" w:hAnsi="Arial" w:cs="Arial"/>
                <w:sz w:val="24"/>
                <w:szCs w:val="24"/>
                <w:lang w:val="el-GR"/>
              </w:rPr>
              <w:t>Α</w:t>
            </w:r>
            <w:r w:rsidRPr="00997CD5">
              <w:rPr>
                <w:rFonts w:ascii="Arial" w:hAnsi="Arial" w:cs="Arial"/>
                <w:sz w:val="24"/>
                <w:szCs w:val="24"/>
                <w:lang w:val="el-GR"/>
              </w:rPr>
              <w:t>ρμόδια Επιτροπή.</w:t>
            </w:r>
          </w:p>
        </w:tc>
      </w:tr>
      <w:tr w:rsidR="00997CD5" w:rsidRPr="00BC429C" w14:paraId="33DDABC5" w14:textId="77777777" w:rsidTr="00947CF2">
        <w:trPr>
          <w:trHeight w:val="274"/>
        </w:trPr>
        <w:tc>
          <w:tcPr>
            <w:tcW w:w="2055" w:type="dxa"/>
          </w:tcPr>
          <w:p w14:paraId="611B7BCB"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7668F721" w14:textId="77777777" w:rsidR="00997CD5" w:rsidRPr="00997CD5" w:rsidRDefault="00997CD5" w:rsidP="00997CD5">
            <w:pPr>
              <w:spacing w:line="360" w:lineRule="auto"/>
              <w:ind w:left="34"/>
              <w:jc w:val="both"/>
              <w:rPr>
                <w:rFonts w:ascii="Arial" w:hAnsi="Arial" w:cs="Arial"/>
                <w:sz w:val="24"/>
                <w:szCs w:val="24"/>
                <w:lang w:val="el-GR"/>
              </w:rPr>
            </w:pPr>
          </w:p>
        </w:tc>
      </w:tr>
      <w:tr w:rsidR="00997CD5" w:rsidRPr="00BC429C" w14:paraId="5588F1B4" w14:textId="77777777" w:rsidTr="00947CF2">
        <w:trPr>
          <w:trHeight w:val="274"/>
        </w:trPr>
        <w:tc>
          <w:tcPr>
            <w:tcW w:w="2055" w:type="dxa"/>
          </w:tcPr>
          <w:p w14:paraId="5A1364EE"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3513D96D" w14:textId="54227C2F" w:rsidR="00997CD5" w:rsidRPr="00997CD5" w:rsidRDefault="00997CD5" w:rsidP="00997CD5">
            <w:pPr>
              <w:spacing w:line="360" w:lineRule="auto"/>
              <w:ind w:left="34"/>
              <w:jc w:val="both"/>
              <w:rPr>
                <w:rFonts w:ascii="Arial" w:hAnsi="Arial" w:cs="Arial"/>
                <w:sz w:val="24"/>
                <w:szCs w:val="24"/>
                <w:lang w:val="el-GR"/>
              </w:rPr>
            </w:pPr>
            <w:r>
              <w:rPr>
                <w:rFonts w:ascii="Arial" w:hAnsi="Arial" w:cs="Arial"/>
                <w:sz w:val="24"/>
                <w:szCs w:val="24"/>
                <w:lang w:val="el-GR"/>
              </w:rPr>
              <w:t xml:space="preserve">     (2) </w:t>
            </w:r>
            <w:r w:rsidRPr="00997CD5">
              <w:rPr>
                <w:rFonts w:ascii="Arial" w:hAnsi="Arial" w:cs="Arial"/>
                <w:sz w:val="24"/>
                <w:szCs w:val="24"/>
                <w:lang w:val="el-GR"/>
              </w:rPr>
              <w:t xml:space="preserve">Ο υπάλληλος ευθύνεται έναντι του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xml:space="preserve"> για αποζημιώσεις τις οποίες ο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xml:space="preserve"> κατέβαλε σε τρίτους για ζημιά που </w:t>
            </w:r>
            <w:proofErr w:type="spellStart"/>
            <w:r w:rsidRPr="00997CD5">
              <w:rPr>
                <w:rFonts w:ascii="Arial" w:hAnsi="Arial" w:cs="Arial"/>
                <w:sz w:val="24"/>
                <w:szCs w:val="24"/>
                <w:lang w:val="el-GR"/>
              </w:rPr>
              <w:t>προξενείται</w:t>
            </w:r>
            <w:proofErr w:type="spellEnd"/>
            <w:r w:rsidRPr="00997CD5">
              <w:rPr>
                <w:rFonts w:ascii="Arial" w:hAnsi="Arial" w:cs="Arial"/>
                <w:sz w:val="24"/>
                <w:szCs w:val="24"/>
                <w:lang w:val="el-GR"/>
              </w:rPr>
              <w:t xml:space="preserve"> από τον ίδιο εκ προθέσεως και όχι κατά την καλή τη </w:t>
            </w:r>
            <w:proofErr w:type="spellStart"/>
            <w:r w:rsidRPr="00997CD5">
              <w:rPr>
                <w:rFonts w:ascii="Arial" w:hAnsi="Arial" w:cs="Arial"/>
                <w:sz w:val="24"/>
                <w:szCs w:val="24"/>
                <w:lang w:val="el-GR"/>
              </w:rPr>
              <w:t>πίστ</w:t>
            </w:r>
            <w:r w:rsidR="00AB123F">
              <w:rPr>
                <w:rFonts w:ascii="Arial" w:hAnsi="Arial" w:cs="Arial"/>
                <w:sz w:val="24"/>
                <w:szCs w:val="24"/>
                <w:lang w:val="el-GR"/>
              </w:rPr>
              <w:t>ει</w:t>
            </w:r>
            <w:proofErr w:type="spellEnd"/>
            <w:r w:rsidRPr="00997CD5">
              <w:rPr>
                <w:rFonts w:ascii="Arial" w:hAnsi="Arial" w:cs="Arial"/>
                <w:sz w:val="24"/>
                <w:szCs w:val="24"/>
                <w:lang w:val="el-GR"/>
              </w:rPr>
              <w:t xml:space="preserve"> εκτέλεση των καθηκόντων του. </w:t>
            </w:r>
          </w:p>
        </w:tc>
      </w:tr>
      <w:tr w:rsidR="00997CD5" w:rsidRPr="00BC429C" w14:paraId="3D1B7F19" w14:textId="77777777" w:rsidTr="00947CF2">
        <w:trPr>
          <w:trHeight w:val="274"/>
        </w:trPr>
        <w:tc>
          <w:tcPr>
            <w:tcW w:w="2055" w:type="dxa"/>
          </w:tcPr>
          <w:p w14:paraId="01AD6EB2"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757C5025" w14:textId="77777777" w:rsidR="00997CD5" w:rsidRPr="00997CD5" w:rsidRDefault="00997CD5" w:rsidP="00997CD5">
            <w:pPr>
              <w:spacing w:line="360" w:lineRule="auto"/>
              <w:ind w:left="34"/>
              <w:jc w:val="both"/>
              <w:rPr>
                <w:rFonts w:ascii="Arial" w:hAnsi="Arial" w:cs="Arial"/>
                <w:sz w:val="24"/>
                <w:szCs w:val="24"/>
                <w:lang w:val="el-GR"/>
              </w:rPr>
            </w:pPr>
          </w:p>
        </w:tc>
      </w:tr>
      <w:tr w:rsidR="00997CD5" w:rsidRPr="00BC429C" w14:paraId="627336E4" w14:textId="77777777" w:rsidTr="00947CF2">
        <w:trPr>
          <w:trHeight w:val="274"/>
        </w:trPr>
        <w:tc>
          <w:tcPr>
            <w:tcW w:w="2055" w:type="dxa"/>
          </w:tcPr>
          <w:p w14:paraId="62E7C2F6"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702F523F" w14:textId="1A598C29" w:rsidR="00997CD5" w:rsidRPr="00997CD5" w:rsidRDefault="00997CD5" w:rsidP="00DB4FAB">
            <w:pPr>
              <w:spacing w:line="360" w:lineRule="auto"/>
              <w:ind w:left="34"/>
              <w:jc w:val="both"/>
              <w:rPr>
                <w:rFonts w:ascii="Arial" w:hAnsi="Arial" w:cs="Arial"/>
                <w:sz w:val="24"/>
                <w:szCs w:val="24"/>
                <w:lang w:val="el-GR"/>
              </w:rPr>
            </w:pPr>
            <w:r>
              <w:rPr>
                <w:rFonts w:ascii="Arial" w:hAnsi="Arial" w:cs="Arial"/>
                <w:sz w:val="24"/>
                <w:szCs w:val="24"/>
                <w:lang w:val="el-GR"/>
              </w:rPr>
              <w:t xml:space="preserve">     (3) </w:t>
            </w:r>
            <w:r w:rsidRPr="00997CD5">
              <w:rPr>
                <w:rFonts w:ascii="Arial" w:hAnsi="Arial" w:cs="Arial"/>
                <w:sz w:val="24"/>
                <w:szCs w:val="24"/>
                <w:lang w:val="el-GR"/>
              </w:rPr>
              <w:t xml:space="preserve">Η αξίωση του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xml:space="preserve"> για αποζημίωση από τους υπαλλήλους στις </w:t>
            </w:r>
            <w:r w:rsidR="006C36CE">
              <w:rPr>
                <w:rFonts w:ascii="Arial" w:hAnsi="Arial" w:cs="Arial"/>
                <w:sz w:val="24"/>
                <w:szCs w:val="24"/>
                <w:lang w:val="el-GR"/>
              </w:rPr>
              <w:t xml:space="preserve">προβλεπόμενες στις παραγράφους (1) και (2) </w:t>
            </w:r>
            <w:r w:rsidRPr="00997CD5">
              <w:rPr>
                <w:rFonts w:ascii="Arial" w:hAnsi="Arial" w:cs="Arial"/>
                <w:sz w:val="24"/>
                <w:szCs w:val="24"/>
                <w:lang w:val="el-GR"/>
              </w:rPr>
              <w:t xml:space="preserve">περιπτώσεις παραγράφεται σε τρία </w:t>
            </w:r>
            <w:r w:rsidR="00AB123F">
              <w:rPr>
                <w:rFonts w:ascii="Arial" w:hAnsi="Arial" w:cs="Arial"/>
                <w:sz w:val="24"/>
                <w:szCs w:val="24"/>
                <w:lang w:val="el-GR"/>
              </w:rPr>
              <w:t xml:space="preserve">(3) </w:t>
            </w:r>
            <w:r w:rsidRPr="00997CD5">
              <w:rPr>
                <w:rFonts w:ascii="Arial" w:hAnsi="Arial" w:cs="Arial"/>
                <w:sz w:val="24"/>
                <w:szCs w:val="24"/>
                <w:lang w:val="el-GR"/>
              </w:rPr>
              <w:t>χρόνια</w:t>
            </w:r>
            <w:r w:rsidR="00AB123F">
              <w:rPr>
                <w:rFonts w:ascii="Arial" w:hAnsi="Arial" w:cs="Arial"/>
                <w:sz w:val="24"/>
                <w:szCs w:val="24"/>
                <w:lang w:val="el-GR"/>
              </w:rPr>
              <w:t>:</w:t>
            </w:r>
            <w:r w:rsidRPr="00997CD5">
              <w:rPr>
                <w:rFonts w:ascii="Arial" w:hAnsi="Arial" w:cs="Arial"/>
                <w:sz w:val="24"/>
                <w:szCs w:val="24"/>
                <w:lang w:val="el-GR"/>
              </w:rPr>
              <w:t xml:space="preserve"> </w:t>
            </w:r>
          </w:p>
        </w:tc>
      </w:tr>
      <w:tr w:rsidR="00DB4FAB" w:rsidRPr="00BC429C" w14:paraId="59356F76" w14:textId="77777777" w:rsidTr="00947CF2">
        <w:trPr>
          <w:trHeight w:val="274"/>
        </w:trPr>
        <w:tc>
          <w:tcPr>
            <w:tcW w:w="2055" w:type="dxa"/>
          </w:tcPr>
          <w:p w14:paraId="2021F3DB" w14:textId="77777777" w:rsidR="00DB4FAB" w:rsidRPr="00997CD5" w:rsidRDefault="00DB4FAB"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5194EC2E" w14:textId="77777777" w:rsidR="00DB4FAB" w:rsidRDefault="00DB4FAB" w:rsidP="00997CD5">
            <w:pPr>
              <w:spacing w:line="360" w:lineRule="auto"/>
              <w:ind w:left="34"/>
              <w:jc w:val="both"/>
              <w:rPr>
                <w:rFonts w:ascii="Arial" w:hAnsi="Arial" w:cs="Arial"/>
                <w:sz w:val="24"/>
                <w:szCs w:val="24"/>
                <w:lang w:val="el-GR"/>
              </w:rPr>
            </w:pPr>
          </w:p>
        </w:tc>
      </w:tr>
      <w:tr w:rsidR="00DB4FAB" w:rsidRPr="00BC429C" w14:paraId="6135CCE8" w14:textId="77777777" w:rsidTr="00947CF2">
        <w:trPr>
          <w:trHeight w:val="274"/>
        </w:trPr>
        <w:tc>
          <w:tcPr>
            <w:tcW w:w="2055" w:type="dxa"/>
          </w:tcPr>
          <w:p w14:paraId="69F79632" w14:textId="77777777" w:rsidR="00DB4FAB" w:rsidRPr="00997CD5" w:rsidRDefault="00DB4FAB"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5A49EDD4" w14:textId="5A2FBBAA" w:rsidR="00DB4FAB" w:rsidRDefault="00DB4FAB" w:rsidP="00DB4FAB">
            <w:pPr>
              <w:tabs>
                <w:tab w:val="left" w:pos="567"/>
              </w:tabs>
              <w:spacing w:line="360" w:lineRule="auto"/>
              <w:ind w:left="34"/>
              <w:jc w:val="both"/>
              <w:rPr>
                <w:rFonts w:ascii="Arial" w:hAnsi="Arial" w:cs="Arial"/>
                <w:sz w:val="24"/>
                <w:szCs w:val="24"/>
                <w:lang w:val="el-GR"/>
              </w:rPr>
            </w:pPr>
            <w:r>
              <w:rPr>
                <w:rFonts w:ascii="Arial" w:hAnsi="Arial" w:cs="Arial"/>
                <w:sz w:val="24"/>
                <w:szCs w:val="24"/>
                <w:lang w:val="el-GR"/>
              </w:rPr>
              <w:tab/>
              <w:t xml:space="preserve">Νοείται ότι, στην προβλεπόμενη στην παράγραφο (1) περίπτωση η περίοδος παραγραφής </w:t>
            </w:r>
            <w:proofErr w:type="spellStart"/>
            <w:r>
              <w:rPr>
                <w:rFonts w:ascii="Arial" w:hAnsi="Arial" w:cs="Arial"/>
                <w:sz w:val="24"/>
                <w:szCs w:val="24"/>
                <w:lang w:val="el-GR"/>
              </w:rPr>
              <w:t>άρχεται</w:t>
            </w:r>
            <w:proofErr w:type="spellEnd"/>
            <w:r>
              <w:rPr>
                <w:rFonts w:ascii="Arial" w:hAnsi="Arial" w:cs="Arial"/>
                <w:sz w:val="24"/>
                <w:szCs w:val="24"/>
                <w:lang w:val="el-GR"/>
              </w:rPr>
              <w:t xml:space="preserve"> </w:t>
            </w:r>
            <w:r w:rsidRPr="00997CD5">
              <w:rPr>
                <w:rFonts w:ascii="Arial" w:hAnsi="Arial" w:cs="Arial"/>
                <w:sz w:val="24"/>
                <w:szCs w:val="24"/>
                <w:lang w:val="el-GR"/>
              </w:rPr>
              <w:t xml:space="preserve">αφότου επήλθε η ζημιά και </w:t>
            </w:r>
            <w:r>
              <w:rPr>
                <w:rFonts w:ascii="Arial" w:hAnsi="Arial" w:cs="Arial"/>
                <w:sz w:val="24"/>
                <w:szCs w:val="24"/>
                <w:lang w:val="el-GR"/>
              </w:rPr>
              <w:t>στην προβλεπόμενη στην παράγραφο (2) περίπτωση</w:t>
            </w:r>
            <w:r w:rsidRPr="00997CD5">
              <w:rPr>
                <w:rFonts w:ascii="Arial" w:hAnsi="Arial" w:cs="Arial"/>
                <w:sz w:val="24"/>
                <w:szCs w:val="24"/>
                <w:lang w:val="el-GR"/>
              </w:rPr>
              <w:t xml:space="preserve"> αφότου ο </w:t>
            </w:r>
            <w:proofErr w:type="spellStart"/>
            <w:r w:rsidRPr="00997CD5">
              <w:rPr>
                <w:rFonts w:ascii="Arial" w:hAnsi="Arial" w:cs="Arial"/>
                <w:sz w:val="24"/>
                <w:szCs w:val="24"/>
                <w:lang w:val="el-GR"/>
              </w:rPr>
              <w:t>ΔΣΜΚ</w:t>
            </w:r>
            <w:proofErr w:type="spellEnd"/>
            <w:r w:rsidRPr="00997CD5">
              <w:rPr>
                <w:rFonts w:ascii="Arial" w:hAnsi="Arial" w:cs="Arial"/>
                <w:sz w:val="24"/>
                <w:szCs w:val="24"/>
                <w:lang w:val="el-GR"/>
              </w:rPr>
              <w:t xml:space="preserve"> κατέβαλε την αποζημίωση.</w:t>
            </w:r>
          </w:p>
        </w:tc>
      </w:tr>
      <w:tr w:rsidR="00997CD5" w:rsidRPr="00BC429C" w14:paraId="462139BC" w14:textId="77777777" w:rsidTr="00947CF2">
        <w:trPr>
          <w:trHeight w:val="274"/>
        </w:trPr>
        <w:tc>
          <w:tcPr>
            <w:tcW w:w="2055" w:type="dxa"/>
          </w:tcPr>
          <w:p w14:paraId="790DBA57" w14:textId="77777777" w:rsidR="00997CD5" w:rsidRPr="00997CD5" w:rsidRDefault="00997CD5"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1EB2A2EE" w14:textId="77777777" w:rsidR="00997CD5" w:rsidRDefault="00997CD5" w:rsidP="00997CD5">
            <w:pPr>
              <w:pStyle w:val="BodyTextIndent3"/>
              <w:spacing w:line="360" w:lineRule="auto"/>
              <w:rPr>
                <w:rFonts w:ascii="Arial" w:hAnsi="Arial" w:cs="Arial"/>
                <w:sz w:val="24"/>
                <w:szCs w:val="24"/>
              </w:rPr>
            </w:pPr>
          </w:p>
        </w:tc>
      </w:tr>
      <w:tr w:rsidR="00AB645C" w:rsidRPr="00CD0356" w14:paraId="6DE743F2" w14:textId="77777777" w:rsidTr="00072313">
        <w:trPr>
          <w:trHeight w:val="274"/>
        </w:trPr>
        <w:tc>
          <w:tcPr>
            <w:tcW w:w="9867" w:type="dxa"/>
            <w:gridSpan w:val="15"/>
          </w:tcPr>
          <w:p w14:paraId="22EFD3F3" w14:textId="4F5D0C13" w:rsidR="00615E5D" w:rsidRDefault="00AB645C" w:rsidP="00AB645C">
            <w:pPr>
              <w:spacing w:line="360" w:lineRule="auto"/>
              <w:jc w:val="center"/>
              <w:rPr>
                <w:rFonts w:ascii="Arial" w:hAnsi="Arial" w:cs="Arial"/>
                <w:bCs/>
                <w:sz w:val="24"/>
                <w:szCs w:val="24"/>
                <w:lang w:val="el-GR"/>
              </w:rPr>
            </w:pPr>
            <w:r w:rsidRPr="0073290E">
              <w:rPr>
                <w:rFonts w:ascii="Arial" w:hAnsi="Arial" w:cs="Arial"/>
                <w:bCs/>
                <w:sz w:val="24"/>
                <w:szCs w:val="24"/>
                <w:lang w:val="el-GR"/>
              </w:rPr>
              <w:t xml:space="preserve">ΜΕΡΟΣ </w:t>
            </w:r>
            <w:r w:rsidRPr="0073290E">
              <w:rPr>
                <w:rFonts w:ascii="Arial" w:hAnsi="Arial" w:cs="Arial"/>
                <w:bCs/>
                <w:sz w:val="24"/>
                <w:szCs w:val="24"/>
              </w:rPr>
              <w:t>V</w:t>
            </w:r>
            <w:r w:rsidRPr="0073290E">
              <w:rPr>
                <w:rFonts w:ascii="Arial" w:hAnsi="Arial" w:cs="Arial"/>
                <w:bCs/>
                <w:sz w:val="24"/>
                <w:szCs w:val="24"/>
                <w:lang w:val="en-US"/>
              </w:rPr>
              <w:t>I</w:t>
            </w:r>
            <w:r w:rsidRPr="0073290E">
              <w:rPr>
                <w:rFonts w:ascii="Arial" w:hAnsi="Arial" w:cs="Arial"/>
                <w:bCs/>
                <w:sz w:val="24"/>
                <w:szCs w:val="24"/>
                <w:lang w:val="el-GR"/>
              </w:rPr>
              <w:t xml:space="preserve"> </w:t>
            </w:r>
          </w:p>
          <w:p w14:paraId="5408BA7E" w14:textId="0800D4C9" w:rsidR="00AB645C" w:rsidRPr="0073290E" w:rsidRDefault="00AB645C" w:rsidP="00AB645C">
            <w:pPr>
              <w:spacing w:line="360" w:lineRule="auto"/>
              <w:jc w:val="center"/>
              <w:rPr>
                <w:rFonts w:ascii="Arial" w:hAnsi="Arial" w:cs="Arial"/>
                <w:bCs/>
                <w:sz w:val="24"/>
                <w:szCs w:val="24"/>
                <w:lang w:val="el-GR"/>
              </w:rPr>
            </w:pPr>
            <w:r w:rsidRPr="0073290E">
              <w:rPr>
                <w:rFonts w:ascii="Arial" w:hAnsi="Arial" w:cs="Arial"/>
                <w:bCs/>
                <w:sz w:val="24"/>
                <w:szCs w:val="24"/>
                <w:lang w:val="el-GR"/>
              </w:rPr>
              <w:t>ΠΕΙΘΑΡΧΙΚΕΣ ΔΙΑΤΑΞΕΙΣ</w:t>
            </w:r>
          </w:p>
        </w:tc>
      </w:tr>
      <w:tr w:rsidR="00AB645C" w:rsidRPr="00CD0356" w14:paraId="5B49DD61" w14:textId="77777777" w:rsidTr="00947CF2">
        <w:trPr>
          <w:trHeight w:val="274"/>
        </w:trPr>
        <w:tc>
          <w:tcPr>
            <w:tcW w:w="2055" w:type="dxa"/>
          </w:tcPr>
          <w:p w14:paraId="5C268263" w14:textId="77777777" w:rsidR="00AB645C" w:rsidRPr="00997CD5" w:rsidRDefault="00AB645C" w:rsidP="00997CD5">
            <w:pPr>
              <w:pStyle w:val="BodyText"/>
              <w:tabs>
                <w:tab w:val="left" w:pos="2127"/>
                <w:tab w:val="left" w:pos="2835"/>
              </w:tabs>
              <w:spacing w:after="0" w:line="360" w:lineRule="auto"/>
              <w:rPr>
                <w:rFonts w:ascii="Arial" w:hAnsi="Arial" w:cs="Arial"/>
                <w:lang w:val="el-GR"/>
              </w:rPr>
            </w:pPr>
          </w:p>
        </w:tc>
        <w:tc>
          <w:tcPr>
            <w:tcW w:w="7812" w:type="dxa"/>
            <w:gridSpan w:val="14"/>
          </w:tcPr>
          <w:p w14:paraId="4C650A53" w14:textId="77777777" w:rsidR="00AB645C" w:rsidRDefault="00AB645C" w:rsidP="00997CD5">
            <w:pPr>
              <w:pStyle w:val="BodyTextIndent3"/>
              <w:spacing w:line="360" w:lineRule="auto"/>
              <w:rPr>
                <w:rFonts w:ascii="Arial" w:hAnsi="Arial" w:cs="Arial"/>
                <w:sz w:val="24"/>
                <w:szCs w:val="24"/>
              </w:rPr>
            </w:pPr>
          </w:p>
        </w:tc>
      </w:tr>
      <w:tr w:rsidR="00AB645C" w:rsidRPr="00BC429C" w14:paraId="46363006" w14:textId="77777777" w:rsidTr="00947CF2">
        <w:trPr>
          <w:trHeight w:val="274"/>
        </w:trPr>
        <w:tc>
          <w:tcPr>
            <w:tcW w:w="2055" w:type="dxa"/>
          </w:tcPr>
          <w:p w14:paraId="3BBEBA2A" w14:textId="77777777" w:rsidR="00AB645C" w:rsidRPr="00AB645C" w:rsidRDefault="00AB645C" w:rsidP="00AB645C">
            <w:pPr>
              <w:pStyle w:val="BodyText"/>
              <w:tabs>
                <w:tab w:val="left" w:pos="0"/>
              </w:tabs>
              <w:spacing w:after="0" w:line="360" w:lineRule="auto"/>
              <w:rPr>
                <w:rFonts w:ascii="Arial" w:hAnsi="Arial" w:cs="Arial"/>
                <w:lang w:val="el-GR"/>
              </w:rPr>
            </w:pPr>
            <w:r w:rsidRPr="0073290E">
              <w:rPr>
                <w:rFonts w:ascii="Arial" w:hAnsi="Arial" w:cs="Arial"/>
                <w:sz w:val="24"/>
                <w:szCs w:val="24"/>
                <w:lang w:val="el-GR"/>
              </w:rPr>
              <w:t>Πειθαρχικά αδικήματα.</w:t>
            </w:r>
          </w:p>
        </w:tc>
        <w:tc>
          <w:tcPr>
            <w:tcW w:w="7812" w:type="dxa"/>
            <w:gridSpan w:val="14"/>
          </w:tcPr>
          <w:p w14:paraId="1EF8B4A0" w14:textId="3FA51F3A" w:rsidR="00AB645C" w:rsidRPr="00AB645C" w:rsidRDefault="00AB645C" w:rsidP="00AB645C">
            <w:pPr>
              <w:spacing w:line="360" w:lineRule="auto"/>
              <w:ind w:left="34"/>
              <w:jc w:val="both"/>
              <w:rPr>
                <w:rFonts w:ascii="Arial" w:hAnsi="Arial" w:cs="Arial"/>
                <w:sz w:val="24"/>
                <w:szCs w:val="24"/>
                <w:lang w:val="el-GR"/>
              </w:rPr>
            </w:pPr>
            <w:r>
              <w:rPr>
                <w:rFonts w:ascii="Arial" w:hAnsi="Arial" w:cs="Arial"/>
                <w:sz w:val="24"/>
                <w:szCs w:val="24"/>
                <w:lang w:val="el-GR"/>
              </w:rPr>
              <w:t xml:space="preserve">49.-(1) </w:t>
            </w:r>
            <w:r w:rsidRPr="00AB645C">
              <w:rPr>
                <w:rFonts w:ascii="Arial" w:hAnsi="Arial" w:cs="Arial"/>
                <w:sz w:val="24"/>
                <w:szCs w:val="24"/>
                <w:lang w:val="el-GR"/>
              </w:rPr>
              <w:t xml:space="preserve">Υπάλληλος </w:t>
            </w:r>
            <w:r>
              <w:rPr>
                <w:rFonts w:ascii="Arial" w:hAnsi="Arial" w:cs="Arial"/>
                <w:sz w:val="24"/>
                <w:szCs w:val="24"/>
                <w:lang w:val="el-GR"/>
              </w:rPr>
              <w:t>υπόκειται σε πειθαρχική δίωξη</w:t>
            </w:r>
            <w:r w:rsidR="006C36CE">
              <w:rPr>
                <w:rFonts w:ascii="Arial" w:hAnsi="Arial" w:cs="Arial"/>
                <w:sz w:val="24"/>
                <w:szCs w:val="24"/>
                <w:lang w:val="el-GR"/>
              </w:rPr>
              <w:t xml:space="preserve"> εάν</w:t>
            </w:r>
            <w:r>
              <w:rPr>
                <w:rFonts w:ascii="Arial" w:hAnsi="Arial" w:cs="Arial"/>
                <w:sz w:val="24"/>
                <w:szCs w:val="24"/>
                <w:lang w:val="el-GR"/>
              </w:rPr>
              <w:t>-</w:t>
            </w:r>
          </w:p>
        </w:tc>
      </w:tr>
      <w:tr w:rsidR="00DB4FAB" w:rsidRPr="00BC429C" w14:paraId="72AFDAEC" w14:textId="77777777" w:rsidTr="00947CF2">
        <w:trPr>
          <w:trHeight w:val="274"/>
        </w:trPr>
        <w:tc>
          <w:tcPr>
            <w:tcW w:w="2055" w:type="dxa"/>
          </w:tcPr>
          <w:p w14:paraId="1A354659" w14:textId="77777777" w:rsidR="00DB4FAB" w:rsidRPr="00AB645C" w:rsidRDefault="00DB4FAB" w:rsidP="00AB645C">
            <w:pPr>
              <w:pStyle w:val="BodyText"/>
              <w:tabs>
                <w:tab w:val="left" w:pos="0"/>
              </w:tabs>
              <w:spacing w:after="0" w:line="360" w:lineRule="auto"/>
              <w:rPr>
                <w:rFonts w:ascii="Arial" w:hAnsi="Arial" w:cs="Arial"/>
                <w:lang w:val="el-GR"/>
              </w:rPr>
            </w:pPr>
          </w:p>
        </w:tc>
        <w:tc>
          <w:tcPr>
            <w:tcW w:w="7812" w:type="dxa"/>
            <w:gridSpan w:val="14"/>
          </w:tcPr>
          <w:p w14:paraId="08D87291" w14:textId="77777777" w:rsidR="00DB4FAB" w:rsidRDefault="00DB4FAB" w:rsidP="00AB645C">
            <w:pPr>
              <w:spacing w:line="360" w:lineRule="auto"/>
              <w:ind w:left="34"/>
              <w:jc w:val="both"/>
              <w:rPr>
                <w:rFonts w:ascii="Arial" w:hAnsi="Arial" w:cs="Arial"/>
                <w:sz w:val="24"/>
                <w:szCs w:val="24"/>
                <w:lang w:val="el-GR"/>
              </w:rPr>
            </w:pPr>
          </w:p>
        </w:tc>
      </w:tr>
      <w:tr w:rsidR="00DB4FAB" w:rsidRPr="00BC429C" w14:paraId="4DAA63E5" w14:textId="77777777" w:rsidTr="008C41F6">
        <w:trPr>
          <w:trHeight w:val="274"/>
        </w:trPr>
        <w:tc>
          <w:tcPr>
            <w:tcW w:w="2055" w:type="dxa"/>
          </w:tcPr>
          <w:p w14:paraId="26E3333D" w14:textId="77777777" w:rsidR="00DB4FAB" w:rsidRPr="00997CD5" w:rsidRDefault="00DB4FAB" w:rsidP="00AB0B3E">
            <w:pPr>
              <w:pStyle w:val="BodyText"/>
              <w:spacing w:after="0" w:line="360" w:lineRule="auto"/>
              <w:rPr>
                <w:rFonts w:ascii="Arial" w:hAnsi="Arial" w:cs="Arial"/>
                <w:lang w:val="el-GR"/>
              </w:rPr>
            </w:pPr>
          </w:p>
        </w:tc>
        <w:tc>
          <w:tcPr>
            <w:tcW w:w="866" w:type="dxa"/>
            <w:gridSpan w:val="4"/>
          </w:tcPr>
          <w:p w14:paraId="75317496" w14:textId="77777777" w:rsidR="00DB4FAB" w:rsidRDefault="00DB4FAB" w:rsidP="00AB0B3E">
            <w:pPr>
              <w:pStyle w:val="BodyTextIndent3"/>
              <w:spacing w:line="360" w:lineRule="auto"/>
              <w:rPr>
                <w:rFonts w:ascii="Arial" w:hAnsi="Arial" w:cs="Arial"/>
                <w:sz w:val="24"/>
                <w:szCs w:val="24"/>
              </w:rPr>
            </w:pPr>
          </w:p>
        </w:tc>
        <w:tc>
          <w:tcPr>
            <w:tcW w:w="568" w:type="dxa"/>
            <w:gridSpan w:val="6"/>
            <w:tcBorders>
              <w:left w:val="nil"/>
            </w:tcBorders>
          </w:tcPr>
          <w:p w14:paraId="6B6F2167" w14:textId="5FAA6072" w:rsidR="00DB4FAB" w:rsidRPr="00AB0B3E" w:rsidRDefault="00DB4FAB" w:rsidP="00AB0B3E">
            <w:pPr>
              <w:spacing w:line="360" w:lineRule="auto"/>
              <w:ind w:left="720" w:hanging="686"/>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r>
          </w:p>
        </w:tc>
        <w:tc>
          <w:tcPr>
            <w:tcW w:w="6378" w:type="dxa"/>
            <w:gridSpan w:val="4"/>
            <w:tcBorders>
              <w:left w:val="nil"/>
            </w:tcBorders>
          </w:tcPr>
          <w:p w14:paraId="05529F00" w14:textId="2642D480" w:rsidR="00DB4FAB" w:rsidRPr="00AB0B3E" w:rsidRDefault="00DB4FAB" w:rsidP="00DB4FAB">
            <w:pPr>
              <w:spacing w:line="360" w:lineRule="auto"/>
              <w:jc w:val="both"/>
              <w:rPr>
                <w:rFonts w:ascii="Arial" w:hAnsi="Arial" w:cs="Arial"/>
                <w:sz w:val="24"/>
                <w:szCs w:val="24"/>
                <w:lang w:val="el-GR"/>
              </w:rPr>
            </w:pPr>
            <w:r w:rsidRPr="00AB0B3E">
              <w:rPr>
                <w:rFonts w:ascii="Arial" w:hAnsi="Arial" w:cs="Arial"/>
                <w:sz w:val="24"/>
                <w:szCs w:val="24"/>
                <w:lang w:val="el-GR"/>
              </w:rPr>
              <w:t xml:space="preserve">έχει καταδικαστεί για </w:t>
            </w:r>
            <w:r>
              <w:rPr>
                <w:rFonts w:ascii="Arial" w:hAnsi="Arial" w:cs="Arial"/>
                <w:sz w:val="24"/>
                <w:szCs w:val="24"/>
                <w:lang w:val="el-GR"/>
              </w:rPr>
              <w:t xml:space="preserve">ποινικό </w:t>
            </w:r>
            <w:r w:rsidRPr="00AB0B3E">
              <w:rPr>
                <w:rFonts w:ascii="Arial" w:hAnsi="Arial" w:cs="Arial"/>
                <w:sz w:val="24"/>
                <w:szCs w:val="24"/>
                <w:lang w:val="el-GR"/>
              </w:rPr>
              <w:t>αδίκημα που αφορά έλλειψη τιμιότητας ή ηθική αισχρότητα</w:t>
            </w:r>
            <w:r>
              <w:rPr>
                <w:rFonts w:ascii="Arial" w:hAnsi="Arial" w:cs="Arial"/>
                <w:sz w:val="24"/>
                <w:szCs w:val="24"/>
                <w:lang w:val="el-GR"/>
              </w:rPr>
              <w:t xml:space="preserve"> ή έχει επιβληθεί σε αυτόν ποινή </w:t>
            </w:r>
            <w:r w:rsidRPr="00BC429C">
              <w:rPr>
                <w:rFonts w:ascii="Arial" w:hAnsi="Arial" w:cs="Arial"/>
                <w:sz w:val="24"/>
                <w:szCs w:val="24"/>
                <w:lang w:val="el-GR"/>
              </w:rPr>
              <w:t>φυλάκισης για την τέλεση οποιουδήποτε αδικήματος</w:t>
            </w:r>
            <w:r w:rsidRPr="00AB0B3E">
              <w:rPr>
                <w:rFonts w:ascii="Arial" w:hAnsi="Arial" w:cs="Arial"/>
                <w:sz w:val="24"/>
                <w:szCs w:val="24"/>
                <w:lang w:val="el-GR"/>
              </w:rPr>
              <w:t>·</w:t>
            </w:r>
          </w:p>
        </w:tc>
      </w:tr>
      <w:tr w:rsidR="00DB4FAB" w:rsidRPr="00BC429C" w14:paraId="0DB0EC76" w14:textId="77777777" w:rsidTr="008C41F6">
        <w:trPr>
          <w:trHeight w:val="274"/>
        </w:trPr>
        <w:tc>
          <w:tcPr>
            <w:tcW w:w="2055" w:type="dxa"/>
          </w:tcPr>
          <w:p w14:paraId="13E05D9C" w14:textId="77777777" w:rsidR="00DB4FAB" w:rsidRPr="00997CD5" w:rsidRDefault="00DB4FAB" w:rsidP="00AB0B3E">
            <w:pPr>
              <w:pStyle w:val="BodyText"/>
              <w:spacing w:after="0" w:line="360" w:lineRule="auto"/>
              <w:rPr>
                <w:rFonts w:ascii="Arial" w:hAnsi="Arial" w:cs="Arial"/>
                <w:lang w:val="el-GR"/>
              </w:rPr>
            </w:pPr>
          </w:p>
        </w:tc>
        <w:tc>
          <w:tcPr>
            <w:tcW w:w="866" w:type="dxa"/>
            <w:gridSpan w:val="4"/>
          </w:tcPr>
          <w:p w14:paraId="2173EE88" w14:textId="77777777" w:rsidR="00DB4FAB" w:rsidRDefault="00DB4FAB" w:rsidP="00AB0B3E">
            <w:pPr>
              <w:pStyle w:val="BodyTextIndent3"/>
              <w:spacing w:line="360" w:lineRule="auto"/>
              <w:rPr>
                <w:rFonts w:ascii="Arial" w:hAnsi="Arial" w:cs="Arial"/>
                <w:sz w:val="24"/>
                <w:szCs w:val="24"/>
              </w:rPr>
            </w:pPr>
          </w:p>
        </w:tc>
        <w:tc>
          <w:tcPr>
            <w:tcW w:w="568" w:type="dxa"/>
            <w:gridSpan w:val="6"/>
            <w:tcBorders>
              <w:left w:val="nil"/>
            </w:tcBorders>
          </w:tcPr>
          <w:p w14:paraId="7792AE78" w14:textId="77777777" w:rsidR="00DB4FAB" w:rsidRDefault="00DB4FAB" w:rsidP="00AB0B3E">
            <w:pPr>
              <w:spacing w:line="360" w:lineRule="auto"/>
              <w:ind w:left="720" w:hanging="686"/>
              <w:jc w:val="both"/>
              <w:rPr>
                <w:rFonts w:ascii="Arial" w:hAnsi="Arial" w:cs="Arial"/>
                <w:sz w:val="24"/>
                <w:szCs w:val="24"/>
                <w:lang w:val="el-GR"/>
              </w:rPr>
            </w:pPr>
          </w:p>
        </w:tc>
        <w:tc>
          <w:tcPr>
            <w:tcW w:w="6378" w:type="dxa"/>
            <w:gridSpan w:val="4"/>
            <w:tcBorders>
              <w:left w:val="nil"/>
            </w:tcBorders>
          </w:tcPr>
          <w:p w14:paraId="513C3458" w14:textId="77777777" w:rsidR="00DB4FAB" w:rsidRPr="00AB0B3E" w:rsidRDefault="00DB4FAB" w:rsidP="00AB0B3E">
            <w:pPr>
              <w:spacing w:line="360" w:lineRule="auto"/>
              <w:ind w:left="720" w:hanging="686"/>
              <w:jc w:val="both"/>
              <w:rPr>
                <w:rFonts w:ascii="Arial" w:hAnsi="Arial" w:cs="Arial"/>
                <w:sz w:val="24"/>
                <w:szCs w:val="24"/>
                <w:lang w:val="el-GR"/>
              </w:rPr>
            </w:pPr>
          </w:p>
        </w:tc>
      </w:tr>
      <w:tr w:rsidR="00DB4FAB" w:rsidRPr="00BC429C" w14:paraId="20328002" w14:textId="77777777" w:rsidTr="008C41F6">
        <w:trPr>
          <w:trHeight w:val="274"/>
        </w:trPr>
        <w:tc>
          <w:tcPr>
            <w:tcW w:w="2055" w:type="dxa"/>
          </w:tcPr>
          <w:p w14:paraId="13532D12" w14:textId="77777777" w:rsidR="00DB4FAB" w:rsidRPr="00997CD5" w:rsidRDefault="00DB4FAB" w:rsidP="00AB0B3E">
            <w:pPr>
              <w:pStyle w:val="BodyText"/>
              <w:spacing w:after="0" w:line="360" w:lineRule="auto"/>
              <w:rPr>
                <w:rFonts w:ascii="Arial" w:hAnsi="Arial" w:cs="Arial"/>
                <w:lang w:val="el-GR"/>
              </w:rPr>
            </w:pPr>
          </w:p>
        </w:tc>
        <w:tc>
          <w:tcPr>
            <w:tcW w:w="866" w:type="dxa"/>
            <w:gridSpan w:val="4"/>
          </w:tcPr>
          <w:p w14:paraId="78F4C275" w14:textId="77777777" w:rsidR="00DB4FAB" w:rsidRDefault="00DB4FAB" w:rsidP="00AB0B3E">
            <w:pPr>
              <w:pStyle w:val="BodyTextIndent3"/>
              <w:spacing w:line="360" w:lineRule="auto"/>
              <w:rPr>
                <w:rFonts w:ascii="Arial" w:hAnsi="Arial" w:cs="Arial"/>
                <w:sz w:val="24"/>
                <w:szCs w:val="24"/>
              </w:rPr>
            </w:pPr>
          </w:p>
        </w:tc>
        <w:tc>
          <w:tcPr>
            <w:tcW w:w="568" w:type="dxa"/>
            <w:gridSpan w:val="6"/>
            <w:tcBorders>
              <w:left w:val="nil"/>
            </w:tcBorders>
          </w:tcPr>
          <w:p w14:paraId="60D5082D" w14:textId="531691C0" w:rsidR="00DB4FAB" w:rsidRDefault="00DB4FAB" w:rsidP="00AB0B3E">
            <w:pPr>
              <w:spacing w:line="360" w:lineRule="auto"/>
              <w:ind w:left="720" w:hanging="686"/>
              <w:jc w:val="both"/>
              <w:rPr>
                <w:rFonts w:ascii="Arial" w:hAnsi="Arial" w:cs="Arial"/>
                <w:sz w:val="24"/>
                <w:szCs w:val="24"/>
                <w:lang w:val="el-GR"/>
              </w:rPr>
            </w:pPr>
            <w:r>
              <w:rPr>
                <w:rFonts w:ascii="Arial" w:hAnsi="Arial" w:cs="Arial"/>
                <w:sz w:val="24"/>
                <w:szCs w:val="24"/>
                <w:lang w:val="el-GR"/>
              </w:rPr>
              <w:t>(β)</w:t>
            </w:r>
          </w:p>
        </w:tc>
        <w:tc>
          <w:tcPr>
            <w:tcW w:w="6378" w:type="dxa"/>
            <w:gridSpan w:val="4"/>
            <w:tcBorders>
              <w:left w:val="nil"/>
            </w:tcBorders>
          </w:tcPr>
          <w:p w14:paraId="67A781FC" w14:textId="5985DD4E" w:rsidR="00DB4FAB" w:rsidRPr="00AB0B3E" w:rsidRDefault="00DB4FAB" w:rsidP="00DB4FAB">
            <w:pPr>
              <w:spacing w:line="360" w:lineRule="auto"/>
              <w:jc w:val="both"/>
              <w:rPr>
                <w:rFonts w:ascii="Arial" w:hAnsi="Arial" w:cs="Arial"/>
                <w:sz w:val="24"/>
                <w:szCs w:val="24"/>
                <w:lang w:val="el-GR"/>
              </w:rPr>
            </w:pPr>
            <w:r w:rsidRPr="00AB0B3E">
              <w:rPr>
                <w:rFonts w:ascii="Arial" w:hAnsi="Arial" w:cs="Arial"/>
                <w:sz w:val="24"/>
                <w:szCs w:val="24"/>
                <w:lang w:val="el-GR"/>
              </w:rPr>
              <w:t>έχει ενεργήσει ή έχει παραλείψει να ενεργήσει κατά τρόπο που ισοδυναμεί με παράβαση  καθήκοντος ή υποχρέωσής του.</w:t>
            </w:r>
          </w:p>
        </w:tc>
      </w:tr>
      <w:tr w:rsidR="00AB0B3E" w:rsidRPr="00BC429C" w14:paraId="3EB65A0B" w14:textId="77777777" w:rsidTr="00947CF2">
        <w:trPr>
          <w:trHeight w:val="274"/>
        </w:trPr>
        <w:tc>
          <w:tcPr>
            <w:tcW w:w="2055" w:type="dxa"/>
          </w:tcPr>
          <w:p w14:paraId="30828858" w14:textId="77777777" w:rsidR="00AB0B3E" w:rsidRPr="00997CD5" w:rsidRDefault="00AB0B3E" w:rsidP="00AB0B3E">
            <w:pPr>
              <w:pStyle w:val="BodyText"/>
              <w:spacing w:after="0" w:line="360" w:lineRule="auto"/>
              <w:rPr>
                <w:rFonts w:ascii="Arial" w:hAnsi="Arial" w:cs="Arial"/>
                <w:lang w:val="el-GR"/>
              </w:rPr>
            </w:pPr>
          </w:p>
        </w:tc>
        <w:tc>
          <w:tcPr>
            <w:tcW w:w="7812" w:type="dxa"/>
            <w:gridSpan w:val="14"/>
          </w:tcPr>
          <w:p w14:paraId="1AB57781" w14:textId="77777777" w:rsidR="00AB0B3E" w:rsidRDefault="00AB0B3E" w:rsidP="00AB0B3E">
            <w:pPr>
              <w:pStyle w:val="BodyTextIndent3"/>
              <w:spacing w:line="360" w:lineRule="auto"/>
              <w:rPr>
                <w:rFonts w:ascii="Arial" w:hAnsi="Arial" w:cs="Arial"/>
                <w:sz w:val="24"/>
                <w:szCs w:val="24"/>
              </w:rPr>
            </w:pPr>
          </w:p>
        </w:tc>
      </w:tr>
      <w:tr w:rsidR="00AB0B3E" w:rsidRPr="00BC429C" w14:paraId="52B76159" w14:textId="77777777" w:rsidTr="00947CF2">
        <w:trPr>
          <w:trHeight w:val="274"/>
        </w:trPr>
        <w:tc>
          <w:tcPr>
            <w:tcW w:w="2055" w:type="dxa"/>
          </w:tcPr>
          <w:p w14:paraId="74A92B17" w14:textId="77777777" w:rsidR="00AB0B3E" w:rsidRPr="00997CD5" w:rsidRDefault="00AB0B3E" w:rsidP="00AB0B3E">
            <w:pPr>
              <w:pStyle w:val="BodyText"/>
              <w:spacing w:after="0" w:line="360" w:lineRule="auto"/>
              <w:rPr>
                <w:rFonts w:ascii="Arial" w:hAnsi="Arial" w:cs="Arial"/>
                <w:lang w:val="el-GR"/>
              </w:rPr>
            </w:pPr>
          </w:p>
        </w:tc>
        <w:tc>
          <w:tcPr>
            <w:tcW w:w="7812" w:type="dxa"/>
            <w:gridSpan w:val="14"/>
          </w:tcPr>
          <w:p w14:paraId="18E6FC0E" w14:textId="3EC1D366" w:rsidR="00AB0B3E" w:rsidRDefault="00AB0B3E" w:rsidP="00DB4FAB">
            <w:pPr>
              <w:tabs>
                <w:tab w:val="left" w:pos="351"/>
              </w:tabs>
              <w:spacing w:line="360" w:lineRule="auto"/>
              <w:ind w:left="34"/>
              <w:jc w:val="both"/>
              <w:rPr>
                <w:rFonts w:ascii="Arial" w:hAnsi="Arial" w:cs="Arial"/>
                <w:sz w:val="24"/>
                <w:szCs w:val="24"/>
                <w:lang w:val="el-GR"/>
              </w:rPr>
            </w:pPr>
            <w:r>
              <w:rPr>
                <w:rFonts w:ascii="Arial" w:hAnsi="Arial" w:cs="Arial"/>
                <w:sz w:val="24"/>
                <w:szCs w:val="24"/>
                <w:lang w:val="el-GR"/>
              </w:rPr>
              <w:t xml:space="preserve">     (2) </w:t>
            </w:r>
            <w:r w:rsidRPr="00AB0B3E">
              <w:rPr>
                <w:rFonts w:ascii="Arial" w:hAnsi="Arial" w:cs="Arial"/>
                <w:sz w:val="24"/>
                <w:szCs w:val="24"/>
                <w:lang w:val="el-GR"/>
              </w:rPr>
              <w:t xml:space="preserve">Για τους σκοπούς του </w:t>
            </w:r>
            <w:r w:rsidR="002232F7">
              <w:rPr>
                <w:rFonts w:ascii="Arial" w:hAnsi="Arial" w:cs="Arial"/>
                <w:sz w:val="24"/>
                <w:szCs w:val="24"/>
                <w:lang w:val="el-GR"/>
              </w:rPr>
              <w:t xml:space="preserve">παρόντος </w:t>
            </w:r>
            <w:r w:rsidRPr="00AB0B3E">
              <w:rPr>
                <w:rFonts w:ascii="Arial" w:hAnsi="Arial" w:cs="Arial"/>
                <w:sz w:val="24"/>
                <w:szCs w:val="24"/>
                <w:lang w:val="el-GR"/>
              </w:rPr>
              <w:t xml:space="preserve">Κανονισμού </w:t>
            </w:r>
            <w:r w:rsidR="002232F7">
              <w:rPr>
                <w:rFonts w:ascii="Arial" w:hAnsi="Arial" w:cs="Arial"/>
                <w:sz w:val="24"/>
                <w:szCs w:val="24"/>
                <w:lang w:val="el-GR"/>
              </w:rPr>
              <w:t>«</w:t>
            </w:r>
            <w:r w:rsidRPr="00AB0B3E">
              <w:rPr>
                <w:rFonts w:ascii="Arial" w:hAnsi="Arial" w:cs="Arial"/>
                <w:sz w:val="24"/>
                <w:szCs w:val="24"/>
                <w:lang w:val="el-GR"/>
              </w:rPr>
              <w:t>καθήκον ή υποχρέωση</w:t>
            </w:r>
            <w:r w:rsidR="002232F7">
              <w:rPr>
                <w:rFonts w:ascii="Arial" w:hAnsi="Arial" w:cs="Arial"/>
                <w:sz w:val="24"/>
                <w:szCs w:val="24"/>
                <w:lang w:val="el-GR"/>
              </w:rPr>
              <w:t>»</w:t>
            </w:r>
            <w:r w:rsidRPr="00AB0B3E">
              <w:rPr>
                <w:rFonts w:ascii="Arial" w:hAnsi="Arial" w:cs="Arial"/>
                <w:sz w:val="24"/>
                <w:szCs w:val="24"/>
                <w:lang w:val="el-GR"/>
              </w:rPr>
              <w:t xml:space="preserve"> περιλαμβάνει οποιοδήποτε καθήκον ή υποχρέωση</w:t>
            </w:r>
            <w:r w:rsidR="00413787">
              <w:rPr>
                <w:rFonts w:ascii="Arial" w:hAnsi="Arial" w:cs="Arial"/>
                <w:sz w:val="24"/>
                <w:szCs w:val="24"/>
                <w:lang w:val="el-GR"/>
              </w:rPr>
              <w:t xml:space="preserve"> υπέχει ο υπάλληλος δυνάμει</w:t>
            </w:r>
            <w:r w:rsidRPr="00AB0B3E">
              <w:rPr>
                <w:rFonts w:ascii="Arial" w:hAnsi="Arial" w:cs="Arial"/>
                <w:sz w:val="24"/>
                <w:szCs w:val="24"/>
                <w:lang w:val="el-GR"/>
              </w:rPr>
              <w:t xml:space="preserve"> του Νόμου, των </w:t>
            </w:r>
            <w:r w:rsidR="00413787">
              <w:rPr>
                <w:rFonts w:ascii="Arial" w:hAnsi="Arial" w:cs="Arial"/>
                <w:sz w:val="24"/>
                <w:szCs w:val="24"/>
                <w:lang w:val="el-GR"/>
              </w:rPr>
              <w:t xml:space="preserve">παρόντων </w:t>
            </w:r>
            <w:r w:rsidRPr="00AB0B3E">
              <w:rPr>
                <w:rFonts w:ascii="Arial" w:hAnsi="Arial" w:cs="Arial"/>
                <w:sz w:val="24"/>
                <w:szCs w:val="24"/>
                <w:lang w:val="el-GR"/>
              </w:rPr>
              <w:t>Κανονισμών ή οποιασδήποτε διοικητικής πράξης ή απόφασης στην οποία υπέχει υποχρέωση συμμόρφωσης.</w:t>
            </w:r>
          </w:p>
          <w:p w14:paraId="2CD7C181" w14:textId="77777777" w:rsidR="00DB4FAB" w:rsidRPr="00AB0B3E" w:rsidRDefault="00DB4FAB" w:rsidP="00DB4FAB">
            <w:pPr>
              <w:tabs>
                <w:tab w:val="left" w:pos="351"/>
              </w:tabs>
              <w:spacing w:line="360" w:lineRule="auto"/>
              <w:ind w:left="34"/>
              <w:jc w:val="both"/>
              <w:rPr>
                <w:rFonts w:ascii="Arial" w:hAnsi="Arial" w:cs="Arial"/>
                <w:sz w:val="24"/>
                <w:szCs w:val="24"/>
                <w:lang w:val="el-GR"/>
              </w:rPr>
            </w:pPr>
          </w:p>
          <w:p w14:paraId="3EF83288" w14:textId="588F9536" w:rsidR="00AB0B3E" w:rsidRPr="00AB0B3E" w:rsidRDefault="00DB4FAB" w:rsidP="00DB4FAB">
            <w:pPr>
              <w:tabs>
                <w:tab w:val="left" w:pos="338"/>
              </w:tabs>
              <w:spacing w:line="360" w:lineRule="auto"/>
              <w:jc w:val="both"/>
              <w:rPr>
                <w:rFonts w:ascii="Arial" w:hAnsi="Arial" w:cs="Arial"/>
                <w:sz w:val="24"/>
                <w:szCs w:val="24"/>
                <w:lang w:val="el-GR"/>
              </w:rPr>
            </w:pPr>
            <w:r>
              <w:rPr>
                <w:rFonts w:ascii="Arial" w:hAnsi="Arial" w:cs="Arial"/>
                <w:sz w:val="24"/>
                <w:szCs w:val="24"/>
                <w:lang w:val="el-GR"/>
              </w:rPr>
              <w:tab/>
            </w:r>
            <w:r w:rsidR="00AB0B3E">
              <w:rPr>
                <w:rFonts w:ascii="Arial" w:hAnsi="Arial" w:cs="Arial"/>
                <w:sz w:val="24"/>
                <w:szCs w:val="24"/>
                <w:lang w:val="el-GR"/>
              </w:rPr>
              <w:t xml:space="preserve"> (3) </w:t>
            </w:r>
            <w:r w:rsidR="00AB0B3E" w:rsidRPr="00AB0B3E">
              <w:rPr>
                <w:rFonts w:ascii="Arial" w:hAnsi="Arial" w:cs="Arial"/>
                <w:sz w:val="24"/>
                <w:szCs w:val="24"/>
                <w:lang w:val="el-GR"/>
              </w:rPr>
              <w:t xml:space="preserve">Αρμόδιο </w:t>
            </w:r>
            <w:r w:rsidR="00413787">
              <w:rPr>
                <w:rFonts w:ascii="Arial" w:hAnsi="Arial" w:cs="Arial"/>
                <w:sz w:val="24"/>
                <w:szCs w:val="24"/>
                <w:lang w:val="el-GR"/>
              </w:rPr>
              <w:t>ό</w:t>
            </w:r>
            <w:r w:rsidR="00AB0B3E" w:rsidRPr="00AB0B3E">
              <w:rPr>
                <w:rFonts w:ascii="Arial" w:hAnsi="Arial" w:cs="Arial"/>
                <w:sz w:val="24"/>
                <w:szCs w:val="24"/>
                <w:lang w:val="el-GR"/>
              </w:rPr>
              <w:t>ργανο για την εκδίκαση πειθαρχικ</w:t>
            </w:r>
            <w:r w:rsidR="00413787">
              <w:rPr>
                <w:rFonts w:ascii="Arial" w:hAnsi="Arial" w:cs="Arial"/>
                <w:sz w:val="24"/>
                <w:szCs w:val="24"/>
                <w:lang w:val="el-GR"/>
              </w:rPr>
              <w:t>ού</w:t>
            </w:r>
            <w:r w:rsidR="00AB0B3E" w:rsidRPr="00AB0B3E">
              <w:rPr>
                <w:rFonts w:ascii="Arial" w:hAnsi="Arial" w:cs="Arial"/>
                <w:sz w:val="24"/>
                <w:szCs w:val="24"/>
                <w:lang w:val="el-GR"/>
              </w:rPr>
              <w:t xml:space="preserve"> </w:t>
            </w:r>
            <w:r w:rsidR="00413787">
              <w:rPr>
                <w:rFonts w:ascii="Arial" w:hAnsi="Arial" w:cs="Arial"/>
                <w:sz w:val="24"/>
                <w:szCs w:val="24"/>
                <w:lang w:val="el-GR"/>
              </w:rPr>
              <w:t xml:space="preserve">παραπτώματος το οποίο </w:t>
            </w:r>
            <w:r w:rsidR="00AB0B3E" w:rsidRPr="00AB0B3E">
              <w:rPr>
                <w:rFonts w:ascii="Arial" w:hAnsi="Arial" w:cs="Arial"/>
                <w:sz w:val="24"/>
                <w:szCs w:val="24"/>
                <w:lang w:val="el-GR"/>
              </w:rPr>
              <w:t>δεν εκδικάζ</w:t>
            </w:r>
            <w:r w:rsidR="00413787">
              <w:rPr>
                <w:rFonts w:ascii="Arial" w:hAnsi="Arial" w:cs="Arial"/>
                <w:sz w:val="24"/>
                <w:szCs w:val="24"/>
                <w:lang w:val="el-GR"/>
              </w:rPr>
              <w:t>ε</w:t>
            </w:r>
            <w:r w:rsidR="00AB0B3E" w:rsidRPr="00AB0B3E">
              <w:rPr>
                <w:rFonts w:ascii="Arial" w:hAnsi="Arial" w:cs="Arial"/>
                <w:sz w:val="24"/>
                <w:szCs w:val="24"/>
                <w:lang w:val="el-GR"/>
              </w:rPr>
              <w:t>ται</w:t>
            </w:r>
            <w:r w:rsidR="00AB0B3E">
              <w:rPr>
                <w:rFonts w:ascii="Arial" w:hAnsi="Arial" w:cs="Arial"/>
                <w:sz w:val="24"/>
                <w:szCs w:val="24"/>
                <w:lang w:val="el-GR"/>
              </w:rPr>
              <w:t xml:space="preserve"> συνοπτικά και </w:t>
            </w:r>
            <w:r w:rsidR="00413787">
              <w:rPr>
                <w:rFonts w:ascii="Arial" w:hAnsi="Arial" w:cs="Arial"/>
                <w:sz w:val="24"/>
                <w:szCs w:val="24"/>
                <w:lang w:val="el-GR"/>
              </w:rPr>
              <w:t xml:space="preserve">το οποίο </w:t>
            </w:r>
            <w:r w:rsidR="00AB0B3E">
              <w:rPr>
                <w:rFonts w:ascii="Arial" w:hAnsi="Arial" w:cs="Arial"/>
                <w:sz w:val="24"/>
                <w:szCs w:val="24"/>
                <w:lang w:val="el-GR"/>
              </w:rPr>
              <w:t>αποδίδ</w:t>
            </w:r>
            <w:r w:rsidR="00413787">
              <w:rPr>
                <w:rFonts w:ascii="Arial" w:hAnsi="Arial" w:cs="Arial"/>
                <w:sz w:val="24"/>
                <w:szCs w:val="24"/>
                <w:lang w:val="el-GR"/>
              </w:rPr>
              <w:t>ε</w:t>
            </w:r>
            <w:r w:rsidR="00AB0B3E">
              <w:rPr>
                <w:rFonts w:ascii="Arial" w:hAnsi="Arial" w:cs="Arial"/>
                <w:sz w:val="24"/>
                <w:szCs w:val="24"/>
                <w:lang w:val="el-GR"/>
              </w:rPr>
              <w:t>ται</w:t>
            </w:r>
            <w:r w:rsidR="00413787">
              <w:rPr>
                <w:rFonts w:ascii="Arial" w:hAnsi="Arial" w:cs="Arial"/>
                <w:sz w:val="24"/>
                <w:szCs w:val="24"/>
                <w:lang w:val="el-GR"/>
              </w:rPr>
              <w:t>-</w:t>
            </w:r>
          </w:p>
        </w:tc>
      </w:tr>
      <w:tr w:rsidR="00DB4FAB" w:rsidRPr="00BC429C" w14:paraId="011BAF46" w14:textId="77777777" w:rsidTr="00947CF2">
        <w:trPr>
          <w:trHeight w:val="274"/>
        </w:trPr>
        <w:tc>
          <w:tcPr>
            <w:tcW w:w="2055" w:type="dxa"/>
          </w:tcPr>
          <w:p w14:paraId="5F87EA4D" w14:textId="77777777" w:rsidR="00DB4FAB" w:rsidRPr="00997CD5" w:rsidRDefault="00DB4FAB" w:rsidP="00AB0B3E">
            <w:pPr>
              <w:pStyle w:val="BodyText"/>
              <w:spacing w:after="0" w:line="360" w:lineRule="auto"/>
              <w:rPr>
                <w:rFonts w:ascii="Arial" w:hAnsi="Arial" w:cs="Arial"/>
                <w:lang w:val="el-GR"/>
              </w:rPr>
            </w:pPr>
          </w:p>
        </w:tc>
        <w:tc>
          <w:tcPr>
            <w:tcW w:w="7812" w:type="dxa"/>
            <w:gridSpan w:val="14"/>
          </w:tcPr>
          <w:p w14:paraId="7C346535" w14:textId="77777777" w:rsidR="00DB4FAB" w:rsidRDefault="00DB4FAB" w:rsidP="00AB0B3E">
            <w:pPr>
              <w:spacing w:line="360" w:lineRule="auto"/>
              <w:ind w:left="34"/>
              <w:jc w:val="both"/>
              <w:rPr>
                <w:rFonts w:ascii="Arial" w:hAnsi="Arial" w:cs="Arial"/>
                <w:sz w:val="24"/>
                <w:szCs w:val="24"/>
                <w:lang w:val="el-GR"/>
              </w:rPr>
            </w:pPr>
          </w:p>
        </w:tc>
      </w:tr>
      <w:tr w:rsidR="00DB4FAB" w:rsidRPr="00BC429C" w14:paraId="26411087" w14:textId="77777777" w:rsidTr="008C41F6">
        <w:trPr>
          <w:trHeight w:val="274"/>
        </w:trPr>
        <w:tc>
          <w:tcPr>
            <w:tcW w:w="2055" w:type="dxa"/>
          </w:tcPr>
          <w:p w14:paraId="0C817DCF" w14:textId="77777777" w:rsidR="00DB4FAB" w:rsidRPr="00997CD5" w:rsidRDefault="00DB4FAB" w:rsidP="00AB0B3E">
            <w:pPr>
              <w:pStyle w:val="BodyText"/>
              <w:spacing w:after="0" w:line="360" w:lineRule="auto"/>
              <w:rPr>
                <w:rFonts w:ascii="Arial" w:hAnsi="Arial" w:cs="Arial"/>
                <w:lang w:val="el-GR"/>
              </w:rPr>
            </w:pPr>
          </w:p>
        </w:tc>
        <w:tc>
          <w:tcPr>
            <w:tcW w:w="724" w:type="dxa"/>
            <w:gridSpan w:val="2"/>
          </w:tcPr>
          <w:p w14:paraId="6B210E83" w14:textId="77777777" w:rsidR="00DB4FAB" w:rsidRDefault="00DB4FAB" w:rsidP="00AB0B3E">
            <w:pPr>
              <w:spacing w:line="360" w:lineRule="auto"/>
              <w:ind w:left="34"/>
              <w:jc w:val="both"/>
              <w:rPr>
                <w:rFonts w:ascii="Arial" w:hAnsi="Arial" w:cs="Arial"/>
                <w:sz w:val="24"/>
                <w:szCs w:val="24"/>
                <w:lang w:val="el-GR"/>
              </w:rPr>
            </w:pPr>
          </w:p>
        </w:tc>
        <w:tc>
          <w:tcPr>
            <w:tcW w:w="567" w:type="dxa"/>
            <w:gridSpan w:val="6"/>
          </w:tcPr>
          <w:p w14:paraId="74F89736" w14:textId="22B94BE8" w:rsidR="00DB4FAB" w:rsidRDefault="00DB4FAB" w:rsidP="00AB0B3E">
            <w:pPr>
              <w:spacing w:line="360" w:lineRule="auto"/>
              <w:ind w:left="34"/>
              <w:jc w:val="both"/>
              <w:rPr>
                <w:rFonts w:ascii="Arial" w:hAnsi="Arial" w:cs="Arial"/>
                <w:sz w:val="24"/>
                <w:szCs w:val="24"/>
                <w:lang w:val="el-GR"/>
              </w:rPr>
            </w:pPr>
            <w:r w:rsidRPr="00AB0B3E">
              <w:rPr>
                <w:rFonts w:ascii="Arial" w:hAnsi="Arial" w:cs="Arial"/>
                <w:sz w:val="24"/>
                <w:szCs w:val="24"/>
                <w:lang w:val="el-GR"/>
              </w:rPr>
              <w:t>(α)</w:t>
            </w:r>
          </w:p>
        </w:tc>
        <w:tc>
          <w:tcPr>
            <w:tcW w:w="6521" w:type="dxa"/>
            <w:gridSpan w:val="6"/>
          </w:tcPr>
          <w:p w14:paraId="5EC4280B" w14:textId="6C87A436" w:rsidR="00DB4FAB" w:rsidRDefault="00DB4FAB" w:rsidP="00AB0B3E">
            <w:pPr>
              <w:spacing w:line="360" w:lineRule="auto"/>
              <w:ind w:left="34"/>
              <w:jc w:val="both"/>
              <w:rPr>
                <w:rFonts w:ascii="Arial" w:hAnsi="Arial" w:cs="Arial"/>
                <w:sz w:val="24"/>
                <w:szCs w:val="24"/>
                <w:lang w:val="el-GR"/>
              </w:rPr>
            </w:pPr>
            <w:r w:rsidRPr="00AB0B3E">
              <w:rPr>
                <w:rFonts w:ascii="Arial" w:hAnsi="Arial" w:cs="Arial"/>
                <w:sz w:val="24"/>
                <w:szCs w:val="24"/>
                <w:lang w:val="el-GR"/>
              </w:rPr>
              <w:t xml:space="preserve">στον Διευθυντή Λειτουργίας Αγοράς ή </w:t>
            </w:r>
            <w:r>
              <w:rPr>
                <w:rFonts w:ascii="Arial" w:hAnsi="Arial" w:cs="Arial"/>
                <w:sz w:val="24"/>
                <w:szCs w:val="24"/>
                <w:lang w:val="el-GR"/>
              </w:rPr>
              <w:t>σ</w:t>
            </w:r>
            <w:r w:rsidRPr="00AB0B3E">
              <w:rPr>
                <w:rFonts w:ascii="Arial" w:hAnsi="Arial" w:cs="Arial"/>
                <w:sz w:val="24"/>
                <w:szCs w:val="24"/>
                <w:lang w:val="el-GR"/>
              </w:rPr>
              <w:t xml:space="preserve">τον Διευθυντή Λειτουργίας Συστήματος, είναι η Ειδική Επιτροπή </w:t>
            </w:r>
            <w:proofErr w:type="spellStart"/>
            <w:r w:rsidRPr="00AB0B3E">
              <w:rPr>
                <w:rFonts w:ascii="Arial" w:hAnsi="Arial" w:cs="Arial"/>
                <w:sz w:val="24"/>
                <w:szCs w:val="24"/>
                <w:lang w:val="el-GR"/>
              </w:rPr>
              <w:t>ΔΣΜΚ</w:t>
            </w:r>
            <w:proofErr w:type="spellEnd"/>
            <w:r>
              <w:rPr>
                <w:rFonts w:ascii="Arial" w:hAnsi="Arial" w:cs="Arial"/>
                <w:sz w:val="24"/>
                <w:szCs w:val="24"/>
                <w:lang w:val="el-GR"/>
              </w:rPr>
              <w:t>·</w:t>
            </w:r>
          </w:p>
        </w:tc>
      </w:tr>
      <w:tr w:rsidR="00DB4FAB" w:rsidRPr="00BC429C" w14:paraId="5AE673FE" w14:textId="77777777" w:rsidTr="008C41F6">
        <w:trPr>
          <w:trHeight w:val="274"/>
        </w:trPr>
        <w:tc>
          <w:tcPr>
            <w:tcW w:w="2055" w:type="dxa"/>
          </w:tcPr>
          <w:p w14:paraId="6F19EF94" w14:textId="77777777" w:rsidR="00DB4FAB" w:rsidRPr="00997CD5" w:rsidRDefault="00DB4FAB" w:rsidP="00AB0B3E">
            <w:pPr>
              <w:pStyle w:val="BodyText"/>
              <w:spacing w:after="0" w:line="360" w:lineRule="auto"/>
              <w:rPr>
                <w:rFonts w:ascii="Arial" w:hAnsi="Arial" w:cs="Arial"/>
                <w:lang w:val="el-GR"/>
              </w:rPr>
            </w:pPr>
          </w:p>
        </w:tc>
        <w:tc>
          <w:tcPr>
            <w:tcW w:w="724" w:type="dxa"/>
            <w:gridSpan w:val="2"/>
          </w:tcPr>
          <w:p w14:paraId="5108ECE3" w14:textId="77777777" w:rsidR="00DB4FAB" w:rsidRDefault="00DB4FAB" w:rsidP="00AB0B3E">
            <w:pPr>
              <w:spacing w:line="360" w:lineRule="auto"/>
              <w:ind w:left="34"/>
              <w:jc w:val="both"/>
              <w:rPr>
                <w:rFonts w:ascii="Arial" w:hAnsi="Arial" w:cs="Arial"/>
                <w:sz w:val="24"/>
                <w:szCs w:val="24"/>
                <w:lang w:val="el-GR"/>
              </w:rPr>
            </w:pPr>
          </w:p>
        </w:tc>
        <w:tc>
          <w:tcPr>
            <w:tcW w:w="567" w:type="dxa"/>
            <w:gridSpan w:val="6"/>
          </w:tcPr>
          <w:p w14:paraId="5E749E80" w14:textId="77777777" w:rsidR="00DB4FAB" w:rsidRPr="00AB0B3E" w:rsidRDefault="00DB4FAB" w:rsidP="00AB0B3E">
            <w:pPr>
              <w:spacing w:line="360" w:lineRule="auto"/>
              <w:ind w:left="34"/>
              <w:jc w:val="both"/>
              <w:rPr>
                <w:rFonts w:ascii="Arial" w:hAnsi="Arial" w:cs="Arial"/>
                <w:sz w:val="24"/>
                <w:szCs w:val="24"/>
                <w:lang w:val="el-GR"/>
              </w:rPr>
            </w:pPr>
          </w:p>
        </w:tc>
        <w:tc>
          <w:tcPr>
            <w:tcW w:w="6521" w:type="dxa"/>
            <w:gridSpan w:val="6"/>
          </w:tcPr>
          <w:p w14:paraId="3AF16CC4" w14:textId="77777777" w:rsidR="00DB4FAB" w:rsidRDefault="00DB4FAB" w:rsidP="00AB0B3E">
            <w:pPr>
              <w:spacing w:line="360" w:lineRule="auto"/>
              <w:ind w:left="34"/>
              <w:jc w:val="both"/>
              <w:rPr>
                <w:rFonts w:ascii="Arial" w:hAnsi="Arial" w:cs="Arial"/>
                <w:sz w:val="24"/>
                <w:szCs w:val="24"/>
                <w:lang w:val="el-GR"/>
              </w:rPr>
            </w:pPr>
          </w:p>
        </w:tc>
      </w:tr>
      <w:tr w:rsidR="00DB4FAB" w:rsidRPr="00BC429C" w14:paraId="3978ABC3" w14:textId="77777777" w:rsidTr="008C41F6">
        <w:trPr>
          <w:trHeight w:val="274"/>
        </w:trPr>
        <w:tc>
          <w:tcPr>
            <w:tcW w:w="2055" w:type="dxa"/>
          </w:tcPr>
          <w:p w14:paraId="258CBB93" w14:textId="77777777" w:rsidR="00DB4FAB" w:rsidRPr="00997CD5" w:rsidRDefault="00DB4FAB" w:rsidP="00AB0B3E">
            <w:pPr>
              <w:pStyle w:val="BodyText"/>
              <w:spacing w:after="0" w:line="360" w:lineRule="auto"/>
              <w:rPr>
                <w:rFonts w:ascii="Arial" w:hAnsi="Arial" w:cs="Arial"/>
                <w:lang w:val="el-GR"/>
              </w:rPr>
            </w:pPr>
          </w:p>
        </w:tc>
        <w:tc>
          <w:tcPr>
            <w:tcW w:w="724" w:type="dxa"/>
            <w:gridSpan w:val="2"/>
          </w:tcPr>
          <w:p w14:paraId="2304C408" w14:textId="77777777" w:rsidR="00DB4FAB" w:rsidRDefault="00DB4FAB" w:rsidP="00AB0B3E">
            <w:pPr>
              <w:spacing w:line="360" w:lineRule="auto"/>
              <w:ind w:left="34"/>
              <w:jc w:val="both"/>
              <w:rPr>
                <w:rFonts w:ascii="Arial" w:hAnsi="Arial" w:cs="Arial"/>
                <w:sz w:val="24"/>
                <w:szCs w:val="24"/>
                <w:lang w:val="el-GR"/>
              </w:rPr>
            </w:pPr>
          </w:p>
        </w:tc>
        <w:tc>
          <w:tcPr>
            <w:tcW w:w="567" w:type="dxa"/>
            <w:gridSpan w:val="6"/>
          </w:tcPr>
          <w:p w14:paraId="08E12147" w14:textId="422A946D" w:rsidR="00DB4FAB" w:rsidRPr="00AB0B3E" w:rsidRDefault="00DB4FAB" w:rsidP="00AB0B3E">
            <w:pPr>
              <w:spacing w:line="360" w:lineRule="auto"/>
              <w:ind w:left="34"/>
              <w:jc w:val="both"/>
              <w:rPr>
                <w:rFonts w:ascii="Arial" w:hAnsi="Arial" w:cs="Arial"/>
                <w:sz w:val="24"/>
                <w:szCs w:val="24"/>
                <w:lang w:val="el-GR"/>
              </w:rPr>
            </w:pPr>
            <w:r w:rsidRPr="00AB0B3E">
              <w:rPr>
                <w:rFonts w:ascii="Arial" w:hAnsi="Arial" w:cs="Arial"/>
                <w:sz w:val="24"/>
                <w:szCs w:val="24"/>
                <w:lang w:val="el-GR"/>
              </w:rPr>
              <w:t>(β)</w:t>
            </w:r>
          </w:p>
        </w:tc>
        <w:tc>
          <w:tcPr>
            <w:tcW w:w="6521" w:type="dxa"/>
            <w:gridSpan w:val="6"/>
          </w:tcPr>
          <w:p w14:paraId="3FC66760" w14:textId="5AA8A94E" w:rsidR="00DB4FAB" w:rsidRDefault="00DB4FAB" w:rsidP="00AB0B3E">
            <w:pPr>
              <w:spacing w:line="360" w:lineRule="auto"/>
              <w:ind w:left="34"/>
              <w:jc w:val="both"/>
              <w:rPr>
                <w:rFonts w:ascii="Arial" w:hAnsi="Arial" w:cs="Arial"/>
                <w:sz w:val="24"/>
                <w:szCs w:val="24"/>
                <w:lang w:val="el-GR"/>
              </w:rPr>
            </w:pPr>
            <w:r w:rsidRPr="00AB0B3E">
              <w:rPr>
                <w:rFonts w:ascii="Arial" w:hAnsi="Arial" w:cs="Arial"/>
                <w:sz w:val="24"/>
                <w:szCs w:val="24"/>
                <w:lang w:val="el-GR"/>
              </w:rPr>
              <w:t>σε οποιο</w:t>
            </w:r>
            <w:r>
              <w:rPr>
                <w:rFonts w:ascii="Arial" w:hAnsi="Arial" w:cs="Arial"/>
                <w:sz w:val="24"/>
                <w:szCs w:val="24"/>
                <w:lang w:val="el-GR"/>
              </w:rPr>
              <w:t>ν</w:t>
            </w:r>
            <w:r w:rsidRPr="00AB0B3E">
              <w:rPr>
                <w:rFonts w:ascii="Arial" w:hAnsi="Arial" w:cs="Arial"/>
                <w:sz w:val="24"/>
                <w:szCs w:val="24"/>
                <w:lang w:val="el-GR"/>
              </w:rPr>
              <w:t xml:space="preserve">δήποτε άλλο υπάλληλο, </w:t>
            </w:r>
            <w:r>
              <w:rPr>
                <w:rFonts w:ascii="Arial" w:hAnsi="Arial" w:cs="Arial"/>
                <w:sz w:val="24"/>
                <w:szCs w:val="24"/>
                <w:lang w:val="el-GR"/>
              </w:rPr>
              <w:t>είναι</w:t>
            </w:r>
            <w:r w:rsidRPr="00AB0B3E">
              <w:rPr>
                <w:rFonts w:ascii="Arial" w:hAnsi="Arial" w:cs="Arial"/>
                <w:sz w:val="24"/>
                <w:szCs w:val="24"/>
                <w:lang w:val="el-GR"/>
              </w:rPr>
              <w:t xml:space="preserve"> η Πειθαρχική Επιτροπή </w:t>
            </w:r>
            <w:proofErr w:type="spellStart"/>
            <w:r w:rsidRPr="00AB0B3E">
              <w:rPr>
                <w:rFonts w:ascii="Arial" w:hAnsi="Arial" w:cs="Arial"/>
                <w:sz w:val="24"/>
                <w:szCs w:val="24"/>
                <w:lang w:val="el-GR"/>
              </w:rPr>
              <w:t>ΔΣΜΚ</w:t>
            </w:r>
            <w:proofErr w:type="spellEnd"/>
            <w:r w:rsidRPr="00AB0B3E">
              <w:rPr>
                <w:rFonts w:ascii="Arial" w:hAnsi="Arial" w:cs="Arial"/>
                <w:sz w:val="24"/>
                <w:szCs w:val="24"/>
                <w:lang w:val="el-GR"/>
              </w:rPr>
              <w:t>.</w:t>
            </w:r>
          </w:p>
        </w:tc>
      </w:tr>
      <w:tr w:rsidR="00AB0B3E" w:rsidRPr="00BC429C" w14:paraId="76462227" w14:textId="77777777" w:rsidTr="00947CF2">
        <w:trPr>
          <w:trHeight w:val="274"/>
        </w:trPr>
        <w:tc>
          <w:tcPr>
            <w:tcW w:w="2055" w:type="dxa"/>
          </w:tcPr>
          <w:p w14:paraId="5756CD43" w14:textId="77777777" w:rsidR="00AB0B3E" w:rsidRPr="00997CD5" w:rsidRDefault="00AB0B3E" w:rsidP="00AB0B3E">
            <w:pPr>
              <w:pStyle w:val="BodyText"/>
              <w:spacing w:after="0" w:line="360" w:lineRule="auto"/>
              <w:rPr>
                <w:rFonts w:ascii="Arial" w:hAnsi="Arial" w:cs="Arial"/>
                <w:lang w:val="el-GR"/>
              </w:rPr>
            </w:pPr>
          </w:p>
        </w:tc>
        <w:tc>
          <w:tcPr>
            <w:tcW w:w="7812" w:type="dxa"/>
            <w:gridSpan w:val="14"/>
          </w:tcPr>
          <w:p w14:paraId="380D6E1D" w14:textId="77777777" w:rsidR="00AB0B3E" w:rsidRDefault="00AB0B3E" w:rsidP="00AB0B3E">
            <w:pPr>
              <w:pStyle w:val="BodyTextIndent3"/>
              <w:spacing w:line="360" w:lineRule="auto"/>
              <w:rPr>
                <w:rFonts w:ascii="Arial" w:hAnsi="Arial" w:cs="Arial"/>
                <w:sz w:val="24"/>
                <w:szCs w:val="24"/>
              </w:rPr>
            </w:pPr>
          </w:p>
        </w:tc>
      </w:tr>
      <w:tr w:rsidR="004858F3" w:rsidRPr="00BC429C" w14:paraId="2A7BE498" w14:textId="77777777" w:rsidTr="00947CF2">
        <w:trPr>
          <w:trHeight w:val="274"/>
        </w:trPr>
        <w:tc>
          <w:tcPr>
            <w:tcW w:w="2055" w:type="dxa"/>
          </w:tcPr>
          <w:p w14:paraId="7B992747" w14:textId="77777777" w:rsidR="004858F3" w:rsidRPr="004858F3" w:rsidRDefault="004858F3" w:rsidP="004858F3">
            <w:pPr>
              <w:pStyle w:val="BodyText"/>
              <w:spacing w:after="0" w:line="360" w:lineRule="auto"/>
              <w:rPr>
                <w:rFonts w:ascii="Arial" w:hAnsi="Arial" w:cs="Arial"/>
                <w:lang w:val="el-GR"/>
              </w:rPr>
            </w:pPr>
            <w:r w:rsidRPr="0073290E">
              <w:rPr>
                <w:rFonts w:ascii="Arial" w:hAnsi="Arial" w:cs="Arial"/>
                <w:sz w:val="24"/>
                <w:szCs w:val="24"/>
                <w:lang w:val="el-GR"/>
              </w:rPr>
              <w:t xml:space="preserve">Κανένας υπάλληλος δεν διώκεται δύο φορές για το ίδιο παράπτωμα. </w:t>
            </w:r>
          </w:p>
        </w:tc>
        <w:tc>
          <w:tcPr>
            <w:tcW w:w="7812" w:type="dxa"/>
            <w:gridSpan w:val="14"/>
          </w:tcPr>
          <w:p w14:paraId="3D84CB66" w14:textId="3231A12D" w:rsidR="004858F3" w:rsidRPr="004858F3" w:rsidRDefault="004858F3" w:rsidP="00FC011B">
            <w:pPr>
              <w:tabs>
                <w:tab w:val="left" w:pos="567"/>
              </w:tabs>
              <w:spacing w:line="360" w:lineRule="auto"/>
              <w:ind w:left="34"/>
              <w:jc w:val="both"/>
              <w:rPr>
                <w:rFonts w:ascii="Arial" w:hAnsi="Arial" w:cs="Arial"/>
                <w:sz w:val="24"/>
                <w:szCs w:val="24"/>
                <w:lang w:val="el-GR"/>
              </w:rPr>
            </w:pPr>
            <w:r>
              <w:rPr>
                <w:rFonts w:ascii="Arial" w:hAnsi="Arial" w:cs="Arial"/>
                <w:sz w:val="24"/>
                <w:szCs w:val="24"/>
                <w:lang w:val="el-GR"/>
              </w:rPr>
              <w:t>50.</w:t>
            </w:r>
            <w:r w:rsidR="00FC011B">
              <w:rPr>
                <w:rFonts w:ascii="Arial" w:hAnsi="Arial" w:cs="Arial"/>
                <w:sz w:val="24"/>
                <w:szCs w:val="24"/>
                <w:lang w:val="el-GR"/>
              </w:rPr>
              <w:tab/>
            </w:r>
            <w:r w:rsidRPr="004858F3">
              <w:rPr>
                <w:rFonts w:ascii="Arial" w:hAnsi="Arial" w:cs="Arial"/>
                <w:sz w:val="24"/>
                <w:szCs w:val="24"/>
                <w:lang w:val="el-GR"/>
              </w:rPr>
              <w:t xml:space="preserve">Πειθαρχική δίωξη εναντίον υπάλληλου για το ίδιο πειθαρχικό  παράπτωμα για το οποίο ήδη βρέθηκε ένοχος ή για το οποίο αθωώθηκε, δεν </w:t>
            </w:r>
            <w:r w:rsidR="00413787">
              <w:rPr>
                <w:rFonts w:ascii="Arial" w:hAnsi="Arial" w:cs="Arial"/>
                <w:sz w:val="24"/>
                <w:szCs w:val="24"/>
                <w:lang w:val="el-GR"/>
              </w:rPr>
              <w:t>δύναται</w:t>
            </w:r>
            <w:r w:rsidR="00413787" w:rsidRPr="004858F3">
              <w:rPr>
                <w:rFonts w:ascii="Arial" w:hAnsi="Arial" w:cs="Arial"/>
                <w:sz w:val="24"/>
                <w:szCs w:val="24"/>
                <w:lang w:val="el-GR"/>
              </w:rPr>
              <w:t xml:space="preserve"> </w:t>
            </w:r>
            <w:r w:rsidRPr="004858F3">
              <w:rPr>
                <w:rFonts w:ascii="Arial" w:hAnsi="Arial" w:cs="Arial"/>
                <w:sz w:val="24"/>
                <w:szCs w:val="24"/>
                <w:lang w:val="el-GR"/>
              </w:rPr>
              <w:t>να ασκηθεί εκ νέου.</w:t>
            </w:r>
          </w:p>
        </w:tc>
      </w:tr>
      <w:tr w:rsidR="004858F3" w:rsidRPr="00BC429C" w14:paraId="558DD472" w14:textId="77777777" w:rsidTr="00947CF2">
        <w:trPr>
          <w:trHeight w:val="274"/>
        </w:trPr>
        <w:tc>
          <w:tcPr>
            <w:tcW w:w="2055" w:type="dxa"/>
          </w:tcPr>
          <w:p w14:paraId="6DFD5B34" w14:textId="77777777" w:rsidR="004858F3" w:rsidRPr="004858F3" w:rsidRDefault="004858F3" w:rsidP="004858F3">
            <w:pPr>
              <w:pStyle w:val="BodyText"/>
              <w:tabs>
                <w:tab w:val="left" w:pos="2127"/>
                <w:tab w:val="left" w:pos="2835"/>
              </w:tabs>
              <w:spacing w:after="0" w:line="360" w:lineRule="auto"/>
              <w:rPr>
                <w:rFonts w:ascii="Arial" w:hAnsi="Arial" w:cs="Arial"/>
                <w:lang w:val="el-GR"/>
              </w:rPr>
            </w:pPr>
          </w:p>
        </w:tc>
        <w:tc>
          <w:tcPr>
            <w:tcW w:w="7812" w:type="dxa"/>
            <w:gridSpan w:val="14"/>
          </w:tcPr>
          <w:p w14:paraId="2BA0DEBD" w14:textId="77777777" w:rsidR="004858F3" w:rsidRPr="004858F3" w:rsidRDefault="004858F3" w:rsidP="004858F3">
            <w:pPr>
              <w:spacing w:line="360" w:lineRule="auto"/>
              <w:ind w:left="34"/>
              <w:jc w:val="both"/>
              <w:rPr>
                <w:rFonts w:ascii="Arial" w:hAnsi="Arial" w:cs="Arial"/>
                <w:sz w:val="24"/>
                <w:szCs w:val="24"/>
                <w:lang w:val="el-GR"/>
              </w:rPr>
            </w:pPr>
          </w:p>
        </w:tc>
      </w:tr>
      <w:tr w:rsidR="004858F3" w:rsidRPr="00BC429C" w14:paraId="25A660D1" w14:textId="77777777" w:rsidTr="00947CF2">
        <w:trPr>
          <w:trHeight w:val="274"/>
        </w:trPr>
        <w:tc>
          <w:tcPr>
            <w:tcW w:w="2055" w:type="dxa"/>
          </w:tcPr>
          <w:p w14:paraId="0F9F605D" w14:textId="77777777" w:rsidR="00EA30CF" w:rsidRDefault="004858F3" w:rsidP="004858F3">
            <w:pPr>
              <w:tabs>
                <w:tab w:val="left" w:pos="2127"/>
                <w:tab w:val="left" w:pos="2552"/>
                <w:tab w:val="left" w:pos="2835"/>
                <w:tab w:val="left" w:pos="3261"/>
              </w:tabs>
              <w:spacing w:line="360" w:lineRule="auto"/>
              <w:rPr>
                <w:rFonts w:ascii="Arial" w:hAnsi="Arial" w:cs="Arial"/>
                <w:sz w:val="24"/>
                <w:szCs w:val="24"/>
                <w:lang w:val="el-GR"/>
              </w:rPr>
            </w:pPr>
            <w:r w:rsidRPr="0073290E">
              <w:rPr>
                <w:rFonts w:ascii="Arial" w:hAnsi="Arial" w:cs="Arial"/>
                <w:sz w:val="24"/>
                <w:szCs w:val="24"/>
                <w:lang w:val="el-GR"/>
              </w:rPr>
              <w:t xml:space="preserve">Μία μόνο πειθαρχική </w:t>
            </w:r>
          </w:p>
          <w:p w14:paraId="3D1C06CF" w14:textId="2BC715E3"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r w:rsidRPr="0073290E">
              <w:rPr>
                <w:rFonts w:ascii="Arial" w:hAnsi="Arial" w:cs="Arial"/>
                <w:sz w:val="24"/>
                <w:szCs w:val="24"/>
                <w:lang w:val="el-GR"/>
              </w:rPr>
              <w:t>ποινή για ένα πειθαρχικό αδίκημα.</w:t>
            </w:r>
          </w:p>
        </w:tc>
        <w:tc>
          <w:tcPr>
            <w:tcW w:w="7812" w:type="dxa"/>
            <w:gridSpan w:val="14"/>
          </w:tcPr>
          <w:p w14:paraId="773E1487" w14:textId="4403E8DA" w:rsidR="004858F3" w:rsidRPr="004858F3" w:rsidRDefault="004858F3" w:rsidP="00FC011B">
            <w:pPr>
              <w:tabs>
                <w:tab w:val="left" w:pos="567"/>
              </w:tabs>
              <w:spacing w:line="360" w:lineRule="auto"/>
              <w:jc w:val="both"/>
              <w:rPr>
                <w:rFonts w:ascii="Arial" w:hAnsi="Arial" w:cs="Arial"/>
                <w:sz w:val="24"/>
                <w:szCs w:val="24"/>
                <w:lang w:val="el-GR"/>
              </w:rPr>
            </w:pPr>
            <w:r w:rsidRPr="004858F3">
              <w:rPr>
                <w:rFonts w:ascii="Arial" w:hAnsi="Arial" w:cs="Arial"/>
                <w:sz w:val="24"/>
                <w:szCs w:val="24"/>
                <w:lang w:val="el-GR"/>
              </w:rPr>
              <w:t xml:space="preserve"> </w:t>
            </w:r>
            <w:r>
              <w:rPr>
                <w:rFonts w:ascii="Arial" w:hAnsi="Arial" w:cs="Arial"/>
                <w:sz w:val="24"/>
                <w:szCs w:val="24"/>
                <w:lang w:val="el-GR"/>
              </w:rPr>
              <w:t>51.</w:t>
            </w:r>
            <w:r w:rsidR="00FC011B">
              <w:rPr>
                <w:rFonts w:ascii="Arial" w:hAnsi="Arial" w:cs="Arial"/>
                <w:sz w:val="24"/>
                <w:szCs w:val="24"/>
                <w:lang w:val="el-GR"/>
              </w:rPr>
              <w:tab/>
            </w:r>
            <w:r w:rsidRPr="004858F3">
              <w:rPr>
                <w:rFonts w:ascii="Arial" w:hAnsi="Arial" w:cs="Arial"/>
                <w:sz w:val="24"/>
                <w:szCs w:val="24"/>
                <w:lang w:val="el-GR"/>
              </w:rPr>
              <w:t>Για το ίδιο πειθαρχικό  παράπτωμα δεν επιβάλλονται  περισσότερες από μία πειθαρχικές ποινές:</w:t>
            </w:r>
          </w:p>
          <w:p w14:paraId="23A67D60" w14:textId="77777777" w:rsidR="004858F3" w:rsidRPr="004858F3" w:rsidRDefault="004858F3" w:rsidP="004858F3">
            <w:pPr>
              <w:tabs>
                <w:tab w:val="left" w:pos="2835"/>
                <w:tab w:val="left" w:pos="3261"/>
              </w:tabs>
              <w:spacing w:line="360" w:lineRule="auto"/>
              <w:rPr>
                <w:rFonts w:ascii="Arial" w:hAnsi="Arial" w:cs="Arial"/>
                <w:sz w:val="24"/>
                <w:szCs w:val="24"/>
                <w:lang w:val="el-GR"/>
              </w:rPr>
            </w:pPr>
          </w:p>
          <w:p w14:paraId="452488F1" w14:textId="77777777" w:rsidR="004858F3" w:rsidRPr="004858F3" w:rsidRDefault="004858F3" w:rsidP="004858F3">
            <w:pPr>
              <w:spacing w:line="360" w:lineRule="auto"/>
              <w:jc w:val="both"/>
              <w:rPr>
                <w:rFonts w:ascii="Arial" w:hAnsi="Arial" w:cs="Arial"/>
                <w:sz w:val="24"/>
                <w:szCs w:val="24"/>
                <w:lang w:val="el-GR"/>
              </w:rPr>
            </w:pPr>
          </w:p>
        </w:tc>
      </w:tr>
      <w:tr w:rsidR="00413787" w:rsidRPr="00BC429C" w14:paraId="4EE3EFE2" w14:textId="77777777" w:rsidTr="00947CF2">
        <w:trPr>
          <w:trHeight w:val="274"/>
        </w:trPr>
        <w:tc>
          <w:tcPr>
            <w:tcW w:w="2055" w:type="dxa"/>
          </w:tcPr>
          <w:p w14:paraId="17BEFFB6" w14:textId="77777777" w:rsidR="00413787" w:rsidRPr="004858F3" w:rsidRDefault="00413787" w:rsidP="004858F3">
            <w:pPr>
              <w:tabs>
                <w:tab w:val="left" w:pos="2127"/>
                <w:tab w:val="left" w:pos="2552"/>
                <w:tab w:val="left" w:pos="2835"/>
                <w:tab w:val="left" w:pos="3261"/>
              </w:tabs>
              <w:spacing w:line="360" w:lineRule="auto"/>
              <w:rPr>
                <w:rFonts w:ascii="Arial" w:hAnsi="Arial" w:cs="Arial"/>
                <w:lang w:val="el-GR"/>
              </w:rPr>
            </w:pPr>
          </w:p>
        </w:tc>
        <w:tc>
          <w:tcPr>
            <w:tcW w:w="7812" w:type="dxa"/>
            <w:gridSpan w:val="14"/>
          </w:tcPr>
          <w:p w14:paraId="1564963A" w14:textId="77777777" w:rsidR="00413787" w:rsidRDefault="00413787" w:rsidP="004858F3">
            <w:pPr>
              <w:spacing w:line="360" w:lineRule="auto"/>
              <w:jc w:val="both"/>
              <w:rPr>
                <w:rFonts w:ascii="Arial" w:hAnsi="Arial" w:cs="Arial"/>
                <w:sz w:val="24"/>
                <w:szCs w:val="24"/>
                <w:lang w:val="el-GR"/>
              </w:rPr>
            </w:pPr>
          </w:p>
        </w:tc>
      </w:tr>
      <w:tr w:rsidR="004858F3" w:rsidRPr="00BC429C" w14:paraId="1B092C69" w14:textId="77777777" w:rsidTr="00947CF2">
        <w:trPr>
          <w:trHeight w:val="274"/>
        </w:trPr>
        <w:tc>
          <w:tcPr>
            <w:tcW w:w="2055" w:type="dxa"/>
          </w:tcPr>
          <w:p w14:paraId="7ADCEE8A" w14:textId="77777777"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p>
        </w:tc>
        <w:tc>
          <w:tcPr>
            <w:tcW w:w="7812" w:type="dxa"/>
            <w:gridSpan w:val="14"/>
          </w:tcPr>
          <w:p w14:paraId="08B82251" w14:textId="62EEA523" w:rsidR="004858F3" w:rsidRPr="004858F3" w:rsidRDefault="008C41F6" w:rsidP="008C41F6">
            <w:pPr>
              <w:tabs>
                <w:tab w:val="left" w:pos="468"/>
              </w:tabs>
              <w:spacing w:line="360" w:lineRule="auto"/>
              <w:jc w:val="both"/>
              <w:rPr>
                <w:rFonts w:ascii="Arial" w:hAnsi="Arial" w:cs="Arial"/>
                <w:sz w:val="24"/>
                <w:szCs w:val="24"/>
                <w:lang w:val="el-GR"/>
              </w:rPr>
            </w:pPr>
            <w:r>
              <w:rPr>
                <w:rFonts w:ascii="Arial" w:hAnsi="Arial" w:cs="Arial"/>
                <w:sz w:val="24"/>
                <w:szCs w:val="24"/>
                <w:lang w:val="el-GR"/>
              </w:rPr>
              <w:tab/>
            </w:r>
            <w:r w:rsidR="004858F3" w:rsidRPr="004858F3">
              <w:rPr>
                <w:rFonts w:ascii="Arial" w:hAnsi="Arial" w:cs="Arial"/>
                <w:sz w:val="24"/>
                <w:szCs w:val="24"/>
                <w:lang w:val="el-GR"/>
              </w:rPr>
              <w:t>Νοείται ότι</w:t>
            </w:r>
            <w:r w:rsidR="00413787">
              <w:rPr>
                <w:rFonts w:ascii="Arial" w:hAnsi="Arial" w:cs="Arial"/>
                <w:sz w:val="24"/>
                <w:szCs w:val="24"/>
                <w:lang w:val="el-GR"/>
              </w:rPr>
              <w:t>,</w:t>
            </w:r>
            <w:r w:rsidR="004858F3" w:rsidRPr="004858F3">
              <w:rPr>
                <w:rFonts w:ascii="Arial" w:hAnsi="Arial" w:cs="Arial"/>
                <w:sz w:val="24"/>
                <w:szCs w:val="24"/>
                <w:lang w:val="el-GR"/>
              </w:rPr>
              <w:t xml:space="preserve"> επίπληξη ή αυστηρή επίπληξη </w:t>
            </w:r>
            <w:r w:rsidR="00413787">
              <w:rPr>
                <w:rFonts w:ascii="Arial" w:hAnsi="Arial" w:cs="Arial"/>
                <w:sz w:val="24"/>
                <w:szCs w:val="24"/>
                <w:lang w:val="el-GR"/>
              </w:rPr>
              <w:t xml:space="preserve">δύναται </w:t>
            </w:r>
            <w:r w:rsidR="004858F3" w:rsidRPr="004858F3">
              <w:rPr>
                <w:rFonts w:ascii="Arial" w:hAnsi="Arial" w:cs="Arial"/>
                <w:sz w:val="24"/>
                <w:szCs w:val="24"/>
                <w:lang w:val="el-GR"/>
              </w:rPr>
              <w:t xml:space="preserve">να επιβληθεί </w:t>
            </w:r>
            <w:r w:rsidR="001D6EAB">
              <w:rPr>
                <w:rFonts w:ascii="Arial" w:hAnsi="Arial" w:cs="Arial"/>
                <w:sz w:val="24"/>
                <w:szCs w:val="24"/>
                <w:lang w:val="el-GR"/>
              </w:rPr>
              <w:t xml:space="preserve">παράλληλα </w:t>
            </w:r>
            <w:r w:rsidR="004858F3" w:rsidRPr="004858F3">
              <w:rPr>
                <w:rFonts w:ascii="Arial" w:hAnsi="Arial" w:cs="Arial"/>
                <w:sz w:val="24"/>
                <w:szCs w:val="24"/>
                <w:lang w:val="el-GR"/>
              </w:rPr>
              <w:t xml:space="preserve">με </w:t>
            </w:r>
            <w:r w:rsidR="001D6EAB">
              <w:rPr>
                <w:rFonts w:ascii="Arial" w:hAnsi="Arial" w:cs="Arial"/>
                <w:sz w:val="24"/>
                <w:szCs w:val="24"/>
                <w:lang w:val="el-GR"/>
              </w:rPr>
              <w:t xml:space="preserve">οποιαδήποτε εκ των ποινών που προβλέπονται </w:t>
            </w:r>
            <w:r w:rsidR="004858F3" w:rsidRPr="004858F3">
              <w:rPr>
                <w:rFonts w:ascii="Arial" w:hAnsi="Arial" w:cs="Arial"/>
                <w:sz w:val="24"/>
                <w:szCs w:val="24"/>
                <w:lang w:val="el-GR"/>
              </w:rPr>
              <w:t xml:space="preserve">στις </w:t>
            </w:r>
            <w:proofErr w:type="spellStart"/>
            <w:r w:rsidR="004858F3" w:rsidRPr="004858F3">
              <w:rPr>
                <w:rFonts w:ascii="Arial" w:hAnsi="Arial" w:cs="Arial"/>
                <w:sz w:val="24"/>
                <w:szCs w:val="24"/>
                <w:lang w:val="el-GR"/>
              </w:rPr>
              <w:t>υποπαραγράφους</w:t>
            </w:r>
            <w:proofErr w:type="spellEnd"/>
            <w:r w:rsidR="004858F3" w:rsidRPr="004858F3">
              <w:rPr>
                <w:rFonts w:ascii="Arial" w:hAnsi="Arial" w:cs="Arial"/>
                <w:sz w:val="24"/>
                <w:szCs w:val="24"/>
                <w:lang w:val="el-GR"/>
              </w:rPr>
              <w:t xml:space="preserve"> (γ), (δ) ή (ε) της παραγράφου (1) του Κανονισμού 56.</w:t>
            </w:r>
          </w:p>
        </w:tc>
      </w:tr>
      <w:tr w:rsidR="004858F3" w:rsidRPr="00BC429C" w14:paraId="6811DBF2" w14:textId="77777777" w:rsidTr="00947CF2">
        <w:trPr>
          <w:trHeight w:val="274"/>
        </w:trPr>
        <w:tc>
          <w:tcPr>
            <w:tcW w:w="2055" w:type="dxa"/>
          </w:tcPr>
          <w:p w14:paraId="49F96759" w14:textId="77777777"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p>
        </w:tc>
        <w:tc>
          <w:tcPr>
            <w:tcW w:w="7812" w:type="dxa"/>
            <w:gridSpan w:val="14"/>
          </w:tcPr>
          <w:p w14:paraId="7FFEABCD" w14:textId="77777777" w:rsidR="004858F3" w:rsidRPr="004858F3" w:rsidRDefault="004858F3" w:rsidP="004858F3">
            <w:pPr>
              <w:tabs>
                <w:tab w:val="left" w:pos="2835"/>
                <w:tab w:val="left" w:pos="3261"/>
              </w:tabs>
              <w:spacing w:line="360" w:lineRule="auto"/>
              <w:jc w:val="both"/>
              <w:rPr>
                <w:rFonts w:ascii="Arial" w:hAnsi="Arial" w:cs="Arial"/>
                <w:sz w:val="24"/>
                <w:szCs w:val="24"/>
                <w:lang w:val="el-GR"/>
              </w:rPr>
            </w:pPr>
          </w:p>
        </w:tc>
      </w:tr>
      <w:tr w:rsidR="004858F3" w:rsidRPr="00BC429C" w14:paraId="429BF1F8" w14:textId="77777777" w:rsidTr="00947CF2">
        <w:trPr>
          <w:trHeight w:val="274"/>
        </w:trPr>
        <w:tc>
          <w:tcPr>
            <w:tcW w:w="2055" w:type="dxa"/>
          </w:tcPr>
          <w:p w14:paraId="0781143D" w14:textId="77777777" w:rsidR="00EA30CF" w:rsidRDefault="004858F3" w:rsidP="004858F3">
            <w:pPr>
              <w:tabs>
                <w:tab w:val="left" w:pos="2127"/>
                <w:tab w:val="left" w:pos="2552"/>
                <w:tab w:val="left" w:pos="2835"/>
                <w:tab w:val="left" w:pos="3261"/>
              </w:tabs>
              <w:spacing w:line="360" w:lineRule="auto"/>
              <w:rPr>
                <w:rFonts w:ascii="Arial" w:hAnsi="Arial" w:cs="Arial"/>
                <w:sz w:val="24"/>
                <w:szCs w:val="24"/>
                <w:lang w:val="el-GR"/>
              </w:rPr>
            </w:pPr>
            <w:r w:rsidRPr="0073290E">
              <w:rPr>
                <w:rFonts w:ascii="Arial" w:hAnsi="Arial" w:cs="Arial"/>
                <w:sz w:val="24"/>
                <w:szCs w:val="24"/>
                <w:lang w:val="el-GR"/>
              </w:rPr>
              <w:t xml:space="preserve">Καμιά πειθαρχική </w:t>
            </w:r>
          </w:p>
          <w:p w14:paraId="102FB227" w14:textId="60285CE8" w:rsidR="004858F3" w:rsidRPr="0073290E" w:rsidRDefault="004858F3" w:rsidP="004858F3">
            <w:pPr>
              <w:tabs>
                <w:tab w:val="left" w:pos="2127"/>
                <w:tab w:val="left" w:pos="2552"/>
                <w:tab w:val="left" w:pos="2835"/>
                <w:tab w:val="left" w:pos="3261"/>
              </w:tabs>
              <w:spacing w:line="360" w:lineRule="auto"/>
              <w:rPr>
                <w:rFonts w:ascii="Arial" w:hAnsi="Arial" w:cs="Arial"/>
                <w:sz w:val="24"/>
                <w:szCs w:val="24"/>
                <w:lang w:val="el-GR"/>
              </w:rPr>
            </w:pPr>
            <w:r w:rsidRPr="0073290E">
              <w:rPr>
                <w:rFonts w:ascii="Arial" w:hAnsi="Arial" w:cs="Arial"/>
                <w:sz w:val="24"/>
                <w:szCs w:val="24"/>
                <w:lang w:val="el-GR"/>
              </w:rPr>
              <w:t>δίωξη κατά μη υπαλλήλων.</w:t>
            </w:r>
          </w:p>
          <w:p w14:paraId="10D2307A" w14:textId="77777777"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p>
        </w:tc>
        <w:tc>
          <w:tcPr>
            <w:tcW w:w="7812" w:type="dxa"/>
            <w:gridSpan w:val="14"/>
          </w:tcPr>
          <w:p w14:paraId="6A9A7589" w14:textId="509A813A" w:rsidR="004858F3" w:rsidRPr="004858F3" w:rsidRDefault="004858F3" w:rsidP="00FC011B">
            <w:pPr>
              <w:tabs>
                <w:tab w:val="left" w:pos="567"/>
                <w:tab w:val="left" w:pos="2835"/>
                <w:tab w:val="left" w:pos="3261"/>
              </w:tabs>
              <w:spacing w:line="360" w:lineRule="auto"/>
              <w:jc w:val="both"/>
              <w:rPr>
                <w:rFonts w:ascii="Arial" w:hAnsi="Arial" w:cs="Arial"/>
                <w:sz w:val="24"/>
                <w:szCs w:val="24"/>
                <w:lang w:val="el-GR"/>
              </w:rPr>
            </w:pPr>
            <w:r>
              <w:rPr>
                <w:rFonts w:ascii="Arial" w:hAnsi="Arial" w:cs="Arial"/>
                <w:sz w:val="24"/>
                <w:szCs w:val="24"/>
                <w:lang w:val="el-GR"/>
              </w:rPr>
              <w:t>52.</w:t>
            </w:r>
            <w:r w:rsidR="00FC011B">
              <w:rPr>
                <w:rFonts w:ascii="Arial" w:hAnsi="Arial" w:cs="Arial"/>
                <w:sz w:val="24"/>
                <w:szCs w:val="24"/>
                <w:lang w:val="el-GR"/>
              </w:rPr>
              <w:tab/>
            </w:r>
            <w:r w:rsidR="00EA30CF">
              <w:rPr>
                <w:rFonts w:ascii="Arial" w:hAnsi="Arial" w:cs="Arial"/>
                <w:sz w:val="24"/>
                <w:szCs w:val="24"/>
                <w:lang w:val="el-GR"/>
              </w:rPr>
              <w:t>Δ</w:t>
            </w:r>
            <w:r w:rsidRPr="004858F3">
              <w:rPr>
                <w:rFonts w:ascii="Arial" w:hAnsi="Arial" w:cs="Arial"/>
                <w:sz w:val="24"/>
                <w:szCs w:val="24"/>
                <w:lang w:val="el-GR"/>
              </w:rPr>
              <w:t xml:space="preserve">εν ασκείται </w:t>
            </w:r>
            <w:r w:rsidR="00EA30CF" w:rsidRPr="004858F3">
              <w:rPr>
                <w:rFonts w:ascii="Arial" w:hAnsi="Arial" w:cs="Arial"/>
                <w:sz w:val="24"/>
                <w:szCs w:val="24"/>
                <w:lang w:val="el-GR"/>
              </w:rPr>
              <w:t xml:space="preserve">πειθαρχική δίωξη </w:t>
            </w:r>
            <w:r w:rsidRPr="004858F3">
              <w:rPr>
                <w:rFonts w:ascii="Arial" w:hAnsi="Arial" w:cs="Arial"/>
                <w:sz w:val="24"/>
                <w:szCs w:val="24"/>
                <w:lang w:val="el-GR"/>
              </w:rPr>
              <w:t xml:space="preserve">εναντίον οποιουδήποτε  προσώπου αφότου αυτό έπαψε να είναι υπάλληλος, εκτός </w:t>
            </w:r>
            <w:r w:rsidR="00413787">
              <w:rPr>
                <w:rFonts w:ascii="Arial" w:hAnsi="Arial" w:cs="Arial"/>
                <w:sz w:val="24"/>
                <w:szCs w:val="24"/>
                <w:lang w:val="el-GR"/>
              </w:rPr>
              <w:t>εάν</w:t>
            </w:r>
            <w:r w:rsidRPr="004858F3">
              <w:rPr>
                <w:rFonts w:ascii="Arial" w:hAnsi="Arial" w:cs="Arial"/>
                <w:sz w:val="24"/>
                <w:szCs w:val="24"/>
                <w:lang w:val="el-GR"/>
              </w:rPr>
              <w:t xml:space="preserve"> έχει ήδη αρχίσει πειθαρχική διαδικασία, οπότε και συνεχίζεται και μετά τη λύση της υπαλληλικής σχέσης, με εξαίρεση την περίπτωση του θανάτου του υπαλλήλου.</w:t>
            </w:r>
          </w:p>
        </w:tc>
      </w:tr>
      <w:tr w:rsidR="004858F3" w:rsidRPr="00BC429C" w14:paraId="26F2C25E" w14:textId="77777777" w:rsidTr="00947CF2">
        <w:trPr>
          <w:trHeight w:val="274"/>
        </w:trPr>
        <w:tc>
          <w:tcPr>
            <w:tcW w:w="2055" w:type="dxa"/>
          </w:tcPr>
          <w:p w14:paraId="739E91D4" w14:textId="77777777"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p>
        </w:tc>
        <w:tc>
          <w:tcPr>
            <w:tcW w:w="7812" w:type="dxa"/>
            <w:gridSpan w:val="14"/>
          </w:tcPr>
          <w:p w14:paraId="254D70F2" w14:textId="77777777" w:rsidR="004858F3" w:rsidRPr="004858F3" w:rsidRDefault="004858F3" w:rsidP="004858F3">
            <w:pPr>
              <w:tabs>
                <w:tab w:val="left" w:pos="0"/>
              </w:tabs>
              <w:spacing w:line="360" w:lineRule="auto"/>
              <w:jc w:val="both"/>
              <w:rPr>
                <w:rFonts w:ascii="Arial" w:hAnsi="Arial" w:cs="Arial"/>
                <w:sz w:val="24"/>
                <w:szCs w:val="24"/>
                <w:lang w:val="el-GR"/>
              </w:rPr>
            </w:pPr>
          </w:p>
        </w:tc>
      </w:tr>
      <w:tr w:rsidR="004858F3" w:rsidRPr="00BC429C" w14:paraId="766D698C" w14:textId="77777777" w:rsidTr="00947CF2">
        <w:trPr>
          <w:trHeight w:val="274"/>
        </w:trPr>
        <w:tc>
          <w:tcPr>
            <w:tcW w:w="2055" w:type="dxa"/>
          </w:tcPr>
          <w:p w14:paraId="200FE66D" w14:textId="77777777" w:rsidR="00C30C63" w:rsidRDefault="004858F3" w:rsidP="004858F3">
            <w:pPr>
              <w:tabs>
                <w:tab w:val="left" w:pos="2127"/>
                <w:tab w:val="left" w:pos="2552"/>
                <w:tab w:val="left" w:pos="2835"/>
                <w:tab w:val="left" w:pos="3261"/>
              </w:tabs>
              <w:spacing w:line="360" w:lineRule="auto"/>
              <w:rPr>
                <w:rFonts w:ascii="Arial" w:hAnsi="Arial" w:cs="Arial"/>
                <w:sz w:val="24"/>
                <w:szCs w:val="24"/>
                <w:lang w:val="el-GR"/>
              </w:rPr>
            </w:pPr>
            <w:r w:rsidRPr="0073290E">
              <w:rPr>
                <w:rFonts w:ascii="Arial" w:hAnsi="Arial" w:cs="Arial"/>
                <w:sz w:val="24"/>
                <w:szCs w:val="24"/>
                <w:lang w:val="el-GR"/>
              </w:rPr>
              <w:t xml:space="preserve">Ποινική </w:t>
            </w:r>
          </w:p>
          <w:p w14:paraId="4A174A71" w14:textId="6BBBD60F" w:rsidR="004858F3" w:rsidRPr="004858F3" w:rsidRDefault="004858F3" w:rsidP="004858F3">
            <w:pPr>
              <w:tabs>
                <w:tab w:val="left" w:pos="2127"/>
                <w:tab w:val="left" w:pos="2552"/>
                <w:tab w:val="left" w:pos="2835"/>
                <w:tab w:val="left" w:pos="3261"/>
              </w:tabs>
              <w:spacing w:line="360" w:lineRule="auto"/>
              <w:rPr>
                <w:rFonts w:ascii="Arial" w:hAnsi="Arial" w:cs="Arial"/>
                <w:lang w:val="el-GR"/>
              </w:rPr>
            </w:pPr>
            <w:r w:rsidRPr="0073290E">
              <w:rPr>
                <w:rFonts w:ascii="Arial" w:hAnsi="Arial" w:cs="Arial"/>
                <w:sz w:val="24"/>
                <w:szCs w:val="24"/>
                <w:lang w:val="el-GR"/>
              </w:rPr>
              <w:t>δίωξη.</w:t>
            </w:r>
          </w:p>
        </w:tc>
        <w:tc>
          <w:tcPr>
            <w:tcW w:w="7812" w:type="dxa"/>
            <w:gridSpan w:val="14"/>
          </w:tcPr>
          <w:p w14:paraId="7A8FB706" w14:textId="1F5814FA" w:rsidR="004858F3" w:rsidRPr="004858F3" w:rsidRDefault="004858F3" w:rsidP="00FC011B">
            <w:pPr>
              <w:tabs>
                <w:tab w:val="left" w:pos="0"/>
                <w:tab w:val="left" w:pos="567"/>
              </w:tabs>
              <w:spacing w:line="360" w:lineRule="auto"/>
              <w:jc w:val="both"/>
              <w:rPr>
                <w:rFonts w:ascii="Arial" w:hAnsi="Arial" w:cs="Arial"/>
                <w:sz w:val="24"/>
                <w:szCs w:val="24"/>
                <w:lang w:val="el-GR"/>
              </w:rPr>
            </w:pPr>
            <w:r>
              <w:rPr>
                <w:rFonts w:ascii="Arial" w:hAnsi="Arial" w:cs="Arial"/>
                <w:sz w:val="24"/>
                <w:szCs w:val="24"/>
                <w:lang w:val="el-GR"/>
              </w:rPr>
              <w:t>53.</w:t>
            </w:r>
            <w:r w:rsidR="00FC011B">
              <w:rPr>
                <w:rFonts w:ascii="Arial" w:hAnsi="Arial" w:cs="Arial"/>
                <w:sz w:val="24"/>
                <w:szCs w:val="24"/>
                <w:lang w:val="el-GR"/>
              </w:rPr>
              <w:tab/>
            </w:r>
            <w:r w:rsidRPr="004858F3">
              <w:rPr>
                <w:rFonts w:ascii="Arial" w:hAnsi="Arial" w:cs="Arial"/>
                <w:sz w:val="24"/>
                <w:szCs w:val="24"/>
                <w:lang w:val="el-GR"/>
              </w:rPr>
              <w:t>Σ</w:t>
            </w:r>
            <w:r w:rsidR="00EA30CF">
              <w:rPr>
                <w:rFonts w:ascii="Arial" w:hAnsi="Arial" w:cs="Arial"/>
                <w:sz w:val="24"/>
                <w:szCs w:val="24"/>
                <w:lang w:val="el-GR"/>
              </w:rPr>
              <w:t>ε</w:t>
            </w:r>
            <w:r w:rsidRPr="004858F3">
              <w:rPr>
                <w:rFonts w:ascii="Arial" w:hAnsi="Arial" w:cs="Arial"/>
                <w:sz w:val="24"/>
                <w:szCs w:val="24"/>
                <w:lang w:val="el-GR"/>
              </w:rPr>
              <w:t xml:space="preserve"> περίπτωση </w:t>
            </w:r>
            <w:r w:rsidR="00413787">
              <w:rPr>
                <w:rFonts w:ascii="Arial" w:hAnsi="Arial" w:cs="Arial"/>
                <w:sz w:val="24"/>
                <w:szCs w:val="24"/>
                <w:lang w:val="el-GR"/>
              </w:rPr>
              <w:t>κατά την οποία</w:t>
            </w:r>
            <w:r w:rsidR="00413787" w:rsidRPr="004858F3">
              <w:rPr>
                <w:rFonts w:ascii="Arial" w:hAnsi="Arial" w:cs="Arial"/>
                <w:sz w:val="24"/>
                <w:szCs w:val="24"/>
                <w:lang w:val="el-GR"/>
              </w:rPr>
              <w:t xml:space="preserve"> </w:t>
            </w:r>
            <w:r w:rsidRPr="004858F3">
              <w:rPr>
                <w:rFonts w:ascii="Arial" w:hAnsi="Arial" w:cs="Arial"/>
                <w:sz w:val="24"/>
                <w:szCs w:val="24"/>
                <w:lang w:val="el-GR"/>
              </w:rPr>
              <w:t xml:space="preserve">ασκήθηκε ποινική δίωξη κατά υπαλλήλου, καμιά πειθαρχική δίωξη δεν επιτρέπεται να ασκηθεί ή να </w:t>
            </w:r>
            <w:r w:rsidRPr="004858F3">
              <w:rPr>
                <w:rFonts w:ascii="Arial" w:hAnsi="Arial" w:cs="Arial"/>
                <w:sz w:val="24"/>
                <w:szCs w:val="24"/>
                <w:lang w:val="el-GR"/>
              </w:rPr>
              <w:lastRenderedPageBreak/>
              <w:t xml:space="preserve">συνεχιστεί για λόγους σχετιζόμενους με  την </w:t>
            </w:r>
            <w:r w:rsidR="00EA30CF">
              <w:rPr>
                <w:rFonts w:ascii="Arial" w:hAnsi="Arial" w:cs="Arial"/>
                <w:sz w:val="24"/>
                <w:szCs w:val="24"/>
                <w:lang w:val="el-GR"/>
              </w:rPr>
              <w:t xml:space="preserve">εν λόγω </w:t>
            </w:r>
            <w:r w:rsidRPr="004858F3">
              <w:rPr>
                <w:rFonts w:ascii="Arial" w:hAnsi="Arial" w:cs="Arial"/>
                <w:sz w:val="24"/>
                <w:szCs w:val="24"/>
                <w:lang w:val="el-GR"/>
              </w:rPr>
              <w:t>ποινική δίωξη, μέχρις ότου αυτή τερματιστεί οριστικά.</w:t>
            </w:r>
          </w:p>
        </w:tc>
      </w:tr>
      <w:tr w:rsidR="004858F3" w:rsidRPr="00BC429C" w14:paraId="5DABB87C" w14:textId="77777777" w:rsidTr="00947CF2">
        <w:trPr>
          <w:trHeight w:val="274"/>
        </w:trPr>
        <w:tc>
          <w:tcPr>
            <w:tcW w:w="2055" w:type="dxa"/>
          </w:tcPr>
          <w:p w14:paraId="5E77102D" w14:textId="77777777" w:rsidR="004858F3" w:rsidRPr="00997CD5" w:rsidRDefault="004858F3" w:rsidP="004858F3">
            <w:pPr>
              <w:pStyle w:val="BodyText"/>
              <w:spacing w:after="0" w:line="360" w:lineRule="auto"/>
              <w:rPr>
                <w:rFonts w:ascii="Arial" w:hAnsi="Arial" w:cs="Arial"/>
                <w:lang w:val="el-GR"/>
              </w:rPr>
            </w:pPr>
          </w:p>
        </w:tc>
        <w:tc>
          <w:tcPr>
            <w:tcW w:w="7812" w:type="dxa"/>
            <w:gridSpan w:val="14"/>
          </w:tcPr>
          <w:p w14:paraId="18B472FB" w14:textId="77777777" w:rsidR="004858F3" w:rsidRDefault="004858F3" w:rsidP="004858F3">
            <w:pPr>
              <w:pStyle w:val="BodyTextIndent3"/>
              <w:spacing w:line="360" w:lineRule="auto"/>
              <w:rPr>
                <w:rFonts w:ascii="Arial" w:hAnsi="Arial" w:cs="Arial"/>
                <w:sz w:val="24"/>
                <w:szCs w:val="24"/>
              </w:rPr>
            </w:pPr>
          </w:p>
        </w:tc>
      </w:tr>
      <w:tr w:rsidR="004858F3" w:rsidRPr="00BC429C" w14:paraId="3A01D305" w14:textId="77777777" w:rsidTr="00947CF2">
        <w:trPr>
          <w:trHeight w:val="274"/>
        </w:trPr>
        <w:tc>
          <w:tcPr>
            <w:tcW w:w="2055" w:type="dxa"/>
          </w:tcPr>
          <w:p w14:paraId="1FD15AD2" w14:textId="77777777" w:rsidR="004858F3" w:rsidRPr="004858F3" w:rsidRDefault="004858F3" w:rsidP="004858F3">
            <w:pPr>
              <w:tabs>
                <w:tab w:val="left" w:pos="2835"/>
              </w:tabs>
              <w:spacing w:line="360" w:lineRule="auto"/>
              <w:rPr>
                <w:rFonts w:ascii="Arial" w:hAnsi="Arial" w:cs="Arial"/>
                <w:lang w:val="el-GR"/>
              </w:rPr>
            </w:pPr>
            <w:r w:rsidRPr="0073290E">
              <w:rPr>
                <w:rFonts w:ascii="Arial" w:hAnsi="Arial" w:cs="Arial"/>
                <w:sz w:val="24"/>
                <w:szCs w:val="24"/>
                <w:lang w:val="el-GR"/>
              </w:rPr>
              <w:t>Πειθαρχική δίωξη κατόπιν ποινικής δίωξης.</w:t>
            </w:r>
          </w:p>
        </w:tc>
        <w:tc>
          <w:tcPr>
            <w:tcW w:w="7812" w:type="dxa"/>
            <w:gridSpan w:val="14"/>
          </w:tcPr>
          <w:p w14:paraId="3D95E1BD" w14:textId="32183E16" w:rsidR="004858F3" w:rsidRPr="004858F3" w:rsidRDefault="004858F3" w:rsidP="00FC011B">
            <w:pPr>
              <w:tabs>
                <w:tab w:val="left" w:pos="0"/>
                <w:tab w:val="left" w:pos="567"/>
              </w:tabs>
              <w:spacing w:line="360" w:lineRule="auto"/>
              <w:jc w:val="both"/>
              <w:rPr>
                <w:rFonts w:ascii="Arial" w:hAnsi="Arial" w:cs="Arial"/>
                <w:sz w:val="24"/>
                <w:szCs w:val="24"/>
                <w:lang w:val="el-GR"/>
              </w:rPr>
            </w:pPr>
            <w:r>
              <w:rPr>
                <w:rFonts w:ascii="Arial" w:hAnsi="Arial" w:cs="Arial"/>
                <w:sz w:val="24"/>
                <w:szCs w:val="24"/>
                <w:lang w:val="el-GR"/>
              </w:rPr>
              <w:t>54.</w:t>
            </w:r>
            <w:r w:rsidR="00FC011B">
              <w:rPr>
                <w:rFonts w:ascii="Arial" w:hAnsi="Arial" w:cs="Arial"/>
                <w:sz w:val="24"/>
                <w:szCs w:val="24"/>
                <w:lang w:val="el-GR"/>
              </w:rPr>
              <w:tab/>
            </w:r>
            <w:r w:rsidRPr="004858F3">
              <w:rPr>
                <w:rFonts w:ascii="Arial" w:hAnsi="Arial" w:cs="Arial"/>
                <w:sz w:val="24"/>
                <w:szCs w:val="24"/>
                <w:lang w:val="el-GR"/>
              </w:rPr>
              <w:t xml:space="preserve">Υπάλληλος </w:t>
            </w:r>
            <w:r w:rsidR="00413787">
              <w:rPr>
                <w:rFonts w:ascii="Arial" w:hAnsi="Arial" w:cs="Arial"/>
                <w:sz w:val="24"/>
                <w:szCs w:val="24"/>
                <w:lang w:val="el-GR"/>
              </w:rPr>
              <w:t>ο οποίος</w:t>
            </w:r>
            <w:r w:rsidR="00413787" w:rsidRPr="004858F3">
              <w:rPr>
                <w:rFonts w:ascii="Arial" w:hAnsi="Arial" w:cs="Arial"/>
                <w:sz w:val="24"/>
                <w:szCs w:val="24"/>
                <w:lang w:val="el-GR"/>
              </w:rPr>
              <w:t xml:space="preserve"> </w:t>
            </w:r>
            <w:r w:rsidRPr="004858F3">
              <w:rPr>
                <w:rFonts w:ascii="Arial" w:hAnsi="Arial" w:cs="Arial"/>
                <w:sz w:val="24"/>
                <w:szCs w:val="24"/>
                <w:lang w:val="el-GR"/>
              </w:rPr>
              <w:t xml:space="preserve">διώχθηκε για ποινικό αδίκημα και δεν </w:t>
            </w:r>
            <w:r w:rsidR="00EA30CF">
              <w:rPr>
                <w:rFonts w:ascii="Arial" w:hAnsi="Arial" w:cs="Arial"/>
                <w:sz w:val="24"/>
                <w:szCs w:val="24"/>
                <w:lang w:val="el-GR"/>
              </w:rPr>
              <w:t>κρίθηκε</w:t>
            </w:r>
            <w:r w:rsidR="00EA30CF" w:rsidRPr="004858F3">
              <w:rPr>
                <w:rFonts w:ascii="Arial" w:hAnsi="Arial" w:cs="Arial"/>
                <w:sz w:val="24"/>
                <w:szCs w:val="24"/>
                <w:lang w:val="el-GR"/>
              </w:rPr>
              <w:t xml:space="preserve"> </w:t>
            </w:r>
            <w:r w:rsidRPr="004858F3">
              <w:rPr>
                <w:rFonts w:ascii="Arial" w:hAnsi="Arial" w:cs="Arial"/>
                <w:sz w:val="24"/>
                <w:szCs w:val="24"/>
                <w:lang w:val="el-GR"/>
              </w:rPr>
              <w:t xml:space="preserve">ένοχος, δεν </w:t>
            </w:r>
            <w:r w:rsidR="00EA30CF">
              <w:rPr>
                <w:rFonts w:ascii="Arial" w:hAnsi="Arial" w:cs="Arial"/>
                <w:sz w:val="24"/>
                <w:szCs w:val="24"/>
                <w:lang w:val="el-GR"/>
              </w:rPr>
              <w:t xml:space="preserve">δύναται </w:t>
            </w:r>
            <w:r w:rsidRPr="004858F3">
              <w:rPr>
                <w:rFonts w:ascii="Arial" w:hAnsi="Arial" w:cs="Arial"/>
                <w:sz w:val="24"/>
                <w:szCs w:val="24"/>
                <w:lang w:val="el-GR"/>
              </w:rPr>
              <w:t>να διωχθεί πειθαρχικά για την ίδια κατηγορία</w:t>
            </w:r>
            <w:r w:rsidR="00413787">
              <w:rPr>
                <w:rFonts w:ascii="Arial" w:hAnsi="Arial" w:cs="Arial"/>
                <w:sz w:val="24"/>
                <w:szCs w:val="24"/>
                <w:lang w:val="el-GR"/>
              </w:rPr>
              <w:t>, δύναται όμως</w:t>
            </w:r>
            <w:r w:rsidRPr="004858F3">
              <w:rPr>
                <w:rFonts w:ascii="Arial" w:hAnsi="Arial" w:cs="Arial"/>
                <w:sz w:val="24"/>
                <w:szCs w:val="24"/>
                <w:lang w:val="el-GR"/>
              </w:rPr>
              <w:t xml:space="preserve"> να  διωχθεί  για πειθαρχικό  παράπτωμα που προκύπτει από τη διαγωγή του, η οποία σχετίζεται με την ποινική υπόθεση, αλλά δεν εγείρει το ίδιο επίδικο θέμα</w:t>
            </w:r>
            <w:r w:rsidR="00DF1DEC">
              <w:rPr>
                <w:rFonts w:ascii="Arial" w:hAnsi="Arial" w:cs="Arial"/>
                <w:sz w:val="24"/>
                <w:szCs w:val="24"/>
                <w:lang w:val="el-GR"/>
              </w:rPr>
              <w:t xml:space="preserve"> με </w:t>
            </w:r>
            <w:r w:rsidRPr="004858F3">
              <w:rPr>
                <w:rFonts w:ascii="Arial" w:hAnsi="Arial" w:cs="Arial"/>
                <w:sz w:val="24"/>
                <w:szCs w:val="24"/>
                <w:lang w:val="el-GR"/>
              </w:rPr>
              <w:t xml:space="preserve">εκείνο της κατηγορίας </w:t>
            </w:r>
            <w:r w:rsidR="00DF1DEC">
              <w:rPr>
                <w:rFonts w:ascii="Arial" w:hAnsi="Arial" w:cs="Arial"/>
                <w:sz w:val="24"/>
                <w:szCs w:val="24"/>
                <w:lang w:val="el-GR"/>
              </w:rPr>
              <w:t xml:space="preserve">που αποτέλεσε αντικείμενο της </w:t>
            </w:r>
            <w:r w:rsidRPr="004858F3">
              <w:rPr>
                <w:rFonts w:ascii="Arial" w:hAnsi="Arial" w:cs="Arial"/>
                <w:sz w:val="24"/>
                <w:szCs w:val="24"/>
                <w:lang w:val="el-GR"/>
              </w:rPr>
              <w:t>ποινική</w:t>
            </w:r>
            <w:r w:rsidR="00DF1DEC">
              <w:rPr>
                <w:rFonts w:ascii="Arial" w:hAnsi="Arial" w:cs="Arial"/>
                <w:sz w:val="24"/>
                <w:szCs w:val="24"/>
                <w:lang w:val="el-GR"/>
              </w:rPr>
              <w:t>ς</w:t>
            </w:r>
            <w:r w:rsidRPr="004858F3">
              <w:rPr>
                <w:rFonts w:ascii="Arial" w:hAnsi="Arial" w:cs="Arial"/>
                <w:sz w:val="24"/>
                <w:szCs w:val="24"/>
                <w:lang w:val="el-GR"/>
              </w:rPr>
              <w:t xml:space="preserve"> δίωξη</w:t>
            </w:r>
            <w:r w:rsidR="00DF1DEC">
              <w:rPr>
                <w:rFonts w:ascii="Arial" w:hAnsi="Arial" w:cs="Arial"/>
                <w:sz w:val="24"/>
                <w:szCs w:val="24"/>
                <w:lang w:val="el-GR"/>
              </w:rPr>
              <w:t>ς</w:t>
            </w:r>
            <w:r w:rsidRPr="004858F3">
              <w:rPr>
                <w:rFonts w:ascii="Arial" w:hAnsi="Arial" w:cs="Arial"/>
                <w:sz w:val="24"/>
                <w:szCs w:val="24"/>
                <w:lang w:val="el-GR"/>
              </w:rPr>
              <w:t xml:space="preserve">. </w:t>
            </w:r>
          </w:p>
        </w:tc>
      </w:tr>
      <w:tr w:rsidR="004858F3" w:rsidRPr="00BC429C" w14:paraId="0DB4CE59" w14:textId="77777777" w:rsidTr="00947CF2">
        <w:trPr>
          <w:trHeight w:val="274"/>
        </w:trPr>
        <w:tc>
          <w:tcPr>
            <w:tcW w:w="2055" w:type="dxa"/>
          </w:tcPr>
          <w:p w14:paraId="73094BF8" w14:textId="77777777" w:rsidR="004858F3" w:rsidRPr="004858F3" w:rsidRDefault="004858F3" w:rsidP="004858F3">
            <w:pPr>
              <w:tabs>
                <w:tab w:val="left" w:pos="2835"/>
              </w:tabs>
              <w:spacing w:line="360" w:lineRule="auto"/>
              <w:rPr>
                <w:rFonts w:ascii="Arial" w:hAnsi="Arial" w:cs="Arial"/>
                <w:lang w:val="el-GR"/>
              </w:rPr>
            </w:pPr>
          </w:p>
        </w:tc>
        <w:tc>
          <w:tcPr>
            <w:tcW w:w="7812" w:type="dxa"/>
            <w:gridSpan w:val="14"/>
          </w:tcPr>
          <w:p w14:paraId="46B44B2D" w14:textId="77777777" w:rsidR="004858F3" w:rsidRDefault="004858F3" w:rsidP="004858F3">
            <w:pPr>
              <w:pStyle w:val="BodyTextIndent3"/>
              <w:spacing w:line="360" w:lineRule="auto"/>
              <w:rPr>
                <w:rFonts w:ascii="Arial" w:hAnsi="Arial" w:cs="Arial"/>
                <w:sz w:val="24"/>
                <w:szCs w:val="24"/>
              </w:rPr>
            </w:pPr>
          </w:p>
        </w:tc>
      </w:tr>
      <w:tr w:rsidR="004858F3" w:rsidRPr="00BC429C" w14:paraId="7A35F7AF" w14:textId="77777777" w:rsidTr="00947CF2">
        <w:trPr>
          <w:trHeight w:val="274"/>
        </w:trPr>
        <w:tc>
          <w:tcPr>
            <w:tcW w:w="2055" w:type="dxa"/>
          </w:tcPr>
          <w:p w14:paraId="474B6AE6" w14:textId="77777777" w:rsidR="00DF1DEC" w:rsidRDefault="004858F3" w:rsidP="004858F3">
            <w:pPr>
              <w:tabs>
                <w:tab w:val="left" w:pos="2835"/>
              </w:tabs>
              <w:spacing w:line="360" w:lineRule="auto"/>
              <w:rPr>
                <w:rFonts w:ascii="Arial" w:hAnsi="Arial" w:cs="Arial"/>
                <w:sz w:val="24"/>
                <w:szCs w:val="24"/>
                <w:lang w:val="el-GR"/>
              </w:rPr>
            </w:pPr>
            <w:r w:rsidRPr="0073290E">
              <w:rPr>
                <w:rFonts w:ascii="Arial" w:hAnsi="Arial" w:cs="Arial"/>
                <w:sz w:val="24"/>
                <w:szCs w:val="24"/>
                <w:lang w:val="el-GR"/>
              </w:rPr>
              <w:t xml:space="preserve">Καταδίκη για ορισμένα </w:t>
            </w:r>
          </w:p>
          <w:p w14:paraId="6C5CED5E" w14:textId="36612168" w:rsidR="004858F3" w:rsidRPr="004858F3" w:rsidRDefault="004858F3" w:rsidP="004858F3">
            <w:pPr>
              <w:tabs>
                <w:tab w:val="left" w:pos="2835"/>
              </w:tabs>
              <w:spacing w:line="360" w:lineRule="auto"/>
              <w:rPr>
                <w:rFonts w:ascii="Arial" w:hAnsi="Arial" w:cs="Arial"/>
                <w:lang w:val="el-GR"/>
              </w:rPr>
            </w:pPr>
            <w:r w:rsidRPr="0073290E">
              <w:rPr>
                <w:rFonts w:ascii="Arial" w:hAnsi="Arial" w:cs="Arial"/>
                <w:sz w:val="24"/>
                <w:szCs w:val="24"/>
                <w:lang w:val="el-GR"/>
              </w:rPr>
              <w:t>ποινικά αδικήματα.</w:t>
            </w:r>
          </w:p>
        </w:tc>
        <w:tc>
          <w:tcPr>
            <w:tcW w:w="7812" w:type="dxa"/>
            <w:gridSpan w:val="14"/>
          </w:tcPr>
          <w:p w14:paraId="440B2277" w14:textId="0E4368AD" w:rsidR="004858F3" w:rsidRPr="004858F3" w:rsidRDefault="00B53382" w:rsidP="00FC011B">
            <w:pPr>
              <w:spacing w:line="360" w:lineRule="auto"/>
              <w:jc w:val="both"/>
              <w:rPr>
                <w:rFonts w:ascii="Arial" w:hAnsi="Arial" w:cs="Arial"/>
                <w:sz w:val="24"/>
                <w:szCs w:val="24"/>
                <w:lang w:val="el-GR"/>
              </w:rPr>
            </w:pPr>
            <w:r>
              <w:rPr>
                <w:rFonts w:ascii="Arial" w:hAnsi="Arial" w:cs="Arial"/>
                <w:sz w:val="24"/>
                <w:szCs w:val="24"/>
                <w:lang w:val="el-GR"/>
              </w:rPr>
              <w:t>55.</w:t>
            </w:r>
            <w:r w:rsidR="005B407F">
              <w:rPr>
                <w:rFonts w:ascii="Arial" w:hAnsi="Arial" w:cs="Arial"/>
                <w:sz w:val="24"/>
                <w:szCs w:val="24"/>
                <w:lang w:val="el-GR"/>
              </w:rPr>
              <w:t>-(1)</w:t>
            </w:r>
            <w:r w:rsidR="004858F3">
              <w:rPr>
                <w:rFonts w:ascii="Arial" w:hAnsi="Arial" w:cs="Arial"/>
                <w:sz w:val="24"/>
                <w:szCs w:val="24"/>
                <w:lang w:val="el-GR"/>
              </w:rPr>
              <w:t xml:space="preserve"> </w:t>
            </w:r>
            <w:r w:rsidR="007F2882">
              <w:rPr>
                <w:rFonts w:ascii="Arial" w:hAnsi="Arial" w:cs="Arial"/>
                <w:sz w:val="24"/>
                <w:szCs w:val="24"/>
                <w:lang w:val="el-GR"/>
              </w:rPr>
              <w:t>Σε περίπτωση κατά την οποία</w:t>
            </w:r>
            <w:r w:rsidR="007F2882" w:rsidRPr="004858F3">
              <w:rPr>
                <w:rFonts w:ascii="Arial" w:hAnsi="Arial" w:cs="Arial"/>
                <w:sz w:val="24"/>
                <w:szCs w:val="24"/>
                <w:lang w:val="el-GR"/>
              </w:rPr>
              <w:t xml:space="preserve"> </w:t>
            </w:r>
            <w:r w:rsidR="004858F3" w:rsidRPr="004858F3">
              <w:rPr>
                <w:rFonts w:ascii="Arial" w:hAnsi="Arial" w:cs="Arial"/>
                <w:sz w:val="24"/>
                <w:szCs w:val="24"/>
                <w:lang w:val="el-GR"/>
              </w:rPr>
              <w:t xml:space="preserve">υπάλληλος καταδικαστεί από το </w:t>
            </w:r>
            <w:r w:rsidR="009321EC">
              <w:rPr>
                <w:rFonts w:ascii="Arial" w:hAnsi="Arial" w:cs="Arial"/>
                <w:sz w:val="24"/>
                <w:szCs w:val="24"/>
                <w:lang w:val="el-GR"/>
              </w:rPr>
              <w:t>δ</w:t>
            </w:r>
            <w:r w:rsidR="004858F3" w:rsidRPr="004858F3">
              <w:rPr>
                <w:rFonts w:ascii="Arial" w:hAnsi="Arial" w:cs="Arial"/>
                <w:sz w:val="24"/>
                <w:szCs w:val="24"/>
                <w:lang w:val="el-GR"/>
              </w:rPr>
              <w:t>ικαστήριο για αδίκημα που ενέχει</w:t>
            </w:r>
            <w:r w:rsidR="004858F3">
              <w:rPr>
                <w:rFonts w:ascii="Arial" w:hAnsi="Arial" w:cs="Arial"/>
                <w:sz w:val="24"/>
                <w:szCs w:val="24"/>
                <w:lang w:val="el-GR"/>
              </w:rPr>
              <w:t xml:space="preserve"> έλλειψη τιμιότητας ή ηθική</w:t>
            </w:r>
            <w:r w:rsidR="004858F3" w:rsidRPr="004858F3">
              <w:rPr>
                <w:rFonts w:ascii="Arial" w:hAnsi="Arial" w:cs="Arial"/>
                <w:sz w:val="24"/>
                <w:szCs w:val="24"/>
                <w:lang w:val="el-GR"/>
              </w:rPr>
              <w:t xml:space="preserve"> αισχρότητα </w:t>
            </w:r>
            <w:r w:rsidR="003A74CF">
              <w:rPr>
                <w:rFonts w:ascii="Arial" w:hAnsi="Arial" w:cs="Arial"/>
                <w:sz w:val="24"/>
                <w:szCs w:val="24"/>
                <w:lang w:val="el-GR"/>
              </w:rPr>
              <w:t xml:space="preserve">ή </w:t>
            </w:r>
            <w:r w:rsidR="009321EC">
              <w:rPr>
                <w:rFonts w:ascii="Arial" w:hAnsi="Arial" w:cs="Arial"/>
                <w:sz w:val="24"/>
                <w:szCs w:val="24"/>
                <w:lang w:val="el-GR"/>
              </w:rPr>
              <w:t xml:space="preserve">έχει επιβληθεί σε αυτόν </w:t>
            </w:r>
            <w:r w:rsidR="003A74CF" w:rsidRPr="00BC429C">
              <w:rPr>
                <w:rFonts w:ascii="Arial" w:hAnsi="Arial" w:cs="Arial"/>
                <w:sz w:val="24"/>
                <w:szCs w:val="24"/>
                <w:lang w:val="el-GR"/>
              </w:rPr>
              <w:t>ποινή φυλάκιση για την τέλεση οποιουδήποτε αδικήματος</w:t>
            </w:r>
            <w:r w:rsidR="00DF1DEC">
              <w:rPr>
                <w:rFonts w:ascii="Arial" w:hAnsi="Arial" w:cs="Arial"/>
                <w:sz w:val="24"/>
                <w:szCs w:val="24"/>
                <w:lang w:val="el-GR"/>
              </w:rPr>
              <w:t xml:space="preserve"> </w:t>
            </w:r>
            <w:r w:rsidR="004858F3" w:rsidRPr="004858F3">
              <w:rPr>
                <w:rFonts w:ascii="Arial" w:hAnsi="Arial" w:cs="Arial"/>
                <w:sz w:val="24"/>
                <w:szCs w:val="24"/>
                <w:lang w:val="el-GR"/>
              </w:rPr>
              <w:t xml:space="preserve">και η καταδίκη έχει επικυρωθεί κατ’ έφεση ή δεν ασκήθηκε έφεση, η Αρμόδια Επιτροπή λαμβάνει το ταχύτερο αντίγραφο των πρακτικών του </w:t>
            </w:r>
            <w:r w:rsidR="00CF317F">
              <w:rPr>
                <w:rFonts w:ascii="Arial" w:hAnsi="Arial" w:cs="Arial"/>
                <w:sz w:val="24"/>
                <w:szCs w:val="24"/>
                <w:lang w:val="el-GR"/>
              </w:rPr>
              <w:t>δ</w:t>
            </w:r>
            <w:r w:rsidR="004858F3" w:rsidRPr="004858F3">
              <w:rPr>
                <w:rFonts w:ascii="Arial" w:hAnsi="Arial" w:cs="Arial"/>
                <w:sz w:val="24"/>
                <w:szCs w:val="24"/>
                <w:lang w:val="el-GR"/>
              </w:rPr>
              <w:t xml:space="preserve">ικαστηρίου το οποίο εκδίκασε την υπόθεση ή του </w:t>
            </w:r>
            <w:r w:rsidR="00CF317F">
              <w:rPr>
                <w:rFonts w:ascii="Arial" w:hAnsi="Arial" w:cs="Arial"/>
                <w:sz w:val="24"/>
                <w:szCs w:val="24"/>
                <w:lang w:val="el-GR"/>
              </w:rPr>
              <w:t>δ</w:t>
            </w:r>
            <w:r w:rsidR="004858F3" w:rsidRPr="004858F3">
              <w:rPr>
                <w:rFonts w:ascii="Arial" w:hAnsi="Arial" w:cs="Arial"/>
                <w:sz w:val="24"/>
                <w:szCs w:val="24"/>
                <w:lang w:val="el-GR"/>
              </w:rPr>
              <w:t>ικαστηρίου στο οποίο ασκήθηκε η έφεση, ανάλογα με την περίπτωση.</w:t>
            </w:r>
          </w:p>
        </w:tc>
      </w:tr>
      <w:tr w:rsidR="00FC011B" w:rsidRPr="00BC429C" w14:paraId="76518F8E" w14:textId="77777777" w:rsidTr="00947CF2">
        <w:trPr>
          <w:trHeight w:val="274"/>
        </w:trPr>
        <w:tc>
          <w:tcPr>
            <w:tcW w:w="2055" w:type="dxa"/>
          </w:tcPr>
          <w:p w14:paraId="47D21020" w14:textId="77777777" w:rsidR="00FC011B" w:rsidRPr="0073290E" w:rsidRDefault="00FC011B" w:rsidP="004858F3">
            <w:pPr>
              <w:tabs>
                <w:tab w:val="left" w:pos="2835"/>
              </w:tabs>
              <w:spacing w:line="360" w:lineRule="auto"/>
              <w:rPr>
                <w:rFonts w:ascii="Arial" w:hAnsi="Arial" w:cs="Arial"/>
                <w:sz w:val="24"/>
                <w:szCs w:val="24"/>
                <w:lang w:val="el-GR"/>
              </w:rPr>
            </w:pPr>
          </w:p>
        </w:tc>
        <w:tc>
          <w:tcPr>
            <w:tcW w:w="7812" w:type="dxa"/>
            <w:gridSpan w:val="14"/>
          </w:tcPr>
          <w:p w14:paraId="60C16521" w14:textId="77777777" w:rsidR="00FC011B" w:rsidRDefault="00FC011B" w:rsidP="004858F3">
            <w:pPr>
              <w:spacing w:line="360" w:lineRule="auto"/>
              <w:jc w:val="both"/>
              <w:rPr>
                <w:rFonts w:ascii="Arial" w:hAnsi="Arial" w:cs="Arial"/>
                <w:sz w:val="24"/>
                <w:szCs w:val="24"/>
                <w:lang w:val="el-GR"/>
              </w:rPr>
            </w:pPr>
          </w:p>
        </w:tc>
      </w:tr>
      <w:tr w:rsidR="004858F3" w:rsidRPr="00BC429C" w14:paraId="450489A7" w14:textId="77777777" w:rsidTr="00947CF2">
        <w:trPr>
          <w:trHeight w:val="274"/>
        </w:trPr>
        <w:tc>
          <w:tcPr>
            <w:tcW w:w="2055" w:type="dxa"/>
          </w:tcPr>
          <w:p w14:paraId="036BE738" w14:textId="77777777" w:rsidR="004858F3" w:rsidRPr="00997CD5" w:rsidRDefault="004858F3" w:rsidP="004858F3">
            <w:pPr>
              <w:pStyle w:val="BodyText"/>
              <w:spacing w:after="0" w:line="360" w:lineRule="auto"/>
              <w:rPr>
                <w:rFonts w:ascii="Arial" w:hAnsi="Arial" w:cs="Arial"/>
                <w:lang w:val="el-GR"/>
              </w:rPr>
            </w:pPr>
          </w:p>
        </w:tc>
        <w:tc>
          <w:tcPr>
            <w:tcW w:w="7812" w:type="dxa"/>
            <w:gridSpan w:val="14"/>
          </w:tcPr>
          <w:p w14:paraId="5D91FF85" w14:textId="04A0C81E" w:rsidR="004858F3" w:rsidRDefault="00FC011B" w:rsidP="00FC011B">
            <w:pPr>
              <w:pStyle w:val="BodyTextIndent3"/>
              <w:tabs>
                <w:tab w:val="left" w:pos="451"/>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(2)</w:t>
            </w:r>
            <w:r w:rsidRPr="004858F3">
              <w:rPr>
                <w:rFonts w:ascii="Arial" w:hAnsi="Arial" w:cs="Arial"/>
                <w:sz w:val="24"/>
                <w:szCs w:val="24"/>
              </w:rPr>
              <w:t xml:space="preserve"> Η Αρμόδια Επιτροπή χωρίς περαιτέρω έρευνα της υπόθεσης</w:t>
            </w:r>
            <w:r>
              <w:rPr>
                <w:rFonts w:ascii="Arial" w:hAnsi="Arial" w:cs="Arial"/>
                <w:sz w:val="24"/>
                <w:szCs w:val="24"/>
              </w:rPr>
              <w:t xml:space="preserve"> και</w:t>
            </w:r>
            <w:r w:rsidRPr="004858F3">
              <w:rPr>
                <w:rFonts w:ascii="Arial" w:hAnsi="Arial" w:cs="Arial"/>
                <w:sz w:val="24"/>
                <w:szCs w:val="24"/>
              </w:rPr>
              <w:t xml:space="preserve"> αφού παράσχει  στον υπάλληλο την ευκαιρία να ακουστεί και να υποβάλει  οποιαδήποτε στοιχεία, προβαίνει στην επιβολή   πειθαρχικής ποινής η οποία δικαιολογείται υπό τις περιστάσεις.</w:t>
            </w:r>
          </w:p>
        </w:tc>
      </w:tr>
      <w:tr w:rsidR="00FC011B" w:rsidRPr="00754285" w14:paraId="03F0BF4E" w14:textId="77777777" w:rsidTr="00947CF2">
        <w:trPr>
          <w:trHeight w:val="274"/>
        </w:trPr>
        <w:tc>
          <w:tcPr>
            <w:tcW w:w="2055" w:type="dxa"/>
          </w:tcPr>
          <w:p w14:paraId="677E8D4F" w14:textId="77777777" w:rsidR="00FC011B" w:rsidRPr="00997CD5" w:rsidRDefault="00FC011B" w:rsidP="004858F3">
            <w:pPr>
              <w:pStyle w:val="BodyText"/>
              <w:spacing w:after="0" w:line="360" w:lineRule="auto"/>
              <w:rPr>
                <w:rFonts w:ascii="Arial" w:hAnsi="Arial" w:cs="Arial"/>
                <w:lang w:val="el-GR"/>
              </w:rPr>
            </w:pPr>
          </w:p>
        </w:tc>
        <w:tc>
          <w:tcPr>
            <w:tcW w:w="7812" w:type="dxa"/>
            <w:gridSpan w:val="14"/>
          </w:tcPr>
          <w:p w14:paraId="7CFFFF44" w14:textId="77777777" w:rsidR="00FC011B" w:rsidRDefault="00FC011B" w:rsidP="00FC011B">
            <w:pPr>
              <w:pStyle w:val="BodyTextIndent3"/>
              <w:tabs>
                <w:tab w:val="left" w:pos="451"/>
              </w:tabs>
              <w:spacing w:line="360" w:lineRule="auto"/>
              <w:rPr>
                <w:rFonts w:ascii="Arial" w:hAnsi="Arial" w:cs="Arial"/>
                <w:sz w:val="24"/>
                <w:szCs w:val="24"/>
              </w:rPr>
            </w:pPr>
          </w:p>
        </w:tc>
      </w:tr>
      <w:tr w:rsidR="004858F3" w:rsidRPr="00BC429C" w14:paraId="134615E9" w14:textId="77777777" w:rsidTr="00947CF2">
        <w:trPr>
          <w:trHeight w:val="274"/>
        </w:trPr>
        <w:tc>
          <w:tcPr>
            <w:tcW w:w="2055" w:type="dxa"/>
          </w:tcPr>
          <w:p w14:paraId="5A219A91" w14:textId="77777777" w:rsidR="004858F3" w:rsidRPr="00997CD5" w:rsidRDefault="004858F3" w:rsidP="004858F3">
            <w:pPr>
              <w:pStyle w:val="BodyText"/>
              <w:spacing w:after="0" w:line="360" w:lineRule="auto"/>
              <w:rPr>
                <w:rFonts w:ascii="Arial" w:hAnsi="Arial" w:cs="Arial"/>
                <w:lang w:val="el-GR"/>
              </w:rPr>
            </w:pPr>
            <w:r w:rsidRPr="0073290E">
              <w:rPr>
                <w:rFonts w:ascii="Arial" w:hAnsi="Arial" w:cs="Arial"/>
                <w:sz w:val="24"/>
                <w:szCs w:val="24"/>
                <w:lang w:val="el-GR"/>
              </w:rPr>
              <w:t>Πειθαρχικές ποινές.</w:t>
            </w:r>
          </w:p>
        </w:tc>
        <w:tc>
          <w:tcPr>
            <w:tcW w:w="7812" w:type="dxa"/>
            <w:gridSpan w:val="14"/>
          </w:tcPr>
          <w:p w14:paraId="563390C7" w14:textId="5450794F" w:rsidR="004858F3" w:rsidRPr="004858F3" w:rsidRDefault="004858F3" w:rsidP="004858F3">
            <w:pPr>
              <w:tabs>
                <w:tab w:val="left" w:pos="0"/>
              </w:tabs>
              <w:spacing w:line="360" w:lineRule="auto"/>
              <w:jc w:val="both"/>
              <w:rPr>
                <w:rFonts w:ascii="Arial" w:hAnsi="Arial" w:cs="Arial"/>
                <w:sz w:val="24"/>
                <w:szCs w:val="24"/>
                <w:lang w:val="el-GR"/>
              </w:rPr>
            </w:pPr>
            <w:r>
              <w:rPr>
                <w:rFonts w:ascii="Arial" w:hAnsi="Arial" w:cs="Arial"/>
                <w:sz w:val="24"/>
                <w:szCs w:val="24"/>
                <w:lang w:val="el-GR"/>
              </w:rPr>
              <w:t>56.-</w:t>
            </w:r>
            <w:r w:rsidRPr="004858F3">
              <w:rPr>
                <w:rFonts w:ascii="Arial" w:hAnsi="Arial" w:cs="Arial"/>
                <w:sz w:val="24"/>
                <w:szCs w:val="24"/>
                <w:lang w:val="el-GR"/>
              </w:rPr>
              <w:t>(1)</w:t>
            </w:r>
            <w:r>
              <w:rPr>
                <w:rFonts w:ascii="Arial" w:hAnsi="Arial" w:cs="Arial"/>
                <w:sz w:val="24"/>
                <w:szCs w:val="24"/>
                <w:lang w:val="el-GR"/>
              </w:rPr>
              <w:t xml:space="preserve"> </w:t>
            </w:r>
            <w:r w:rsidRPr="004858F3">
              <w:rPr>
                <w:rFonts w:ascii="Arial" w:hAnsi="Arial" w:cs="Arial"/>
                <w:sz w:val="24"/>
                <w:szCs w:val="24"/>
                <w:lang w:val="el-GR"/>
              </w:rPr>
              <w:t xml:space="preserve">Πειθαρχικές ποινές που </w:t>
            </w:r>
            <w:r w:rsidR="003C1534">
              <w:rPr>
                <w:rFonts w:ascii="Arial" w:hAnsi="Arial" w:cs="Arial"/>
                <w:sz w:val="24"/>
                <w:szCs w:val="24"/>
                <w:lang w:val="el-GR"/>
              </w:rPr>
              <w:t xml:space="preserve">δυνατό να επιβληθούν δυνάμει των </w:t>
            </w:r>
            <w:r w:rsidR="00DF1DEC">
              <w:rPr>
                <w:rFonts w:ascii="Arial" w:hAnsi="Arial" w:cs="Arial"/>
                <w:sz w:val="24"/>
                <w:szCs w:val="24"/>
                <w:lang w:val="el-GR"/>
              </w:rPr>
              <w:t>προνοιών</w:t>
            </w:r>
            <w:r w:rsidR="003C1534">
              <w:rPr>
                <w:rFonts w:ascii="Arial" w:hAnsi="Arial" w:cs="Arial"/>
                <w:sz w:val="24"/>
                <w:szCs w:val="24"/>
                <w:lang w:val="el-GR"/>
              </w:rPr>
              <w:t xml:space="preserve"> του παρόντος </w:t>
            </w:r>
            <w:r w:rsidRPr="004858F3">
              <w:rPr>
                <w:rFonts w:ascii="Arial" w:hAnsi="Arial" w:cs="Arial"/>
                <w:sz w:val="24"/>
                <w:szCs w:val="24"/>
                <w:lang w:val="el-GR"/>
              </w:rPr>
              <w:t>Μέρους, είναι οι ακόλουθες:</w:t>
            </w:r>
          </w:p>
        </w:tc>
      </w:tr>
      <w:tr w:rsidR="004858F3" w:rsidRPr="00BC429C" w14:paraId="3A177E05" w14:textId="77777777" w:rsidTr="00947CF2">
        <w:trPr>
          <w:trHeight w:val="274"/>
        </w:trPr>
        <w:tc>
          <w:tcPr>
            <w:tcW w:w="2055" w:type="dxa"/>
          </w:tcPr>
          <w:p w14:paraId="02C3498A" w14:textId="5C16E968" w:rsidR="004858F3" w:rsidRPr="00997CD5" w:rsidRDefault="00F7674E" w:rsidP="004858F3">
            <w:pPr>
              <w:pStyle w:val="BodyText"/>
              <w:spacing w:after="0" w:line="360" w:lineRule="auto"/>
              <w:rPr>
                <w:rFonts w:ascii="Arial" w:hAnsi="Arial" w:cs="Arial"/>
                <w:lang w:val="el-GR"/>
              </w:rPr>
            </w:pPr>
            <w:r w:rsidRPr="00754285">
              <w:rPr>
                <w:lang w:val="el-GR"/>
              </w:rPr>
              <w:tab/>
            </w:r>
          </w:p>
        </w:tc>
        <w:tc>
          <w:tcPr>
            <w:tcW w:w="7812" w:type="dxa"/>
            <w:gridSpan w:val="14"/>
          </w:tcPr>
          <w:p w14:paraId="18E8E7F6" w14:textId="77777777" w:rsidR="004858F3" w:rsidRDefault="004858F3" w:rsidP="004858F3">
            <w:pPr>
              <w:pStyle w:val="BodyTextIndent3"/>
              <w:spacing w:line="360" w:lineRule="auto"/>
              <w:rPr>
                <w:rFonts w:ascii="Arial" w:hAnsi="Arial" w:cs="Arial"/>
                <w:sz w:val="24"/>
                <w:szCs w:val="24"/>
              </w:rPr>
            </w:pPr>
          </w:p>
        </w:tc>
      </w:tr>
      <w:tr w:rsidR="00FC011B" w:rsidRPr="00CD0356" w14:paraId="5C10E5FE" w14:textId="77777777" w:rsidTr="001B486A">
        <w:trPr>
          <w:trHeight w:val="427"/>
        </w:trPr>
        <w:tc>
          <w:tcPr>
            <w:tcW w:w="2055" w:type="dxa"/>
          </w:tcPr>
          <w:p w14:paraId="324A5265" w14:textId="77777777" w:rsidR="00FC011B" w:rsidRPr="00997CD5" w:rsidRDefault="00FC011B" w:rsidP="004858F3">
            <w:pPr>
              <w:pStyle w:val="BodyText"/>
              <w:spacing w:after="0" w:line="360" w:lineRule="auto"/>
              <w:rPr>
                <w:rFonts w:ascii="Arial" w:hAnsi="Arial" w:cs="Arial"/>
                <w:lang w:val="el-GR"/>
              </w:rPr>
            </w:pPr>
          </w:p>
        </w:tc>
        <w:tc>
          <w:tcPr>
            <w:tcW w:w="866" w:type="dxa"/>
            <w:gridSpan w:val="4"/>
          </w:tcPr>
          <w:p w14:paraId="6847B897" w14:textId="77777777" w:rsidR="00FC011B" w:rsidRDefault="00FC011B" w:rsidP="004858F3">
            <w:pPr>
              <w:pStyle w:val="BodyTextIndent3"/>
              <w:spacing w:line="360" w:lineRule="auto"/>
              <w:rPr>
                <w:rFonts w:ascii="Arial" w:hAnsi="Arial" w:cs="Arial"/>
                <w:sz w:val="24"/>
                <w:szCs w:val="24"/>
              </w:rPr>
            </w:pPr>
          </w:p>
        </w:tc>
        <w:tc>
          <w:tcPr>
            <w:tcW w:w="710" w:type="dxa"/>
            <w:gridSpan w:val="7"/>
            <w:tcBorders>
              <w:left w:val="nil"/>
            </w:tcBorders>
          </w:tcPr>
          <w:p w14:paraId="783F6595" w14:textId="00F72D7D" w:rsidR="00FC011B" w:rsidRDefault="00FC011B" w:rsidP="004858F3">
            <w:pPr>
              <w:pStyle w:val="BodyTextIndent3"/>
              <w:spacing w:line="360" w:lineRule="auto"/>
              <w:rPr>
                <w:rFonts w:ascii="Arial" w:hAnsi="Arial" w:cs="Arial"/>
                <w:sz w:val="24"/>
                <w:szCs w:val="24"/>
              </w:rPr>
            </w:pPr>
            <w:r>
              <w:rPr>
                <w:rFonts w:ascii="Arial" w:hAnsi="Arial" w:cs="Arial"/>
                <w:sz w:val="24"/>
                <w:szCs w:val="24"/>
              </w:rPr>
              <w:t>(α)</w:t>
            </w:r>
          </w:p>
        </w:tc>
        <w:tc>
          <w:tcPr>
            <w:tcW w:w="6236" w:type="dxa"/>
            <w:gridSpan w:val="3"/>
            <w:tcBorders>
              <w:left w:val="nil"/>
            </w:tcBorders>
          </w:tcPr>
          <w:p w14:paraId="22817923" w14:textId="06B20771" w:rsidR="00FC011B" w:rsidRDefault="00FC011B" w:rsidP="004858F3">
            <w:pPr>
              <w:pStyle w:val="BodyTextIndent3"/>
              <w:spacing w:line="360" w:lineRule="auto"/>
              <w:rPr>
                <w:rFonts w:ascii="Arial" w:hAnsi="Arial" w:cs="Arial"/>
                <w:sz w:val="24"/>
                <w:szCs w:val="24"/>
              </w:rPr>
            </w:pPr>
            <w:r w:rsidRPr="009A1DBE">
              <w:rPr>
                <w:rFonts w:ascii="Arial" w:hAnsi="Arial" w:cs="Arial"/>
                <w:sz w:val="24"/>
                <w:szCs w:val="24"/>
              </w:rPr>
              <w:t>Επίπληξη·</w:t>
            </w:r>
          </w:p>
        </w:tc>
      </w:tr>
      <w:tr w:rsidR="00F7674E" w:rsidRPr="00CD0356" w14:paraId="13E63CFE" w14:textId="77777777" w:rsidTr="001B486A">
        <w:trPr>
          <w:trHeight w:val="427"/>
        </w:trPr>
        <w:tc>
          <w:tcPr>
            <w:tcW w:w="2055" w:type="dxa"/>
          </w:tcPr>
          <w:p w14:paraId="2134FAC4"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0884E26F"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6CEF7CC3" w14:textId="77777777" w:rsidR="00F7674E" w:rsidRDefault="00F7674E" w:rsidP="004858F3">
            <w:pPr>
              <w:pStyle w:val="BodyTextIndent3"/>
              <w:spacing w:line="360" w:lineRule="auto"/>
              <w:rPr>
                <w:rFonts w:ascii="Arial" w:hAnsi="Arial" w:cs="Arial"/>
                <w:sz w:val="24"/>
                <w:szCs w:val="24"/>
              </w:rPr>
            </w:pPr>
          </w:p>
        </w:tc>
        <w:tc>
          <w:tcPr>
            <w:tcW w:w="6236" w:type="dxa"/>
            <w:gridSpan w:val="3"/>
            <w:tcBorders>
              <w:left w:val="nil"/>
            </w:tcBorders>
          </w:tcPr>
          <w:p w14:paraId="3A9226C6" w14:textId="77777777" w:rsidR="00F7674E" w:rsidRPr="009A1DBE" w:rsidRDefault="00F7674E" w:rsidP="004858F3">
            <w:pPr>
              <w:pStyle w:val="BodyTextIndent3"/>
              <w:spacing w:line="360" w:lineRule="auto"/>
              <w:rPr>
                <w:rFonts w:ascii="Arial" w:hAnsi="Arial" w:cs="Arial"/>
                <w:sz w:val="24"/>
                <w:szCs w:val="24"/>
              </w:rPr>
            </w:pPr>
          </w:p>
        </w:tc>
      </w:tr>
      <w:tr w:rsidR="00F7674E" w:rsidRPr="00CD0356" w14:paraId="20BB59B7" w14:textId="77777777" w:rsidTr="001B486A">
        <w:trPr>
          <w:trHeight w:val="427"/>
        </w:trPr>
        <w:tc>
          <w:tcPr>
            <w:tcW w:w="2055" w:type="dxa"/>
          </w:tcPr>
          <w:p w14:paraId="6E05331F"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58871409"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51188D23" w14:textId="1DE1C917" w:rsidR="00F7674E" w:rsidRDefault="00F7674E" w:rsidP="004858F3">
            <w:pPr>
              <w:pStyle w:val="BodyTextIndent3"/>
              <w:spacing w:line="360" w:lineRule="auto"/>
              <w:rPr>
                <w:rFonts w:ascii="Arial" w:hAnsi="Arial" w:cs="Arial"/>
                <w:sz w:val="24"/>
                <w:szCs w:val="24"/>
              </w:rPr>
            </w:pPr>
            <w:r>
              <w:rPr>
                <w:rFonts w:ascii="Arial" w:hAnsi="Arial" w:cs="Arial"/>
                <w:sz w:val="24"/>
                <w:szCs w:val="24"/>
              </w:rPr>
              <w:t>(β)</w:t>
            </w:r>
          </w:p>
        </w:tc>
        <w:tc>
          <w:tcPr>
            <w:tcW w:w="6236" w:type="dxa"/>
            <w:gridSpan w:val="3"/>
            <w:tcBorders>
              <w:left w:val="nil"/>
            </w:tcBorders>
          </w:tcPr>
          <w:p w14:paraId="35EB58D3" w14:textId="2703A09A" w:rsidR="00F7674E" w:rsidRPr="009A1DBE" w:rsidRDefault="00F7674E" w:rsidP="004858F3">
            <w:pPr>
              <w:pStyle w:val="BodyTextIndent3"/>
              <w:spacing w:line="360" w:lineRule="auto"/>
              <w:rPr>
                <w:rFonts w:ascii="Arial" w:hAnsi="Arial" w:cs="Arial"/>
                <w:sz w:val="24"/>
                <w:szCs w:val="24"/>
              </w:rPr>
            </w:pPr>
            <w:r>
              <w:rPr>
                <w:rFonts w:ascii="Arial" w:hAnsi="Arial" w:cs="Arial"/>
                <w:sz w:val="24"/>
                <w:szCs w:val="24"/>
              </w:rPr>
              <w:tab/>
            </w:r>
            <w:r w:rsidRPr="009A1DBE">
              <w:rPr>
                <w:rFonts w:ascii="Arial" w:hAnsi="Arial" w:cs="Arial"/>
                <w:sz w:val="24"/>
                <w:szCs w:val="24"/>
              </w:rPr>
              <w:t>αυστηρή επίπληξη·</w:t>
            </w:r>
          </w:p>
        </w:tc>
      </w:tr>
      <w:tr w:rsidR="00F7674E" w:rsidRPr="00CD0356" w14:paraId="4387DF7E" w14:textId="77777777" w:rsidTr="001B486A">
        <w:trPr>
          <w:trHeight w:val="427"/>
        </w:trPr>
        <w:tc>
          <w:tcPr>
            <w:tcW w:w="2055" w:type="dxa"/>
          </w:tcPr>
          <w:p w14:paraId="090B04E4"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06C76723"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2ACC680F" w14:textId="77777777" w:rsidR="00F7674E" w:rsidRDefault="00F7674E" w:rsidP="004858F3">
            <w:pPr>
              <w:pStyle w:val="BodyTextIndent3"/>
              <w:spacing w:line="360" w:lineRule="auto"/>
              <w:rPr>
                <w:rFonts w:ascii="Arial" w:hAnsi="Arial" w:cs="Arial"/>
                <w:sz w:val="24"/>
                <w:szCs w:val="24"/>
              </w:rPr>
            </w:pPr>
          </w:p>
        </w:tc>
        <w:tc>
          <w:tcPr>
            <w:tcW w:w="6236" w:type="dxa"/>
            <w:gridSpan w:val="3"/>
            <w:tcBorders>
              <w:left w:val="nil"/>
            </w:tcBorders>
          </w:tcPr>
          <w:p w14:paraId="7EC0BFB8" w14:textId="77777777" w:rsidR="00F7674E" w:rsidRDefault="00F7674E" w:rsidP="004858F3">
            <w:pPr>
              <w:pStyle w:val="BodyTextIndent3"/>
              <w:spacing w:line="360" w:lineRule="auto"/>
              <w:rPr>
                <w:rFonts w:ascii="Arial" w:hAnsi="Arial" w:cs="Arial"/>
                <w:sz w:val="24"/>
                <w:szCs w:val="24"/>
              </w:rPr>
            </w:pPr>
          </w:p>
        </w:tc>
      </w:tr>
      <w:tr w:rsidR="00F7674E" w:rsidRPr="00CD0356" w14:paraId="0CF6ACC3" w14:textId="77777777" w:rsidTr="001B486A">
        <w:trPr>
          <w:trHeight w:val="427"/>
        </w:trPr>
        <w:tc>
          <w:tcPr>
            <w:tcW w:w="2055" w:type="dxa"/>
          </w:tcPr>
          <w:p w14:paraId="70189203"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79A666BC"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7FC03EFE" w14:textId="309F4756" w:rsidR="00F7674E" w:rsidRDefault="00F7674E" w:rsidP="004858F3">
            <w:pPr>
              <w:pStyle w:val="BodyTextIndent3"/>
              <w:spacing w:line="360" w:lineRule="auto"/>
              <w:rPr>
                <w:rFonts w:ascii="Arial" w:hAnsi="Arial" w:cs="Arial"/>
                <w:sz w:val="24"/>
                <w:szCs w:val="24"/>
              </w:rPr>
            </w:pPr>
            <w:r>
              <w:rPr>
                <w:rFonts w:ascii="Arial" w:hAnsi="Arial" w:cs="Arial"/>
                <w:sz w:val="24"/>
                <w:szCs w:val="24"/>
              </w:rPr>
              <w:t>(γ)</w:t>
            </w:r>
          </w:p>
        </w:tc>
        <w:tc>
          <w:tcPr>
            <w:tcW w:w="6236" w:type="dxa"/>
            <w:gridSpan w:val="3"/>
            <w:tcBorders>
              <w:left w:val="nil"/>
            </w:tcBorders>
          </w:tcPr>
          <w:p w14:paraId="0D3D8A7E" w14:textId="51A6FE10" w:rsidR="00F7674E" w:rsidRDefault="00F7674E" w:rsidP="004858F3">
            <w:pPr>
              <w:pStyle w:val="BodyTextIndent3"/>
              <w:spacing w:line="360" w:lineRule="auto"/>
              <w:rPr>
                <w:rFonts w:ascii="Arial" w:hAnsi="Arial" w:cs="Arial"/>
                <w:sz w:val="24"/>
                <w:szCs w:val="24"/>
              </w:rPr>
            </w:pPr>
            <w:r w:rsidRPr="009A1DBE">
              <w:rPr>
                <w:rFonts w:ascii="Arial" w:hAnsi="Arial" w:cs="Arial"/>
                <w:sz w:val="24"/>
                <w:szCs w:val="24"/>
              </w:rPr>
              <w:t>διακοπή ετήσιας προσαύξησης·</w:t>
            </w:r>
          </w:p>
        </w:tc>
      </w:tr>
      <w:tr w:rsidR="00F7674E" w:rsidRPr="00CD0356" w14:paraId="011ECD7E" w14:textId="77777777" w:rsidTr="001B486A">
        <w:trPr>
          <w:trHeight w:val="427"/>
        </w:trPr>
        <w:tc>
          <w:tcPr>
            <w:tcW w:w="2055" w:type="dxa"/>
          </w:tcPr>
          <w:p w14:paraId="3F6BE78E"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299F10C6"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56533BC4" w14:textId="77777777" w:rsidR="00F7674E" w:rsidRDefault="00F7674E" w:rsidP="004858F3">
            <w:pPr>
              <w:pStyle w:val="BodyTextIndent3"/>
              <w:spacing w:line="360" w:lineRule="auto"/>
              <w:rPr>
                <w:rFonts w:ascii="Arial" w:hAnsi="Arial" w:cs="Arial"/>
                <w:sz w:val="24"/>
                <w:szCs w:val="24"/>
              </w:rPr>
            </w:pPr>
          </w:p>
        </w:tc>
        <w:tc>
          <w:tcPr>
            <w:tcW w:w="6236" w:type="dxa"/>
            <w:gridSpan w:val="3"/>
            <w:tcBorders>
              <w:left w:val="nil"/>
            </w:tcBorders>
          </w:tcPr>
          <w:p w14:paraId="5228C51D" w14:textId="77777777" w:rsidR="00F7674E" w:rsidRPr="009A1DBE" w:rsidRDefault="00F7674E" w:rsidP="004858F3">
            <w:pPr>
              <w:pStyle w:val="BodyTextIndent3"/>
              <w:spacing w:line="360" w:lineRule="auto"/>
              <w:rPr>
                <w:rFonts w:ascii="Arial" w:hAnsi="Arial" w:cs="Arial"/>
                <w:sz w:val="24"/>
                <w:szCs w:val="24"/>
              </w:rPr>
            </w:pPr>
          </w:p>
        </w:tc>
      </w:tr>
      <w:tr w:rsidR="00F7674E" w:rsidRPr="00CD0356" w14:paraId="2551E7E5" w14:textId="77777777" w:rsidTr="001B486A">
        <w:trPr>
          <w:trHeight w:val="427"/>
        </w:trPr>
        <w:tc>
          <w:tcPr>
            <w:tcW w:w="2055" w:type="dxa"/>
          </w:tcPr>
          <w:p w14:paraId="76B88B66"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20C8BD8B"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501C5024" w14:textId="3BA396DB" w:rsidR="00F7674E" w:rsidRDefault="00F7674E" w:rsidP="004858F3">
            <w:pPr>
              <w:pStyle w:val="BodyTextIndent3"/>
              <w:spacing w:line="360" w:lineRule="auto"/>
              <w:rPr>
                <w:rFonts w:ascii="Arial" w:hAnsi="Arial" w:cs="Arial"/>
                <w:sz w:val="24"/>
                <w:szCs w:val="24"/>
              </w:rPr>
            </w:pPr>
            <w:r>
              <w:rPr>
                <w:rFonts w:ascii="Arial" w:hAnsi="Arial" w:cs="Arial"/>
                <w:sz w:val="24"/>
                <w:szCs w:val="24"/>
              </w:rPr>
              <w:t>(δ)</w:t>
            </w:r>
          </w:p>
        </w:tc>
        <w:tc>
          <w:tcPr>
            <w:tcW w:w="6236" w:type="dxa"/>
            <w:gridSpan w:val="3"/>
            <w:tcBorders>
              <w:left w:val="nil"/>
            </w:tcBorders>
          </w:tcPr>
          <w:p w14:paraId="693B5C54" w14:textId="02DC097C" w:rsidR="00F7674E" w:rsidRPr="009A1DBE" w:rsidRDefault="00F7674E" w:rsidP="004858F3">
            <w:pPr>
              <w:pStyle w:val="BodyTextIndent3"/>
              <w:spacing w:line="360" w:lineRule="auto"/>
              <w:rPr>
                <w:rFonts w:ascii="Arial" w:hAnsi="Arial" w:cs="Arial"/>
                <w:sz w:val="24"/>
                <w:szCs w:val="24"/>
              </w:rPr>
            </w:pPr>
            <w:r w:rsidRPr="009A1DBE">
              <w:rPr>
                <w:rFonts w:ascii="Arial" w:hAnsi="Arial" w:cs="Arial"/>
                <w:sz w:val="24"/>
                <w:szCs w:val="24"/>
              </w:rPr>
              <w:t>αναβολή ετήσιας προσαύξησης·</w:t>
            </w:r>
          </w:p>
        </w:tc>
      </w:tr>
      <w:tr w:rsidR="00F7674E" w:rsidRPr="00CD0356" w14:paraId="7FEE0571" w14:textId="77777777" w:rsidTr="001B486A">
        <w:trPr>
          <w:trHeight w:val="427"/>
        </w:trPr>
        <w:tc>
          <w:tcPr>
            <w:tcW w:w="2055" w:type="dxa"/>
          </w:tcPr>
          <w:p w14:paraId="7FA281FE"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1861F220"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00926B0E" w14:textId="77777777" w:rsidR="00F7674E" w:rsidRDefault="00F7674E" w:rsidP="004858F3">
            <w:pPr>
              <w:pStyle w:val="BodyTextIndent3"/>
              <w:spacing w:line="360" w:lineRule="auto"/>
              <w:rPr>
                <w:rFonts w:ascii="Arial" w:hAnsi="Arial" w:cs="Arial"/>
                <w:sz w:val="24"/>
                <w:szCs w:val="24"/>
              </w:rPr>
            </w:pPr>
          </w:p>
        </w:tc>
        <w:tc>
          <w:tcPr>
            <w:tcW w:w="6236" w:type="dxa"/>
            <w:gridSpan w:val="3"/>
            <w:tcBorders>
              <w:left w:val="nil"/>
            </w:tcBorders>
          </w:tcPr>
          <w:p w14:paraId="0C2198C2" w14:textId="77777777" w:rsidR="00F7674E" w:rsidRPr="009A1DBE" w:rsidRDefault="00F7674E" w:rsidP="004858F3">
            <w:pPr>
              <w:pStyle w:val="BodyTextIndent3"/>
              <w:spacing w:line="360" w:lineRule="auto"/>
              <w:rPr>
                <w:rFonts w:ascii="Arial" w:hAnsi="Arial" w:cs="Arial"/>
                <w:sz w:val="24"/>
                <w:szCs w:val="24"/>
              </w:rPr>
            </w:pPr>
          </w:p>
        </w:tc>
      </w:tr>
      <w:tr w:rsidR="00F7674E" w:rsidRPr="00F7674E" w14:paraId="359CDC5C" w14:textId="77777777" w:rsidTr="001B486A">
        <w:trPr>
          <w:trHeight w:val="427"/>
        </w:trPr>
        <w:tc>
          <w:tcPr>
            <w:tcW w:w="2055" w:type="dxa"/>
          </w:tcPr>
          <w:p w14:paraId="2610ADDC" w14:textId="77777777" w:rsidR="00F7674E" w:rsidRPr="00997CD5" w:rsidRDefault="00F7674E" w:rsidP="004858F3">
            <w:pPr>
              <w:pStyle w:val="BodyText"/>
              <w:spacing w:after="0" w:line="360" w:lineRule="auto"/>
              <w:rPr>
                <w:rFonts w:ascii="Arial" w:hAnsi="Arial" w:cs="Arial"/>
                <w:lang w:val="el-GR"/>
              </w:rPr>
            </w:pPr>
          </w:p>
        </w:tc>
        <w:tc>
          <w:tcPr>
            <w:tcW w:w="866" w:type="dxa"/>
            <w:gridSpan w:val="4"/>
          </w:tcPr>
          <w:p w14:paraId="68EA8E49" w14:textId="77777777" w:rsidR="00F7674E" w:rsidRDefault="00F7674E" w:rsidP="004858F3">
            <w:pPr>
              <w:pStyle w:val="BodyTextIndent3"/>
              <w:spacing w:line="360" w:lineRule="auto"/>
              <w:rPr>
                <w:rFonts w:ascii="Arial" w:hAnsi="Arial" w:cs="Arial"/>
                <w:sz w:val="24"/>
                <w:szCs w:val="24"/>
              </w:rPr>
            </w:pPr>
          </w:p>
        </w:tc>
        <w:tc>
          <w:tcPr>
            <w:tcW w:w="710" w:type="dxa"/>
            <w:gridSpan w:val="7"/>
            <w:tcBorders>
              <w:left w:val="nil"/>
            </w:tcBorders>
          </w:tcPr>
          <w:p w14:paraId="09617DA9" w14:textId="03111D14" w:rsidR="00F7674E" w:rsidRDefault="00F7674E" w:rsidP="004858F3">
            <w:pPr>
              <w:pStyle w:val="BodyTextIndent3"/>
              <w:spacing w:line="360" w:lineRule="auto"/>
              <w:rPr>
                <w:rFonts w:ascii="Arial" w:hAnsi="Arial" w:cs="Arial"/>
                <w:sz w:val="24"/>
                <w:szCs w:val="24"/>
              </w:rPr>
            </w:pPr>
            <w:r>
              <w:rPr>
                <w:rFonts w:ascii="Arial" w:hAnsi="Arial" w:cs="Arial"/>
                <w:sz w:val="24"/>
                <w:szCs w:val="24"/>
              </w:rPr>
              <w:t>(ε)</w:t>
            </w:r>
          </w:p>
        </w:tc>
        <w:tc>
          <w:tcPr>
            <w:tcW w:w="6236" w:type="dxa"/>
            <w:gridSpan w:val="3"/>
            <w:tcBorders>
              <w:left w:val="nil"/>
            </w:tcBorders>
          </w:tcPr>
          <w:p w14:paraId="7C1E6886" w14:textId="1CE2190B" w:rsidR="00F7674E" w:rsidRPr="009A1DBE" w:rsidRDefault="00F7674E" w:rsidP="004858F3">
            <w:pPr>
              <w:pStyle w:val="BodyTextIndent3"/>
              <w:spacing w:line="360" w:lineRule="auto"/>
              <w:rPr>
                <w:rFonts w:ascii="Arial" w:hAnsi="Arial" w:cs="Arial"/>
                <w:sz w:val="24"/>
                <w:szCs w:val="24"/>
              </w:rPr>
            </w:pPr>
            <w:r w:rsidRPr="009A1DBE">
              <w:rPr>
                <w:rFonts w:ascii="Arial" w:hAnsi="Arial" w:cs="Arial"/>
                <w:sz w:val="24"/>
                <w:szCs w:val="24"/>
              </w:rPr>
              <w:t xml:space="preserve">χρηματική ποινή που δεν υπερβαίνει τις απολαβές τριών </w:t>
            </w:r>
            <w:r>
              <w:rPr>
                <w:rFonts w:ascii="Arial" w:hAnsi="Arial" w:cs="Arial"/>
                <w:sz w:val="24"/>
                <w:szCs w:val="24"/>
              </w:rPr>
              <w:t xml:space="preserve">(3) </w:t>
            </w:r>
            <w:r w:rsidRPr="009A1DBE">
              <w:rPr>
                <w:rFonts w:ascii="Arial" w:hAnsi="Arial" w:cs="Arial"/>
                <w:sz w:val="24"/>
                <w:szCs w:val="24"/>
              </w:rPr>
              <w:t>μηνών·</w:t>
            </w:r>
          </w:p>
        </w:tc>
      </w:tr>
      <w:tr w:rsidR="00C94126" w:rsidRPr="00754285" w14:paraId="46D22155" w14:textId="77777777" w:rsidTr="001B486A">
        <w:trPr>
          <w:trHeight w:val="427"/>
        </w:trPr>
        <w:tc>
          <w:tcPr>
            <w:tcW w:w="2055" w:type="dxa"/>
          </w:tcPr>
          <w:p w14:paraId="60E26A9F"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6921385D"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3A7C497D" w14:textId="77777777" w:rsidR="00C94126" w:rsidRDefault="00C94126" w:rsidP="004858F3">
            <w:pPr>
              <w:pStyle w:val="BodyTextIndent3"/>
              <w:spacing w:line="360" w:lineRule="auto"/>
              <w:rPr>
                <w:rFonts w:ascii="Arial" w:hAnsi="Arial" w:cs="Arial"/>
                <w:sz w:val="24"/>
                <w:szCs w:val="24"/>
              </w:rPr>
            </w:pPr>
          </w:p>
        </w:tc>
        <w:tc>
          <w:tcPr>
            <w:tcW w:w="6236" w:type="dxa"/>
            <w:gridSpan w:val="3"/>
            <w:tcBorders>
              <w:left w:val="nil"/>
            </w:tcBorders>
          </w:tcPr>
          <w:p w14:paraId="4D1C03FF" w14:textId="77777777" w:rsidR="00C94126" w:rsidRPr="009A1DBE" w:rsidRDefault="00C94126" w:rsidP="004858F3">
            <w:pPr>
              <w:pStyle w:val="BodyTextIndent3"/>
              <w:spacing w:line="360" w:lineRule="auto"/>
              <w:rPr>
                <w:rFonts w:ascii="Arial" w:hAnsi="Arial" w:cs="Arial"/>
                <w:sz w:val="24"/>
                <w:szCs w:val="24"/>
              </w:rPr>
            </w:pPr>
          </w:p>
        </w:tc>
      </w:tr>
      <w:tr w:rsidR="00C94126" w:rsidRPr="00F7674E" w14:paraId="05828C44" w14:textId="77777777" w:rsidTr="001B486A">
        <w:trPr>
          <w:trHeight w:val="427"/>
        </w:trPr>
        <w:tc>
          <w:tcPr>
            <w:tcW w:w="2055" w:type="dxa"/>
          </w:tcPr>
          <w:p w14:paraId="6112AA9F"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2428767F"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3F56ACB8" w14:textId="375447B9" w:rsidR="00C94126" w:rsidRDefault="00C94126" w:rsidP="004858F3">
            <w:pPr>
              <w:pStyle w:val="BodyTextIndent3"/>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στ</w:t>
            </w:r>
            <w:proofErr w:type="spellEnd"/>
            <w:r>
              <w:rPr>
                <w:rFonts w:ascii="Arial" w:hAnsi="Arial" w:cs="Arial"/>
                <w:sz w:val="24"/>
                <w:szCs w:val="24"/>
              </w:rPr>
              <w:t>)</w:t>
            </w:r>
          </w:p>
        </w:tc>
        <w:tc>
          <w:tcPr>
            <w:tcW w:w="6236" w:type="dxa"/>
            <w:gridSpan w:val="3"/>
            <w:tcBorders>
              <w:left w:val="nil"/>
            </w:tcBorders>
          </w:tcPr>
          <w:p w14:paraId="7B2CECBA" w14:textId="7246AE1D" w:rsidR="00C94126" w:rsidRPr="009A1DBE" w:rsidRDefault="00C94126" w:rsidP="004858F3">
            <w:pPr>
              <w:pStyle w:val="BodyTextIndent3"/>
              <w:spacing w:line="360" w:lineRule="auto"/>
              <w:rPr>
                <w:rFonts w:ascii="Arial" w:hAnsi="Arial" w:cs="Arial"/>
                <w:sz w:val="24"/>
                <w:szCs w:val="24"/>
              </w:rPr>
            </w:pPr>
            <w:r w:rsidRPr="009A1DBE">
              <w:rPr>
                <w:rFonts w:ascii="Arial" w:hAnsi="Arial" w:cs="Arial"/>
                <w:sz w:val="24"/>
                <w:szCs w:val="24"/>
              </w:rPr>
              <w:t>υποβιβασμός σε μισθοδοτική κλίμακα·</w:t>
            </w:r>
          </w:p>
        </w:tc>
      </w:tr>
      <w:tr w:rsidR="00C94126" w:rsidRPr="00F7674E" w14:paraId="67FD84F6" w14:textId="77777777" w:rsidTr="001B486A">
        <w:trPr>
          <w:trHeight w:val="427"/>
        </w:trPr>
        <w:tc>
          <w:tcPr>
            <w:tcW w:w="2055" w:type="dxa"/>
          </w:tcPr>
          <w:p w14:paraId="465BC6B6"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49E31825"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28223017" w14:textId="77777777" w:rsidR="00C94126" w:rsidRDefault="00C94126" w:rsidP="004858F3">
            <w:pPr>
              <w:pStyle w:val="BodyTextIndent3"/>
              <w:spacing w:line="360" w:lineRule="auto"/>
              <w:rPr>
                <w:rFonts w:ascii="Arial" w:hAnsi="Arial" w:cs="Arial"/>
                <w:sz w:val="24"/>
                <w:szCs w:val="24"/>
              </w:rPr>
            </w:pPr>
          </w:p>
        </w:tc>
        <w:tc>
          <w:tcPr>
            <w:tcW w:w="6236" w:type="dxa"/>
            <w:gridSpan w:val="3"/>
            <w:tcBorders>
              <w:left w:val="nil"/>
            </w:tcBorders>
          </w:tcPr>
          <w:p w14:paraId="429BA45E" w14:textId="77777777" w:rsidR="00C94126" w:rsidRPr="009A1DBE" w:rsidRDefault="00C94126" w:rsidP="004858F3">
            <w:pPr>
              <w:pStyle w:val="BodyTextIndent3"/>
              <w:spacing w:line="360" w:lineRule="auto"/>
              <w:rPr>
                <w:rFonts w:ascii="Arial" w:hAnsi="Arial" w:cs="Arial"/>
                <w:sz w:val="24"/>
                <w:szCs w:val="24"/>
              </w:rPr>
            </w:pPr>
          </w:p>
        </w:tc>
      </w:tr>
      <w:tr w:rsidR="00C94126" w:rsidRPr="00F7674E" w14:paraId="289B3553" w14:textId="77777777" w:rsidTr="001B486A">
        <w:trPr>
          <w:trHeight w:val="427"/>
        </w:trPr>
        <w:tc>
          <w:tcPr>
            <w:tcW w:w="2055" w:type="dxa"/>
          </w:tcPr>
          <w:p w14:paraId="70245802"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3D513DF6"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70C2DC4F" w14:textId="5BF44F18" w:rsidR="00C94126" w:rsidRDefault="00C94126" w:rsidP="004858F3">
            <w:pPr>
              <w:pStyle w:val="BodyTextIndent3"/>
              <w:spacing w:line="360" w:lineRule="auto"/>
              <w:rPr>
                <w:rFonts w:ascii="Arial" w:hAnsi="Arial" w:cs="Arial"/>
                <w:sz w:val="24"/>
                <w:szCs w:val="24"/>
              </w:rPr>
            </w:pPr>
            <w:r>
              <w:rPr>
                <w:rFonts w:ascii="Arial" w:hAnsi="Arial" w:cs="Arial"/>
                <w:sz w:val="24"/>
                <w:szCs w:val="24"/>
              </w:rPr>
              <w:t>(ζ)</w:t>
            </w:r>
          </w:p>
        </w:tc>
        <w:tc>
          <w:tcPr>
            <w:tcW w:w="6236" w:type="dxa"/>
            <w:gridSpan w:val="3"/>
            <w:tcBorders>
              <w:left w:val="nil"/>
            </w:tcBorders>
          </w:tcPr>
          <w:p w14:paraId="7E8AA9A6" w14:textId="19A4C849" w:rsidR="00C94126" w:rsidRPr="009A1DBE" w:rsidRDefault="00C94126" w:rsidP="004858F3">
            <w:pPr>
              <w:pStyle w:val="BodyTextIndent3"/>
              <w:spacing w:line="360" w:lineRule="auto"/>
              <w:rPr>
                <w:rFonts w:ascii="Arial" w:hAnsi="Arial" w:cs="Arial"/>
                <w:sz w:val="24"/>
                <w:szCs w:val="24"/>
              </w:rPr>
            </w:pPr>
            <w:r w:rsidRPr="009A1DBE">
              <w:rPr>
                <w:rFonts w:ascii="Arial" w:hAnsi="Arial" w:cs="Arial"/>
                <w:sz w:val="24"/>
                <w:szCs w:val="24"/>
              </w:rPr>
              <w:t>υποβιβασμός σε κατώτερη θέση·</w:t>
            </w:r>
          </w:p>
        </w:tc>
      </w:tr>
      <w:tr w:rsidR="00C94126" w:rsidRPr="00F7674E" w14:paraId="393B9455" w14:textId="77777777" w:rsidTr="001B486A">
        <w:trPr>
          <w:trHeight w:val="427"/>
        </w:trPr>
        <w:tc>
          <w:tcPr>
            <w:tcW w:w="2055" w:type="dxa"/>
          </w:tcPr>
          <w:p w14:paraId="403BD77B"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52C66C10"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212C8E9C" w14:textId="77777777" w:rsidR="00C94126" w:rsidRDefault="00C94126" w:rsidP="004858F3">
            <w:pPr>
              <w:pStyle w:val="BodyTextIndent3"/>
              <w:spacing w:line="360" w:lineRule="auto"/>
              <w:rPr>
                <w:rFonts w:ascii="Arial" w:hAnsi="Arial" w:cs="Arial"/>
                <w:sz w:val="24"/>
                <w:szCs w:val="24"/>
              </w:rPr>
            </w:pPr>
          </w:p>
        </w:tc>
        <w:tc>
          <w:tcPr>
            <w:tcW w:w="6236" w:type="dxa"/>
            <w:gridSpan w:val="3"/>
            <w:tcBorders>
              <w:left w:val="nil"/>
            </w:tcBorders>
          </w:tcPr>
          <w:p w14:paraId="4567C69F" w14:textId="77777777" w:rsidR="00C94126" w:rsidRPr="009A1DBE" w:rsidRDefault="00C94126" w:rsidP="004858F3">
            <w:pPr>
              <w:pStyle w:val="BodyTextIndent3"/>
              <w:spacing w:line="360" w:lineRule="auto"/>
              <w:rPr>
                <w:rFonts w:ascii="Arial" w:hAnsi="Arial" w:cs="Arial"/>
                <w:sz w:val="24"/>
                <w:szCs w:val="24"/>
              </w:rPr>
            </w:pPr>
          </w:p>
        </w:tc>
      </w:tr>
      <w:tr w:rsidR="00C94126" w:rsidRPr="00F7674E" w14:paraId="59E34143" w14:textId="77777777" w:rsidTr="001B486A">
        <w:trPr>
          <w:trHeight w:val="427"/>
        </w:trPr>
        <w:tc>
          <w:tcPr>
            <w:tcW w:w="2055" w:type="dxa"/>
          </w:tcPr>
          <w:p w14:paraId="0DBCC0A7"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1D378B4F"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76E8087F" w14:textId="6D6614E3" w:rsidR="00C94126" w:rsidRDefault="00C94126" w:rsidP="004858F3">
            <w:pPr>
              <w:pStyle w:val="BodyTextIndent3"/>
              <w:spacing w:line="360" w:lineRule="auto"/>
              <w:rPr>
                <w:rFonts w:ascii="Arial" w:hAnsi="Arial" w:cs="Arial"/>
                <w:sz w:val="24"/>
                <w:szCs w:val="24"/>
              </w:rPr>
            </w:pPr>
            <w:r>
              <w:rPr>
                <w:rFonts w:ascii="Arial" w:hAnsi="Arial" w:cs="Arial"/>
                <w:sz w:val="24"/>
                <w:szCs w:val="24"/>
              </w:rPr>
              <w:t>(η)</w:t>
            </w:r>
          </w:p>
        </w:tc>
        <w:tc>
          <w:tcPr>
            <w:tcW w:w="6236" w:type="dxa"/>
            <w:gridSpan w:val="3"/>
            <w:tcBorders>
              <w:left w:val="nil"/>
            </w:tcBorders>
          </w:tcPr>
          <w:p w14:paraId="3E9AF62F" w14:textId="5EEF7B4E" w:rsidR="00C94126" w:rsidRPr="009A1DBE" w:rsidRDefault="00C94126" w:rsidP="004858F3">
            <w:pPr>
              <w:pStyle w:val="BodyTextIndent3"/>
              <w:spacing w:line="360" w:lineRule="auto"/>
              <w:rPr>
                <w:rFonts w:ascii="Arial" w:hAnsi="Arial" w:cs="Arial"/>
                <w:sz w:val="24"/>
                <w:szCs w:val="24"/>
              </w:rPr>
            </w:pPr>
            <w:r w:rsidRPr="009A1DBE">
              <w:rPr>
                <w:rFonts w:ascii="Arial" w:hAnsi="Arial" w:cs="Arial"/>
                <w:sz w:val="24"/>
                <w:szCs w:val="24"/>
              </w:rPr>
              <w:t>αναγκαστική αφυπηρέτηση·</w:t>
            </w:r>
          </w:p>
        </w:tc>
      </w:tr>
      <w:tr w:rsidR="00C94126" w:rsidRPr="00F7674E" w14:paraId="6935FA62" w14:textId="77777777" w:rsidTr="001B486A">
        <w:trPr>
          <w:trHeight w:val="427"/>
        </w:trPr>
        <w:tc>
          <w:tcPr>
            <w:tcW w:w="2055" w:type="dxa"/>
          </w:tcPr>
          <w:p w14:paraId="3D83FB05"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0B41C403"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75096EB8" w14:textId="77777777" w:rsidR="00C94126" w:rsidRDefault="00C94126" w:rsidP="004858F3">
            <w:pPr>
              <w:pStyle w:val="BodyTextIndent3"/>
              <w:spacing w:line="360" w:lineRule="auto"/>
              <w:rPr>
                <w:rFonts w:ascii="Arial" w:hAnsi="Arial" w:cs="Arial"/>
                <w:sz w:val="24"/>
                <w:szCs w:val="24"/>
              </w:rPr>
            </w:pPr>
          </w:p>
        </w:tc>
        <w:tc>
          <w:tcPr>
            <w:tcW w:w="6236" w:type="dxa"/>
            <w:gridSpan w:val="3"/>
            <w:tcBorders>
              <w:left w:val="nil"/>
            </w:tcBorders>
          </w:tcPr>
          <w:p w14:paraId="05E97B90" w14:textId="77777777" w:rsidR="00C94126" w:rsidRPr="009A1DBE" w:rsidRDefault="00C94126" w:rsidP="004858F3">
            <w:pPr>
              <w:pStyle w:val="BodyTextIndent3"/>
              <w:spacing w:line="360" w:lineRule="auto"/>
              <w:rPr>
                <w:rFonts w:ascii="Arial" w:hAnsi="Arial" w:cs="Arial"/>
                <w:sz w:val="24"/>
                <w:szCs w:val="24"/>
              </w:rPr>
            </w:pPr>
          </w:p>
        </w:tc>
      </w:tr>
      <w:tr w:rsidR="00C94126" w:rsidRPr="00F7674E" w14:paraId="7F6FFCB0" w14:textId="77777777" w:rsidTr="001B486A">
        <w:trPr>
          <w:trHeight w:val="427"/>
        </w:trPr>
        <w:tc>
          <w:tcPr>
            <w:tcW w:w="2055" w:type="dxa"/>
          </w:tcPr>
          <w:p w14:paraId="00065187" w14:textId="77777777" w:rsidR="00C94126" w:rsidRPr="00997CD5" w:rsidRDefault="00C94126" w:rsidP="004858F3">
            <w:pPr>
              <w:pStyle w:val="BodyText"/>
              <w:spacing w:after="0" w:line="360" w:lineRule="auto"/>
              <w:rPr>
                <w:rFonts w:ascii="Arial" w:hAnsi="Arial" w:cs="Arial"/>
                <w:lang w:val="el-GR"/>
              </w:rPr>
            </w:pPr>
          </w:p>
        </w:tc>
        <w:tc>
          <w:tcPr>
            <w:tcW w:w="866" w:type="dxa"/>
            <w:gridSpan w:val="4"/>
          </w:tcPr>
          <w:p w14:paraId="0D724964" w14:textId="77777777" w:rsidR="00C94126" w:rsidRDefault="00C94126" w:rsidP="004858F3">
            <w:pPr>
              <w:pStyle w:val="BodyTextIndent3"/>
              <w:spacing w:line="360" w:lineRule="auto"/>
              <w:rPr>
                <w:rFonts w:ascii="Arial" w:hAnsi="Arial" w:cs="Arial"/>
                <w:sz w:val="24"/>
                <w:szCs w:val="24"/>
              </w:rPr>
            </w:pPr>
          </w:p>
        </w:tc>
        <w:tc>
          <w:tcPr>
            <w:tcW w:w="710" w:type="dxa"/>
            <w:gridSpan w:val="7"/>
            <w:tcBorders>
              <w:left w:val="nil"/>
            </w:tcBorders>
          </w:tcPr>
          <w:p w14:paraId="74762E49" w14:textId="52EE7182" w:rsidR="00C94126" w:rsidRDefault="00C94126" w:rsidP="004858F3">
            <w:pPr>
              <w:pStyle w:val="BodyTextIndent3"/>
              <w:spacing w:line="360" w:lineRule="auto"/>
              <w:rPr>
                <w:rFonts w:ascii="Arial" w:hAnsi="Arial" w:cs="Arial"/>
                <w:sz w:val="24"/>
                <w:szCs w:val="24"/>
              </w:rPr>
            </w:pPr>
            <w:r>
              <w:rPr>
                <w:rFonts w:ascii="Arial" w:hAnsi="Arial" w:cs="Arial"/>
                <w:sz w:val="24"/>
                <w:szCs w:val="24"/>
              </w:rPr>
              <w:t>(θ)</w:t>
            </w:r>
          </w:p>
        </w:tc>
        <w:tc>
          <w:tcPr>
            <w:tcW w:w="6236" w:type="dxa"/>
            <w:gridSpan w:val="3"/>
            <w:tcBorders>
              <w:left w:val="nil"/>
            </w:tcBorders>
          </w:tcPr>
          <w:p w14:paraId="74DA8D69" w14:textId="22AC84F0" w:rsidR="00C94126" w:rsidRPr="009A1DBE" w:rsidRDefault="00C94126" w:rsidP="004858F3">
            <w:pPr>
              <w:pStyle w:val="BodyTextIndent3"/>
              <w:spacing w:line="360" w:lineRule="auto"/>
              <w:rPr>
                <w:rFonts w:ascii="Arial" w:hAnsi="Arial" w:cs="Arial"/>
                <w:sz w:val="24"/>
                <w:szCs w:val="24"/>
              </w:rPr>
            </w:pPr>
            <w:r w:rsidRPr="009A1DBE">
              <w:rPr>
                <w:rFonts w:ascii="Arial" w:hAnsi="Arial" w:cs="Arial"/>
                <w:sz w:val="24"/>
                <w:szCs w:val="24"/>
              </w:rPr>
              <w:t>απόλυση.</w:t>
            </w:r>
          </w:p>
        </w:tc>
      </w:tr>
      <w:tr w:rsidR="009A1DBE" w:rsidRPr="00BC429C" w14:paraId="60C8AF0E" w14:textId="77777777" w:rsidTr="00EB281D">
        <w:trPr>
          <w:trHeight w:val="274"/>
        </w:trPr>
        <w:tc>
          <w:tcPr>
            <w:tcW w:w="2055" w:type="dxa"/>
          </w:tcPr>
          <w:p w14:paraId="55CE73CB" w14:textId="77777777" w:rsidR="009A1DBE" w:rsidRPr="00997CD5" w:rsidRDefault="009A1DBE" w:rsidP="004858F3">
            <w:pPr>
              <w:pStyle w:val="BodyText"/>
              <w:spacing w:after="0" w:line="360" w:lineRule="auto"/>
              <w:rPr>
                <w:rFonts w:ascii="Arial" w:hAnsi="Arial" w:cs="Arial"/>
                <w:lang w:val="el-GR"/>
              </w:rPr>
            </w:pPr>
          </w:p>
        </w:tc>
        <w:tc>
          <w:tcPr>
            <w:tcW w:w="866" w:type="dxa"/>
            <w:gridSpan w:val="4"/>
          </w:tcPr>
          <w:p w14:paraId="6C3D20F7" w14:textId="77777777" w:rsidR="009A1DBE" w:rsidRDefault="009A1DBE" w:rsidP="004858F3">
            <w:pPr>
              <w:pStyle w:val="BodyTextIndent3"/>
              <w:spacing w:line="360" w:lineRule="auto"/>
              <w:rPr>
                <w:rFonts w:ascii="Arial" w:hAnsi="Arial" w:cs="Arial"/>
                <w:sz w:val="24"/>
                <w:szCs w:val="24"/>
              </w:rPr>
            </w:pPr>
          </w:p>
        </w:tc>
        <w:tc>
          <w:tcPr>
            <w:tcW w:w="6946" w:type="dxa"/>
            <w:gridSpan w:val="10"/>
            <w:tcBorders>
              <w:left w:val="nil"/>
            </w:tcBorders>
          </w:tcPr>
          <w:p w14:paraId="002684FE" w14:textId="57455398" w:rsidR="009A1DBE" w:rsidRDefault="009A1DBE" w:rsidP="004858F3">
            <w:pPr>
              <w:pStyle w:val="BodyTextIndent3"/>
              <w:spacing w:line="360" w:lineRule="auto"/>
              <w:rPr>
                <w:rFonts w:ascii="Arial" w:hAnsi="Arial" w:cs="Arial"/>
                <w:sz w:val="24"/>
                <w:szCs w:val="24"/>
              </w:rPr>
            </w:pPr>
            <w:r>
              <w:rPr>
                <w:rFonts w:ascii="Arial" w:hAnsi="Arial" w:cs="Arial"/>
                <w:sz w:val="24"/>
                <w:szCs w:val="24"/>
              </w:rPr>
              <w:tab/>
            </w:r>
          </w:p>
        </w:tc>
      </w:tr>
      <w:tr w:rsidR="009A1DBE" w:rsidRPr="00BC429C" w14:paraId="4582BE83" w14:textId="77777777" w:rsidTr="00947CF2">
        <w:trPr>
          <w:trHeight w:val="274"/>
        </w:trPr>
        <w:tc>
          <w:tcPr>
            <w:tcW w:w="2055" w:type="dxa"/>
          </w:tcPr>
          <w:p w14:paraId="43505B96" w14:textId="77777777" w:rsidR="009A1DBE" w:rsidRPr="00997CD5" w:rsidRDefault="009A1DBE" w:rsidP="004858F3">
            <w:pPr>
              <w:pStyle w:val="BodyText"/>
              <w:spacing w:after="0" w:line="360" w:lineRule="auto"/>
              <w:rPr>
                <w:rFonts w:ascii="Arial" w:hAnsi="Arial" w:cs="Arial"/>
                <w:lang w:val="el-GR"/>
              </w:rPr>
            </w:pPr>
          </w:p>
        </w:tc>
        <w:tc>
          <w:tcPr>
            <w:tcW w:w="7812" w:type="dxa"/>
            <w:gridSpan w:val="14"/>
          </w:tcPr>
          <w:p w14:paraId="7CD654DE" w14:textId="25A0225C" w:rsidR="009A1DBE" w:rsidRPr="009A1DBE" w:rsidRDefault="009A1DBE" w:rsidP="009A1DBE">
            <w:pPr>
              <w:spacing w:line="360" w:lineRule="auto"/>
              <w:ind w:firstLine="33"/>
              <w:contextualSpacing/>
              <w:jc w:val="both"/>
              <w:rPr>
                <w:rFonts w:ascii="Arial" w:hAnsi="Arial" w:cs="Arial"/>
                <w:sz w:val="24"/>
                <w:szCs w:val="24"/>
                <w:lang w:val="el-GR"/>
              </w:rPr>
            </w:pPr>
            <w:r>
              <w:rPr>
                <w:rFonts w:ascii="Arial" w:hAnsi="Arial" w:cs="Arial"/>
                <w:sz w:val="24"/>
                <w:szCs w:val="24"/>
                <w:lang w:val="el-GR"/>
              </w:rPr>
              <w:t xml:space="preserve">     (2) </w:t>
            </w:r>
            <w:r w:rsidRPr="009A1DBE">
              <w:rPr>
                <w:rFonts w:ascii="Arial" w:hAnsi="Arial" w:cs="Arial"/>
                <w:sz w:val="24"/>
                <w:szCs w:val="24"/>
                <w:lang w:val="el-GR"/>
              </w:rPr>
              <w:t>Η επίπληξη γίνεται προφορικά και σημειώνεται στον φάκελο του υπαλλήλου</w:t>
            </w:r>
            <w:r w:rsidR="00A22FC0">
              <w:rPr>
                <w:rFonts w:ascii="Arial" w:hAnsi="Arial" w:cs="Arial"/>
                <w:sz w:val="24"/>
                <w:szCs w:val="24"/>
                <w:lang w:val="el-GR"/>
              </w:rPr>
              <w:t xml:space="preserve"> και</w:t>
            </w:r>
            <w:r w:rsidRPr="009A1DBE">
              <w:rPr>
                <w:rFonts w:ascii="Arial" w:hAnsi="Arial" w:cs="Arial"/>
                <w:sz w:val="24"/>
                <w:szCs w:val="24"/>
                <w:lang w:val="el-GR"/>
              </w:rPr>
              <w:t xml:space="preserve"> </w:t>
            </w:r>
            <w:r w:rsidR="00A22FC0">
              <w:rPr>
                <w:rFonts w:ascii="Arial" w:hAnsi="Arial" w:cs="Arial"/>
                <w:sz w:val="24"/>
                <w:szCs w:val="24"/>
                <w:lang w:val="el-GR"/>
              </w:rPr>
              <w:t>η</w:t>
            </w:r>
            <w:r w:rsidRPr="009A1DBE">
              <w:rPr>
                <w:rFonts w:ascii="Arial" w:hAnsi="Arial" w:cs="Arial"/>
                <w:sz w:val="24"/>
                <w:szCs w:val="24"/>
                <w:lang w:val="el-GR"/>
              </w:rPr>
              <w:t xml:space="preserve"> αυστηρή επίπληξη γίνεται εγγράφως και αντίγραφο της δίνεται στον υπάλληλο και καταχωρείται στον προσωπικό του φάκελο.</w:t>
            </w:r>
          </w:p>
        </w:tc>
      </w:tr>
      <w:tr w:rsidR="009A1DBE" w:rsidRPr="00BC429C" w14:paraId="4976A5C4" w14:textId="77777777" w:rsidTr="00947CF2">
        <w:trPr>
          <w:trHeight w:val="274"/>
        </w:trPr>
        <w:tc>
          <w:tcPr>
            <w:tcW w:w="2055" w:type="dxa"/>
          </w:tcPr>
          <w:p w14:paraId="43D376CA" w14:textId="77777777" w:rsidR="009A1DBE" w:rsidRPr="00997CD5" w:rsidRDefault="009A1DBE" w:rsidP="004858F3">
            <w:pPr>
              <w:pStyle w:val="BodyText"/>
              <w:spacing w:after="0" w:line="360" w:lineRule="auto"/>
              <w:rPr>
                <w:rFonts w:ascii="Arial" w:hAnsi="Arial" w:cs="Arial"/>
                <w:lang w:val="el-GR"/>
              </w:rPr>
            </w:pPr>
          </w:p>
        </w:tc>
        <w:tc>
          <w:tcPr>
            <w:tcW w:w="7812" w:type="dxa"/>
            <w:gridSpan w:val="14"/>
          </w:tcPr>
          <w:p w14:paraId="2280FD00" w14:textId="77777777" w:rsidR="009A1DBE" w:rsidRDefault="009A1DBE" w:rsidP="004858F3">
            <w:pPr>
              <w:pStyle w:val="BodyTextIndent3"/>
              <w:spacing w:line="360" w:lineRule="auto"/>
              <w:rPr>
                <w:rFonts w:ascii="Arial" w:hAnsi="Arial" w:cs="Arial"/>
                <w:sz w:val="24"/>
                <w:szCs w:val="24"/>
              </w:rPr>
            </w:pPr>
          </w:p>
        </w:tc>
      </w:tr>
      <w:tr w:rsidR="009A1DBE" w:rsidRPr="00BC429C" w14:paraId="39427320" w14:textId="77777777" w:rsidTr="00947CF2">
        <w:trPr>
          <w:trHeight w:val="274"/>
        </w:trPr>
        <w:tc>
          <w:tcPr>
            <w:tcW w:w="2055" w:type="dxa"/>
          </w:tcPr>
          <w:p w14:paraId="67C235F4" w14:textId="77777777" w:rsidR="009A1DBE" w:rsidRPr="00997CD5" w:rsidRDefault="009A1DBE" w:rsidP="009A1DBE">
            <w:pPr>
              <w:pStyle w:val="BodyText"/>
              <w:spacing w:after="0" w:line="360" w:lineRule="auto"/>
              <w:rPr>
                <w:rFonts w:ascii="Arial" w:hAnsi="Arial" w:cs="Arial"/>
                <w:lang w:val="el-GR"/>
              </w:rPr>
            </w:pPr>
            <w:r w:rsidRPr="0073290E">
              <w:rPr>
                <w:rFonts w:ascii="Arial" w:hAnsi="Arial" w:cs="Arial"/>
                <w:sz w:val="24"/>
                <w:szCs w:val="24"/>
                <w:lang w:val="el-GR"/>
              </w:rPr>
              <w:t>Πειθαρχική διαδικασία.</w:t>
            </w:r>
          </w:p>
        </w:tc>
        <w:tc>
          <w:tcPr>
            <w:tcW w:w="7812" w:type="dxa"/>
            <w:gridSpan w:val="14"/>
          </w:tcPr>
          <w:p w14:paraId="209CC51B" w14:textId="26E89E99" w:rsidR="009A1DBE" w:rsidRPr="009A1DBE" w:rsidRDefault="009A1DBE" w:rsidP="009A1DBE">
            <w:pPr>
              <w:spacing w:line="360" w:lineRule="auto"/>
              <w:jc w:val="both"/>
              <w:rPr>
                <w:rFonts w:ascii="Arial" w:hAnsi="Arial" w:cs="Arial"/>
                <w:sz w:val="24"/>
                <w:szCs w:val="24"/>
                <w:lang w:val="el-GR"/>
              </w:rPr>
            </w:pPr>
            <w:r>
              <w:rPr>
                <w:rFonts w:ascii="Arial" w:hAnsi="Arial" w:cs="Arial"/>
                <w:sz w:val="24"/>
                <w:szCs w:val="24"/>
                <w:lang w:val="el-GR"/>
              </w:rPr>
              <w:t xml:space="preserve">57.-(1) </w:t>
            </w:r>
            <w:r w:rsidRPr="009A1DBE">
              <w:rPr>
                <w:rFonts w:ascii="Arial" w:hAnsi="Arial" w:cs="Arial"/>
                <w:sz w:val="24"/>
                <w:szCs w:val="24"/>
                <w:lang w:val="el-GR"/>
              </w:rPr>
              <w:t>Σ</w:t>
            </w:r>
            <w:r w:rsidR="0000749E">
              <w:rPr>
                <w:rFonts w:ascii="Arial" w:hAnsi="Arial" w:cs="Arial"/>
                <w:sz w:val="24"/>
                <w:szCs w:val="24"/>
                <w:lang w:val="el-GR"/>
              </w:rPr>
              <w:t>ε</w:t>
            </w:r>
            <w:r w:rsidRPr="009A1DBE">
              <w:rPr>
                <w:rFonts w:ascii="Arial" w:hAnsi="Arial" w:cs="Arial"/>
                <w:sz w:val="24"/>
                <w:szCs w:val="24"/>
                <w:lang w:val="el-GR"/>
              </w:rPr>
              <w:t xml:space="preserve"> περίπτωση </w:t>
            </w:r>
            <w:r w:rsidR="0000749E">
              <w:rPr>
                <w:rFonts w:ascii="Arial" w:hAnsi="Arial" w:cs="Arial"/>
                <w:sz w:val="24"/>
                <w:szCs w:val="24"/>
                <w:lang w:val="el-GR"/>
              </w:rPr>
              <w:t xml:space="preserve">κατά την οποία </w:t>
            </w:r>
            <w:r w:rsidRPr="009A1DBE">
              <w:rPr>
                <w:rFonts w:ascii="Arial" w:hAnsi="Arial" w:cs="Arial"/>
                <w:sz w:val="24"/>
                <w:szCs w:val="24"/>
                <w:lang w:val="el-GR"/>
              </w:rPr>
              <w:t>υπάλληλος έχει καταγγελθεί</w:t>
            </w:r>
            <w:r w:rsidRPr="009A1DBE">
              <w:rPr>
                <w:rFonts w:ascii="Arial" w:hAnsi="Arial" w:cs="Arial"/>
                <w:b/>
                <w:sz w:val="24"/>
                <w:szCs w:val="24"/>
                <w:lang w:val="el-GR"/>
              </w:rPr>
              <w:t xml:space="preserve"> </w:t>
            </w:r>
            <w:r w:rsidRPr="009A1DBE">
              <w:rPr>
                <w:rFonts w:ascii="Arial" w:hAnsi="Arial" w:cs="Arial"/>
                <w:sz w:val="24"/>
                <w:szCs w:val="24"/>
                <w:lang w:val="el-GR"/>
              </w:rPr>
              <w:t xml:space="preserve">γραπτώς και επώνυμα στον Εκτελεστικό Διευθυντή </w:t>
            </w:r>
            <w:proofErr w:type="spellStart"/>
            <w:r w:rsidRPr="009A1DBE">
              <w:rPr>
                <w:rFonts w:ascii="Arial" w:hAnsi="Arial" w:cs="Arial"/>
                <w:sz w:val="24"/>
                <w:szCs w:val="24"/>
                <w:lang w:val="el-GR"/>
              </w:rPr>
              <w:t>ΔΣΜΚ</w:t>
            </w:r>
            <w:proofErr w:type="spellEnd"/>
            <w:r w:rsidRPr="009A1DBE">
              <w:rPr>
                <w:rFonts w:ascii="Arial" w:hAnsi="Arial" w:cs="Arial"/>
                <w:sz w:val="24"/>
                <w:szCs w:val="24"/>
                <w:lang w:val="el-GR"/>
              </w:rPr>
              <w:t xml:space="preserve"> </w:t>
            </w:r>
            <w:r>
              <w:rPr>
                <w:rFonts w:ascii="Arial" w:hAnsi="Arial" w:cs="Arial"/>
                <w:sz w:val="24"/>
                <w:szCs w:val="24"/>
                <w:lang w:val="el-GR"/>
              </w:rPr>
              <w:t>ή</w:t>
            </w:r>
            <w:r w:rsidRPr="009A1DBE">
              <w:rPr>
                <w:rFonts w:ascii="Arial" w:hAnsi="Arial" w:cs="Arial"/>
                <w:sz w:val="24"/>
                <w:szCs w:val="24"/>
                <w:lang w:val="el-GR"/>
              </w:rPr>
              <w:t xml:space="preserve"> έχει υποπέσει στην αντίληψη του</w:t>
            </w:r>
            <w:r w:rsidRPr="009A1DBE">
              <w:rPr>
                <w:rFonts w:ascii="Arial" w:hAnsi="Arial" w:cs="Arial"/>
                <w:b/>
                <w:sz w:val="24"/>
                <w:szCs w:val="24"/>
                <w:lang w:val="el-GR"/>
              </w:rPr>
              <w:t xml:space="preserve"> </w:t>
            </w:r>
            <w:r w:rsidRPr="009A1DBE">
              <w:rPr>
                <w:rFonts w:ascii="Arial" w:hAnsi="Arial" w:cs="Arial"/>
                <w:bCs/>
                <w:sz w:val="24"/>
                <w:szCs w:val="24"/>
                <w:lang w:val="el-GR"/>
              </w:rPr>
              <w:t xml:space="preserve">Εκτελεστικού Διευθυντή </w:t>
            </w:r>
            <w:proofErr w:type="spellStart"/>
            <w:r w:rsidRPr="009A1DBE">
              <w:rPr>
                <w:rFonts w:ascii="Arial" w:hAnsi="Arial" w:cs="Arial"/>
                <w:bCs/>
                <w:sz w:val="24"/>
                <w:szCs w:val="24"/>
                <w:lang w:val="el-GR"/>
              </w:rPr>
              <w:t>ΔΣΜΚ</w:t>
            </w:r>
            <w:proofErr w:type="spellEnd"/>
            <w:r w:rsidRPr="009A1DBE">
              <w:rPr>
                <w:rFonts w:ascii="Arial" w:hAnsi="Arial" w:cs="Arial"/>
                <w:bCs/>
                <w:sz w:val="24"/>
                <w:szCs w:val="24"/>
                <w:lang w:val="el-GR"/>
              </w:rPr>
              <w:t xml:space="preserve"> </w:t>
            </w:r>
            <w:r>
              <w:rPr>
                <w:rFonts w:ascii="Arial" w:hAnsi="Arial" w:cs="Arial"/>
                <w:sz w:val="24"/>
                <w:szCs w:val="24"/>
                <w:lang w:val="el-GR"/>
              </w:rPr>
              <w:t xml:space="preserve">ότι ενδεχομένως </w:t>
            </w:r>
            <w:r w:rsidRPr="009A1DBE">
              <w:rPr>
                <w:rFonts w:ascii="Arial" w:hAnsi="Arial" w:cs="Arial"/>
                <w:sz w:val="24"/>
                <w:szCs w:val="24"/>
                <w:lang w:val="el-GR"/>
              </w:rPr>
              <w:t>έχει διαπράξει πειθαρχικό παράπτωμα-</w:t>
            </w:r>
          </w:p>
        </w:tc>
      </w:tr>
      <w:tr w:rsidR="009A1DBE" w:rsidRPr="00BC429C" w14:paraId="58FA8350" w14:textId="77777777" w:rsidTr="00947CF2">
        <w:trPr>
          <w:trHeight w:val="274"/>
        </w:trPr>
        <w:tc>
          <w:tcPr>
            <w:tcW w:w="2055" w:type="dxa"/>
          </w:tcPr>
          <w:p w14:paraId="4547760E" w14:textId="77777777" w:rsidR="009A1DBE" w:rsidRPr="00997CD5" w:rsidRDefault="009A1DBE" w:rsidP="009A1DBE">
            <w:pPr>
              <w:pStyle w:val="BodyText"/>
              <w:spacing w:after="0" w:line="360" w:lineRule="auto"/>
              <w:rPr>
                <w:rFonts w:ascii="Arial" w:hAnsi="Arial" w:cs="Arial"/>
                <w:lang w:val="el-GR"/>
              </w:rPr>
            </w:pPr>
          </w:p>
        </w:tc>
        <w:tc>
          <w:tcPr>
            <w:tcW w:w="7812" w:type="dxa"/>
            <w:gridSpan w:val="14"/>
          </w:tcPr>
          <w:p w14:paraId="6188D259" w14:textId="77777777" w:rsidR="009A1DBE" w:rsidRDefault="009A1DBE" w:rsidP="009A1DBE">
            <w:pPr>
              <w:pStyle w:val="BodyTextIndent3"/>
              <w:spacing w:line="360" w:lineRule="auto"/>
              <w:rPr>
                <w:rFonts w:ascii="Arial" w:hAnsi="Arial" w:cs="Arial"/>
                <w:sz w:val="24"/>
                <w:szCs w:val="24"/>
              </w:rPr>
            </w:pPr>
          </w:p>
        </w:tc>
      </w:tr>
      <w:tr w:rsidR="002C232E" w:rsidRPr="002C232E" w14:paraId="55C3593C" w14:textId="77777777" w:rsidTr="00EB281D">
        <w:trPr>
          <w:trHeight w:val="274"/>
        </w:trPr>
        <w:tc>
          <w:tcPr>
            <w:tcW w:w="2055" w:type="dxa"/>
          </w:tcPr>
          <w:p w14:paraId="199AF9FF" w14:textId="77777777" w:rsidR="002C232E" w:rsidRPr="00997CD5" w:rsidRDefault="002C232E" w:rsidP="009A1DBE">
            <w:pPr>
              <w:pStyle w:val="BodyText"/>
              <w:spacing w:after="0" w:line="360" w:lineRule="auto"/>
              <w:rPr>
                <w:rFonts w:ascii="Arial" w:hAnsi="Arial" w:cs="Arial"/>
                <w:lang w:val="el-GR"/>
              </w:rPr>
            </w:pPr>
          </w:p>
        </w:tc>
        <w:tc>
          <w:tcPr>
            <w:tcW w:w="1434" w:type="dxa"/>
            <w:gridSpan w:val="10"/>
          </w:tcPr>
          <w:p w14:paraId="5D8D9227" w14:textId="6DD5F71F" w:rsidR="002C232E" w:rsidRDefault="002C232E" w:rsidP="002C232E">
            <w:pPr>
              <w:pStyle w:val="BodyTextIndent3"/>
              <w:spacing w:line="360" w:lineRule="auto"/>
              <w:jc w:val="right"/>
              <w:rPr>
                <w:rFonts w:ascii="Arial" w:hAnsi="Arial" w:cs="Arial"/>
                <w:sz w:val="24"/>
                <w:szCs w:val="24"/>
              </w:rPr>
            </w:pPr>
            <w:r>
              <w:rPr>
                <w:rFonts w:ascii="Arial" w:hAnsi="Arial" w:cs="Arial"/>
                <w:sz w:val="24"/>
                <w:szCs w:val="24"/>
              </w:rPr>
              <w:t>(α)</w:t>
            </w:r>
          </w:p>
        </w:tc>
        <w:tc>
          <w:tcPr>
            <w:tcW w:w="6378" w:type="dxa"/>
            <w:gridSpan w:val="4"/>
          </w:tcPr>
          <w:p w14:paraId="69755824" w14:textId="0B67F3F7" w:rsidR="002C232E" w:rsidRDefault="002C232E" w:rsidP="002C232E">
            <w:pPr>
              <w:pStyle w:val="BodyTextIndent3"/>
              <w:spacing w:line="360" w:lineRule="auto"/>
              <w:ind w:left="0" w:firstLine="0"/>
              <w:rPr>
                <w:rFonts w:ascii="Arial" w:hAnsi="Arial" w:cs="Arial"/>
                <w:sz w:val="24"/>
                <w:szCs w:val="24"/>
              </w:rPr>
            </w:pPr>
            <w:r>
              <w:rPr>
                <w:rFonts w:ascii="Arial" w:hAnsi="Arial" w:cs="Arial"/>
                <w:sz w:val="24"/>
                <w:szCs w:val="24"/>
              </w:rPr>
              <w:t>εάν</w:t>
            </w:r>
            <w:r w:rsidRPr="009A1DBE">
              <w:rPr>
                <w:rFonts w:ascii="Arial" w:hAnsi="Arial" w:cs="Arial"/>
                <w:sz w:val="24"/>
                <w:szCs w:val="24"/>
              </w:rPr>
              <w:t xml:space="preserve"> το παράπτωμα εμπίπτει στα οριζόμενα στην παράγραφο (2) του παρόντος Κανονισμού ως συνοπτικά εκδικαζόμενο παράπτωμα, ο Εκτελεστικός Διευθυντής </w:t>
            </w:r>
            <w:proofErr w:type="spellStart"/>
            <w:r w:rsidRPr="009A1DBE">
              <w:rPr>
                <w:rFonts w:ascii="Arial" w:hAnsi="Arial" w:cs="Arial"/>
                <w:sz w:val="24"/>
                <w:szCs w:val="24"/>
              </w:rPr>
              <w:t>ΔΣΜΚ</w:t>
            </w:r>
            <w:proofErr w:type="spellEnd"/>
            <w:r>
              <w:rPr>
                <w:rFonts w:ascii="Arial" w:hAnsi="Arial" w:cs="Arial"/>
                <w:sz w:val="24"/>
                <w:szCs w:val="24"/>
              </w:rPr>
              <w:t>-</w:t>
            </w:r>
          </w:p>
        </w:tc>
      </w:tr>
      <w:tr w:rsidR="0067024F" w:rsidRPr="002C232E" w14:paraId="6439DEE0" w14:textId="77777777" w:rsidTr="00EB281D">
        <w:trPr>
          <w:trHeight w:val="274"/>
        </w:trPr>
        <w:tc>
          <w:tcPr>
            <w:tcW w:w="2055" w:type="dxa"/>
          </w:tcPr>
          <w:p w14:paraId="3A5CC542" w14:textId="77777777" w:rsidR="0067024F" w:rsidRPr="00997CD5" w:rsidRDefault="0067024F" w:rsidP="009A1DBE">
            <w:pPr>
              <w:pStyle w:val="BodyText"/>
              <w:spacing w:after="0" w:line="360" w:lineRule="auto"/>
              <w:rPr>
                <w:rFonts w:ascii="Arial" w:hAnsi="Arial" w:cs="Arial"/>
                <w:lang w:val="el-GR"/>
              </w:rPr>
            </w:pPr>
          </w:p>
        </w:tc>
        <w:tc>
          <w:tcPr>
            <w:tcW w:w="1434" w:type="dxa"/>
            <w:gridSpan w:val="10"/>
          </w:tcPr>
          <w:p w14:paraId="14084F91" w14:textId="77777777" w:rsidR="0067024F" w:rsidRDefault="0067024F" w:rsidP="002C232E">
            <w:pPr>
              <w:pStyle w:val="BodyTextIndent3"/>
              <w:spacing w:line="360" w:lineRule="auto"/>
              <w:jc w:val="right"/>
              <w:rPr>
                <w:rFonts w:ascii="Arial" w:hAnsi="Arial" w:cs="Arial"/>
                <w:sz w:val="24"/>
                <w:szCs w:val="24"/>
              </w:rPr>
            </w:pPr>
          </w:p>
        </w:tc>
        <w:tc>
          <w:tcPr>
            <w:tcW w:w="6378" w:type="dxa"/>
            <w:gridSpan w:val="4"/>
          </w:tcPr>
          <w:p w14:paraId="1DE1384F" w14:textId="77777777" w:rsidR="0067024F" w:rsidRDefault="0067024F" w:rsidP="002C232E">
            <w:pPr>
              <w:pStyle w:val="BodyTextIndent3"/>
              <w:spacing w:line="360" w:lineRule="auto"/>
              <w:ind w:left="0" w:firstLine="0"/>
              <w:rPr>
                <w:rFonts w:ascii="Arial" w:hAnsi="Arial" w:cs="Arial"/>
                <w:sz w:val="24"/>
                <w:szCs w:val="24"/>
              </w:rPr>
            </w:pPr>
          </w:p>
        </w:tc>
      </w:tr>
      <w:tr w:rsidR="0067024F" w:rsidRPr="0067024F" w14:paraId="42904F5F" w14:textId="77777777" w:rsidTr="001B486A">
        <w:trPr>
          <w:trHeight w:val="274"/>
        </w:trPr>
        <w:tc>
          <w:tcPr>
            <w:tcW w:w="2055" w:type="dxa"/>
          </w:tcPr>
          <w:p w14:paraId="2E110C34" w14:textId="77777777" w:rsidR="0067024F" w:rsidRPr="00997CD5" w:rsidRDefault="0067024F" w:rsidP="009A1DBE">
            <w:pPr>
              <w:pStyle w:val="BodyText"/>
              <w:spacing w:after="0" w:line="360" w:lineRule="auto"/>
              <w:rPr>
                <w:rFonts w:ascii="Arial" w:hAnsi="Arial" w:cs="Arial"/>
                <w:lang w:val="el-GR"/>
              </w:rPr>
            </w:pPr>
          </w:p>
        </w:tc>
        <w:tc>
          <w:tcPr>
            <w:tcW w:w="1434" w:type="dxa"/>
            <w:gridSpan w:val="10"/>
          </w:tcPr>
          <w:p w14:paraId="5F0DE4DB" w14:textId="77777777" w:rsidR="0067024F" w:rsidRDefault="0067024F" w:rsidP="002C232E">
            <w:pPr>
              <w:pStyle w:val="BodyTextIndent3"/>
              <w:spacing w:line="360" w:lineRule="auto"/>
              <w:jc w:val="right"/>
              <w:rPr>
                <w:rFonts w:ascii="Arial" w:hAnsi="Arial" w:cs="Arial"/>
                <w:sz w:val="24"/>
                <w:szCs w:val="24"/>
              </w:rPr>
            </w:pPr>
          </w:p>
        </w:tc>
        <w:tc>
          <w:tcPr>
            <w:tcW w:w="566" w:type="dxa"/>
            <w:gridSpan w:val="3"/>
          </w:tcPr>
          <w:p w14:paraId="057EF51D" w14:textId="67EE742A" w:rsidR="0067024F" w:rsidRDefault="0067024F" w:rsidP="002C232E">
            <w:pPr>
              <w:pStyle w:val="BodyTextIndent3"/>
              <w:spacing w:line="360" w:lineRule="auto"/>
              <w:ind w:left="0" w:firstLine="0"/>
              <w:rPr>
                <w:rFonts w:ascii="Arial" w:hAnsi="Arial" w:cs="Arial"/>
                <w:sz w:val="24"/>
                <w:szCs w:val="24"/>
              </w:rPr>
            </w:pPr>
            <w:r w:rsidRPr="009A1DBE">
              <w:rPr>
                <w:rFonts w:ascii="Arial" w:hAnsi="Arial" w:cs="Arial"/>
                <w:sz w:val="24"/>
                <w:szCs w:val="24"/>
              </w:rPr>
              <w:t>(i)</w:t>
            </w:r>
          </w:p>
        </w:tc>
        <w:tc>
          <w:tcPr>
            <w:tcW w:w="5812" w:type="dxa"/>
          </w:tcPr>
          <w:p w14:paraId="331187B7" w14:textId="0D24D453" w:rsidR="0067024F" w:rsidRDefault="0067024F" w:rsidP="002C232E">
            <w:pPr>
              <w:pStyle w:val="BodyTextIndent3"/>
              <w:spacing w:line="360" w:lineRule="auto"/>
              <w:ind w:left="0" w:firstLine="0"/>
              <w:rPr>
                <w:rFonts w:ascii="Arial" w:hAnsi="Arial" w:cs="Arial"/>
                <w:sz w:val="24"/>
                <w:szCs w:val="24"/>
              </w:rPr>
            </w:pPr>
            <w:r w:rsidRPr="009A1DBE">
              <w:rPr>
                <w:rFonts w:ascii="Arial" w:hAnsi="Arial" w:cs="Arial"/>
                <w:sz w:val="24"/>
                <w:szCs w:val="24"/>
              </w:rPr>
              <w:t xml:space="preserve">παραπέμπει το θέμα στην Ειδική Επιτροπή </w:t>
            </w:r>
            <w:proofErr w:type="spellStart"/>
            <w:r w:rsidRPr="009A1DBE">
              <w:rPr>
                <w:rFonts w:ascii="Arial" w:hAnsi="Arial" w:cs="Arial"/>
                <w:sz w:val="24"/>
                <w:szCs w:val="24"/>
              </w:rPr>
              <w:t>ΔΣΜΚ</w:t>
            </w:r>
            <w:proofErr w:type="spellEnd"/>
            <w:r w:rsidRPr="009A1DBE">
              <w:rPr>
                <w:rFonts w:ascii="Arial" w:hAnsi="Arial" w:cs="Arial"/>
                <w:sz w:val="24"/>
                <w:szCs w:val="24"/>
              </w:rPr>
              <w:t xml:space="preserve"> εάν το παράπτωμα αφορά τον Διευθυντή  Λειτουργίας Αγοράς ή τον Διευθυντή Λειτουργίας Συστήματος</w:t>
            </w:r>
            <w:r>
              <w:rPr>
                <w:rFonts w:ascii="Arial" w:hAnsi="Arial" w:cs="Arial"/>
                <w:sz w:val="24"/>
                <w:szCs w:val="24"/>
              </w:rPr>
              <w:t>·</w:t>
            </w:r>
          </w:p>
        </w:tc>
      </w:tr>
      <w:tr w:rsidR="0067024F" w:rsidRPr="0067024F" w14:paraId="3479125C" w14:textId="77777777" w:rsidTr="001B486A">
        <w:trPr>
          <w:trHeight w:val="274"/>
        </w:trPr>
        <w:tc>
          <w:tcPr>
            <w:tcW w:w="2055" w:type="dxa"/>
          </w:tcPr>
          <w:p w14:paraId="38C18154" w14:textId="77777777" w:rsidR="0067024F" w:rsidRPr="00997CD5" w:rsidRDefault="0067024F" w:rsidP="009A1DBE">
            <w:pPr>
              <w:pStyle w:val="BodyText"/>
              <w:spacing w:after="0" w:line="360" w:lineRule="auto"/>
              <w:rPr>
                <w:rFonts w:ascii="Arial" w:hAnsi="Arial" w:cs="Arial"/>
                <w:lang w:val="el-GR"/>
              </w:rPr>
            </w:pPr>
          </w:p>
        </w:tc>
        <w:tc>
          <w:tcPr>
            <w:tcW w:w="1434" w:type="dxa"/>
            <w:gridSpan w:val="10"/>
          </w:tcPr>
          <w:p w14:paraId="728B57B1" w14:textId="77777777" w:rsidR="0067024F" w:rsidRDefault="0067024F" w:rsidP="002C232E">
            <w:pPr>
              <w:pStyle w:val="BodyTextIndent3"/>
              <w:spacing w:line="360" w:lineRule="auto"/>
              <w:jc w:val="right"/>
              <w:rPr>
                <w:rFonts w:ascii="Arial" w:hAnsi="Arial" w:cs="Arial"/>
                <w:sz w:val="24"/>
                <w:szCs w:val="24"/>
              </w:rPr>
            </w:pPr>
          </w:p>
        </w:tc>
        <w:tc>
          <w:tcPr>
            <w:tcW w:w="566" w:type="dxa"/>
            <w:gridSpan w:val="3"/>
          </w:tcPr>
          <w:p w14:paraId="66B01BE2" w14:textId="08550D1B" w:rsidR="0067024F" w:rsidRPr="009A1DBE" w:rsidRDefault="0067024F" w:rsidP="002C232E">
            <w:pPr>
              <w:pStyle w:val="BodyTextIndent3"/>
              <w:spacing w:line="360" w:lineRule="auto"/>
              <w:ind w:left="0" w:firstLine="0"/>
              <w:rPr>
                <w:rFonts w:ascii="Arial" w:hAnsi="Arial" w:cs="Arial"/>
                <w:sz w:val="24"/>
                <w:szCs w:val="24"/>
              </w:rPr>
            </w:pPr>
            <w:r w:rsidRPr="009A1DBE">
              <w:rPr>
                <w:rFonts w:ascii="Arial" w:hAnsi="Arial" w:cs="Arial"/>
                <w:sz w:val="24"/>
                <w:szCs w:val="24"/>
              </w:rPr>
              <w:t>(</w:t>
            </w:r>
            <w:proofErr w:type="spellStart"/>
            <w:r w:rsidRPr="009A1DBE">
              <w:rPr>
                <w:rFonts w:ascii="Arial" w:hAnsi="Arial" w:cs="Arial"/>
                <w:sz w:val="24"/>
                <w:szCs w:val="24"/>
              </w:rPr>
              <w:t>ii</w:t>
            </w:r>
            <w:proofErr w:type="spellEnd"/>
            <w:r w:rsidRPr="009A1DBE">
              <w:rPr>
                <w:rFonts w:ascii="Arial" w:hAnsi="Arial" w:cs="Arial"/>
                <w:sz w:val="24"/>
                <w:szCs w:val="24"/>
              </w:rPr>
              <w:t>)</w:t>
            </w:r>
          </w:p>
        </w:tc>
        <w:tc>
          <w:tcPr>
            <w:tcW w:w="5812" w:type="dxa"/>
          </w:tcPr>
          <w:p w14:paraId="0D2A8D3D" w14:textId="6646E494" w:rsidR="0067024F" w:rsidRPr="009A1DBE" w:rsidRDefault="0067024F" w:rsidP="002C232E">
            <w:pPr>
              <w:pStyle w:val="BodyTextIndent3"/>
              <w:spacing w:line="360" w:lineRule="auto"/>
              <w:ind w:left="0" w:firstLine="0"/>
              <w:rPr>
                <w:rFonts w:ascii="Arial" w:hAnsi="Arial" w:cs="Arial"/>
                <w:sz w:val="24"/>
                <w:szCs w:val="24"/>
              </w:rPr>
            </w:pPr>
            <w:r w:rsidRPr="009A1DBE">
              <w:rPr>
                <w:rFonts w:ascii="Arial" w:hAnsi="Arial" w:cs="Arial"/>
                <w:sz w:val="24"/>
                <w:szCs w:val="24"/>
              </w:rPr>
              <w:t>προχωρά στην εξέτασ</w:t>
            </w:r>
            <w:r>
              <w:rPr>
                <w:rFonts w:ascii="Arial" w:hAnsi="Arial" w:cs="Arial"/>
                <w:sz w:val="24"/>
                <w:szCs w:val="24"/>
              </w:rPr>
              <w:t>ή</w:t>
            </w:r>
            <w:r w:rsidRPr="009A1DBE">
              <w:rPr>
                <w:rFonts w:ascii="Arial" w:hAnsi="Arial" w:cs="Arial"/>
                <w:sz w:val="24"/>
                <w:szCs w:val="24"/>
              </w:rPr>
              <w:t xml:space="preserve"> του, αφού παράσχει στον υπάλληλο την ευκαιρία να ακουστεί</w:t>
            </w:r>
            <w:r>
              <w:rPr>
                <w:rFonts w:ascii="Arial" w:hAnsi="Arial" w:cs="Arial"/>
                <w:sz w:val="24"/>
                <w:szCs w:val="24"/>
              </w:rPr>
              <w:t>,</w:t>
            </w:r>
            <w:r w:rsidRPr="009A1DBE">
              <w:rPr>
                <w:rFonts w:ascii="Arial" w:hAnsi="Arial" w:cs="Arial"/>
                <w:sz w:val="24"/>
                <w:szCs w:val="24"/>
              </w:rPr>
              <w:t xml:space="preserve"> δυνάμενος να του επιβάλει οποιανδήποτε από</w:t>
            </w:r>
            <w:r>
              <w:rPr>
                <w:rFonts w:ascii="Arial" w:hAnsi="Arial" w:cs="Arial"/>
                <w:sz w:val="24"/>
                <w:szCs w:val="24"/>
              </w:rPr>
              <w:t xml:space="preserve"> τις  προβλεπόμενες στην παράγραφο (3) ποινές </w:t>
            </w:r>
            <w:r w:rsidRPr="009A1DBE">
              <w:rPr>
                <w:rFonts w:ascii="Arial" w:hAnsi="Arial" w:cs="Arial"/>
                <w:sz w:val="24"/>
                <w:szCs w:val="24"/>
              </w:rPr>
              <w:t>εάν το παράπτωμα  αφορά οποιονδήποτε άλλον</w:t>
            </w:r>
            <w:r>
              <w:rPr>
                <w:rFonts w:ascii="Arial" w:hAnsi="Arial" w:cs="Arial"/>
                <w:sz w:val="24"/>
                <w:szCs w:val="24"/>
              </w:rPr>
              <w:t>:</w:t>
            </w:r>
          </w:p>
        </w:tc>
      </w:tr>
    </w:tbl>
    <w:p w14:paraId="0B089DDC" w14:textId="77777777" w:rsidR="001B486A" w:rsidRDefault="001B486A"/>
    <w:tbl>
      <w:tblPr>
        <w:tblW w:w="9867" w:type="dxa"/>
        <w:tblInd w:w="198" w:type="dxa"/>
        <w:tblLayout w:type="fixed"/>
        <w:tblLook w:val="0000" w:firstRow="0" w:lastRow="0" w:firstColumn="0" w:lastColumn="0" w:noHBand="0" w:noVBand="0"/>
      </w:tblPr>
      <w:tblGrid>
        <w:gridCol w:w="2055"/>
        <w:gridCol w:w="866"/>
        <w:gridCol w:w="568"/>
        <w:gridCol w:w="710"/>
        <w:gridCol w:w="5668"/>
      </w:tblGrid>
      <w:tr w:rsidR="0067024F" w:rsidRPr="0067024F" w14:paraId="331B7E83" w14:textId="77777777" w:rsidTr="00EB281D">
        <w:trPr>
          <w:trHeight w:val="274"/>
        </w:trPr>
        <w:tc>
          <w:tcPr>
            <w:tcW w:w="2055" w:type="dxa"/>
          </w:tcPr>
          <w:p w14:paraId="0CA4F2A1"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2EFCC5C2" w14:textId="77777777" w:rsidR="0067024F" w:rsidRDefault="0067024F" w:rsidP="002C232E">
            <w:pPr>
              <w:pStyle w:val="BodyTextIndent3"/>
              <w:spacing w:line="360" w:lineRule="auto"/>
              <w:jc w:val="right"/>
              <w:rPr>
                <w:rFonts w:ascii="Arial" w:hAnsi="Arial" w:cs="Arial"/>
                <w:sz w:val="24"/>
                <w:szCs w:val="24"/>
              </w:rPr>
            </w:pPr>
          </w:p>
        </w:tc>
        <w:tc>
          <w:tcPr>
            <w:tcW w:w="710" w:type="dxa"/>
          </w:tcPr>
          <w:p w14:paraId="323B70F4" w14:textId="77777777" w:rsidR="0067024F" w:rsidRPr="009A1DBE" w:rsidRDefault="0067024F" w:rsidP="002C232E">
            <w:pPr>
              <w:pStyle w:val="BodyTextIndent3"/>
              <w:spacing w:line="360" w:lineRule="auto"/>
              <w:ind w:left="0" w:firstLine="0"/>
              <w:rPr>
                <w:rFonts w:ascii="Arial" w:hAnsi="Arial" w:cs="Arial"/>
                <w:sz w:val="24"/>
                <w:szCs w:val="24"/>
              </w:rPr>
            </w:pPr>
          </w:p>
        </w:tc>
        <w:tc>
          <w:tcPr>
            <w:tcW w:w="5668" w:type="dxa"/>
          </w:tcPr>
          <w:p w14:paraId="2D691370" w14:textId="77777777" w:rsidR="0067024F" w:rsidRPr="009A1DBE" w:rsidRDefault="0067024F" w:rsidP="002C232E">
            <w:pPr>
              <w:pStyle w:val="BodyTextIndent3"/>
              <w:spacing w:line="360" w:lineRule="auto"/>
              <w:ind w:left="0" w:firstLine="0"/>
              <w:rPr>
                <w:rFonts w:ascii="Arial" w:hAnsi="Arial" w:cs="Arial"/>
                <w:sz w:val="24"/>
                <w:szCs w:val="24"/>
              </w:rPr>
            </w:pPr>
          </w:p>
        </w:tc>
      </w:tr>
      <w:tr w:rsidR="0067024F" w:rsidRPr="0067024F" w14:paraId="1F4EC757" w14:textId="77777777" w:rsidTr="00EB281D">
        <w:trPr>
          <w:trHeight w:val="274"/>
        </w:trPr>
        <w:tc>
          <w:tcPr>
            <w:tcW w:w="2055" w:type="dxa"/>
          </w:tcPr>
          <w:p w14:paraId="5E4EBCA7"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0DA8374D" w14:textId="77777777" w:rsidR="0067024F" w:rsidRDefault="0067024F" w:rsidP="002C232E">
            <w:pPr>
              <w:pStyle w:val="BodyTextIndent3"/>
              <w:spacing w:line="360" w:lineRule="auto"/>
              <w:jc w:val="right"/>
              <w:rPr>
                <w:rFonts w:ascii="Arial" w:hAnsi="Arial" w:cs="Arial"/>
                <w:sz w:val="24"/>
                <w:szCs w:val="24"/>
              </w:rPr>
            </w:pPr>
          </w:p>
        </w:tc>
        <w:tc>
          <w:tcPr>
            <w:tcW w:w="710" w:type="dxa"/>
          </w:tcPr>
          <w:p w14:paraId="095E3647" w14:textId="77777777" w:rsidR="0067024F" w:rsidRPr="009A1DBE" w:rsidRDefault="0067024F" w:rsidP="002C232E">
            <w:pPr>
              <w:pStyle w:val="BodyTextIndent3"/>
              <w:spacing w:line="360" w:lineRule="auto"/>
              <w:ind w:left="0" w:firstLine="0"/>
              <w:rPr>
                <w:rFonts w:ascii="Arial" w:hAnsi="Arial" w:cs="Arial"/>
                <w:sz w:val="24"/>
                <w:szCs w:val="24"/>
              </w:rPr>
            </w:pPr>
          </w:p>
        </w:tc>
        <w:tc>
          <w:tcPr>
            <w:tcW w:w="5668" w:type="dxa"/>
          </w:tcPr>
          <w:p w14:paraId="7E550932" w14:textId="42BA723C" w:rsidR="0067024F" w:rsidRPr="009A1DBE" w:rsidRDefault="0067024F" w:rsidP="0067024F">
            <w:pPr>
              <w:pStyle w:val="BodyTextIndent3"/>
              <w:tabs>
                <w:tab w:val="left" w:pos="567"/>
              </w:tabs>
              <w:spacing w:line="360" w:lineRule="auto"/>
              <w:ind w:left="0" w:firstLine="0"/>
              <w:rPr>
                <w:rFonts w:ascii="Arial" w:hAnsi="Arial" w:cs="Arial"/>
                <w:sz w:val="24"/>
                <w:szCs w:val="24"/>
              </w:rPr>
            </w:pPr>
            <w:r>
              <w:rPr>
                <w:rFonts w:ascii="Arial" w:hAnsi="Arial" w:cs="Arial"/>
                <w:sz w:val="24"/>
                <w:szCs w:val="24"/>
              </w:rPr>
              <w:tab/>
            </w:r>
            <w:r w:rsidRPr="009A1DBE">
              <w:rPr>
                <w:rFonts w:ascii="Arial" w:hAnsi="Arial" w:cs="Arial"/>
                <w:sz w:val="24"/>
                <w:szCs w:val="24"/>
              </w:rPr>
              <w:t>Νοείται ότι</w:t>
            </w:r>
            <w:r>
              <w:rPr>
                <w:rFonts w:ascii="Arial" w:hAnsi="Arial" w:cs="Arial"/>
                <w:sz w:val="24"/>
                <w:szCs w:val="24"/>
              </w:rPr>
              <w:t>,</w:t>
            </w:r>
            <w:r w:rsidRPr="009A1DBE">
              <w:rPr>
                <w:rFonts w:ascii="Arial" w:hAnsi="Arial" w:cs="Arial"/>
                <w:sz w:val="24"/>
                <w:szCs w:val="24"/>
              </w:rPr>
              <w:t xml:space="preserve"> </w:t>
            </w:r>
            <w:r>
              <w:rPr>
                <w:rFonts w:ascii="Arial" w:hAnsi="Arial" w:cs="Arial"/>
                <w:sz w:val="24"/>
                <w:szCs w:val="24"/>
              </w:rPr>
              <w:t>εά</w:t>
            </w:r>
            <w:r w:rsidRPr="009A1DBE">
              <w:rPr>
                <w:rFonts w:ascii="Arial" w:hAnsi="Arial" w:cs="Arial"/>
                <w:sz w:val="24"/>
                <w:szCs w:val="24"/>
              </w:rPr>
              <w:t xml:space="preserve">ν ο  Εκτελεστικός Διευθυντής </w:t>
            </w:r>
            <w:proofErr w:type="spellStart"/>
            <w:r w:rsidRPr="009A1DBE">
              <w:rPr>
                <w:rFonts w:ascii="Arial" w:hAnsi="Arial" w:cs="Arial"/>
                <w:sz w:val="24"/>
                <w:szCs w:val="24"/>
              </w:rPr>
              <w:t>ΔΣΜΚ</w:t>
            </w:r>
            <w:proofErr w:type="spellEnd"/>
            <w:r w:rsidRPr="009A1DBE">
              <w:rPr>
                <w:rFonts w:ascii="Arial" w:hAnsi="Arial" w:cs="Arial"/>
                <w:sz w:val="24"/>
                <w:szCs w:val="24"/>
              </w:rPr>
              <w:t xml:space="preserve"> πιστεύει ότι λόγω της σοβαρότητας του παραπτώματος ή λόγω των περιστάσεων </w:t>
            </w:r>
            <w:r>
              <w:rPr>
                <w:rFonts w:ascii="Arial" w:hAnsi="Arial" w:cs="Arial"/>
                <w:sz w:val="24"/>
                <w:szCs w:val="24"/>
              </w:rPr>
              <w:t>υπό</w:t>
            </w:r>
            <w:r w:rsidRPr="009A1DBE">
              <w:rPr>
                <w:rFonts w:ascii="Arial" w:hAnsi="Arial" w:cs="Arial"/>
                <w:sz w:val="24"/>
                <w:szCs w:val="24"/>
              </w:rPr>
              <w:t xml:space="preserve"> τις οποίες αυτό διαπράχθηκε, θα έπρεπε να συνεπάγεται σοβαρότερη ποινή, παραπέμπει το θέμα στην Πειθαρχική Επιτροπή </w:t>
            </w:r>
            <w:proofErr w:type="spellStart"/>
            <w:r w:rsidRPr="009A1DBE">
              <w:rPr>
                <w:rFonts w:ascii="Arial" w:hAnsi="Arial" w:cs="Arial"/>
                <w:sz w:val="24"/>
                <w:szCs w:val="24"/>
              </w:rPr>
              <w:t>ΔΣΜΚ</w:t>
            </w:r>
            <w:proofErr w:type="spellEnd"/>
            <w:r w:rsidRPr="009A1DBE">
              <w:rPr>
                <w:rFonts w:ascii="Arial" w:hAnsi="Arial" w:cs="Arial"/>
                <w:sz w:val="24"/>
                <w:szCs w:val="24"/>
              </w:rPr>
              <w:t xml:space="preserve"> και σε τέτοια περίπτωση ενεργεί δυνάμει των </w:t>
            </w:r>
            <w:r>
              <w:rPr>
                <w:rFonts w:ascii="Arial" w:hAnsi="Arial" w:cs="Arial"/>
                <w:sz w:val="24"/>
                <w:szCs w:val="24"/>
              </w:rPr>
              <w:t>προνοιών</w:t>
            </w:r>
            <w:r w:rsidRPr="009A1DBE">
              <w:rPr>
                <w:rFonts w:ascii="Arial" w:hAnsi="Arial" w:cs="Arial"/>
                <w:sz w:val="24"/>
                <w:szCs w:val="24"/>
              </w:rPr>
              <w:t xml:space="preserve"> της </w:t>
            </w:r>
            <w:proofErr w:type="spellStart"/>
            <w:r w:rsidRPr="009A1DBE">
              <w:rPr>
                <w:rFonts w:ascii="Arial" w:hAnsi="Arial" w:cs="Arial"/>
                <w:sz w:val="24"/>
                <w:szCs w:val="24"/>
              </w:rPr>
              <w:t>υποπαραγράφου</w:t>
            </w:r>
            <w:proofErr w:type="spellEnd"/>
            <w:r w:rsidRPr="009A1DBE">
              <w:rPr>
                <w:rFonts w:ascii="Arial" w:hAnsi="Arial" w:cs="Arial"/>
                <w:sz w:val="24"/>
                <w:szCs w:val="24"/>
              </w:rPr>
              <w:t xml:space="preserve"> (β)</w:t>
            </w:r>
            <w:r>
              <w:rPr>
                <w:rFonts w:ascii="Arial" w:hAnsi="Arial" w:cs="Arial"/>
                <w:sz w:val="24"/>
                <w:szCs w:val="24"/>
              </w:rPr>
              <w:t>·</w:t>
            </w:r>
          </w:p>
        </w:tc>
      </w:tr>
      <w:tr w:rsidR="0067024F" w:rsidRPr="0067024F" w14:paraId="40FF5F35" w14:textId="77777777" w:rsidTr="00EB281D">
        <w:trPr>
          <w:trHeight w:val="274"/>
        </w:trPr>
        <w:tc>
          <w:tcPr>
            <w:tcW w:w="2055" w:type="dxa"/>
          </w:tcPr>
          <w:p w14:paraId="36A52A98"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795FE7A0" w14:textId="77777777" w:rsidR="0067024F" w:rsidRDefault="0067024F" w:rsidP="002C232E">
            <w:pPr>
              <w:pStyle w:val="BodyTextIndent3"/>
              <w:spacing w:line="360" w:lineRule="auto"/>
              <w:jc w:val="right"/>
              <w:rPr>
                <w:rFonts w:ascii="Arial" w:hAnsi="Arial" w:cs="Arial"/>
                <w:sz w:val="24"/>
                <w:szCs w:val="24"/>
              </w:rPr>
            </w:pPr>
          </w:p>
        </w:tc>
        <w:tc>
          <w:tcPr>
            <w:tcW w:w="710" w:type="dxa"/>
          </w:tcPr>
          <w:p w14:paraId="6F45E03B" w14:textId="77777777" w:rsidR="0067024F" w:rsidRPr="009A1DBE" w:rsidRDefault="0067024F" w:rsidP="002C232E">
            <w:pPr>
              <w:pStyle w:val="BodyTextIndent3"/>
              <w:spacing w:line="360" w:lineRule="auto"/>
              <w:ind w:left="0" w:firstLine="0"/>
              <w:rPr>
                <w:rFonts w:ascii="Arial" w:hAnsi="Arial" w:cs="Arial"/>
                <w:sz w:val="24"/>
                <w:szCs w:val="24"/>
              </w:rPr>
            </w:pPr>
          </w:p>
        </w:tc>
        <w:tc>
          <w:tcPr>
            <w:tcW w:w="5668" w:type="dxa"/>
          </w:tcPr>
          <w:p w14:paraId="66B8220E" w14:textId="77777777" w:rsidR="0067024F" w:rsidRDefault="0067024F" w:rsidP="0067024F">
            <w:pPr>
              <w:pStyle w:val="BodyTextIndent3"/>
              <w:tabs>
                <w:tab w:val="left" w:pos="567"/>
              </w:tabs>
              <w:spacing w:line="360" w:lineRule="auto"/>
              <w:ind w:left="0" w:firstLine="0"/>
              <w:rPr>
                <w:rFonts w:ascii="Arial" w:hAnsi="Arial" w:cs="Arial"/>
                <w:sz w:val="24"/>
                <w:szCs w:val="24"/>
              </w:rPr>
            </w:pPr>
          </w:p>
        </w:tc>
      </w:tr>
      <w:tr w:rsidR="0067024F" w:rsidRPr="0067024F" w14:paraId="6127EA4A" w14:textId="77777777" w:rsidTr="00EB281D">
        <w:trPr>
          <w:trHeight w:val="274"/>
        </w:trPr>
        <w:tc>
          <w:tcPr>
            <w:tcW w:w="2055" w:type="dxa"/>
          </w:tcPr>
          <w:p w14:paraId="7DC1FD95"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162A4115" w14:textId="29023A70" w:rsidR="0067024F" w:rsidRDefault="0067024F" w:rsidP="002C232E">
            <w:pPr>
              <w:pStyle w:val="BodyTextIndent3"/>
              <w:spacing w:line="360" w:lineRule="auto"/>
              <w:jc w:val="right"/>
              <w:rPr>
                <w:rFonts w:ascii="Arial" w:hAnsi="Arial" w:cs="Arial"/>
                <w:sz w:val="24"/>
                <w:szCs w:val="24"/>
              </w:rPr>
            </w:pPr>
            <w:r>
              <w:rPr>
                <w:rFonts w:ascii="Arial" w:hAnsi="Arial" w:cs="Arial"/>
                <w:sz w:val="24"/>
                <w:szCs w:val="24"/>
              </w:rPr>
              <w:t>(β)</w:t>
            </w:r>
          </w:p>
        </w:tc>
        <w:tc>
          <w:tcPr>
            <w:tcW w:w="6378" w:type="dxa"/>
            <w:gridSpan w:val="2"/>
          </w:tcPr>
          <w:p w14:paraId="61750404" w14:textId="50670DC9" w:rsidR="0067024F" w:rsidRDefault="0067024F" w:rsidP="0067024F">
            <w:pPr>
              <w:pStyle w:val="BodyTextIndent3"/>
              <w:tabs>
                <w:tab w:val="left" w:pos="567"/>
              </w:tabs>
              <w:spacing w:line="360" w:lineRule="auto"/>
              <w:ind w:left="0" w:firstLine="0"/>
              <w:rPr>
                <w:rFonts w:ascii="Arial" w:hAnsi="Arial" w:cs="Arial"/>
                <w:sz w:val="24"/>
                <w:szCs w:val="24"/>
              </w:rPr>
            </w:pPr>
            <w:r>
              <w:rPr>
                <w:rFonts w:ascii="Arial" w:hAnsi="Arial" w:cs="Arial"/>
                <w:sz w:val="24"/>
                <w:szCs w:val="24"/>
              </w:rPr>
              <w:t>σ</w:t>
            </w:r>
            <w:r w:rsidRPr="009A1DBE">
              <w:rPr>
                <w:rFonts w:ascii="Arial" w:hAnsi="Arial" w:cs="Arial"/>
                <w:sz w:val="24"/>
                <w:szCs w:val="24"/>
              </w:rPr>
              <w:t xml:space="preserve">ε κάθε άλλη περίπτωση ο Εκτελεστικός Διευθυντής </w:t>
            </w:r>
            <w:proofErr w:type="spellStart"/>
            <w:r w:rsidRPr="009A1DBE">
              <w:rPr>
                <w:rFonts w:ascii="Arial" w:hAnsi="Arial" w:cs="Arial"/>
                <w:sz w:val="24"/>
                <w:szCs w:val="24"/>
              </w:rPr>
              <w:t>ΔΣΜΚ</w:t>
            </w:r>
            <w:proofErr w:type="spellEnd"/>
            <w:r w:rsidRPr="009A1DBE">
              <w:rPr>
                <w:rFonts w:ascii="Arial" w:hAnsi="Arial" w:cs="Arial"/>
                <w:sz w:val="24"/>
                <w:szCs w:val="24"/>
              </w:rPr>
              <w:t xml:space="preserve"> μεριμνά για </w:t>
            </w:r>
            <w:r>
              <w:rPr>
                <w:rFonts w:ascii="Arial" w:hAnsi="Arial" w:cs="Arial"/>
                <w:sz w:val="24"/>
                <w:szCs w:val="24"/>
              </w:rPr>
              <w:t xml:space="preserve">τη διεξαγωγή </w:t>
            </w:r>
            <w:r w:rsidRPr="009A1DBE">
              <w:rPr>
                <w:rFonts w:ascii="Arial" w:hAnsi="Arial" w:cs="Arial"/>
                <w:sz w:val="24"/>
                <w:szCs w:val="24"/>
              </w:rPr>
              <w:t>έρευνα</w:t>
            </w:r>
            <w:r>
              <w:rPr>
                <w:rFonts w:ascii="Arial" w:hAnsi="Arial" w:cs="Arial"/>
                <w:sz w:val="24"/>
                <w:szCs w:val="24"/>
              </w:rPr>
              <w:t>ς</w:t>
            </w:r>
            <w:r w:rsidRPr="009A1DBE">
              <w:rPr>
                <w:rFonts w:ascii="Arial" w:hAnsi="Arial" w:cs="Arial"/>
                <w:sz w:val="24"/>
                <w:szCs w:val="24"/>
              </w:rPr>
              <w:t>, με βάση την παράγραφο (4) του παρόντος Κανονισμού.</w:t>
            </w:r>
          </w:p>
        </w:tc>
      </w:tr>
      <w:tr w:rsidR="009A1DBE" w:rsidRPr="00BC429C" w14:paraId="74354BB8" w14:textId="77777777" w:rsidTr="00947CF2">
        <w:trPr>
          <w:trHeight w:val="274"/>
        </w:trPr>
        <w:tc>
          <w:tcPr>
            <w:tcW w:w="2055" w:type="dxa"/>
          </w:tcPr>
          <w:p w14:paraId="45C313CF" w14:textId="77777777" w:rsidR="009A1DBE" w:rsidRPr="00997CD5" w:rsidRDefault="009A1DBE" w:rsidP="009A1DBE">
            <w:pPr>
              <w:pStyle w:val="BodyText"/>
              <w:spacing w:after="0" w:line="360" w:lineRule="auto"/>
              <w:rPr>
                <w:rFonts w:ascii="Arial" w:hAnsi="Arial" w:cs="Arial"/>
                <w:lang w:val="el-GR"/>
              </w:rPr>
            </w:pPr>
          </w:p>
        </w:tc>
        <w:tc>
          <w:tcPr>
            <w:tcW w:w="7812" w:type="dxa"/>
            <w:gridSpan w:val="4"/>
          </w:tcPr>
          <w:p w14:paraId="67DBBED8" w14:textId="77777777" w:rsidR="009A1DBE" w:rsidRDefault="009A1DBE" w:rsidP="009A1DBE">
            <w:pPr>
              <w:pStyle w:val="BodyTextIndent3"/>
              <w:spacing w:line="360" w:lineRule="auto"/>
              <w:rPr>
                <w:rFonts w:ascii="Arial" w:hAnsi="Arial" w:cs="Arial"/>
                <w:sz w:val="24"/>
                <w:szCs w:val="24"/>
              </w:rPr>
            </w:pPr>
          </w:p>
        </w:tc>
      </w:tr>
      <w:tr w:rsidR="009A1DBE" w:rsidRPr="00BC429C" w14:paraId="11611F50" w14:textId="77777777" w:rsidTr="00947CF2">
        <w:trPr>
          <w:trHeight w:val="274"/>
        </w:trPr>
        <w:tc>
          <w:tcPr>
            <w:tcW w:w="2055" w:type="dxa"/>
          </w:tcPr>
          <w:p w14:paraId="3BA6B739" w14:textId="77777777" w:rsidR="009A1DBE" w:rsidRPr="00997CD5" w:rsidRDefault="009A1DBE" w:rsidP="009A1DBE">
            <w:pPr>
              <w:pStyle w:val="BodyText"/>
              <w:spacing w:after="0" w:line="360" w:lineRule="auto"/>
              <w:rPr>
                <w:rFonts w:ascii="Arial" w:hAnsi="Arial" w:cs="Arial"/>
                <w:lang w:val="el-GR"/>
              </w:rPr>
            </w:pPr>
          </w:p>
        </w:tc>
        <w:tc>
          <w:tcPr>
            <w:tcW w:w="7812" w:type="dxa"/>
            <w:gridSpan w:val="4"/>
          </w:tcPr>
          <w:p w14:paraId="05CFD669" w14:textId="77777777" w:rsidR="009A1DBE" w:rsidRDefault="00721C4E" w:rsidP="009A1DBE">
            <w:pPr>
              <w:pStyle w:val="BodyTextIndent3"/>
              <w:spacing w:line="360" w:lineRule="auto"/>
              <w:rPr>
                <w:rFonts w:ascii="Arial" w:hAnsi="Arial" w:cs="Arial"/>
                <w:sz w:val="24"/>
                <w:szCs w:val="24"/>
              </w:rPr>
            </w:pPr>
            <w:r>
              <w:rPr>
                <w:rFonts w:ascii="Arial" w:hAnsi="Arial" w:cs="Arial"/>
                <w:sz w:val="24"/>
                <w:szCs w:val="24"/>
              </w:rPr>
              <w:t xml:space="preserve">     (2) </w:t>
            </w:r>
            <w:r w:rsidRPr="00721C4E">
              <w:rPr>
                <w:rFonts w:ascii="Arial" w:hAnsi="Arial" w:cs="Arial"/>
                <w:sz w:val="24"/>
                <w:szCs w:val="24"/>
              </w:rPr>
              <w:t>Τα ακόλουθα πειθαρχικά αδικήματα υπαλλήλου εκδικάζονται συνοπτικά:</w:t>
            </w:r>
          </w:p>
        </w:tc>
      </w:tr>
      <w:tr w:rsidR="009A1DBE" w:rsidRPr="00BC429C" w14:paraId="30D480FA" w14:textId="77777777" w:rsidTr="00947CF2">
        <w:trPr>
          <w:trHeight w:val="274"/>
        </w:trPr>
        <w:tc>
          <w:tcPr>
            <w:tcW w:w="2055" w:type="dxa"/>
          </w:tcPr>
          <w:p w14:paraId="55FAF722" w14:textId="77777777" w:rsidR="009A1DBE" w:rsidRPr="00997CD5" w:rsidRDefault="009A1DBE" w:rsidP="009A1DBE">
            <w:pPr>
              <w:pStyle w:val="BodyText"/>
              <w:spacing w:after="0" w:line="360" w:lineRule="auto"/>
              <w:rPr>
                <w:rFonts w:ascii="Arial" w:hAnsi="Arial" w:cs="Arial"/>
                <w:lang w:val="el-GR"/>
              </w:rPr>
            </w:pPr>
          </w:p>
        </w:tc>
        <w:tc>
          <w:tcPr>
            <w:tcW w:w="7812" w:type="dxa"/>
            <w:gridSpan w:val="4"/>
          </w:tcPr>
          <w:p w14:paraId="17E7C09A" w14:textId="77777777" w:rsidR="009A1DBE" w:rsidRDefault="009A1DBE" w:rsidP="009A1DBE">
            <w:pPr>
              <w:pStyle w:val="BodyTextIndent3"/>
              <w:spacing w:line="360" w:lineRule="auto"/>
              <w:rPr>
                <w:rFonts w:ascii="Arial" w:hAnsi="Arial" w:cs="Arial"/>
                <w:sz w:val="24"/>
                <w:szCs w:val="24"/>
              </w:rPr>
            </w:pPr>
          </w:p>
        </w:tc>
      </w:tr>
      <w:tr w:rsidR="0067024F" w:rsidRPr="0067024F" w14:paraId="58553529" w14:textId="77777777" w:rsidTr="00EB281D">
        <w:trPr>
          <w:trHeight w:val="274"/>
        </w:trPr>
        <w:tc>
          <w:tcPr>
            <w:tcW w:w="2055" w:type="dxa"/>
          </w:tcPr>
          <w:p w14:paraId="3ABFA45B"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5C53A2E2" w14:textId="6C95497C"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(α)</w:t>
            </w:r>
          </w:p>
        </w:tc>
        <w:tc>
          <w:tcPr>
            <w:tcW w:w="6378" w:type="dxa"/>
            <w:gridSpan w:val="2"/>
          </w:tcPr>
          <w:p w14:paraId="651100B6" w14:textId="5AA68BE2" w:rsidR="0067024F"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Εγκατάλειψη του τόπου εργασίας χωρίς άδεια του προϊστάμενου του·</w:t>
            </w:r>
          </w:p>
        </w:tc>
      </w:tr>
      <w:tr w:rsidR="0067024F" w:rsidRPr="0067024F" w14:paraId="690320DC" w14:textId="77777777" w:rsidTr="00EB281D">
        <w:trPr>
          <w:trHeight w:val="274"/>
        </w:trPr>
        <w:tc>
          <w:tcPr>
            <w:tcW w:w="2055" w:type="dxa"/>
          </w:tcPr>
          <w:p w14:paraId="295C892B"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5E070751" w14:textId="77777777" w:rsidR="0067024F" w:rsidRDefault="0067024F" w:rsidP="0067024F">
            <w:pPr>
              <w:pStyle w:val="BodyTextIndent3"/>
              <w:spacing w:line="360" w:lineRule="auto"/>
              <w:jc w:val="right"/>
              <w:rPr>
                <w:rFonts w:ascii="Arial" w:hAnsi="Arial" w:cs="Arial"/>
                <w:sz w:val="24"/>
                <w:szCs w:val="24"/>
              </w:rPr>
            </w:pPr>
          </w:p>
        </w:tc>
        <w:tc>
          <w:tcPr>
            <w:tcW w:w="6378" w:type="dxa"/>
            <w:gridSpan w:val="2"/>
          </w:tcPr>
          <w:p w14:paraId="4EB0A051" w14:textId="77777777" w:rsidR="0067024F" w:rsidRPr="00721C4E" w:rsidRDefault="0067024F" w:rsidP="0067024F">
            <w:pPr>
              <w:pStyle w:val="BodyTextIndent3"/>
              <w:spacing w:line="360" w:lineRule="auto"/>
              <w:ind w:left="0" w:firstLine="0"/>
              <w:rPr>
                <w:rFonts w:ascii="Arial" w:hAnsi="Arial" w:cs="Arial"/>
                <w:sz w:val="24"/>
                <w:szCs w:val="24"/>
              </w:rPr>
            </w:pPr>
          </w:p>
        </w:tc>
      </w:tr>
      <w:tr w:rsidR="0067024F" w:rsidRPr="0067024F" w14:paraId="0629FC4C" w14:textId="77777777" w:rsidTr="00EB281D">
        <w:trPr>
          <w:trHeight w:val="274"/>
        </w:trPr>
        <w:tc>
          <w:tcPr>
            <w:tcW w:w="2055" w:type="dxa"/>
          </w:tcPr>
          <w:p w14:paraId="054DF0EE"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1A208878" w14:textId="5EA0DCBB"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(β)</w:t>
            </w:r>
          </w:p>
        </w:tc>
        <w:tc>
          <w:tcPr>
            <w:tcW w:w="6378" w:type="dxa"/>
            <w:gridSpan w:val="2"/>
          </w:tcPr>
          <w:p w14:paraId="6D202B4C" w14:textId="78ECE725" w:rsidR="0067024F" w:rsidRPr="00721C4E"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καθυστέρηση προσέλευσης στον τόπο εργασίας·</w:t>
            </w:r>
          </w:p>
        </w:tc>
      </w:tr>
      <w:tr w:rsidR="0067024F" w:rsidRPr="0067024F" w14:paraId="4373F34C" w14:textId="77777777" w:rsidTr="00EB281D">
        <w:trPr>
          <w:trHeight w:val="274"/>
        </w:trPr>
        <w:tc>
          <w:tcPr>
            <w:tcW w:w="2055" w:type="dxa"/>
          </w:tcPr>
          <w:p w14:paraId="0068CE7F"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4FC69116" w14:textId="77777777" w:rsidR="0067024F" w:rsidRDefault="0067024F" w:rsidP="0067024F">
            <w:pPr>
              <w:pStyle w:val="BodyTextIndent3"/>
              <w:spacing w:line="360" w:lineRule="auto"/>
              <w:jc w:val="right"/>
              <w:rPr>
                <w:rFonts w:ascii="Arial" w:hAnsi="Arial" w:cs="Arial"/>
                <w:sz w:val="24"/>
                <w:szCs w:val="24"/>
              </w:rPr>
            </w:pPr>
          </w:p>
        </w:tc>
        <w:tc>
          <w:tcPr>
            <w:tcW w:w="6378" w:type="dxa"/>
            <w:gridSpan w:val="2"/>
          </w:tcPr>
          <w:p w14:paraId="0FB8E69E" w14:textId="77777777" w:rsidR="0067024F" w:rsidRPr="00721C4E" w:rsidRDefault="0067024F" w:rsidP="0067024F">
            <w:pPr>
              <w:pStyle w:val="BodyTextIndent3"/>
              <w:spacing w:line="360" w:lineRule="auto"/>
              <w:ind w:left="0" w:firstLine="0"/>
              <w:rPr>
                <w:rFonts w:ascii="Arial" w:hAnsi="Arial" w:cs="Arial"/>
                <w:sz w:val="24"/>
                <w:szCs w:val="24"/>
              </w:rPr>
            </w:pPr>
          </w:p>
        </w:tc>
      </w:tr>
      <w:tr w:rsidR="0067024F" w:rsidRPr="0067024F" w14:paraId="45C6C03E" w14:textId="77777777" w:rsidTr="00EB281D">
        <w:trPr>
          <w:trHeight w:val="274"/>
        </w:trPr>
        <w:tc>
          <w:tcPr>
            <w:tcW w:w="2055" w:type="dxa"/>
          </w:tcPr>
          <w:p w14:paraId="2A281658"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5EEE05DC" w14:textId="60E8FD78"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(γ)</w:t>
            </w:r>
          </w:p>
        </w:tc>
        <w:tc>
          <w:tcPr>
            <w:tcW w:w="6378" w:type="dxa"/>
            <w:gridSpan w:val="2"/>
          </w:tcPr>
          <w:p w14:paraId="6C63A53B" w14:textId="7B92C0A4" w:rsidR="0067024F" w:rsidRPr="00721C4E"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αμέλεια, αδιαφορία ή αδράνεια κατά την εκτέλεση των καθηκόντων του·</w:t>
            </w:r>
          </w:p>
        </w:tc>
      </w:tr>
      <w:tr w:rsidR="0067024F" w:rsidRPr="0067024F" w14:paraId="3D6E526C" w14:textId="77777777" w:rsidTr="00EB281D">
        <w:trPr>
          <w:trHeight w:val="274"/>
        </w:trPr>
        <w:tc>
          <w:tcPr>
            <w:tcW w:w="2055" w:type="dxa"/>
          </w:tcPr>
          <w:p w14:paraId="2D6F6AEF"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266621A7" w14:textId="77777777" w:rsidR="0067024F" w:rsidRDefault="0067024F" w:rsidP="0067024F">
            <w:pPr>
              <w:pStyle w:val="BodyTextIndent3"/>
              <w:spacing w:line="360" w:lineRule="auto"/>
              <w:jc w:val="right"/>
              <w:rPr>
                <w:rFonts w:ascii="Arial" w:hAnsi="Arial" w:cs="Arial"/>
                <w:sz w:val="24"/>
                <w:szCs w:val="24"/>
              </w:rPr>
            </w:pPr>
          </w:p>
        </w:tc>
        <w:tc>
          <w:tcPr>
            <w:tcW w:w="6378" w:type="dxa"/>
            <w:gridSpan w:val="2"/>
          </w:tcPr>
          <w:p w14:paraId="3725BA71" w14:textId="77777777" w:rsidR="0067024F" w:rsidRPr="00721C4E" w:rsidRDefault="0067024F" w:rsidP="0067024F">
            <w:pPr>
              <w:pStyle w:val="BodyTextIndent3"/>
              <w:spacing w:line="360" w:lineRule="auto"/>
              <w:ind w:left="0" w:firstLine="0"/>
              <w:rPr>
                <w:rFonts w:ascii="Arial" w:hAnsi="Arial" w:cs="Arial"/>
                <w:sz w:val="24"/>
                <w:szCs w:val="24"/>
              </w:rPr>
            </w:pPr>
          </w:p>
        </w:tc>
      </w:tr>
      <w:tr w:rsidR="0067024F" w:rsidRPr="0067024F" w14:paraId="462189BE" w14:textId="77777777" w:rsidTr="00EB281D">
        <w:trPr>
          <w:trHeight w:val="274"/>
        </w:trPr>
        <w:tc>
          <w:tcPr>
            <w:tcW w:w="2055" w:type="dxa"/>
          </w:tcPr>
          <w:p w14:paraId="6F7F2E24"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7D1A01A7" w14:textId="58326739"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(δ)</w:t>
            </w:r>
          </w:p>
        </w:tc>
        <w:tc>
          <w:tcPr>
            <w:tcW w:w="6378" w:type="dxa"/>
            <w:gridSpan w:val="2"/>
          </w:tcPr>
          <w:p w14:paraId="69BE5721" w14:textId="484390F6" w:rsidR="0067024F" w:rsidRPr="00721C4E"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απρεπής συμπεριφορά προς τους  ανωτέρους, τους συναδέλφους του και το κοινό·</w:t>
            </w:r>
          </w:p>
        </w:tc>
      </w:tr>
      <w:tr w:rsidR="0067024F" w:rsidRPr="0067024F" w14:paraId="34CD2E40" w14:textId="77777777" w:rsidTr="00EB281D">
        <w:trPr>
          <w:trHeight w:val="274"/>
        </w:trPr>
        <w:tc>
          <w:tcPr>
            <w:tcW w:w="2055" w:type="dxa"/>
          </w:tcPr>
          <w:p w14:paraId="3257640B"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5DA5C1C7" w14:textId="77777777" w:rsidR="0067024F" w:rsidRDefault="0067024F" w:rsidP="0067024F">
            <w:pPr>
              <w:pStyle w:val="BodyTextIndent3"/>
              <w:spacing w:line="360" w:lineRule="auto"/>
              <w:jc w:val="right"/>
              <w:rPr>
                <w:rFonts w:ascii="Arial" w:hAnsi="Arial" w:cs="Arial"/>
                <w:sz w:val="24"/>
                <w:szCs w:val="24"/>
              </w:rPr>
            </w:pPr>
          </w:p>
        </w:tc>
        <w:tc>
          <w:tcPr>
            <w:tcW w:w="6378" w:type="dxa"/>
            <w:gridSpan w:val="2"/>
          </w:tcPr>
          <w:p w14:paraId="3B07C995" w14:textId="77777777" w:rsidR="0067024F" w:rsidRPr="00721C4E" w:rsidRDefault="0067024F" w:rsidP="0067024F">
            <w:pPr>
              <w:pStyle w:val="BodyTextIndent3"/>
              <w:spacing w:line="360" w:lineRule="auto"/>
              <w:ind w:left="0" w:firstLine="0"/>
              <w:rPr>
                <w:rFonts w:ascii="Arial" w:hAnsi="Arial" w:cs="Arial"/>
                <w:sz w:val="24"/>
                <w:szCs w:val="24"/>
              </w:rPr>
            </w:pPr>
          </w:p>
        </w:tc>
      </w:tr>
      <w:tr w:rsidR="0067024F" w:rsidRPr="0067024F" w14:paraId="3E5C21CF" w14:textId="77777777" w:rsidTr="00EB281D">
        <w:trPr>
          <w:trHeight w:val="274"/>
        </w:trPr>
        <w:tc>
          <w:tcPr>
            <w:tcW w:w="2055" w:type="dxa"/>
          </w:tcPr>
          <w:p w14:paraId="44C7B2EB"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3C27CD7F" w14:textId="380B466C"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(ε)</w:t>
            </w:r>
          </w:p>
        </w:tc>
        <w:tc>
          <w:tcPr>
            <w:tcW w:w="6378" w:type="dxa"/>
            <w:gridSpan w:val="2"/>
          </w:tcPr>
          <w:p w14:paraId="5E034432" w14:textId="5D1BF3FB" w:rsidR="0067024F" w:rsidRPr="00721C4E"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παράλειψη ή άρνηση συμμόρφωσης προς εντολές ή οδηγίες που δόθηκαν σε αυτόν από ανώτερο του·</w:t>
            </w:r>
          </w:p>
        </w:tc>
      </w:tr>
      <w:tr w:rsidR="0067024F" w:rsidRPr="0067024F" w14:paraId="0C9CC9A8" w14:textId="77777777" w:rsidTr="00EB281D">
        <w:trPr>
          <w:trHeight w:val="274"/>
        </w:trPr>
        <w:tc>
          <w:tcPr>
            <w:tcW w:w="2055" w:type="dxa"/>
          </w:tcPr>
          <w:p w14:paraId="39ADA773"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55FDCC74" w14:textId="77777777" w:rsidR="0067024F" w:rsidRDefault="0067024F" w:rsidP="0067024F">
            <w:pPr>
              <w:pStyle w:val="BodyTextIndent3"/>
              <w:spacing w:line="360" w:lineRule="auto"/>
              <w:jc w:val="right"/>
              <w:rPr>
                <w:rFonts w:ascii="Arial" w:hAnsi="Arial" w:cs="Arial"/>
                <w:sz w:val="24"/>
                <w:szCs w:val="24"/>
              </w:rPr>
            </w:pPr>
          </w:p>
        </w:tc>
        <w:tc>
          <w:tcPr>
            <w:tcW w:w="6378" w:type="dxa"/>
            <w:gridSpan w:val="2"/>
          </w:tcPr>
          <w:p w14:paraId="04996AA4" w14:textId="77777777" w:rsidR="0067024F" w:rsidRPr="00721C4E" w:rsidRDefault="0067024F" w:rsidP="0067024F">
            <w:pPr>
              <w:pStyle w:val="BodyTextIndent3"/>
              <w:spacing w:line="360" w:lineRule="auto"/>
              <w:ind w:left="0" w:firstLine="0"/>
              <w:rPr>
                <w:rFonts w:ascii="Arial" w:hAnsi="Arial" w:cs="Arial"/>
                <w:sz w:val="24"/>
                <w:szCs w:val="24"/>
              </w:rPr>
            </w:pPr>
          </w:p>
        </w:tc>
      </w:tr>
      <w:tr w:rsidR="0067024F" w:rsidRPr="0067024F" w14:paraId="68F63C4E" w14:textId="77777777" w:rsidTr="00EB281D">
        <w:trPr>
          <w:trHeight w:val="274"/>
        </w:trPr>
        <w:tc>
          <w:tcPr>
            <w:tcW w:w="2055" w:type="dxa"/>
          </w:tcPr>
          <w:p w14:paraId="2F02AFF4" w14:textId="77777777" w:rsidR="0067024F" w:rsidRPr="00997CD5" w:rsidRDefault="0067024F" w:rsidP="009A1DBE">
            <w:pPr>
              <w:pStyle w:val="BodyText"/>
              <w:spacing w:after="0" w:line="360" w:lineRule="auto"/>
              <w:rPr>
                <w:rFonts w:ascii="Arial" w:hAnsi="Arial" w:cs="Arial"/>
                <w:lang w:val="el-GR"/>
              </w:rPr>
            </w:pPr>
          </w:p>
        </w:tc>
        <w:tc>
          <w:tcPr>
            <w:tcW w:w="1434" w:type="dxa"/>
            <w:gridSpan w:val="2"/>
          </w:tcPr>
          <w:p w14:paraId="1524E01C" w14:textId="7F21048E" w:rsidR="0067024F" w:rsidRDefault="0067024F" w:rsidP="0067024F">
            <w:pPr>
              <w:pStyle w:val="BodyTextIndent3"/>
              <w:spacing w:line="360" w:lineRule="auto"/>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στ</w:t>
            </w:r>
            <w:proofErr w:type="spellEnd"/>
            <w:r>
              <w:rPr>
                <w:rFonts w:ascii="Arial" w:hAnsi="Arial" w:cs="Arial"/>
                <w:sz w:val="24"/>
                <w:szCs w:val="24"/>
              </w:rPr>
              <w:t>)</w:t>
            </w:r>
          </w:p>
        </w:tc>
        <w:tc>
          <w:tcPr>
            <w:tcW w:w="6378" w:type="dxa"/>
            <w:gridSpan w:val="2"/>
          </w:tcPr>
          <w:p w14:paraId="42B65C0D" w14:textId="2A737034" w:rsidR="0067024F" w:rsidRPr="00721C4E" w:rsidRDefault="0067024F" w:rsidP="0067024F">
            <w:pPr>
              <w:pStyle w:val="BodyTextIndent3"/>
              <w:spacing w:line="360" w:lineRule="auto"/>
              <w:ind w:left="0" w:firstLine="0"/>
              <w:rPr>
                <w:rFonts w:ascii="Arial" w:hAnsi="Arial" w:cs="Arial"/>
                <w:sz w:val="24"/>
                <w:szCs w:val="24"/>
              </w:rPr>
            </w:pPr>
            <w:r w:rsidRPr="00721C4E">
              <w:rPr>
                <w:rFonts w:ascii="Arial" w:hAnsi="Arial" w:cs="Arial"/>
                <w:sz w:val="24"/>
                <w:szCs w:val="24"/>
              </w:rPr>
              <w:t>παράλειψη ή άρνηση εκτέλεσης των καθηκόντων της θέσης του.</w:t>
            </w:r>
          </w:p>
        </w:tc>
      </w:tr>
      <w:tr w:rsidR="008A4A8F" w:rsidRPr="00BC429C" w14:paraId="1ABC1BDC" w14:textId="77777777" w:rsidTr="00947CF2">
        <w:trPr>
          <w:trHeight w:val="274"/>
        </w:trPr>
        <w:tc>
          <w:tcPr>
            <w:tcW w:w="2055" w:type="dxa"/>
          </w:tcPr>
          <w:p w14:paraId="2CEA3388" w14:textId="77777777" w:rsidR="008A4A8F" w:rsidRPr="00997CD5" w:rsidRDefault="008A4A8F" w:rsidP="008A4A8F">
            <w:pPr>
              <w:pStyle w:val="BodyText"/>
              <w:spacing w:after="0" w:line="360" w:lineRule="auto"/>
              <w:rPr>
                <w:rFonts w:ascii="Arial" w:hAnsi="Arial" w:cs="Arial"/>
                <w:lang w:val="el-GR"/>
              </w:rPr>
            </w:pPr>
          </w:p>
        </w:tc>
        <w:tc>
          <w:tcPr>
            <w:tcW w:w="7812" w:type="dxa"/>
            <w:gridSpan w:val="4"/>
          </w:tcPr>
          <w:p w14:paraId="2FC7B01D" w14:textId="77777777" w:rsidR="008A4A8F" w:rsidRDefault="008A4A8F" w:rsidP="008A4A8F">
            <w:pPr>
              <w:pStyle w:val="BodyTextIndent3"/>
              <w:spacing w:line="360" w:lineRule="auto"/>
              <w:rPr>
                <w:rFonts w:ascii="Arial" w:hAnsi="Arial" w:cs="Arial"/>
                <w:sz w:val="24"/>
                <w:szCs w:val="24"/>
              </w:rPr>
            </w:pPr>
          </w:p>
        </w:tc>
      </w:tr>
      <w:tr w:rsidR="00502515" w:rsidRPr="00BC429C" w14:paraId="0CE5A5D7" w14:textId="77777777" w:rsidTr="00947CF2">
        <w:trPr>
          <w:trHeight w:val="274"/>
        </w:trPr>
        <w:tc>
          <w:tcPr>
            <w:tcW w:w="2055" w:type="dxa"/>
          </w:tcPr>
          <w:p w14:paraId="3D8579CC" w14:textId="77777777" w:rsidR="00502515" w:rsidRPr="00997CD5" w:rsidRDefault="00502515" w:rsidP="008A4A8F">
            <w:pPr>
              <w:pStyle w:val="BodyText"/>
              <w:spacing w:after="0" w:line="360" w:lineRule="auto"/>
              <w:rPr>
                <w:rFonts w:ascii="Arial" w:hAnsi="Arial" w:cs="Arial"/>
                <w:lang w:val="el-GR"/>
              </w:rPr>
            </w:pPr>
          </w:p>
        </w:tc>
        <w:tc>
          <w:tcPr>
            <w:tcW w:w="7812" w:type="dxa"/>
            <w:gridSpan w:val="4"/>
          </w:tcPr>
          <w:p w14:paraId="449E6DC3" w14:textId="4A727457" w:rsidR="00502515" w:rsidRPr="00502515" w:rsidRDefault="00502515" w:rsidP="00502515">
            <w:pPr>
              <w:spacing w:line="360" w:lineRule="auto"/>
              <w:jc w:val="both"/>
              <w:rPr>
                <w:rFonts w:ascii="Arial" w:hAnsi="Arial" w:cs="Arial"/>
                <w:sz w:val="24"/>
                <w:szCs w:val="24"/>
                <w:lang w:val="el-GR"/>
              </w:rPr>
            </w:pPr>
            <w:r>
              <w:rPr>
                <w:rFonts w:ascii="Arial" w:hAnsi="Arial" w:cs="Arial"/>
                <w:sz w:val="24"/>
                <w:szCs w:val="24"/>
                <w:lang w:val="el-GR"/>
              </w:rPr>
              <w:t xml:space="preserve">     (3) </w:t>
            </w:r>
            <w:r w:rsidR="00FA38A7">
              <w:rPr>
                <w:rFonts w:ascii="Arial" w:hAnsi="Arial" w:cs="Arial"/>
                <w:sz w:val="24"/>
                <w:szCs w:val="24"/>
                <w:lang w:val="el-GR"/>
              </w:rPr>
              <w:t>Οι π</w:t>
            </w:r>
            <w:r w:rsidRPr="00502515">
              <w:rPr>
                <w:rFonts w:ascii="Arial" w:hAnsi="Arial" w:cs="Arial"/>
                <w:sz w:val="24"/>
                <w:szCs w:val="24"/>
                <w:lang w:val="el-GR"/>
              </w:rPr>
              <w:t xml:space="preserve">ειθαρχικές ποινές που </w:t>
            </w:r>
            <w:r w:rsidR="000C630A">
              <w:rPr>
                <w:rFonts w:ascii="Arial" w:hAnsi="Arial" w:cs="Arial"/>
                <w:sz w:val="24"/>
                <w:szCs w:val="24"/>
                <w:lang w:val="el-GR"/>
              </w:rPr>
              <w:t>δύναται</w:t>
            </w:r>
            <w:r w:rsidR="000C630A" w:rsidRPr="00502515">
              <w:rPr>
                <w:rFonts w:ascii="Arial" w:hAnsi="Arial" w:cs="Arial"/>
                <w:sz w:val="24"/>
                <w:szCs w:val="24"/>
                <w:lang w:val="el-GR"/>
              </w:rPr>
              <w:t xml:space="preserve"> </w:t>
            </w:r>
            <w:r w:rsidRPr="00502515">
              <w:rPr>
                <w:rFonts w:ascii="Arial" w:hAnsi="Arial" w:cs="Arial"/>
                <w:sz w:val="24"/>
                <w:szCs w:val="24"/>
                <w:lang w:val="el-GR"/>
              </w:rPr>
              <w:t xml:space="preserve">να επιβάλλονται από την Ειδική Επιτροπή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ή τον Εκτελεστικό Διευθυντή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σε περιπτώσεις συνοπτικής εκδίκασης πα</w:t>
            </w:r>
            <w:r>
              <w:rPr>
                <w:rFonts w:ascii="Arial" w:hAnsi="Arial" w:cs="Arial"/>
                <w:sz w:val="24"/>
                <w:szCs w:val="24"/>
                <w:lang w:val="el-GR"/>
              </w:rPr>
              <w:t>ραπτωμάτων είναι οι ακόλουθες:</w:t>
            </w:r>
          </w:p>
        </w:tc>
      </w:tr>
      <w:tr w:rsidR="00072313" w:rsidRPr="00BC429C" w14:paraId="30E55055" w14:textId="77777777" w:rsidTr="00947CF2">
        <w:trPr>
          <w:trHeight w:val="274"/>
        </w:trPr>
        <w:tc>
          <w:tcPr>
            <w:tcW w:w="2055" w:type="dxa"/>
          </w:tcPr>
          <w:p w14:paraId="6CF05941" w14:textId="77777777" w:rsidR="00072313" w:rsidRPr="00997CD5" w:rsidRDefault="00072313" w:rsidP="008A4A8F">
            <w:pPr>
              <w:pStyle w:val="BodyText"/>
              <w:spacing w:after="0" w:line="360" w:lineRule="auto"/>
              <w:rPr>
                <w:rFonts w:ascii="Arial" w:hAnsi="Arial" w:cs="Arial"/>
                <w:lang w:val="el-GR"/>
              </w:rPr>
            </w:pPr>
          </w:p>
        </w:tc>
        <w:tc>
          <w:tcPr>
            <w:tcW w:w="7812" w:type="dxa"/>
            <w:gridSpan w:val="4"/>
          </w:tcPr>
          <w:p w14:paraId="5B9CFEBC" w14:textId="77777777" w:rsidR="00072313" w:rsidRDefault="00072313" w:rsidP="00502515">
            <w:pPr>
              <w:spacing w:line="360" w:lineRule="auto"/>
              <w:jc w:val="both"/>
              <w:rPr>
                <w:rFonts w:ascii="Arial" w:hAnsi="Arial" w:cs="Arial"/>
                <w:sz w:val="24"/>
                <w:szCs w:val="24"/>
                <w:lang w:val="el-GR"/>
              </w:rPr>
            </w:pPr>
          </w:p>
        </w:tc>
      </w:tr>
      <w:tr w:rsidR="00072313" w:rsidRPr="00BC429C" w14:paraId="7EB5C82A" w14:textId="77777777" w:rsidTr="00EB281D">
        <w:trPr>
          <w:trHeight w:val="274"/>
        </w:trPr>
        <w:tc>
          <w:tcPr>
            <w:tcW w:w="2055" w:type="dxa"/>
          </w:tcPr>
          <w:p w14:paraId="0BAD9BA4"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79F1DE8B" w14:textId="3F5064F6" w:rsidR="00072313" w:rsidRDefault="00072313" w:rsidP="00072313">
            <w:pPr>
              <w:spacing w:line="360" w:lineRule="auto"/>
              <w:jc w:val="right"/>
              <w:rPr>
                <w:rFonts w:ascii="Arial" w:hAnsi="Arial" w:cs="Arial"/>
                <w:sz w:val="24"/>
                <w:szCs w:val="24"/>
                <w:lang w:val="el-GR"/>
              </w:rPr>
            </w:pPr>
            <w:r w:rsidRPr="00502515">
              <w:rPr>
                <w:rFonts w:ascii="Arial" w:hAnsi="Arial" w:cs="Arial"/>
                <w:sz w:val="24"/>
                <w:szCs w:val="24"/>
                <w:lang w:val="el-GR"/>
              </w:rPr>
              <w:t>(α)</w:t>
            </w:r>
          </w:p>
        </w:tc>
        <w:tc>
          <w:tcPr>
            <w:tcW w:w="6378" w:type="dxa"/>
            <w:gridSpan w:val="2"/>
          </w:tcPr>
          <w:p w14:paraId="1E38A8F0" w14:textId="58F03540" w:rsidR="00072313" w:rsidRDefault="00072313" w:rsidP="00502515">
            <w:pPr>
              <w:spacing w:line="360" w:lineRule="auto"/>
              <w:jc w:val="both"/>
              <w:rPr>
                <w:rFonts w:ascii="Arial" w:hAnsi="Arial" w:cs="Arial"/>
                <w:sz w:val="24"/>
                <w:szCs w:val="24"/>
                <w:lang w:val="el-GR"/>
              </w:rPr>
            </w:pPr>
            <w:r w:rsidRPr="00502515">
              <w:rPr>
                <w:rFonts w:ascii="Arial" w:hAnsi="Arial" w:cs="Arial"/>
                <w:sz w:val="24"/>
                <w:szCs w:val="24"/>
                <w:lang w:val="el-GR"/>
              </w:rPr>
              <w:t>Επίπληξη∙</w:t>
            </w:r>
          </w:p>
        </w:tc>
      </w:tr>
      <w:tr w:rsidR="00072313" w:rsidRPr="00BC429C" w14:paraId="2E3912AD" w14:textId="77777777" w:rsidTr="00EB281D">
        <w:trPr>
          <w:trHeight w:val="274"/>
        </w:trPr>
        <w:tc>
          <w:tcPr>
            <w:tcW w:w="2055" w:type="dxa"/>
          </w:tcPr>
          <w:p w14:paraId="6ADC22C4"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1A2EBBEB" w14:textId="77777777" w:rsidR="00072313" w:rsidRPr="00502515" w:rsidRDefault="00072313" w:rsidP="00072313">
            <w:pPr>
              <w:spacing w:line="360" w:lineRule="auto"/>
              <w:jc w:val="right"/>
              <w:rPr>
                <w:rFonts w:ascii="Arial" w:hAnsi="Arial" w:cs="Arial"/>
                <w:sz w:val="24"/>
                <w:szCs w:val="24"/>
                <w:lang w:val="el-GR"/>
              </w:rPr>
            </w:pPr>
          </w:p>
        </w:tc>
        <w:tc>
          <w:tcPr>
            <w:tcW w:w="6378" w:type="dxa"/>
            <w:gridSpan w:val="2"/>
          </w:tcPr>
          <w:p w14:paraId="0DEBE83D" w14:textId="77777777" w:rsidR="00072313" w:rsidRPr="00502515" w:rsidRDefault="00072313" w:rsidP="00502515">
            <w:pPr>
              <w:spacing w:line="360" w:lineRule="auto"/>
              <w:jc w:val="both"/>
              <w:rPr>
                <w:rFonts w:ascii="Arial" w:hAnsi="Arial" w:cs="Arial"/>
                <w:sz w:val="24"/>
                <w:szCs w:val="24"/>
                <w:lang w:val="el-GR"/>
              </w:rPr>
            </w:pPr>
          </w:p>
        </w:tc>
      </w:tr>
      <w:tr w:rsidR="00072313" w:rsidRPr="00BC429C" w14:paraId="784E16F3" w14:textId="77777777" w:rsidTr="00EB281D">
        <w:trPr>
          <w:trHeight w:val="274"/>
        </w:trPr>
        <w:tc>
          <w:tcPr>
            <w:tcW w:w="2055" w:type="dxa"/>
          </w:tcPr>
          <w:p w14:paraId="6BE02CEF"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1228BC19" w14:textId="037C5708" w:rsidR="00072313" w:rsidRPr="00502515" w:rsidRDefault="00072313" w:rsidP="00072313">
            <w:pPr>
              <w:spacing w:line="360" w:lineRule="auto"/>
              <w:jc w:val="right"/>
              <w:rPr>
                <w:rFonts w:ascii="Arial" w:hAnsi="Arial" w:cs="Arial"/>
                <w:sz w:val="24"/>
                <w:szCs w:val="24"/>
                <w:lang w:val="el-GR"/>
              </w:rPr>
            </w:pPr>
            <w:r w:rsidRPr="00502515">
              <w:rPr>
                <w:rFonts w:ascii="Arial" w:hAnsi="Arial" w:cs="Arial"/>
                <w:sz w:val="24"/>
                <w:szCs w:val="24"/>
                <w:lang w:val="el-GR"/>
              </w:rPr>
              <w:t>(β)</w:t>
            </w:r>
          </w:p>
        </w:tc>
        <w:tc>
          <w:tcPr>
            <w:tcW w:w="6378" w:type="dxa"/>
            <w:gridSpan w:val="2"/>
          </w:tcPr>
          <w:p w14:paraId="3FC4B485" w14:textId="5FC87D3C" w:rsidR="00072313" w:rsidRPr="00502515" w:rsidRDefault="00072313" w:rsidP="00502515">
            <w:pPr>
              <w:spacing w:line="360" w:lineRule="auto"/>
              <w:jc w:val="both"/>
              <w:rPr>
                <w:rFonts w:ascii="Arial" w:hAnsi="Arial" w:cs="Arial"/>
                <w:sz w:val="24"/>
                <w:szCs w:val="24"/>
                <w:lang w:val="el-GR"/>
              </w:rPr>
            </w:pPr>
            <w:r>
              <w:rPr>
                <w:rFonts w:ascii="Arial" w:hAnsi="Arial" w:cs="Arial"/>
                <w:sz w:val="24"/>
                <w:szCs w:val="24"/>
                <w:lang w:val="el-GR"/>
              </w:rPr>
              <w:t>α</w:t>
            </w:r>
            <w:r w:rsidRPr="00502515">
              <w:rPr>
                <w:rFonts w:ascii="Arial" w:hAnsi="Arial" w:cs="Arial"/>
                <w:sz w:val="24"/>
                <w:szCs w:val="24"/>
                <w:lang w:val="el-GR"/>
              </w:rPr>
              <w:t>υστηρή επίπληξη∙</w:t>
            </w:r>
          </w:p>
        </w:tc>
      </w:tr>
      <w:tr w:rsidR="00072313" w:rsidRPr="00BC429C" w14:paraId="3C9CCC48" w14:textId="77777777" w:rsidTr="00EB281D">
        <w:trPr>
          <w:trHeight w:val="274"/>
        </w:trPr>
        <w:tc>
          <w:tcPr>
            <w:tcW w:w="2055" w:type="dxa"/>
          </w:tcPr>
          <w:p w14:paraId="78DA0033"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5E46AA7F" w14:textId="77777777" w:rsidR="00072313" w:rsidRPr="00502515" w:rsidRDefault="00072313" w:rsidP="00072313">
            <w:pPr>
              <w:spacing w:line="360" w:lineRule="auto"/>
              <w:jc w:val="right"/>
              <w:rPr>
                <w:rFonts w:ascii="Arial" w:hAnsi="Arial" w:cs="Arial"/>
                <w:sz w:val="24"/>
                <w:szCs w:val="24"/>
                <w:lang w:val="el-GR"/>
              </w:rPr>
            </w:pPr>
          </w:p>
        </w:tc>
        <w:tc>
          <w:tcPr>
            <w:tcW w:w="6378" w:type="dxa"/>
            <w:gridSpan w:val="2"/>
          </w:tcPr>
          <w:p w14:paraId="5807C1A5" w14:textId="77777777" w:rsidR="00072313" w:rsidRDefault="00072313" w:rsidP="00502515">
            <w:pPr>
              <w:spacing w:line="360" w:lineRule="auto"/>
              <w:jc w:val="both"/>
              <w:rPr>
                <w:rFonts w:ascii="Arial" w:hAnsi="Arial" w:cs="Arial"/>
                <w:sz w:val="24"/>
                <w:szCs w:val="24"/>
                <w:lang w:val="el-GR"/>
              </w:rPr>
            </w:pPr>
          </w:p>
        </w:tc>
      </w:tr>
      <w:tr w:rsidR="00072313" w:rsidRPr="00BC429C" w14:paraId="381D9CCB" w14:textId="77777777" w:rsidTr="00EB281D">
        <w:trPr>
          <w:trHeight w:val="274"/>
        </w:trPr>
        <w:tc>
          <w:tcPr>
            <w:tcW w:w="2055" w:type="dxa"/>
          </w:tcPr>
          <w:p w14:paraId="64F5DA79"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46CB48B2" w14:textId="08AB48C5" w:rsidR="00072313" w:rsidRPr="00502515" w:rsidRDefault="00072313" w:rsidP="00072313">
            <w:pPr>
              <w:spacing w:line="360" w:lineRule="auto"/>
              <w:jc w:val="right"/>
              <w:rPr>
                <w:rFonts w:ascii="Arial" w:hAnsi="Arial" w:cs="Arial"/>
                <w:sz w:val="24"/>
                <w:szCs w:val="24"/>
                <w:lang w:val="el-GR"/>
              </w:rPr>
            </w:pPr>
            <w:r w:rsidRPr="00502515">
              <w:rPr>
                <w:rFonts w:ascii="Arial" w:hAnsi="Arial" w:cs="Arial"/>
                <w:sz w:val="24"/>
                <w:szCs w:val="24"/>
                <w:lang w:val="el-GR"/>
              </w:rPr>
              <w:t>(γ)</w:t>
            </w:r>
          </w:p>
        </w:tc>
        <w:tc>
          <w:tcPr>
            <w:tcW w:w="6378" w:type="dxa"/>
            <w:gridSpan w:val="2"/>
          </w:tcPr>
          <w:p w14:paraId="7FB0AE5A" w14:textId="02949672" w:rsidR="00072313" w:rsidRDefault="00072313" w:rsidP="00502515">
            <w:pPr>
              <w:spacing w:line="360" w:lineRule="auto"/>
              <w:jc w:val="both"/>
              <w:rPr>
                <w:rFonts w:ascii="Arial" w:hAnsi="Arial" w:cs="Arial"/>
                <w:sz w:val="24"/>
                <w:szCs w:val="24"/>
                <w:lang w:val="el-GR"/>
              </w:rPr>
            </w:pPr>
            <w:r>
              <w:rPr>
                <w:rFonts w:ascii="Arial" w:hAnsi="Arial" w:cs="Arial"/>
                <w:sz w:val="24"/>
                <w:szCs w:val="24"/>
                <w:lang w:val="el-GR"/>
              </w:rPr>
              <w:t>δ</w:t>
            </w:r>
            <w:r w:rsidRPr="00502515">
              <w:rPr>
                <w:rFonts w:ascii="Arial" w:hAnsi="Arial" w:cs="Arial"/>
                <w:sz w:val="24"/>
                <w:szCs w:val="24"/>
                <w:lang w:val="el-GR"/>
              </w:rPr>
              <w:t xml:space="preserve">ιακοπή προσαύξησης για χρονική περίοδο που δεν υπερβαίνει τους </w:t>
            </w:r>
            <w:r>
              <w:rPr>
                <w:rFonts w:ascii="Arial" w:hAnsi="Arial" w:cs="Arial"/>
                <w:sz w:val="24"/>
                <w:szCs w:val="24"/>
                <w:lang w:val="el-GR"/>
              </w:rPr>
              <w:t>έξι (6) μήνες.</w:t>
            </w:r>
          </w:p>
        </w:tc>
      </w:tr>
      <w:tr w:rsidR="00502515" w:rsidRPr="00BC429C" w14:paraId="2C7E9B6F" w14:textId="77777777" w:rsidTr="00EB281D">
        <w:trPr>
          <w:trHeight w:val="274"/>
        </w:trPr>
        <w:tc>
          <w:tcPr>
            <w:tcW w:w="2055" w:type="dxa"/>
          </w:tcPr>
          <w:p w14:paraId="5057C305" w14:textId="77777777" w:rsidR="00502515" w:rsidRPr="00997CD5" w:rsidRDefault="00502515" w:rsidP="008A4A8F">
            <w:pPr>
              <w:pStyle w:val="BodyText"/>
              <w:spacing w:after="0" w:line="360" w:lineRule="auto"/>
              <w:rPr>
                <w:rFonts w:ascii="Arial" w:hAnsi="Arial" w:cs="Arial"/>
                <w:lang w:val="el-GR"/>
              </w:rPr>
            </w:pPr>
          </w:p>
        </w:tc>
        <w:tc>
          <w:tcPr>
            <w:tcW w:w="866" w:type="dxa"/>
          </w:tcPr>
          <w:p w14:paraId="51E1669D" w14:textId="77777777" w:rsidR="00502515" w:rsidRDefault="00502515" w:rsidP="008A4A8F">
            <w:pPr>
              <w:pStyle w:val="BodyTextIndent3"/>
              <w:spacing w:line="360" w:lineRule="auto"/>
              <w:rPr>
                <w:rFonts w:ascii="Arial" w:hAnsi="Arial" w:cs="Arial"/>
                <w:sz w:val="24"/>
                <w:szCs w:val="24"/>
              </w:rPr>
            </w:pPr>
          </w:p>
        </w:tc>
        <w:tc>
          <w:tcPr>
            <w:tcW w:w="6946" w:type="dxa"/>
            <w:gridSpan w:val="3"/>
            <w:tcBorders>
              <w:left w:val="nil"/>
            </w:tcBorders>
          </w:tcPr>
          <w:p w14:paraId="4F2A8008" w14:textId="77777777" w:rsidR="00502515" w:rsidRDefault="00502515" w:rsidP="008A4A8F">
            <w:pPr>
              <w:pStyle w:val="BodyTextIndent3"/>
              <w:spacing w:line="360" w:lineRule="auto"/>
              <w:rPr>
                <w:rFonts w:ascii="Arial" w:hAnsi="Arial" w:cs="Arial"/>
                <w:sz w:val="24"/>
                <w:szCs w:val="24"/>
              </w:rPr>
            </w:pPr>
          </w:p>
        </w:tc>
      </w:tr>
      <w:tr w:rsidR="00502515" w:rsidRPr="00BC429C" w14:paraId="0E759B14" w14:textId="77777777" w:rsidTr="00947CF2">
        <w:trPr>
          <w:trHeight w:val="274"/>
        </w:trPr>
        <w:tc>
          <w:tcPr>
            <w:tcW w:w="2055" w:type="dxa"/>
          </w:tcPr>
          <w:p w14:paraId="101DB3B7" w14:textId="77777777" w:rsidR="00502515" w:rsidRPr="00997CD5" w:rsidRDefault="00502515" w:rsidP="008A4A8F">
            <w:pPr>
              <w:pStyle w:val="BodyText"/>
              <w:spacing w:after="0" w:line="360" w:lineRule="auto"/>
              <w:rPr>
                <w:rFonts w:ascii="Arial" w:hAnsi="Arial" w:cs="Arial"/>
                <w:lang w:val="el-GR"/>
              </w:rPr>
            </w:pPr>
          </w:p>
        </w:tc>
        <w:tc>
          <w:tcPr>
            <w:tcW w:w="7812" w:type="dxa"/>
            <w:gridSpan w:val="4"/>
          </w:tcPr>
          <w:p w14:paraId="5E842468" w14:textId="4BAFA6F7" w:rsidR="00502515" w:rsidRPr="00502515" w:rsidRDefault="00502515" w:rsidP="00502515">
            <w:pPr>
              <w:spacing w:line="360" w:lineRule="auto"/>
              <w:ind w:firstLine="33"/>
              <w:jc w:val="both"/>
              <w:rPr>
                <w:rFonts w:ascii="Arial" w:hAnsi="Arial" w:cs="Arial"/>
                <w:sz w:val="24"/>
                <w:szCs w:val="24"/>
                <w:lang w:val="el-GR"/>
              </w:rPr>
            </w:pPr>
            <w:r>
              <w:rPr>
                <w:rFonts w:ascii="Arial" w:hAnsi="Arial" w:cs="Arial"/>
                <w:sz w:val="24"/>
                <w:szCs w:val="24"/>
                <w:lang w:val="el-GR"/>
              </w:rPr>
              <w:t xml:space="preserve">     (4) </w:t>
            </w:r>
            <w:r w:rsidRPr="00502515">
              <w:rPr>
                <w:rFonts w:ascii="Arial" w:hAnsi="Arial" w:cs="Arial"/>
                <w:sz w:val="24"/>
                <w:szCs w:val="24"/>
                <w:lang w:val="el-GR"/>
              </w:rPr>
              <w:t xml:space="preserve">Σε περίπτωση </w:t>
            </w:r>
            <w:r w:rsidR="00FA38A7">
              <w:rPr>
                <w:rFonts w:ascii="Arial" w:hAnsi="Arial" w:cs="Arial"/>
                <w:sz w:val="24"/>
                <w:szCs w:val="24"/>
                <w:lang w:val="el-GR"/>
              </w:rPr>
              <w:t>κατά την οποία</w:t>
            </w:r>
            <w:r w:rsidR="00FA38A7" w:rsidRPr="00502515">
              <w:rPr>
                <w:rFonts w:ascii="Arial" w:hAnsi="Arial" w:cs="Arial"/>
                <w:sz w:val="24"/>
                <w:szCs w:val="24"/>
                <w:lang w:val="el-GR"/>
              </w:rPr>
              <w:t xml:space="preserve"> </w:t>
            </w:r>
            <w:r w:rsidRPr="00502515">
              <w:rPr>
                <w:rFonts w:ascii="Arial" w:hAnsi="Arial" w:cs="Arial"/>
                <w:sz w:val="24"/>
                <w:szCs w:val="24"/>
                <w:lang w:val="el-GR"/>
              </w:rPr>
              <w:t>απαιτείται η διεξαγωγή έρευνας</w:t>
            </w:r>
            <w:r w:rsidR="00C07065">
              <w:rPr>
                <w:rFonts w:ascii="Arial" w:hAnsi="Arial" w:cs="Arial"/>
                <w:sz w:val="24"/>
                <w:szCs w:val="24"/>
                <w:lang w:val="el-GR"/>
              </w:rPr>
              <w:t xml:space="preserve"> για πειθαρχικό παράπτωμα</w:t>
            </w:r>
            <w:r w:rsidR="00FA38A7">
              <w:rPr>
                <w:rFonts w:ascii="Arial" w:hAnsi="Arial" w:cs="Arial"/>
                <w:sz w:val="24"/>
                <w:szCs w:val="24"/>
                <w:lang w:val="el-GR"/>
              </w:rPr>
              <w:t>-</w:t>
            </w:r>
            <w:r>
              <w:rPr>
                <w:rFonts w:ascii="Arial" w:hAnsi="Arial" w:cs="Arial"/>
                <w:sz w:val="24"/>
                <w:szCs w:val="24"/>
                <w:lang w:val="el-GR"/>
              </w:rPr>
              <w:t xml:space="preserve"> </w:t>
            </w:r>
          </w:p>
        </w:tc>
      </w:tr>
      <w:tr w:rsidR="00502515" w:rsidRPr="00BC429C" w14:paraId="65A8152B" w14:textId="77777777" w:rsidTr="00947CF2">
        <w:trPr>
          <w:trHeight w:val="274"/>
        </w:trPr>
        <w:tc>
          <w:tcPr>
            <w:tcW w:w="2055" w:type="dxa"/>
          </w:tcPr>
          <w:p w14:paraId="50CAF3F4" w14:textId="77777777" w:rsidR="00502515" w:rsidRPr="00997CD5" w:rsidRDefault="00502515" w:rsidP="008A4A8F">
            <w:pPr>
              <w:pStyle w:val="BodyText"/>
              <w:spacing w:after="0" w:line="360" w:lineRule="auto"/>
              <w:rPr>
                <w:rFonts w:ascii="Arial" w:hAnsi="Arial" w:cs="Arial"/>
                <w:lang w:val="el-GR"/>
              </w:rPr>
            </w:pPr>
          </w:p>
        </w:tc>
        <w:tc>
          <w:tcPr>
            <w:tcW w:w="7812" w:type="dxa"/>
            <w:gridSpan w:val="4"/>
          </w:tcPr>
          <w:p w14:paraId="14FDBF7F" w14:textId="77777777" w:rsidR="00502515" w:rsidRDefault="00502515" w:rsidP="00502515">
            <w:pPr>
              <w:spacing w:line="360" w:lineRule="auto"/>
              <w:ind w:firstLine="33"/>
              <w:jc w:val="both"/>
              <w:rPr>
                <w:rFonts w:ascii="Arial" w:hAnsi="Arial" w:cs="Arial"/>
                <w:sz w:val="24"/>
                <w:szCs w:val="24"/>
                <w:lang w:val="el-GR"/>
              </w:rPr>
            </w:pPr>
          </w:p>
        </w:tc>
      </w:tr>
      <w:tr w:rsidR="00072313" w:rsidRPr="00BC429C" w14:paraId="0D954712" w14:textId="77777777" w:rsidTr="00EB281D">
        <w:trPr>
          <w:trHeight w:val="274"/>
        </w:trPr>
        <w:tc>
          <w:tcPr>
            <w:tcW w:w="2055" w:type="dxa"/>
          </w:tcPr>
          <w:p w14:paraId="72F966BB" w14:textId="77777777" w:rsidR="00072313" w:rsidRPr="00997CD5" w:rsidRDefault="00072313" w:rsidP="008A4A8F">
            <w:pPr>
              <w:pStyle w:val="BodyText"/>
              <w:spacing w:after="0" w:line="360" w:lineRule="auto"/>
              <w:rPr>
                <w:rFonts w:ascii="Arial" w:hAnsi="Arial" w:cs="Arial"/>
                <w:lang w:val="el-GR"/>
              </w:rPr>
            </w:pPr>
          </w:p>
        </w:tc>
        <w:tc>
          <w:tcPr>
            <w:tcW w:w="1434" w:type="dxa"/>
            <w:gridSpan w:val="2"/>
          </w:tcPr>
          <w:p w14:paraId="7763834C" w14:textId="6F27B28A" w:rsidR="00072313" w:rsidRDefault="00F02C71"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(α)</w:t>
            </w:r>
          </w:p>
        </w:tc>
        <w:tc>
          <w:tcPr>
            <w:tcW w:w="6378" w:type="dxa"/>
            <w:gridSpan w:val="2"/>
          </w:tcPr>
          <w:p w14:paraId="64E7041A" w14:textId="50BEEE1B" w:rsidR="00072313" w:rsidRDefault="00F02C71" w:rsidP="00F02C71">
            <w:pPr>
              <w:spacing w:line="360" w:lineRule="auto"/>
              <w:jc w:val="both"/>
              <w:rPr>
                <w:rFonts w:ascii="Arial" w:hAnsi="Arial" w:cs="Arial"/>
                <w:sz w:val="24"/>
                <w:szCs w:val="24"/>
                <w:lang w:val="el-GR"/>
              </w:rPr>
            </w:pPr>
            <w:r>
              <w:rPr>
                <w:rFonts w:ascii="Arial" w:hAnsi="Arial" w:cs="Arial"/>
                <w:sz w:val="24"/>
                <w:szCs w:val="24"/>
                <w:lang w:val="el-GR"/>
              </w:rPr>
              <w:t>π</w:t>
            </w:r>
            <w:r w:rsidRPr="00502515">
              <w:rPr>
                <w:rFonts w:ascii="Arial" w:hAnsi="Arial" w:cs="Arial"/>
                <w:sz w:val="24"/>
                <w:szCs w:val="24"/>
                <w:lang w:val="el-GR"/>
              </w:rPr>
              <w:t xml:space="preserve">ροκειμένου περί καταγγελίας εναντίον του Διευθυντή Λειτουργίας Αγοράς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ή του Διευθυντή Λειτουργίας Συστήματος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ο Εκτελεστικός Διευθυντής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διερευνά την καταγγελία υποβάλλοντας το συντομότερο δυνατό σχετικό πόρισμα στην Ειδική Επιτροπή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στο οποίο παραθέτει τα γεγονότα που έχει συλλέξει και την μαρτυρία στην οποία αυτά βασίζονται</w:t>
            </w:r>
            <w:r>
              <w:rPr>
                <w:rFonts w:ascii="Arial" w:hAnsi="Arial" w:cs="Arial"/>
                <w:sz w:val="24"/>
                <w:szCs w:val="24"/>
                <w:lang w:val="el-GR"/>
              </w:rPr>
              <w:t>·</w:t>
            </w:r>
          </w:p>
        </w:tc>
      </w:tr>
      <w:tr w:rsidR="00F02C71" w:rsidRPr="00BC429C" w14:paraId="781E6363" w14:textId="77777777" w:rsidTr="00EB281D">
        <w:trPr>
          <w:trHeight w:val="274"/>
        </w:trPr>
        <w:tc>
          <w:tcPr>
            <w:tcW w:w="2055" w:type="dxa"/>
          </w:tcPr>
          <w:p w14:paraId="37B21242"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4573420C" w14:textId="77777777" w:rsidR="00F02C71" w:rsidRPr="00502515" w:rsidRDefault="00F02C71" w:rsidP="00F02C71">
            <w:pPr>
              <w:spacing w:line="360" w:lineRule="auto"/>
              <w:ind w:firstLine="33"/>
              <w:jc w:val="right"/>
              <w:rPr>
                <w:rFonts w:ascii="Arial" w:hAnsi="Arial" w:cs="Arial"/>
                <w:sz w:val="24"/>
                <w:szCs w:val="24"/>
                <w:lang w:val="el-GR"/>
              </w:rPr>
            </w:pPr>
          </w:p>
        </w:tc>
        <w:tc>
          <w:tcPr>
            <w:tcW w:w="6378" w:type="dxa"/>
            <w:gridSpan w:val="2"/>
          </w:tcPr>
          <w:p w14:paraId="71B9988E" w14:textId="77777777" w:rsidR="00F02C71" w:rsidRDefault="00F02C71" w:rsidP="00F02C71">
            <w:pPr>
              <w:spacing w:line="360" w:lineRule="auto"/>
              <w:jc w:val="both"/>
              <w:rPr>
                <w:rFonts w:ascii="Arial" w:hAnsi="Arial" w:cs="Arial"/>
                <w:sz w:val="24"/>
                <w:szCs w:val="24"/>
                <w:lang w:val="el-GR"/>
              </w:rPr>
            </w:pPr>
          </w:p>
        </w:tc>
      </w:tr>
      <w:tr w:rsidR="00F02C71" w:rsidRPr="00BC429C" w14:paraId="7357A9EA" w14:textId="77777777" w:rsidTr="00EB281D">
        <w:trPr>
          <w:trHeight w:val="274"/>
        </w:trPr>
        <w:tc>
          <w:tcPr>
            <w:tcW w:w="2055" w:type="dxa"/>
          </w:tcPr>
          <w:p w14:paraId="630C79A7"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70A3DDBF" w14:textId="51CE6D1A" w:rsidR="00F02C71" w:rsidRPr="00502515" w:rsidRDefault="00F02C71"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(β)</w:t>
            </w:r>
          </w:p>
        </w:tc>
        <w:tc>
          <w:tcPr>
            <w:tcW w:w="6378" w:type="dxa"/>
            <w:gridSpan w:val="2"/>
          </w:tcPr>
          <w:p w14:paraId="597EDFAC" w14:textId="2CF325DE" w:rsidR="00F02C71" w:rsidRDefault="00F02C71" w:rsidP="00F02C71">
            <w:pPr>
              <w:spacing w:line="360" w:lineRule="auto"/>
              <w:jc w:val="both"/>
              <w:rPr>
                <w:rFonts w:ascii="Arial" w:hAnsi="Arial" w:cs="Arial"/>
                <w:sz w:val="24"/>
                <w:szCs w:val="24"/>
                <w:lang w:val="el-GR"/>
              </w:rPr>
            </w:pPr>
            <w:r>
              <w:rPr>
                <w:rFonts w:ascii="Arial" w:hAnsi="Arial" w:cs="Arial"/>
                <w:sz w:val="24"/>
                <w:szCs w:val="24"/>
                <w:lang w:val="el-GR"/>
              </w:rPr>
              <w:t>π</w:t>
            </w:r>
            <w:r w:rsidRPr="00502515">
              <w:rPr>
                <w:rFonts w:ascii="Arial" w:hAnsi="Arial" w:cs="Arial"/>
                <w:sz w:val="24"/>
                <w:szCs w:val="24"/>
                <w:lang w:val="el-GR"/>
              </w:rPr>
              <w:t xml:space="preserve">ροκειμένου περί καταγγελίας εναντίον οποιουδήποτε άλλου υπαλλήλου ο Εκτελεστικός Διευθυντής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ορίζει ως </w:t>
            </w:r>
            <w:proofErr w:type="spellStart"/>
            <w:r w:rsidRPr="00502515">
              <w:rPr>
                <w:rFonts w:ascii="Arial" w:hAnsi="Arial" w:cs="Arial"/>
                <w:sz w:val="24"/>
                <w:szCs w:val="24"/>
                <w:lang w:val="el-GR"/>
              </w:rPr>
              <w:t>ερευνώντα</w:t>
            </w:r>
            <w:proofErr w:type="spellEnd"/>
            <w:r w:rsidRPr="00502515">
              <w:rPr>
                <w:rFonts w:ascii="Arial" w:hAnsi="Arial" w:cs="Arial"/>
                <w:sz w:val="24"/>
                <w:szCs w:val="24"/>
                <w:lang w:val="el-GR"/>
              </w:rPr>
              <w:t xml:space="preserve"> λειτουργό πρόσωπο που θεωρεί κατάλληλο προκειμένου να διερευνήσει τα γεγονότα</w:t>
            </w:r>
            <w:r>
              <w:rPr>
                <w:rFonts w:ascii="Arial" w:hAnsi="Arial" w:cs="Arial"/>
                <w:sz w:val="24"/>
                <w:szCs w:val="24"/>
                <w:lang w:val="el-GR"/>
              </w:rPr>
              <w:t>, το οποίο</w:t>
            </w:r>
            <w:r w:rsidRPr="00502515">
              <w:rPr>
                <w:rFonts w:ascii="Arial" w:hAnsi="Arial" w:cs="Arial"/>
                <w:sz w:val="24"/>
                <w:szCs w:val="24"/>
                <w:lang w:val="el-GR"/>
              </w:rPr>
              <w:t xml:space="preserve"> κατέχει θέση ανώτερη της θέσης του υπαλλήλου εναντίον του οποίου διεξάγεται η έρευνα</w:t>
            </w:r>
            <w:r>
              <w:rPr>
                <w:rFonts w:ascii="Arial" w:hAnsi="Arial" w:cs="Arial"/>
                <w:sz w:val="24"/>
                <w:szCs w:val="24"/>
                <w:lang w:val="el-GR"/>
              </w:rPr>
              <w:t>:</w:t>
            </w:r>
          </w:p>
        </w:tc>
      </w:tr>
      <w:tr w:rsidR="00F02C71" w:rsidRPr="00BC429C" w14:paraId="5EB3D848" w14:textId="77777777" w:rsidTr="00EB281D">
        <w:trPr>
          <w:trHeight w:val="274"/>
        </w:trPr>
        <w:tc>
          <w:tcPr>
            <w:tcW w:w="2055" w:type="dxa"/>
          </w:tcPr>
          <w:p w14:paraId="440E1CC9"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6C7313FF" w14:textId="77777777" w:rsidR="00F02C71" w:rsidRPr="00502515" w:rsidRDefault="00F02C71" w:rsidP="00F02C71">
            <w:pPr>
              <w:spacing w:line="360" w:lineRule="auto"/>
              <w:ind w:firstLine="33"/>
              <w:jc w:val="right"/>
              <w:rPr>
                <w:rFonts w:ascii="Arial" w:hAnsi="Arial" w:cs="Arial"/>
                <w:sz w:val="24"/>
                <w:szCs w:val="24"/>
                <w:lang w:val="el-GR"/>
              </w:rPr>
            </w:pPr>
          </w:p>
        </w:tc>
        <w:tc>
          <w:tcPr>
            <w:tcW w:w="6378" w:type="dxa"/>
            <w:gridSpan w:val="2"/>
          </w:tcPr>
          <w:p w14:paraId="15D31AB2" w14:textId="77777777" w:rsidR="00F02C71" w:rsidRDefault="00F02C71" w:rsidP="00F02C71">
            <w:pPr>
              <w:spacing w:line="360" w:lineRule="auto"/>
              <w:jc w:val="both"/>
              <w:rPr>
                <w:rFonts w:ascii="Arial" w:hAnsi="Arial" w:cs="Arial"/>
                <w:sz w:val="24"/>
                <w:szCs w:val="24"/>
                <w:lang w:val="el-GR"/>
              </w:rPr>
            </w:pPr>
          </w:p>
        </w:tc>
      </w:tr>
      <w:tr w:rsidR="00F02C71" w:rsidRPr="00BC429C" w14:paraId="7D8EEA0D" w14:textId="77777777" w:rsidTr="00EB281D">
        <w:trPr>
          <w:trHeight w:val="274"/>
        </w:trPr>
        <w:tc>
          <w:tcPr>
            <w:tcW w:w="2055" w:type="dxa"/>
          </w:tcPr>
          <w:p w14:paraId="20B45659"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41615EA9" w14:textId="77777777" w:rsidR="00F02C71" w:rsidRPr="00502515" w:rsidRDefault="00F02C71" w:rsidP="00F02C71">
            <w:pPr>
              <w:spacing w:line="360" w:lineRule="auto"/>
              <w:ind w:firstLine="33"/>
              <w:jc w:val="right"/>
              <w:rPr>
                <w:rFonts w:ascii="Arial" w:hAnsi="Arial" w:cs="Arial"/>
                <w:sz w:val="24"/>
                <w:szCs w:val="24"/>
                <w:lang w:val="el-GR"/>
              </w:rPr>
            </w:pPr>
          </w:p>
        </w:tc>
        <w:tc>
          <w:tcPr>
            <w:tcW w:w="6378" w:type="dxa"/>
            <w:gridSpan w:val="2"/>
          </w:tcPr>
          <w:p w14:paraId="4F795A6D" w14:textId="5B51B5C2" w:rsidR="00F02C71" w:rsidRDefault="00F02C71"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ab/>
            </w:r>
            <w:r w:rsidRPr="00502515">
              <w:rPr>
                <w:rFonts w:ascii="Arial" w:hAnsi="Arial" w:cs="Arial"/>
                <w:sz w:val="24"/>
                <w:szCs w:val="24"/>
                <w:lang w:val="el-GR"/>
              </w:rPr>
              <w:t xml:space="preserve">Νοείται ότι, </w:t>
            </w:r>
            <w:r>
              <w:rPr>
                <w:rFonts w:ascii="Arial" w:hAnsi="Arial" w:cs="Arial"/>
                <w:sz w:val="24"/>
                <w:szCs w:val="24"/>
                <w:lang w:val="el-GR"/>
              </w:rPr>
              <w:t>εάν</w:t>
            </w:r>
            <w:r w:rsidRPr="00502515">
              <w:rPr>
                <w:rFonts w:ascii="Arial" w:hAnsi="Arial" w:cs="Arial"/>
                <w:sz w:val="24"/>
                <w:szCs w:val="24"/>
                <w:lang w:val="el-GR"/>
              </w:rPr>
              <w:t xml:space="preserve"> σε οποιαδήποτε υπόθεση ο Εκτελεστικός Διευθυντής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xml:space="preserve"> κρίνει ότι δεν είναι δυνατόν να ορίσει </w:t>
            </w:r>
            <w:proofErr w:type="spellStart"/>
            <w:r w:rsidRPr="00502515">
              <w:rPr>
                <w:rFonts w:ascii="Arial" w:hAnsi="Arial" w:cs="Arial"/>
                <w:sz w:val="24"/>
                <w:szCs w:val="24"/>
                <w:lang w:val="el-GR"/>
              </w:rPr>
              <w:t>ερευνώντα</w:t>
            </w:r>
            <w:proofErr w:type="spellEnd"/>
            <w:r w:rsidRPr="00502515">
              <w:rPr>
                <w:rFonts w:ascii="Arial" w:hAnsi="Arial" w:cs="Arial"/>
                <w:sz w:val="24"/>
                <w:szCs w:val="24"/>
                <w:lang w:val="el-GR"/>
              </w:rPr>
              <w:t xml:space="preserve"> λειτουργό από τους υπαλλήλους του </w:t>
            </w:r>
            <w:proofErr w:type="spellStart"/>
            <w:r>
              <w:rPr>
                <w:rFonts w:ascii="Arial" w:hAnsi="Arial" w:cs="Arial"/>
                <w:sz w:val="24"/>
                <w:szCs w:val="24"/>
                <w:lang w:val="el-GR"/>
              </w:rPr>
              <w:t>ΔΣΜΚ</w:t>
            </w:r>
            <w:proofErr w:type="spellEnd"/>
            <w:r w:rsidRPr="00502515">
              <w:rPr>
                <w:rFonts w:ascii="Arial" w:hAnsi="Arial" w:cs="Arial"/>
                <w:sz w:val="24"/>
                <w:szCs w:val="24"/>
                <w:lang w:val="el-GR"/>
              </w:rPr>
              <w:t xml:space="preserve">, παραπέμπει την υπόθεση στην Πειθαρχική </w:t>
            </w:r>
            <w:r w:rsidRPr="00502515">
              <w:rPr>
                <w:rFonts w:ascii="Arial" w:hAnsi="Arial" w:cs="Arial"/>
                <w:sz w:val="24"/>
                <w:szCs w:val="24"/>
                <w:lang w:val="el-GR"/>
              </w:rPr>
              <w:lastRenderedPageBreak/>
              <w:t xml:space="preserve">Επιτροπή </w:t>
            </w:r>
            <w:proofErr w:type="spellStart"/>
            <w:r w:rsidRPr="00502515">
              <w:rPr>
                <w:rFonts w:ascii="Arial" w:hAnsi="Arial" w:cs="Arial"/>
                <w:sz w:val="24"/>
                <w:szCs w:val="24"/>
                <w:lang w:val="el-GR"/>
              </w:rPr>
              <w:t>ΔΣΜΚ</w:t>
            </w:r>
            <w:proofErr w:type="spellEnd"/>
            <w:r w:rsidRPr="00502515">
              <w:rPr>
                <w:rFonts w:ascii="Arial" w:hAnsi="Arial" w:cs="Arial"/>
                <w:sz w:val="24"/>
                <w:szCs w:val="24"/>
                <w:lang w:val="el-GR"/>
              </w:rPr>
              <w:t>, η οποία δύναται να αναθέτει την έρευνα σε δημόσιο υπάλληλο που υπηρετεί στο Υπουργείο Ενέργειας, Εμπορίου και Βιομηχανίας</w:t>
            </w:r>
            <w:r>
              <w:rPr>
                <w:rFonts w:ascii="Arial" w:hAnsi="Arial" w:cs="Arial"/>
                <w:sz w:val="24"/>
                <w:szCs w:val="24"/>
                <w:lang w:val="el-GR"/>
              </w:rPr>
              <w:t>·</w:t>
            </w:r>
          </w:p>
        </w:tc>
      </w:tr>
      <w:tr w:rsidR="00F02C71" w:rsidRPr="00BC429C" w14:paraId="11F6B41D" w14:textId="77777777" w:rsidTr="00EB281D">
        <w:trPr>
          <w:trHeight w:val="274"/>
        </w:trPr>
        <w:tc>
          <w:tcPr>
            <w:tcW w:w="2055" w:type="dxa"/>
          </w:tcPr>
          <w:p w14:paraId="40ED9548"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7584BF99" w14:textId="77777777" w:rsidR="00F02C71" w:rsidRPr="00502515" w:rsidRDefault="00F02C71" w:rsidP="00F02C71">
            <w:pPr>
              <w:spacing w:line="360" w:lineRule="auto"/>
              <w:ind w:firstLine="33"/>
              <w:jc w:val="right"/>
              <w:rPr>
                <w:rFonts w:ascii="Arial" w:hAnsi="Arial" w:cs="Arial"/>
                <w:sz w:val="24"/>
                <w:szCs w:val="24"/>
                <w:lang w:val="el-GR"/>
              </w:rPr>
            </w:pPr>
          </w:p>
        </w:tc>
        <w:tc>
          <w:tcPr>
            <w:tcW w:w="6378" w:type="dxa"/>
            <w:gridSpan w:val="2"/>
          </w:tcPr>
          <w:p w14:paraId="00B745A0" w14:textId="77777777" w:rsidR="00F02C71" w:rsidRDefault="00F02C71" w:rsidP="00F02C71">
            <w:pPr>
              <w:tabs>
                <w:tab w:val="left" w:pos="567"/>
              </w:tabs>
              <w:spacing w:line="360" w:lineRule="auto"/>
              <w:jc w:val="both"/>
              <w:rPr>
                <w:rFonts w:ascii="Arial" w:hAnsi="Arial" w:cs="Arial"/>
                <w:sz w:val="24"/>
                <w:szCs w:val="24"/>
                <w:lang w:val="el-GR"/>
              </w:rPr>
            </w:pPr>
          </w:p>
        </w:tc>
      </w:tr>
      <w:tr w:rsidR="00F02C71" w:rsidRPr="00BC429C" w14:paraId="3D54B885" w14:textId="77777777" w:rsidTr="00EB281D">
        <w:trPr>
          <w:trHeight w:val="274"/>
        </w:trPr>
        <w:tc>
          <w:tcPr>
            <w:tcW w:w="2055" w:type="dxa"/>
          </w:tcPr>
          <w:p w14:paraId="20FA06EB"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32E836D2" w14:textId="7D3E0C7F" w:rsidR="00F02C71" w:rsidRPr="00502515" w:rsidRDefault="00F02C71"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(γ)</w:t>
            </w:r>
          </w:p>
        </w:tc>
        <w:tc>
          <w:tcPr>
            <w:tcW w:w="6378" w:type="dxa"/>
            <w:gridSpan w:val="2"/>
          </w:tcPr>
          <w:p w14:paraId="118BDAC7" w14:textId="64FA9905" w:rsidR="00F02C71" w:rsidRDefault="00F02C71"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ο</w:t>
            </w:r>
            <w:r w:rsidRPr="00502515">
              <w:rPr>
                <w:rFonts w:ascii="Arial" w:hAnsi="Arial" w:cs="Arial"/>
                <w:sz w:val="24"/>
                <w:szCs w:val="24"/>
                <w:lang w:val="el-GR"/>
              </w:rPr>
              <w:t xml:space="preserve"> ερευνών λειτουργός διερευνά την καταγγελία υποβάλλοντας το συντομότερο δυνατό στην Αρμόδια Επιτροπή σχετικό πόρισμα, στο οποίο παραθέτει τα γεγονότα που έχει συλλέξει και  την μαρτυρία στην οποία αυτά βασίζονται</w:t>
            </w:r>
            <w:r>
              <w:rPr>
                <w:rFonts w:ascii="Arial" w:hAnsi="Arial" w:cs="Arial"/>
                <w:sz w:val="24"/>
                <w:szCs w:val="24"/>
                <w:lang w:val="el-GR"/>
              </w:rPr>
              <w:t>·</w:t>
            </w:r>
          </w:p>
        </w:tc>
      </w:tr>
      <w:tr w:rsidR="00F02C71" w:rsidRPr="00BC429C" w14:paraId="592FD519" w14:textId="77777777" w:rsidTr="00EB281D">
        <w:trPr>
          <w:trHeight w:val="274"/>
        </w:trPr>
        <w:tc>
          <w:tcPr>
            <w:tcW w:w="2055" w:type="dxa"/>
          </w:tcPr>
          <w:p w14:paraId="2988880E" w14:textId="77777777" w:rsidR="00F02C71" w:rsidRPr="00997CD5" w:rsidRDefault="00F02C71" w:rsidP="008A4A8F">
            <w:pPr>
              <w:pStyle w:val="BodyText"/>
              <w:spacing w:after="0" w:line="360" w:lineRule="auto"/>
              <w:rPr>
                <w:rFonts w:ascii="Arial" w:hAnsi="Arial" w:cs="Arial"/>
                <w:lang w:val="el-GR"/>
              </w:rPr>
            </w:pPr>
          </w:p>
        </w:tc>
        <w:tc>
          <w:tcPr>
            <w:tcW w:w="1434" w:type="dxa"/>
            <w:gridSpan w:val="2"/>
          </w:tcPr>
          <w:p w14:paraId="75D84019" w14:textId="77777777" w:rsidR="00F02C71" w:rsidRPr="00502515" w:rsidRDefault="00F02C71" w:rsidP="00F02C71">
            <w:pPr>
              <w:spacing w:line="360" w:lineRule="auto"/>
              <w:ind w:firstLine="33"/>
              <w:jc w:val="right"/>
              <w:rPr>
                <w:rFonts w:ascii="Arial" w:hAnsi="Arial" w:cs="Arial"/>
                <w:sz w:val="24"/>
                <w:szCs w:val="24"/>
                <w:lang w:val="el-GR"/>
              </w:rPr>
            </w:pPr>
          </w:p>
        </w:tc>
        <w:tc>
          <w:tcPr>
            <w:tcW w:w="6378" w:type="dxa"/>
            <w:gridSpan w:val="2"/>
          </w:tcPr>
          <w:p w14:paraId="041FF612" w14:textId="77777777" w:rsidR="00F02C71" w:rsidRDefault="00F02C71" w:rsidP="00F02C71">
            <w:pPr>
              <w:tabs>
                <w:tab w:val="left" w:pos="567"/>
              </w:tabs>
              <w:spacing w:line="360" w:lineRule="auto"/>
              <w:jc w:val="both"/>
              <w:rPr>
                <w:rFonts w:ascii="Arial" w:hAnsi="Arial" w:cs="Arial"/>
                <w:sz w:val="24"/>
                <w:szCs w:val="24"/>
                <w:lang w:val="el-GR"/>
              </w:rPr>
            </w:pPr>
          </w:p>
        </w:tc>
      </w:tr>
      <w:tr w:rsidR="00F02C71" w:rsidRPr="00BC429C" w14:paraId="68543FF1" w14:textId="77777777" w:rsidTr="00EB281D">
        <w:trPr>
          <w:trHeight w:val="274"/>
        </w:trPr>
        <w:tc>
          <w:tcPr>
            <w:tcW w:w="2055" w:type="dxa"/>
          </w:tcPr>
          <w:p w14:paraId="71F0C217" w14:textId="605A276D" w:rsidR="00F02C71" w:rsidRPr="00F02C71" w:rsidRDefault="00F02C71" w:rsidP="008A4A8F">
            <w:pPr>
              <w:pStyle w:val="BodyText"/>
              <w:spacing w:after="0" w:line="360" w:lineRule="auto"/>
              <w:rPr>
                <w:rFonts w:ascii="Arial" w:hAnsi="Arial" w:cs="Arial"/>
                <w:lang w:val="en-US"/>
              </w:rPr>
            </w:pPr>
          </w:p>
        </w:tc>
        <w:tc>
          <w:tcPr>
            <w:tcW w:w="1434" w:type="dxa"/>
            <w:gridSpan w:val="2"/>
          </w:tcPr>
          <w:p w14:paraId="3C52F360" w14:textId="43ED76CE" w:rsidR="00F02C71" w:rsidRPr="00502515" w:rsidRDefault="00C21B7D"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(δ)</w:t>
            </w:r>
          </w:p>
        </w:tc>
        <w:tc>
          <w:tcPr>
            <w:tcW w:w="6378" w:type="dxa"/>
            <w:gridSpan w:val="2"/>
          </w:tcPr>
          <w:p w14:paraId="554F9000" w14:textId="6534AFC7" w:rsidR="00F02C71" w:rsidRDefault="00C21B7D"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κ</w:t>
            </w:r>
            <w:r w:rsidRPr="00502515">
              <w:rPr>
                <w:rFonts w:ascii="Arial" w:hAnsi="Arial" w:cs="Arial"/>
                <w:sz w:val="24"/>
                <w:szCs w:val="24"/>
                <w:lang w:val="el-GR"/>
              </w:rPr>
              <w:t xml:space="preserve">άθε υπάλληλος έχει υποχρέωση να συνδράμει στην υπό  του ορισθέντα </w:t>
            </w:r>
            <w:proofErr w:type="spellStart"/>
            <w:r w:rsidRPr="00502515">
              <w:rPr>
                <w:rFonts w:ascii="Arial" w:hAnsi="Arial" w:cs="Arial"/>
                <w:sz w:val="24"/>
                <w:szCs w:val="24"/>
                <w:lang w:val="el-GR"/>
              </w:rPr>
              <w:t>ερευνώντα</w:t>
            </w:r>
            <w:proofErr w:type="spellEnd"/>
            <w:r w:rsidRPr="00502515">
              <w:rPr>
                <w:rFonts w:ascii="Arial" w:hAnsi="Arial" w:cs="Arial"/>
                <w:sz w:val="24"/>
                <w:szCs w:val="24"/>
                <w:lang w:val="el-GR"/>
              </w:rPr>
              <w:t xml:space="preserve"> λειτουργού διεξαγόμενη έρευνα, αναφέροντας γραπτώς εάν του ζητηθεί, οτιδήποτε γνωρίζει αναφορικά με τα </w:t>
            </w:r>
            <w:r>
              <w:rPr>
                <w:rFonts w:ascii="Arial" w:hAnsi="Arial" w:cs="Arial"/>
                <w:sz w:val="24"/>
                <w:szCs w:val="24"/>
                <w:lang w:val="el-GR"/>
              </w:rPr>
              <w:t xml:space="preserve">υπό </w:t>
            </w:r>
            <w:r w:rsidRPr="00502515">
              <w:rPr>
                <w:rFonts w:ascii="Arial" w:hAnsi="Arial" w:cs="Arial"/>
                <w:sz w:val="24"/>
                <w:szCs w:val="24"/>
                <w:lang w:val="el-GR"/>
              </w:rPr>
              <w:t>διερεύνηση γεγονότα</w:t>
            </w:r>
            <w:r>
              <w:rPr>
                <w:rFonts w:ascii="Arial" w:hAnsi="Arial" w:cs="Arial"/>
                <w:sz w:val="24"/>
                <w:szCs w:val="24"/>
                <w:lang w:val="el-GR"/>
              </w:rPr>
              <w:t>·</w:t>
            </w:r>
          </w:p>
        </w:tc>
      </w:tr>
      <w:tr w:rsidR="00C21B7D" w:rsidRPr="00BC429C" w14:paraId="68F74829" w14:textId="77777777" w:rsidTr="00EB281D">
        <w:trPr>
          <w:trHeight w:val="274"/>
        </w:trPr>
        <w:tc>
          <w:tcPr>
            <w:tcW w:w="2055" w:type="dxa"/>
          </w:tcPr>
          <w:p w14:paraId="575FBDA0" w14:textId="77777777" w:rsidR="00C21B7D" w:rsidRPr="00F02C71" w:rsidRDefault="00C21B7D" w:rsidP="008A4A8F">
            <w:pPr>
              <w:pStyle w:val="BodyText"/>
              <w:spacing w:after="0" w:line="360" w:lineRule="auto"/>
              <w:rPr>
                <w:rFonts w:ascii="Arial" w:hAnsi="Arial" w:cs="Arial"/>
                <w:lang w:val="en-US"/>
              </w:rPr>
            </w:pPr>
          </w:p>
        </w:tc>
        <w:tc>
          <w:tcPr>
            <w:tcW w:w="1434" w:type="dxa"/>
            <w:gridSpan w:val="2"/>
          </w:tcPr>
          <w:p w14:paraId="0EFA7480" w14:textId="77777777" w:rsidR="00C21B7D" w:rsidRPr="00502515" w:rsidRDefault="00C21B7D" w:rsidP="00F02C71">
            <w:pPr>
              <w:spacing w:line="360" w:lineRule="auto"/>
              <w:ind w:firstLine="33"/>
              <w:jc w:val="right"/>
              <w:rPr>
                <w:rFonts w:ascii="Arial" w:hAnsi="Arial" w:cs="Arial"/>
                <w:sz w:val="24"/>
                <w:szCs w:val="24"/>
                <w:lang w:val="el-GR"/>
              </w:rPr>
            </w:pPr>
          </w:p>
        </w:tc>
        <w:tc>
          <w:tcPr>
            <w:tcW w:w="6378" w:type="dxa"/>
            <w:gridSpan w:val="2"/>
          </w:tcPr>
          <w:p w14:paraId="39541004" w14:textId="77777777" w:rsidR="00C21B7D" w:rsidRDefault="00C21B7D" w:rsidP="00F02C71">
            <w:pPr>
              <w:tabs>
                <w:tab w:val="left" w:pos="567"/>
              </w:tabs>
              <w:spacing w:line="360" w:lineRule="auto"/>
              <w:jc w:val="both"/>
              <w:rPr>
                <w:rFonts w:ascii="Arial" w:hAnsi="Arial" w:cs="Arial"/>
                <w:sz w:val="24"/>
                <w:szCs w:val="24"/>
                <w:lang w:val="el-GR"/>
              </w:rPr>
            </w:pPr>
          </w:p>
        </w:tc>
      </w:tr>
      <w:tr w:rsidR="00C21B7D" w:rsidRPr="00BC429C" w14:paraId="0C05BE81" w14:textId="77777777" w:rsidTr="00EB281D">
        <w:trPr>
          <w:trHeight w:val="274"/>
        </w:trPr>
        <w:tc>
          <w:tcPr>
            <w:tcW w:w="2055" w:type="dxa"/>
          </w:tcPr>
          <w:p w14:paraId="1401DABB" w14:textId="77777777" w:rsidR="00C21B7D" w:rsidRPr="00F02C71" w:rsidRDefault="00C21B7D" w:rsidP="008A4A8F">
            <w:pPr>
              <w:pStyle w:val="BodyText"/>
              <w:spacing w:after="0" w:line="360" w:lineRule="auto"/>
              <w:rPr>
                <w:rFonts w:ascii="Arial" w:hAnsi="Arial" w:cs="Arial"/>
                <w:lang w:val="en-US"/>
              </w:rPr>
            </w:pPr>
          </w:p>
        </w:tc>
        <w:tc>
          <w:tcPr>
            <w:tcW w:w="1434" w:type="dxa"/>
            <w:gridSpan w:val="2"/>
          </w:tcPr>
          <w:p w14:paraId="26310603" w14:textId="672B9993" w:rsidR="00C21B7D" w:rsidRPr="00502515" w:rsidRDefault="00C21B7D"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(ε)</w:t>
            </w:r>
          </w:p>
        </w:tc>
        <w:tc>
          <w:tcPr>
            <w:tcW w:w="6378" w:type="dxa"/>
            <w:gridSpan w:val="2"/>
          </w:tcPr>
          <w:p w14:paraId="41C05EE8" w14:textId="3E79AD27" w:rsidR="00C21B7D" w:rsidRDefault="00C21B7D"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η</w:t>
            </w:r>
            <w:r w:rsidRPr="00502515">
              <w:rPr>
                <w:rFonts w:ascii="Arial" w:hAnsi="Arial" w:cs="Arial"/>
                <w:sz w:val="24"/>
                <w:szCs w:val="24"/>
                <w:lang w:val="el-GR"/>
              </w:rPr>
              <w:t xml:space="preserve"> Αρμόδια Επιτροπή μετά την παραλαβή του πορίσματος, έχει την εξουσία να ζητήσει επιπρόσθετη διερεύνηση ή διευκρίνιση οποιουδήποτε θέματος πριν αποφανθεί  κατά πόσο τα </w:t>
            </w:r>
            <w:proofErr w:type="spellStart"/>
            <w:r w:rsidRPr="00502515">
              <w:rPr>
                <w:rFonts w:ascii="Arial" w:hAnsi="Arial" w:cs="Arial"/>
                <w:sz w:val="24"/>
                <w:szCs w:val="24"/>
                <w:lang w:val="el-GR"/>
              </w:rPr>
              <w:t>συλλεγέντα</w:t>
            </w:r>
            <w:proofErr w:type="spellEnd"/>
            <w:r w:rsidRPr="00502515">
              <w:rPr>
                <w:rFonts w:ascii="Arial" w:hAnsi="Arial" w:cs="Arial"/>
                <w:sz w:val="24"/>
                <w:szCs w:val="24"/>
                <w:lang w:val="el-GR"/>
              </w:rPr>
              <w:t xml:space="preserve"> γεγονότα στοιχειοθετούν εκ πρώτης όψεως την διάπραξη πειθαρχικού παραπτώματος</w:t>
            </w:r>
            <w:r>
              <w:rPr>
                <w:rFonts w:ascii="Arial" w:hAnsi="Arial" w:cs="Arial"/>
                <w:sz w:val="24"/>
                <w:szCs w:val="24"/>
                <w:lang w:val="el-GR"/>
              </w:rPr>
              <w:t>·</w:t>
            </w:r>
          </w:p>
        </w:tc>
      </w:tr>
      <w:tr w:rsidR="00C21B7D" w:rsidRPr="00BC429C" w14:paraId="759D4D90" w14:textId="77777777" w:rsidTr="00EB281D">
        <w:trPr>
          <w:trHeight w:val="274"/>
        </w:trPr>
        <w:tc>
          <w:tcPr>
            <w:tcW w:w="2055" w:type="dxa"/>
          </w:tcPr>
          <w:p w14:paraId="0AAA766C" w14:textId="77777777" w:rsidR="00C21B7D" w:rsidRPr="00F02C71" w:rsidRDefault="00C21B7D" w:rsidP="008A4A8F">
            <w:pPr>
              <w:pStyle w:val="BodyText"/>
              <w:spacing w:after="0" w:line="360" w:lineRule="auto"/>
              <w:rPr>
                <w:rFonts w:ascii="Arial" w:hAnsi="Arial" w:cs="Arial"/>
                <w:lang w:val="en-US"/>
              </w:rPr>
            </w:pPr>
          </w:p>
        </w:tc>
        <w:tc>
          <w:tcPr>
            <w:tcW w:w="1434" w:type="dxa"/>
            <w:gridSpan w:val="2"/>
          </w:tcPr>
          <w:p w14:paraId="488DBCBD" w14:textId="77777777" w:rsidR="00C21B7D" w:rsidRPr="00502515" w:rsidRDefault="00C21B7D" w:rsidP="00F02C71">
            <w:pPr>
              <w:spacing w:line="360" w:lineRule="auto"/>
              <w:ind w:firstLine="33"/>
              <w:jc w:val="right"/>
              <w:rPr>
                <w:rFonts w:ascii="Arial" w:hAnsi="Arial" w:cs="Arial"/>
                <w:sz w:val="24"/>
                <w:szCs w:val="24"/>
                <w:lang w:val="el-GR"/>
              </w:rPr>
            </w:pPr>
          </w:p>
        </w:tc>
        <w:tc>
          <w:tcPr>
            <w:tcW w:w="6378" w:type="dxa"/>
            <w:gridSpan w:val="2"/>
          </w:tcPr>
          <w:p w14:paraId="008E7EA6" w14:textId="77777777" w:rsidR="00C21B7D" w:rsidRDefault="00C21B7D" w:rsidP="00F02C71">
            <w:pPr>
              <w:tabs>
                <w:tab w:val="left" w:pos="567"/>
              </w:tabs>
              <w:spacing w:line="360" w:lineRule="auto"/>
              <w:jc w:val="both"/>
              <w:rPr>
                <w:rFonts w:ascii="Arial" w:hAnsi="Arial" w:cs="Arial"/>
                <w:sz w:val="24"/>
                <w:szCs w:val="24"/>
                <w:lang w:val="el-GR"/>
              </w:rPr>
            </w:pPr>
          </w:p>
        </w:tc>
      </w:tr>
      <w:tr w:rsidR="00C21B7D" w:rsidRPr="00BC429C" w14:paraId="1AB3191B" w14:textId="77777777" w:rsidTr="00EB281D">
        <w:trPr>
          <w:trHeight w:val="274"/>
        </w:trPr>
        <w:tc>
          <w:tcPr>
            <w:tcW w:w="2055" w:type="dxa"/>
          </w:tcPr>
          <w:p w14:paraId="01FEE8D8" w14:textId="77777777" w:rsidR="00C21B7D" w:rsidRPr="00F02C71" w:rsidRDefault="00C21B7D" w:rsidP="008A4A8F">
            <w:pPr>
              <w:pStyle w:val="BodyText"/>
              <w:spacing w:after="0" w:line="360" w:lineRule="auto"/>
              <w:rPr>
                <w:rFonts w:ascii="Arial" w:hAnsi="Arial" w:cs="Arial"/>
                <w:lang w:val="en-US"/>
              </w:rPr>
            </w:pPr>
          </w:p>
        </w:tc>
        <w:tc>
          <w:tcPr>
            <w:tcW w:w="1434" w:type="dxa"/>
            <w:gridSpan w:val="2"/>
          </w:tcPr>
          <w:p w14:paraId="2B3759CC" w14:textId="7E93A3EA" w:rsidR="00C21B7D" w:rsidRPr="00502515" w:rsidRDefault="00C21B7D" w:rsidP="00F02C71">
            <w:pPr>
              <w:spacing w:line="360" w:lineRule="auto"/>
              <w:ind w:firstLine="33"/>
              <w:jc w:val="right"/>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στ</w:t>
            </w:r>
            <w:proofErr w:type="spellEnd"/>
            <w:r>
              <w:rPr>
                <w:rFonts w:ascii="Arial" w:hAnsi="Arial" w:cs="Arial"/>
                <w:sz w:val="24"/>
                <w:szCs w:val="24"/>
                <w:lang w:val="el-GR"/>
              </w:rPr>
              <w:t>)</w:t>
            </w:r>
          </w:p>
        </w:tc>
        <w:tc>
          <w:tcPr>
            <w:tcW w:w="6378" w:type="dxa"/>
            <w:gridSpan w:val="2"/>
          </w:tcPr>
          <w:p w14:paraId="057CAADA" w14:textId="09720BD5" w:rsidR="00C21B7D" w:rsidRDefault="00C21B7D"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σ</w:t>
            </w:r>
            <w:r w:rsidRPr="00502515">
              <w:rPr>
                <w:rFonts w:ascii="Arial" w:hAnsi="Arial" w:cs="Arial"/>
                <w:sz w:val="24"/>
                <w:szCs w:val="24"/>
                <w:lang w:val="el-GR"/>
              </w:rPr>
              <w:t xml:space="preserve">ε περίπτωση </w:t>
            </w:r>
            <w:r>
              <w:rPr>
                <w:rFonts w:ascii="Arial" w:hAnsi="Arial" w:cs="Arial"/>
                <w:sz w:val="24"/>
                <w:szCs w:val="24"/>
                <w:lang w:val="el-GR"/>
              </w:rPr>
              <w:t xml:space="preserve">κατά την οποία </w:t>
            </w:r>
            <w:r w:rsidRPr="00502515">
              <w:rPr>
                <w:rFonts w:ascii="Arial" w:hAnsi="Arial" w:cs="Arial"/>
                <w:sz w:val="24"/>
                <w:szCs w:val="24"/>
                <w:lang w:val="el-GR"/>
              </w:rPr>
              <w:t xml:space="preserve">η Αρμόδια Επιτροπή θεωρεί ότι εκ πρώτης όψεως </w:t>
            </w:r>
            <w:proofErr w:type="spellStart"/>
            <w:r w:rsidRPr="00502515">
              <w:rPr>
                <w:rFonts w:ascii="Arial" w:hAnsi="Arial" w:cs="Arial"/>
                <w:sz w:val="24"/>
                <w:szCs w:val="24"/>
                <w:lang w:val="el-GR"/>
              </w:rPr>
              <w:t>στοιχειοθετείται</w:t>
            </w:r>
            <w:proofErr w:type="spellEnd"/>
            <w:r w:rsidRPr="00502515">
              <w:rPr>
                <w:rFonts w:ascii="Arial" w:hAnsi="Arial" w:cs="Arial"/>
                <w:sz w:val="24"/>
                <w:szCs w:val="24"/>
                <w:lang w:val="el-GR"/>
              </w:rPr>
              <w:t xml:space="preserve"> η διάπραξη πειθαρχικού παραπτώματος, καλεί γραπτώς τον καταγγελλόμενο να εμφανιστεί </w:t>
            </w:r>
            <w:proofErr w:type="spellStart"/>
            <w:r w:rsidRPr="00502515">
              <w:rPr>
                <w:rFonts w:ascii="Arial" w:hAnsi="Arial" w:cs="Arial"/>
                <w:sz w:val="24"/>
                <w:szCs w:val="24"/>
                <w:lang w:val="el-GR"/>
              </w:rPr>
              <w:t>ενώπι</w:t>
            </w:r>
            <w:r>
              <w:rPr>
                <w:rFonts w:ascii="Arial" w:hAnsi="Arial" w:cs="Arial"/>
                <w:sz w:val="24"/>
                <w:szCs w:val="24"/>
                <w:lang w:val="el-GR"/>
              </w:rPr>
              <w:t>ό</w:t>
            </w:r>
            <w:r w:rsidRPr="00502515">
              <w:rPr>
                <w:rFonts w:ascii="Arial" w:hAnsi="Arial" w:cs="Arial"/>
                <w:sz w:val="24"/>
                <w:szCs w:val="24"/>
                <w:lang w:val="el-GR"/>
              </w:rPr>
              <w:t>ν</w:t>
            </w:r>
            <w:proofErr w:type="spellEnd"/>
            <w:r w:rsidRPr="00502515">
              <w:rPr>
                <w:rFonts w:ascii="Arial" w:hAnsi="Arial" w:cs="Arial"/>
                <w:sz w:val="24"/>
                <w:szCs w:val="24"/>
                <w:lang w:val="el-GR"/>
              </w:rPr>
              <w:t xml:space="preserve"> της σε καθοριζόμενη ημέρα και </w:t>
            </w:r>
            <w:r>
              <w:rPr>
                <w:rFonts w:ascii="Arial" w:hAnsi="Arial" w:cs="Arial"/>
                <w:sz w:val="24"/>
                <w:szCs w:val="24"/>
                <w:lang w:val="el-GR"/>
              </w:rPr>
              <w:t>ώρα</w:t>
            </w:r>
            <w:r w:rsidRPr="00502515">
              <w:rPr>
                <w:rFonts w:ascii="Arial" w:hAnsi="Arial" w:cs="Arial"/>
                <w:sz w:val="24"/>
                <w:szCs w:val="24"/>
                <w:lang w:val="el-GR"/>
              </w:rPr>
              <w:t>, αναφέροντας το συγκεκριμένο  πειθαρχικό παράπτωμα που του αποδίδ</w:t>
            </w:r>
            <w:r>
              <w:rPr>
                <w:rFonts w:ascii="Arial" w:hAnsi="Arial" w:cs="Arial"/>
                <w:sz w:val="24"/>
                <w:szCs w:val="24"/>
                <w:lang w:val="el-GR"/>
              </w:rPr>
              <w:t>ε</w:t>
            </w:r>
            <w:r w:rsidRPr="00502515">
              <w:rPr>
                <w:rFonts w:ascii="Arial" w:hAnsi="Arial" w:cs="Arial"/>
                <w:sz w:val="24"/>
                <w:szCs w:val="24"/>
                <w:lang w:val="el-GR"/>
              </w:rPr>
              <w:t>ται, με συνοπτική περιγραφή των πράξεων ή παραλείψεων που του αποδίδονται</w:t>
            </w:r>
            <w:r>
              <w:rPr>
                <w:rFonts w:ascii="Arial" w:hAnsi="Arial" w:cs="Arial"/>
                <w:sz w:val="24"/>
                <w:szCs w:val="24"/>
                <w:lang w:val="el-GR"/>
              </w:rPr>
              <w:t>·</w:t>
            </w:r>
          </w:p>
        </w:tc>
      </w:tr>
      <w:tr w:rsidR="00C21B7D" w:rsidRPr="00BC429C" w14:paraId="5BFFC860" w14:textId="77777777" w:rsidTr="00EB281D">
        <w:trPr>
          <w:trHeight w:val="274"/>
        </w:trPr>
        <w:tc>
          <w:tcPr>
            <w:tcW w:w="2055" w:type="dxa"/>
          </w:tcPr>
          <w:p w14:paraId="34832669" w14:textId="77777777" w:rsidR="00C21B7D" w:rsidRPr="00F02C71" w:rsidRDefault="00C21B7D" w:rsidP="008A4A8F">
            <w:pPr>
              <w:pStyle w:val="BodyText"/>
              <w:spacing w:after="0" w:line="360" w:lineRule="auto"/>
              <w:rPr>
                <w:rFonts w:ascii="Arial" w:hAnsi="Arial" w:cs="Arial"/>
                <w:lang w:val="en-US"/>
              </w:rPr>
            </w:pPr>
          </w:p>
        </w:tc>
        <w:tc>
          <w:tcPr>
            <w:tcW w:w="1434" w:type="dxa"/>
            <w:gridSpan w:val="2"/>
          </w:tcPr>
          <w:p w14:paraId="266546C3" w14:textId="77777777" w:rsidR="00C21B7D" w:rsidRDefault="00C21B7D" w:rsidP="00F02C71">
            <w:pPr>
              <w:spacing w:line="360" w:lineRule="auto"/>
              <w:ind w:firstLine="33"/>
              <w:jc w:val="right"/>
              <w:rPr>
                <w:rFonts w:ascii="Arial" w:hAnsi="Arial" w:cs="Arial"/>
                <w:sz w:val="24"/>
                <w:szCs w:val="24"/>
                <w:lang w:val="el-GR"/>
              </w:rPr>
            </w:pPr>
          </w:p>
        </w:tc>
        <w:tc>
          <w:tcPr>
            <w:tcW w:w="6378" w:type="dxa"/>
            <w:gridSpan w:val="2"/>
          </w:tcPr>
          <w:p w14:paraId="16587EA9" w14:textId="77777777" w:rsidR="00C21B7D" w:rsidRDefault="00C21B7D" w:rsidP="00F02C71">
            <w:pPr>
              <w:tabs>
                <w:tab w:val="left" w:pos="567"/>
              </w:tabs>
              <w:spacing w:line="360" w:lineRule="auto"/>
              <w:jc w:val="both"/>
              <w:rPr>
                <w:rFonts w:ascii="Arial" w:hAnsi="Arial" w:cs="Arial"/>
                <w:sz w:val="24"/>
                <w:szCs w:val="24"/>
                <w:lang w:val="el-GR"/>
              </w:rPr>
            </w:pPr>
          </w:p>
        </w:tc>
      </w:tr>
      <w:tr w:rsidR="0001029F" w:rsidRPr="00BC429C" w14:paraId="1B806C8E" w14:textId="77777777" w:rsidTr="00EB281D">
        <w:trPr>
          <w:trHeight w:val="274"/>
        </w:trPr>
        <w:tc>
          <w:tcPr>
            <w:tcW w:w="2055" w:type="dxa"/>
          </w:tcPr>
          <w:p w14:paraId="721EF627" w14:textId="77777777" w:rsidR="0001029F" w:rsidRPr="00F02C71" w:rsidRDefault="0001029F" w:rsidP="008A4A8F">
            <w:pPr>
              <w:pStyle w:val="BodyText"/>
              <w:spacing w:after="0" w:line="360" w:lineRule="auto"/>
              <w:rPr>
                <w:rFonts w:ascii="Arial" w:hAnsi="Arial" w:cs="Arial"/>
                <w:lang w:val="en-US"/>
              </w:rPr>
            </w:pPr>
          </w:p>
        </w:tc>
        <w:tc>
          <w:tcPr>
            <w:tcW w:w="1434" w:type="dxa"/>
            <w:gridSpan w:val="2"/>
          </w:tcPr>
          <w:p w14:paraId="28D63639" w14:textId="39437A9A" w:rsidR="0001029F" w:rsidRDefault="0001029F" w:rsidP="00F02C71">
            <w:pPr>
              <w:spacing w:line="360" w:lineRule="auto"/>
              <w:ind w:firstLine="33"/>
              <w:jc w:val="right"/>
              <w:rPr>
                <w:rFonts w:ascii="Arial" w:hAnsi="Arial" w:cs="Arial"/>
                <w:sz w:val="24"/>
                <w:szCs w:val="24"/>
                <w:lang w:val="el-GR"/>
              </w:rPr>
            </w:pPr>
            <w:r w:rsidRPr="00502515">
              <w:rPr>
                <w:rFonts w:ascii="Arial" w:hAnsi="Arial" w:cs="Arial"/>
                <w:sz w:val="24"/>
                <w:szCs w:val="24"/>
                <w:lang w:val="el-GR"/>
              </w:rPr>
              <w:t>(</w:t>
            </w:r>
            <w:r>
              <w:rPr>
                <w:rFonts w:ascii="Arial" w:hAnsi="Arial" w:cs="Arial"/>
                <w:sz w:val="24"/>
                <w:szCs w:val="24"/>
                <w:lang w:val="el-GR"/>
              </w:rPr>
              <w:t>ζ</w:t>
            </w:r>
            <w:r w:rsidRPr="00502515">
              <w:rPr>
                <w:rFonts w:ascii="Arial" w:hAnsi="Arial" w:cs="Arial"/>
                <w:sz w:val="24"/>
                <w:szCs w:val="24"/>
                <w:lang w:val="el-GR"/>
              </w:rPr>
              <w:t>)</w:t>
            </w:r>
          </w:p>
        </w:tc>
        <w:tc>
          <w:tcPr>
            <w:tcW w:w="6378" w:type="dxa"/>
            <w:gridSpan w:val="2"/>
          </w:tcPr>
          <w:p w14:paraId="3CEAEC85" w14:textId="645AF206" w:rsidR="0001029F" w:rsidRDefault="0001029F" w:rsidP="00F02C71">
            <w:pPr>
              <w:tabs>
                <w:tab w:val="left" w:pos="567"/>
              </w:tabs>
              <w:spacing w:line="360" w:lineRule="auto"/>
              <w:jc w:val="both"/>
              <w:rPr>
                <w:rFonts w:ascii="Arial" w:hAnsi="Arial" w:cs="Arial"/>
                <w:sz w:val="24"/>
                <w:szCs w:val="24"/>
                <w:lang w:val="el-GR"/>
              </w:rPr>
            </w:pPr>
            <w:r>
              <w:rPr>
                <w:rFonts w:ascii="Arial" w:hAnsi="Arial" w:cs="Arial"/>
                <w:sz w:val="24"/>
                <w:szCs w:val="24"/>
                <w:lang w:val="el-GR"/>
              </w:rPr>
              <w:t xml:space="preserve">σε περίπτωση κατά την οποία </w:t>
            </w:r>
            <w:r w:rsidRPr="00502515">
              <w:rPr>
                <w:rFonts w:ascii="Arial" w:hAnsi="Arial" w:cs="Arial"/>
                <w:sz w:val="24"/>
                <w:szCs w:val="24"/>
                <w:lang w:val="el-GR"/>
              </w:rPr>
              <w:t>ο ερευνών λειτουργός που διερεύνησε καταγγελία είναι μέλος Αρμόδιας Επιτροπής δεν συμμετέχει στην διαδικασία εξέτασης της καταγγ</w:t>
            </w:r>
            <w:r>
              <w:rPr>
                <w:rFonts w:ascii="Arial" w:hAnsi="Arial" w:cs="Arial"/>
                <w:sz w:val="24"/>
                <w:szCs w:val="24"/>
                <w:lang w:val="el-GR"/>
              </w:rPr>
              <w:t>ελίας από την Αρμόδια Επιτροπή.</w:t>
            </w:r>
          </w:p>
        </w:tc>
      </w:tr>
    </w:tbl>
    <w:p w14:paraId="19A5095D" w14:textId="77777777" w:rsidR="001B486A" w:rsidRDefault="001B486A"/>
    <w:tbl>
      <w:tblPr>
        <w:tblW w:w="9867" w:type="dxa"/>
        <w:tblInd w:w="198" w:type="dxa"/>
        <w:tblLayout w:type="fixed"/>
        <w:tblLook w:val="0000" w:firstRow="0" w:lastRow="0" w:firstColumn="0" w:lastColumn="0" w:noHBand="0" w:noVBand="0"/>
      </w:tblPr>
      <w:tblGrid>
        <w:gridCol w:w="2055"/>
        <w:gridCol w:w="866"/>
        <w:gridCol w:w="141"/>
        <w:gridCol w:w="427"/>
        <w:gridCol w:w="141"/>
        <w:gridCol w:w="6237"/>
      </w:tblGrid>
      <w:tr w:rsidR="0001029F" w:rsidRPr="00BC429C" w14:paraId="2AF72DE4" w14:textId="77777777" w:rsidTr="001B486A">
        <w:trPr>
          <w:trHeight w:val="274"/>
        </w:trPr>
        <w:tc>
          <w:tcPr>
            <w:tcW w:w="2055" w:type="dxa"/>
          </w:tcPr>
          <w:p w14:paraId="505E735B" w14:textId="77777777" w:rsidR="0001029F" w:rsidRPr="00F02C71" w:rsidRDefault="0001029F" w:rsidP="008A4A8F">
            <w:pPr>
              <w:pStyle w:val="BodyText"/>
              <w:spacing w:after="0" w:line="360" w:lineRule="auto"/>
              <w:rPr>
                <w:rFonts w:ascii="Arial" w:hAnsi="Arial" w:cs="Arial"/>
                <w:lang w:val="en-US"/>
              </w:rPr>
            </w:pPr>
          </w:p>
        </w:tc>
        <w:tc>
          <w:tcPr>
            <w:tcW w:w="1575" w:type="dxa"/>
            <w:gridSpan w:val="4"/>
          </w:tcPr>
          <w:p w14:paraId="527C561B" w14:textId="77777777" w:rsidR="0001029F" w:rsidRPr="00502515" w:rsidRDefault="0001029F" w:rsidP="00F02C71">
            <w:pPr>
              <w:spacing w:line="360" w:lineRule="auto"/>
              <w:ind w:firstLine="33"/>
              <w:jc w:val="right"/>
              <w:rPr>
                <w:rFonts w:ascii="Arial" w:hAnsi="Arial" w:cs="Arial"/>
                <w:sz w:val="24"/>
                <w:szCs w:val="24"/>
                <w:lang w:val="el-GR"/>
              </w:rPr>
            </w:pPr>
          </w:p>
        </w:tc>
        <w:tc>
          <w:tcPr>
            <w:tcW w:w="6237" w:type="dxa"/>
          </w:tcPr>
          <w:p w14:paraId="070020CE" w14:textId="77777777" w:rsidR="0001029F" w:rsidRDefault="0001029F" w:rsidP="00F02C71">
            <w:pPr>
              <w:tabs>
                <w:tab w:val="left" w:pos="567"/>
              </w:tabs>
              <w:spacing w:line="360" w:lineRule="auto"/>
              <w:jc w:val="both"/>
              <w:rPr>
                <w:rFonts w:ascii="Arial" w:hAnsi="Arial" w:cs="Arial"/>
                <w:sz w:val="24"/>
                <w:szCs w:val="24"/>
                <w:lang w:val="el-GR"/>
              </w:rPr>
            </w:pPr>
          </w:p>
        </w:tc>
      </w:tr>
      <w:tr w:rsidR="00D9408F" w:rsidRPr="00BC429C" w14:paraId="7604382D" w14:textId="77777777" w:rsidTr="001B486A">
        <w:trPr>
          <w:trHeight w:val="274"/>
        </w:trPr>
        <w:tc>
          <w:tcPr>
            <w:tcW w:w="2055" w:type="dxa"/>
          </w:tcPr>
          <w:p w14:paraId="10BC3B53" w14:textId="77777777" w:rsidR="00D9408F" w:rsidRPr="00F02C71" w:rsidRDefault="00D9408F" w:rsidP="008A4A8F">
            <w:pPr>
              <w:pStyle w:val="BodyText"/>
              <w:spacing w:after="0" w:line="360" w:lineRule="auto"/>
              <w:rPr>
                <w:rFonts w:ascii="Arial" w:hAnsi="Arial" w:cs="Arial"/>
                <w:lang w:val="en-US"/>
              </w:rPr>
            </w:pPr>
          </w:p>
        </w:tc>
        <w:tc>
          <w:tcPr>
            <w:tcW w:w="1007" w:type="dxa"/>
            <w:gridSpan w:val="2"/>
          </w:tcPr>
          <w:p w14:paraId="635272B9" w14:textId="0F8462EF" w:rsidR="00D9408F" w:rsidRPr="00502515" w:rsidRDefault="00D9408F" w:rsidP="00F02C71">
            <w:pPr>
              <w:spacing w:line="360" w:lineRule="auto"/>
              <w:ind w:firstLine="33"/>
              <w:jc w:val="right"/>
              <w:rPr>
                <w:rFonts w:ascii="Arial" w:hAnsi="Arial" w:cs="Arial"/>
                <w:sz w:val="24"/>
                <w:szCs w:val="24"/>
                <w:lang w:val="el-GR"/>
              </w:rPr>
            </w:pPr>
            <w:r>
              <w:rPr>
                <w:rFonts w:ascii="Arial" w:hAnsi="Arial" w:cs="Arial"/>
                <w:sz w:val="24"/>
                <w:szCs w:val="24"/>
                <w:lang w:val="el-GR"/>
              </w:rPr>
              <w:t>(5)</w:t>
            </w:r>
          </w:p>
        </w:tc>
        <w:tc>
          <w:tcPr>
            <w:tcW w:w="568" w:type="dxa"/>
            <w:gridSpan w:val="2"/>
          </w:tcPr>
          <w:p w14:paraId="203CA7F3" w14:textId="4EDEACD8" w:rsidR="00D9408F" w:rsidRPr="00502515" w:rsidRDefault="00D9408F" w:rsidP="00F02C71">
            <w:pPr>
              <w:spacing w:line="360" w:lineRule="auto"/>
              <w:ind w:firstLine="33"/>
              <w:jc w:val="right"/>
              <w:rPr>
                <w:rFonts w:ascii="Arial" w:hAnsi="Arial" w:cs="Arial"/>
                <w:sz w:val="24"/>
                <w:szCs w:val="24"/>
                <w:lang w:val="el-GR"/>
              </w:rPr>
            </w:pPr>
            <w:r>
              <w:rPr>
                <w:rFonts w:ascii="Arial" w:hAnsi="Arial" w:cs="Arial"/>
                <w:sz w:val="24"/>
                <w:szCs w:val="24"/>
                <w:lang w:val="el-GR"/>
              </w:rPr>
              <w:t>(α)</w:t>
            </w:r>
          </w:p>
        </w:tc>
        <w:tc>
          <w:tcPr>
            <w:tcW w:w="6237" w:type="dxa"/>
          </w:tcPr>
          <w:p w14:paraId="5203C75E" w14:textId="29865EA6" w:rsidR="00D9408F" w:rsidRPr="00D9408F" w:rsidRDefault="00D9408F" w:rsidP="00D9408F">
            <w:pPr>
              <w:pStyle w:val="Heading2"/>
              <w:tabs>
                <w:tab w:val="clear" w:pos="2127"/>
                <w:tab w:val="clear" w:pos="2552"/>
                <w:tab w:val="clear" w:pos="3261"/>
                <w:tab w:val="left" w:pos="650"/>
                <w:tab w:val="left" w:pos="1022"/>
              </w:tabs>
              <w:spacing w:after="0" w:line="360" w:lineRule="auto"/>
              <w:ind w:firstLine="0"/>
              <w:rPr>
                <w:rFonts w:ascii="Arial" w:hAnsi="Arial" w:cs="Arial"/>
                <w:b w:val="0"/>
                <w:sz w:val="24"/>
                <w:szCs w:val="24"/>
              </w:rPr>
            </w:pPr>
            <w:r w:rsidRPr="000E5066">
              <w:rPr>
                <w:rFonts w:ascii="Arial" w:hAnsi="Arial" w:cs="Arial"/>
                <w:b w:val="0"/>
                <w:sz w:val="24"/>
                <w:szCs w:val="24"/>
              </w:rPr>
              <w:t xml:space="preserve">Η ακρόαση της υπόθεσης ενώπιον της Αρμόδιας Επιτροπής, διεξάγεται και συμπληρώνεται </w:t>
            </w:r>
            <w:r>
              <w:rPr>
                <w:rFonts w:ascii="Arial" w:hAnsi="Arial" w:cs="Arial"/>
                <w:b w:val="0"/>
                <w:sz w:val="24"/>
                <w:szCs w:val="24"/>
              </w:rPr>
              <w:t xml:space="preserve">εφαρμόζοντας, </w:t>
            </w:r>
            <w:r w:rsidRPr="000E5066">
              <w:rPr>
                <w:rFonts w:ascii="Arial" w:hAnsi="Arial" w:cs="Arial"/>
                <w:b w:val="0"/>
                <w:sz w:val="24"/>
                <w:szCs w:val="24"/>
              </w:rPr>
              <w:t xml:space="preserve">κατά το δυνατό, ανάλογη διαδικασία </w:t>
            </w:r>
            <w:r>
              <w:rPr>
                <w:rFonts w:ascii="Arial" w:hAnsi="Arial" w:cs="Arial"/>
                <w:b w:val="0"/>
                <w:sz w:val="24"/>
                <w:szCs w:val="24"/>
              </w:rPr>
              <w:t>με αυτή</w:t>
            </w:r>
            <w:r w:rsidRPr="000E5066">
              <w:rPr>
                <w:rFonts w:ascii="Arial" w:hAnsi="Arial" w:cs="Arial"/>
                <w:b w:val="0"/>
                <w:sz w:val="24"/>
                <w:szCs w:val="24"/>
              </w:rPr>
              <w:t xml:space="preserve"> που εφαρμόζεται για την εξέταση πειθαρχικών παραπτωμάτων </w:t>
            </w:r>
            <w:r>
              <w:rPr>
                <w:rFonts w:ascii="Arial" w:hAnsi="Arial" w:cs="Arial"/>
                <w:b w:val="0"/>
                <w:sz w:val="24"/>
                <w:szCs w:val="24"/>
              </w:rPr>
              <w:t>δ</w:t>
            </w:r>
            <w:r w:rsidRPr="000E5066">
              <w:rPr>
                <w:rFonts w:ascii="Arial" w:hAnsi="Arial" w:cs="Arial"/>
                <w:b w:val="0"/>
                <w:sz w:val="24"/>
                <w:szCs w:val="24"/>
              </w:rPr>
              <w:t>ημόσι</w:t>
            </w:r>
            <w:r>
              <w:rPr>
                <w:rFonts w:ascii="Arial" w:hAnsi="Arial" w:cs="Arial"/>
                <w:b w:val="0"/>
                <w:sz w:val="24"/>
                <w:szCs w:val="24"/>
              </w:rPr>
              <w:t>ων</w:t>
            </w:r>
            <w:r w:rsidRPr="000E5066">
              <w:rPr>
                <w:rFonts w:ascii="Arial" w:hAnsi="Arial" w:cs="Arial"/>
                <w:b w:val="0"/>
                <w:sz w:val="24"/>
                <w:szCs w:val="24"/>
              </w:rPr>
              <w:t xml:space="preserve"> </w:t>
            </w:r>
            <w:r>
              <w:rPr>
                <w:rFonts w:ascii="Arial" w:hAnsi="Arial" w:cs="Arial"/>
                <w:b w:val="0"/>
                <w:sz w:val="24"/>
                <w:szCs w:val="24"/>
              </w:rPr>
              <w:t>υ</w:t>
            </w:r>
            <w:r w:rsidRPr="000E5066">
              <w:rPr>
                <w:rFonts w:ascii="Arial" w:hAnsi="Arial" w:cs="Arial"/>
                <w:b w:val="0"/>
                <w:sz w:val="24"/>
                <w:szCs w:val="24"/>
              </w:rPr>
              <w:t>πάλληλ</w:t>
            </w:r>
            <w:r>
              <w:rPr>
                <w:rFonts w:ascii="Arial" w:hAnsi="Arial" w:cs="Arial"/>
                <w:b w:val="0"/>
                <w:sz w:val="24"/>
                <w:szCs w:val="24"/>
              </w:rPr>
              <w:t>ων</w:t>
            </w:r>
            <w:r w:rsidRPr="000E5066">
              <w:rPr>
                <w:rFonts w:ascii="Arial" w:hAnsi="Arial" w:cs="Arial"/>
                <w:b w:val="0"/>
                <w:sz w:val="24"/>
                <w:szCs w:val="24"/>
              </w:rPr>
              <w:t>, κατά τα προβλεπόμενα στον περί Δημόσιας Υπηρεσίας Νόμο.</w:t>
            </w:r>
          </w:p>
        </w:tc>
      </w:tr>
      <w:tr w:rsidR="00D9408F" w:rsidRPr="00BC429C" w14:paraId="5E6B160D" w14:textId="77777777" w:rsidTr="001B486A">
        <w:trPr>
          <w:trHeight w:val="274"/>
        </w:trPr>
        <w:tc>
          <w:tcPr>
            <w:tcW w:w="2055" w:type="dxa"/>
          </w:tcPr>
          <w:p w14:paraId="48B478F9" w14:textId="77777777" w:rsidR="00D9408F" w:rsidRPr="00F02C71" w:rsidRDefault="00D9408F" w:rsidP="008A4A8F">
            <w:pPr>
              <w:pStyle w:val="BodyText"/>
              <w:spacing w:after="0" w:line="360" w:lineRule="auto"/>
              <w:rPr>
                <w:rFonts w:ascii="Arial" w:hAnsi="Arial" w:cs="Arial"/>
                <w:lang w:val="en-US"/>
              </w:rPr>
            </w:pPr>
          </w:p>
        </w:tc>
        <w:tc>
          <w:tcPr>
            <w:tcW w:w="1007" w:type="dxa"/>
            <w:gridSpan w:val="2"/>
          </w:tcPr>
          <w:p w14:paraId="4E91BC00" w14:textId="77777777" w:rsidR="00D9408F" w:rsidRDefault="00D9408F" w:rsidP="00F02C71">
            <w:pPr>
              <w:spacing w:line="360" w:lineRule="auto"/>
              <w:ind w:firstLine="33"/>
              <w:jc w:val="right"/>
              <w:rPr>
                <w:rFonts w:ascii="Arial" w:hAnsi="Arial" w:cs="Arial"/>
                <w:sz w:val="24"/>
                <w:szCs w:val="24"/>
                <w:lang w:val="el-GR"/>
              </w:rPr>
            </w:pPr>
          </w:p>
        </w:tc>
        <w:tc>
          <w:tcPr>
            <w:tcW w:w="568" w:type="dxa"/>
            <w:gridSpan w:val="2"/>
          </w:tcPr>
          <w:p w14:paraId="47E63A25" w14:textId="77777777" w:rsidR="00D9408F" w:rsidRDefault="00D9408F" w:rsidP="00F02C71">
            <w:pPr>
              <w:spacing w:line="360" w:lineRule="auto"/>
              <w:ind w:firstLine="33"/>
              <w:jc w:val="right"/>
              <w:rPr>
                <w:rFonts w:ascii="Arial" w:hAnsi="Arial" w:cs="Arial"/>
                <w:sz w:val="24"/>
                <w:szCs w:val="24"/>
                <w:lang w:val="el-GR"/>
              </w:rPr>
            </w:pPr>
          </w:p>
        </w:tc>
        <w:tc>
          <w:tcPr>
            <w:tcW w:w="6237" w:type="dxa"/>
          </w:tcPr>
          <w:p w14:paraId="665177BA" w14:textId="77777777" w:rsidR="00D9408F" w:rsidRPr="000E5066" w:rsidRDefault="00D9408F" w:rsidP="00D9408F">
            <w:pPr>
              <w:pStyle w:val="Heading2"/>
              <w:tabs>
                <w:tab w:val="clear" w:pos="2127"/>
                <w:tab w:val="clear" w:pos="2552"/>
                <w:tab w:val="clear" w:pos="3261"/>
                <w:tab w:val="left" w:pos="650"/>
                <w:tab w:val="left" w:pos="1022"/>
              </w:tabs>
              <w:spacing w:after="0" w:line="360" w:lineRule="auto"/>
              <w:ind w:firstLine="0"/>
              <w:rPr>
                <w:rFonts w:ascii="Arial" w:hAnsi="Arial" w:cs="Arial"/>
                <w:b w:val="0"/>
                <w:sz w:val="24"/>
                <w:szCs w:val="24"/>
              </w:rPr>
            </w:pPr>
          </w:p>
        </w:tc>
      </w:tr>
      <w:tr w:rsidR="00D9408F" w:rsidRPr="00D9408F" w14:paraId="6186F59B" w14:textId="77777777" w:rsidTr="001B486A">
        <w:trPr>
          <w:trHeight w:val="274"/>
        </w:trPr>
        <w:tc>
          <w:tcPr>
            <w:tcW w:w="2055" w:type="dxa"/>
          </w:tcPr>
          <w:p w14:paraId="1596AF35" w14:textId="77777777" w:rsidR="00D9408F" w:rsidRPr="00F02C71" w:rsidRDefault="00D9408F" w:rsidP="008A4A8F">
            <w:pPr>
              <w:pStyle w:val="BodyText"/>
              <w:spacing w:after="0" w:line="360" w:lineRule="auto"/>
              <w:rPr>
                <w:rFonts w:ascii="Arial" w:hAnsi="Arial" w:cs="Arial"/>
                <w:lang w:val="en-US"/>
              </w:rPr>
            </w:pPr>
          </w:p>
        </w:tc>
        <w:tc>
          <w:tcPr>
            <w:tcW w:w="1007" w:type="dxa"/>
            <w:gridSpan w:val="2"/>
          </w:tcPr>
          <w:p w14:paraId="50CC3BED" w14:textId="77777777" w:rsidR="00D9408F" w:rsidRDefault="00D9408F" w:rsidP="00F02C71">
            <w:pPr>
              <w:spacing w:line="360" w:lineRule="auto"/>
              <w:ind w:firstLine="33"/>
              <w:jc w:val="right"/>
              <w:rPr>
                <w:rFonts w:ascii="Arial" w:hAnsi="Arial" w:cs="Arial"/>
                <w:sz w:val="24"/>
                <w:szCs w:val="24"/>
                <w:lang w:val="el-GR"/>
              </w:rPr>
            </w:pPr>
          </w:p>
        </w:tc>
        <w:tc>
          <w:tcPr>
            <w:tcW w:w="568" w:type="dxa"/>
            <w:gridSpan w:val="2"/>
          </w:tcPr>
          <w:p w14:paraId="4623CB5D" w14:textId="66115FCB" w:rsidR="00D9408F" w:rsidRPr="00D9408F" w:rsidRDefault="00D9408F" w:rsidP="00F02C71">
            <w:pPr>
              <w:spacing w:line="360" w:lineRule="auto"/>
              <w:ind w:firstLine="33"/>
              <w:jc w:val="right"/>
              <w:rPr>
                <w:rFonts w:ascii="Arial" w:hAnsi="Arial" w:cs="Arial"/>
                <w:sz w:val="24"/>
                <w:szCs w:val="24"/>
                <w:lang w:val="el-GR"/>
              </w:rPr>
            </w:pPr>
            <w:r w:rsidRPr="00D9408F">
              <w:rPr>
                <w:rFonts w:ascii="Arial" w:hAnsi="Arial" w:cs="Arial"/>
                <w:sz w:val="24"/>
                <w:szCs w:val="24"/>
              </w:rPr>
              <w:t>(β)</w:t>
            </w:r>
          </w:p>
        </w:tc>
        <w:tc>
          <w:tcPr>
            <w:tcW w:w="6237" w:type="dxa"/>
          </w:tcPr>
          <w:p w14:paraId="663D8793" w14:textId="4BBB1A8F" w:rsidR="00D9408F" w:rsidRPr="000E5066" w:rsidRDefault="00D9408F" w:rsidP="00D9408F">
            <w:pPr>
              <w:pStyle w:val="Heading2"/>
              <w:tabs>
                <w:tab w:val="clear" w:pos="2127"/>
                <w:tab w:val="clear" w:pos="2552"/>
                <w:tab w:val="clear" w:pos="3261"/>
                <w:tab w:val="left" w:pos="650"/>
                <w:tab w:val="left" w:pos="1022"/>
              </w:tabs>
              <w:spacing w:after="0" w:line="360" w:lineRule="auto"/>
              <w:ind w:firstLine="0"/>
              <w:rPr>
                <w:rFonts w:ascii="Arial" w:hAnsi="Arial" w:cs="Arial"/>
                <w:b w:val="0"/>
                <w:sz w:val="24"/>
                <w:szCs w:val="24"/>
              </w:rPr>
            </w:pPr>
            <w:r w:rsidRPr="0073290E">
              <w:rPr>
                <w:rFonts w:ascii="Arial" w:hAnsi="Arial" w:cs="Arial"/>
                <w:b w:val="0"/>
                <w:bCs/>
                <w:sz w:val="24"/>
                <w:szCs w:val="24"/>
              </w:rPr>
              <w:t>Στον πειθαρχικά διωκόμενο υπάλληλο παρέχεται η ευκαιρία να ακουστεί τόσο πριν από τη διαπίστωση της ενοχής όσο και πριν από την επιβολή  της ποινής, εκτός εάν ο ίδιος επιλέξει διαφορετικά.</w:t>
            </w:r>
          </w:p>
        </w:tc>
      </w:tr>
      <w:tr w:rsidR="00D9408F" w:rsidRPr="00D9408F" w14:paraId="2FFA08A2" w14:textId="77777777" w:rsidTr="001B486A">
        <w:trPr>
          <w:trHeight w:val="274"/>
        </w:trPr>
        <w:tc>
          <w:tcPr>
            <w:tcW w:w="2055" w:type="dxa"/>
          </w:tcPr>
          <w:p w14:paraId="548B7BB1" w14:textId="77777777" w:rsidR="00D9408F" w:rsidRPr="00F02C71" w:rsidRDefault="00D9408F" w:rsidP="008A4A8F">
            <w:pPr>
              <w:pStyle w:val="BodyText"/>
              <w:spacing w:after="0" w:line="360" w:lineRule="auto"/>
              <w:rPr>
                <w:rFonts w:ascii="Arial" w:hAnsi="Arial" w:cs="Arial"/>
                <w:lang w:val="en-US"/>
              </w:rPr>
            </w:pPr>
          </w:p>
        </w:tc>
        <w:tc>
          <w:tcPr>
            <w:tcW w:w="1007" w:type="dxa"/>
            <w:gridSpan w:val="2"/>
          </w:tcPr>
          <w:p w14:paraId="06151B6F" w14:textId="77777777" w:rsidR="00D9408F" w:rsidRDefault="00D9408F" w:rsidP="00F02C71">
            <w:pPr>
              <w:spacing w:line="360" w:lineRule="auto"/>
              <w:ind w:firstLine="33"/>
              <w:jc w:val="right"/>
              <w:rPr>
                <w:rFonts w:ascii="Arial" w:hAnsi="Arial" w:cs="Arial"/>
                <w:sz w:val="24"/>
                <w:szCs w:val="24"/>
                <w:lang w:val="el-GR"/>
              </w:rPr>
            </w:pPr>
          </w:p>
        </w:tc>
        <w:tc>
          <w:tcPr>
            <w:tcW w:w="568" w:type="dxa"/>
            <w:gridSpan w:val="2"/>
          </w:tcPr>
          <w:p w14:paraId="72CA148A" w14:textId="77777777" w:rsidR="00D9408F" w:rsidRPr="00D9408F" w:rsidRDefault="00D9408F" w:rsidP="00F02C71">
            <w:pPr>
              <w:spacing w:line="360" w:lineRule="auto"/>
              <w:ind w:firstLine="33"/>
              <w:jc w:val="right"/>
              <w:rPr>
                <w:rFonts w:ascii="Arial" w:hAnsi="Arial" w:cs="Arial"/>
                <w:sz w:val="24"/>
                <w:szCs w:val="24"/>
              </w:rPr>
            </w:pPr>
          </w:p>
        </w:tc>
        <w:tc>
          <w:tcPr>
            <w:tcW w:w="6237" w:type="dxa"/>
          </w:tcPr>
          <w:p w14:paraId="4D82DA35" w14:textId="77777777" w:rsidR="00D9408F" w:rsidRPr="0073290E" w:rsidRDefault="00D9408F" w:rsidP="00D9408F">
            <w:pPr>
              <w:pStyle w:val="Heading2"/>
              <w:tabs>
                <w:tab w:val="clear" w:pos="2127"/>
                <w:tab w:val="clear" w:pos="2552"/>
                <w:tab w:val="clear" w:pos="3261"/>
                <w:tab w:val="left" w:pos="650"/>
                <w:tab w:val="left" w:pos="1022"/>
              </w:tabs>
              <w:spacing w:after="0" w:line="360" w:lineRule="auto"/>
              <w:ind w:firstLine="0"/>
              <w:rPr>
                <w:rFonts w:ascii="Arial" w:hAnsi="Arial" w:cs="Arial"/>
                <w:b w:val="0"/>
                <w:bCs/>
                <w:sz w:val="24"/>
                <w:szCs w:val="24"/>
              </w:rPr>
            </w:pPr>
          </w:p>
        </w:tc>
      </w:tr>
      <w:tr w:rsidR="00D9408F" w:rsidRPr="00D9408F" w14:paraId="25B62AAF" w14:textId="77777777" w:rsidTr="001B486A">
        <w:trPr>
          <w:trHeight w:val="274"/>
        </w:trPr>
        <w:tc>
          <w:tcPr>
            <w:tcW w:w="2055" w:type="dxa"/>
          </w:tcPr>
          <w:p w14:paraId="097D23D2" w14:textId="77777777" w:rsidR="00D9408F" w:rsidRPr="00F02C71" w:rsidRDefault="00D9408F" w:rsidP="008A4A8F">
            <w:pPr>
              <w:pStyle w:val="BodyText"/>
              <w:spacing w:after="0" w:line="360" w:lineRule="auto"/>
              <w:rPr>
                <w:rFonts w:ascii="Arial" w:hAnsi="Arial" w:cs="Arial"/>
                <w:lang w:val="en-US"/>
              </w:rPr>
            </w:pPr>
          </w:p>
        </w:tc>
        <w:tc>
          <w:tcPr>
            <w:tcW w:w="1007" w:type="dxa"/>
            <w:gridSpan w:val="2"/>
          </w:tcPr>
          <w:p w14:paraId="20D3D761" w14:textId="77777777" w:rsidR="00D9408F" w:rsidRDefault="00D9408F" w:rsidP="00F02C71">
            <w:pPr>
              <w:spacing w:line="360" w:lineRule="auto"/>
              <w:ind w:firstLine="33"/>
              <w:jc w:val="right"/>
              <w:rPr>
                <w:rFonts w:ascii="Arial" w:hAnsi="Arial" w:cs="Arial"/>
                <w:sz w:val="24"/>
                <w:szCs w:val="24"/>
                <w:lang w:val="el-GR"/>
              </w:rPr>
            </w:pPr>
          </w:p>
        </w:tc>
        <w:tc>
          <w:tcPr>
            <w:tcW w:w="568" w:type="dxa"/>
            <w:gridSpan w:val="2"/>
          </w:tcPr>
          <w:p w14:paraId="79FA5E87" w14:textId="2B62F3BB" w:rsidR="00D9408F" w:rsidRPr="00D9408F" w:rsidRDefault="00D9408F" w:rsidP="00F02C71">
            <w:pPr>
              <w:spacing w:line="360" w:lineRule="auto"/>
              <w:ind w:firstLine="33"/>
              <w:jc w:val="right"/>
              <w:rPr>
                <w:rFonts w:ascii="Arial" w:hAnsi="Arial" w:cs="Arial"/>
                <w:sz w:val="24"/>
                <w:szCs w:val="24"/>
              </w:rPr>
            </w:pPr>
            <w:r w:rsidRPr="00D9408F">
              <w:rPr>
                <w:rFonts w:ascii="Arial" w:hAnsi="Arial" w:cs="Arial"/>
                <w:sz w:val="24"/>
                <w:szCs w:val="24"/>
              </w:rPr>
              <w:t>(γ)</w:t>
            </w:r>
          </w:p>
        </w:tc>
        <w:tc>
          <w:tcPr>
            <w:tcW w:w="6237" w:type="dxa"/>
          </w:tcPr>
          <w:p w14:paraId="15096D63" w14:textId="385EE52C" w:rsidR="00D9408F" w:rsidRPr="0073290E" w:rsidRDefault="00D9408F" w:rsidP="00D9408F">
            <w:pPr>
              <w:pStyle w:val="Heading2"/>
              <w:tabs>
                <w:tab w:val="clear" w:pos="2127"/>
                <w:tab w:val="clear" w:pos="2552"/>
                <w:tab w:val="clear" w:pos="3261"/>
                <w:tab w:val="left" w:pos="650"/>
                <w:tab w:val="left" w:pos="1022"/>
              </w:tabs>
              <w:spacing w:after="0" w:line="360" w:lineRule="auto"/>
              <w:ind w:firstLine="0"/>
              <w:rPr>
                <w:rFonts w:ascii="Arial" w:hAnsi="Arial" w:cs="Arial"/>
                <w:b w:val="0"/>
                <w:bCs/>
                <w:sz w:val="24"/>
                <w:szCs w:val="24"/>
              </w:rPr>
            </w:pPr>
            <w:r>
              <w:rPr>
                <w:rFonts w:ascii="Arial" w:hAnsi="Arial" w:cs="Arial"/>
                <w:b w:val="0"/>
                <w:bCs/>
                <w:sz w:val="24"/>
                <w:szCs w:val="24"/>
              </w:rPr>
              <w:t>Ο</w:t>
            </w:r>
            <w:r w:rsidRPr="0073290E">
              <w:rPr>
                <w:rFonts w:ascii="Arial" w:hAnsi="Arial" w:cs="Arial"/>
                <w:b w:val="0"/>
                <w:bCs/>
                <w:sz w:val="24"/>
                <w:szCs w:val="24"/>
              </w:rPr>
              <w:t xml:space="preserve"> πειθαρχικά διωκόμενος έχει το δικαίωμα να αντιπροσωπεύεται </w:t>
            </w:r>
            <w:r>
              <w:rPr>
                <w:rFonts w:ascii="Arial" w:hAnsi="Arial" w:cs="Arial"/>
                <w:b w:val="0"/>
                <w:bCs/>
                <w:sz w:val="24"/>
                <w:szCs w:val="24"/>
              </w:rPr>
              <w:t xml:space="preserve">στη σχετική διαδικασία </w:t>
            </w:r>
            <w:r w:rsidRPr="0073290E">
              <w:rPr>
                <w:rFonts w:ascii="Arial" w:hAnsi="Arial" w:cs="Arial"/>
                <w:b w:val="0"/>
                <w:bCs/>
                <w:sz w:val="24"/>
                <w:szCs w:val="24"/>
              </w:rPr>
              <w:t xml:space="preserve">από δικηγόρο </w:t>
            </w:r>
            <w:r>
              <w:rPr>
                <w:rFonts w:ascii="Arial" w:hAnsi="Arial" w:cs="Arial"/>
                <w:b w:val="0"/>
                <w:bCs/>
                <w:sz w:val="24"/>
                <w:szCs w:val="24"/>
              </w:rPr>
              <w:t>της</w:t>
            </w:r>
            <w:r w:rsidRPr="0073290E">
              <w:rPr>
                <w:rFonts w:ascii="Arial" w:hAnsi="Arial" w:cs="Arial"/>
                <w:b w:val="0"/>
                <w:bCs/>
                <w:sz w:val="24"/>
                <w:szCs w:val="24"/>
              </w:rPr>
              <w:t xml:space="preserve"> εκλογής του.</w:t>
            </w:r>
          </w:p>
        </w:tc>
      </w:tr>
      <w:tr w:rsidR="000E5066" w:rsidRPr="00BC429C" w14:paraId="07FDBB17" w14:textId="77777777" w:rsidTr="00947CF2">
        <w:trPr>
          <w:trHeight w:val="274"/>
        </w:trPr>
        <w:tc>
          <w:tcPr>
            <w:tcW w:w="2055" w:type="dxa"/>
          </w:tcPr>
          <w:p w14:paraId="7F3621A5" w14:textId="77777777" w:rsidR="000E5066" w:rsidRPr="00997CD5" w:rsidRDefault="000E5066" w:rsidP="008A4A8F">
            <w:pPr>
              <w:pStyle w:val="BodyText"/>
              <w:spacing w:after="0" w:line="360" w:lineRule="auto"/>
              <w:rPr>
                <w:rFonts w:ascii="Arial" w:hAnsi="Arial" w:cs="Arial"/>
                <w:lang w:val="el-GR"/>
              </w:rPr>
            </w:pPr>
          </w:p>
        </w:tc>
        <w:tc>
          <w:tcPr>
            <w:tcW w:w="7812" w:type="dxa"/>
            <w:gridSpan w:val="5"/>
          </w:tcPr>
          <w:p w14:paraId="5AB5B56B" w14:textId="77777777" w:rsidR="000E5066" w:rsidRDefault="000E5066" w:rsidP="000E5066">
            <w:pPr>
              <w:pStyle w:val="Heading2"/>
              <w:tabs>
                <w:tab w:val="clear" w:pos="2127"/>
                <w:tab w:val="clear" w:pos="2552"/>
                <w:tab w:val="clear" w:pos="3261"/>
              </w:tabs>
              <w:spacing w:after="0" w:line="360" w:lineRule="auto"/>
              <w:ind w:firstLine="0"/>
              <w:rPr>
                <w:rFonts w:ascii="Arial" w:hAnsi="Arial" w:cs="Arial"/>
                <w:b w:val="0"/>
                <w:sz w:val="24"/>
                <w:szCs w:val="24"/>
              </w:rPr>
            </w:pPr>
          </w:p>
        </w:tc>
      </w:tr>
      <w:tr w:rsidR="000E5066" w:rsidRPr="00BC429C" w14:paraId="290BAB6A" w14:textId="77777777" w:rsidTr="00947CF2">
        <w:trPr>
          <w:trHeight w:val="274"/>
        </w:trPr>
        <w:tc>
          <w:tcPr>
            <w:tcW w:w="2055" w:type="dxa"/>
          </w:tcPr>
          <w:p w14:paraId="2BFF2671" w14:textId="77777777" w:rsidR="000E5066" w:rsidRPr="000E5066" w:rsidRDefault="000E5066" w:rsidP="000E5066">
            <w:pPr>
              <w:tabs>
                <w:tab w:val="left" w:pos="0"/>
              </w:tabs>
              <w:spacing w:line="360" w:lineRule="auto"/>
              <w:rPr>
                <w:rFonts w:ascii="Arial" w:hAnsi="Arial" w:cs="Arial"/>
                <w:lang w:val="el-GR"/>
              </w:rPr>
            </w:pPr>
            <w:r w:rsidRPr="0073290E">
              <w:rPr>
                <w:rFonts w:ascii="Arial" w:hAnsi="Arial" w:cs="Arial"/>
                <w:sz w:val="24"/>
                <w:szCs w:val="24"/>
                <w:lang w:val="el-GR"/>
              </w:rPr>
              <w:t>Διαθεσιμότητα.</w:t>
            </w:r>
          </w:p>
        </w:tc>
        <w:tc>
          <w:tcPr>
            <w:tcW w:w="7812" w:type="dxa"/>
            <w:gridSpan w:val="5"/>
          </w:tcPr>
          <w:p w14:paraId="220B5D6C" w14:textId="30C2DD45" w:rsidR="000E5066" w:rsidRPr="000E5066" w:rsidRDefault="000E5066" w:rsidP="00D9408F">
            <w:pPr>
              <w:tabs>
                <w:tab w:val="left" w:pos="0"/>
              </w:tabs>
              <w:spacing w:line="360" w:lineRule="auto"/>
              <w:jc w:val="both"/>
              <w:rPr>
                <w:rFonts w:ascii="Arial" w:hAnsi="Arial" w:cs="Arial"/>
                <w:sz w:val="24"/>
                <w:szCs w:val="24"/>
                <w:lang w:val="el-GR"/>
              </w:rPr>
            </w:pPr>
            <w:r>
              <w:rPr>
                <w:rFonts w:ascii="Arial" w:hAnsi="Arial" w:cs="Arial"/>
                <w:sz w:val="24"/>
                <w:szCs w:val="24"/>
                <w:lang w:val="el-GR"/>
              </w:rPr>
              <w:t xml:space="preserve">58.-(1) </w:t>
            </w:r>
            <w:r w:rsidRPr="000E5066">
              <w:rPr>
                <w:rFonts w:ascii="Arial" w:hAnsi="Arial" w:cs="Arial"/>
                <w:sz w:val="24"/>
                <w:szCs w:val="24"/>
                <w:lang w:val="el-GR"/>
              </w:rPr>
              <w:t xml:space="preserve">Σε περίπτωση </w:t>
            </w:r>
            <w:r w:rsidR="00514AED">
              <w:rPr>
                <w:rFonts w:ascii="Arial" w:hAnsi="Arial" w:cs="Arial"/>
                <w:sz w:val="24"/>
                <w:szCs w:val="24"/>
                <w:lang w:val="el-GR"/>
              </w:rPr>
              <w:t>κατά την οποία</w:t>
            </w:r>
            <w:r w:rsidR="00514AED" w:rsidRPr="000E5066">
              <w:rPr>
                <w:rFonts w:ascii="Arial" w:hAnsi="Arial" w:cs="Arial"/>
                <w:sz w:val="24"/>
                <w:szCs w:val="24"/>
                <w:lang w:val="el-GR"/>
              </w:rPr>
              <w:t xml:space="preserve"> </w:t>
            </w:r>
            <w:r w:rsidRPr="000E5066">
              <w:rPr>
                <w:rFonts w:ascii="Arial" w:hAnsi="Arial" w:cs="Arial"/>
                <w:sz w:val="24"/>
                <w:szCs w:val="24"/>
                <w:lang w:val="el-GR"/>
              </w:rPr>
              <w:t>διαταχθεί έρευνα πειθαρχικού παραπτώματος δυνάμει των προνοι</w:t>
            </w:r>
            <w:r w:rsidR="00EF611A">
              <w:rPr>
                <w:rFonts w:ascii="Arial" w:hAnsi="Arial" w:cs="Arial"/>
                <w:sz w:val="24"/>
                <w:szCs w:val="24"/>
                <w:lang w:val="el-GR"/>
              </w:rPr>
              <w:t xml:space="preserve">ών </w:t>
            </w:r>
            <w:r w:rsidRPr="000E5066">
              <w:rPr>
                <w:rFonts w:ascii="Arial" w:hAnsi="Arial" w:cs="Arial"/>
                <w:sz w:val="24"/>
                <w:szCs w:val="24"/>
                <w:lang w:val="el-GR"/>
              </w:rPr>
              <w:t xml:space="preserve">της </w:t>
            </w:r>
            <w:proofErr w:type="spellStart"/>
            <w:r w:rsidRPr="000E5066">
              <w:rPr>
                <w:rFonts w:ascii="Arial" w:hAnsi="Arial" w:cs="Arial"/>
                <w:sz w:val="24"/>
                <w:szCs w:val="24"/>
                <w:lang w:val="el-GR"/>
              </w:rPr>
              <w:t>υποπαραγράφο</w:t>
            </w:r>
            <w:r w:rsidR="00EF611A">
              <w:rPr>
                <w:rFonts w:ascii="Arial" w:hAnsi="Arial" w:cs="Arial"/>
                <w:sz w:val="24"/>
                <w:szCs w:val="24"/>
                <w:lang w:val="el-GR"/>
              </w:rPr>
              <w:t>υ</w:t>
            </w:r>
            <w:proofErr w:type="spellEnd"/>
            <w:r w:rsidR="00EF611A">
              <w:rPr>
                <w:rFonts w:ascii="Arial" w:hAnsi="Arial" w:cs="Arial"/>
                <w:sz w:val="24"/>
                <w:szCs w:val="24"/>
                <w:lang w:val="el-GR"/>
              </w:rPr>
              <w:t xml:space="preserve"> (</w:t>
            </w:r>
            <w:r w:rsidRPr="000E5066">
              <w:rPr>
                <w:rFonts w:ascii="Arial" w:hAnsi="Arial" w:cs="Arial"/>
                <w:sz w:val="24"/>
                <w:szCs w:val="24"/>
                <w:lang w:val="el-GR"/>
              </w:rPr>
              <w:t>β) της παραγράφου (1) του Κανονισμού 57 εναντίον υπαλλήλου ή με την έναρξη αστυνομικής έρευνας με σκοπό την ποινική δίωξη εναντίον του, η Αρμόδια Επιτροπή δύναται</w:t>
            </w:r>
            <w:r w:rsidR="000820D8">
              <w:rPr>
                <w:rFonts w:ascii="Arial" w:hAnsi="Arial" w:cs="Arial"/>
                <w:sz w:val="24"/>
                <w:szCs w:val="24"/>
                <w:lang w:val="el-GR"/>
              </w:rPr>
              <w:t>,</w:t>
            </w:r>
            <w:r w:rsidRPr="000E5066">
              <w:rPr>
                <w:rFonts w:ascii="Arial" w:hAnsi="Arial" w:cs="Arial"/>
                <w:sz w:val="24"/>
                <w:szCs w:val="24"/>
                <w:lang w:val="el-GR"/>
              </w:rPr>
              <w:t xml:space="preserve"> για σκοπούς δημοσίου συμφέροντος, να θέσει σε διαθεσιμότητα τον υπάλληλο κατά τη διάρκεια της έρευνας και σε τέτοια περίπτωση ενεργεί δυνάμει των προνοιών της παραγράφου (2), εκτός σε εξαιρετικές περιπτώσεις που ενεργεί δυνάμει των προνοιών της παραγράφου (3):</w:t>
            </w:r>
          </w:p>
        </w:tc>
      </w:tr>
      <w:tr w:rsidR="00D9408F" w:rsidRPr="00BC429C" w14:paraId="210A624F" w14:textId="77777777" w:rsidTr="00947CF2">
        <w:trPr>
          <w:trHeight w:val="274"/>
        </w:trPr>
        <w:tc>
          <w:tcPr>
            <w:tcW w:w="2055" w:type="dxa"/>
          </w:tcPr>
          <w:p w14:paraId="21B13CFF" w14:textId="77777777" w:rsidR="00D9408F" w:rsidRPr="00997CD5" w:rsidRDefault="00D9408F" w:rsidP="000E5066">
            <w:pPr>
              <w:pStyle w:val="BodyText"/>
              <w:spacing w:after="0" w:line="360" w:lineRule="auto"/>
              <w:rPr>
                <w:rFonts w:ascii="Arial" w:hAnsi="Arial" w:cs="Arial"/>
                <w:lang w:val="el-GR"/>
              </w:rPr>
            </w:pPr>
          </w:p>
        </w:tc>
        <w:tc>
          <w:tcPr>
            <w:tcW w:w="7812" w:type="dxa"/>
            <w:gridSpan w:val="5"/>
          </w:tcPr>
          <w:p w14:paraId="277DD2BD" w14:textId="77777777" w:rsidR="00D9408F" w:rsidRPr="000E5066" w:rsidRDefault="00D9408F" w:rsidP="000E5066">
            <w:pPr>
              <w:tabs>
                <w:tab w:val="left" w:pos="0"/>
              </w:tabs>
              <w:spacing w:line="360" w:lineRule="auto"/>
              <w:ind w:firstLine="33"/>
              <w:jc w:val="both"/>
              <w:rPr>
                <w:rFonts w:ascii="Arial" w:hAnsi="Arial" w:cs="Arial"/>
                <w:sz w:val="24"/>
                <w:szCs w:val="24"/>
                <w:lang w:val="el-GR"/>
              </w:rPr>
            </w:pPr>
          </w:p>
        </w:tc>
      </w:tr>
      <w:tr w:rsidR="000E5066" w:rsidRPr="00BC429C" w14:paraId="435E8558" w14:textId="77777777" w:rsidTr="00947CF2">
        <w:trPr>
          <w:trHeight w:val="274"/>
        </w:trPr>
        <w:tc>
          <w:tcPr>
            <w:tcW w:w="2055" w:type="dxa"/>
          </w:tcPr>
          <w:p w14:paraId="3FBBB74F" w14:textId="77777777" w:rsidR="000E5066" w:rsidRPr="00997CD5" w:rsidRDefault="000E5066" w:rsidP="000E5066">
            <w:pPr>
              <w:pStyle w:val="BodyText"/>
              <w:spacing w:after="0" w:line="360" w:lineRule="auto"/>
              <w:rPr>
                <w:rFonts w:ascii="Arial" w:hAnsi="Arial" w:cs="Arial"/>
                <w:lang w:val="el-GR"/>
              </w:rPr>
            </w:pPr>
          </w:p>
        </w:tc>
        <w:tc>
          <w:tcPr>
            <w:tcW w:w="7812" w:type="dxa"/>
            <w:gridSpan w:val="5"/>
          </w:tcPr>
          <w:p w14:paraId="1F741536" w14:textId="3F4F1A0A" w:rsidR="000E5066" w:rsidRPr="000E5066" w:rsidRDefault="00D9408F" w:rsidP="001B486A">
            <w:pPr>
              <w:tabs>
                <w:tab w:val="left" w:pos="0"/>
                <w:tab w:val="left" w:pos="567"/>
              </w:tabs>
              <w:spacing w:line="360" w:lineRule="auto"/>
              <w:ind w:firstLine="34"/>
              <w:jc w:val="both"/>
              <w:rPr>
                <w:rFonts w:ascii="Arial" w:hAnsi="Arial" w:cs="Arial"/>
                <w:sz w:val="24"/>
                <w:szCs w:val="24"/>
                <w:lang w:val="el-GR"/>
              </w:rPr>
            </w:pPr>
            <w:r>
              <w:rPr>
                <w:rFonts w:ascii="Arial" w:hAnsi="Arial" w:cs="Arial"/>
                <w:sz w:val="24"/>
                <w:szCs w:val="24"/>
                <w:lang w:val="el-GR"/>
              </w:rPr>
              <w:tab/>
            </w:r>
            <w:r w:rsidRPr="000E5066">
              <w:rPr>
                <w:rFonts w:ascii="Arial" w:hAnsi="Arial" w:cs="Arial"/>
                <w:sz w:val="24"/>
                <w:szCs w:val="24"/>
                <w:lang w:val="el-GR"/>
              </w:rPr>
              <w:t>Νοείται ότι, η διάρκεια της διαθεσιμότητας στην οποία τίθεται ο υπάλληλος κατά τη διάρκεια της έρευνας δεν δύναται να υπερβ</w:t>
            </w:r>
            <w:r>
              <w:rPr>
                <w:rFonts w:ascii="Arial" w:hAnsi="Arial" w:cs="Arial"/>
                <w:sz w:val="24"/>
                <w:szCs w:val="24"/>
                <w:lang w:val="el-GR"/>
              </w:rPr>
              <w:t>αίνει</w:t>
            </w:r>
            <w:r w:rsidRPr="000E5066">
              <w:rPr>
                <w:rFonts w:ascii="Arial" w:hAnsi="Arial" w:cs="Arial"/>
                <w:sz w:val="24"/>
                <w:szCs w:val="24"/>
                <w:lang w:val="el-GR"/>
              </w:rPr>
              <w:t xml:space="preserve"> τους τρείς (3) μήνες, δύναται όμως να παραταθεί, </w:t>
            </w:r>
            <w:r>
              <w:rPr>
                <w:rFonts w:ascii="Arial" w:hAnsi="Arial" w:cs="Arial"/>
                <w:sz w:val="24"/>
                <w:szCs w:val="24"/>
                <w:lang w:val="el-GR"/>
              </w:rPr>
              <w:t>εάν</w:t>
            </w:r>
            <w:r w:rsidRPr="000E5066">
              <w:rPr>
                <w:rFonts w:ascii="Arial" w:hAnsi="Arial" w:cs="Arial"/>
                <w:sz w:val="24"/>
                <w:szCs w:val="24"/>
                <w:lang w:val="el-GR"/>
              </w:rPr>
              <w:t xml:space="preserve"> συντρέχει σοβαρός λόγος, για </w:t>
            </w:r>
            <w:r>
              <w:rPr>
                <w:rFonts w:ascii="Arial" w:hAnsi="Arial" w:cs="Arial"/>
                <w:sz w:val="24"/>
                <w:szCs w:val="24"/>
                <w:lang w:val="el-GR"/>
              </w:rPr>
              <w:t>περαιτέρω περίοδο</w:t>
            </w:r>
            <w:r w:rsidRPr="000E5066">
              <w:rPr>
                <w:rFonts w:ascii="Arial" w:hAnsi="Arial" w:cs="Arial"/>
                <w:sz w:val="24"/>
                <w:szCs w:val="24"/>
                <w:lang w:val="el-GR"/>
              </w:rPr>
              <w:t xml:space="preserve"> </w:t>
            </w:r>
            <w:r>
              <w:rPr>
                <w:rFonts w:ascii="Arial" w:hAnsi="Arial" w:cs="Arial"/>
                <w:sz w:val="24"/>
                <w:szCs w:val="24"/>
                <w:lang w:val="el-GR"/>
              </w:rPr>
              <w:t xml:space="preserve">τριών </w:t>
            </w:r>
            <w:r w:rsidRPr="000E5066">
              <w:rPr>
                <w:rFonts w:ascii="Arial" w:hAnsi="Arial" w:cs="Arial"/>
                <w:sz w:val="24"/>
                <w:szCs w:val="24"/>
                <w:lang w:val="el-GR"/>
              </w:rPr>
              <w:t xml:space="preserve">(3) </w:t>
            </w:r>
            <w:r>
              <w:rPr>
                <w:rFonts w:ascii="Arial" w:hAnsi="Arial" w:cs="Arial"/>
                <w:sz w:val="24"/>
                <w:szCs w:val="24"/>
                <w:lang w:val="el-GR"/>
              </w:rPr>
              <w:t>μηνών</w:t>
            </w:r>
            <w:r w:rsidRPr="000E5066">
              <w:rPr>
                <w:rFonts w:ascii="Arial" w:hAnsi="Arial" w:cs="Arial"/>
                <w:sz w:val="24"/>
                <w:szCs w:val="24"/>
                <w:lang w:val="el-GR"/>
              </w:rPr>
              <w:t>.</w:t>
            </w:r>
          </w:p>
        </w:tc>
      </w:tr>
      <w:tr w:rsidR="00D9408F" w:rsidRPr="00BC429C" w14:paraId="5F90DADB" w14:textId="77777777" w:rsidTr="00947CF2">
        <w:trPr>
          <w:trHeight w:val="274"/>
        </w:trPr>
        <w:tc>
          <w:tcPr>
            <w:tcW w:w="2055" w:type="dxa"/>
          </w:tcPr>
          <w:p w14:paraId="65F0235D" w14:textId="77777777" w:rsidR="00D9408F" w:rsidRPr="00997CD5" w:rsidRDefault="00D9408F" w:rsidP="000E5066">
            <w:pPr>
              <w:pStyle w:val="BodyText"/>
              <w:spacing w:after="0" w:line="360" w:lineRule="auto"/>
              <w:rPr>
                <w:rFonts w:ascii="Arial" w:hAnsi="Arial" w:cs="Arial"/>
                <w:lang w:val="el-GR"/>
              </w:rPr>
            </w:pPr>
          </w:p>
        </w:tc>
        <w:tc>
          <w:tcPr>
            <w:tcW w:w="7812" w:type="dxa"/>
            <w:gridSpan w:val="5"/>
          </w:tcPr>
          <w:p w14:paraId="48898A71" w14:textId="77777777" w:rsidR="00D9408F" w:rsidRDefault="00D9408F" w:rsidP="00D9408F">
            <w:pPr>
              <w:tabs>
                <w:tab w:val="left" w:pos="0"/>
                <w:tab w:val="left" w:pos="567"/>
              </w:tabs>
              <w:spacing w:line="360" w:lineRule="auto"/>
              <w:ind w:firstLine="34"/>
              <w:jc w:val="both"/>
              <w:rPr>
                <w:rFonts w:ascii="Arial" w:hAnsi="Arial" w:cs="Arial"/>
                <w:sz w:val="24"/>
                <w:szCs w:val="24"/>
                <w:lang w:val="el-GR"/>
              </w:rPr>
            </w:pPr>
          </w:p>
        </w:tc>
      </w:tr>
      <w:tr w:rsidR="000E5066" w:rsidRPr="00BC429C" w14:paraId="7AB5AC66" w14:textId="77777777" w:rsidTr="00947CF2">
        <w:trPr>
          <w:trHeight w:val="274"/>
        </w:trPr>
        <w:tc>
          <w:tcPr>
            <w:tcW w:w="2055" w:type="dxa"/>
          </w:tcPr>
          <w:p w14:paraId="1C2E5ACF" w14:textId="77777777" w:rsidR="000E5066" w:rsidRPr="00997CD5" w:rsidRDefault="000E5066" w:rsidP="000E5066">
            <w:pPr>
              <w:pStyle w:val="BodyText"/>
              <w:spacing w:after="0" w:line="360" w:lineRule="auto"/>
              <w:rPr>
                <w:rFonts w:ascii="Arial" w:hAnsi="Arial" w:cs="Arial"/>
                <w:lang w:val="el-GR"/>
              </w:rPr>
            </w:pPr>
          </w:p>
        </w:tc>
        <w:tc>
          <w:tcPr>
            <w:tcW w:w="7812" w:type="dxa"/>
            <w:gridSpan w:val="5"/>
          </w:tcPr>
          <w:p w14:paraId="395E88DF" w14:textId="5089D858" w:rsidR="000E5066" w:rsidRPr="000E5066" w:rsidRDefault="000E5066" w:rsidP="000E5066">
            <w:pPr>
              <w:tabs>
                <w:tab w:val="left" w:pos="0"/>
              </w:tabs>
              <w:spacing w:line="360" w:lineRule="auto"/>
              <w:jc w:val="both"/>
              <w:rPr>
                <w:rFonts w:ascii="Arial" w:hAnsi="Arial" w:cs="Arial"/>
                <w:sz w:val="24"/>
                <w:szCs w:val="24"/>
                <w:lang w:val="el-GR"/>
              </w:rPr>
            </w:pPr>
            <w:r>
              <w:rPr>
                <w:rFonts w:ascii="Arial" w:hAnsi="Arial" w:cs="Arial"/>
                <w:sz w:val="24"/>
                <w:szCs w:val="24"/>
                <w:lang w:val="el-GR"/>
              </w:rPr>
              <w:t xml:space="preserve">     (2) </w:t>
            </w:r>
            <w:r w:rsidRPr="000E5066">
              <w:rPr>
                <w:rFonts w:ascii="Arial" w:hAnsi="Arial" w:cs="Arial"/>
                <w:sz w:val="24"/>
                <w:szCs w:val="24"/>
                <w:lang w:val="el-GR"/>
              </w:rPr>
              <w:t xml:space="preserve">Σε περίπτωση </w:t>
            </w:r>
            <w:r w:rsidR="00CD4228">
              <w:rPr>
                <w:rFonts w:ascii="Arial" w:hAnsi="Arial" w:cs="Arial"/>
                <w:sz w:val="24"/>
                <w:szCs w:val="24"/>
                <w:lang w:val="el-GR"/>
              </w:rPr>
              <w:t>κατά την οποία</w:t>
            </w:r>
            <w:r w:rsidR="00CD4228" w:rsidRPr="000E5066">
              <w:rPr>
                <w:rFonts w:ascii="Arial" w:hAnsi="Arial" w:cs="Arial"/>
                <w:sz w:val="24"/>
                <w:szCs w:val="24"/>
                <w:lang w:val="el-GR"/>
              </w:rPr>
              <w:t xml:space="preserve"> </w:t>
            </w:r>
            <w:r w:rsidRPr="000E5066">
              <w:rPr>
                <w:rFonts w:ascii="Arial" w:hAnsi="Arial" w:cs="Arial"/>
                <w:sz w:val="24"/>
                <w:szCs w:val="24"/>
                <w:lang w:val="el-GR"/>
              </w:rPr>
              <w:t xml:space="preserve">η Αρμόδια Επιτροπή προτίθεται να θέσει τον υπάλληλο σε διαθεσιμότητα τον ενημερώνει για την πρόθεσή της αυτή και ταυτόχρονα τον καλεί, </w:t>
            </w:r>
            <w:r w:rsidR="00A56FD0">
              <w:rPr>
                <w:rFonts w:ascii="Arial" w:hAnsi="Arial" w:cs="Arial"/>
                <w:sz w:val="24"/>
                <w:szCs w:val="24"/>
                <w:lang w:val="el-GR"/>
              </w:rPr>
              <w:t>εάν</w:t>
            </w:r>
            <w:r w:rsidR="00A56FD0" w:rsidRPr="000E5066">
              <w:rPr>
                <w:rFonts w:ascii="Arial" w:hAnsi="Arial" w:cs="Arial"/>
                <w:sz w:val="24"/>
                <w:szCs w:val="24"/>
                <w:lang w:val="el-GR"/>
              </w:rPr>
              <w:t xml:space="preserve"> </w:t>
            </w:r>
            <w:r w:rsidRPr="000E5066">
              <w:rPr>
                <w:rFonts w:ascii="Arial" w:hAnsi="Arial" w:cs="Arial"/>
                <w:sz w:val="24"/>
                <w:szCs w:val="24"/>
                <w:lang w:val="el-GR"/>
              </w:rPr>
              <w:t xml:space="preserve">επιθυμεί, να υποβάλει, εντός τεσσάρων (4) εργάσιμων ημερών, γραπτές παραστάσεις και αφού τις μελετήσει, </w:t>
            </w:r>
            <w:r w:rsidR="00CD4228">
              <w:rPr>
                <w:rFonts w:ascii="Arial" w:hAnsi="Arial" w:cs="Arial"/>
                <w:sz w:val="24"/>
                <w:szCs w:val="24"/>
                <w:lang w:val="el-GR"/>
              </w:rPr>
              <w:t xml:space="preserve">εάν </w:t>
            </w:r>
            <w:r w:rsidRPr="000E5066">
              <w:rPr>
                <w:rFonts w:ascii="Arial" w:hAnsi="Arial" w:cs="Arial"/>
                <w:sz w:val="24"/>
                <w:szCs w:val="24"/>
                <w:lang w:val="el-GR"/>
              </w:rPr>
              <w:t xml:space="preserve">υποβληθούν, αποφασίζει ευθύς αμέσως κατά πόσο θα θέσει τον υπάλληλο σε διαθεσιμότητα. </w:t>
            </w:r>
          </w:p>
        </w:tc>
      </w:tr>
      <w:tr w:rsidR="00A56FD0" w:rsidRPr="00BC429C" w14:paraId="745A27D1" w14:textId="77777777" w:rsidTr="00947CF2">
        <w:trPr>
          <w:trHeight w:val="274"/>
        </w:trPr>
        <w:tc>
          <w:tcPr>
            <w:tcW w:w="2055" w:type="dxa"/>
          </w:tcPr>
          <w:p w14:paraId="419F9EC2" w14:textId="77777777" w:rsidR="00A56FD0" w:rsidRPr="00997CD5" w:rsidRDefault="00A56FD0" w:rsidP="000E5066">
            <w:pPr>
              <w:pStyle w:val="BodyText"/>
              <w:spacing w:after="0" w:line="360" w:lineRule="auto"/>
              <w:rPr>
                <w:rFonts w:ascii="Arial" w:hAnsi="Arial" w:cs="Arial"/>
                <w:lang w:val="el-GR"/>
              </w:rPr>
            </w:pPr>
          </w:p>
        </w:tc>
        <w:tc>
          <w:tcPr>
            <w:tcW w:w="7812" w:type="dxa"/>
            <w:gridSpan w:val="5"/>
          </w:tcPr>
          <w:p w14:paraId="239A5FCE" w14:textId="77777777" w:rsidR="00A56FD0" w:rsidRDefault="00A56FD0" w:rsidP="000E5066">
            <w:pPr>
              <w:tabs>
                <w:tab w:val="left" w:pos="0"/>
              </w:tabs>
              <w:spacing w:line="360" w:lineRule="auto"/>
              <w:jc w:val="both"/>
              <w:rPr>
                <w:rFonts w:ascii="Arial" w:hAnsi="Arial" w:cs="Arial"/>
                <w:sz w:val="24"/>
                <w:szCs w:val="24"/>
                <w:lang w:val="el-GR"/>
              </w:rPr>
            </w:pPr>
          </w:p>
        </w:tc>
      </w:tr>
      <w:tr w:rsidR="00D9408F" w:rsidRPr="00BC429C" w14:paraId="4880EC2E" w14:textId="77777777" w:rsidTr="00EB281D">
        <w:trPr>
          <w:trHeight w:val="274"/>
        </w:trPr>
        <w:tc>
          <w:tcPr>
            <w:tcW w:w="2055" w:type="dxa"/>
          </w:tcPr>
          <w:p w14:paraId="73A4E6A9" w14:textId="77777777" w:rsidR="00D9408F" w:rsidRPr="00997CD5" w:rsidRDefault="00D9408F" w:rsidP="000E5066">
            <w:pPr>
              <w:pStyle w:val="BodyText"/>
              <w:spacing w:after="0" w:line="360" w:lineRule="auto"/>
              <w:rPr>
                <w:rFonts w:ascii="Arial" w:hAnsi="Arial" w:cs="Arial"/>
                <w:lang w:val="el-GR"/>
              </w:rPr>
            </w:pPr>
          </w:p>
        </w:tc>
        <w:tc>
          <w:tcPr>
            <w:tcW w:w="866" w:type="dxa"/>
          </w:tcPr>
          <w:p w14:paraId="075781A2" w14:textId="7BBBE0D7" w:rsidR="00D9408F" w:rsidRDefault="00D9408F" w:rsidP="001B486A">
            <w:pPr>
              <w:tabs>
                <w:tab w:val="left" w:pos="0"/>
              </w:tabs>
              <w:spacing w:line="360" w:lineRule="auto"/>
              <w:jc w:val="right"/>
              <w:rPr>
                <w:rFonts w:ascii="Arial" w:hAnsi="Arial" w:cs="Arial"/>
                <w:sz w:val="24"/>
                <w:szCs w:val="24"/>
                <w:lang w:val="el-GR"/>
              </w:rPr>
            </w:pPr>
            <w:r w:rsidRPr="000E5066">
              <w:rPr>
                <w:rFonts w:ascii="Arial" w:hAnsi="Arial" w:cs="Arial"/>
                <w:sz w:val="24"/>
                <w:szCs w:val="24"/>
                <w:lang w:val="el-GR"/>
              </w:rPr>
              <w:t>(3)</w:t>
            </w:r>
          </w:p>
        </w:tc>
        <w:tc>
          <w:tcPr>
            <w:tcW w:w="568" w:type="dxa"/>
            <w:gridSpan w:val="2"/>
          </w:tcPr>
          <w:p w14:paraId="0692B891" w14:textId="000BF320" w:rsidR="00D9408F" w:rsidRDefault="00D9408F" w:rsidP="00D9408F">
            <w:pPr>
              <w:tabs>
                <w:tab w:val="left" w:pos="0"/>
              </w:tabs>
              <w:spacing w:line="360" w:lineRule="auto"/>
              <w:jc w:val="right"/>
              <w:rPr>
                <w:rFonts w:ascii="Arial" w:hAnsi="Arial" w:cs="Arial"/>
                <w:sz w:val="24"/>
                <w:szCs w:val="24"/>
                <w:lang w:val="el-GR"/>
              </w:rPr>
            </w:pPr>
            <w:r w:rsidRPr="000E5066">
              <w:rPr>
                <w:rFonts w:ascii="Arial" w:hAnsi="Arial" w:cs="Arial"/>
                <w:sz w:val="24"/>
                <w:szCs w:val="24"/>
                <w:lang w:val="el-GR"/>
              </w:rPr>
              <w:t>(α)</w:t>
            </w:r>
          </w:p>
        </w:tc>
        <w:tc>
          <w:tcPr>
            <w:tcW w:w="6378" w:type="dxa"/>
            <w:gridSpan w:val="2"/>
          </w:tcPr>
          <w:p w14:paraId="1831C5E0" w14:textId="79FF9E13" w:rsidR="00D9408F" w:rsidRDefault="00D9408F" w:rsidP="000E5066">
            <w:pPr>
              <w:tabs>
                <w:tab w:val="left" w:pos="0"/>
              </w:tabs>
              <w:spacing w:line="360" w:lineRule="auto"/>
              <w:jc w:val="both"/>
              <w:rPr>
                <w:rFonts w:ascii="Arial" w:hAnsi="Arial" w:cs="Arial"/>
                <w:sz w:val="24"/>
                <w:szCs w:val="24"/>
                <w:lang w:val="el-GR"/>
              </w:rPr>
            </w:pPr>
            <w:r w:rsidRPr="000E5066">
              <w:rPr>
                <w:rFonts w:ascii="Arial" w:hAnsi="Arial" w:cs="Arial"/>
                <w:sz w:val="24"/>
                <w:szCs w:val="24"/>
                <w:lang w:val="el-GR"/>
              </w:rPr>
              <w:t>Παρά τις διατάξεις του άρθρου 43 του περί των Γενικών Αρχών του Διοικητικού Δικαίου Νόμου, η Αρμόδια Επιτροπή δύναται σε εξαιρετικές περιπτώσεις</w:t>
            </w:r>
            <w:r>
              <w:rPr>
                <w:rFonts w:ascii="Arial" w:hAnsi="Arial" w:cs="Arial"/>
                <w:sz w:val="24"/>
                <w:szCs w:val="24"/>
                <w:lang w:val="el-GR"/>
              </w:rPr>
              <w:t>,</w:t>
            </w:r>
            <w:r w:rsidRPr="000E5066">
              <w:rPr>
                <w:rFonts w:ascii="Arial" w:hAnsi="Arial" w:cs="Arial"/>
                <w:sz w:val="24"/>
                <w:szCs w:val="24"/>
                <w:lang w:val="el-GR"/>
              </w:rPr>
              <w:t xml:space="preserve"> προκειμένου να διασφαλιστεί ότι δεν θα επηρεαστεί με οποιονδήποτε τρόπο η ομαλή διεξαγωγή της έρευνας, να θέσει αμέσως τον υπάλληλο σε διαθεσιμότητα δυνάμει των προνοιών της παραγράφου (1), χωρίς να προβεί στις ενέργειες που αναφέρονται στην παράγραφο (2), παρέχοντας ταυτόχρονα στον υπάλληλο το δικαίωμα να υποβάλει, </w:t>
            </w:r>
            <w:r>
              <w:rPr>
                <w:rFonts w:ascii="Arial" w:hAnsi="Arial" w:cs="Arial"/>
                <w:sz w:val="24"/>
                <w:szCs w:val="24"/>
                <w:lang w:val="el-GR"/>
              </w:rPr>
              <w:t xml:space="preserve">εάν </w:t>
            </w:r>
            <w:r w:rsidRPr="000E5066">
              <w:rPr>
                <w:rFonts w:ascii="Arial" w:hAnsi="Arial" w:cs="Arial"/>
                <w:sz w:val="24"/>
                <w:szCs w:val="24"/>
                <w:lang w:val="el-GR"/>
              </w:rPr>
              <w:t xml:space="preserve">το επιθυμεί, το αργότερο εντός τεσσάρων (4) εργάσιμων ημερών από την ημέρα της επίδοσης της απόφασής της, γραπτή ένσταση για την απόφασή </w:t>
            </w:r>
            <w:r>
              <w:rPr>
                <w:rFonts w:ascii="Arial" w:hAnsi="Arial" w:cs="Arial"/>
                <w:sz w:val="24"/>
                <w:szCs w:val="24"/>
                <w:lang w:val="el-GR"/>
              </w:rPr>
              <w:t>της</w:t>
            </w:r>
            <w:r w:rsidRPr="000E5066">
              <w:rPr>
                <w:rFonts w:ascii="Arial" w:hAnsi="Arial" w:cs="Arial"/>
                <w:sz w:val="24"/>
                <w:szCs w:val="24"/>
                <w:lang w:val="el-GR"/>
              </w:rPr>
              <w:t xml:space="preserve"> να τον θέσει σε διαθεσιμότητα.</w:t>
            </w:r>
          </w:p>
        </w:tc>
      </w:tr>
      <w:tr w:rsidR="00D9408F" w:rsidRPr="00BC429C" w14:paraId="5C9FAF82" w14:textId="77777777" w:rsidTr="00EB281D">
        <w:trPr>
          <w:trHeight w:val="274"/>
        </w:trPr>
        <w:tc>
          <w:tcPr>
            <w:tcW w:w="2055" w:type="dxa"/>
          </w:tcPr>
          <w:p w14:paraId="03A7B8E2" w14:textId="77777777" w:rsidR="00D9408F" w:rsidRPr="00997CD5" w:rsidRDefault="00D9408F" w:rsidP="000E5066">
            <w:pPr>
              <w:pStyle w:val="BodyText"/>
              <w:spacing w:after="0" w:line="360" w:lineRule="auto"/>
              <w:rPr>
                <w:rFonts w:ascii="Arial" w:hAnsi="Arial" w:cs="Arial"/>
                <w:lang w:val="el-GR"/>
              </w:rPr>
            </w:pPr>
          </w:p>
        </w:tc>
        <w:tc>
          <w:tcPr>
            <w:tcW w:w="866" w:type="dxa"/>
          </w:tcPr>
          <w:p w14:paraId="546C5F3C" w14:textId="77777777" w:rsidR="00D9408F" w:rsidRPr="000E5066" w:rsidRDefault="00D9408F" w:rsidP="00D9408F">
            <w:pPr>
              <w:tabs>
                <w:tab w:val="left" w:pos="0"/>
              </w:tabs>
              <w:spacing w:line="360" w:lineRule="auto"/>
              <w:jc w:val="right"/>
              <w:rPr>
                <w:rFonts w:ascii="Arial" w:hAnsi="Arial" w:cs="Arial"/>
                <w:sz w:val="24"/>
                <w:szCs w:val="24"/>
                <w:lang w:val="el-GR"/>
              </w:rPr>
            </w:pPr>
          </w:p>
        </w:tc>
        <w:tc>
          <w:tcPr>
            <w:tcW w:w="568" w:type="dxa"/>
            <w:gridSpan w:val="2"/>
          </w:tcPr>
          <w:p w14:paraId="5C8E7648" w14:textId="77777777" w:rsidR="00D9408F" w:rsidRPr="000E5066" w:rsidRDefault="00D9408F" w:rsidP="00D9408F">
            <w:pPr>
              <w:tabs>
                <w:tab w:val="left" w:pos="0"/>
              </w:tabs>
              <w:spacing w:line="360" w:lineRule="auto"/>
              <w:jc w:val="right"/>
              <w:rPr>
                <w:rFonts w:ascii="Arial" w:hAnsi="Arial" w:cs="Arial"/>
                <w:sz w:val="24"/>
                <w:szCs w:val="24"/>
                <w:lang w:val="el-GR"/>
              </w:rPr>
            </w:pPr>
          </w:p>
        </w:tc>
        <w:tc>
          <w:tcPr>
            <w:tcW w:w="6378" w:type="dxa"/>
            <w:gridSpan w:val="2"/>
          </w:tcPr>
          <w:p w14:paraId="605CA12A" w14:textId="77777777" w:rsidR="00D9408F" w:rsidRPr="000E5066" w:rsidRDefault="00D9408F" w:rsidP="000E5066">
            <w:pPr>
              <w:tabs>
                <w:tab w:val="left" w:pos="0"/>
              </w:tabs>
              <w:spacing w:line="360" w:lineRule="auto"/>
              <w:jc w:val="both"/>
              <w:rPr>
                <w:rFonts w:ascii="Arial" w:hAnsi="Arial" w:cs="Arial"/>
                <w:sz w:val="24"/>
                <w:szCs w:val="24"/>
                <w:lang w:val="el-GR"/>
              </w:rPr>
            </w:pPr>
          </w:p>
        </w:tc>
      </w:tr>
      <w:tr w:rsidR="00D9408F" w:rsidRPr="00BC429C" w14:paraId="09663A0B" w14:textId="77777777" w:rsidTr="00EB281D">
        <w:trPr>
          <w:trHeight w:val="274"/>
        </w:trPr>
        <w:tc>
          <w:tcPr>
            <w:tcW w:w="2055" w:type="dxa"/>
          </w:tcPr>
          <w:p w14:paraId="7DB10A58" w14:textId="77777777" w:rsidR="00D9408F" w:rsidRPr="00997CD5" w:rsidRDefault="00D9408F" w:rsidP="000E5066">
            <w:pPr>
              <w:pStyle w:val="BodyText"/>
              <w:spacing w:after="0" w:line="360" w:lineRule="auto"/>
              <w:rPr>
                <w:rFonts w:ascii="Arial" w:hAnsi="Arial" w:cs="Arial"/>
                <w:lang w:val="el-GR"/>
              </w:rPr>
            </w:pPr>
          </w:p>
        </w:tc>
        <w:tc>
          <w:tcPr>
            <w:tcW w:w="866" w:type="dxa"/>
          </w:tcPr>
          <w:p w14:paraId="0BE6D21A" w14:textId="77777777" w:rsidR="00D9408F" w:rsidRPr="000E5066" w:rsidRDefault="00D9408F" w:rsidP="00D9408F">
            <w:pPr>
              <w:tabs>
                <w:tab w:val="left" w:pos="0"/>
              </w:tabs>
              <w:spacing w:line="360" w:lineRule="auto"/>
              <w:jc w:val="right"/>
              <w:rPr>
                <w:rFonts w:ascii="Arial" w:hAnsi="Arial" w:cs="Arial"/>
                <w:sz w:val="24"/>
                <w:szCs w:val="24"/>
                <w:lang w:val="el-GR"/>
              </w:rPr>
            </w:pPr>
          </w:p>
        </w:tc>
        <w:tc>
          <w:tcPr>
            <w:tcW w:w="568" w:type="dxa"/>
            <w:gridSpan w:val="2"/>
          </w:tcPr>
          <w:p w14:paraId="3116D3F0" w14:textId="052E6A48" w:rsidR="00D9408F" w:rsidRPr="000E5066" w:rsidRDefault="00D9408F" w:rsidP="00D9408F">
            <w:pPr>
              <w:tabs>
                <w:tab w:val="left" w:pos="0"/>
              </w:tabs>
              <w:spacing w:line="360" w:lineRule="auto"/>
              <w:jc w:val="right"/>
              <w:rPr>
                <w:rFonts w:ascii="Arial" w:hAnsi="Arial" w:cs="Arial"/>
                <w:sz w:val="24"/>
                <w:szCs w:val="24"/>
                <w:lang w:val="el-GR"/>
              </w:rPr>
            </w:pPr>
            <w:r w:rsidRPr="000E5066">
              <w:rPr>
                <w:rFonts w:ascii="Arial" w:hAnsi="Arial" w:cs="Arial"/>
                <w:sz w:val="24"/>
                <w:szCs w:val="24"/>
                <w:lang w:val="el-GR"/>
              </w:rPr>
              <w:t>(β)</w:t>
            </w:r>
          </w:p>
        </w:tc>
        <w:tc>
          <w:tcPr>
            <w:tcW w:w="6378" w:type="dxa"/>
            <w:gridSpan w:val="2"/>
          </w:tcPr>
          <w:p w14:paraId="53CD6345" w14:textId="63CDC279" w:rsidR="00D9408F" w:rsidRPr="000E5066" w:rsidRDefault="00D9408F" w:rsidP="000E5066">
            <w:pPr>
              <w:tabs>
                <w:tab w:val="left" w:pos="0"/>
              </w:tabs>
              <w:spacing w:line="360" w:lineRule="auto"/>
              <w:jc w:val="both"/>
              <w:rPr>
                <w:rFonts w:ascii="Arial" w:hAnsi="Arial" w:cs="Arial"/>
                <w:sz w:val="24"/>
                <w:szCs w:val="24"/>
                <w:lang w:val="el-GR"/>
              </w:rPr>
            </w:pPr>
            <w:r w:rsidRPr="000E5066">
              <w:rPr>
                <w:rFonts w:ascii="Arial" w:hAnsi="Arial" w:cs="Arial"/>
                <w:sz w:val="24"/>
                <w:szCs w:val="24"/>
                <w:lang w:val="el-GR"/>
              </w:rPr>
              <w:t xml:space="preserve">Σε περίπτωση </w:t>
            </w:r>
            <w:r>
              <w:rPr>
                <w:rFonts w:ascii="Arial" w:hAnsi="Arial" w:cs="Arial"/>
                <w:sz w:val="24"/>
                <w:szCs w:val="24"/>
                <w:lang w:val="el-GR"/>
              </w:rPr>
              <w:t>κατά την οποία</w:t>
            </w:r>
            <w:r w:rsidRPr="000E5066">
              <w:rPr>
                <w:rFonts w:ascii="Arial" w:hAnsi="Arial" w:cs="Arial"/>
                <w:sz w:val="24"/>
                <w:szCs w:val="24"/>
                <w:lang w:val="el-GR"/>
              </w:rPr>
              <w:t xml:space="preserve"> υποβληθεί ένσταση δυνάμει των προνοιών της </w:t>
            </w:r>
            <w:proofErr w:type="spellStart"/>
            <w:r w:rsidRPr="000E5066">
              <w:rPr>
                <w:rFonts w:ascii="Arial" w:hAnsi="Arial" w:cs="Arial"/>
                <w:sz w:val="24"/>
                <w:szCs w:val="24"/>
                <w:lang w:val="el-GR"/>
              </w:rPr>
              <w:t>υποπαραγράφου</w:t>
            </w:r>
            <w:proofErr w:type="spellEnd"/>
            <w:r w:rsidRPr="000E5066">
              <w:rPr>
                <w:rFonts w:ascii="Arial" w:hAnsi="Arial" w:cs="Arial"/>
                <w:sz w:val="24"/>
                <w:szCs w:val="24"/>
                <w:lang w:val="el-GR"/>
              </w:rPr>
              <w:t xml:space="preserve"> (α), η Αρμόδια Επιτροπή, αφού μελετήσει τους λόγους που περιέχονται σ</w:t>
            </w:r>
            <w:r>
              <w:rPr>
                <w:rFonts w:ascii="Arial" w:hAnsi="Arial" w:cs="Arial"/>
                <w:sz w:val="24"/>
                <w:szCs w:val="24"/>
                <w:lang w:val="el-GR"/>
              </w:rPr>
              <w:t>ε</w:t>
            </w:r>
            <w:r w:rsidRPr="000E5066">
              <w:rPr>
                <w:rFonts w:ascii="Arial" w:hAnsi="Arial" w:cs="Arial"/>
                <w:sz w:val="24"/>
                <w:szCs w:val="24"/>
                <w:lang w:val="el-GR"/>
              </w:rPr>
              <w:t xml:space="preserve"> αυτήν αποφασίζει ευθύς αμέσως κατά πόσο θα διατάξει τη συνέχιση ή τον τερματισμό της διαθεσιμότητας και </w:t>
            </w:r>
            <w:r>
              <w:rPr>
                <w:rFonts w:ascii="Arial" w:hAnsi="Arial" w:cs="Arial"/>
                <w:sz w:val="24"/>
                <w:szCs w:val="24"/>
                <w:lang w:val="el-GR"/>
              </w:rPr>
              <w:t>εάν</w:t>
            </w:r>
            <w:r w:rsidRPr="000E5066">
              <w:rPr>
                <w:rFonts w:ascii="Arial" w:hAnsi="Arial" w:cs="Arial"/>
                <w:sz w:val="24"/>
                <w:szCs w:val="24"/>
                <w:lang w:val="el-GR"/>
              </w:rPr>
              <w:t xml:space="preserve"> η Αρμόδια Επιτροπή τερματίσει τη διαθεσιμότητα του υπαλλήλου αυτός επανακτά, από την </w:t>
            </w:r>
            <w:r w:rsidRPr="006B3956">
              <w:rPr>
                <w:rFonts w:ascii="Arial" w:hAnsi="Arial" w:cs="Arial"/>
                <w:sz w:val="24"/>
                <w:szCs w:val="24"/>
                <w:lang w:val="el-GR"/>
              </w:rPr>
              <w:t>ημερομηνία λήξης</w:t>
            </w:r>
            <w:r>
              <w:rPr>
                <w:rFonts w:ascii="Arial" w:hAnsi="Arial" w:cs="Arial"/>
                <w:sz w:val="24"/>
                <w:szCs w:val="24"/>
                <w:lang w:val="el-GR"/>
              </w:rPr>
              <w:t xml:space="preserve"> </w:t>
            </w:r>
            <w:r w:rsidRPr="000E5066">
              <w:rPr>
                <w:rFonts w:ascii="Arial" w:hAnsi="Arial" w:cs="Arial"/>
                <w:sz w:val="24"/>
                <w:szCs w:val="24"/>
                <w:lang w:val="el-GR"/>
              </w:rPr>
              <w:t>της διαθεσιμότητας, όλες τις εξουσίες και τα ωφελήματα που αναστάλθηκαν δυνάμει των προνοιών της παραγράφου (7).</w:t>
            </w:r>
          </w:p>
        </w:tc>
      </w:tr>
      <w:tr w:rsidR="000E5066" w:rsidRPr="00BC429C" w14:paraId="5D02B57A" w14:textId="77777777" w:rsidTr="00947CF2">
        <w:trPr>
          <w:trHeight w:val="274"/>
        </w:trPr>
        <w:tc>
          <w:tcPr>
            <w:tcW w:w="2055" w:type="dxa"/>
          </w:tcPr>
          <w:p w14:paraId="43545C64" w14:textId="77777777" w:rsidR="000E5066" w:rsidRPr="00997CD5" w:rsidRDefault="000E5066" w:rsidP="000E5066">
            <w:pPr>
              <w:pStyle w:val="BodyText"/>
              <w:spacing w:after="0" w:line="360" w:lineRule="auto"/>
              <w:rPr>
                <w:rFonts w:ascii="Arial" w:hAnsi="Arial" w:cs="Arial"/>
                <w:lang w:val="el-GR"/>
              </w:rPr>
            </w:pPr>
          </w:p>
        </w:tc>
        <w:tc>
          <w:tcPr>
            <w:tcW w:w="7812" w:type="dxa"/>
            <w:gridSpan w:val="5"/>
          </w:tcPr>
          <w:p w14:paraId="16693429" w14:textId="77777777" w:rsidR="000E5066" w:rsidRDefault="000E5066" w:rsidP="000E5066">
            <w:pPr>
              <w:tabs>
                <w:tab w:val="left" w:pos="0"/>
              </w:tabs>
              <w:spacing w:line="360" w:lineRule="auto"/>
              <w:jc w:val="both"/>
              <w:rPr>
                <w:rFonts w:ascii="Arial" w:hAnsi="Arial" w:cs="Arial"/>
                <w:sz w:val="24"/>
                <w:szCs w:val="24"/>
                <w:lang w:val="el-GR"/>
              </w:rPr>
            </w:pPr>
          </w:p>
        </w:tc>
      </w:tr>
      <w:tr w:rsidR="000E5066" w:rsidRPr="00BC429C" w14:paraId="51454ECD" w14:textId="77777777" w:rsidTr="00947CF2">
        <w:trPr>
          <w:trHeight w:val="274"/>
        </w:trPr>
        <w:tc>
          <w:tcPr>
            <w:tcW w:w="2055" w:type="dxa"/>
          </w:tcPr>
          <w:p w14:paraId="4BF8E615" w14:textId="77777777" w:rsidR="000E5066" w:rsidRPr="00997CD5" w:rsidRDefault="000E5066" w:rsidP="000E5066">
            <w:pPr>
              <w:pStyle w:val="BodyText"/>
              <w:spacing w:after="0" w:line="360" w:lineRule="auto"/>
              <w:rPr>
                <w:rFonts w:ascii="Arial" w:hAnsi="Arial" w:cs="Arial"/>
                <w:lang w:val="el-GR"/>
              </w:rPr>
            </w:pPr>
          </w:p>
        </w:tc>
        <w:tc>
          <w:tcPr>
            <w:tcW w:w="7812" w:type="dxa"/>
            <w:gridSpan w:val="5"/>
          </w:tcPr>
          <w:p w14:paraId="269F8886" w14:textId="7F064A50" w:rsidR="000E5066" w:rsidRDefault="00B1211B" w:rsidP="000E5066">
            <w:pPr>
              <w:tabs>
                <w:tab w:val="left" w:pos="0"/>
              </w:tabs>
              <w:spacing w:line="360" w:lineRule="auto"/>
              <w:jc w:val="both"/>
              <w:rPr>
                <w:rFonts w:ascii="Arial" w:hAnsi="Arial" w:cs="Arial"/>
                <w:sz w:val="24"/>
                <w:szCs w:val="24"/>
                <w:lang w:val="el-GR"/>
              </w:rPr>
            </w:pPr>
            <w:r>
              <w:rPr>
                <w:rFonts w:ascii="Arial" w:hAnsi="Arial" w:cs="Arial"/>
                <w:sz w:val="24"/>
                <w:szCs w:val="24"/>
                <w:lang w:val="el-GR"/>
              </w:rPr>
              <w:t xml:space="preserve">     (4) </w:t>
            </w:r>
            <w:r w:rsidRPr="00B1211B">
              <w:rPr>
                <w:rFonts w:ascii="Arial" w:hAnsi="Arial" w:cs="Arial"/>
                <w:sz w:val="24"/>
                <w:szCs w:val="24"/>
                <w:lang w:val="el-GR"/>
              </w:rPr>
              <w:t xml:space="preserve">Σε περίπτωση που μετά το τέλος της έρευνας δυνάμει </w:t>
            </w:r>
            <w:r w:rsidR="006B3956">
              <w:rPr>
                <w:rFonts w:ascii="Arial" w:hAnsi="Arial" w:cs="Arial"/>
                <w:sz w:val="24"/>
                <w:szCs w:val="24"/>
                <w:lang w:val="el-GR"/>
              </w:rPr>
              <w:t xml:space="preserve">των </w:t>
            </w:r>
            <w:proofErr w:type="spellStart"/>
            <w:r w:rsidR="006B3956">
              <w:rPr>
                <w:rFonts w:ascii="Arial" w:hAnsi="Arial" w:cs="Arial"/>
                <w:sz w:val="24"/>
                <w:szCs w:val="24"/>
                <w:lang w:val="el-GR"/>
              </w:rPr>
              <w:t>προνοίων</w:t>
            </w:r>
            <w:proofErr w:type="spellEnd"/>
            <w:r w:rsidR="006B3956">
              <w:rPr>
                <w:rFonts w:ascii="Arial" w:hAnsi="Arial" w:cs="Arial"/>
                <w:sz w:val="24"/>
                <w:szCs w:val="24"/>
                <w:lang w:val="el-GR"/>
              </w:rPr>
              <w:t xml:space="preserve"> </w:t>
            </w:r>
            <w:r w:rsidRPr="00B1211B">
              <w:rPr>
                <w:rFonts w:ascii="Arial" w:hAnsi="Arial" w:cs="Arial"/>
                <w:sz w:val="24"/>
                <w:szCs w:val="24"/>
                <w:lang w:val="el-GR"/>
              </w:rPr>
              <w:t xml:space="preserve">της παραγράφου (1) αποφασιστεί η ποινική ή πειθαρχική </w:t>
            </w:r>
            <w:r w:rsidRPr="00B1211B">
              <w:rPr>
                <w:rFonts w:ascii="Arial" w:hAnsi="Arial" w:cs="Arial"/>
                <w:sz w:val="24"/>
                <w:szCs w:val="24"/>
                <w:lang w:val="el-GR"/>
              </w:rPr>
              <w:lastRenderedPageBreak/>
              <w:t xml:space="preserve">δίωξη υπαλλήλου, η Αρμόδια Επιτροπή δύναται για σκοπούς δημοσίου συμφέροντος να θέσει σε διαθεσιμότητα τον υπάλληλο μέχρι την ολοκλήρωση </w:t>
            </w:r>
            <w:r w:rsidR="00EF611A">
              <w:rPr>
                <w:rFonts w:ascii="Arial" w:hAnsi="Arial" w:cs="Arial"/>
                <w:sz w:val="24"/>
                <w:szCs w:val="24"/>
                <w:lang w:val="el-GR"/>
              </w:rPr>
              <w:t xml:space="preserve">της </w:t>
            </w:r>
            <w:r w:rsidRPr="00B1211B">
              <w:rPr>
                <w:rFonts w:ascii="Arial" w:hAnsi="Arial" w:cs="Arial"/>
                <w:sz w:val="24"/>
                <w:szCs w:val="24"/>
                <w:lang w:val="el-GR"/>
              </w:rPr>
              <w:t>εκδίκασης της υπόθεσης εφαρμόζοντας τις πρόνοιες της παραγράφου (2).</w:t>
            </w:r>
          </w:p>
        </w:tc>
      </w:tr>
      <w:tr w:rsidR="00B1211B" w:rsidRPr="00BC429C" w14:paraId="500A8F76" w14:textId="77777777" w:rsidTr="00947CF2">
        <w:trPr>
          <w:trHeight w:val="274"/>
        </w:trPr>
        <w:tc>
          <w:tcPr>
            <w:tcW w:w="2055" w:type="dxa"/>
          </w:tcPr>
          <w:p w14:paraId="6AECEB4E" w14:textId="77777777" w:rsidR="00B1211B" w:rsidRPr="00997CD5" w:rsidRDefault="00B1211B" w:rsidP="000E5066">
            <w:pPr>
              <w:pStyle w:val="BodyText"/>
              <w:spacing w:after="0" w:line="360" w:lineRule="auto"/>
              <w:rPr>
                <w:rFonts w:ascii="Arial" w:hAnsi="Arial" w:cs="Arial"/>
                <w:lang w:val="el-GR"/>
              </w:rPr>
            </w:pPr>
          </w:p>
        </w:tc>
        <w:tc>
          <w:tcPr>
            <w:tcW w:w="7812" w:type="dxa"/>
            <w:gridSpan w:val="5"/>
          </w:tcPr>
          <w:p w14:paraId="1E0C1190" w14:textId="77777777" w:rsidR="00B1211B" w:rsidRDefault="00B1211B" w:rsidP="000E5066">
            <w:pPr>
              <w:tabs>
                <w:tab w:val="left" w:pos="0"/>
              </w:tabs>
              <w:spacing w:line="360" w:lineRule="auto"/>
              <w:jc w:val="both"/>
              <w:rPr>
                <w:rFonts w:ascii="Arial" w:hAnsi="Arial" w:cs="Arial"/>
                <w:sz w:val="24"/>
                <w:szCs w:val="24"/>
                <w:lang w:val="el-GR"/>
              </w:rPr>
            </w:pPr>
            <w:bookmarkStart w:id="2" w:name="_GoBack"/>
            <w:bookmarkEnd w:id="2"/>
          </w:p>
        </w:tc>
      </w:tr>
      <w:tr w:rsidR="00B1211B" w:rsidRPr="00BC429C" w14:paraId="623CDBBB" w14:textId="77777777" w:rsidTr="00947CF2">
        <w:trPr>
          <w:trHeight w:val="274"/>
        </w:trPr>
        <w:tc>
          <w:tcPr>
            <w:tcW w:w="2055" w:type="dxa"/>
          </w:tcPr>
          <w:p w14:paraId="402E8D04"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54E4A28D" w14:textId="46EEC38C" w:rsidR="00B1211B" w:rsidRPr="00B1211B" w:rsidRDefault="00B1211B" w:rsidP="00B1211B">
            <w:pPr>
              <w:tabs>
                <w:tab w:val="left" w:pos="0"/>
              </w:tabs>
              <w:spacing w:line="360" w:lineRule="auto"/>
              <w:jc w:val="both"/>
              <w:rPr>
                <w:rFonts w:ascii="Arial" w:hAnsi="Arial" w:cs="Arial"/>
                <w:sz w:val="24"/>
                <w:szCs w:val="24"/>
                <w:lang w:val="el-GR"/>
              </w:rPr>
            </w:pPr>
            <w:r>
              <w:rPr>
                <w:rFonts w:ascii="Arial" w:hAnsi="Arial" w:cs="Arial"/>
                <w:sz w:val="24"/>
                <w:szCs w:val="24"/>
                <w:lang w:val="el-GR"/>
              </w:rPr>
              <w:t xml:space="preserve">     (5) </w:t>
            </w:r>
            <w:r w:rsidRPr="00B1211B">
              <w:rPr>
                <w:rFonts w:ascii="Arial" w:hAnsi="Arial" w:cs="Arial"/>
                <w:sz w:val="24"/>
                <w:szCs w:val="24"/>
                <w:lang w:val="el-GR"/>
              </w:rPr>
              <w:t xml:space="preserve">Σε περίπτωση </w:t>
            </w:r>
            <w:r w:rsidR="00CC2F1B">
              <w:rPr>
                <w:rFonts w:ascii="Arial" w:hAnsi="Arial" w:cs="Arial"/>
                <w:sz w:val="24"/>
                <w:szCs w:val="24"/>
                <w:lang w:val="el-GR"/>
              </w:rPr>
              <w:t>κατά την οποία</w:t>
            </w:r>
            <w:r w:rsidR="00CC2F1B" w:rsidRPr="00B1211B">
              <w:rPr>
                <w:rFonts w:ascii="Arial" w:hAnsi="Arial" w:cs="Arial"/>
                <w:sz w:val="24"/>
                <w:szCs w:val="24"/>
                <w:lang w:val="el-GR"/>
              </w:rPr>
              <w:t xml:space="preserve"> </w:t>
            </w:r>
            <w:r w:rsidRPr="00B1211B">
              <w:rPr>
                <w:rFonts w:ascii="Arial" w:hAnsi="Arial" w:cs="Arial"/>
                <w:sz w:val="24"/>
                <w:szCs w:val="24"/>
                <w:lang w:val="el-GR"/>
              </w:rPr>
              <w:t>η Αρμόδια Επιτροπή, προτίθεται να παρατείνει τη διαθεσιμότητα υπαλλήλου, τέσσερις (4) ημέρες πριν</w:t>
            </w:r>
            <w:r w:rsidR="006B3956">
              <w:rPr>
                <w:rFonts w:ascii="Arial" w:hAnsi="Arial" w:cs="Arial"/>
                <w:sz w:val="24"/>
                <w:szCs w:val="24"/>
                <w:lang w:val="el-GR"/>
              </w:rPr>
              <w:t xml:space="preserve"> από</w:t>
            </w:r>
            <w:r w:rsidRPr="00B1211B">
              <w:rPr>
                <w:rFonts w:ascii="Arial" w:hAnsi="Arial" w:cs="Arial"/>
                <w:sz w:val="24"/>
                <w:szCs w:val="24"/>
                <w:lang w:val="el-GR"/>
              </w:rPr>
              <w:t xml:space="preserve"> τη λήξη της ενεργεί εφαρμόζοντας κατ’ αναλογία τις πρόνοιες της παραγράφου (2).</w:t>
            </w:r>
          </w:p>
        </w:tc>
      </w:tr>
      <w:tr w:rsidR="00B1211B" w:rsidRPr="00BC429C" w14:paraId="4989C6F5" w14:textId="77777777" w:rsidTr="00947CF2">
        <w:trPr>
          <w:trHeight w:val="274"/>
        </w:trPr>
        <w:tc>
          <w:tcPr>
            <w:tcW w:w="2055" w:type="dxa"/>
          </w:tcPr>
          <w:p w14:paraId="53C66CF9"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7E4F76B4" w14:textId="77777777" w:rsidR="00B1211B" w:rsidRDefault="00B1211B" w:rsidP="00B1211B">
            <w:pPr>
              <w:tabs>
                <w:tab w:val="left" w:pos="0"/>
              </w:tabs>
              <w:spacing w:line="360" w:lineRule="auto"/>
              <w:jc w:val="both"/>
              <w:rPr>
                <w:rFonts w:ascii="Arial" w:hAnsi="Arial" w:cs="Arial"/>
                <w:sz w:val="24"/>
                <w:szCs w:val="24"/>
                <w:lang w:val="el-GR"/>
              </w:rPr>
            </w:pPr>
          </w:p>
        </w:tc>
      </w:tr>
      <w:tr w:rsidR="00B1211B" w:rsidRPr="00BC429C" w14:paraId="5AAE0E72" w14:textId="77777777" w:rsidTr="00947CF2">
        <w:trPr>
          <w:trHeight w:val="274"/>
        </w:trPr>
        <w:tc>
          <w:tcPr>
            <w:tcW w:w="2055" w:type="dxa"/>
          </w:tcPr>
          <w:p w14:paraId="45A290AD"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0895175D" w14:textId="77777777" w:rsidR="00B1211B" w:rsidRPr="00B1211B" w:rsidRDefault="00B1211B" w:rsidP="00B1211B">
            <w:pPr>
              <w:tabs>
                <w:tab w:val="left" w:pos="0"/>
              </w:tabs>
              <w:spacing w:line="360" w:lineRule="auto"/>
              <w:jc w:val="both"/>
              <w:rPr>
                <w:rFonts w:ascii="Arial" w:hAnsi="Arial" w:cs="Arial"/>
                <w:sz w:val="24"/>
                <w:szCs w:val="24"/>
                <w:lang w:val="el-GR"/>
              </w:rPr>
            </w:pPr>
            <w:r>
              <w:rPr>
                <w:rFonts w:ascii="Arial" w:hAnsi="Arial" w:cs="Arial"/>
                <w:sz w:val="24"/>
                <w:szCs w:val="24"/>
                <w:lang w:val="el-GR"/>
              </w:rPr>
              <w:t xml:space="preserve">     (6) </w:t>
            </w:r>
            <w:r w:rsidRPr="00B1211B">
              <w:rPr>
                <w:rFonts w:ascii="Arial" w:hAnsi="Arial" w:cs="Arial"/>
                <w:sz w:val="24"/>
                <w:szCs w:val="24"/>
                <w:lang w:val="el-GR"/>
              </w:rPr>
              <w:t>Η Αρμόδια Επιτροπή ειδοποιεί γραπτώς το συντομότερο δυνατό τον υπάλληλο που τίθεται σε διαθεσιμότητα.</w:t>
            </w:r>
          </w:p>
        </w:tc>
      </w:tr>
      <w:tr w:rsidR="00B1211B" w:rsidRPr="00BC429C" w14:paraId="07D436B6" w14:textId="77777777" w:rsidTr="00947CF2">
        <w:trPr>
          <w:trHeight w:val="274"/>
        </w:trPr>
        <w:tc>
          <w:tcPr>
            <w:tcW w:w="2055" w:type="dxa"/>
          </w:tcPr>
          <w:p w14:paraId="626D0613"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0B8EFEDE" w14:textId="77777777" w:rsidR="00B1211B" w:rsidRDefault="00B1211B" w:rsidP="00B1211B">
            <w:pPr>
              <w:tabs>
                <w:tab w:val="left" w:pos="0"/>
              </w:tabs>
              <w:spacing w:line="360" w:lineRule="auto"/>
              <w:jc w:val="both"/>
              <w:rPr>
                <w:rFonts w:ascii="Arial" w:hAnsi="Arial" w:cs="Arial"/>
                <w:sz w:val="24"/>
                <w:szCs w:val="24"/>
                <w:lang w:val="el-GR"/>
              </w:rPr>
            </w:pPr>
          </w:p>
        </w:tc>
      </w:tr>
      <w:tr w:rsidR="00B1211B" w:rsidRPr="00BC429C" w14:paraId="313A03AD" w14:textId="77777777" w:rsidTr="00947CF2">
        <w:trPr>
          <w:trHeight w:val="274"/>
        </w:trPr>
        <w:tc>
          <w:tcPr>
            <w:tcW w:w="2055" w:type="dxa"/>
          </w:tcPr>
          <w:p w14:paraId="73439019"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2D6C5D0A" w14:textId="57714AD3" w:rsidR="00B1211B" w:rsidRPr="00B1211B" w:rsidRDefault="00B1211B" w:rsidP="00190B4C">
            <w:pPr>
              <w:tabs>
                <w:tab w:val="left" w:pos="0"/>
              </w:tabs>
              <w:spacing w:line="360" w:lineRule="auto"/>
              <w:ind w:firstLine="33"/>
              <w:jc w:val="both"/>
              <w:rPr>
                <w:rFonts w:ascii="Arial" w:hAnsi="Arial" w:cs="Arial"/>
                <w:sz w:val="24"/>
                <w:szCs w:val="24"/>
                <w:lang w:val="el-GR"/>
              </w:rPr>
            </w:pPr>
            <w:r>
              <w:rPr>
                <w:rFonts w:ascii="Arial" w:hAnsi="Arial" w:cs="Arial"/>
                <w:sz w:val="24"/>
                <w:szCs w:val="24"/>
                <w:lang w:val="el-GR"/>
              </w:rPr>
              <w:t xml:space="preserve">     (7) </w:t>
            </w:r>
            <w:r w:rsidRPr="00B1211B">
              <w:rPr>
                <w:rFonts w:ascii="Arial" w:hAnsi="Arial" w:cs="Arial"/>
                <w:sz w:val="24"/>
                <w:szCs w:val="24"/>
                <w:lang w:val="el-GR"/>
              </w:rPr>
              <w:t>Κατά τη διάρκεια της περιόδου της διαθεσιμότητας υπαλλήλου, όλες οι εξουσίες, τα προνόμια και τα ωφελήματά του αναστέλλονται:</w:t>
            </w:r>
          </w:p>
        </w:tc>
      </w:tr>
      <w:tr w:rsidR="00190B4C" w:rsidRPr="00BC429C" w14:paraId="685D88D1" w14:textId="77777777" w:rsidTr="00947CF2">
        <w:trPr>
          <w:trHeight w:val="274"/>
        </w:trPr>
        <w:tc>
          <w:tcPr>
            <w:tcW w:w="2055" w:type="dxa"/>
          </w:tcPr>
          <w:p w14:paraId="12B37410" w14:textId="77777777" w:rsidR="00190B4C" w:rsidRPr="00997CD5" w:rsidRDefault="00190B4C" w:rsidP="00B1211B">
            <w:pPr>
              <w:pStyle w:val="BodyText"/>
              <w:spacing w:after="0" w:line="360" w:lineRule="auto"/>
              <w:rPr>
                <w:rFonts w:ascii="Arial" w:hAnsi="Arial" w:cs="Arial"/>
                <w:lang w:val="el-GR"/>
              </w:rPr>
            </w:pPr>
          </w:p>
        </w:tc>
        <w:tc>
          <w:tcPr>
            <w:tcW w:w="7812" w:type="dxa"/>
            <w:gridSpan w:val="5"/>
          </w:tcPr>
          <w:p w14:paraId="097854E5" w14:textId="77777777" w:rsidR="00190B4C" w:rsidRDefault="00190B4C" w:rsidP="00B1211B">
            <w:pPr>
              <w:tabs>
                <w:tab w:val="left" w:pos="0"/>
              </w:tabs>
              <w:spacing w:line="360" w:lineRule="auto"/>
              <w:ind w:firstLine="33"/>
              <w:jc w:val="both"/>
              <w:rPr>
                <w:rFonts w:ascii="Arial" w:hAnsi="Arial" w:cs="Arial"/>
                <w:sz w:val="24"/>
                <w:szCs w:val="24"/>
                <w:lang w:val="el-GR"/>
              </w:rPr>
            </w:pPr>
          </w:p>
        </w:tc>
      </w:tr>
      <w:tr w:rsidR="00B1211B" w:rsidRPr="00BC429C" w14:paraId="0174ACA1" w14:textId="77777777" w:rsidTr="00947CF2">
        <w:trPr>
          <w:trHeight w:val="274"/>
        </w:trPr>
        <w:tc>
          <w:tcPr>
            <w:tcW w:w="2055" w:type="dxa"/>
          </w:tcPr>
          <w:p w14:paraId="19ABE2C9"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7227F1D0" w14:textId="43428C05" w:rsidR="00B1211B" w:rsidRDefault="00190B4C" w:rsidP="00190B4C">
            <w:pPr>
              <w:tabs>
                <w:tab w:val="left" w:pos="0"/>
                <w:tab w:val="left" w:pos="567"/>
              </w:tabs>
              <w:spacing w:line="360" w:lineRule="auto"/>
              <w:ind w:firstLine="34"/>
              <w:jc w:val="both"/>
              <w:rPr>
                <w:rFonts w:ascii="Arial" w:hAnsi="Arial" w:cs="Arial"/>
                <w:sz w:val="24"/>
                <w:szCs w:val="24"/>
                <w:lang w:val="el-GR"/>
              </w:rPr>
            </w:pPr>
            <w:r>
              <w:rPr>
                <w:rFonts w:ascii="Arial" w:hAnsi="Arial" w:cs="Arial"/>
                <w:sz w:val="24"/>
                <w:szCs w:val="24"/>
                <w:lang w:val="el-GR"/>
              </w:rPr>
              <w:tab/>
            </w:r>
            <w:r w:rsidRPr="00B1211B">
              <w:rPr>
                <w:rFonts w:ascii="Arial" w:hAnsi="Arial" w:cs="Arial"/>
                <w:sz w:val="24"/>
                <w:szCs w:val="24"/>
                <w:lang w:val="el-GR"/>
              </w:rPr>
              <w:t>Νοείται ότι, η Αρμόδια Επιτροπή επιτρέπει στον υπάλληλο κατά τη διάρκεια της περιόδου διαθεσιμότητάς του να λαμβάνει μέρος των απολαβών της</w:t>
            </w:r>
            <w:r>
              <w:rPr>
                <w:rFonts w:ascii="Arial" w:hAnsi="Arial" w:cs="Arial"/>
                <w:sz w:val="24"/>
                <w:szCs w:val="24"/>
                <w:lang w:val="el-GR"/>
              </w:rPr>
              <w:t xml:space="preserve"> θέσης του, το ύψος του οποίου </w:t>
            </w:r>
            <w:r w:rsidRPr="00B1211B">
              <w:rPr>
                <w:rFonts w:ascii="Arial" w:hAnsi="Arial" w:cs="Arial"/>
                <w:sz w:val="24"/>
                <w:szCs w:val="24"/>
                <w:lang w:val="el-GR"/>
              </w:rPr>
              <w:t>αποφασίζεται από την Αρμόδια Επιτροπή και το οποίο σε κάθε περίπτωση, ανέρχεται τουλάχιστον στο πενήντα τ</w:t>
            </w:r>
            <w:r>
              <w:rPr>
                <w:rFonts w:ascii="Arial" w:hAnsi="Arial" w:cs="Arial"/>
                <w:sz w:val="24"/>
                <w:szCs w:val="24"/>
                <w:lang w:val="el-GR"/>
              </w:rPr>
              <w:t>ο</w:t>
            </w:r>
            <w:r w:rsidRPr="00B1211B">
              <w:rPr>
                <w:rFonts w:ascii="Arial" w:hAnsi="Arial" w:cs="Arial"/>
                <w:sz w:val="24"/>
                <w:szCs w:val="24"/>
                <w:lang w:val="el-GR"/>
              </w:rPr>
              <w:t xml:space="preserve">ις </w:t>
            </w:r>
            <w:proofErr w:type="spellStart"/>
            <w:r w:rsidRPr="00B1211B">
              <w:rPr>
                <w:rFonts w:ascii="Arial" w:hAnsi="Arial" w:cs="Arial"/>
                <w:sz w:val="24"/>
                <w:szCs w:val="24"/>
                <w:lang w:val="el-GR"/>
              </w:rPr>
              <w:t>εκατόν</w:t>
            </w:r>
            <w:proofErr w:type="spellEnd"/>
            <w:r w:rsidRPr="00B1211B">
              <w:rPr>
                <w:rFonts w:ascii="Arial" w:hAnsi="Arial" w:cs="Arial"/>
                <w:sz w:val="24"/>
                <w:szCs w:val="24"/>
                <w:lang w:val="el-GR"/>
              </w:rPr>
              <w:t xml:space="preserve"> (50%) των απολαβών του.</w:t>
            </w:r>
          </w:p>
        </w:tc>
      </w:tr>
      <w:tr w:rsidR="00190B4C" w:rsidRPr="00BC429C" w14:paraId="68B0EA02" w14:textId="77777777" w:rsidTr="00947CF2">
        <w:trPr>
          <w:trHeight w:val="274"/>
        </w:trPr>
        <w:tc>
          <w:tcPr>
            <w:tcW w:w="2055" w:type="dxa"/>
          </w:tcPr>
          <w:p w14:paraId="0392573C" w14:textId="77777777" w:rsidR="00190B4C" w:rsidRPr="00997CD5" w:rsidRDefault="00190B4C" w:rsidP="00B1211B">
            <w:pPr>
              <w:pStyle w:val="BodyText"/>
              <w:spacing w:after="0" w:line="360" w:lineRule="auto"/>
              <w:rPr>
                <w:rFonts w:ascii="Arial" w:hAnsi="Arial" w:cs="Arial"/>
                <w:lang w:val="el-GR"/>
              </w:rPr>
            </w:pPr>
          </w:p>
        </w:tc>
        <w:tc>
          <w:tcPr>
            <w:tcW w:w="7812" w:type="dxa"/>
            <w:gridSpan w:val="5"/>
          </w:tcPr>
          <w:p w14:paraId="20293A5E" w14:textId="77777777" w:rsidR="00190B4C" w:rsidRDefault="00190B4C" w:rsidP="00190B4C">
            <w:pPr>
              <w:tabs>
                <w:tab w:val="left" w:pos="0"/>
                <w:tab w:val="left" w:pos="567"/>
              </w:tabs>
              <w:spacing w:line="360" w:lineRule="auto"/>
              <w:ind w:firstLine="34"/>
              <w:jc w:val="both"/>
              <w:rPr>
                <w:rFonts w:ascii="Arial" w:hAnsi="Arial" w:cs="Arial"/>
                <w:sz w:val="24"/>
                <w:szCs w:val="24"/>
                <w:lang w:val="el-GR"/>
              </w:rPr>
            </w:pPr>
          </w:p>
        </w:tc>
      </w:tr>
      <w:tr w:rsidR="00B1211B" w:rsidRPr="00BC429C" w14:paraId="5F55AC02" w14:textId="77777777" w:rsidTr="00947CF2">
        <w:trPr>
          <w:trHeight w:val="274"/>
        </w:trPr>
        <w:tc>
          <w:tcPr>
            <w:tcW w:w="2055" w:type="dxa"/>
          </w:tcPr>
          <w:p w14:paraId="740F5DE6"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0C92305A" w14:textId="50D0A6C1" w:rsidR="00B1211B" w:rsidRPr="00B1211B" w:rsidRDefault="00B1211B" w:rsidP="00B1211B">
            <w:pPr>
              <w:spacing w:line="360" w:lineRule="auto"/>
              <w:ind w:firstLine="33"/>
              <w:jc w:val="both"/>
              <w:rPr>
                <w:rFonts w:ascii="Arial" w:hAnsi="Arial" w:cs="Arial"/>
                <w:sz w:val="24"/>
                <w:szCs w:val="24"/>
                <w:lang w:val="el-GR"/>
              </w:rPr>
            </w:pPr>
            <w:r>
              <w:rPr>
                <w:rFonts w:ascii="Arial" w:hAnsi="Arial" w:cs="Arial"/>
                <w:sz w:val="24"/>
                <w:szCs w:val="24"/>
                <w:lang w:val="el-GR"/>
              </w:rPr>
              <w:t xml:space="preserve">     (8) </w:t>
            </w:r>
            <w:r w:rsidRPr="00B1211B">
              <w:rPr>
                <w:rFonts w:ascii="Arial" w:hAnsi="Arial" w:cs="Arial"/>
                <w:sz w:val="24"/>
                <w:szCs w:val="24"/>
                <w:lang w:val="el-GR"/>
              </w:rPr>
              <w:t xml:space="preserve">Σε περίπτωση </w:t>
            </w:r>
            <w:r w:rsidR="00CC2F1B">
              <w:rPr>
                <w:rFonts w:ascii="Arial" w:hAnsi="Arial" w:cs="Arial"/>
                <w:sz w:val="24"/>
                <w:szCs w:val="24"/>
                <w:lang w:val="el-GR"/>
              </w:rPr>
              <w:t>κατά την οποία</w:t>
            </w:r>
            <w:r w:rsidR="00CC2F1B" w:rsidRPr="00B1211B">
              <w:rPr>
                <w:rFonts w:ascii="Arial" w:hAnsi="Arial" w:cs="Arial"/>
                <w:sz w:val="24"/>
                <w:szCs w:val="24"/>
                <w:lang w:val="el-GR"/>
              </w:rPr>
              <w:t xml:space="preserve"> </w:t>
            </w:r>
            <w:r w:rsidRPr="00B1211B">
              <w:rPr>
                <w:rFonts w:ascii="Arial" w:hAnsi="Arial" w:cs="Arial"/>
                <w:sz w:val="24"/>
                <w:szCs w:val="24"/>
                <w:lang w:val="el-GR"/>
              </w:rPr>
              <w:t xml:space="preserve">ο υπάλληλος απαλλαγεί ή από την έρευνα δεν αποδειχτεί πειθαρχική υπόθεση εναντίον του, η διαθεσιμότητα τερματίζεται και ο υπάλληλος δικαιούται ολόκληρο το ποσό των απολαβών τις οποίες θα έπαιρνε αν δεν </w:t>
            </w:r>
            <w:proofErr w:type="spellStart"/>
            <w:r w:rsidRPr="00B1211B">
              <w:rPr>
                <w:rFonts w:ascii="Arial" w:hAnsi="Arial" w:cs="Arial"/>
                <w:sz w:val="24"/>
                <w:szCs w:val="24"/>
                <w:lang w:val="el-GR"/>
              </w:rPr>
              <w:t>ετίθετο</w:t>
            </w:r>
            <w:proofErr w:type="spellEnd"/>
            <w:r w:rsidRPr="00B1211B">
              <w:rPr>
                <w:rFonts w:ascii="Arial" w:hAnsi="Arial" w:cs="Arial"/>
                <w:sz w:val="24"/>
                <w:szCs w:val="24"/>
                <w:lang w:val="el-GR"/>
              </w:rPr>
              <w:t xml:space="preserve"> σε διαθεσιμότητα.</w:t>
            </w:r>
          </w:p>
        </w:tc>
      </w:tr>
      <w:tr w:rsidR="00B1211B" w:rsidRPr="00BC429C" w14:paraId="35593C93" w14:textId="77777777" w:rsidTr="00947CF2">
        <w:trPr>
          <w:trHeight w:val="274"/>
        </w:trPr>
        <w:tc>
          <w:tcPr>
            <w:tcW w:w="2055" w:type="dxa"/>
          </w:tcPr>
          <w:p w14:paraId="74B4B538"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53992625" w14:textId="77777777" w:rsidR="00B1211B" w:rsidRDefault="00B1211B" w:rsidP="00B1211B">
            <w:pPr>
              <w:spacing w:line="360" w:lineRule="auto"/>
              <w:ind w:firstLine="33"/>
              <w:jc w:val="both"/>
              <w:rPr>
                <w:rFonts w:ascii="Arial" w:hAnsi="Arial" w:cs="Arial"/>
                <w:sz w:val="24"/>
                <w:szCs w:val="24"/>
                <w:lang w:val="el-GR"/>
              </w:rPr>
            </w:pPr>
          </w:p>
        </w:tc>
      </w:tr>
      <w:tr w:rsidR="00B1211B" w:rsidRPr="00BC429C" w14:paraId="4E4A5526" w14:textId="77777777" w:rsidTr="00947CF2">
        <w:trPr>
          <w:trHeight w:val="274"/>
        </w:trPr>
        <w:tc>
          <w:tcPr>
            <w:tcW w:w="2055" w:type="dxa"/>
          </w:tcPr>
          <w:p w14:paraId="3B7592CB"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288D42D9" w14:textId="03D436A3" w:rsidR="00B1211B" w:rsidRPr="00B1211B" w:rsidRDefault="00B1211B" w:rsidP="00B1211B">
            <w:pPr>
              <w:spacing w:line="360" w:lineRule="auto"/>
              <w:ind w:firstLine="33"/>
              <w:jc w:val="both"/>
              <w:rPr>
                <w:rFonts w:ascii="Arial" w:hAnsi="Arial" w:cs="Arial"/>
                <w:sz w:val="24"/>
                <w:szCs w:val="24"/>
                <w:lang w:val="el-GR"/>
              </w:rPr>
            </w:pPr>
            <w:r>
              <w:rPr>
                <w:rFonts w:ascii="Arial" w:hAnsi="Arial" w:cs="Arial"/>
                <w:sz w:val="24"/>
                <w:szCs w:val="24"/>
                <w:lang w:val="el-GR"/>
              </w:rPr>
              <w:t xml:space="preserve">     (9) </w:t>
            </w:r>
            <w:r w:rsidRPr="00B1211B">
              <w:rPr>
                <w:rFonts w:ascii="Arial" w:hAnsi="Arial" w:cs="Arial"/>
                <w:sz w:val="24"/>
                <w:szCs w:val="24"/>
                <w:lang w:val="el-GR"/>
              </w:rPr>
              <w:t xml:space="preserve">Σε περίπτωση </w:t>
            </w:r>
            <w:r w:rsidR="00CC2F1B">
              <w:rPr>
                <w:rFonts w:ascii="Arial" w:hAnsi="Arial" w:cs="Arial"/>
                <w:sz w:val="24"/>
                <w:szCs w:val="24"/>
                <w:lang w:val="el-GR"/>
              </w:rPr>
              <w:t>κατά την οποία</w:t>
            </w:r>
            <w:r w:rsidR="00CC2F1B" w:rsidRPr="00B1211B" w:rsidDel="00CC2F1B">
              <w:rPr>
                <w:rFonts w:ascii="Arial" w:hAnsi="Arial" w:cs="Arial"/>
                <w:sz w:val="24"/>
                <w:szCs w:val="24"/>
                <w:lang w:val="el-GR"/>
              </w:rPr>
              <w:t xml:space="preserve"> </w:t>
            </w:r>
            <w:r w:rsidRPr="00B1211B">
              <w:rPr>
                <w:rFonts w:ascii="Arial" w:hAnsi="Arial" w:cs="Arial"/>
                <w:sz w:val="24"/>
                <w:szCs w:val="24"/>
                <w:lang w:val="el-GR"/>
              </w:rPr>
              <w:t>υπάλληλος ο οποίος είναι σε διαθεσιμότητα κριθεί ένοχος για τη</w:t>
            </w:r>
            <w:r w:rsidR="00CC2F1B">
              <w:rPr>
                <w:rFonts w:ascii="Arial" w:hAnsi="Arial" w:cs="Arial"/>
                <w:sz w:val="24"/>
                <w:szCs w:val="24"/>
                <w:lang w:val="el-GR"/>
              </w:rPr>
              <w:t>ν</w:t>
            </w:r>
            <w:r w:rsidRPr="00B1211B">
              <w:rPr>
                <w:rFonts w:ascii="Arial" w:hAnsi="Arial" w:cs="Arial"/>
                <w:sz w:val="24"/>
                <w:szCs w:val="24"/>
                <w:lang w:val="el-GR"/>
              </w:rPr>
              <w:t xml:space="preserve"> διάπραξη πειθαρχικού παραπτώματος, η Αρμόδια Επιτροπή αποφασίζει </w:t>
            </w:r>
            <w:r w:rsidR="00CC2F1B">
              <w:rPr>
                <w:rFonts w:ascii="Arial" w:hAnsi="Arial" w:cs="Arial"/>
                <w:sz w:val="24"/>
                <w:szCs w:val="24"/>
                <w:lang w:val="el-GR"/>
              </w:rPr>
              <w:t>κατά πόσο</w:t>
            </w:r>
            <w:r w:rsidR="00CC2F1B" w:rsidRPr="00B1211B">
              <w:rPr>
                <w:rFonts w:ascii="Arial" w:hAnsi="Arial" w:cs="Arial"/>
                <w:sz w:val="24"/>
                <w:szCs w:val="24"/>
                <w:lang w:val="el-GR"/>
              </w:rPr>
              <w:t xml:space="preserve"> </w:t>
            </w:r>
            <w:r w:rsidRPr="00B1211B">
              <w:rPr>
                <w:rFonts w:ascii="Arial" w:hAnsi="Arial" w:cs="Arial"/>
                <w:sz w:val="24"/>
                <w:szCs w:val="24"/>
                <w:lang w:val="el-GR"/>
              </w:rPr>
              <w:t xml:space="preserve">θα επιστραφεί στον υπάλληλο οποιοδήποτε μέρος των απολαβών του.  </w:t>
            </w:r>
          </w:p>
        </w:tc>
      </w:tr>
      <w:tr w:rsidR="00B1211B" w:rsidRPr="00BC429C" w14:paraId="7DA89D6D" w14:textId="77777777" w:rsidTr="00947CF2">
        <w:trPr>
          <w:trHeight w:val="274"/>
        </w:trPr>
        <w:tc>
          <w:tcPr>
            <w:tcW w:w="2055" w:type="dxa"/>
          </w:tcPr>
          <w:p w14:paraId="14B1763D"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7711B70E" w14:textId="77777777" w:rsidR="00B1211B" w:rsidRDefault="00B1211B" w:rsidP="00B1211B">
            <w:pPr>
              <w:tabs>
                <w:tab w:val="left" w:pos="0"/>
              </w:tabs>
              <w:spacing w:line="360" w:lineRule="auto"/>
              <w:jc w:val="both"/>
              <w:rPr>
                <w:rFonts w:ascii="Arial" w:hAnsi="Arial" w:cs="Arial"/>
                <w:sz w:val="24"/>
                <w:szCs w:val="24"/>
                <w:lang w:val="el-GR"/>
              </w:rPr>
            </w:pPr>
          </w:p>
        </w:tc>
      </w:tr>
      <w:tr w:rsidR="00B1211B" w:rsidRPr="00BC429C" w14:paraId="1E489FAC" w14:textId="77777777" w:rsidTr="00947CF2">
        <w:trPr>
          <w:trHeight w:val="274"/>
        </w:trPr>
        <w:tc>
          <w:tcPr>
            <w:tcW w:w="2055" w:type="dxa"/>
          </w:tcPr>
          <w:p w14:paraId="48AC5CDA" w14:textId="77777777" w:rsidR="007465A4" w:rsidRPr="0073290E" w:rsidRDefault="007465A4" w:rsidP="007465A4">
            <w:pPr>
              <w:pStyle w:val="Header"/>
              <w:tabs>
                <w:tab w:val="clear" w:pos="4153"/>
                <w:tab w:val="clear" w:pos="8306"/>
                <w:tab w:val="left" w:pos="1760"/>
              </w:tabs>
              <w:spacing w:line="360" w:lineRule="auto"/>
              <w:jc w:val="both"/>
              <w:rPr>
                <w:rFonts w:ascii="Arial" w:hAnsi="Arial" w:cs="Arial"/>
                <w:sz w:val="24"/>
                <w:szCs w:val="24"/>
                <w:lang w:val="el-GR"/>
              </w:rPr>
            </w:pPr>
            <w:r w:rsidRPr="0073290E">
              <w:rPr>
                <w:rFonts w:ascii="Arial" w:hAnsi="Arial" w:cs="Arial"/>
                <w:sz w:val="24"/>
                <w:szCs w:val="24"/>
                <w:lang w:val="el-GR"/>
              </w:rPr>
              <w:lastRenderedPageBreak/>
              <w:t>Διαγραφή</w:t>
            </w:r>
          </w:p>
          <w:p w14:paraId="1772F396" w14:textId="7F40C0C9" w:rsidR="007465A4" w:rsidRPr="0073290E" w:rsidRDefault="00CC2F1B" w:rsidP="007465A4">
            <w:pPr>
              <w:pStyle w:val="Header"/>
              <w:tabs>
                <w:tab w:val="clear" w:pos="4153"/>
                <w:tab w:val="clear" w:pos="8306"/>
                <w:tab w:val="left" w:pos="1790"/>
              </w:tabs>
              <w:spacing w:line="360" w:lineRule="auto"/>
              <w:jc w:val="both"/>
              <w:rPr>
                <w:rFonts w:ascii="Arial" w:hAnsi="Arial" w:cs="Arial"/>
                <w:sz w:val="24"/>
                <w:szCs w:val="24"/>
                <w:lang w:val="el-GR"/>
              </w:rPr>
            </w:pPr>
            <w:r>
              <w:rPr>
                <w:rFonts w:ascii="Arial" w:hAnsi="Arial" w:cs="Arial"/>
                <w:sz w:val="24"/>
                <w:szCs w:val="24"/>
                <w:lang w:val="el-GR"/>
              </w:rPr>
              <w:t>π</w:t>
            </w:r>
            <w:r w:rsidR="007465A4" w:rsidRPr="0073290E">
              <w:rPr>
                <w:rFonts w:ascii="Arial" w:hAnsi="Arial" w:cs="Arial"/>
                <w:sz w:val="24"/>
                <w:szCs w:val="24"/>
                <w:lang w:val="el-GR"/>
              </w:rPr>
              <w:t>ειθαρχικών</w:t>
            </w:r>
          </w:p>
          <w:p w14:paraId="2FF7738C" w14:textId="7230DA59" w:rsidR="00B1211B" w:rsidRPr="00997CD5" w:rsidRDefault="00CC2F1B" w:rsidP="007465A4">
            <w:pPr>
              <w:pStyle w:val="BodyText"/>
              <w:spacing w:after="0" w:line="360" w:lineRule="auto"/>
              <w:rPr>
                <w:rFonts w:ascii="Arial" w:hAnsi="Arial" w:cs="Arial"/>
                <w:lang w:val="el-GR"/>
              </w:rPr>
            </w:pPr>
            <w:r>
              <w:rPr>
                <w:rFonts w:ascii="Arial" w:hAnsi="Arial" w:cs="Arial"/>
                <w:sz w:val="24"/>
                <w:szCs w:val="24"/>
                <w:lang w:val="el-GR"/>
              </w:rPr>
              <w:t>π</w:t>
            </w:r>
            <w:r w:rsidR="007465A4" w:rsidRPr="0073290E">
              <w:rPr>
                <w:rFonts w:ascii="Arial" w:hAnsi="Arial" w:cs="Arial"/>
                <w:sz w:val="24"/>
                <w:szCs w:val="24"/>
                <w:lang w:val="el-GR"/>
              </w:rPr>
              <w:t xml:space="preserve">οινών.      </w:t>
            </w:r>
          </w:p>
        </w:tc>
        <w:tc>
          <w:tcPr>
            <w:tcW w:w="7812" w:type="dxa"/>
            <w:gridSpan w:val="5"/>
          </w:tcPr>
          <w:p w14:paraId="43188239" w14:textId="4B69A58B" w:rsidR="00B1211B" w:rsidRDefault="00EA546C" w:rsidP="0073290E">
            <w:pPr>
              <w:pStyle w:val="Header"/>
              <w:tabs>
                <w:tab w:val="clear" w:pos="4153"/>
                <w:tab w:val="clear" w:pos="8306"/>
              </w:tabs>
              <w:spacing w:line="360" w:lineRule="auto"/>
              <w:jc w:val="both"/>
              <w:rPr>
                <w:rFonts w:ascii="Arial" w:hAnsi="Arial" w:cs="Arial"/>
                <w:sz w:val="24"/>
                <w:szCs w:val="24"/>
                <w:lang w:val="el-GR"/>
              </w:rPr>
            </w:pPr>
            <w:r>
              <w:rPr>
                <w:rFonts w:ascii="Arial" w:hAnsi="Arial" w:cs="Arial"/>
                <w:sz w:val="24"/>
                <w:szCs w:val="24"/>
                <w:lang w:val="el-GR"/>
              </w:rPr>
              <w:t xml:space="preserve">59.-(1) </w:t>
            </w:r>
            <w:r w:rsidRPr="00EA546C">
              <w:rPr>
                <w:rFonts w:ascii="Arial" w:hAnsi="Arial" w:cs="Arial"/>
                <w:sz w:val="24"/>
                <w:szCs w:val="24"/>
                <w:lang w:val="el-GR"/>
              </w:rPr>
              <w:t xml:space="preserve">Η ποινή της επίπληξης </w:t>
            </w:r>
            <w:r w:rsidR="00261033">
              <w:rPr>
                <w:rFonts w:ascii="Arial" w:hAnsi="Arial" w:cs="Arial"/>
                <w:sz w:val="24"/>
                <w:szCs w:val="24"/>
                <w:lang w:val="el-GR"/>
              </w:rPr>
              <w:t xml:space="preserve">διαγράφεται με την πάροδο τριών (3) ετών </w:t>
            </w:r>
            <w:r w:rsidRPr="00EA546C">
              <w:rPr>
                <w:rFonts w:ascii="Arial" w:hAnsi="Arial" w:cs="Arial"/>
                <w:sz w:val="24"/>
                <w:szCs w:val="24"/>
                <w:lang w:val="el-GR"/>
              </w:rPr>
              <w:t>από την επιβολή της, η</w:t>
            </w:r>
            <w:r w:rsidR="00261033">
              <w:rPr>
                <w:rFonts w:ascii="Arial" w:hAnsi="Arial" w:cs="Arial"/>
                <w:sz w:val="24"/>
                <w:szCs w:val="24"/>
                <w:lang w:val="el-GR"/>
              </w:rPr>
              <w:t xml:space="preserve"> ποινή της</w:t>
            </w:r>
            <w:r w:rsidRPr="00EA546C">
              <w:rPr>
                <w:rFonts w:ascii="Arial" w:hAnsi="Arial" w:cs="Arial"/>
                <w:sz w:val="24"/>
                <w:szCs w:val="24"/>
                <w:lang w:val="el-GR"/>
              </w:rPr>
              <w:t xml:space="preserve"> αυστηρής επίπληξης  </w:t>
            </w:r>
            <w:r w:rsidR="00261033">
              <w:rPr>
                <w:rFonts w:ascii="Arial" w:hAnsi="Arial" w:cs="Arial"/>
                <w:sz w:val="24"/>
                <w:szCs w:val="24"/>
                <w:lang w:val="el-GR"/>
              </w:rPr>
              <w:t>διαγράφεται με την πάροδο πέντε (5) ετών</w:t>
            </w:r>
            <w:r w:rsidR="00261033" w:rsidRPr="00EA546C" w:rsidDel="00261033">
              <w:rPr>
                <w:rFonts w:ascii="Arial" w:hAnsi="Arial" w:cs="Arial"/>
                <w:sz w:val="24"/>
                <w:szCs w:val="24"/>
                <w:lang w:val="el-GR"/>
              </w:rPr>
              <w:t xml:space="preserve"> </w:t>
            </w:r>
            <w:r w:rsidR="00261033">
              <w:rPr>
                <w:rFonts w:ascii="Arial" w:hAnsi="Arial" w:cs="Arial"/>
                <w:sz w:val="24"/>
                <w:szCs w:val="24"/>
                <w:lang w:val="el-GR"/>
              </w:rPr>
              <w:t xml:space="preserve">από την επιβολή της </w:t>
            </w:r>
            <w:r w:rsidRPr="00EA546C">
              <w:rPr>
                <w:rFonts w:ascii="Arial" w:hAnsi="Arial" w:cs="Arial"/>
                <w:sz w:val="24"/>
                <w:szCs w:val="24"/>
                <w:lang w:val="el-GR"/>
              </w:rPr>
              <w:t xml:space="preserve">και οι λοιπές ποινές, εκτός από τις ποινές της αναγκαστικής αφυπηρέτησης και της απόλυσης, </w:t>
            </w:r>
            <w:r w:rsidR="00261033">
              <w:rPr>
                <w:rFonts w:ascii="Arial" w:hAnsi="Arial" w:cs="Arial"/>
                <w:sz w:val="24"/>
                <w:szCs w:val="24"/>
                <w:lang w:val="el-GR"/>
              </w:rPr>
              <w:t xml:space="preserve">διαγράφονται με την πάροδο </w:t>
            </w:r>
            <w:r w:rsidRPr="00EA546C">
              <w:rPr>
                <w:rFonts w:ascii="Arial" w:hAnsi="Arial" w:cs="Arial"/>
                <w:sz w:val="24"/>
                <w:szCs w:val="24"/>
                <w:lang w:val="el-GR"/>
              </w:rPr>
              <w:t xml:space="preserve">δέκα </w:t>
            </w:r>
            <w:r w:rsidR="00261033">
              <w:rPr>
                <w:rFonts w:ascii="Arial" w:hAnsi="Arial" w:cs="Arial"/>
                <w:sz w:val="24"/>
                <w:szCs w:val="24"/>
                <w:lang w:val="el-GR"/>
              </w:rPr>
              <w:t xml:space="preserve">(10) ετών </w:t>
            </w:r>
            <w:r w:rsidRPr="00EA546C">
              <w:rPr>
                <w:rFonts w:ascii="Arial" w:hAnsi="Arial" w:cs="Arial"/>
                <w:sz w:val="24"/>
                <w:szCs w:val="24"/>
                <w:lang w:val="el-GR"/>
              </w:rPr>
              <w:t>από την επιβολή τους.</w:t>
            </w:r>
          </w:p>
        </w:tc>
      </w:tr>
      <w:tr w:rsidR="00B1211B" w:rsidRPr="00BC429C" w14:paraId="18526761" w14:textId="77777777" w:rsidTr="00947CF2">
        <w:trPr>
          <w:trHeight w:val="274"/>
        </w:trPr>
        <w:tc>
          <w:tcPr>
            <w:tcW w:w="2055" w:type="dxa"/>
          </w:tcPr>
          <w:p w14:paraId="63225097"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367A9928" w14:textId="77777777" w:rsidR="00B1211B" w:rsidRDefault="00B1211B" w:rsidP="00B1211B">
            <w:pPr>
              <w:tabs>
                <w:tab w:val="left" w:pos="0"/>
              </w:tabs>
              <w:spacing w:line="360" w:lineRule="auto"/>
              <w:jc w:val="both"/>
              <w:rPr>
                <w:rFonts w:ascii="Arial" w:hAnsi="Arial" w:cs="Arial"/>
                <w:sz w:val="24"/>
                <w:szCs w:val="24"/>
                <w:lang w:val="el-GR"/>
              </w:rPr>
            </w:pPr>
          </w:p>
        </w:tc>
      </w:tr>
      <w:tr w:rsidR="00B1211B" w:rsidRPr="00BC429C" w14:paraId="46AF863C" w14:textId="77777777" w:rsidTr="00947CF2">
        <w:trPr>
          <w:trHeight w:val="274"/>
        </w:trPr>
        <w:tc>
          <w:tcPr>
            <w:tcW w:w="2055" w:type="dxa"/>
          </w:tcPr>
          <w:p w14:paraId="2C54B188"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482B7836" w14:textId="7F43CF4C" w:rsidR="00B1211B" w:rsidRDefault="00EA546C" w:rsidP="0036668A">
            <w:pPr>
              <w:pStyle w:val="Header"/>
              <w:tabs>
                <w:tab w:val="clear" w:pos="4153"/>
                <w:tab w:val="clear" w:pos="8306"/>
                <w:tab w:val="left" w:pos="468"/>
              </w:tabs>
              <w:spacing w:line="360" w:lineRule="auto"/>
              <w:jc w:val="both"/>
              <w:rPr>
                <w:rFonts w:ascii="Arial" w:hAnsi="Arial" w:cs="Arial"/>
                <w:sz w:val="24"/>
                <w:szCs w:val="24"/>
                <w:lang w:val="el-GR"/>
              </w:rPr>
            </w:pPr>
            <w:r>
              <w:rPr>
                <w:rFonts w:ascii="Arial" w:hAnsi="Arial" w:cs="Arial"/>
                <w:sz w:val="24"/>
                <w:szCs w:val="24"/>
                <w:lang w:val="el-GR"/>
              </w:rPr>
              <w:t xml:space="preserve">     (2) </w:t>
            </w:r>
            <w:r w:rsidRPr="00EA546C">
              <w:rPr>
                <w:rFonts w:ascii="Arial" w:hAnsi="Arial" w:cs="Arial"/>
                <w:sz w:val="24"/>
                <w:szCs w:val="24"/>
                <w:lang w:val="el-GR"/>
              </w:rPr>
              <w:t xml:space="preserve">Οι ποινές που διαγράφονται αποσύρονται από τον </w:t>
            </w:r>
            <w:r w:rsidR="00335849">
              <w:rPr>
                <w:rFonts w:ascii="Arial" w:hAnsi="Arial" w:cs="Arial"/>
                <w:sz w:val="24"/>
                <w:szCs w:val="24"/>
                <w:lang w:val="el-GR"/>
              </w:rPr>
              <w:t>π</w:t>
            </w:r>
            <w:r w:rsidRPr="00EA546C">
              <w:rPr>
                <w:rFonts w:ascii="Arial" w:hAnsi="Arial" w:cs="Arial"/>
                <w:sz w:val="24"/>
                <w:szCs w:val="24"/>
                <w:lang w:val="el-GR"/>
              </w:rPr>
              <w:t xml:space="preserve">ροσωπικό </w:t>
            </w:r>
            <w:r w:rsidR="00335849">
              <w:rPr>
                <w:rFonts w:ascii="Arial" w:hAnsi="Arial" w:cs="Arial"/>
                <w:sz w:val="24"/>
                <w:szCs w:val="24"/>
                <w:lang w:val="el-GR"/>
              </w:rPr>
              <w:t>φ</w:t>
            </w:r>
            <w:r w:rsidRPr="00EA546C">
              <w:rPr>
                <w:rFonts w:ascii="Arial" w:hAnsi="Arial" w:cs="Arial"/>
                <w:sz w:val="24"/>
                <w:szCs w:val="24"/>
                <w:lang w:val="el-GR"/>
              </w:rPr>
              <w:t xml:space="preserve">άκελο του υπαλλήλου και δεν επιτρέπεται εφεξής να αποτελέσουν στοιχεία κρίσης του. </w:t>
            </w:r>
          </w:p>
        </w:tc>
      </w:tr>
      <w:tr w:rsidR="00B1211B" w:rsidRPr="00BC429C" w14:paraId="149BDA2B" w14:textId="77777777" w:rsidTr="00947CF2">
        <w:trPr>
          <w:trHeight w:val="274"/>
        </w:trPr>
        <w:tc>
          <w:tcPr>
            <w:tcW w:w="2055" w:type="dxa"/>
          </w:tcPr>
          <w:p w14:paraId="56BD84BC" w14:textId="77777777" w:rsidR="00B1211B" w:rsidRPr="00997CD5" w:rsidRDefault="00B1211B" w:rsidP="00B1211B">
            <w:pPr>
              <w:pStyle w:val="BodyText"/>
              <w:spacing w:after="0" w:line="360" w:lineRule="auto"/>
              <w:rPr>
                <w:rFonts w:ascii="Arial" w:hAnsi="Arial" w:cs="Arial"/>
                <w:lang w:val="el-GR"/>
              </w:rPr>
            </w:pPr>
          </w:p>
        </w:tc>
        <w:tc>
          <w:tcPr>
            <w:tcW w:w="7812" w:type="dxa"/>
            <w:gridSpan w:val="5"/>
          </w:tcPr>
          <w:p w14:paraId="3F9A1170" w14:textId="77777777" w:rsidR="00B1211B" w:rsidRDefault="00B1211B" w:rsidP="00B1211B">
            <w:pPr>
              <w:tabs>
                <w:tab w:val="left" w:pos="0"/>
              </w:tabs>
              <w:spacing w:line="360" w:lineRule="auto"/>
              <w:jc w:val="both"/>
              <w:rPr>
                <w:rFonts w:ascii="Arial" w:hAnsi="Arial" w:cs="Arial"/>
                <w:sz w:val="24"/>
                <w:szCs w:val="24"/>
                <w:lang w:val="el-GR"/>
              </w:rPr>
            </w:pPr>
          </w:p>
        </w:tc>
      </w:tr>
      <w:tr w:rsidR="0064443B" w:rsidRPr="00CD0356" w14:paraId="3028E558" w14:textId="77777777" w:rsidTr="00072313">
        <w:trPr>
          <w:trHeight w:val="274"/>
        </w:trPr>
        <w:tc>
          <w:tcPr>
            <w:tcW w:w="9867" w:type="dxa"/>
            <w:gridSpan w:val="6"/>
          </w:tcPr>
          <w:p w14:paraId="07BF1148" w14:textId="67749D54" w:rsidR="00335849" w:rsidRDefault="0064443B" w:rsidP="0064443B">
            <w:pPr>
              <w:spacing w:line="360" w:lineRule="auto"/>
              <w:jc w:val="center"/>
              <w:rPr>
                <w:rFonts w:ascii="Arial" w:hAnsi="Arial" w:cs="Arial"/>
                <w:bCs/>
                <w:sz w:val="24"/>
                <w:szCs w:val="24"/>
                <w:lang w:val="el-GR"/>
              </w:rPr>
            </w:pPr>
            <w:r w:rsidRPr="0073290E">
              <w:rPr>
                <w:rFonts w:ascii="Arial" w:hAnsi="Arial" w:cs="Arial"/>
                <w:bCs/>
                <w:sz w:val="24"/>
                <w:szCs w:val="24"/>
                <w:lang w:val="el-GR"/>
              </w:rPr>
              <w:t xml:space="preserve">ΜΕΡΟΣ </w:t>
            </w:r>
            <w:r w:rsidRPr="0073290E">
              <w:rPr>
                <w:rFonts w:ascii="Arial" w:hAnsi="Arial" w:cs="Arial"/>
                <w:bCs/>
                <w:sz w:val="24"/>
                <w:szCs w:val="24"/>
              </w:rPr>
              <w:t>VI</w:t>
            </w:r>
            <w:r w:rsidRPr="00335849">
              <w:rPr>
                <w:rFonts w:ascii="Arial" w:hAnsi="Arial" w:cs="Arial"/>
                <w:bCs/>
                <w:sz w:val="24"/>
                <w:szCs w:val="24"/>
                <w:lang w:val="el-GR"/>
              </w:rPr>
              <w:t xml:space="preserve"> </w:t>
            </w:r>
          </w:p>
          <w:p w14:paraId="3A0D6D5A" w14:textId="644009A6" w:rsidR="0064443B" w:rsidRPr="00335849" w:rsidRDefault="0064443B" w:rsidP="0064443B">
            <w:pPr>
              <w:spacing w:line="360" w:lineRule="auto"/>
              <w:jc w:val="center"/>
              <w:rPr>
                <w:rFonts w:ascii="Arial" w:hAnsi="Arial" w:cs="Arial"/>
                <w:bCs/>
                <w:sz w:val="24"/>
                <w:szCs w:val="24"/>
                <w:lang w:val="el-GR"/>
              </w:rPr>
            </w:pPr>
            <w:r w:rsidRPr="0073290E">
              <w:rPr>
                <w:rFonts w:ascii="Arial" w:hAnsi="Arial" w:cs="Arial"/>
                <w:bCs/>
                <w:sz w:val="24"/>
                <w:szCs w:val="24"/>
                <w:lang w:val="el-GR"/>
              </w:rPr>
              <w:t>ΠΟΙΚΙΛΕΣ ΔΙΑΤΑΞΕΙΣ</w:t>
            </w:r>
          </w:p>
        </w:tc>
      </w:tr>
      <w:tr w:rsidR="0064443B" w:rsidRPr="00CD0356" w14:paraId="2D9F8350" w14:textId="77777777" w:rsidTr="00072313">
        <w:trPr>
          <w:trHeight w:val="274"/>
        </w:trPr>
        <w:tc>
          <w:tcPr>
            <w:tcW w:w="9867" w:type="dxa"/>
            <w:gridSpan w:val="6"/>
          </w:tcPr>
          <w:p w14:paraId="2BF33E08" w14:textId="77777777" w:rsidR="0064443B" w:rsidRDefault="0064443B" w:rsidP="00B1211B">
            <w:pPr>
              <w:tabs>
                <w:tab w:val="left" w:pos="0"/>
              </w:tabs>
              <w:spacing w:line="360" w:lineRule="auto"/>
              <w:jc w:val="both"/>
              <w:rPr>
                <w:rFonts w:ascii="Arial" w:hAnsi="Arial" w:cs="Arial"/>
                <w:sz w:val="24"/>
                <w:szCs w:val="24"/>
                <w:lang w:val="el-GR"/>
              </w:rPr>
            </w:pPr>
          </w:p>
        </w:tc>
      </w:tr>
      <w:tr w:rsidR="0064443B" w:rsidRPr="00BC429C" w14:paraId="24F4C790" w14:textId="77777777" w:rsidTr="00947CF2">
        <w:trPr>
          <w:trHeight w:val="274"/>
        </w:trPr>
        <w:tc>
          <w:tcPr>
            <w:tcW w:w="2055" w:type="dxa"/>
          </w:tcPr>
          <w:p w14:paraId="3DC8E4A7" w14:textId="77777777" w:rsidR="006B3956" w:rsidRDefault="0064443B" w:rsidP="0064443B">
            <w:pPr>
              <w:tabs>
                <w:tab w:val="left" w:pos="0"/>
                <w:tab w:val="left" w:pos="1710"/>
              </w:tabs>
              <w:spacing w:line="360" w:lineRule="auto"/>
              <w:rPr>
                <w:rFonts w:ascii="Arial" w:hAnsi="Arial" w:cs="Arial"/>
                <w:sz w:val="24"/>
                <w:szCs w:val="24"/>
                <w:lang w:val="el-GR"/>
              </w:rPr>
            </w:pPr>
            <w:r w:rsidRPr="0073290E">
              <w:rPr>
                <w:rFonts w:ascii="Arial" w:hAnsi="Arial" w:cs="Arial"/>
                <w:sz w:val="24"/>
                <w:szCs w:val="24"/>
                <w:lang w:val="el-GR"/>
              </w:rPr>
              <w:t xml:space="preserve">Ιατρική </w:t>
            </w:r>
          </w:p>
          <w:p w14:paraId="5B7D55B3" w14:textId="25D37F57" w:rsidR="0064443B" w:rsidRPr="0064443B" w:rsidRDefault="0064443B" w:rsidP="0064443B">
            <w:pPr>
              <w:tabs>
                <w:tab w:val="left" w:pos="0"/>
                <w:tab w:val="left" w:pos="1710"/>
              </w:tabs>
              <w:spacing w:line="360" w:lineRule="auto"/>
              <w:rPr>
                <w:rFonts w:ascii="Arial" w:hAnsi="Arial" w:cs="Arial"/>
                <w:lang w:val="en-US"/>
              </w:rPr>
            </w:pPr>
            <w:r w:rsidRPr="0073290E">
              <w:rPr>
                <w:rFonts w:ascii="Arial" w:hAnsi="Arial" w:cs="Arial"/>
                <w:sz w:val="24"/>
                <w:szCs w:val="24"/>
                <w:lang w:val="el-GR"/>
              </w:rPr>
              <w:t>εξέταση</w:t>
            </w:r>
            <w:r w:rsidRPr="0073290E">
              <w:rPr>
                <w:rFonts w:ascii="Arial" w:hAnsi="Arial" w:cs="Arial"/>
                <w:sz w:val="24"/>
                <w:szCs w:val="24"/>
                <w:lang w:val="en-US"/>
              </w:rPr>
              <w:t>.</w:t>
            </w:r>
          </w:p>
        </w:tc>
        <w:tc>
          <w:tcPr>
            <w:tcW w:w="7812" w:type="dxa"/>
            <w:gridSpan w:val="5"/>
          </w:tcPr>
          <w:p w14:paraId="724D925C" w14:textId="16672BDA" w:rsidR="0064443B" w:rsidRPr="0064443B" w:rsidRDefault="0064443B" w:rsidP="00CC3B01">
            <w:pPr>
              <w:tabs>
                <w:tab w:val="left" w:pos="567"/>
              </w:tabs>
              <w:spacing w:line="360" w:lineRule="auto"/>
              <w:jc w:val="both"/>
              <w:rPr>
                <w:rFonts w:ascii="Arial" w:hAnsi="Arial" w:cs="Arial"/>
                <w:sz w:val="24"/>
                <w:szCs w:val="24"/>
                <w:lang w:val="el-GR"/>
              </w:rPr>
            </w:pPr>
            <w:r>
              <w:rPr>
                <w:rFonts w:ascii="Arial" w:hAnsi="Arial" w:cs="Arial"/>
                <w:sz w:val="24"/>
                <w:szCs w:val="24"/>
                <w:lang w:val="el-GR"/>
              </w:rPr>
              <w:t>60.</w:t>
            </w:r>
            <w:r w:rsidR="00CC3B01">
              <w:rPr>
                <w:rFonts w:ascii="Arial" w:hAnsi="Arial" w:cs="Arial"/>
                <w:sz w:val="24"/>
                <w:szCs w:val="24"/>
                <w:lang w:val="el-GR"/>
              </w:rPr>
              <w:tab/>
            </w:r>
            <w:r w:rsidRPr="0064443B">
              <w:rPr>
                <w:rFonts w:ascii="Arial" w:hAnsi="Arial" w:cs="Arial"/>
                <w:sz w:val="24"/>
                <w:szCs w:val="24"/>
                <w:lang w:val="el-GR"/>
              </w:rPr>
              <w:t xml:space="preserve">Ο Εκτελεστικός Διευθυντής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 xml:space="preserve"> έχει την ευχέρεια, ανά πάσα στιγμή, να καλεί οποιο</w:t>
            </w:r>
            <w:r w:rsidR="00335849">
              <w:rPr>
                <w:rFonts w:ascii="Arial" w:hAnsi="Arial" w:cs="Arial"/>
                <w:sz w:val="24"/>
                <w:szCs w:val="24"/>
                <w:lang w:val="el-GR"/>
              </w:rPr>
              <w:t>ν</w:t>
            </w:r>
            <w:r w:rsidRPr="0064443B">
              <w:rPr>
                <w:rFonts w:ascii="Arial" w:hAnsi="Arial" w:cs="Arial"/>
                <w:sz w:val="24"/>
                <w:szCs w:val="24"/>
                <w:lang w:val="el-GR"/>
              </w:rPr>
              <w:t xml:space="preserve">δήποτε υπάλληλο να παρουσιαστεί ενώπιον ιατρού ή </w:t>
            </w:r>
            <w:r w:rsidR="00335849">
              <w:rPr>
                <w:rFonts w:ascii="Arial" w:hAnsi="Arial" w:cs="Arial"/>
                <w:sz w:val="24"/>
                <w:szCs w:val="24"/>
                <w:lang w:val="el-GR"/>
              </w:rPr>
              <w:t>ι</w:t>
            </w:r>
            <w:r w:rsidRPr="0064443B">
              <w:rPr>
                <w:rFonts w:ascii="Arial" w:hAnsi="Arial" w:cs="Arial"/>
                <w:sz w:val="24"/>
                <w:szCs w:val="24"/>
                <w:lang w:val="el-GR"/>
              </w:rPr>
              <w:t xml:space="preserve">ατρικού  </w:t>
            </w:r>
            <w:r w:rsidR="00335849">
              <w:rPr>
                <w:rFonts w:ascii="Arial" w:hAnsi="Arial" w:cs="Arial"/>
                <w:sz w:val="24"/>
                <w:szCs w:val="24"/>
                <w:lang w:val="el-GR"/>
              </w:rPr>
              <w:t>σ</w:t>
            </w:r>
            <w:r w:rsidRPr="0064443B">
              <w:rPr>
                <w:rFonts w:ascii="Arial" w:hAnsi="Arial" w:cs="Arial"/>
                <w:sz w:val="24"/>
                <w:szCs w:val="24"/>
                <w:lang w:val="el-GR"/>
              </w:rPr>
              <w:t xml:space="preserve">υμβουλίου για εξέταση, με σκοπό να εξακριβωθεί </w:t>
            </w:r>
            <w:r w:rsidR="00335849">
              <w:rPr>
                <w:rFonts w:ascii="Arial" w:hAnsi="Arial" w:cs="Arial"/>
                <w:sz w:val="24"/>
                <w:szCs w:val="24"/>
                <w:lang w:val="el-GR"/>
              </w:rPr>
              <w:t>κατά πόσο</w:t>
            </w:r>
            <w:r w:rsidR="00335849" w:rsidRPr="0064443B">
              <w:rPr>
                <w:rFonts w:ascii="Arial" w:hAnsi="Arial" w:cs="Arial"/>
                <w:sz w:val="24"/>
                <w:szCs w:val="24"/>
                <w:lang w:val="el-GR"/>
              </w:rPr>
              <w:t xml:space="preserve"> </w:t>
            </w:r>
            <w:r w:rsidRPr="0064443B">
              <w:rPr>
                <w:rFonts w:ascii="Arial" w:hAnsi="Arial" w:cs="Arial"/>
                <w:sz w:val="24"/>
                <w:szCs w:val="24"/>
                <w:lang w:val="el-GR"/>
              </w:rPr>
              <w:t>ο υ</w:t>
            </w:r>
            <w:r w:rsidR="00663CAE">
              <w:rPr>
                <w:rFonts w:ascii="Arial" w:hAnsi="Arial" w:cs="Arial"/>
                <w:sz w:val="24"/>
                <w:szCs w:val="24"/>
                <w:lang w:val="el-GR"/>
              </w:rPr>
              <w:t xml:space="preserve">πάλληλος είναι ικανός για την </w:t>
            </w:r>
            <w:r w:rsidRPr="0064443B">
              <w:rPr>
                <w:rFonts w:ascii="Arial" w:hAnsi="Arial" w:cs="Arial"/>
                <w:sz w:val="24"/>
                <w:szCs w:val="24"/>
                <w:lang w:val="el-GR"/>
              </w:rPr>
              <w:t>εκτέλεση των καθηκόντων της θέσης του.</w:t>
            </w:r>
          </w:p>
        </w:tc>
      </w:tr>
      <w:tr w:rsidR="00335849" w:rsidRPr="00BC429C" w14:paraId="19CD4854" w14:textId="77777777" w:rsidTr="00947CF2">
        <w:trPr>
          <w:trHeight w:val="274"/>
        </w:trPr>
        <w:tc>
          <w:tcPr>
            <w:tcW w:w="2055" w:type="dxa"/>
          </w:tcPr>
          <w:p w14:paraId="0EA85DF9" w14:textId="77777777" w:rsidR="00335849" w:rsidRPr="00335849" w:rsidRDefault="00335849" w:rsidP="0064443B">
            <w:pPr>
              <w:tabs>
                <w:tab w:val="left" w:pos="0"/>
                <w:tab w:val="left" w:pos="1710"/>
              </w:tabs>
              <w:spacing w:line="360" w:lineRule="auto"/>
              <w:rPr>
                <w:rFonts w:ascii="Arial" w:hAnsi="Arial" w:cs="Arial"/>
                <w:sz w:val="24"/>
                <w:szCs w:val="24"/>
                <w:lang w:val="el-GR"/>
              </w:rPr>
            </w:pPr>
          </w:p>
        </w:tc>
        <w:tc>
          <w:tcPr>
            <w:tcW w:w="7812" w:type="dxa"/>
            <w:gridSpan w:val="5"/>
          </w:tcPr>
          <w:p w14:paraId="6C29C73C" w14:textId="77777777" w:rsidR="00335849" w:rsidRDefault="00335849" w:rsidP="0064443B">
            <w:pPr>
              <w:spacing w:line="360" w:lineRule="auto"/>
              <w:jc w:val="both"/>
              <w:rPr>
                <w:rFonts w:ascii="Arial" w:hAnsi="Arial" w:cs="Arial"/>
                <w:sz w:val="24"/>
                <w:szCs w:val="24"/>
                <w:lang w:val="el-GR"/>
              </w:rPr>
            </w:pPr>
          </w:p>
        </w:tc>
      </w:tr>
      <w:tr w:rsidR="0064443B" w:rsidRPr="00BC429C" w14:paraId="0AB8C0DD" w14:textId="77777777" w:rsidTr="00947CF2">
        <w:trPr>
          <w:trHeight w:val="274"/>
        </w:trPr>
        <w:tc>
          <w:tcPr>
            <w:tcW w:w="2055" w:type="dxa"/>
          </w:tcPr>
          <w:p w14:paraId="5D98A7C4" w14:textId="77777777" w:rsidR="0064443B" w:rsidRPr="0064443B" w:rsidRDefault="0064443B" w:rsidP="0064443B">
            <w:pPr>
              <w:tabs>
                <w:tab w:val="left" w:pos="0"/>
                <w:tab w:val="left" w:pos="1710"/>
              </w:tabs>
              <w:spacing w:line="360" w:lineRule="auto"/>
              <w:rPr>
                <w:rFonts w:ascii="Arial" w:hAnsi="Arial" w:cs="Arial"/>
                <w:lang w:val="el-GR"/>
              </w:rPr>
            </w:pPr>
            <w:r w:rsidRPr="0073290E">
              <w:rPr>
                <w:rFonts w:ascii="Arial" w:hAnsi="Arial" w:cs="Arial"/>
                <w:sz w:val="24"/>
                <w:szCs w:val="24"/>
                <w:lang w:val="el-GR"/>
              </w:rPr>
              <w:t>Απώλεια περιουσιακών στοιχείων υπαλλήλων.</w:t>
            </w:r>
          </w:p>
        </w:tc>
        <w:tc>
          <w:tcPr>
            <w:tcW w:w="7812" w:type="dxa"/>
            <w:gridSpan w:val="5"/>
          </w:tcPr>
          <w:p w14:paraId="4468FCD8" w14:textId="6C9547CF" w:rsidR="0064443B" w:rsidRPr="0064443B" w:rsidRDefault="0064443B" w:rsidP="00CC3B01">
            <w:pPr>
              <w:tabs>
                <w:tab w:val="left" w:pos="567"/>
              </w:tabs>
              <w:spacing w:line="360" w:lineRule="auto"/>
              <w:ind w:firstLine="34"/>
              <w:jc w:val="both"/>
              <w:rPr>
                <w:rFonts w:ascii="Arial" w:hAnsi="Arial" w:cs="Arial"/>
                <w:sz w:val="24"/>
                <w:szCs w:val="24"/>
                <w:lang w:val="el-GR"/>
              </w:rPr>
            </w:pPr>
            <w:r>
              <w:rPr>
                <w:rFonts w:ascii="Arial" w:hAnsi="Arial" w:cs="Arial"/>
                <w:sz w:val="24"/>
                <w:szCs w:val="24"/>
                <w:lang w:val="el-GR"/>
              </w:rPr>
              <w:t>61.</w:t>
            </w:r>
            <w:r w:rsidR="00CC3B01">
              <w:rPr>
                <w:rFonts w:ascii="Arial" w:hAnsi="Arial" w:cs="Arial"/>
                <w:sz w:val="24"/>
                <w:szCs w:val="24"/>
                <w:lang w:val="el-GR"/>
              </w:rPr>
              <w:tab/>
            </w:r>
            <w:r w:rsidRPr="0064443B">
              <w:rPr>
                <w:rFonts w:ascii="Arial" w:hAnsi="Arial" w:cs="Arial"/>
                <w:sz w:val="24"/>
                <w:szCs w:val="24"/>
                <w:lang w:val="el-GR"/>
              </w:rPr>
              <w:t xml:space="preserve">Ο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 xml:space="preserve"> καμιά ευθύνη φέρει για οποιαδήποτε απώλεια περιουσιακού στοιχείου υπαλλήλ</w:t>
            </w:r>
            <w:r w:rsidR="00DB35C6">
              <w:rPr>
                <w:rFonts w:ascii="Arial" w:hAnsi="Arial" w:cs="Arial"/>
                <w:sz w:val="24"/>
                <w:szCs w:val="24"/>
                <w:lang w:val="el-GR"/>
              </w:rPr>
              <w:t>ου</w:t>
            </w:r>
            <w:r w:rsidRPr="0064443B">
              <w:rPr>
                <w:rFonts w:ascii="Arial" w:hAnsi="Arial" w:cs="Arial"/>
                <w:sz w:val="24"/>
                <w:szCs w:val="24"/>
                <w:lang w:val="el-GR"/>
              </w:rPr>
              <w:t xml:space="preserve"> ή για ζημιά που </w:t>
            </w:r>
            <w:proofErr w:type="spellStart"/>
            <w:r w:rsidRPr="0064443B">
              <w:rPr>
                <w:rFonts w:ascii="Arial" w:hAnsi="Arial" w:cs="Arial"/>
                <w:sz w:val="24"/>
                <w:szCs w:val="24"/>
                <w:lang w:val="el-GR"/>
              </w:rPr>
              <w:t>προξενείται</w:t>
            </w:r>
            <w:proofErr w:type="spellEnd"/>
            <w:r w:rsidRPr="0064443B">
              <w:rPr>
                <w:rFonts w:ascii="Arial" w:hAnsi="Arial" w:cs="Arial"/>
                <w:sz w:val="24"/>
                <w:szCs w:val="24"/>
                <w:lang w:val="el-GR"/>
              </w:rPr>
              <w:t xml:space="preserve"> από οποιαδήποτε αιτία, σχετικά με περιουσιακ</w:t>
            </w:r>
            <w:r w:rsidR="00DB35C6">
              <w:rPr>
                <w:rFonts w:ascii="Arial" w:hAnsi="Arial" w:cs="Arial"/>
                <w:sz w:val="24"/>
                <w:szCs w:val="24"/>
                <w:lang w:val="el-GR"/>
              </w:rPr>
              <w:t>ό</w:t>
            </w:r>
            <w:r w:rsidRPr="0064443B">
              <w:rPr>
                <w:rFonts w:ascii="Arial" w:hAnsi="Arial" w:cs="Arial"/>
                <w:sz w:val="24"/>
                <w:szCs w:val="24"/>
                <w:lang w:val="el-GR"/>
              </w:rPr>
              <w:t xml:space="preserve"> στοιχεί</w:t>
            </w:r>
            <w:r w:rsidR="00DB35C6">
              <w:rPr>
                <w:rFonts w:ascii="Arial" w:hAnsi="Arial" w:cs="Arial"/>
                <w:sz w:val="24"/>
                <w:szCs w:val="24"/>
                <w:lang w:val="el-GR"/>
              </w:rPr>
              <w:t>ο</w:t>
            </w:r>
            <w:r w:rsidRPr="0064443B">
              <w:rPr>
                <w:rFonts w:ascii="Arial" w:hAnsi="Arial" w:cs="Arial"/>
                <w:sz w:val="24"/>
                <w:szCs w:val="24"/>
                <w:lang w:val="el-GR"/>
              </w:rPr>
              <w:t xml:space="preserve"> τ</w:t>
            </w:r>
            <w:r w:rsidR="00DB35C6">
              <w:rPr>
                <w:rFonts w:ascii="Arial" w:hAnsi="Arial" w:cs="Arial"/>
                <w:sz w:val="24"/>
                <w:szCs w:val="24"/>
                <w:lang w:val="el-GR"/>
              </w:rPr>
              <w:t>ο</w:t>
            </w:r>
            <w:r w:rsidRPr="0064443B">
              <w:rPr>
                <w:rFonts w:ascii="Arial" w:hAnsi="Arial" w:cs="Arial"/>
                <w:sz w:val="24"/>
                <w:szCs w:val="24"/>
                <w:lang w:val="el-GR"/>
              </w:rPr>
              <w:t xml:space="preserve"> οποί</w:t>
            </w:r>
            <w:r w:rsidR="00DB35C6">
              <w:rPr>
                <w:rFonts w:ascii="Arial" w:hAnsi="Arial" w:cs="Arial"/>
                <w:sz w:val="24"/>
                <w:szCs w:val="24"/>
                <w:lang w:val="el-GR"/>
              </w:rPr>
              <w:t>ο</w:t>
            </w:r>
            <w:r w:rsidRPr="0064443B">
              <w:rPr>
                <w:rFonts w:ascii="Arial" w:hAnsi="Arial" w:cs="Arial"/>
                <w:sz w:val="24"/>
                <w:szCs w:val="24"/>
                <w:lang w:val="el-GR"/>
              </w:rPr>
              <w:t xml:space="preserve"> βρίσκ</w:t>
            </w:r>
            <w:r w:rsidR="00DB35C6">
              <w:rPr>
                <w:rFonts w:ascii="Arial" w:hAnsi="Arial" w:cs="Arial"/>
                <w:sz w:val="24"/>
                <w:szCs w:val="24"/>
                <w:lang w:val="el-GR"/>
              </w:rPr>
              <w:t>ε</w:t>
            </w:r>
            <w:r w:rsidRPr="0064443B">
              <w:rPr>
                <w:rFonts w:ascii="Arial" w:hAnsi="Arial" w:cs="Arial"/>
                <w:sz w:val="24"/>
                <w:szCs w:val="24"/>
                <w:lang w:val="el-GR"/>
              </w:rPr>
              <w:t xml:space="preserve">ται εκτός ή εντός των ακινήτων ή οχημάτων του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w:t>
            </w:r>
          </w:p>
        </w:tc>
      </w:tr>
      <w:tr w:rsidR="0064443B" w:rsidRPr="00BC429C" w14:paraId="4E8D5FE4" w14:textId="77777777" w:rsidTr="00947CF2">
        <w:trPr>
          <w:trHeight w:val="274"/>
        </w:trPr>
        <w:tc>
          <w:tcPr>
            <w:tcW w:w="2055" w:type="dxa"/>
          </w:tcPr>
          <w:p w14:paraId="6CCBA251" w14:textId="7C33DC3F" w:rsidR="0064443B" w:rsidRPr="0064443B" w:rsidRDefault="00CC3B01" w:rsidP="0064443B">
            <w:pPr>
              <w:tabs>
                <w:tab w:val="left" w:pos="0"/>
                <w:tab w:val="left" w:pos="1710"/>
              </w:tabs>
              <w:spacing w:line="360" w:lineRule="auto"/>
              <w:rPr>
                <w:rFonts w:ascii="Arial" w:hAnsi="Arial" w:cs="Arial"/>
                <w:lang w:val="el-GR"/>
              </w:rPr>
            </w:pPr>
            <w:r>
              <w:rPr>
                <w:rFonts w:ascii="Arial" w:hAnsi="Arial" w:cs="Arial"/>
                <w:lang w:val="el-GR"/>
              </w:rPr>
              <w:tab/>
            </w:r>
          </w:p>
        </w:tc>
        <w:tc>
          <w:tcPr>
            <w:tcW w:w="7812" w:type="dxa"/>
            <w:gridSpan w:val="5"/>
          </w:tcPr>
          <w:p w14:paraId="5B1EFAEE" w14:textId="77777777" w:rsidR="0064443B" w:rsidRPr="0064443B" w:rsidRDefault="0064443B" w:rsidP="0064443B">
            <w:pPr>
              <w:tabs>
                <w:tab w:val="left" w:pos="2127"/>
                <w:tab w:val="left" w:pos="2552"/>
                <w:tab w:val="left" w:pos="3261"/>
              </w:tabs>
              <w:spacing w:line="360" w:lineRule="auto"/>
              <w:ind w:firstLine="33"/>
              <w:jc w:val="both"/>
              <w:rPr>
                <w:rFonts w:ascii="Arial" w:hAnsi="Arial" w:cs="Arial"/>
                <w:sz w:val="24"/>
                <w:szCs w:val="24"/>
                <w:lang w:val="el-GR"/>
              </w:rPr>
            </w:pPr>
          </w:p>
        </w:tc>
      </w:tr>
      <w:tr w:rsidR="0064443B" w:rsidRPr="00BC429C" w14:paraId="17FC6DCC" w14:textId="77777777" w:rsidTr="00947CF2">
        <w:trPr>
          <w:trHeight w:val="274"/>
        </w:trPr>
        <w:tc>
          <w:tcPr>
            <w:tcW w:w="2055" w:type="dxa"/>
          </w:tcPr>
          <w:p w14:paraId="20A48918" w14:textId="77777777" w:rsidR="0064443B" w:rsidRPr="0073290E" w:rsidRDefault="0064443B" w:rsidP="0064443B">
            <w:pPr>
              <w:tabs>
                <w:tab w:val="left" w:pos="0"/>
                <w:tab w:val="left" w:pos="1710"/>
              </w:tabs>
              <w:spacing w:line="360" w:lineRule="auto"/>
              <w:rPr>
                <w:rFonts w:ascii="Arial" w:hAnsi="Arial" w:cs="Arial"/>
                <w:sz w:val="24"/>
                <w:szCs w:val="24"/>
                <w:lang w:val="el-GR"/>
              </w:rPr>
            </w:pPr>
            <w:r w:rsidRPr="0073290E">
              <w:rPr>
                <w:rFonts w:ascii="Arial" w:hAnsi="Arial" w:cs="Arial"/>
                <w:sz w:val="24"/>
                <w:szCs w:val="24"/>
                <w:lang w:val="el-GR"/>
              </w:rPr>
              <w:t>Πιστοποιητικό</w:t>
            </w:r>
          </w:p>
          <w:p w14:paraId="632C1A55" w14:textId="5A2DE867" w:rsidR="0064443B" w:rsidRPr="0064443B" w:rsidRDefault="00335849" w:rsidP="0064443B">
            <w:pPr>
              <w:tabs>
                <w:tab w:val="left" w:pos="0"/>
                <w:tab w:val="left" w:pos="1710"/>
              </w:tabs>
              <w:spacing w:line="360" w:lineRule="auto"/>
              <w:rPr>
                <w:rFonts w:ascii="Arial" w:hAnsi="Arial" w:cs="Arial"/>
                <w:lang w:val="en-US"/>
              </w:rPr>
            </w:pPr>
            <w:r>
              <w:rPr>
                <w:rFonts w:ascii="Arial" w:hAnsi="Arial" w:cs="Arial"/>
                <w:sz w:val="24"/>
                <w:szCs w:val="24"/>
                <w:lang w:val="el-GR"/>
              </w:rPr>
              <w:t>υ</w:t>
            </w:r>
            <w:r w:rsidR="0064443B" w:rsidRPr="0073290E">
              <w:rPr>
                <w:rFonts w:ascii="Arial" w:hAnsi="Arial" w:cs="Arial"/>
                <w:sz w:val="24"/>
                <w:szCs w:val="24"/>
                <w:lang w:val="el-GR"/>
              </w:rPr>
              <w:t>πηρεσίας</w:t>
            </w:r>
            <w:r w:rsidR="0064443B" w:rsidRPr="0073290E">
              <w:rPr>
                <w:rFonts w:ascii="Arial" w:hAnsi="Arial" w:cs="Arial"/>
                <w:sz w:val="24"/>
                <w:szCs w:val="24"/>
                <w:lang w:val="en-US"/>
              </w:rPr>
              <w:t>.</w:t>
            </w:r>
          </w:p>
        </w:tc>
        <w:tc>
          <w:tcPr>
            <w:tcW w:w="7812" w:type="dxa"/>
            <w:gridSpan w:val="5"/>
          </w:tcPr>
          <w:p w14:paraId="2DFB2D0F" w14:textId="2E39AA22" w:rsidR="0064443B" w:rsidRPr="0064443B" w:rsidRDefault="0064443B" w:rsidP="00CC3B01">
            <w:pPr>
              <w:tabs>
                <w:tab w:val="left" w:pos="567"/>
                <w:tab w:val="left" w:pos="2127"/>
                <w:tab w:val="left" w:pos="2552"/>
                <w:tab w:val="left" w:pos="3261"/>
              </w:tabs>
              <w:spacing w:line="360" w:lineRule="auto"/>
              <w:jc w:val="both"/>
              <w:rPr>
                <w:rFonts w:ascii="Arial" w:hAnsi="Arial" w:cs="Arial"/>
                <w:sz w:val="24"/>
                <w:szCs w:val="24"/>
                <w:lang w:val="el-GR"/>
              </w:rPr>
            </w:pPr>
            <w:r>
              <w:rPr>
                <w:rFonts w:ascii="Arial" w:hAnsi="Arial" w:cs="Arial"/>
                <w:sz w:val="24"/>
                <w:szCs w:val="24"/>
                <w:lang w:val="el-GR"/>
              </w:rPr>
              <w:t xml:space="preserve">62. </w:t>
            </w:r>
            <w:r w:rsidRPr="0064443B">
              <w:rPr>
                <w:rFonts w:ascii="Arial" w:hAnsi="Arial" w:cs="Arial"/>
                <w:sz w:val="24"/>
                <w:szCs w:val="24"/>
                <w:lang w:val="el-GR"/>
              </w:rPr>
              <w:t xml:space="preserve">Κάθε υπάλληλος δύναται, </w:t>
            </w:r>
            <w:r w:rsidR="00DB35C6">
              <w:rPr>
                <w:rFonts w:ascii="Arial" w:hAnsi="Arial" w:cs="Arial"/>
                <w:sz w:val="24"/>
                <w:szCs w:val="24"/>
                <w:lang w:val="el-GR"/>
              </w:rPr>
              <w:t xml:space="preserve">εάν </w:t>
            </w:r>
            <w:r w:rsidRPr="0064443B">
              <w:rPr>
                <w:rFonts w:ascii="Arial" w:hAnsi="Arial" w:cs="Arial"/>
                <w:sz w:val="24"/>
                <w:szCs w:val="24"/>
                <w:lang w:val="el-GR"/>
              </w:rPr>
              <w:t>το επιθυμεί, να λαμβάνει πιστοποιητικό υπηρεσίας.</w:t>
            </w:r>
          </w:p>
        </w:tc>
      </w:tr>
      <w:tr w:rsidR="0064443B" w:rsidRPr="00BC429C" w14:paraId="6C807AE1" w14:textId="77777777" w:rsidTr="00947CF2">
        <w:trPr>
          <w:trHeight w:val="274"/>
        </w:trPr>
        <w:tc>
          <w:tcPr>
            <w:tcW w:w="2055" w:type="dxa"/>
          </w:tcPr>
          <w:p w14:paraId="4A0CDA50" w14:textId="77777777" w:rsidR="0064443B" w:rsidRPr="0064443B" w:rsidRDefault="0064443B" w:rsidP="0064443B">
            <w:pPr>
              <w:tabs>
                <w:tab w:val="left" w:pos="0"/>
                <w:tab w:val="left" w:pos="1710"/>
              </w:tabs>
              <w:spacing w:line="360" w:lineRule="auto"/>
              <w:rPr>
                <w:rFonts w:ascii="Arial" w:hAnsi="Arial" w:cs="Arial"/>
                <w:lang w:val="el-GR"/>
              </w:rPr>
            </w:pPr>
          </w:p>
        </w:tc>
        <w:tc>
          <w:tcPr>
            <w:tcW w:w="7812" w:type="dxa"/>
            <w:gridSpan w:val="5"/>
          </w:tcPr>
          <w:p w14:paraId="6A201989" w14:textId="77777777" w:rsidR="0064443B" w:rsidRPr="0064443B" w:rsidRDefault="0064443B" w:rsidP="0064443B">
            <w:pPr>
              <w:tabs>
                <w:tab w:val="left" w:pos="2127"/>
                <w:tab w:val="left" w:pos="2552"/>
                <w:tab w:val="left" w:pos="3261"/>
              </w:tabs>
              <w:spacing w:line="360" w:lineRule="auto"/>
              <w:jc w:val="both"/>
              <w:rPr>
                <w:rFonts w:ascii="Arial" w:hAnsi="Arial" w:cs="Arial"/>
                <w:sz w:val="24"/>
                <w:szCs w:val="24"/>
                <w:lang w:val="el-GR"/>
              </w:rPr>
            </w:pPr>
          </w:p>
        </w:tc>
      </w:tr>
      <w:tr w:rsidR="0064443B" w:rsidRPr="00BC429C" w14:paraId="0E844622" w14:textId="77777777" w:rsidTr="00947CF2">
        <w:trPr>
          <w:trHeight w:val="274"/>
        </w:trPr>
        <w:tc>
          <w:tcPr>
            <w:tcW w:w="2055" w:type="dxa"/>
          </w:tcPr>
          <w:p w14:paraId="17F6E8FA" w14:textId="069BA5C4" w:rsidR="0064443B" w:rsidRPr="0073290E" w:rsidRDefault="0064443B" w:rsidP="0064443B">
            <w:pPr>
              <w:tabs>
                <w:tab w:val="left" w:pos="0"/>
                <w:tab w:val="left" w:pos="1710"/>
              </w:tabs>
              <w:spacing w:line="360" w:lineRule="auto"/>
              <w:rPr>
                <w:rFonts w:ascii="Arial" w:hAnsi="Arial" w:cs="Arial"/>
                <w:sz w:val="24"/>
                <w:szCs w:val="24"/>
                <w:lang w:val="el-GR"/>
              </w:rPr>
            </w:pPr>
            <w:r w:rsidRPr="0073290E">
              <w:rPr>
                <w:rFonts w:ascii="Arial" w:hAnsi="Arial" w:cs="Arial"/>
                <w:sz w:val="24"/>
                <w:szCs w:val="24"/>
                <w:lang w:val="el-GR"/>
              </w:rPr>
              <w:t>Οδηγίες</w:t>
            </w:r>
            <w:r w:rsidR="00DB35C6">
              <w:rPr>
                <w:rFonts w:ascii="Arial" w:hAnsi="Arial" w:cs="Arial"/>
                <w:sz w:val="24"/>
                <w:szCs w:val="24"/>
                <w:lang w:val="el-GR"/>
              </w:rPr>
              <w:t xml:space="preserve"> και εγκύκλιοι</w:t>
            </w:r>
            <w:r w:rsidRPr="0073290E">
              <w:rPr>
                <w:rFonts w:ascii="Arial" w:hAnsi="Arial" w:cs="Arial"/>
                <w:sz w:val="24"/>
                <w:szCs w:val="24"/>
                <w:lang w:val="en-US"/>
              </w:rPr>
              <w:t>.</w:t>
            </w:r>
            <w:r w:rsidRPr="0073290E">
              <w:rPr>
                <w:rFonts w:ascii="Arial" w:hAnsi="Arial" w:cs="Arial"/>
                <w:sz w:val="24"/>
                <w:szCs w:val="24"/>
                <w:lang w:val="el-GR"/>
              </w:rPr>
              <w:t xml:space="preserve"> </w:t>
            </w:r>
          </w:p>
          <w:p w14:paraId="76546D33" w14:textId="77777777" w:rsidR="0064443B" w:rsidRPr="0064443B" w:rsidRDefault="0064443B" w:rsidP="0064443B">
            <w:pPr>
              <w:tabs>
                <w:tab w:val="left" w:pos="0"/>
                <w:tab w:val="left" w:pos="1710"/>
              </w:tabs>
              <w:spacing w:line="360" w:lineRule="auto"/>
              <w:rPr>
                <w:rFonts w:ascii="Arial" w:hAnsi="Arial" w:cs="Arial"/>
                <w:lang w:val="el-GR"/>
              </w:rPr>
            </w:pPr>
          </w:p>
        </w:tc>
        <w:tc>
          <w:tcPr>
            <w:tcW w:w="7812" w:type="dxa"/>
            <w:gridSpan w:val="5"/>
          </w:tcPr>
          <w:p w14:paraId="1FEE2814" w14:textId="2A429AED" w:rsidR="0064443B" w:rsidRPr="0064443B" w:rsidRDefault="0064443B" w:rsidP="00CC3B01">
            <w:pPr>
              <w:tabs>
                <w:tab w:val="left" w:pos="567"/>
                <w:tab w:val="left" w:pos="2127"/>
                <w:tab w:val="left" w:pos="2552"/>
                <w:tab w:val="left" w:pos="3261"/>
              </w:tabs>
              <w:spacing w:line="360" w:lineRule="auto"/>
              <w:jc w:val="both"/>
              <w:rPr>
                <w:rFonts w:ascii="Arial" w:hAnsi="Arial" w:cs="Arial"/>
                <w:sz w:val="24"/>
                <w:szCs w:val="24"/>
                <w:lang w:val="el-GR"/>
              </w:rPr>
            </w:pPr>
            <w:r>
              <w:rPr>
                <w:rFonts w:ascii="Arial" w:hAnsi="Arial" w:cs="Arial"/>
                <w:sz w:val="24"/>
                <w:szCs w:val="24"/>
                <w:lang w:val="el-GR"/>
              </w:rPr>
              <w:t>63.</w:t>
            </w:r>
            <w:r w:rsidR="00CC3B01">
              <w:rPr>
                <w:rFonts w:ascii="Arial" w:hAnsi="Arial" w:cs="Arial"/>
                <w:sz w:val="24"/>
                <w:szCs w:val="24"/>
                <w:lang w:val="el-GR"/>
              </w:rPr>
              <w:tab/>
            </w:r>
            <w:r w:rsidRPr="0064443B">
              <w:rPr>
                <w:rFonts w:ascii="Arial" w:hAnsi="Arial" w:cs="Arial"/>
                <w:sz w:val="24"/>
                <w:szCs w:val="24"/>
                <w:lang w:val="el-GR"/>
              </w:rPr>
              <w:t xml:space="preserve">Ο Εκτελεστικός Διευθυντής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 xml:space="preserve"> </w:t>
            </w:r>
            <w:r w:rsidR="00335849">
              <w:rPr>
                <w:rFonts w:ascii="Arial" w:hAnsi="Arial" w:cs="Arial"/>
                <w:sz w:val="24"/>
                <w:szCs w:val="24"/>
                <w:lang w:val="el-GR"/>
              </w:rPr>
              <w:t>δύναται</w:t>
            </w:r>
            <w:r w:rsidR="00335849" w:rsidRPr="0064443B">
              <w:rPr>
                <w:rFonts w:ascii="Arial" w:hAnsi="Arial" w:cs="Arial"/>
                <w:sz w:val="24"/>
                <w:szCs w:val="24"/>
                <w:lang w:val="el-GR"/>
              </w:rPr>
              <w:t xml:space="preserve"> </w:t>
            </w:r>
            <w:r w:rsidRPr="0064443B">
              <w:rPr>
                <w:rFonts w:ascii="Arial" w:hAnsi="Arial" w:cs="Arial"/>
                <w:sz w:val="24"/>
                <w:szCs w:val="24"/>
                <w:lang w:val="el-GR"/>
              </w:rPr>
              <w:t xml:space="preserve">να εκδίδει οδηγίες ή εγκυκλίους για την καλύτερη εφαρμογή των </w:t>
            </w:r>
            <w:r w:rsidR="00DB35C6">
              <w:rPr>
                <w:rFonts w:ascii="Arial" w:hAnsi="Arial" w:cs="Arial"/>
                <w:sz w:val="24"/>
                <w:szCs w:val="24"/>
                <w:lang w:val="el-GR"/>
              </w:rPr>
              <w:t xml:space="preserve">προνοιών των </w:t>
            </w:r>
            <w:r w:rsidR="00335849">
              <w:rPr>
                <w:rFonts w:ascii="Arial" w:hAnsi="Arial" w:cs="Arial"/>
                <w:sz w:val="24"/>
                <w:szCs w:val="24"/>
                <w:lang w:val="el-GR"/>
              </w:rPr>
              <w:t xml:space="preserve">παρόντων </w:t>
            </w:r>
            <w:r w:rsidRPr="0064443B">
              <w:rPr>
                <w:rFonts w:ascii="Arial" w:hAnsi="Arial" w:cs="Arial"/>
                <w:sz w:val="24"/>
                <w:szCs w:val="24"/>
                <w:lang w:val="el-GR"/>
              </w:rPr>
              <w:t>Κανονισμών.</w:t>
            </w:r>
          </w:p>
        </w:tc>
      </w:tr>
      <w:tr w:rsidR="0064443B" w:rsidRPr="00BC429C" w14:paraId="34907022" w14:textId="77777777" w:rsidTr="00947CF2">
        <w:trPr>
          <w:trHeight w:val="274"/>
        </w:trPr>
        <w:tc>
          <w:tcPr>
            <w:tcW w:w="2055" w:type="dxa"/>
          </w:tcPr>
          <w:p w14:paraId="0383490B" w14:textId="77777777" w:rsidR="0064443B" w:rsidRPr="0064443B" w:rsidRDefault="0064443B" w:rsidP="0064443B">
            <w:pPr>
              <w:tabs>
                <w:tab w:val="left" w:pos="0"/>
                <w:tab w:val="left" w:pos="1710"/>
              </w:tabs>
              <w:spacing w:line="360" w:lineRule="auto"/>
              <w:rPr>
                <w:rFonts w:ascii="Arial" w:hAnsi="Arial" w:cs="Arial"/>
                <w:lang w:val="el-GR"/>
              </w:rPr>
            </w:pPr>
          </w:p>
        </w:tc>
        <w:tc>
          <w:tcPr>
            <w:tcW w:w="7812" w:type="dxa"/>
            <w:gridSpan w:val="5"/>
          </w:tcPr>
          <w:p w14:paraId="5E95D16F" w14:textId="77777777" w:rsidR="0064443B" w:rsidRDefault="0064443B" w:rsidP="0064443B">
            <w:pPr>
              <w:spacing w:line="360" w:lineRule="auto"/>
              <w:jc w:val="both"/>
              <w:rPr>
                <w:rFonts w:ascii="Arial" w:hAnsi="Arial" w:cs="Arial"/>
                <w:sz w:val="24"/>
                <w:szCs w:val="24"/>
                <w:lang w:val="el-GR"/>
              </w:rPr>
            </w:pPr>
          </w:p>
        </w:tc>
      </w:tr>
      <w:tr w:rsidR="0064443B" w:rsidRPr="00BC429C" w14:paraId="077F3C48" w14:textId="77777777" w:rsidTr="00947CF2">
        <w:trPr>
          <w:trHeight w:val="274"/>
        </w:trPr>
        <w:tc>
          <w:tcPr>
            <w:tcW w:w="2055" w:type="dxa"/>
          </w:tcPr>
          <w:p w14:paraId="242A95E8" w14:textId="77777777" w:rsidR="0064443B" w:rsidRPr="0064443B" w:rsidRDefault="0064443B" w:rsidP="0064443B">
            <w:pPr>
              <w:tabs>
                <w:tab w:val="left" w:pos="2127"/>
                <w:tab w:val="left" w:pos="2552"/>
                <w:tab w:val="left" w:pos="2835"/>
                <w:tab w:val="left" w:pos="3261"/>
              </w:tabs>
              <w:spacing w:line="360" w:lineRule="auto"/>
              <w:rPr>
                <w:rFonts w:ascii="Arial" w:hAnsi="Arial" w:cs="Arial"/>
                <w:lang w:val="en-US"/>
              </w:rPr>
            </w:pPr>
            <w:r w:rsidRPr="0073290E">
              <w:rPr>
                <w:rFonts w:ascii="Arial" w:hAnsi="Arial" w:cs="Arial"/>
                <w:sz w:val="24"/>
                <w:szCs w:val="24"/>
                <w:lang w:val="el-GR"/>
              </w:rPr>
              <w:t>Μη ειδικά θέματα</w:t>
            </w:r>
            <w:r w:rsidRPr="0073290E">
              <w:rPr>
                <w:rFonts w:ascii="Arial" w:hAnsi="Arial" w:cs="Arial"/>
                <w:sz w:val="24"/>
                <w:szCs w:val="24"/>
                <w:lang w:val="en-US"/>
              </w:rPr>
              <w:t>.</w:t>
            </w:r>
          </w:p>
        </w:tc>
        <w:tc>
          <w:tcPr>
            <w:tcW w:w="7812" w:type="dxa"/>
            <w:gridSpan w:val="5"/>
          </w:tcPr>
          <w:p w14:paraId="10C598AF" w14:textId="70B37D1C" w:rsidR="0064443B" w:rsidRPr="0064443B" w:rsidRDefault="0064443B" w:rsidP="00CC3B01">
            <w:pPr>
              <w:tabs>
                <w:tab w:val="left" w:pos="567"/>
              </w:tabs>
              <w:spacing w:line="360" w:lineRule="auto"/>
              <w:jc w:val="both"/>
              <w:rPr>
                <w:rFonts w:ascii="Arial" w:hAnsi="Arial" w:cs="Arial"/>
                <w:sz w:val="24"/>
                <w:szCs w:val="24"/>
                <w:lang w:val="el-GR"/>
              </w:rPr>
            </w:pPr>
            <w:r>
              <w:rPr>
                <w:rFonts w:ascii="Arial" w:hAnsi="Arial" w:cs="Arial"/>
                <w:sz w:val="24"/>
                <w:szCs w:val="24"/>
                <w:lang w:val="el-GR"/>
              </w:rPr>
              <w:t>64.</w:t>
            </w:r>
            <w:r w:rsidR="00CC3B01">
              <w:rPr>
                <w:rFonts w:ascii="Arial" w:hAnsi="Arial" w:cs="Arial"/>
                <w:sz w:val="24"/>
                <w:szCs w:val="24"/>
                <w:lang w:val="el-GR"/>
              </w:rPr>
              <w:tab/>
            </w:r>
            <w:r w:rsidRPr="0064443B">
              <w:rPr>
                <w:rFonts w:ascii="Arial" w:hAnsi="Arial" w:cs="Arial"/>
                <w:sz w:val="24"/>
                <w:szCs w:val="24"/>
                <w:lang w:val="el-GR"/>
              </w:rPr>
              <w:t xml:space="preserve">Θέματα που αφορούν τους όρους υπηρεσίας, τα οποία δεν αναφέρονται ειδικά στους παρόντες Κανονισμούς ή για τα οποία </w:t>
            </w:r>
            <w:r w:rsidRPr="0064443B">
              <w:rPr>
                <w:rFonts w:ascii="Arial" w:hAnsi="Arial" w:cs="Arial"/>
                <w:sz w:val="24"/>
                <w:szCs w:val="24"/>
                <w:lang w:val="el-GR"/>
              </w:rPr>
              <w:lastRenderedPageBreak/>
              <w:t xml:space="preserve">προκύπτει ασάφεια εμπίπτουν στην αρμοδιότητα της Διευρυμένης Ειδικής Επιτροπής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 xml:space="preserve"> η οποία εξετάζει τέτοια θέματα</w:t>
            </w:r>
            <w:r w:rsidR="00335849">
              <w:rPr>
                <w:rFonts w:ascii="Arial" w:hAnsi="Arial" w:cs="Arial"/>
                <w:sz w:val="24"/>
                <w:szCs w:val="24"/>
                <w:lang w:val="el-GR"/>
              </w:rPr>
              <w:t xml:space="preserve"> είτε</w:t>
            </w:r>
            <w:r w:rsidRPr="0064443B">
              <w:rPr>
                <w:rFonts w:ascii="Arial" w:hAnsi="Arial" w:cs="Arial"/>
                <w:sz w:val="24"/>
                <w:szCs w:val="24"/>
                <w:lang w:val="el-GR"/>
              </w:rPr>
              <w:t xml:space="preserve"> αυτεπάγγελτα </w:t>
            </w:r>
            <w:r w:rsidR="00335849">
              <w:rPr>
                <w:rFonts w:ascii="Arial" w:hAnsi="Arial" w:cs="Arial"/>
                <w:sz w:val="24"/>
                <w:szCs w:val="24"/>
                <w:lang w:val="el-GR"/>
              </w:rPr>
              <w:t xml:space="preserve">είτε </w:t>
            </w:r>
            <w:r w:rsidRPr="0064443B">
              <w:rPr>
                <w:rFonts w:ascii="Arial" w:hAnsi="Arial" w:cs="Arial"/>
                <w:sz w:val="24"/>
                <w:szCs w:val="24"/>
                <w:lang w:val="el-GR"/>
              </w:rPr>
              <w:t xml:space="preserve">κατόπιν σχετικής εισήγησης του Εκτελεστικού Διευθυντή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w:t>
            </w:r>
          </w:p>
        </w:tc>
      </w:tr>
      <w:tr w:rsidR="0064443B" w:rsidRPr="00BC429C" w14:paraId="74BB3BB5" w14:textId="77777777" w:rsidTr="00947CF2">
        <w:trPr>
          <w:trHeight w:val="274"/>
        </w:trPr>
        <w:tc>
          <w:tcPr>
            <w:tcW w:w="2055" w:type="dxa"/>
          </w:tcPr>
          <w:p w14:paraId="37384D4E" w14:textId="77777777" w:rsidR="0064443B" w:rsidRPr="0064443B" w:rsidRDefault="0064443B" w:rsidP="0064443B">
            <w:pPr>
              <w:tabs>
                <w:tab w:val="left" w:pos="2127"/>
                <w:tab w:val="left" w:pos="2552"/>
                <w:tab w:val="left" w:pos="2835"/>
                <w:tab w:val="left" w:pos="3261"/>
              </w:tabs>
              <w:spacing w:line="360" w:lineRule="auto"/>
              <w:rPr>
                <w:rFonts w:ascii="Arial" w:hAnsi="Arial" w:cs="Arial"/>
                <w:lang w:val="el-GR"/>
              </w:rPr>
            </w:pPr>
          </w:p>
        </w:tc>
        <w:tc>
          <w:tcPr>
            <w:tcW w:w="7812" w:type="dxa"/>
            <w:gridSpan w:val="5"/>
          </w:tcPr>
          <w:p w14:paraId="05FA7731" w14:textId="77777777" w:rsidR="0064443B" w:rsidRPr="0064443B" w:rsidRDefault="0064443B" w:rsidP="0064443B">
            <w:pPr>
              <w:spacing w:line="360" w:lineRule="auto"/>
              <w:jc w:val="both"/>
              <w:rPr>
                <w:rFonts w:ascii="Arial" w:hAnsi="Arial" w:cs="Arial"/>
                <w:sz w:val="24"/>
                <w:szCs w:val="24"/>
                <w:lang w:val="el-GR"/>
              </w:rPr>
            </w:pPr>
          </w:p>
        </w:tc>
      </w:tr>
      <w:tr w:rsidR="0064443B" w:rsidRPr="00BC429C" w14:paraId="5C3CC644" w14:textId="77777777" w:rsidTr="00947CF2">
        <w:trPr>
          <w:trHeight w:val="274"/>
        </w:trPr>
        <w:tc>
          <w:tcPr>
            <w:tcW w:w="2055" w:type="dxa"/>
          </w:tcPr>
          <w:p w14:paraId="0BF5E1A4" w14:textId="77777777" w:rsidR="00DB35C6" w:rsidRDefault="0064443B" w:rsidP="00DB35C6">
            <w:pPr>
              <w:tabs>
                <w:tab w:val="left" w:pos="2127"/>
                <w:tab w:val="left" w:pos="2552"/>
                <w:tab w:val="left" w:pos="2835"/>
                <w:tab w:val="left" w:pos="3261"/>
              </w:tabs>
              <w:spacing w:line="360" w:lineRule="auto"/>
              <w:rPr>
                <w:rFonts w:ascii="Arial" w:hAnsi="Arial" w:cs="Arial"/>
                <w:sz w:val="24"/>
                <w:szCs w:val="24"/>
                <w:lang w:val="el-GR"/>
              </w:rPr>
            </w:pPr>
            <w:r w:rsidRPr="0073290E">
              <w:rPr>
                <w:rFonts w:ascii="Arial" w:hAnsi="Arial" w:cs="Arial"/>
                <w:sz w:val="24"/>
                <w:szCs w:val="24"/>
                <w:lang w:val="el-GR"/>
              </w:rPr>
              <w:t xml:space="preserve">Εφαρμογή </w:t>
            </w:r>
            <w:r w:rsidR="00DB35C6">
              <w:rPr>
                <w:rFonts w:ascii="Arial" w:hAnsi="Arial" w:cs="Arial"/>
                <w:sz w:val="24"/>
                <w:szCs w:val="24"/>
                <w:lang w:val="el-GR"/>
              </w:rPr>
              <w:t xml:space="preserve">των διατάξεων </w:t>
            </w:r>
          </w:p>
          <w:p w14:paraId="4DEE95B3" w14:textId="4BF15FE5" w:rsidR="00335849" w:rsidRPr="00EE1F18" w:rsidRDefault="00335849" w:rsidP="00DB35C6">
            <w:pPr>
              <w:tabs>
                <w:tab w:val="left" w:pos="2127"/>
                <w:tab w:val="left" w:pos="2552"/>
                <w:tab w:val="left" w:pos="2835"/>
                <w:tab w:val="left" w:pos="3261"/>
              </w:tabs>
              <w:spacing w:line="360" w:lineRule="auto"/>
              <w:rPr>
                <w:rFonts w:ascii="Arial" w:hAnsi="Arial" w:cs="Arial"/>
                <w:lang w:val="el-GR"/>
              </w:rPr>
            </w:pPr>
            <w:r w:rsidRPr="00335849">
              <w:rPr>
                <w:rFonts w:ascii="Arial" w:hAnsi="Arial" w:cs="Arial"/>
                <w:sz w:val="24"/>
                <w:szCs w:val="24"/>
                <w:lang w:val="el-GR"/>
              </w:rPr>
              <w:t xml:space="preserve">του </w:t>
            </w:r>
            <w:r w:rsidR="0064443B" w:rsidRPr="0073290E">
              <w:rPr>
                <w:rFonts w:ascii="Arial" w:hAnsi="Arial" w:cs="Arial"/>
                <w:sz w:val="24"/>
                <w:szCs w:val="24"/>
                <w:lang w:val="el-GR"/>
              </w:rPr>
              <w:t>περί Δημόσιας Υπηρεσίας Νόμ</w:t>
            </w:r>
            <w:r w:rsidRPr="00335849">
              <w:rPr>
                <w:rFonts w:ascii="Arial" w:hAnsi="Arial" w:cs="Arial"/>
                <w:sz w:val="24"/>
                <w:szCs w:val="24"/>
                <w:lang w:val="el-GR"/>
              </w:rPr>
              <w:t>ου</w:t>
            </w:r>
            <w:r w:rsidR="0064443B" w:rsidRPr="0073290E">
              <w:rPr>
                <w:rFonts w:ascii="Arial" w:hAnsi="Arial" w:cs="Arial"/>
                <w:sz w:val="24"/>
                <w:szCs w:val="24"/>
                <w:lang w:val="el-GR"/>
              </w:rPr>
              <w:t>.</w:t>
            </w:r>
          </w:p>
        </w:tc>
        <w:tc>
          <w:tcPr>
            <w:tcW w:w="7812" w:type="dxa"/>
            <w:gridSpan w:val="5"/>
          </w:tcPr>
          <w:p w14:paraId="54F1D31C" w14:textId="5FAD6A3C" w:rsidR="0064443B" w:rsidRPr="0064443B" w:rsidRDefault="0064443B" w:rsidP="00CC3B01">
            <w:pPr>
              <w:tabs>
                <w:tab w:val="left" w:pos="567"/>
              </w:tabs>
              <w:spacing w:line="360" w:lineRule="auto"/>
              <w:jc w:val="both"/>
              <w:rPr>
                <w:rFonts w:ascii="Arial" w:hAnsi="Arial" w:cs="Arial"/>
                <w:sz w:val="24"/>
                <w:szCs w:val="24"/>
                <w:lang w:val="el-GR"/>
              </w:rPr>
            </w:pPr>
            <w:r>
              <w:rPr>
                <w:rFonts w:ascii="Arial" w:hAnsi="Arial" w:cs="Arial"/>
                <w:sz w:val="24"/>
                <w:szCs w:val="24"/>
                <w:lang w:val="el-GR"/>
              </w:rPr>
              <w:t>65.</w:t>
            </w:r>
            <w:r w:rsidR="00CC3B01">
              <w:rPr>
                <w:rFonts w:ascii="Arial" w:hAnsi="Arial" w:cs="Arial"/>
                <w:sz w:val="24"/>
                <w:szCs w:val="24"/>
                <w:lang w:val="el-GR"/>
              </w:rPr>
              <w:tab/>
            </w:r>
            <w:r w:rsidRPr="0064443B">
              <w:rPr>
                <w:rFonts w:ascii="Arial" w:hAnsi="Arial" w:cs="Arial"/>
                <w:sz w:val="24"/>
                <w:szCs w:val="24"/>
                <w:lang w:val="el-GR"/>
              </w:rPr>
              <w:t xml:space="preserve">Σε σχέση με ζητήματα για τα οποία δε γίνεται ρητή αναφορά στους παρόντες Κανονισμούς εφαρμόζονται κατ’ αναλογία και δεδομένου ότι υπάρχει συσχετισμός οι εκάστοτε σε ισχύ διατάξεις </w:t>
            </w:r>
            <w:r w:rsidR="00335849">
              <w:rPr>
                <w:rFonts w:ascii="Arial" w:hAnsi="Arial" w:cs="Arial"/>
                <w:sz w:val="24"/>
                <w:szCs w:val="24"/>
                <w:lang w:val="el-GR"/>
              </w:rPr>
              <w:t>του</w:t>
            </w:r>
            <w:r w:rsidR="00335849" w:rsidRPr="0064443B">
              <w:rPr>
                <w:rFonts w:ascii="Arial" w:hAnsi="Arial" w:cs="Arial"/>
                <w:sz w:val="24"/>
                <w:szCs w:val="24"/>
                <w:lang w:val="el-GR"/>
              </w:rPr>
              <w:t xml:space="preserve"> </w:t>
            </w:r>
            <w:r w:rsidRPr="0064443B">
              <w:rPr>
                <w:rFonts w:ascii="Arial" w:hAnsi="Arial" w:cs="Arial"/>
                <w:sz w:val="24"/>
                <w:szCs w:val="24"/>
                <w:lang w:val="el-GR"/>
              </w:rPr>
              <w:t>περί Δημόσιας Υπηρεσίας Νόμ</w:t>
            </w:r>
            <w:r w:rsidR="00335849">
              <w:rPr>
                <w:rFonts w:ascii="Arial" w:hAnsi="Arial" w:cs="Arial"/>
                <w:sz w:val="24"/>
                <w:szCs w:val="24"/>
                <w:lang w:val="el-GR"/>
              </w:rPr>
              <w:t>ου</w:t>
            </w:r>
            <w:r w:rsidRPr="0064443B">
              <w:rPr>
                <w:rFonts w:ascii="Arial" w:hAnsi="Arial" w:cs="Arial"/>
                <w:sz w:val="24"/>
                <w:szCs w:val="24"/>
                <w:lang w:val="el-GR"/>
              </w:rPr>
              <w:t xml:space="preserve"> και </w:t>
            </w:r>
            <w:r w:rsidR="00EF611A">
              <w:rPr>
                <w:rFonts w:ascii="Arial" w:hAnsi="Arial" w:cs="Arial"/>
                <w:sz w:val="24"/>
                <w:szCs w:val="24"/>
                <w:lang w:val="el-GR"/>
              </w:rPr>
              <w:t xml:space="preserve">τις πρόνοιες </w:t>
            </w:r>
            <w:r w:rsidR="00335849">
              <w:rPr>
                <w:rFonts w:ascii="Arial" w:hAnsi="Arial" w:cs="Arial"/>
                <w:sz w:val="24"/>
                <w:szCs w:val="24"/>
                <w:lang w:val="el-GR"/>
              </w:rPr>
              <w:t xml:space="preserve">των </w:t>
            </w:r>
            <w:r w:rsidRPr="0064443B">
              <w:rPr>
                <w:rFonts w:ascii="Arial" w:hAnsi="Arial" w:cs="Arial"/>
                <w:sz w:val="24"/>
                <w:szCs w:val="24"/>
                <w:lang w:val="el-GR"/>
              </w:rPr>
              <w:t xml:space="preserve">Κανονισμών που εκδίδονται δυνάμει αυτού. </w:t>
            </w:r>
          </w:p>
        </w:tc>
      </w:tr>
      <w:tr w:rsidR="0064443B" w:rsidRPr="00BC429C" w14:paraId="0E4C96C6" w14:textId="77777777" w:rsidTr="00947CF2">
        <w:trPr>
          <w:trHeight w:val="274"/>
        </w:trPr>
        <w:tc>
          <w:tcPr>
            <w:tcW w:w="2055" w:type="dxa"/>
          </w:tcPr>
          <w:p w14:paraId="228F0A87" w14:textId="77777777" w:rsidR="0064443B" w:rsidRPr="0064443B" w:rsidRDefault="0064443B" w:rsidP="0064443B">
            <w:pPr>
              <w:tabs>
                <w:tab w:val="left" w:pos="0"/>
                <w:tab w:val="left" w:pos="1710"/>
              </w:tabs>
              <w:spacing w:line="360" w:lineRule="auto"/>
              <w:rPr>
                <w:rFonts w:ascii="Arial" w:hAnsi="Arial" w:cs="Arial"/>
                <w:lang w:val="el-GR"/>
              </w:rPr>
            </w:pPr>
          </w:p>
        </w:tc>
        <w:tc>
          <w:tcPr>
            <w:tcW w:w="7812" w:type="dxa"/>
            <w:gridSpan w:val="5"/>
          </w:tcPr>
          <w:p w14:paraId="64939F21" w14:textId="77777777" w:rsidR="0064443B" w:rsidRDefault="0064443B" w:rsidP="0064443B">
            <w:pPr>
              <w:spacing w:line="360" w:lineRule="auto"/>
              <w:jc w:val="both"/>
              <w:rPr>
                <w:rFonts w:ascii="Arial" w:hAnsi="Arial" w:cs="Arial"/>
                <w:sz w:val="24"/>
                <w:szCs w:val="24"/>
                <w:lang w:val="el-GR"/>
              </w:rPr>
            </w:pPr>
          </w:p>
        </w:tc>
      </w:tr>
      <w:tr w:rsidR="0064443B" w:rsidRPr="00BC429C" w14:paraId="7396DB3B" w14:textId="77777777" w:rsidTr="00947CF2">
        <w:trPr>
          <w:trHeight w:val="274"/>
        </w:trPr>
        <w:tc>
          <w:tcPr>
            <w:tcW w:w="2055" w:type="dxa"/>
          </w:tcPr>
          <w:p w14:paraId="2B40DEFB" w14:textId="11997C21" w:rsidR="0064443B" w:rsidRPr="0073290E" w:rsidRDefault="0064443B" w:rsidP="0064443B">
            <w:pPr>
              <w:tabs>
                <w:tab w:val="left" w:pos="2127"/>
                <w:tab w:val="left" w:pos="2552"/>
                <w:tab w:val="left" w:pos="2835"/>
                <w:tab w:val="left" w:pos="3261"/>
              </w:tabs>
              <w:spacing w:line="360" w:lineRule="auto"/>
              <w:rPr>
                <w:rFonts w:ascii="Arial" w:hAnsi="Arial" w:cs="Arial"/>
                <w:sz w:val="24"/>
                <w:szCs w:val="24"/>
                <w:lang w:val="en-US"/>
              </w:rPr>
            </w:pPr>
            <w:r w:rsidRPr="0073290E">
              <w:rPr>
                <w:rFonts w:ascii="Arial" w:hAnsi="Arial" w:cs="Arial"/>
                <w:sz w:val="24"/>
                <w:szCs w:val="24"/>
                <w:lang w:val="el-GR"/>
              </w:rPr>
              <w:t xml:space="preserve">Διανομή </w:t>
            </w:r>
            <w:r w:rsidR="005E190C">
              <w:rPr>
                <w:rFonts w:ascii="Arial" w:hAnsi="Arial" w:cs="Arial"/>
                <w:sz w:val="24"/>
                <w:szCs w:val="24"/>
                <w:lang w:val="el-GR"/>
              </w:rPr>
              <w:t xml:space="preserve">των παρόντων </w:t>
            </w:r>
            <w:r w:rsidRPr="0073290E">
              <w:rPr>
                <w:rFonts w:ascii="Arial" w:hAnsi="Arial" w:cs="Arial"/>
                <w:sz w:val="24"/>
                <w:szCs w:val="24"/>
                <w:lang w:val="el-GR"/>
              </w:rPr>
              <w:t>Κανονισμών</w:t>
            </w:r>
            <w:r w:rsidRPr="0073290E">
              <w:rPr>
                <w:rFonts w:ascii="Arial" w:hAnsi="Arial" w:cs="Arial"/>
                <w:sz w:val="24"/>
                <w:szCs w:val="24"/>
                <w:lang w:val="en-US"/>
              </w:rPr>
              <w:t>.</w:t>
            </w:r>
          </w:p>
        </w:tc>
        <w:tc>
          <w:tcPr>
            <w:tcW w:w="7812" w:type="dxa"/>
            <w:gridSpan w:val="5"/>
          </w:tcPr>
          <w:p w14:paraId="72B70DBC" w14:textId="376CA27B" w:rsidR="0064443B" w:rsidRPr="0064443B" w:rsidRDefault="0064443B" w:rsidP="00CC3B01">
            <w:pPr>
              <w:tabs>
                <w:tab w:val="left" w:pos="567"/>
              </w:tabs>
              <w:spacing w:line="360" w:lineRule="auto"/>
              <w:jc w:val="both"/>
              <w:rPr>
                <w:rFonts w:ascii="Arial" w:hAnsi="Arial" w:cs="Arial"/>
                <w:sz w:val="24"/>
                <w:szCs w:val="24"/>
                <w:lang w:val="el-GR"/>
              </w:rPr>
            </w:pPr>
            <w:r>
              <w:rPr>
                <w:rFonts w:ascii="Arial" w:hAnsi="Arial" w:cs="Arial"/>
                <w:sz w:val="24"/>
                <w:szCs w:val="24"/>
                <w:lang w:val="el-GR"/>
              </w:rPr>
              <w:t>66.</w:t>
            </w:r>
            <w:r w:rsidR="00CC3B01">
              <w:rPr>
                <w:rFonts w:ascii="Arial" w:hAnsi="Arial" w:cs="Arial"/>
                <w:sz w:val="24"/>
                <w:szCs w:val="24"/>
                <w:lang w:val="el-GR"/>
              </w:rPr>
              <w:tab/>
            </w:r>
            <w:r w:rsidRPr="0064443B">
              <w:rPr>
                <w:rFonts w:ascii="Arial" w:hAnsi="Arial" w:cs="Arial"/>
                <w:sz w:val="24"/>
                <w:szCs w:val="24"/>
                <w:lang w:val="el-GR"/>
              </w:rPr>
              <w:t>Αντίγραφο των παρόντων Κανονισμών, παρέχεται σε όλους τους υπαλλήλους κατά την ημερομηνία πρόσληψής τους στ</w:t>
            </w:r>
            <w:r w:rsidR="00DA6C72">
              <w:rPr>
                <w:rFonts w:ascii="Arial" w:hAnsi="Arial" w:cs="Arial"/>
                <w:sz w:val="24"/>
                <w:szCs w:val="24"/>
                <w:lang w:val="el-GR"/>
              </w:rPr>
              <w:t>ον</w:t>
            </w:r>
            <w:r w:rsidRPr="0064443B">
              <w:rPr>
                <w:rFonts w:ascii="Arial" w:hAnsi="Arial" w:cs="Arial"/>
                <w:sz w:val="24"/>
                <w:szCs w:val="24"/>
                <w:lang w:val="el-GR"/>
              </w:rPr>
              <w:t xml:space="preserve">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 xml:space="preserve"> και κάθε υπάλληλος προσυπογράφει αντίγραφο, το οποίο κρατείται στο αρχείο του </w:t>
            </w:r>
            <w:proofErr w:type="spellStart"/>
            <w:r w:rsidRPr="0064443B">
              <w:rPr>
                <w:rFonts w:ascii="Arial" w:hAnsi="Arial" w:cs="Arial"/>
                <w:sz w:val="24"/>
                <w:szCs w:val="24"/>
                <w:lang w:val="el-GR"/>
              </w:rPr>
              <w:t>ΔΣΜΚ</w:t>
            </w:r>
            <w:proofErr w:type="spellEnd"/>
            <w:r w:rsidRPr="0064443B">
              <w:rPr>
                <w:rFonts w:ascii="Arial" w:hAnsi="Arial" w:cs="Arial"/>
                <w:sz w:val="24"/>
                <w:szCs w:val="24"/>
                <w:lang w:val="el-GR"/>
              </w:rPr>
              <w:t>.</w:t>
            </w:r>
          </w:p>
        </w:tc>
      </w:tr>
      <w:tr w:rsidR="00CC3B01" w:rsidRPr="00BC429C" w14:paraId="41716CED" w14:textId="77777777" w:rsidTr="00947CF2">
        <w:trPr>
          <w:trHeight w:val="274"/>
        </w:trPr>
        <w:tc>
          <w:tcPr>
            <w:tcW w:w="2055" w:type="dxa"/>
          </w:tcPr>
          <w:p w14:paraId="603BF9EC" w14:textId="77777777" w:rsidR="00CC3B01" w:rsidRPr="0073290E" w:rsidRDefault="00CC3B01" w:rsidP="0064443B">
            <w:pPr>
              <w:tabs>
                <w:tab w:val="left" w:pos="2127"/>
                <w:tab w:val="left" w:pos="2552"/>
                <w:tab w:val="left" w:pos="2835"/>
                <w:tab w:val="left" w:pos="3261"/>
              </w:tabs>
              <w:spacing w:line="360" w:lineRule="auto"/>
              <w:rPr>
                <w:rFonts w:ascii="Arial" w:hAnsi="Arial" w:cs="Arial"/>
                <w:sz w:val="24"/>
                <w:szCs w:val="24"/>
                <w:lang w:val="el-GR"/>
              </w:rPr>
            </w:pPr>
          </w:p>
        </w:tc>
        <w:tc>
          <w:tcPr>
            <w:tcW w:w="7812" w:type="dxa"/>
            <w:gridSpan w:val="5"/>
          </w:tcPr>
          <w:p w14:paraId="77EFB14A" w14:textId="77777777" w:rsidR="00CC3B01" w:rsidRDefault="00CC3B01" w:rsidP="0064443B">
            <w:pPr>
              <w:spacing w:line="360" w:lineRule="auto"/>
              <w:jc w:val="both"/>
              <w:rPr>
                <w:rFonts w:ascii="Arial" w:hAnsi="Arial" w:cs="Arial"/>
                <w:sz w:val="24"/>
                <w:szCs w:val="24"/>
                <w:lang w:val="el-GR"/>
              </w:rPr>
            </w:pPr>
          </w:p>
        </w:tc>
      </w:tr>
    </w:tbl>
    <w:p w14:paraId="7D656309" w14:textId="77777777" w:rsidR="000C6E79" w:rsidRDefault="000C6E79" w:rsidP="0064443B">
      <w:pPr>
        <w:pStyle w:val="FootnoteText"/>
        <w:spacing w:line="360" w:lineRule="auto"/>
        <w:rPr>
          <w:rFonts w:ascii="Arial" w:hAnsi="Arial" w:cs="Arial"/>
          <w:lang w:val="el-GR"/>
        </w:rPr>
      </w:pPr>
    </w:p>
    <w:p w14:paraId="3595532C" w14:textId="77777777" w:rsidR="0064443B" w:rsidRDefault="0064443B" w:rsidP="0064443B">
      <w:pPr>
        <w:pStyle w:val="FootnoteText"/>
        <w:spacing w:line="360" w:lineRule="auto"/>
        <w:rPr>
          <w:rFonts w:ascii="Arial" w:hAnsi="Arial" w:cs="Arial"/>
          <w:lang w:val="el-GR"/>
        </w:rPr>
      </w:pPr>
    </w:p>
    <w:p w14:paraId="39745CBC" w14:textId="32BD0D10" w:rsidR="00DA6C72" w:rsidRDefault="00DA6C72" w:rsidP="0064443B">
      <w:pPr>
        <w:pStyle w:val="FootnoteText"/>
        <w:spacing w:line="360" w:lineRule="auto"/>
        <w:rPr>
          <w:rFonts w:ascii="Arial" w:hAnsi="Arial" w:cs="Arial"/>
          <w:lang w:val="el-GR"/>
        </w:rPr>
      </w:pPr>
      <w:proofErr w:type="spellStart"/>
      <w:r>
        <w:rPr>
          <w:rFonts w:ascii="Arial" w:hAnsi="Arial" w:cs="Arial"/>
          <w:lang w:val="el-GR"/>
        </w:rPr>
        <w:t>ΝΚ</w:t>
      </w:r>
      <w:proofErr w:type="spellEnd"/>
      <w:r w:rsidR="00CC3B01">
        <w:rPr>
          <w:rFonts w:ascii="Arial" w:hAnsi="Arial" w:cs="Arial"/>
          <w:lang w:val="el-GR"/>
        </w:rPr>
        <w:t>/</w:t>
      </w:r>
      <w:proofErr w:type="spellStart"/>
      <w:r w:rsidR="00CC3B01">
        <w:rPr>
          <w:rFonts w:ascii="Arial" w:hAnsi="Arial" w:cs="Arial"/>
          <w:lang w:val="el-GR"/>
        </w:rPr>
        <w:t>ΘΧ</w:t>
      </w:r>
      <w:proofErr w:type="spellEnd"/>
    </w:p>
    <w:p w14:paraId="69538407" w14:textId="3908C779" w:rsidR="00DA6C72" w:rsidRDefault="00DA6C72" w:rsidP="0064443B">
      <w:pPr>
        <w:pStyle w:val="FootnoteText"/>
        <w:spacing w:line="360" w:lineRule="auto"/>
        <w:rPr>
          <w:rFonts w:ascii="Arial" w:hAnsi="Arial" w:cs="Arial"/>
          <w:lang w:val="el-GR"/>
        </w:rPr>
      </w:pPr>
      <w:proofErr w:type="spellStart"/>
      <w:r>
        <w:rPr>
          <w:rFonts w:ascii="Arial" w:hAnsi="Arial" w:cs="Arial"/>
          <w:lang w:val="el-GR"/>
        </w:rPr>
        <w:t>Αρ.Φακ</w:t>
      </w:r>
      <w:proofErr w:type="spellEnd"/>
      <w:r>
        <w:rPr>
          <w:rFonts w:ascii="Arial" w:hAnsi="Arial" w:cs="Arial"/>
          <w:lang w:val="el-GR"/>
        </w:rPr>
        <w:t>. 23.03.059.101-2022</w:t>
      </w:r>
    </w:p>
    <w:p w14:paraId="0030783E" w14:textId="77777777" w:rsidR="00191D0F" w:rsidRPr="00CD0356" w:rsidRDefault="00191D0F" w:rsidP="00CD0356">
      <w:pPr>
        <w:spacing w:line="360" w:lineRule="auto"/>
        <w:ind w:left="2880" w:hanging="720"/>
        <w:jc w:val="both"/>
        <w:rPr>
          <w:rFonts w:ascii="Arial" w:hAnsi="Arial" w:cs="Arial"/>
          <w:sz w:val="26"/>
          <w:szCs w:val="26"/>
          <w:lang w:val="el-GR"/>
        </w:rPr>
      </w:pPr>
    </w:p>
    <w:sectPr w:rsidR="00191D0F" w:rsidRPr="00CD0356" w:rsidSect="00A62B11">
      <w:headerReference w:type="even" r:id="rId8"/>
      <w:headerReference w:type="default" r:id="rId9"/>
      <w:pgSz w:w="11907" w:h="16840"/>
      <w:pgMar w:top="1310" w:right="1107" w:bottom="1310" w:left="113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D37A" w14:textId="77777777" w:rsidR="008B6A6F" w:rsidRDefault="008B6A6F">
      <w:r>
        <w:separator/>
      </w:r>
    </w:p>
  </w:endnote>
  <w:endnote w:type="continuationSeparator" w:id="0">
    <w:p w14:paraId="1FD20D28" w14:textId="77777777" w:rsidR="008B6A6F" w:rsidRDefault="008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C2DA" w14:textId="77777777" w:rsidR="008B6A6F" w:rsidRDefault="008B6A6F">
      <w:r>
        <w:separator/>
      </w:r>
    </w:p>
  </w:footnote>
  <w:footnote w:type="continuationSeparator" w:id="0">
    <w:p w14:paraId="4EDCE7FA" w14:textId="77777777" w:rsidR="008B6A6F" w:rsidRDefault="008B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FEDB" w14:textId="77777777" w:rsidR="00241847" w:rsidRDefault="00241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0C5C2DE" w14:textId="77777777" w:rsidR="00241847" w:rsidRDefault="002418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85DD" w14:textId="77777777" w:rsidR="00241847" w:rsidRPr="00A62B11" w:rsidRDefault="00241847">
    <w:pPr>
      <w:pStyle w:val="Header"/>
      <w:jc w:val="center"/>
      <w:rPr>
        <w:rFonts w:ascii="Arial" w:hAnsi="Arial" w:cs="Arial"/>
      </w:rPr>
    </w:pPr>
    <w:r w:rsidRPr="00A62B11">
      <w:rPr>
        <w:rFonts w:ascii="Arial" w:hAnsi="Arial" w:cs="Arial"/>
      </w:rPr>
      <w:fldChar w:fldCharType="begin"/>
    </w:r>
    <w:r w:rsidRPr="00A62B11">
      <w:rPr>
        <w:rFonts w:ascii="Arial" w:hAnsi="Arial" w:cs="Arial"/>
      </w:rPr>
      <w:instrText xml:space="preserve"> PAGE   \* MERGEFORMAT </w:instrText>
    </w:r>
    <w:r w:rsidRPr="00A62B11">
      <w:rPr>
        <w:rFonts w:ascii="Arial" w:hAnsi="Arial" w:cs="Arial"/>
      </w:rPr>
      <w:fldChar w:fldCharType="separate"/>
    </w:r>
    <w:r>
      <w:rPr>
        <w:rFonts w:ascii="Arial" w:hAnsi="Arial" w:cs="Arial"/>
        <w:noProof/>
      </w:rPr>
      <w:t>40</w:t>
    </w:r>
    <w:r w:rsidRPr="00A62B11">
      <w:rPr>
        <w:rFonts w:ascii="Arial" w:hAnsi="Arial" w:cs="Arial"/>
        <w:noProof/>
      </w:rPr>
      <w:fldChar w:fldCharType="end"/>
    </w:r>
  </w:p>
  <w:p w14:paraId="1D9614AD" w14:textId="77777777" w:rsidR="00241847" w:rsidRDefault="002418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4795"/>
    <w:multiLevelType w:val="hybridMultilevel"/>
    <w:tmpl w:val="729899D4"/>
    <w:lvl w:ilvl="0" w:tplc="ABF2C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5145F"/>
    <w:multiLevelType w:val="hybridMultilevel"/>
    <w:tmpl w:val="8AE6158A"/>
    <w:lvl w:ilvl="0" w:tplc="F412205E">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86521"/>
    <w:multiLevelType w:val="multilevel"/>
    <w:tmpl w:val="D8A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76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C6519"/>
    <w:multiLevelType w:val="hybridMultilevel"/>
    <w:tmpl w:val="70A0370A"/>
    <w:lvl w:ilvl="0" w:tplc="ABF2CFB2">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4625C"/>
    <w:multiLevelType w:val="hybridMultilevel"/>
    <w:tmpl w:val="12B89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06EED"/>
    <w:multiLevelType w:val="hybridMultilevel"/>
    <w:tmpl w:val="D8CA7A10"/>
    <w:lvl w:ilvl="0" w:tplc="252A3D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F6F86"/>
    <w:multiLevelType w:val="hybridMultilevel"/>
    <w:tmpl w:val="3B72DFCE"/>
    <w:lvl w:ilvl="0" w:tplc="F4122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B775C"/>
    <w:multiLevelType w:val="hybridMultilevel"/>
    <w:tmpl w:val="C0D8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C03245"/>
    <w:multiLevelType w:val="hybridMultilevel"/>
    <w:tmpl w:val="606A4CE8"/>
    <w:lvl w:ilvl="0" w:tplc="ABF2CFB2">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884535"/>
    <w:multiLevelType w:val="hybridMultilevel"/>
    <w:tmpl w:val="AF143782"/>
    <w:lvl w:ilvl="0" w:tplc="54721BD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678E2"/>
    <w:multiLevelType w:val="hybridMultilevel"/>
    <w:tmpl w:val="D494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57E44"/>
    <w:multiLevelType w:val="hybridMultilevel"/>
    <w:tmpl w:val="735E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06D0A"/>
    <w:multiLevelType w:val="hybridMultilevel"/>
    <w:tmpl w:val="3BC4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7"/>
  </w:num>
  <w:num w:numId="6">
    <w:abstractNumId w:val="1"/>
  </w:num>
  <w:num w:numId="7">
    <w:abstractNumId w:val="10"/>
  </w:num>
  <w:num w:numId="8">
    <w:abstractNumId w:val="5"/>
  </w:num>
  <w:num w:numId="9">
    <w:abstractNumId w:val="13"/>
  </w:num>
  <w:num w:numId="10">
    <w:abstractNumId w:val="8"/>
  </w:num>
  <w:num w:numId="11">
    <w:abstractNumId w:val="12"/>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79"/>
    <w:rsid w:val="000009E3"/>
    <w:rsid w:val="000018F4"/>
    <w:rsid w:val="00001AA4"/>
    <w:rsid w:val="0000749E"/>
    <w:rsid w:val="0001029F"/>
    <w:rsid w:val="00011872"/>
    <w:rsid w:val="00013EA3"/>
    <w:rsid w:val="00014BA1"/>
    <w:rsid w:val="000220D6"/>
    <w:rsid w:val="000271FB"/>
    <w:rsid w:val="0003345B"/>
    <w:rsid w:val="000364E7"/>
    <w:rsid w:val="00042FB9"/>
    <w:rsid w:val="000431ED"/>
    <w:rsid w:val="00043D08"/>
    <w:rsid w:val="00044172"/>
    <w:rsid w:val="00045B3C"/>
    <w:rsid w:val="00046C7B"/>
    <w:rsid w:val="0004737B"/>
    <w:rsid w:val="000514FD"/>
    <w:rsid w:val="00052510"/>
    <w:rsid w:val="000525D6"/>
    <w:rsid w:val="00052F90"/>
    <w:rsid w:val="00053AA4"/>
    <w:rsid w:val="00056A9D"/>
    <w:rsid w:val="00056BC0"/>
    <w:rsid w:val="0006252D"/>
    <w:rsid w:val="00064174"/>
    <w:rsid w:val="00065205"/>
    <w:rsid w:val="00065803"/>
    <w:rsid w:val="00066AC0"/>
    <w:rsid w:val="00066C26"/>
    <w:rsid w:val="00067865"/>
    <w:rsid w:val="0007169F"/>
    <w:rsid w:val="00072313"/>
    <w:rsid w:val="00075CFD"/>
    <w:rsid w:val="000767FD"/>
    <w:rsid w:val="00077115"/>
    <w:rsid w:val="00077182"/>
    <w:rsid w:val="00077E0C"/>
    <w:rsid w:val="000805EC"/>
    <w:rsid w:val="00080CA0"/>
    <w:rsid w:val="00081DB6"/>
    <w:rsid w:val="000820D8"/>
    <w:rsid w:val="000820F4"/>
    <w:rsid w:val="00082B31"/>
    <w:rsid w:val="00086E7C"/>
    <w:rsid w:val="00090699"/>
    <w:rsid w:val="000910E6"/>
    <w:rsid w:val="00094554"/>
    <w:rsid w:val="000A2D1E"/>
    <w:rsid w:val="000A2DBE"/>
    <w:rsid w:val="000A3FCD"/>
    <w:rsid w:val="000A4690"/>
    <w:rsid w:val="000A5257"/>
    <w:rsid w:val="000A64E8"/>
    <w:rsid w:val="000A7A4D"/>
    <w:rsid w:val="000B1118"/>
    <w:rsid w:val="000B1DCE"/>
    <w:rsid w:val="000B630D"/>
    <w:rsid w:val="000B6A07"/>
    <w:rsid w:val="000B70B4"/>
    <w:rsid w:val="000C0932"/>
    <w:rsid w:val="000C4058"/>
    <w:rsid w:val="000C51B5"/>
    <w:rsid w:val="000C51B8"/>
    <w:rsid w:val="000C630A"/>
    <w:rsid w:val="000C645B"/>
    <w:rsid w:val="000C6E79"/>
    <w:rsid w:val="000D004B"/>
    <w:rsid w:val="000D53C4"/>
    <w:rsid w:val="000D5825"/>
    <w:rsid w:val="000D765D"/>
    <w:rsid w:val="000E1ED0"/>
    <w:rsid w:val="000E228D"/>
    <w:rsid w:val="000E386D"/>
    <w:rsid w:val="000E48BE"/>
    <w:rsid w:val="000E5066"/>
    <w:rsid w:val="000F0DBA"/>
    <w:rsid w:val="000F1DED"/>
    <w:rsid w:val="000F2735"/>
    <w:rsid w:val="000F4E89"/>
    <w:rsid w:val="000F5A1F"/>
    <w:rsid w:val="000F6C51"/>
    <w:rsid w:val="001003E7"/>
    <w:rsid w:val="001017D5"/>
    <w:rsid w:val="001027E1"/>
    <w:rsid w:val="0010489B"/>
    <w:rsid w:val="001060E1"/>
    <w:rsid w:val="0010630A"/>
    <w:rsid w:val="0011245E"/>
    <w:rsid w:val="001139EB"/>
    <w:rsid w:val="00117AAB"/>
    <w:rsid w:val="0013081A"/>
    <w:rsid w:val="00131DC5"/>
    <w:rsid w:val="001329A7"/>
    <w:rsid w:val="00133D95"/>
    <w:rsid w:val="00134CB7"/>
    <w:rsid w:val="00135753"/>
    <w:rsid w:val="0013575F"/>
    <w:rsid w:val="00140309"/>
    <w:rsid w:val="0014312A"/>
    <w:rsid w:val="0014430A"/>
    <w:rsid w:val="00146832"/>
    <w:rsid w:val="001476C0"/>
    <w:rsid w:val="00151E72"/>
    <w:rsid w:val="00152544"/>
    <w:rsid w:val="00152D64"/>
    <w:rsid w:val="001543DF"/>
    <w:rsid w:val="00157D0A"/>
    <w:rsid w:val="00161BEF"/>
    <w:rsid w:val="001621E2"/>
    <w:rsid w:val="00165C81"/>
    <w:rsid w:val="001702F9"/>
    <w:rsid w:val="00171181"/>
    <w:rsid w:val="00172D03"/>
    <w:rsid w:val="001740BC"/>
    <w:rsid w:val="0017434E"/>
    <w:rsid w:val="0017491D"/>
    <w:rsid w:val="00174F3A"/>
    <w:rsid w:val="001750F2"/>
    <w:rsid w:val="00176969"/>
    <w:rsid w:val="00180AE5"/>
    <w:rsid w:val="00181B18"/>
    <w:rsid w:val="00181F20"/>
    <w:rsid w:val="00186FF2"/>
    <w:rsid w:val="001871DD"/>
    <w:rsid w:val="0019083E"/>
    <w:rsid w:val="00190B4C"/>
    <w:rsid w:val="00191D0F"/>
    <w:rsid w:val="0019259F"/>
    <w:rsid w:val="00192C8C"/>
    <w:rsid w:val="001949B4"/>
    <w:rsid w:val="001A110B"/>
    <w:rsid w:val="001A1719"/>
    <w:rsid w:val="001A1BD8"/>
    <w:rsid w:val="001A4D59"/>
    <w:rsid w:val="001A6FEF"/>
    <w:rsid w:val="001A7A5B"/>
    <w:rsid w:val="001B0BAE"/>
    <w:rsid w:val="001B158D"/>
    <w:rsid w:val="001B4491"/>
    <w:rsid w:val="001B486A"/>
    <w:rsid w:val="001B5F12"/>
    <w:rsid w:val="001B71F6"/>
    <w:rsid w:val="001B7C90"/>
    <w:rsid w:val="001B7E59"/>
    <w:rsid w:val="001C13CE"/>
    <w:rsid w:val="001D6EAB"/>
    <w:rsid w:val="001E1A5F"/>
    <w:rsid w:val="001E4B54"/>
    <w:rsid w:val="001E69FD"/>
    <w:rsid w:val="001E6ADD"/>
    <w:rsid w:val="001F298E"/>
    <w:rsid w:val="001F510B"/>
    <w:rsid w:val="001F5B0E"/>
    <w:rsid w:val="001F68F8"/>
    <w:rsid w:val="0020154B"/>
    <w:rsid w:val="002026F7"/>
    <w:rsid w:val="002028A1"/>
    <w:rsid w:val="00202B05"/>
    <w:rsid w:val="0020612E"/>
    <w:rsid w:val="00210A9B"/>
    <w:rsid w:val="002155CA"/>
    <w:rsid w:val="00216FEE"/>
    <w:rsid w:val="00220DC9"/>
    <w:rsid w:val="002232F7"/>
    <w:rsid w:val="0022354A"/>
    <w:rsid w:val="00231486"/>
    <w:rsid w:val="00233FD3"/>
    <w:rsid w:val="0023642B"/>
    <w:rsid w:val="00236456"/>
    <w:rsid w:val="00240101"/>
    <w:rsid w:val="00240144"/>
    <w:rsid w:val="00240F6E"/>
    <w:rsid w:val="00241847"/>
    <w:rsid w:val="002424FF"/>
    <w:rsid w:val="002436BA"/>
    <w:rsid w:val="0024561D"/>
    <w:rsid w:val="00245863"/>
    <w:rsid w:val="00245957"/>
    <w:rsid w:val="00250D8A"/>
    <w:rsid w:val="0025304A"/>
    <w:rsid w:val="00253C43"/>
    <w:rsid w:val="0025574E"/>
    <w:rsid w:val="00256823"/>
    <w:rsid w:val="00257C93"/>
    <w:rsid w:val="00260D0D"/>
    <w:rsid w:val="00261033"/>
    <w:rsid w:val="002616B8"/>
    <w:rsid w:val="0026301B"/>
    <w:rsid w:val="00263165"/>
    <w:rsid w:val="0026325A"/>
    <w:rsid w:val="00267A7F"/>
    <w:rsid w:val="00271C84"/>
    <w:rsid w:val="00273B41"/>
    <w:rsid w:val="00282F64"/>
    <w:rsid w:val="00285F85"/>
    <w:rsid w:val="0028784E"/>
    <w:rsid w:val="00292DFA"/>
    <w:rsid w:val="00296957"/>
    <w:rsid w:val="00297424"/>
    <w:rsid w:val="002A61A6"/>
    <w:rsid w:val="002B127B"/>
    <w:rsid w:val="002B1F99"/>
    <w:rsid w:val="002B5715"/>
    <w:rsid w:val="002C0395"/>
    <w:rsid w:val="002C232E"/>
    <w:rsid w:val="002C2D7E"/>
    <w:rsid w:val="002C4FC8"/>
    <w:rsid w:val="002C56D0"/>
    <w:rsid w:val="002C59AF"/>
    <w:rsid w:val="002C5FBA"/>
    <w:rsid w:val="002C798E"/>
    <w:rsid w:val="002D2E28"/>
    <w:rsid w:val="002D4CC8"/>
    <w:rsid w:val="002D53D1"/>
    <w:rsid w:val="002E10B0"/>
    <w:rsid w:val="002E11B2"/>
    <w:rsid w:val="002E1361"/>
    <w:rsid w:val="002E2C99"/>
    <w:rsid w:val="002E382B"/>
    <w:rsid w:val="002E65CC"/>
    <w:rsid w:val="002E7E1D"/>
    <w:rsid w:val="002F0299"/>
    <w:rsid w:val="002F7340"/>
    <w:rsid w:val="003012F7"/>
    <w:rsid w:val="003020A8"/>
    <w:rsid w:val="0030351B"/>
    <w:rsid w:val="00304F0E"/>
    <w:rsid w:val="00305D32"/>
    <w:rsid w:val="00307024"/>
    <w:rsid w:val="00313090"/>
    <w:rsid w:val="00313622"/>
    <w:rsid w:val="00323B6B"/>
    <w:rsid w:val="00324DEB"/>
    <w:rsid w:val="00325268"/>
    <w:rsid w:val="0033014C"/>
    <w:rsid w:val="00333AD1"/>
    <w:rsid w:val="003349EC"/>
    <w:rsid w:val="003355D4"/>
    <w:rsid w:val="003357A7"/>
    <w:rsid w:val="00335849"/>
    <w:rsid w:val="003372DF"/>
    <w:rsid w:val="0033786F"/>
    <w:rsid w:val="003470B6"/>
    <w:rsid w:val="00352C20"/>
    <w:rsid w:val="00353437"/>
    <w:rsid w:val="003553B9"/>
    <w:rsid w:val="00355D8E"/>
    <w:rsid w:val="00356B65"/>
    <w:rsid w:val="00357E63"/>
    <w:rsid w:val="00363DBE"/>
    <w:rsid w:val="00365721"/>
    <w:rsid w:val="0036668A"/>
    <w:rsid w:val="00366ABA"/>
    <w:rsid w:val="00371303"/>
    <w:rsid w:val="003715B1"/>
    <w:rsid w:val="00372269"/>
    <w:rsid w:val="00374631"/>
    <w:rsid w:val="00374688"/>
    <w:rsid w:val="00375A14"/>
    <w:rsid w:val="003760BE"/>
    <w:rsid w:val="003761AD"/>
    <w:rsid w:val="003767B5"/>
    <w:rsid w:val="00387225"/>
    <w:rsid w:val="003875EF"/>
    <w:rsid w:val="00390EE7"/>
    <w:rsid w:val="00393801"/>
    <w:rsid w:val="00394C59"/>
    <w:rsid w:val="003964E1"/>
    <w:rsid w:val="003A1D31"/>
    <w:rsid w:val="003A455C"/>
    <w:rsid w:val="003A4E85"/>
    <w:rsid w:val="003A5183"/>
    <w:rsid w:val="003A6DCF"/>
    <w:rsid w:val="003A74CF"/>
    <w:rsid w:val="003B1884"/>
    <w:rsid w:val="003B2E9A"/>
    <w:rsid w:val="003B3CE9"/>
    <w:rsid w:val="003B3E63"/>
    <w:rsid w:val="003B426C"/>
    <w:rsid w:val="003C1534"/>
    <w:rsid w:val="003C1A53"/>
    <w:rsid w:val="003C3B3C"/>
    <w:rsid w:val="003D58DA"/>
    <w:rsid w:val="003E00F3"/>
    <w:rsid w:val="003E0AC9"/>
    <w:rsid w:val="003E13A4"/>
    <w:rsid w:val="003E1662"/>
    <w:rsid w:val="003E1962"/>
    <w:rsid w:val="003E22E3"/>
    <w:rsid w:val="003E361E"/>
    <w:rsid w:val="003E4D53"/>
    <w:rsid w:val="003E5CEB"/>
    <w:rsid w:val="003E7430"/>
    <w:rsid w:val="003F1CA0"/>
    <w:rsid w:val="003F203A"/>
    <w:rsid w:val="003F2571"/>
    <w:rsid w:val="003F3220"/>
    <w:rsid w:val="003F61F6"/>
    <w:rsid w:val="004031DA"/>
    <w:rsid w:val="0041058C"/>
    <w:rsid w:val="00412C63"/>
    <w:rsid w:val="00413787"/>
    <w:rsid w:val="004151EA"/>
    <w:rsid w:val="00421E5B"/>
    <w:rsid w:val="00426CD1"/>
    <w:rsid w:val="00427C47"/>
    <w:rsid w:val="00431B7A"/>
    <w:rsid w:val="00440C31"/>
    <w:rsid w:val="00442285"/>
    <w:rsid w:val="00442616"/>
    <w:rsid w:val="00445227"/>
    <w:rsid w:val="00451E21"/>
    <w:rsid w:val="00453B9A"/>
    <w:rsid w:val="004547FB"/>
    <w:rsid w:val="004605AE"/>
    <w:rsid w:val="00470BC6"/>
    <w:rsid w:val="00474DF9"/>
    <w:rsid w:val="00475830"/>
    <w:rsid w:val="00475FB6"/>
    <w:rsid w:val="0047793A"/>
    <w:rsid w:val="00480AD9"/>
    <w:rsid w:val="00483C4A"/>
    <w:rsid w:val="00484578"/>
    <w:rsid w:val="004858F3"/>
    <w:rsid w:val="004859F2"/>
    <w:rsid w:val="00486076"/>
    <w:rsid w:val="00486090"/>
    <w:rsid w:val="00491320"/>
    <w:rsid w:val="00492AA9"/>
    <w:rsid w:val="00492F1A"/>
    <w:rsid w:val="004954C0"/>
    <w:rsid w:val="00496EEB"/>
    <w:rsid w:val="004A2E1B"/>
    <w:rsid w:val="004B5490"/>
    <w:rsid w:val="004B72E0"/>
    <w:rsid w:val="004C5A0E"/>
    <w:rsid w:val="004C6E91"/>
    <w:rsid w:val="004C75FA"/>
    <w:rsid w:val="004D04DA"/>
    <w:rsid w:val="004D1BE1"/>
    <w:rsid w:val="004D3456"/>
    <w:rsid w:val="004D5D44"/>
    <w:rsid w:val="004E4CA1"/>
    <w:rsid w:val="004E673A"/>
    <w:rsid w:val="004F2733"/>
    <w:rsid w:val="004F34F2"/>
    <w:rsid w:val="004F47FD"/>
    <w:rsid w:val="004F5668"/>
    <w:rsid w:val="004F6A86"/>
    <w:rsid w:val="00500BD8"/>
    <w:rsid w:val="005014BB"/>
    <w:rsid w:val="00501E4E"/>
    <w:rsid w:val="00502515"/>
    <w:rsid w:val="0051351D"/>
    <w:rsid w:val="00513DC1"/>
    <w:rsid w:val="00514AED"/>
    <w:rsid w:val="0051676B"/>
    <w:rsid w:val="00521644"/>
    <w:rsid w:val="00527803"/>
    <w:rsid w:val="00535743"/>
    <w:rsid w:val="00535A68"/>
    <w:rsid w:val="00535A8F"/>
    <w:rsid w:val="0054087B"/>
    <w:rsid w:val="0054234A"/>
    <w:rsid w:val="00543A7F"/>
    <w:rsid w:val="00546B0C"/>
    <w:rsid w:val="00551114"/>
    <w:rsid w:val="0055519B"/>
    <w:rsid w:val="005553B9"/>
    <w:rsid w:val="00555C7E"/>
    <w:rsid w:val="005629D6"/>
    <w:rsid w:val="005660DC"/>
    <w:rsid w:val="0056639A"/>
    <w:rsid w:val="00566F06"/>
    <w:rsid w:val="00567329"/>
    <w:rsid w:val="0056781F"/>
    <w:rsid w:val="00570CA5"/>
    <w:rsid w:val="00574955"/>
    <w:rsid w:val="00574DA1"/>
    <w:rsid w:val="00576212"/>
    <w:rsid w:val="00576CB0"/>
    <w:rsid w:val="00577D1F"/>
    <w:rsid w:val="005809B3"/>
    <w:rsid w:val="005915C6"/>
    <w:rsid w:val="00592618"/>
    <w:rsid w:val="0059283D"/>
    <w:rsid w:val="00593046"/>
    <w:rsid w:val="00594421"/>
    <w:rsid w:val="005A2CB2"/>
    <w:rsid w:val="005A37C0"/>
    <w:rsid w:val="005A4808"/>
    <w:rsid w:val="005A7BFC"/>
    <w:rsid w:val="005B1A44"/>
    <w:rsid w:val="005B3ADC"/>
    <w:rsid w:val="005B407F"/>
    <w:rsid w:val="005B4566"/>
    <w:rsid w:val="005B47EF"/>
    <w:rsid w:val="005C1155"/>
    <w:rsid w:val="005C1870"/>
    <w:rsid w:val="005C1D35"/>
    <w:rsid w:val="005C2F67"/>
    <w:rsid w:val="005C4306"/>
    <w:rsid w:val="005C5097"/>
    <w:rsid w:val="005C56CD"/>
    <w:rsid w:val="005C76DE"/>
    <w:rsid w:val="005D7031"/>
    <w:rsid w:val="005E1300"/>
    <w:rsid w:val="005E190C"/>
    <w:rsid w:val="005F206A"/>
    <w:rsid w:val="005F3224"/>
    <w:rsid w:val="005F38F4"/>
    <w:rsid w:val="005F623D"/>
    <w:rsid w:val="005F6810"/>
    <w:rsid w:val="005F6A4C"/>
    <w:rsid w:val="00602305"/>
    <w:rsid w:val="0060436D"/>
    <w:rsid w:val="006054F8"/>
    <w:rsid w:val="006155AB"/>
    <w:rsid w:val="00615E5D"/>
    <w:rsid w:val="00617958"/>
    <w:rsid w:val="006220DA"/>
    <w:rsid w:val="00622919"/>
    <w:rsid w:val="00622C26"/>
    <w:rsid w:val="006231D5"/>
    <w:rsid w:val="006233C2"/>
    <w:rsid w:val="006236C6"/>
    <w:rsid w:val="00626303"/>
    <w:rsid w:val="00626783"/>
    <w:rsid w:val="00626AC2"/>
    <w:rsid w:val="00626CD7"/>
    <w:rsid w:val="0062704D"/>
    <w:rsid w:val="00627FDA"/>
    <w:rsid w:val="00630CED"/>
    <w:rsid w:val="00631782"/>
    <w:rsid w:val="00632A75"/>
    <w:rsid w:val="006334C8"/>
    <w:rsid w:val="00636A1F"/>
    <w:rsid w:val="00637107"/>
    <w:rsid w:val="0064334D"/>
    <w:rsid w:val="00643B3B"/>
    <w:rsid w:val="0064443B"/>
    <w:rsid w:val="00646462"/>
    <w:rsid w:val="006474C5"/>
    <w:rsid w:val="00651561"/>
    <w:rsid w:val="00651AB0"/>
    <w:rsid w:val="00657989"/>
    <w:rsid w:val="006602A0"/>
    <w:rsid w:val="006605E7"/>
    <w:rsid w:val="0066189C"/>
    <w:rsid w:val="00663CAE"/>
    <w:rsid w:val="00663D8A"/>
    <w:rsid w:val="00665A16"/>
    <w:rsid w:val="00666A42"/>
    <w:rsid w:val="0067024F"/>
    <w:rsid w:val="006760BD"/>
    <w:rsid w:val="00682C31"/>
    <w:rsid w:val="00682EA0"/>
    <w:rsid w:val="006835FC"/>
    <w:rsid w:val="006917E0"/>
    <w:rsid w:val="006A0502"/>
    <w:rsid w:val="006A06E1"/>
    <w:rsid w:val="006A2678"/>
    <w:rsid w:val="006A3560"/>
    <w:rsid w:val="006A3FE1"/>
    <w:rsid w:val="006A44B3"/>
    <w:rsid w:val="006A5620"/>
    <w:rsid w:val="006B0F09"/>
    <w:rsid w:val="006B173F"/>
    <w:rsid w:val="006B27B8"/>
    <w:rsid w:val="006B31B6"/>
    <w:rsid w:val="006B3956"/>
    <w:rsid w:val="006B3986"/>
    <w:rsid w:val="006B4659"/>
    <w:rsid w:val="006B49D0"/>
    <w:rsid w:val="006B7AA8"/>
    <w:rsid w:val="006C039F"/>
    <w:rsid w:val="006C36CE"/>
    <w:rsid w:val="006C4436"/>
    <w:rsid w:val="006C6A01"/>
    <w:rsid w:val="006C77FE"/>
    <w:rsid w:val="006D0B83"/>
    <w:rsid w:val="006D1103"/>
    <w:rsid w:val="006D1A5A"/>
    <w:rsid w:val="006D1AFE"/>
    <w:rsid w:val="006D5372"/>
    <w:rsid w:val="006D6A7A"/>
    <w:rsid w:val="006D7558"/>
    <w:rsid w:val="006E02AE"/>
    <w:rsid w:val="006E07FB"/>
    <w:rsid w:val="006E08C6"/>
    <w:rsid w:val="006E2207"/>
    <w:rsid w:val="006E3A7A"/>
    <w:rsid w:val="006E6DFF"/>
    <w:rsid w:val="006F0984"/>
    <w:rsid w:val="006F2FE0"/>
    <w:rsid w:val="00700256"/>
    <w:rsid w:val="007065AD"/>
    <w:rsid w:val="007066CC"/>
    <w:rsid w:val="00712519"/>
    <w:rsid w:val="00713DF6"/>
    <w:rsid w:val="00714E4C"/>
    <w:rsid w:val="00715A4A"/>
    <w:rsid w:val="007167C3"/>
    <w:rsid w:val="00716D66"/>
    <w:rsid w:val="007203D3"/>
    <w:rsid w:val="00721C4E"/>
    <w:rsid w:val="00726D67"/>
    <w:rsid w:val="007274E6"/>
    <w:rsid w:val="0073290E"/>
    <w:rsid w:val="007367E5"/>
    <w:rsid w:val="0073721B"/>
    <w:rsid w:val="00737E49"/>
    <w:rsid w:val="00742433"/>
    <w:rsid w:val="00742569"/>
    <w:rsid w:val="00743D06"/>
    <w:rsid w:val="00745BA6"/>
    <w:rsid w:val="00746231"/>
    <w:rsid w:val="007465A4"/>
    <w:rsid w:val="00747091"/>
    <w:rsid w:val="0074713F"/>
    <w:rsid w:val="0074785A"/>
    <w:rsid w:val="0075031B"/>
    <w:rsid w:val="00750FF3"/>
    <w:rsid w:val="00752F0A"/>
    <w:rsid w:val="00754285"/>
    <w:rsid w:val="00757FB9"/>
    <w:rsid w:val="00777548"/>
    <w:rsid w:val="00777D2F"/>
    <w:rsid w:val="007838C5"/>
    <w:rsid w:val="007842A4"/>
    <w:rsid w:val="00785074"/>
    <w:rsid w:val="0078553F"/>
    <w:rsid w:val="0078658C"/>
    <w:rsid w:val="00787A77"/>
    <w:rsid w:val="00790FCB"/>
    <w:rsid w:val="00791A85"/>
    <w:rsid w:val="007921F4"/>
    <w:rsid w:val="007933A9"/>
    <w:rsid w:val="00794709"/>
    <w:rsid w:val="00796480"/>
    <w:rsid w:val="007973F5"/>
    <w:rsid w:val="007A22E1"/>
    <w:rsid w:val="007B25AC"/>
    <w:rsid w:val="007B2876"/>
    <w:rsid w:val="007B2F94"/>
    <w:rsid w:val="007C10CF"/>
    <w:rsid w:val="007C2711"/>
    <w:rsid w:val="007C4898"/>
    <w:rsid w:val="007C5005"/>
    <w:rsid w:val="007D3578"/>
    <w:rsid w:val="007D3EE3"/>
    <w:rsid w:val="007D4D1A"/>
    <w:rsid w:val="007E0081"/>
    <w:rsid w:val="007E081C"/>
    <w:rsid w:val="007E2D9E"/>
    <w:rsid w:val="007E4140"/>
    <w:rsid w:val="007F10B1"/>
    <w:rsid w:val="007F1878"/>
    <w:rsid w:val="007F2882"/>
    <w:rsid w:val="007F3A24"/>
    <w:rsid w:val="007F584E"/>
    <w:rsid w:val="008006B0"/>
    <w:rsid w:val="00800989"/>
    <w:rsid w:val="008016D7"/>
    <w:rsid w:val="00802AB5"/>
    <w:rsid w:val="00803FDA"/>
    <w:rsid w:val="0080539B"/>
    <w:rsid w:val="008057A6"/>
    <w:rsid w:val="008061CD"/>
    <w:rsid w:val="008078B4"/>
    <w:rsid w:val="00810CE3"/>
    <w:rsid w:val="008165BA"/>
    <w:rsid w:val="00825EB3"/>
    <w:rsid w:val="008262A2"/>
    <w:rsid w:val="00833F67"/>
    <w:rsid w:val="00836FA1"/>
    <w:rsid w:val="00840A1A"/>
    <w:rsid w:val="0084140A"/>
    <w:rsid w:val="00841564"/>
    <w:rsid w:val="00841765"/>
    <w:rsid w:val="00842573"/>
    <w:rsid w:val="00846475"/>
    <w:rsid w:val="008470D4"/>
    <w:rsid w:val="008505C5"/>
    <w:rsid w:val="00852EE3"/>
    <w:rsid w:val="00854531"/>
    <w:rsid w:val="008547A0"/>
    <w:rsid w:val="00856E3A"/>
    <w:rsid w:val="00857348"/>
    <w:rsid w:val="008607C8"/>
    <w:rsid w:val="00865ADB"/>
    <w:rsid w:val="00866048"/>
    <w:rsid w:val="00867ABE"/>
    <w:rsid w:val="0087006D"/>
    <w:rsid w:val="008756EF"/>
    <w:rsid w:val="00876120"/>
    <w:rsid w:val="00877E1B"/>
    <w:rsid w:val="00882AC4"/>
    <w:rsid w:val="008832A7"/>
    <w:rsid w:val="00883FA5"/>
    <w:rsid w:val="008840B5"/>
    <w:rsid w:val="00886C9F"/>
    <w:rsid w:val="00891667"/>
    <w:rsid w:val="008948FE"/>
    <w:rsid w:val="00895241"/>
    <w:rsid w:val="008A2D52"/>
    <w:rsid w:val="008A2EEE"/>
    <w:rsid w:val="008A39BF"/>
    <w:rsid w:val="008A44A9"/>
    <w:rsid w:val="008A4A8F"/>
    <w:rsid w:val="008B0193"/>
    <w:rsid w:val="008B1E27"/>
    <w:rsid w:val="008B31C6"/>
    <w:rsid w:val="008B3265"/>
    <w:rsid w:val="008B5F4C"/>
    <w:rsid w:val="008B6A6F"/>
    <w:rsid w:val="008B7729"/>
    <w:rsid w:val="008C41F6"/>
    <w:rsid w:val="008C44FF"/>
    <w:rsid w:val="008D012D"/>
    <w:rsid w:val="008D028D"/>
    <w:rsid w:val="008D0817"/>
    <w:rsid w:val="008D59EA"/>
    <w:rsid w:val="008E079A"/>
    <w:rsid w:val="008F054C"/>
    <w:rsid w:val="008F0816"/>
    <w:rsid w:val="008F22A8"/>
    <w:rsid w:val="008F32BA"/>
    <w:rsid w:val="008F5381"/>
    <w:rsid w:val="008F59B4"/>
    <w:rsid w:val="008F660F"/>
    <w:rsid w:val="009033B7"/>
    <w:rsid w:val="00904954"/>
    <w:rsid w:val="00904D1C"/>
    <w:rsid w:val="0091265A"/>
    <w:rsid w:val="0091285D"/>
    <w:rsid w:val="00912E91"/>
    <w:rsid w:val="0091355F"/>
    <w:rsid w:val="00914782"/>
    <w:rsid w:val="00923E40"/>
    <w:rsid w:val="00926F17"/>
    <w:rsid w:val="009301CA"/>
    <w:rsid w:val="009321EC"/>
    <w:rsid w:val="0093240D"/>
    <w:rsid w:val="009325E5"/>
    <w:rsid w:val="00932696"/>
    <w:rsid w:val="00933619"/>
    <w:rsid w:val="00933D03"/>
    <w:rsid w:val="00935A41"/>
    <w:rsid w:val="00941898"/>
    <w:rsid w:val="00943371"/>
    <w:rsid w:val="00947CF2"/>
    <w:rsid w:val="00951D51"/>
    <w:rsid w:val="00953A64"/>
    <w:rsid w:val="00955D6F"/>
    <w:rsid w:val="00963EFD"/>
    <w:rsid w:val="00966A44"/>
    <w:rsid w:val="00967FA9"/>
    <w:rsid w:val="009707DD"/>
    <w:rsid w:val="00974965"/>
    <w:rsid w:val="00975392"/>
    <w:rsid w:val="00977C30"/>
    <w:rsid w:val="00983452"/>
    <w:rsid w:val="009868DF"/>
    <w:rsid w:val="00986952"/>
    <w:rsid w:val="00992634"/>
    <w:rsid w:val="009929DF"/>
    <w:rsid w:val="00994F8B"/>
    <w:rsid w:val="00997CD5"/>
    <w:rsid w:val="009A0508"/>
    <w:rsid w:val="009A1DBE"/>
    <w:rsid w:val="009A5D27"/>
    <w:rsid w:val="009B079D"/>
    <w:rsid w:val="009B5B09"/>
    <w:rsid w:val="009B6B78"/>
    <w:rsid w:val="009B6F96"/>
    <w:rsid w:val="009B737F"/>
    <w:rsid w:val="009C0230"/>
    <w:rsid w:val="009C02CD"/>
    <w:rsid w:val="009C504D"/>
    <w:rsid w:val="009C56FB"/>
    <w:rsid w:val="009D2555"/>
    <w:rsid w:val="009D5C68"/>
    <w:rsid w:val="009D6440"/>
    <w:rsid w:val="009D7205"/>
    <w:rsid w:val="009D733B"/>
    <w:rsid w:val="009D7AA9"/>
    <w:rsid w:val="009E2F99"/>
    <w:rsid w:val="009E3B30"/>
    <w:rsid w:val="009E55EE"/>
    <w:rsid w:val="009F3876"/>
    <w:rsid w:val="00A019E5"/>
    <w:rsid w:val="00A05684"/>
    <w:rsid w:val="00A0746C"/>
    <w:rsid w:val="00A07FAC"/>
    <w:rsid w:val="00A12C38"/>
    <w:rsid w:val="00A13893"/>
    <w:rsid w:val="00A16ED3"/>
    <w:rsid w:val="00A20DE4"/>
    <w:rsid w:val="00A22FC0"/>
    <w:rsid w:val="00A24342"/>
    <w:rsid w:val="00A2565E"/>
    <w:rsid w:val="00A312AE"/>
    <w:rsid w:val="00A31416"/>
    <w:rsid w:val="00A321F3"/>
    <w:rsid w:val="00A355D3"/>
    <w:rsid w:val="00A37CD1"/>
    <w:rsid w:val="00A37ED7"/>
    <w:rsid w:val="00A41C17"/>
    <w:rsid w:val="00A4225F"/>
    <w:rsid w:val="00A42D71"/>
    <w:rsid w:val="00A435D7"/>
    <w:rsid w:val="00A4401C"/>
    <w:rsid w:val="00A45117"/>
    <w:rsid w:val="00A459F8"/>
    <w:rsid w:val="00A50DBD"/>
    <w:rsid w:val="00A5302D"/>
    <w:rsid w:val="00A53392"/>
    <w:rsid w:val="00A5513A"/>
    <w:rsid w:val="00A554AD"/>
    <w:rsid w:val="00A56FD0"/>
    <w:rsid w:val="00A6113F"/>
    <w:rsid w:val="00A62B11"/>
    <w:rsid w:val="00A63798"/>
    <w:rsid w:val="00A65546"/>
    <w:rsid w:val="00A66609"/>
    <w:rsid w:val="00A704C6"/>
    <w:rsid w:val="00A70C43"/>
    <w:rsid w:val="00A71578"/>
    <w:rsid w:val="00A76B7C"/>
    <w:rsid w:val="00A80136"/>
    <w:rsid w:val="00A83687"/>
    <w:rsid w:val="00A86983"/>
    <w:rsid w:val="00A8765D"/>
    <w:rsid w:val="00A92455"/>
    <w:rsid w:val="00A92B16"/>
    <w:rsid w:val="00A94C2C"/>
    <w:rsid w:val="00A9715D"/>
    <w:rsid w:val="00AA47EE"/>
    <w:rsid w:val="00AA701E"/>
    <w:rsid w:val="00AB0B3E"/>
    <w:rsid w:val="00AB123F"/>
    <w:rsid w:val="00AB1838"/>
    <w:rsid w:val="00AB2015"/>
    <w:rsid w:val="00AB5D6F"/>
    <w:rsid w:val="00AB645C"/>
    <w:rsid w:val="00AC1A10"/>
    <w:rsid w:val="00AC39C6"/>
    <w:rsid w:val="00AC7E23"/>
    <w:rsid w:val="00AD1F87"/>
    <w:rsid w:val="00AD250D"/>
    <w:rsid w:val="00AD507F"/>
    <w:rsid w:val="00AD5FF2"/>
    <w:rsid w:val="00AE13EA"/>
    <w:rsid w:val="00AE3819"/>
    <w:rsid w:val="00AF0C1E"/>
    <w:rsid w:val="00AF13F2"/>
    <w:rsid w:val="00AF564E"/>
    <w:rsid w:val="00B0023E"/>
    <w:rsid w:val="00B047E7"/>
    <w:rsid w:val="00B06806"/>
    <w:rsid w:val="00B0717A"/>
    <w:rsid w:val="00B07232"/>
    <w:rsid w:val="00B07C38"/>
    <w:rsid w:val="00B1094B"/>
    <w:rsid w:val="00B1211B"/>
    <w:rsid w:val="00B13DEC"/>
    <w:rsid w:val="00B140F8"/>
    <w:rsid w:val="00B23ADC"/>
    <w:rsid w:val="00B254D5"/>
    <w:rsid w:val="00B26496"/>
    <w:rsid w:val="00B30267"/>
    <w:rsid w:val="00B30465"/>
    <w:rsid w:val="00B30B9B"/>
    <w:rsid w:val="00B30C8B"/>
    <w:rsid w:val="00B322BD"/>
    <w:rsid w:val="00B33AEA"/>
    <w:rsid w:val="00B34034"/>
    <w:rsid w:val="00B36D6F"/>
    <w:rsid w:val="00B41829"/>
    <w:rsid w:val="00B42EAB"/>
    <w:rsid w:val="00B44248"/>
    <w:rsid w:val="00B44EA9"/>
    <w:rsid w:val="00B466F8"/>
    <w:rsid w:val="00B52023"/>
    <w:rsid w:val="00B529CF"/>
    <w:rsid w:val="00B53382"/>
    <w:rsid w:val="00B533B7"/>
    <w:rsid w:val="00B56EF4"/>
    <w:rsid w:val="00B64115"/>
    <w:rsid w:val="00B71D54"/>
    <w:rsid w:val="00B80219"/>
    <w:rsid w:val="00B802C0"/>
    <w:rsid w:val="00B829BD"/>
    <w:rsid w:val="00B833C2"/>
    <w:rsid w:val="00B8415D"/>
    <w:rsid w:val="00B85061"/>
    <w:rsid w:val="00B87589"/>
    <w:rsid w:val="00B9010A"/>
    <w:rsid w:val="00B921B2"/>
    <w:rsid w:val="00B9438F"/>
    <w:rsid w:val="00BA15AF"/>
    <w:rsid w:val="00BA2A00"/>
    <w:rsid w:val="00BA3B15"/>
    <w:rsid w:val="00BA4512"/>
    <w:rsid w:val="00BA4A38"/>
    <w:rsid w:val="00BB0B2E"/>
    <w:rsid w:val="00BB3E78"/>
    <w:rsid w:val="00BB42B7"/>
    <w:rsid w:val="00BB7DA5"/>
    <w:rsid w:val="00BC1269"/>
    <w:rsid w:val="00BC429C"/>
    <w:rsid w:val="00BC613F"/>
    <w:rsid w:val="00BC6717"/>
    <w:rsid w:val="00BC7DFA"/>
    <w:rsid w:val="00BD1604"/>
    <w:rsid w:val="00BD1C93"/>
    <w:rsid w:val="00BD58EE"/>
    <w:rsid w:val="00BD5DDF"/>
    <w:rsid w:val="00BD62B4"/>
    <w:rsid w:val="00BE13AC"/>
    <w:rsid w:val="00BE165F"/>
    <w:rsid w:val="00BF0D7F"/>
    <w:rsid w:val="00BF7B61"/>
    <w:rsid w:val="00C01D84"/>
    <w:rsid w:val="00C01D87"/>
    <w:rsid w:val="00C021C3"/>
    <w:rsid w:val="00C02863"/>
    <w:rsid w:val="00C03389"/>
    <w:rsid w:val="00C07065"/>
    <w:rsid w:val="00C07542"/>
    <w:rsid w:val="00C07A4E"/>
    <w:rsid w:val="00C103F3"/>
    <w:rsid w:val="00C12C2F"/>
    <w:rsid w:val="00C14301"/>
    <w:rsid w:val="00C14529"/>
    <w:rsid w:val="00C15FA1"/>
    <w:rsid w:val="00C16033"/>
    <w:rsid w:val="00C16755"/>
    <w:rsid w:val="00C21160"/>
    <w:rsid w:val="00C21B7D"/>
    <w:rsid w:val="00C23A62"/>
    <w:rsid w:val="00C246D0"/>
    <w:rsid w:val="00C27FE0"/>
    <w:rsid w:val="00C30C63"/>
    <w:rsid w:val="00C31989"/>
    <w:rsid w:val="00C3634B"/>
    <w:rsid w:val="00C40376"/>
    <w:rsid w:val="00C43B49"/>
    <w:rsid w:val="00C44B6D"/>
    <w:rsid w:val="00C455E1"/>
    <w:rsid w:val="00C53C4C"/>
    <w:rsid w:val="00C54290"/>
    <w:rsid w:val="00C549E3"/>
    <w:rsid w:val="00C604AF"/>
    <w:rsid w:val="00C629EF"/>
    <w:rsid w:val="00C62FEC"/>
    <w:rsid w:val="00C708EB"/>
    <w:rsid w:val="00C71E9E"/>
    <w:rsid w:val="00C723C5"/>
    <w:rsid w:val="00C73279"/>
    <w:rsid w:val="00C73A58"/>
    <w:rsid w:val="00C7488B"/>
    <w:rsid w:val="00C750E8"/>
    <w:rsid w:val="00C755E3"/>
    <w:rsid w:val="00C76C8A"/>
    <w:rsid w:val="00C80768"/>
    <w:rsid w:val="00C813E7"/>
    <w:rsid w:val="00C84371"/>
    <w:rsid w:val="00C84E52"/>
    <w:rsid w:val="00C90118"/>
    <w:rsid w:val="00C936A6"/>
    <w:rsid w:val="00C9373C"/>
    <w:rsid w:val="00C94126"/>
    <w:rsid w:val="00C9498B"/>
    <w:rsid w:val="00C955ED"/>
    <w:rsid w:val="00CA224D"/>
    <w:rsid w:val="00CA4056"/>
    <w:rsid w:val="00CA42D7"/>
    <w:rsid w:val="00CB02CF"/>
    <w:rsid w:val="00CB59AB"/>
    <w:rsid w:val="00CB6FFA"/>
    <w:rsid w:val="00CC2F1B"/>
    <w:rsid w:val="00CC3670"/>
    <w:rsid w:val="00CC3B01"/>
    <w:rsid w:val="00CC3FEE"/>
    <w:rsid w:val="00CC45FD"/>
    <w:rsid w:val="00CC4719"/>
    <w:rsid w:val="00CC66CF"/>
    <w:rsid w:val="00CD0356"/>
    <w:rsid w:val="00CD3104"/>
    <w:rsid w:val="00CD3846"/>
    <w:rsid w:val="00CD4228"/>
    <w:rsid w:val="00CD52B1"/>
    <w:rsid w:val="00CE02E9"/>
    <w:rsid w:val="00CE38B2"/>
    <w:rsid w:val="00CF0364"/>
    <w:rsid w:val="00CF317F"/>
    <w:rsid w:val="00CF3FBD"/>
    <w:rsid w:val="00CF7314"/>
    <w:rsid w:val="00D00411"/>
    <w:rsid w:val="00D06D52"/>
    <w:rsid w:val="00D100E4"/>
    <w:rsid w:val="00D11C69"/>
    <w:rsid w:val="00D11D55"/>
    <w:rsid w:val="00D14D95"/>
    <w:rsid w:val="00D17DB7"/>
    <w:rsid w:val="00D22298"/>
    <w:rsid w:val="00D24745"/>
    <w:rsid w:val="00D252DC"/>
    <w:rsid w:val="00D3034C"/>
    <w:rsid w:val="00D31B97"/>
    <w:rsid w:val="00D34B27"/>
    <w:rsid w:val="00D359E9"/>
    <w:rsid w:val="00D4054E"/>
    <w:rsid w:val="00D417DE"/>
    <w:rsid w:val="00D44FA2"/>
    <w:rsid w:val="00D451AA"/>
    <w:rsid w:val="00D5144A"/>
    <w:rsid w:val="00D55BAD"/>
    <w:rsid w:val="00D5769E"/>
    <w:rsid w:val="00D60377"/>
    <w:rsid w:val="00D632CD"/>
    <w:rsid w:val="00D63A2F"/>
    <w:rsid w:val="00D6475A"/>
    <w:rsid w:val="00D67DAB"/>
    <w:rsid w:val="00D70926"/>
    <w:rsid w:val="00D74D7E"/>
    <w:rsid w:val="00D75F7C"/>
    <w:rsid w:val="00D77D4E"/>
    <w:rsid w:val="00D77DD4"/>
    <w:rsid w:val="00D80352"/>
    <w:rsid w:val="00D842FC"/>
    <w:rsid w:val="00D84977"/>
    <w:rsid w:val="00D8511B"/>
    <w:rsid w:val="00D86C90"/>
    <w:rsid w:val="00D904D5"/>
    <w:rsid w:val="00D90A3B"/>
    <w:rsid w:val="00D936B8"/>
    <w:rsid w:val="00D9408F"/>
    <w:rsid w:val="00D95A8C"/>
    <w:rsid w:val="00DA32A2"/>
    <w:rsid w:val="00DA4991"/>
    <w:rsid w:val="00DA6C72"/>
    <w:rsid w:val="00DA7914"/>
    <w:rsid w:val="00DB2932"/>
    <w:rsid w:val="00DB35C6"/>
    <w:rsid w:val="00DB4E2F"/>
    <w:rsid w:val="00DB4FAB"/>
    <w:rsid w:val="00DB6A27"/>
    <w:rsid w:val="00DB7405"/>
    <w:rsid w:val="00DC1418"/>
    <w:rsid w:val="00DC1930"/>
    <w:rsid w:val="00DC3187"/>
    <w:rsid w:val="00DC3612"/>
    <w:rsid w:val="00DC4CAC"/>
    <w:rsid w:val="00DC7784"/>
    <w:rsid w:val="00DC7B1B"/>
    <w:rsid w:val="00DD0CEC"/>
    <w:rsid w:val="00DD6B09"/>
    <w:rsid w:val="00DD76AD"/>
    <w:rsid w:val="00DE6A09"/>
    <w:rsid w:val="00DE77F0"/>
    <w:rsid w:val="00DF1DEC"/>
    <w:rsid w:val="00E04E60"/>
    <w:rsid w:val="00E2305C"/>
    <w:rsid w:val="00E251D6"/>
    <w:rsid w:val="00E254B4"/>
    <w:rsid w:val="00E27890"/>
    <w:rsid w:val="00E315CD"/>
    <w:rsid w:val="00E36A04"/>
    <w:rsid w:val="00E3715E"/>
    <w:rsid w:val="00E376EC"/>
    <w:rsid w:val="00E40342"/>
    <w:rsid w:val="00E4328B"/>
    <w:rsid w:val="00E444AD"/>
    <w:rsid w:val="00E447A1"/>
    <w:rsid w:val="00E4502D"/>
    <w:rsid w:val="00E5316D"/>
    <w:rsid w:val="00E55E17"/>
    <w:rsid w:val="00E57F0E"/>
    <w:rsid w:val="00E65E3C"/>
    <w:rsid w:val="00E67287"/>
    <w:rsid w:val="00E73292"/>
    <w:rsid w:val="00E74FB9"/>
    <w:rsid w:val="00E7535C"/>
    <w:rsid w:val="00E76F55"/>
    <w:rsid w:val="00E7756B"/>
    <w:rsid w:val="00E8452C"/>
    <w:rsid w:val="00E846EA"/>
    <w:rsid w:val="00E92F74"/>
    <w:rsid w:val="00E931DE"/>
    <w:rsid w:val="00E940FB"/>
    <w:rsid w:val="00E94763"/>
    <w:rsid w:val="00E96B64"/>
    <w:rsid w:val="00EA00AB"/>
    <w:rsid w:val="00EA0814"/>
    <w:rsid w:val="00EA11F0"/>
    <w:rsid w:val="00EA2151"/>
    <w:rsid w:val="00EA25FE"/>
    <w:rsid w:val="00EA30CF"/>
    <w:rsid w:val="00EA546C"/>
    <w:rsid w:val="00EA5981"/>
    <w:rsid w:val="00EA62B7"/>
    <w:rsid w:val="00EA7E3C"/>
    <w:rsid w:val="00EA7F5A"/>
    <w:rsid w:val="00EB0513"/>
    <w:rsid w:val="00EB0CA9"/>
    <w:rsid w:val="00EB1C68"/>
    <w:rsid w:val="00EB281D"/>
    <w:rsid w:val="00EB4902"/>
    <w:rsid w:val="00EC016D"/>
    <w:rsid w:val="00EC0ED2"/>
    <w:rsid w:val="00EC3582"/>
    <w:rsid w:val="00EC37ED"/>
    <w:rsid w:val="00EC38E9"/>
    <w:rsid w:val="00EC453E"/>
    <w:rsid w:val="00EC4D5E"/>
    <w:rsid w:val="00EC5FF9"/>
    <w:rsid w:val="00EC760D"/>
    <w:rsid w:val="00EC76B6"/>
    <w:rsid w:val="00ED036E"/>
    <w:rsid w:val="00ED1721"/>
    <w:rsid w:val="00ED22B4"/>
    <w:rsid w:val="00ED409B"/>
    <w:rsid w:val="00ED5940"/>
    <w:rsid w:val="00ED710F"/>
    <w:rsid w:val="00EE0828"/>
    <w:rsid w:val="00EE0FAA"/>
    <w:rsid w:val="00EE1F18"/>
    <w:rsid w:val="00EE4103"/>
    <w:rsid w:val="00EE55F8"/>
    <w:rsid w:val="00EE5DC1"/>
    <w:rsid w:val="00EE6C2D"/>
    <w:rsid w:val="00EF265A"/>
    <w:rsid w:val="00EF377B"/>
    <w:rsid w:val="00EF3815"/>
    <w:rsid w:val="00EF5695"/>
    <w:rsid w:val="00EF5726"/>
    <w:rsid w:val="00EF5B8B"/>
    <w:rsid w:val="00EF5C76"/>
    <w:rsid w:val="00EF611A"/>
    <w:rsid w:val="00EF64AC"/>
    <w:rsid w:val="00EF6D6A"/>
    <w:rsid w:val="00F00F28"/>
    <w:rsid w:val="00F01282"/>
    <w:rsid w:val="00F01722"/>
    <w:rsid w:val="00F02C71"/>
    <w:rsid w:val="00F02DF3"/>
    <w:rsid w:val="00F03012"/>
    <w:rsid w:val="00F04AA6"/>
    <w:rsid w:val="00F074CA"/>
    <w:rsid w:val="00F07AB6"/>
    <w:rsid w:val="00F12E03"/>
    <w:rsid w:val="00F2288A"/>
    <w:rsid w:val="00F23D25"/>
    <w:rsid w:val="00F30013"/>
    <w:rsid w:val="00F36344"/>
    <w:rsid w:val="00F435F8"/>
    <w:rsid w:val="00F43DC8"/>
    <w:rsid w:val="00F44D6A"/>
    <w:rsid w:val="00F52A0B"/>
    <w:rsid w:val="00F54E27"/>
    <w:rsid w:val="00F55BCF"/>
    <w:rsid w:val="00F55F98"/>
    <w:rsid w:val="00F56C1B"/>
    <w:rsid w:val="00F56F68"/>
    <w:rsid w:val="00F6184E"/>
    <w:rsid w:val="00F65D3D"/>
    <w:rsid w:val="00F730A1"/>
    <w:rsid w:val="00F75EC5"/>
    <w:rsid w:val="00F7674E"/>
    <w:rsid w:val="00F80F64"/>
    <w:rsid w:val="00F81753"/>
    <w:rsid w:val="00F81EEC"/>
    <w:rsid w:val="00F82B4E"/>
    <w:rsid w:val="00F85FFE"/>
    <w:rsid w:val="00F86D8A"/>
    <w:rsid w:val="00F87A82"/>
    <w:rsid w:val="00F91395"/>
    <w:rsid w:val="00F91DDE"/>
    <w:rsid w:val="00F9229B"/>
    <w:rsid w:val="00F951B2"/>
    <w:rsid w:val="00F971A5"/>
    <w:rsid w:val="00FA1D00"/>
    <w:rsid w:val="00FA2235"/>
    <w:rsid w:val="00FA3512"/>
    <w:rsid w:val="00FA38A7"/>
    <w:rsid w:val="00FB1179"/>
    <w:rsid w:val="00FB75E3"/>
    <w:rsid w:val="00FC011B"/>
    <w:rsid w:val="00FC014C"/>
    <w:rsid w:val="00FC0238"/>
    <w:rsid w:val="00FC0912"/>
    <w:rsid w:val="00FC37B5"/>
    <w:rsid w:val="00FD15B5"/>
    <w:rsid w:val="00FD21B2"/>
    <w:rsid w:val="00FD27F6"/>
    <w:rsid w:val="00FD41F5"/>
    <w:rsid w:val="00FD4A6C"/>
    <w:rsid w:val="00FD586B"/>
    <w:rsid w:val="00FD59D2"/>
    <w:rsid w:val="00FD6457"/>
    <w:rsid w:val="00FE05E0"/>
    <w:rsid w:val="00FE0C30"/>
    <w:rsid w:val="00FE3016"/>
    <w:rsid w:val="00FE363B"/>
    <w:rsid w:val="00FE58DB"/>
    <w:rsid w:val="00FE64C0"/>
    <w:rsid w:val="00FE7C42"/>
    <w:rsid w:val="00FF0D76"/>
    <w:rsid w:val="00FF0F4E"/>
    <w:rsid w:val="00FF4A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FB86"/>
  <w15:docId w15:val="{3F61E715-4269-47A4-ACF5-04D4093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79"/>
    <w:rPr>
      <w:rFonts w:ascii="Times New Roman" w:eastAsia="Times New Roman" w:hAnsi="Times New Roman" w:cs="Times New Roman"/>
      <w:lang w:val="en-GB" w:eastAsia="en-US"/>
    </w:rPr>
  </w:style>
  <w:style w:type="paragraph" w:styleId="Heading1">
    <w:name w:val="heading 1"/>
    <w:basedOn w:val="Normal"/>
    <w:next w:val="Normal"/>
    <w:link w:val="Heading1Char"/>
    <w:qFormat/>
    <w:rsid w:val="000C6E7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C6E79"/>
    <w:pPr>
      <w:keepNext/>
      <w:tabs>
        <w:tab w:val="left" w:pos="2127"/>
        <w:tab w:val="left" w:pos="2552"/>
        <w:tab w:val="left" w:pos="3261"/>
      </w:tabs>
      <w:spacing w:after="200"/>
      <w:ind w:firstLine="34"/>
      <w:jc w:val="both"/>
      <w:outlineLvl w:val="1"/>
    </w:pPr>
    <w:rPr>
      <w:b/>
      <w:sz w:val="26"/>
      <w:lang w:val="el-GR"/>
    </w:rPr>
  </w:style>
  <w:style w:type="paragraph" w:styleId="Heading3">
    <w:name w:val="heading 3"/>
    <w:basedOn w:val="Normal"/>
    <w:next w:val="Normal"/>
    <w:link w:val="Heading3Char"/>
    <w:qFormat/>
    <w:rsid w:val="000C6E79"/>
    <w:pPr>
      <w:keepNext/>
      <w:jc w:val="right"/>
      <w:outlineLvl w:val="2"/>
    </w:pPr>
    <w:rPr>
      <w:rFonts w:ascii="Arial" w:hAnsi="Arial"/>
      <w:b/>
      <w:sz w:val="24"/>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6E79"/>
    <w:rPr>
      <w:rFonts w:ascii="Arial" w:eastAsia="Times New Roman" w:hAnsi="Arial" w:cs="Times New Roman"/>
      <w:b/>
      <w:kern w:val="28"/>
      <w:sz w:val="28"/>
      <w:szCs w:val="20"/>
    </w:rPr>
  </w:style>
  <w:style w:type="character" w:customStyle="1" w:styleId="Heading2Char">
    <w:name w:val="Heading 2 Char"/>
    <w:link w:val="Heading2"/>
    <w:rsid w:val="000C6E79"/>
    <w:rPr>
      <w:rFonts w:ascii="Times New Roman" w:eastAsia="Times New Roman" w:hAnsi="Times New Roman" w:cs="Times New Roman"/>
      <w:b/>
      <w:sz w:val="26"/>
      <w:szCs w:val="20"/>
      <w:lang w:val="el-GR"/>
    </w:rPr>
  </w:style>
  <w:style w:type="character" w:customStyle="1" w:styleId="Heading3Char">
    <w:name w:val="Heading 3 Char"/>
    <w:link w:val="Heading3"/>
    <w:rsid w:val="000C6E79"/>
    <w:rPr>
      <w:rFonts w:ascii="Arial" w:eastAsia="Times New Roman" w:hAnsi="Arial" w:cs="Times New Roman"/>
      <w:b/>
      <w:sz w:val="24"/>
      <w:szCs w:val="20"/>
      <w:lang w:val="el-GR"/>
    </w:rPr>
  </w:style>
  <w:style w:type="paragraph" w:styleId="Header">
    <w:name w:val="header"/>
    <w:basedOn w:val="Normal"/>
    <w:link w:val="HeaderChar"/>
    <w:uiPriority w:val="99"/>
    <w:rsid w:val="000C6E79"/>
    <w:pPr>
      <w:tabs>
        <w:tab w:val="center" w:pos="4153"/>
        <w:tab w:val="right" w:pos="8306"/>
      </w:tabs>
    </w:pPr>
  </w:style>
  <w:style w:type="character" w:customStyle="1" w:styleId="HeaderChar">
    <w:name w:val="Header Char"/>
    <w:link w:val="Header"/>
    <w:uiPriority w:val="99"/>
    <w:rsid w:val="000C6E79"/>
    <w:rPr>
      <w:rFonts w:ascii="Times New Roman" w:eastAsia="Times New Roman" w:hAnsi="Times New Roman" w:cs="Times New Roman"/>
      <w:sz w:val="20"/>
      <w:szCs w:val="20"/>
    </w:rPr>
  </w:style>
  <w:style w:type="paragraph" w:styleId="Footer">
    <w:name w:val="footer"/>
    <w:basedOn w:val="Normal"/>
    <w:link w:val="FooterChar"/>
    <w:uiPriority w:val="99"/>
    <w:rsid w:val="000C6E79"/>
    <w:pPr>
      <w:tabs>
        <w:tab w:val="center" w:pos="4153"/>
        <w:tab w:val="right" w:pos="8306"/>
      </w:tabs>
    </w:pPr>
  </w:style>
  <w:style w:type="character" w:customStyle="1" w:styleId="FooterChar">
    <w:name w:val="Footer Char"/>
    <w:link w:val="Footer"/>
    <w:uiPriority w:val="99"/>
    <w:rsid w:val="000C6E79"/>
    <w:rPr>
      <w:rFonts w:ascii="Times New Roman" w:eastAsia="Times New Roman" w:hAnsi="Times New Roman" w:cs="Times New Roman"/>
      <w:sz w:val="20"/>
      <w:szCs w:val="20"/>
    </w:rPr>
  </w:style>
  <w:style w:type="paragraph" w:styleId="FootnoteText">
    <w:name w:val="footnote text"/>
    <w:basedOn w:val="Normal"/>
    <w:link w:val="FootnoteTextChar"/>
    <w:semiHidden/>
    <w:rsid w:val="000C6E79"/>
  </w:style>
  <w:style w:type="character" w:customStyle="1" w:styleId="FootnoteTextChar">
    <w:name w:val="Footnote Text Char"/>
    <w:link w:val="FootnoteText"/>
    <w:semiHidden/>
    <w:rsid w:val="000C6E79"/>
    <w:rPr>
      <w:rFonts w:ascii="Times New Roman" w:eastAsia="Times New Roman" w:hAnsi="Times New Roman" w:cs="Times New Roman"/>
      <w:sz w:val="20"/>
      <w:szCs w:val="20"/>
    </w:rPr>
  </w:style>
  <w:style w:type="character" w:styleId="PageNumber">
    <w:name w:val="page number"/>
    <w:basedOn w:val="DefaultParagraphFont"/>
    <w:rsid w:val="000C6E79"/>
  </w:style>
  <w:style w:type="paragraph" w:styleId="List2">
    <w:name w:val="List 2"/>
    <w:basedOn w:val="Normal"/>
    <w:rsid w:val="000C6E79"/>
    <w:pPr>
      <w:ind w:left="566" w:hanging="283"/>
    </w:pPr>
  </w:style>
  <w:style w:type="paragraph" w:styleId="BodyText">
    <w:name w:val="Body Text"/>
    <w:basedOn w:val="Normal"/>
    <w:link w:val="BodyTextChar"/>
    <w:rsid w:val="000C6E79"/>
    <w:pPr>
      <w:spacing w:after="120"/>
    </w:pPr>
  </w:style>
  <w:style w:type="character" w:customStyle="1" w:styleId="BodyTextChar">
    <w:name w:val="Body Text Char"/>
    <w:link w:val="BodyText"/>
    <w:rsid w:val="000C6E79"/>
    <w:rPr>
      <w:rFonts w:ascii="Times New Roman" w:eastAsia="Times New Roman" w:hAnsi="Times New Roman" w:cs="Times New Roman"/>
      <w:sz w:val="20"/>
      <w:szCs w:val="20"/>
    </w:rPr>
  </w:style>
  <w:style w:type="paragraph" w:styleId="BodyTextIndent">
    <w:name w:val="Body Text Indent"/>
    <w:basedOn w:val="Normal"/>
    <w:link w:val="BodyTextIndentChar"/>
    <w:rsid w:val="000C6E79"/>
    <w:pPr>
      <w:tabs>
        <w:tab w:val="left" w:pos="-2268"/>
      </w:tabs>
      <w:ind w:left="33" w:hanging="33"/>
      <w:jc w:val="both"/>
    </w:pPr>
    <w:rPr>
      <w:sz w:val="26"/>
      <w:lang w:val="el-GR"/>
    </w:rPr>
  </w:style>
  <w:style w:type="character" w:customStyle="1" w:styleId="BodyTextIndentChar">
    <w:name w:val="Body Text Indent Char"/>
    <w:link w:val="BodyTextIndent"/>
    <w:rsid w:val="000C6E79"/>
    <w:rPr>
      <w:rFonts w:ascii="Times New Roman" w:eastAsia="Times New Roman" w:hAnsi="Times New Roman" w:cs="Times New Roman"/>
      <w:sz w:val="26"/>
      <w:szCs w:val="20"/>
      <w:lang w:val="el-GR"/>
    </w:rPr>
  </w:style>
  <w:style w:type="paragraph" w:styleId="BodyTextIndent2">
    <w:name w:val="Body Text Indent 2"/>
    <w:basedOn w:val="Normal"/>
    <w:link w:val="BodyTextIndent2Char"/>
    <w:rsid w:val="000C6E79"/>
    <w:pPr>
      <w:tabs>
        <w:tab w:val="left" w:pos="-2268"/>
        <w:tab w:val="left" w:pos="-1276"/>
        <w:tab w:val="left" w:pos="0"/>
        <w:tab w:val="left" w:pos="2268"/>
      </w:tabs>
      <w:ind w:left="33"/>
      <w:jc w:val="both"/>
    </w:pPr>
    <w:rPr>
      <w:sz w:val="26"/>
      <w:lang w:val="el-GR"/>
    </w:rPr>
  </w:style>
  <w:style w:type="character" w:customStyle="1" w:styleId="BodyTextIndent2Char">
    <w:name w:val="Body Text Indent 2 Char"/>
    <w:link w:val="BodyTextIndent2"/>
    <w:rsid w:val="000C6E79"/>
    <w:rPr>
      <w:rFonts w:ascii="Times New Roman" w:eastAsia="Times New Roman" w:hAnsi="Times New Roman" w:cs="Times New Roman"/>
      <w:sz w:val="26"/>
      <w:szCs w:val="20"/>
      <w:lang w:val="el-GR"/>
    </w:rPr>
  </w:style>
  <w:style w:type="paragraph" w:styleId="BodyText2">
    <w:name w:val="Body Text 2"/>
    <w:basedOn w:val="Normal"/>
    <w:link w:val="BodyText2Char"/>
    <w:rsid w:val="000C6E79"/>
    <w:pPr>
      <w:tabs>
        <w:tab w:val="left" w:pos="-2268"/>
        <w:tab w:val="left" w:pos="-1276"/>
      </w:tabs>
      <w:jc w:val="both"/>
    </w:pPr>
    <w:rPr>
      <w:sz w:val="26"/>
      <w:lang w:val="el-GR"/>
    </w:rPr>
  </w:style>
  <w:style w:type="character" w:customStyle="1" w:styleId="BodyText2Char">
    <w:name w:val="Body Text 2 Char"/>
    <w:link w:val="BodyText2"/>
    <w:rsid w:val="000C6E79"/>
    <w:rPr>
      <w:rFonts w:ascii="Times New Roman" w:eastAsia="Times New Roman" w:hAnsi="Times New Roman" w:cs="Times New Roman"/>
      <w:sz w:val="26"/>
      <w:szCs w:val="20"/>
      <w:lang w:val="el-GR"/>
    </w:rPr>
  </w:style>
  <w:style w:type="paragraph" w:styleId="BodyTextIndent3">
    <w:name w:val="Body Text Indent 3"/>
    <w:basedOn w:val="Normal"/>
    <w:link w:val="BodyTextIndent3Char"/>
    <w:rsid w:val="000C6E79"/>
    <w:pPr>
      <w:ind w:left="34" w:hanging="34"/>
      <w:jc w:val="both"/>
    </w:pPr>
    <w:rPr>
      <w:sz w:val="26"/>
      <w:lang w:val="el-GR"/>
    </w:rPr>
  </w:style>
  <w:style w:type="character" w:customStyle="1" w:styleId="BodyTextIndent3Char">
    <w:name w:val="Body Text Indent 3 Char"/>
    <w:link w:val="BodyTextIndent3"/>
    <w:rsid w:val="000C6E79"/>
    <w:rPr>
      <w:rFonts w:ascii="Times New Roman" w:eastAsia="Times New Roman" w:hAnsi="Times New Roman" w:cs="Times New Roman"/>
      <w:sz w:val="26"/>
      <w:szCs w:val="20"/>
      <w:lang w:val="el-GR"/>
    </w:rPr>
  </w:style>
  <w:style w:type="paragraph" w:styleId="BalloonText">
    <w:name w:val="Balloon Text"/>
    <w:basedOn w:val="Normal"/>
    <w:link w:val="BalloonTextChar"/>
    <w:uiPriority w:val="99"/>
    <w:semiHidden/>
    <w:unhideWhenUsed/>
    <w:rsid w:val="000C6E79"/>
    <w:rPr>
      <w:rFonts w:ascii="Segoe UI" w:hAnsi="Segoe UI" w:cs="Segoe UI"/>
      <w:sz w:val="18"/>
      <w:szCs w:val="18"/>
    </w:rPr>
  </w:style>
  <w:style w:type="character" w:customStyle="1" w:styleId="BalloonTextChar">
    <w:name w:val="Balloon Text Char"/>
    <w:link w:val="BalloonText"/>
    <w:uiPriority w:val="99"/>
    <w:semiHidden/>
    <w:rsid w:val="000C6E79"/>
    <w:rPr>
      <w:rFonts w:ascii="Segoe UI" w:eastAsia="Times New Roman" w:hAnsi="Segoe UI" w:cs="Segoe UI"/>
      <w:sz w:val="18"/>
      <w:szCs w:val="18"/>
    </w:rPr>
  </w:style>
  <w:style w:type="character" w:styleId="CommentReference">
    <w:name w:val="annotation reference"/>
    <w:uiPriority w:val="99"/>
    <w:semiHidden/>
    <w:unhideWhenUsed/>
    <w:rsid w:val="000C6E79"/>
    <w:rPr>
      <w:sz w:val="16"/>
      <w:szCs w:val="16"/>
    </w:rPr>
  </w:style>
  <w:style w:type="paragraph" w:styleId="CommentText">
    <w:name w:val="annotation text"/>
    <w:basedOn w:val="Normal"/>
    <w:link w:val="CommentTextChar"/>
    <w:uiPriority w:val="99"/>
    <w:unhideWhenUsed/>
    <w:rsid w:val="000C6E79"/>
  </w:style>
  <w:style w:type="character" w:customStyle="1" w:styleId="CommentTextChar">
    <w:name w:val="Comment Text Char"/>
    <w:link w:val="CommentText"/>
    <w:uiPriority w:val="99"/>
    <w:rsid w:val="000C6E79"/>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C6E7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C6E79"/>
    <w:rPr>
      <w:b/>
      <w:bCs/>
    </w:rPr>
  </w:style>
  <w:style w:type="paragraph" w:styleId="ListParagraph">
    <w:name w:val="List Paragraph"/>
    <w:basedOn w:val="Normal"/>
    <w:uiPriority w:val="34"/>
    <w:qFormat/>
    <w:rsid w:val="000C6E79"/>
    <w:pPr>
      <w:ind w:left="720"/>
      <w:contextualSpacing/>
    </w:pPr>
  </w:style>
  <w:style w:type="paragraph" w:customStyle="1" w:styleId="indent1">
    <w:name w:val="indent1"/>
    <w:basedOn w:val="Normal"/>
    <w:rsid w:val="000C6E79"/>
    <w:pPr>
      <w:spacing w:before="100" w:beforeAutospacing="1" w:after="100" w:afterAutospacing="1"/>
    </w:pPr>
    <w:rPr>
      <w:sz w:val="24"/>
      <w:szCs w:val="24"/>
      <w:lang w:val="en-US"/>
    </w:rPr>
  </w:style>
  <w:style w:type="table" w:styleId="TableGrid">
    <w:name w:val="Table Grid"/>
    <w:basedOn w:val="TableNormal"/>
    <w:uiPriority w:val="39"/>
    <w:rsid w:val="0047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DEC"/>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32157">
      <w:bodyDiv w:val="1"/>
      <w:marLeft w:val="0"/>
      <w:marRight w:val="0"/>
      <w:marTop w:val="0"/>
      <w:marBottom w:val="0"/>
      <w:divBdr>
        <w:top w:val="none" w:sz="0" w:space="0" w:color="auto"/>
        <w:left w:val="none" w:sz="0" w:space="0" w:color="auto"/>
        <w:bottom w:val="none" w:sz="0" w:space="0" w:color="auto"/>
        <w:right w:val="none" w:sz="0" w:space="0" w:color="auto"/>
      </w:divBdr>
    </w:div>
    <w:div w:id="737094561">
      <w:bodyDiv w:val="1"/>
      <w:marLeft w:val="0"/>
      <w:marRight w:val="0"/>
      <w:marTop w:val="0"/>
      <w:marBottom w:val="0"/>
      <w:divBdr>
        <w:top w:val="none" w:sz="0" w:space="0" w:color="auto"/>
        <w:left w:val="none" w:sz="0" w:space="0" w:color="auto"/>
        <w:bottom w:val="none" w:sz="0" w:space="0" w:color="auto"/>
        <w:right w:val="none" w:sz="0" w:space="0" w:color="auto"/>
      </w:divBdr>
    </w:div>
    <w:div w:id="1279145286">
      <w:bodyDiv w:val="1"/>
      <w:marLeft w:val="0"/>
      <w:marRight w:val="0"/>
      <w:marTop w:val="0"/>
      <w:marBottom w:val="0"/>
      <w:divBdr>
        <w:top w:val="none" w:sz="0" w:space="0" w:color="auto"/>
        <w:left w:val="none" w:sz="0" w:space="0" w:color="auto"/>
        <w:bottom w:val="none" w:sz="0" w:space="0" w:color="auto"/>
        <w:right w:val="none" w:sz="0" w:space="0" w:color="auto"/>
      </w:divBdr>
    </w:div>
    <w:div w:id="19666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68F0-A038-4C1F-A840-A472E138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45</Pages>
  <Words>9577</Words>
  <Characters>51722</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cp:lastModifiedBy>CHRISTOFI THALIA</cp:lastModifiedBy>
  <cp:revision>74</cp:revision>
  <cp:lastPrinted>2022-11-30T11:03:00Z</cp:lastPrinted>
  <dcterms:created xsi:type="dcterms:W3CDTF">2022-11-24T11:12:00Z</dcterms:created>
  <dcterms:modified xsi:type="dcterms:W3CDTF">2022-11-30T11:34:00Z</dcterms:modified>
</cp:coreProperties>
</file>