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8F00" w14:textId="7EC739C2" w:rsidR="004B681F" w:rsidRPr="0089754A" w:rsidRDefault="004029D8" w:rsidP="00987201">
      <w:pPr>
        <w:tabs>
          <w:tab w:val="left" w:pos="567"/>
        </w:tabs>
        <w:spacing w:line="480" w:lineRule="auto"/>
        <w:jc w:val="center"/>
        <w:rPr>
          <w:rFonts w:ascii="Arial" w:hAnsi="Arial" w:cs="Arial"/>
          <w:b/>
          <w:bCs/>
          <w:sz w:val="24"/>
          <w:szCs w:val="24"/>
        </w:rPr>
      </w:pPr>
      <w:r w:rsidRPr="0089754A">
        <w:rPr>
          <w:rFonts w:ascii="Arial" w:hAnsi="Arial" w:cs="Arial"/>
          <w:b/>
          <w:bCs/>
          <w:sz w:val="24"/>
          <w:szCs w:val="24"/>
        </w:rPr>
        <w:t xml:space="preserve">Έκθεση της Κοινοβουλευτικής Επιτροπής </w:t>
      </w:r>
      <w:r w:rsidR="00161DD5">
        <w:rPr>
          <w:rFonts w:ascii="Arial" w:hAnsi="Arial" w:cs="Arial"/>
          <w:b/>
          <w:bCs/>
          <w:sz w:val="24"/>
          <w:szCs w:val="24"/>
        </w:rPr>
        <w:t>Παιδείας και Πολιτισμού</w:t>
      </w:r>
      <w:r w:rsidRPr="0089754A">
        <w:rPr>
          <w:rFonts w:ascii="Arial" w:hAnsi="Arial" w:cs="Arial"/>
          <w:b/>
          <w:bCs/>
          <w:sz w:val="24"/>
          <w:szCs w:val="24"/>
        </w:rPr>
        <w:t xml:space="preserve"> για τους κανονισμούς «Οι περί </w:t>
      </w:r>
      <w:r w:rsidR="00161DD5">
        <w:rPr>
          <w:rFonts w:ascii="Arial" w:hAnsi="Arial" w:cs="Arial"/>
          <w:b/>
          <w:bCs/>
          <w:sz w:val="24"/>
          <w:szCs w:val="24"/>
        </w:rPr>
        <w:t xml:space="preserve">Λειτουργίας των Δημόσιων Σχολείων Μέσης Εκπαίδευσης </w:t>
      </w:r>
      <w:r w:rsidRPr="0089754A">
        <w:rPr>
          <w:rFonts w:ascii="Arial" w:hAnsi="Arial" w:cs="Arial"/>
          <w:b/>
          <w:bCs/>
          <w:sz w:val="24"/>
          <w:szCs w:val="24"/>
        </w:rPr>
        <w:t xml:space="preserve"> (Τροποποιητικοί) (Αρ.</w:t>
      </w:r>
      <w:r w:rsidR="00450B55">
        <w:rPr>
          <w:rFonts w:ascii="Arial" w:hAnsi="Arial" w:cs="Arial"/>
          <w:b/>
          <w:bCs/>
          <w:sz w:val="24"/>
          <w:szCs w:val="24"/>
        </w:rPr>
        <w:t xml:space="preserve"> </w:t>
      </w:r>
      <w:r w:rsidR="00161DD5">
        <w:rPr>
          <w:rFonts w:ascii="Arial" w:hAnsi="Arial" w:cs="Arial"/>
          <w:b/>
          <w:bCs/>
          <w:sz w:val="24"/>
          <w:szCs w:val="24"/>
        </w:rPr>
        <w:t>2</w:t>
      </w:r>
      <w:r w:rsidRPr="0089754A">
        <w:rPr>
          <w:rFonts w:ascii="Arial" w:hAnsi="Arial" w:cs="Arial"/>
          <w:b/>
          <w:bCs/>
          <w:sz w:val="24"/>
          <w:szCs w:val="24"/>
        </w:rPr>
        <w:t>) Κανονισμοί του 2022»</w:t>
      </w:r>
    </w:p>
    <w:p w14:paraId="367E3210" w14:textId="285DCDBB" w:rsidR="004029D8" w:rsidRPr="0089754A" w:rsidRDefault="004029D8" w:rsidP="004029D8">
      <w:pPr>
        <w:spacing w:line="480" w:lineRule="auto"/>
        <w:rPr>
          <w:rFonts w:ascii="Arial" w:hAnsi="Arial" w:cs="Arial"/>
          <w:b/>
          <w:bCs/>
          <w:sz w:val="24"/>
          <w:szCs w:val="24"/>
        </w:rPr>
      </w:pPr>
      <w:r w:rsidRPr="0089754A">
        <w:rPr>
          <w:rFonts w:ascii="Arial" w:hAnsi="Arial" w:cs="Arial"/>
          <w:b/>
          <w:bCs/>
          <w:sz w:val="24"/>
          <w:szCs w:val="24"/>
        </w:rPr>
        <w:t>Παρόντες:</w:t>
      </w:r>
    </w:p>
    <w:tbl>
      <w:tblPr>
        <w:tblStyle w:val="TableGrid"/>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4830"/>
      </w:tblGrid>
      <w:tr w:rsidR="004029D8" w:rsidRPr="0089754A" w14:paraId="28410CB9" w14:textId="77777777" w:rsidTr="0089754A">
        <w:tc>
          <w:tcPr>
            <w:tcW w:w="4100" w:type="dxa"/>
            <w:shd w:val="clear" w:color="auto" w:fill="auto"/>
          </w:tcPr>
          <w:p w14:paraId="6E841C74" w14:textId="3F3A4D92" w:rsidR="004029D8" w:rsidRPr="0089754A" w:rsidRDefault="00161DD5" w:rsidP="00987201">
            <w:pPr>
              <w:tabs>
                <w:tab w:val="left" w:pos="284"/>
                <w:tab w:val="left" w:pos="567"/>
                <w:tab w:val="left" w:pos="4961"/>
              </w:tabs>
              <w:spacing w:line="480" w:lineRule="auto"/>
              <w:rPr>
                <w:rFonts w:ascii="Arial" w:eastAsia="Arial" w:hAnsi="Arial" w:cs="Arial"/>
                <w:sz w:val="24"/>
                <w:szCs w:val="24"/>
              </w:rPr>
            </w:pPr>
            <w:r w:rsidRPr="00161DD5">
              <w:rPr>
                <w:rFonts w:ascii="Arial" w:eastAsia="Arial" w:hAnsi="Arial" w:cs="Arial"/>
                <w:sz w:val="24"/>
                <w:szCs w:val="24"/>
              </w:rPr>
              <w:t>Παύλος Μυλωνάς, πρόεδρος</w:t>
            </w:r>
          </w:p>
        </w:tc>
        <w:tc>
          <w:tcPr>
            <w:tcW w:w="4830" w:type="dxa"/>
            <w:shd w:val="clear" w:color="auto" w:fill="auto"/>
          </w:tcPr>
          <w:p w14:paraId="5D448221" w14:textId="18C1722C" w:rsidR="004029D8" w:rsidRPr="0089754A" w:rsidRDefault="00987201" w:rsidP="00987201">
            <w:pPr>
              <w:tabs>
                <w:tab w:val="left" w:pos="284"/>
                <w:tab w:val="left" w:pos="567"/>
                <w:tab w:val="left" w:pos="4961"/>
              </w:tabs>
              <w:spacing w:line="480" w:lineRule="auto"/>
              <w:rPr>
                <w:rFonts w:ascii="Arial" w:eastAsia="Arial" w:hAnsi="Arial" w:cs="Arial"/>
                <w:sz w:val="24"/>
                <w:szCs w:val="24"/>
              </w:rPr>
            </w:pPr>
            <w:r>
              <w:rPr>
                <w:rFonts w:ascii="Arial" w:hAnsi="Arial" w:cs="Times New Roman"/>
                <w:bCs/>
                <w:sz w:val="24"/>
              </w:rPr>
              <w:tab/>
            </w:r>
            <w:r>
              <w:rPr>
                <w:rFonts w:ascii="Arial" w:hAnsi="Arial" w:cs="Times New Roman"/>
                <w:bCs/>
                <w:sz w:val="24"/>
              </w:rPr>
              <w:tab/>
            </w:r>
            <w:r w:rsidR="00161DD5">
              <w:rPr>
                <w:rFonts w:ascii="Arial" w:hAnsi="Arial" w:cs="Times New Roman"/>
                <w:bCs/>
                <w:sz w:val="24"/>
              </w:rPr>
              <w:t>Χρίστος Χριστοφίδης</w:t>
            </w:r>
          </w:p>
        </w:tc>
      </w:tr>
      <w:tr w:rsidR="004029D8" w:rsidRPr="0089754A" w14:paraId="5928CB65" w14:textId="77777777" w:rsidTr="0089754A">
        <w:tc>
          <w:tcPr>
            <w:tcW w:w="4100" w:type="dxa"/>
            <w:shd w:val="clear" w:color="auto" w:fill="auto"/>
          </w:tcPr>
          <w:p w14:paraId="6291DBCA" w14:textId="3ABE9D40" w:rsidR="004029D8" w:rsidRPr="00161DD5" w:rsidRDefault="00161DD5" w:rsidP="00987201">
            <w:pPr>
              <w:widowControl w:val="0"/>
              <w:tabs>
                <w:tab w:val="left" w:pos="538"/>
                <w:tab w:val="left" w:pos="4961"/>
              </w:tabs>
              <w:spacing w:line="480" w:lineRule="auto"/>
              <w:jc w:val="both"/>
              <w:rPr>
                <w:rFonts w:ascii="Arial" w:hAnsi="Arial" w:cs="Times New Roman"/>
                <w:bCs/>
                <w:sz w:val="24"/>
              </w:rPr>
            </w:pPr>
            <w:r w:rsidRPr="00161DD5">
              <w:rPr>
                <w:rFonts w:ascii="Arial" w:hAnsi="Arial" w:cs="Times New Roman"/>
                <w:bCs/>
                <w:sz w:val="24"/>
              </w:rPr>
              <w:t>Χρύσανθος Σαββίδης</w:t>
            </w:r>
          </w:p>
        </w:tc>
        <w:tc>
          <w:tcPr>
            <w:tcW w:w="4830" w:type="dxa"/>
            <w:shd w:val="clear" w:color="auto" w:fill="auto"/>
          </w:tcPr>
          <w:p w14:paraId="10A9B245" w14:textId="5045B47D" w:rsidR="004029D8" w:rsidRPr="0089754A" w:rsidRDefault="00987201" w:rsidP="009B1B60">
            <w:pPr>
              <w:tabs>
                <w:tab w:val="left" w:pos="284"/>
                <w:tab w:val="left" w:pos="567"/>
                <w:tab w:val="left" w:pos="4961"/>
              </w:tabs>
              <w:spacing w:line="480" w:lineRule="auto"/>
              <w:rPr>
                <w:rFonts w:ascii="Arial" w:eastAsia="Arial" w:hAnsi="Arial" w:cs="Arial"/>
                <w:sz w:val="24"/>
                <w:szCs w:val="24"/>
              </w:rPr>
            </w:pPr>
            <w:r>
              <w:rPr>
                <w:rFonts w:ascii="Arial" w:hAnsi="Arial" w:cs="Times New Roman"/>
                <w:bCs/>
                <w:sz w:val="24"/>
              </w:rPr>
              <w:tab/>
            </w:r>
            <w:r>
              <w:rPr>
                <w:rFonts w:ascii="Arial" w:hAnsi="Arial" w:cs="Times New Roman"/>
                <w:bCs/>
                <w:sz w:val="24"/>
              </w:rPr>
              <w:tab/>
            </w:r>
            <w:r w:rsidR="00161DD5" w:rsidRPr="00161DD5">
              <w:rPr>
                <w:rFonts w:ascii="Arial" w:hAnsi="Arial" w:cs="Times New Roman"/>
                <w:bCs/>
                <w:sz w:val="24"/>
              </w:rPr>
              <w:t>Αντρέας Καυκαλιάς</w:t>
            </w:r>
          </w:p>
        </w:tc>
      </w:tr>
      <w:tr w:rsidR="004029D8" w:rsidRPr="0089754A" w14:paraId="2181E829" w14:textId="77777777" w:rsidTr="0089754A">
        <w:trPr>
          <w:trHeight w:val="80"/>
        </w:trPr>
        <w:tc>
          <w:tcPr>
            <w:tcW w:w="4100" w:type="dxa"/>
            <w:shd w:val="clear" w:color="auto" w:fill="auto"/>
          </w:tcPr>
          <w:p w14:paraId="0D0FC2BA" w14:textId="4424ECCE" w:rsidR="004029D8" w:rsidRPr="0089754A" w:rsidRDefault="00161DD5" w:rsidP="009B1B60">
            <w:pPr>
              <w:tabs>
                <w:tab w:val="left" w:pos="284"/>
                <w:tab w:val="left" w:pos="567"/>
                <w:tab w:val="left" w:pos="4961"/>
              </w:tabs>
              <w:spacing w:line="480" w:lineRule="auto"/>
              <w:rPr>
                <w:rFonts w:ascii="Arial" w:eastAsia="Arial" w:hAnsi="Arial" w:cs="Arial"/>
                <w:sz w:val="24"/>
                <w:szCs w:val="24"/>
              </w:rPr>
            </w:pPr>
            <w:r w:rsidRPr="00161DD5">
              <w:rPr>
                <w:rFonts w:ascii="Arial" w:hAnsi="Arial" w:cs="Times New Roman"/>
                <w:bCs/>
                <w:sz w:val="24"/>
              </w:rPr>
              <w:t>Γιώργος Κάρουλλας</w:t>
            </w:r>
          </w:p>
        </w:tc>
        <w:tc>
          <w:tcPr>
            <w:tcW w:w="4830" w:type="dxa"/>
            <w:shd w:val="clear" w:color="auto" w:fill="auto"/>
          </w:tcPr>
          <w:p w14:paraId="30AE15AA" w14:textId="1D29FA3A" w:rsidR="004029D8" w:rsidRPr="0089754A" w:rsidRDefault="00987201" w:rsidP="009B1B60">
            <w:pPr>
              <w:tabs>
                <w:tab w:val="left" w:pos="284"/>
                <w:tab w:val="left" w:pos="567"/>
                <w:tab w:val="left" w:pos="4961"/>
              </w:tabs>
              <w:spacing w:line="480" w:lineRule="auto"/>
              <w:rPr>
                <w:rFonts w:ascii="Arial" w:eastAsia="Arial" w:hAnsi="Arial" w:cs="Arial"/>
                <w:sz w:val="24"/>
                <w:szCs w:val="24"/>
              </w:rPr>
            </w:pPr>
            <w:r>
              <w:rPr>
                <w:rFonts w:ascii="Arial" w:hAnsi="Arial" w:cs="Times New Roman"/>
                <w:bCs/>
                <w:sz w:val="24"/>
              </w:rPr>
              <w:tab/>
            </w:r>
            <w:r>
              <w:rPr>
                <w:rFonts w:ascii="Arial" w:hAnsi="Arial" w:cs="Times New Roman"/>
                <w:bCs/>
                <w:sz w:val="24"/>
              </w:rPr>
              <w:tab/>
            </w:r>
            <w:r w:rsidR="00161DD5" w:rsidRPr="00161DD5">
              <w:rPr>
                <w:rFonts w:ascii="Arial" w:hAnsi="Arial" w:cs="Times New Roman"/>
                <w:bCs/>
                <w:sz w:val="24"/>
              </w:rPr>
              <w:t>Ανδρέας Αποστόλου</w:t>
            </w:r>
          </w:p>
        </w:tc>
      </w:tr>
      <w:tr w:rsidR="00161DD5" w:rsidRPr="0089754A" w14:paraId="256B1A04" w14:textId="77777777" w:rsidTr="0089754A">
        <w:trPr>
          <w:trHeight w:val="80"/>
        </w:trPr>
        <w:tc>
          <w:tcPr>
            <w:tcW w:w="4100" w:type="dxa"/>
            <w:shd w:val="clear" w:color="auto" w:fill="auto"/>
          </w:tcPr>
          <w:p w14:paraId="01194E04" w14:textId="4E111D36" w:rsidR="00161DD5" w:rsidRPr="00161DD5" w:rsidRDefault="00A576B7" w:rsidP="009B1B60">
            <w:pPr>
              <w:tabs>
                <w:tab w:val="left" w:pos="284"/>
                <w:tab w:val="left" w:pos="567"/>
                <w:tab w:val="left" w:pos="4961"/>
              </w:tabs>
              <w:spacing w:line="480" w:lineRule="auto"/>
              <w:rPr>
                <w:rFonts w:ascii="Arial" w:hAnsi="Arial" w:cs="Times New Roman"/>
                <w:bCs/>
                <w:sz w:val="24"/>
              </w:rPr>
            </w:pPr>
            <w:r w:rsidRPr="00161DD5">
              <w:rPr>
                <w:rFonts w:ascii="Arial" w:hAnsi="Arial" w:cs="Times New Roman"/>
                <w:bCs/>
                <w:sz w:val="24"/>
              </w:rPr>
              <w:t>Πρόδρομος Αλαμπρίτης</w:t>
            </w:r>
          </w:p>
        </w:tc>
        <w:tc>
          <w:tcPr>
            <w:tcW w:w="4830" w:type="dxa"/>
            <w:shd w:val="clear" w:color="auto" w:fill="auto"/>
          </w:tcPr>
          <w:p w14:paraId="42D2A0AE" w14:textId="6E713C3D" w:rsidR="00161DD5" w:rsidRPr="00161DD5" w:rsidRDefault="00987201" w:rsidP="009B1B60">
            <w:pPr>
              <w:tabs>
                <w:tab w:val="left" w:pos="284"/>
                <w:tab w:val="left" w:pos="567"/>
                <w:tab w:val="left" w:pos="4961"/>
              </w:tabs>
              <w:spacing w:line="480" w:lineRule="auto"/>
              <w:rPr>
                <w:rFonts w:ascii="Arial" w:hAnsi="Arial" w:cs="Times New Roman"/>
                <w:bCs/>
                <w:sz w:val="24"/>
              </w:rPr>
            </w:pPr>
            <w:r>
              <w:rPr>
                <w:rFonts w:ascii="Arial" w:hAnsi="Arial" w:cs="Times New Roman"/>
                <w:bCs/>
                <w:sz w:val="24"/>
              </w:rPr>
              <w:tab/>
            </w:r>
            <w:r>
              <w:rPr>
                <w:rFonts w:ascii="Arial" w:hAnsi="Arial" w:cs="Times New Roman"/>
                <w:bCs/>
                <w:sz w:val="24"/>
              </w:rPr>
              <w:tab/>
            </w:r>
            <w:r w:rsidR="00161DD5" w:rsidRPr="00161DD5">
              <w:rPr>
                <w:rFonts w:ascii="Arial" w:hAnsi="Arial" w:cs="Times New Roman"/>
                <w:bCs/>
                <w:sz w:val="24"/>
              </w:rPr>
              <w:t>Αλέκος Τρυφωνίδης</w:t>
            </w:r>
          </w:p>
        </w:tc>
      </w:tr>
    </w:tbl>
    <w:p w14:paraId="5A1F5B50" w14:textId="0BD1A8C5" w:rsidR="004029D8" w:rsidRPr="00F4504B" w:rsidRDefault="00FA3ECC" w:rsidP="00987201">
      <w:pPr>
        <w:tabs>
          <w:tab w:val="left" w:pos="567"/>
        </w:tabs>
        <w:spacing w:after="0" w:line="480" w:lineRule="auto"/>
        <w:jc w:val="both"/>
        <w:rPr>
          <w:rFonts w:ascii="Arial" w:eastAsia="Arial" w:hAnsi="Arial" w:cs="Arial"/>
          <w:sz w:val="24"/>
          <w:szCs w:val="24"/>
          <w:lang w:eastAsia="el-GR" w:bidi="ar-SA"/>
        </w:rPr>
      </w:pPr>
      <w:r w:rsidRPr="0089754A">
        <w:rPr>
          <w:rFonts w:ascii="Arial" w:eastAsia="Arial" w:hAnsi="Arial" w:cs="Arial"/>
          <w:sz w:val="24"/>
          <w:szCs w:val="24"/>
          <w:lang w:eastAsia="el-GR" w:bidi="ar-SA"/>
        </w:rPr>
        <w:tab/>
      </w:r>
      <w:r w:rsidR="004029D8" w:rsidRPr="0089754A">
        <w:rPr>
          <w:rFonts w:ascii="Arial" w:eastAsia="Arial" w:hAnsi="Arial" w:cs="Arial"/>
          <w:sz w:val="24"/>
          <w:szCs w:val="24"/>
          <w:lang w:eastAsia="el-GR" w:bidi="ar-SA"/>
        </w:rPr>
        <w:t xml:space="preserve">Η Κοινοβουλευτική Επιτροπή </w:t>
      </w:r>
      <w:r w:rsidR="00161DD5">
        <w:rPr>
          <w:rFonts w:ascii="Arial" w:eastAsia="Arial" w:hAnsi="Arial" w:cs="Arial"/>
          <w:sz w:val="24"/>
          <w:szCs w:val="24"/>
          <w:lang w:eastAsia="el-GR" w:bidi="ar-SA"/>
        </w:rPr>
        <w:t>Παιδείας και Πολιτισμού</w:t>
      </w:r>
      <w:r w:rsidR="004029D8" w:rsidRPr="0089754A">
        <w:rPr>
          <w:rFonts w:ascii="Arial" w:eastAsia="Arial" w:hAnsi="Arial" w:cs="Arial"/>
          <w:sz w:val="24"/>
          <w:szCs w:val="24"/>
          <w:lang w:eastAsia="el-GR" w:bidi="ar-SA"/>
        </w:rPr>
        <w:t xml:space="preserve"> μελέτησε τους πιο πάνω κανονισμούς σε συνεδρί</w:t>
      </w:r>
      <w:r w:rsidR="00A576B7">
        <w:rPr>
          <w:rFonts w:ascii="Arial" w:eastAsia="Arial" w:hAnsi="Arial" w:cs="Arial"/>
          <w:sz w:val="24"/>
          <w:szCs w:val="24"/>
          <w:lang w:eastAsia="el-GR" w:bidi="ar-SA"/>
        </w:rPr>
        <w:t>α</w:t>
      </w:r>
      <w:r w:rsidR="004029D8" w:rsidRPr="0089754A">
        <w:rPr>
          <w:rFonts w:ascii="Arial" w:eastAsia="Arial" w:hAnsi="Arial" w:cs="Arial"/>
          <w:sz w:val="24"/>
          <w:szCs w:val="24"/>
          <w:lang w:eastAsia="el-GR" w:bidi="ar-SA"/>
        </w:rPr>
        <w:t xml:space="preserve"> </w:t>
      </w:r>
      <w:r w:rsidR="00450B55">
        <w:rPr>
          <w:rFonts w:ascii="Arial" w:eastAsia="Arial" w:hAnsi="Arial" w:cs="Arial"/>
          <w:sz w:val="24"/>
          <w:szCs w:val="24"/>
          <w:lang w:eastAsia="el-GR" w:bidi="ar-SA"/>
        </w:rPr>
        <w:t>της,</w:t>
      </w:r>
      <w:r w:rsidR="004029D8" w:rsidRPr="0089754A">
        <w:rPr>
          <w:rFonts w:ascii="Arial" w:eastAsia="Arial" w:hAnsi="Arial" w:cs="Arial"/>
          <w:sz w:val="24"/>
          <w:szCs w:val="24"/>
          <w:lang w:eastAsia="el-GR" w:bidi="ar-SA"/>
        </w:rPr>
        <w:t xml:space="preserve"> που πραγματοποιήθηκ</w:t>
      </w:r>
      <w:r w:rsidR="00A576B7">
        <w:rPr>
          <w:rFonts w:ascii="Arial" w:eastAsia="Arial" w:hAnsi="Arial" w:cs="Arial"/>
          <w:sz w:val="24"/>
          <w:szCs w:val="24"/>
          <w:lang w:eastAsia="el-GR" w:bidi="ar-SA"/>
        </w:rPr>
        <w:t>ε</w:t>
      </w:r>
      <w:r w:rsidR="004029D8" w:rsidRPr="0089754A">
        <w:rPr>
          <w:rFonts w:ascii="Arial" w:eastAsia="Arial" w:hAnsi="Arial" w:cs="Arial"/>
          <w:sz w:val="24"/>
          <w:szCs w:val="24"/>
          <w:lang w:eastAsia="el-GR" w:bidi="ar-SA"/>
        </w:rPr>
        <w:t xml:space="preserve"> στις </w:t>
      </w:r>
      <w:r w:rsidR="00161DD5">
        <w:rPr>
          <w:rFonts w:ascii="Arial" w:eastAsia="Arial" w:hAnsi="Arial" w:cs="Arial"/>
          <w:sz w:val="24"/>
          <w:szCs w:val="24"/>
          <w:lang w:eastAsia="el-GR" w:bidi="ar-SA"/>
        </w:rPr>
        <w:t>2</w:t>
      </w:r>
      <w:r w:rsidR="004029D8" w:rsidRPr="0089754A">
        <w:rPr>
          <w:rFonts w:ascii="Arial" w:eastAsia="Arial" w:hAnsi="Arial" w:cs="Arial"/>
          <w:sz w:val="24"/>
          <w:szCs w:val="24"/>
          <w:lang w:eastAsia="el-GR" w:bidi="ar-SA"/>
        </w:rPr>
        <w:t>3</w:t>
      </w:r>
      <w:r w:rsidR="00161DD5">
        <w:rPr>
          <w:rFonts w:ascii="Arial" w:eastAsia="Arial" w:hAnsi="Arial" w:cs="Arial"/>
          <w:sz w:val="24"/>
          <w:szCs w:val="24"/>
          <w:lang w:eastAsia="el-GR" w:bidi="ar-SA"/>
        </w:rPr>
        <w:t xml:space="preserve"> </w:t>
      </w:r>
      <w:r w:rsidR="004029D8" w:rsidRPr="0089754A">
        <w:rPr>
          <w:rFonts w:ascii="Arial" w:eastAsia="Arial" w:hAnsi="Arial" w:cs="Arial"/>
          <w:sz w:val="24"/>
          <w:szCs w:val="24"/>
          <w:lang w:eastAsia="el-GR" w:bidi="ar-SA"/>
        </w:rPr>
        <w:t>Νοεμβρίου 2022. Στο πλαίσιο της εξέτασης των εν λόγω κανονισμών κλήθηκαν και παρευρέθηκαν ενώπιον της επιτροπής</w:t>
      </w:r>
      <w:r w:rsidR="00F4504B">
        <w:rPr>
          <w:rFonts w:ascii="Arial" w:eastAsia="Arial" w:hAnsi="Arial" w:cs="Arial"/>
          <w:sz w:val="24"/>
          <w:szCs w:val="24"/>
          <w:lang w:eastAsia="el-GR" w:bidi="ar-SA"/>
        </w:rPr>
        <w:t xml:space="preserve"> ο Υπουργός Παιδείας</w:t>
      </w:r>
      <w:r w:rsidR="00F4504B" w:rsidRPr="00F4504B">
        <w:rPr>
          <w:rFonts w:ascii="Arial" w:eastAsia="Arial" w:hAnsi="Arial" w:cs="Arial"/>
          <w:sz w:val="24"/>
          <w:szCs w:val="24"/>
          <w:lang w:eastAsia="el-GR" w:bidi="ar-SA"/>
        </w:rPr>
        <w:t>, Αθλητισμού και Νεολαίας</w:t>
      </w:r>
      <w:r w:rsidR="00F4504B">
        <w:rPr>
          <w:rFonts w:ascii="Arial" w:eastAsia="Arial" w:hAnsi="Arial" w:cs="Arial"/>
          <w:sz w:val="24"/>
          <w:szCs w:val="24"/>
          <w:lang w:eastAsia="el-GR" w:bidi="ar-SA"/>
        </w:rPr>
        <w:t xml:space="preserve">, εκπρόσωποι του Υπουργείου Παιδείας, Αθλητισμού και Νεολαίας, της Διεύθυνσης Μέσης Γενικής Εκπαίδευσης και της Διεύθυνσης Μέσης Τεχνικής και Επαγγελματικής Εκπαίδευσης και Κατάρτισης του ίδιου υπουργείου, της Νομικής Υπηρεσίας της Δημοκρατίας, της Οργάνωσης Ελλήνων Λειτουργών Μέσης Εκπαίδευσης Κύπρου (ΟΕΛΜΕΚ), της Οργάνωσης Λειτουργών Τεχνικής </w:t>
      </w:r>
      <w:r w:rsidR="003A1DF8" w:rsidRPr="003A1DF8">
        <w:rPr>
          <w:rFonts w:ascii="Arial" w:eastAsia="Arial" w:hAnsi="Arial" w:cs="Arial"/>
          <w:sz w:val="24"/>
          <w:szCs w:val="24"/>
          <w:lang w:eastAsia="el-GR" w:bidi="ar-SA"/>
        </w:rPr>
        <w:t xml:space="preserve">Εκπαίδευσης </w:t>
      </w:r>
      <w:r w:rsidR="003A1DF8">
        <w:rPr>
          <w:rFonts w:ascii="Arial" w:eastAsia="Arial" w:hAnsi="Arial" w:cs="Arial"/>
          <w:sz w:val="24"/>
          <w:szCs w:val="24"/>
          <w:lang w:eastAsia="el-GR" w:bidi="ar-SA"/>
        </w:rPr>
        <w:t xml:space="preserve">Κύπρου </w:t>
      </w:r>
      <w:r w:rsidR="00F4504B">
        <w:rPr>
          <w:rFonts w:ascii="Arial" w:eastAsia="Arial" w:hAnsi="Arial" w:cs="Arial"/>
          <w:sz w:val="24"/>
          <w:szCs w:val="24"/>
          <w:lang w:eastAsia="el-GR" w:bidi="ar-SA"/>
        </w:rPr>
        <w:t xml:space="preserve">(ΟΛΤΕΚ), της Παγκύπριας Συνομοσπονδίας Ομοσπονδιών Συνδέσμων Γονέων Δημοσίων Σχολείων Μέσης Εκπαίδευσης και της Παγκύπριας Συντονιστικής Επιτροπής Μαθητών (ΠΣΕΜ). </w:t>
      </w:r>
    </w:p>
    <w:p w14:paraId="1B3A1D3F" w14:textId="75192548" w:rsidR="004029D8" w:rsidRPr="0089754A" w:rsidRDefault="00FA3ECC" w:rsidP="00FA3ECC">
      <w:pPr>
        <w:tabs>
          <w:tab w:val="left" w:pos="567"/>
        </w:tabs>
        <w:spacing w:after="0" w:line="480" w:lineRule="auto"/>
        <w:jc w:val="both"/>
        <w:rPr>
          <w:rFonts w:ascii="Arial" w:hAnsi="Arial" w:cs="Arial"/>
          <w:sz w:val="24"/>
          <w:szCs w:val="24"/>
        </w:rPr>
      </w:pPr>
      <w:r w:rsidRPr="0089754A">
        <w:rPr>
          <w:rFonts w:ascii="Arial" w:hAnsi="Arial" w:cs="Arial"/>
          <w:sz w:val="24"/>
          <w:szCs w:val="24"/>
        </w:rPr>
        <w:tab/>
      </w:r>
      <w:r w:rsidR="004029D8" w:rsidRPr="0089754A">
        <w:rPr>
          <w:rFonts w:ascii="Arial" w:hAnsi="Arial" w:cs="Arial"/>
          <w:sz w:val="24"/>
          <w:szCs w:val="24"/>
        </w:rPr>
        <w:t>Σημειώνεται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των κανονισμών</w:t>
      </w:r>
      <w:r w:rsidR="00450B55">
        <w:rPr>
          <w:rFonts w:ascii="Arial" w:hAnsi="Arial" w:cs="Arial"/>
          <w:sz w:val="24"/>
          <w:szCs w:val="24"/>
        </w:rPr>
        <w:t>,</w:t>
      </w:r>
      <w:r w:rsidR="004029D8" w:rsidRPr="0089754A">
        <w:rPr>
          <w:rFonts w:ascii="Arial" w:hAnsi="Arial" w:cs="Arial"/>
          <w:sz w:val="24"/>
          <w:szCs w:val="24"/>
        </w:rPr>
        <w:t xml:space="preserve"> σύμφωνα με τις πρόνοιες του Κανονισμού 40Α του Κανονισμού της Βουλής. </w:t>
      </w:r>
    </w:p>
    <w:p w14:paraId="1C0A8815" w14:textId="15C261D3" w:rsidR="00D10F0D" w:rsidRDefault="00FA3ECC" w:rsidP="00FA3ECC">
      <w:pPr>
        <w:tabs>
          <w:tab w:val="left" w:pos="567"/>
        </w:tabs>
        <w:spacing w:after="0" w:line="480" w:lineRule="auto"/>
        <w:jc w:val="both"/>
        <w:rPr>
          <w:rFonts w:ascii="Arial" w:hAnsi="Arial" w:cs="Arial"/>
          <w:sz w:val="24"/>
          <w:szCs w:val="24"/>
        </w:rPr>
      </w:pPr>
      <w:r w:rsidRPr="0089754A">
        <w:rPr>
          <w:rFonts w:ascii="Arial" w:hAnsi="Arial" w:cs="Arial"/>
          <w:sz w:val="24"/>
          <w:szCs w:val="24"/>
        </w:rPr>
        <w:tab/>
      </w:r>
      <w:r w:rsidR="004029D8" w:rsidRPr="0089754A">
        <w:rPr>
          <w:rFonts w:ascii="Arial" w:hAnsi="Arial" w:cs="Arial"/>
          <w:sz w:val="24"/>
          <w:szCs w:val="24"/>
        </w:rPr>
        <w:t xml:space="preserve">Σκοπός των κανονισμών, οι οποίοι εκδίδονται δυνάμει του άρθρου </w:t>
      </w:r>
      <w:r w:rsidR="004D4C26">
        <w:rPr>
          <w:rFonts w:ascii="Arial" w:hAnsi="Arial" w:cs="Arial"/>
          <w:sz w:val="24"/>
          <w:szCs w:val="24"/>
        </w:rPr>
        <w:t>1</w:t>
      </w:r>
      <w:r w:rsidR="004029D8" w:rsidRPr="0089754A">
        <w:rPr>
          <w:rFonts w:ascii="Arial" w:hAnsi="Arial" w:cs="Arial"/>
          <w:sz w:val="24"/>
          <w:szCs w:val="24"/>
        </w:rPr>
        <w:t xml:space="preserve">1 του περί </w:t>
      </w:r>
      <w:r w:rsidR="004D4C26">
        <w:rPr>
          <w:rFonts w:ascii="Arial" w:hAnsi="Arial" w:cs="Arial"/>
          <w:sz w:val="24"/>
          <w:szCs w:val="24"/>
        </w:rPr>
        <w:t xml:space="preserve">Κοινοτικών Σχολείων Μέσης Εκπαίδευσης Νόμου της Ελληνικής Κοινοτικής Συνέλευσης, </w:t>
      </w:r>
      <w:r w:rsidR="004D4C26">
        <w:rPr>
          <w:rFonts w:ascii="Arial" w:hAnsi="Arial" w:cs="Arial"/>
          <w:sz w:val="24"/>
          <w:szCs w:val="24"/>
        </w:rPr>
        <w:lastRenderedPageBreak/>
        <w:t xml:space="preserve">όπως τροποποιήθηκε με τα άρθρα 3(2) και (4) του περί Μεταβιβάσεως της Ασκήσεως των Αρμοδιοτήτων της Ελληνικής Κοινοτικής Συνελεύσεως και </w:t>
      </w:r>
      <w:r w:rsidR="00987201">
        <w:rPr>
          <w:rFonts w:ascii="Arial" w:hAnsi="Arial" w:cs="Arial"/>
          <w:sz w:val="24"/>
          <w:szCs w:val="24"/>
        </w:rPr>
        <w:t xml:space="preserve">περί </w:t>
      </w:r>
      <w:r w:rsidR="004D4C26">
        <w:rPr>
          <w:rFonts w:ascii="Arial" w:hAnsi="Arial" w:cs="Arial"/>
          <w:sz w:val="24"/>
          <w:szCs w:val="24"/>
        </w:rPr>
        <w:t>Υπουργείου Παιδείας Νόμου</w:t>
      </w:r>
      <w:r w:rsidR="00570D00">
        <w:rPr>
          <w:rFonts w:ascii="Arial" w:hAnsi="Arial" w:cs="Arial"/>
          <w:sz w:val="24"/>
          <w:szCs w:val="24"/>
        </w:rPr>
        <w:t>,</w:t>
      </w:r>
      <w:r w:rsidR="004029D8" w:rsidRPr="0089754A">
        <w:rPr>
          <w:rFonts w:ascii="Arial" w:hAnsi="Arial" w:cs="Arial"/>
          <w:sz w:val="24"/>
          <w:szCs w:val="24"/>
        </w:rPr>
        <w:t xml:space="preserve"> είναι η τροποποίηση των </w:t>
      </w:r>
      <w:r w:rsidR="00987201">
        <w:rPr>
          <w:rFonts w:ascii="Arial" w:hAnsi="Arial" w:cs="Arial"/>
          <w:sz w:val="24"/>
          <w:szCs w:val="24"/>
        </w:rPr>
        <w:t>υφιστάμενων περί Λειτουργίας των Δημόσιων Σχολείων Μέσης Εκπαίδευσης Κανονισμών,</w:t>
      </w:r>
      <w:r w:rsidR="004029D8" w:rsidRPr="0089754A">
        <w:rPr>
          <w:rFonts w:ascii="Arial" w:hAnsi="Arial" w:cs="Arial"/>
          <w:sz w:val="24"/>
          <w:szCs w:val="24"/>
        </w:rPr>
        <w:t xml:space="preserve"> ώστε ν</w:t>
      </w:r>
      <w:r w:rsidR="004D4C26">
        <w:rPr>
          <w:rFonts w:ascii="Arial" w:hAnsi="Arial" w:cs="Arial"/>
          <w:sz w:val="24"/>
          <w:szCs w:val="24"/>
        </w:rPr>
        <w:t>α διαφοροποιηθούν τα εξεταζόμενα μαθήματα για προαγωγή και απόλυση των μαθητών της Α</w:t>
      </w:r>
      <w:r w:rsidR="006672DD">
        <w:rPr>
          <w:rFonts w:ascii="Arial" w:hAnsi="Arial" w:cs="Arial"/>
          <w:sz w:val="24"/>
          <w:szCs w:val="24"/>
        </w:rPr>
        <w:t>΄</w:t>
      </w:r>
      <w:r w:rsidR="004D4C26">
        <w:rPr>
          <w:rFonts w:ascii="Arial" w:hAnsi="Arial" w:cs="Arial"/>
          <w:sz w:val="24"/>
          <w:szCs w:val="24"/>
        </w:rPr>
        <w:t>, Β</w:t>
      </w:r>
      <w:r w:rsidR="006672DD">
        <w:rPr>
          <w:rFonts w:ascii="Arial" w:hAnsi="Arial" w:cs="Arial"/>
          <w:sz w:val="24"/>
          <w:szCs w:val="24"/>
        </w:rPr>
        <w:t>΄</w:t>
      </w:r>
      <w:r w:rsidR="004D4C26">
        <w:rPr>
          <w:rFonts w:ascii="Arial" w:hAnsi="Arial" w:cs="Arial"/>
          <w:sz w:val="24"/>
          <w:szCs w:val="24"/>
        </w:rPr>
        <w:t xml:space="preserve"> και Γ</w:t>
      </w:r>
      <w:r w:rsidR="006672DD">
        <w:rPr>
          <w:rFonts w:ascii="Arial" w:hAnsi="Arial" w:cs="Arial"/>
          <w:sz w:val="24"/>
          <w:szCs w:val="24"/>
        </w:rPr>
        <w:t>΄</w:t>
      </w:r>
      <w:r w:rsidR="004D4C26">
        <w:rPr>
          <w:rFonts w:ascii="Arial" w:hAnsi="Arial" w:cs="Arial"/>
          <w:sz w:val="24"/>
          <w:szCs w:val="24"/>
        </w:rPr>
        <w:t xml:space="preserve"> τάξης των </w:t>
      </w:r>
      <w:r w:rsidR="00987201">
        <w:rPr>
          <w:rFonts w:ascii="Arial" w:hAnsi="Arial" w:cs="Arial"/>
          <w:sz w:val="24"/>
          <w:szCs w:val="24"/>
        </w:rPr>
        <w:t>τ</w:t>
      </w:r>
      <w:r w:rsidR="004D4C26">
        <w:rPr>
          <w:rFonts w:ascii="Arial" w:hAnsi="Arial" w:cs="Arial"/>
          <w:sz w:val="24"/>
          <w:szCs w:val="24"/>
        </w:rPr>
        <w:t xml:space="preserve">εχνικών </w:t>
      </w:r>
      <w:r w:rsidR="00987201">
        <w:rPr>
          <w:rFonts w:ascii="Arial" w:hAnsi="Arial" w:cs="Arial"/>
          <w:sz w:val="24"/>
          <w:szCs w:val="24"/>
        </w:rPr>
        <w:t>σ</w:t>
      </w:r>
      <w:r w:rsidR="004D4C26">
        <w:rPr>
          <w:rFonts w:ascii="Arial" w:hAnsi="Arial" w:cs="Arial"/>
          <w:sz w:val="24"/>
          <w:szCs w:val="24"/>
        </w:rPr>
        <w:t>χολών.</w:t>
      </w:r>
    </w:p>
    <w:p w14:paraId="46C42648" w14:textId="2D1D9B3B" w:rsidR="004029D8" w:rsidRDefault="00D10F0D" w:rsidP="00FA3ECC">
      <w:pPr>
        <w:tabs>
          <w:tab w:val="left" w:pos="567"/>
        </w:tabs>
        <w:spacing w:after="0" w:line="480" w:lineRule="auto"/>
        <w:jc w:val="both"/>
        <w:rPr>
          <w:rFonts w:ascii="Arial" w:hAnsi="Arial" w:cs="Arial"/>
          <w:sz w:val="24"/>
          <w:szCs w:val="24"/>
        </w:rPr>
      </w:pPr>
      <w:r>
        <w:rPr>
          <w:rFonts w:ascii="Arial" w:hAnsi="Arial" w:cs="Arial"/>
          <w:sz w:val="24"/>
          <w:szCs w:val="24"/>
        </w:rPr>
        <w:tab/>
        <w:t>Στο πλαίσιο της εξέτασης των κανονισμών από την επιτροπή ο εκπρόσωπος του Υπουργείου Παιδείας, Αθλητισμού και Νεολαίας επισήμανε ότι η διαφοροποίηση των μαθημάτων εξέτασης για προαγωγή και απόλυση των μαθητών της Α</w:t>
      </w:r>
      <w:r w:rsidR="006672DD">
        <w:rPr>
          <w:rFonts w:ascii="Arial" w:hAnsi="Arial" w:cs="Arial"/>
          <w:sz w:val="24"/>
          <w:szCs w:val="24"/>
        </w:rPr>
        <w:t>΄</w:t>
      </w:r>
      <w:r>
        <w:rPr>
          <w:rFonts w:ascii="Arial" w:hAnsi="Arial" w:cs="Arial"/>
          <w:sz w:val="24"/>
          <w:szCs w:val="24"/>
        </w:rPr>
        <w:t>, Β</w:t>
      </w:r>
      <w:r w:rsidR="006672DD">
        <w:rPr>
          <w:rFonts w:ascii="Arial" w:hAnsi="Arial" w:cs="Arial"/>
          <w:sz w:val="24"/>
          <w:szCs w:val="24"/>
        </w:rPr>
        <w:t>΄</w:t>
      </w:r>
      <w:r>
        <w:rPr>
          <w:rFonts w:ascii="Arial" w:hAnsi="Arial" w:cs="Arial"/>
          <w:sz w:val="24"/>
          <w:szCs w:val="24"/>
        </w:rPr>
        <w:t xml:space="preserve"> και Γ΄ τάξης των </w:t>
      </w:r>
      <w:r w:rsidR="00473234">
        <w:rPr>
          <w:rFonts w:ascii="Arial" w:hAnsi="Arial" w:cs="Arial"/>
          <w:sz w:val="24"/>
          <w:szCs w:val="24"/>
        </w:rPr>
        <w:t>τ</w:t>
      </w:r>
      <w:r>
        <w:rPr>
          <w:rFonts w:ascii="Arial" w:hAnsi="Arial" w:cs="Arial"/>
          <w:sz w:val="24"/>
          <w:szCs w:val="24"/>
        </w:rPr>
        <w:t xml:space="preserve">εχνικών </w:t>
      </w:r>
      <w:r w:rsidR="00473234">
        <w:rPr>
          <w:rFonts w:ascii="Arial" w:hAnsi="Arial" w:cs="Arial"/>
          <w:sz w:val="24"/>
          <w:szCs w:val="24"/>
        </w:rPr>
        <w:t>σ</w:t>
      </w:r>
      <w:r>
        <w:rPr>
          <w:rFonts w:ascii="Arial" w:hAnsi="Arial" w:cs="Arial"/>
          <w:sz w:val="24"/>
          <w:szCs w:val="24"/>
        </w:rPr>
        <w:t xml:space="preserve">χολών κρίνεται αναγκαία μετά τη λειτουργία νέων κλάδων και ειδικοτήτων στην </w:t>
      </w:r>
      <w:r w:rsidR="006672DD">
        <w:rPr>
          <w:rFonts w:ascii="Arial" w:hAnsi="Arial" w:cs="Arial"/>
          <w:sz w:val="24"/>
          <w:szCs w:val="24"/>
        </w:rPr>
        <w:t>τ</w:t>
      </w:r>
      <w:r>
        <w:rPr>
          <w:rFonts w:ascii="Arial" w:hAnsi="Arial" w:cs="Arial"/>
          <w:sz w:val="24"/>
          <w:szCs w:val="24"/>
        </w:rPr>
        <w:t xml:space="preserve">εχνική </w:t>
      </w:r>
      <w:r w:rsidR="006672DD">
        <w:rPr>
          <w:rFonts w:ascii="Arial" w:hAnsi="Arial" w:cs="Arial"/>
          <w:sz w:val="24"/>
          <w:szCs w:val="24"/>
        </w:rPr>
        <w:t>ε</w:t>
      </w:r>
      <w:r>
        <w:rPr>
          <w:rFonts w:ascii="Arial" w:hAnsi="Arial" w:cs="Arial"/>
          <w:sz w:val="24"/>
          <w:szCs w:val="24"/>
        </w:rPr>
        <w:t>κπαίδευση</w:t>
      </w:r>
      <w:r w:rsidR="00473234">
        <w:rPr>
          <w:rFonts w:ascii="Arial" w:hAnsi="Arial" w:cs="Arial"/>
          <w:sz w:val="24"/>
          <w:szCs w:val="24"/>
        </w:rPr>
        <w:t>,</w:t>
      </w:r>
      <w:r w:rsidR="003F20F4">
        <w:rPr>
          <w:rFonts w:ascii="Arial" w:hAnsi="Arial" w:cs="Arial"/>
          <w:sz w:val="24"/>
          <w:szCs w:val="24"/>
        </w:rPr>
        <w:t xml:space="preserve"> </w:t>
      </w:r>
      <w:r w:rsidR="00AC19FD">
        <w:rPr>
          <w:rFonts w:ascii="Arial" w:hAnsi="Arial" w:cs="Arial"/>
          <w:sz w:val="24"/>
          <w:szCs w:val="24"/>
        </w:rPr>
        <w:t xml:space="preserve">όπως </w:t>
      </w:r>
      <w:r w:rsidR="003F20F4">
        <w:rPr>
          <w:rFonts w:ascii="Arial" w:hAnsi="Arial" w:cs="Arial"/>
          <w:sz w:val="24"/>
          <w:szCs w:val="24"/>
        </w:rPr>
        <w:t xml:space="preserve">ειδικότερα του </w:t>
      </w:r>
      <w:r w:rsidR="00AC19FD">
        <w:rPr>
          <w:rFonts w:ascii="Arial" w:hAnsi="Arial" w:cs="Arial"/>
          <w:sz w:val="24"/>
          <w:szCs w:val="24"/>
        </w:rPr>
        <w:t>κλάδου</w:t>
      </w:r>
      <w:r w:rsidR="003F20F4">
        <w:rPr>
          <w:rFonts w:ascii="Arial" w:hAnsi="Arial" w:cs="Arial"/>
          <w:sz w:val="24"/>
          <w:szCs w:val="24"/>
        </w:rPr>
        <w:t xml:space="preserve"> </w:t>
      </w:r>
      <w:r w:rsidR="006672DD">
        <w:rPr>
          <w:rFonts w:ascii="Arial" w:hAnsi="Arial" w:cs="Arial"/>
          <w:sz w:val="24"/>
          <w:szCs w:val="24"/>
        </w:rPr>
        <w:t>γ</w:t>
      </w:r>
      <w:r w:rsidR="003F20F4">
        <w:rPr>
          <w:rFonts w:ascii="Arial" w:hAnsi="Arial" w:cs="Arial"/>
          <w:sz w:val="24"/>
          <w:szCs w:val="24"/>
        </w:rPr>
        <w:t>εωπο</w:t>
      </w:r>
      <w:r w:rsidR="00AC19FD">
        <w:rPr>
          <w:rFonts w:ascii="Arial" w:hAnsi="Arial" w:cs="Arial"/>
          <w:sz w:val="24"/>
          <w:szCs w:val="24"/>
        </w:rPr>
        <w:t>νίας</w:t>
      </w:r>
      <w:r w:rsidR="003F20F4">
        <w:rPr>
          <w:rFonts w:ascii="Arial" w:hAnsi="Arial" w:cs="Arial"/>
          <w:sz w:val="24"/>
          <w:szCs w:val="24"/>
        </w:rPr>
        <w:t xml:space="preserve"> στο Λύκειο Σολέας</w:t>
      </w:r>
      <w:r w:rsidR="00AC19FD">
        <w:rPr>
          <w:rFonts w:ascii="Arial" w:hAnsi="Arial" w:cs="Arial"/>
          <w:sz w:val="24"/>
          <w:szCs w:val="24"/>
        </w:rPr>
        <w:t xml:space="preserve">.  Η εν λόγω διαφοροποίηση επίσης </w:t>
      </w:r>
      <w:r>
        <w:rPr>
          <w:rFonts w:ascii="Arial" w:hAnsi="Arial" w:cs="Arial"/>
          <w:sz w:val="24"/>
          <w:szCs w:val="24"/>
        </w:rPr>
        <w:t xml:space="preserve">αναμένεται να βελτιώσει τις διαδικασίες αξιολόγησης των μαθητών στο πλαίσιο των εξετάσεων </w:t>
      </w:r>
      <w:r w:rsidR="00D7719A">
        <w:rPr>
          <w:rFonts w:ascii="Arial" w:hAnsi="Arial" w:cs="Arial"/>
          <w:sz w:val="24"/>
          <w:szCs w:val="24"/>
        </w:rPr>
        <w:t>τετραμήνων</w:t>
      </w:r>
      <w:r>
        <w:rPr>
          <w:rFonts w:ascii="Arial" w:hAnsi="Arial" w:cs="Arial"/>
          <w:sz w:val="24"/>
          <w:szCs w:val="24"/>
        </w:rPr>
        <w:t>, η οποία εφαρμόζεται και στις τρεις τάξεις τ</w:t>
      </w:r>
      <w:r w:rsidR="00AC19FD">
        <w:rPr>
          <w:rFonts w:ascii="Arial" w:hAnsi="Arial" w:cs="Arial"/>
          <w:sz w:val="24"/>
          <w:szCs w:val="24"/>
        </w:rPr>
        <w:t xml:space="preserve">ων </w:t>
      </w:r>
      <w:r w:rsidR="00473234">
        <w:rPr>
          <w:rFonts w:ascii="Arial" w:hAnsi="Arial" w:cs="Arial"/>
          <w:sz w:val="24"/>
          <w:szCs w:val="24"/>
        </w:rPr>
        <w:t>τ</w:t>
      </w:r>
      <w:r w:rsidR="00AC19FD">
        <w:rPr>
          <w:rFonts w:ascii="Arial" w:hAnsi="Arial" w:cs="Arial"/>
          <w:sz w:val="24"/>
          <w:szCs w:val="24"/>
        </w:rPr>
        <w:t>εχνικών σχολών.</w:t>
      </w:r>
      <w:r w:rsidR="004D18A0">
        <w:rPr>
          <w:rFonts w:ascii="Arial" w:hAnsi="Arial" w:cs="Arial"/>
          <w:sz w:val="24"/>
          <w:szCs w:val="24"/>
        </w:rPr>
        <w:t xml:space="preserve"> </w:t>
      </w:r>
    </w:p>
    <w:p w14:paraId="0AFBE42F" w14:textId="6A035DE9" w:rsidR="00473234" w:rsidRDefault="00D7719A" w:rsidP="003F20F4">
      <w:pPr>
        <w:tabs>
          <w:tab w:val="left" w:pos="567"/>
        </w:tabs>
        <w:spacing w:after="0" w:line="480" w:lineRule="auto"/>
        <w:jc w:val="both"/>
        <w:rPr>
          <w:rFonts w:ascii="Arial" w:hAnsi="Arial" w:cs="Arial"/>
          <w:sz w:val="24"/>
          <w:szCs w:val="24"/>
        </w:rPr>
      </w:pPr>
      <w:r>
        <w:rPr>
          <w:rFonts w:ascii="Arial" w:hAnsi="Arial" w:cs="Arial"/>
          <w:sz w:val="24"/>
          <w:szCs w:val="24"/>
        </w:rPr>
        <w:tab/>
        <w:t>Όλοι όσοι παρευρέθηκαν ενώπιον της επιτροπής συμφώνησαν με τους σκοπούς και τ</w:t>
      </w:r>
      <w:r w:rsidR="00473234">
        <w:rPr>
          <w:rFonts w:ascii="Arial" w:hAnsi="Arial" w:cs="Arial"/>
          <w:sz w:val="24"/>
          <w:szCs w:val="24"/>
        </w:rPr>
        <w:t>ις</w:t>
      </w:r>
      <w:r>
        <w:rPr>
          <w:rFonts w:ascii="Arial" w:hAnsi="Arial" w:cs="Arial"/>
          <w:sz w:val="24"/>
          <w:szCs w:val="24"/>
        </w:rPr>
        <w:t xml:space="preserve"> επιδ</w:t>
      </w:r>
      <w:r w:rsidR="00473234">
        <w:rPr>
          <w:rFonts w:ascii="Arial" w:hAnsi="Arial" w:cs="Arial"/>
          <w:sz w:val="24"/>
          <w:szCs w:val="24"/>
        </w:rPr>
        <w:t>ιώξεις</w:t>
      </w:r>
      <w:r>
        <w:rPr>
          <w:rFonts w:ascii="Arial" w:hAnsi="Arial" w:cs="Arial"/>
          <w:sz w:val="24"/>
          <w:szCs w:val="24"/>
        </w:rPr>
        <w:t xml:space="preserve"> των προτεινόμενων ρυθμίσεων.  </w:t>
      </w:r>
    </w:p>
    <w:p w14:paraId="3A460E5A" w14:textId="7C6D8908" w:rsidR="00D7719A" w:rsidRDefault="00473234" w:rsidP="003F20F4">
      <w:pPr>
        <w:tabs>
          <w:tab w:val="left" w:pos="567"/>
        </w:tabs>
        <w:spacing w:after="0" w:line="480" w:lineRule="auto"/>
        <w:jc w:val="both"/>
        <w:rPr>
          <w:rFonts w:ascii="Arial" w:hAnsi="Arial" w:cs="Arial"/>
          <w:sz w:val="24"/>
          <w:szCs w:val="24"/>
        </w:rPr>
      </w:pPr>
      <w:r>
        <w:rPr>
          <w:rFonts w:ascii="Arial" w:hAnsi="Arial" w:cs="Arial"/>
          <w:sz w:val="24"/>
          <w:szCs w:val="24"/>
        </w:rPr>
        <w:tab/>
      </w:r>
      <w:r w:rsidR="004029D8" w:rsidRPr="0089754A">
        <w:rPr>
          <w:rFonts w:ascii="Arial" w:hAnsi="Arial" w:cs="Arial"/>
          <w:sz w:val="24"/>
          <w:szCs w:val="24"/>
        </w:rPr>
        <w:t xml:space="preserve">Η Κοινοβουλευτική Επιτροπή </w:t>
      </w:r>
      <w:r w:rsidR="003F20F4">
        <w:rPr>
          <w:rFonts w:ascii="Arial" w:hAnsi="Arial" w:cs="Arial"/>
          <w:sz w:val="24"/>
          <w:szCs w:val="24"/>
        </w:rPr>
        <w:t>Παιδείας και Πολιτισμού</w:t>
      </w:r>
      <w:r w:rsidR="004029D8" w:rsidRPr="0089754A">
        <w:rPr>
          <w:rFonts w:ascii="Arial" w:hAnsi="Arial" w:cs="Arial"/>
          <w:sz w:val="24"/>
          <w:szCs w:val="24"/>
        </w:rPr>
        <w:t>, αφού έλαβε υπόψη όλα όσα τέθηκαν ενώπιόν της,</w:t>
      </w:r>
      <w:r w:rsidR="00222B25" w:rsidRPr="0089754A">
        <w:rPr>
          <w:rFonts w:ascii="Arial" w:hAnsi="Arial" w:cs="Arial"/>
          <w:sz w:val="24"/>
          <w:szCs w:val="24"/>
        </w:rPr>
        <w:t xml:space="preserve"> </w:t>
      </w:r>
      <w:r w:rsidR="003F20F4" w:rsidRPr="003F20F4">
        <w:rPr>
          <w:rFonts w:ascii="Arial" w:hAnsi="Arial" w:cs="Arial"/>
          <w:sz w:val="24"/>
          <w:szCs w:val="24"/>
        </w:rPr>
        <w:t xml:space="preserve">επιφυλάχθηκε να τοποθετηθεί </w:t>
      </w:r>
      <w:r w:rsidR="00D7719A">
        <w:rPr>
          <w:rFonts w:ascii="Arial" w:hAnsi="Arial" w:cs="Arial"/>
          <w:sz w:val="24"/>
          <w:szCs w:val="24"/>
        </w:rPr>
        <w:t>επί των κανονισμών</w:t>
      </w:r>
      <w:r w:rsidR="00F2478A">
        <w:rPr>
          <w:rFonts w:ascii="Arial" w:hAnsi="Arial" w:cs="Arial"/>
          <w:sz w:val="24"/>
          <w:szCs w:val="24"/>
        </w:rPr>
        <w:t xml:space="preserve"> </w:t>
      </w:r>
      <w:r w:rsidR="003F20F4" w:rsidRPr="003F20F4">
        <w:rPr>
          <w:rFonts w:ascii="Arial" w:hAnsi="Arial" w:cs="Arial"/>
          <w:sz w:val="24"/>
          <w:szCs w:val="24"/>
        </w:rPr>
        <w:t>κατά τη συζήτησή του</w:t>
      </w:r>
      <w:r w:rsidR="003F20F4">
        <w:rPr>
          <w:rFonts w:ascii="Arial" w:hAnsi="Arial" w:cs="Arial"/>
          <w:sz w:val="24"/>
          <w:szCs w:val="24"/>
        </w:rPr>
        <w:t>ς</w:t>
      </w:r>
      <w:r w:rsidR="003F20F4" w:rsidRPr="003F20F4">
        <w:rPr>
          <w:rFonts w:ascii="Arial" w:hAnsi="Arial" w:cs="Arial"/>
          <w:sz w:val="24"/>
          <w:szCs w:val="24"/>
        </w:rPr>
        <w:t xml:space="preserve"> στην ολομέλεια του σώματος</w:t>
      </w:r>
      <w:r w:rsidR="00D7719A">
        <w:rPr>
          <w:rFonts w:ascii="Arial" w:hAnsi="Arial" w:cs="Arial"/>
          <w:sz w:val="24"/>
          <w:szCs w:val="24"/>
        </w:rPr>
        <w:t>.</w:t>
      </w:r>
    </w:p>
    <w:p w14:paraId="413B6097" w14:textId="3B8ABEF6" w:rsidR="00D7719A" w:rsidRDefault="00D7719A" w:rsidP="00C8371D">
      <w:pPr>
        <w:tabs>
          <w:tab w:val="left" w:pos="567"/>
        </w:tabs>
        <w:spacing w:after="0" w:line="480" w:lineRule="auto"/>
        <w:jc w:val="both"/>
        <w:rPr>
          <w:rFonts w:ascii="Arial" w:hAnsi="Arial" w:cs="Arial"/>
          <w:sz w:val="24"/>
          <w:szCs w:val="24"/>
        </w:rPr>
      </w:pPr>
      <w:r>
        <w:rPr>
          <w:rFonts w:ascii="Arial" w:hAnsi="Arial" w:cs="Arial"/>
          <w:sz w:val="24"/>
          <w:szCs w:val="24"/>
        </w:rPr>
        <w:tab/>
        <w:t xml:space="preserve">Σημειώνεται ότι σε περίπτωση έγκρισης των κανονισμών θα </w:t>
      </w:r>
      <w:r w:rsidR="003F20F4">
        <w:rPr>
          <w:rFonts w:ascii="Arial" w:hAnsi="Arial" w:cs="Arial"/>
          <w:sz w:val="24"/>
          <w:szCs w:val="24"/>
        </w:rPr>
        <w:t>τροποποιηθεί ο τίτλος τους, ώστε να αναφέρονται ως «</w:t>
      </w:r>
      <w:r w:rsidR="003F20F4" w:rsidRPr="003F20F4">
        <w:rPr>
          <w:rFonts w:ascii="Arial" w:hAnsi="Arial" w:cs="Arial"/>
          <w:sz w:val="24"/>
          <w:szCs w:val="24"/>
        </w:rPr>
        <w:t>Οι περί Λειτουργίας των Δημόσιων Σχολείων Μέσης Εκπαίδευσης</w:t>
      </w:r>
      <w:r w:rsidR="00F2478A">
        <w:rPr>
          <w:rFonts w:ascii="Arial" w:hAnsi="Arial" w:cs="Arial"/>
          <w:sz w:val="24"/>
          <w:szCs w:val="24"/>
        </w:rPr>
        <w:t xml:space="preserve"> </w:t>
      </w:r>
      <w:r w:rsidR="003F20F4" w:rsidRPr="003F20F4">
        <w:rPr>
          <w:rFonts w:ascii="Arial" w:hAnsi="Arial" w:cs="Arial"/>
          <w:sz w:val="24"/>
          <w:szCs w:val="24"/>
        </w:rPr>
        <w:t>(Τροποποιητικοί) Κανονισμοί του 2022</w:t>
      </w:r>
      <w:r w:rsidR="003F20F4">
        <w:rPr>
          <w:rFonts w:ascii="Arial" w:hAnsi="Arial" w:cs="Arial"/>
          <w:sz w:val="24"/>
          <w:szCs w:val="24"/>
        </w:rPr>
        <w:t>»</w:t>
      </w:r>
      <w:r w:rsidR="006672DD">
        <w:rPr>
          <w:rFonts w:ascii="Arial" w:hAnsi="Arial" w:cs="Arial"/>
          <w:sz w:val="24"/>
          <w:szCs w:val="24"/>
        </w:rPr>
        <w:t>.</w:t>
      </w:r>
    </w:p>
    <w:p w14:paraId="03B3DCAE" w14:textId="77777777" w:rsidR="00C8371D" w:rsidRDefault="00C8371D" w:rsidP="00D7719A">
      <w:pPr>
        <w:spacing w:after="0" w:line="360" w:lineRule="auto"/>
        <w:jc w:val="both"/>
        <w:rPr>
          <w:rFonts w:ascii="Arial" w:hAnsi="Arial" w:cs="Arial"/>
          <w:sz w:val="24"/>
          <w:szCs w:val="24"/>
        </w:rPr>
      </w:pPr>
    </w:p>
    <w:p w14:paraId="58C21EE2" w14:textId="64117F75" w:rsidR="002879EA" w:rsidRPr="0089754A" w:rsidRDefault="006672DD" w:rsidP="00D7719A">
      <w:pPr>
        <w:spacing w:after="0" w:line="360" w:lineRule="auto"/>
        <w:jc w:val="both"/>
        <w:rPr>
          <w:rFonts w:ascii="Arial" w:hAnsi="Arial" w:cs="Arial"/>
          <w:sz w:val="24"/>
          <w:szCs w:val="24"/>
        </w:rPr>
      </w:pPr>
      <w:r>
        <w:rPr>
          <w:rFonts w:ascii="Arial" w:hAnsi="Arial" w:cs="Arial"/>
          <w:sz w:val="24"/>
          <w:szCs w:val="24"/>
        </w:rPr>
        <w:t>30</w:t>
      </w:r>
      <w:r w:rsidR="002879EA" w:rsidRPr="0089754A">
        <w:rPr>
          <w:rFonts w:ascii="Arial" w:hAnsi="Arial" w:cs="Arial"/>
          <w:sz w:val="24"/>
          <w:szCs w:val="24"/>
        </w:rPr>
        <w:t xml:space="preserve"> Νοεμβρίου 2022</w:t>
      </w:r>
    </w:p>
    <w:p w14:paraId="6CFB8DEF" w14:textId="21E46DCE" w:rsidR="002879EA" w:rsidRPr="0089754A" w:rsidRDefault="002879EA" w:rsidP="00D7719A">
      <w:pPr>
        <w:spacing w:after="0" w:line="360" w:lineRule="auto"/>
        <w:jc w:val="both"/>
        <w:rPr>
          <w:rFonts w:ascii="Arial" w:hAnsi="Arial" w:cs="Arial"/>
          <w:sz w:val="24"/>
          <w:szCs w:val="24"/>
        </w:rPr>
      </w:pPr>
      <w:r w:rsidRPr="0089754A">
        <w:rPr>
          <w:rFonts w:ascii="Arial" w:hAnsi="Arial" w:cs="Arial"/>
          <w:sz w:val="24"/>
          <w:szCs w:val="24"/>
        </w:rPr>
        <w:t>Αρ. Φακ.: 23.03.059.09</w:t>
      </w:r>
      <w:r w:rsidR="003F20F4">
        <w:rPr>
          <w:rFonts w:ascii="Arial" w:hAnsi="Arial" w:cs="Arial"/>
          <w:sz w:val="24"/>
          <w:szCs w:val="24"/>
        </w:rPr>
        <w:t>8</w:t>
      </w:r>
      <w:r w:rsidRPr="0089754A">
        <w:rPr>
          <w:rFonts w:ascii="Arial" w:hAnsi="Arial" w:cs="Arial"/>
          <w:sz w:val="24"/>
          <w:szCs w:val="24"/>
        </w:rPr>
        <w:t>-2022</w:t>
      </w:r>
    </w:p>
    <w:p w14:paraId="567D0404" w14:textId="5B871564" w:rsidR="006B7238" w:rsidRPr="001C1030" w:rsidRDefault="003F20F4" w:rsidP="00D7719A">
      <w:pPr>
        <w:spacing w:after="0" w:line="360" w:lineRule="auto"/>
        <w:jc w:val="both"/>
        <w:rPr>
          <w:rFonts w:ascii="Arial" w:hAnsi="Arial" w:cs="Arial"/>
          <w:sz w:val="18"/>
          <w:szCs w:val="18"/>
        </w:rPr>
      </w:pPr>
      <w:r>
        <w:rPr>
          <w:rFonts w:ascii="Arial" w:hAnsi="Arial" w:cs="Arial"/>
          <w:sz w:val="18"/>
          <w:szCs w:val="18"/>
        </w:rPr>
        <w:t>ΚΣ/</w:t>
      </w:r>
      <w:r w:rsidR="006672DD">
        <w:rPr>
          <w:rFonts w:ascii="Arial" w:hAnsi="Arial" w:cs="Arial"/>
          <w:sz w:val="18"/>
          <w:szCs w:val="18"/>
        </w:rPr>
        <w:t>ΠΧ</w:t>
      </w:r>
      <w:r w:rsidR="0092240B">
        <w:rPr>
          <w:rFonts w:ascii="Arial" w:hAnsi="Arial" w:cs="Arial"/>
          <w:sz w:val="18"/>
          <w:szCs w:val="18"/>
        </w:rPr>
        <w:t>,</w:t>
      </w:r>
      <w:r w:rsidR="006672DD">
        <w:rPr>
          <w:rFonts w:ascii="Arial" w:hAnsi="Arial" w:cs="Arial"/>
          <w:sz w:val="18"/>
          <w:szCs w:val="18"/>
        </w:rPr>
        <w:t>ΔΔ/</w:t>
      </w:r>
      <w:r w:rsidR="00D7719A">
        <w:rPr>
          <w:rFonts w:ascii="Arial" w:hAnsi="Arial" w:cs="Arial"/>
          <w:sz w:val="18"/>
          <w:szCs w:val="18"/>
        </w:rPr>
        <w:t>ΘΧ</w:t>
      </w:r>
    </w:p>
    <w:sectPr w:rsidR="006B7238" w:rsidRPr="001C1030" w:rsidSect="00C8371D">
      <w:headerReference w:type="default" r:id="rId6"/>
      <w:pgSz w:w="11906" w:h="16838" w:code="9"/>
      <w:pgMar w:top="1134"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CD94" w14:textId="77777777" w:rsidR="0046565E" w:rsidRDefault="0046565E" w:rsidP="00D338ED">
      <w:pPr>
        <w:spacing w:after="0" w:line="240" w:lineRule="auto"/>
      </w:pPr>
      <w:r>
        <w:separator/>
      </w:r>
    </w:p>
  </w:endnote>
  <w:endnote w:type="continuationSeparator" w:id="0">
    <w:p w14:paraId="6CC73C42" w14:textId="77777777" w:rsidR="0046565E" w:rsidRDefault="0046565E" w:rsidP="00D3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E48BA" w14:textId="77777777" w:rsidR="0046565E" w:rsidRDefault="0046565E" w:rsidP="00D338ED">
      <w:pPr>
        <w:spacing w:after="0" w:line="240" w:lineRule="auto"/>
      </w:pPr>
      <w:r>
        <w:separator/>
      </w:r>
    </w:p>
  </w:footnote>
  <w:footnote w:type="continuationSeparator" w:id="0">
    <w:p w14:paraId="76542354" w14:textId="77777777" w:rsidR="0046565E" w:rsidRDefault="0046565E" w:rsidP="00D33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747531"/>
      <w:docPartObj>
        <w:docPartGallery w:val="Page Numbers (Top of Page)"/>
        <w:docPartUnique/>
      </w:docPartObj>
    </w:sdtPr>
    <w:sdtEndPr>
      <w:rPr>
        <w:rFonts w:ascii="Arial" w:hAnsi="Arial" w:cs="Arial"/>
        <w:noProof/>
      </w:rPr>
    </w:sdtEndPr>
    <w:sdtContent>
      <w:p w14:paraId="7FD57268" w14:textId="3298EDB5" w:rsidR="00D338ED" w:rsidRDefault="00D338ED">
        <w:pPr>
          <w:pStyle w:val="Header"/>
          <w:jc w:val="center"/>
        </w:pPr>
        <w:r w:rsidRPr="00D338ED">
          <w:rPr>
            <w:rFonts w:ascii="Arial" w:hAnsi="Arial" w:cs="Arial"/>
            <w:sz w:val="24"/>
            <w:szCs w:val="24"/>
          </w:rPr>
          <w:fldChar w:fldCharType="begin"/>
        </w:r>
        <w:r w:rsidRPr="00D338ED">
          <w:rPr>
            <w:rFonts w:ascii="Arial" w:hAnsi="Arial" w:cs="Arial"/>
            <w:sz w:val="24"/>
            <w:szCs w:val="24"/>
          </w:rPr>
          <w:instrText xml:space="preserve"> PAGE   \* MERGEFORMAT </w:instrText>
        </w:r>
        <w:r w:rsidRPr="00D338ED">
          <w:rPr>
            <w:rFonts w:ascii="Arial" w:hAnsi="Arial" w:cs="Arial"/>
            <w:sz w:val="24"/>
            <w:szCs w:val="24"/>
          </w:rPr>
          <w:fldChar w:fldCharType="separate"/>
        </w:r>
        <w:r w:rsidRPr="00D338ED">
          <w:rPr>
            <w:rFonts w:ascii="Arial" w:hAnsi="Arial" w:cs="Arial"/>
            <w:noProof/>
            <w:sz w:val="24"/>
            <w:szCs w:val="24"/>
          </w:rPr>
          <w:t>2</w:t>
        </w:r>
        <w:r w:rsidRPr="00D338ED">
          <w:rPr>
            <w:rFonts w:ascii="Arial" w:hAnsi="Arial" w:cs="Arial"/>
            <w:noProof/>
            <w:sz w:val="24"/>
            <w:szCs w:val="24"/>
          </w:rPr>
          <w:fldChar w:fldCharType="end"/>
        </w:r>
      </w:p>
    </w:sdtContent>
  </w:sdt>
  <w:p w14:paraId="5869D8B8" w14:textId="77777777" w:rsidR="00D338ED" w:rsidRDefault="00D338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D8"/>
    <w:rsid w:val="000061D4"/>
    <w:rsid w:val="00095229"/>
    <w:rsid w:val="000C43B4"/>
    <w:rsid w:val="001239FF"/>
    <w:rsid w:val="00161DD5"/>
    <w:rsid w:val="00165CA2"/>
    <w:rsid w:val="001C1030"/>
    <w:rsid w:val="002200F0"/>
    <w:rsid w:val="00222B25"/>
    <w:rsid w:val="002879EA"/>
    <w:rsid w:val="002E226E"/>
    <w:rsid w:val="00360C9A"/>
    <w:rsid w:val="00390D10"/>
    <w:rsid w:val="003A1DF8"/>
    <w:rsid w:val="003B6B87"/>
    <w:rsid w:val="003C277A"/>
    <w:rsid w:val="003F20F4"/>
    <w:rsid w:val="004029D8"/>
    <w:rsid w:val="00435870"/>
    <w:rsid w:val="00450B55"/>
    <w:rsid w:val="0046565E"/>
    <w:rsid w:val="00473234"/>
    <w:rsid w:val="0047674D"/>
    <w:rsid w:val="004B681F"/>
    <w:rsid w:val="004D18A0"/>
    <w:rsid w:val="004D4C26"/>
    <w:rsid w:val="00570D00"/>
    <w:rsid w:val="006672DD"/>
    <w:rsid w:val="006B7238"/>
    <w:rsid w:val="006B79C5"/>
    <w:rsid w:val="0089754A"/>
    <w:rsid w:val="0092240B"/>
    <w:rsid w:val="009339A5"/>
    <w:rsid w:val="00987201"/>
    <w:rsid w:val="00A576B7"/>
    <w:rsid w:val="00A57D8A"/>
    <w:rsid w:val="00AC19FD"/>
    <w:rsid w:val="00B2091B"/>
    <w:rsid w:val="00B80EF6"/>
    <w:rsid w:val="00B900FD"/>
    <w:rsid w:val="00BE6429"/>
    <w:rsid w:val="00C8371D"/>
    <w:rsid w:val="00CE48D9"/>
    <w:rsid w:val="00D10F0D"/>
    <w:rsid w:val="00D142AA"/>
    <w:rsid w:val="00D338ED"/>
    <w:rsid w:val="00D61A68"/>
    <w:rsid w:val="00D7719A"/>
    <w:rsid w:val="00EA4147"/>
    <w:rsid w:val="00EE1B22"/>
    <w:rsid w:val="00EE369A"/>
    <w:rsid w:val="00F2478A"/>
    <w:rsid w:val="00F4504B"/>
    <w:rsid w:val="00F8018D"/>
    <w:rsid w:val="00FA3ECC"/>
    <w:rsid w:val="00FD2CC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C547"/>
  <w15:chartTrackingRefBased/>
  <w15:docId w15:val="{C0043284-ABEE-47CA-855C-410A8ACF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9D8"/>
    <w:pPr>
      <w:spacing w:after="0" w:line="240" w:lineRule="auto"/>
    </w:pPr>
    <w:rPr>
      <w:rFonts w:ascii="Calibri" w:eastAsia="Calibri" w:hAnsi="Calibri" w:cs="Calibri"/>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8ED"/>
  </w:style>
  <w:style w:type="paragraph" w:styleId="Footer">
    <w:name w:val="footer"/>
    <w:basedOn w:val="Normal"/>
    <w:link w:val="FooterChar"/>
    <w:uiPriority w:val="99"/>
    <w:unhideWhenUsed/>
    <w:rsid w:val="00D33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Aquilina Demetriadi</dc:creator>
  <cp:keywords/>
  <dc:description/>
  <cp:lastModifiedBy>Demetra Demetriou</cp:lastModifiedBy>
  <cp:revision>18</cp:revision>
  <cp:lastPrinted>2022-11-29T08:24:00Z</cp:lastPrinted>
  <dcterms:created xsi:type="dcterms:W3CDTF">2022-11-24T06:58:00Z</dcterms:created>
  <dcterms:modified xsi:type="dcterms:W3CDTF">2022-11-30T11:27:00Z</dcterms:modified>
</cp:coreProperties>
</file>