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509E7" w14:textId="383EA91C" w:rsidR="00845E76" w:rsidRDefault="00C774F1" w:rsidP="00845E76">
      <w:pPr>
        <w:spacing w:after="0" w:line="480" w:lineRule="auto"/>
        <w:jc w:val="center"/>
        <w:rPr>
          <w:rFonts w:ascii="Arial" w:hAnsi="Arial" w:cs="Arial"/>
          <w:b/>
          <w:bCs/>
          <w:sz w:val="24"/>
          <w:szCs w:val="24"/>
          <w:lang w:val="el-GR"/>
        </w:rPr>
      </w:pPr>
      <w:r w:rsidRPr="0084693B">
        <w:rPr>
          <w:rFonts w:ascii="Arial" w:hAnsi="Arial" w:cs="Arial"/>
          <w:b/>
          <w:bCs/>
          <w:sz w:val="24"/>
          <w:szCs w:val="24"/>
          <w:lang w:val="el-GR"/>
        </w:rPr>
        <w:t xml:space="preserve">Έκθεση της Κοινοβουλευτικής Επιτροπής </w:t>
      </w:r>
      <w:r w:rsidR="00845E76">
        <w:rPr>
          <w:rFonts w:ascii="Arial" w:hAnsi="Arial" w:cs="Arial"/>
          <w:b/>
          <w:bCs/>
          <w:sz w:val="24"/>
          <w:szCs w:val="24"/>
          <w:lang w:val="el-GR"/>
        </w:rPr>
        <w:t xml:space="preserve">Νομικών, Δικαιοσύνης και Δημοσίας Τάξεως για τις προτάσεις νόμου </w:t>
      </w:r>
      <w:bookmarkStart w:id="0" w:name="_Hlk118109783"/>
      <w:r w:rsidR="00845E76">
        <w:rPr>
          <w:rFonts w:ascii="Arial" w:hAnsi="Arial" w:cs="Arial"/>
          <w:b/>
          <w:bCs/>
          <w:sz w:val="24"/>
          <w:szCs w:val="24"/>
          <w:lang w:val="el-GR"/>
        </w:rPr>
        <w:t>«</w:t>
      </w:r>
      <w:r w:rsidR="00845E76" w:rsidRPr="00845E76">
        <w:rPr>
          <w:rFonts w:ascii="Arial" w:hAnsi="Arial" w:cs="Arial"/>
          <w:b/>
          <w:bCs/>
          <w:sz w:val="24"/>
          <w:szCs w:val="24"/>
          <w:lang w:val="el-GR"/>
        </w:rPr>
        <w:t>Ο περί Δικαστηρίων</w:t>
      </w:r>
      <w:r w:rsidR="00845E76">
        <w:rPr>
          <w:rFonts w:ascii="Arial" w:hAnsi="Arial" w:cs="Arial"/>
          <w:b/>
          <w:bCs/>
          <w:sz w:val="24"/>
          <w:szCs w:val="24"/>
          <w:lang w:val="el-GR"/>
        </w:rPr>
        <w:t xml:space="preserve"> </w:t>
      </w:r>
      <w:r w:rsidR="00845E76" w:rsidRPr="00845E76">
        <w:rPr>
          <w:rFonts w:ascii="Arial" w:hAnsi="Arial" w:cs="Arial"/>
          <w:b/>
          <w:bCs/>
          <w:sz w:val="24"/>
          <w:szCs w:val="24"/>
          <w:lang w:val="el-GR"/>
        </w:rPr>
        <w:t>(Τροποποιητικός) (Αρ. 3) Νόμος του 2022</w:t>
      </w:r>
      <w:r w:rsidR="00845E76">
        <w:rPr>
          <w:rFonts w:ascii="Arial" w:hAnsi="Arial" w:cs="Arial"/>
          <w:b/>
          <w:bCs/>
          <w:sz w:val="24"/>
          <w:szCs w:val="24"/>
          <w:lang w:val="el-GR"/>
        </w:rPr>
        <w:t>» και «</w:t>
      </w:r>
      <w:r w:rsidR="00845E76" w:rsidRPr="00845E76">
        <w:rPr>
          <w:rFonts w:ascii="Arial" w:hAnsi="Arial" w:cs="Arial"/>
          <w:b/>
          <w:bCs/>
          <w:sz w:val="24"/>
          <w:szCs w:val="24"/>
          <w:lang w:val="el-GR"/>
        </w:rPr>
        <w:t xml:space="preserve">Ο περί Απoνoμής </w:t>
      </w:r>
      <w:r w:rsidR="00845E76">
        <w:rPr>
          <w:rFonts w:ascii="Arial" w:hAnsi="Arial" w:cs="Arial"/>
          <w:b/>
          <w:bCs/>
          <w:sz w:val="24"/>
          <w:szCs w:val="24"/>
          <w:lang w:val="el-GR"/>
        </w:rPr>
        <w:t xml:space="preserve">της </w:t>
      </w:r>
      <w:r w:rsidR="00845E76" w:rsidRPr="00845E76">
        <w:rPr>
          <w:rFonts w:ascii="Arial" w:hAnsi="Arial" w:cs="Arial"/>
          <w:b/>
          <w:bCs/>
          <w:sz w:val="24"/>
          <w:szCs w:val="24"/>
          <w:lang w:val="el-GR"/>
        </w:rPr>
        <w:t>Δικαιoσύνης (Πoικίλαι Διατάξεις) (Τροποποιητικός) (Αρ. 3) Νόμος του 2022</w:t>
      </w:r>
      <w:r w:rsidR="00845E76">
        <w:rPr>
          <w:rFonts w:ascii="Arial" w:hAnsi="Arial" w:cs="Arial"/>
          <w:b/>
          <w:bCs/>
          <w:sz w:val="24"/>
          <w:szCs w:val="24"/>
          <w:lang w:val="el-GR"/>
        </w:rPr>
        <w:t>»</w:t>
      </w:r>
      <w:bookmarkEnd w:id="0"/>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536"/>
      </w:tblGrid>
      <w:tr w:rsidR="001D436D" w14:paraId="71EA1EB7" w14:textId="77777777" w:rsidTr="001D436D">
        <w:tc>
          <w:tcPr>
            <w:tcW w:w="4820" w:type="dxa"/>
          </w:tcPr>
          <w:p w14:paraId="7BA3880E" w14:textId="6AF12B5C" w:rsidR="001D436D" w:rsidRPr="007848CE" w:rsidRDefault="001D436D" w:rsidP="001D436D">
            <w:pPr>
              <w:tabs>
                <w:tab w:val="left" w:pos="567"/>
              </w:tabs>
              <w:spacing w:line="480" w:lineRule="auto"/>
              <w:jc w:val="both"/>
              <w:rPr>
                <w:rFonts w:ascii="Arial" w:hAnsi="Arial" w:cs="Arial"/>
                <w:sz w:val="24"/>
                <w:szCs w:val="24"/>
                <w:lang w:val="el-GR"/>
              </w:rPr>
            </w:pPr>
            <w:bookmarkStart w:id="1" w:name="_Hlk76641950"/>
            <w:r w:rsidRPr="004514CE">
              <w:rPr>
                <w:rFonts w:ascii="Arial" w:hAnsi="Arial" w:cs="Arial"/>
                <w:b/>
                <w:sz w:val="24"/>
                <w:szCs w:val="24"/>
                <w:lang w:val="el-GR"/>
              </w:rPr>
              <w:t>Παρόντες</w:t>
            </w:r>
            <w:r w:rsidRPr="007848CE">
              <w:rPr>
                <w:rFonts w:ascii="Arial" w:hAnsi="Arial" w:cs="Arial"/>
                <w:sz w:val="24"/>
                <w:szCs w:val="24"/>
                <w:lang w:val="el-GR"/>
              </w:rPr>
              <w:t>:</w:t>
            </w:r>
          </w:p>
        </w:tc>
        <w:tc>
          <w:tcPr>
            <w:tcW w:w="4536" w:type="dxa"/>
          </w:tcPr>
          <w:p w14:paraId="4BA772C0" w14:textId="77777777" w:rsidR="001D436D" w:rsidRPr="007848CE" w:rsidRDefault="001D436D" w:rsidP="001D436D">
            <w:pPr>
              <w:tabs>
                <w:tab w:val="left" w:pos="567"/>
              </w:tabs>
              <w:spacing w:line="480" w:lineRule="auto"/>
              <w:jc w:val="both"/>
              <w:rPr>
                <w:rFonts w:ascii="Arial" w:hAnsi="Arial" w:cs="Arial"/>
                <w:sz w:val="24"/>
                <w:szCs w:val="24"/>
                <w:lang w:val="el-GR"/>
              </w:rPr>
            </w:pPr>
          </w:p>
        </w:tc>
      </w:tr>
      <w:tr w:rsidR="004514CE" w14:paraId="04C2BCBC" w14:textId="77777777" w:rsidTr="001D436D">
        <w:tc>
          <w:tcPr>
            <w:tcW w:w="4820" w:type="dxa"/>
          </w:tcPr>
          <w:p w14:paraId="3DA9530F" w14:textId="0C0BD107" w:rsidR="004514CE" w:rsidRPr="007848CE" w:rsidRDefault="004514CE" w:rsidP="004514CE">
            <w:pPr>
              <w:tabs>
                <w:tab w:val="left" w:pos="567"/>
              </w:tabs>
              <w:spacing w:line="480" w:lineRule="auto"/>
              <w:jc w:val="both"/>
              <w:rPr>
                <w:rFonts w:ascii="Arial" w:hAnsi="Arial" w:cs="Arial"/>
                <w:sz w:val="24"/>
                <w:szCs w:val="24"/>
                <w:lang w:val="el-GR"/>
              </w:rPr>
            </w:pPr>
            <w:r>
              <w:rPr>
                <w:rFonts w:ascii="Arial" w:hAnsi="Arial" w:cs="Arial"/>
                <w:sz w:val="24"/>
                <w:szCs w:val="24"/>
                <w:lang w:val="el-GR"/>
              </w:rPr>
              <w:tab/>
            </w:r>
            <w:r w:rsidRPr="007848CE">
              <w:rPr>
                <w:rFonts w:ascii="Arial" w:hAnsi="Arial" w:cs="Arial"/>
                <w:sz w:val="24"/>
                <w:szCs w:val="24"/>
                <w:lang w:val="el-GR"/>
              </w:rPr>
              <w:t>Νίκος Τορναρίτης, πρόεδρος</w:t>
            </w:r>
          </w:p>
        </w:tc>
        <w:tc>
          <w:tcPr>
            <w:tcW w:w="4536" w:type="dxa"/>
          </w:tcPr>
          <w:p w14:paraId="23E4349A" w14:textId="296C9380" w:rsidR="004514CE" w:rsidRPr="007848CE" w:rsidRDefault="004514CE" w:rsidP="004514CE">
            <w:pPr>
              <w:tabs>
                <w:tab w:val="left" w:pos="567"/>
              </w:tabs>
              <w:spacing w:line="480" w:lineRule="auto"/>
              <w:jc w:val="both"/>
              <w:rPr>
                <w:rFonts w:ascii="Arial" w:hAnsi="Arial" w:cs="Arial"/>
                <w:sz w:val="24"/>
                <w:szCs w:val="24"/>
                <w:lang w:val="el-GR"/>
              </w:rPr>
            </w:pPr>
            <w:r w:rsidRPr="007848CE">
              <w:rPr>
                <w:rFonts w:ascii="Arial" w:hAnsi="Arial" w:cs="Arial"/>
                <w:sz w:val="24"/>
                <w:szCs w:val="24"/>
                <w:lang w:val="el-GR"/>
              </w:rPr>
              <w:t>Γιώργος Κουκουμάς</w:t>
            </w:r>
          </w:p>
        </w:tc>
      </w:tr>
      <w:tr w:rsidR="004514CE" w14:paraId="57C7538C" w14:textId="77777777" w:rsidTr="001D436D">
        <w:tc>
          <w:tcPr>
            <w:tcW w:w="4820" w:type="dxa"/>
          </w:tcPr>
          <w:p w14:paraId="3DCF2208" w14:textId="3C5EB15D" w:rsidR="004514CE" w:rsidRPr="007848CE" w:rsidRDefault="004514CE" w:rsidP="004514CE">
            <w:pPr>
              <w:tabs>
                <w:tab w:val="left" w:pos="567"/>
              </w:tabs>
              <w:spacing w:line="480" w:lineRule="auto"/>
              <w:jc w:val="both"/>
              <w:rPr>
                <w:rFonts w:ascii="Arial" w:hAnsi="Arial" w:cs="Arial"/>
                <w:sz w:val="24"/>
                <w:szCs w:val="24"/>
                <w:lang w:val="el-GR"/>
              </w:rPr>
            </w:pPr>
            <w:r>
              <w:rPr>
                <w:rFonts w:ascii="Arial" w:hAnsi="Arial" w:cs="Arial"/>
                <w:sz w:val="24"/>
                <w:szCs w:val="24"/>
                <w:lang w:val="el-GR"/>
              </w:rPr>
              <w:tab/>
            </w:r>
            <w:r w:rsidRPr="007848CE">
              <w:rPr>
                <w:rFonts w:ascii="Arial" w:hAnsi="Arial" w:cs="Arial"/>
                <w:sz w:val="24"/>
                <w:szCs w:val="24"/>
                <w:lang w:val="el-GR"/>
              </w:rPr>
              <w:t>Φωτεινή Τσιρίδου</w:t>
            </w:r>
          </w:p>
        </w:tc>
        <w:tc>
          <w:tcPr>
            <w:tcW w:w="4536" w:type="dxa"/>
          </w:tcPr>
          <w:p w14:paraId="4E596D6A" w14:textId="45636539" w:rsidR="004514CE" w:rsidRPr="007848CE" w:rsidRDefault="004514CE" w:rsidP="004514CE">
            <w:pPr>
              <w:tabs>
                <w:tab w:val="left" w:pos="567"/>
              </w:tabs>
              <w:spacing w:line="480" w:lineRule="auto"/>
              <w:jc w:val="both"/>
              <w:rPr>
                <w:rFonts w:ascii="Arial" w:hAnsi="Arial" w:cs="Arial"/>
                <w:sz w:val="24"/>
                <w:szCs w:val="24"/>
                <w:lang w:val="el-GR"/>
              </w:rPr>
            </w:pPr>
            <w:r w:rsidRPr="007848CE">
              <w:rPr>
                <w:rFonts w:ascii="Arial" w:hAnsi="Arial" w:cs="Arial"/>
                <w:sz w:val="24"/>
                <w:szCs w:val="24"/>
                <w:lang w:val="el-GR"/>
              </w:rPr>
              <w:t>Πανίκος Λεωνίδου</w:t>
            </w:r>
          </w:p>
        </w:tc>
      </w:tr>
      <w:tr w:rsidR="004514CE" w14:paraId="7CF2E978" w14:textId="77777777" w:rsidTr="001D436D">
        <w:tc>
          <w:tcPr>
            <w:tcW w:w="4820" w:type="dxa"/>
          </w:tcPr>
          <w:p w14:paraId="14DD0C1C" w14:textId="17C722FD" w:rsidR="004514CE" w:rsidRPr="007848CE" w:rsidRDefault="004514CE" w:rsidP="004514CE">
            <w:pPr>
              <w:tabs>
                <w:tab w:val="left" w:pos="567"/>
              </w:tabs>
              <w:spacing w:line="480" w:lineRule="auto"/>
              <w:jc w:val="both"/>
              <w:rPr>
                <w:rFonts w:ascii="Arial" w:hAnsi="Arial" w:cs="Arial"/>
                <w:sz w:val="24"/>
                <w:szCs w:val="24"/>
                <w:lang w:val="el-GR"/>
              </w:rPr>
            </w:pPr>
            <w:r>
              <w:rPr>
                <w:rFonts w:ascii="Arial" w:hAnsi="Arial" w:cs="Arial"/>
                <w:sz w:val="24"/>
                <w:szCs w:val="24"/>
                <w:lang w:val="el-GR"/>
              </w:rPr>
              <w:tab/>
            </w:r>
            <w:r w:rsidRPr="007848CE">
              <w:rPr>
                <w:rFonts w:ascii="Arial" w:hAnsi="Arial" w:cs="Arial"/>
                <w:sz w:val="24"/>
                <w:szCs w:val="24"/>
                <w:lang w:val="el-GR"/>
              </w:rPr>
              <w:t>Νίκος Γεωργίου</w:t>
            </w:r>
          </w:p>
        </w:tc>
        <w:tc>
          <w:tcPr>
            <w:tcW w:w="4536" w:type="dxa"/>
          </w:tcPr>
          <w:p w14:paraId="7F265760" w14:textId="112F1FBD" w:rsidR="004514CE" w:rsidRPr="007848CE" w:rsidRDefault="004514CE" w:rsidP="004514CE">
            <w:pPr>
              <w:tabs>
                <w:tab w:val="left" w:pos="567"/>
              </w:tabs>
              <w:spacing w:line="480" w:lineRule="auto"/>
              <w:jc w:val="both"/>
              <w:rPr>
                <w:rFonts w:ascii="Arial" w:hAnsi="Arial" w:cs="Arial"/>
                <w:sz w:val="24"/>
                <w:szCs w:val="24"/>
                <w:lang w:val="el-GR"/>
              </w:rPr>
            </w:pPr>
            <w:r w:rsidRPr="007848CE">
              <w:rPr>
                <w:rFonts w:ascii="Arial" w:hAnsi="Arial" w:cs="Arial"/>
                <w:sz w:val="24"/>
                <w:szCs w:val="24"/>
                <w:lang w:val="el-GR"/>
              </w:rPr>
              <w:t>Σωτήρης Ιωάννου</w:t>
            </w:r>
          </w:p>
        </w:tc>
      </w:tr>
      <w:tr w:rsidR="004514CE" w14:paraId="6CF08A19" w14:textId="77777777" w:rsidTr="001D436D">
        <w:tc>
          <w:tcPr>
            <w:tcW w:w="4820" w:type="dxa"/>
          </w:tcPr>
          <w:p w14:paraId="0DF39A81" w14:textId="4D961475" w:rsidR="004514CE" w:rsidRPr="007848CE" w:rsidRDefault="004514CE" w:rsidP="004514CE">
            <w:pPr>
              <w:tabs>
                <w:tab w:val="left" w:pos="567"/>
              </w:tabs>
              <w:spacing w:line="480" w:lineRule="auto"/>
              <w:jc w:val="both"/>
              <w:rPr>
                <w:rFonts w:ascii="Arial" w:hAnsi="Arial" w:cs="Arial"/>
                <w:sz w:val="24"/>
                <w:szCs w:val="24"/>
                <w:lang w:val="el-GR"/>
              </w:rPr>
            </w:pPr>
            <w:r>
              <w:rPr>
                <w:rFonts w:ascii="Arial" w:hAnsi="Arial" w:cs="Arial"/>
                <w:sz w:val="24"/>
                <w:szCs w:val="24"/>
                <w:lang w:val="el-GR"/>
              </w:rPr>
              <w:tab/>
            </w:r>
            <w:r w:rsidRPr="007848CE">
              <w:rPr>
                <w:rFonts w:ascii="Arial" w:hAnsi="Arial" w:cs="Arial"/>
                <w:sz w:val="24"/>
                <w:szCs w:val="24"/>
                <w:lang w:val="el-GR"/>
              </w:rPr>
              <w:t>Άριστος Δαμιανού</w:t>
            </w:r>
          </w:p>
        </w:tc>
        <w:tc>
          <w:tcPr>
            <w:tcW w:w="4536" w:type="dxa"/>
          </w:tcPr>
          <w:p w14:paraId="557B0EB8" w14:textId="57E15BF1" w:rsidR="004514CE" w:rsidRPr="007848CE" w:rsidRDefault="004514CE" w:rsidP="004514CE">
            <w:pPr>
              <w:tabs>
                <w:tab w:val="left" w:pos="567"/>
              </w:tabs>
              <w:spacing w:line="480" w:lineRule="auto"/>
              <w:jc w:val="both"/>
              <w:rPr>
                <w:rFonts w:ascii="Arial" w:hAnsi="Arial" w:cs="Arial"/>
                <w:sz w:val="24"/>
                <w:szCs w:val="24"/>
                <w:lang w:val="el-GR"/>
              </w:rPr>
            </w:pPr>
            <w:r w:rsidRPr="007848CE">
              <w:rPr>
                <w:rFonts w:ascii="Arial" w:hAnsi="Arial" w:cs="Arial"/>
                <w:sz w:val="24"/>
                <w:szCs w:val="24"/>
                <w:lang w:val="el-GR"/>
              </w:rPr>
              <w:t>Χαράλαμπος Θεοπέμπτου</w:t>
            </w:r>
          </w:p>
        </w:tc>
      </w:tr>
      <w:tr w:rsidR="004514CE" w14:paraId="0DBB64F7" w14:textId="77777777" w:rsidTr="001D436D">
        <w:tc>
          <w:tcPr>
            <w:tcW w:w="4820" w:type="dxa"/>
          </w:tcPr>
          <w:p w14:paraId="62EED871" w14:textId="119BB076" w:rsidR="004514CE" w:rsidRPr="007848CE" w:rsidRDefault="004514CE" w:rsidP="004514CE">
            <w:pPr>
              <w:tabs>
                <w:tab w:val="left" w:pos="567"/>
              </w:tabs>
              <w:spacing w:line="480" w:lineRule="auto"/>
              <w:jc w:val="both"/>
              <w:rPr>
                <w:rFonts w:ascii="Arial" w:hAnsi="Arial" w:cs="Arial"/>
                <w:sz w:val="24"/>
                <w:szCs w:val="24"/>
                <w:lang w:val="el-GR"/>
              </w:rPr>
            </w:pPr>
            <w:r>
              <w:rPr>
                <w:rFonts w:ascii="Arial" w:hAnsi="Arial" w:cs="Arial"/>
                <w:sz w:val="24"/>
                <w:szCs w:val="24"/>
                <w:lang w:val="el-GR"/>
              </w:rPr>
              <w:tab/>
            </w:r>
            <w:r w:rsidRPr="007848CE">
              <w:rPr>
                <w:rFonts w:ascii="Arial" w:hAnsi="Arial" w:cs="Arial"/>
                <w:sz w:val="24"/>
                <w:szCs w:val="24"/>
                <w:lang w:val="el-GR"/>
              </w:rPr>
              <w:t>Ανδρέας Πασιουρτίδης</w:t>
            </w:r>
          </w:p>
        </w:tc>
        <w:tc>
          <w:tcPr>
            <w:tcW w:w="4536" w:type="dxa"/>
          </w:tcPr>
          <w:p w14:paraId="7FF24E86" w14:textId="709C5F2D" w:rsidR="004514CE" w:rsidRPr="007848CE" w:rsidRDefault="004514CE" w:rsidP="004514CE">
            <w:pPr>
              <w:tabs>
                <w:tab w:val="left" w:pos="567"/>
              </w:tabs>
              <w:spacing w:line="480" w:lineRule="auto"/>
              <w:jc w:val="both"/>
              <w:rPr>
                <w:rFonts w:ascii="Arial" w:hAnsi="Arial" w:cs="Arial"/>
                <w:sz w:val="24"/>
                <w:szCs w:val="24"/>
                <w:lang w:val="el-GR"/>
              </w:rPr>
            </w:pPr>
          </w:p>
        </w:tc>
      </w:tr>
    </w:tbl>
    <w:p w14:paraId="583B3CE7" w14:textId="163D8F8B" w:rsidR="00CF7EA1" w:rsidRPr="001D436D" w:rsidRDefault="00C774F1" w:rsidP="000D0977">
      <w:pPr>
        <w:tabs>
          <w:tab w:val="left" w:pos="567"/>
        </w:tabs>
        <w:spacing w:after="0" w:line="480" w:lineRule="auto"/>
        <w:jc w:val="both"/>
        <w:rPr>
          <w:rFonts w:ascii="Arial" w:hAnsi="Arial" w:cs="Arial"/>
          <w:sz w:val="24"/>
          <w:szCs w:val="24"/>
          <w:lang w:val="el-GR"/>
        </w:rPr>
      </w:pPr>
      <w:r>
        <w:rPr>
          <w:rFonts w:ascii="Arial" w:hAnsi="Arial" w:cs="Arial"/>
          <w:sz w:val="24"/>
          <w:szCs w:val="24"/>
          <w:lang w:val="el-GR"/>
        </w:rPr>
        <w:tab/>
      </w:r>
      <w:r w:rsidR="002F3ECD" w:rsidRPr="00F318DB">
        <w:rPr>
          <w:rFonts w:ascii="Arial" w:hAnsi="Arial" w:cs="Arial"/>
          <w:color w:val="000000" w:themeColor="text1"/>
          <w:sz w:val="24"/>
          <w:szCs w:val="24"/>
          <w:lang w:val="el-GR"/>
        </w:rPr>
        <w:t xml:space="preserve">Η Κοινοβουλευτική Επιτροπή </w:t>
      </w:r>
      <w:r w:rsidR="00845E76">
        <w:rPr>
          <w:rFonts w:ascii="Arial" w:hAnsi="Arial" w:cs="Arial"/>
          <w:color w:val="000000" w:themeColor="text1"/>
          <w:sz w:val="24"/>
          <w:szCs w:val="24"/>
          <w:lang w:val="el-GR"/>
        </w:rPr>
        <w:t>Νομικών, Δικαιοσύνης και Δημοσίας Τάξεως</w:t>
      </w:r>
      <w:r w:rsidR="002F3ECD" w:rsidRPr="00F318DB">
        <w:rPr>
          <w:rFonts w:ascii="Arial" w:hAnsi="Arial" w:cs="Arial"/>
          <w:color w:val="000000" w:themeColor="text1"/>
          <w:sz w:val="24"/>
          <w:szCs w:val="24"/>
          <w:lang w:val="el-GR"/>
        </w:rPr>
        <w:t xml:space="preserve"> μελέτησε </w:t>
      </w:r>
      <w:r w:rsidR="00845E76">
        <w:rPr>
          <w:rFonts w:ascii="Arial" w:hAnsi="Arial" w:cs="Arial"/>
          <w:color w:val="000000" w:themeColor="text1"/>
          <w:sz w:val="24"/>
          <w:szCs w:val="24"/>
          <w:lang w:val="el-GR"/>
        </w:rPr>
        <w:t xml:space="preserve">τις πιο πάνω προτάσεις νόμου, οι οποίες κατατέθηκαν από την ίδια, σε δύο συνεδρίες της, </w:t>
      </w:r>
      <w:r w:rsidR="002F3ECD" w:rsidRPr="00F318DB">
        <w:rPr>
          <w:rFonts w:ascii="Arial" w:hAnsi="Arial" w:cs="Arial"/>
          <w:color w:val="000000" w:themeColor="text1"/>
          <w:sz w:val="24"/>
          <w:szCs w:val="24"/>
          <w:lang w:val="el-GR"/>
        </w:rPr>
        <w:t>που πραγματοποιήθηκ</w:t>
      </w:r>
      <w:r w:rsidR="00845E76">
        <w:rPr>
          <w:rFonts w:ascii="Arial" w:hAnsi="Arial" w:cs="Arial"/>
          <w:color w:val="000000" w:themeColor="text1"/>
          <w:sz w:val="24"/>
          <w:szCs w:val="24"/>
          <w:lang w:val="el-GR"/>
        </w:rPr>
        <w:t>αν</w:t>
      </w:r>
      <w:r w:rsidR="002F3ECD" w:rsidRPr="00F318DB">
        <w:rPr>
          <w:rFonts w:ascii="Arial" w:hAnsi="Arial" w:cs="Arial"/>
          <w:color w:val="000000" w:themeColor="text1"/>
          <w:sz w:val="24"/>
          <w:szCs w:val="24"/>
          <w:lang w:val="el-GR"/>
        </w:rPr>
        <w:t xml:space="preserve"> στις </w:t>
      </w:r>
      <w:r w:rsidR="001D436D">
        <w:rPr>
          <w:rFonts w:ascii="Arial" w:hAnsi="Arial" w:cs="Arial"/>
          <w:color w:val="000000" w:themeColor="text1"/>
          <w:sz w:val="24"/>
          <w:szCs w:val="24"/>
          <w:lang w:val="el-GR"/>
        </w:rPr>
        <w:t>16</w:t>
      </w:r>
      <w:r w:rsidR="00845E76">
        <w:rPr>
          <w:rFonts w:ascii="Arial" w:hAnsi="Arial" w:cs="Arial"/>
          <w:color w:val="000000" w:themeColor="text1"/>
          <w:sz w:val="24"/>
          <w:szCs w:val="24"/>
          <w:lang w:val="el-GR"/>
        </w:rPr>
        <w:t xml:space="preserve"> και </w:t>
      </w:r>
      <w:r w:rsidR="001D436D" w:rsidRPr="00E36082">
        <w:rPr>
          <w:rFonts w:ascii="Arial" w:hAnsi="Arial" w:cs="Arial"/>
          <w:color w:val="000000" w:themeColor="text1"/>
          <w:sz w:val="24"/>
          <w:szCs w:val="24"/>
          <w:lang w:val="el-GR"/>
        </w:rPr>
        <w:t>23</w:t>
      </w:r>
      <w:r w:rsidR="00845E76" w:rsidRPr="00E36082">
        <w:rPr>
          <w:rFonts w:ascii="Arial" w:hAnsi="Arial" w:cs="Arial"/>
          <w:color w:val="000000" w:themeColor="text1"/>
          <w:sz w:val="24"/>
          <w:szCs w:val="24"/>
          <w:lang w:val="el-GR"/>
        </w:rPr>
        <w:t xml:space="preserve"> Νοεμβρίου 2022.</w:t>
      </w:r>
      <w:r w:rsidR="00845E76">
        <w:rPr>
          <w:rFonts w:ascii="Arial" w:hAnsi="Arial" w:cs="Arial"/>
          <w:color w:val="000000" w:themeColor="text1"/>
          <w:sz w:val="24"/>
          <w:szCs w:val="24"/>
          <w:lang w:val="el-GR"/>
        </w:rPr>
        <w:t xml:space="preserve">  </w:t>
      </w:r>
      <w:r w:rsidR="002F3ECD" w:rsidRPr="000D0977">
        <w:rPr>
          <w:rFonts w:ascii="Arial" w:hAnsi="Arial" w:cs="Arial"/>
          <w:sz w:val="24"/>
          <w:szCs w:val="24"/>
          <w:lang w:val="el-GR"/>
        </w:rPr>
        <w:t>Στη</w:t>
      </w:r>
      <w:r w:rsidR="00845E76">
        <w:rPr>
          <w:rFonts w:ascii="Arial" w:hAnsi="Arial" w:cs="Arial"/>
          <w:sz w:val="24"/>
          <w:szCs w:val="24"/>
          <w:lang w:val="el-GR"/>
        </w:rPr>
        <w:t>ν πρώτη</w:t>
      </w:r>
      <w:r w:rsidR="002F3ECD" w:rsidRPr="000D0977">
        <w:rPr>
          <w:rFonts w:ascii="Arial" w:hAnsi="Arial" w:cs="Arial"/>
          <w:sz w:val="24"/>
          <w:szCs w:val="24"/>
          <w:lang w:val="el-GR"/>
        </w:rPr>
        <w:t xml:space="preserve"> συνεδρία της επιτροπής κλήθηκαν και παρευρέθηκαν</w:t>
      </w:r>
      <w:r w:rsidR="00CF7EA1">
        <w:rPr>
          <w:rFonts w:ascii="Arial" w:hAnsi="Arial" w:cs="Arial"/>
          <w:sz w:val="24"/>
          <w:szCs w:val="24"/>
          <w:lang w:val="el-GR"/>
        </w:rPr>
        <w:t xml:space="preserve"> ενώπιόν της</w:t>
      </w:r>
      <w:r w:rsidR="002F3ECD" w:rsidRPr="000D0977">
        <w:rPr>
          <w:rFonts w:ascii="Arial" w:hAnsi="Arial" w:cs="Arial"/>
          <w:sz w:val="24"/>
          <w:szCs w:val="24"/>
          <w:lang w:val="el-GR"/>
        </w:rPr>
        <w:t xml:space="preserve"> </w:t>
      </w:r>
      <w:r w:rsidR="00845E76" w:rsidRPr="001D436D">
        <w:rPr>
          <w:rFonts w:ascii="Arial" w:hAnsi="Arial" w:cs="Arial"/>
          <w:sz w:val="24"/>
          <w:szCs w:val="24"/>
          <w:lang w:val="el-GR"/>
        </w:rPr>
        <w:t xml:space="preserve">ο </w:t>
      </w:r>
      <w:r w:rsidR="001D436D">
        <w:rPr>
          <w:rFonts w:ascii="Arial" w:hAnsi="Arial" w:cs="Arial"/>
          <w:sz w:val="24"/>
          <w:szCs w:val="24"/>
          <w:lang w:val="el-GR"/>
        </w:rPr>
        <w:t xml:space="preserve">Γενικός Εισαγγελέας της Δημοκρατίας, ο </w:t>
      </w:r>
      <w:r w:rsidR="00845E76" w:rsidRPr="001D436D">
        <w:rPr>
          <w:rFonts w:ascii="Arial" w:hAnsi="Arial" w:cs="Arial"/>
          <w:sz w:val="24"/>
          <w:szCs w:val="24"/>
          <w:lang w:val="el-GR"/>
        </w:rPr>
        <w:t xml:space="preserve">Πρόεδρος του Ανωτάτου Δικαστηρίου, </w:t>
      </w:r>
      <w:r w:rsidR="001D436D">
        <w:rPr>
          <w:rFonts w:ascii="Arial" w:hAnsi="Arial" w:cs="Arial"/>
          <w:sz w:val="24"/>
          <w:szCs w:val="24"/>
          <w:lang w:val="el-GR"/>
        </w:rPr>
        <w:t xml:space="preserve">η Υπουργός </w:t>
      </w:r>
      <w:bookmarkEnd w:id="1"/>
      <w:r w:rsidR="00845E76" w:rsidRPr="001D436D">
        <w:rPr>
          <w:rFonts w:ascii="Arial" w:hAnsi="Arial" w:cs="Arial"/>
          <w:sz w:val="24"/>
          <w:szCs w:val="24"/>
          <w:lang w:val="el-GR"/>
        </w:rPr>
        <w:t>Δικαιοσύνης και Δημοσίας Τάξεως</w:t>
      </w:r>
      <w:r w:rsidR="001D436D">
        <w:rPr>
          <w:rFonts w:ascii="Arial" w:hAnsi="Arial" w:cs="Arial"/>
          <w:sz w:val="24"/>
          <w:szCs w:val="24"/>
          <w:lang w:val="el-GR"/>
        </w:rPr>
        <w:t xml:space="preserve"> </w:t>
      </w:r>
      <w:r w:rsidR="00845E76" w:rsidRPr="001D436D">
        <w:rPr>
          <w:rFonts w:ascii="Arial" w:hAnsi="Arial" w:cs="Arial"/>
          <w:sz w:val="24"/>
          <w:szCs w:val="24"/>
          <w:lang w:val="el-GR"/>
        </w:rPr>
        <w:t>και</w:t>
      </w:r>
      <w:r w:rsidR="001D436D">
        <w:rPr>
          <w:rFonts w:ascii="Arial" w:hAnsi="Arial" w:cs="Arial"/>
          <w:sz w:val="24"/>
          <w:szCs w:val="24"/>
          <w:lang w:val="el-GR"/>
        </w:rPr>
        <w:t xml:space="preserve"> εκπρόσωποι</w:t>
      </w:r>
      <w:r w:rsidR="00845E76" w:rsidRPr="001D436D">
        <w:rPr>
          <w:rFonts w:ascii="Arial" w:hAnsi="Arial" w:cs="Arial"/>
          <w:sz w:val="24"/>
          <w:szCs w:val="24"/>
          <w:lang w:val="el-GR"/>
        </w:rPr>
        <w:t xml:space="preserve"> του Παγκύπριου Δικηγορικού Συλλόγου. </w:t>
      </w:r>
    </w:p>
    <w:p w14:paraId="44489156" w14:textId="12407818" w:rsidR="00035934" w:rsidRDefault="00035934" w:rsidP="000D0977">
      <w:pPr>
        <w:tabs>
          <w:tab w:val="left" w:pos="567"/>
        </w:tabs>
        <w:spacing w:after="0" w:line="480" w:lineRule="auto"/>
        <w:jc w:val="both"/>
        <w:rPr>
          <w:rFonts w:ascii="Arial" w:hAnsi="Arial" w:cs="Arial"/>
          <w:sz w:val="24"/>
          <w:szCs w:val="24"/>
          <w:lang w:val="el-GR"/>
        </w:rPr>
      </w:pPr>
      <w:r>
        <w:rPr>
          <w:rFonts w:ascii="Arial" w:hAnsi="Arial" w:cs="Arial"/>
          <w:sz w:val="24"/>
          <w:szCs w:val="24"/>
          <w:lang w:val="el-GR"/>
        </w:rPr>
        <w:tab/>
        <w:t xml:space="preserve">Σημειώνεται ότι στο στάδιο της συζήτησης των υπό αναφορά προτάσεων νόμου </w:t>
      </w:r>
      <w:r w:rsidR="001D436D">
        <w:rPr>
          <w:rFonts w:ascii="Arial" w:hAnsi="Arial" w:cs="Arial"/>
          <w:sz w:val="24"/>
          <w:szCs w:val="24"/>
          <w:lang w:val="el-GR"/>
        </w:rPr>
        <w:t xml:space="preserve">παρευρέθηκαν επίσης </w:t>
      </w:r>
      <w:r w:rsidR="004514CE">
        <w:rPr>
          <w:rFonts w:ascii="Arial" w:hAnsi="Arial" w:cs="Arial"/>
          <w:sz w:val="24"/>
          <w:szCs w:val="24"/>
          <w:lang w:val="el-GR"/>
        </w:rPr>
        <w:t xml:space="preserve">τα μέλη της επιτροπής κ. Χριστιάνα Ερωτοκρίτου και </w:t>
      </w:r>
      <w:r w:rsidR="00D305D6">
        <w:rPr>
          <w:rFonts w:ascii="Arial" w:hAnsi="Arial" w:cs="Arial"/>
          <w:sz w:val="24"/>
          <w:szCs w:val="24"/>
          <w:lang w:val="el-GR"/>
        </w:rPr>
        <w:t xml:space="preserve">κ. </w:t>
      </w:r>
      <w:r w:rsidR="004514CE">
        <w:rPr>
          <w:rFonts w:ascii="Arial" w:hAnsi="Arial" w:cs="Arial"/>
          <w:sz w:val="24"/>
          <w:szCs w:val="24"/>
          <w:lang w:val="el-GR"/>
        </w:rPr>
        <w:t>Κωστής Ευσταθίου.</w:t>
      </w:r>
    </w:p>
    <w:p w14:paraId="67528D11" w14:textId="6233A708" w:rsidR="00EC7001" w:rsidRPr="00EC7001" w:rsidRDefault="00EC7001" w:rsidP="000D0977">
      <w:pPr>
        <w:tabs>
          <w:tab w:val="left" w:pos="567"/>
        </w:tabs>
        <w:spacing w:after="0" w:line="480" w:lineRule="auto"/>
        <w:jc w:val="both"/>
        <w:rPr>
          <w:rFonts w:ascii="Arial" w:hAnsi="Arial" w:cs="Arial"/>
          <w:sz w:val="24"/>
          <w:szCs w:val="24"/>
          <w:lang w:val="el-GR"/>
        </w:rPr>
      </w:pPr>
      <w:r>
        <w:rPr>
          <w:rFonts w:ascii="Arial" w:hAnsi="Arial" w:cs="Arial"/>
          <w:sz w:val="24"/>
          <w:szCs w:val="24"/>
          <w:lang w:val="el-GR"/>
        </w:rPr>
        <w:tab/>
      </w:r>
      <w:r w:rsidR="00EA6EA0" w:rsidRPr="00EA6EA0">
        <w:rPr>
          <w:rFonts w:ascii="Arial" w:hAnsi="Arial" w:cs="Arial"/>
          <w:sz w:val="24"/>
          <w:szCs w:val="24"/>
          <w:lang w:val="el-GR"/>
        </w:rPr>
        <w:t xml:space="preserve">Σημειώνεται ότι η επιτροπή, για λόγους που προκύπτουν από τη σημασία και τους σκοπούς των προτεινόμενων νομοθετικών ρυθμίσεων, έκρινε σκόπιμη την κατά προτεραιότητα συζήτηση </w:t>
      </w:r>
      <w:r w:rsidR="00EA6EA0">
        <w:rPr>
          <w:rFonts w:ascii="Arial" w:hAnsi="Arial" w:cs="Arial"/>
          <w:sz w:val="24"/>
          <w:szCs w:val="24"/>
          <w:lang w:val="el-GR"/>
        </w:rPr>
        <w:t>των προτάσεων νόμων</w:t>
      </w:r>
      <w:r w:rsidR="00D305D6">
        <w:rPr>
          <w:rFonts w:ascii="Arial" w:hAnsi="Arial" w:cs="Arial"/>
          <w:sz w:val="24"/>
          <w:szCs w:val="24"/>
          <w:lang w:val="el-GR"/>
        </w:rPr>
        <w:t>,</w:t>
      </w:r>
      <w:r w:rsidR="00EA6EA0" w:rsidRPr="00EA6EA0">
        <w:rPr>
          <w:rFonts w:ascii="Arial" w:hAnsi="Arial" w:cs="Arial"/>
          <w:sz w:val="24"/>
          <w:szCs w:val="24"/>
          <w:lang w:val="el-GR"/>
        </w:rPr>
        <w:t xml:space="preserve"> σύμφωνα με τις πρόνοιες του Κανονισμού 40Α του Κανονισμού της Βουλής των Αντιπροσώπων.  Ειδικότερα, για τη συζήτηση </w:t>
      </w:r>
      <w:r w:rsidR="00EA6EA0">
        <w:rPr>
          <w:rFonts w:ascii="Arial" w:hAnsi="Arial" w:cs="Arial"/>
          <w:sz w:val="24"/>
          <w:szCs w:val="24"/>
          <w:lang w:val="el-GR"/>
        </w:rPr>
        <w:t>των προτάσεων νόμ</w:t>
      </w:r>
      <w:r w:rsidR="00D305D6">
        <w:rPr>
          <w:rFonts w:ascii="Arial" w:hAnsi="Arial" w:cs="Arial"/>
          <w:sz w:val="24"/>
          <w:szCs w:val="24"/>
          <w:lang w:val="el-GR"/>
        </w:rPr>
        <w:t>ου</w:t>
      </w:r>
      <w:r w:rsidR="00EA6EA0" w:rsidRPr="00EA6EA0">
        <w:rPr>
          <w:rFonts w:ascii="Arial" w:hAnsi="Arial" w:cs="Arial"/>
          <w:sz w:val="24"/>
          <w:szCs w:val="24"/>
          <w:lang w:val="el-GR"/>
        </w:rPr>
        <w:t xml:space="preserve"> ολοκληρώθηκε η προβλεπόμενη </w:t>
      </w:r>
      <w:r w:rsidR="00D305D6" w:rsidRPr="00EA6EA0">
        <w:rPr>
          <w:rFonts w:ascii="Arial" w:hAnsi="Arial" w:cs="Arial"/>
          <w:sz w:val="24"/>
          <w:szCs w:val="24"/>
          <w:lang w:val="el-GR"/>
        </w:rPr>
        <w:t>στον Κανονισμό της Βουλής</w:t>
      </w:r>
      <w:r w:rsidR="00D305D6">
        <w:rPr>
          <w:rFonts w:ascii="Arial" w:hAnsi="Arial" w:cs="Arial"/>
          <w:sz w:val="24"/>
          <w:szCs w:val="24"/>
          <w:lang w:val="el-GR"/>
        </w:rPr>
        <w:t xml:space="preserve"> διαδικασία</w:t>
      </w:r>
      <w:r w:rsidR="005530F8">
        <w:rPr>
          <w:rFonts w:ascii="Arial" w:hAnsi="Arial" w:cs="Arial"/>
          <w:sz w:val="24"/>
          <w:szCs w:val="24"/>
          <w:lang w:val="el-GR"/>
        </w:rPr>
        <w:t>, αλλά, για επίσπευσή της</w:t>
      </w:r>
      <w:r w:rsidR="00EA6EA0" w:rsidRPr="00EA6EA0">
        <w:rPr>
          <w:rFonts w:ascii="Arial" w:hAnsi="Arial" w:cs="Arial"/>
          <w:sz w:val="24"/>
          <w:szCs w:val="24"/>
          <w:lang w:val="el-GR"/>
        </w:rPr>
        <w:t>, τα εν λόγω στάδια έχουν συμπτυχθεί.</w:t>
      </w:r>
    </w:p>
    <w:p w14:paraId="44548C9D" w14:textId="1ABCBB3D" w:rsidR="00845E76" w:rsidRDefault="00CF7EA1" w:rsidP="000D0977">
      <w:pPr>
        <w:tabs>
          <w:tab w:val="left" w:pos="567"/>
        </w:tabs>
        <w:spacing w:after="0" w:line="480" w:lineRule="auto"/>
        <w:jc w:val="both"/>
        <w:rPr>
          <w:rFonts w:ascii="Arial" w:hAnsi="Arial" w:cs="Arial"/>
          <w:sz w:val="24"/>
          <w:szCs w:val="24"/>
          <w:lang w:val="el-GR"/>
        </w:rPr>
      </w:pPr>
      <w:r>
        <w:rPr>
          <w:lang w:val="el-GR"/>
        </w:rPr>
        <w:lastRenderedPageBreak/>
        <w:tab/>
      </w:r>
      <w:bookmarkStart w:id="2" w:name="_Hlk118109717"/>
      <w:r w:rsidR="00C774F1" w:rsidRPr="00DB63D0">
        <w:rPr>
          <w:rFonts w:ascii="Arial" w:hAnsi="Arial" w:cs="Arial"/>
          <w:sz w:val="24"/>
          <w:szCs w:val="24"/>
          <w:lang w:val="el-GR"/>
        </w:rPr>
        <w:t xml:space="preserve">Σκοπός </w:t>
      </w:r>
      <w:r w:rsidR="00845E76">
        <w:rPr>
          <w:rFonts w:ascii="Arial" w:hAnsi="Arial" w:cs="Arial"/>
          <w:sz w:val="24"/>
          <w:szCs w:val="24"/>
          <w:lang w:val="el-GR"/>
        </w:rPr>
        <w:t>της πρώτης πρότασης νόμου</w:t>
      </w:r>
      <w:r w:rsidR="00E93213">
        <w:rPr>
          <w:rFonts w:ascii="Arial" w:hAnsi="Arial" w:cs="Arial"/>
          <w:sz w:val="24"/>
          <w:szCs w:val="24"/>
          <w:lang w:val="el-GR"/>
        </w:rPr>
        <w:t xml:space="preserve"> είναι η </w:t>
      </w:r>
      <w:r w:rsidR="00845E76">
        <w:rPr>
          <w:rFonts w:ascii="Arial" w:hAnsi="Arial" w:cs="Arial"/>
          <w:sz w:val="24"/>
          <w:szCs w:val="24"/>
          <w:lang w:val="el-GR"/>
        </w:rPr>
        <w:t>τροποποίηση του περί Δικαστηρί</w:t>
      </w:r>
      <w:r w:rsidR="008C43C5">
        <w:rPr>
          <w:rFonts w:ascii="Arial" w:hAnsi="Arial" w:cs="Arial"/>
          <w:sz w:val="24"/>
          <w:szCs w:val="24"/>
          <w:lang w:val="el-GR"/>
        </w:rPr>
        <w:t>ων</w:t>
      </w:r>
      <w:r w:rsidR="00845E76">
        <w:rPr>
          <w:rFonts w:ascii="Arial" w:hAnsi="Arial" w:cs="Arial"/>
          <w:sz w:val="24"/>
          <w:szCs w:val="24"/>
          <w:lang w:val="el-GR"/>
        </w:rPr>
        <w:t xml:space="preserve"> Νόμου, ώστε </w:t>
      </w:r>
      <w:r w:rsidR="00845E76" w:rsidRPr="00845E76">
        <w:rPr>
          <w:rFonts w:ascii="Arial" w:hAnsi="Arial" w:cs="Arial"/>
          <w:sz w:val="24"/>
          <w:szCs w:val="24"/>
          <w:lang w:val="el-GR"/>
        </w:rPr>
        <w:t>να μετατεθεί η ημερομηνία έναρξης της ισχύος της επαναλειτουργίας των δύο αν</w:t>
      </w:r>
      <w:r w:rsidR="006757DE">
        <w:rPr>
          <w:rFonts w:ascii="Arial" w:hAnsi="Arial" w:cs="Arial"/>
          <w:sz w:val="24"/>
          <w:szCs w:val="24"/>
          <w:lang w:val="el-GR"/>
        </w:rPr>
        <w:t>ώτα</w:t>
      </w:r>
      <w:r w:rsidR="00845E76" w:rsidRPr="00845E76">
        <w:rPr>
          <w:rFonts w:ascii="Arial" w:hAnsi="Arial" w:cs="Arial"/>
          <w:sz w:val="24"/>
          <w:szCs w:val="24"/>
          <w:lang w:val="el-GR"/>
        </w:rPr>
        <w:t>των δικαστηρίων, ήτοι του Ανωτάτου Συνταγματικού Δικαστηρίου και του Ανωτάτου Δικαστηρίου, από την 1</w:t>
      </w:r>
      <w:r w:rsidR="00845E76" w:rsidRPr="00D751C1">
        <w:rPr>
          <w:rFonts w:ascii="Arial" w:hAnsi="Arial" w:cs="Arial"/>
          <w:sz w:val="24"/>
          <w:szCs w:val="24"/>
          <w:vertAlign w:val="superscript"/>
          <w:lang w:val="el-GR"/>
        </w:rPr>
        <w:t>η</w:t>
      </w:r>
      <w:r w:rsidR="00845E76" w:rsidRPr="00845E76">
        <w:rPr>
          <w:rFonts w:ascii="Arial" w:hAnsi="Arial" w:cs="Arial"/>
          <w:sz w:val="24"/>
          <w:szCs w:val="24"/>
          <w:lang w:val="el-GR"/>
        </w:rPr>
        <w:t xml:space="preserve"> Ιανουαρίου 2023 στην 1</w:t>
      </w:r>
      <w:r w:rsidR="00845E76" w:rsidRPr="00D751C1">
        <w:rPr>
          <w:rFonts w:ascii="Arial" w:hAnsi="Arial" w:cs="Arial"/>
          <w:sz w:val="24"/>
          <w:szCs w:val="24"/>
          <w:vertAlign w:val="superscript"/>
          <w:lang w:val="el-GR"/>
        </w:rPr>
        <w:t>η</w:t>
      </w:r>
      <w:r w:rsidR="00845E76" w:rsidRPr="00845E76">
        <w:rPr>
          <w:rFonts w:ascii="Arial" w:hAnsi="Arial" w:cs="Arial"/>
          <w:sz w:val="24"/>
          <w:szCs w:val="24"/>
          <w:lang w:val="el-GR"/>
        </w:rPr>
        <w:t xml:space="preserve"> Ιουλίου 2023.</w:t>
      </w:r>
    </w:p>
    <w:bookmarkEnd w:id="2"/>
    <w:p w14:paraId="01C978F7" w14:textId="54ADE432" w:rsidR="00D751C1" w:rsidRDefault="00845E76" w:rsidP="000D0977">
      <w:pPr>
        <w:tabs>
          <w:tab w:val="left" w:pos="567"/>
        </w:tabs>
        <w:spacing w:after="0" w:line="480" w:lineRule="auto"/>
        <w:jc w:val="both"/>
        <w:rPr>
          <w:rFonts w:ascii="Arial" w:hAnsi="Arial" w:cs="Arial"/>
          <w:sz w:val="24"/>
          <w:szCs w:val="24"/>
          <w:lang w:val="el-GR"/>
        </w:rPr>
      </w:pPr>
      <w:r>
        <w:rPr>
          <w:rFonts w:ascii="Arial" w:hAnsi="Arial" w:cs="Arial"/>
          <w:sz w:val="24"/>
          <w:szCs w:val="24"/>
          <w:lang w:val="el-GR"/>
        </w:rPr>
        <w:tab/>
        <w:t xml:space="preserve">Σκοπός της δεύτερης πρότασης νόμου είναι η τροποποίηση του περί Απονομής της Δικαιοσύνης (Ποικίλαι Διατάξεις) Νόμου, </w:t>
      </w:r>
      <w:r w:rsidRPr="00845E76">
        <w:rPr>
          <w:rFonts w:ascii="Arial" w:hAnsi="Arial" w:cs="Arial"/>
          <w:sz w:val="24"/>
          <w:szCs w:val="24"/>
          <w:lang w:val="el-GR"/>
        </w:rPr>
        <w:t>ώστε να μετατεθεί η ημερομηνία έναρξης της ισχύος της επαναλειτουργίας των δύο αν</w:t>
      </w:r>
      <w:r w:rsidR="006757DE">
        <w:rPr>
          <w:rFonts w:ascii="Arial" w:hAnsi="Arial" w:cs="Arial"/>
          <w:sz w:val="24"/>
          <w:szCs w:val="24"/>
          <w:lang w:val="el-GR"/>
        </w:rPr>
        <w:t>ώτα</w:t>
      </w:r>
      <w:r w:rsidRPr="00845E76">
        <w:rPr>
          <w:rFonts w:ascii="Arial" w:hAnsi="Arial" w:cs="Arial"/>
          <w:sz w:val="24"/>
          <w:szCs w:val="24"/>
          <w:lang w:val="el-GR"/>
        </w:rPr>
        <w:t xml:space="preserve">των δικαστηρίων, ήτοι του Ανωτάτου Συνταγματικού Δικαστηρίου και του Ανωτάτου Δικαστηρίου, </w:t>
      </w:r>
      <w:r w:rsidR="00D751C1" w:rsidRPr="00845E76">
        <w:rPr>
          <w:rFonts w:ascii="Arial" w:hAnsi="Arial" w:cs="Arial"/>
          <w:sz w:val="24"/>
          <w:szCs w:val="24"/>
          <w:lang w:val="el-GR"/>
        </w:rPr>
        <w:t>από την 1</w:t>
      </w:r>
      <w:r w:rsidR="00D751C1" w:rsidRPr="00D751C1">
        <w:rPr>
          <w:rFonts w:ascii="Arial" w:hAnsi="Arial" w:cs="Arial"/>
          <w:sz w:val="24"/>
          <w:szCs w:val="24"/>
          <w:vertAlign w:val="superscript"/>
          <w:lang w:val="el-GR"/>
        </w:rPr>
        <w:t>η</w:t>
      </w:r>
      <w:r w:rsidR="00D751C1" w:rsidRPr="00845E76">
        <w:rPr>
          <w:rFonts w:ascii="Arial" w:hAnsi="Arial" w:cs="Arial"/>
          <w:sz w:val="24"/>
          <w:szCs w:val="24"/>
          <w:lang w:val="el-GR"/>
        </w:rPr>
        <w:t xml:space="preserve"> Ιανουαρίου 2023 στην 1</w:t>
      </w:r>
      <w:r w:rsidR="00D751C1" w:rsidRPr="00D751C1">
        <w:rPr>
          <w:rFonts w:ascii="Arial" w:hAnsi="Arial" w:cs="Arial"/>
          <w:sz w:val="24"/>
          <w:szCs w:val="24"/>
          <w:vertAlign w:val="superscript"/>
          <w:lang w:val="el-GR"/>
        </w:rPr>
        <w:t>η</w:t>
      </w:r>
      <w:r w:rsidR="00D751C1" w:rsidRPr="00845E76">
        <w:rPr>
          <w:rFonts w:ascii="Arial" w:hAnsi="Arial" w:cs="Arial"/>
          <w:sz w:val="24"/>
          <w:szCs w:val="24"/>
          <w:lang w:val="el-GR"/>
        </w:rPr>
        <w:t xml:space="preserve"> Ιουλίου 2023.</w:t>
      </w:r>
    </w:p>
    <w:p w14:paraId="6077D0AC" w14:textId="2EBA91B7" w:rsidR="00845E76" w:rsidRDefault="00845E76" w:rsidP="000D0977">
      <w:pPr>
        <w:tabs>
          <w:tab w:val="left" w:pos="567"/>
        </w:tabs>
        <w:spacing w:after="0" w:line="480" w:lineRule="auto"/>
        <w:jc w:val="both"/>
        <w:rPr>
          <w:rFonts w:ascii="Arial" w:hAnsi="Arial" w:cs="Arial"/>
          <w:sz w:val="24"/>
          <w:szCs w:val="24"/>
          <w:lang w:val="el-GR"/>
        </w:rPr>
      </w:pPr>
      <w:r>
        <w:rPr>
          <w:rFonts w:ascii="Arial" w:hAnsi="Arial" w:cs="Arial"/>
          <w:sz w:val="24"/>
          <w:szCs w:val="24"/>
          <w:lang w:val="el-GR"/>
        </w:rPr>
        <w:tab/>
        <w:t xml:space="preserve">Ειδικότερα, οι προτεινόμενες ρυθμίσεις κρίνονται αναγκαίες, </w:t>
      </w:r>
      <w:r w:rsidRPr="00845E76">
        <w:rPr>
          <w:rFonts w:ascii="Arial" w:hAnsi="Arial" w:cs="Arial"/>
          <w:sz w:val="24"/>
          <w:szCs w:val="24"/>
          <w:lang w:val="el-GR"/>
        </w:rPr>
        <w:t xml:space="preserve">ώστε να </w:t>
      </w:r>
      <w:r w:rsidR="00D751C1">
        <w:rPr>
          <w:rFonts w:ascii="Arial" w:hAnsi="Arial" w:cs="Arial"/>
          <w:sz w:val="24"/>
          <w:szCs w:val="24"/>
          <w:lang w:val="el-GR"/>
        </w:rPr>
        <w:t xml:space="preserve">δοθεί ο αναγκαίος χρόνος για στελέχωση τόσο των </w:t>
      </w:r>
      <w:r w:rsidR="00560A84">
        <w:rPr>
          <w:rFonts w:ascii="Arial" w:hAnsi="Arial" w:cs="Arial"/>
          <w:sz w:val="24"/>
          <w:szCs w:val="24"/>
          <w:lang w:val="el-GR"/>
        </w:rPr>
        <w:t>ως άνω αναφερόμενων δικαστηρίων</w:t>
      </w:r>
      <w:r w:rsidR="00D751C1">
        <w:rPr>
          <w:rFonts w:ascii="Arial" w:hAnsi="Arial" w:cs="Arial"/>
          <w:sz w:val="24"/>
          <w:szCs w:val="24"/>
          <w:lang w:val="el-GR"/>
        </w:rPr>
        <w:t xml:space="preserve"> όσο και των πρωτόδικων δικαστηρίων της Δημοκρατίας, με απώτερο στόχο τη διασφάλιση της </w:t>
      </w:r>
      <w:bookmarkStart w:id="3" w:name="_Hlk118109735"/>
      <w:r w:rsidR="00D751C1">
        <w:rPr>
          <w:rFonts w:ascii="Arial" w:hAnsi="Arial" w:cs="Arial"/>
          <w:sz w:val="24"/>
          <w:szCs w:val="24"/>
          <w:lang w:val="el-GR"/>
        </w:rPr>
        <w:t>αποτελεσματικής</w:t>
      </w:r>
      <w:r w:rsidRPr="00845E76">
        <w:rPr>
          <w:rFonts w:ascii="Arial" w:hAnsi="Arial" w:cs="Arial"/>
          <w:sz w:val="24"/>
          <w:szCs w:val="24"/>
          <w:lang w:val="el-GR"/>
        </w:rPr>
        <w:t xml:space="preserve"> και εύρυθμη</w:t>
      </w:r>
      <w:r w:rsidR="00D751C1">
        <w:rPr>
          <w:rFonts w:ascii="Arial" w:hAnsi="Arial" w:cs="Arial"/>
          <w:sz w:val="24"/>
          <w:szCs w:val="24"/>
          <w:lang w:val="el-GR"/>
        </w:rPr>
        <w:t>ς</w:t>
      </w:r>
      <w:r w:rsidRPr="00845E76">
        <w:rPr>
          <w:rFonts w:ascii="Arial" w:hAnsi="Arial" w:cs="Arial"/>
          <w:sz w:val="24"/>
          <w:szCs w:val="24"/>
          <w:lang w:val="el-GR"/>
        </w:rPr>
        <w:t xml:space="preserve"> λειτουργία</w:t>
      </w:r>
      <w:r w:rsidR="00D751C1">
        <w:rPr>
          <w:rFonts w:ascii="Arial" w:hAnsi="Arial" w:cs="Arial"/>
          <w:sz w:val="24"/>
          <w:szCs w:val="24"/>
          <w:lang w:val="el-GR"/>
        </w:rPr>
        <w:t>ς</w:t>
      </w:r>
      <w:r w:rsidRPr="00845E76">
        <w:rPr>
          <w:rFonts w:ascii="Arial" w:hAnsi="Arial" w:cs="Arial"/>
          <w:sz w:val="24"/>
          <w:szCs w:val="24"/>
          <w:lang w:val="el-GR"/>
        </w:rPr>
        <w:t xml:space="preserve"> </w:t>
      </w:r>
      <w:bookmarkEnd w:id="3"/>
      <w:r w:rsidR="00D751C1" w:rsidRPr="00D751C1">
        <w:rPr>
          <w:rFonts w:ascii="Arial" w:hAnsi="Arial" w:cs="Arial"/>
          <w:sz w:val="24"/>
          <w:szCs w:val="24"/>
          <w:lang w:val="el-GR"/>
        </w:rPr>
        <w:t>του συστήματος απονομής της δικαιοσύνης</w:t>
      </w:r>
      <w:r w:rsidR="00D751C1">
        <w:rPr>
          <w:rFonts w:ascii="Arial" w:hAnsi="Arial" w:cs="Arial"/>
          <w:sz w:val="24"/>
          <w:szCs w:val="24"/>
          <w:lang w:val="el-GR"/>
        </w:rPr>
        <w:t>.</w:t>
      </w:r>
    </w:p>
    <w:p w14:paraId="24199930" w14:textId="2C4AEA07" w:rsidR="006C3213" w:rsidRDefault="001D436D" w:rsidP="006C3213">
      <w:pPr>
        <w:tabs>
          <w:tab w:val="left" w:pos="567"/>
        </w:tabs>
        <w:spacing w:after="0" w:line="480" w:lineRule="auto"/>
        <w:jc w:val="both"/>
        <w:rPr>
          <w:rFonts w:ascii="Arial" w:hAnsi="Arial" w:cs="Arial"/>
          <w:bCs/>
          <w:color w:val="000000"/>
          <w:sz w:val="24"/>
          <w:szCs w:val="24"/>
          <w:lang w:val="el-GR"/>
        </w:rPr>
      </w:pPr>
      <w:r>
        <w:rPr>
          <w:rFonts w:ascii="Arial" w:hAnsi="Arial" w:cs="Arial"/>
          <w:sz w:val="24"/>
          <w:szCs w:val="24"/>
          <w:lang w:val="el-GR"/>
        </w:rPr>
        <w:tab/>
      </w:r>
      <w:r w:rsidR="006C3213">
        <w:rPr>
          <w:rFonts w:ascii="Arial" w:hAnsi="Arial" w:cs="Arial"/>
          <w:bCs/>
          <w:color w:val="000000"/>
          <w:sz w:val="24"/>
          <w:szCs w:val="24"/>
          <w:lang w:val="el-GR"/>
        </w:rPr>
        <w:t xml:space="preserve">Στο πλαίσιο της συζήτησης των υπό αναφορά προτάσεων νόμου </w:t>
      </w:r>
      <w:r w:rsidR="00560A84">
        <w:rPr>
          <w:rFonts w:ascii="Arial" w:hAnsi="Arial" w:cs="Arial"/>
          <w:bCs/>
          <w:color w:val="000000"/>
          <w:sz w:val="24"/>
          <w:szCs w:val="24"/>
          <w:lang w:val="el-GR"/>
        </w:rPr>
        <w:t>από την</w:t>
      </w:r>
      <w:r w:rsidR="006C3213">
        <w:rPr>
          <w:rFonts w:ascii="Arial" w:hAnsi="Arial" w:cs="Arial"/>
          <w:bCs/>
          <w:color w:val="000000"/>
          <w:sz w:val="24"/>
          <w:szCs w:val="24"/>
          <w:lang w:val="el-GR"/>
        </w:rPr>
        <w:t xml:space="preserve"> επιτροπή, ο Πρόεδρος του Ανωτάτου Δικαστηρίου, υπογραμμίζοντας την ανάγκη ψήφισης των προτεινόμενων ρυθμίσεων, εξήγησε στην επιτροπή ότι τυχόν πλήρωση των θέσεων στο Ανώτατο Συνταγματικό Δικαστήριο, </w:t>
      </w:r>
      <w:r w:rsidR="003A7CB5">
        <w:rPr>
          <w:rFonts w:ascii="Arial" w:hAnsi="Arial" w:cs="Arial"/>
          <w:bCs/>
          <w:color w:val="000000"/>
          <w:sz w:val="24"/>
          <w:szCs w:val="24"/>
          <w:lang w:val="el-GR"/>
        </w:rPr>
        <w:t>στο Ανώτατο Δικαστήριο και στο ε</w:t>
      </w:r>
      <w:r w:rsidR="006C3213">
        <w:rPr>
          <w:rFonts w:ascii="Arial" w:hAnsi="Arial" w:cs="Arial"/>
          <w:bCs/>
          <w:color w:val="000000"/>
          <w:sz w:val="24"/>
          <w:szCs w:val="24"/>
          <w:lang w:val="el-GR"/>
        </w:rPr>
        <w:t xml:space="preserve">φετείο από τους </w:t>
      </w:r>
      <w:r w:rsidR="003A7CB5">
        <w:rPr>
          <w:rFonts w:ascii="Arial" w:hAnsi="Arial" w:cs="Arial"/>
          <w:bCs/>
          <w:color w:val="000000"/>
          <w:sz w:val="24"/>
          <w:szCs w:val="24"/>
          <w:lang w:val="el-GR"/>
        </w:rPr>
        <w:t>π</w:t>
      </w:r>
      <w:r w:rsidR="006C3213">
        <w:rPr>
          <w:rFonts w:ascii="Arial" w:hAnsi="Arial" w:cs="Arial"/>
          <w:bCs/>
          <w:color w:val="000000"/>
          <w:sz w:val="24"/>
          <w:szCs w:val="24"/>
          <w:lang w:val="el-GR"/>
        </w:rPr>
        <w:t xml:space="preserve">ροέδρους </w:t>
      </w:r>
      <w:r w:rsidR="003A7CB5">
        <w:rPr>
          <w:rFonts w:ascii="Arial" w:hAnsi="Arial" w:cs="Arial"/>
          <w:bCs/>
          <w:color w:val="000000"/>
          <w:sz w:val="24"/>
          <w:szCs w:val="24"/>
          <w:lang w:val="el-GR"/>
        </w:rPr>
        <w:t>επαρχιακών δ</w:t>
      </w:r>
      <w:r w:rsidR="006C3213">
        <w:rPr>
          <w:rFonts w:ascii="Arial" w:hAnsi="Arial" w:cs="Arial"/>
          <w:bCs/>
          <w:color w:val="000000"/>
          <w:sz w:val="24"/>
          <w:szCs w:val="24"/>
          <w:lang w:val="el-GR"/>
        </w:rPr>
        <w:t xml:space="preserve">ικαστηρίων </w:t>
      </w:r>
      <w:r w:rsidR="003A7CB5">
        <w:rPr>
          <w:rFonts w:ascii="Arial" w:hAnsi="Arial" w:cs="Arial"/>
          <w:bCs/>
          <w:color w:val="000000"/>
          <w:sz w:val="24"/>
          <w:szCs w:val="24"/>
          <w:lang w:val="el-GR"/>
        </w:rPr>
        <w:t>δημιουργεί</w:t>
      </w:r>
      <w:r w:rsidR="006C3213">
        <w:rPr>
          <w:rFonts w:ascii="Arial" w:hAnsi="Arial" w:cs="Arial"/>
          <w:bCs/>
          <w:color w:val="000000"/>
          <w:sz w:val="24"/>
          <w:szCs w:val="24"/>
          <w:lang w:val="el-GR"/>
        </w:rPr>
        <w:t xml:space="preserve"> αλυσιδωτά την ανάγκη πλήρωσης των κενών θέσεων Προέδρου Επαρχιακού Δικαστηρίου και συνακόλουθα </w:t>
      </w:r>
      <w:r w:rsidR="003A7CB5">
        <w:rPr>
          <w:rFonts w:ascii="Arial" w:hAnsi="Arial" w:cs="Arial"/>
          <w:bCs/>
          <w:color w:val="000000"/>
          <w:sz w:val="24"/>
          <w:szCs w:val="24"/>
          <w:lang w:val="el-GR"/>
        </w:rPr>
        <w:t xml:space="preserve">την </w:t>
      </w:r>
      <w:r w:rsidR="006C3213">
        <w:rPr>
          <w:rFonts w:ascii="Arial" w:hAnsi="Arial" w:cs="Arial"/>
          <w:bCs/>
          <w:color w:val="000000"/>
          <w:sz w:val="24"/>
          <w:szCs w:val="24"/>
          <w:lang w:val="el-GR"/>
        </w:rPr>
        <w:t>ανάγκη πλήρωσης των κενών θέσεων Ανώτερου Επαρχιακού Δικαστή και Επαρχιακού Δικαστή</w:t>
      </w:r>
      <w:r w:rsidR="003A7CB5">
        <w:rPr>
          <w:rFonts w:ascii="Arial" w:hAnsi="Arial" w:cs="Arial"/>
          <w:bCs/>
          <w:color w:val="000000"/>
          <w:sz w:val="24"/>
          <w:szCs w:val="24"/>
          <w:lang w:val="el-GR"/>
        </w:rPr>
        <w:t>,</w:t>
      </w:r>
      <w:r w:rsidR="006C3213">
        <w:rPr>
          <w:rFonts w:ascii="Arial" w:hAnsi="Arial" w:cs="Arial"/>
          <w:bCs/>
          <w:color w:val="000000"/>
          <w:sz w:val="24"/>
          <w:szCs w:val="24"/>
          <w:lang w:val="el-GR"/>
        </w:rPr>
        <w:t xml:space="preserve"> που θα δημιουργηθούν λόγω του διορισμού των κατόχων αυτών στις ανώτερες, αντίστοιχα, θέσεις, διαδικασία που υπολογίζεται να ολοκληρωθεί σε περίπου επτά μήνες, δηλαδή έως τον Ιούλιο του </w:t>
      </w:r>
      <w:r w:rsidR="003A7CB5">
        <w:rPr>
          <w:rFonts w:ascii="Arial" w:hAnsi="Arial" w:cs="Arial"/>
          <w:bCs/>
          <w:color w:val="000000"/>
          <w:sz w:val="24"/>
          <w:szCs w:val="24"/>
          <w:lang w:val="el-GR"/>
        </w:rPr>
        <w:t>1923</w:t>
      </w:r>
      <w:r w:rsidR="006C3213">
        <w:rPr>
          <w:rFonts w:ascii="Arial" w:hAnsi="Arial" w:cs="Arial"/>
          <w:bCs/>
          <w:color w:val="000000"/>
          <w:sz w:val="24"/>
          <w:szCs w:val="24"/>
          <w:lang w:val="el-GR"/>
        </w:rPr>
        <w:t xml:space="preserve">.  </w:t>
      </w:r>
      <w:r w:rsidR="00EA6EA0">
        <w:rPr>
          <w:rFonts w:ascii="Arial" w:hAnsi="Arial" w:cs="Arial"/>
          <w:bCs/>
          <w:color w:val="000000"/>
          <w:sz w:val="24"/>
          <w:szCs w:val="24"/>
          <w:lang w:val="el-GR"/>
        </w:rPr>
        <w:t>Συναφώς</w:t>
      </w:r>
      <w:r w:rsidR="006C3213">
        <w:rPr>
          <w:rFonts w:ascii="Arial" w:hAnsi="Arial" w:cs="Arial"/>
          <w:bCs/>
          <w:color w:val="000000"/>
          <w:sz w:val="24"/>
          <w:szCs w:val="24"/>
          <w:lang w:val="el-GR"/>
        </w:rPr>
        <w:t>, ο Πρόεδρος του Ανωτάτου Δικαστηρίου ανέφερε ότι η μετάθεση της ημερομηνίας έναρξης της ισχύος</w:t>
      </w:r>
      <w:r w:rsidR="003A7CB5">
        <w:rPr>
          <w:rFonts w:ascii="Arial" w:hAnsi="Arial" w:cs="Arial"/>
          <w:bCs/>
          <w:color w:val="000000"/>
          <w:sz w:val="24"/>
          <w:szCs w:val="24"/>
          <w:lang w:val="el-GR"/>
        </w:rPr>
        <w:t xml:space="preserve"> της επαναλειτουργίας</w:t>
      </w:r>
      <w:r w:rsidR="006C3213">
        <w:rPr>
          <w:rFonts w:ascii="Arial" w:hAnsi="Arial" w:cs="Arial"/>
          <w:bCs/>
          <w:color w:val="000000"/>
          <w:sz w:val="24"/>
          <w:szCs w:val="24"/>
          <w:lang w:val="el-GR"/>
        </w:rPr>
        <w:t xml:space="preserve"> των δύο ανώτατων δικαστηρίων είναι αναγκαία, ώστε να δοθεί ο </w:t>
      </w:r>
      <w:r w:rsidR="00EA6EA0">
        <w:rPr>
          <w:rFonts w:ascii="Arial" w:hAnsi="Arial" w:cs="Arial"/>
          <w:bCs/>
          <w:color w:val="000000"/>
          <w:sz w:val="24"/>
          <w:szCs w:val="24"/>
          <w:lang w:val="el-GR"/>
        </w:rPr>
        <w:t>απαραίτητος</w:t>
      </w:r>
      <w:r w:rsidR="006C3213">
        <w:rPr>
          <w:rFonts w:ascii="Arial" w:hAnsi="Arial" w:cs="Arial"/>
          <w:bCs/>
          <w:color w:val="000000"/>
          <w:sz w:val="24"/>
          <w:szCs w:val="24"/>
          <w:lang w:val="el-GR"/>
        </w:rPr>
        <w:t xml:space="preserve"> χρόνος </w:t>
      </w:r>
      <w:r w:rsidR="00EA6EA0">
        <w:rPr>
          <w:rFonts w:ascii="Arial" w:hAnsi="Arial" w:cs="Arial"/>
          <w:bCs/>
          <w:color w:val="000000"/>
          <w:sz w:val="24"/>
          <w:szCs w:val="24"/>
          <w:lang w:val="el-GR"/>
        </w:rPr>
        <w:t xml:space="preserve">για διορισμό και </w:t>
      </w:r>
      <w:r w:rsidR="006C3213">
        <w:rPr>
          <w:rFonts w:ascii="Arial" w:hAnsi="Arial" w:cs="Arial"/>
          <w:bCs/>
          <w:color w:val="000000"/>
          <w:sz w:val="24"/>
          <w:szCs w:val="24"/>
          <w:lang w:val="el-GR"/>
        </w:rPr>
        <w:t xml:space="preserve">εκπαίδευση των διορισθέντων σε όλες τις βαθμίδες των δικαστηρίων της </w:t>
      </w:r>
      <w:r w:rsidR="006C3213">
        <w:rPr>
          <w:rFonts w:ascii="Arial" w:hAnsi="Arial" w:cs="Arial"/>
          <w:bCs/>
          <w:color w:val="000000"/>
          <w:sz w:val="24"/>
          <w:szCs w:val="24"/>
          <w:lang w:val="el-GR"/>
        </w:rPr>
        <w:lastRenderedPageBreak/>
        <w:t>Δημοκρατίας</w:t>
      </w:r>
      <w:r w:rsidR="006C3213" w:rsidRPr="00775C33">
        <w:rPr>
          <w:rFonts w:ascii="Arial" w:hAnsi="Arial" w:cs="Arial"/>
          <w:bCs/>
          <w:color w:val="000000"/>
          <w:sz w:val="24"/>
          <w:szCs w:val="24"/>
          <w:lang w:val="el-GR"/>
        </w:rPr>
        <w:t xml:space="preserve"> </w:t>
      </w:r>
      <w:r w:rsidR="006C3213">
        <w:rPr>
          <w:rFonts w:ascii="Arial" w:hAnsi="Arial" w:cs="Arial"/>
          <w:bCs/>
          <w:color w:val="000000"/>
          <w:sz w:val="24"/>
          <w:szCs w:val="24"/>
          <w:lang w:val="el-GR"/>
        </w:rPr>
        <w:t xml:space="preserve">δικαστών, καθώς και για να ολοκληρωθεί η διαδικασία διορισμού του αναγκαίου προσωπικού στη δικαστική υπηρεσία, η οποία υπολογίζεται να ολοκληρωθεί έως τον Ιούλιο του </w:t>
      </w:r>
      <w:r w:rsidR="0066410F">
        <w:rPr>
          <w:rFonts w:ascii="Arial" w:hAnsi="Arial" w:cs="Arial"/>
          <w:bCs/>
          <w:color w:val="000000"/>
          <w:sz w:val="24"/>
          <w:szCs w:val="24"/>
          <w:lang w:val="el-GR"/>
        </w:rPr>
        <w:t>1923</w:t>
      </w:r>
      <w:r w:rsidR="006C3213">
        <w:rPr>
          <w:rFonts w:ascii="Arial" w:hAnsi="Arial" w:cs="Arial"/>
          <w:bCs/>
          <w:color w:val="000000"/>
          <w:sz w:val="24"/>
          <w:szCs w:val="24"/>
          <w:lang w:val="el-GR"/>
        </w:rPr>
        <w:t>.</w:t>
      </w:r>
    </w:p>
    <w:p w14:paraId="08A95826" w14:textId="5A820FC0" w:rsidR="001D436D" w:rsidRDefault="00DA1635" w:rsidP="00DA1635">
      <w:pPr>
        <w:tabs>
          <w:tab w:val="left" w:pos="567"/>
        </w:tabs>
        <w:spacing w:after="0" w:line="480" w:lineRule="auto"/>
        <w:jc w:val="both"/>
        <w:rPr>
          <w:rFonts w:ascii="Arial" w:hAnsi="Arial" w:cs="Arial"/>
          <w:bCs/>
          <w:color w:val="000000"/>
          <w:sz w:val="24"/>
          <w:szCs w:val="24"/>
          <w:lang w:val="el-GR"/>
        </w:rPr>
      </w:pPr>
      <w:r>
        <w:rPr>
          <w:rFonts w:ascii="Arial" w:hAnsi="Arial" w:cs="Arial"/>
          <w:bCs/>
          <w:color w:val="000000"/>
          <w:sz w:val="24"/>
          <w:szCs w:val="24"/>
          <w:lang w:val="el-GR"/>
        </w:rPr>
        <w:tab/>
        <w:t>Ο Γενικός Εισαγγελέας της Δημοκρατίας</w:t>
      </w:r>
      <w:r w:rsidR="00522ED7">
        <w:rPr>
          <w:rFonts w:ascii="Arial" w:hAnsi="Arial" w:cs="Arial"/>
          <w:bCs/>
          <w:color w:val="000000"/>
          <w:sz w:val="24"/>
          <w:szCs w:val="24"/>
          <w:lang w:val="el-GR"/>
        </w:rPr>
        <w:t xml:space="preserve"> συμφώνησε με τους σκοπούς και τις επιδιώξεις των προτάσεων νόμου, </w:t>
      </w:r>
      <w:r w:rsidR="00775C33">
        <w:rPr>
          <w:rFonts w:ascii="Arial" w:hAnsi="Arial" w:cs="Arial"/>
          <w:bCs/>
          <w:color w:val="000000"/>
          <w:sz w:val="24"/>
          <w:szCs w:val="24"/>
          <w:lang w:val="el-GR"/>
        </w:rPr>
        <w:t>τονίζοντας</w:t>
      </w:r>
      <w:r w:rsidR="00522ED7">
        <w:rPr>
          <w:rFonts w:ascii="Arial" w:hAnsi="Arial" w:cs="Arial"/>
          <w:bCs/>
          <w:color w:val="000000"/>
          <w:sz w:val="24"/>
          <w:szCs w:val="24"/>
          <w:lang w:val="el-GR"/>
        </w:rPr>
        <w:t xml:space="preserve"> παράλληλα </w:t>
      </w:r>
      <w:r>
        <w:rPr>
          <w:rFonts w:ascii="Arial" w:hAnsi="Arial" w:cs="Arial"/>
          <w:bCs/>
          <w:color w:val="000000"/>
          <w:sz w:val="24"/>
          <w:szCs w:val="24"/>
          <w:lang w:val="el-GR"/>
        </w:rPr>
        <w:t xml:space="preserve">ότι η ρύθμιση της λειτουργίας των δικαστηρίων της Δημοκρατίας εμπίπτει στην αποκλειστική αρμοδιότητα της δικαστικής εξουσίας, </w:t>
      </w:r>
      <w:r w:rsidR="00522ED7">
        <w:rPr>
          <w:rFonts w:ascii="Arial" w:hAnsi="Arial" w:cs="Arial"/>
          <w:bCs/>
          <w:color w:val="000000"/>
          <w:sz w:val="24"/>
          <w:szCs w:val="24"/>
          <w:lang w:val="el-GR"/>
        </w:rPr>
        <w:t>συναφώς</w:t>
      </w:r>
      <w:r w:rsidR="00062B12">
        <w:rPr>
          <w:rFonts w:ascii="Arial" w:hAnsi="Arial" w:cs="Arial"/>
          <w:bCs/>
          <w:color w:val="000000"/>
          <w:sz w:val="24"/>
          <w:szCs w:val="24"/>
          <w:lang w:val="el-GR"/>
        </w:rPr>
        <w:t>,</w:t>
      </w:r>
      <w:r>
        <w:rPr>
          <w:rFonts w:ascii="Arial" w:hAnsi="Arial" w:cs="Arial"/>
          <w:bCs/>
          <w:color w:val="000000"/>
          <w:sz w:val="24"/>
          <w:szCs w:val="24"/>
          <w:lang w:val="el-GR"/>
        </w:rPr>
        <w:t xml:space="preserve"> αφ’ ης στιγμής ο Πρόεδρος του Ανωτάτου Δικαστηρίου επεξήγησε τους λόγους που καθιστούν επιτακτική την ανάγκη μετάθεσης της ημερομηνίας έναρξης της λειτουργίας των δύο αν</w:t>
      </w:r>
      <w:r w:rsidR="00062B12">
        <w:rPr>
          <w:rFonts w:ascii="Arial" w:hAnsi="Arial" w:cs="Arial"/>
          <w:bCs/>
          <w:color w:val="000000"/>
          <w:sz w:val="24"/>
          <w:szCs w:val="24"/>
          <w:lang w:val="el-GR"/>
        </w:rPr>
        <w:t>ώτατων δικαστηρίων, αυτοί</w:t>
      </w:r>
      <w:r>
        <w:rPr>
          <w:rFonts w:ascii="Arial" w:hAnsi="Arial" w:cs="Arial"/>
          <w:bCs/>
          <w:color w:val="000000"/>
          <w:sz w:val="24"/>
          <w:szCs w:val="24"/>
          <w:lang w:val="el-GR"/>
        </w:rPr>
        <w:t xml:space="preserve"> πρέπει να γίνουν σεβαστοί</w:t>
      </w:r>
      <w:r w:rsidR="00522ED7">
        <w:rPr>
          <w:rFonts w:ascii="Arial" w:hAnsi="Arial" w:cs="Arial"/>
          <w:bCs/>
          <w:color w:val="000000"/>
          <w:sz w:val="24"/>
          <w:szCs w:val="24"/>
          <w:lang w:val="el-GR"/>
        </w:rPr>
        <w:t>.</w:t>
      </w:r>
    </w:p>
    <w:p w14:paraId="12231EA0" w14:textId="4111BFCC" w:rsidR="006C3213" w:rsidRDefault="00522ED7" w:rsidP="006C3213">
      <w:pPr>
        <w:tabs>
          <w:tab w:val="left" w:pos="567"/>
        </w:tabs>
        <w:spacing w:after="0" w:line="480" w:lineRule="auto"/>
        <w:jc w:val="both"/>
        <w:rPr>
          <w:rFonts w:ascii="Arial" w:hAnsi="Arial" w:cs="Arial"/>
          <w:bCs/>
          <w:color w:val="000000"/>
          <w:sz w:val="24"/>
          <w:szCs w:val="24"/>
          <w:lang w:val="el-GR"/>
        </w:rPr>
      </w:pPr>
      <w:r>
        <w:rPr>
          <w:rFonts w:ascii="Arial" w:hAnsi="Arial" w:cs="Arial"/>
          <w:bCs/>
          <w:color w:val="000000"/>
          <w:sz w:val="24"/>
          <w:szCs w:val="24"/>
          <w:lang w:val="el-GR"/>
        </w:rPr>
        <w:tab/>
      </w:r>
      <w:r w:rsidR="006C3213">
        <w:rPr>
          <w:rFonts w:ascii="Arial" w:hAnsi="Arial" w:cs="Arial"/>
          <w:bCs/>
          <w:color w:val="000000"/>
          <w:sz w:val="24"/>
          <w:szCs w:val="24"/>
          <w:lang w:val="el-GR"/>
        </w:rPr>
        <w:t>Η Υπουργός Δικαιοσύνης και Δημοσίας Τάξεως συμφώνησε με τους σκοπούς και τις επιδιώξεις των προτάσεων νόμου, επισημαίνοντας ότι η μετάθεση της ημερομηνίας έναρξης της λειτουργίας των δύο αν</w:t>
      </w:r>
      <w:r w:rsidR="00062B12">
        <w:rPr>
          <w:rFonts w:ascii="Arial" w:hAnsi="Arial" w:cs="Arial"/>
          <w:bCs/>
          <w:color w:val="000000"/>
          <w:sz w:val="24"/>
          <w:szCs w:val="24"/>
          <w:lang w:val="el-GR"/>
        </w:rPr>
        <w:t>ώτα</w:t>
      </w:r>
      <w:r w:rsidR="006C3213">
        <w:rPr>
          <w:rFonts w:ascii="Arial" w:hAnsi="Arial" w:cs="Arial"/>
          <w:bCs/>
          <w:color w:val="000000"/>
          <w:sz w:val="24"/>
          <w:szCs w:val="24"/>
          <w:lang w:val="el-GR"/>
        </w:rPr>
        <w:t xml:space="preserve">των δικαστηρίων αποτελεί αίτημα του Ανωτάτου Δικαστηρίου, το οποίο επιβαρύνεται με το μεγαλύτερο βάρος για την υλοποίηση της μεταρρύθμισης της ανώτατης βαθμίδας της δικαιοσύνης, και ως εκ τούτου πρέπει να γίνει σεβαστό και να δοθεί ο αναγκαίος χρόνος για στελέχωση των δικαστηρίων της Δημοκρατίας. </w:t>
      </w:r>
    </w:p>
    <w:p w14:paraId="30A56917" w14:textId="3777F567" w:rsidR="00253784" w:rsidRPr="001D436D" w:rsidRDefault="00522ED7" w:rsidP="00253784">
      <w:pPr>
        <w:tabs>
          <w:tab w:val="left" w:pos="567"/>
        </w:tabs>
        <w:spacing w:after="0" w:line="480" w:lineRule="auto"/>
        <w:jc w:val="both"/>
        <w:rPr>
          <w:rFonts w:ascii="Arial" w:hAnsi="Arial" w:cs="Arial"/>
          <w:bCs/>
          <w:color w:val="000000"/>
          <w:sz w:val="24"/>
          <w:szCs w:val="24"/>
          <w:lang w:val="el-GR"/>
        </w:rPr>
      </w:pPr>
      <w:r>
        <w:rPr>
          <w:rFonts w:ascii="Arial" w:hAnsi="Arial" w:cs="Arial"/>
          <w:bCs/>
          <w:color w:val="000000"/>
          <w:sz w:val="24"/>
          <w:szCs w:val="24"/>
          <w:lang w:val="el-GR"/>
        </w:rPr>
        <w:tab/>
        <w:t>Ο Πρόεδρος του Παγκύπριου Δικηγορικού Συλλόγου με υπόμνημ</w:t>
      </w:r>
      <w:r w:rsidR="00253784">
        <w:rPr>
          <w:rFonts w:ascii="Arial" w:hAnsi="Arial" w:cs="Arial"/>
          <w:bCs/>
          <w:color w:val="000000"/>
          <w:sz w:val="24"/>
          <w:szCs w:val="24"/>
          <w:lang w:val="el-GR"/>
        </w:rPr>
        <w:t>ά</w:t>
      </w:r>
      <w:r>
        <w:rPr>
          <w:rFonts w:ascii="Arial" w:hAnsi="Arial" w:cs="Arial"/>
          <w:bCs/>
          <w:color w:val="000000"/>
          <w:sz w:val="24"/>
          <w:szCs w:val="24"/>
          <w:lang w:val="el-GR"/>
        </w:rPr>
        <w:t xml:space="preserve"> του</w:t>
      </w:r>
      <w:r w:rsidR="00062B12">
        <w:rPr>
          <w:rFonts w:ascii="Arial" w:hAnsi="Arial" w:cs="Arial"/>
          <w:bCs/>
          <w:color w:val="000000"/>
          <w:sz w:val="24"/>
          <w:szCs w:val="24"/>
          <w:lang w:val="el-GR"/>
        </w:rPr>
        <w:t>,</w:t>
      </w:r>
      <w:r>
        <w:rPr>
          <w:rFonts w:ascii="Arial" w:hAnsi="Arial" w:cs="Arial"/>
          <w:bCs/>
          <w:color w:val="000000"/>
          <w:sz w:val="24"/>
          <w:szCs w:val="24"/>
          <w:lang w:val="el-GR"/>
        </w:rPr>
        <w:t xml:space="preserve"> </w:t>
      </w:r>
      <w:r w:rsidR="00253784">
        <w:rPr>
          <w:rFonts w:ascii="Arial" w:hAnsi="Arial" w:cs="Arial"/>
          <w:bCs/>
          <w:color w:val="000000"/>
          <w:sz w:val="24"/>
          <w:szCs w:val="24"/>
          <w:lang w:val="el-GR"/>
        </w:rPr>
        <w:t xml:space="preserve">που κατέθεσε στην επιτροπή </w:t>
      </w:r>
      <w:r w:rsidR="00062B12">
        <w:rPr>
          <w:rFonts w:ascii="Arial" w:hAnsi="Arial" w:cs="Arial"/>
          <w:bCs/>
          <w:color w:val="000000"/>
          <w:sz w:val="24"/>
          <w:szCs w:val="24"/>
          <w:lang w:val="el-GR"/>
        </w:rPr>
        <w:t xml:space="preserve">την </w:t>
      </w:r>
      <w:r w:rsidR="00253784">
        <w:rPr>
          <w:rFonts w:ascii="Arial" w:hAnsi="Arial" w:cs="Arial"/>
          <w:bCs/>
          <w:color w:val="000000"/>
          <w:sz w:val="24"/>
          <w:szCs w:val="24"/>
          <w:lang w:val="el-GR"/>
        </w:rPr>
        <w:t>31</w:t>
      </w:r>
      <w:r w:rsidR="00062B12" w:rsidRPr="00062B12">
        <w:rPr>
          <w:rFonts w:ascii="Arial" w:hAnsi="Arial" w:cs="Arial"/>
          <w:bCs/>
          <w:color w:val="000000"/>
          <w:sz w:val="24"/>
          <w:szCs w:val="24"/>
          <w:vertAlign w:val="superscript"/>
          <w:lang w:val="el-GR"/>
        </w:rPr>
        <w:t>η</w:t>
      </w:r>
      <w:r w:rsidR="00062B12">
        <w:rPr>
          <w:rFonts w:ascii="Arial" w:hAnsi="Arial" w:cs="Arial"/>
          <w:bCs/>
          <w:color w:val="000000"/>
          <w:sz w:val="24"/>
          <w:szCs w:val="24"/>
          <w:lang w:val="el-GR"/>
        </w:rPr>
        <w:t xml:space="preserve"> </w:t>
      </w:r>
      <w:r w:rsidR="00253784">
        <w:rPr>
          <w:rFonts w:ascii="Arial" w:hAnsi="Arial" w:cs="Arial"/>
          <w:bCs/>
          <w:color w:val="000000"/>
          <w:sz w:val="24"/>
          <w:szCs w:val="24"/>
          <w:lang w:val="el-GR"/>
        </w:rPr>
        <w:t>Οκτωβρίου 2022</w:t>
      </w:r>
      <w:r w:rsidR="00062B12">
        <w:rPr>
          <w:rFonts w:ascii="Arial" w:hAnsi="Arial" w:cs="Arial"/>
          <w:bCs/>
          <w:color w:val="000000"/>
          <w:sz w:val="24"/>
          <w:szCs w:val="24"/>
          <w:lang w:val="el-GR"/>
        </w:rPr>
        <w:t>,</w:t>
      </w:r>
      <w:r w:rsidR="00253784">
        <w:rPr>
          <w:rFonts w:ascii="Arial" w:hAnsi="Arial" w:cs="Arial"/>
          <w:bCs/>
          <w:color w:val="000000"/>
          <w:sz w:val="24"/>
          <w:szCs w:val="24"/>
          <w:lang w:val="el-GR"/>
        </w:rPr>
        <w:t xml:space="preserve"> εξέφρασε τη διαφωνία του συλλόγου με τη μετάθεση της ημερομηνίας έναρξης της λειτουργίας των δύο αν</w:t>
      </w:r>
      <w:r w:rsidR="00062B12">
        <w:rPr>
          <w:rFonts w:ascii="Arial" w:hAnsi="Arial" w:cs="Arial"/>
          <w:bCs/>
          <w:color w:val="000000"/>
          <w:sz w:val="24"/>
          <w:szCs w:val="24"/>
          <w:lang w:val="el-GR"/>
        </w:rPr>
        <w:t>ώτα</w:t>
      </w:r>
      <w:r w:rsidR="00253784">
        <w:rPr>
          <w:rFonts w:ascii="Arial" w:hAnsi="Arial" w:cs="Arial"/>
          <w:bCs/>
          <w:color w:val="000000"/>
          <w:sz w:val="24"/>
          <w:szCs w:val="24"/>
          <w:lang w:val="el-GR"/>
        </w:rPr>
        <w:t>των δικαστηρίων, αναφέροντας ότι</w:t>
      </w:r>
      <w:r w:rsidR="00775C33">
        <w:rPr>
          <w:rFonts w:ascii="Arial" w:hAnsi="Arial" w:cs="Arial"/>
          <w:bCs/>
          <w:color w:val="000000"/>
          <w:sz w:val="24"/>
          <w:szCs w:val="24"/>
          <w:lang w:val="el-GR"/>
        </w:rPr>
        <w:t xml:space="preserve">, κατά την άποψή του, </w:t>
      </w:r>
      <w:r w:rsidR="00253784">
        <w:rPr>
          <w:rFonts w:ascii="Arial" w:hAnsi="Arial" w:cs="Arial"/>
          <w:bCs/>
          <w:color w:val="000000"/>
          <w:sz w:val="24"/>
          <w:szCs w:val="24"/>
          <w:lang w:val="el-GR"/>
        </w:rPr>
        <w:t>υπάρχει επαρκής χρόνος</w:t>
      </w:r>
      <w:r w:rsidR="00EA6EA0">
        <w:rPr>
          <w:rFonts w:ascii="Arial" w:hAnsi="Arial" w:cs="Arial"/>
          <w:bCs/>
          <w:color w:val="000000"/>
          <w:sz w:val="24"/>
          <w:szCs w:val="24"/>
          <w:lang w:val="el-GR"/>
        </w:rPr>
        <w:t xml:space="preserve"> μέχρι την 1</w:t>
      </w:r>
      <w:r w:rsidR="00EA6EA0" w:rsidRPr="00EA6EA0">
        <w:rPr>
          <w:rFonts w:ascii="Arial" w:hAnsi="Arial" w:cs="Arial"/>
          <w:bCs/>
          <w:color w:val="000000"/>
          <w:sz w:val="24"/>
          <w:szCs w:val="24"/>
          <w:vertAlign w:val="superscript"/>
          <w:lang w:val="el-GR"/>
        </w:rPr>
        <w:t>η</w:t>
      </w:r>
      <w:r w:rsidR="00EA6EA0">
        <w:rPr>
          <w:rFonts w:ascii="Arial" w:hAnsi="Arial" w:cs="Arial"/>
          <w:bCs/>
          <w:color w:val="000000"/>
          <w:sz w:val="24"/>
          <w:szCs w:val="24"/>
          <w:lang w:val="el-GR"/>
        </w:rPr>
        <w:t xml:space="preserve"> Ιανουαρίου 2023</w:t>
      </w:r>
      <w:r w:rsidR="00253784">
        <w:rPr>
          <w:rFonts w:ascii="Arial" w:hAnsi="Arial" w:cs="Arial"/>
          <w:bCs/>
          <w:color w:val="000000"/>
          <w:sz w:val="24"/>
          <w:szCs w:val="24"/>
          <w:lang w:val="el-GR"/>
        </w:rPr>
        <w:t xml:space="preserve"> για πλήρωση του μεγαλύτερου αριθμού των θέσεων δικαστών των δύο αν</w:t>
      </w:r>
      <w:r w:rsidR="00062B12">
        <w:rPr>
          <w:rFonts w:ascii="Arial" w:hAnsi="Arial" w:cs="Arial"/>
          <w:bCs/>
          <w:color w:val="000000"/>
          <w:sz w:val="24"/>
          <w:szCs w:val="24"/>
          <w:lang w:val="el-GR"/>
        </w:rPr>
        <w:t>ώτα</w:t>
      </w:r>
      <w:r w:rsidR="00253784">
        <w:rPr>
          <w:rFonts w:ascii="Arial" w:hAnsi="Arial" w:cs="Arial"/>
          <w:bCs/>
          <w:color w:val="000000"/>
          <w:sz w:val="24"/>
          <w:szCs w:val="24"/>
          <w:lang w:val="el-GR"/>
        </w:rPr>
        <w:t>των δικαστηρίων.</w:t>
      </w:r>
      <w:r w:rsidR="00775C33">
        <w:rPr>
          <w:rFonts w:ascii="Arial" w:hAnsi="Arial" w:cs="Arial"/>
          <w:bCs/>
          <w:color w:val="000000"/>
          <w:sz w:val="24"/>
          <w:szCs w:val="24"/>
          <w:lang w:val="el-GR"/>
        </w:rPr>
        <w:t xml:space="preserve">  </w:t>
      </w:r>
      <w:r w:rsidR="00253784">
        <w:rPr>
          <w:rFonts w:ascii="Arial" w:hAnsi="Arial" w:cs="Arial"/>
          <w:bCs/>
          <w:color w:val="000000"/>
          <w:sz w:val="24"/>
          <w:szCs w:val="24"/>
          <w:lang w:val="el-GR"/>
        </w:rPr>
        <w:t xml:space="preserve">Πρόσθετα, στο πλαίσιο της συζήτησης των προτάσεων νόμου </w:t>
      </w:r>
      <w:r w:rsidR="00062B12">
        <w:rPr>
          <w:rFonts w:ascii="Arial" w:hAnsi="Arial" w:cs="Arial"/>
          <w:bCs/>
          <w:color w:val="000000"/>
          <w:sz w:val="24"/>
          <w:szCs w:val="24"/>
          <w:lang w:val="el-GR"/>
        </w:rPr>
        <w:t>από την επιτροπή</w:t>
      </w:r>
      <w:r w:rsidR="00253784">
        <w:rPr>
          <w:rFonts w:ascii="Arial" w:hAnsi="Arial" w:cs="Arial"/>
          <w:bCs/>
          <w:color w:val="000000"/>
          <w:sz w:val="24"/>
          <w:szCs w:val="24"/>
          <w:lang w:val="el-GR"/>
        </w:rPr>
        <w:t xml:space="preserve">, ο εκπρόσωπος του Παγκύπριου Δικηγορικού Συλλόγου ανέφερε ότι τυχόν παράταση </w:t>
      </w:r>
      <w:r w:rsidR="00F34AC6">
        <w:rPr>
          <w:rFonts w:ascii="Arial" w:hAnsi="Arial" w:cs="Arial"/>
          <w:bCs/>
          <w:color w:val="000000"/>
          <w:sz w:val="24"/>
          <w:szCs w:val="24"/>
          <w:lang w:val="el-GR"/>
        </w:rPr>
        <w:t>της</w:t>
      </w:r>
      <w:r w:rsidR="00253784">
        <w:rPr>
          <w:rFonts w:ascii="Arial" w:hAnsi="Arial" w:cs="Arial"/>
          <w:bCs/>
          <w:color w:val="000000"/>
          <w:sz w:val="24"/>
          <w:szCs w:val="24"/>
          <w:lang w:val="el-GR"/>
        </w:rPr>
        <w:t xml:space="preserve"> έναρξη</w:t>
      </w:r>
      <w:r w:rsidR="00F34AC6">
        <w:rPr>
          <w:rFonts w:ascii="Arial" w:hAnsi="Arial" w:cs="Arial"/>
          <w:bCs/>
          <w:color w:val="000000"/>
          <w:sz w:val="24"/>
          <w:szCs w:val="24"/>
          <w:lang w:val="el-GR"/>
        </w:rPr>
        <w:t>ς</w:t>
      </w:r>
      <w:r w:rsidR="00253784">
        <w:rPr>
          <w:rFonts w:ascii="Arial" w:hAnsi="Arial" w:cs="Arial"/>
          <w:bCs/>
          <w:color w:val="000000"/>
          <w:sz w:val="24"/>
          <w:szCs w:val="24"/>
          <w:lang w:val="el-GR"/>
        </w:rPr>
        <w:t xml:space="preserve"> λειτουργίας των δύο αν</w:t>
      </w:r>
      <w:r w:rsidR="00F34AC6">
        <w:rPr>
          <w:rFonts w:ascii="Arial" w:hAnsi="Arial" w:cs="Arial"/>
          <w:bCs/>
          <w:color w:val="000000"/>
          <w:sz w:val="24"/>
          <w:szCs w:val="24"/>
          <w:lang w:val="el-GR"/>
        </w:rPr>
        <w:t>ώτα</w:t>
      </w:r>
      <w:r w:rsidR="00253784">
        <w:rPr>
          <w:rFonts w:ascii="Arial" w:hAnsi="Arial" w:cs="Arial"/>
          <w:bCs/>
          <w:color w:val="000000"/>
          <w:sz w:val="24"/>
          <w:szCs w:val="24"/>
          <w:lang w:val="el-GR"/>
        </w:rPr>
        <w:t xml:space="preserve">των δικαστηρίων </w:t>
      </w:r>
      <w:r w:rsidR="00253784">
        <w:rPr>
          <w:rFonts w:ascii="Arial" w:hAnsi="Arial" w:cs="Arial"/>
          <w:bCs/>
          <w:color w:val="000000"/>
          <w:sz w:val="24"/>
          <w:szCs w:val="24"/>
          <w:lang w:val="el-GR"/>
        </w:rPr>
        <w:lastRenderedPageBreak/>
        <w:t>δημιουργ</w:t>
      </w:r>
      <w:r w:rsidR="00747219">
        <w:rPr>
          <w:rFonts w:ascii="Arial" w:hAnsi="Arial" w:cs="Arial"/>
          <w:bCs/>
          <w:color w:val="000000"/>
          <w:sz w:val="24"/>
          <w:szCs w:val="24"/>
          <w:lang w:val="el-GR"/>
        </w:rPr>
        <w:t>εί</w:t>
      </w:r>
      <w:r w:rsidR="00253784">
        <w:rPr>
          <w:rFonts w:ascii="Arial" w:hAnsi="Arial" w:cs="Arial"/>
          <w:bCs/>
          <w:color w:val="000000"/>
          <w:sz w:val="24"/>
          <w:szCs w:val="24"/>
          <w:lang w:val="el-GR"/>
        </w:rPr>
        <w:t xml:space="preserve"> </w:t>
      </w:r>
      <w:r w:rsidR="00EA6EA0">
        <w:rPr>
          <w:rFonts w:ascii="Arial" w:hAnsi="Arial" w:cs="Arial"/>
          <w:bCs/>
          <w:color w:val="000000"/>
          <w:sz w:val="24"/>
          <w:szCs w:val="24"/>
          <w:lang w:val="el-GR"/>
        </w:rPr>
        <w:t xml:space="preserve">πρόβλημα στην ασφάλεια </w:t>
      </w:r>
      <w:r w:rsidR="00253784">
        <w:rPr>
          <w:rFonts w:ascii="Arial" w:hAnsi="Arial" w:cs="Arial"/>
          <w:bCs/>
          <w:color w:val="000000"/>
          <w:sz w:val="24"/>
          <w:szCs w:val="24"/>
          <w:lang w:val="el-GR"/>
        </w:rPr>
        <w:t xml:space="preserve">δικαίου και </w:t>
      </w:r>
      <w:r w:rsidR="00D751C1">
        <w:rPr>
          <w:rFonts w:ascii="Arial" w:hAnsi="Arial" w:cs="Arial"/>
          <w:bCs/>
          <w:color w:val="000000"/>
          <w:sz w:val="24"/>
          <w:szCs w:val="24"/>
          <w:lang w:val="el-GR"/>
        </w:rPr>
        <w:t xml:space="preserve">εξέφρασε εκ νέου τη διαφωνία του συλλόγου με τις προτεινόμενες ρυθμίσεις. </w:t>
      </w:r>
    </w:p>
    <w:p w14:paraId="7A28EEF8" w14:textId="13A0BFC6" w:rsidR="00EC7001" w:rsidRDefault="00C774F1" w:rsidP="00EC7001">
      <w:pPr>
        <w:tabs>
          <w:tab w:val="left" w:pos="567"/>
        </w:tabs>
        <w:spacing w:after="0" w:line="480" w:lineRule="auto"/>
        <w:jc w:val="both"/>
        <w:rPr>
          <w:rFonts w:ascii="Arial" w:hAnsi="Arial" w:cs="Arial"/>
          <w:sz w:val="24"/>
          <w:szCs w:val="24"/>
          <w:lang w:val="el-GR"/>
        </w:rPr>
      </w:pPr>
      <w:r>
        <w:rPr>
          <w:rFonts w:ascii="Arial" w:hAnsi="Arial" w:cs="Arial"/>
          <w:sz w:val="24"/>
          <w:szCs w:val="24"/>
          <w:lang w:val="el-GR"/>
        </w:rPr>
        <w:tab/>
      </w:r>
      <w:r w:rsidRPr="00C8462B">
        <w:rPr>
          <w:rFonts w:ascii="Arial" w:hAnsi="Arial" w:cs="Arial"/>
          <w:sz w:val="24"/>
          <w:szCs w:val="24"/>
          <w:lang w:val="el-GR"/>
        </w:rPr>
        <w:t xml:space="preserve">Η Κοινοβουλευτική </w:t>
      </w:r>
      <w:r w:rsidR="00F318DB">
        <w:rPr>
          <w:rFonts w:ascii="Arial" w:hAnsi="Arial" w:cs="Arial"/>
          <w:sz w:val="24"/>
          <w:szCs w:val="24"/>
          <w:lang w:val="el-GR"/>
        </w:rPr>
        <w:t>Ε</w:t>
      </w:r>
      <w:r w:rsidRPr="00C8462B">
        <w:rPr>
          <w:rFonts w:ascii="Arial" w:hAnsi="Arial" w:cs="Arial"/>
          <w:sz w:val="24"/>
          <w:szCs w:val="24"/>
          <w:lang w:val="el-GR"/>
        </w:rPr>
        <w:t xml:space="preserve">πιτροπή </w:t>
      </w:r>
      <w:r w:rsidR="00035934">
        <w:rPr>
          <w:rFonts w:ascii="Arial" w:hAnsi="Arial" w:cs="Arial"/>
          <w:sz w:val="24"/>
          <w:szCs w:val="24"/>
          <w:lang w:val="el-GR"/>
        </w:rPr>
        <w:t>Νομικών, Δικαιοσύνης και Δημοσίας Τάξεως</w:t>
      </w:r>
      <w:r w:rsidRPr="00C8462B">
        <w:rPr>
          <w:rFonts w:ascii="Arial" w:hAnsi="Arial" w:cs="Arial"/>
          <w:sz w:val="24"/>
          <w:szCs w:val="24"/>
          <w:lang w:val="el-GR"/>
        </w:rPr>
        <w:t>, αφού έλαβε υπόψη όλα όσα τέθηκαν ενώπι</w:t>
      </w:r>
      <w:r w:rsidR="00750A9A">
        <w:rPr>
          <w:rFonts w:ascii="Arial" w:hAnsi="Arial" w:cs="Arial"/>
          <w:sz w:val="24"/>
          <w:szCs w:val="24"/>
          <w:lang w:val="el-GR"/>
        </w:rPr>
        <w:t>ό</w:t>
      </w:r>
      <w:r w:rsidRPr="00C8462B">
        <w:rPr>
          <w:rFonts w:ascii="Arial" w:hAnsi="Arial" w:cs="Arial"/>
          <w:sz w:val="24"/>
          <w:szCs w:val="24"/>
          <w:lang w:val="el-GR"/>
        </w:rPr>
        <w:t xml:space="preserve">ν </w:t>
      </w:r>
      <w:r w:rsidR="00280536">
        <w:rPr>
          <w:rFonts w:ascii="Arial" w:hAnsi="Arial" w:cs="Arial"/>
          <w:sz w:val="24"/>
          <w:szCs w:val="24"/>
          <w:lang w:val="el-GR"/>
        </w:rPr>
        <w:t>της,</w:t>
      </w:r>
      <w:r w:rsidR="00035934">
        <w:rPr>
          <w:rFonts w:ascii="Arial" w:hAnsi="Arial" w:cs="Arial"/>
          <w:sz w:val="24"/>
          <w:szCs w:val="24"/>
          <w:lang w:val="el-GR"/>
        </w:rPr>
        <w:t xml:space="preserve"> </w:t>
      </w:r>
      <w:r w:rsidR="004514CE">
        <w:rPr>
          <w:rFonts w:ascii="Arial" w:hAnsi="Arial" w:cs="Arial"/>
          <w:sz w:val="24"/>
          <w:szCs w:val="24"/>
          <w:lang w:val="el-GR"/>
        </w:rPr>
        <w:t xml:space="preserve">ομόφωνα εισηγείται </w:t>
      </w:r>
      <w:r w:rsidR="004514CE" w:rsidRPr="004514CE">
        <w:rPr>
          <w:rFonts w:ascii="Arial" w:hAnsi="Arial" w:cs="Arial"/>
          <w:sz w:val="24"/>
          <w:szCs w:val="24"/>
          <w:lang w:val="el-GR"/>
        </w:rPr>
        <w:t xml:space="preserve">στη Βουλή την ψήφιση </w:t>
      </w:r>
      <w:r w:rsidR="004514CE">
        <w:rPr>
          <w:rFonts w:ascii="Arial" w:hAnsi="Arial" w:cs="Arial"/>
          <w:sz w:val="24"/>
          <w:szCs w:val="24"/>
          <w:lang w:val="el-GR"/>
        </w:rPr>
        <w:t>των προτάσεων νόμου</w:t>
      </w:r>
      <w:r w:rsidR="004514CE" w:rsidRPr="004514CE">
        <w:rPr>
          <w:rFonts w:ascii="Arial" w:hAnsi="Arial" w:cs="Arial"/>
          <w:sz w:val="24"/>
          <w:szCs w:val="24"/>
          <w:lang w:val="el-GR"/>
        </w:rPr>
        <w:t xml:space="preserve"> σε νόμο</w:t>
      </w:r>
      <w:r w:rsidR="004514CE">
        <w:rPr>
          <w:rFonts w:ascii="Arial" w:hAnsi="Arial" w:cs="Arial"/>
          <w:sz w:val="24"/>
          <w:szCs w:val="24"/>
          <w:lang w:val="el-GR"/>
        </w:rPr>
        <w:t>υς</w:t>
      </w:r>
      <w:r w:rsidR="004514CE" w:rsidRPr="004514CE">
        <w:rPr>
          <w:rFonts w:ascii="Arial" w:hAnsi="Arial" w:cs="Arial"/>
          <w:sz w:val="24"/>
          <w:szCs w:val="24"/>
          <w:lang w:val="el-GR"/>
        </w:rPr>
        <w:t>.</w:t>
      </w:r>
    </w:p>
    <w:p w14:paraId="004F2330" w14:textId="0F649E8A" w:rsidR="001D436D" w:rsidRPr="00EC7001" w:rsidRDefault="00EC7001" w:rsidP="00EC7001">
      <w:pPr>
        <w:tabs>
          <w:tab w:val="left" w:pos="567"/>
        </w:tabs>
        <w:spacing w:after="0" w:line="480" w:lineRule="auto"/>
        <w:jc w:val="both"/>
        <w:rPr>
          <w:rFonts w:ascii="Arial" w:hAnsi="Arial" w:cs="Arial"/>
          <w:sz w:val="24"/>
          <w:szCs w:val="24"/>
          <w:lang w:val="el-GR"/>
        </w:rPr>
      </w:pPr>
      <w:r>
        <w:rPr>
          <w:rFonts w:ascii="Arial" w:hAnsi="Arial" w:cs="Arial"/>
          <w:sz w:val="24"/>
          <w:szCs w:val="24"/>
          <w:lang w:val="el-GR"/>
        </w:rPr>
        <w:tab/>
      </w:r>
      <w:r w:rsidR="001D436D">
        <w:rPr>
          <w:rFonts w:ascii="Arial" w:hAnsi="Arial" w:cs="Arial"/>
          <w:sz w:val="24"/>
          <w:szCs w:val="24"/>
          <w:lang w:val="el-GR"/>
        </w:rPr>
        <w:t xml:space="preserve">Σημειώνεται ότι, σε περίπτωση ψήφισης της πρώτης πρότασης νόμου σε νόμο, θα τροποποιηθεί ο τίτλος της, ώστε να αναφέρεται ως «Ο περί Δικαστηρίων (Τροποποιητικός) (Αρ. 4) Νόμος του 2022». </w:t>
      </w:r>
    </w:p>
    <w:p w14:paraId="339577CF" w14:textId="760BC0B7" w:rsidR="008C43C5" w:rsidRDefault="008C43C5" w:rsidP="00800E4F">
      <w:pPr>
        <w:spacing w:after="0" w:line="240" w:lineRule="auto"/>
        <w:jc w:val="both"/>
        <w:rPr>
          <w:rFonts w:ascii="Arial" w:hAnsi="Arial" w:cs="Arial"/>
          <w:color w:val="000000" w:themeColor="text1"/>
          <w:sz w:val="24"/>
          <w:szCs w:val="24"/>
          <w:lang w:val="el-GR"/>
        </w:rPr>
      </w:pPr>
    </w:p>
    <w:p w14:paraId="3BED34B3" w14:textId="77777777" w:rsidR="00D82989" w:rsidRDefault="00D82989" w:rsidP="00800E4F">
      <w:pPr>
        <w:spacing w:after="0" w:line="240" w:lineRule="auto"/>
        <w:jc w:val="both"/>
        <w:rPr>
          <w:rFonts w:ascii="Arial" w:hAnsi="Arial" w:cs="Arial"/>
          <w:color w:val="000000" w:themeColor="text1"/>
          <w:sz w:val="24"/>
          <w:szCs w:val="24"/>
          <w:lang w:val="el-GR"/>
        </w:rPr>
      </w:pPr>
    </w:p>
    <w:p w14:paraId="7644BA78" w14:textId="6FEB2D72" w:rsidR="001F2F3A" w:rsidRDefault="00507753" w:rsidP="00800E4F">
      <w:pPr>
        <w:spacing w:after="0" w:line="240" w:lineRule="auto"/>
        <w:jc w:val="both"/>
        <w:rPr>
          <w:rFonts w:ascii="Arial" w:hAnsi="Arial" w:cs="Arial"/>
          <w:color w:val="000000" w:themeColor="text1"/>
          <w:sz w:val="24"/>
          <w:szCs w:val="24"/>
          <w:lang w:val="el-GR"/>
        </w:rPr>
      </w:pPr>
      <w:r>
        <w:rPr>
          <w:rFonts w:ascii="Arial" w:hAnsi="Arial" w:cs="Arial"/>
          <w:color w:val="000000" w:themeColor="text1"/>
          <w:sz w:val="24"/>
          <w:szCs w:val="24"/>
          <w:lang w:val="el-GR"/>
        </w:rPr>
        <w:t>2</w:t>
      </w:r>
      <w:r w:rsidR="0019261A">
        <w:rPr>
          <w:rFonts w:ascii="Arial" w:hAnsi="Arial" w:cs="Arial"/>
          <w:color w:val="000000" w:themeColor="text1"/>
          <w:sz w:val="24"/>
          <w:szCs w:val="24"/>
          <w:lang w:val="el-GR"/>
        </w:rPr>
        <w:t>8</w:t>
      </w:r>
      <w:r w:rsidR="001D436D">
        <w:rPr>
          <w:rFonts w:ascii="Arial" w:hAnsi="Arial" w:cs="Arial"/>
          <w:color w:val="000000" w:themeColor="text1"/>
          <w:sz w:val="24"/>
          <w:szCs w:val="24"/>
          <w:lang w:val="el-GR"/>
        </w:rPr>
        <w:t xml:space="preserve"> Νοεμβρίου 2022</w:t>
      </w:r>
    </w:p>
    <w:p w14:paraId="11CB4E40" w14:textId="160B9990" w:rsidR="00DD6D2E" w:rsidRDefault="00DD6D2E" w:rsidP="00800E4F">
      <w:pPr>
        <w:spacing w:after="0" w:line="240" w:lineRule="auto"/>
        <w:jc w:val="both"/>
        <w:rPr>
          <w:rFonts w:ascii="Arial" w:hAnsi="Arial" w:cs="Arial"/>
          <w:color w:val="000000" w:themeColor="text1"/>
          <w:sz w:val="24"/>
          <w:szCs w:val="24"/>
          <w:lang w:val="el-GR"/>
        </w:rPr>
      </w:pPr>
    </w:p>
    <w:p w14:paraId="560ED751" w14:textId="77777777" w:rsidR="00D82989" w:rsidRDefault="00D82989" w:rsidP="00800E4F">
      <w:pPr>
        <w:spacing w:after="0" w:line="240" w:lineRule="auto"/>
        <w:jc w:val="both"/>
        <w:rPr>
          <w:rFonts w:ascii="Arial" w:hAnsi="Arial" w:cs="Arial"/>
          <w:color w:val="000000" w:themeColor="text1"/>
          <w:sz w:val="24"/>
          <w:szCs w:val="24"/>
          <w:lang w:val="el-GR"/>
        </w:rPr>
      </w:pPr>
    </w:p>
    <w:p w14:paraId="13B82133" w14:textId="2744F3BD" w:rsidR="00800E4F" w:rsidRDefault="00C774F1" w:rsidP="001D436D">
      <w:pPr>
        <w:tabs>
          <w:tab w:val="left" w:pos="993"/>
        </w:tabs>
        <w:spacing w:after="0" w:line="240" w:lineRule="auto"/>
        <w:jc w:val="both"/>
        <w:rPr>
          <w:rFonts w:ascii="Arial" w:hAnsi="Arial" w:cs="Arial"/>
          <w:color w:val="000000" w:themeColor="text1"/>
          <w:sz w:val="20"/>
          <w:szCs w:val="20"/>
          <w:lang w:val="el-GR"/>
        </w:rPr>
      </w:pPr>
      <w:r w:rsidRPr="001F2F3A">
        <w:rPr>
          <w:rFonts w:ascii="Arial" w:hAnsi="Arial" w:cs="Arial"/>
          <w:color w:val="000000" w:themeColor="text1"/>
          <w:sz w:val="20"/>
          <w:szCs w:val="20"/>
          <w:lang w:val="el-GR"/>
        </w:rPr>
        <w:t>Αρ. Φακ.:</w:t>
      </w:r>
      <w:r w:rsidR="00527117" w:rsidRPr="001F2F3A">
        <w:rPr>
          <w:rFonts w:ascii="Arial" w:hAnsi="Arial" w:cs="Arial"/>
          <w:color w:val="000000" w:themeColor="text1"/>
          <w:sz w:val="20"/>
          <w:szCs w:val="20"/>
          <w:lang w:val="el-GR"/>
        </w:rPr>
        <w:tab/>
      </w:r>
      <w:r w:rsidRPr="001F2F3A">
        <w:rPr>
          <w:rFonts w:ascii="Arial" w:hAnsi="Arial" w:cs="Arial"/>
          <w:color w:val="000000" w:themeColor="text1"/>
          <w:sz w:val="20"/>
          <w:szCs w:val="20"/>
          <w:lang w:val="el-GR"/>
        </w:rPr>
        <w:t>23.</w:t>
      </w:r>
      <w:r w:rsidR="001D436D">
        <w:rPr>
          <w:rFonts w:ascii="Arial" w:hAnsi="Arial" w:cs="Arial"/>
          <w:color w:val="000000" w:themeColor="text1"/>
          <w:sz w:val="20"/>
          <w:szCs w:val="20"/>
          <w:lang w:val="el-GR"/>
        </w:rPr>
        <w:t>02.063.182-2022</w:t>
      </w:r>
    </w:p>
    <w:p w14:paraId="1B4750BC" w14:textId="28361CFA" w:rsidR="001D436D" w:rsidRPr="001F2F3A" w:rsidRDefault="001D436D" w:rsidP="001D436D">
      <w:pPr>
        <w:tabs>
          <w:tab w:val="left" w:pos="993"/>
        </w:tabs>
        <w:spacing w:after="0" w:line="240" w:lineRule="auto"/>
        <w:jc w:val="both"/>
        <w:rPr>
          <w:rFonts w:ascii="Arial" w:hAnsi="Arial" w:cs="Arial"/>
          <w:color w:val="000000" w:themeColor="text1"/>
          <w:sz w:val="20"/>
          <w:szCs w:val="20"/>
          <w:lang w:val="el-GR"/>
        </w:rPr>
      </w:pPr>
      <w:r>
        <w:rPr>
          <w:rFonts w:ascii="Arial" w:hAnsi="Arial" w:cs="Arial"/>
          <w:color w:val="000000" w:themeColor="text1"/>
          <w:sz w:val="20"/>
          <w:szCs w:val="20"/>
          <w:lang w:val="el-GR"/>
        </w:rPr>
        <w:tab/>
        <w:t>23.02.063.183-2022</w:t>
      </w:r>
    </w:p>
    <w:p w14:paraId="5CC42858" w14:textId="77777777" w:rsidR="001F2F3A" w:rsidRPr="001F2F3A" w:rsidRDefault="001F2F3A" w:rsidP="00800E4F">
      <w:pPr>
        <w:spacing w:after="0" w:line="240" w:lineRule="auto"/>
        <w:jc w:val="both"/>
        <w:rPr>
          <w:rFonts w:ascii="Arial" w:hAnsi="Arial" w:cs="Arial"/>
          <w:color w:val="000000" w:themeColor="text1"/>
          <w:sz w:val="20"/>
          <w:szCs w:val="20"/>
          <w:lang w:val="el-GR"/>
        </w:rPr>
      </w:pPr>
    </w:p>
    <w:p w14:paraId="5359C327" w14:textId="77777777" w:rsidR="001F2F3A" w:rsidRPr="001F2F3A" w:rsidRDefault="001F2F3A" w:rsidP="00800E4F">
      <w:pPr>
        <w:spacing w:after="0" w:line="240" w:lineRule="auto"/>
        <w:jc w:val="both"/>
        <w:rPr>
          <w:rFonts w:ascii="Arial" w:hAnsi="Arial" w:cs="Arial"/>
          <w:color w:val="000000" w:themeColor="text1"/>
          <w:sz w:val="20"/>
          <w:szCs w:val="20"/>
          <w:lang w:val="el-GR"/>
        </w:rPr>
      </w:pPr>
    </w:p>
    <w:p w14:paraId="5B7D49B7" w14:textId="113F47F6" w:rsidR="005D4331" w:rsidRDefault="001F2BEA" w:rsidP="00DD6D2E">
      <w:pPr>
        <w:spacing w:after="0" w:line="240" w:lineRule="auto"/>
        <w:jc w:val="both"/>
        <w:rPr>
          <w:rFonts w:ascii="Arial" w:hAnsi="Arial" w:cs="Arial"/>
          <w:b/>
          <w:bCs/>
          <w:color w:val="000000" w:themeColor="text1"/>
          <w:sz w:val="24"/>
          <w:szCs w:val="24"/>
          <w:lang w:val="el-GR"/>
        </w:rPr>
      </w:pPr>
      <w:r w:rsidRPr="00DD6D2E">
        <w:rPr>
          <w:rFonts w:ascii="Arial" w:hAnsi="Arial" w:cs="Arial"/>
          <w:color w:val="000000" w:themeColor="text1"/>
          <w:sz w:val="18"/>
          <w:szCs w:val="18"/>
          <w:lang w:val="el-GR"/>
        </w:rPr>
        <w:t>ΑΦ</w:t>
      </w:r>
      <w:r w:rsidR="001D436D" w:rsidRPr="00DD6D2E">
        <w:rPr>
          <w:rFonts w:ascii="Arial" w:hAnsi="Arial" w:cs="Arial"/>
          <w:color w:val="000000" w:themeColor="text1"/>
          <w:sz w:val="18"/>
          <w:szCs w:val="18"/>
          <w:lang w:val="el-GR"/>
        </w:rPr>
        <w:t>/</w:t>
      </w:r>
      <w:r w:rsidR="00507753">
        <w:rPr>
          <w:rFonts w:ascii="Arial" w:hAnsi="Arial" w:cs="Arial"/>
          <w:color w:val="000000" w:themeColor="text1"/>
          <w:sz w:val="18"/>
          <w:szCs w:val="18"/>
          <w:lang w:val="el-GR"/>
        </w:rPr>
        <w:t>ΣΘ, ΠΧ/</w:t>
      </w:r>
      <w:r w:rsidR="00DD6D2E" w:rsidRPr="00DD6D2E">
        <w:rPr>
          <w:rFonts w:ascii="Arial" w:hAnsi="Arial" w:cs="Arial"/>
          <w:color w:val="000000" w:themeColor="text1"/>
          <w:sz w:val="18"/>
          <w:szCs w:val="18"/>
          <w:lang w:val="el-GR"/>
        </w:rPr>
        <w:t>ΜΕ</w:t>
      </w:r>
      <w:bookmarkStart w:id="4" w:name="_Hlk76645675"/>
    </w:p>
    <w:p w14:paraId="416157EE" w14:textId="77777777" w:rsidR="005D4331" w:rsidRDefault="005D4331" w:rsidP="00154C47">
      <w:pPr>
        <w:spacing w:after="0" w:line="480" w:lineRule="auto"/>
        <w:jc w:val="center"/>
        <w:rPr>
          <w:rFonts w:ascii="Arial" w:hAnsi="Arial" w:cs="Arial"/>
          <w:b/>
          <w:bCs/>
          <w:color w:val="000000" w:themeColor="text1"/>
          <w:sz w:val="24"/>
          <w:szCs w:val="24"/>
          <w:lang w:val="el-GR"/>
        </w:rPr>
      </w:pPr>
    </w:p>
    <w:bookmarkEnd w:id="4"/>
    <w:p w14:paraId="387507F5" w14:textId="47A63FA7" w:rsidR="00154C47" w:rsidRPr="00AD1ACD" w:rsidRDefault="00154C47" w:rsidP="00891F1F">
      <w:pPr>
        <w:rPr>
          <w:color w:val="000000" w:themeColor="text1"/>
          <w:lang w:val="el-GR"/>
        </w:rPr>
      </w:pPr>
    </w:p>
    <w:sectPr w:rsidR="00154C47" w:rsidRPr="00AD1ACD" w:rsidSect="007848CE">
      <w:headerReference w:type="default" r:id="rId8"/>
      <w:pgSz w:w="11906" w:h="16838" w:code="9"/>
      <w:pgMar w:top="1418" w:right="1134" w:bottom="851" w:left="1418"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2F907" w14:textId="77777777" w:rsidR="00537857" w:rsidRDefault="00537857" w:rsidP="002F3464">
      <w:pPr>
        <w:spacing w:after="0" w:line="240" w:lineRule="auto"/>
      </w:pPr>
      <w:r>
        <w:separator/>
      </w:r>
    </w:p>
  </w:endnote>
  <w:endnote w:type="continuationSeparator" w:id="0">
    <w:p w14:paraId="3680F5E4" w14:textId="77777777" w:rsidR="00537857" w:rsidRDefault="00537857" w:rsidP="002F3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43345" w14:textId="77777777" w:rsidR="00537857" w:rsidRDefault="00537857" w:rsidP="002F3464">
      <w:pPr>
        <w:spacing w:after="0" w:line="240" w:lineRule="auto"/>
      </w:pPr>
      <w:r>
        <w:separator/>
      </w:r>
    </w:p>
  </w:footnote>
  <w:footnote w:type="continuationSeparator" w:id="0">
    <w:p w14:paraId="09F6733F" w14:textId="77777777" w:rsidR="00537857" w:rsidRDefault="00537857" w:rsidP="002F34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7561900"/>
      <w:docPartObj>
        <w:docPartGallery w:val="Page Numbers (Top of Page)"/>
        <w:docPartUnique/>
      </w:docPartObj>
    </w:sdtPr>
    <w:sdtEndPr>
      <w:rPr>
        <w:rFonts w:ascii="Arial" w:hAnsi="Arial" w:cs="Arial"/>
        <w:sz w:val="24"/>
        <w:szCs w:val="24"/>
      </w:rPr>
    </w:sdtEndPr>
    <w:sdtContent>
      <w:p w14:paraId="1307DE7B" w14:textId="007BBB01" w:rsidR="002F3464" w:rsidRDefault="002F3464">
        <w:pPr>
          <w:pStyle w:val="Header"/>
          <w:jc w:val="center"/>
        </w:pPr>
        <w:r w:rsidRPr="00DD6D2E">
          <w:rPr>
            <w:rFonts w:ascii="Arial" w:hAnsi="Arial" w:cs="Arial"/>
            <w:sz w:val="24"/>
            <w:szCs w:val="24"/>
          </w:rPr>
          <w:fldChar w:fldCharType="begin"/>
        </w:r>
        <w:r w:rsidRPr="00DD6D2E">
          <w:rPr>
            <w:rFonts w:ascii="Arial" w:hAnsi="Arial" w:cs="Arial"/>
            <w:sz w:val="24"/>
            <w:szCs w:val="24"/>
          </w:rPr>
          <w:instrText>PAGE   \* MERGEFORMAT</w:instrText>
        </w:r>
        <w:r w:rsidRPr="00DD6D2E">
          <w:rPr>
            <w:rFonts w:ascii="Arial" w:hAnsi="Arial" w:cs="Arial"/>
            <w:sz w:val="24"/>
            <w:szCs w:val="24"/>
          </w:rPr>
          <w:fldChar w:fldCharType="separate"/>
        </w:r>
        <w:r w:rsidR="00975123" w:rsidRPr="00975123">
          <w:rPr>
            <w:rFonts w:ascii="Arial" w:hAnsi="Arial" w:cs="Arial"/>
            <w:noProof/>
            <w:sz w:val="24"/>
            <w:szCs w:val="24"/>
            <w:lang w:val="el-GR"/>
          </w:rPr>
          <w:t>2</w:t>
        </w:r>
        <w:r w:rsidRPr="00DD6D2E">
          <w:rPr>
            <w:rFonts w:ascii="Arial" w:hAnsi="Arial" w:cs="Arial"/>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05F76"/>
    <w:multiLevelType w:val="hybridMultilevel"/>
    <w:tmpl w:val="D1BEE97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0194BC4"/>
    <w:multiLevelType w:val="hybridMultilevel"/>
    <w:tmpl w:val="A036E1F0"/>
    <w:lvl w:ilvl="0" w:tplc="E07EEEC6">
      <w:start w:val="2"/>
      <mc:AlternateContent>
        <mc:Choice Requires="w14">
          <w:numFmt w:val="custom" w:format="α, β, γ, ..."/>
        </mc:Choice>
        <mc:Fallback>
          <w:numFmt w:val="decimal"/>
        </mc:Fallback>
      </mc:AlternateContent>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9A33BEA"/>
    <w:multiLevelType w:val="hybridMultilevel"/>
    <w:tmpl w:val="6A220348"/>
    <w:lvl w:ilvl="0" w:tplc="D664709C">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A542CF5"/>
    <w:multiLevelType w:val="hybridMultilevel"/>
    <w:tmpl w:val="5B0AF48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1DB55496"/>
    <w:multiLevelType w:val="hybridMultilevel"/>
    <w:tmpl w:val="3094F21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23257556"/>
    <w:multiLevelType w:val="hybridMultilevel"/>
    <w:tmpl w:val="5EA8ADA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DC46D34"/>
    <w:multiLevelType w:val="hybridMultilevel"/>
    <w:tmpl w:val="6930D28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2F337B9A"/>
    <w:multiLevelType w:val="hybridMultilevel"/>
    <w:tmpl w:val="4DB47998"/>
    <w:lvl w:ilvl="0" w:tplc="5456F636">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2F435F24"/>
    <w:multiLevelType w:val="hybridMultilevel"/>
    <w:tmpl w:val="74BE29BA"/>
    <w:lvl w:ilvl="0" w:tplc="0809000F">
      <w:start w:val="1"/>
      <w:numFmt w:val="decimal"/>
      <w:lvlText w:val="%1."/>
      <w:lvlJc w:val="left"/>
      <w:pPr>
        <w:ind w:left="3621" w:hanging="360"/>
      </w:p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9" w15:restartNumberingAfterBreak="0">
    <w:nsid w:val="319B3BD1"/>
    <w:multiLevelType w:val="hybridMultilevel"/>
    <w:tmpl w:val="E4A8B74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4D167AF8"/>
    <w:multiLevelType w:val="hybridMultilevel"/>
    <w:tmpl w:val="993CFC64"/>
    <w:lvl w:ilvl="0" w:tplc="5456F636">
      <w:start w:val="1"/>
      <mc:AlternateContent>
        <mc:Choice Requires="w14">
          <w:numFmt w:val="custom" w:format="α, β, γ, ..."/>
        </mc:Choice>
        <mc:Fallback>
          <w:numFmt w:val="decimal"/>
        </mc:Fallback>
      </mc:AlternateContent>
      <w:lvlText w:val="%1."/>
      <w:lvlJc w:val="left"/>
      <w:pPr>
        <w:ind w:left="780" w:hanging="360"/>
      </w:pPr>
      <w:rPr>
        <w:rFonts w:hint="default"/>
      </w:r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11" w15:restartNumberingAfterBreak="0">
    <w:nsid w:val="4F9A144F"/>
    <w:multiLevelType w:val="hybridMultilevel"/>
    <w:tmpl w:val="ACD29986"/>
    <w:lvl w:ilvl="0" w:tplc="5456F636">
      <w:start w:val="1"/>
      <mc:AlternateContent>
        <mc:Choice Requires="w14">
          <w:numFmt w:val="custom" w:format="α, β, γ, ..."/>
        </mc:Choice>
        <mc:Fallback>
          <w:numFmt w:val="decimal"/>
        </mc:Fallback>
      </mc:AlternateContent>
      <w:lvlText w:val="%1."/>
      <w:lvlJc w:val="left"/>
      <w:pPr>
        <w:ind w:left="780" w:hanging="360"/>
      </w:pPr>
      <w:rPr>
        <w:rFonts w:hint="default"/>
      </w:r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12" w15:restartNumberingAfterBreak="0">
    <w:nsid w:val="5AFD671A"/>
    <w:multiLevelType w:val="hybridMultilevel"/>
    <w:tmpl w:val="4426DE5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602B10F5"/>
    <w:multiLevelType w:val="hybridMultilevel"/>
    <w:tmpl w:val="A29A912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676B4009"/>
    <w:multiLevelType w:val="hybridMultilevel"/>
    <w:tmpl w:val="C2FCE7F8"/>
    <w:lvl w:ilvl="0" w:tplc="08090001">
      <w:start w:val="1"/>
      <w:numFmt w:val="bullet"/>
      <w:lvlText w:val=""/>
      <w:lvlJc w:val="left"/>
      <w:pPr>
        <w:ind w:left="1710" w:hanging="360"/>
      </w:pPr>
      <w:rPr>
        <w:rFonts w:ascii="Symbol" w:hAnsi="Symbol" w:hint="default"/>
      </w:rPr>
    </w:lvl>
    <w:lvl w:ilvl="1" w:tplc="08090003" w:tentative="1">
      <w:start w:val="1"/>
      <w:numFmt w:val="bullet"/>
      <w:lvlText w:val="o"/>
      <w:lvlJc w:val="left"/>
      <w:pPr>
        <w:ind w:left="2430" w:hanging="360"/>
      </w:pPr>
      <w:rPr>
        <w:rFonts w:ascii="Courier New" w:hAnsi="Courier New" w:cs="Courier New" w:hint="default"/>
      </w:rPr>
    </w:lvl>
    <w:lvl w:ilvl="2" w:tplc="08090005" w:tentative="1">
      <w:start w:val="1"/>
      <w:numFmt w:val="bullet"/>
      <w:lvlText w:val=""/>
      <w:lvlJc w:val="left"/>
      <w:pPr>
        <w:ind w:left="3150" w:hanging="360"/>
      </w:pPr>
      <w:rPr>
        <w:rFonts w:ascii="Wingdings" w:hAnsi="Wingdings" w:hint="default"/>
      </w:rPr>
    </w:lvl>
    <w:lvl w:ilvl="3" w:tplc="08090001" w:tentative="1">
      <w:start w:val="1"/>
      <w:numFmt w:val="bullet"/>
      <w:lvlText w:val=""/>
      <w:lvlJc w:val="left"/>
      <w:pPr>
        <w:ind w:left="3870" w:hanging="360"/>
      </w:pPr>
      <w:rPr>
        <w:rFonts w:ascii="Symbol" w:hAnsi="Symbol" w:hint="default"/>
      </w:rPr>
    </w:lvl>
    <w:lvl w:ilvl="4" w:tplc="08090003" w:tentative="1">
      <w:start w:val="1"/>
      <w:numFmt w:val="bullet"/>
      <w:lvlText w:val="o"/>
      <w:lvlJc w:val="left"/>
      <w:pPr>
        <w:ind w:left="4590" w:hanging="360"/>
      </w:pPr>
      <w:rPr>
        <w:rFonts w:ascii="Courier New" w:hAnsi="Courier New" w:cs="Courier New" w:hint="default"/>
      </w:rPr>
    </w:lvl>
    <w:lvl w:ilvl="5" w:tplc="08090005" w:tentative="1">
      <w:start w:val="1"/>
      <w:numFmt w:val="bullet"/>
      <w:lvlText w:val=""/>
      <w:lvlJc w:val="left"/>
      <w:pPr>
        <w:ind w:left="5310" w:hanging="360"/>
      </w:pPr>
      <w:rPr>
        <w:rFonts w:ascii="Wingdings" w:hAnsi="Wingdings" w:hint="default"/>
      </w:rPr>
    </w:lvl>
    <w:lvl w:ilvl="6" w:tplc="08090001" w:tentative="1">
      <w:start w:val="1"/>
      <w:numFmt w:val="bullet"/>
      <w:lvlText w:val=""/>
      <w:lvlJc w:val="left"/>
      <w:pPr>
        <w:ind w:left="6030" w:hanging="360"/>
      </w:pPr>
      <w:rPr>
        <w:rFonts w:ascii="Symbol" w:hAnsi="Symbol" w:hint="default"/>
      </w:rPr>
    </w:lvl>
    <w:lvl w:ilvl="7" w:tplc="08090003" w:tentative="1">
      <w:start w:val="1"/>
      <w:numFmt w:val="bullet"/>
      <w:lvlText w:val="o"/>
      <w:lvlJc w:val="left"/>
      <w:pPr>
        <w:ind w:left="6750" w:hanging="360"/>
      </w:pPr>
      <w:rPr>
        <w:rFonts w:ascii="Courier New" w:hAnsi="Courier New" w:cs="Courier New" w:hint="default"/>
      </w:rPr>
    </w:lvl>
    <w:lvl w:ilvl="8" w:tplc="08090005" w:tentative="1">
      <w:start w:val="1"/>
      <w:numFmt w:val="bullet"/>
      <w:lvlText w:val=""/>
      <w:lvlJc w:val="left"/>
      <w:pPr>
        <w:ind w:left="7470" w:hanging="360"/>
      </w:pPr>
      <w:rPr>
        <w:rFonts w:ascii="Wingdings" w:hAnsi="Wingdings" w:hint="default"/>
      </w:rPr>
    </w:lvl>
  </w:abstractNum>
  <w:abstractNum w:abstractNumId="15" w15:restartNumberingAfterBreak="0">
    <w:nsid w:val="67AA360C"/>
    <w:multiLevelType w:val="hybridMultilevel"/>
    <w:tmpl w:val="2BE433A0"/>
    <w:lvl w:ilvl="0" w:tplc="0408000F">
      <w:start w:val="1"/>
      <w:numFmt w:val="decimal"/>
      <w:lvlText w:val="%1."/>
      <w:lvlJc w:val="left"/>
      <w:pPr>
        <w:ind w:left="1512" w:hanging="360"/>
      </w:pPr>
    </w:lvl>
    <w:lvl w:ilvl="1" w:tplc="04080019" w:tentative="1">
      <w:start w:val="1"/>
      <w:numFmt w:val="lowerLetter"/>
      <w:lvlText w:val="%2."/>
      <w:lvlJc w:val="left"/>
      <w:pPr>
        <w:ind w:left="2232" w:hanging="360"/>
      </w:pPr>
    </w:lvl>
    <w:lvl w:ilvl="2" w:tplc="0408001B" w:tentative="1">
      <w:start w:val="1"/>
      <w:numFmt w:val="lowerRoman"/>
      <w:lvlText w:val="%3."/>
      <w:lvlJc w:val="right"/>
      <w:pPr>
        <w:ind w:left="2952" w:hanging="180"/>
      </w:pPr>
    </w:lvl>
    <w:lvl w:ilvl="3" w:tplc="0408000F" w:tentative="1">
      <w:start w:val="1"/>
      <w:numFmt w:val="decimal"/>
      <w:lvlText w:val="%4."/>
      <w:lvlJc w:val="left"/>
      <w:pPr>
        <w:ind w:left="3672" w:hanging="360"/>
      </w:pPr>
    </w:lvl>
    <w:lvl w:ilvl="4" w:tplc="04080019" w:tentative="1">
      <w:start w:val="1"/>
      <w:numFmt w:val="lowerLetter"/>
      <w:lvlText w:val="%5."/>
      <w:lvlJc w:val="left"/>
      <w:pPr>
        <w:ind w:left="4392" w:hanging="360"/>
      </w:pPr>
    </w:lvl>
    <w:lvl w:ilvl="5" w:tplc="0408001B" w:tentative="1">
      <w:start w:val="1"/>
      <w:numFmt w:val="lowerRoman"/>
      <w:lvlText w:val="%6."/>
      <w:lvlJc w:val="right"/>
      <w:pPr>
        <w:ind w:left="5112" w:hanging="180"/>
      </w:pPr>
    </w:lvl>
    <w:lvl w:ilvl="6" w:tplc="0408000F" w:tentative="1">
      <w:start w:val="1"/>
      <w:numFmt w:val="decimal"/>
      <w:lvlText w:val="%7."/>
      <w:lvlJc w:val="left"/>
      <w:pPr>
        <w:ind w:left="5832" w:hanging="360"/>
      </w:pPr>
    </w:lvl>
    <w:lvl w:ilvl="7" w:tplc="04080019" w:tentative="1">
      <w:start w:val="1"/>
      <w:numFmt w:val="lowerLetter"/>
      <w:lvlText w:val="%8."/>
      <w:lvlJc w:val="left"/>
      <w:pPr>
        <w:ind w:left="6552" w:hanging="360"/>
      </w:pPr>
    </w:lvl>
    <w:lvl w:ilvl="8" w:tplc="0408001B" w:tentative="1">
      <w:start w:val="1"/>
      <w:numFmt w:val="lowerRoman"/>
      <w:lvlText w:val="%9."/>
      <w:lvlJc w:val="right"/>
      <w:pPr>
        <w:ind w:left="7272" w:hanging="180"/>
      </w:pPr>
    </w:lvl>
  </w:abstractNum>
  <w:abstractNum w:abstractNumId="16" w15:restartNumberingAfterBreak="0">
    <w:nsid w:val="6807349B"/>
    <w:multiLevelType w:val="hybridMultilevel"/>
    <w:tmpl w:val="D37CCA8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7A4B67A9"/>
    <w:multiLevelType w:val="hybridMultilevel"/>
    <w:tmpl w:val="A5564BAA"/>
    <w:lvl w:ilvl="0" w:tplc="0C9E4ABE">
      <w:start w:val="1"/>
      <w:numFmt w:val="decimal"/>
      <w:lvlText w:val="%1."/>
      <w:lvlJc w:val="left"/>
      <w:pPr>
        <w:ind w:left="720" w:hanging="360"/>
      </w:pPr>
      <w:rPr>
        <w:rFonts w:ascii="Arial" w:eastAsia="Times New Roman" w:hAnsi="Arial" w:cs="Arial"/>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7E025869"/>
    <w:multiLevelType w:val="hybridMultilevel"/>
    <w:tmpl w:val="0B8A0188"/>
    <w:lvl w:ilvl="0" w:tplc="5456F636">
      <w:start w:val="1"/>
      <mc:AlternateContent>
        <mc:Choice Requires="w14">
          <w:numFmt w:val="custom" w:format="α, β, γ, ..."/>
        </mc:Choice>
        <mc:Fallback>
          <w:numFmt w:val="decimal"/>
        </mc:Fallback>
      </mc:AlternateContent>
      <w:lvlText w:val="%1."/>
      <w:lvlJc w:val="left"/>
      <w:pPr>
        <w:ind w:left="1500" w:hanging="360"/>
      </w:pPr>
      <w:rPr>
        <w:rFonts w:hint="default"/>
      </w:rPr>
    </w:lvl>
    <w:lvl w:ilvl="1" w:tplc="04080019" w:tentative="1">
      <w:start w:val="1"/>
      <w:numFmt w:val="lowerLetter"/>
      <w:lvlText w:val="%2."/>
      <w:lvlJc w:val="left"/>
      <w:pPr>
        <w:ind w:left="2220" w:hanging="360"/>
      </w:pPr>
    </w:lvl>
    <w:lvl w:ilvl="2" w:tplc="0408001B" w:tentative="1">
      <w:start w:val="1"/>
      <w:numFmt w:val="lowerRoman"/>
      <w:lvlText w:val="%3."/>
      <w:lvlJc w:val="right"/>
      <w:pPr>
        <w:ind w:left="2940" w:hanging="180"/>
      </w:pPr>
    </w:lvl>
    <w:lvl w:ilvl="3" w:tplc="0408000F" w:tentative="1">
      <w:start w:val="1"/>
      <w:numFmt w:val="decimal"/>
      <w:lvlText w:val="%4."/>
      <w:lvlJc w:val="left"/>
      <w:pPr>
        <w:ind w:left="3660" w:hanging="360"/>
      </w:pPr>
    </w:lvl>
    <w:lvl w:ilvl="4" w:tplc="04080019" w:tentative="1">
      <w:start w:val="1"/>
      <w:numFmt w:val="lowerLetter"/>
      <w:lvlText w:val="%5."/>
      <w:lvlJc w:val="left"/>
      <w:pPr>
        <w:ind w:left="4380" w:hanging="360"/>
      </w:pPr>
    </w:lvl>
    <w:lvl w:ilvl="5" w:tplc="0408001B" w:tentative="1">
      <w:start w:val="1"/>
      <w:numFmt w:val="lowerRoman"/>
      <w:lvlText w:val="%6."/>
      <w:lvlJc w:val="right"/>
      <w:pPr>
        <w:ind w:left="5100" w:hanging="180"/>
      </w:pPr>
    </w:lvl>
    <w:lvl w:ilvl="6" w:tplc="0408000F" w:tentative="1">
      <w:start w:val="1"/>
      <w:numFmt w:val="decimal"/>
      <w:lvlText w:val="%7."/>
      <w:lvlJc w:val="left"/>
      <w:pPr>
        <w:ind w:left="5820" w:hanging="360"/>
      </w:pPr>
    </w:lvl>
    <w:lvl w:ilvl="7" w:tplc="04080019" w:tentative="1">
      <w:start w:val="1"/>
      <w:numFmt w:val="lowerLetter"/>
      <w:lvlText w:val="%8."/>
      <w:lvlJc w:val="left"/>
      <w:pPr>
        <w:ind w:left="6540" w:hanging="360"/>
      </w:pPr>
    </w:lvl>
    <w:lvl w:ilvl="8" w:tplc="0408001B" w:tentative="1">
      <w:start w:val="1"/>
      <w:numFmt w:val="lowerRoman"/>
      <w:lvlText w:val="%9."/>
      <w:lvlJc w:val="right"/>
      <w:pPr>
        <w:ind w:left="7260" w:hanging="180"/>
      </w:pPr>
    </w:lvl>
  </w:abstractNum>
  <w:num w:numId="1" w16cid:durableId="255478735">
    <w:abstractNumId w:val="8"/>
  </w:num>
  <w:num w:numId="2" w16cid:durableId="988289503">
    <w:abstractNumId w:val="14"/>
  </w:num>
  <w:num w:numId="3" w16cid:durableId="302665015">
    <w:abstractNumId w:val="0"/>
  </w:num>
  <w:num w:numId="4" w16cid:durableId="1593509854">
    <w:abstractNumId w:val="4"/>
  </w:num>
  <w:num w:numId="5" w16cid:durableId="2018380363">
    <w:abstractNumId w:val="16"/>
  </w:num>
  <w:num w:numId="6" w16cid:durableId="1870097965">
    <w:abstractNumId w:val="6"/>
  </w:num>
  <w:num w:numId="7" w16cid:durableId="1635217156">
    <w:abstractNumId w:val="1"/>
  </w:num>
  <w:num w:numId="8" w16cid:durableId="697660247">
    <w:abstractNumId w:val="2"/>
  </w:num>
  <w:num w:numId="9" w16cid:durableId="1586844527">
    <w:abstractNumId w:val="3"/>
  </w:num>
  <w:num w:numId="10" w16cid:durableId="1365868236">
    <w:abstractNumId w:val="13"/>
  </w:num>
  <w:num w:numId="11" w16cid:durableId="1873957276">
    <w:abstractNumId w:val="15"/>
  </w:num>
  <w:num w:numId="12" w16cid:durableId="1167091721">
    <w:abstractNumId w:val="5"/>
  </w:num>
  <w:num w:numId="13" w16cid:durableId="1291127216">
    <w:abstractNumId w:val="12"/>
  </w:num>
  <w:num w:numId="14" w16cid:durableId="384529684">
    <w:abstractNumId w:val="10"/>
  </w:num>
  <w:num w:numId="15" w16cid:durableId="2124419531">
    <w:abstractNumId w:val="11"/>
  </w:num>
  <w:num w:numId="16" w16cid:durableId="564344027">
    <w:abstractNumId w:val="7"/>
  </w:num>
  <w:num w:numId="17" w16cid:durableId="1646617505">
    <w:abstractNumId w:val="18"/>
  </w:num>
  <w:num w:numId="18" w16cid:durableId="831600212">
    <w:abstractNumId w:val="17"/>
  </w:num>
  <w:num w:numId="19" w16cid:durableId="78134296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4F1"/>
    <w:rsid w:val="00011275"/>
    <w:rsid w:val="0001287C"/>
    <w:rsid w:val="00035934"/>
    <w:rsid w:val="0005426A"/>
    <w:rsid w:val="0006063C"/>
    <w:rsid w:val="00062B12"/>
    <w:rsid w:val="0006308A"/>
    <w:rsid w:val="00071965"/>
    <w:rsid w:val="00071B01"/>
    <w:rsid w:val="00072490"/>
    <w:rsid w:val="000A5465"/>
    <w:rsid w:val="000B0673"/>
    <w:rsid w:val="000D0977"/>
    <w:rsid w:val="000F0D72"/>
    <w:rsid w:val="000F6308"/>
    <w:rsid w:val="001102D3"/>
    <w:rsid w:val="00121F89"/>
    <w:rsid w:val="0012721E"/>
    <w:rsid w:val="0014739D"/>
    <w:rsid w:val="00154C47"/>
    <w:rsid w:val="0019261A"/>
    <w:rsid w:val="001C7677"/>
    <w:rsid w:val="001D436D"/>
    <w:rsid w:val="001E4A6A"/>
    <w:rsid w:val="001E7F41"/>
    <w:rsid w:val="001F2BEA"/>
    <w:rsid w:val="001F2F3A"/>
    <w:rsid w:val="00207F46"/>
    <w:rsid w:val="0022695E"/>
    <w:rsid w:val="0023755B"/>
    <w:rsid w:val="00246AFB"/>
    <w:rsid w:val="00253784"/>
    <w:rsid w:val="002724EC"/>
    <w:rsid w:val="002772AF"/>
    <w:rsid w:val="00280536"/>
    <w:rsid w:val="00287901"/>
    <w:rsid w:val="002A5F6E"/>
    <w:rsid w:val="002B4AFE"/>
    <w:rsid w:val="002C7B1D"/>
    <w:rsid w:val="002E4BD1"/>
    <w:rsid w:val="002F3464"/>
    <w:rsid w:val="002F3ECD"/>
    <w:rsid w:val="00351FCD"/>
    <w:rsid w:val="003824EE"/>
    <w:rsid w:val="003977A6"/>
    <w:rsid w:val="003A19A3"/>
    <w:rsid w:val="003A3AC6"/>
    <w:rsid w:val="003A7153"/>
    <w:rsid w:val="003A7CB5"/>
    <w:rsid w:val="003C274E"/>
    <w:rsid w:val="003C54F6"/>
    <w:rsid w:val="003E189B"/>
    <w:rsid w:val="003E2C16"/>
    <w:rsid w:val="0040543A"/>
    <w:rsid w:val="0042627C"/>
    <w:rsid w:val="004301BF"/>
    <w:rsid w:val="004514CE"/>
    <w:rsid w:val="004A306A"/>
    <w:rsid w:val="004F79A4"/>
    <w:rsid w:val="0050042C"/>
    <w:rsid w:val="00507753"/>
    <w:rsid w:val="00522ED7"/>
    <w:rsid w:val="00527117"/>
    <w:rsid w:val="00537857"/>
    <w:rsid w:val="005530F8"/>
    <w:rsid w:val="00557C12"/>
    <w:rsid w:val="00560A84"/>
    <w:rsid w:val="0056249A"/>
    <w:rsid w:val="005704F1"/>
    <w:rsid w:val="00582B4C"/>
    <w:rsid w:val="005D4331"/>
    <w:rsid w:val="005F13A4"/>
    <w:rsid w:val="00641287"/>
    <w:rsid w:val="00645FE0"/>
    <w:rsid w:val="0066410F"/>
    <w:rsid w:val="00664E25"/>
    <w:rsid w:val="006757DE"/>
    <w:rsid w:val="006A417E"/>
    <w:rsid w:val="006B1638"/>
    <w:rsid w:val="006B326D"/>
    <w:rsid w:val="006C3213"/>
    <w:rsid w:val="00716B5D"/>
    <w:rsid w:val="00740E19"/>
    <w:rsid w:val="00743DD3"/>
    <w:rsid w:val="00747219"/>
    <w:rsid w:val="00750A9A"/>
    <w:rsid w:val="00775C33"/>
    <w:rsid w:val="007848CE"/>
    <w:rsid w:val="00785261"/>
    <w:rsid w:val="007D7785"/>
    <w:rsid w:val="007F4575"/>
    <w:rsid w:val="00800E4F"/>
    <w:rsid w:val="00845E76"/>
    <w:rsid w:val="008630F2"/>
    <w:rsid w:val="00891F1F"/>
    <w:rsid w:val="008A7C4B"/>
    <w:rsid w:val="008C187B"/>
    <w:rsid w:val="008C43C5"/>
    <w:rsid w:val="00907256"/>
    <w:rsid w:val="00916462"/>
    <w:rsid w:val="00975123"/>
    <w:rsid w:val="009B7C6A"/>
    <w:rsid w:val="009D61ED"/>
    <w:rsid w:val="00A373D5"/>
    <w:rsid w:val="00A9010E"/>
    <w:rsid w:val="00AA3127"/>
    <w:rsid w:val="00AB0393"/>
    <w:rsid w:val="00AB75D4"/>
    <w:rsid w:val="00AC0381"/>
    <w:rsid w:val="00B015CF"/>
    <w:rsid w:val="00B01957"/>
    <w:rsid w:val="00B12B98"/>
    <w:rsid w:val="00B26F9C"/>
    <w:rsid w:val="00B51072"/>
    <w:rsid w:val="00BA66FC"/>
    <w:rsid w:val="00BD53C4"/>
    <w:rsid w:val="00BF3572"/>
    <w:rsid w:val="00C117A6"/>
    <w:rsid w:val="00C63AA2"/>
    <w:rsid w:val="00C774F1"/>
    <w:rsid w:val="00C83B76"/>
    <w:rsid w:val="00CB081C"/>
    <w:rsid w:val="00CF7EA1"/>
    <w:rsid w:val="00D05A28"/>
    <w:rsid w:val="00D140ED"/>
    <w:rsid w:val="00D305D6"/>
    <w:rsid w:val="00D33CF3"/>
    <w:rsid w:val="00D751C1"/>
    <w:rsid w:val="00D82989"/>
    <w:rsid w:val="00D94FA1"/>
    <w:rsid w:val="00D95AA0"/>
    <w:rsid w:val="00DA1635"/>
    <w:rsid w:val="00DB63D0"/>
    <w:rsid w:val="00DC25AA"/>
    <w:rsid w:val="00DC3A7D"/>
    <w:rsid w:val="00DD6D2E"/>
    <w:rsid w:val="00DE361D"/>
    <w:rsid w:val="00DE4628"/>
    <w:rsid w:val="00DE4842"/>
    <w:rsid w:val="00E01943"/>
    <w:rsid w:val="00E36082"/>
    <w:rsid w:val="00E37E54"/>
    <w:rsid w:val="00E50929"/>
    <w:rsid w:val="00E93213"/>
    <w:rsid w:val="00EA4CC8"/>
    <w:rsid w:val="00EA6EA0"/>
    <w:rsid w:val="00EC69CD"/>
    <w:rsid w:val="00EC7001"/>
    <w:rsid w:val="00F318DB"/>
    <w:rsid w:val="00F34AC6"/>
    <w:rsid w:val="00F4077B"/>
    <w:rsid w:val="00FA479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54E096"/>
  <w15:docId w15:val="{F4FE6B76-F488-4A5A-B656-1C3F44C7C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74F1"/>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74F1"/>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74F1"/>
    <w:pPr>
      <w:autoSpaceDE w:val="0"/>
      <w:autoSpaceDN w:val="0"/>
      <w:adjustRightInd w:val="0"/>
      <w:spacing w:after="0" w:line="240" w:lineRule="auto"/>
    </w:pPr>
    <w:rPr>
      <w:rFonts w:ascii="Arial" w:hAnsi="Arial" w:cs="Arial"/>
      <w:color w:val="000000"/>
      <w:sz w:val="24"/>
      <w:szCs w:val="24"/>
      <w:lang w:val="en-GB"/>
    </w:rPr>
  </w:style>
  <w:style w:type="paragraph" w:styleId="ListParagraph">
    <w:name w:val="List Paragraph"/>
    <w:basedOn w:val="Normal"/>
    <w:uiPriority w:val="34"/>
    <w:qFormat/>
    <w:rsid w:val="00C774F1"/>
    <w:pPr>
      <w:ind w:left="720"/>
      <w:contextualSpacing/>
    </w:pPr>
  </w:style>
  <w:style w:type="paragraph" w:styleId="Header">
    <w:name w:val="header"/>
    <w:basedOn w:val="Normal"/>
    <w:link w:val="HeaderChar"/>
    <w:uiPriority w:val="99"/>
    <w:unhideWhenUsed/>
    <w:rsid w:val="002F3464"/>
    <w:pPr>
      <w:tabs>
        <w:tab w:val="center" w:pos="4153"/>
        <w:tab w:val="right" w:pos="8306"/>
      </w:tabs>
      <w:spacing w:after="0" w:line="240" w:lineRule="auto"/>
    </w:pPr>
  </w:style>
  <w:style w:type="character" w:customStyle="1" w:styleId="HeaderChar">
    <w:name w:val="Header Char"/>
    <w:basedOn w:val="DefaultParagraphFont"/>
    <w:link w:val="Header"/>
    <w:uiPriority w:val="99"/>
    <w:rsid w:val="002F3464"/>
    <w:rPr>
      <w:lang w:val="en-GB"/>
    </w:rPr>
  </w:style>
  <w:style w:type="paragraph" w:styleId="Footer">
    <w:name w:val="footer"/>
    <w:basedOn w:val="Normal"/>
    <w:link w:val="FooterChar"/>
    <w:uiPriority w:val="99"/>
    <w:unhideWhenUsed/>
    <w:rsid w:val="002F3464"/>
    <w:pPr>
      <w:tabs>
        <w:tab w:val="center" w:pos="4153"/>
        <w:tab w:val="right" w:pos="8306"/>
      </w:tabs>
      <w:spacing w:after="0" w:line="240" w:lineRule="auto"/>
    </w:pPr>
  </w:style>
  <w:style w:type="character" w:customStyle="1" w:styleId="FooterChar">
    <w:name w:val="Footer Char"/>
    <w:basedOn w:val="DefaultParagraphFont"/>
    <w:link w:val="Footer"/>
    <w:uiPriority w:val="99"/>
    <w:rsid w:val="002F3464"/>
    <w:rPr>
      <w:lang w:val="en-GB"/>
    </w:rPr>
  </w:style>
  <w:style w:type="character" w:styleId="CommentReference">
    <w:name w:val="annotation reference"/>
    <w:basedOn w:val="DefaultParagraphFont"/>
    <w:uiPriority w:val="99"/>
    <w:semiHidden/>
    <w:unhideWhenUsed/>
    <w:rsid w:val="006C3213"/>
    <w:rPr>
      <w:sz w:val="16"/>
      <w:szCs w:val="16"/>
    </w:rPr>
  </w:style>
  <w:style w:type="paragraph" w:styleId="CommentText">
    <w:name w:val="annotation text"/>
    <w:basedOn w:val="Normal"/>
    <w:link w:val="CommentTextChar"/>
    <w:uiPriority w:val="99"/>
    <w:semiHidden/>
    <w:unhideWhenUsed/>
    <w:rsid w:val="006C3213"/>
    <w:pPr>
      <w:spacing w:line="240" w:lineRule="auto"/>
    </w:pPr>
    <w:rPr>
      <w:sz w:val="20"/>
      <w:szCs w:val="20"/>
    </w:rPr>
  </w:style>
  <w:style w:type="character" w:customStyle="1" w:styleId="CommentTextChar">
    <w:name w:val="Comment Text Char"/>
    <w:basedOn w:val="DefaultParagraphFont"/>
    <w:link w:val="CommentText"/>
    <w:uiPriority w:val="99"/>
    <w:semiHidden/>
    <w:rsid w:val="006C3213"/>
    <w:rPr>
      <w:sz w:val="20"/>
      <w:szCs w:val="20"/>
      <w:lang w:val="en-GB"/>
    </w:rPr>
  </w:style>
  <w:style w:type="paragraph" w:styleId="BalloonText">
    <w:name w:val="Balloon Text"/>
    <w:basedOn w:val="Normal"/>
    <w:link w:val="BalloonTextChar"/>
    <w:uiPriority w:val="99"/>
    <w:semiHidden/>
    <w:unhideWhenUsed/>
    <w:rsid w:val="006C32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3213"/>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B6B0E-F05C-408B-8FD8-B304043A8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879</Words>
  <Characters>5014</Characters>
  <Application>Microsoft Office Word</Application>
  <DocSecurity>0</DocSecurity>
  <Lines>41</Lines>
  <Paragraphs>11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VALIANTI ANTIGONI</dc:creator>
  <cp:keywords/>
  <dc:description/>
  <cp:lastModifiedBy>EVAGGELOU MARIA</cp:lastModifiedBy>
  <cp:revision>15</cp:revision>
  <cp:lastPrinted>2022-11-17T10:32:00Z</cp:lastPrinted>
  <dcterms:created xsi:type="dcterms:W3CDTF">2022-11-24T08:02:00Z</dcterms:created>
  <dcterms:modified xsi:type="dcterms:W3CDTF">2022-11-28T10:20:00Z</dcterms:modified>
</cp:coreProperties>
</file>