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45C27" w14:textId="77777777" w:rsidR="00A468D5" w:rsidRDefault="00924527" w:rsidP="00AD39F5">
      <w:pPr>
        <w:jc w:val="center"/>
        <w:rPr>
          <w:rFonts w:ascii="Arial" w:eastAsia="Times New Roman" w:hAnsi="Arial" w:cs="Arial"/>
          <w:sz w:val="24"/>
          <w:szCs w:val="24"/>
          <w:lang w:eastAsia="el-GR"/>
        </w:rPr>
      </w:pPr>
      <w:r w:rsidRPr="00A468D5">
        <w:rPr>
          <w:rFonts w:ascii="Arial" w:eastAsia="Times New Roman" w:hAnsi="Arial" w:cs="Arial"/>
          <w:sz w:val="24"/>
          <w:szCs w:val="24"/>
          <w:lang w:eastAsia="el-GR"/>
        </w:rPr>
        <w:t xml:space="preserve">ΝΟΜΟΣ ΠΟΥ ΠΡΟΒΛΕΠΕΙ </w:t>
      </w:r>
      <w:r w:rsidR="00AD39F5" w:rsidRPr="00A468D5">
        <w:rPr>
          <w:rFonts w:ascii="Arial" w:eastAsia="Times New Roman" w:hAnsi="Arial" w:cs="Arial"/>
          <w:sz w:val="24"/>
          <w:szCs w:val="24"/>
          <w:lang w:eastAsia="el-GR"/>
        </w:rPr>
        <w:t xml:space="preserve">ΓΙΑ </w:t>
      </w:r>
      <w:r w:rsidRPr="00A468D5">
        <w:rPr>
          <w:rFonts w:ascii="Arial" w:eastAsia="Times New Roman" w:hAnsi="Arial" w:cs="Arial"/>
          <w:sz w:val="24"/>
          <w:szCs w:val="24"/>
          <w:lang w:eastAsia="el-GR"/>
        </w:rPr>
        <w:t xml:space="preserve">ΤΟΝ ΠΡΟΫΠΟΛΟΓΙΣΜΟ ΤΟΥ ΣΥΜΒΟΥΛΙΟΥ </w:t>
      </w:r>
    </w:p>
    <w:p w14:paraId="5FB14CA9" w14:textId="77777777" w:rsidR="00A468D5" w:rsidRDefault="00924527" w:rsidP="00AD39F5">
      <w:pPr>
        <w:jc w:val="center"/>
        <w:rPr>
          <w:rFonts w:ascii="Arial" w:eastAsia="Times New Roman" w:hAnsi="Arial" w:cs="Arial"/>
          <w:sz w:val="24"/>
          <w:szCs w:val="24"/>
          <w:lang w:eastAsia="el-GR"/>
        </w:rPr>
      </w:pPr>
      <w:r w:rsidRPr="00A468D5">
        <w:rPr>
          <w:rFonts w:ascii="Arial" w:eastAsia="Times New Roman" w:hAnsi="Arial" w:cs="Arial"/>
          <w:sz w:val="24"/>
          <w:szCs w:val="24"/>
          <w:lang w:eastAsia="el-GR"/>
        </w:rPr>
        <w:t xml:space="preserve">ΤΗΣ ΙΑΤΡΙΚΩΣ ΥΠΟΒΟΗΘΟΥΜΕΝΗΣ ΑΝΑΠΑΡΑΓΩΓΗΣ ΓΙΑ ΤΟ ΟΙΚΟΝΟΜΙΚΟ ΕΤΟΣ ΠΟΥ ΛΗΓΕΙ ΤΗΝ ΤΡΙΑΚΟΣΤΗ ΠΡΩΤΗ ΔΕΚΕΜΒΡΙΟΥ </w:t>
      </w:r>
    </w:p>
    <w:p w14:paraId="66BCFD41" w14:textId="01F3173C" w:rsidR="001C1441" w:rsidRPr="00156188" w:rsidRDefault="00924527" w:rsidP="00AD39F5">
      <w:pPr>
        <w:jc w:val="center"/>
      </w:pPr>
      <w:r w:rsidRPr="00A468D5">
        <w:rPr>
          <w:rFonts w:ascii="Arial" w:eastAsia="Times New Roman" w:hAnsi="Arial" w:cs="Arial"/>
          <w:sz w:val="24"/>
          <w:szCs w:val="24"/>
          <w:lang w:eastAsia="el-GR"/>
        </w:rPr>
        <w:t xml:space="preserve">ΤΟΥ ΕΤΟΥΣ ΔΥΟ ΧΙΛΙΑΔΕΣ ΕΙΚΟΣΙ </w:t>
      </w:r>
      <w:r w:rsidR="002F0119">
        <w:rPr>
          <w:rFonts w:ascii="Arial" w:eastAsia="Times New Roman" w:hAnsi="Arial" w:cs="Arial"/>
          <w:sz w:val="24"/>
          <w:szCs w:val="24"/>
          <w:lang w:eastAsia="el-GR"/>
        </w:rPr>
        <w:t>ΤΡΙΑ</w:t>
      </w:r>
    </w:p>
    <w:p w14:paraId="2632CF44" w14:textId="77A21972" w:rsidR="00924527" w:rsidRDefault="00924527" w:rsidP="00AD39F5"/>
    <w:tbl>
      <w:tblPr>
        <w:tblStyle w:val="TableGrid"/>
        <w:tblW w:w="5000" w:type="pct"/>
        <w:tblLook w:val="04A0" w:firstRow="1" w:lastRow="0" w:firstColumn="1" w:lastColumn="0" w:noHBand="0" w:noVBand="1"/>
      </w:tblPr>
      <w:tblGrid>
        <w:gridCol w:w="2552"/>
        <w:gridCol w:w="851"/>
        <w:gridCol w:w="5951"/>
      </w:tblGrid>
      <w:tr w:rsidR="00924527" w14:paraId="4BB0A4D0" w14:textId="77777777" w:rsidTr="00E73042">
        <w:tc>
          <w:tcPr>
            <w:tcW w:w="1364" w:type="pct"/>
            <w:tcBorders>
              <w:top w:val="nil"/>
              <w:left w:val="nil"/>
              <w:bottom w:val="nil"/>
              <w:right w:val="nil"/>
            </w:tcBorders>
          </w:tcPr>
          <w:p w14:paraId="3E6B8BB8" w14:textId="77777777" w:rsidR="00924527" w:rsidRDefault="00924527" w:rsidP="001A1472">
            <w:pPr>
              <w:spacing w:line="360" w:lineRule="auto"/>
              <w:jc w:val="left"/>
              <w:rPr>
                <w:rFonts w:ascii="Arial" w:eastAsia="Times New Roman" w:hAnsi="Arial" w:cs="Arial"/>
                <w:sz w:val="24"/>
                <w:szCs w:val="24"/>
                <w:lang w:eastAsia="el-GR"/>
              </w:rPr>
            </w:pPr>
            <w:r w:rsidRPr="00924527">
              <w:rPr>
                <w:rFonts w:ascii="Arial" w:eastAsia="Times New Roman" w:hAnsi="Arial" w:cs="Arial"/>
                <w:sz w:val="24"/>
                <w:szCs w:val="24"/>
                <w:lang w:eastAsia="el-GR"/>
              </w:rPr>
              <w:t>Προοίμιο.</w:t>
            </w:r>
          </w:p>
          <w:p w14:paraId="03301AA3" w14:textId="77777777" w:rsidR="00924527" w:rsidRDefault="00924527" w:rsidP="001C0B21">
            <w:pPr>
              <w:spacing w:line="360" w:lineRule="auto"/>
              <w:ind w:right="113"/>
              <w:jc w:val="right"/>
              <w:rPr>
                <w:rFonts w:ascii="Arial" w:eastAsia="Times New Roman" w:hAnsi="Arial" w:cs="Arial"/>
                <w:sz w:val="24"/>
                <w:szCs w:val="24"/>
                <w:lang w:eastAsia="el-GR"/>
              </w:rPr>
            </w:pPr>
            <w:r w:rsidRPr="00924527">
              <w:rPr>
                <w:rFonts w:ascii="Arial" w:eastAsia="Times New Roman" w:hAnsi="Arial" w:cs="Arial"/>
                <w:sz w:val="24"/>
                <w:szCs w:val="24"/>
                <w:lang w:eastAsia="el-GR"/>
              </w:rPr>
              <w:t>20(I) του 2014</w:t>
            </w:r>
          </w:p>
          <w:p w14:paraId="677A8A99" w14:textId="77777777" w:rsidR="00924527" w:rsidRDefault="00924527" w:rsidP="001C0B21">
            <w:pPr>
              <w:spacing w:line="360" w:lineRule="auto"/>
              <w:ind w:right="113"/>
              <w:jc w:val="right"/>
              <w:rPr>
                <w:rFonts w:ascii="Arial" w:eastAsia="Times New Roman" w:hAnsi="Arial" w:cs="Arial"/>
                <w:sz w:val="24"/>
                <w:szCs w:val="24"/>
                <w:lang w:eastAsia="el-GR"/>
              </w:rPr>
            </w:pPr>
            <w:r w:rsidRPr="00924527">
              <w:rPr>
                <w:rFonts w:ascii="Arial" w:eastAsia="Times New Roman" w:hAnsi="Arial" w:cs="Arial"/>
                <w:sz w:val="24"/>
                <w:szCs w:val="24"/>
                <w:lang w:eastAsia="el-GR"/>
              </w:rPr>
              <w:t>123(I) του 2016</w:t>
            </w:r>
          </w:p>
          <w:p w14:paraId="6323EFF1" w14:textId="77777777" w:rsidR="00924527" w:rsidRDefault="00924527" w:rsidP="001C0B21">
            <w:pPr>
              <w:spacing w:line="360" w:lineRule="auto"/>
              <w:ind w:right="113"/>
              <w:jc w:val="right"/>
              <w:rPr>
                <w:rFonts w:ascii="Arial" w:eastAsia="Times New Roman" w:hAnsi="Arial" w:cs="Arial"/>
                <w:sz w:val="24"/>
                <w:szCs w:val="24"/>
                <w:lang w:eastAsia="el-GR"/>
              </w:rPr>
            </w:pPr>
            <w:r w:rsidRPr="00924527">
              <w:rPr>
                <w:rFonts w:ascii="Arial" w:eastAsia="Times New Roman" w:hAnsi="Arial" w:cs="Arial"/>
                <w:sz w:val="24"/>
                <w:szCs w:val="24"/>
                <w:lang w:eastAsia="el-GR"/>
              </w:rPr>
              <w:t>133(I) του 2016</w:t>
            </w:r>
          </w:p>
          <w:p w14:paraId="52A25DD6" w14:textId="74B8D1A8" w:rsidR="00924527" w:rsidRDefault="00924527" w:rsidP="001C0B21">
            <w:pPr>
              <w:spacing w:line="360" w:lineRule="auto"/>
              <w:ind w:right="57"/>
              <w:jc w:val="right"/>
            </w:pPr>
            <w:r w:rsidRPr="00924527">
              <w:rPr>
                <w:rFonts w:ascii="Arial" w:eastAsia="Times New Roman" w:hAnsi="Arial" w:cs="Arial"/>
                <w:sz w:val="24"/>
                <w:szCs w:val="24"/>
                <w:lang w:eastAsia="el-GR"/>
              </w:rPr>
              <w:t>159(I) του 2017.</w:t>
            </w:r>
          </w:p>
        </w:tc>
        <w:tc>
          <w:tcPr>
            <w:tcW w:w="3636" w:type="pct"/>
            <w:gridSpan w:val="2"/>
            <w:tcBorders>
              <w:top w:val="nil"/>
              <w:left w:val="nil"/>
              <w:bottom w:val="nil"/>
              <w:right w:val="nil"/>
            </w:tcBorders>
          </w:tcPr>
          <w:p w14:paraId="39F6CA03" w14:textId="7CB69703" w:rsidR="00924527" w:rsidRDefault="00924527" w:rsidP="00AD39F5">
            <w:pPr>
              <w:spacing w:line="360" w:lineRule="auto"/>
            </w:pPr>
            <w:r w:rsidRPr="00924527">
              <w:rPr>
                <w:rFonts w:ascii="Arial" w:eastAsia="Times New Roman" w:hAnsi="Arial" w:cs="Arial"/>
                <w:sz w:val="24"/>
                <w:szCs w:val="24"/>
                <w:lang w:eastAsia="el-GR"/>
              </w:rPr>
              <w:t>ΕΠΕΙΔΗ, σύμφωνα με τις διατάξεις του περί της Δημοσιονομικής Ευθύνης και του Δημοσιονομικού Πλαισίου Νόμου, ο ετήσιος προϋπολογισμός κάθε νομικού προσώπου δημοσίου δικαίου και κάθε συμπληρωματικός προϋπολογισμός αυτού, καταρτίζεται και υποβάλλεται στη Βουλή των Αντιπροσώπων για ψήφιση κατά τον τρόπο και τη διαδικασία που προβλέπεται σε αυτόν,</w:t>
            </w:r>
          </w:p>
        </w:tc>
      </w:tr>
      <w:tr w:rsidR="00924527" w14:paraId="40F2F0AE" w14:textId="77777777" w:rsidTr="00E73042">
        <w:tc>
          <w:tcPr>
            <w:tcW w:w="1364" w:type="pct"/>
            <w:tcBorders>
              <w:top w:val="nil"/>
              <w:left w:val="nil"/>
              <w:bottom w:val="nil"/>
              <w:right w:val="nil"/>
            </w:tcBorders>
          </w:tcPr>
          <w:p w14:paraId="41ABB8BF" w14:textId="77777777" w:rsidR="00924527" w:rsidRPr="00924527" w:rsidRDefault="00924527"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73DB5904" w14:textId="77777777" w:rsidR="00924527" w:rsidRPr="00924527" w:rsidRDefault="00924527" w:rsidP="00AD39F5">
            <w:pPr>
              <w:spacing w:line="360" w:lineRule="auto"/>
              <w:rPr>
                <w:rFonts w:ascii="Arial" w:eastAsia="Times New Roman" w:hAnsi="Arial" w:cs="Arial"/>
                <w:sz w:val="24"/>
                <w:szCs w:val="24"/>
                <w:lang w:eastAsia="el-GR"/>
              </w:rPr>
            </w:pPr>
          </w:p>
        </w:tc>
      </w:tr>
      <w:tr w:rsidR="00924527" w14:paraId="73C103BF" w14:textId="77777777" w:rsidTr="00E73042">
        <w:tc>
          <w:tcPr>
            <w:tcW w:w="1364" w:type="pct"/>
            <w:tcBorders>
              <w:top w:val="nil"/>
              <w:left w:val="nil"/>
              <w:bottom w:val="nil"/>
              <w:right w:val="nil"/>
            </w:tcBorders>
          </w:tcPr>
          <w:p w14:paraId="2F706E24" w14:textId="77777777" w:rsidR="00924527" w:rsidRPr="00924527" w:rsidRDefault="00924527"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073E153A" w14:textId="032A1179" w:rsidR="00924527" w:rsidRPr="00924527" w:rsidRDefault="00924527" w:rsidP="00AD39F5">
            <w:pPr>
              <w:spacing w:line="360" w:lineRule="auto"/>
              <w:rPr>
                <w:rFonts w:ascii="Arial" w:eastAsia="Times New Roman" w:hAnsi="Arial" w:cs="Arial"/>
                <w:sz w:val="24"/>
                <w:szCs w:val="24"/>
                <w:lang w:eastAsia="el-GR"/>
              </w:rPr>
            </w:pPr>
            <w:r w:rsidRPr="00924527">
              <w:rPr>
                <w:rFonts w:ascii="Arial" w:eastAsia="Times New Roman" w:hAnsi="Arial" w:cs="Arial"/>
                <w:color w:val="000000"/>
                <w:sz w:val="24"/>
                <w:szCs w:val="24"/>
                <w:lang w:eastAsia="el-GR"/>
              </w:rPr>
              <w:t>ΚΑΙ ΕΠΕΙΔΗ</w:t>
            </w:r>
            <w:r>
              <w:rPr>
                <w:rFonts w:ascii="Arial" w:eastAsia="Times New Roman" w:hAnsi="Arial" w:cs="Arial"/>
                <w:color w:val="000000"/>
                <w:sz w:val="24"/>
                <w:szCs w:val="24"/>
                <w:lang w:eastAsia="el-GR"/>
              </w:rPr>
              <w:t>,</w:t>
            </w:r>
            <w:r w:rsidRPr="00924527">
              <w:rPr>
                <w:rFonts w:ascii="Arial" w:eastAsia="Times New Roman" w:hAnsi="Arial" w:cs="Arial"/>
                <w:color w:val="000000"/>
                <w:sz w:val="24"/>
                <w:szCs w:val="24"/>
                <w:lang w:eastAsia="el-GR"/>
              </w:rPr>
              <w:t xml:space="preserve"> είναι αναγκαία η πρόβλεψη για εκείνες τις δαπάνες του Συμβουλίου της Ιατρικώς Υποβοηθούμενης Αναπαραγωγής για το έτος που λήγει </w:t>
            </w:r>
            <w:r w:rsidR="00341EE1">
              <w:rPr>
                <w:rFonts w:ascii="Arial" w:eastAsia="Times New Roman" w:hAnsi="Arial" w:cs="Arial"/>
                <w:color w:val="000000"/>
                <w:sz w:val="24"/>
                <w:szCs w:val="24"/>
                <w:lang w:eastAsia="el-GR"/>
              </w:rPr>
              <w:t>την</w:t>
            </w:r>
            <w:r w:rsidRPr="00924527">
              <w:rPr>
                <w:rFonts w:ascii="Arial" w:eastAsia="Times New Roman" w:hAnsi="Arial" w:cs="Arial"/>
                <w:color w:val="000000"/>
                <w:sz w:val="24"/>
                <w:szCs w:val="24"/>
                <w:lang w:eastAsia="el-GR"/>
              </w:rPr>
              <w:t xml:space="preserve"> 31</w:t>
            </w:r>
            <w:r w:rsidR="00341EE1" w:rsidRPr="00341EE1">
              <w:rPr>
                <w:rFonts w:ascii="Arial" w:eastAsia="Times New Roman" w:hAnsi="Arial" w:cs="Arial"/>
                <w:color w:val="000000"/>
                <w:sz w:val="24"/>
                <w:szCs w:val="24"/>
                <w:vertAlign w:val="superscript"/>
                <w:lang w:eastAsia="el-GR"/>
              </w:rPr>
              <w:t>η</w:t>
            </w:r>
            <w:r w:rsidRPr="00924527">
              <w:rPr>
                <w:rFonts w:ascii="Arial" w:eastAsia="Times New Roman" w:hAnsi="Arial" w:cs="Arial"/>
                <w:color w:val="000000"/>
                <w:sz w:val="24"/>
                <w:szCs w:val="24"/>
                <w:lang w:eastAsia="el-GR"/>
              </w:rPr>
              <w:t xml:space="preserve"> Δεκεμβρίου 202</w:t>
            </w:r>
            <w:r w:rsidR="00156188">
              <w:rPr>
                <w:rFonts w:ascii="Arial" w:eastAsia="Times New Roman" w:hAnsi="Arial" w:cs="Arial"/>
                <w:color w:val="000000"/>
                <w:sz w:val="24"/>
                <w:szCs w:val="24"/>
                <w:lang w:eastAsia="el-GR"/>
              </w:rPr>
              <w:t>3</w:t>
            </w:r>
            <w:r w:rsidRPr="00924527">
              <w:rPr>
                <w:rFonts w:ascii="Arial" w:eastAsia="Times New Roman" w:hAnsi="Arial" w:cs="Arial"/>
                <w:color w:val="000000"/>
                <w:sz w:val="24"/>
                <w:szCs w:val="24"/>
                <w:lang w:eastAsia="el-GR"/>
              </w:rPr>
              <w:t xml:space="preserve"> για τις οποίες δεν έχει γίνει πρόβλεψη ή δε</w:t>
            </w:r>
            <w:r w:rsidR="00341EE1">
              <w:rPr>
                <w:rFonts w:ascii="Arial" w:eastAsia="Times New Roman" w:hAnsi="Arial" w:cs="Arial"/>
                <w:color w:val="000000"/>
                <w:sz w:val="24"/>
                <w:szCs w:val="24"/>
                <w:lang w:eastAsia="el-GR"/>
              </w:rPr>
              <w:t>ν</w:t>
            </w:r>
            <w:r w:rsidRPr="00924527">
              <w:rPr>
                <w:rFonts w:ascii="Arial" w:eastAsia="Times New Roman" w:hAnsi="Arial" w:cs="Arial"/>
                <w:color w:val="000000"/>
                <w:sz w:val="24"/>
                <w:szCs w:val="24"/>
                <w:lang w:eastAsia="el-GR"/>
              </w:rPr>
              <w:t xml:space="preserve"> θα γίνει τέτοια αργότερα από οποιο</w:t>
            </w:r>
            <w:r w:rsidR="00341EE1">
              <w:rPr>
                <w:rFonts w:ascii="Arial" w:eastAsia="Times New Roman" w:hAnsi="Arial" w:cs="Arial"/>
                <w:color w:val="000000"/>
                <w:sz w:val="24"/>
                <w:szCs w:val="24"/>
                <w:lang w:eastAsia="el-GR"/>
              </w:rPr>
              <w:t>ν</w:t>
            </w:r>
            <w:r w:rsidRPr="00924527">
              <w:rPr>
                <w:rFonts w:ascii="Arial" w:eastAsia="Times New Roman" w:hAnsi="Arial" w:cs="Arial"/>
                <w:color w:val="000000"/>
                <w:sz w:val="24"/>
                <w:szCs w:val="24"/>
                <w:lang w:eastAsia="el-GR"/>
              </w:rPr>
              <w:t>δήποτε νόμο</w:t>
            </w:r>
            <w:r>
              <w:rPr>
                <w:rFonts w:ascii="Arial" w:eastAsia="Times New Roman" w:hAnsi="Arial" w:cs="Arial"/>
                <w:color w:val="000000"/>
                <w:sz w:val="24"/>
                <w:szCs w:val="24"/>
                <w:lang w:eastAsia="el-GR"/>
              </w:rPr>
              <w:t>,</w:t>
            </w:r>
          </w:p>
        </w:tc>
      </w:tr>
      <w:tr w:rsidR="00924527" w14:paraId="59A2BE23" w14:textId="77777777" w:rsidTr="00E73042">
        <w:tc>
          <w:tcPr>
            <w:tcW w:w="1364" w:type="pct"/>
            <w:tcBorders>
              <w:top w:val="nil"/>
              <w:left w:val="nil"/>
              <w:bottom w:val="nil"/>
              <w:right w:val="nil"/>
            </w:tcBorders>
          </w:tcPr>
          <w:p w14:paraId="28E0B76F" w14:textId="77777777" w:rsidR="00924527" w:rsidRPr="00924527" w:rsidRDefault="00924527"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4FE9DBD1" w14:textId="77777777" w:rsidR="00924527" w:rsidRPr="00924527" w:rsidRDefault="00924527" w:rsidP="00AD39F5">
            <w:pPr>
              <w:spacing w:line="360" w:lineRule="auto"/>
              <w:rPr>
                <w:rFonts w:ascii="Arial" w:eastAsia="Times New Roman" w:hAnsi="Arial" w:cs="Arial"/>
                <w:color w:val="000000"/>
                <w:sz w:val="24"/>
                <w:szCs w:val="24"/>
                <w:lang w:eastAsia="el-GR"/>
              </w:rPr>
            </w:pPr>
          </w:p>
        </w:tc>
      </w:tr>
      <w:tr w:rsidR="00924527" w14:paraId="495C8F3F" w14:textId="77777777" w:rsidTr="00E73042">
        <w:tc>
          <w:tcPr>
            <w:tcW w:w="1364" w:type="pct"/>
            <w:tcBorders>
              <w:top w:val="nil"/>
              <w:left w:val="nil"/>
              <w:bottom w:val="nil"/>
              <w:right w:val="nil"/>
            </w:tcBorders>
          </w:tcPr>
          <w:p w14:paraId="6C3A1A8D" w14:textId="77777777" w:rsidR="00924527" w:rsidRPr="00924527" w:rsidRDefault="00924527"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0C198052" w14:textId="77991E25" w:rsidR="00924527" w:rsidRPr="00924527" w:rsidRDefault="00AD39F5" w:rsidP="00AD39F5">
            <w:pPr>
              <w:spacing w:line="360" w:lineRule="auto"/>
              <w:rPr>
                <w:rFonts w:ascii="Arial" w:eastAsia="Times New Roman" w:hAnsi="Arial" w:cs="Arial"/>
                <w:color w:val="000000"/>
                <w:sz w:val="24"/>
                <w:szCs w:val="24"/>
                <w:lang w:eastAsia="el-GR"/>
              </w:rPr>
            </w:pPr>
            <w:r>
              <w:rPr>
                <w:rFonts w:ascii="Arial" w:eastAsia="Times New Roman" w:hAnsi="Arial" w:cs="Arial"/>
                <w:sz w:val="24"/>
                <w:szCs w:val="24"/>
                <w:lang w:eastAsia="el-GR"/>
              </w:rPr>
              <w:t>Η</w:t>
            </w:r>
            <w:r w:rsidR="00924527" w:rsidRPr="00924527">
              <w:rPr>
                <w:rFonts w:ascii="Arial" w:eastAsia="Times New Roman" w:hAnsi="Arial" w:cs="Arial"/>
                <w:sz w:val="24"/>
                <w:szCs w:val="24"/>
                <w:lang w:eastAsia="el-GR"/>
              </w:rPr>
              <w:t xml:space="preserve"> Βουλή των Αντιπροσώπων ψηφίζει ως ακολούθως:</w:t>
            </w:r>
          </w:p>
        </w:tc>
      </w:tr>
      <w:tr w:rsidR="00924527" w14:paraId="42A68EEF" w14:textId="77777777" w:rsidTr="00E73042">
        <w:tc>
          <w:tcPr>
            <w:tcW w:w="1364" w:type="pct"/>
            <w:tcBorders>
              <w:top w:val="nil"/>
              <w:left w:val="nil"/>
              <w:bottom w:val="nil"/>
              <w:right w:val="nil"/>
            </w:tcBorders>
          </w:tcPr>
          <w:p w14:paraId="14E6BBD0" w14:textId="77777777" w:rsidR="00924527" w:rsidRPr="00924527" w:rsidRDefault="00924527"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72BFC99D" w14:textId="77777777" w:rsidR="00924527" w:rsidRPr="00924527" w:rsidRDefault="00924527" w:rsidP="00AD39F5">
            <w:pPr>
              <w:spacing w:line="360" w:lineRule="auto"/>
              <w:rPr>
                <w:rFonts w:ascii="Arial" w:eastAsia="Times New Roman" w:hAnsi="Arial" w:cs="Arial"/>
                <w:sz w:val="24"/>
                <w:szCs w:val="24"/>
                <w:lang w:eastAsia="el-GR"/>
              </w:rPr>
            </w:pPr>
          </w:p>
        </w:tc>
      </w:tr>
      <w:tr w:rsidR="00924527" w14:paraId="6403B559" w14:textId="77777777" w:rsidTr="00E73042">
        <w:tc>
          <w:tcPr>
            <w:tcW w:w="1364" w:type="pct"/>
            <w:tcBorders>
              <w:top w:val="nil"/>
              <w:left w:val="nil"/>
              <w:bottom w:val="nil"/>
              <w:right w:val="nil"/>
            </w:tcBorders>
          </w:tcPr>
          <w:p w14:paraId="3A2B426E" w14:textId="77777777" w:rsidR="00924527" w:rsidRDefault="00924527" w:rsidP="00410CE5">
            <w:pPr>
              <w:spacing w:line="360" w:lineRule="auto"/>
              <w:jc w:val="left"/>
              <w:rPr>
                <w:rFonts w:ascii="Arial" w:eastAsia="Times New Roman" w:hAnsi="Arial" w:cs="Arial"/>
                <w:sz w:val="24"/>
                <w:szCs w:val="24"/>
                <w:lang w:eastAsia="el-GR"/>
              </w:rPr>
            </w:pPr>
            <w:r w:rsidRPr="00924527">
              <w:rPr>
                <w:rFonts w:ascii="Arial" w:eastAsia="Times New Roman" w:hAnsi="Arial" w:cs="Arial"/>
                <w:sz w:val="24"/>
                <w:szCs w:val="24"/>
                <w:lang w:eastAsia="el-GR"/>
              </w:rPr>
              <w:t xml:space="preserve">Συνοπτικός </w:t>
            </w:r>
          </w:p>
          <w:p w14:paraId="184651FC" w14:textId="62246961" w:rsidR="00924527" w:rsidRPr="00924527" w:rsidRDefault="00897B9E" w:rsidP="00410CE5">
            <w:pPr>
              <w:spacing w:line="360" w:lineRule="auto"/>
              <w:jc w:val="left"/>
              <w:rPr>
                <w:rFonts w:ascii="Arial" w:eastAsia="Times New Roman" w:hAnsi="Arial" w:cs="Arial"/>
                <w:sz w:val="24"/>
                <w:szCs w:val="24"/>
                <w:lang w:eastAsia="el-GR"/>
              </w:rPr>
            </w:pPr>
            <w:r>
              <w:rPr>
                <w:rFonts w:ascii="Arial" w:eastAsia="Times New Roman" w:hAnsi="Arial" w:cs="Arial"/>
                <w:sz w:val="24"/>
                <w:szCs w:val="24"/>
                <w:lang w:eastAsia="el-GR"/>
              </w:rPr>
              <w:t>τ</w:t>
            </w:r>
            <w:r w:rsidR="00924527" w:rsidRPr="00924527">
              <w:rPr>
                <w:rFonts w:ascii="Arial" w:eastAsia="Times New Roman" w:hAnsi="Arial" w:cs="Arial"/>
                <w:sz w:val="24"/>
                <w:szCs w:val="24"/>
                <w:lang w:eastAsia="el-GR"/>
              </w:rPr>
              <w:t>ίτλος</w:t>
            </w:r>
            <w:r w:rsidR="00924527">
              <w:rPr>
                <w:rFonts w:ascii="Arial" w:eastAsia="Times New Roman" w:hAnsi="Arial" w:cs="Arial"/>
                <w:sz w:val="24"/>
                <w:szCs w:val="24"/>
                <w:lang w:eastAsia="el-GR"/>
              </w:rPr>
              <w:t>.</w:t>
            </w:r>
          </w:p>
        </w:tc>
        <w:tc>
          <w:tcPr>
            <w:tcW w:w="3636" w:type="pct"/>
            <w:gridSpan w:val="2"/>
            <w:tcBorders>
              <w:top w:val="nil"/>
              <w:left w:val="nil"/>
              <w:bottom w:val="nil"/>
              <w:right w:val="nil"/>
            </w:tcBorders>
          </w:tcPr>
          <w:p w14:paraId="5CC3F10F" w14:textId="78B41ADB" w:rsidR="00924527" w:rsidRPr="001C0B21" w:rsidRDefault="00924527" w:rsidP="001C0B21">
            <w:pPr>
              <w:pStyle w:val="ListParagraph"/>
              <w:numPr>
                <w:ilvl w:val="0"/>
                <w:numId w:val="1"/>
              </w:numPr>
              <w:tabs>
                <w:tab w:val="left" w:pos="397"/>
              </w:tabs>
              <w:spacing w:line="360" w:lineRule="auto"/>
              <w:ind w:left="0" w:firstLine="0"/>
              <w:rPr>
                <w:rFonts w:ascii="Arial" w:eastAsia="Times New Roman" w:hAnsi="Arial" w:cs="Arial"/>
                <w:sz w:val="24"/>
                <w:szCs w:val="24"/>
                <w:lang w:eastAsia="el-GR"/>
              </w:rPr>
            </w:pPr>
            <w:r w:rsidRPr="001C0B21">
              <w:rPr>
                <w:rFonts w:ascii="Arial" w:eastAsia="Times New Roman" w:hAnsi="Arial" w:cs="Arial"/>
                <w:color w:val="000000"/>
                <w:sz w:val="24"/>
                <w:szCs w:val="24"/>
                <w:lang w:eastAsia="el-GR"/>
              </w:rPr>
              <w:t>Ο παρών Νόμος θα αναφέρεται ως ο περί Προϋπολογισμού του Συμβουλίου της Ιατρικώς Υποβοηθούμενης Αναπαραγωγής του 202</w:t>
            </w:r>
            <w:r w:rsidR="00156188" w:rsidRPr="001C0B21">
              <w:rPr>
                <w:rFonts w:ascii="Arial" w:eastAsia="Times New Roman" w:hAnsi="Arial" w:cs="Arial"/>
                <w:color w:val="000000"/>
                <w:sz w:val="24"/>
                <w:szCs w:val="24"/>
                <w:lang w:eastAsia="el-GR"/>
              </w:rPr>
              <w:t>3</w:t>
            </w:r>
            <w:r w:rsidRPr="001C0B21">
              <w:rPr>
                <w:rFonts w:ascii="Arial" w:eastAsia="Times New Roman" w:hAnsi="Arial" w:cs="Arial"/>
                <w:color w:val="000000"/>
                <w:sz w:val="24"/>
                <w:szCs w:val="24"/>
                <w:lang w:eastAsia="el-GR"/>
              </w:rPr>
              <w:t xml:space="preserve"> Νόμος του 202</w:t>
            </w:r>
            <w:r w:rsidR="0095509A" w:rsidRPr="001C0B21">
              <w:rPr>
                <w:rFonts w:ascii="Arial" w:eastAsia="Times New Roman" w:hAnsi="Arial" w:cs="Arial"/>
                <w:color w:val="000000"/>
                <w:sz w:val="24"/>
                <w:szCs w:val="24"/>
                <w:lang w:eastAsia="el-GR"/>
              </w:rPr>
              <w:t>2</w:t>
            </w:r>
            <w:r w:rsidRPr="001C0B21">
              <w:rPr>
                <w:rFonts w:ascii="Arial" w:eastAsia="Times New Roman" w:hAnsi="Arial" w:cs="Arial"/>
                <w:color w:val="000000"/>
                <w:sz w:val="24"/>
                <w:szCs w:val="24"/>
                <w:lang w:eastAsia="el-GR"/>
              </w:rPr>
              <w:t>.</w:t>
            </w:r>
          </w:p>
        </w:tc>
      </w:tr>
      <w:tr w:rsidR="00924527" w14:paraId="1FBE10B2" w14:textId="77777777" w:rsidTr="00E73042">
        <w:tc>
          <w:tcPr>
            <w:tcW w:w="1364" w:type="pct"/>
            <w:tcBorders>
              <w:top w:val="nil"/>
              <w:left w:val="nil"/>
              <w:bottom w:val="nil"/>
              <w:right w:val="nil"/>
            </w:tcBorders>
          </w:tcPr>
          <w:p w14:paraId="1072CF61" w14:textId="77777777" w:rsidR="00924527" w:rsidRPr="00924527" w:rsidRDefault="00924527"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1F8A8286" w14:textId="77777777" w:rsidR="00924527" w:rsidRPr="00924527" w:rsidRDefault="00924527" w:rsidP="00AD39F5">
            <w:pPr>
              <w:spacing w:line="360" w:lineRule="auto"/>
              <w:rPr>
                <w:rFonts w:ascii="Arial" w:eastAsia="Times New Roman" w:hAnsi="Arial" w:cs="Arial"/>
                <w:color w:val="000000"/>
                <w:sz w:val="24"/>
                <w:szCs w:val="24"/>
                <w:lang w:eastAsia="el-GR"/>
              </w:rPr>
            </w:pPr>
          </w:p>
        </w:tc>
      </w:tr>
      <w:tr w:rsidR="00924527" w14:paraId="468DC7A0" w14:textId="77777777" w:rsidTr="00E73042">
        <w:tc>
          <w:tcPr>
            <w:tcW w:w="1364" w:type="pct"/>
            <w:tcBorders>
              <w:top w:val="nil"/>
              <w:left w:val="nil"/>
              <w:bottom w:val="nil"/>
              <w:right w:val="nil"/>
            </w:tcBorders>
          </w:tcPr>
          <w:p w14:paraId="732A1DDB" w14:textId="77777777" w:rsidR="00924527" w:rsidRDefault="00924527" w:rsidP="001A1472">
            <w:pPr>
              <w:spacing w:line="360" w:lineRule="auto"/>
              <w:jc w:val="left"/>
              <w:rPr>
                <w:rFonts w:ascii="Arial" w:eastAsia="Times New Roman" w:hAnsi="Arial" w:cs="Arial"/>
                <w:sz w:val="24"/>
                <w:szCs w:val="24"/>
                <w:lang w:eastAsia="el-GR"/>
              </w:rPr>
            </w:pPr>
            <w:r w:rsidRPr="00924527">
              <w:rPr>
                <w:rFonts w:ascii="Arial" w:eastAsia="Times New Roman" w:hAnsi="Arial" w:cs="Arial"/>
                <w:sz w:val="24"/>
                <w:szCs w:val="24"/>
                <w:lang w:eastAsia="el-GR"/>
              </w:rPr>
              <w:t xml:space="preserve">Έγκριση πληρωμής </w:t>
            </w:r>
          </w:p>
          <w:p w14:paraId="6A410B59" w14:textId="77777777" w:rsidR="00924527" w:rsidRDefault="00924527" w:rsidP="001A1472">
            <w:pPr>
              <w:spacing w:line="360" w:lineRule="auto"/>
              <w:jc w:val="left"/>
              <w:rPr>
                <w:rFonts w:ascii="Arial" w:eastAsia="Times New Roman" w:hAnsi="Arial" w:cs="Arial"/>
                <w:sz w:val="24"/>
                <w:szCs w:val="24"/>
                <w:lang w:eastAsia="el-GR"/>
              </w:rPr>
            </w:pPr>
            <w:r w:rsidRPr="00924527">
              <w:rPr>
                <w:rFonts w:ascii="Arial" w:eastAsia="Times New Roman" w:hAnsi="Arial" w:cs="Arial"/>
                <w:sz w:val="24"/>
                <w:szCs w:val="24"/>
                <w:lang w:eastAsia="el-GR"/>
              </w:rPr>
              <w:t>απ</w:t>
            </w:r>
            <w:r>
              <w:rPr>
                <w:rFonts w:ascii="Arial" w:eastAsia="Times New Roman" w:hAnsi="Arial" w:cs="Arial"/>
                <w:sz w:val="24"/>
                <w:szCs w:val="24"/>
                <w:lang w:eastAsia="el-GR"/>
              </w:rPr>
              <w:t>ό</w:t>
            </w:r>
            <w:r w:rsidRPr="00924527">
              <w:rPr>
                <w:rFonts w:ascii="Arial" w:eastAsia="Times New Roman" w:hAnsi="Arial" w:cs="Arial"/>
                <w:sz w:val="24"/>
                <w:szCs w:val="24"/>
                <w:lang w:eastAsia="el-GR"/>
              </w:rPr>
              <w:t xml:space="preserve"> το Ταμείο </w:t>
            </w:r>
          </w:p>
          <w:p w14:paraId="7EA813FD" w14:textId="230D78A4" w:rsidR="00924527" w:rsidRDefault="00924527" w:rsidP="001A1472">
            <w:pPr>
              <w:spacing w:line="360" w:lineRule="auto"/>
              <w:jc w:val="left"/>
              <w:rPr>
                <w:rFonts w:ascii="Arial" w:eastAsia="Times New Roman" w:hAnsi="Arial" w:cs="Arial"/>
                <w:sz w:val="24"/>
                <w:szCs w:val="24"/>
                <w:lang w:eastAsia="el-GR"/>
              </w:rPr>
            </w:pPr>
            <w:r w:rsidRPr="00924527">
              <w:rPr>
                <w:rFonts w:ascii="Arial" w:eastAsia="Times New Roman" w:hAnsi="Arial" w:cs="Arial"/>
                <w:sz w:val="24"/>
                <w:szCs w:val="24"/>
                <w:lang w:eastAsia="el-GR"/>
              </w:rPr>
              <w:t>του Συμβο</w:t>
            </w:r>
            <w:r w:rsidR="00AD39F5">
              <w:rPr>
                <w:rFonts w:ascii="Arial" w:eastAsia="Times New Roman" w:hAnsi="Arial" w:cs="Arial"/>
                <w:sz w:val="24"/>
                <w:szCs w:val="24"/>
                <w:lang w:eastAsia="el-GR"/>
              </w:rPr>
              <w:t>υλίου</w:t>
            </w:r>
            <w:r w:rsidRPr="00924527">
              <w:rPr>
                <w:rFonts w:ascii="Arial" w:eastAsia="Times New Roman" w:hAnsi="Arial" w:cs="Arial"/>
                <w:sz w:val="24"/>
                <w:szCs w:val="24"/>
                <w:lang w:eastAsia="el-GR"/>
              </w:rPr>
              <w:t xml:space="preserve"> </w:t>
            </w:r>
          </w:p>
          <w:p w14:paraId="4C93B025" w14:textId="56D9E1E6" w:rsidR="00897B9E" w:rsidRDefault="00924527" w:rsidP="00410CE5">
            <w:pPr>
              <w:spacing w:line="360" w:lineRule="auto"/>
              <w:jc w:val="left"/>
              <w:rPr>
                <w:rFonts w:ascii="Arial" w:eastAsia="Times New Roman" w:hAnsi="Arial" w:cs="Arial"/>
                <w:sz w:val="24"/>
                <w:szCs w:val="24"/>
                <w:lang w:eastAsia="el-GR"/>
              </w:rPr>
            </w:pPr>
            <w:r w:rsidRPr="00924527">
              <w:rPr>
                <w:rFonts w:ascii="Arial" w:eastAsia="Times New Roman" w:hAnsi="Arial" w:cs="Arial"/>
                <w:sz w:val="24"/>
                <w:szCs w:val="24"/>
                <w:lang w:eastAsia="el-GR"/>
              </w:rPr>
              <w:t xml:space="preserve">της Ιατρικώς Υποβοηθούμενης Αναπαραγωγής ποσού ύψους </w:t>
            </w:r>
            <w:r w:rsidRPr="00924527">
              <w:rPr>
                <w:rFonts w:ascii="Arial" w:eastAsia="Times New Roman" w:hAnsi="Arial" w:cs="Arial"/>
                <w:sz w:val="24"/>
                <w:szCs w:val="24"/>
                <w:lang w:eastAsia="el-GR"/>
              </w:rPr>
              <w:lastRenderedPageBreak/>
              <w:t xml:space="preserve">€224.802 για τη χρήση του έτους </w:t>
            </w:r>
          </w:p>
          <w:p w14:paraId="0D5F4DB9" w14:textId="74284FA8" w:rsidR="00924527" w:rsidRPr="00924527" w:rsidRDefault="00924527" w:rsidP="001A1472">
            <w:pPr>
              <w:spacing w:line="360" w:lineRule="auto"/>
              <w:jc w:val="left"/>
              <w:rPr>
                <w:rFonts w:ascii="Arial" w:eastAsia="Times New Roman" w:hAnsi="Arial" w:cs="Arial"/>
                <w:sz w:val="24"/>
                <w:szCs w:val="24"/>
                <w:lang w:eastAsia="el-GR"/>
              </w:rPr>
            </w:pPr>
            <w:r w:rsidRPr="00924527">
              <w:rPr>
                <w:rFonts w:ascii="Arial" w:eastAsia="Times New Roman" w:hAnsi="Arial" w:cs="Arial"/>
                <w:sz w:val="24"/>
                <w:szCs w:val="24"/>
                <w:lang w:eastAsia="el-GR"/>
              </w:rPr>
              <w:t xml:space="preserve">που λήγει </w:t>
            </w:r>
            <w:r w:rsidR="00341EE1">
              <w:rPr>
                <w:rFonts w:ascii="Arial" w:eastAsia="Times New Roman" w:hAnsi="Arial" w:cs="Arial"/>
                <w:sz w:val="24"/>
                <w:szCs w:val="24"/>
                <w:lang w:eastAsia="el-GR"/>
              </w:rPr>
              <w:t>την</w:t>
            </w:r>
            <w:r w:rsidRPr="00924527">
              <w:rPr>
                <w:rFonts w:ascii="Arial" w:eastAsia="Times New Roman" w:hAnsi="Arial" w:cs="Arial"/>
                <w:sz w:val="24"/>
                <w:szCs w:val="24"/>
                <w:lang w:eastAsia="el-GR"/>
              </w:rPr>
              <w:t xml:space="preserve"> 31</w:t>
            </w:r>
            <w:r w:rsidRPr="00341EE1">
              <w:rPr>
                <w:rFonts w:ascii="Arial" w:eastAsia="Times New Roman" w:hAnsi="Arial" w:cs="Arial"/>
                <w:sz w:val="24"/>
                <w:szCs w:val="24"/>
                <w:vertAlign w:val="superscript"/>
                <w:lang w:eastAsia="el-GR"/>
              </w:rPr>
              <w:t>η</w:t>
            </w:r>
            <w:r w:rsidRPr="00924527">
              <w:rPr>
                <w:rFonts w:ascii="Arial" w:eastAsia="Times New Roman" w:hAnsi="Arial" w:cs="Arial"/>
                <w:sz w:val="24"/>
                <w:szCs w:val="24"/>
                <w:lang w:eastAsia="el-GR"/>
              </w:rPr>
              <w:t xml:space="preserve">  Δεκεμβρίου 202</w:t>
            </w:r>
            <w:r w:rsidR="00156188">
              <w:rPr>
                <w:rFonts w:ascii="Arial" w:eastAsia="Times New Roman" w:hAnsi="Arial" w:cs="Arial"/>
                <w:sz w:val="24"/>
                <w:szCs w:val="24"/>
                <w:lang w:eastAsia="el-GR"/>
              </w:rPr>
              <w:t>3</w:t>
            </w:r>
            <w:r w:rsidRPr="00924527">
              <w:rPr>
                <w:rFonts w:ascii="Arial" w:eastAsia="Times New Roman" w:hAnsi="Arial" w:cs="Arial"/>
                <w:sz w:val="24"/>
                <w:szCs w:val="24"/>
                <w:lang w:eastAsia="el-GR"/>
              </w:rPr>
              <w:t>.</w:t>
            </w:r>
          </w:p>
        </w:tc>
        <w:tc>
          <w:tcPr>
            <w:tcW w:w="3636" w:type="pct"/>
            <w:gridSpan w:val="2"/>
            <w:tcBorders>
              <w:top w:val="nil"/>
              <w:left w:val="nil"/>
              <w:bottom w:val="nil"/>
              <w:right w:val="nil"/>
            </w:tcBorders>
          </w:tcPr>
          <w:p w14:paraId="1C355F17" w14:textId="2B3D1404" w:rsidR="00924527" w:rsidRPr="001C0B21" w:rsidRDefault="00924527" w:rsidP="001C0B21">
            <w:pPr>
              <w:tabs>
                <w:tab w:val="left" w:pos="397"/>
              </w:tabs>
              <w:spacing w:line="360" w:lineRule="auto"/>
              <w:rPr>
                <w:rFonts w:ascii="Arial" w:eastAsia="Times New Roman" w:hAnsi="Arial" w:cs="Arial"/>
                <w:color w:val="000000"/>
                <w:sz w:val="24"/>
                <w:szCs w:val="24"/>
                <w:lang w:eastAsia="el-GR"/>
              </w:rPr>
            </w:pPr>
            <w:r w:rsidRPr="001C0B21">
              <w:rPr>
                <w:rFonts w:ascii="Arial" w:eastAsia="Times New Roman" w:hAnsi="Arial" w:cs="Arial"/>
                <w:sz w:val="24"/>
                <w:szCs w:val="24"/>
                <w:lang w:eastAsia="el-GR"/>
              </w:rPr>
              <w:lastRenderedPageBreak/>
              <w:t>2.</w:t>
            </w:r>
            <w:r w:rsidR="001C0B21">
              <w:rPr>
                <w:rFonts w:ascii="Arial" w:eastAsia="Times New Roman" w:hAnsi="Arial" w:cs="Arial"/>
                <w:sz w:val="24"/>
                <w:szCs w:val="24"/>
                <w:lang w:eastAsia="el-GR"/>
              </w:rPr>
              <w:tab/>
              <w:t>Ε</w:t>
            </w:r>
            <w:r w:rsidRPr="001C0B21">
              <w:rPr>
                <w:rFonts w:ascii="Arial" w:eastAsia="Times New Roman" w:hAnsi="Arial" w:cs="Arial"/>
                <w:sz w:val="24"/>
                <w:szCs w:val="24"/>
                <w:lang w:eastAsia="el-GR"/>
              </w:rPr>
              <w:t>πιπροσθέτως των ποσών που έχουν ήδη προϋπολογισθεί νόμιμα για τη χρήση από το Συμβούλιο της Ιατρικώς Υποβοηθούμενης Αναπαραγωγής ή που θα προϋπολογισθούν αργότερα νόμιμα για το</w:t>
            </w:r>
            <w:r w:rsidR="00341EE1" w:rsidRPr="001C0B21">
              <w:rPr>
                <w:rFonts w:ascii="Arial" w:eastAsia="Times New Roman" w:hAnsi="Arial" w:cs="Arial"/>
                <w:sz w:val="24"/>
                <w:szCs w:val="24"/>
                <w:lang w:eastAsia="el-GR"/>
              </w:rPr>
              <w:t>ν</w:t>
            </w:r>
            <w:r w:rsidRPr="001C0B21">
              <w:rPr>
                <w:rFonts w:ascii="Arial" w:eastAsia="Times New Roman" w:hAnsi="Arial" w:cs="Arial"/>
                <w:sz w:val="24"/>
                <w:szCs w:val="24"/>
                <w:lang w:eastAsia="el-GR"/>
              </w:rPr>
              <w:t xml:space="preserve"> σκοπό αυτό, εγκρίνεται όπως πληρωθεί από το Ταμείο του Συμβουλίου της Ιατρικώς Υποβοηθούμενης Αναπαραγωγής και χρησιμοποιηθεί για τη χρήση του έτους που λήγει την 31</w:t>
            </w:r>
            <w:r w:rsidRPr="001C0B21">
              <w:rPr>
                <w:rFonts w:ascii="Arial" w:eastAsia="Times New Roman" w:hAnsi="Arial" w:cs="Arial"/>
                <w:sz w:val="24"/>
                <w:szCs w:val="24"/>
                <w:vertAlign w:val="superscript"/>
                <w:lang w:eastAsia="el-GR"/>
              </w:rPr>
              <w:t>η</w:t>
            </w:r>
            <w:r w:rsidRPr="001C0B21">
              <w:rPr>
                <w:rFonts w:ascii="Arial" w:eastAsia="Times New Roman" w:hAnsi="Arial" w:cs="Arial"/>
                <w:sz w:val="24"/>
                <w:szCs w:val="24"/>
                <w:lang w:eastAsia="el-GR"/>
              </w:rPr>
              <w:t xml:space="preserve"> Δεκεμβρίου 202</w:t>
            </w:r>
            <w:r w:rsidR="00156188" w:rsidRPr="001C0B21">
              <w:rPr>
                <w:rFonts w:ascii="Arial" w:eastAsia="Times New Roman" w:hAnsi="Arial" w:cs="Arial"/>
                <w:sz w:val="24"/>
                <w:szCs w:val="24"/>
                <w:lang w:eastAsia="el-GR"/>
              </w:rPr>
              <w:t>3</w:t>
            </w:r>
            <w:r w:rsidRPr="001C0B21">
              <w:rPr>
                <w:rFonts w:ascii="Arial" w:eastAsia="Times New Roman" w:hAnsi="Arial" w:cs="Arial"/>
                <w:sz w:val="24"/>
                <w:szCs w:val="24"/>
                <w:lang w:eastAsia="el-GR"/>
              </w:rPr>
              <w:t xml:space="preserve">, ποσό που δεν υπερβαίνει τις διακόσιες </w:t>
            </w:r>
            <w:r w:rsidRPr="001C0B21">
              <w:rPr>
                <w:rFonts w:ascii="Arial" w:eastAsia="Times New Roman" w:hAnsi="Arial" w:cs="Arial"/>
                <w:sz w:val="24"/>
                <w:szCs w:val="24"/>
                <w:lang w:eastAsia="el-GR"/>
              </w:rPr>
              <w:lastRenderedPageBreak/>
              <w:t>ε</w:t>
            </w:r>
            <w:r w:rsidR="00341EE1" w:rsidRPr="001C0B21">
              <w:rPr>
                <w:rFonts w:ascii="Arial" w:eastAsia="Times New Roman" w:hAnsi="Arial" w:cs="Arial"/>
                <w:sz w:val="24"/>
                <w:szCs w:val="24"/>
                <w:lang w:eastAsia="el-GR"/>
              </w:rPr>
              <w:t>ί</w:t>
            </w:r>
            <w:r w:rsidRPr="001C0B21">
              <w:rPr>
                <w:rFonts w:ascii="Arial" w:eastAsia="Times New Roman" w:hAnsi="Arial" w:cs="Arial"/>
                <w:sz w:val="24"/>
                <w:szCs w:val="24"/>
                <w:lang w:eastAsia="el-GR"/>
              </w:rPr>
              <w:t>κοσι</w:t>
            </w:r>
            <w:r w:rsidR="00341EE1" w:rsidRPr="001C0B21">
              <w:rPr>
                <w:rFonts w:ascii="Arial" w:eastAsia="Times New Roman" w:hAnsi="Arial" w:cs="Arial"/>
                <w:sz w:val="24"/>
                <w:szCs w:val="24"/>
                <w:lang w:eastAsia="el-GR"/>
              </w:rPr>
              <w:t xml:space="preserve"> </w:t>
            </w:r>
            <w:r w:rsidRPr="001C0B21">
              <w:rPr>
                <w:rFonts w:ascii="Arial" w:eastAsia="Times New Roman" w:hAnsi="Arial" w:cs="Arial"/>
                <w:sz w:val="24"/>
                <w:szCs w:val="24"/>
                <w:lang w:eastAsia="el-GR"/>
              </w:rPr>
              <w:t xml:space="preserve">τέσσερις χιλιάδες οχτακόσια δύο </w:t>
            </w:r>
            <w:r w:rsidR="00341EE1" w:rsidRPr="001C0B21">
              <w:rPr>
                <w:rFonts w:ascii="Arial" w:eastAsia="Times New Roman" w:hAnsi="Arial" w:cs="Arial"/>
                <w:sz w:val="24"/>
                <w:szCs w:val="24"/>
                <w:lang w:eastAsia="el-GR"/>
              </w:rPr>
              <w:t>ε</w:t>
            </w:r>
            <w:r w:rsidRPr="001C0B21">
              <w:rPr>
                <w:rFonts w:ascii="Arial" w:eastAsia="Times New Roman" w:hAnsi="Arial" w:cs="Arial"/>
                <w:sz w:val="24"/>
                <w:szCs w:val="24"/>
                <w:lang w:eastAsia="el-GR"/>
              </w:rPr>
              <w:t>υρώ</w:t>
            </w:r>
            <w:r w:rsidR="00341EE1" w:rsidRPr="001C0B21">
              <w:rPr>
                <w:rFonts w:ascii="Arial" w:eastAsia="Times New Roman" w:hAnsi="Arial" w:cs="Arial"/>
                <w:sz w:val="24"/>
                <w:szCs w:val="24"/>
                <w:lang w:eastAsia="el-GR"/>
              </w:rPr>
              <w:t xml:space="preserve"> </w:t>
            </w:r>
            <w:r w:rsidRPr="001C0B21">
              <w:rPr>
                <w:rFonts w:ascii="Arial" w:eastAsia="Times New Roman" w:hAnsi="Arial" w:cs="Arial"/>
                <w:sz w:val="24"/>
                <w:szCs w:val="24"/>
                <w:lang w:eastAsia="el-GR"/>
              </w:rPr>
              <w:t>για την κάλυψη των δαπανών του Συμβουλίου της Ιατρικώς Υποβοηθούμενης Αναπαραγωγής για την περίοδο αυτή.</w:t>
            </w:r>
          </w:p>
        </w:tc>
      </w:tr>
      <w:tr w:rsidR="00924527" w14:paraId="320B012A" w14:textId="77777777" w:rsidTr="00E73042">
        <w:tc>
          <w:tcPr>
            <w:tcW w:w="1364" w:type="pct"/>
            <w:tcBorders>
              <w:top w:val="nil"/>
              <w:left w:val="nil"/>
              <w:bottom w:val="nil"/>
              <w:right w:val="nil"/>
            </w:tcBorders>
          </w:tcPr>
          <w:p w14:paraId="763DE1DC" w14:textId="77777777" w:rsidR="00924527" w:rsidRPr="00924527" w:rsidRDefault="00924527"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3F0EB38D" w14:textId="77777777" w:rsidR="00924527" w:rsidRPr="00924527" w:rsidRDefault="00924527" w:rsidP="00AD39F5">
            <w:pPr>
              <w:spacing w:line="360" w:lineRule="auto"/>
              <w:rPr>
                <w:rFonts w:ascii="Arial" w:eastAsia="Times New Roman" w:hAnsi="Arial" w:cs="Arial"/>
                <w:sz w:val="24"/>
                <w:szCs w:val="24"/>
                <w:lang w:eastAsia="el-GR"/>
              </w:rPr>
            </w:pPr>
          </w:p>
        </w:tc>
      </w:tr>
      <w:tr w:rsidR="00924527" w14:paraId="476EC4B3" w14:textId="77777777" w:rsidTr="00E73042">
        <w:tc>
          <w:tcPr>
            <w:tcW w:w="1364" w:type="pct"/>
            <w:tcBorders>
              <w:top w:val="nil"/>
              <w:left w:val="nil"/>
              <w:bottom w:val="nil"/>
              <w:right w:val="nil"/>
            </w:tcBorders>
          </w:tcPr>
          <w:p w14:paraId="10423690" w14:textId="77777777" w:rsidR="00924527" w:rsidRDefault="00924527"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Ειδίκευση των</w:t>
            </w:r>
          </w:p>
          <w:p w14:paraId="7E416F73" w14:textId="77777777" w:rsidR="00924527" w:rsidRDefault="00924527" w:rsidP="001A1472">
            <w:pPr>
              <w:spacing w:line="360" w:lineRule="auto"/>
              <w:jc w:val="left"/>
              <w:rPr>
                <w:rFonts w:ascii="Arial" w:eastAsia="Times New Roman" w:hAnsi="Arial" w:cs="Arial"/>
                <w:sz w:val="24"/>
                <w:szCs w:val="24"/>
                <w:lang w:eastAsia="el-GR"/>
              </w:rPr>
            </w:pPr>
            <w:r w:rsidRPr="00924527">
              <w:rPr>
                <w:rFonts w:ascii="Arial" w:eastAsia="Times New Roman" w:hAnsi="Arial" w:cs="Arial"/>
                <w:sz w:val="24"/>
                <w:szCs w:val="24"/>
                <w:lang w:eastAsia="el-GR"/>
              </w:rPr>
              <w:t>ποσών που θα</w:t>
            </w:r>
          </w:p>
          <w:p w14:paraId="44B62DB4" w14:textId="77777777" w:rsidR="00924527" w:rsidRDefault="00924527"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δαπανηθούν.</w:t>
            </w:r>
          </w:p>
          <w:p w14:paraId="359D038E" w14:textId="1C0422CB" w:rsidR="00924527" w:rsidRPr="00924527" w:rsidRDefault="00924527" w:rsidP="001A1472">
            <w:pPr>
              <w:spacing w:line="360" w:lineRule="auto"/>
              <w:jc w:val="left"/>
              <w:rPr>
                <w:rFonts w:ascii="Arial" w:eastAsia="Times New Roman" w:hAnsi="Arial" w:cs="Arial"/>
                <w:sz w:val="24"/>
                <w:szCs w:val="24"/>
                <w:lang w:eastAsia="el-GR"/>
              </w:rPr>
            </w:pPr>
            <w:r w:rsidRPr="00924527">
              <w:rPr>
                <w:rFonts w:ascii="Arial" w:eastAsia="Times New Roman" w:hAnsi="Arial" w:cs="Arial"/>
                <w:sz w:val="24"/>
                <w:szCs w:val="24"/>
                <w:lang w:eastAsia="el-GR"/>
              </w:rPr>
              <w:t>Πρώτος Πίνακας.</w:t>
            </w:r>
          </w:p>
        </w:tc>
        <w:tc>
          <w:tcPr>
            <w:tcW w:w="3636" w:type="pct"/>
            <w:gridSpan w:val="2"/>
            <w:tcBorders>
              <w:top w:val="nil"/>
              <w:left w:val="nil"/>
              <w:bottom w:val="nil"/>
              <w:right w:val="nil"/>
            </w:tcBorders>
          </w:tcPr>
          <w:p w14:paraId="639E3547" w14:textId="1F8E80BB" w:rsidR="00924527" w:rsidRPr="001C0B21" w:rsidRDefault="001C0B21" w:rsidP="00410CE5">
            <w:pPr>
              <w:tabs>
                <w:tab w:val="left" w:pos="397"/>
              </w:tabs>
              <w:spacing w:line="360" w:lineRule="auto"/>
              <w:rPr>
                <w:rFonts w:ascii="Arial" w:eastAsia="Times New Roman" w:hAnsi="Arial" w:cs="Arial"/>
                <w:sz w:val="24"/>
                <w:szCs w:val="24"/>
                <w:lang w:eastAsia="el-GR"/>
              </w:rPr>
            </w:pPr>
            <w:r>
              <w:rPr>
                <w:rFonts w:ascii="Arial" w:eastAsia="Times New Roman" w:hAnsi="Arial" w:cs="Arial"/>
                <w:sz w:val="24"/>
                <w:szCs w:val="24"/>
                <w:lang w:eastAsia="el-GR"/>
              </w:rPr>
              <w:t>3.</w:t>
            </w:r>
            <w:r w:rsidR="00410CE5">
              <w:rPr>
                <w:rFonts w:ascii="Arial" w:eastAsia="Times New Roman" w:hAnsi="Arial" w:cs="Arial"/>
                <w:sz w:val="24"/>
                <w:szCs w:val="24"/>
                <w:lang w:eastAsia="el-GR"/>
              </w:rPr>
              <w:tab/>
            </w:r>
            <w:r w:rsidR="00924527" w:rsidRPr="001C0B21">
              <w:rPr>
                <w:rFonts w:ascii="Arial" w:eastAsia="Times New Roman" w:hAnsi="Arial" w:cs="Arial"/>
                <w:sz w:val="24"/>
                <w:szCs w:val="24"/>
                <w:lang w:eastAsia="el-GR"/>
              </w:rPr>
              <w:t xml:space="preserve">Το ποσό που </w:t>
            </w:r>
            <w:r w:rsidR="00AD39F5" w:rsidRPr="001C0B21">
              <w:rPr>
                <w:rFonts w:ascii="Arial" w:eastAsia="Times New Roman" w:hAnsi="Arial" w:cs="Arial"/>
                <w:sz w:val="24"/>
                <w:szCs w:val="24"/>
                <w:lang w:eastAsia="el-GR"/>
              </w:rPr>
              <w:t>εγκρίνεται δυνάμει</w:t>
            </w:r>
            <w:r w:rsidR="00924527" w:rsidRPr="001C0B21">
              <w:rPr>
                <w:rFonts w:ascii="Arial" w:eastAsia="Times New Roman" w:hAnsi="Arial" w:cs="Arial"/>
                <w:sz w:val="24"/>
                <w:szCs w:val="24"/>
                <w:lang w:eastAsia="el-GR"/>
              </w:rPr>
              <w:t xml:space="preserve"> </w:t>
            </w:r>
            <w:r w:rsidR="00AD39F5" w:rsidRPr="001C0B21">
              <w:rPr>
                <w:rFonts w:ascii="Arial" w:eastAsia="Times New Roman" w:hAnsi="Arial" w:cs="Arial"/>
                <w:sz w:val="24"/>
                <w:szCs w:val="24"/>
                <w:lang w:eastAsia="el-GR"/>
              </w:rPr>
              <w:t>του</w:t>
            </w:r>
            <w:r w:rsidR="00924527" w:rsidRPr="001C0B21">
              <w:rPr>
                <w:rFonts w:ascii="Arial" w:eastAsia="Times New Roman" w:hAnsi="Arial" w:cs="Arial"/>
                <w:sz w:val="24"/>
                <w:szCs w:val="24"/>
                <w:lang w:eastAsia="el-GR"/>
              </w:rPr>
              <w:t xml:space="preserve"> άρθρο</w:t>
            </w:r>
            <w:r w:rsidR="00AD39F5" w:rsidRPr="001C0B21">
              <w:rPr>
                <w:rFonts w:ascii="Arial" w:eastAsia="Times New Roman" w:hAnsi="Arial" w:cs="Arial"/>
                <w:sz w:val="24"/>
                <w:szCs w:val="24"/>
                <w:lang w:eastAsia="el-GR"/>
              </w:rPr>
              <w:t>υ</w:t>
            </w:r>
            <w:r w:rsidR="00924527" w:rsidRPr="001C0B21">
              <w:rPr>
                <w:rFonts w:ascii="Arial" w:eastAsia="Times New Roman" w:hAnsi="Arial" w:cs="Arial"/>
                <w:sz w:val="24"/>
                <w:szCs w:val="24"/>
                <w:lang w:eastAsia="el-GR"/>
              </w:rPr>
              <w:t xml:space="preserve"> 2</w:t>
            </w:r>
            <w:r w:rsidR="00AD39F5" w:rsidRPr="001C0B21">
              <w:rPr>
                <w:rFonts w:ascii="Arial" w:eastAsia="Times New Roman" w:hAnsi="Arial" w:cs="Arial"/>
                <w:sz w:val="24"/>
                <w:szCs w:val="24"/>
                <w:lang w:eastAsia="el-GR"/>
              </w:rPr>
              <w:t>,</w:t>
            </w:r>
            <w:r w:rsidR="00924527" w:rsidRPr="001C0B21">
              <w:rPr>
                <w:rFonts w:ascii="Arial" w:eastAsia="Times New Roman" w:hAnsi="Arial" w:cs="Arial"/>
                <w:sz w:val="24"/>
                <w:szCs w:val="24"/>
                <w:lang w:eastAsia="el-GR"/>
              </w:rPr>
              <w:t xml:space="preserve"> χορηγείται ως ειδικευμένη πίστωση για τις υπηρεσίες και τους σκοπούς που αναφέρονται στο </w:t>
            </w:r>
            <w:r w:rsidR="00AD39F5" w:rsidRPr="001C0B21">
              <w:rPr>
                <w:rFonts w:ascii="Arial" w:eastAsia="Times New Roman" w:hAnsi="Arial" w:cs="Arial"/>
                <w:sz w:val="24"/>
                <w:szCs w:val="24"/>
                <w:lang w:eastAsia="el-GR"/>
              </w:rPr>
              <w:t>Δ</w:t>
            </w:r>
            <w:r w:rsidR="00924527" w:rsidRPr="001C0B21">
              <w:rPr>
                <w:rFonts w:ascii="Arial" w:eastAsia="Times New Roman" w:hAnsi="Arial" w:cs="Arial"/>
                <w:sz w:val="24"/>
                <w:szCs w:val="24"/>
                <w:lang w:eastAsia="el-GR"/>
              </w:rPr>
              <w:t xml:space="preserve">ελτίο </w:t>
            </w:r>
            <w:r w:rsidR="00AD39F5" w:rsidRPr="001C0B21">
              <w:rPr>
                <w:rFonts w:ascii="Arial" w:eastAsia="Times New Roman" w:hAnsi="Arial" w:cs="Arial"/>
                <w:sz w:val="24"/>
                <w:szCs w:val="24"/>
                <w:lang w:eastAsia="el-GR"/>
              </w:rPr>
              <w:t>Δ</w:t>
            </w:r>
            <w:r w:rsidR="00924527" w:rsidRPr="001C0B21">
              <w:rPr>
                <w:rFonts w:ascii="Arial" w:eastAsia="Times New Roman" w:hAnsi="Arial" w:cs="Arial"/>
                <w:sz w:val="24"/>
                <w:szCs w:val="24"/>
                <w:lang w:eastAsia="el-GR"/>
              </w:rPr>
              <w:t>απανών που περιλαμβάνεται στον Πρώτο Πίνακα.</w:t>
            </w:r>
          </w:p>
        </w:tc>
      </w:tr>
      <w:tr w:rsidR="00924527" w14:paraId="0E50CCBB" w14:textId="77777777" w:rsidTr="00E73042">
        <w:tc>
          <w:tcPr>
            <w:tcW w:w="1364" w:type="pct"/>
            <w:tcBorders>
              <w:top w:val="nil"/>
              <w:left w:val="nil"/>
              <w:bottom w:val="nil"/>
              <w:right w:val="nil"/>
            </w:tcBorders>
          </w:tcPr>
          <w:p w14:paraId="5BF37490" w14:textId="77777777" w:rsidR="00924527" w:rsidRPr="00924527" w:rsidRDefault="00924527"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25CB9646" w14:textId="77777777" w:rsidR="00924527" w:rsidRPr="00924527" w:rsidRDefault="00924527" w:rsidP="00AD39F5">
            <w:pPr>
              <w:spacing w:line="360" w:lineRule="auto"/>
              <w:rPr>
                <w:rFonts w:ascii="Arial" w:eastAsia="Times New Roman" w:hAnsi="Arial" w:cs="Arial"/>
                <w:sz w:val="24"/>
                <w:szCs w:val="24"/>
                <w:lang w:eastAsia="el-GR"/>
              </w:rPr>
            </w:pPr>
          </w:p>
        </w:tc>
      </w:tr>
      <w:tr w:rsidR="00924527" w14:paraId="372C468D" w14:textId="77777777" w:rsidTr="00E73042">
        <w:tc>
          <w:tcPr>
            <w:tcW w:w="1364" w:type="pct"/>
            <w:tcBorders>
              <w:top w:val="nil"/>
              <w:left w:val="nil"/>
              <w:bottom w:val="nil"/>
              <w:right w:val="nil"/>
            </w:tcBorders>
          </w:tcPr>
          <w:p w14:paraId="7E74D4F1" w14:textId="77777777" w:rsidR="00924527" w:rsidRDefault="00924527" w:rsidP="001A1472">
            <w:pPr>
              <w:spacing w:line="360" w:lineRule="auto"/>
              <w:jc w:val="left"/>
              <w:rPr>
                <w:rFonts w:ascii="Arial" w:eastAsia="Times New Roman" w:hAnsi="Arial" w:cs="Arial"/>
                <w:sz w:val="24"/>
                <w:szCs w:val="24"/>
                <w:lang w:eastAsia="el-GR"/>
              </w:rPr>
            </w:pPr>
            <w:r w:rsidRPr="00924527">
              <w:rPr>
                <w:rFonts w:ascii="Arial" w:eastAsia="Times New Roman" w:hAnsi="Arial" w:cs="Arial"/>
                <w:sz w:val="24"/>
                <w:szCs w:val="24"/>
                <w:lang w:eastAsia="el-GR"/>
              </w:rPr>
              <w:t>Χρησιμοποίηση</w:t>
            </w:r>
          </w:p>
          <w:p w14:paraId="525179D4" w14:textId="7D159E8B" w:rsidR="00924527" w:rsidRDefault="00924527" w:rsidP="00AD39F5">
            <w:pPr>
              <w:spacing w:line="360" w:lineRule="auto"/>
              <w:rPr>
                <w:rFonts w:ascii="Arial" w:eastAsia="Times New Roman" w:hAnsi="Arial" w:cs="Arial"/>
                <w:sz w:val="24"/>
                <w:szCs w:val="24"/>
                <w:lang w:eastAsia="el-GR"/>
              </w:rPr>
            </w:pPr>
            <w:r>
              <w:rPr>
                <w:rFonts w:ascii="Arial" w:eastAsia="Times New Roman" w:hAnsi="Arial" w:cs="Arial"/>
                <w:sz w:val="24"/>
                <w:szCs w:val="24"/>
                <w:lang w:eastAsia="el-GR"/>
              </w:rPr>
              <w:t>τ</w:t>
            </w:r>
            <w:r w:rsidRPr="00924527">
              <w:rPr>
                <w:rFonts w:ascii="Arial" w:eastAsia="Times New Roman" w:hAnsi="Arial" w:cs="Arial"/>
                <w:sz w:val="24"/>
                <w:szCs w:val="24"/>
                <w:lang w:eastAsia="el-GR"/>
              </w:rPr>
              <w:t>ου</w:t>
            </w:r>
          </w:p>
          <w:p w14:paraId="535635F8" w14:textId="77777777" w:rsidR="00924527" w:rsidRDefault="00924527"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περισσεύματος</w:t>
            </w:r>
          </w:p>
          <w:p w14:paraId="54C18CEE" w14:textId="77777777" w:rsidR="00924527" w:rsidRDefault="00924527"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ορισμένων</w:t>
            </w:r>
          </w:p>
          <w:p w14:paraId="061FD051" w14:textId="77777777" w:rsidR="00924527" w:rsidRDefault="00924527"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άρθρων για την</w:t>
            </w:r>
          </w:p>
          <w:p w14:paraId="4342941F" w14:textId="77777777" w:rsidR="00924527" w:rsidRDefault="00924527"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κάλυψη του</w:t>
            </w:r>
          </w:p>
          <w:p w14:paraId="2817C5AF" w14:textId="77777777" w:rsidR="00924527" w:rsidRDefault="00924527" w:rsidP="001A1472">
            <w:pPr>
              <w:spacing w:line="360" w:lineRule="auto"/>
              <w:jc w:val="left"/>
              <w:rPr>
                <w:rFonts w:ascii="Arial" w:eastAsia="Times New Roman" w:hAnsi="Arial" w:cs="Arial"/>
                <w:sz w:val="24"/>
                <w:szCs w:val="24"/>
                <w:lang w:eastAsia="el-GR"/>
              </w:rPr>
            </w:pPr>
            <w:r w:rsidRPr="00924527">
              <w:rPr>
                <w:rFonts w:ascii="Arial" w:eastAsia="Times New Roman" w:hAnsi="Arial" w:cs="Arial"/>
                <w:sz w:val="24"/>
                <w:szCs w:val="24"/>
                <w:lang w:eastAsia="el-GR"/>
              </w:rPr>
              <w:t>ελλείματος άλλων</w:t>
            </w:r>
          </w:p>
          <w:p w14:paraId="2EB98586" w14:textId="77777777" w:rsidR="00924527" w:rsidRDefault="00924527"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άρθρων κάτω</w:t>
            </w:r>
          </w:p>
          <w:p w14:paraId="35079D5B" w14:textId="77777777" w:rsidR="00924527" w:rsidRDefault="00924527"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από το ίδιο</w:t>
            </w:r>
          </w:p>
          <w:p w14:paraId="4A5D38A4" w14:textId="77777777" w:rsidR="00924527" w:rsidRDefault="00924527"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Κεφάλαιο.</w:t>
            </w:r>
          </w:p>
          <w:p w14:paraId="504296D5" w14:textId="7552BA66" w:rsidR="00924527" w:rsidRPr="00924527" w:rsidRDefault="00924527" w:rsidP="001A1472">
            <w:pPr>
              <w:spacing w:line="360" w:lineRule="auto"/>
              <w:jc w:val="left"/>
              <w:rPr>
                <w:rFonts w:ascii="Arial" w:eastAsia="Times New Roman" w:hAnsi="Arial" w:cs="Arial"/>
                <w:sz w:val="24"/>
                <w:szCs w:val="24"/>
                <w:lang w:eastAsia="el-GR"/>
              </w:rPr>
            </w:pPr>
            <w:r w:rsidRPr="00924527">
              <w:rPr>
                <w:rFonts w:ascii="Arial" w:eastAsia="Times New Roman" w:hAnsi="Arial" w:cs="Arial"/>
                <w:sz w:val="24"/>
                <w:szCs w:val="24"/>
                <w:lang w:eastAsia="el-GR"/>
              </w:rPr>
              <w:t>Πρώτος Πίνακας.</w:t>
            </w:r>
          </w:p>
        </w:tc>
        <w:tc>
          <w:tcPr>
            <w:tcW w:w="3636" w:type="pct"/>
            <w:gridSpan w:val="2"/>
            <w:tcBorders>
              <w:top w:val="nil"/>
              <w:left w:val="nil"/>
              <w:bottom w:val="nil"/>
              <w:right w:val="nil"/>
            </w:tcBorders>
          </w:tcPr>
          <w:p w14:paraId="25A146F7" w14:textId="41B1D8C0" w:rsidR="00924527" w:rsidRPr="00924527" w:rsidRDefault="00924527" w:rsidP="00410CE5">
            <w:pPr>
              <w:tabs>
                <w:tab w:val="left" w:pos="284"/>
                <w:tab w:val="left" w:pos="737"/>
              </w:tabs>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4.-(1)</w:t>
            </w:r>
            <w:r w:rsidR="00410CE5">
              <w:rPr>
                <w:rFonts w:ascii="Arial" w:eastAsia="Times New Roman" w:hAnsi="Arial" w:cs="Arial"/>
                <w:sz w:val="24"/>
                <w:szCs w:val="24"/>
                <w:lang w:eastAsia="el-GR"/>
              </w:rPr>
              <w:tab/>
            </w:r>
            <w:r w:rsidRPr="00924527">
              <w:rPr>
                <w:rFonts w:ascii="Arial" w:eastAsia="Times New Roman" w:hAnsi="Arial" w:cs="Arial"/>
                <w:sz w:val="24"/>
                <w:szCs w:val="24"/>
                <w:lang w:eastAsia="el-GR"/>
              </w:rPr>
              <w:t>Τηρουμένων των επιφυλάξεων του παρόντος άρθρου, τυχόν περίσσευμα που προκύπτει</w:t>
            </w:r>
            <w:r w:rsidR="00341EE1">
              <w:rPr>
                <w:rFonts w:ascii="Arial" w:eastAsia="Times New Roman" w:hAnsi="Arial" w:cs="Arial"/>
                <w:sz w:val="24"/>
                <w:szCs w:val="24"/>
                <w:lang w:eastAsia="el-GR"/>
              </w:rPr>
              <w:t xml:space="preserve"> </w:t>
            </w:r>
            <w:r w:rsidRPr="00924527">
              <w:rPr>
                <w:rFonts w:ascii="Arial" w:eastAsia="Times New Roman" w:hAnsi="Arial" w:cs="Arial"/>
                <w:sz w:val="24"/>
                <w:szCs w:val="24"/>
                <w:lang w:eastAsia="el-GR"/>
              </w:rPr>
              <w:t>από οποιαδήποτε ομάδα/ υποομάδα δαπανών, είτε από την εξοικονόμηση δαπανών στην εν λόγω ομάδα/υποομάδα δαπανών είτε γιατί το ποσό που ψηφίστηκε για την εν λόγω ομάδα/υποομάδα δαπανών υπερβαίνει το ποσό που απαιτήθηκε και δαπανήθηκε, σε σχέση με την εν λόγω ομάδα/υποομάδα δαπανών, δύναται, με την έγκριση του Συμβουλίου, να μεταφερθεί και να δαπανηθεί για την κάλυψη ελλείμματος σε οποιαδήποτε άλλη ομάδα/ υποομάδα δαπανών του ίδιου Κεφαλαίου που περιλαμβάνεται στον Πρώτο Πίνακα και για οποιαδήποτε απόφαση για μεταφορά στη βάση των διατάξεων του παρόντος άρθρου, το Συμβούλιο, μέσα σε ένα</w:t>
            </w:r>
            <w:r w:rsidR="00410CE5">
              <w:rPr>
                <w:rFonts w:ascii="Arial" w:eastAsia="Times New Roman" w:hAnsi="Arial" w:cs="Arial"/>
                <w:sz w:val="24"/>
                <w:szCs w:val="24"/>
                <w:lang w:eastAsia="el-GR"/>
              </w:rPr>
              <w:t xml:space="preserve"> (1)</w:t>
            </w:r>
            <w:r w:rsidRPr="00924527">
              <w:rPr>
                <w:rFonts w:ascii="Arial" w:eastAsia="Times New Roman" w:hAnsi="Arial" w:cs="Arial"/>
                <w:sz w:val="24"/>
                <w:szCs w:val="24"/>
                <w:lang w:eastAsia="el-GR"/>
              </w:rPr>
              <w:t xml:space="preserve"> μήνα από τη λήψη της απόφασης, ενημερώνει γραπτώς τον Υπουργό Υγείας:</w:t>
            </w:r>
          </w:p>
        </w:tc>
      </w:tr>
      <w:tr w:rsidR="00924527" w14:paraId="157D46E0" w14:textId="77777777" w:rsidTr="00E73042">
        <w:tc>
          <w:tcPr>
            <w:tcW w:w="1364" w:type="pct"/>
            <w:tcBorders>
              <w:top w:val="nil"/>
              <w:left w:val="nil"/>
              <w:bottom w:val="nil"/>
              <w:right w:val="nil"/>
            </w:tcBorders>
          </w:tcPr>
          <w:p w14:paraId="4E0DBCCB" w14:textId="77777777" w:rsidR="00924527" w:rsidRPr="00924527" w:rsidRDefault="00924527"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001089A6" w14:textId="77777777" w:rsidR="00924527" w:rsidRPr="00924527" w:rsidRDefault="00924527" w:rsidP="00AD39F5">
            <w:pPr>
              <w:tabs>
                <w:tab w:val="left" w:pos="280"/>
              </w:tabs>
              <w:spacing w:line="360" w:lineRule="auto"/>
              <w:rPr>
                <w:rFonts w:ascii="Arial" w:eastAsia="Times New Roman" w:hAnsi="Arial" w:cs="Arial"/>
                <w:sz w:val="24"/>
                <w:szCs w:val="24"/>
                <w:lang w:eastAsia="el-GR"/>
              </w:rPr>
            </w:pPr>
          </w:p>
        </w:tc>
      </w:tr>
      <w:tr w:rsidR="00924527" w14:paraId="549D288C" w14:textId="77777777" w:rsidTr="00E73042">
        <w:tc>
          <w:tcPr>
            <w:tcW w:w="1364" w:type="pct"/>
            <w:tcBorders>
              <w:top w:val="nil"/>
              <w:left w:val="nil"/>
              <w:bottom w:val="nil"/>
              <w:right w:val="nil"/>
            </w:tcBorders>
          </w:tcPr>
          <w:p w14:paraId="29A1377B" w14:textId="77777777" w:rsidR="00924527" w:rsidRPr="00924527" w:rsidRDefault="00924527"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28DA2A80" w14:textId="1FBD76D2" w:rsidR="00924527" w:rsidRPr="00924527" w:rsidRDefault="00924527" w:rsidP="00410CE5">
            <w:pPr>
              <w:tabs>
                <w:tab w:val="left" w:pos="284"/>
                <w:tab w:val="left" w:pos="745"/>
              </w:tabs>
              <w:spacing w:line="360" w:lineRule="auto"/>
              <w:rPr>
                <w:rFonts w:ascii="Arial" w:eastAsia="Times New Roman" w:hAnsi="Arial" w:cs="Arial"/>
                <w:sz w:val="24"/>
                <w:szCs w:val="24"/>
                <w:lang w:eastAsia="el-GR"/>
              </w:rPr>
            </w:pPr>
            <w:r>
              <w:rPr>
                <w:rFonts w:ascii="Arial" w:eastAsia="Times New Roman" w:hAnsi="Arial" w:cs="Arial"/>
                <w:sz w:val="24"/>
                <w:szCs w:val="24"/>
                <w:lang w:eastAsia="el-GR"/>
              </w:rPr>
              <w:tab/>
            </w:r>
            <w:r w:rsidR="00410CE5">
              <w:rPr>
                <w:rFonts w:ascii="Arial" w:eastAsia="Times New Roman" w:hAnsi="Arial" w:cs="Arial"/>
                <w:sz w:val="24"/>
                <w:szCs w:val="24"/>
                <w:lang w:eastAsia="el-GR"/>
              </w:rPr>
              <w:tab/>
            </w:r>
            <w:r w:rsidRPr="00924527">
              <w:rPr>
                <w:rFonts w:ascii="Arial" w:eastAsia="Times New Roman" w:hAnsi="Arial" w:cs="Arial"/>
                <w:sz w:val="24"/>
                <w:szCs w:val="24"/>
                <w:lang w:eastAsia="el-GR"/>
              </w:rPr>
              <w:t xml:space="preserve">Νοείται ότι, το ολικό ποσό που δύναται να μεταφερθεί και να δαπανηθεί δυνάμει του εδαφίου (1), δεν δύναται να υπερβεί το πέντε τοις εκατό (5%) των συνολικών πιστώσεων του ιδίου Κεφαλαίου, εξαιρουμένων των απολαβών του προσωπικού και των </w:t>
            </w:r>
            <w:proofErr w:type="spellStart"/>
            <w:r w:rsidRPr="00924527">
              <w:rPr>
                <w:rFonts w:ascii="Arial" w:eastAsia="Times New Roman" w:hAnsi="Arial" w:cs="Arial"/>
                <w:sz w:val="24"/>
                <w:szCs w:val="24"/>
                <w:lang w:eastAsia="el-GR"/>
              </w:rPr>
              <w:t>τοκοχρεωλυσίων</w:t>
            </w:r>
            <w:proofErr w:type="spellEnd"/>
            <w:r w:rsidRPr="00924527">
              <w:rPr>
                <w:rFonts w:ascii="Arial" w:eastAsia="Times New Roman" w:hAnsi="Arial" w:cs="Arial"/>
                <w:sz w:val="24"/>
                <w:szCs w:val="24"/>
                <w:lang w:eastAsia="el-GR"/>
              </w:rPr>
              <w:t xml:space="preserve"> και για μεταφορά οποιουδήποτε ποσού που υπερβαίνει το ποσοστό αυτό, απαιτείται η έγκριση του Υπουργού Υγείας:</w:t>
            </w:r>
          </w:p>
        </w:tc>
      </w:tr>
      <w:tr w:rsidR="00924527" w14:paraId="59C5686B" w14:textId="77777777" w:rsidTr="00E73042">
        <w:tc>
          <w:tcPr>
            <w:tcW w:w="1364" w:type="pct"/>
            <w:tcBorders>
              <w:top w:val="nil"/>
              <w:left w:val="nil"/>
              <w:bottom w:val="nil"/>
              <w:right w:val="nil"/>
            </w:tcBorders>
          </w:tcPr>
          <w:p w14:paraId="29F59BA1" w14:textId="77777777" w:rsidR="00924527" w:rsidRPr="00924527" w:rsidRDefault="00924527"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4E602702" w14:textId="77777777" w:rsidR="00924527" w:rsidRDefault="00924527" w:rsidP="00AD39F5">
            <w:pPr>
              <w:tabs>
                <w:tab w:val="left" w:pos="745"/>
              </w:tabs>
              <w:spacing w:line="360" w:lineRule="auto"/>
              <w:rPr>
                <w:rFonts w:ascii="Arial" w:eastAsia="Times New Roman" w:hAnsi="Arial" w:cs="Arial"/>
                <w:sz w:val="24"/>
                <w:szCs w:val="24"/>
                <w:lang w:eastAsia="el-GR"/>
              </w:rPr>
            </w:pPr>
          </w:p>
        </w:tc>
      </w:tr>
      <w:tr w:rsidR="00924527" w14:paraId="6452AAB5" w14:textId="77777777" w:rsidTr="00E73042">
        <w:tc>
          <w:tcPr>
            <w:tcW w:w="1364" w:type="pct"/>
            <w:tcBorders>
              <w:top w:val="nil"/>
              <w:left w:val="nil"/>
              <w:bottom w:val="nil"/>
              <w:right w:val="nil"/>
            </w:tcBorders>
          </w:tcPr>
          <w:p w14:paraId="332FA947" w14:textId="77777777" w:rsidR="00924527" w:rsidRPr="00924527" w:rsidRDefault="00924527"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467DD49F" w14:textId="6341B337" w:rsidR="00924527" w:rsidRDefault="00924527" w:rsidP="00410CE5">
            <w:pPr>
              <w:tabs>
                <w:tab w:val="left" w:pos="284"/>
                <w:tab w:val="left" w:pos="745"/>
              </w:tabs>
              <w:spacing w:line="360" w:lineRule="auto"/>
              <w:rPr>
                <w:rFonts w:ascii="Arial" w:eastAsia="Times New Roman" w:hAnsi="Arial" w:cs="Arial"/>
                <w:sz w:val="24"/>
                <w:szCs w:val="24"/>
                <w:lang w:eastAsia="el-GR"/>
              </w:rPr>
            </w:pPr>
            <w:r>
              <w:rPr>
                <w:rFonts w:ascii="Arial" w:eastAsia="Times New Roman" w:hAnsi="Arial" w:cs="Arial"/>
                <w:sz w:val="24"/>
                <w:szCs w:val="24"/>
                <w:lang w:eastAsia="el-GR"/>
              </w:rPr>
              <w:tab/>
            </w:r>
            <w:r w:rsidR="00410CE5">
              <w:rPr>
                <w:rFonts w:ascii="Arial" w:eastAsia="Times New Roman" w:hAnsi="Arial" w:cs="Arial"/>
                <w:sz w:val="24"/>
                <w:szCs w:val="24"/>
                <w:lang w:eastAsia="el-GR"/>
              </w:rPr>
              <w:tab/>
            </w:r>
            <w:r w:rsidRPr="00924527">
              <w:rPr>
                <w:rFonts w:ascii="Arial" w:eastAsia="Times New Roman" w:hAnsi="Arial" w:cs="Arial"/>
                <w:sz w:val="24"/>
                <w:szCs w:val="24"/>
                <w:lang w:eastAsia="el-GR"/>
              </w:rPr>
              <w:t xml:space="preserve">Νοείται περαιτέρω ότι, οποιαδήποτε εξοικονόμηση στην ομάδα 02100 </w:t>
            </w:r>
            <w:r w:rsidR="000024AF">
              <w:rPr>
                <w:rFonts w:ascii="Arial" w:eastAsia="Times New Roman" w:hAnsi="Arial" w:cs="Arial"/>
                <w:sz w:val="24"/>
                <w:szCs w:val="24"/>
                <w:lang w:eastAsia="el-GR"/>
              </w:rPr>
              <w:t xml:space="preserve">«Υπάλληλοι» </w:t>
            </w:r>
            <w:r w:rsidRPr="00924527">
              <w:rPr>
                <w:rFonts w:ascii="Arial" w:eastAsia="Times New Roman" w:hAnsi="Arial" w:cs="Arial"/>
                <w:sz w:val="24"/>
                <w:szCs w:val="24"/>
                <w:lang w:eastAsia="el-GR"/>
              </w:rPr>
              <w:t>του Κεφαλαίου</w:t>
            </w:r>
            <w:r w:rsidR="004F1A83">
              <w:rPr>
                <w:rFonts w:ascii="Arial" w:eastAsia="Times New Roman" w:hAnsi="Arial" w:cs="Arial"/>
                <w:sz w:val="24"/>
                <w:szCs w:val="24"/>
                <w:lang w:eastAsia="el-GR"/>
              </w:rPr>
              <w:t xml:space="preserve"> 1</w:t>
            </w:r>
            <w:r w:rsidRPr="00924527">
              <w:rPr>
                <w:rFonts w:ascii="Arial" w:eastAsia="Times New Roman" w:hAnsi="Arial" w:cs="Arial"/>
                <w:sz w:val="24"/>
                <w:szCs w:val="24"/>
                <w:lang w:eastAsia="el-GR"/>
              </w:rPr>
              <w:t xml:space="preserve"> του Πίνακα </w:t>
            </w:r>
            <w:r w:rsidR="004F1A83">
              <w:rPr>
                <w:rFonts w:ascii="Arial" w:eastAsia="Times New Roman" w:hAnsi="Arial" w:cs="Arial"/>
                <w:sz w:val="24"/>
                <w:szCs w:val="24"/>
                <w:lang w:eastAsia="el-GR"/>
              </w:rPr>
              <w:t xml:space="preserve">Δελτίο </w:t>
            </w:r>
            <w:r w:rsidRPr="00924527">
              <w:rPr>
                <w:rFonts w:ascii="Arial" w:eastAsia="Times New Roman" w:hAnsi="Arial" w:cs="Arial"/>
                <w:sz w:val="24"/>
                <w:szCs w:val="24"/>
                <w:lang w:eastAsia="el-GR"/>
              </w:rPr>
              <w:t xml:space="preserve">Δαπανών δεν δύναται να διατεθεί και δαπανηθεί για την κάλυψη </w:t>
            </w:r>
            <w:r w:rsidR="000024AF">
              <w:rPr>
                <w:rFonts w:ascii="Arial" w:eastAsia="Times New Roman" w:hAnsi="Arial" w:cs="Arial"/>
                <w:sz w:val="24"/>
                <w:szCs w:val="24"/>
                <w:lang w:eastAsia="el-GR"/>
              </w:rPr>
              <w:t xml:space="preserve">του </w:t>
            </w:r>
            <w:r w:rsidRPr="00924527">
              <w:rPr>
                <w:rFonts w:ascii="Arial" w:eastAsia="Times New Roman" w:hAnsi="Arial" w:cs="Arial"/>
                <w:sz w:val="24"/>
                <w:szCs w:val="24"/>
                <w:lang w:eastAsia="el-GR"/>
              </w:rPr>
              <w:t>ελλείμματος σε</w:t>
            </w:r>
            <w:r w:rsidR="00341EE1">
              <w:rPr>
                <w:rFonts w:ascii="Arial" w:eastAsia="Times New Roman" w:hAnsi="Arial" w:cs="Arial"/>
                <w:sz w:val="24"/>
                <w:szCs w:val="24"/>
                <w:lang w:eastAsia="el-GR"/>
              </w:rPr>
              <w:t xml:space="preserve"> </w:t>
            </w:r>
            <w:r w:rsidRPr="00924527">
              <w:rPr>
                <w:rFonts w:ascii="Arial" w:eastAsia="Times New Roman" w:hAnsi="Arial" w:cs="Arial"/>
                <w:sz w:val="24"/>
                <w:szCs w:val="24"/>
                <w:lang w:eastAsia="el-GR"/>
              </w:rPr>
              <w:t>οποιαδήποτε ομάδα και υποομάδα δαπανών του ίδιου Κεφαλαίου, αλλά ούτε και οποιαδήποτε</w:t>
            </w:r>
            <w:r>
              <w:rPr>
                <w:rFonts w:ascii="Arial" w:eastAsia="Times New Roman" w:hAnsi="Arial" w:cs="Arial"/>
                <w:sz w:val="24"/>
                <w:szCs w:val="24"/>
                <w:lang w:eastAsia="el-GR"/>
              </w:rPr>
              <w:t xml:space="preserve"> </w:t>
            </w:r>
            <w:r w:rsidRPr="00924527">
              <w:rPr>
                <w:rFonts w:ascii="Arial" w:eastAsia="Times New Roman" w:hAnsi="Arial" w:cs="Arial"/>
                <w:sz w:val="24"/>
                <w:szCs w:val="24"/>
                <w:lang w:eastAsia="el-GR"/>
              </w:rPr>
              <w:t xml:space="preserve">εξοικονόμηση σε οποιαδήποτε άλλη ομάδα/ υποομάδα δαπανών του ίδιου Κεφαλαίου δύναται να διατεθεί και να δαπανηθεί για την κάλυψη οποιουδήποτε ελλείμματος στην </w:t>
            </w:r>
            <w:r w:rsidR="000024AF">
              <w:rPr>
                <w:rFonts w:ascii="Arial" w:eastAsia="Times New Roman" w:hAnsi="Arial" w:cs="Arial"/>
                <w:sz w:val="24"/>
                <w:szCs w:val="24"/>
                <w:lang w:eastAsia="el-GR"/>
              </w:rPr>
              <w:t xml:space="preserve">υπό αναφορά </w:t>
            </w:r>
            <w:r w:rsidRPr="00924527">
              <w:rPr>
                <w:rFonts w:ascii="Arial" w:eastAsia="Times New Roman" w:hAnsi="Arial" w:cs="Arial"/>
                <w:sz w:val="24"/>
                <w:szCs w:val="24"/>
                <w:lang w:eastAsia="el-GR"/>
              </w:rPr>
              <w:t>ομάδα:</w:t>
            </w:r>
          </w:p>
        </w:tc>
      </w:tr>
      <w:tr w:rsidR="00924527" w14:paraId="020264B8" w14:textId="77777777" w:rsidTr="00E73042">
        <w:tc>
          <w:tcPr>
            <w:tcW w:w="1364" w:type="pct"/>
            <w:tcBorders>
              <w:top w:val="nil"/>
              <w:left w:val="nil"/>
              <w:bottom w:val="nil"/>
              <w:right w:val="nil"/>
            </w:tcBorders>
          </w:tcPr>
          <w:p w14:paraId="1E50E25B" w14:textId="77777777" w:rsidR="00924527" w:rsidRPr="00924527" w:rsidRDefault="00924527"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200885D1" w14:textId="77777777" w:rsidR="00924527" w:rsidRDefault="00924527" w:rsidP="00AD39F5">
            <w:pPr>
              <w:tabs>
                <w:tab w:val="left" w:pos="745"/>
              </w:tabs>
              <w:spacing w:line="360" w:lineRule="auto"/>
              <w:rPr>
                <w:rFonts w:ascii="Arial" w:eastAsia="Times New Roman" w:hAnsi="Arial" w:cs="Arial"/>
                <w:sz w:val="24"/>
                <w:szCs w:val="24"/>
                <w:lang w:eastAsia="el-GR"/>
              </w:rPr>
            </w:pPr>
          </w:p>
        </w:tc>
      </w:tr>
      <w:tr w:rsidR="00924527" w14:paraId="14B87DED" w14:textId="77777777" w:rsidTr="00E73042">
        <w:tc>
          <w:tcPr>
            <w:tcW w:w="1364" w:type="pct"/>
            <w:tcBorders>
              <w:top w:val="nil"/>
              <w:left w:val="nil"/>
              <w:bottom w:val="nil"/>
              <w:right w:val="nil"/>
            </w:tcBorders>
          </w:tcPr>
          <w:p w14:paraId="348E5158" w14:textId="77777777" w:rsidR="00924527" w:rsidRPr="00924527" w:rsidRDefault="00924527"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52D37190" w14:textId="0539F3A9" w:rsidR="00924527" w:rsidRDefault="00924527" w:rsidP="00410CE5">
            <w:pPr>
              <w:tabs>
                <w:tab w:val="left" w:pos="284"/>
                <w:tab w:val="left" w:pos="745"/>
              </w:tabs>
              <w:spacing w:line="360" w:lineRule="auto"/>
              <w:rPr>
                <w:rFonts w:ascii="Arial" w:eastAsia="Times New Roman" w:hAnsi="Arial" w:cs="Arial"/>
                <w:sz w:val="24"/>
                <w:szCs w:val="24"/>
                <w:lang w:eastAsia="el-GR"/>
              </w:rPr>
            </w:pPr>
            <w:r>
              <w:rPr>
                <w:rFonts w:ascii="Arial" w:eastAsia="Times New Roman" w:hAnsi="Arial" w:cs="Arial"/>
                <w:sz w:val="24"/>
                <w:szCs w:val="24"/>
                <w:lang w:eastAsia="el-GR"/>
              </w:rPr>
              <w:tab/>
            </w:r>
            <w:r w:rsidR="00410CE5">
              <w:rPr>
                <w:rFonts w:ascii="Arial" w:eastAsia="Times New Roman" w:hAnsi="Arial" w:cs="Arial"/>
                <w:sz w:val="24"/>
                <w:szCs w:val="24"/>
                <w:lang w:eastAsia="el-GR"/>
              </w:rPr>
              <w:tab/>
            </w:r>
            <w:r w:rsidRPr="00924527">
              <w:rPr>
                <w:rFonts w:ascii="Arial" w:eastAsia="Times New Roman" w:hAnsi="Arial" w:cs="Arial"/>
                <w:sz w:val="24"/>
                <w:szCs w:val="24"/>
                <w:lang w:eastAsia="el-GR"/>
              </w:rPr>
              <w:t xml:space="preserve">Νοείται έτι περαιτέρω ότι, οποιαδήποτε εξοικονόμηση από </w:t>
            </w:r>
            <w:r w:rsidR="006436AE">
              <w:rPr>
                <w:rFonts w:ascii="Arial" w:eastAsia="Times New Roman" w:hAnsi="Arial" w:cs="Arial"/>
                <w:sz w:val="24"/>
                <w:szCs w:val="24"/>
                <w:lang w:eastAsia="el-GR"/>
              </w:rPr>
              <w:t xml:space="preserve">τη </w:t>
            </w:r>
            <w:r w:rsidRPr="00924527">
              <w:rPr>
                <w:rFonts w:ascii="Arial" w:eastAsia="Times New Roman" w:hAnsi="Arial" w:cs="Arial"/>
                <w:sz w:val="24"/>
                <w:szCs w:val="24"/>
                <w:lang w:eastAsia="el-GR"/>
              </w:rPr>
              <w:t>μη εκτέλεση οποιουδήποτε έργου κάτω από την ομάδα δαπανών 07650 δεν δύναται να θεωρείται ως εξοικονόμηση για τους σκοπούς του άρθρου αυτού, παρά μόνο με έγκριση του Υπουργού Υγείας.</w:t>
            </w:r>
          </w:p>
        </w:tc>
      </w:tr>
      <w:tr w:rsidR="00924527" w14:paraId="767A797F" w14:textId="77777777" w:rsidTr="00E73042">
        <w:tc>
          <w:tcPr>
            <w:tcW w:w="1364" w:type="pct"/>
            <w:tcBorders>
              <w:top w:val="nil"/>
              <w:left w:val="nil"/>
              <w:bottom w:val="nil"/>
              <w:right w:val="nil"/>
            </w:tcBorders>
          </w:tcPr>
          <w:p w14:paraId="1B343735" w14:textId="77777777" w:rsidR="00924527" w:rsidRPr="00924527" w:rsidRDefault="00924527"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3D36B2E9" w14:textId="77777777" w:rsidR="00924527" w:rsidRDefault="00924527" w:rsidP="00AD39F5">
            <w:pPr>
              <w:tabs>
                <w:tab w:val="left" w:pos="745"/>
              </w:tabs>
              <w:spacing w:line="360" w:lineRule="auto"/>
              <w:rPr>
                <w:rFonts w:ascii="Arial" w:eastAsia="Times New Roman" w:hAnsi="Arial" w:cs="Arial"/>
                <w:sz w:val="24"/>
                <w:szCs w:val="24"/>
                <w:lang w:eastAsia="el-GR"/>
              </w:rPr>
            </w:pPr>
          </w:p>
        </w:tc>
      </w:tr>
      <w:tr w:rsidR="003503C5" w14:paraId="3FD641F3" w14:textId="77777777" w:rsidTr="00E73042">
        <w:tc>
          <w:tcPr>
            <w:tcW w:w="1364" w:type="pct"/>
            <w:tcBorders>
              <w:top w:val="nil"/>
              <w:left w:val="nil"/>
              <w:bottom w:val="nil"/>
              <w:right w:val="nil"/>
            </w:tcBorders>
          </w:tcPr>
          <w:p w14:paraId="78727ABF" w14:textId="77777777" w:rsidR="003503C5" w:rsidRPr="00924527" w:rsidRDefault="003503C5" w:rsidP="003503C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5ADBDDBB" w14:textId="7ACAE9EF" w:rsidR="003503C5" w:rsidRDefault="003503C5" w:rsidP="003503C5">
            <w:pPr>
              <w:tabs>
                <w:tab w:val="left" w:pos="280"/>
                <w:tab w:val="left" w:pos="745"/>
              </w:tabs>
              <w:spacing w:line="360" w:lineRule="auto"/>
              <w:rPr>
                <w:rFonts w:ascii="Arial" w:eastAsia="Times New Roman" w:hAnsi="Arial" w:cs="Arial"/>
                <w:sz w:val="24"/>
                <w:szCs w:val="24"/>
                <w:lang w:eastAsia="el-GR"/>
              </w:rPr>
            </w:pPr>
            <w:r>
              <w:rPr>
                <w:rFonts w:ascii="Arial" w:eastAsia="Times New Roman" w:hAnsi="Arial" w:cs="Arial"/>
                <w:sz w:val="24"/>
                <w:szCs w:val="24"/>
                <w:lang w:eastAsia="el-GR"/>
              </w:rPr>
              <w:tab/>
            </w:r>
            <w:r w:rsidRPr="003503C5">
              <w:rPr>
                <w:rFonts w:ascii="Arial" w:eastAsia="Times New Roman" w:hAnsi="Arial" w:cs="Arial"/>
                <w:sz w:val="24"/>
                <w:szCs w:val="24"/>
                <w:lang w:eastAsia="el-GR"/>
              </w:rPr>
              <w:t>(2)</w:t>
            </w:r>
            <w:r w:rsidRPr="003503C5">
              <w:rPr>
                <w:rFonts w:ascii="Arial" w:eastAsia="Times New Roman" w:hAnsi="Arial" w:cs="Arial"/>
                <w:sz w:val="24"/>
                <w:szCs w:val="24"/>
                <w:lang w:eastAsia="el-GR"/>
              </w:rPr>
              <w:tab/>
            </w:r>
            <w:r w:rsidRPr="007E5BD6">
              <w:rPr>
                <w:rFonts w:ascii="Arial" w:eastAsia="Times New Roman" w:hAnsi="Arial" w:cs="Arial"/>
                <w:sz w:val="24"/>
                <w:szCs w:val="24"/>
                <w:lang w:eastAsia="el-GR"/>
              </w:rPr>
              <w:t>Σε περίπτωση που δεν υπάρχουν εξοικονομήσεις, όπως προβλέπεται στο εδάφιο (1), δύναται μετά από έγκριση του Συμβουλίου, να μεταφερθούν πιστώσεις από το άρθρο “Μη Προβλεπόμενες Δαπάνες και Αποθεματικό” στα δελτία δαπανών στον Πρώτο Πίνακα και να δαπανηθούν για την κάλυψη του ελλείμματος οποιουδήποτε ποσού, σε οποιοδήποτε άλλο άρθρο οποιασδήποτε ομάδας δαπανών ή κεφαλαίων των δελτίων δαπανών στον Πρώτο Πίνακα.</w:t>
            </w:r>
          </w:p>
        </w:tc>
      </w:tr>
      <w:tr w:rsidR="003503C5" w14:paraId="150BAA69" w14:textId="77777777" w:rsidTr="00E73042">
        <w:tc>
          <w:tcPr>
            <w:tcW w:w="1364" w:type="pct"/>
            <w:tcBorders>
              <w:top w:val="nil"/>
              <w:left w:val="nil"/>
              <w:bottom w:val="nil"/>
              <w:right w:val="nil"/>
            </w:tcBorders>
          </w:tcPr>
          <w:p w14:paraId="6E169714" w14:textId="77777777" w:rsidR="003503C5" w:rsidRPr="00924527" w:rsidRDefault="003503C5" w:rsidP="003503C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73AED419" w14:textId="77777777" w:rsidR="003503C5" w:rsidRDefault="003503C5" w:rsidP="003503C5">
            <w:pPr>
              <w:tabs>
                <w:tab w:val="left" w:pos="280"/>
                <w:tab w:val="left" w:pos="745"/>
              </w:tabs>
              <w:spacing w:line="360" w:lineRule="auto"/>
              <w:rPr>
                <w:rFonts w:ascii="Arial" w:eastAsia="Times New Roman" w:hAnsi="Arial" w:cs="Arial"/>
                <w:sz w:val="24"/>
                <w:szCs w:val="24"/>
                <w:lang w:eastAsia="el-GR"/>
              </w:rPr>
            </w:pPr>
          </w:p>
        </w:tc>
      </w:tr>
      <w:tr w:rsidR="00924527" w14:paraId="20240941" w14:textId="77777777" w:rsidTr="00E73042">
        <w:tc>
          <w:tcPr>
            <w:tcW w:w="1364" w:type="pct"/>
            <w:tcBorders>
              <w:top w:val="nil"/>
              <w:left w:val="nil"/>
              <w:bottom w:val="nil"/>
              <w:right w:val="nil"/>
            </w:tcBorders>
          </w:tcPr>
          <w:p w14:paraId="11EB31B4" w14:textId="77777777" w:rsidR="00924527" w:rsidRPr="00924527" w:rsidRDefault="00924527"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06DE7B12" w14:textId="46235EF3" w:rsidR="00924527" w:rsidRDefault="00410CE5" w:rsidP="00AD39F5">
            <w:pPr>
              <w:tabs>
                <w:tab w:val="left" w:pos="280"/>
                <w:tab w:val="left" w:pos="745"/>
              </w:tabs>
              <w:spacing w:line="360" w:lineRule="auto"/>
              <w:rPr>
                <w:rFonts w:ascii="Arial" w:eastAsia="Times New Roman" w:hAnsi="Arial" w:cs="Arial"/>
                <w:sz w:val="24"/>
                <w:szCs w:val="24"/>
                <w:lang w:eastAsia="el-GR"/>
              </w:rPr>
            </w:pPr>
            <w:r>
              <w:rPr>
                <w:rFonts w:ascii="Arial" w:eastAsia="Times New Roman" w:hAnsi="Arial" w:cs="Arial"/>
                <w:sz w:val="24"/>
                <w:szCs w:val="24"/>
                <w:lang w:eastAsia="el-GR"/>
              </w:rPr>
              <w:tab/>
            </w:r>
            <w:r w:rsidR="00924527" w:rsidRPr="00924527">
              <w:rPr>
                <w:rFonts w:ascii="Arial" w:eastAsia="Times New Roman" w:hAnsi="Arial" w:cs="Arial"/>
                <w:sz w:val="24"/>
                <w:szCs w:val="24"/>
                <w:lang w:eastAsia="el-GR"/>
              </w:rPr>
              <w:t>(</w:t>
            </w:r>
            <w:r w:rsidR="003503C5" w:rsidRPr="003503C5">
              <w:rPr>
                <w:rFonts w:ascii="Arial" w:eastAsia="Times New Roman" w:hAnsi="Arial" w:cs="Arial"/>
                <w:sz w:val="24"/>
                <w:szCs w:val="24"/>
                <w:lang w:eastAsia="el-GR"/>
              </w:rPr>
              <w:t>3</w:t>
            </w:r>
            <w:r w:rsidR="00924527" w:rsidRPr="00924527">
              <w:rPr>
                <w:rFonts w:ascii="Arial" w:eastAsia="Times New Roman" w:hAnsi="Arial" w:cs="Arial"/>
                <w:sz w:val="24"/>
                <w:szCs w:val="24"/>
                <w:lang w:eastAsia="el-GR"/>
              </w:rPr>
              <w:t>)</w:t>
            </w:r>
            <w:r>
              <w:rPr>
                <w:rFonts w:ascii="Arial" w:eastAsia="Times New Roman" w:hAnsi="Arial" w:cs="Arial"/>
                <w:sz w:val="24"/>
                <w:szCs w:val="24"/>
                <w:lang w:eastAsia="el-GR"/>
              </w:rPr>
              <w:tab/>
            </w:r>
            <w:r w:rsidR="00924527" w:rsidRPr="00924527">
              <w:rPr>
                <w:rFonts w:ascii="Arial" w:eastAsia="Times New Roman" w:hAnsi="Arial" w:cs="Arial"/>
                <w:sz w:val="24"/>
                <w:szCs w:val="24"/>
                <w:lang w:eastAsia="el-GR"/>
              </w:rPr>
              <w:t xml:space="preserve">Εντός περιόδου τριών </w:t>
            </w:r>
            <w:r w:rsidR="00341EE1">
              <w:rPr>
                <w:rFonts w:ascii="Arial" w:eastAsia="Times New Roman" w:hAnsi="Arial" w:cs="Arial"/>
                <w:sz w:val="24"/>
                <w:szCs w:val="24"/>
                <w:lang w:eastAsia="el-GR"/>
              </w:rPr>
              <w:t xml:space="preserve">(3) </w:t>
            </w:r>
            <w:r w:rsidR="00924527" w:rsidRPr="00924527">
              <w:rPr>
                <w:rFonts w:ascii="Arial" w:eastAsia="Times New Roman" w:hAnsi="Arial" w:cs="Arial"/>
                <w:sz w:val="24"/>
                <w:szCs w:val="24"/>
                <w:lang w:eastAsia="el-GR"/>
              </w:rPr>
              <w:t xml:space="preserve">μηνών από τη μεταφορά των πιστώσεων σύμφωνα με το εδάφιο (1),  κατατίθεται από τον Υπουργό Υγείας </w:t>
            </w:r>
            <w:r w:rsidR="006436AE">
              <w:rPr>
                <w:rFonts w:ascii="Arial" w:eastAsia="Times New Roman" w:hAnsi="Arial" w:cs="Arial"/>
                <w:sz w:val="24"/>
                <w:szCs w:val="24"/>
                <w:lang w:eastAsia="el-GR"/>
              </w:rPr>
              <w:t>σ</w:t>
            </w:r>
            <w:r w:rsidR="00924527" w:rsidRPr="00924527">
              <w:rPr>
                <w:rFonts w:ascii="Arial" w:eastAsia="Times New Roman" w:hAnsi="Arial" w:cs="Arial"/>
                <w:sz w:val="24"/>
                <w:szCs w:val="24"/>
                <w:lang w:eastAsia="el-GR"/>
              </w:rPr>
              <w:t xml:space="preserve">τη Βουλή των Αντιπροσώπων έκθεση που δεικνύει τις περιπτώσεις για τις οποίες δόθηκε τέτοια έγκριση και τις συνθήκες </w:t>
            </w:r>
            <w:r w:rsidR="006436AE">
              <w:rPr>
                <w:rFonts w:ascii="Arial" w:eastAsia="Times New Roman" w:hAnsi="Arial" w:cs="Arial"/>
                <w:sz w:val="24"/>
                <w:szCs w:val="24"/>
                <w:lang w:eastAsia="el-GR"/>
              </w:rPr>
              <w:t>υπό</w:t>
            </w:r>
            <w:r w:rsidR="00924527" w:rsidRPr="00924527">
              <w:rPr>
                <w:rFonts w:ascii="Arial" w:eastAsia="Times New Roman" w:hAnsi="Arial" w:cs="Arial"/>
                <w:sz w:val="24"/>
                <w:szCs w:val="24"/>
                <w:lang w:eastAsia="el-GR"/>
              </w:rPr>
              <w:t xml:space="preserve"> τις οποίες αυτή χορηγήθηκε.</w:t>
            </w:r>
          </w:p>
        </w:tc>
      </w:tr>
      <w:tr w:rsidR="002B075F" w14:paraId="15DDD7BD" w14:textId="77777777" w:rsidTr="00E73042">
        <w:tc>
          <w:tcPr>
            <w:tcW w:w="1364" w:type="pct"/>
            <w:tcBorders>
              <w:top w:val="nil"/>
              <w:left w:val="nil"/>
              <w:bottom w:val="nil"/>
              <w:right w:val="nil"/>
            </w:tcBorders>
          </w:tcPr>
          <w:p w14:paraId="28B4E3C3" w14:textId="77777777" w:rsidR="002B075F" w:rsidRPr="00924527" w:rsidRDefault="002B075F"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3E9283FA" w14:textId="77777777" w:rsidR="002B075F" w:rsidRDefault="002B075F" w:rsidP="00AD39F5">
            <w:pPr>
              <w:tabs>
                <w:tab w:val="left" w:pos="280"/>
                <w:tab w:val="left" w:pos="745"/>
              </w:tabs>
              <w:spacing w:line="360" w:lineRule="auto"/>
              <w:rPr>
                <w:rFonts w:ascii="Arial" w:eastAsia="Times New Roman" w:hAnsi="Arial" w:cs="Arial"/>
                <w:sz w:val="24"/>
                <w:szCs w:val="24"/>
                <w:lang w:eastAsia="el-GR"/>
              </w:rPr>
            </w:pPr>
          </w:p>
        </w:tc>
      </w:tr>
      <w:tr w:rsidR="002B075F" w14:paraId="4880B44A" w14:textId="77777777" w:rsidTr="00E73042">
        <w:tc>
          <w:tcPr>
            <w:tcW w:w="1364" w:type="pct"/>
            <w:tcBorders>
              <w:top w:val="nil"/>
              <w:left w:val="nil"/>
              <w:bottom w:val="nil"/>
              <w:right w:val="nil"/>
            </w:tcBorders>
          </w:tcPr>
          <w:p w14:paraId="37146BD6" w14:textId="77777777" w:rsidR="002B075F" w:rsidRPr="00924527" w:rsidRDefault="002B075F"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2579B0CF" w14:textId="292A1F9E" w:rsidR="002B075F" w:rsidRDefault="002B075F" w:rsidP="00AD39F5">
            <w:pPr>
              <w:tabs>
                <w:tab w:val="left" w:pos="280"/>
                <w:tab w:val="left" w:pos="745"/>
              </w:tabs>
              <w:spacing w:line="360" w:lineRule="auto"/>
              <w:rPr>
                <w:rFonts w:ascii="Arial" w:eastAsia="Times New Roman" w:hAnsi="Arial" w:cs="Arial"/>
                <w:sz w:val="24"/>
                <w:szCs w:val="24"/>
                <w:lang w:eastAsia="el-GR"/>
              </w:rPr>
            </w:pPr>
            <w:r>
              <w:rPr>
                <w:rFonts w:ascii="Arial" w:eastAsia="Times New Roman" w:hAnsi="Arial" w:cs="Arial"/>
                <w:sz w:val="24"/>
                <w:szCs w:val="24"/>
                <w:lang w:eastAsia="el-GR"/>
              </w:rPr>
              <w:tab/>
            </w:r>
            <w:r w:rsidRPr="00924527">
              <w:rPr>
                <w:rFonts w:ascii="Arial" w:eastAsia="Times New Roman" w:hAnsi="Arial" w:cs="Arial"/>
                <w:sz w:val="24"/>
                <w:szCs w:val="24"/>
                <w:lang w:eastAsia="el-GR"/>
              </w:rPr>
              <w:t>(</w:t>
            </w:r>
            <w:r w:rsidR="003503C5" w:rsidRPr="003503C5">
              <w:rPr>
                <w:rFonts w:ascii="Arial" w:eastAsia="Times New Roman" w:hAnsi="Arial" w:cs="Arial"/>
                <w:sz w:val="24"/>
                <w:szCs w:val="24"/>
                <w:lang w:eastAsia="el-GR"/>
              </w:rPr>
              <w:t>4</w:t>
            </w:r>
            <w:r w:rsidRPr="00924527">
              <w:rPr>
                <w:rFonts w:ascii="Arial" w:eastAsia="Times New Roman" w:hAnsi="Arial" w:cs="Arial"/>
                <w:sz w:val="24"/>
                <w:szCs w:val="24"/>
                <w:lang w:eastAsia="el-GR"/>
              </w:rPr>
              <w:t>)</w:t>
            </w:r>
            <w:r w:rsidR="00B57706">
              <w:rPr>
                <w:rFonts w:ascii="Arial" w:eastAsia="Times New Roman" w:hAnsi="Arial" w:cs="Arial"/>
                <w:sz w:val="24"/>
                <w:szCs w:val="24"/>
                <w:lang w:eastAsia="el-GR"/>
              </w:rPr>
              <w:tab/>
            </w:r>
            <w:r w:rsidRPr="00924527">
              <w:rPr>
                <w:rFonts w:ascii="Arial" w:eastAsia="Times New Roman" w:hAnsi="Arial" w:cs="Arial"/>
                <w:sz w:val="24"/>
                <w:szCs w:val="24"/>
                <w:lang w:eastAsia="el-GR"/>
              </w:rPr>
              <w:t>Κάθε υπέρβαση σε ομάδα/υποομάδα δαπανών</w:t>
            </w:r>
            <w:r w:rsidR="000C5B28">
              <w:rPr>
                <w:rFonts w:ascii="Arial" w:eastAsia="Times New Roman" w:hAnsi="Arial" w:cs="Arial"/>
                <w:sz w:val="24"/>
                <w:szCs w:val="24"/>
                <w:lang w:eastAsia="el-GR"/>
              </w:rPr>
              <w:t>,</w:t>
            </w:r>
            <w:r w:rsidRPr="00924527">
              <w:rPr>
                <w:rFonts w:ascii="Arial" w:eastAsia="Times New Roman" w:hAnsi="Arial" w:cs="Arial"/>
                <w:sz w:val="24"/>
                <w:szCs w:val="24"/>
                <w:lang w:eastAsia="el-GR"/>
              </w:rPr>
              <w:t xml:space="preserve"> κατά παράβαση της διαδικασίας που προβλέπεται στο εδάφιο (1)</w:t>
            </w:r>
            <w:r w:rsidR="000C5B28">
              <w:rPr>
                <w:rFonts w:ascii="Arial" w:eastAsia="Times New Roman" w:hAnsi="Arial" w:cs="Arial"/>
                <w:sz w:val="24"/>
                <w:szCs w:val="24"/>
                <w:lang w:eastAsia="el-GR"/>
              </w:rPr>
              <w:t>,</w:t>
            </w:r>
            <w:r w:rsidRPr="00924527">
              <w:rPr>
                <w:rFonts w:ascii="Arial" w:eastAsia="Times New Roman" w:hAnsi="Arial" w:cs="Arial"/>
                <w:sz w:val="24"/>
                <w:szCs w:val="24"/>
                <w:lang w:eastAsia="el-GR"/>
              </w:rPr>
              <w:t xml:space="preserve"> </w:t>
            </w:r>
            <w:r w:rsidRPr="00924527">
              <w:rPr>
                <w:rFonts w:ascii="Arial" w:eastAsia="Times New Roman" w:hAnsi="Arial" w:cs="Arial"/>
                <w:sz w:val="24"/>
                <w:szCs w:val="24"/>
                <w:lang w:eastAsia="el-GR"/>
              </w:rPr>
              <w:lastRenderedPageBreak/>
              <w:t xml:space="preserve">θεωρείται ότι δεν έγινε νόμιμα και οι </w:t>
            </w:r>
            <w:proofErr w:type="spellStart"/>
            <w:r w:rsidRPr="00924527">
              <w:rPr>
                <w:rFonts w:ascii="Arial" w:eastAsia="Times New Roman" w:hAnsi="Arial" w:cs="Arial"/>
                <w:sz w:val="24"/>
                <w:szCs w:val="24"/>
                <w:lang w:eastAsia="el-GR"/>
              </w:rPr>
              <w:t>ελέγχοντες</w:t>
            </w:r>
            <w:proofErr w:type="spellEnd"/>
            <w:r w:rsidRPr="00924527">
              <w:rPr>
                <w:rFonts w:ascii="Arial" w:eastAsia="Times New Roman" w:hAnsi="Arial" w:cs="Arial"/>
                <w:sz w:val="24"/>
                <w:szCs w:val="24"/>
                <w:lang w:eastAsia="el-GR"/>
              </w:rPr>
              <w:t xml:space="preserve"> λειτουργοί που ασκούν έλεγχο στις δαπάνες αυτές καθίστανται προσωπικά υπεύθυνοι για κάθε υπέρβαση που </w:t>
            </w:r>
            <w:r w:rsidR="006436AE">
              <w:rPr>
                <w:rFonts w:ascii="Arial" w:eastAsia="Times New Roman" w:hAnsi="Arial" w:cs="Arial"/>
                <w:sz w:val="24"/>
                <w:szCs w:val="24"/>
                <w:lang w:eastAsia="el-GR"/>
              </w:rPr>
              <w:t>διενεργήθηκε ή θα διενεργηθεί</w:t>
            </w:r>
            <w:r w:rsidRPr="00924527">
              <w:rPr>
                <w:rFonts w:ascii="Arial" w:eastAsia="Times New Roman" w:hAnsi="Arial" w:cs="Arial"/>
                <w:sz w:val="24"/>
                <w:szCs w:val="24"/>
                <w:lang w:eastAsia="el-GR"/>
              </w:rPr>
              <w:t>.</w:t>
            </w:r>
          </w:p>
        </w:tc>
      </w:tr>
      <w:tr w:rsidR="002B075F" w14:paraId="40E5FE81" w14:textId="77777777" w:rsidTr="00E73042">
        <w:tc>
          <w:tcPr>
            <w:tcW w:w="1364" w:type="pct"/>
            <w:tcBorders>
              <w:top w:val="nil"/>
              <w:left w:val="nil"/>
              <w:bottom w:val="nil"/>
              <w:right w:val="nil"/>
            </w:tcBorders>
          </w:tcPr>
          <w:p w14:paraId="793CDE75" w14:textId="77777777" w:rsidR="002B075F" w:rsidRPr="00924527" w:rsidRDefault="002B075F"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2F2F33E1" w14:textId="77777777" w:rsidR="002B075F" w:rsidRDefault="002B075F" w:rsidP="00AD39F5">
            <w:pPr>
              <w:tabs>
                <w:tab w:val="left" w:pos="280"/>
                <w:tab w:val="left" w:pos="745"/>
              </w:tabs>
              <w:spacing w:line="360" w:lineRule="auto"/>
              <w:rPr>
                <w:rFonts w:ascii="Arial" w:eastAsia="Times New Roman" w:hAnsi="Arial" w:cs="Arial"/>
                <w:sz w:val="24"/>
                <w:szCs w:val="24"/>
                <w:lang w:eastAsia="el-GR"/>
              </w:rPr>
            </w:pPr>
          </w:p>
        </w:tc>
      </w:tr>
      <w:tr w:rsidR="002B075F" w14:paraId="4A027294" w14:textId="77777777" w:rsidTr="00E73042">
        <w:tc>
          <w:tcPr>
            <w:tcW w:w="1364" w:type="pct"/>
            <w:tcBorders>
              <w:top w:val="nil"/>
              <w:left w:val="nil"/>
              <w:bottom w:val="nil"/>
              <w:right w:val="nil"/>
            </w:tcBorders>
          </w:tcPr>
          <w:p w14:paraId="2BC6E264" w14:textId="77777777" w:rsidR="00341EE1" w:rsidRDefault="002B075F" w:rsidP="00AD39F5">
            <w:pPr>
              <w:spacing w:line="360" w:lineRule="auto"/>
              <w:rPr>
                <w:rFonts w:ascii="Arial" w:eastAsia="Times New Roman" w:hAnsi="Arial" w:cs="Arial"/>
                <w:color w:val="000000"/>
                <w:sz w:val="24"/>
                <w:szCs w:val="24"/>
                <w:lang w:eastAsia="el-GR"/>
              </w:rPr>
            </w:pPr>
            <w:r w:rsidRPr="00924527">
              <w:rPr>
                <w:rFonts w:ascii="Arial" w:eastAsia="Times New Roman" w:hAnsi="Arial" w:cs="Arial"/>
                <w:color w:val="000000"/>
                <w:sz w:val="24"/>
                <w:szCs w:val="24"/>
                <w:lang w:eastAsia="el-GR"/>
              </w:rPr>
              <w:t>Λειτουργοί</w:t>
            </w:r>
            <w:r>
              <w:rPr>
                <w:rFonts w:ascii="Arial" w:eastAsia="Times New Roman" w:hAnsi="Arial" w:cs="Arial"/>
                <w:color w:val="000000"/>
                <w:sz w:val="24"/>
                <w:szCs w:val="24"/>
                <w:lang w:eastAsia="el-GR"/>
              </w:rPr>
              <w:t xml:space="preserve"> </w:t>
            </w:r>
          </w:p>
          <w:p w14:paraId="67153D61" w14:textId="77777777" w:rsidR="00341EE1" w:rsidRDefault="002B075F" w:rsidP="001A1472">
            <w:pPr>
              <w:spacing w:line="360" w:lineRule="auto"/>
              <w:jc w:val="left"/>
              <w:rPr>
                <w:rFonts w:ascii="Arial" w:eastAsia="Times New Roman" w:hAnsi="Arial" w:cs="Arial"/>
                <w:color w:val="000000"/>
                <w:sz w:val="24"/>
                <w:szCs w:val="24"/>
                <w:lang w:eastAsia="el-GR"/>
              </w:rPr>
            </w:pPr>
            <w:r w:rsidRPr="00924527">
              <w:rPr>
                <w:rFonts w:ascii="Arial" w:eastAsia="Times New Roman" w:hAnsi="Arial" w:cs="Arial"/>
                <w:color w:val="000000"/>
                <w:sz w:val="24"/>
                <w:szCs w:val="24"/>
                <w:lang w:eastAsia="el-GR"/>
              </w:rPr>
              <w:t xml:space="preserve">υπεύθυνοι για </w:t>
            </w:r>
          </w:p>
          <w:p w14:paraId="278714A0" w14:textId="77777777" w:rsidR="00341EE1" w:rsidRDefault="002B075F" w:rsidP="00AD39F5">
            <w:pPr>
              <w:spacing w:line="360" w:lineRule="auto"/>
              <w:rPr>
                <w:rFonts w:ascii="Arial" w:eastAsia="Times New Roman" w:hAnsi="Arial" w:cs="Arial"/>
                <w:color w:val="000000"/>
                <w:sz w:val="24"/>
                <w:szCs w:val="24"/>
                <w:lang w:eastAsia="el-GR"/>
              </w:rPr>
            </w:pPr>
            <w:r w:rsidRPr="00924527">
              <w:rPr>
                <w:rFonts w:ascii="Arial" w:eastAsia="Times New Roman" w:hAnsi="Arial" w:cs="Arial"/>
                <w:color w:val="000000"/>
                <w:sz w:val="24"/>
                <w:szCs w:val="24"/>
                <w:lang w:eastAsia="el-GR"/>
              </w:rPr>
              <w:t>την</w:t>
            </w:r>
            <w:r>
              <w:rPr>
                <w:rFonts w:ascii="Arial" w:eastAsia="Times New Roman" w:hAnsi="Arial" w:cs="Arial"/>
                <w:color w:val="000000"/>
                <w:sz w:val="24"/>
                <w:szCs w:val="24"/>
                <w:lang w:eastAsia="el-GR"/>
              </w:rPr>
              <w:t xml:space="preserve"> </w:t>
            </w:r>
            <w:r w:rsidRPr="00924527">
              <w:rPr>
                <w:rFonts w:ascii="Arial" w:eastAsia="Times New Roman" w:hAnsi="Arial" w:cs="Arial"/>
                <w:color w:val="000000"/>
                <w:sz w:val="24"/>
                <w:szCs w:val="24"/>
                <w:lang w:eastAsia="el-GR"/>
              </w:rPr>
              <w:t xml:space="preserve">είσπραξη </w:t>
            </w:r>
          </w:p>
          <w:p w14:paraId="1C867E1D" w14:textId="77777777" w:rsidR="00341EE1" w:rsidRDefault="002B075F" w:rsidP="001A1472">
            <w:pPr>
              <w:spacing w:line="360" w:lineRule="auto"/>
              <w:jc w:val="left"/>
              <w:rPr>
                <w:rFonts w:ascii="Arial" w:eastAsia="Times New Roman" w:hAnsi="Arial" w:cs="Arial"/>
                <w:color w:val="000000"/>
                <w:sz w:val="24"/>
                <w:szCs w:val="24"/>
                <w:lang w:eastAsia="el-GR"/>
              </w:rPr>
            </w:pPr>
            <w:r w:rsidRPr="00924527">
              <w:rPr>
                <w:rFonts w:ascii="Arial" w:eastAsia="Times New Roman" w:hAnsi="Arial" w:cs="Arial"/>
                <w:color w:val="000000"/>
                <w:sz w:val="24"/>
                <w:szCs w:val="24"/>
                <w:lang w:eastAsia="el-GR"/>
              </w:rPr>
              <w:t>εσόδων</w:t>
            </w:r>
            <w:r>
              <w:rPr>
                <w:rFonts w:ascii="Arial" w:eastAsia="Times New Roman" w:hAnsi="Arial" w:cs="Arial"/>
                <w:color w:val="000000"/>
                <w:sz w:val="24"/>
                <w:szCs w:val="24"/>
                <w:lang w:eastAsia="el-GR"/>
              </w:rPr>
              <w:t xml:space="preserve"> </w:t>
            </w:r>
            <w:r w:rsidRPr="00924527">
              <w:rPr>
                <w:rFonts w:ascii="Arial" w:eastAsia="Times New Roman" w:hAnsi="Arial" w:cs="Arial"/>
                <w:color w:val="000000"/>
                <w:sz w:val="24"/>
                <w:szCs w:val="24"/>
                <w:lang w:eastAsia="el-GR"/>
              </w:rPr>
              <w:t>και λειτουργοί</w:t>
            </w:r>
            <w:r>
              <w:rPr>
                <w:rFonts w:ascii="Arial" w:eastAsia="Times New Roman" w:hAnsi="Arial" w:cs="Arial"/>
                <w:color w:val="000000"/>
                <w:sz w:val="24"/>
                <w:szCs w:val="24"/>
                <w:lang w:eastAsia="el-GR"/>
              </w:rPr>
              <w:t xml:space="preserve"> </w:t>
            </w:r>
            <w:r w:rsidRPr="00924527">
              <w:rPr>
                <w:rFonts w:ascii="Arial" w:eastAsia="Times New Roman" w:hAnsi="Arial" w:cs="Arial"/>
                <w:color w:val="000000"/>
                <w:sz w:val="24"/>
                <w:szCs w:val="24"/>
                <w:lang w:eastAsia="el-GR"/>
              </w:rPr>
              <w:t>που ασκούν</w:t>
            </w:r>
            <w:r>
              <w:rPr>
                <w:rFonts w:ascii="Arial" w:eastAsia="Times New Roman" w:hAnsi="Arial" w:cs="Arial"/>
                <w:color w:val="000000"/>
                <w:sz w:val="24"/>
                <w:szCs w:val="24"/>
                <w:lang w:eastAsia="el-GR"/>
              </w:rPr>
              <w:t xml:space="preserve"> </w:t>
            </w:r>
            <w:r w:rsidRPr="00924527">
              <w:rPr>
                <w:rFonts w:ascii="Arial" w:eastAsia="Times New Roman" w:hAnsi="Arial" w:cs="Arial"/>
                <w:color w:val="000000"/>
                <w:sz w:val="24"/>
                <w:szCs w:val="24"/>
                <w:lang w:eastAsia="el-GR"/>
              </w:rPr>
              <w:t xml:space="preserve">έλεγχο </w:t>
            </w:r>
          </w:p>
          <w:p w14:paraId="2CCD75EF" w14:textId="77777777" w:rsidR="00341EE1" w:rsidRDefault="002B075F" w:rsidP="00AD39F5">
            <w:pPr>
              <w:spacing w:line="360" w:lineRule="auto"/>
              <w:rPr>
                <w:rFonts w:ascii="Arial" w:eastAsia="Times New Roman" w:hAnsi="Arial" w:cs="Arial"/>
                <w:color w:val="000000"/>
                <w:sz w:val="24"/>
                <w:szCs w:val="24"/>
                <w:lang w:eastAsia="el-GR"/>
              </w:rPr>
            </w:pPr>
            <w:r w:rsidRPr="00924527">
              <w:rPr>
                <w:rFonts w:ascii="Arial" w:eastAsia="Times New Roman" w:hAnsi="Arial" w:cs="Arial"/>
                <w:color w:val="000000"/>
                <w:sz w:val="24"/>
                <w:szCs w:val="24"/>
                <w:lang w:eastAsia="el-GR"/>
              </w:rPr>
              <w:t>πάνω στα</w:t>
            </w:r>
            <w:r>
              <w:rPr>
                <w:rFonts w:ascii="Arial" w:eastAsia="Times New Roman" w:hAnsi="Arial" w:cs="Arial"/>
                <w:color w:val="000000"/>
                <w:sz w:val="24"/>
                <w:szCs w:val="24"/>
                <w:lang w:eastAsia="el-GR"/>
              </w:rPr>
              <w:t xml:space="preserve"> </w:t>
            </w:r>
          </w:p>
          <w:p w14:paraId="591E9454" w14:textId="77777777" w:rsidR="00341EE1" w:rsidRDefault="002B075F" w:rsidP="001A1472">
            <w:pPr>
              <w:spacing w:line="360" w:lineRule="auto"/>
              <w:jc w:val="left"/>
              <w:rPr>
                <w:rFonts w:ascii="Arial" w:eastAsia="Times New Roman" w:hAnsi="Arial" w:cs="Arial"/>
                <w:color w:val="000000"/>
                <w:sz w:val="24"/>
                <w:szCs w:val="24"/>
                <w:lang w:eastAsia="el-GR"/>
              </w:rPr>
            </w:pPr>
            <w:r w:rsidRPr="00924527">
              <w:rPr>
                <w:rFonts w:ascii="Arial" w:eastAsia="Times New Roman" w:hAnsi="Arial" w:cs="Arial"/>
                <w:color w:val="000000"/>
                <w:sz w:val="24"/>
                <w:szCs w:val="24"/>
                <w:lang w:eastAsia="el-GR"/>
              </w:rPr>
              <w:t>κονδύλια</w:t>
            </w:r>
            <w:r>
              <w:rPr>
                <w:rFonts w:ascii="Arial" w:eastAsia="Times New Roman" w:hAnsi="Arial" w:cs="Arial"/>
                <w:color w:val="000000"/>
                <w:sz w:val="24"/>
                <w:szCs w:val="24"/>
                <w:lang w:eastAsia="el-GR"/>
              </w:rPr>
              <w:t xml:space="preserve"> </w:t>
            </w:r>
          </w:p>
          <w:p w14:paraId="76D8BE3D" w14:textId="77777777" w:rsidR="002B075F" w:rsidRDefault="002B075F" w:rsidP="00AD39F5">
            <w:pPr>
              <w:spacing w:line="360" w:lineRule="auto"/>
              <w:rPr>
                <w:rFonts w:ascii="Arial" w:eastAsia="Times New Roman" w:hAnsi="Arial" w:cs="Arial"/>
                <w:color w:val="000000"/>
                <w:sz w:val="24"/>
                <w:szCs w:val="24"/>
                <w:lang w:eastAsia="el-GR"/>
              </w:rPr>
            </w:pPr>
            <w:r w:rsidRPr="00924527">
              <w:rPr>
                <w:rFonts w:ascii="Arial" w:eastAsia="Times New Roman" w:hAnsi="Arial" w:cs="Arial"/>
                <w:color w:val="000000"/>
                <w:sz w:val="24"/>
                <w:szCs w:val="24"/>
                <w:lang w:eastAsia="el-GR"/>
              </w:rPr>
              <w:t>δαπανών.</w:t>
            </w:r>
          </w:p>
          <w:p w14:paraId="0F136F4D" w14:textId="77777777" w:rsidR="003646FF" w:rsidRDefault="006436AE" w:rsidP="00AD39F5">
            <w:pPr>
              <w:spacing w:line="360" w:lineRule="auto"/>
              <w:rPr>
                <w:rFonts w:ascii="Arial" w:eastAsia="Times New Roman" w:hAnsi="Arial" w:cs="Arial"/>
                <w:sz w:val="24"/>
                <w:szCs w:val="24"/>
                <w:lang w:eastAsia="el-GR"/>
              </w:rPr>
            </w:pPr>
            <w:r>
              <w:rPr>
                <w:rFonts w:ascii="Arial" w:eastAsia="Times New Roman" w:hAnsi="Arial" w:cs="Arial"/>
                <w:sz w:val="24"/>
                <w:szCs w:val="24"/>
                <w:lang w:eastAsia="el-GR"/>
              </w:rPr>
              <w:t>Δεύτερος</w:t>
            </w:r>
          </w:p>
          <w:p w14:paraId="141E4FEE" w14:textId="5CD5BF29" w:rsidR="006436AE" w:rsidRPr="00924527" w:rsidRDefault="006436AE" w:rsidP="00AD39F5">
            <w:pPr>
              <w:spacing w:line="360" w:lineRule="auto"/>
              <w:rPr>
                <w:rFonts w:ascii="Arial" w:eastAsia="Times New Roman" w:hAnsi="Arial" w:cs="Arial"/>
                <w:sz w:val="24"/>
                <w:szCs w:val="24"/>
                <w:lang w:eastAsia="el-GR"/>
              </w:rPr>
            </w:pPr>
            <w:r>
              <w:rPr>
                <w:rFonts w:ascii="Arial" w:eastAsia="Times New Roman" w:hAnsi="Arial" w:cs="Arial"/>
                <w:sz w:val="24"/>
                <w:szCs w:val="24"/>
                <w:lang w:eastAsia="el-GR"/>
              </w:rPr>
              <w:t>Πίνακας.</w:t>
            </w:r>
          </w:p>
        </w:tc>
        <w:tc>
          <w:tcPr>
            <w:tcW w:w="3636" w:type="pct"/>
            <w:gridSpan w:val="2"/>
            <w:tcBorders>
              <w:top w:val="nil"/>
              <w:left w:val="nil"/>
              <w:bottom w:val="nil"/>
              <w:right w:val="nil"/>
            </w:tcBorders>
          </w:tcPr>
          <w:p w14:paraId="69ED271D" w14:textId="51784465" w:rsidR="002B075F" w:rsidRDefault="002B075F" w:rsidP="00410CE5">
            <w:pPr>
              <w:tabs>
                <w:tab w:val="left" w:pos="397"/>
              </w:tabs>
              <w:spacing w:line="360" w:lineRule="auto"/>
              <w:rPr>
                <w:rFonts w:ascii="Arial" w:eastAsia="Times New Roman" w:hAnsi="Arial" w:cs="Arial"/>
                <w:sz w:val="24"/>
                <w:szCs w:val="24"/>
                <w:lang w:eastAsia="el-GR"/>
              </w:rPr>
            </w:pPr>
            <w:r w:rsidRPr="00924527">
              <w:rPr>
                <w:rFonts w:ascii="Arial" w:eastAsia="Times New Roman" w:hAnsi="Arial" w:cs="Arial"/>
                <w:color w:val="000000"/>
                <w:sz w:val="24"/>
                <w:szCs w:val="24"/>
                <w:lang w:eastAsia="el-GR"/>
              </w:rPr>
              <w:t>5.</w:t>
            </w:r>
            <w:r w:rsidR="00410CE5">
              <w:rPr>
                <w:rFonts w:ascii="Arial" w:eastAsia="Times New Roman" w:hAnsi="Arial" w:cs="Arial"/>
                <w:color w:val="000000"/>
                <w:sz w:val="24"/>
                <w:szCs w:val="24"/>
                <w:lang w:eastAsia="el-GR"/>
              </w:rPr>
              <w:tab/>
            </w:r>
            <w:r w:rsidRPr="00924527">
              <w:rPr>
                <w:rFonts w:ascii="Arial" w:eastAsia="Times New Roman" w:hAnsi="Arial" w:cs="Arial"/>
                <w:color w:val="000000"/>
                <w:sz w:val="24"/>
                <w:szCs w:val="24"/>
                <w:lang w:eastAsia="el-GR"/>
              </w:rPr>
              <w:t>Οι λειτουργοί που αναφέρονται στο</w:t>
            </w:r>
            <w:r w:rsidR="006436AE">
              <w:rPr>
                <w:rFonts w:ascii="Arial" w:eastAsia="Times New Roman" w:hAnsi="Arial" w:cs="Arial"/>
                <w:color w:val="000000"/>
                <w:sz w:val="24"/>
                <w:szCs w:val="24"/>
                <w:lang w:eastAsia="el-GR"/>
              </w:rPr>
              <w:t xml:space="preserve">ν Δεύτερο Πίνακα </w:t>
            </w:r>
            <w:r w:rsidRPr="00924527">
              <w:rPr>
                <w:rFonts w:ascii="Arial" w:eastAsia="Times New Roman" w:hAnsi="Arial" w:cs="Arial"/>
                <w:color w:val="000000"/>
                <w:sz w:val="24"/>
                <w:szCs w:val="24"/>
                <w:lang w:eastAsia="el-GR"/>
              </w:rPr>
              <w:t>ορίζονται ως οι λειτουργοί υπεύθυνοι για την είσπραξη εσόδων και οι λειτουργοί που ασκούν έλεγχο πάνω στα κονδύλια δαπανών</w:t>
            </w:r>
            <w:r>
              <w:rPr>
                <w:rFonts w:ascii="Arial" w:eastAsia="Times New Roman" w:hAnsi="Arial" w:cs="Arial"/>
                <w:color w:val="000000"/>
                <w:sz w:val="24"/>
                <w:szCs w:val="24"/>
                <w:lang w:eastAsia="el-GR"/>
              </w:rPr>
              <w:t>.</w:t>
            </w:r>
          </w:p>
        </w:tc>
      </w:tr>
      <w:tr w:rsidR="002B075F" w14:paraId="06974F35" w14:textId="77777777" w:rsidTr="00E73042">
        <w:tc>
          <w:tcPr>
            <w:tcW w:w="1364" w:type="pct"/>
            <w:tcBorders>
              <w:top w:val="nil"/>
              <w:left w:val="nil"/>
              <w:bottom w:val="nil"/>
              <w:right w:val="nil"/>
            </w:tcBorders>
          </w:tcPr>
          <w:p w14:paraId="1957D79E" w14:textId="77777777" w:rsidR="002B075F" w:rsidRPr="00924527" w:rsidRDefault="002B075F" w:rsidP="00AD39F5">
            <w:pPr>
              <w:spacing w:line="360" w:lineRule="auto"/>
              <w:rPr>
                <w:rFonts w:ascii="Arial" w:eastAsia="Times New Roman" w:hAnsi="Arial" w:cs="Arial"/>
                <w:color w:val="000000"/>
                <w:sz w:val="24"/>
                <w:szCs w:val="24"/>
                <w:lang w:eastAsia="el-GR"/>
              </w:rPr>
            </w:pPr>
          </w:p>
        </w:tc>
        <w:tc>
          <w:tcPr>
            <w:tcW w:w="3636" w:type="pct"/>
            <w:gridSpan w:val="2"/>
            <w:tcBorders>
              <w:top w:val="nil"/>
              <w:left w:val="nil"/>
              <w:bottom w:val="nil"/>
              <w:right w:val="nil"/>
            </w:tcBorders>
          </w:tcPr>
          <w:p w14:paraId="59F77D85" w14:textId="77777777" w:rsidR="002B075F" w:rsidRPr="00924527" w:rsidRDefault="002B075F" w:rsidP="00AD39F5">
            <w:pPr>
              <w:tabs>
                <w:tab w:val="left" w:pos="280"/>
                <w:tab w:val="left" w:pos="745"/>
              </w:tabs>
              <w:spacing w:line="360" w:lineRule="auto"/>
              <w:rPr>
                <w:rFonts w:ascii="Arial" w:eastAsia="Times New Roman" w:hAnsi="Arial" w:cs="Arial"/>
                <w:color w:val="000000"/>
                <w:sz w:val="24"/>
                <w:szCs w:val="24"/>
                <w:lang w:eastAsia="el-GR"/>
              </w:rPr>
            </w:pPr>
          </w:p>
        </w:tc>
      </w:tr>
      <w:tr w:rsidR="002B075F" w14:paraId="5559784D" w14:textId="77777777" w:rsidTr="00E73042">
        <w:tc>
          <w:tcPr>
            <w:tcW w:w="1364" w:type="pct"/>
            <w:tcBorders>
              <w:top w:val="nil"/>
              <w:left w:val="nil"/>
              <w:bottom w:val="nil"/>
              <w:right w:val="nil"/>
            </w:tcBorders>
          </w:tcPr>
          <w:p w14:paraId="4D81044B" w14:textId="77777777" w:rsidR="00FC443F" w:rsidRDefault="002B075F"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 xml:space="preserve">Μείωση </w:t>
            </w:r>
          </w:p>
          <w:p w14:paraId="36CD643A" w14:textId="77777777" w:rsidR="00341EE1" w:rsidRDefault="002B075F"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 xml:space="preserve">κλιμάκων </w:t>
            </w:r>
          </w:p>
          <w:p w14:paraId="334F9B27" w14:textId="5C3D719A" w:rsidR="002B075F" w:rsidRDefault="002B075F"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εισδοχής.</w:t>
            </w:r>
          </w:p>
          <w:p w14:paraId="3C3BFEAE" w14:textId="64A63BF7" w:rsidR="006436AE" w:rsidRDefault="006436AE" w:rsidP="00AD39F5">
            <w:pPr>
              <w:spacing w:line="360" w:lineRule="auto"/>
              <w:rPr>
                <w:rFonts w:ascii="Arial" w:eastAsia="Times New Roman" w:hAnsi="Arial" w:cs="Arial"/>
                <w:sz w:val="24"/>
                <w:szCs w:val="24"/>
                <w:lang w:eastAsia="el-GR"/>
              </w:rPr>
            </w:pPr>
          </w:p>
          <w:p w14:paraId="755A99F5" w14:textId="77777777" w:rsidR="00A468D5" w:rsidRDefault="00A468D5" w:rsidP="00AD39F5">
            <w:pPr>
              <w:spacing w:line="360" w:lineRule="auto"/>
              <w:rPr>
                <w:rFonts w:ascii="Arial" w:eastAsia="Times New Roman" w:hAnsi="Arial" w:cs="Arial"/>
                <w:sz w:val="24"/>
                <w:szCs w:val="24"/>
                <w:lang w:eastAsia="el-GR"/>
              </w:rPr>
            </w:pPr>
          </w:p>
          <w:p w14:paraId="78D1B91F" w14:textId="77777777" w:rsidR="003646FF" w:rsidRDefault="006436AE" w:rsidP="00AD39F5">
            <w:pPr>
              <w:spacing w:line="360" w:lineRule="auto"/>
              <w:rPr>
                <w:rFonts w:ascii="Arial" w:eastAsia="Times New Roman" w:hAnsi="Arial" w:cs="Arial"/>
                <w:sz w:val="24"/>
                <w:szCs w:val="24"/>
                <w:lang w:eastAsia="el-GR"/>
              </w:rPr>
            </w:pPr>
            <w:r>
              <w:rPr>
                <w:rFonts w:ascii="Arial" w:eastAsia="Times New Roman" w:hAnsi="Arial" w:cs="Arial"/>
                <w:sz w:val="24"/>
                <w:szCs w:val="24"/>
                <w:lang w:eastAsia="el-GR"/>
              </w:rPr>
              <w:t>Τρίτος</w:t>
            </w:r>
          </w:p>
          <w:p w14:paraId="58575C01" w14:textId="0A40F3B2" w:rsidR="006436AE" w:rsidRDefault="006436AE" w:rsidP="00AD39F5">
            <w:pPr>
              <w:spacing w:line="360" w:lineRule="auto"/>
              <w:rPr>
                <w:rFonts w:ascii="Arial" w:eastAsia="Times New Roman" w:hAnsi="Arial" w:cs="Arial"/>
                <w:sz w:val="24"/>
                <w:szCs w:val="24"/>
                <w:lang w:eastAsia="el-GR"/>
              </w:rPr>
            </w:pPr>
            <w:r>
              <w:rPr>
                <w:rFonts w:ascii="Arial" w:eastAsia="Times New Roman" w:hAnsi="Arial" w:cs="Arial"/>
                <w:sz w:val="24"/>
                <w:szCs w:val="24"/>
                <w:lang w:eastAsia="el-GR"/>
              </w:rPr>
              <w:t>Πίνακας.</w:t>
            </w:r>
          </w:p>
          <w:p w14:paraId="6BF9D279" w14:textId="77777777" w:rsidR="00341EE1" w:rsidRDefault="00341EE1" w:rsidP="00AD39F5">
            <w:pPr>
              <w:spacing w:line="360" w:lineRule="auto"/>
              <w:rPr>
                <w:rFonts w:ascii="Arial" w:eastAsia="Times New Roman" w:hAnsi="Arial" w:cs="Arial"/>
                <w:color w:val="000000"/>
                <w:sz w:val="24"/>
                <w:szCs w:val="24"/>
                <w:lang w:eastAsia="el-GR"/>
              </w:rPr>
            </w:pPr>
          </w:p>
          <w:p w14:paraId="772E6EC7" w14:textId="77777777" w:rsidR="00341EE1" w:rsidRDefault="00341EE1" w:rsidP="00AD39F5">
            <w:pPr>
              <w:spacing w:line="360" w:lineRule="auto"/>
              <w:rPr>
                <w:rFonts w:ascii="Arial" w:eastAsia="Times New Roman" w:hAnsi="Arial" w:cs="Arial"/>
                <w:color w:val="000000"/>
                <w:sz w:val="24"/>
                <w:szCs w:val="24"/>
                <w:lang w:eastAsia="el-GR"/>
              </w:rPr>
            </w:pPr>
          </w:p>
          <w:p w14:paraId="3F933855" w14:textId="77777777" w:rsidR="00341EE1" w:rsidRDefault="00341EE1" w:rsidP="00AD39F5">
            <w:pPr>
              <w:spacing w:line="360" w:lineRule="auto"/>
              <w:rPr>
                <w:rFonts w:ascii="Arial" w:eastAsia="Times New Roman" w:hAnsi="Arial" w:cs="Arial"/>
                <w:color w:val="000000"/>
                <w:sz w:val="24"/>
                <w:szCs w:val="24"/>
                <w:lang w:eastAsia="el-GR"/>
              </w:rPr>
            </w:pPr>
          </w:p>
          <w:p w14:paraId="2247FEC9" w14:textId="77777777" w:rsidR="00341EE1" w:rsidRDefault="00341EE1" w:rsidP="00AD39F5">
            <w:pPr>
              <w:spacing w:line="360" w:lineRule="auto"/>
              <w:rPr>
                <w:rFonts w:ascii="Arial" w:eastAsia="Times New Roman" w:hAnsi="Arial" w:cs="Arial"/>
                <w:color w:val="000000"/>
                <w:sz w:val="24"/>
                <w:szCs w:val="24"/>
                <w:lang w:eastAsia="el-GR"/>
              </w:rPr>
            </w:pPr>
          </w:p>
          <w:p w14:paraId="7D7D7595" w14:textId="77777777" w:rsidR="00341EE1" w:rsidRDefault="00341EE1" w:rsidP="00AD39F5">
            <w:pPr>
              <w:spacing w:line="360" w:lineRule="auto"/>
              <w:rPr>
                <w:rFonts w:ascii="Arial" w:eastAsia="Times New Roman" w:hAnsi="Arial" w:cs="Arial"/>
                <w:color w:val="000000"/>
                <w:sz w:val="24"/>
                <w:szCs w:val="24"/>
                <w:lang w:eastAsia="el-GR"/>
              </w:rPr>
            </w:pPr>
          </w:p>
          <w:p w14:paraId="07168FB6" w14:textId="77777777" w:rsidR="003646FF" w:rsidRDefault="006436AE" w:rsidP="00AD39F5">
            <w:pPr>
              <w:spacing w:line="36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Τέταρτος</w:t>
            </w:r>
          </w:p>
          <w:p w14:paraId="240A12D8" w14:textId="44B5A20C" w:rsidR="00341EE1" w:rsidRPr="00924527" w:rsidRDefault="00341EE1" w:rsidP="00AD39F5">
            <w:pPr>
              <w:spacing w:line="36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Πίνακας.</w:t>
            </w:r>
          </w:p>
        </w:tc>
        <w:tc>
          <w:tcPr>
            <w:tcW w:w="3636" w:type="pct"/>
            <w:gridSpan w:val="2"/>
            <w:tcBorders>
              <w:top w:val="nil"/>
              <w:left w:val="nil"/>
              <w:bottom w:val="nil"/>
              <w:right w:val="nil"/>
            </w:tcBorders>
          </w:tcPr>
          <w:p w14:paraId="3181A310" w14:textId="0793FB6F" w:rsidR="002B075F" w:rsidRPr="00924527" w:rsidRDefault="002B075F" w:rsidP="00AD39F5">
            <w:pPr>
              <w:tabs>
                <w:tab w:val="left" w:pos="280"/>
                <w:tab w:val="left" w:pos="745"/>
              </w:tabs>
              <w:spacing w:line="360" w:lineRule="auto"/>
              <w:rPr>
                <w:rFonts w:ascii="Arial" w:eastAsia="Times New Roman" w:hAnsi="Arial" w:cs="Arial"/>
                <w:color w:val="000000"/>
                <w:sz w:val="24"/>
                <w:szCs w:val="24"/>
                <w:lang w:eastAsia="el-GR"/>
              </w:rPr>
            </w:pPr>
            <w:r w:rsidRPr="00924527">
              <w:rPr>
                <w:rFonts w:ascii="Arial" w:eastAsia="Times New Roman" w:hAnsi="Arial" w:cs="Arial"/>
                <w:sz w:val="24"/>
                <w:szCs w:val="24"/>
                <w:lang w:eastAsia="el-GR"/>
              </w:rPr>
              <w:t>6.-(1)</w:t>
            </w:r>
            <w:r w:rsidR="00B57706">
              <w:rPr>
                <w:rFonts w:ascii="Arial" w:eastAsia="Times New Roman" w:hAnsi="Arial" w:cs="Arial"/>
                <w:sz w:val="24"/>
                <w:szCs w:val="24"/>
                <w:lang w:eastAsia="el-GR"/>
              </w:rPr>
              <w:tab/>
            </w:r>
            <w:r w:rsidRPr="00924527">
              <w:rPr>
                <w:rFonts w:ascii="Arial" w:eastAsia="Times New Roman" w:hAnsi="Arial" w:cs="Arial"/>
                <w:sz w:val="24"/>
                <w:szCs w:val="24"/>
                <w:lang w:eastAsia="el-GR"/>
              </w:rPr>
              <w:t xml:space="preserve">Ανεξαρτήτως </w:t>
            </w:r>
            <w:r w:rsidR="006436AE">
              <w:rPr>
                <w:rFonts w:ascii="Arial" w:eastAsia="Times New Roman" w:hAnsi="Arial" w:cs="Arial"/>
                <w:sz w:val="24"/>
                <w:szCs w:val="24"/>
                <w:lang w:eastAsia="el-GR"/>
              </w:rPr>
              <w:t>των</w:t>
            </w:r>
            <w:r w:rsidRPr="00924527">
              <w:rPr>
                <w:rFonts w:ascii="Arial" w:eastAsia="Times New Roman" w:hAnsi="Arial" w:cs="Arial"/>
                <w:sz w:val="24"/>
                <w:szCs w:val="24"/>
                <w:lang w:eastAsia="el-GR"/>
              </w:rPr>
              <w:t xml:space="preserve"> διατάξε</w:t>
            </w:r>
            <w:r w:rsidR="006436AE">
              <w:rPr>
                <w:rFonts w:ascii="Arial" w:eastAsia="Times New Roman" w:hAnsi="Arial" w:cs="Arial"/>
                <w:sz w:val="24"/>
                <w:szCs w:val="24"/>
                <w:lang w:eastAsia="el-GR"/>
              </w:rPr>
              <w:t>ων</w:t>
            </w:r>
            <w:r w:rsidRPr="00924527">
              <w:rPr>
                <w:rFonts w:ascii="Arial" w:eastAsia="Times New Roman" w:hAnsi="Arial" w:cs="Arial"/>
                <w:sz w:val="24"/>
                <w:szCs w:val="24"/>
                <w:lang w:eastAsia="el-GR"/>
              </w:rPr>
              <w:t xml:space="preserve"> οποιουδήποτε άλλου Νόμου ή Κανονισμ</w:t>
            </w:r>
            <w:r w:rsidR="006436AE">
              <w:rPr>
                <w:rFonts w:ascii="Arial" w:eastAsia="Times New Roman" w:hAnsi="Arial" w:cs="Arial"/>
                <w:sz w:val="24"/>
                <w:szCs w:val="24"/>
                <w:lang w:eastAsia="el-GR"/>
              </w:rPr>
              <w:t>ών</w:t>
            </w:r>
            <w:r w:rsidRPr="00924527">
              <w:rPr>
                <w:rFonts w:ascii="Arial" w:eastAsia="Times New Roman" w:hAnsi="Arial" w:cs="Arial"/>
                <w:sz w:val="24"/>
                <w:szCs w:val="24"/>
                <w:lang w:eastAsia="el-GR"/>
              </w:rPr>
              <w:t xml:space="preserve">, πρόσωπα </w:t>
            </w:r>
            <w:r w:rsidR="00A468D5">
              <w:rPr>
                <w:rFonts w:ascii="Arial" w:eastAsia="Times New Roman" w:hAnsi="Arial" w:cs="Arial"/>
                <w:sz w:val="24"/>
                <w:szCs w:val="24"/>
                <w:lang w:eastAsia="el-GR"/>
              </w:rPr>
              <w:t>τα οποία</w:t>
            </w:r>
            <w:r w:rsidRPr="00924527">
              <w:rPr>
                <w:rFonts w:ascii="Arial" w:eastAsia="Times New Roman" w:hAnsi="Arial" w:cs="Arial"/>
                <w:sz w:val="24"/>
                <w:szCs w:val="24"/>
                <w:lang w:eastAsia="el-GR"/>
              </w:rPr>
              <w:t xml:space="preserve"> από την 1</w:t>
            </w:r>
            <w:r w:rsidRPr="002B075F">
              <w:rPr>
                <w:rFonts w:ascii="Arial" w:eastAsia="Times New Roman" w:hAnsi="Arial" w:cs="Arial"/>
                <w:sz w:val="24"/>
                <w:szCs w:val="24"/>
                <w:vertAlign w:val="superscript"/>
                <w:lang w:eastAsia="el-GR"/>
              </w:rPr>
              <w:t>η</w:t>
            </w:r>
            <w:r>
              <w:rPr>
                <w:rFonts w:ascii="Arial" w:eastAsia="Times New Roman" w:hAnsi="Arial" w:cs="Arial"/>
                <w:sz w:val="24"/>
                <w:szCs w:val="24"/>
                <w:lang w:eastAsia="el-GR"/>
              </w:rPr>
              <w:t xml:space="preserve"> Ιανουαρίου </w:t>
            </w:r>
            <w:r w:rsidRPr="00924527">
              <w:rPr>
                <w:rFonts w:ascii="Arial" w:eastAsia="Times New Roman" w:hAnsi="Arial" w:cs="Arial"/>
                <w:sz w:val="24"/>
                <w:szCs w:val="24"/>
                <w:lang w:eastAsia="el-GR"/>
              </w:rPr>
              <w:t xml:space="preserve">2012 και στο εξής διορίζονται σε θέσεις Πρώτου Διορισμού ή Πρώτου Διορισμού και Προαγωγής στις κατώτερες θέσεις των υφιστάμενων δομών θέσεων που περιλαμβάνονται στον </w:t>
            </w:r>
            <w:r w:rsidR="006436AE">
              <w:rPr>
                <w:rFonts w:ascii="Arial" w:eastAsia="Times New Roman" w:hAnsi="Arial" w:cs="Arial"/>
                <w:sz w:val="24"/>
                <w:szCs w:val="24"/>
                <w:lang w:eastAsia="el-GR"/>
              </w:rPr>
              <w:t>Τρίτο Πίνακα</w:t>
            </w:r>
            <w:r w:rsidRPr="00924527">
              <w:rPr>
                <w:rFonts w:ascii="Arial" w:eastAsia="Times New Roman" w:hAnsi="Arial" w:cs="Arial"/>
                <w:sz w:val="24"/>
                <w:szCs w:val="24"/>
                <w:lang w:eastAsia="el-GR"/>
              </w:rPr>
              <w:t xml:space="preserve"> ή προσλαμβάνονται πάνω σε έκτακτη βάση ή με σύμβαση για εκτέλεση καθηκόντων που αντιστοιχούν στις κατώτερες θέσεις των υφιστάμενων δομών λαμβάνουν, κατά τα δύο</w:t>
            </w:r>
            <w:r w:rsidR="00B57706">
              <w:rPr>
                <w:rFonts w:ascii="Arial" w:eastAsia="Times New Roman" w:hAnsi="Arial" w:cs="Arial"/>
                <w:sz w:val="24"/>
                <w:szCs w:val="24"/>
                <w:lang w:eastAsia="el-GR"/>
              </w:rPr>
              <w:t xml:space="preserve"> (2)</w:t>
            </w:r>
            <w:r w:rsidRPr="00924527">
              <w:rPr>
                <w:rFonts w:ascii="Arial" w:eastAsia="Times New Roman" w:hAnsi="Arial" w:cs="Arial"/>
                <w:sz w:val="24"/>
                <w:szCs w:val="24"/>
                <w:lang w:eastAsia="el-GR"/>
              </w:rPr>
              <w:t xml:space="preserve"> πρώτα έτη της υπηρεσίας ή απασχόλησής τους, ετήσιο βασικό μισθό ανάλογα με τη μισθοδοτική κλίμακα της θέσης στην οποία διορίζονται ή προάγονται ή προσλαμβάνονται</w:t>
            </w:r>
            <w:r w:rsidR="003646FF">
              <w:rPr>
                <w:rFonts w:ascii="Arial" w:eastAsia="Times New Roman" w:hAnsi="Arial" w:cs="Arial"/>
                <w:sz w:val="24"/>
                <w:szCs w:val="24"/>
                <w:lang w:eastAsia="el-GR"/>
              </w:rPr>
              <w:t>,</w:t>
            </w:r>
            <w:r w:rsidRPr="00924527">
              <w:rPr>
                <w:rFonts w:ascii="Arial" w:eastAsia="Times New Roman" w:hAnsi="Arial" w:cs="Arial"/>
                <w:sz w:val="24"/>
                <w:szCs w:val="24"/>
                <w:lang w:eastAsia="el-GR"/>
              </w:rPr>
              <w:t xml:space="preserve"> όπως δεικνύεται στο</w:t>
            </w:r>
            <w:r w:rsidR="00341EE1">
              <w:rPr>
                <w:rFonts w:ascii="Arial" w:eastAsia="Times New Roman" w:hAnsi="Arial" w:cs="Arial"/>
                <w:sz w:val="24"/>
                <w:szCs w:val="24"/>
                <w:lang w:eastAsia="el-GR"/>
              </w:rPr>
              <w:t xml:space="preserve">ν </w:t>
            </w:r>
            <w:r w:rsidR="006436AE" w:rsidRPr="006436AE">
              <w:rPr>
                <w:rFonts w:ascii="Arial" w:eastAsia="Times New Roman" w:hAnsi="Arial" w:cs="Arial"/>
                <w:sz w:val="24"/>
                <w:szCs w:val="24"/>
                <w:lang w:eastAsia="el-GR"/>
              </w:rPr>
              <w:t>Τέταρτο</w:t>
            </w:r>
            <w:r w:rsidRPr="006436AE">
              <w:rPr>
                <w:rFonts w:ascii="Arial" w:eastAsia="Times New Roman" w:hAnsi="Arial" w:cs="Arial"/>
                <w:sz w:val="24"/>
                <w:szCs w:val="24"/>
                <w:lang w:eastAsia="el-GR"/>
              </w:rPr>
              <w:t xml:space="preserve"> </w:t>
            </w:r>
            <w:r w:rsidRPr="00924527">
              <w:rPr>
                <w:rFonts w:ascii="Arial" w:eastAsia="Times New Roman" w:hAnsi="Arial" w:cs="Arial"/>
                <w:sz w:val="24"/>
                <w:szCs w:val="24"/>
                <w:lang w:eastAsia="el-GR"/>
              </w:rPr>
              <w:t>Πίνακα.</w:t>
            </w:r>
          </w:p>
        </w:tc>
      </w:tr>
      <w:tr w:rsidR="00FC443F" w14:paraId="39C5728D" w14:textId="77777777" w:rsidTr="00E73042">
        <w:tc>
          <w:tcPr>
            <w:tcW w:w="1364" w:type="pct"/>
            <w:tcBorders>
              <w:top w:val="nil"/>
              <w:left w:val="nil"/>
              <w:bottom w:val="nil"/>
              <w:right w:val="nil"/>
            </w:tcBorders>
          </w:tcPr>
          <w:p w14:paraId="675512F5" w14:textId="77777777" w:rsidR="00FC443F" w:rsidRPr="00924527" w:rsidRDefault="00FC443F"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45C5366B" w14:textId="77777777" w:rsidR="00FC443F" w:rsidRPr="00924527" w:rsidRDefault="00FC443F" w:rsidP="00AD39F5">
            <w:pPr>
              <w:tabs>
                <w:tab w:val="left" w:pos="280"/>
                <w:tab w:val="left" w:pos="745"/>
              </w:tabs>
              <w:spacing w:line="360" w:lineRule="auto"/>
              <w:rPr>
                <w:rFonts w:ascii="Arial" w:eastAsia="Times New Roman" w:hAnsi="Arial" w:cs="Arial"/>
                <w:sz w:val="24"/>
                <w:szCs w:val="24"/>
                <w:lang w:eastAsia="el-GR"/>
              </w:rPr>
            </w:pPr>
          </w:p>
        </w:tc>
      </w:tr>
      <w:tr w:rsidR="00FC443F" w14:paraId="21EE6055" w14:textId="77777777" w:rsidTr="00E73042">
        <w:tc>
          <w:tcPr>
            <w:tcW w:w="1364" w:type="pct"/>
            <w:tcBorders>
              <w:top w:val="nil"/>
              <w:left w:val="nil"/>
              <w:bottom w:val="nil"/>
              <w:right w:val="nil"/>
            </w:tcBorders>
          </w:tcPr>
          <w:p w14:paraId="7241B8D4" w14:textId="77777777" w:rsidR="00FC443F" w:rsidRPr="00924527" w:rsidRDefault="00FC443F"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5E5C9C8B" w14:textId="11EB861A" w:rsidR="00FC443F" w:rsidRPr="00924527" w:rsidRDefault="00B57706" w:rsidP="00AD39F5">
            <w:pPr>
              <w:tabs>
                <w:tab w:val="left" w:pos="280"/>
                <w:tab w:val="left" w:pos="745"/>
              </w:tabs>
              <w:spacing w:line="360" w:lineRule="auto"/>
              <w:rPr>
                <w:rFonts w:ascii="Arial" w:eastAsia="Times New Roman" w:hAnsi="Arial" w:cs="Arial"/>
                <w:sz w:val="24"/>
                <w:szCs w:val="24"/>
                <w:lang w:eastAsia="el-GR"/>
              </w:rPr>
            </w:pPr>
            <w:r>
              <w:rPr>
                <w:rFonts w:ascii="Arial" w:eastAsia="Times New Roman" w:hAnsi="Arial" w:cs="Arial"/>
                <w:sz w:val="24"/>
                <w:szCs w:val="24"/>
                <w:lang w:eastAsia="el-GR"/>
              </w:rPr>
              <w:tab/>
            </w:r>
            <w:r w:rsidR="00FC443F" w:rsidRPr="00924527">
              <w:rPr>
                <w:rFonts w:ascii="Arial" w:eastAsia="Times New Roman" w:hAnsi="Arial" w:cs="Arial"/>
                <w:sz w:val="24"/>
                <w:szCs w:val="24"/>
                <w:lang w:eastAsia="el-GR"/>
              </w:rPr>
              <w:t>(2)</w:t>
            </w:r>
            <w:r>
              <w:rPr>
                <w:rFonts w:ascii="Arial" w:eastAsia="Times New Roman" w:hAnsi="Arial" w:cs="Arial"/>
                <w:sz w:val="24"/>
                <w:szCs w:val="24"/>
                <w:lang w:eastAsia="el-GR"/>
              </w:rPr>
              <w:tab/>
            </w:r>
            <w:r w:rsidR="00FC443F" w:rsidRPr="00924527">
              <w:rPr>
                <w:rFonts w:ascii="Arial" w:eastAsia="Times New Roman" w:hAnsi="Arial" w:cs="Arial"/>
                <w:sz w:val="24"/>
                <w:szCs w:val="24"/>
                <w:lang w:eastAsia="el-GR"/>
              </w:rPr>
              <w:t xml:space="preserve">Με τη συμπλήρωση είκοσι τεσσάρων </w:t>
            </w:r>
            <w:r w:rsidR="00FC443F">
              <w:rPr>
                <w:rFonts w:ascii="Arial" w:eastAsia="Times New Roman" w:hAnsi="Arial" w:cs="Arial"/>
                <w:sz w:val="24"/>
                <w:szCs w:val="24"/>
                <w:lang w:eastAsia="el-GR"/>
              </w:rPr>
              <w:t xml:space="preserve">(24) </w:t>
            </w:r>
            <w:r w:rsidR="00FC443F" w:rsidRPr="00924527">
              <w:rPr>
                <w:rFonts w:ascii="Arial" w:eastAsia="Times New Roman" w:hAnsi="Arial" w:cs="Arial"/>
                <w:sz w:val="24"/>
                <w:szCs w:val="24"/>
                <w:lang w:eastAsia="el-GR"/>
              </w:rPr>
              <w:t xml:space="preserve">μηνών υπηρεσίας ή απασχόλησης στους υπό αναφορά βασικούς μισθούς των μειωμένων κλιμάκων εισδοχής, ο </w:t>
            </w:r>
            <w:proofErr w:type="spellStart"/>
            <w:r w:rsidR="00FC443F" w:rsidRPr="00924527">
              <w:rPr>
                <w:rFonts w:ascii="Arial" w:eastAsia="Times New Roman" w:hAnsi="Arial" w:cs="Arial"/>
                <w:sz w:val="24"/>
                <w:szCs w:val="24"/>
                <w:lang w:eastAsia="el-GR"/>
              </w:rPr>
              <w:t>εργοδοτούμενος</w:t>
            </w:r>
            <w:proofErr w:type="spellEnd"/>
            <w:r w:rsidR="00FC443F" w:rsidRPr="00924527">
              <w:rPr>
                <w:rFonts w:ascii="Arial" w:eastAsia="Times New Roman" w:hAnsi="Arial" w:cs="Arial"/>
                <w:sz w:val="24"/>
                <w:szCs w:val="24"/>
                <w:lang w:eastAsia="el-GR"/>
              </w:rPr>
              <w:t xml:space="preserve"> θα τοποθετείται στην αρχική βαθμίδα της μισθοδοτικής κλίμακας της θέσης, όπως αυτή αναφέρεται στο οικείο Σχέδιο Υπηρεσίας ή σε σημείωση στον παρόντα Προϋπολογισμό</w:t>
            </w:r>
            <w:r w:rsidR="00FC443F">
              <w:rPr>
                <w:rFonts w:ascii="Arial" w:eastAsia="Times New Roman" w:hAnsi="Arial" w:cs="Arial"/>
                <w:sz w:val="24"/>
                <w:szCs w:val="24"/>
                <w:lang w:eastAsia="el-GR"/>
              </w:rPr>
              <w:t>:</w:t>
            </w:r>
          </w:p>
        </w:tc>
      </w:tr>
      <w:tr w:rsidR="00FC443F" w14:paraId="4B064D29" w14:textId="77777777" w:rsidTr="00E73042">
        <w:tc>
          <w:tcPr>
            <w:tcW w:w="1364" w:type="pct"/>
            <w:tcBorders>
              <w:top w:val="nil"/>
              <w:left w:val="nil"/>
              <w:bottom w:val="nil"/>
              <w:right w:val="nil"/>
            </w:tcBorders>
          </w:tcPr>
          <w:p w14:paraId="420566B3" w14:textId="77777777" w:rsidR="00FC443F" w:rsidRPr="00924527" w:rsidRDefault="00FC443F"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6441CA99" w14:textId="77777777" w:rsidR="00FC443F" w:rsidRDefault="00FC443F" w:rsidP="00AD39F5">
            <w:pPr>
              <w:tabs>
                <w:tab w:val="left" w:pos="280"/>
                <w:tab w:val="left" w:pos="745"/>
              </w:tabs>
              <w:spacing w:line="360" w:lineRule="auto"/>
              <w:rPr>
                <w:rFonts w:ascii="Arial" w:eastAsia="Times New Roman" w:hAnsi="Arial" w:cs="Arial"/>
                <w:sz w:val="24"/>
                <w:szCs w:val="24"/>
                <w:lang w:eastAsia="el-GR"/>
              </w:rPr>
            </w:pPr>
          </w:p>
        </w:tc>
      </w:tr>
      <w:tr w:rsidR="00FC443F" w14:paraId="526E485C" w14:textId="77777777" w:rsidTr="00E73042">
        <w:tc>
          <w:tcPr>
            <w:tcW w:w="1364" w:type="pct"/>
            <w:tcBorders>
              <w:top w:val="nil"/>
              <w:left w:val="nil"/>
              <w:bottom w:val="nil"/>
              <w:right w:val="nil"/>
            </w:tcBorders>
          </w:tcPr>
          <w:p w14:paraId="76DDDB6D" w14:textId="77777777" w:rsidR="00FC443F" w:rsidRPr="00924527" w:rsidRDefault="00FC443F"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3837DEE2" w14:textId="77871F76" w:rsidR="00FC443F" w:rsidRDefault="00FC443F" w:rsidP="00B57706">
            <w:pPr>
              <w:tabs>
                <w:tab w:val="left" w:pos="280"/>
                <w:tab w:val="left" w:pos="745"/>
              </w:tabs>
              <w:spacing w:line="360" w:lineRule="auto"/>
              <w:rPr>
                <w:rFonts w:ascii="Arial" w:eastAsia="Times New Roman" w:hAnsi="Arial" w:cs="Arial"/>
                <w:sz w:val="24"/>
                <w:szCs w:val="24"/>
                <w:lang w:eastAsia="el-GR"/>
              </w:rPr>
            </w:pPr>
            <w:r>
              <w:rPr>
                <w:rFonts w:ascii="Arial" w:eastAsia="Times New Roman" w:hAnsi="Arial" w:cs="Arial"/>
                <w:sz w:val="24"/>
                <w:szCs w:val="24"/>
                <w:lang w:eastAsia="el-GR"/>
              </w:rPr>
              <w:tab/>
            </w:r>
            <w:r>
              <w:rPr>
                <w:rFonts w:ascii="Arial" w:eastAsia="Times New Roman" w:hAnsi="Arial" w:cs="Arial"/>
                <w:sz w:val="24"/>
                <w:szCs w:val="24"/>
                <w:lang w:eastAsia="el-GR"/>
              </w:rPr>
              <w:tab/>
            </w:r>
            <w:r w:rsidRPr="00924527">
              <w:rPr>
                <w:rFonts w:ascii="Arial" w:eastAsia="Times New Roman" w:hAnsi="Arial" w:cs="Arial"/>
                <w:sz w:val="24"/>
                <w:szCs w:val="24"/>
                <w:lang w:eastAsia="el-GR"/>
              </w:rPr>
              <w:t>Νοείται ότι</w:t>
            </w:r>
            <w:r w:rsidR="006436AE">
              <w:rPr>
                <w:rFonts w:ascii="Arial" w:eastAsia="Times New Roman" w:hAnsi="Arial" w:cs="Arial"/>
                <w:sz w:val="24"/>
                <w:szCs w:val="24"/>
                <w:lang w:eastAsia="el-GR"/>
              </w:rPr>
              <w:t>,</w:t>
            </w:r>
            <w:r w:rsidRPr="00924527">
              <w:rPr>
                <w:rFonts w:ascii="Arial" w:eastAsia="Times New Roman" w:hAnsi="Arial" w:cs="Arial"/>
                <w:sz w:val="24"/>
                <w:szCs w:val="24"/>
                <w:lang w:eastAsia="el-GR"/>
              </w:rPr>
              <w:t xml:space="preserve"> ενδεχόμενη προηγούμενη υπηρεσία ή απασχόληση σε μειωμένη κλίμακα εισδοχής, συμψηφίζεται με υπηρεσία ή απασχόληση σε μειωμένη κλίμακα εισδοχής άλλης θέσης ή καθεστώτος απασχόλησης στον ίδιο εργοδότη, για σκοπούς συμπλήρωσης των ε</w:t>
            </w:r>
            <w:r>
              <w:rPr>
                <w:rFonts w:ascii="Arial" w:eastAsia="Times New Roman" w:hAnsi="Arial" w:cs="Arial"/>
                <w:sz w:val="24"/>
                <w:szCs w:val="24"/>
                <w:lang w:eastAsia="el-GR"/>
              </w:rPr>
              <w:t>ί</w:t>
            </w:r>
            <w:r w:rsidRPr="00924527">
              <w:rPr>
                <w:rFonts w:ascii="Arial" w:eastAsia="Times New Roman" w:hAnsi="Arial" w:cs="Arial"/>
                <w:sz w:val="24"/>
                <w:szCs w:val="24"/>
                <w:lang w:eastAsia="el-GR"/>
              </w:rPr>
              <w:t>κοσι</w:t>
            </w:r>
            <w:r>
              <w:rPr>
                <w:rFonts w:ascii="Arial" w:eastAsia="Times New Roman" w:hAnsi="Arial" w:cs="Arial"/>
                <w:sz w:val="24"/>
                <w:szCs w:val="24"/>
                <w:lang w:eastAsia="el-GR"/>
              </w:rPr>
              <w:t xml:space="preserve"> </w:t>
            </w:r>
            <w:r w:rsidRPr="00924527">
              <w:rPr>
                <w:rFonts w:ascii="Arial" w:eastAsia="Times New Roman" w:hAnsi="Arial" w:cs="Arial"/>
                <w:sz w:val="24"/>
                <w:szCs w:val="24"/>
                <w:lang w:eastAsia="el-GR"/>
              </w:rPr>
              <w:t xml:space="preserve">τεσσάρων </w:t>
            </w:r>
            <w:r w:rsidR="006436AE">
              <w:rPr>
                <w:rFonts w:ascii="Arial" w:eastAsia="Times New Roman" w:hAnsi="Arial" w:cs="Arial"/>
                <w:sz w:val="24"/>
                <w:szCs w:val="24"/>
                <w:lang w:eastAsia="el-GR"/>
              </w:rPr>
              <w:t xml:space="preserve">(24) </w:t>
            </w:r>
            <w:r w:rsidRPr="00924527">
              <w:rPr>
                <w:rFonts w:ascii="Arial" w:eastAsia="Times New Roman" w:hAnsi="Arial" w:cs="Arial"/>
                <w:sz w:val="24"/>
                <w:szCs w:val="24"/>
                <w:lang w:eastAsia="el-GR"/>
              </w:rPr>
              <w:t>μηνών</w:t>
            </w:r>
            <w:r>
              <w:rPr>
                <w:rFonts w:ascii="Arial" w:eastAsia="Times New Roman" w:hAnsi="Arial" w:cs="Arial"/>
                <w:sz w:val="24"/>
                <w:szCs w:val="24"/>
                <w:lang w:eastAsia="el-GR"/>
              </w:rPr>
              <w:t>:</w:t>
            </w:r>
          </w:p>
        </w:tc>
      </w:tr>
      <w:tr w:rsidR="00FC443F" w14:paraId="26D6A78A" w14:textId="77777777" w:rsidTr="00E73042">
        <w:tc>
          <w:tcPr>
            <w:tcW w:w="1364" w:type="pct"/>
            <w:tcBorders>
              <w:top w:val="nil"/>
              <w:left w:val="nil"/>
              <w:bottom w:val="nil"/>
              <w:right w:val="nil"/>
            </w:tcBorders>
          </w:tcPr>
          <w:p w14:paraId="4E017F8F" w14:textId="77777777" w:rsidR="00FC443F" w:rsidRPr="00924527" w:rsidRDefault="00FC443F"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2A876266" w14:textId="77777777" w:rsidR="00FC443F" w:rsidRDefault="00FC443F" w:rsidP="00AD39F5">
            <w:pPr>
              <w:tabs>
                <w:tab w:val="left" w:pos="280"/>
                <w:tab w:val="left" w:pos="745"/>
              </w:tabs>
              <w:spacing w:line="360" w:lineRule="auto"/>
              <w:rPr>
                <w:rFonts w:ascii="Arial" w:eastAsia="Times New Roman" w:hAnsi="Arial" w:cs="Arial"/>
                <w:sz w:val="24"/>
                <w:szCs w:val="24"/>
                <w:lang w:eastAsia="el-GR"/>
              </w:rPr>
            </w:pPr>
          </w:p>
        </w:tc>
      </w:tr>
      <w:tr w:rsidR="00FC443F" w14:paraId="43795694" w14:textId="77777777" w:rsidTr="00E73042">
        <w:tc>
          <w:tcPr>
            <w:tcW w:w="1364" w:type="pct"/>
            <w:tcBorders>
              <w:top w:val="nil"/>
              <w:left w:val="nil"/>
              <w:bottom w:val="nil"/>
              <w:right w:val="nil"/>
            </w:tcBorders>
          </w:tcPr>
          <w:p w14:paraId="430F4022" w14:textId="77777777" w:rsidR="00FC443F" w:rsidRPr="00924527" w:rsidRDefault="00FC443F"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3B1C3065" w14:textId="6E011F34" w:rsidR="00FC443F" w:rsidRDefault="00FC443F" w:rsidP="00AD39F5">
            <w:pPr>
              <w:tabs>
                <w:tab w:val="left" w:pos="280"/>
                <w:tab w:val="left" w:pos="745"/>
              </w:tabs>
              <w:spacing w:line="360" w:lineRule="auto"/>
              <w:rPr>
                <w:rFonts w:ascii="Arial" w:eastAsia="Times New Roman" w:hAnsi="Arial" w:cs="Arial"/>
                <w:sz w:val="24"/>
                <w:szCs w:val="24"/>
                <w:lang w:eastAsia="el-GR"/>
              </w:rPr>
            </w:pPr>
            <w:r>
              <w:rPr>
                <w:rFonts w:ascii="Arial" w:eastAsia="Times New Roman" w:hAnsi="Arial" w:cs="Arial"/>
                <w:sz w:val="24"/>
                <w:szCs w:val="24"/>
                <w:lang w:eastAsia="el-GR"/>
              </w:rPr>
              <w:tab/>
            </w:r>
            <w:r>
              <w:rPr>
                <w:rFonts w:ascii="Arial" w:eastAsia="Times New Roman" w:hAnsi="Arial" w:cs="Arial"/>
                <w:sz w:val="24"/>
                <w:szCs w:val="24"/>
                <w:lang w:eastAsia="el-GR"/>
              </w:rPr>
              <w:tab/>
            </w:r>
            <w:r w:rsidRPr="00924527">
              <w:rPr>
                <w:rFonts w:ascii="Arial" w:eastAsia="Times New Roman" w:hAnsi="Arial" w:cs="Arial"/>
                <w:sz w:val="24"/>
                <w:szCs w:val="24"/>
                <w:lang w:eastAsia="el-GR"/>
              </w:rPr>
              <w:t xml:space="preserve">Νοείται </w:t>
            </w:r>
            <w:r w:rsidR="006436AE">
              <w:rPr>
                <w:rFonts w:ascii="Arial" w:eastAsia="Times New Roman" w:hAnsi="Arial" w:cs="Arial"/>
                <w:sz w:val="24"/>
                <w:szCs w:val="24"/>
                <w:lang w:eastAsia="el-GR"/>
              </w:rPr>
              <w:t xml:space="preserve">περαιτέρω </w:t>
            </w:r>
            <w:r w:rsidRPr="00924527">
              <w:rPr>
                <w:rFonts w:ascii="Arial" w:eastAsia="Times New Roman" w:hAnsi="Arial" w:cs="Arial"/>
                <w:sz w:val="24"/>
                <w:szCs w:val="24"/>
                <w:lang w:eastAsia="el-GR"/>
              </w:rPr>
              <w:t>ότι</w:t>
            </w:r>
            <w:r>
              <w:rPr>
                <w:rFonts w:ascii="Arial" w:eastAsia="Times New Roman" w:hAnsi="Arial" w:cs="Arial"/>
                <w:sz w:val="24"/>
                <w:szCs w:val="24"/>
                <w:lang w:eastAsia="el-GR"/>
              </w:rPr>
              <w:t>,</w:t>
            </w:r>
            <w:r w:rsidRPr="00924527">
              <w:rPr>
                <w:rFonts w:ascii="Arial" w:eastAsia="Times New Roman" w:hAnsi="Arial" w:cs="Arial"/>
                <w:sz w:val="24"/>
                <w:szCs w:val="24"/>
                <w:lang w:eastAsia="el-GR"/>
              </w:rPr>
              <w:t xml:space="preserve"> για σκοπούς συμπλήρωσης των ε</w:t>
            </w:r>
            <w:r>
              <w:rPr>
                <w:rFonts w:ascii="Arial" w:eastAsia="Times New Roman" w:hAnsi="Arial" w:cs="Arial"/>
                <w:sz w:val="24"/>
                <w:szCs w:val="24"/>
                <w:lang w:eastAsia="el-GR"/>
              </w:rPr>
              <w:t>ί</w:t>
            </w:r>
            <w:r w:rsidRPr="00924527">
              <w:rPr>
                <w:rFonts w:ascii="Arial" w:eastAsia="Times New Roman" w:hAnsi="Arial" w:cs="Arial"/>
                <w:sz w:val="24"/>
                <w:szCs w:val="24"/>
                <w:lang w:eastAsia="el-GR"/>
              </w:rPr>
              <w:t>κοσι</w:t>
            </w:r>
            <w:r>
              <w:rPr>
                <w:rFonts w:ascii="Arial" w:eastAsia="Times New Roman" w:hAnsi="Arial" w:cs="Arial"/>
                <w:sz w:val="24"/>
                <w:szCs w:val="24"/>
                <w:lang w:eastAsia="el-GR"/>
              </w:rPr>
              <w:t xml:space="preserve"> </w:t>
            </w:r>
            <w:r w:rsidRPr="00924527">
              <w:rPr>
                <w:rFonts w:ascii="Arial" w:eastAsia="Times New Roman" w:hAnsi="Arial" w:cs="Arial"/>
                <w:sz w:val="24"/>
                <w:szCs w:val="24"/>
                <w:lang w:eastAsia="el-GR"/>
              </w:rPr>
              <w:t xml:space="preserve">τεσσάρων </w:t>
            </w:r>
            <w:r>
              <w:rPr>
                <w:rFonts w:ascii="Arial" w:eastAsia="Times New Roman" w:hAnsi="Arial" w:cs="Arial"/>
                <w:sz w:val="24"/>
                <w:szCs w:val="24"/>
                <w:lang w:eastAsia="el-GR"/>
              </w:rPr>
              <w:t xml:space="preserve">(24) </w:t>
            </w:r>
            <w:r w:rsidRPr="00924527">
              <w:rPr>
                <w:rFonts w:ascii="Arial" w:eastAsia="Times New Roman" w:hAnsi="Arial" w:cs="Arial"/>
                <w:sz w:val="24"/>
                <w:szCs w:val="24"/>
                <w:lang w:eastAsia="el-GR"/>
              </w:rPr>
              <w:t xml:space="preserve">μηνών λαμβάνονται υπόψη οι ίδιες </w:t>
            </w:r>
            <w:r w:rsidR="00B57706" w:rsidRPr="00924527">
              <w:rPr>
                <w:rFonts w:ascii="Arial" w:eastAsia="Times New Roman" w:hAnsi="Arial" w:cs="Arial"/>
                <w:sz w:val="24"/>
                <w:szCs w:val="24"/>
                <w:lang w:eastAsia="el-GR"/>
              </w:rPr>
              <w:t>περ</w:t>
            </w:r>
            <w:r w:rsidR="00B57706">
              <w:rPr>
                <w:rFonts w:ascii="Arial" w:eastAsia="Times New Roman" w:hAnsi="Arial" w:cs="Arial"/>
                <w:sz w:val="24"/>
                <w:szCs w:val="24"/>
                <w:lang w:eastAsia="el-GR"/>
              </w:rPr>
              <w:t>ίο</w:t>
            </w:r>
            <w:r w:rsidR="00B57706" w:rsidRPr="00924527">
              <w:rPr>
                <w:rFonts w:ascii="Arial" w:eastAsia="Times New Roman" w:hAnsi="Arial" w:cs="Arial"/>
                <w:sz w:val="24"/>
                <w:szCs w:val="24"/>
                <w:lang w:eastAsia="el-GR"/>
              </w:rPr>
              <w:t>δοι</w:t>
            </w:r>
            <w:r w:rsidRPr="00924527">
              <w:rPr>
                <w:rFonts w:ascii="Arial" w:eastAsia="Times New Roman" w:hAnsi="Arial" w:cs="Arial"/>
                <w:sz w:val="24"/>
                <w:szCs w:val="24"/>
                <w:lang w:eastAsia="el-GR"/>
              </w:rPr>
              <w:t xml:space="preserve"> υπηρεσίας ή απασχόλησης που λαμβάνονται υπόψη για σκοπούς παραχώρησης της ετήσιας μισθοδοτικής προσαύξησης.</w:t>
            </w:r>
          </w:p>
        </w:tc>
      </w:tr>
      <w:tr w:rsidR="00FC443F" w14:paraId="42D8E927" w14:textId="77777777" w:rsidTr="00E73042">
        <w:tc>
          <w:tcPr>
            <w:tcW w:w="1364" w:type="pct"/>
            <w:tcBorders>
              <w:top w:val="nil"/>
              <w:left w:val="nil"/>
              <w:bottom w:val="nil"/>
              <w:right w:val="nil"/>
            </w:tcBorders>
          </w:tcPr>
          <w:p w14:paraId="6855FFD3" w14:textId="77777777" w:rsidR="00FC443F" w:rsidRPr="00924527" w:rsidRDefault="00FC443F"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46443CAF" w14:textId="77777777" w:rsidR="00FC443F" w:rsidRDefault="00FC443F" w:rsidP="00AD39F5">
            <w:pPr>
              <w:tabs>
                <w:tab w:val="left" w:pos="280"/>
                <w:tab w:val="left" w:pos="745"/>
              </w:tabs>
              <w:spacing w:line="360" w:lineRule="auto"/>
              <w:rPr>
                <w:rFonts w:ascii="Arial" w:eastAsia="Times New Roman" w:hAnsi="Arial" w:cs="Arial"/>
                <w:sz w:val="24"/>
                <w:szCs w:val="24"/>
                <w:lang w:eastAsia="el-GR"/>
              </w:rPr>
            </w:pPr>
          </w:p>
        </w:tc>
      </w:tr>
      <w:tr w:rsidR="00FC443F" w14:paraId="0C2E9BFA" w14:textId="77777777" w:rsidTr="00E73042">
        <w:tc>
          <w:tcPr>
            <w:tcW w:w="1364" w:type="pct"/>
            <w:tcBorders>
              <w:top w:val="nil"/>
              <w:left w:val="nil"/>
              <w:bottom w:val="nil"/>
              <w:right w:val="nil"/>
            </w:tcBorders>
          </w:tcPr>
          <w:p w14:paraId="5C132307" w14:textId="77777777" w:rsidR="00FC443F" w:rsidRPr="00924527" w:rsidRDefault="00FC443F"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6533B834" w14:textId="57648631" w:rsidR="00FC443F" w:rsidRDefault="00B57706" w:rsidP="00AD39F5">
            <w:pPr>
              <w:tabs>
                <w:tab w:val="left" w:pos="280"/>
                <w:tab w:val="left" w:pos="745"/>
              </w:tabs>
              <w:spacing w:line="360" w:lineRule="auto"/>
              <w:rPr>
                <w:rFonts w:ascii="Arial" w:eastAsia="Times New Roman" w:hAnsi="Arial" w:cs="Arial"/>
                <w:sz w:val="24"/>
                <w:szCs w:val="24"/>
                <w:lang w:eastAsia="el-GR"/>
              </w:rPr>
            </w:pPr>
            <w:r>
              <w:rPr>
                <w:rFonts w:ascii="Arial" w:eastAsia="Times New Roman" w:hAnsi="Arial" w:cs="Arial"/>
                <w:sz w:val="24"/>
                <w:szCs w:val="24"/>
                <w:lang w:eastAsia="el-GR"/>
              </w:rPr>
              <w:tab/>
            </w:r>
            <w:r w:rsidR="00FC443F" w:rsidRPr="00924527">
              <w:rPr>
                <w:rFonts w:ascii="Arial" w:eastAsia="Times New Roman" w:hAnsi="Arial" w:cs="Arial"/>
                <w:sz w:val="24"/>
                <w:szCs w:val="24"/>
                <w:lang w:eastAsia="el-GR"/>
              </w:rPr>
              <w:t>(3)</w:t>
            </w:r>
            <w:r>
              <w:rPr>
                <w:rFonts w:ascii="Arial" w:eastAsia="Times New Roman" w:hAnsi="Arial" w:cs="Arial"/>
                <w:sz w:val="24"/>
                <w:szCs w:val="24"/>
                <w:lang w:eastAsia="el-GR"/>
              </w:rPr>
              <w:tab/>
            </w:r>
            <w:r w:rsidR="00FC443F" w:rsidRPr="00924527">
              <w:rPr>
                <w:rFonts w:ascii="Arial" w:eastAsia="Times New Roman" w:hAnsi="Arial" w:cs="Arial"/>
                <w:sz w:val="24"/>
                <w:szCs w:val="24"/>
                <w:lang w:eastAsia="el-GR"/>
              </w:rPr>
              <w:t xml:space="preserve">Ο όρος «θέσεις» περιλαμβάνει μόνιμες θέσεις στο Συμβούλιο με τις υπό αναφορά κλίμακες εισδοχής και ο όρος «πρόσωπα που προσλαμβάνονται πάνω σε έκτακτη βάση ή με σύμβαση» περιλαμβάνει </w:t>
            </w:r>
            <w:proofErr w:type="spellStart"/>
            <w:r w:rsidR="00FC443F" w:rsidRPr="00924527">
              <w:rPr>
                <w:rFonts w:ascii="Arial" w:eastAsia="Times New Roman" w:hAnsi="Arial" w:cs="Arial"/>
                <w:sz w:val="24"/>
                <w:szCs w:val="24"/>
                <w:lang w:eastAsia="el-GR"/>
              </w:rPr>
              <w:t>εργοδοτούμενους</w:t>
            </w:r>
            <w:proofErr w:type="spellEnd"/>
            <w:r w:rsidR="00FC443F" w:rsidRPr="00924527">
              <w:rPr>
                <w:rFonts w:ascii="Arial" w:eastAsia="Times New Roman" w:hAnsi="Arial" w:cs="Arial"/>
                <w:sz w:val="24"/>
                <w:szCs w:val="24"/>
                <w:lang w:eastAsia="el-GR"/>
              </w:rPr>
              <w:t xml:space="preserve"> σε έκτακτη βάση ή </w:t>
            </w:r>
            <w:proofErr w:type="spellStart"/>
            <w:r w:rsidR="00FC443F" w:rsidRPr="00924527">
              <w:rPr>
                <w:rFonts w:ascii="Arial" w:eastAsia="Times New Roman" w:hAnsi="Arial" w:cs="Arial"/>
                <w:sz w:val="24"/>
                <w:szCs w:val="24"/>
                <w:lang w:eastAsia="el-GR"/>
              </w:rPr>
              <w:t>εργοδοτούμενους</w:t>
            </w:r>
            <w:proofErr w:type="spellEnd"/>
            <w:r w:rsidR="00FC443F" w:rsidRPr="00924527">
              <w:rPr>
                <w:rFonts w:ascii="Arial" w:eastAsia="Times New Roman" w:hAnsi="Arial" w:cs="Arial"/>
                <w:sz w:val="24"/>
                <w:szCs w:val="24"/>
                <w:lang w:eastAsia="el-GR"/>
              </w:rPr>
              <w:t xml:space="preserve"> καθορισμένης διάρκειας ή </w:t>
            </w:r>
            <w:proofErr w:type="spellStart"/>
            <w:r w:rsidR="00FC443F" w:rsidRPr="00924527">
              <w:rPr>
                <w:rFonts w:ascii="Arial" w:eastAsia="Times New Roman" w:hAnsi="Arial" w:cs="Arial"/>
                <w:sz w:val="24"/>
                <w:szCs w:val="24"/>
                <w:lang w:eastAsia="el-GR"/>
              </w:rPr>
              <w:t>εργοδοτούμενους</w:t>
            </w:r>
            <w:proofErr w:type="spellEnd"/>
            <w:r w:rsidR="00FC443F" w:rsidRPr="00924527">
              <w:rPr>
                <w:rFonts w:ascii="Arial" w:eastAsia="Times New Roman" w:hAnsi="Arial" w:cs="Arial"/>
                <w:sz w:val="24"/>
                <w:szCs w:val="24"/>
                <w:lang w:eastAsia="el-GR"/>
              </w:rPr>
              <w:t xml:space="preserve"> αορίστου χρόνου και άλλους με παρόμοιο καθεστώς απασχόλησης που προσλαμβάνονται σύμφωνα με τον κατά περίπτωση νόμο.</w:t>
            </w:r>
          </w:p>
        </w:tc>
      </w:tr>
      <w:tr w:rsidR="00FC443F" w14:paraId="39281098" w14:textId="77777777" w:rsidTr="00E73042">
        <w:tc>
          <w:tcPr>
            <w:tcW w:w="1364" w:type="pct"/>
            <w:tcBorders>
              <w:top w:val="nil"/>
              <w:left w:val="nil"/>
              <w:bottom w:val="nil"/>
              <w:right w:val="nil"/>
            </w:tcBorders>
          </w:tcPr>
          <w:p w14:paraId="0B87D7FC" w14:textId="77777777" w:rsidR="00FC443F" w:rsidRPr="00924527" w:rsidRDefault="00FC443F"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7575897A" w14:textId="77777777" w:rsidR="00FC443F" w:rsidRDefault="00FC443F" w:rsidP="00AD39F5">
            <w:pPr>
              <w:tabs>
                <w:tab w:val="left" w:pos="280"/>
                <w:tab w:val="left" w:pos="745"/>
              </w:tabs>
              <w:spacing w:line="360" w:lineRule="auto"/>
              <w:rPr>
                <w:rFonts w:ascii="Arial" w:eastAsia="Times New Roman" w:hAnsi="Arial" w:cs="Arial"/>
                <w:sz w:val="24"/>
                <w:szCs w:val="24"/>
                <w:lang w:eastAsia="el-GR"/>
              </w:rPr>
            </w:pPr>
          </w:p>
        </w:tc>
      </w:tr>
      <w:tr w:rsidR="00FC443F" w14:paraId="00D3993A" w14:textId="77777777" w:rsidTr="00E73042">
        <w:tc>
          <w:tcPr>
            <w:tcW w:w="1364" w:type="pct"/>
            <w:tcBorders>
              <w:top w:val="nil"/>
              <w:left w:val="nil"/>
              <w:bottom w:val="nil"/>
              <w:right w:val="nil"/>
            </w:tcBorders>
          </w:tcPr>
          <w:p w14:paraId="33310788" w14:textId="77777777" w:rsidR="00FC443F" w:rsidRPr="00924527" w:rsidRDefault="00FC443F"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7AFAC139" w14:textId="3FAA2DDD" w:rsidR="00FC443F" w:rsidRDefault="00B57706" w:rsidP="00AD39F5">
            <w:pPr>
              <w:tabs>
                <w:tab w:val="left" w:pos="280"/>
                <w:tab w:val="left" w:pos="745"/>
              </w:tabs>
              <w:spacing w:line="360" w:lineRule="auto"/>
              <w:rPr>
                <w:rFonts w:ascii="Arial" w:eastAsia="Times New Roman" w:hAnsi="Arial" w:cs="Arial"/>
                <w:sz w:val="24"/>
                <w:szCs w:val="24"/>
                <w:lang w:eastAsia="el-GR"/>
              </w:rPr>
            </w:pPr>
            <w:r>
              <w:rPr>
                <w:rFonts w:ascii="Arial" w:eastAsia="Times New Roman" w:hAnsi="Arial" w:cs="Arial"/>
                <w:sz w:val="24"/>
                <w:szCs w:val="24"/>
                <w:lang w:eastAsia="el-GR"/>
              </w:rPr>
              <w:tab/>
            </w:r>
            <w:r w:rsidR="00FC443F" w:rsidRPr="00924527">
              <w:rPr>
                <w:rFonts w:ascii="Arial" w:eastAsia="Times New Roman" w:hAnsi="Arial" w:cs="Arial"/>
                <w:sz w:val="24"/>
                <w:szCs w:val="24"/>
                <w:lang w:eastAsia="el-GR"/>
              </w:rPr>
              <w:t>(4)</w:t>
            </w:r>
            <w:r>
              <w:rPr>
                <w:rFonts w:ascii="Arial" w:eastAsia="Times New Roman" w:hAnsi="Arial" w:cs="Arial"/>
                <w:sz w:val="24"/>
                <w:szCs w:val="24"/>
                <w:lang w:eastAsia="el-GR"/>
              </w:rPr>
              <w:tab/>
            </w:r>
            <w:r w:rsidR="00FC443F" w:rsidRPr="00924527">
              <w:rPr>
                <w:rFonts w:ascii="Arial" w:eastAsia="Times New Roman" w:hAnsi="Arial" w:cs="Arial"/>
                <w:sz w:val="24"/>
                <w:szCs w:val="24"/>
                <w:lang w:eastAsia="el-GR"/>
              </w:rPr>
              <w:t>Η μείωση των κλιμάκων εισδοχής δεν τυγχάνει εφαρμογής στις περιπτώσεις</w:t>
            </w:r>
            <w:r w:rsidR="006436AE">
              <w:rPr>
                <w:rFonts w:ascii="Arial" w:eastAsia="Times New Roman" w:hAnsi="Arial" w:cs="Arial"/>
                <w:sz w:val="24"/>
                <w:szCs w:val="24"/>
                <w:lang w:eastAsia="el-GR"/>
              </w:rPr>
              <w:t>-</w:t>
            </w:r>
          </w:p>
        </w:tc>
      </w:tr>
      <w:tr w:rsidR="00FC443F" w14:paraId="227D97D1" w14:textId="77777777" w:rsidTr="00E73042">
        <w:tc>
          <w:tcPr>
            <w:tcW w:w="1364" w:type="pct"/>
            <w:tcBorders>
              <w:top w:val="nil"/>
              <w:left w:val="nil"/>
              <w:bottom w:val="nil"/>
              <w:right w:val="nil"/>
            </w:tcBorders>
          </w:tcPr>
          <w:p w14:paraId="0C2EFF66" w14:textId="77777777" w:rsidR="00FC443F" w:rsidRPr="00924527" w:rsidRDefault="00FC443F"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0208B111" w14:textId="77777777" w:rsidR="00FC443F" w:rsidRDefault="00FC443F" w:rsidP="00AD39F5">
            <w:pPr>
              <w:tabs>
                <w:tab w:val="left" w:pos="280"/>
                <w:tab w:val="left" w:pos="745"/>
              </w:tabs>
              <w:spacing w:line="360" w:lineRule="auto"/>
              <w:rPr>
                <w:rFonts w:ascii="Arial" w:eastAsia="Times New Roman" w:hAnsi="Arial" w:cs="Arial"/>
                <w:sz w:val="24"/>
                <w:szCs w:val="24"/>
                <w:lang w:eastAsia="el-GR"/>
              </w:rPr>
            </w:pPr>
          </w:p>
        </w:tc>
      </w:tr>
      <w:tr w:rsidR="00FC443F" w14:paraId="176CEEEC" w14:textId="77777777" w:rsidTr="00E73042">
        <w:tc>
          <w:tcPr>
            <w:tcW w:w="1364" w:type="pct"/>
            <w:tcBorders>
              <w:top w:val="nil"/>
              <w:left w:val="nil"/>
              <w:bottom w:val="nil"/>
              <w:right w:val="nil"/>
            </w:tcBorders>
          </w:tcPr>
          <w:p w14:paraId="4905995F" w14:textId="77777777" w:rsidR="00FC443F" w:rsidRPr="00924527" w:rsidRDefault="00FC443F"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76D9AA73" w14:textId="5C579E34" w:rsidR="00FC443F" w:rsidRDefault="00FC443F" w:rsidP="00B57706">
            <w:pPr>
              <w:tabs>
                <w:tab w:val="left" w:pos="280"/>
                <w:tab w:val="left" w:pos="745"/>
                <w:tab w:val="left" w:pos="1149"/>
              </w:tabs>
              <w:spacing w:line="360" w:lineRule="auto"/>
              <w:ind w:left="1170" w:hanging="425"/>
              <w:rPr>
                <w:rFonts w:ascii="Arial" w:eastAsia="Times New Roman" w:hAnsi="Arial" w:cs="Arial"/>
                <w:sz w:val="24"/>
                <w:szCs w:val="24"/>
                <w:lang w:eastAsia="el-GR"/>
              </w:rPr>
            </w:pPr>
            <w:r>
              <w:rPr>
                <w:rFonts w:ascii="Arial" w:eastAsia="Times New Roman" w:hAnsi="Arial" w:cs="Arial"/>
                <w:sz w:val="24"/>
                <w:szCs w:val="24"/>
                <w:lang w:eastAsia="el-GR"/>
              </w:rPr>
              <w:t>(α)</w:t>
            </w:r>
            <w:r>
              <w:rPr>
                <w:rFonts w:ascii="Arial" w:eastAsia="Times New Roman" w:hAnsi="Arial" w:cs="Arial"/>
                <w:sz w:val="24"/>
                <w:szCs w:val="24"/>
                <w:lang w:eastAsia="el-GR"/>
              </w:rPr>
              <w:tab/>
            </w:r>
            <w:r w:rsidRPr="00924527">
              <w:rPr>
                <w:rFonts w:ascii="Arial" w:eastAsia="Times New Roman" w:hAnsi="Arial" w:cs="Arial"/>
                <w:sz w:val="24"/>
                <w:szCs w:val="24"/>
                <w:lang w:eastAsia="el-GR"/>
              </w:rPr>
              <w:t xml:space="preserve">υπαλλήλων που κατέχουν μόνιμη θέση, οι οποίοι είτε διορίστηκαν πριν </w:t>
            </w:r>
            <w:r>
              <w:rPr>
                <w:rFonts w:ascii="Arial" w:eastAsia="Times New Roman" w:hAnsi="Arial" w:cs="Arial"/>
                <w:sz w:val="24"/>
                <w:szCs w:val="24"/>
                <w:lang w:eastAsia="el-GR"/>
              </w:rPr>
              <w:t xml:space="preserve">από </w:t>
            </w:r>
            <w:r w:rsidRPr="00924527">
              <w:rPr>
                <w:rFonts w:ascii="Arial" w:eastAsia="Times New Roman" w:hAnsi="Arial" w:cs="Arial"/>
                <w:sz w:val="24"/>
                <w:szCs w:val="24"/>
                <w:lang w:eastAsia="el-GR"/>
              </w:rPr>
              <w:t>την 1</w:t>
            </w:r>
            <w:r w:rsidRPr="00FC443F">
              <w:rPr>
                <w:rFonts w:ascii="Arial" w:eastAsia="Times New Roman" w:hAnsi="Arial" w:cs="Arial"/>
                <w:sz w:val="24"/>
                <w:szCs w:val="24"/>
                <w:vertAlign w:val="superscript"/>
                <w:lang w:eastAsia="el-GR"/>
              </w:rPr>
              <w:t>η</w:t>
            </w:r>
            <w:r>
              <w:rPr>
                <w:rFonts w:ascii="Arial" w:eastAsia="Times New Roman" w:hAnsi="Arial" w:cs="Arial"/>
                <w:sz w:val="24"/>
                <w:szCs w:val="24"/>
                <w:lang w:eastAsia="el-GR"/>
              </w:rPr>
              <w:t xml:space="preserve"> Ιανουαρίου </w:t>
            </w:r>
            <w:r w:rsidRPr="00924527">
              <w:rPr>
                <w:rFonts w:ascii="Arial" w:eastAsia="Times New Roman" w:hAnsi="Arial" w:cs="Arial"/>
                <w:sz w:val="24"/>
                <w:szCs w:val="24"/>
                <w:lang w:eastAsia="el-GR"/>
              </w:rPr>
              <w:t>2012 είτε διορίστηκαν μετά την 1</w:t>
            </w:r>
            <w:r w:rsidR="006436AE" w:rsidRPr="006436AE">
              <w:rPr>
                <w:rFonts w:ascii="Arial" w:eastAsia="Times New Roman" w:hAnsi="Arial" w:cs="Arial"/>
                <w:sz w:val="24"/>
                <w:szCs w:val="24"/>
                <w:vertAlign w:val="superscript"/>
                <w:lang w:eastAsia="el-GR"/>
              </w:rPr>
              <w:t>η</w:t>
            </w:r>
            <w:r w:rsidR="006436AE">
              <w:rPr>
                <w:rFonts w:ascii="Arial" w:eastAsia="Times New Roman" w:hAnsi="Arial" w:cs="Arial"/>
                <w:sz w:val="24"/>
                <w:szCs w:val="24"/>
                <w:lang w:eastAsia="el-GR"/>
              </w:rPr>
              <w:t xml:space="preserve"> Ιανουαρίου </w:t>
            </w:r>
            <w:r w:rsidRPr="00924527">
              <w:rPr>
                <w:rFonts w:ascii="Arial" w:eastAsia="Times New Roman" w:hAnsi="Arial" w:cs="Arial"/>
                <w:sz w:val="24"/>
                <w:szCs w:val="24"/>
                <w:lang w:eastAsia="el-GR"/>
              </w:rPr>
              <w:t>2012 και υπηρέτησαν συνολικά για ε</w:t>
            </w:r>
            <w:r>
              <w:rPr>
                <w:rFonts w:ascii="Arial" w:eastAsia="Times New Roman" w:hAnsi="Arial" w:cs="Arial"/>
                <w:sz w:val="24"/>
                <w:szCs w:val="24"/>
                <w:lang w:eastAsia="el-GR"/>
              </w:rPr>
              <w:t>ί</w:t>
            </w:r>
            <w:r w:rsidRPr="00924527">
              <w:rPr>
                <w:rFonts w:ascii="Arial" w:eastAsia="Times New Roman" w:hAnsi="Arial" w:cs="Arial"/>
                <w:sz w:val="24"/>
                <w:szCs w:val="24"/>
                <w:lang w:eastAsia="el-GR"/>
              </w:rPr>
              <w:t>κοσι</w:t>
            </w:r>
            <w:r>
              <w:rPr>
                <w:rFonts w:ascii="Arial" w:eastAsia="Times New Roman" w:hAnsi="Arial" w:cs="Arial"/>
                <w:sz w:val="24"/>
                <w:szCs w:val="24"/>
                <w:lang w:eastAsia="el-GR"/>
              </w:rPr>
              <w:t xml:space="preserve"> </w:t>
            </w:r>
            <w:r w:rsidRPr="00924527">
              <w:rPr>
                <w:rFonts w:ascii="Arial" w:eastAsia="Times New Roman" w:hAnsi="Arial" w:cs="Arial"/>
                <w:sz w:val="24"/>
                <w:szCs w:val="24"/>
                <w:lang w:eastAsia="el-GR"/>
              </w:rPr>
              <w:t xml:space="preserve">τέσσερις </w:t>
            </w:r>
            <w:r>
              <w:rPr>
                <w:rFonts w:ascii="Arial" w:eastAsia="Times New Roman" w:hAnsi="Arial" w:cs="Arial"/>
                <w:sz w:val="24"/>
                <w:szCs w:val="24"/>
                <w:lang w:eastAsia="el-GR"/>
              </w:rPr>
              <w:t xml:space="preserve">(24) </w:t>
            </w:r>
            <w:r w:rsidRPr="00924527">
              <w:rPr>
                <w:rFonts w:ascii="Arial" w:eastAsia="Times New Roman" w:hAnsi="Arial" w:cs="Arial"/>
                <w:sz w:val="24"/>
                <w:szCs w:val="24"/>
                <w:lang w:eastAsia="el-GR"/>
              </w:rPr>
              <w:t>μήνες σε μειωμένη κλίμακα εισδοχής, και, χωρίς να μεσολαβήσει διακοπή, διορίζονται ή προάγονται σε άλλη θέση ή αποσπώνται για οποι</w:t>
            </w:r>
            <w:r>
              <w:rPr>
                <w:rFonts w:ascii="Arial" w:eastAsia="Times New Roman" w:hAnsi="Arial" w:cs="Arial"/>
                <w:sz w:val="24"/>
                <w:szCs w:val="24"/>
                <w:lang w:eastAsia="el-GR"/>
              </w:rPr>
              <w:t>ο</w:t>
            </w:r>
            <w:r w:rsidRPr="00924527">
              <w:rPr>
                <w:rFonts w:ascii="Arial" w:eastAsia="Times New Roman" w:hAnsi="Arial" w:cs="Arial"/>
                <w:sz w:val="24"/>
                <w:szCs w:val="24"/>
                <w:lang w:eastAsia="el-GR"/>
              </w:rPr>
              <w:t xml:space="preserve">δήποτε σκοπό </w:t>
            </w:r>
            <w:r w:rsidR="00837C3C">
              <w:rPr>
                <w:rFonts w:ascii="Arial" w:eastAsia="Times New Roman" w:hAnsi="Arial" w:cs="Arial"/>
                <w:sz w:val="24"/>
                <w:szCs w:val="24"/>
                <w:lang w:eastAsia="el-GR"/>
              </w:rPr>
              <w:t>ή</w:t>
            </w:r>
            <w:r w:rsidR="00837C3C" w:rsidRPr="00924527">
              <w:rPr>
                <w:rFonts w:ascii="Arial" w:eastAsia="Times New Roman" w:hAnsi="Arial" w:cs="Arial"/>
                <w:sz w:val="24"/>
                <w:szCs w:val="24"/>
                <w:lang w:eastAsia="el-GR"/>
              </w:rPr>
              <w:t xml:space="preserve"> προσλαμβάνονται σε έκτακτη βάση ή με σύμβαση,</w:t>
            </w:r>
          </w:p>
        </w:tc>
      </w:tr>
      <w:tr w:rsidR="00837C3C" w14:paraId="0F068326" w14:textId="77777777" w:rsidTr="00E73042">
        <w:tc>
          <w:tcPr>
            <w:tcW w:w="1364" w:type="pct"/>
            <w:tcBorders>
              <w:top w:val="nil"/>
              <w:left w:val="nil"/>
              <w:bottom w:val="nil"/>
              <w:right w:val="nil"/>
            </w:tcBorders>
          </w:tcPr>
          <w:p w14:paraId="3ED13D82" w14:textId="77777777" w:rsidR="00837C3C" w:rsidRPr="00924527" w:rsidRDefault="00837C3C"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7C316BEE" w14:textId="77777777" w:rsidR="00837C3C" w:rsidRDefault="00837C3C" w:rsidP="00AD39F5">
            <w:pPr>
              <w:tabs>
                <w:tab w:val="left" w:pos="280"/>
                <w:tab w:val="left" w:pos="745"/>
                <w:tab w:val="left" w:pos="1149"/>
              </w:tabs>
              <w:spacing w:line="360" w:lineRule="auto"/>
              <w:ind w:left="1170" w:hanging="425"/>
              <w:rPr>
                <w:rFonts w:ascii="Arial" w:eastAsia="Times New Roman" w:hAnsi="Arial" w:cs="Arial"/>
                <w:sz w:val="24"/>
                <w:szCs w:val="24"/>
                <w:lang w:eastAsia="el-GR"/>
              </w:rPr>
            </w:pPr>
          </w:p>
        </w:tc>
      </w:tr>
      <w:tr w:rsidR="00837C3C" w14:paraId="344D8287" w14:textId="77777777" w:rsidTr="00E73042">
        <w:tc>
          <w:tcPr>
            <w:tcW w:w="1364" w:type="pct"/>
            <w:tcBorders>
              <w:top w:val="nil"/>
              <w:left w:val="nil"/>
              <w:bottom w:val="nil"/>
              <w:right w:val="nil"/>
            </w:tcBorders>
          </w:tcPr>
          <w:p w14:paraId="0D097A49" w14:textId="77777777" w:rsidR="00837C3C" w:rsidRPr="00924527" w:rsidRDefault="00837C3C"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3FA4E762" w14:textId="285D1D17" w:rsidR="00837C3C" w:rsidRDefault="00837C3C" w:rsidP="00A468D5">
            <w:pPr>
              <w:tabs>
                <w:tab w:val="left" w:pos="280"/>
                <w:tab w:val="left" w:pos="745"/>
                <w:tab w:val="left" w:pos="1149"/>
              </w:tabs>
              <w:spacing w:line="360" w:lineRule="auto"/>
              <w:ind w:left="1170" w:hanging="425"/>
              <w:rPr>
                <w:rFonts w:ascii="Arial" w:eastAsia="Times New Roman" w:hAnsi="Arial" w:cs="Arial"/>
                <w:sz w:val="24"/>
                <w:szCs w:val="24"/>
                <w:lang w:eastAsia="el-GR"/>
              </w:rPr>
            </w:pPr>
            <w:r>
              <w:rPr>
                <w:rFonts w:ascii="Arial" w:eastAsia="Times New Roman" w:hAnsi="Arial" w:cs="Arial"/>
                <w:sz w:val="24"/>
                <w:szCs w:val="24"/>
                <w:lang w:eastAsia="el-GR"/>
              </w:rPr>
              <w:t>(β)</w:t>
            </w:r>
            <w:r>
              <w:rPr>
                <w:rFonts w:ascii="Arial" w:eastAsia="Times New Roman" w:hAnsi="Arial" w:cs="Arial"/>
                <w:sz w:val="24"/>
                <w:szCs w:val="24"/>
                <w:lang w:eastAsia="el-GR"/>
              </w:rPr>
              <w:tab/>
            </w:r>
            <w:r w:rsidRPr="00924527">
              <w:rPr>
                <w:rFonts w:ascii="Arial" w:eastAsia="Times New Roman" w:hAnsi="Arial" w:cs="Arial"/>
                <w:sz w:val="24"/>
                <w:szCs w:val="24"/>
                <w:lang w:eastAsia="el-GR"/>
              </w:rPr>
              <w:t>έκτακτου υπαλλήλου ή με σύμβαση προσωπικού</w:t>
            </w:r>
            <w:r w:rsidR="006436AE">
              <w:rPr>
                <w:rFonts w:ascii="Arial" w:eastAsia="Times New Roman" w:hAnsi="Arial" w:cs="Arial"/>
                <w:sz w:val="24"/>
                <w:szCs w:val="24"/>
                <w:lang w:eastAsia="el-GR"/>
              </w:rPr>
              <w:t>,</w:t>
            </w:r>
            <w:r w:rsidR="00A468D5">
              <w:rPr>
                <w:rFonts w:ascii="Arial" w:eastAsia="Times New Roman" w:hAnsi="Arial" w:cs="Arial"/>
                <w:sz w:val="24"/>
                <w:szCs w:val="24"/>
                <w:lang w:eastAsia="el-GR"/>
              </w:rPr>
              <w:t xml:space="preserve"> </w:t>
            </w:r>
            <w:r w:rsidR="006436AE">
              <w:rPr>
                <w:rFonts w:ascii="Arial" w:eastAsia="Times New Roman" w:hAnsi="Arial" w:cs="Arial"/>
                <w:sz w:val="24"/>
                <w:szCs w:val="24"/>
                <w:lang w:eastAsia="el-GR"/>
              </w:rPr>
              <w:t>που</w:t>
            </w:r>
            <w:r w:rsidRPr="00924527">
              <w:rPr>
                <w:rFonts w:ascii="Arial" w:eastAsia="Times New Roman" w:hAnsi="Arial" w:cs="Arial"/>
                <w:sz w:val="24"/>
                <w:szCs w:val="24"/>
                <w:lang w:eastAsia="el-GR"/>
              </w:rPr>
              <w:t xml:space="preserve"> είτε προσλήφθηκε πριν </w:t>
            </w:r>
            <w:r w:rsidR="00A468D5">
              <w:rPr>
                <w:rFonts w:ascii="Arial" w:eastAsia="Times New Roman" w:hAnsi="Arial" w:cs="Arial"/>
                <w:sz w:val="24"/>
                <w:szCs w:val="24"/>
                <w:lang w:eastAsia="el-GR"/>
              </w:rPr>
              <w:t xml:space="preserve">από </w:t>
            </w:r>
            <w:r w:rsidRPr="00924527">
              <w:rPr>
                <w:rFonts w:ascii="Arial" w:eastAsia="Times New Roman" w:hAnsi="Arial" w:cs="Arial"/>
                <w:sz w:val="24"/>
                <w:szCs w:val="24"/>
                <w:lang w:eastAsia="el-GR"/>
              </w:rPr>
              <w:t>την 1</w:t>
            </w:r>
            <w:r w:rsidRPr="00837C3C">
              <w:rPr>
                <w:rFonts w:ascii="Arial" w:eastAsia="Times New Roman" w:hAnsi="Arial" w:cs="Arial"/>
                <w:sz w:val="24"/>
                <w:szCs w:val="24"/>
                <w:vertAlign w:val="superscript"/>
                <w:lang w:eastAsia="el-GR"/>
              </w:rPr>
              <w:t>η</w:t>
            </w:r>
            <w:r>
              <w:rPr>
                <w:rFonts w:ascii="Arial" w:eastAsia="Times New Roman" w:hAnsi="Arial" w:cs="Arial"/>
                <w:sz w:val="24"/>
                <w:szCs w:val="24"/>
                <w:lang w:eastAsia="el-GR"/>
              </w:rPr>
              <w:t xml:space="preserve"> Ιανουαρίου </w:t>
            </w:r>
            <w:r w:rsidRPr="00924527">
              <w:rPr>
                <w:rFonts w:ascii="Arial" w:eastAsia="Times New Roman" w:hAnsi="Arial" w:cs="Arial"/>
                <w:sz w:val="24"/>
                <w:szCs w:val="24"/>
                <w:lang w:eastAsia="el-GR"/>
              </w:rPr>
              <w:t>2012 στο Συμβούλιο είτε προσλήφθηκε μετά την 1</w:t>
            </w:r>
            <w:r w:rsidR="006436AE" w:rsidRPr="006436AE">
              <w:rPr>
                <w:rFonts w:ascii="Arial" w:eastAsia="Times New Roman" w:hAnsi="Arial" w:cs="Arial"/>
                <w:sz w:val="24"/>
                <w:szCs w:val="24"/>
                <w:vertAlign w:val="superscript"/>
                <w:lang w:eastAsia="el-GR"/>
              </w:rPr>
              <w:t>η</w:t>
            </w:r>
            <w:r w:rsidR="006436AE">
              <w:rPr>
                <w:rFonts w:ascii="Arial" w:eastAsia="Times New Roman" w:hAnsi="Arial" w:cs="Arial"/>
                <w:sz w:val="24"/>
                <w:szCs w:val="24"/>
                <w:lang w:eastAsia="el-GR"/>
              </w:rPr>
              <w:t xml:space="preserve"> Ιανουαρίου </w:t>
            </w:r>
            <w:r w:rsidRPr="00924527">
              <w:rPr>
                <w:rFonts w:ascii="Arial" w:eastAsia="Times New Roman" w:hAnsi="Arial" w:cs="Arial"/>
                <w:sz w:val="24"/>
                <w:szCs w:val="24"/>
                <w:lang w:eastAsia="el-GR"/>
              </w:rPr>
              <w:t>2012 και απ</w:t>
            </w:r>
            <w:r>
              <w:rPr>
                <w:rFonts w:ascii="Arial" w:eastAsia="Times New Roman" w:hAnsi="Arial" w:cs="Arial"/>
                <w:sz w:val="24"/>
                <w:szCs w:val="24"/>
                <w:lang w:eastAsia="el-GR"/>
              </w:rPr>
              <w:t>α</w:t>
            </w:r>
            <w:r w:rsidRPr="00924527">
              <w:rPr>
                <w:rFonts w:ascii="Arial" w:eastAsia="Times New Roman" w:hAnsi="Arial" w:cs="Arial"/>
                <w:sz w:val="24"/>
                <w:szCs w:val="24"/>
                <w:lang w:eastAsia="el-GR"/>
              </w:rPr>
              <w:t>σχολήθηκε συνολικά για ε</w:t>
            </w:r>
            <w:r>
              <w:rPr>
                <w:rFonts w:ascii="Arial" w:eastAsia="Times New Roman" w:hAnsi="Arial" w:cs="Arial"/>
                <w:sz w:val="24"/>
                <w:szCs w:val="24"/>
                <w:lang w:eastAsia="el-GR"/>
              </w:rPr>
              <w:t>ί</w:t>
            </w:r>
            <w:r w:rsidRPr="00924527">
              <w:rPr>
                <w:rFonts w:ascii="Arial" w:eastAsia="Times New Roman" w:hAnsi="Arial" w:cs="Arial"/>
                <w:sz w:val="24"/>
                <w:szCs w:val="24"/>
                <w:lang w:eastAsia="el-GR"/>
              </w:rPr>
              <w:t>κοσι</w:t>
            </w:r>
            <w:r>
              <w:rPr>
                <w:rFonts w:ascii="Arial" w:eastAsia="Times New Roman" w:hAnsi="Arial" w:cs="Arial"/>
                <w:sz w:val="24"/>
                <w:szCs w:val="24"/>
                <w:lang w:eastAsia="el-GR"/>
              </w:rPr>
              <w:t xml:space="preserve"> </w:t>
            </w:r>
            <w:r w:rsidRPr="00924527">
              <w:rPr>
                <w:rFonts w:ascii="Arial" w:eastAsia="Times New Roman" w:hAnsi="Arial" w:cs="Arial"/>
                <w:sz w:val="24"/>
                <w:szCs w:val="24"/>
                <w:lang w:eastAsia="el-GR"/>
              </w:rPr>
              <w:t xml:space="preserve">τέσσερις </w:t>
            </w:r>
            <w:r>
              <w:rPr>
                <w:rFonts w:ascii="Arial" w:eastAsia="Times New Roman" w:hAnsi="Arial" w:cs="Arial"/>
                <w:sz w:val="24"/>
                <w:szCs w:val="24"/>
                <w:lang w:eastAsia="el-GR"/>
              </w:rPr>
              <w:t xml:space="preserve">(24) </w:t>
            </w:r>
            <w:r w:rsidRPr="00924527">
              <w:rPr>
                <w:rFonts w:ascii="Arial" w:eastAsia="Times New Roman" w:hAnsi="Arial" w:cs="Arial"/>
                <w:sz w:val="24"/>
                <w:szCs w:val="24"/>
                <w:lang w:eastAsia="el-GR"/>
              </w:rPr>
              <w:t>μήνες σε μειωμένη κλίμακα εισδοχής, και διορίζεται σε θέση, χωρίς να έχει μεσολαβήσει διακοπή μεταξύ της ημερομηνίας διορισμού και της απασχόληση</w:t>
            </w:r>
            <w:r w:rsidR="006436AE">
              <w:rPr>
                <w:rFonts w:ascii="Arial" w:eastAsia="Times New Roman" w:hAnsi="Arial" w:cs="Arial"/>
                <w:sz w:val="24"/>
                <w:szCs w:val="24"/>
                <w:lang w:eastAsia="el-GR"/>
              </w:rPr>
              <w:t>ς</w:t>
            </w:r>
            <w:r w:rsidRPr="00924527">
              <w:rPr>
                <w:rFonts w:ascii="Arial" w:eastAsia="Times New Roman" w:hAnsi="Arial" w:cs="Arial"/>
                <w:sz w:val="24"/>
                <w:szCs w:val="24"/>
                <w:lang w:eastAsia="el-GR"/>
              </w:rPr>
              <w:t xml:space="preserve"> σε έκτακτη βάση ή με σύμβαση,</w:t>
            </w:r>
          </w:p>
        </w:tc>
      </w:tr>
      <w:tr w:rsidR="00837C3C" w14:paraId="36DEBB01" w14:textId="77777777" w:rsidTr="00E73042">
        <w:tc>
          <w:tcPr>
            <w:tcW w:w="1364" w:type="pct"/>
            <w:tcBorders>
              <w:top w:val="nil"/>
              <w:left w:val="nil"/>
              <w:bottom w:val="nil"/>
              <w:right w:val="nil"/>
            </w:tcBorders>
          </w:tcPr>
          <w:p w14:paraId="21CD12C9" w14:textId="77777777" w:rsidR="00837C3C" w:rsidRPr="00924527" w:rsidRDefault="00837C3C"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5356754C" w14:textId="77777777" w:rsidR="00837C3C" w:rsidRDefault="00837C3C" w:rsidP="00AD39F5">
            <w:pPr>
              <w:tabs>
                <w:tab w:val="left" w:pos="280"/>
                <w:tab w:val="left" w:pos="745"/>
                <w:tab w:val="left" w:pos="1149"/>
              </w:tabs>
              <w:spacing w:line="360" w:lineRule="auto"/>
              <w:ind w:left="1170" w:hanging="425"/>
              <w:rPr>
                <w:rFonts w:ascii="Arial" w:eastAsia="Times New Roman" w:hAnsi="Arial" w:cs="Arial"/>
                <w:sz w:val="24"/>
                <w:szCs w:val="24"/>
                <w:lang w:eastAsia="el-GR"/>
              </w:rPr>
            </w:pPr>
          </w:p>
        </w:tc>
      </w:tr>
      <w:tr w:rsidR="00837C3C" w14:paraId="6038B3C6" w14:textId="77777777" w:rsidTr="00E73042">
        <w:tc>
          <w:tcPr>
            <w:tcW w:w="1364" w:type="pct"/>
            <w:tcBorders>
              <w:top w:val="nil"/>
              <w:left w:val="nil"/>
              <w:bottom w:val="nil"/>
              <w:right w:val="nil"/>
            </w:tcBorders>
          </w:tcPr>
          <w:p w14:paraId="32636285" w14:textId="77777777" w:rsidR="00837C3C" w:rsidRPr="00924527" w:rsidRDefault="00837C3C"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29C75C9D" w14:textId="716B9E1B" w:rsidR="00837C3C" w:rsidRDefault="00837C3C" w:rsidP="00AD39F5">
            <w:pPr>
              <w:tabs>
                <w:tab w:val="left" w:pos="280"/>
                <w:tab w:val="left" w:pos="745"/>
                <w:tab w:val="left" w:pos="1149"/>
              </w:tabs>
              <w:spacing w:line="360" w:lineRule="auto"/>
              <w:ind w:left="1170" w:hanging="425"/>
              <w:rPr>
                <w:rFonts w:ascii="Arial" w:eastAsia="Times New Roman" w:hAnsi="Arial" w:cs="Arial"/>
                <w:sz w:val="24"/>
                <w:szCs w:val="24"/>
                <w:lang w:eastAsia="el-GR"/>
              </w:rPr>
            </w:pPr>
            <w:r>
              <w:rPr>
                <w:rFonts w:ascii="Arial" w:eastAsia="Times New Roman" w:hAnsi="Arial" w:cs="Arial"/>
                <w:sz w:val="24"/>
                <w:szCs w:val="24"/>
                <w:lang w:eastAsia="el-GR"/>
              </w:rPr>
              <w:t>(γ)</w:t>
            </w:r>
            <w:r>
              <w:rPr>
                <w:rFonts w:ascii="Arial" w:eastAsia="Times New Roman" w:hAnsi="Arial" w:cs="Arial"/>
                <w:sz w:val="24"/>
                <w:szCs w:val="24"/>
                <w:lang w:eastAsia="el-GR"/>
              </w:rPr>
              <w:tab/>
            </w:r>
            <w:r w:rsidRPr="00924527">
              <w:rPr>
                <w:rFonts w:ascii="Arial" w:eastAsia="Times New Roman" w:hAnsi="Arial" w:cs="Arial"/>
                <w:sz w:val="24"/>
                <w:szCs w:val="24"/>
                <w:lang w:eastAsia="el-GR"/>
              </w:rPr>
              <w:t xml:space="preserve">έκτακτου υπαλλήλου ή με σύμβαση προσωπικού του οποίου διαφοροποιούνται οι όροι απασχόλησης, χωρίς να έχει μεσολαβήσει διακοπή στην απασχόληση στο Συμβούλιο και είτε είχε προσληφθεί πριν </w:t>
            </w:r>
            <w:r>
              <w:rPr>
                <w:rFonts w:ascii="Arial" w:eastAsia="Times New Roman" w:hAnsi="Arial" w:cs="Arial"/>
                <w:sz w:val="24"/>
                <w:szCs w:val="24"/>
                <w:lang w:eastAsia="el-GR"/>
              </w:rPr>
              <w:t xml:space="preserve">από </w:t>
            </w:r>
            <w:r w:rsidRPr="00924527">
              <w:rPr>
                <w:rFonts w:ascii="Arial" w:eastAsia="Times New Roman" w:hAnsi="Arial" w:cs="Arial"/>
                <w:sz w:val="24"/>
                <w:szCs w:val="24"/>
                <w:lang w:eastAsia="el-GR"/>
              </w:rPr>
              <w:t>την 1</w:t>
            </w:r>
            <w:r w:rsidRPr="00837C3C">
              <w:rPr>
                <w:rFonts w:ascii="Arial" w:eastAsia="Times New Roman" w:hAnsi="Arial" w:cs="Arial"/>
                <w:sz w:val="24"/>
                <w:szCs w:val="24"/>
                <w:vertAlign w:val="superscript"/>
                <w:lang w:eastAsia="el-GR"/>
              </w:rPr>
              <w:t>η</w:t>
            </w:r>
            <w:r>
              <w:rPr>
                <w:rFonts w:ascii="Arial" w:eastAsia="Times New Roman" w:hAnsi="Arial" w:cs="Arial"/>
                <w:sz w:val="24"/>
                <w:szCs w:val="24"/>
                <w:lang w:eastAsia="el-GR"/>
              </w:rPr>
              <w:t xml:space="preserve"> Ιανουαρίου </w:t>
            </w:r>
            <w:r w:rsidRPr="00924527">
              <w:rPr>
                <w:rFonts w:ascii="Arial" w:eastAsia="Times New Roman" w:hAnsi="Arial" w:cs="Arial"/>
                <w:sz w:val="24"/>
                <w:szCs w:val="24"/>
                <w:lang w:eastAsia="el-GR"/>
              </w:rPr>
              <w:t>2012, είτε είχε προσληφθεί μετά την 1</w:t>
            </w:r>
            <w:r w:rsidR="006436AE">
              <w:rPr>
                <w:rFonts w:ascii="Arial" w:eastAsia="Times New Roman" w:hAnsi="Arial" w:cs="Arial"/>
                <w:sz w:val="24"/>
                <w:szCs w:val="24"/>
                <w:vertAlign w:val="superscript"/>
                <w:lang w:eastAsia="el-GR"/>
              </w:rPr>
              <w:t>η</w:t>
            </w:r>
            <w:r w:rsidR="006436AE">
              <w:rPr>
                <w:rFonts w:ascii="Arial" w:eastAsia="Times New Roman" w:hAnsi="Arial" w:cs="Arial"/>
                <w:sz w:val="24"/>
                <w:szCs w:val="24"/>
                <w:lang w:eastAsia="el-GR"/>
              </w:rPr>
              <w:t xml:space="preserve"> Ιανουαρίου </w:t>
            </w:r>
            <w:r w:rsidRPr="00924527">
              <w:rPr>
                <w:rFonts w:ascii="Arial" w:eastAsia="Times New Roman" w:hAnsi="Arial" w:cs="Arial"/>
                <w:sz w:val="24"/>
                <w:szCs w:val="24"/>
                <w:lang w:eastAsia="el-GR"/>
              </w:rPr>
              <w:t>2012 και έχει ήδη απασχοληθεί συνολικά για ε</w:t>
            </w:r>
            <w:r>
              <w:rPr>
                <w:rFonts w:ascii="Arial" w:eastAsia="Times New Roman" w:hAnsi="Arial" w:cs="Arial"/>
                <w:sz w:val="24"/>
                <w:szCs w:val="24"/>
                <w:lang w:eastAsia="el-GR"/>
              </w:rPr>
              <w:t>ί</w:t>
            </w:r>
            <w:r w:rsidRPr="00924527">
              <w:rPr>
                <w:rFonts w:ascii="Arial" w:eastAsia="Times New Roman" w:hAnsi="Arial" w:cs="Arial"/>
                <w:sz w:val="24"/>
                <w:szCs w:val="24"/>
                <w:lang w:eastAsia="el-GR"/>
              </w:rPr>
              <w:t>κοσι</w:t>
            </w:r>
            <w:r>
              <w:rPr>
                <w:rFonts w:ascii="Arial" w:eastAsia="Times New Roman" w:hAnsi="Arial" w:cs="Arial"/>
                <w:sz w:val="24"/>
                <w:szCs w:val="24"/>
                <w:lang w:eastAsia="el-GR"/>
              </w:rPr>
              <w:t xml:space="preserve"> </w:t>
            </w:r>
            <w:r w:rsidRPr="00924527">
              <w:rPr>
                <w:rFonts w:ascii="Arial" w:eastAsia="Times New Roman" w:hAnsi="Arial" w:cs="Arial"/>
                <w:sz w:val="24"/>
                <w:szCs w:val="24"/>
                <w:lang w:eastAsia="el-GR"/>
              </w:rPr>
              <w:t>τέσσερις</w:t>
            </w:r>
            <w:r w:rsidR="00B57706">
              <w:rPr>
                <w:rFonts w:ascii="Arial" w:eastAsia="Times New Roman" w:hAnsi="Arial" w:cs="Arial"/>
                <w:sz w:val="24"/>
                <w:szCs w:val="24"/>
                <w:lang w:eastAsia="el-GR"/>
              </w:rPr>
              <w:t xml:space="preserve"> (24)</w:t>
            </w:r>
            <w:r w:rsidRPr="00924527">
              <w:rPr>
                <w:rFonts w:ascii="Arial" w:eastAsia="Times New Roman" w:hAnsi="Arial" w:cs="Arial"/>
                <w:sz w:val="24"/>
                <w:szCs w:val="24"/>
                <w:lang w:eastAsia="el-GR"/>
              </w:rPr>
              <w:t xml:space="preserve"> μήνες σε μειωμένη κλίμακα εισδοχής, και</w:t>
            </w:r>
          </w:p>
        </w:tc>
      </w:tr>
      <w:tr w:rsidR="00837C3C" w14:paraId="67BC6CD6" w14:textId="77777777" w:rsidTr="00E73042">
        <w:tc>
          <w:tcPr>
            <w:tcW w:w="1364" w:type="pct"/>
            <w:tcBorders>
              <w:top w:val="nil"/>
              <w:left w:val="nil"/>
              <w:bottom w:val="nil"/>
              <w:right w:val="nil"/>
            </w:tcBorders>
          </w:tcPr>
          <w:p w14:paraId="1EA636C9" w14:textId="77777777" w:rsidR="00837C3C" w:rsidRPr="00924527" w:rsidRDefault="00837C3C"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69908147" w14:textId="77777777" w:rsidR="00837C3C" w:rsidRDefault="00837C3C" w:rsidP="00AD39F5">
            <w:pPr>
              <w:tabs>
                <w:tab w:val="left" w:pos="280"/>
                <w:tab w:val="left" w:pos="745"/>
                <w:tab w:val="left" w:pos="1149"/>
              </w:tabs>
              <w:spacing w:line="360" w:lineRule="auto"/>
              <w:ind w:left="1170" w:hanging="425"/>
              <w:rPr>
                <w:rFonts w:ascii="Arial" w:eastAsia="Times New Roman" w:hAnsi="Arial" w:cs="Arial"/>
                <w:sz w:val="24"/>
                <w:szCs w:val="24"/>
                <w:lang w:eastAsia="el-GR"/>
              </w:rPr>
            </w:pPr>
          </w:p>
        </w:tc>
      </w:tr>
      <w:tr w:rsidR="00837C3C" w14:paraId="4B6A5CDF" w14:textId="77777777" w:rsidTr="00E73042">
        <w:tc>
          <w:tcPr>
            <w:tcW w:w="1364" w:type="pct"/>
            <w:tcBorders>
              <w:top w:val="nil"/>
              <w:left w:val="nil"/>
              <w:bottom w:val="nil"/>
              <w:right w:val="nil"/>
            </w:tcBorders>
          </w:tcPr>
          <w:p w14:paraId="7F594B5C" w14:textId="77777777" w:rsidR="00837C3C" w:rsidRPr="00924527" w:rsidRDefault="00837C3C"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1FAD0375" w14:textId="46836E92" w:rsidR="00C21195" w:rsidRPr="00C21195" w:rsidRDefault="00837C3C" w:rsidP="007E6365">
            <w:pPr>
              <w:tabs>
                <w:tab w:val="left" w:pos="280"/>
                <w:tab w:val="left" w:pos="745"/>
                <w:tab w:val="left" w:pos="1149"/>
              </w:tabs>
              <w:spacing w:line="360" w:lineRule="auto"/>
              <w:ind w:left="1170" w:hanging="425"/>
              <w:rPr>
                <w:rFonts w:ascii="Arial" w:eastAsia="Times New Roman" w:hAnsi="Arial" w:cs="Arial"/>
                <w:sz w:val="24"/>
                <w:szCs w:val="24"/>
                <w:lang w:eastAsia="el-GR"/>
              </w:rPr>
            </w:pPr>
            <w:r>
              <w:rPr>
                <w:rFonts w:ascii="Arial" w:eastAsia="Times New Roman" w:hAnsi="Arial" w:cs="Arial"/>
                <w:sz w:val="24"/>
                <w:szCs w:val="24"/>
                <w:lang w:eastAsia="el-GR"/>
              </w:rPr>
              <w:t>(δ)</w:t>
            </w:r>
            <w:r w:rsidR="00B57706">
              <w:rPr>
                <w:rFonts w:ascii="Arial" w:eastAsia="Times New Roman" w:hAnsi="Arial" w:cs="Arial"/>
                <w:sz w:val="24"/>
                <w:szCs w:val="24"/>
                <w:lang w:eastAsia="el-GR"/>
              </w:rPr>
              <w:tab/>
            </w:r>
            <w:r w:rsidR="00506A5E" w:rsidRPr="00506A5E">
              <w:rPr>
                <w:rFonts w:ascii="Arial" w:eastAsia="Times New Roman" w:hAnsi="Arial" w:cs="Arial"/>
                <w:sz w:val="24"/>
                <w:szCs w:val="24"/>
                <w:lang w:eastAsia="el-GR"/>
              </w:rPr>
              <w:t>μόνιμου ή έκτακτου ή ωρομίσθιου προσωπικού της κρατικής υπηρεσία</w:t>
            </w:r>
            <w:r w:rsidR="00751175">
              <w:rPr>
                <w:rFonts w:ascii="Arial" w:eastAsia="Times New Roman" w:hAnsi="Arial" w:cs="Arial"/>
                <w:sz w:val="24"/>
                <w:szCs w:val="24"/>
                <w:lang w:eastAsia="el-GR"/>
              </w:rPr>
              <w:t>ς</w:t>
            </w:r>
            <w:r w:rsidR="00506A5E" w:rsidRPr="00506A5E">
              <w:rPr>
                <w:rFonts w:ascii="Arial" w:eastAsia="Times New Roman" w:hAnsi="Arial" w:cs="Arial"/>
                <w:sz w:val="24"/>
                <w:szCs w:val="24"/>
                <w:lang w:eastAsia="el-GR"/>
              </w:rPr>
              <w:t xml:space="preserve"> ή νομικού προσώπου δημοσίου δικαίου που διορίζεται σε μόνιμη θέση στο Συμβούλιο Ιατρικώς Υποβοηθούμενης </w:t>
            </w:r>
            <w:r w:rsidR="00506A5E" w:rsidRPr="00506A5E">
              <w:rPr>
                <w:rFonts w:ascii="Arial" w:eastAsia="Times New Roman" w:hAnsi="Arial" w:cs="Arial"/>
                <w:sz w:val="24"/>
                <w:szCs w:val="24"/>
                <w:lang w:eastAsia="el-GR"/>
              </w:rPr>
              <w:lastRenderedPageBreak/>
              <w:t xml:space="preserve">Αναπαραγωγής, καθώς και έκτακτου προσωπικού της κρατικής υπηρεσίας ή νομικού προσώπου δημοσίου δικαίου που προσλαμβάνεται σε έκτακτη βάση στο Συμβούλιο Ιατρικώς Υποβοηθούμενης Αναπαραγωγής, χωρίς να έχει μεσολαβήσει διακοπή της απασχόλησης, και, είτε είχε διοριστεί ή προσληφθεί πριν </w:t>
            </w:r>
            <w:r w:rsidR="00751175">
              <w:rPr>
                <w:rFonts w:ascii="Arial" w:eastAsia="Times New Roman" w:hAnsi="Arial" w:cs="Arial"/>
                <w:sz w:val="24"/>
                <w:szCs w:val="24"/>
                <w:lang w:eastAsia="el-GR"/>
              </w:rPr>
              <w:t xml:space="preserve">από </w:t>
            </w:r>
            <w:r w:rsidR="00506A5E" w:rsidRPr="00506A5E">
              <w:rPr>
                <w:rFonts w:ascii="Arial" w:eastAsia="Times New Roman" w:hAnsi="Arial" w:cs="Arial"/>
                <w:sz w:val="24"/>
                <w:szCs w:val="24"/>
                <w:lang w:eastAsia="el-GR"/>
              </w:rPr>
              <w:t>την</w:t>
            </w:r>
            <w:r w:rsidR="00751175">
              <w:rPr>
                <w:rFonts w:ascii="Arial" w:eastAsia="Times New Roman" w:hAnsi="Arial" w:cs="Arial"/>
                <w:sz w:val="24"/>
                <w:szCs w:val="24"/>
                <w:lang w:eastAsia="el-GR"/>
              </w:rPr>
              <w:t xml:space="preserve"> 1</w:t>
            </w:r>
            <w:r w:rsidR="00751175" w:rsidRPr="00751175">
              <w:rPr>
                <w:rFonts w:ascii="Arial" w:eastAsia="Times New Roman" w:hAnsi="Arial" w:cs="Arial"/>
                <w:sz w:val="24"/>
                <w:szCs w:val="24"/>
                <w:vertAlign w:val="superscript"/>
                <w:lang w:eastAsia="el-GR"/>
              </w:rPr>
              <w:t>η</w:t>
            </w:r>
            <w:r w:rsidR="00751175">
              <w:rPr>
                <w:rFonts w:ascii="Arial" w:eastAsia="Times New Roman" w:hAnsi="Arial" w:cs="Arial"/>
                <w:sz w:val="24"/>
                <w:szCs w:val="24"/>
                <w:lang w:eastAsia="el-GR"/>
              </w:rPr>
              <w:t xml:space="preserve"> Ιανουαρίου </w:t>
            </w:r>
            <w:r w:rsidR="00506A5E" w:rsidRPr="00506A5E">
              <w:rPr>
                <w:rFonts w:ascii="Arial" w:eastAsia="Times New Roman" w:hAnsi="Arial" w:cs="Arial"/>
                <w:sz w:val="24"/>
                <w:szCs w:val="24"/>
                <w:lang w:eastAsia="el-GR"/>
              </w:rPr>
              <w:t>2012 στην κρατική υπηρεσία ή στο νομικό πρόσωπο δημοσίου δικαίου, είτε είχε υπηρετήσει ή απασχοληθεί στην κρατική υπηρεσία ή στο νομικό πρόσωπο δημοσίου δικαίου συνολικά για είκοσι τέσσερις</w:t>
            </w:r>
            <w:r w:rsidR="00751175">
              <w:rPr>
                <w:rFonts w:ascii="Arial" w:eastAsia="Times New Roman" w:hAnsi="Arial" w:cs="Arial"/>
                <w:sz w:val="24"/>
                <w:szCs w:val="24"/>
                <w:lang w:eastAsia="el-GR"/>
              </w:rPr>
              <w:t xml:space="preserve"> (24)</w:t>
            </w:r>
            <w:r w:rsidR="00506A5E" w:rsidRPr="00506A5E">
              <w:rPr>
                <w:rFonts w:ascii="Arial" w:eastAsia="Times New Roman" w:hAnsi="Arial" w:cs="Arial"/>
                <w:sz w:val="24"/>
                <w:szCs w:val="24"/>
                <w:lang w:eastAsia="el-GR"/>
              </w:rPr>
              <w:t xml:space="preserve"> μήνες σε μειωμένη κλίμακα εισδοχής πριν διοριστεί στο Συμβούλιο Ιατρικώς Υποβοηθούμενης Αναπαραγωγής</w:t>
            </w:r>
            <w:r w:rsidR="003646FF">
              <w:rPr>
                <w:rFonts w:ascii="Arial" w:eastAsia="Times New Roman" w:hAnsi="Arial" w:cs="Arial"/>
                <w:sz w:val="24"/>
                <w:szCs w:val="24"/>
                <w:lang w:eastAsia="el-GR"/>
              </w:rPr>
              <w:t>:</w:t>
            </w:r>
          </w:p>
        </w:tc>
      </w:tr>
      <w:tr w:rsidR="007E6365" w14:paraId="7E5AAF14" w14:textId="77777777" w:rsidTr="00E73042">
        <w:tc>
          <w:tcPr>
            <w:tcW w:w="1364" w:type="pct"/>
            <w:tcBorders>
              <w:top w:val="nil"/>
              <w:left w:val="nil"/>
              <w:bottom w:val="nil"/>
              <w:right w:val="nil"/>
            </w:tcBorders>
          </w:tcPr>
          <w:p w14:paraId="227AB915" w14:textId="77777777" w:rsidR="007E6365" w:rsidRPr="00924527" w:rsidRDefault="007E6365" w:rsidP="007E636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591B10A7" w14:textId="77777777" w:rsidR="007E6365" w:rsidRDefault="007E6365" w:rsidP="007E6365">
            <w:pPr>
              <w:tabs>
                <w:tab w:val="left" w:pos="280"/>
                <w:tab w:val="left" w:pos="745"/>
                <w:tab w:val="left" w:pos="1149"/>
              </w:tabs>
              <w:spacing w:line="360" w:lineRule="auto"/>
              <w:ind w:left="1170" w:hanging="425"/>
              <w:rPr>
                <w:rFonts w:ascii="Arial" w:eastAsia="Times New Roman" w:hAnsi="Arial" w:cs="Arial"/>
                <w:sz w:val="24"/>
                <w:szCs w:val="24"/>
                <w:lang w:eastAsia="el-GR"/>
              </w:rPr>
            </w:pPr>
          </w:p>
        </w:tc>
      </w:tr>
      <w:tr w:rsidR="007E6365" w14:paraId="58AB4624" w14:textId="77777777" w:rsidTr="00E73042">
        <w:tc>
          <w:tcPr>
            <w:tcW w:w="1364" w:type="pct"/>
            <w:tcBorders>
              <w:top w:val="nil"/>
              <w:left w:val="nil"/>
              <w:bottom w:val="nil"/>
              <w:right w:val="nil"/>
            </w:tcBorders>
          </w:tcPr>
          <w:p w14:paraId="11E84464" w14:textId="77777777" w:rsidR="007E6365" w:rsidRPr="00924527" w:rsidRDefault="007E6365" w:rsidP="00AD39F5">
            <w:pPr>
              <w:rPr>
                <w:rFonts w:ascii="Arial" w:eastAsia="Times New Roman" w:hAnsi="Arial" w:cs="Arial"/>
                <w:sz w:val="24"/>
                <w:szCs w:val="24"/>
                <w:lang w:eastAsia="el-GR"/>
              </w:rPr>
            </w:pPr>
          </w:p>
        </w:tc>
        <w:tc>
          <w:tcPr>
            <w:tcW w:w="3636" w:type="pct"/>
            <w:gridSpan w:val="2"/>
            <w:tcBorders>
              <w:top w:val="nil"/>
              <w:left w:val="nil"/>
              <w:bottom w:val="nil"/>
              <w:right w:val="nil"/>
            </w:tcBorders>
          </w:tcPr>
          <w:p w14:paraId="16947723" w14:textId="4A8F2AFA" w:rsidR="007E6365" w:rsidRDefault="007E6365" w:rsidP="007E6365">
            <w:pPr>
              <w:tabs>
                <w:tab w:val="left" w:pos="280"/>
                <w:tab w:val="left" w:pos="745"/>
                <w:tab w:val="left" w:pos="1149"/>
              </w:tabs>
              <w:spacing w:line="360" w:lineRule="auto"/>
              <w:rPr>
                <w:rFonts w:ascii="Arial" w:eastAsia="Times New Roman" w:hAnsi="Arial" w:cs="Arial"/>
                <w:sz w:val="24"/>
                <w:szCs w:val="24"/>
                <w:lang w:eastAsia="el-GR"/>
              </w:rPr>
            </w:pPr>
            <w:r>
              <w:rPr>
                <w:rFonts w:ascii="Arial" w:eastAsia="Times New Roman" w:hAnsi="Arial" w:cs="Arial"/>
                <w:sz w:val="24"/>
                <w:szCs w:val="24"/>
                <w:lang w:eastAsia="el-GR"/>
              </w:rPr>
              <w:tab/>
            </w:r>
            <w:r>
              <w:rPr>
                <w:rFonts w:ascii="Arial" w:eastAsia="Times New Roman" w:hAnsi="Arial" w:cs="Arial"/>
                <w:sz w:val="24"/>
                <w:szCs w:val="24"/>
                <w:lang w:eastAsia="el-GR"/>
              </w:rPr>
              <w:tab/>
              <w:t>Νοείται ότι, υπηρεσία ή απασχόληση σε μειωμένη κλίμακα εισδοχής στην κρατική υπηρεσία ή σε νομικό πρόσωπο δημοσίου δικαίου συμψηφίζεται με υπηρεσία ή απασχόληση σε μειωμένη κλίμακα εισδοχής στο Συμβούλιο Ιατρικώς Υποβοηθούμενης Αναπαραγωγής για σκοπούς συμπλήρωσης των είκοσι τεσσάρων (24) μηνών.</w:t>
            </w:r>
          </w:p>
        </w:tc>
      </w:tr>
      <w:tr w:rsidR="00377F7F" w14:paraId="20512A3A" w14:textId="77777777" w:rsidTr="00E73042">
        <w:tc>
          <w:tcPr>
            <w:tcW w:w="1364" w:type="pct"/>
            <w:tcBorders>
              <w:top w:val="nil"/>
              <w:left w:val="nil"/>
              <w:bottom w:val="nil"/>
              <w:right w:val="nil"/>
            </w:tcBorders>
          </w:tcPr>
          <w:p w14:paraId="5A0C0384" w14:textId="77777777" w:rsidR="00377F7F" w:rsidRPr="00924527" w:rsidRDefault="00377F7F"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19EFD1D2" w14:textId="77777777" w:rsidR="00377F7F" w:rsidRDefault="00377F7F" w:rsidP="00AD39F5">
            <w:pPr>
              <w:tabs>
                <w:tab w:val="left" w:pos="280"/>
                <w:tab w:val="left" w:pos="745"/>
                <w:tab w:val="left" w:pos="1149"/>
              </w:tabs>
              <w:spacing w:line="360" w:lineRule="auto"/>
              <w:ind w:left="1170" w:hanging="425"/>
              <w:rPr>
                <w:rFonts w:ascii="Arial" w:eastAsia="Times New Roman" w:hAnsi="Arial" w:cs="Arial"/>
                <w:sz w:val="24"/>
                <w:szCs w:val="24"/>
                <w:lang w:eastAsia="el-GR"/>
              </w:rPr>
            </w:pPr>
          </w:p>
        </w:tc>
      </w:tr>
      <w:tr w:rsidR="00377F7F" w14:paraId="498D7E2C" w14:textId="77777777" w:rsidTr="00E73042">
        <w:tc>
          <w:tcPr>
            <w:tcW w:w="1364" w:type="pct"/>
            <w:tcBorders>
              <w:top w:val="nil"/>
              <w:left w:val="nil"/>
              <w:bottom w:val="nil"/>
              <w:right w:val="nil"/>
            </w:tcBorders>
          </w:tcPr>
          <w:p w14:paraId="5BBDB393" w14:textId="77777777" w:rsidR="00377F7F" w:rsidRPr="00924527" w:rsidRDefault="00377F7F"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179EFE46" w14:textId="6C989D54" w:rsidR="00377F7F" w:rsidRDefault="00377F7F" w:rsidP="007E6365">
            <w:pPr>
              <w:tabs>
                <w:tab w:val="left" w:pos="280"/>
                <w:tab w:val="left" w:pos="745"/>
                <w:tab w:val="left" w:pos="1149"/>
              </w:tabs>
              <w:spacing w:line="360" w:lineRule="auto"/>
              <w:rPr>
                <w:rFonts w:ascii="Arial" w:eastAsia="Times New Roman" w:hAnsi="Arial" w:cs="Arial"/>
                <w:sz w:val="24"/>
                <w:szCs w:val="24"/>
                <w:lang w:eastAsia="el-GR"/>
              </w:rPr>
            </w:pPr>
            <w:r>
              <w:rPr>
                <w:rFonts w:ascii="Arial" w:eastAsia="Times New Roman" w:hAnsi="Arial" w:cs="Arial"/>
                <w:sz w:val="24"/>
                <w:szCs w:val="24"/>
                <w:lang w:eastAsia="el-GR"/>
              </w:rPr>
              <w:tab/>
            </w:r>
            <w:r w:rsidRPr="00924527">
              <w:rPr>
                <w:rFonts w:ascii="Arial" w:eastAsia="Times New Roman" w:hAnsi="Arial" w:cs="Arial"/>
                <w:sz w:val="24"/>
                <w:szCs w:val="24"/>
                <w:lang w:eastAsia="el-GR"/>
              </w:rPr>
              <w:t>(5)</w:t>
            </w:r>
            <w:r w:rsidR="007E6365">
              <w:rPr>
                <w:rFonts w:ascii="Arial" w:eastAsia="Times New Roman" w:hAnsi="Arial" w:cs="Arial"/>
                <w:sz w:val="24"/>
                <w:szCs w:val="24"/>
                <w:lang w:eastAsia="el-GR"/>
              </w:rPr>
              <w:tab/>
            </w:r>
            <w:r w:rsidRPr="00924527">
              <w:rPr>
                <w:rFonts w:ascii="Arial" w:eastAsia="Times New Roman" w:hAnsi="Arial" w:cs="Arial"/>
                <w:sz w:val="24"/>
                <w:szCs w:val="24"/>
                <w:lang w:eastAsia="el-GR"/>
              </w:rPr>
              <w:t>Ο Υπουργός Οικονομικών έχει εξουσία να αποφασίζει για την άρση ανωμαλιών και την επίλυση προβλημάτων που δυνατό να προκύψουν από την εφαρμογή των διατάξεων του παρόντος άρθρου</w:t>
            </w:r>
            <w:r>
              <w:rPr>
                <w:rFonts w:ascii="Arial" w:eastAsia="Times New Roman" w:hAnsi="Arial" w:cs="Arial"/>
                <w:sz w:val="24"/>
                <w:szCs w:val="24"/>
                <w:lang w:eastAsia="el-GR"/>
              </w:rPr>
              <w:t>.</w:t>
            </w:r>
          </w:p>
        </w:tc>
      </w:tr>
      <w:tr w:rsidR="00377F7F" w14:paraId="2F55CE74" w14:textId="77777777" w:rsidTr="00E73042">
        <w:tc>
          <w:tcPr>
            <w:tcW w:w="1364" w:type="pct"/>
            <w:tcBorders>
              <w:top w:val="nil"/>
              <w:left w:val="nil"/>
              <w:bottom w:val="nil"/>
              <w:right w:val="nil"/>
            </w:tcBorders>
          </w:tcPr>
          <w:p w14:paraId="6DB13A73" w14:textId="77777777" w:rsidR="00377F7F" w:rsidRPr="00924527" w:rsidRDefault="00377F7F"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431C4A29" w14:textId="77777777" w:rsidR="00377F7F" w:rsidRDefault="00377F7F" w:rsidP="00AD39F5">
            <w:pPr>
              <w:tabs>
                <w:tab w:val="left" w:pos="280"/>
                <w:tab w:val="left" w:pos="745"/>
                <w:tab w:val="left" w:pos="1149"/>
                <w:tab w:val="left" w:pos="1565"/>
              </w:tabs>
              <w:spacing w:line="360" w:lineRule="auto"/>
              <w:rPr>
                <w:rFonts w:ascii="Arial" w:eastAsia="Times New Roman" w:hAnsi="Arial" w:cs="Arial"/>
                <w:sz w:val="24"/>
                <w:szCs w:val="24"/>
                <w:lang w:eastAsia="el-GR"/>
              </w:rPr>
            </w:pPr>
          </w:p>
        </w:tc>
      </w:tr>
      <w:tr w:rsidR="00377F7F" w14:paraId="3B374DE1" w14:textId="77777777" w:rsidTr="00E73042">
        <w:tc>
          <w:tcPr>
            <w:tcW w:w="1364" w:type="pct"/>
            <w:tcBorders>
              <w:top w:val="nil"/>
              <w:left w:val="nil"/>
              <w:bottom w:val="nil"/>
              <w:right w:val="nil"/>
            </w:tcBorders>
          </w:tcPr>
          <w:p w14:paraId="1B21D17C" w14:textId="77777777" w:rsidR="00341EE1" w:rsidRDefault="00377F7F"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 xml:space="preserve">Αναπροσαρμογή </w:t>
            </w:r>
          </w:p>
          <w:p w14:paraId="529CF296" w14:textId="77777777" w:rsidR="00341EE1" w:rsidRDefault="00377F7F"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 xml:space="preserve">του ύψους </w:t>
            </w:r>
          </w:p>
          <w:p w14:paraId="40A50DCC" w14:textId="7B6E5417" w:rsidR="00377F7F" w:rsidRPr="00924527" w:rsidRDefault="00377F7F"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των απολαβών.</w:t>
            </w:r>
          </w:p>
        </w:tc>
        <w:tc>
          <w:tcPr>
            <w:tcW w:w="3636" w:type="pct"/>
            <w:gridSpan w:val="2"/>
            <w:tcBorders>
              <w:top w:val="nil"/>
              <w:left w:val="nil"/>
              <w:bottom w:val="nil"/>
              <w:right w:val="nil"/>
            </w:tcBorders>
          </w:tcPr>
          <w:p w14:paraId="170F2626" w14:textId="01B9CCF1" w:rsidR="00377F7F" w:rsidRDefault="00377F7F" w:rsidP="007E6365">
            <w:pPr>
              <w:tabs>
                <w:tab w:val="left" w:pos="280"/>
                <w:tab w:val="left" w:pos="745"/>
                <w:tab w:val="left" w:pos="1149"/>
              </w:tabs>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7.-(1)</w:t>
            </w:r>
            <w:r w:rsidR="007E6365">
              <w:rPr>
                <w:rFonts w:ascii="Arial" w:eastAsia="Times New Roman" w:hAnsi="Arial" w:cs="Arial"/>
                <w:sz w:val="24"/>
                <w:szCs w:val="24"/>
                <w:lang w:eastAsia="el-GR"/>
              </w:rPr>
              <w:tab/>
            </w:r>
            <w:r w:rsidRPr="00924527">
              <w:rPr>
                <w:rFonts w:ascii="Arial" w:eastAsia="Times New Roman" w:hAnsi="Arial" w:cs="Arial"/>
                <w:sz w:val="24"/>
                <w:szCs w:val="24"/>
                <w:lang w:eastAsia="el-GR"/>
              </w:rPr>
              <w:t>Ανεξαρτήτως των διατάξεων οποιουδήποτε άλλου Νόμου ή Κανονισμ</w:t>
            </w:r>
            <w:r w:rsidR="006436AE">
              <w:rPr>
                <w:rFonts w:ascii="Arial" w:eastAsia="Times New Roman" w:hAnsi="Arial" w:cs="Arial"/>
                <w:sz w:val="24"/>
                <w:szCs w:val="24"/>
                <w:lang w:eastAsia="el-GR"/>
              </w:rPr>
              <w:t>ών</w:t>
            </w:r>
            <w:r w:rsidRPr="00924527">
              <w:rPr>
                <w:rFonts w:ascii="Arial" w:eastAsia="Times New Roman" w:hAnsi="Arial" w:cs="Arial"/>
                <w:sz w:val="24"/>
                <w:szCs w:val="24"/>
                <w:lang w:eastAsia="el-GR"/>
              </w:rPr>
              <w:t xml:space="preserve"> που ρυθμίζ</w:t>
            </w:r>
            <w:r w:rsidR="007E6365">
              <w:rPr>
                <w:rFonts w:ascii="Arial" w:eastAsia="Times New Roman" w:hAnsi="Arial" w:cs="Arial"/>
                <w:sz w:val="24"/>
                <w:szCs w:val="24"/>
                <w:lang w:eastAsia="el-GR"/>
              </w:rPr>
              <w:t>ουν</w:t>
            </w:r>
            <w:r w:rsidRPr="00924527">
              <w:rPr>
                <w:rFonts w:ascii="Arial" w:eastAsia="Times New Roman" w:hAnsi="Arial" w:cs="Arial"/>
                <w:sz w:val="24"/>
                <w:szCs w:val="24"/>
                <w:lang w:eastAsia="el-GR"/>
              </w:rPr>
              <w:t xml:space="preserve"> θέματα μισθοδοσίας, ο μισθός ή αντιμισθία ή αποζημίωση ή χορηγία των αξιωματούχων της Δημοκρατίας και των κρατικών υπαλλήλων οποιασδήποτε βαθμίδας οι οποίοι συμπληρώνουν την ηλικία των εξήντα τριών (63) ετών και οι οποίοι είναι δικαιούχοι </w:t>
            </w:r>
            <w:r w:rsidRPr="00924527">
              <w:rPr>
                <w:rFonts w:ascii="Arial" w:eastAsia="Times New Roman" w:hAnsi="Arial" w:cs="Arial"/>
                <w:sz w:val="24"/>
                <w:szCs w:val="24"/>
                <w:lang w:eastAsia="el-GR"/>
              </w:rPr>
              <w:lastRenderedPageBreak/>
              <w:t xml:space="preserve">αναλογικής σύνταξης από το Ταμείο Κοινωνικών Ασφαλίσεων, μειώνεται κατά το ύψος της αναλογικής σύνταξης που αντιστοιχεί σε υπηρεσία μέχρι τετρακόσιους (400) μήνες στο Συμβούλιο, ανάλογα με την υπηρεσία </w:t>
            </w:r>
            <w:proofErr w:type="spellStart"/>
            <w:r w:rsidRPr="00924527">
              <w:rPr>
                <w:rFonts w:ascii="Arial" w:eastAsia="Times New Roman" w:hAnsi="Arial" w:cs="Arial"/>
                <w:sz w:val="24"/>
                <w:szCs w:val="24"/>
                <w:lang w:eastAsia="el-GR"/>
              </w:rPr>
              <w:t>έκαστου</w:t>
            </w:r>
            <w:proofErr w:type="spellEnd"/>
            <w:r w:rsidRPr="00924527">
              <w:rPr>
                <w:rFonts w:ascii="Arial" w:eastAsia="Times New Roman" w:hAnsi="Arial" w:cs="Arial"/>
                <w:sz w:val="24"/>
                <w:szCs w:val="24"/>
                <w:lang w:eastAsia="el-GR"/>
              </w:rPr>
              <w:t xml:space="preserve"> αξιωματούχου ή υπαλλήλου.</w:t>
            </w:r>
          </w:p>
        </w:tc>
      </w:tr>
      <w:tr w:rsidR="00D95776" w14:paraId="298FB5C5" w14:textId="77777777" w:rsidTr="00E73042">
        <w:tc>
          <w:tcPr>
            <w:tcW w:w="1364" w:type="pct"/>
            <w:tcBorders>
              <w:top w:val="nil"/>
              <w:left w:val="nil"/>
              <w:bottom w:val="nil"/>
              <w:right w:val="nil"/>
            </w:tcBorders>
          </w:tcPr>
          <w:p w14:paraId="6D15B1F9" w14:textId="77777777" w:rsidR="00D95776" w:rsidRPr="00924527" w:rsidRDefault="00D95776"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745986A7" w14:textId="77777777" w:rsidR="00D95776" w:rsidRPr="00924527" w:rsidRDefault="00D95776" w:rsidP="00AD39F5">
            <w:pPr>
              <w:tabs>
                <w:tab w:val="left" w:pos="280"/>
                <w:tab w:val="left" w:pos="745"/>
                <w:tab w:val="left" w:pos="1149"/>
                <w:tab w:val="left" w:pos="1565"/>
              </w:tabs>
              <w:spacing w:line="360" w:lineRule="auto"/>
              <w:rPr>
                <w:rFonts w:ascii="Arial" w:eastAsia="Times New Roman" w:hAnsi="Arial" w:cs="Arial"/>
                <w:sz w:val="24"/>
                <w:szCs w:val="24"/>
                <w:lang w:eastAsia="el-GR"/>
              </w:rPr>
            </w:pPr>
          </w:p>
        </w:tc>
      </w:tr>
      <w:tr w:rsidR="00D95776" w14:paraId="5A3825B3" w14:textId="77777777" w:rsidTr="00E73042">
        <w:tc>
          <w:tcPr>
            <w:tcW w:w="1364" w:type="pct"/>
            <w:tcBorders>
              <w:top w:val="nil"/>
              <w:left w:val="nil"/>
              <w:bottom w:val="nil"/>
              <w:right w:val="nil"/>
            </w:tcBorders>
          </w:tcPr>
          <w:p w14:paraId="08F12848" w14:textId="77777777" w:rsidR="00D95776" w:rsidRPr="00924527" w:rsidRDefault="00D95776"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26A31A64" w14:textId="47AA5682" w:rsidR="00D95776" w:rsidRPr="00924527" w:rsidRDefault="00831D20" w:rsidP="00831D20">
            <w:pPr>
              <w:tabs>
                <w:tab w:val="left" w:pos="280"/>
                <w:tab w:val="left" w:pos="745"/>
                <w:tab w:val="left" w:pos="1149"/>
              </w:tabs>
              <w:spacing w:line="360" w:lineRule="auto"/>
              <w:rPr>
                <w:rFonts w:ascii="Arial" w:eastAsia="Times New Roman" w:hAnsi="Arial" w:cs="Arial"/>
                <w:sz w:val="24"/>
                <w:szCs w:val="24"/>
                <w:lang w:eastAsia="el-GR"/>
              </w:rPr>
            </w:pPr>
            <w:r>
              <w:rPr>
                <w:rFonts w:ascii="Arial" w:eastAsia="Times New Roman" w:hAnsi="Arial" w:cs="Arial"/>
                <w:sz w:val="24"/>
                <w:szCs w:val="24"/>
                <w:lang w:eastAsia="el-GR"/>
              </w:rPr>
              <w:tab/>
            </w:r>
            <w:r w:rsidR="00D95776" w:rsidRPr="00924527">
              <w:rPr>
                <w:rFonts w:ascii="Arial" w:eastAsia="Times New Roman" w:hAnsi="Arial" w:cs="Arial"/>
                <w:sz w:val="24"/>
                <w:szCs w:val="24"/>
                <w:lang w:eastAsia="el-GR"/>
              </w:rPr>
              <w:t>(2)</w:t>
            </w:r>
            <w:r>
              <w:rPr>
                <w:rFonts w:ascii="Arial" w:eastAsia="Times New Roman" w:hAnsi="Arial" w:cs="Arial"/>
                <w:sz w:val="24"/>
                <w:szCs w:val="24"/>
                <w:lang w:eastAsia="el-GR"/>
              </w:rPr>
              <w:tab/>
            </w:r>
            <w:r w:rsidR="00D95776" w:rsidRPr="00924527">
              <w:rPr>
                <w:rFonts w:ascii="Arial" w:eastAsia="Times New Roman" w:hAnsi="Arial" w:cs="Arial"/>
                <w:sz w:val="24"/>
                <w:szCs w:val="24"/>
                <w:lang w:eastAsia="el-GR"/>
              </w:rPr>
              <w:t>Ο Υπουργός Οικονομικών έχει εξουσία να αποφασίζει για την άρση των ανωμαλιών και την επίλυση προβλημάτων που δυνατό να προκύψουν από την εφαρμογή της παρούσας ρύθμισης.</w:t>
            </w:r>
          </w:p>
        </w:tc>
      </w:tr>
      <w:tr w:rsidR="00D95776" w14:paraId="6E1C9C94" w14:textId="77777777" w:rsidTr="00E73042">
        <w:tc>
          <w:tcPr>
            <w:tcW w:w="1364" w:type="pct"/>
            <w:tcBorders>
              <w:top w:val="nil"/>
              <w:left w:val="nil"/>
              <w:bottom w:val="nil"/>
              <w:right w:val="nil"/>
            </w:tcBorders>
          </w:tcPr>
          <w:p w14:paraId="26A59447" w14:textId="77777777" w:rsidR="00D95776" w:rsidRPr="00924527" w:rsidRDefault="00D95776"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39362B01" w14:textId="77777777" w:rsidR="00D95776" w:rsidRDefault="00D95776" w:rsidP="00AD39F5">
            <w:pPr>
              <w:tabs>
                <w:tab w:val="left" w:pos="280"/>
                <w:tab w:val="left" w:pos="745"/>
                <w:tab w:val="left" w:pos="1149"/>
                <w:tab w:val="left" w:pos="1565"/>
              </w:tabs>
              <w:spacing w:line="360" w:lineRule="auto"/>
              <w:rPr>
                <w:rFonts w:ascii="Arial" w:eastAsia="Times New Roman" w:hAnsi="Arial" w:cs="Arial"/>
                <w:sz w:val="24"/>
                <w:szCs w:val="24"/>
                <w:lang w:eastAsia="el-GR"/>
              </w:rPr>
            </w:pPr>
          </w:p>
        </w:tc>
      </w:tr>
      <w:tr w:rsidR="00D95776" w14:paraId="596EB29F" w14:textId="77777777" w:rsidTr="00E73042">
        <w:tc>
          <w:tcPr>
            <w:tcW w:w="1364" w:type="pct"/>
            <w:tcBorders>
              <w:top w:val="nil"/>
              <w:left w:val="nil"/>
              <w:bottom w:val="nil"/>
              <w:right w:val="nil"/>
            </w:tcBorders>
          </w:tcPr>
          <w:p w14:paraId="29443264" w14:textId="6A13449F" w:rsidR="00D95776" w:rsidRDefault="00D95776" w:rsidP="00AD39F5">
            <w:pPr>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Απαγόρευση απασχόλησης συνταξιούχου προσώπου</w:t>
            </w:r>
            <w:r>
              <w:rPr>
                <w:rFonts w:ascii="Arial" w:eastAsia="Times New Roman" w:hAnsi="Arial" w:cs="Arial"/>
                <w:sz w:val="24"/>
                <w:szCs w:val="24"/>
                <w:lang w:eastAsia="el-GR"/>
              </w:rPr>
              <w:t>.</w:t>
            </w:r>
          </w:p>
          <w:p w14:paraId="47CD6B8A" w14:textId="77777777" w:rsidR="00831D20" w:rsidRDefault="00D95776" w:rsidP="00831D20">
            <w:pPr>
              <w:spacing w:line="360" w:lineRule="auto"/>
              <w:ind w:right="113"/>
              <w:jc w:val="right"/>
              <w:rPr>
                <w:rFonts w:ascii="Arial" w:eastAsia="Times New Roman" w:hAnsi="Arial" w:cs="Arial"/>
                <w:sz w:val="24"/>
                <w:szCs w:val="24"/>
                <w:lang w:eastAsia="el-GR"/>
              </w:rPr>
            </w:pPr>
            <w:r w:rsidRPr="00924527">
              <w:rPr>
                <w:rFonts w:ascii="Arial" w:eastAsia="Times New Roman" w:hAnsi="Arial" w:cs="Arial"/>
                <w:sz w:val="24"/>
                <w:szCs w:val="24"/>
                <w:lang w:eastAsia="el-GR"/>
              </w:rPr>
              <w:t>97(I) του 1997</w:t>
            </w:r>
          </w:p>
          <w:p w14:paraId="7E254B0A" w14:textId="77777777" w:rsidR="00831D20" w:rsidRDefault="00D95776" w:rsidP="00831D20">
            <w:pPr>
              <w:spacing w:line="360" w:lineRule="auto"/>
              <w:ind w:right="113"/>
              <w:jc w:val="right"/>
              <w:rPr>
                <w:rFonts w:ascii="Arial" w:eastAsia="Times New Roman" w:hAnsi="Arial" w:cs="Arial"/>
                <w:sz w:val="24"/>
                <w:szCs w:val="24"/>
                <w:lang w:eastAsia="el-GR"/>
              </w:rPr>
            </w:pPr>
            <w:r w:rsidRPr="00924527">
              <w:rPr>
                <w:rFonts w:ascii="Arial" w:eastAsia="Times New Roman" w:hAnsi="Arial" w:cs="Arial"/>
                <w:sz w:val="24"/>
                <w:szCs w:val="24"/>
                <w:lang w:eastAsia="el-GR"/>
              </w:rPr>
              <w:t>3(Ι) του 1998</w:t>
            </w:r>
          </w:p>
          <w:p w14:paraId="50BA4DE0" w14:textId="77777777" w:rsidR="00831D20" w:rsidRDefault="00D95776" w:rsidP="00831D20">
            <w:pPr>
              <w:spacing w:line="360" w:lineRule="auto"/>
              <w:ind w:right="113"/>
              <w:jc w:val="right"/>
              <w:rPr>
                <w:rFonts w:ascii="Arial" w:eastAsia="Times New Roman" w:hAnsi="Arial" w:cs="Arial"/>
                <w:sz w:val="24"/>
                <w:szCs w:val="24"/>
                <w:lang w:eastAsia="el-GR"/>
              </w:rPr>
            </w:pPr>
            <w:r w:rsidRPr="00924527">
              <w:rPr>
                <w:rFonts w:ascii="Arial" w:eastAsia="Times New Roman" w:hAnsi="Arial" w:cs="Arial"/>
                <w:sz w:val="24"/>
                <w:szCs w:val="24"/>
                <w:lang w:eastAsia="el-GR"/>
              </w:rPr>
              <w:t>77(Ι) του 1999</w:t>
            </w:r>
          </w:p>
          <w:p w14:paraId="47BF166C" w14:textId="77777777" w:rsidR="00831D20" w:rsidRDefault="00D95776" w:rsidP="00831D20">
            <w:pPr>
              <w:spacing w:line="360" w:lineRule="auto"/>
              <w:ind w:right="113"/>
              <w:jc w:val="right"/>
              <w:rPr>
                <w:rFonts w:ascii="Arial" w:eastAsia="Times New Roman" w:hAnsi="Arial" w:cs="Arial"/>
                <w:sz w:val="24"/>
                <w:szCs w:val="24"/>
                <w:lang w:eastAsia="el-GR"/>
              </w:rPr>
            </w:pPr>
            <w:r w:rsidRPr="00924527">
              <w:rPr>
                <w:rFonts w:ascii="Arial" w:eastAsia="Times New Roman" w:hAnsi="Arial" w:cs="Arial"/>
                <w:sz w:val="24"/>
                <w:szCs w:val="24"/>
                <w:lang w:eastAsia="el-GR"/>
              </w:rPr>
              <w:t>141(Ι)</w:t>
            </w:r>
            <w:r w:rsidR="00831D20">
              <w:rPr>
                <w:rFonts w:ascii="Arial" w:eastAsia="Times New Roman" w:hAnsi="Arial" w:cs="Arial"/>
                <w:sz w:val="24"/>
                <w:szCs w:val="24"/>
                <w:lang w:eastAsia="el-GR"/>
              </w:rPr>
              <w:t xml:space="preserve"> </w:t>
            </w:r>
            <w:r w:rsidRPr="00924527">
              <w:rPr>
                <w:rFonts w:ascii="Arial" w:eastAsia="Times New Roman" w:hAnsi="Arial" w:cs="Arial"/>
                <w:sz w:val="24"/>
                <w:szCs w:val="24"/>
                <w:lang w:eastAsia="el-GR"/>
              </w:rPr>
              <w:t>του 2001</w:t>
            </w:r>
          </w:p>
          <w:p w14:paraId="45E64EAD" w14:textId="77777777" w:rsidR="00BC1CDE" w:rsidRDefault="00D95776" w:rsidP="00831D20">
            <w:pPr>
              <w:spacing w:line="360" w:lineRule="auto"/>
              <w:ind w:right="113"/>
              <w:jc w:val="right"/>
              <w:rPr>
                <w:rFonts w:ascii="Arial" w:eastAsia="Times New Roman" w:hAnsi="Arial" w:cs="Arial"/>
                <w:sz w:val="24"/>
                <w:szCs w:val="24"/>
                <w:lang w:eastAsia="el-GR"/>
              </w:rPr>
            </w:pPr>
            <w:r w:rsidRPr="00924527">
              <w:rPr>
                <w:rFonts w:ascii="Arial" w:eastAsia="Times New Roman" w:hAnsi="Arial" w:cs="Arial"/>
                <w:sz w:val="24"/>
                <w:szCs w:val="24"/>
                <w:lang w:eastAsia="el-GR"/>
              </w:rPr>
              <w:t>69(Ι) του 2005</w:t>
            </w:r>
          </w:p>
          <w:p w14:paraId="0BB871D5" w14:textId="77777777" w:rsidR="00BC1CDE" w:rsidRDefault="00D95776" w:rsidP="00831D20">
            <w:pPr>
              <w:spacing w:line="360" w:lineRule="auto"/>
              <w:ind w:right="113"/>
              <w:jc w:val="right"/>
              <w:rPr>
                <w:rFonts w:ascii="Arial" w:eastAsia="Times New Roman" w:hAnsi="Arial" w:cs="Arial"/>
                <w:sz w:val="24"/>
                <w:szCs w:val="24"/>
                <w:lang w:eastAsia="el-GR"/>
              </w:rPr>
            </w:pPr>
            <w:r w:rsidRPr="00924527">
              <w:rPr>
                <w:rFonts w:ascii="Arial" w:eastAsia="Times New Roman" w:hAnsi="Arial" w:cs="Arial"/>
                <w:sz w:val="24"/>
                <w:szCs w:val="24"/>
                <w:lang w:eastAsia="el-GR"/>
              </w:rPr>
              <w:t>37(Ι) του 2010</w:t>
            </w:r>
          </w:p>
          <w:p w14:paraId="1CC4C352" w14:textId="77777777" w:rsidR="00BC1CDE" w:rsidRDefault="00D95776" w:rsidP="00831D20">
            <w:pPr>
              <w:spacing w:line="360" w:lineRule="auto"/>
              <w:ind w:right="113"/>
              <w:jc w:val="right"/>
              <w:rPr>
                <w:rFonts w:ascii="Arial" w:eastAsia="Times New Roman" w:hAnsi="Arial" w:cs="Arial"/>
                <w:sz w:val="24"/>
                <w:szCs w:val="24"/>
                <w:lang w:eastAsia="el-GR"/>
              </w:rPr>
            </w:pPr>
            <w:r w:rsidRPr="00924527">
              <w:rPr>
                <w:rFonts w:ascii="Arial" w:eastAsia="Times New Roman" w:hAnsi="Arial" w:cs="Arial"/>
                <w:sz w:val="24"/>
                <w:szCs w:val="24"/>
                <w:lang w:eastAsia="el-GR"/>
              </w:rPr>
              <w:t>94(Ι) του 2010</w:t>
            </w:r>
          </w:p>
          <w:p w14:paraId="795C26A1" w14:textId="77777777" w:rsidR="00BC1CDE" w:rsidRDefault="00D95776" w:rsidP="00831D20">
            <w:pPr>
              <w:spacing w:line="360" w:lineRule="auto"/>
              <w:ind w:right="113"/>
              <w:jc w:val="right"/>
              <w:rPr>
                <w:rFonts w:ascii="Arial" w:eastAsia="Times New Roman" w:hAnsi="Arial" w:cs="Arial"/>
                <w:sz w:val="24"/>
                <w:szCs w:val="24"/>
                <w:lang w:eastAsia="el-GR"/>
              </w:rPr>
            </w:pPr>
            <w:r w:rsidRPr="00924527">
              <w:rPr>
                <w:rFonts w:ascii="Arial" w:eastAsia="Times New Roman" w:hAnsi="Arial" w:cs="Arial"/>
                <w:sz w:val="24"/>
                <w:szCs w:val="24"/>
                <w:lang w:eastAsia="el-GR"/>
              </w:rPr>
              <w:t>31(Ι) του 2012</w:t>
            </w:r>
          </w:p>
          <w:p w14:paraId="0D8CE065" w14:textId="6A6414D9" w:rsidR="00D95776" w:rsidRPr="00924527" w:rsidRDefault="00D95776" w:rsidP="00BC1CDE">
            <w:pPr>
              <w:spacing w:line="360" w:lineRule="auto"/>
              <w:ind w:right="57"/>
              <w:jc w:val="right"/>
              <w:rPr>
                <w:rFonts w:ascii="Arial" w:eastAsia="Times New Roman" w:hAnsi="Arial" w:cs="Arial"/>
                <w:sz w:val="24"/>
                <w:szCs w:val="24"/>
                <w:lang w:eastAsia="el-GR"/>
              </w:rPr>
            </w:pPr>
            <w:r w:rsidRPr="00924527">
              <w:rPr>
                <w:rFonts w:ascii="Arial" w:eastAsia="Times New Roman" w:hAnsi="Arial" w:cs="Arial"/>
                <w:sz w:val="24"/>
                <w:szCs w:val="24"/>
                <w:lang w:eastAsia="el-GR"/>
              </w:rPr>
              <w:t>131(Ι) του 2012.</w:t>
            </w:r>
          </w:p>
        </w:tc>
        <w:tc>
          <w:tcPr>
            <w:tcW w:w="3636" w:type="pct"/>
            <w:gridSpan w:val="2"/>
            <w:tcBorders>
              <w:top w:val="nil"/>
              <w:left w:val="nil"/>
              <w:bottom w:val="nil"/>
              <w:right w:val="nil"/>
            </w:tcBorders>
          </w:tcPr>
          <w:p w14:paraId="70892C20" w14:textId="40F6B188" w:rsidR="00D95776" w:rsidRDefault="00D95776" w:rsidP="00BC1CDE">
            <w:pPr>
              <w:tabs>
                <w:tab w:val="left" w:pos="397"/>
              </w:tabs>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8.</w:t>
            </w:r>
            <w:r w:rsidR="00831D20">
              <w:rPr>
                <w:rFonts w:ascii="Arial" w:eastAsia="Times New Roman" w:hAnsi="Arial" w:cs="Arial"/>
                <w:sz w:val="24"/>
                <w:szCs w:val="24"/>
                <w:lang w:eastAsia="el-GR"/>
              </w:rPr>
              <w:tab/>
            </w:r>
            <w:r w:rsidRPr="00924527">
              <w:rPr>
                <w:rFonts w:ascii="Arial" w:eastAsia="Times New Roman" w:hAnsi="Arial" w:cs="Arial"/>
                <w:sz w:val="24"/>
                <w:szCs w:val="24"/>
                <w:lang w:eastAsia="el-GR"/>
              </w:rPr>
              <w:t>Απαγορεύεται η διενέργεια οποιασδήποτε δαπάνης κάτω από οποιοδήποτε άρθρο και Κεφάλαιο του παρόντος Νόμου για την απασχόληση με οποιονδήποτε τρόπο συνταξιούχου προσώπου, σύμφωνα με τις δι</w:t>
            </w:r>
            <w:r w:rsidR="00506A5E">
              <w:rPr>
                <w:rFonts w:ascii="Arial" w:eastAsia="Times New Roman" w:hAnsi="Arial" w:cs="Arial"/>
                <w:sz w:val="24"/>
                <w:szCs w:val="24"/>
                <w:lang w:eastAsia="el-GR"/>
              </w:rPr>
              <w:t>ατάξεις του περί Συντάξεων Νόμ</w:t>
            </w:r>
            <w:r w:rsidR="00831D20">
              <w:rPr>
                <w:rFonts w:ascii="Arial" w:eastAsia="Times New Roman" w:hAnsi="Arial" w:cs="Arial"/>
                <w:sz w:val="24"/>
                <w:szCs w:val="24"/>
                <w:lang w:eastAsia="el-GR"/>
              </w:rPr>
              <w:t>ου</w:t>
            </w:r>
            <w:r w:rsidRPr="00924527">
              <w:rPr>
                <w:rFonts w:ascii="Arial" w:eastAsia="Times New Roman" w:hAnsi="Arial" w:cs="Arial"/>
                <w:sz w:val="24"/>
                <w:szCs w:val="24"/>
                <w:lang w:eastAsia="el-GR"/>
              </w:rPr>
              <w:t>:</w:t>
            </w:r>
            <w:r w:rsidR="007F2699">
              <w:rPr>
                <w:rFonts w:ascii="Arial" w:eastAsia="Times New Roman" w:hAnsi="Arial" w:cs="Arial"/>
                <w:sz w:val="24"/>
                <w:szCs w:val="24"/>
                <w:lang w:eastAsia="el-GR"/>
              </w:rPr>
              <w:t xml:space="preserve"> </w:t>
            </w:r>
          </w:p>
        </w:tc>
      </w:tr>
      <w:tr w:rsidR="00D95776" w14:paraId="7FBD3E41" w14:textId="77777777" w:rsidTr="00E73042">
        <w:tc>
          <w:tcPr>
            <w:tcW w:w="1364" w:type="pct"/>
            <w:tcBorders>
              <w:top w:val="nil"/>
              <w:left w:val="nil"/>
              <w:bottom w:val="nil"/>
              <w:right w:val="nil"/>
            </w:tcBorders>
          </w:tcPr>
          <w:p w14:paraId="50751D97" w14:textId="77777777" w:rsidR="00D95776" w:rsidRPr="00924527" w:rsidRDefault="00D95776"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37FCFE86" w14:textId="77777777" w:rsidR="00D95776" w:rsidRPr="00924527" w:rsidRDefault="00D95776" w:rsidP="00AD39F5">
            <w:pPr>
              <w:tabs>
                <w:tab w:val="left" w:pos="280"/>
                <w:tab w:val="left" w:pos="745"/>
                <w:tab w:val="left" w:pos="1149"/>
                <w:tab w:val="left" w:pos="1565"/>
              </w:tabs>
              <w:spacing w:line="360" w:lineRule="auto"/>
              <w:rPr>
                <w:rFonts w:ascii="Arial" w:eastAsia="Times New Roman" w:hAnsi="Arial" w:cs="Arial"/>
                <w:sz w:val="24"/>
                <w:szCs w:val="24"/>
                <w:lang w:eastAsia="el-GR"/>
              </w:rPr>
            </w:pPr>
          </w:p>
        </w:tc>
      </w:tr>
      <w:tr w:rsidR="00D95776" w14:paraId="4D6B39F8" w14:textId="77777777" w:rsidTr="00E73042">
        <w:tc>
          <w:tcPr>
            <w:tcW w:w="1364" w:type="pct"/>
            <w:tcBorders>
              <w:top w:val="nil"/>
              <w:left w:val="nil"/>
              <w:bottom w:val="nil"/>
              <w:right w:val="nil"/>
            </w:tcBorders>
          </w:tcPr>
          <w:p w14:paraId="5846E48E" w14:textId="77777777" w:rsidR="00D95776" w:rsidRPr="00924527" w:rsidRDefault="00D95776"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32BB1040" w14:textId="03B0E798" w:rsidR="00D95776" w:rsidRPr="00924527" w:rsidRDefault="00D95776" w:rsidP="00BC1CDE">
            <w:pPr>
              <w:tabs>
                <w:tab w:val="left" w:pos="397"/>
              </w:tabs>
              <w:spacing w:line="360" w:lineRule="auto"/>
              <w:rPr>
                <w:rFonts w:ascii="Arial" w:eastAsia="Times New Roman" w:hAnsi="Arial" w:cs="Arial"/>
                <w:sz w:val="24"/>
                <w:szCs w:val="24"/>
                <w:lang w:eastAsia="el-GR"/>
              </w:rPr>
            </w:pPr>
            <w:r>
              <w:rPr>
                <w:rFonts w:ascii="Arial" w:eastAsia="Times New Roman" w:hAnsi="Arial" w:cs="Arial"/>
                <w:sz w:val="24"/>
                <w:szCs w:val="24"/>
                <w:lang w:eastAsia="el-GR"/>
              </w:rPr>
              <w:tab/>
            </w:r>
            <w:r w:rsidRPr="00924527">
              <w:rPr>
                <w:rFonts w:ascii="Arial" w:eastAsia="Times New Roman" w:hAnsi="Arial" w:cs="Arial"/>
                <w:sz w:val="24"/>
                <w:szCs w:val="24"/>
                <w:lang w:eastAsia="el-GR"/>
              </w:rPr>
              <w:t>Νοείται ότι</w:t>
            </w:r>
            <w:r>
              <w:rPr>
                <w:rFonts w:ascii="Arial" w:eastAsia="Times New Roman" w:hAnsi="Arial" w:cs="Arial"/>
                <w:sz w:val="24"/>
                <w:szCs w:val="24"/>
                <w:lang w:eastAsia="el-GR"/>
              </w:rPr>
              <w:t>,</w:t>
            </w:r>
            <w:r w:rsidRPr="00924527">
              <w:rPr>
                <w:rFonts w:ascii="Arial" w:eastAsia="Times New Roman" w:hAnsi="Arial" w:cs="Arial"/>
                <w:sz w:val="24"/>
                <w:szCs w:val="24"/>
                <w:lang w:eastAsia="el-GR"/>
              </w:rPr>
              <w:t xml:space="preserve"> </w:t>
            </w:r>
            <w:r w:rsidR="006436AE">
              <w:rPr>
                <w:rFonts w:ascii="Arial" w:eastAsia="Times New Roman" w:hAnsi="Arial" w:cs="Arial"/>
                <w:sz w:val="24"/>
                <w:szCs w:val="24"/>
                <w:lang w:eastAsia="el-GR"/>
              </w:rPr>
              <w:t>οι</w:t>
            </w:r>
            <w:r w:rsidRPr="00924527">
              <w:rPr>
                <w:rFonts w:ascii="Arial" w:eastAsia="Times New Roman" w:hAnsi="Arial" w:cs="Arial"/>
                <w:sz w:val="24"/>
                <w:szCs w:val="24"/>
                <w:lang w:eastAsia="el-GR"/>
              </w:rPr>
              <w:t xml:space="preserve"> </w:t>
            </w:r>
            <w:r w:rsidR="006436AE">
              <w:rPr>
                <w:rFonts w:ascii="Arial" w:eastAsia="Times New Roman" w:hAnsi="Arial" w:cs="Arial"/>
                <w:sz w:val="24"/>
                <w:szCs w:val="24"/>
                <w:lang w:eastAsia="el-GR"/>
              </w:rPr>
              <w:t>διατάξεις</w:t>
            </w:r>
            <w:r w:rsidRPr="00924527">
              <w:rPr>
                <w:rFonts w:ascii="Arial" w:eastAsia="Times New Roman" w:hAnsi="Arial" w:cs="Arial"/>
                <w:sz w:val="24"/>
                <w:szCs w:val="24"/>
                <w:lang w:eastAsia="el-GR"/>
              </w:rPr>
              <w:t xml:space="preserve"> του παρόντος εδαφίου δεν εφαρμόζ</w:t>
            </w:r>
            <w:r w:rsidR="006436AE">
              <w:rPr>
                <w:rFonts w:ascii="Arial" w:eastAsia="Times New Roman" w:hAnsi="Arial" w:cs="Arial"/>
                <w:sz w:val="24"/>
                <w:szCs w:val="24"/>
                <w:lang w:eastAsia="el-GR"/>
              </w:rPr>
              <w:t>ον</w:t>
            </w:r>
            <w:r w:rsidRPr="00924527">
              <w:rPr>
                <w:rFonts w:ascii="Arial" w:eastAsia="Times New Roman" w:hAnsi="Arial" w:cs="Arial"/>
                <w:sz w:val="24"/>
                <w:szCs w:val="24"/>
                <w:lang w:eastAsia="el-GR"/>
              </w:rPr>
              <w:t>ται α</w:t>
            </w:r>
            <w:r>
              <w:rPr>
                <w:rFonts w:ascii="Arial" w:eastAsia="Times New Roman" w:hAnsi="Arial" w:cs="Arial"/>
                <w:sz w:val="24"/>
                <w:szCs w:val="24"/>
                <w:lang w:eastAsia="el-GR"/>
              </w:rPr>
              <w:t>να</w:t>
            </w:r>
            <w:r w:rsidRPr="00924527">
              <w:rPr>
                <w:rFonts w:ascii="Arial" w:eastAsia="Times New Roman" w:hAnsi="Arial" w:cs="Arial"/>
                <w:sz w:val="24"/>
                <w:szCs w:val="24"/>
                <w:lang w:eastAsia="el-GR"/>
              </w:rPr>
              <w:t>φορικά με την απασχόληση συνταξιούχων προσώπων</w:t>
            </w:r>
            <w:r>
              <w:rPr>
                <w:rFonts w:ascii="Arial" w:eastAsia="Times New Roman" w:hAnsi="Arial" w:cs="Arial"/>
                <w:sz w:val="24"/>
                <w:szCs w:val="24"/>
                <w:lang w:eastAsia="el-GR"/>
              </w:rPr>
              <w:t>-</w:t>
            </w:r>
          </w:p>
        </w:tc>
      </w:tr>
      <w:tr w:rsidR="00D95776" w14:paraId="1DCF9C5E" w14:textId="77777777" w:rsidTr="00E73042">
        <w:tc>
          <w:tcPr>
            <w:tcW w:w="1364" w:type="pct"/>
            <w:tcBorders>
              <w:top w:val="nil"/>
              <w:left w:val="nil"/>
              <w:bottom w:val="nil"/>
              <w:right w:val="nil"/>
            </w:tcBorders>
          </w:tcPr>
          <w:p w14:paraId="36CDC8FA" w14:textId="77777777" w:rsidR="00D95776" w:rsidRPr="00924527" w:rsidRDefault="00D95776" w:rsidP="00AD39F5">
            <w:pPr>
              <w:spacing w:line="360" w:lineRule="auto"/>
              <w:rPr>
                <w:rFonts w:ascii="Arial" w:eastAsia="Times New Roman" w:hAnsi="Arial" w:cs="Arial"/>
                <w:sz w:val="24"/>
                <w:szCs w:val="24"/>
                <w:lang w:eastAsia="el-GR"/>
              </w:rPr>
            </w:pPr>
          </w:p>
        </w:tc>
        <w:tc>
          <w:tcPr>
            <w:tcW w:w="3636" w:type="pct"/>
            <w:gridSpan w:val="2"/>
            <w:tcBorders>
              <w:top w:val="nil"/>
              <w:left w:val="nil"/>
              <w:bottom w:val="nil"/>
              <w:right w:val="nil"/>
            </w:tcBorders>
          </w:tcPr>
          <w:p w14:paraId="0FA3E688" w14:textId="77777777" w:rsidR="00D95776" w:rsidRDefault="00D95776" w:rsidP="00AD39F5">
            <w:pPr>
              <w:tabs>
                <w:tab w:val="left" w:pos="280"/>
                <w:tab w:val="left" w:pos="745"/>
                <w:tab w:val="left" w:pos="1149"/>
                <w:tab w:val="left" w:pos="1565"/>
              </w:tabs>
              <w:spacing w:line="360" w:lineRule="auto"/>
              <w:rPr>
                <w:rFonts w:ascii="Arial" w:eastAsia="Times New Roman" w:hAnsi="Arial" w:cs="Arial"/>
                <w:sz w:val="24"/>
                <w:szCs w:val="24"/>
                <w:lang w:eastAsia="el-GR"/>
              </w:rPr>
            </w:pPr>
          </w:p>
        </w:tc>
      </w:tr>
      <w:tr w:rsidR="00D95776" w14:paraId="6F11DB3D" w14:textId="77777777" w:rsidTr="00D5494D">
        <w:tc>
          <w:tcPr>
            <w:tcW w:w="1364" w:type="pct"/>
            <w:tcBorders>
              <w:top w:val="nil"/>
              <w:left w:val="nil"/>
              <w:bottom w:val="nil"/>
              <w:right w:val="nil"/>
            </w:tcBorders>
          </w:tcPr>
          <w:p w14:paraId="5BD2B85F" w14:textId="77777777" w:rsidR="00D95776" w:rsidRPr="00924527" w:rsidRDefault="00D95776" w:rsidP="00AD39F5">
            <w:pPr>
              <w:spacing w:line="360" w:lineRule="auto"/>
              <w:rPr>
                <w:rFonts w:ascii="Arial" w:eastAsia="Times New Roman" w:hAnsi="Arial" w:cs="Arial"/>
                <w:sz w:val="24"/>
                <w:szCs w:val="24"/>
                <w:lang w:eastAsia="el-GR"/>
              </w:rPr>
            </w:pPr>
          </w:p>
        </w:tc>
        <w:tc>
          <w:tcPr>
            <w:tcW w:w="455" w:type="pct"/>
            <w:tcBorders>
              <w:top w:val="nil"/>
              <w:left w:val="nil"/>
              <w:bottom w:val="nil"/>
              <w:right w:val="nil"/>
            </w:tcBorders>
          </w:tcPr>
          <w:p w14:paraId="37756CB5" w14:textId="7BA79697" w:rsidR="00D95776" w:rsidRDefault="00D95776" w:rsidP="00AD39F5">
            <w:pPr>
              <w:tabs>
                <w:tab w:val="left" w:pos="280"/>
                <w:tab w:val="left" w:pos="745"/>
                <w:tab w:val="left" w:pos="1149"/>
                <w:tab w:val="left" w:pos="1565"/>
              </w:tabs>
              <w:spacing w:line="360" w:lineRule="auto"/>
              <w:jc w:val="right"/>
              <w:rPr>
                <w:rFonts w:ascii="Arial" w:eastAsia="Times New Roman" w:hAnsi="Arial" w:cs="Arial"/>
                <w:sz w:val="24"/>
                <w:szCs w:val="24"/>
                <w:lang w:eastAsia="el-GR"/>
              </w:rPr>
            </w:pPr>
            <w:r>
              <w:rPr>
                <w:rFonts w:ascii="Arial" w:eastAsia="Times New Roman" w:hAnsi="Arial" w:cs="Arial"/>
                <w:sz w:val="24"/>
                <w:szCs w:val="24"/>
                <w:lang w:eastAsia="el-GR"/>
              </w:rPr>
              <w:t>(α)</w:t>
            </w:r>
          </w:p>
        </w:tc>
        <w:tc>
          <w:tcPr>
            <w:tcW w:w="3181" w:type="pct"/>
            <w:tcBorders>
              <w:top w:val="nil"/>
              <w:left w:val="nil"/>
              <w:bottom w:val="nil"/>
              <w:right w:val="nil"/>
            </w:tcBorders>
          </w:tcPr>
          <w:p w14:paraId="3DF8062E" w14:textId="0F0D30DC" w:rsidR="00D95776" w:rsidRDefault="00D95776" w:rsidP="00AD39F5">
            <w:pPr>
              <w:tabs>
                <w:tab w:val="left" w:pos="280"/>
                <w:tab w:val="left" w:pos="745"/>
                <w:tab w:val="left" w:pos="1149"/>
                <w:tab w:val="left" w:pos="1565"/>
              </w:tabs>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σε πολιτειακό αξίωμα</w:t>
            </w:r>
            <w:r>
              <w:rPr>
                <w:rFonts w:ascii="Arial" w:eastAsia="Times New Roman" w:hAnsi="Arial" w:cs="Arial"/>
                <w:sz w:val="24"/>
                <w:szCs w:val="24"/>
                <w:lang w:eastAsia="el-GR"/>
              </w:rPr>
              <w:t>,</w:t>
            </w:r>
          </w:p>
        </w:tc>
      </w:tr>
      <w:tr w:rsidR="006436AE" w14:paraId="15E92415" w14:textId="77777777" w:rsidTr="00D5494D">
        <w:tc>
          <w:tcPr>
            <w:tcW w:w="1364" w:type="pct"/>
            <w:tcBorders>
              <w:top w:val="nil"/>
              <w:left w:val="nil"/>
              <w:bottom w:val="nil"/>
              <w:right w:val="nil"/>
            </w:tcBorders>
          </w:tcPr>
          <w:p w14:paraId="3976ECC5" w14:textId="77777777" w:rsidR="006436AE" w:rsidRPr="00924527" w:rsidRDefault="006436AE" w:rsidP="00AD39F5">
            <w:pPr>
              <w:spacing w:line="360" w:lineRule="auto"/>
              <w:rPr>
                <w:rFonts w:ascii="Arial" w:eastAsia="Times New Roman" w:hAnsi="Arial" w:cs="Arial"/>
                <w:sz w:val="24"/>
                <w:szCs w:val="24"/>
                <w:lang w:eastAsia="el-GR"/>
              </w:rPr>
            </w:pPr>
          </w:p>
        </w:tc>
        <w:tc>
          <w:tcPr>
            <w:tcW w:w="455" w:type="pct"/>
            <w:tcBorders>
              <w:top w:val="nil"/>
              <w:left w:val="nil"/>
              <w:bottom w:val="nil"/>
              <w:right w:val="nil"/>
            </w:tcBorders>
          </w:tcPr>
          <w:p w14:paraId="226603BB" w14:textId="77777777" w:rsidR="006436AE" w:rsidRDefault="006436AE" w:rsidP="00AD39F5">
            <w:pPr>
              <w:tabs>
                <w:tab w:val="left" w:pos="280"/>
                <w:tab w:val="left" w:pos="745"/>
                <w:tab w:val="left" w:pos="1149"/>
                <w:tab w:val="left" w:pos="1565"/>
              </w:tabs>
              <w:spacing w:line="360" w:lineRule="auto"/>
              <w:jc w:val="right"/>
              <w:rPr>
                <w:rFonts w:ascii="Arial" w:eastAsia="Times New Roman" w:hAnsi="Arial" w:cs="Arial"/>
                <w:sz w:val="24"/>
                <w:szCs w:val="24"/>
                <w:lang w:eastAsia="el-GR"/>
              </w:rPr>
            </w:pPr>
          </w:p>
        </w:tc>
        <w:tc>
          <w:tcPr>
            <w:tcW w:w="3181" w:type="pct"/>
            <w:tcBorders>
              <w:top w:val="nil"/>
              <w:left w:val="nil"/>
              <w:bottom w:val="nil"/>
              <w:right w:val="nil"/>
            </w:tcBorders>
          </w:tcPr>
          <w:p w14:paraId="3EA9DF52" w14:textId="77777777" w:rsidR="006436AE" w:rsidRPr="00924527" w:rsidRDefault="006436AE" w:rsidP="00AD39F5">
            <w:pPr>
              <w:tabs>
                <w:tab w:val="left" w:pos="280"/>
                <w:tab w:val="left" w:pos="745"/>
                <w:tab w:val="left" w:pos="1149"/>
                <w:tab w:val="left" w:pos="1565"/>
              </w:tabs>
              <w:spacing w:line="360" w:lineRule="auto"/>
              <w:rPr>
                <w:rFonts w:ascii="Arial" w:eastAsia="Times New Roman" w:hAnsi="Arial" w:cs="Arial"/>
                <w:sz w:val="24"/>
                <w:szCs w:val="24"/>
                <w:lang w:eastAsia="el-GR"/>
              </w:rPr>
            </w:pPr>
          </w:p>
        </w:tc>
      </w:tr>
      <w:tr w:rsidR="00D95776" w14:paraId="6D5ABE31" w14:textId="77777777" w:rsidTr="00D5494D">
        <w:tc>
          <w:tcPr>
            <w:tcW w:w="1364" w:type="pct"/>
            <w:tcBorders>
              <w:top w:val="nil"/>
              <w:left w:val="nil"/>
              <w:bottom w:val="nil"/>
              <w:right w:val="nil"/>
            </w:tcBorders>
          </w:tcPr>
          <w:p w14:paraId="45B4C661" w14:textId="77777777" w:rsidR="00D95776" w:rsidRPr="00924527" w:rsidRDefault="00D95776" w:rsidP="00AD39F5">
            <w:pPr>
              <w:spacing w:line="360" w:lineRule="auto"/>
              <w:rPr>
                <w:rFonts w:ascii="Arial" w:eastAsia="Times New Roman" w:hAnsi="Arial" w:cs="Arial"/>
                <w:sz w:val="24"/>
                <w:szCs w:val="24"/>
                <w:lang w:eastAsia="el-GR"/>
              </w:rPr>
            </w:pPr>
          </w:p>
        </w:tc>
        <w:tc>
          <w:tcPr>
            <w:tcW w:w="455" w:type="pct"/>
            <w:tcBorders>
              <w:top w:val="nil"/>
              <w:left w:val="nil"/>
              <w:bottom w:val="nil"/>
              <w:right w:val="nil"/>
            </w:tcBorders>
          </w:tcPr>
          <w:p w14:paraId="432B5CFE" w14:textId="031F2285" w:rsidR="00D95776" w:rsidRDefault="00D95776" w:rsidP="00AD39F5">
            <w:pPr>
              <w:tabs>
                <w:tab w:val="left" w:pos="280"/>
                <w:tab w:val="left" w:pos="745"/>
                <w:tab w:val="left" w:pos="1149"/>
                <w:tab w:val="left" w:pos="1565"/>
              </w:tabs>
              <w:spacing w:line="360" w:lineRule="auto"/>
              <w:jc w:val="right"/>
              <w:rPr>
                <w:rFonts w:ascii="Arial" w:eastAsia="Times New Roman" w:hAnsi="Arial" w:cs="Arial"/>
                <w:sz w:val="24"/>
                <w:szCs w:val="24"/>
                <w:lang w:eastAsia="el-GR"/>
              </w:rPr>
            </w:pPr>
            <w:r>
              <w:rPr>
                <w:rFonts w:ascii="Arial" w:eastAsia="Times New Roman" w:hAnsi="Arial" w:cs="Arial"/>
                <w:sz w:val="24"/>
                <w:szCs w:val="24"/>
                <w:lang w:eastAsia="el-GR"/>
              </w:rPr>
              <w:t>(β)</w:t>
            </w:r>
          </w:p>
        </w:tc>
        <w:tc>
          <w:tcPr>
            <w:tcW w:w="3181" w:type="pct"/>
            <w:tcBorders>
              <w:top w:val="nil"/>
              <w:left w:val="nil"/>
              <w:bottom w:val="nil"/>
              <w:right w:val="nil"/>
            </w:tcBorders>
          </w:tcPr>
          <w:p w14:paraId="719B495F" w14:textId="13E73BCE" w:rsidR="00D95776" w:rsidRPr="00924527" w:rsidRDefault="00D95776" w:rsidP="00AD39F5">
            <w:pPr>
              <w:tabs>
                <w:tab w:val="left" w:pos="280"/>
                <w:tab w:val="left" w:pos="745"/>
                <w:tab w:val="left" w:pos="1149"/>
                <w:tab w:val="left" w:pos="1565"/>
              </w:tabs>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τα οποία δεν συμπλήρωσαν το εξηκοστό πέμπτο (65</w:t>
            </w:r>
            <w:r w:rsidRPr="00924527">
              <w:rPr>
                <w:rFonts w:ascii="Arial" w:eastAsia="Times New Roman" w:hAnsi="Arial" w:cs="Arial"/>
                <w:sz w:val="24"/>
                <w:szCs w:val="24"/>
                <w:vertAlign w:val="superscript"/>
                <w:lang w:eastAsia="el-GR"/>
              </w:rPr>
              <w:t>ο</w:t>
            </w:r>
            <w:r w:rsidRPr="00924527">
              <w:rPr>
                <w:rFonts w:ascii="Arial" w:eastAsia="Times New Roman" w:hAnsi="Arial" w:cs="Arial"/>
                <w:sz w:val="24"/>
                <w:szCs w:val="24"/>
                <w:lang w:eastAsia="el-GR"/>
              </w:rPr>
              <w:t>) έτος της ηλικίας τους κατά τον χρόνο έναρξης της απασχόλησή</w:t>
            </w:r>
            <w:r w:rsidR="00BC1CDE">
              <w:rPr>
                <w:rFonts w:ascii="Arial" w:eastAsia="Times New Roman" w:hAnsi="Arial" w:cs="Arial"/>
                <w:sz w:val="24"/>
                <w:szCs w:val="24"/>
                <w:lang w:eastAsia="el-GR"/>
              </w:rPr>
              <w:t>ς</w:t>
            </w:r>
            <w:r w:rsidRPr="00924527">
              <w:rPr>
                <w:rFonts w:ascii="Arial" w:eastAsia="Times New Roman" w:hAnsi="Arial" w:cs="Arial"/>
                <w:sz w:val="24"/>
                <w:szCs w:val="24"/>
                <w:lang w:eastAsia="el-GR"/>
              </w:rPr>
              <w:t xml:space="preserve"> </w:t>
            </w:r>
            <w:r>
              <w:rPr>
                <w:rFonts w:ascii="Arial" w:eastAsia="Times New Roman" w:hAnsi="Arial" w:cs="Arial"/>
                <w:sz w:val="24"/>
                <w:szCs w:val="24"/>
                <w:lang w:eastAsia="el-GR"/>
              </w:rPr>
              <w:t>τους,</w:t>
            </w:r>
          </w:p>
        </w:tc>
      </w:tr>
      <w:tr w:rsidR="006436AE" w14:paraId="40FFB0A2" w14:textId="77777777" w:rsidTr="00D5494D">
        <w:tc>
          <w:tcPr>
            <w:tcW w:w="1364" w:type="pct"/>
            <w:tcBorders>
              <w:top w:val="nil"/>
              <w:left w:val="nil"/>
              <w:bottom w:val="nil"/>
              <w:right w:val="nil"/>
            </w:tcBorders>
          </w:tcPr>
          <w:p w14:paraId="2D7B04BF" w14:textId="77777777" w:rsidR="006436AE" w:rsidRPr="00924527" w:rsidRDefault="006436AE" w:rsidP="00AD39F5">
            <w:pPr>
              <w:spacing w:line="360" w:lineRule="auto"/>
              <w:rPr>
                <w:rFonts w:ascii="Arial" w:eastAsia="Times New Roman" w:hAnsi="Arial" w:cs="Arial"/>
                <w:sz w:val="24"/>
                <w:szCs w:val="24"/>
                <w:lang w:eastAsia="el-GR"/>
              </w:rPr>
            </w:pPr>
          </w:p>
        </w:tc>
        <w:tc>
          <w:tcPr>
            <w:tcW w:w="455" w:type="pct"/>
            <w:tcBorders>
              <w:top w:val="nil"/>
              <w:left w:val="nil"/>
              <w:bottom w:val="nil"/>
              <w:right w:val="nil"/>
            </w:tcBorders>
          </w:tcPr>
          <w:p w14:paraId="6371D0FA" w14:textId="77777777" w:rsidR="006436AE" w:rsidRDefault="006436AE" w:rsidP="00AD39F5">
            <w:pPr>
              <w:tabs>
                <w:tab w:val="left" w:pos="280"/>
                <w:tab w:val="left" w:pos="745"/>
                <w:tab w:val="left" w:pos="1149"/>
                <w:tab w:val="left" w:pos="1565"/>
              </w:tabs>
              <w:spacing w:line="360" w:lineRule="auto"/>
              <w:jc w:val="right"/>
              <w:rPr>
                <w:rFonts w:ascii="Arial" w:eastAsia="Times New Roman" w:hAnsi="Arial" w:cs="Arial"/>
                <w:sz w:val="24"/>
                <w:szCs w:val="24"/>
                <w:lang w:eastAsia="el-GR"/>
              </w:rPr>
            </w:pPr>
          </w:p>
        </w:tc>
        <w:tc>
          <w:tcPr>
            <w:tcW w:w="3181" w:type="pct"/>
            <w:tcBorders>
              <w:top w:val="nil"/>
              <w:left w:val="nil"/>
              <w:bottom w:val="nil"/>
              <w:right w:val="nil"/>
            </w:tcBorders>
          </w:tcPr>
          <w:p w14:paraId="206AEC80" w14:textId="77777777" w:rsidR="006436AE" w:rsidRPr="00924527" w:rsidRDefault="006436AE" w:rsidP="00AD39F5">
            <w:pPr>
              <w:tabs>
                <w:tab w:val="left" w:pos="280"/>
                <w:tab w:val="left" w:pos="745"/>
                <w:tab w:val="left" w:pos="1149"/>
                <w:tab w:val="left" w:pos="1565"/>
              </w:tabs>
              <w:spacing w:line="360" w:lineRule="auto"/>
              <w:rPr>
                <w:rFonts w:ascii="Arial" w:eastAsia="Times New Roman" w:hAnsi="Arial" w:cs="Arial"/>
                <w:sz w:val="24"/>
                <w:szCs w:val="24"/>
                <w:lang w:eastAsia="el-GR"/>
              </w:rPr>
            </w:pPr>
          </w:p>
        </w:tc>
      </w:tr>
      <w:tr w:rsidR="00D95776" w14:paraId="436389AD" w14:textId="77777777" w:rsidTr="00D5494D">
        <w:tc>
          <w:tcPr>
            <w:tcW w:w="1364" w:type="pct"/>
            <w:tcBorders>
              <w:top w:val="nil"/>
              <w:left w:val="nil"/>
              <w:bottom w:val="nil"/>
              <w:right w:val="nil"/>
            </w:tcBorders>
          </w:tcPr>
          <w:p w14:paraId="6130AD42" w14:textId="77777777" w:rsidR="00D95776" w:rsidRPr="00924527" w:rsidRDefault="00D95776" w:rsidP="00AD39F5">
            <w:pPr>
              <w:spacing w:line="360" w:lineRule="auto"/>
              <w:rPr>
                <w:rFonts w:ascii="Arial" w:eastAsia="Times New Roman" w:hAnsi="Arial" w:cs="Arial"/>
                <w:sz w:val="24"/>
                <w:szCs w:val="24"/>
                <w:lang w:eastAsia="el-GR"/>
              </w:rPr>
            </w:pPr>
          </w:p>
        </w:tc>
        <w:tc>
          <w:tcPr>
            <w:tcW w:w="455" w:type="pct"/>
            <w:tcBorders>
              <w:top w:val="nil"/>
              <w:left w:val="nil"/>
              <w:bottom w:val="nil"/>
              <w:right w:val="nil"/>
            </w:tcBorders>
          </w:tcPr>
          <w:p w14:paraId="2373B949" w14:textId="05F3419D" w:rsidR="00D95776" w:rsidRDefault="00D95776" w:rsidP="00AD39F5">
            <w:pPr>
              <w:tabs>
                <w:tab w:val="left" w:pos="280"/>
                <w:tab w:val="left" w:pos="745"/>
                <w:tab w:val="left" w:pos="1149"/>
                <w:tab w:val="left" w:pos="1565"/>
              </w:tabs>
              <w:spacing w:line="360" w:lineRule="auto"/>
              <w:jc w:val="right"/>
              <w:rPr>
                <w:rFonts w:ascii="Arial" w:eastAsia="Times New Roman" w:hAnsi="Arial" w:cs="Arial"/>
                <w:sz w:val="24"/>
                <w:szCs w:val="24"/>
                <w:lang w:eastAsia="el-GR"/>
              </w:rPr>
            </w:pPr>
            <w:r>
              <w:rPr>
                <w:rFonts w:ascii="Arial" w:eastAsia="Times New Roman" w:hAnsi="Arial" w:cs="Arial"/>
                <w:sz w:val="24"/>
                <w:szCs w:val="24"/>
                <w:lang w:eastAsia="el-GR"/>
              </w:rPr>
              <w:t>(γ)</w:t>
            </w:r>
          </w:p>
        </w:tc>
        <w:tc>
          <w:tcPr>
            <w:tcW w:w="3181" w:type="pct"/>
            <w:tcBorders>
              <w:top w:val="nil"/>
              <w:left w:val="nil"/>
              <w:bottom w:val="nil"/>
              <w:right w:val="nil"/>
            </w:tcBorders>
          </w:tcPr>
          <w:p w14:paraId="2997E61C" w14:textId="00D7AD86" w:rsidR="00D95776" w:rsidRPr="00924527" w:rsidRDefault="00D95776" w:rsidP="00AD39F5">
            <w:pPr>
              <w:tabs>
                <w:tab w:val="left" w:pos="280"/>
                <w:tab w:val="left" w:pos="745"/>
                <w:tab w:val="left" w:pos="1149"/>
                <w:tab w:val="left" w:pos="1565"/>
              </w:tabs>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 xml:space="preserve">τα οποία απασχολούνται δυνάμει οποιουδήποτε ειδικού </w:t>
            </w:r>
            <w:r w:rsidR="00A468D5">
              <w:rPr>
                <w:rFonts w:ascii="Arial" w:eastAsia="Times New Roman" w:hAnsi="Arial" w:cs="Arial"/>
                <w:sz w:val="24"/>
                <w:szCs w:val="24"/>
                <w:lang w:eastAsia="el-GR"/>
              </w:rPr>
              <w:t>Ν</w:t>
            </w:r>
            <w:r w:rsidRPr="00924527">
              <w:rPr>
                <w:rFonts w:ascii="Arial" w:eastAsia="Times New Roman" w:hAnsi="Arial" w:cs="Arial"/>
                <w:sz w:val="24"/>
                <w:szCs w:val="24"/>
                <w:lang w:eastAsia="el-GR"/>
              </w:rPr>
              <w:t>όμου</w:t>
            </w:r>
            <w:r w:rsidR="004F7F7D">
              <w:rPr>
                <w:rFonts w:ascii="Arial" w:eastAsia="Times New Roman" w:hAnsi="Arial" w:cs="Arial"/>
                <w:sz w:val="24"/>
                <w:szCs w:val="24"/>
                <w:lang w:eastAsia="el-GR"/>
              </w:rPr>
              <w:t>,</w:t>
            </w:r>
          </w:p>
        </w:tc>
      </w:tr>
      <w:tr w:rsidR="006436AE" w14:paraId="19E77AC5" w14:textId="77777777" w:rsidTr="00D5494D">
        <w:tc>
          <w:tcPr>
            <w:tcW w:w="1364" w:type="pct"/>
            <w:tcBorders>
              <w:top w:val="nil"/>
              <w:left w:val="nil"/>
              <w:bottom w:val="nil"/>
              <w:right w:val="nil"/>
            </w:tcBorders>
          </w:tcPr>
          <w:p w14:paraId="284558AE" w14:textId="77777777" w:rsidR="006436AE" w:rsidRPr="00924527" w:rsidRDefault="006436AE" w:rsidP="00AD39F5">
            <w:pPr>
              <w:spacing w:line="360" w:lineRule="auto"/>
              <w:rPr>
                <w:rFonts w:ascii="Arial" w:eastAsia="Times New Roman" w:hAnsi="Arial" w:cs="Arial"/>
                <w:sz w:val="24"/>
                <w:szCs w:val="24"/>
                <w:lang w:eastAsia="el-GR"/>
              </w:rPr>
            </w:pPr>
          </w:p>
        </w:tc>
        <w:tc>
          <w:tcPr>
            <w:tcW w:w="455" w:type="pct"/>
            <w:tcBorders>
              <w:top w:val="nil"/>
              <w:left w:val="nil"/>
              <w:bottom w:val="nil"/>
              <w:right w:val="nil"/>
            </w:tcBorders>
          </w:tcPr>
          <w:p w14:paraId="0767E128" w14:textId="77777777" w:rsidR="006436AE" w:rsidRDefault="006436AE" w:rsidP="00AD39F5">
            <w:pPr>
              <w:tabs>
                <w:tab w:val="left" w:pos="280"/>
                <w:tab w:val="left" w:pos="745"/>
                <w:tab w:val="left" w:pos="1149"/>
                <w:tab w:val="left" w:pos="1565"/>
              </w:tabs>
              <w:spacing w:line="360" w:lineRule="auto"/>
              <w:jc w:val="right"/>
              <w:rPr>
                <w:rFonts w:ascii="Arial" w:eastAsia="Times New Roman" w:hAnsi="Arial" w:cs="Arial"/>
                <w:sz w:val="24"/>
                <w:szCs w:val="24"/>
                <w:lang w:eastAsia="el-GR"/>
              </w:rPr>
            </w:pPr>
          </w:p>
        </w:tc>
        <w:tc>
          <w:tcPr>
            <w:tcW w:w="3181" w:type="pct"/>
            <w:tcBorders>
              <w:top w:val="nil"/>
              <w:left w:val="nil"/>
              <w:bottom w:val="nil"/>
              <w:right w:val="nil"/>
            </w:tcBorders>
          </w:tcPr>
          <w:p w14:paraId="37357C1F" w14:textId="77777777" w:rsidR="006436AE" w:rsidRPr="00924527" w:rsidRDefault="006436AE" w:rsidP="00AD39F5">
            <w:pPr>
              <w:tabs>
                <w:tab w:val="left" w:pos="280"/>
                <w:tab w:val="left" w:pos="745"/>
                <w:tab w:val="left" w:pos="1149"/>
                <w:tab w:val="left" w:pos="1565"/>
              </w:tabs>
              <w:spacing w:line="360" w:lineRule="auto"/>
              <w:rPr>
                <w:rFonts w:ascii="Arial" w:eastAsia="Times New Roman" w:hAnsi="Arial" w:cs="Arial"/>
                <w:sz w:val="24"/>
                <w:szCs w:val="24"/>
                <w:lang w:eastAsia="el-GR"/>
              </w:rPr>
            </w:pPr>
          </w:p>
        </w:tc>
      </w:tr>
      <w:tr w:rsidR="004F7F7D" w14:paraId="0956CABE" w14:textId="77777777" w:rsidTr="00D5494D">
        <w:tc>
          <w:tcPr>
            <w:tcW w:w="1364" w:type="pct"/>
            <w:tcBorders>
              <w:top w:val="nil"/>
              <w:left w:val="nil"/>
              <w:bottom w:val="nil"/>
              <w:right w:val="nil"/>
            </w:tcBorders>
          </w:tcPr>
          <w:p w14:paraId="29C3E19B" w14:textId="77777777" w:rsidR="004F7F7D" w:rsidRPr="00924527" w:rsidRDefault="004F7F7D" w:rsidP="00AD39F5">
            <w:pPr>
              <w:spacing w:line="360" w:lineRule="auto"/>
              <w:rPr>
                <w:rFonts w:ascii="Arial" w:eastAsia="Times New Roman" w:hAnsi="Arial" w:cs="Arial"/>
                <w:sz w:val="24"/>
                <w:szCs w:val="24"/>
                <w:lang w:eastAsia="el-GR"/>
              </w:rPr>
            </w:pPr>
          </w:p>
        </w:tc>
        <w:tc>
          <w:tcPr>
            <w:tcW w:w="455" w:type="pct"/>
            <w:tcBorders>
              <w:top w:val="nil"/>
              <w:left w:val="nil"/>
              <w:bottom w:val="nil"/>
              <w:right w:val="nil"/>
            </w:tcBorders>
          </w:tcPr>
          <w:p w14:paraId="5AB2CDB3" w14:textId="62592C4B" w:rsidR="004F7F7D" w:rsidRDefault="00341EE1" w:rsidP="00AD39F5">
            <w:pPr>
              <w:tabs>
                <w:tab w:val="left" w:pos="280"/>
                <w:tab w:val="left" w:pos="745"/>
                <w:tab w:val="left" w:pos="1149"/>
                <w:tab w:val="left" w:pos="1565"/>
              </w:tabs>
              <w:spacing w:line="360" w:lineRule="auto"/>
              <w:jc w:val="right"/>
              <w:rPr>
                <w:rFonts w:ascii="Arial" w:eastAsia="Times New Roman" w:hAnsi="Arial" w:cs="Arial"/>
                <w:sz w:val="24"/>
                <w:szCs w:val="24"/>
                <w:lang w:eastAsia="el-GR"/>
              </w:rPr>
            </w:pPr>
            <w:r>
              <w:rPr>
                <w:rFonts w:ascii="Arial" w:eastAsia="Times New Roman" w:hAnsi="Arial" w:cs="Arial"/>
                <w:sz w:val="24"/>
                <w:szCs w:val="24"/>
                <w:lang w:eastAsia="el-GR"/>
              </w:rPr>
              <w:t>(δ)</w:t>
            </w:r>
          </w:p>
        </w:tc>
        <w:tc>
          <w:tcPr>
            <w:tcW w:w="3181" w:type="pct"/>
            <w:tcBorders>
              <w:top w:val="nil"/>
              <w:left w:val="nil"/>
              <w:bottom w:val="nil"/>
              <w:right w:val="nil"/>
            </w:tcBorders>
          </w:tcPr>
          <w:p w14:paraId="188A366E" w14:textId="22F75AC4" w:rsidR="004F7F7D" w:rsidRPr="00924527" w:rsidRDefault="00341EE1" w:rsidP="00AD39F5">
            <w:pPr>
              <w:tabs>
                <w:tab w:val="left" w:pos="280"/>
                <w:tab w:val="left" w:pos="745"/>
                <w:tab w:val="left" w:pos="1149"/>
                <w:tab w:val="left" w:pos="1565"/>
              </w:tabs>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σε περίπτωση που δεν δημιουργείται υπαλληλική σχέση</w:t>
            </w:r>
            <w:r>
              <w:rPr>
                <w:rFonts w:ascii="Arial" w:eastAsia="Times New Roman" w:hAnsi="Arial" w:cs="Arial"/>
                <w:sz w:val="24"/>
                <w:szCs w:val="24"/>
                <w:lang w:eastAsia="el-GR"/>
              </w:rPr>
              <w:t>,</w:t>
            </w:r>
            <w:r w:rsidR="0040263A">
              <w:rPr>
                <w:rFonts w:ascii="Arial" w:eastAsia="Times New Roman" w:hAnsi="Arial" w:cs="Arial"/>
                <w:sz w:val="24"/>
                <w:szCs w:val="24"/>
                <w:lang w:eastAsia="el-GR"/>
              </w:rPr>
              <w:t xml:space="preserve"> και</w:t>
            </w:r>
          </w:p>
        </w:tc>
      </w:tr>
      <w:tr w:rsidR="006436AE" w14:paraId="2197A493" w14:textId="77777777" w:rsidTr="00D5494D">
        <w:tc>
          <w:tcPr>
            <w:tcW w:w="1364" w:type="pct"/>
            <w:tcBorders>
              <w:top w:val="nil"/>
              <w:left w:val="nil"/>
              <w:bottom w:val="nil"/>
              <w:right w:val="nil"/>
            </w:tcBorders>
          </w:tcPr>
          <w:p w14:paraId="2A9CEE7C" w14:textId="77777777" w:rsidR="006436AE" w:rsidRDefault="006436AE" w:rsidP="00AD39F5">
            <w:pPr>
              <w:spacing w:line="360" w:lineRule="auto"/>
              <w:rPr>
                <w:rFonts w:ascii="Arial" w:eastAsia="Times New Roman" w:hAnsi="Arial" w:cs="Arial"/>
                <w:sz w:val="24"/>
                <w:szCs w:val="24"/>
                <w:lang w:eastAsia="el-GR"/>
              </w:rPr>
            </w:pPr>
          </w:p>
        </w:tc>
        <w:tc>
          <w:tcPr>
            <w:tcW w:w="455" w:type="pct"/>
            <w:tcBorders>
              <w:top w:val="nil"/>
              <w:left w:val="nil"/>
              <w:bottom w:val="nil"/>
              <w:right w:val="nil"/>
            </w:tcBorders>
          </w:tcPr>
          <w:p w14:paraId="6175E5EF" w14:textId="77777777" w:rsidR="006436AE" w:rsidRDefault="006436AE" w:rsidP="00AD39F5">
            <w:pPr>
              <w:tabs>
                <w:tab w:val="left" w:pos="280"/>
                <w:tab w:val="left" w:pos="745"/>
                <w:tab w:val="left" w:pos="1149"/>
                <w:tab w:val="left" w:pos="1565"/>
              </w:tabs>
              <w:spacing w:line="360" w:lineRule="auto"/>
              <w:jc w:val="right"/>
              <w:rPr>
                <w:rFonts w:ascii="Arial" w:eastAsia="Times New Roman" w:hAnsi="Arial" w:cs="Arial"/>
                <w:sz w:val="24"/>
                <w:szCs w:val="24"/>
                <w:lang w:eastAsia="el-GR"/>
              </w:rPr>
            </w:pPr>
          </w:p>
        </w:tc>
        <w:tc>
          <w:tcPr>
            <w:tcW w:w="3181" w:type="pct"/>
            <w:tcBorders>
              <w:top w:val="nil"/>
              <w:left w:val="nil"/>
              <w:bottom w:val="nil"/>
              <w:right w:val="nil"/>
            </w:tcBorders>
          </w:tcPr>
          <w:p w14:paraId="0302E855" w14:textId="77777777" w:rsidR="006436AE" w:rsidRPr="00924527" w:rsidRDefault="006436AE" w:rsidP="00AD39F5">
            <w:pPr>
              <w:tabs>
                <w:tab w:val="left" w:pos="280"/>
                <w:tab w:val="left" w:pos="745"/>
                <w:tab w:val="left" w:pos="1149"/>
                <w:tab w:val="left" w:pos="1565"/>
              </w:tabs>
              <w:spacing w:line="360" w:lineRule="auto"/>
              <w:rPr>
                <w:rFonts w:ascii="Arial" w:eastAsia="Times New Roman" w:hAnsi="Arial" w:cs="Arial"/>
                <w:sz w:val="24"/>
                <w:szCs w:val="24"/>
                <w:lang w:eastAsia="el-GR"/>
              </w:rPr>
            </w:pPr>
          </w:p>
        </w:tc>
      </w:tr>
      <w:tr w:rsidR="00341EE1" w14:paraId="431082A0" w14:textId="77777777" w:rsidTr="00D5494D">
        <w:tc>
          <w:tcPr>
            <w:tcW w:w="1364" w:type="pct"/>
            <w:tcBorders>
              <w:top w:val="nil"/>
              <w:left w:val="nil"/>
              <w:bottom w:val="nil"/>
              <w:right w:val="nil"/>
            </w:tcBorders>
          </w:tcPr>
          <w:p w14:paraId="6A72239B" w14:textId="77777777" w:rsidR="00341EE1" w:rsidRDefault="00341EE1" w:rsidP="00AD39F5">
            <w:pPr>
              <w:spacing w:line="360" w:lineRule="auto"/>
              <w:rPr>
                <w:rFonts w:ascii="Arial" w:eastAsia="Times New Roman" w:hAnsi="Arial" w:cs="Arial"/>
                <w:sz w:val="24"/>
                <w:szCs w:val="24"/>
                <w:lang w:eastAsia="el-GR"/>
              </w:rPr>
            </w:pPr>
          </w:p>
          <w:p w14:paraId="661493FE" w14:textId="07307E83" w:rsidR="00341EE1" w:rsidRDefault="00341EE1" w:rsidP="00BC1CDE">
            <w:pPr>
              <w:spacing w:line="360" w:lineRule="auto"/>
              <w:ind w:right="113"/>
              <w:jc w:val="right"/>
              <w:rPr>
                <w:rFonts w:ascii="Arial" w:eastAsia="Times New Roman" w:hAnsi="Arial" w:cs="Arial"/>
                <w:sz w:val="24"/>
                <w:szCs w:val="24"/>
                <w:lang w:eastAsia="el-GR"/>
              </w:rPr>
            </w:pPr>
            <w:r w:rsidRPr="00924527">
              <w:rPr>
                <w:rFonts w:ascii="Arial" w:eastAsia="Times New Roman" w:hAnsi="Arial" w:cs="Arial"/>
                <w:sz w:val="24"/>
                <w:szCs w:val="24"/>
                <w:lang w:eastAsia="el-GR"/>
              </w:rPr>
              <w:t>73(Ι) του 2016</w:t>
            </w:r>
          </w:p>
          <w:p w14:paraId="51B2FDDC" w14:textId="77777777" w:rsidR="00341EE1" w:rsidRDefault="00341EE1" w:rsidP="00025138">
            <w:pPr>
              <w:spacing w:line="360" w:lineRule="auto"/>
              <w:ind w:right="113"/>
              <w:jc w:val="right"/>
              <w:rPr>
                <w:rFonts w:ascii="Arial" w:eastAsia="Times New Roman" w:hAnsi="Arial" w:cs="Arial"/>
                <w:sz w:val="24"/>
                <w:szCs w:val="24"/>
                <w:lang w:eastAsia="el-GR"/>
              </w:rPr>
            </w:pPr>
            <w:r w:rsidRPr="00924527">
              <w:rPr>
                <w:rFonts w:ascii="Arial" w:eastAsia="Times New Roman" w:hAnsi="Arial" w:cs="Arial"/>
                <w:sz w:val="24"/>
                <w:szCs w:val="24"/>
                <w:lang w:eastAsia="el-GR"/>
              </w:rPr>
              <w:t>205(Ι) του 2020</w:t>
            </w:r>
          </w:p>
          <w:p w14:paraId="338D9633" w14:textId="1CB925A3" w:rsidR="00025138" w:rsidRPr="00924527" w:rsidRDefault="00025138" w:rsidP="00025138">
            <w:pPr>
              <w:spacing w:line="360" w:lineRule="auto"/>
              <w:ind w:right="57"/>
              <w:jc w:val="right"/>
              <w:rPr>
                <w:rFonts w:ascii="Arial" w:eastAsia="Times New Roman" w:hAnsi="Arial" w:cs="Arial"/>
                <w:sz w:val="24"/>
                <w:szCs w:val="24"/>
                <w:lang w:eastAsia="el-GR"/>
              </w:rPr>
            </w:pPr>
            <w:r>
              <w:rPr>
                <w:rFonts w:ascii="Arial" w:eastAsia="Times New Roman" w:hAnsi="Arial" w:cs="Arial"/>
                <w:sz w:val="24"/>
                <w:szCs w:val="24"/>
                <w:lang w:eastAsia="el-GR"/>
              </w:rPr>
              <w:t>74(Ι) του 2022.</w:t>
            </w:r>
          </w:p>
        </w:tc>
        <w:tc>
          <w:tcPr>
            <w:tcW w:w="455" w:type="pct"/>
            <w:tcBorders>
              <w:top w:val="nil"/>
              <w:left w:val="nil"/>
              <w:bottom w:val="nil"/>
              <w:right w:val="nil"/>
            </w:tcBorders>
          </w:tcPr>
          <w:p w14:paraId="59C7EBF5" w14:textId="4F3E6384" w:rsidR="00341EE1" w:rsidRDefault="00341EE1" w:rsidP="00AD39F5">
            <w:pPr>
              <w:tabs>
                <w:tab w:val="left" w:pos="280"/>
                <w:tab w:val="left" w:pos="745"/>
                <w:tab w:val="left" w:pos="1149"/>
                <w:tab w:val="left" w:pos="1565"/>
              </w:tabs>
              <w:spacing w:line="360" w:lineRule="auto"/>
              <w:jc w:val="right"/>
              <w:rPr>
                <w:rFonts w:ascii="Arial" w:eastAsia="Times New Roman" w:hAnsi="Arial" w:cs="Arial"/>
                <w:sz w:val="24"/>
                <w:szCs w:val="24"/>
                <w:lang w:eastAsia="el-GR"/>
              </w:rPr>
            </w:pPr>
            <w:r>
              <w:rPr>
                <w:rFonts w:ascii="Arial" w:eastAsia="Times New Roman" w:hAnsi="Arial" w:cs="Arial"/>
                <w:sz w:val="24"/>
                <w:szCs w:val="24"/>
                <w:lang w:eastAsia="el-GR"/>
              </w:rPr>
              <w:t>(ε)</w:t>
            </w:r>
          </w:p>
        </w:tc>
        <w:tc>
          <w:tcPr>
            <w:tcW w:w="3181" w:type="pct"/>
            <w:tcBorders>
              <w:top w:val="nil"/>
              <w:left w:val="nil"/>
              <w:bottom w:val="nil"/>
              <w:right w:val="nil"/>
            </w:tcBorders>
          </w:tcPr>
          <w:p w14:paraId="65B3F024" w14:textId="0661DD56" w:rsidR="00341EE1" w:rsidRPr="00924527" w:rsidRDefault="00341EE1" w:rsidP="00AD39F5">
            <w:pPr>
              <w:tabs>
                <w:tab w:val="left" w:pos="280"/>
                <w:tab w:val="left" w:pos="745"/>
                <w:tab w:val="left" w:pos="1149"/>
                <w:tab w:val="left" w:pos="1565"/>
              </w:tabs>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των οποίων οι υπ</w:t>
            </w:r>
            <w:r>
              <w:rPr>
                <w:rFonts w:ascii="Arial" w:eastAsia="Times New Roman" w:hAnsi="Arial" w:cs="Arial"/>
                <w:sz w:val="24"/>
                <w:szCs w:val="24"/>
                <w:lang w:eastAsia="el-GR"/>
              </w:rPr>
              <w:t>η</w:t>
            </w:r>
            <w:r w:rsidRPr="00924527">
              <w:rPr>
                <w:rFonts w:ascii="Arial" w:eastAsia="Times New Roman" w:hAnsi="Arial" w:cs="Arial"/>
                <w:sz w:val="24"/>
                <w:szCs w:val="24"/>
                <w:lang w:eastAsia="el-GR"/>
              </w:rPr>
              <w:t xml:space="preserve">ρεσίες εξασφαλίζονται με σύμβαση υπηρεσιών δυνάμει των </w:t>
            </w:r>
            <w:r w:rsidR="006436AE">
              <w:rPr>
                <w:rFonts w:ascii="Arial" w:eastAsia="Times New Roman" w:hAnsi="Arial" w:cs="Arial"/>
                <w:sz w:val="24"/>
                <w:szCs w:val="24"/>
                <w:lang w:eastAsia="el-GR"/>
              </w:rPr>
              <w:t xml:space="preserve">διατάξεων του </w:t>
            </w:r>
            <w:r w:rsidRPr="00924527">
              <w:rPr>
                <w:rFonts w:ascii="Arial" w:eastAsia="Times New Roman" w:hAnsi="Arial" w:cs="Arial"/>
                <w:sz w:val="24"/>
                <w:szCs w:val="24"/>
                <w:lang w:eastAsia="el-GR"/>
              </w:rPr>
              <w:t xml:space="preserve">περί </w:t>
            </w:r>
            <w:r w:rsidR="006436AE">
              <w:rPr>
                <w:rFonts w:ascii="Arial" w:eastAsia="Times New Roman" w:hAnsi="Arial" w:cs="Arial"/>
                <w:sz w:val="24"/>
                <w:szCs w:val="24"/>
                <w:lang w:eastAsia="el-GR"/>
              </w:rPr>
              <w:t xml:space="preserve">της Ρύθμισης </w:t>
            </w:r>
            <w:r w:rsidRPr="00924527">
              <w:rPr>
                <w:rFonts w:ascii="Arial" w:eastAsia="Times New Roman" w:hAnsi="Arial" w:cs="Arial"/>
                <w:sz w:val="24"/>
                <w:szCs w:val="24"/>
                <w:lang w:eastAsia="el-GR"/>
              </w:rPr>
              <w:t>των Διαδικασιών Σύναψης Δημοσίων Συμβάσεων και για Συναφή Θέματα Νόμου.</w:t>
            </w:r>
          </w:p>
        </w:tc>
      </w:tr>
      <w:tr w:rsidR="00341EE1" w14:paraId="2DF552E5" w14:textId="77777777" w:rsidTr="00D5494D">
        <w:tc>
          <w:tcPr>
            <w:tcW w:w="1364" w:type="pct"/>
            <w:tcBorders>
              <w:top w:val="nil"/>
              <w:left w:val="nil"/>
              <w:bottom w:val="nil"/>
              <w:right w:val="nil"/>
            </w:tcBorders>
          </w:tcPr>
          <w:p w14:paraId="7DA8B1B7" w14:textId="77777777" w:rsidR="00341EE1" w:rsidRPr="00924527" w:rsidRDefault="00341EE1" w:rsidP="00AD39F5">
            <w:pPr>
              <w:spacing w:line="360" w:lineRule="auto"/>
              <w:rPr>
                <w:rFonts w:ascii="Arial" w:eastAsia="Times New Roman" w:hAnsi="Arial" w:cs="Arial"/>
                <w:sz w:val="24"/>
                <w:szCs w:val="24"/>
                <w:lang w:eastAsia="el-GR"/>
              </w:rPr>
            </w:pPr>
          </w:p>
        </w:tc>
        <w:tc>
          <w:tcPr>
            <w:tcW w:w="455" w:type="pct"/>
            <w:tcBorders>
              <w:top w:val="nil"/>
              <w:left w:val="nil"/>
              <w:bottom w:val="nil"/>
              <w:right w:val="nil"/>
            </w:tcBorders>
          </w:tcPr>
          <w:p w14:paraId="4BB6B3B0" w14:textId="77777777" w:rsidR="00341EE1" w:rsidRDefault="00341EE1" w:rsidP="00AD39F5">
            <w:pPr>
              <w:tabs>
                <w:tab w:val="left" w:pos="280"/>
                <w:tab w:val="left" w:pos="745"/>
                <w:tab w:val="left" w:pos="1149"/>
                <w:tab w:val="left" w:pos="1565"/>
              </w:tabs>
              <w:spacing w:line="360" w:lineRule="auto"/>
              <w:jc w:val="right"/>
              <w:rPr>
                <w:rFonts w:ascii="Arial" w:eastAsia="Times New Roman" w:hAnsi="Arial" w:cs="Arial"/>
                <w:sz w:val="24"/>
                <w:szCs w:val="24"/>
                <w:lang w:eastAsia="el-GR"/>
              </w:rPr>
            </w:pPr>
          </w:p>
        </w:tc>
        <w:tc>
          <w:tcPr>
            <w:tcW w:w="3181" w:type="pct"/>
            <w:tcBorders>
              <w:top w:val="nil"/>
              <w:left w:val="nil"/>
              <w:bottom w:val="nil"/>
              <w:right w:val="nil"/>
            </w:tcBorders>
          </w:tcPr>
          <w:p w14:paraId="3B184AAB" w14:textId="77777777" w:rsidR="00341EE1" w:rsidRPr="00924527" w:rsidRDefault="00341EE1" w:rsidP="00AD39F5">
            <w:pPr>
              <w:tabs>
                <w:tab w:val="left" w:pos="280"/>
                <w:tab w:val="left" w:pos="745"/>
                <w:tab w:val="left" w:pos="1149"/>
                <w:tab w:val="left" w:pos="1565"/>
              </w:tabs>
              <w:spacing w:line="360" w:lineRule="auto"/>
              <w:rPr>
                <w:rFonts w:ascii="Arial" w:eastAsia="Times New Roman" w:hAnsi="Arial" w:cs="Arial"/>
                <w:sz w:val="24"/>
                <w:szCs w:val="24"/>
                <w:lang w:eastAsia="el-GR"/>
              </w:rPr>
            </w:pPr>
          </w:p>
        </w:tc>
      </w:tr>
      <w:tr w:rsidR="00E73042" w14:paraId="176CF766" w14:textId="77777777" w:rsidTr="00E73042">
        <w:tc>
          <w:tcPr>
            <w:tcW w:w="1364" w:type="pct"/>
            <w:tcBorders>
              <w:top w:val="nil"/>
              <w:left w:val="nil"/>
              <w:bottom w:val="nil"/>
              <w:right w:val="nil"/>
            </w:tcBorders>
          </w:tcPr>
          <w:p w14:paraId="4CEA6161" w14:textId="77777777" w:rsidR="001C0CCF" w:rsidRPr="001C0CCF" w:rsidRDefault="001C0CCF" w:rsidP="001C0CCF">
            <w:pPr>
              <w:spacing w:line="360" w:lineRule="auto"/>
              <w:jc w:val="left"/>
              <w:rPr>
                <w:rFonts w:ascii="Arial" w:eastAsia="Times New Roman" w:hAnsi="Arial" w:cs="Arial"/>
                <w:sz w:val="24"/>
                <w:szCs w:val="24"/>
                <w:lang w:eastAsia="el-GR"/>
              </w:rPr>
            </w:pPr>
            <w:r w:rsidRPr="001C0CCF">
              <w:rPr>
                <w:rFonts w:ascii="Arial" w:eastAsia="Times New Roman" w:hAnsi="Arial" w:cs="Arial"/>
                <w:sz w:val="24"/>
                <w:szCs w:val="24"/>
                <w:lang w:eastAsia="el-GR"/>
              </w:rPr>
              <w:t xml:space="preserve">Αναστολή </w:t>
            </w:r>
          </w:p>
          <w:p w14:paraId="56A69E21" w14:textId="77777777" w:rsidR="001C0CCF" w:rsidRPr="001C0CCF" w:rsidRDefault="001C0CCF" w:rsidP="001C0CCF">
            <w:pPr>
              <w:spacing w:line="360" w:lineRule="auto"/>
              <w:jc w:val="left"/>
              <w:rPr>
                <w:rFonts w:ascii="Arial" w:eastAsia="Times New Roman" w:hAnsi="Arial" w:cs="Arial"/>
                <w:sz w:val="24"/>
                <w:szCs w:val="24"/>
                <w:lang w:eastAsia="el-GR"/>
              </w:rPr>
            </w:pPr>
            <w:r w:rsidRPr="001C0CCF">
              <w:rPr>
                <w:rFonts w:ascii="Arial" w:eastAsia="Times New Roman" w:hAnsi="Arial" w:cs="Arial"/>
                <w:sz w:val="24"/>
                <w:szCs w:val="24"/>
                <w:lang w:eastAsia="el-GR"/>
              </w:rPr>
              <w:t xml:space="preserve">πλήρωσης </w:t>
            </w:r>
          </w:p>
          <w:p w14:paraId="510D344D" w14:textId="77777777" w:rsidR="001C0CCF" w:rsidRPr="001C0CCF" w:rsidRDefault="001C0CCF" w:rsidP="001C0CCF">
            <w:pPr>
              <w:spacing w:line="360" w:lineRule="auto"/>
              <w:jc w:val="left"/>
              <w:rPr>
                <w:rFonts w:ascii="Arial" w:eastAsia="Times New Roman" w:hAnsi="Arial" w:cs="Arial"/>
                <w:sz w:val="24"/>
                <w:szCs w:val="24"/>
                <w:lang w:eastAsia="el-GR"/>
              </w:rPr>
            </w:pPr>
            <w:r w:rsidRPr="001C0CCF">
              <w:rPr>
                <w:rFonts w:ascii="Arial" w:eastAsia="Times New Roman" w:hAnsi="Arial" w:cs="Arial"/>
                <w:sz w:val="24"/>
                <w:szCs w:val="24"/>
                <w:lang w:eastAsia="el-GR"/>
              </w:rPr>
              <w:t>κενών θέσεων.</w:t>
            </w:r>
          </w:p>
          <w:p w14:paraId="029C3F6C" w14:textId="77777777" w:rsidR="001C0CCF" w:rsidRPr="001C0CCF" w:rsidRDefault="001C0CCF" w:rsidP="001C0CCF">
            <w:pPr>
              <w:spacing w:line="360" w:lineRule="auto"/>
              <w:jc w:val="left"/>
              <w:rPr>
                <w:rFonts w:ascii="Arial" w:eastAsia="Times New Roman" w:hAnsi="Arial" w:cs="Arial"/>
                <w:sz w:val="24"/>
                <w:szCs w:val="24"/>
                <w:lang w:eastAsia="el-GR"/>
              </w:rPr>
            </w:pPr>
          </w:p>
          <w:p w14:paraId="3F39D6B8" w14:textId="77777777" w:rsidR="001C0CCF" w:rsidRPr="001C0CCF" w:rsidRDefault="001C0CCF" w:rsidP="001C0CCF">
            <w:pPr>
              <w:spacing w:line="360" w:lineRule="auto"/>
              <w:jc w:val="left"/>
              <w:rPr>
                <w:rFonts w:ascii="Arial" w:eastAsia="Times New Roman" w:hAnsi="Arial" w:cs="Arial"/>
                <w:sz w:val="24"/>
                <w:szCs w:val="24"/>
                <w:lang w:eastAsia="el-GR"/>
              </w:rPr>
            </w:pPr>
          </w:p>
          <w:p w14:paraId="7A6222F4" w14:textId="77777777" w:rsidR="001C0CCF" w:rsidRPr="001C0CCF" w:rsidRDefault="001C0CCF" w:rsidP="001C0CCF">
            <w:pPr>
              <w:spacing w:line="360" w:lineRule="auto"/>
              <w:jc w:val="left"/>
              <w:rPr>
                <w:rFonts w:ascii="Arial" w:eastAsia="Times New Roman" w:hAnsi="Arial" w:cs="Arial"/>
                <w:sz w:val="24"/>
                <w:szCs w:val="24"/>
                <w:lang w:eastAsia="el-GR"/>
              </w:rPr>
            </w:pPr>
          </w:p>
          <w:p w14:paraId="21E3DE7B" w14:textId="77777777" w:rsidR="001C0CCF" w:rsidRPr="001C0CCF" w:rsidRDefault="001C0CCF" w:rsidP="001C0CCF">
            <w:pPr>
              <w:spacing w:line="360" w:lineRule="auto"/>
              <w:jc w:val="left"/>
              <w:rPr>
                <w:rFonts w:ascii="Arial" w:eastAsia="Times New Roman" w:hAnsi="Arial" w:cs="Arial"/>
                <w:sz w:val="24"/>
                <w:szCs w:val="24"/>
                <w:lang w:eastAsia="el-GR"/>
              </w:rPr>
            </w:pPr>
          </w:p>
          <w:p w14:paraId="3DDAE7A1" w14:textId="6BF01E73" w:rsidR="001C0CCF" w:rsidRDefault="001C0CCF" w:rsidP="001C0CCF">
            <w:pPr>
              <w:spacing w:line="360" w:lineRule="auto"/>
              <w:jc w:val="left"/>
              <w:rPr>
                <w:rFonts w:ascii="Arial" w:eastAsia="Times New Roman" w:hAnsi="Arial" w:cs="Arial"/>
                <w:sz w:val="24"/>
                <w:szCs w:val="24"/>
                <w:lang w:eastAsia="el-GR"/>
              </w:rPr>
            </w:pPr>
          </w:p>
          <w:p w14:paraId="75CD0F05" w14:textId="56C62CB9" w:rsidR="001C0CCF" w:rsidRDefault="001C0CCF" w:rsidP="001C0CCF">
            <w:pPr>
              <w:spacing w:line="360" w:lineRule="auto"/>
              <w:jc w:val="left"/>
              <w:rPr>
                <w:rFonts w:ascii="Arial" w:eastAsia="Times New Roman" w:hAnsi="Arial" w:cs="Arial"/>
                <w:sz w:val="24"/>
                <w:szCs w:val="24"/>
                <w:lang w:eastAsia="el-GR"/>
              </w:rPr>
            </w:pPr>
          </w:p>
          <w:p w14:paraId="0BAEA36E" w14:textId="77777777" w:rsidR="001C0CCF" w:rsidRPr="001C0CCF" w:rsidRDefault="001C0CCF" w:rsidP="001C0CCF">
            <w:pPr>
              <w:spacing w:line="360" w:lineRule="auto"/>
              <w:jc w:val="left"/>
              <w:rPr>
                <w:rFonts w:ascii="Arial" w:eastAsia="Times New Roman" w:hAnsi="Arial" w:cs="Arial"/>
                <w:sz w:val="24"/>
                <w:szCs w:val="24"/>
                <w:lang w:eastAsia="el-GR"/>
              </w:rPr>
            </w:pPr>
          </w:p>
          <w:p w14:paraId="7B7EB424" w14:textId="77777777" w:rsidR="001C0CCF" w:rsidRPr="001C0CCF" w:rsidRDefault="001C0CCF" w:rsidP="001C0CCF">
            <w:pPr>
              <w:spacing w:line="360" w:lineRule="auto"/>
              <w:ind w:right="113"/>
              <w:jc w:val="right"/>
              <w:rPr>
                <w:rFonts w:ascii="Arial" w:eastAsia="Times New Roman" w:hAnsi="Arial" w:cs="Arial"/>
                <w:sz w:val="24"/>
                <w:szCs w:val="24"/>
                <w:lang w:eastAsia="el-GR"/>
              </w:rPr>
            </w:pPr>
            <w:r w:rsidRPr="001C0CCF">
              <w:rPr>
                <w:rFonts w:ascii="Arial" w:eastAsia="Times New Roman" w:hAnsi="Arial" w:cs="Arial"/>
                <w:sz w:val="24"/>
                <w:szCs w:val="24"/>
                <w:lang w:eastAsia="el-GR"/>
              </w:rPr>
              <w:t>21(Ι) του 2013</w:t>
            </w:r>
          </w:p>
          <w:p w14:paraId="46D1C190" w14:textId="77777777" w:rsidR="001C0CCF" w:rsidRPr="001C0CCF" w:rsidRDefault="001C0CCF" w:rsidP="001C0CCF">
            <w:pPr>
              <w:spacing w:line="360" w:lineRule="auto"/>
              <w:ind w:right="113"/>
              <w:jc w:val="right"/>
              <w:rPr>
                <w:rFonts w:ascii="Arial" w:eastAsia="Times New Roman" w:hAnsi="Arial" w:cs="Arial"/>
                <w:sz w:val="24"/>
                <w:szCs w:val="24"/>
                <w:lang w:eastAsia="el-GR"/>
              </w:rPr>
            </w:pPr>
            <w:r w:rsidRPr="001C0CCF">
              <w:rPr>
                <w:rFonts w:ascii="Arial" w:eastAsia="Times New Roman" w:hAnsi="Arial" w:cs="Arial"/>
                <w:sz w:val="24"/>
                <w:szCs w:val="24"/>
                <w:lang w:eastAsia="el-GR"/>
              </w:rPr>
              <w:t>153(Ι) του 2013</w:t>
            </w:r>
          </w:p>
          <w:p w14:paraId="77FB8E25" w14:textId="77777777" w:rsidR="001C0CCF" w:rsidRPr="001C0CCF" w:rsidRDefault="001C0CCF" w:rsidP="001C0CCF">
            <w:pPr>
              <w:spacing w:line="360" w:lineRule="auto"/>
              <w:ind w:right="113"/>
              <w:jc w:val="right"/>
              <w:rPr>
                <w:rFonts w:ascii="Arial" w:eastAsia="Times New Roman" w:hAnsi="Arial" w:cs="Arial"/>
                <w:sz w:val="24"/>
                <w:szCs w:val="24"/>
                <w:lang w:eastAsia="el-GR"/>
              </w:rPr>
            </w:pPr>
            <w:r w:rsidRPr="001C0CCF">
              <w:rPr>
                <w:rFonts w:ascii="Arial" w:eastAsia="Times New Roman" w:hAnsi="Arial" w:cs="Arial"/>
                <w:sz w:val="24"/>
                <w:szCs w:val="24"/>
                <w:lang w:eastAsia="el-GR"/>
              </w:rPr>
              <w:t>169(Ι) του 2013</w:t>
            </w:r>
          </w:p>
          <w:p w14:paraId="088923AC" w14:textId="77777777" w:rsidR="001C0CCF" w:rsidRPr="001C0CCF" w:rsidRDefault="001C0CCF" w:rsidP="001C0CCF">
            <w:pPr>
              <w:spacing w:line="360" w:lineRule="auto"/>
              <w:ind w:right="113"/>
              <w:jc w:val="right"/>
              <w:rPr>
                <w:rFonts w:ascii="Arial" w:eastAsia="Times New Roman" w:hAnsi="Arial" w:cs="Arial"/>
                <w:sz w:val="24"/>
                <w:szCs w:val="24"/>
                <w:lang w:eastAsia="el-GR"/>
              </w:rPr>
            </w:pPr>
            <w:r w:rsidRPr="001C0CCF">
              <w:rPr>
                <w:rFonts w:ascii="Arial" w:eastAsia="Times New Roman" w:hAnsi="Arial" w:cs="Arial"/>
                <w:sz w:val="24"/>
                <w:szCs w:val="24"/>
                <w:lang w:eastAsia="el-GR"/>
              </w:rPr>
              <w:t>157(Ι) του 2014</w:t>
            </w:r>
          </w:p>
          <w:p w14:paraId="102A2546" w14:textId="77777777" w:rsidR="001C0CCF" w:rsidRPr="001C0CCF" w:rsidRDefault="001C0CCF" w:rsidP="001C0CCF">
            <w:pPr>
              <w:spacing w:line="360" w:lineRule="auto"/>
              <w:ind w:right="113"/>
              <w:jc w:val="right"/>
              <w:rPr>
                <w:rFonts w:ascii="Arial" w:eastAsia="Times New Roman" w:hAnsi="Arial" w:cs="Arial"/>
                <w:sz w:val="24"/>
                <w:szCs w:val="24"/>
                <w:lang w:eastAsia="el-GR"/>
              </w:rPr>
            </w:pPr>
            <w:r w:rsidRPr="001C0CCF">
              <w:rPr>
                <w:rFonts w:ascii="Arial" w:eastAsia="Times New Roman" w:hAnsi="Arial" w:cs="Arial"/>
                <w:sz w:val="24"/>
                <w:szCs w:val="24"/>
                <w:lang w:eastAsia="el-GR"/>
              </w:rPr>
              <w:t>202(Ι) του 2014</w:t>
            </w:r>
          </w:p>
          <w:p w14:paraId="3BE4B337" w14:textId="77777777" w:rsidR="001C0CCF" w:rsidRPr="001C0CCF" w:rsidRDefault="001C0CCF" w:rsidP="001C0CCF">
            <w:pPr>
              <w:spacing w:line="360" w:lineRule="auto"/>
              <w:ind w:right="113"/>
              <w:jc w:val="right"/>
              <w:rPr>
                <w:rFonts w:ascii="Arial" w:eastAsia="Times New Roman" w:hAnsi="Arial" w:cs="Arial"/>
                <w:sz w:val="24"/>
                <w:szCs w:val="24"/>
                <w:lang w:eastAsia="el-GR"/>
              </w:rPr>
            </w:pPr>
            <w:r w:rsidRPr="001C0CCF">
              <w:rPr>
                <w:rFonts w:ascii="Arial" w:eastAsia="Times New Roman" w:hAnsi="Arial" w:cs="Arial"/>
                <w:sz w:val="24"/>
                <w:szCs w:val="24"/>
                <w:lang w:eastAsia="el-GR"/>
              </w:rPr>
              <w:t>195(Ι) του 2015</w:t>
            </w:r>
          </w:p>
          <w:p w14:paraId="6905DFE2" w14:textId="4FBC1514" w:rsidR="00E73042" w:rsidRPr="00924527" w:rsidRDefault="001C0CCF" w:rsidP="001C0CCF">
            <w:pPr>
              <w:spacing w:line="360" w:lineRule="auto"/>
              <w:ind w:right="57"/>
              <w:jc w:val="right"/>
              <w:rPr>
                <w:rFonts w:ascii="Arial" w:eastAsia="Times New Roman" w:hAnsi="Arial" w:cs="Arial"/>
                <w:sz w:val="24"/>
                <w:szCs w:val="24"/>
                <w:lang w:eastAsia="el-GR"/>
              </w:rPr>
            </w:pPr>
            <w:r w:rsidRPr="001C0CCF">
              <w:rPr>
                <w:rFonts w:ascii="Arial" w:eastAsia="Times New Roman" w:hAnsi="Arial" w:cs="Arial"/>
                <w:sz w:val="24"/>
                <w:szCs w:val="24"/>
                <w:lang w:eastAsia="el-GR"/>
              </w:rPr>
              <w:t>60(Ι) του 2017.</w:t>
            </w:r>
          </w:p>
        </w:tc>
        <w:tc>
          <w:tcPr>
            <w:tcW w:w="3636" w:type="pct"/>
            <w:gridSpan w:val="2"/>
            <w:tcBorders>
              <w:top w:val="nil"/>
              <w:left w:val="nil"/>
              <w:bottom w:val="nil"/>
              <w:right w:val="nil"/>
            </w:tcBorders>
          </w:tcPr>
          <w:p w14:paraId="216AC0A3" w14:textId="4EAE9559" w:rsidR="00E73042" w:rsidRDefault="001C0CCF" w:rsidP="002D218D">
            <w:pPr>
              <w:tabs>
                <w:tab w:val="left" w:pos="280"/>
                <w:tab w:val="left" w:pos="745"/>
                <w:tab w:val="left" w:pos="1149"/>
              </w:tabs>
              <w:spacing w:line="360" w:lineRule="auto"/>
              <w:rPr>
                <w:rFonts w:ascii="Arial" w:eastAsia="Times New Roman" w:hAnsi="Arial" w:cs="Arial"/>
                <w:sz w:val="24"/>
                <w:szCs w:val="24"/>
                <w:lang w:eastAsia="el-GR"/>
              </w:rPr>
            </w:pPr>
            <w:r w:rsidRPr="00924527">
              <w:rPr>
                <w:rFonts w:ascii="Arial" w:eastAsia="Times New Roman" w:hAnsi="Arial" w:cs="Arial"/>
                <w:sz w:val="24"/>
                <w:szCs w:val="24"/>
                <w:lang w:eastAsia="el-GR"/>
              </w:rPr>
              <w:t>9.-(1)</w:t>
            </w:r>
            <w:r w:rsidR="002D218D">
              <w:rPr>
                <w:rFonts w:ascii="Arial" w:eastAsia="Times New Roman" w:hAnsi="Arial" w:cs="Arial"/>
                <w:sz w:val="24"/>
                <w:szCs w:val="24"/>
                <w:lang w:eastAsia="el-GR"/>
              </w:rPr>
              <w:tab/>
            </w:r>
            <w:r w:rsidRPr="00924527">
              <w:rPr>
                <w:rFonts w:ascii="Arial" w:eastAsia="Times New Roman" w:hAnsi="Arial" w:cs="Arial"/>
                <w:sz w:val="24"/>
                <w:szCs w:val="24"/>
                <w:lang w:eastAsia="el-GR"/>
              </w:rPr>
              <w:t xml:space="preserve">Ανεξαρτήτως </w:t>
            </w:r>
            <w:r>
              <w:rPr>
                <w:rFonts w:ascii="Arial" w:eastAsia="Times New Roman" w:hAnsi="Arial" w:cs="Arial"/>
                <w:sz w:val="24"/>
                <w:szCs w:val="24"/>
                <w:lang w:eastAsia="el-GR"/>
              </w:rPr>
              <w:t>των</w:t>
            </w:r>
            <w:r w:rsidRPr="00924527">
              <w:rPr>
                <w:rFonts w:ascii="Arial" w:eastAsia="Times New Roman" w:hAnsi="Arial" w:cs="Arial"/>
                <w:sz w:val="24"/>
                <w:szCs w:val="24"/>
                <w:lang w:eastAsia="el-GR"/>
              </w:rPr>
              <w:t xml:space="preserve"> </w:t>
            </w:r>
            <w:r>
              <w:rPr>
                <w:rFonts w:ascii="Arial" w:eastAsia="Times New Roman" w:hAnsi="Arial" w:cs="Arial"/>
                <w:sz w:val="24"/>
                <w:szCs w:val="24"/>
                <w:lang w:eastAsia="el-GR"/>
              </w:rPr>
              <w:t>διατάξεων</w:t>
            </w:r>
            <w:r w:rsidRPr="00924527">
              <w:rPr>
                <w:rFonts w:ascii="Arial" w:eastAsia="Times New Roman" w:hAnsi="Arial" w:cs="Arial"/>
                <w:sz w:val="24"/>
                <w:szCs w:val="24"/>
                <w:lang w:eastAsia="el-GR"/>
              </w:rPr>
              <w:t xml:space="preserve"> οποιουδήποτε Νόμου </w:t>
            </w:r>
            <w:r>
              <w:rPr>
                <w:rFonts w:ascii="Arial" w:eastAsia="Times New Roman" w:hAnsi="Arial" w:cs="Arial"/>
                <w:sz w:val="24"/>
                <w:szCs w:val="24"/>
                <w:lang w:eastAsia="el-GR"/>
              </w:rPr>
              <w:t>ή</w:t>
            </w:r>
            <w:r w:rsidRPr="00924527">
              <w:rPr>
                <w:rFonts w:ascii="Arial" w:eastAsia="Times New Roman" w:hAnsi="Arial" w:cs="Arial"/>
                <w:sz w:val="24"/>
                <w:szCs w:val="24"/>
                <w:lang w:eastAsia="el-GR"/>
              </w:rPr>
              <w:t xml:space="preserve"> των Κανονισμών που εκδίδονται</w:t>
            </w:r>
            <w:r>
              <w:rPr>
                <w:rFonts w:ascii="Arial" w:eastAsia="Times New Roman" w:hAnsi="Arial" w:cs="Arial"/>
                <w:sz w:val="24"/>
                <w:szCs w:val="24"/>
                <w:lang w:eastAsia="el-GR"/>
              </w:rPr>
              <w:t xml:space="preserve"> </w:t>
            </w:r>
            <w:r w:rsidRPr="00924527">
              <w:rPr>
                <w:rFonts w:ascii="Arial" w:eastAsia="Times New Roman" w:hAnsi="Arial" w:cs="Arial"/>
                <w:sz w:val="24"/>
                <w:szCs w:val="24"/>
                <w:lang w:eastAsia="el-GR"/>
              </w:rPr>
              <w:t>δυνάμει αυτού, κατά την περίοδο που λήγει την 31</w:t>
            </w:r>
            <w:r w:rsidRPr="0040263A">
              <w:rPr>
                <w:rFonts w:ascii="Arial" w:eastAsia="Times New Roman" w:hAnsi="Arial" w:cs="Arial"/>
                <w:sz w:val="24"/>
                <w:szCs w:val="24"/>
                <w:vertAlign w:val="superscript"/>
                <w:lang w:eastAsia="el-GR"/>
              </w:rPr>
              <w:t>η</w:t>
            </w:r>
            <w:r w:rsidRPr="00924527">
              <w:rPr>
                <w:rFonts w:ascii="Arial" w:eastAsia="Times New Roman" w:hAnsi="Arial" w:cs="Arial"/>
                <w:sz w:val="24"/>
                <w:szCs w:val="24"/>
                <w:lang w:eastAsia="el-GR"/>
              </w:rPr>
              <w:t xml:space="preserve"> Δεκεμβρίου 202</w:t>
            </w:r>
            <w:r>
              <w:rPr>
                <w:rFonts w:ascii="Arial" w:eastAsia="Times New Roman" w:hAnsi="Arial" w:cs="Arial"/>
                <w:sz w:val="24"/>
                <w:szCs w:val="24"/>
                <w:lang w:eastAsia="el-GR"/>
              </w:rPr>
              <w:t>3</w:t>
            </w:r>
            <w:r w:rsidRPr="00924527">
              <w:rPr>
                <w:rFonts w:ascii="Arial" w:eastAsia="Times New Roman" w:hAnsi="Arial" w:cs="Arial"/>
                <w:sz w:val="24"/>
                <w:szCs w:val="24"/>
                <w:lang w:eastAsia="el-GR"/>
              </w:rPr>
              <w:t xml:space="preserve">, απαγορεύεται η πλήρωση θέσεων Πρώτου Διορισμού, Προαγωγής και Πρώτου Διορισμού και Προαγωγής που περιλαμβάνονται στον παρόντα Νόμο οι οποίες θα κενωθούν ή οι οποίες είναι κενές κατά την έναρξη της ισχύος του παρόντος Νόμου, εκτός και αν </w:t>
            </w:r>
            <w:r>
              <w:rPr>
                <w:rFonts w:ascii="Arial" w:eastAsia="Times New Roman" w:hAnsi="Arial" w:cs="Arial"/>
                <w:sz w:val="24"/>
                <w:szCs w:val="24"/>
                <w:lang w:eastAsia="el-GR"/>
              </w:rPr>
              <w:t>έ</w:t>
            </w:r>
            <w:r w:rsidRPr="00924527">
              <w:rPr>
                <w:rFonts w:ascii="Arial" w:eastAsia="Times New Roman" w:hAnsi="Arial" w:cs="Arial"/>
                <w:sz w:val="24"/>
                <w:szCs w:val="24"/>
                <w:lang w:eastAsia="el-GR"/>
              </w:rPr>
              <w:t>χει ήδη αποφασιστεί απ</w:t>
            </w:r>
            <w:r>
              <w:rPr>
                <w:rFonts w:ascii="Arial" w:eastAsia="Times New Roman" w:hAnsi="Arial" w:cs="Arial"/>
                <w:sz w:val="24"/>
                <w:szCs w:val="24"/>
                <w:lang w:eastAsia="el-GR"/>
              </w:rPr>
              <w:t>ό</w:t>
            </w:r>
            <w:r w:rsidRPr="00924527">
              <w:rPr>
                <w:rFonts w:ascii="Arial" w:eastAsia="Times New Roman" w:hAnsi="Arial" w:cs="Arial"/>
                <w:sz w:val="24"/>
                <w:szCs w:val="24"/>
                <w:lang w:eastAsia="el-GR"/>
              </w:rPr>
              <w:t xml:space="preserve"> την Κοινοβουλευτική Επιτροπή Οικονομικών και Προ</w:t>
            </w:r>
            <w:r>
              <w:rPr>
                <w:rFonts w:ascii="Arial" w:eastAsia="Times New Roman" w:hAnsi="Arial" w:cs="Arial"/>
                <w:sz w:val="24"/>
                <w:szCs w:val="24"/>
                <w:lang w:eastAsia="el-GR"/>
              </w:rPr>
              <w:t>ϋ</w:t>
            </w:r>
            <w:r w:rsidRPr="00924527">
              <w:rPr>
                <w:rFonts w:ascii="Arial" w:eastAsia="Times New Roman" w:hAnsi="Arial" w:cs="Arial"/>
                <w:sz w:val="24"/>
                <w:szCs w:val="24"/>
                <w:lang w:eastAsia="el-GR"/>
              </w:rPr>
              <w:t>πολογισμού η εξα</w:t>
            </w:r>
            <w:r>
              <w:rPr>
                <w:rFonts w:ascii="Arial" w:eastAsia="Times New Roman" w:hAnsi="Arial" w:cs="Arial"/>
                <w:sz w:val="24"/>
                <w:szCs w:val="24"/>
                <w:lang w:eastAsia="el-GR"/>
              </w:rPr>
              <w:t>ί</w:t>
            </w:r>
            <w:r w:rsidRPr="00924527">
              <w:rPr>
                <w:rFonts w:ascii="Arial" w:eastAsia="Times New Roman" w:hAnsi="Arial" w:cs="Arial"/>
                <w:sz w:val="24"/>
                <w:szCs w:val="24"/>
                <w:lang w:eastAsia="el-GR"/>
              </w:rPr>
              <w:t>ρεσ</w:t>
            </w:r>
            <w:r>
              <w:rPr>
                <w:rFonts w:ascii="Arial" w:eastAsia="Times New Roman" w:hAnsi="Arial" w:cs="Arial"/>
                <w:sz w:val="24"/>
                <w:szCs w:val="24"/>
                <w:lang w:eastAsia="el-GR"/>
              </w:rPr>
              <w:t>ή</w:t>
            </w:r>
            <w:r w:rsidRPr="00924527">
              <w:rPr>
                <w:rFonts w:ascii="Arial" w:eastAsia="Times New Roman" w:hAnsi="Arial" w:cs="Arial"/>
                <w:sz w:val="24"/>
                <w:szCs w:val="24"/>
                <w:lang w:eastAsia="el-GR"/>
              </w:rPr>
              <w:t xml:space="preserve"> τους απ</w:t>
            </w:r>
            <w:r>
              <w:rPr>
                <w:rFonts w:ascii="Arial" w:eastAsia="Times New Roman" w:hAnsi="Arial" w:cs="Arial"/>
                <w:sz w:val="24"/>
                <w:szCs w:val="24"/>
                <w:lang w:eastAsia="el-GR"/>
              </w:rPr>
              <w:t>ό</w:t>
            </w:r>
            <w:r w:rsidRPr="00924527">
              <w:rPr>
                <w:rFonts w:ascii="Arial" w:eastAsia="Times New Roman" w:hAnsi="Arial" w:cs="Arial"/>
                <w:sz w:val="24"/>
                <w:szCs w:val="24"/>
                <w:lang w:eastAsia="el-GR"/>
              </w:rPr>
              <w:t xml:space="preserve"> την απαγόρευση πλήρωσης θέσεων, σ</w:t>
            </w:r>
            <w:r>
              <w:rPr>
                <w:rFonts w:ascii="Arial" w:eastAsia="Times New Roman" w:hAnsi="Arial" w:cs="Arial"/>
                <w:sz w:val="24"/>
                <w:szCs w:val="24"/>
                <w:lang w:eastAsia="el-GR"/>
              </w:rPr>
              <w:t>ύ</w:t>
            </w:r>
            <w:r w:rsidRPr="00924527">
              <w:rPr>
                <w:rFonts w:ascii="Arial" w:eastAsia="Times New Roman" w:hAnsi="Arial" w:cs="Arial"/>
                <w:sz w:val="24"/>
                <w:szCs w:val="24"/>
                <w:lang w:eastAsia="el-GR"/>
              </w:rPr>
              <w:t xml:space="preserve">μφωνα με τις πρόνοιες </w:t>
            </w:r>
            <w:r>
              <w:rPr>
                <w:rFonts w:ascii="Arial" w:eastAsia="Times New Roman" w:hAnsi="Arial" w:cs="Arial"/>
                <w:sz w:val="24"/>
                <w:szCs w:val="24"/>
                <w:lang w:eastAsia="el-GR"/>
              </w:rPr>
              <w:t>του</w:t>
            </w:r>
            <w:r w:rsidRPr="00924527">
              <w:rPr>
                <w:rFonts w:ascii="Arial" w:eastAsia="Times New Roman" w:hAnsi="Arial" w:cs="Arial"/>
                <w:sz w:val="24"/>
                <w:szCs w:val="24"/>
                <w:lang w:eastAsia="el-GR"/>
              </w:rPr>
              <w:t xml:space="preserve"> περ</w:t>
            </w:r>
            <w:r>
              <w:rPr>
                <w:rFonts w:ascii="Arial" w:eastAsia="Times New Roman" w:hAnsi="Arial" w:cs="Arial"/>
                <w:sz w:val="24"/>
                <w:szCs w:val="24"/>
                <w:lang w:eastAsia="el-GR"/>
              </w:rPr>
              <w:t xml:space="preserve">ί </w:t>
            </w:r>
            <w:r w:rsidRPr="00924527">
              <w:rPr>
                <w:rFonts w:ascii="Arial" w:eastAsia="Times New Roman" w:hAnsi="Arial" w:cs="Arial"/>
                <w:sz w:val="24"/>
                <w:szCs w:val="24"/>
                <w:lang w:eastAsia="el-GR"/>
              </w:rPr>
              <w:t>της Απαγόρευσης Πλήρωσης Κενών Θέσεων στο Δημόσιο και στον Ευρύτερο Δημόσιο Τομέα (Ειδικές Διατάξεις) Νόμ</w:t>
            </w:r>
            <w:r>
              <w:rPr>
                <w:rFonts w:ascii="Arial" w:eastAsia="Times New Roman" w:hAnsi="Arial" w:cs="Arial"/>
                <w:sz w:val="24"/>
                <w:szCs w:val="24"/>
                <w:lang w:eastAsia="el-GR"/>
              </w:rPr>
              <w:t>ου:</w:t>
            </w:r>
            <w:r w:rsidRPr="00924527">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 </w:t>
            </w:r>
          </w:p>
        </w:tc>
      </w:tr>
      <w:tr w:rsidR="001C0CCF" w14:paraId="4BA3850B" w14:textId="77777777" w:rsidTr="00E73042">
        <w:tc>
          <w:tcPr>
            <w:tcW w:w="1364" w:type="pct"/>
            <w:tcBorders>
              <w:top w:val="nil"/>
              <w:left w:val="nil"/>
              <w:bottom w:val="nil"/>
              <w:right w:val="nil"/>
            </w:tcBorders>
          </w:tcPr>
          <w:p w14:paraId="6F075B99" w14:textId="77777777" w:rsidR="001C0CCF" w:rsidRPr="001C0CCF" w:rsidRDefault="001C0CCF" w:rsidP="001C0CCF">
            <w:pPr>
              <w:spacing w:line="360" w:lineRule="auto"/>
              <w:jc w:val="left"/>
              <w:rPr>
                <w:rFonts w:ascii="Arial" w:eastAsia="Times New Roman" w:hAnsi="Arial" w:cs="Arial"/>
                <w:sz w:val="24"/>
                <w:szCs w:val="24"/>
                <w:lang w:eastAsia="el-GR"/>
              </w:rPr>
            </w:pPr>
          </w:p>
        </w:tc>
        <w:tc>
          <w:tcPr>
            <w:tcW w:w="3636" w:type="pct"/>
            <w:gridSpan w:val="2"/>
            <w:tcBorders>
              <w:top w:val="nil"/>
              <w:left w:val="nil"/>
              <w:bottom w:val="nil"/>
              <w:right w:val="nil"/>
            </w:tcBorders>
          </w:tcPr>
          <w:p w14:paraId="0851F7FE" w14:textId="77777777" w:rsidR="001C0CCF" w:rsidRPr="00924527" w:rsidRDefault="001C0CCF" w:rsidP="001C0CCF">
            <w:pPr>
              <w:tabs>
                <w:tab w:val="left" w:pos="397"/>
              </w:tabs>
              <w:spacing w:line="360" w:lineRule="auto"/>
              <w:rPr>
                <w:rFonts w:ascii="Arial" w:eastAsia="Times New Roman" w:hAnsi="Arial" w:cs="Arial"/>
                <w:sz w:val="24"/>
                <w:szCs w:val="24"/>
                <w:lang w:eastAsia="el-GR"/>
              </w:rPr>
            </w:pPr>
          </w:p>
        </w:tc>
      </w:tr>
      <w:tr w:rsidR="001C0CCF" w14:paraId="1CDB40E6" w14:textId="77777777" w:rsidTr="00E73042">
        <w:tc>
          <w:tcPr>
            <w:tcW w:w="1364" w:type="pct"/>
            <w:tcBorders>
              <w:top w:val="nil"/>
              <w:left w:val="nil"/>
              <w:bottom w:val="nil"/>
              <w:right w:val="nil"/>
            </w:tcBorders>
          </w:tcPr>
          <w:p w14:paraId="18AF0663" w14:textId="77777777" w:rsidR="001C0CCF" w:rsidRPr="001C0CCF" w:rsidRDefault="001C0CCF" w:rsidP="001C0CCF">
            <w:pPr>
              <w:spacing w:line="360" w:lineRule="auto"/>
              <w:jc w:val="left"/>
              <w:rPr>
                <w:rFonts w:ascii="Arial" w:eastAsia="Times New Roman" w:hAnsi="Arial" w:cs="Arial"/>
                <w:sz w:val="24"/>
                <w:szCs w:val="24"/>
                <w:lang w:eastAsia="el-GR"/>
              </w:rPr>
            </w:pPr>
          </w:p>
        </w:tc>
        <w:tc>
          <w:tcPr>
            <w:tcW w:w="3636" w:type="pct"/>
            <w:gridSpan w:val="2"/>
            <w:tcBorders>
              <w:top w:val="nil"/>
              <w:left w:val="nil"/>
              <w:bottom w:val="nil"/>
              <w:right w:val="nil"/>
            </w:tcBorders>
          </w:tcPr>
          <w:p w14:paraId="0D94B472" w14:textId="1971D3DC" w:rsidR="001C0CCF" w:rsidRPr="00924527" w:rsidRDefault="002D218D" w:rsidP="002D218D">
            <w:pPr>
              <w:tabs>
                <w:tab w:val="left" w:pos="280"/>
                <w:tab w:val="left" w:pos="745"/>
                <w:tab w:val="left" w:pos="1149"/>
              </w:tabs>
              <w:spacing w:line="360" w:lineRule="auto"/>
              <w:rPr>
                <w:rFonts w:ascii="Arial" w:eastAsia="Times New Roman" w:hAnsi="Arial" w:cs="Arial"/>
                <w:sz w:val="24"/>
                <w:szCs w:val="24"/>
                <w:lang w:eastAsia="el-GR"/>
              </w:rPr>
            </w:pPr>
            <w:r>
              <w:rPr>
                <w:rFonts w:ascii="Arial" w:eastAsia="Times New Roman" w:hAnsi="Arial" w:cs="Arial"/>
                <w:sz w:val="24"/>
                <w:szCs w:val="24"/>
                <w:lang w:eastAsia="el-GR"/>
              </w:rPr>
              <w:tab/>
            </w:r>
            <w:r>
              <w:rPr>
                <w:rFonts w:ascii="Arial" w:eastAsia="Times New Roman" w:hAnsi="Arial" w:cs="Arial"/>
                <w:sz w:val="24"/>
                <w:szCs w:val="24"/>
                <w:lang w:eastAsia="el-GR"/>
              </w:rPr>
              <w:tab/>
              <w:t>Νοείται ότι, π</w:t>
            </w:r>
            <w:r w:rsidRPr="00924527">
              <w:rPr>
                <w:rFonts w:ascii="Arial" w:eastAsia="Times New Roman" w:hAnsi="Arial" w:cs="Arial"/>
                <w:sz w:val="24"/>
                <w:szCs w:val="24"/>
                <w:lang w:eastAsia="el-GR"/>
              </w:rPr>
              <w:t>αρ</w:t>
            </w:r>
            <w:r>
              <w:rPr>
                <w:rFonts w:ascii="Arial" w:eastAsia="Times New Roman" w:hAnsi="Arial" w:cs="Arial"/>
                <w:sz w:val="24"/>
                <w:szCs w:val="24"/>
                <w:lang w:eastAsia="el-GR"/>
              </w:rPr>
              <w:t>ά</w:t>
            </w:r>
            <w:r w:rsidRPr="00924527">
              <w:rPr>
                <w:rFonts w:ascii="Arial" w:eastAsia="Times New Roman" w:hAnsi="Arial" w:cs="Arial"/>
                <w:sz w:val="24"/>
                <w:szCs w:val="24"/>
                <w:lang w:eastAsia="el-GR"/>
              </w:rPr>
              <w:t xml:space="preserve"> τις διατ</w:t>
            </w:r>
            <w:r>
              <w:rPr>
                <w:rFonts w:ascii="Arial" w:eastAsia="Times New Roman" w:hAnsi="Arial" w:cs="Arial"/>
                <w:sz w:val="24"/>
                <w:szCs w:val="24"/>
                <w:lang w:eastAsia="el-GR"/>
              </w:rPr>
              <w:t>ά</w:t>
            </w:r>
            <w:r w:rsidRPr="00924527">
              <w:rPr>
                <w:rFonts w:ascii="Arial" w:eastAsia="Times New Roman" w:hAnsi="Arial" w:cs="Arial"/>
                <w:sz w:val="24"/>
                <w:szCs w:val="24"/>
                <w:lang w:eastAsia="el-GR"/>
              </w:rPr>
              <w:t>ξεις του εν λόγω Νόμου, ε</w:t>
            </w:r>
            <w:r>
              <w:rPr>
                <w:rFonts w:ascii="Arial" w:eastAsia="Times New Roman" w:hAnsi="Arial" w:cs="Arial"/>
                <w:sz w:val="24"/>
                <w:szCs w:val="24"/>
                <w:lang w:eastAsia="el-GR"/>
              </w:rPr>
              <w:t>ί</w:t>
            </w:r>
            <w:r w:rsidRPr="00924527">
              <w:rPr>
                <w:rFonts w:ascii="Arial" w:eastAsia="Times New Roman" w:hAnsi="Arial" w:cs="Arial"/>
                <w:sz w:val="24"/>
                <w:szCs w:val="24"/>
                <w:lang w:eastAsia="el-GR"/>
              </w:rPr>
              <w:t xml:space="preserve">ναι δυνατή η </w:t>
            </w:r>
            <w:r>
              <w:rPr>
                <w:rFonts w:ascii="Arial" w:eastAsia="Times New Roman" w:hAnsi="Arial" w:cs="Arial"/>
                <w:sz w:val="24"/>
                <w:szCs w:val="24"/>
                <w:lang w:eastAsia="el-GR"/>
              </w:rPr>
              <w:t>έ</w:t>
            </w:r>
            <w:r w:rsidRPr="00924527">
              <w:rPr>
                <w:rFonts w:ascii="Arial" w:eastAsia="Times New Roman" w:hAnsi="Arial" w:cs="Arial"/>
                <w:sz w:val="24"/>
                <w:szCs w:val="24"/>
                <w:lang w:eastAsia="el-GR"/>
              </w:rPr>
              <w:t xml:space="preserve">ναρξη διαδικασίας πλήρωσης κενής ή </w:t>
            </w:r>
            <w:proofErr w:type="spellStart"/>
            <w:r w:rsidRPr="00924527">
              <w:rPr>
                <w:rFonts w:ascii="Arial" w:eastAsia="Times New Roman" w:hAnsi="Arial" w:cs="Arial"/>
                <w:sz w:val="24"/>
                <w:szCs w:val="24"/>
                <w:lang w:eastAsia="el-GR"/>
              </w:rPr>
              <w:t>κενούμενης</w:t>
            </w:r>
            <w:proofErr w:type="spellEnd"/>
            <w:r w:rsidRPr="00924527">
              <w:rPr>
                <w:rFonts w:ascii="Arial" w:eastAsia="Times New Roman" w:hAnsi="Arial" w:cs="Arial"/>
                <w:sz w:val="24"/>
                <w:szCs w:val="24"/>
                <w:lang w:eastAsia="el-GR"/>
              </w:rPr>
              <w:t xml:space="preserve"> θέσης πρ</w:t>
            </w:r>
            <w:r>
              <w:rPr>
                <w:rFonts w:ascii="Arial" w:eastAsia="Times New Roman" w:hAnsi="Arial" w:cs="Arial"/>
                <w:sz w:val="24"/>
                <w:szCs w:val="24"/>
                <w:lang w:eastAsia="el-GR"/>
              </w:rPr>
              <w:t>ώ</w:t>
            </w:r>
            <w:r w:rsidRPr="00924527">
              <w:rPr>
                <w:rFonts w:ascii="Arial" w:eastAsia="Times New Roman" w:hAnsi="Arial" w:cs="Arial"/>
                <w:sz w:val="24"/>
                <w:szCs w:val="24"/>
                <w:lang w:eastAsia="el-GR"/>
              </w:rPr>
              <w:t>του διορισμού ή θέσης πρώτου διορισμού και προαγωγής ή θέσης προαγωγής, μ</w:t>
            </w:r>
            <w:r>
              <w:rPr>
                <w:rFonts w:ascii="Arial" w:eastAsia="Times New Roman" w:hAnsi="Arial" w:cs="Arial"/>
                <w:sz w:val="24"/>
                <w:szCs w:val="24"/>
                <w:lang w:eastAsia="el-GR"/>
              </w:rPr>
              <w:t>ό</w:t>
            </w:r>
            <w:r w:rsidRPr="00924527">
              <w:rPr>
                <w:rFonts w:ascii="Arial" w:eastAsia="Times New Roman" w:hAnsi="Arial" w:cs="Arial"/>
                <w:sz w:val="24"/>
                <w:szCs w:val="24"/>
                <w:lang w:eastAsia="el-GR"/>
              </w:rPr>
              <w:t>νο στην περίπτωση που η αρμόδια για κ</w:t>
            </w:r>
            <w:r>
              <w:rPr>
                <w:rFonts w:ascii="Arial" w:eastAsia="Times New Roman" w:hAnsi="Arial" w:cs="Arial"/>
                <w:sz w:val="24"/>
                <w:szCs w:val="24"/>
                <w:lang w:eastAsia="el-GR"/>
              </w:rPr>
              <w:t>ά</w:t>
            </w:r>
            <w:r w:rsidRPr="00924527">
              <w:rPr>
                <w:rFonts w:ascii="Arial" w:eastAsia="Times New Roman" w:hAnsi="Arial" w:cs="Arial"/>
                <w:sz w:val="24"/>
                <w:szCs w:val="24"/>
                <w:lang w:eastAsia="el-GR"/>
              </w:rPr>
              <w:t>θε θέση αρχή, υποβάλει προηγουμένως αιτιολογημένο αίτημα για να της επιτραπεί η έναρξη πλήρωσης κενής ή κενωθείσας θέσης, σύμφωνα με την προβλεπ</w:t>
            </w:r>
            <w:r>
              <w:rPr>
                <w:rFonts w:ascii="Arial" w:eastAsia="Times New Roman" w:hAnsi="Arial" w:cs="Arial"/>
                <w:sz w:val="24"/>
                <w:szCs w:val="24"/>
                <w:lang w:eastAsia="el-GR"/>
              </w:rPr>
              <w:t>ό</w:t>
            </w:r>
            <w:r w:rsidRPr="00924527">
              <w:rPr>
                <w:rFonts w:ascii="Arial" w:eastAsia="Times New Roman" w:hAnsi="Arial" w:cs="Arial"/>
                <w:sz w:val="24"/>
                <w:szCs w:val="24"/>
                <w:lang w:eastAsia="el-GR"/>
              </w:rPr>
              <w:t>μενη διαδικασία στον υπ</w:t>
            </w:r>
            <w:r>
              <w:rPr>
                <w:rFonts w:ascii="Arial" w:eastAsia="Times New Roman" w:hAnsi="Arial" w:cs="Arial"/>
                <w:sz w:val="24"/>
                <w:szCs w:val="24"/>
                <w:lang w:eastAsia="el-GR"/>
              </w:rPr>
              <w:t>ό</w:t>
            </w:r>
            <w:r w:rsidRPr="00924527">
              <w:rPr>
                <w:rFonts w:ascii="Arial" w:eastAsia="Times New Roman" w:hAnsi="Arial" w:cs="Arial"/>
                <w:sz w:val="24"/>
                <w:szCs w:val="24"/>
                <w:lang w:eastAsia="el-GR"/>
              </w:rPr>
              <w:t xml:space="preserve"> αναφορά Νόμο</w:t>
            </w:r>
            <w:r>
              <w:rPr>
                <w:rFonts w:ascii="Arial" w:eastAsia="Times New Roman" w:hAnsi="Arial" w:cs="Arial"/>
                <w:sz w:val="24"/>
                <w:szCs w:val="24"/>
                <w:lang w:eastAsia="el-GR"/>
              </w:rPr>
              <w:t>:</w:t>
            </w:r>
          </w:p>
        </w:tc>
      </w:tr>
      <w:tr w:rsidR="001C0CCF" w14:paraId="72DBBC1A" w14:textId="77777777" w:rsidTr="00E73042">
        <w:tc>
          <w:tcPr>
            <w:tcW w:w="1364" w:type="pct"/>
            <w:tcBorders>
              <w:top w:val="nil"/>
              <w:left w:val="nil"/>
              <w:bottom w:val="nil"/>
              <w:right w:val="nil"/>
            </w:tcBorders>
          </w:tcPr>
          <w:p w14:paraId="420AE231" w14:textId="77777777" w:rsidR="001C0CCF" w:rsidRPr="001C0CCF" w:rsidRDefault="001C0CCF" w:rsidP="001C0CCF">
            <w:pPr>
              <w:spacing w:line="360" w:lineRule="auto"/>
              <w:jc w:val="left"/>
              <w:rPr>
                <w:rFonts w:ascii="Arial" w:eastAsia="Times New Roman" w:hAnsi="Arial" w:cs="Arial"/>
                <w:sz w:val="24"/>
                <w:szCs w:val="24"/>
                <w:lang w:eastAsia="el-GR"/>
              </w:rPr>
            </w:pPr>
          </w:p>
        </w:tc>
        <w:tc>
          <w:tcPr>
            <w:tcW w:w="3636" w:type="pct"/>
            <w:gridSpan w:val="2"/>
            <w:tcBorders>
              <w:top w:val="nil"/>
              <w:left w:val="nil"/>
              <w:bottom w:val="nil"/>
              <w:right w:val="nil"/>
            </w:tcBorders>
          </w:tcPr>
          <w:p w14:paraId="3694505C" w14:textId="77777777" w:rsidR="001C0CCF" w:rsidRPr="00924527" w:rsidRDefault="001C0CCF" w:rsidP="001C0CCF">
            <w:pPr>
              <w:tabs>
                <w:tab w:val="left" w:pos="397"/>
              </w:tabs>
              <w:spacing w:line="360" w:lineRule="auto"/>
              <w:rPr>
                <w:rFonts w:ascii="Arial" w:eastAsia="Times New Roman" w:hAnsi="Arial" w:cs="Arial"/>
                <w:sz w:val="24"/>
                <w:szCs w:val="24"/>
                <w:lang w:eastAsia="el-GR"/>
              </w:rPr>
            </w:pPr>
          </w:p>
        </w:tc>
      </w:tr>
      <w:tr w:rsidR="001C0CCF" w14:paraId="32595EE2" w14:textId="77777777" w:rsidTr="00E73042">
        <w:tc>
          <w:tcPr>
            <w:tcW w:w="1364" w:type="pct"/>
            <w:tcBorders>
              <w:top w:val="nil"/>
              <w:left w:val="nil"/>
              <w:bottom w:val="nil"/>
              <w:right w:val="nil"/>
            </w:tcBorders>
          </w:tcPr>
          <w:p w14:paraId="21EA0BEA" w14:textId="77777777" w:rsidR="001C0CCF" w:rsidRPr="001C0CCF" w:rsidRDefault="001C0CCF" w:rsidP="001C0CCF">
            <w:pPr>
              <w:spacing w:line="360" w:lineRule="auto"/>
              <w:jc w:val="left"/>
              <w:rPr>
                <w:rFonts w:ascii="Arial" w:eastAsia="Times New Roman" w:hAnsi="Arial" w:cs="Arial"/>
                <w:sz w:val="24"/>
                <w:szCs w:val="24"/>
                <w:lang w:eastAsia="el-GR"/>
              </w:rPr>
            </w:pPr>
          </w:p>
        </w:tc>
        <w:tc>
          <w:tcPr>
            <w:tcW w:w="3636" w:type="pct"/>
            <w:gridSpan w:val="2"/>
            <w:tcBorders>
              <w:top w:val="nil"/>
              <w:left w:val="nil"/>
              <w:bottom w:val="nil"/>
              <w:right w:val="nil"/>
            </w:tcBorders>
          </w:tcPr>
          <w:p w14:paraId="2AD7C2D0" w14:textId="43E3C607" w:rsidR="001C0CCF" w:rsidRPr="00924527" w:rsidRDefault="002D218D" w:rsidP="002D218D">
            <w:pPr>
              <w:tabs>
                <w:tab w:val="left" w:pos="280"/>
                <w:tab w:val="left" w:pos="745"/>
                <w:tab w:val="left" w:pos="1149"/>
              </w:tabs>
              <w:spacing w:line="360" w:lineRule="auto"/>
              <w:rPr>
                <w:rFonts w:ascii="Arial" w:eastAsia="Times New Roman" w:hAnsi="Arial" w:cs="Arial"/>
                <w:sz w:val="24"/>
                <w:szCs w:val="24"/>
                <w:lang w:eastAsia="el-GR"/>
              </w:rPr>
            </w:pPr>
            <w:r>
              <w:rPr>
                <w:rFonts w:ascii="Arial" w:eastAsia="Times New Roman" w:hAnsi="Arial" w:cs="Arial"/>
                <w:sz w:val="24"/>
                <w:szCs w:val="24"/>
                <w:lang w:eastAsia="el-GR"/>
              </w:rPr>
              <w:tab/>
            </w:r>
            <w:r>
              <w:rPr>
                <w:rFonts w:ascii="Arial" w:eastAsia="Times New Roman" w:hAnsi="Arial" w:cs="Arial"/>
                <w:sz w:val="24"/>
                <w:szCs w:val="24"/>
                <w:lang w:eastAsia="el-GR"/>
              </w:rPr>
              <w:tab/>
            </w:r>
            <w:r w:rsidRPr="00924527">
              <w:rPr>
                <w:rFonts w:ascii="Arial" w:eastAsia="Times New Roman" w:hAnsi="Arial" w:cs="Arial"/>
                <w:sz w:val="24"/>
                <w:szCs w:val="24"/>
                <w:lang w:eastAsia="el-GR"/>
              </w:rPr>
              <w:t xml:space="preserve">Νοείται </w:t>
            </w:r>
            <w:r>
              <w:rPr>
                <w:rFonts w:ascii="Arial" w:eastAsia="Times New Roman" w:hAnsi="Arial" w:cs="Arial"/>
                <w:sz w:val="24"/>
                <w:szCs w:val="24"/>
                <w:lang w:eastAsia="el-GR"/>
              </w:rPr>
              <w:t xml:space="preserve">περαιτέρω </w:t>
            </w:r>
            <w:r w:rsidRPr="00924527">
              <w:rPr>
                <w:rFonts w:ascii="Arial" w:eastAsia="Times New Roman" w:hAnsi="Arial" w:cs="Arial"/>
                <w:sz w:val="24"/>
                <w:szCs w:val="24"/>
                <w:lang w:eastAsia="el-GR"/>
              </w:rPr>
              <w:t xml:space="preserve">ότι, </w:t>
            </w:r>
            <w:r>
              <w:rPr>
                <w:rFonts w:ascii="Arial" w:eastAsia="Times New Roman" w:hAnsi="Arial" w:cs="Arial"/>
                <w:sz w:val="24"/>
                <w:szCs w:val="24"/>
                <w:lang w:eastAsia="el-GR"/>
              </w:rPr>
              <w:t>σε περίπτωση που</w:t>
            </w:r>
            <w:r w:rsidRPr="00924527">
              <w:rPr>
                <w:rFonts w:ascii="Arial" w:eastAsia="Times New Roman" w:hAnsi="Arial" w:cs="Arial"/>
                <w:sz w:val="24"/>
                <w:szCs w:val="24"/>
                <w:lang w:eastAsia="el-GR"/>
              </w:rPr>
              <w:t xml:space="preserve"> η Κοινοβουλευτικ</w:t>
            </w:r>
            <w:r>
              <w:rPr>
                <w:rFonts w:ascii="Arial" w:eastAsia="Times New Roman" w:hAnsi="Arial" w:cs="Arial"/>
                <w:sz w:val="24"/>
                <w:szCs w:val="24"/>
                <w:lang w:eastAsia="el-GR"/>
              </w:rPr>
              <w:t>ή</w:t>
            </w:r>
            <w:r w:rsidRPr="00924527">
              <w:rPr>
                <w:rFonts w:ascii="Arial" w:eastAsia="Times New Roman" w:hAnsi="Arial" w:cs="Arial"/>
                <w:sz w:val="24"/>
                <w:szCs w:val="24"/>
                <w:lang w:eastAsia="el-GR"/>
              </w:rPr>
              <w:t xml:space="preserve"> Επιτροπή Οικονομικών και Προ</w:t>
            </w:r>
            <w:r>
              <w:rPr>
                <w:rFonts w:ascii="Arial" w:eastAsia="Times New Roman" w:hAnsi="Arial" w:cs="Arial"/>
                <w:sz w:val="24"/>
                <w:szCs w:val="24"/>
                <w:lang w:eastAsia="el-GR"/>
              </w:rPr>
              <w:t>ϋ</w:t>
            </w:r>
            <w:r w:rsidRPr="00924527">
              <w:rPr>
                <w:rFonts w:ascii="Arial" w:eastAsia="Times New Roman" w:hAnsi="Arial" w:cs="Arial"/>
                <w:sz w:val="24"/>
                <w:szCs w:val="24"/>
                <w:lang w:eastAsia="el-GR"/>
              </w:rPr>
              <w:t xml:space="preserve">πολογισμού μέσα σε ένα μήνα από την κατάθεση </w:t>
            </w:r>
            <w:proofErr w:type="spellStart"/>
            <w:r w:rsidRPr="00924527">
              <w:rPr>
                <w:rFonts w:ascii="Arial" w:eastAsia="Times New Roman" w:hAnsi="Arial" w:cs="Arial"/>
                <w:sz w:val="24"/>
                <w:szCs w:val="24"/>
                <w:lang w:eastAsia="el-GR"/>
              </w:rPr>
              <w:t>ενώπι</w:t>
            </w:r>
            <w:r>
              <w:rPr>
                <w:rFonts w:ascii="Arial" w:eastAsia="Times New Roman" w:hAnsi="Arial" w:cs="Arial"/>
                <w:sz w:val="24"/>
                <w:szCs w:val="24"/>
                <w:lang w:eastAsia="el-GR"/>
              </w:rPr>
              <w:t>ό</w:t>
            </w:r>
            <w:r w:rsidRPr="00924527">
              <w:rPr>
                <w:rFonts w:ascii="Arial" w:eastAsia="Times New Roman" w:hAnsi="Arial" w:cs="Arial"/>
                <w:sz w:val="24"/>
                <w:szCs w:val="24"/>
                <w:lang w:eastAsia="el-GR"/>
              </w:rPr>
              <w:t>ν</w:t>
            </w:r>
            <w:proofErr w:type="spellEnd"/>
            <w:r w:rsidRPr="00924527">
              <w:rPr>
                <w:rFonts w:ascii="Arial" w:eastAsia="Times New Roman" w:hAnsi="Arial" w:cs="Arial"/>
                <w:sz w:val="24"/>
                <w:szCs w:val="24"/>
                <w:lang w:eastAsia="el-GR"/>
              </w:rPr>
              <w:t xml:space="preserve"> της κάθε απόφασης του Υπουργικού Συμβουλίου για εξαίρεση της αναστολής πλήρωσης μίας ή περισσότερων θέσεων δεν εκφράσει τη διαφωνία της για την εξαίρεση της αναστολής αυτής, τότε η σχετική απόφαση του Υπουργικού Συμβουλίου τίθεται σε εφαρμογή</w:t>
            </w:r>
            <w:r>
              <w:rPr>
                <w:rFonts w:ascii="Arial" w:eastAsia="Times New Roman" w:hAnsi="Arial" w:cs="Arial"/>
                <w:sz w:val="24"/>
                <w:szCs w:val="24"/>
                <w:lang w:eastAsia="el-GR"/>
              </w:rPr>
              <w:t>.</w:t>
            </w:r>
          </w:p>
        </w:tc>
      </w:tr>
      <w:tr w:rsidR="001C0CCF" w14:paraId="356B1E0A" w14:textId="77777777" w:rsidTr="00E73042">
        <w:tc>
          <w:tcPr>
            <w:tcW w:w="1364" w:type="pct"/>
            <w:tcBorders>
              <w:top w:val="nil"/>
              <w:left w:val="nil"/>
              <w:bottom w:val="nil"/>
              <w:right w:val="nil"/>
            </w:tcBorders>
          </w:tcPr>
          <w:p w14:paraId="7BFA389C" w14:textId="77777777" w:rsidR="001C0CCF" w:rsidRPr="001C0CCF" w:rsidRDefault="001C0CCF" w:rsidP="001C0CCF">
            <w:pPr>
              <w:spacing w:line="360" w:lineRule="auto"/>
              <w:jc w:val="left"/>
              <w:rPr>
                <w:rFonts w:ascii="Arial" w:eastAsia="Times New Roman" w:hAnsi="Arial" w:cs="Arial"/>
                <w:sz w:val="24"/>
                <w:szCs w:val="24"/>
                <w:lang w:eastAsia="el-GR"/>
              </w:rPr>
            </w:pPr>
          </w:p>
        </w:tc>
        <w:tc>
          <w:tcPr>
            <w:tcW w:w="3636" w:type="pct"/>
            <w:gridSpan w:val="2"/>
            <w:tcBorders>
              <w:top w:val="nil"/>
              <w:left w:val="nil"/>
              <w:bottom w:val="nil"/>
              <w:right w:val="nil"/>
            </w:tcBorders>
          </w:tcPr>
          <w:p w14:paraId="495AA4A5" w14:textId="77777777" w:rsidR="001C0CCF" w:rsidRPr="00924527" w:rsidRDefault="001C0CCF" w:rsidP="001C0CCF">
            <w:pPr>
              <w:tabs>
                <w:tab w:val="left" w:pos="397"/>
              </w:tabs>
              <w:spacing w:line="360" w:lineRule="auto"/>
              <w:rPr>
                <w:rFonts w:ascii="Arial" w:eastAsia="Times New Roman" w:hAnsi="Arial" w:cs="Arial"/>
                <w:sz w:val="24"/>
                <w:szCs w:val="24"/>
                <w:lang w:eastAsia="el-GR"/>
              </w:rPr>
            </w:pPr>
          </w:p>
        </w:tc>
      </w:tr>
      <w:tr w:rsidR="001C0CCF" w14:paraId="10CE6F11" w14:textId="77777777" w:rsidTr="00E73042">
        <w:tc>
          <w:tcPr>
            <w:tcW w:w="1364" w:type="pct"/>
            <w:tcBorders>
              <w:top w:val="nil"/>
              <w:left w:val="nil"/>
              <w:bottom w:val="nil"/>
              <w:right w:val="nil"/>
            </w:tcBorders>
          </w:tcPr>
          <w:p w14:paraId="15708826" w14:textId="77777777" w:rsidR="001C0CCF" w:rsidRPr="001C0CCF" w:rsidRDefault="001C0CCF" w:rsidP="001C0CCF">
            <w:pPr>
              <w:spacing w:line="360" w:lineRule="auto"/>
              <w:jc w:val="left"/>
              <w:rPr>
                <w:rFonts w:ascii="Arial" w:eastAsia="Times New Roman" w:hAnsi="Arial" w:cs="Arial"/>
                <w:sz w:val="24"/>
                <w:szCs w:val="24"/>
                <w:lang w:eastAsia="el-GR"/>
              </w:rPr>
            </w:pPr>
          </w:p>
        </w:tc>
        <w:tc>
          <w:tcPr>
            <w:tcW w:w="3636" w:type="pct"/>
            <w:gridSpan w:val="2"/>
            <w:tcBorders>
              <w:top w:val="nil"/>
              <w:left w:val="nil"/>
              <w:bottom w:val="nil"/>
              <w:right w:val="nil"/>
            </w:tcBorders>
          </w:tcPr>
          <w:p w14:paraId="1923E32A" w14:textId="1603A44F" w:rsidR="001C0CCF" w:rsidRPr="00924527" w:rsidRDefault="002D218D" w:rsidP="002D218D">
            <w:pPr>
              <w:tabs>
                <w:tab w:val="left" w:pos="280"/>
                <w:tab w:val="left" w:pos="745"/>
                <w:tab w:val="left" w:pos="1149"/>
              </w:tabs>
              <w:spacing w:line="360" w:lineRule="auto"/>
              <w:rPr>
                <w:rFonts w:ascii="Arial" w:eastAsia="Times New Roman" w:hAnsi="Arial" w:cs="Arial"/>
                <w:sz w:val="24"/>
                <w:szCs w:val="24"/>
                <w:lang w:eastAsia="el-GR"/>
              </w:rPr>
            </w:pPr>
            <w:r>
              <w:rPr>
                <w:rFonts w:ascii="Arial" w:eastAsia="Times New Roman" w:hAnsi="Arial" w:cs="Arial"/>
                <w:sz w:val="24"/>
                <w:szCs w:val="24"/>
                <w:lang w:eastAsia="el-GR"/>
              </w:rPr>
              <w:tab/>
            </w:r>
            <w:r w:rsidRPr="00924527">
              <w:rPr>
                <w:rFonts w:ascii="Arial" w:eastAsia="Times New Roman" w:hAnsi="Arial" w:cs="Arial"/>
                <w:sz w:val="24"/>
                <w:szCs w:val="24"/>
                <w:lang w:eastAsia="el-GR"/>
              </w:rPr>
              <w:t>(2)</w:t>
            </w:r>
            <w:r>
              <w:rPr>
                <w:rFonts w:ascii="Arial" w:eastAsia="Times New Roman" w:hAnsi="Arial" w:cs="Arial"/>
                <w:sz w:val="24"/>
                <w:szCs w:val="24"/>
                <w:lang w:eastAsia="el-GR"/>
              </w:rPr>
              <w:tab/>
            </w:r>
            <w:r w:rsidRPr="00924527">
              <w:rPr>
                <w:rFonts w:ascii="Arial" w:eastAsia="Times New Roman" w:hAnsi="Arial" w:cs="Arial"/>
                <w:sz w:val="24"/>
                <w:szCs w:val="24"/>
                <w:lang w:eastAsia="el-GR"/>
              </w:rPr>
              <w:t>Ανεξαρτήτως των διατάξεων του εδαφίου (1), είναι δυνατή η έναρξη ή</w:t>
            </w:r>
            <w:r w:rsidRPr="007E5BD6">
              <w:rPr>
                <w:rFonts w:ascii="Arial" w:eastAsia="Times New Roman" w:hAnsi="Arial" w:cs="Arial"/>
                <w:sz w:val="24"/>
                <w:szCs w:val="24"/>
                <w:lang w:eastAsia="el-GR"/>
              </w:rPr>
              <w:t>/</w:t>
            </w:r>
            <w:r w:rsidRPr="00924527">
              <w:rPr>
                <w:rFonts w:ascii="Arial" w:eastAsia="Times New Roman" w:hAnsi="Arial" w:cs="Arial"/>
                <w:sz w:val="24"/>
                <w:szCs w:val="24"/>
                <w:lang w:eastAsia="el-GR"/>
              </w:rPr>
              <w:t xml:space="preserve">και η συνέχιση διαδικασίας πλήρωσης κενής ή </w:t>
            </w:r>
            <w:proofErr w:type="spellStart"/>
            <w:r w:rsidRPr="00924527">
              <w:rPr>
                <w:rFonts w:ascii="Arial" w:eastAsia="Times New Roman" w:hAnsi="Arial" w:cs="Arial"/>
                <w:sz w:val="24"/>
                <w:szCs w:val="24"/>
                <w:lang w:eastAsia="el-GR"/>
              </w:rPr>
              <w:t>κενούμενης</w:t>
            </w:r>
            <w:proofErr w:type="spellEnd"/>
            <w:r w:rsidRPr="00924527">
              <w:rPr>
                <w:rFonts w:ascii="Arial" w:eastAsia="Times New Roman" w:hAnsi="Arial" w:cs="Arial"/>
                <w:sz w:val="24"/>
                <w:szCs w:val="24"/>
                <w:lang w:eastAsia="el-GR"/>
              </w:rPr>
              <w:t xml:space="preserve"> θέσης Πρώτου Διορισμού ή θέσης Πρώτου Διορισμού και Προαγωγής ή θέσης Προαγωγής, μόνο στην περίπτωση που η αρμόδια για κάθε θέση αρχή, υποβάλει προηγουμένως αιτιολογημένο αίτημα για να της επιτραπεί η έναρξη ή</w:t>
            </w:r>
            <w:r w:rsidRPr="007E5BD6">
              <w:rPr>
                <w:rFonts w:ascii="Arial" w:eastAsia="Times New Roman" w:hAnsi="Arial" w:cs="Arial"/>
                <w:sz w:val="24"/>
                <w:szCs w:val="24"/>
                <w:lang w:eastAsia="el-GR"/>
              </w:rPr>
              <w:t>/</w:t>
            </w:r>
            <w:r w:rsidRPr="00924527">
              <w:rPr>
                <w:rFonts w:ascii="Arial" w:eastAsia="Times New Roman" w:hAnsi="Arial" w:cs="Arial"/>
                <w:sz w:val="24"/>
                <w:szCs w:val="24"/>
                <w:lang w:eastAsia="el-GR"/>
              </w:rPr>
              <w:t>και η συνέχιση πλήρωσης κενής ή κενωθείσας θέσης, σύμφωνα με</w:t>
            </w:r>
            <w:r w:rsidRPr="007E5BD6">
              <w:rPr>
                <w:rFonts w:ascii="Arial" w:eastAsia="Times New Roman" w:hAnsi="Arial" w:cs="Arial"/>
                <w:sz w:val="24"/>
                <w:szCs w:val="24"/>
                <w:lang w:eastAsia="el-GR"/>
              </w:rPr>
              <w:t xml:space="preserve"> </w:t>
            </w:r>
            <w:r w:rsidRPr="00924527">
              <w:rPr>
                <w:rFonts w:ascii="Arial" w:eastAsia="Times New Roman" w:hAnsi="Arial" w:cs="Arial"/>
                <w:sz w:val="24"/>
                <w:szCs w:val="24"/>
                <w:lang w:eastAsia="el-GR"/>
              </w:rPr>
              <w:t>την προβλεπόμενη διαδικασία στον υπό αναφορά Νόμο</w:t>
            </w:r>
            <w:r>
              <w:rPr>
                <w:rFonts w:ascii="Arial" w:eastAsia="Times New Roman" w:hAnsi="Arial" w:cs="Arial"/>
                <w:sz w:val="24"/>
                <w:szCs w:val="24"/>
                <w:lang w:eastAsia="el-GR"/>
              </w:rPr>
              <w:t>.</w:t>
            </w:r>
          </w:p>
        </w:tc>
      </w:tr>
      <w:tr w:rsidR="001C0CCF" w14:paraId="212FC161" w14:textId="77777777" w:rsidTr="00E73042">
        <w:tc>
          <w:tcPr>
            <w:tcW w:w="1364" w:type="pct"/>
            <w:tcBorders>
              <w:top w:val="nil"/>
              <w:left w:val="nil"/>
              <w:bottom w:val="nil"/>
              <w:right w:val="nil"/>
            </w:tcBorders>
          </w:tcPr>
          <w:p w14:paraId="2A9C863A" w14:textId="77777777" w:rsidR="001C0CCF" w:rsidRPr="001C0CCF" w:rsidRDefault="001C0CCF" w:rsidP="001C0CCF">
            <w:pPr>
              <w:spacing w:line="360" w:lineRule="auto"/>
              <w:jc w:val="left"/>
              <w:rPr>
                <w:rFonts w:ascii="Arial" w:eastAsia="Times New Roman" w:hAnsi="Arial" w:cs="Arial"/>
                <w:sz w:val="24"/>
                <w:szCs w:val="24"/>
                <w:lang w:eastAsia="el-GR"/>
              </w:rPr>
            </w:pPr>
          </w:p>
        </w:tc>
        <w:tc>
          <w:tcPr>
            <w:tcW w:w="3636" w:type="pct"/>
            <w:gridSpan w:val="2"/>
            <w:tcBorders>
              <w:top w:val="nil"/>
              <w:left w:val="nil"/>
              <w:bottom w:val="nil"/>
              <w:right w:val="nil"/>
            </w:tcBorders>
          </w:tcPr>
          <w:p w14:paraId="51D63157" w14:textId="77777777" w:rsidR="001C0CCF" w:rsidRPr="00924527" w:rsidRDefault="001C0CCF" w:rsidP="001C0CCF">
            <w:pPr>
              <w:tabs>
                <w:tab w:val="left" w:pos="397"/>
              </w:tabs>
              <w:spacing w:line="360" w:lineRule="auto"/>
              <w:rPr>
                <w:rFonts w:ascii="Arial" w:eastAsia="Times New Roman" w:hAnsi="Arial" w:cs="Arial"/>
                <w:sz w:val="24"/>
                <w:szCs w:val="24"/>
                <w:lang w:eastAsia="el-GR"/>
              </w:rPr>
            </w:pPr>
          </w:p>
        </w:tc>
      </w:tr>
      <w:tr w:rsidR="00C22F88" w14:paraId="230FF502" w14:textId="77777777" w:rsidTr="00E73042">
        <w:tc>
          <w:tcPr>
            <w:tcW w:w="1364" w:type="pct"/>
            <w:tcBorders>
              <w:top w:val="nil"/>
              <w:left w:val="nil"/>
              <w:bottom w:val="nil"/>
              <w:right w:val="nil"/>
            </w:tcBorders>
          </w:tcPr>
          <w:p w14:paraId="695D8BEB" w14:textId="2B5F395E" w:rsidR="00C22F88" w:rsidRPr="001C0CCF" w:rsidRDefault="00C22F88" w:rsidP="00C22F88">
            <w:pPr>
              <w:spacing w:line="360" w:lineRule="auto"/>
              <w:jc w:val="left"/>
              <w:rPr>
                <w:rFonts w:ascii="Arial" w:eastAsia="Times New Roman" w:hAnsi="Arial" w:cs="Arial"/>
                <w:sz w:val="24"/>
                <w:szCs w:val="24"/>
                <w:lang w:eastAsia="el-GR"/>
              </w:rPr>
            </w:pPr>
            <w:r>
              <w:rPr>
                <w:rFonts w:ascii="Arial" w:eastAsia="Times New Roman" w:hAnsi="Arial" w:cs="Arial"/>
                <w:sz w:val="24"/>
                <w:szCs w:val="24"/>
                <w:lang w:eastAsia="el-GR"/>
              </w:rPr>
              <w:t xml:space="preserve">Απαγόρευση πρόσληψης </w:t>
            </w:r>
            <w:proofErr w:type="spellStart"/>
            <w:r>
              <w:rPr>
                <w:rFonts w:ascii="Arial" w:eastAsia="Times New Roman" w:hAnsi="Arial" w:cs="Arial"/>
                <w:sz w:val="24"/>
                <w:szCs w:val="24"/>
                <w:lang w:eastAsia="el-GR"/>
              </w:rPr>
              <w:t>εργοδοτουμένων</w:t>
            </w:r>
            <w:proofErr w:type="spellEnd"/>
            <w:r>
              <w:rPr>
                <w:rFonts w:ascii="Arial" w:eastAsia="Times New Roman" w:hAnsi="Arial" w:cs="Arial"/>
                <w:sz w:val="24"/>
                <w:szCs w:val="24"/>
                <w:lang w:eastAsia="el-GR"/>
              </w:rPr>
              <w:t xml:space="preserve"> καθορισμένης διάρκειας.</w:t>
            </w:r>
          </w:p>
        </w:tc>
        <w:tc>
          <w:tcPr>
            <w:tcW w:w="3636" w:type="pct"/>
            <w:gridSpan w:val="2"/>
            <w:tcBorders>
              <w:top w:val="nil"/>
              <w:left w:val="nil"/>
              <w:bottom w:val="nil"/>
              <w:right w:val="nil"/>
            </w:tcBorders>
          </w:tcPr>
          <w:p w14:paraId="44CDB7C6" w14:textId="5F9DD1CF" w:rsidR="00C22F88" w:rsidRPr="00924527" w:rsidRDefault="00C22F88" w:rsidP="00C22F88">
            <w:pPr>
              <w:tabs>
                <w:tab w:val="left" w:pos="510"/>
              </w:tabs>
              <w:spacing w:line="360" w:lineRule="auto"/>
              <w:rPr>
                <w:rFonts w:ascii="Arial" w:eastAsia="Times New Roman" w:hAnsi="Arial" w:cs="Arial"/>
                <w:sz w:val="24"/>
                <w:szCs w:val="24"/>
                <w:lang w:eastAsia="el-GR"/>
              </w:rPr>
            </w:pPr>
            <w:r>
              <w:rPr>
                <w:rFonts w:ascii="Arial" w:eastAsia="Times New Roman" w:hAnsi="Arial" w:cs="Arial"/>
                <w:sz w:val="24"/>
                <w:szCs w:val="24"/>
                <w:lang w:eastAsia="el-GR"/>
              </w:rPr>
              <w:t>10.</w:t>
            </w:r>
            <w:r>
              <w:rPr>
                <w:rFonts w:ascii="Arial" w:eastAsia="Times New Roman" w:hAnsi="Arial" w:cs="Arial"/>
                <w:sz w:val="24"/>
                <w:szCs w:val="24"/>
                <w:lang w:eastAsia="el-GR"/>
              </w:rPr>
              <w:tab/>
              <w:t xml:space="preserve">Ανεξαρτήτως των διατάξεων του παρόντος Νόμου ή οποιουδήποτε άλλου Νόμου ή Κανονισμών που εκδίδονται δυνάμει αυτού, ουδεμία δαπάνη διενεργείται για την πρόσληψη </w:t>
            </w:r>
            <w:proofErr w:type="spellStart"/>
            <w:r>
              <w:rPr>
                <w:rFonts w:ascii="Arial" w:eastAsia="Times New Roman" w:hAnsi="Arial" w:cs="Arial"/>
                <w:sz w:val="24"/>
                <w:szCs w:val="24"/>
                <w:lang w:eastAsia="el-GR"/>
              </w:rPr>
              <w:t>εργοδοτούμενου</w:t>
            </w:r>
            <w:proofErr w:type="spellEnd"/>
            <w:r>
              <w:rPr>
                <w:rFonts w:ascii="Arial" w:eastAsia="Times New Roman" w:hAnsi="Arial" w:cs="Arial"/>
                <w:sz w:val="24"/>
                <w:szCs w:val="24"/>
                <w:lang w:eastAsia="el-GR"/>
              </w:rPr>
              <w:t xml:space="preserve"> καθορισμένης διάρκειας προσωπικού για την κάλυψη έκτακτων αναγκών.</w:t>
            </w:r>
          </w:p>
        </w:tc>
      </w:tr>
      <w:tr w:rsidR="00C22F88" w14:paraId="37EF2EF2" w14:textId="77777777" w:rsidTr="00E73042">
        <w:tc>
          <w:tcPr>
            <w:tcW w:w="1364" w:type="pct"/>
            <w:tcBorders>
              <w:top w:val="nil"/>
              <w:left w:val="nil"/>
              <w:bottom w:val="nil"/>
              <w:right w:val="nil"/>
            </w:tcBorders>
          </w:tcPr>
          <w:p w14:paraId="5EA8F79D" w14:textId="77777777" w:rsidR="00C22F88" w:rsidRPr="001C0CCF" w:rsidRDefault="00C22F88" w:rsidP="00C22F88">
            <w:pPr>
              <w:spacing w:line="360" w:lineRule="auto"/>
              <w:jc w:val="left"/>
              <w:rPr>
                <w:rFonts w:ascii="Arial" w:eastAsia="Times New Roman" w:hAnsi="Arial" w:cs="Arial"/>
                <w:sz w:val="24"/>
                <w:szCs w:val="24"/>
                <w:lang w:eastAsia="el-GR"/>
              </w:rPr>
            </w:pPr>
          </w:p>
        </w:tc>
        <w:tc>
          <w:tcPr>
            <w:tcW w:w="3636" w:type="pct"/>
            <w:gridSpan w:val="2"/>
            <w:tcBorders>
              <w:top w:val="nil"/>
              <w:left w:val="nil"/>
              <w:bottom w:val="nil"/>
              <w:right w:val="nil"/>
            </w:tcBorders>
          </w:tcPr>
          <w:p w14:paraId="13301DAD" w14:textId="77777777" w:rsidR="00C22F88" w:rsidRPr="00924527" w:rsidRDefault="00C22F88" w:rsidP="00C22F88">
            <w:pPr>
              <w:tabs>
                <w:tab w:val="left" w:pos="397"/>
              </w:tabs>
              <w:spacing w:line="360" w:lineRule="auto"/>
              <w:rPr>
                <w:rFonts w:ascii="Arial" w:eastAsia="Times New Roman" w:hAnsi="Arial" w:cs="Arial"/>
                <w:sz w:val="24"/>
                <w:szCs w:val="24"/>
                <w:lang w:eastAsia="el-GR"/>
              </w:rPr>
            </w:pPr>
          </w:p>
        </w:tc>
      </w:tr>
    </w:tbl>
    <w:p w14:paraId="20B72141" w14:textId="77777777" w:rsidR="00924527" w:rsidRPr="00BC1CDE" w:rsidRDefault="00924527" w:rsidP="00AD39F5">
      <w:pPr>
        <w:rPr>
          <w:rFonts w:ascii="Arial" w:hAnsi="Arial" w:cs="Arial"/>
          <w:sz w:val="24"/>
          <w:szCs w:val="24"/>
        </w:rPr>
      </w:pPr>
    </w:p>
    <w:p w14:paraId="00FC1322" w14:textId="2182FD28" w:rsidR="00E73042" w:rsidRDefault="00BC1CDE" w:rsidP="00AD39F5">
      <w:pPr>
        <w:rPr>
          <w:rFonts w:ascii="Arial" w:hAnsi="Arial" w:cs="Arial"/>
          <w:sz w:val="24"/>
          <w:szCs w:val="24"/>
        </w:rPr>
      </w:pPr>
      <w:proofErr w:type="spellStart"/>
      <w:r>
        <w:rPr>
          <w:rFonts w:ascii="Arial" w:hAnsi="Arial" w:cs="Arial"/>
          <w:sz w:val="24"/>
          <w:szCs w:val="24"/>
        </w:rPr>
        <w:t>Αρ</w:t>
      </w:r>
      <w:proofErr w:type="spellEnd"/>
      <w:r>
        <w:rPr>
          <w:rFonts w:ascii="Arial" w:hAnsi="Arial" w:cs="Arial"/>
          <w:sz w:val="24"/>
          <w:szCs w:val="24"/>
        </w:rPr>
        <w:t xml:space="preserve">. </w:t>
      </w:r>
      <w:proofErr w:type="spellStart"/>
      <w:r>
        <w:rPr>
          <w:rFonts w:ascii="Arial" w:hAnsi="Arial" w:cs="Arial"/>
          <w:sz w:val="24"/>
          <w:szCs w:val="24"/>
        </w:rPr>
        <w:t>Φακ</w:t>
      </w:r>
      <w:proofErr w:type="spellEnd"/>
      <w:r>
        <w:rPr>
          <w:rFonts w:ascii="Arial" w:hAnsi="Arial" w:cs="Arial"/>
          <w:sz w:val="24"/>
          <w:szCs w:val="24"/>
        </w:rPr>
        <w:t>.: 23.01.063.274-2022</w:t>
      </w:r>
    </w:p>
    <w:p w14:paraId="3936B469" w14:textId="7B0F3C3B" w:rsidR="00BC1CDE" w:rsidRPr="00BC1CDE" w:rsidRDefault="00BC1CDE" w:rsidP="00AD39F5">
      <w:pPr>
        <w:rPr>
          <w:rFonts w:ascii="Arial" w:hAnsi="Arial" w:cs="Arial"/>
          <w:sz w:val="24"/>
          <w:szCs w:val="24"/>
        </w:rPr>
      </w:pPr>
      <w:r>
        <w:rPr>
          <w:rFonts w:ascii="Arial" w:hAnsi="Arial" w:cs="Arial"/>
          <w:sz w:val="24"/>
          <w:szCs w:val="24"/>
        </w:rPr>
        <w:t>ΑΟΛ/ΧΧ</w:t>
      </w:r>
    </w:p>
    <w:p w14:paraId="5866D9B9" w14:textId="2578F244" w:rsidR="00E73042" w:rsidRPr="00BC1CDE" w:rsidRDefault="00E73042" w:rsidP="00AD39F5">
      <w:pPr>
        <w:rPr>
          <w:rFonts w:ascii="Arial" w:hAnsi="Arial" w:cs="Arial"/>
          <w:sz w:val="24"/>
          <w:szCs w:val="24"/>
        </w:rPr>
      </w:pPr>
    </w:p>
    <w:sectPr w:rsidR="00E73042" w:rsidRPr="00BC1CDE" w:rsidSect="001C0B21">
      <w:headerReference w:type="default" r:id="rId8"/>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D8FB9" w14:textId="77777777" w:rsidR="005A55D9" w:rsidRDefault="005A55D9" w:rsidP="00E73042">
      <w:pPr>
        <w:spacing w:line="240" w:lineRule="auto"/>
      </w:pPr>
      <w:r>
        <w:separator/>
      </w:r>
    </w:p>
  </w:endnote>
  <w:endnote w:type="continuationSeparator" w:id="0">
    <w:p w14:paraId="2C0B893E" w14:textId="77777777" w:rsidR="005A55D9" w:rsidRDefault="005A55D9" w:rsidP="00E730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04924" w14:textId="77777777" w:rsidR="005A55D9" w:rsidRDefault="005A55D9" w:rsidP="00E73042">
      <w:pPr>
        <w:spacing w:line="240" w:lineRule="auto"/>
      </w:pPr>
      <w:r>
        <w:separator/>
      </w:r>
    </w:p>
  </w:footnote>
  <w:footnote w:type="continuationSeparator" w:id="0">
    <w:p w14:paraId="46AEB065" w14:textId="77777777" w:rsidR="005A55D9" w:rsidRDefault="005A55D9" w:rsidP="00E730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2054450467"/>
      <w:docPartObj>
        <w:docPartGallery w:val="Page Numbers (Top of Page)"/>
        <w:docPartUnique/>
      </w:docPartObj>
    </w:sdtPr>
    <w:sdtEndPr>
      <w:rPr>
        <w:noProof/>
      </w:rPr>
    </w:sdtEndPr>
    <w:sdtContent>
      <w:p w14:paraId="53067709" w14:textId="2A9B040F" w:rsidR="00E73042" w:rsidRPr="00D5494D" w:rsidRDefault="00E73042">
        <w:pPr>
          <w:pStyle w:val="Header"/>
          <w:jc w:val="center"/>
          <w:rPr>
            <w:rFonts w:ascii="Arial" w:hAnsi="Arial" w:cs="Arial"/>
            <w:sz w:val="24"/>
            <w:szCs w:val="24"/>
          </w:rPr>
        </w:pPr>
        <w:r w:rsidRPr="00D5494D">
          <w:rPr>
            <w:rFonts w:ascii="Arial" w:hAnsi="Arial" w:cs="Arial"/>
            <w:sz w:val="24"/>
            <w:szCs w:val="24"/>
          </w:rPr>
          <w:fldChar w:fldCharType="begin"/>
        </w:r>
        <w:r w:rsidRPr="00D5494D">
          <w:rPr>
            <w:rFonts w:ascii="Arial" w:hAnsi="Arial" w:cs="Arial"/>
            <w:sz w:val="24"/>
            <w:szCs w:val="24"/>
          </w:rPr>
          <w:instrText xml:space="preserve"> PAGE   \* MERGEFORMAT </w:instrText>
        </w:r>
        <w:r w:rsidRPr="00D5494D">
          <w:rPr>
            <w:rFonts w:ascii="Arial" w:hAnsi="Arial" w:cs="Arial"/>
            <w:sz w:val="24"/>
            <w:szCs w:val="24"/>
          </w:rPr>
          <w:fldChar w:fldCharType="separate"/>
        </w:r>
        <w:r w:rsidR="00506A5E" w:rsidRPr="00D5494D">
          <w:rPr>
            <w:rFonts w:ascii="Arial" w:hAnsi="Arial" w:cs="Arial"/>
            <w:noProof/>
            <w:sz w:val="24"/>
            <w:szCs w:val="24"/>
          </w:rPr>
          <w:t>2</w:t>
        </w:r>
        <w:r w:rsidRPr="00D5494D">
          <w:rPr>
            <w:rFonts w:ascii="Arial" w:hAnsi="Arial" w:cs="Arial"/>
            <w:noProof/>
            <w:sz w:val="24"/>
            <w:szCs w:val="24"/>
          </w:rPr>
          <w:fldChar w:fldCharType="end"/>
        </w:r>
      </w:p>
    </w:sdtContent>
  </w:sdt>
  <w:p w14:paraId="6765EF7F" w14:textId="77777777" w:rsidR="00E73042" w:rsidRDefault="00E730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666DC"/>
    <w:multiLevelType w:val="hybridMultilevel"/>
    <w:tmpl w:val="7B5AB916"/>
    <w:lvl w:ilvl="0" w:tplc="96EAF778">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391543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57D"/>
    <w:rsid w:val="000024AF"/>
    <w:rsid w:val="00025138"/>
    <w:rsid w:val="000C5B28"/>
    <w:rsid w:val="000E34AA"/>
    <w:rsid w:val="000F27B2"/>
    <w:rsid w:val="001401FA"/>
    <w:rsid w:val="00156188"/>
    <w:rsid w:val="001A1472"/>
    <w:rsid w:val="001C0B21"/>
    <w:rsid w:val="001C0CCF"/>
    <w:rsid w:val="001C1441"/>
    <w:rsid w:val="00210CB9"/>
    <w:rsid w:val="00244F54"/>
    <w:rsid w:val="002B075F"/>
    <w:rsid w:val="002D218D"/>
    <w:rsid w:val="002F0119"/>
    <w:rsid w:val="002F0281"/>
    <w:rsid w:val="00341EE1"/>
    <w:rsid w:val="003503C5"/>
    <w:rsid w:val="003646FF"/>
    <w:rsid w:val="00377F7F"/>
    <w:rsid w:val="003B47C0"/>
    <w:rsid w:val="003E195A"/>
    <w:rsid w:val="0040263A"/>
    <w:rsid w:val="00410CE5"/>
    <w:rsid w:val="004672D8"/>
    <w:rsid w:val="0049276A"/>
    <w:rsid w:val="004B457D"/>
    <w:rsid w:val="004E7BDB"/>
    <w:rsid w:val="004F1A83"/>
    <w:rsid w:val="004F7F7D"/>
    <w:rsid w:val="00506A5E"/>
    <w:rsid w:val="00590B38"/>
    <w:rsid w:val="005A55D9"/>
    <w:rsid w:val="005C3C75"/>
    <w:rsid w:val="0062664D"/>
    <w:rsid w:val="006436AE"/>
    <w:rsid w:val="006D56E5"/>
    <w:rsid w:val="00751175"/>
    <w:rsid w:val="00751495"/>
    <w:rsid w:val="007C2363"/>
    <w:rsid w:val="007E6365"/>
    <w:rsid w:val="007F2699"/>
    <w:rsid w:val="00831D20"/>
    <w:rsid w:val="00837C3C"/>
    <w:rsid w:val="00897B9E"/>
    <w:rsid w:val="0092223D"/>
    <w:rsid w:val="00922BF1"/>
    <w:rsid w:val="00924527"/>
    <w:rsid w:val="0095509A"/>
    <w:rsid w:val="00972A8D"/>
    <w:rsid w:val="00A468D5"/>
    <w:rsid w:val="00A840E8"/>
    <w:rsid w:val="00AD39F5"/>
    <w:rsid w:val="00AE698F"/>
    <w:rsid w:val="00AF40CC"/>
    <w:rsid w:val="00B57706"/>
    <w:rsid w:val="00BC1CDE"/>
    <w:rsid w:val="00C21195"/>
    <w:rsid w:val="00C22F88"/>
    <w:rsid w:val="00C47F89"/>
    <w:rsid w:val="00C733CC"/>
    <w:rsid w:val="00CD1355"/>
    <w:rsid w:val="00D10696"/>
    <w:rsid w:val="00D5494D"/>
    <w:rsid w:val="00D90084"/>
    <w:rsid w:val="00D95776"/>
    <w:rsid w:val="00E73042"/>
    <w:rsid w:val="00EA2D5A"/>
    <w:rsid w:val="00F372BA"/>
    <w:rsid w:val="00FC443F"/>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4152"/>
  <w15:chartTrackingRefBased/>
  <w15:docId w15:val="{02EAA803-734F-45A7-B766-89D647B6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45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042"/>
    <w:pPr>
      <w:tabs>
        <w:tab w:val="center" w:pos="4153"/>
        <w:tab w:val="right" w:pos="8306"/>
      </w:tabs>
      <w:spacing w:line="240" w:lineRule="auto"/>
    </w:pPr>
  </w:style>
  <w:style w:type="character" w:customStyle="1" w:styleId="HeaderChar">
    <w:name w:val="Header Char"/>
    <w:basedOn w:val="DefaultParagraphFont"/>
    <w:link w:val="Header"/>
    <w:uiPriority w:val="99"/>
    <w:rsid w:val="00E73042"/>
  </w:style>
  <w:style w:type="paragraph" w:styleId="Footer">
    <w:name w:val="footer"/>
    <w:basedOn w:val="Normal"/>
    <w:link w:val="FooterChar"/>
    <w:uiPriority w:val="99"/>
    <w:unhideWhenUsed/>
    <w:rsid w:val="00E73042"/>
    <w:pPr>
      <w:tabs>
        <w:tab w:val="center" w:pos="4153"/>
        <w:tab w:val="right" w:pos="8306"/>
      </w:tabs>
      <w:spacing w:line="240" w:lineRule="auto"/>
    </w:pPr>
  </w:style>
  <w:style w:type="character" w:customStyle="1" w:styleId="FooterChar">
    <w:name w:val="Footer Char"/>
    <w:basedOn w:val="DefaultParagraphFont"/>
    <w:link w:val="Footer"/>
    <w:uiPriority w:val="99"/>
    <w:rsid w:val="00E73042"/>
  </w:style>
  <w:style w:type="paragraph" w:styleId="BalloonText">
    <w:name w:val="Balloon Text"/>
    <w:basedOn w:val="Normal"/>
    <w:link w:val="BalloonTextChar"/>
    <w:uiPriority w:val="99"/>
    <w:semiHidden/>
    <w:unhideWhenUsed/>
    <w:rsid w:val="001561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188"/>
    <w:rPr>
      <w:rFonts w:ascii="Segoe UI" w:hAnsi="Segoe UI" w:cs="Segoe UI"/>
      <w:sz w:val="18"/>
      <w:szCs w:val="18"/>
    </w:rPr>
  </w:style>
  <w:style w:type="paragraph" w:styleId="ListParagraph">
    <w:name w:val="List Paragraph"/>
    <w:basedOn w:val="Normal"/>
    <w:uiPriority w:val="34"/>
    <w:qFormat/>
    <w:rsid w:val="001C0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6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F341F-2381-4CED-A34F-E6520303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11</Pages>
  <Words>2203</Words>
  <Characters>11901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CHRISTOFOROU GIANNA</dc:creator>
  <cp:keywords/>
  <dc:description/>
  <cp:lastModifiedBy>MANTOVANI</cp:lastModifiedBy>
  <cp:revision>21</cp:revision>
  <cp:lastPrinted>2022-11-18T09:45:00Z</cp:lastPrinted>
  <dcterms:created xsi:type="dcterms:W3CDTF">2022-10-26T11:20:00Z</dcterms:created>
  <dcterms:modified xsi:type="dcterms:W3CDTF">2022-11-28T08:37:00Z</dcterms:modified>
</cp:coreProperties>
</file>