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5506" w14:textId="6302069B" w:rsidR="00E43B2B" w:rsidRDefault="00E43B2B" w:rsidP="00E43B2B">
      <w:pPr>
        <w:widowControl w:val="0"/>
        <w:tabs>
          <w:tab w:val="left" w:pos="567"/>
          <w:tab w:val="left" w:pos="4961"/>
        </w:tabs>
        <w:spacing w:after="0" w:line="480" w:lineRule="auto"/>
        <w:jc w:val="center"/>
        <w:rPr>
          <w:rFonts w:ascii="Arial" w:hAnsi="Arial" w:cs="Arial"/>
          <w:b/>
          <w:bCs/>
          <w:sz w:val="24"/>
          <w:szCs w:val="24"/>
        </w:rPr>
      </w:pPr>
      <w:r w:rsidRPr="00B22173">
        <w:rPr>
          <w:rFonts w:ascii="Arial" w:hAnsi="Arial" w:cs="Arial"/>
          <w:b/>
          <w:bCs/>
          <w:sz w:val="24"/>
          <w:szCs w:val="24"/>
        </w:rPr>
        <w:t xml:space="preserve">Έκθεση της </w:t>
      </w:r>
      <w:bookmarkStart w:id="0" w:name="_Hlk46989035"/>
      <w:r w:rsidRPr="00B22173">
        <w:rPr>
          <w:rFonts w:ascii="Arial" w:hAnsi="Arial" w:cs="Arial"/>
          <w:b/>
          <w:bCs/>
          <w:sz w:val="24"/>
          <w:szCs w:val="24"/>
        </w:rPr>
        <w:t xml:space="preserve">Κοινοβουλευτικής Επιτροπής </w:t>
      </w:r>
      <w:r>
        <w:rPr>
          <w:rFonts w:ascii="Arial" w:hAnsi="Arial" w:cs="Arial"/>
          <w:b/>
          <w:bCs/>
          <w:sz w:val="24"/>
          <w:szCs w:val="24"/>
        </w:rPr>
        <w:t>Ενέργειας, Εμπορίου, Βιομηχανίας και Τουρισμού</w:t>
      </w:r>
      <w:r w:rsidRPr="00B22173">
        <w:rPr>
          <w:rFonts w:ascii="Arial" w:hAnsi="Arial" w:cs="Arial"/>
          <w:b/>
          <w:bCs/>
          <w:sz w:val="24"/>
          <w:szCs w:val="24"/>
        </w:rPr>
        <w:t xml:space="preserve"> </w:t>
      </w:r>
      <w:bookmarkEnd w:id="0"/>
      <w:r w:rsidRPr="00B22173">
        <w:rPr>
          <w:rFonts w:ascii="Arial" w:hAnsi="Arial" w:cs="Arial"/>
          <w:b/>
          <w:bCs/>
          <w:sz w:val="24"/>
          <w:szCs w:val="24"/>
        </w:rPr>
        <w:t xml:space="preserve">για </w:t>
      </w:r>
      <w:r>
        <w:rPr>
          <w:rFonts w:ascii="Arial" w:hAnsi="Arial" w:cs="Arial"/>
          <w:b/>
          <w:bCs/>
          <w:sz w:val="24"/>
          <w:szCs w:val="24"/>
        </w:rPr>
        <w:t xml:space="preserve">την πρόταση νόμου «Ο περί της Ίδρυσης και Λειτουργίας  Επισκέψιμων Αγροκτημάτων Νόμος του </w:t>
      </w:r>
      <w:r w:rsidRPr="008757C8">
        <w:rPr>
          <w:rFonts w:ascii="Arial" w:hAnsi="Arial" w:cs="Arial"/>
          <w:b/>
          <w:bCs/>
          <w:sz w:val="24"/>
          <w:szCs w:val="24"/>
        </w:rPr>
        <w:t>2022</w:t>
      </w:r>
      <w:r>
        <w:rPr>
          <w:rFonts w:ascii="Arial" w:hAnsi="Arial" w:cs="Arial"/>
          <w:b/>
          <w:bCs/>
          <w:sz w:val="24"/>
          <w:szCs w:val="24"/>
        </w:rPr>
        <w:t xml:space="preserve">» </w:t>
      </w:r>
    </w:p>
    <w:p w14:paraId="4C5B8046" w14:textId="77777777" w:rsidR="00E43B2B" w:rsidRPr="00B22173" w:rsidRDefault="00E43B2B" w:rsidP="00E43B2B">
      <w:pPr>
        <w:widowControl w:val="0"/>
        <w:tabs>
          <w:tab w:val="left" w:pos="567"/>
          <w:tab w:val="left" w:pos="4961"/>
        </w:tabs>
        <w:spacing w:after="0" w:line="480" w:lineRule="auto"/>
        <w:rPr>
          <w:rFonts w:ascii="Arial" w:hAnsi="Arial" w:cs="Arial"/>
          <w:b/>
          <w:bCs/>
          <w:sz w:val="24"/>
          <w:szCs w:val="24"/>
        </w:rPr>
      </w:pPr>
      <w:r w:rsidRPr="00B22173">
        <w:rPr>
          <w:rFonts w:ascii="Arial" w:hAnsi="Arial" w:cs="Arial"/>
          <w:b/>
          <w:bCs/>
          <w:sz w:val="24"/>
          <w:szCs w:val="24"/>
        </w:rPr>
        <w:t>Παρόντες:</w:t>
      </w:r>
    </w:p>
    <w:p w14:paraId="6D54E700" w14:textId="62E47071" w:rsidR="00E43B2B" w:rsidRPr="003172CD" w:rsidRDefault="00E43B2B" w:rsidP="00E43B2B">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B22173">
        <w:rPr>
          <w:rFonts w:ascii="Arial" w:eastAsia="Simsun (Founder Extended)" w:hAnsi="Arial" w:cs="Arial"/>
          <w:sz w:val="24"/>
          <w:szCs w:val="24"/>
          <w:lang w:eastAsia="zh-CN"/>
        </w:rPr>
        <w:tab/>
      </w:r>
      <w:r w:rsidR="005B4454" w:rsidRPr="003172CD">
        <w:rPr>
          <w:rFonts w:ascii="Arial" w:eastAsia="Simsun (Founder Extended)" w:hAnsi="Arial" w:cs="Arial"/>
          <w:bCs/>
          <w:sz w:val="24"/>
          <w:szCs w:val="24"/>
          <w:lang w:eastAsia="zh-CN"/>
        </w:rPr>
        <w:t>Κυριάκος Χατζηγιάννης</w:t>
      </w:r>
      <w:r w:rsidR="00E41826" w:rsidRPr="003172CD">
        <w:rPr>
          <w:rFonts w:ascii="Arial" w:eastAsia="Simsun (Founder Extended)" w:hAnsi="Arial" w:cs="Arial"/>
          <w:bCs/>
          <w:sz w:val="24"/>
          <w:szCs w:val="24"/>
          <w:lang w:eastAsia="zh-CN"/>
        </w:rPr>
        <w:t>, πρόεδρος</w:t>
      </w:r>
      <w:r w:rsidRPr="003172CD">
        <w:rPr>
          <w:rFonts w:ascii="Arial" w:eastAsia="Simsun (Founder Extended)" w:hAnsi="Arial" w:cs="Arial"/>
          <w:bCs/>
          <w:sz w:val="24"/>
          <w:szCs w:val="24"/>
          <w:lang w:eastAsia="zh-CN"/>
        </w:rPr>
        <w:t xml:space="preserve"> </w:t>
      </w:r>
      <w:r w:rsidRPr="003172CD">
        <w:rPr>
          <w:rFonts w:ascii="Arial" w:eastAsia="Simsun (Founder Extended)" w:hAnsi="Arial" w:cs="Arial"/>
          <w:bCs/>
          <w:sz w:val="24"/>
          <w:szCs w:val="24"/>
          <w:lang w:eastAsia="zh-CN"/>
        </w:rPr>
        <w:tab/>
      </w:r>
      <w:r w:rsidR="00E72569" w:rsidRPr="003172CD">
        <w:rPr>
          <w:rFonts w:ascii="Arial" w:eastAsia="Simsun (Founder Extended)" w:hAnsi="Arial" w:cs="Arial"/>
          <w:bCs/>
          <w:sz w:val="24"/>
          <w:szCs w:val="24"/>
          <w:lang w:eastAsia="zh-CN"/>
        </w:rPr>
        <w:t>Ανδρέας Πασιουρτίδης</w:t>
      </w:r>
    </w:p>
    <w:p w14:paraId="2A5F55E0" w14:textId="35127166" w:rsidR="005B4454" w:rsidRPr="003172CD" w:rsidRDefault="00E43B2B" w:rsidP="00E43B2B">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3172CD">
        <w:rPr>
          <w:rFonts w:ascii="Arial" w:eastAsia="Simsun (Founder Extended)" w:hAnsi="Arial" w:cs="Arial"/>
          <w:bCs/>
          <w:sz w:val="24"/>
          <w:szCs w:val="24"/>
          <w:lang w:eastAsia="zh-CN"/>
        </w:rPr>
        <w:tab/>
      </w:r>
      <w:r w:rsidR="005B4454" w:rsidRPr="003172CD">
        <w:rPr>
          <w:rFonts w:ascii="Arial" w:eastAsia="Simsun (Founder Extended)" w:hAnsi="Arial" w:cs="Arial"/>
          <w:bCs/>
          <w:sz w:val="24"/>
          <w:szCs w:val="24"/>
          <w:lang w:eastAsia="zh-CN"/>
        </w:rPr>
        <w:t xml:space="preserve">Αβέρωφ Νεοφύτου </w:t>
      </w:r>
      <w:r w:rsidR="005B4454" w:rsidRPr="003172CD">
        <w:rPr>
          <w:rFonts w:ascii="Arial" w:eastAsia="Simsun (Founder Extended)" w:hAnsi="Arial" w:cs="Arial"/>
          <w:bCs/>
          <w:sz w:val="24"/>
          <w:szCs w:val="24"/>
          <w:lang w:eastAsia="zh-CN"/>
        </w:rPr>
        <w:tab/>
      </w:r>
      <w:r w:rsidR="00E72569" w:rsidRPr="003172CD">
        <w:rPr>
          <w:rFonts w:ascii="Arial" w:eastAsia="Simsun (Founder Extended)" w:hAnsi="Arial" w:cs="Arial"/>
          <w:bCs/>
          <w:sz w:val="24"/>
          <w:szCs w:val="24"/>
          <w:lang w:eastAsia="zh-CN"/>
        </w:rPr>
        <w:t>Ηλίας Μυριάνθους</w:t>
      </w:r>
    </w:p>
    <w:p w14:paraId="6D2EE894" w14:textId="655D2947" w:rsidR="00E43B2B" w:rsidRPr="003172CD" w:rsidRDefault="005B4454" w:rsidP="00E43B2B">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3172CD">
        <w:rPr>
          <w:rFonts w:ascii="Arial" w:eastAsia="Simsun (Founder Extended)" w:hAnsi="Arial" w:cs="Arial"/>
          <w:bCs/>
          <w:sz w:val="24"/>
          <w:szCs w:val="24"/>
          <w:lang w:eastAsia="zh-CN"/>
        </w:rPr>
        <w:tab/>
      </w:r>
      <w:r w:rsidR="00E72569" w:rsidRPr="003172CD">
        <w:rPr>
          <w:rFonts w:ascii="Arial" w:eastAsia="Simsun (Founder Extended)" w:hAnsi="Arial" w:cs="Arial"/>
          <w:bCs/>
          <w:sz w:val="24"/>
          <w:szCs w:val="24"/>
          <w:lang w:eastAsia="zh-CN"/>
        </w:rPr>
        <w:t>Κώστας Κώστα</w:t>
      </w:r>
      <w:r w:rsidR="00E43B2B" w:rsidRPr="003172CD">
        <w:rPr>
          <w:rFonts w:ascii="Arial" w:eastAsia="Simsun (Founder Extended)" w:hAnsi="Arial" w:cs="Arial"/>
          <w:bCs/>
          <w:sz w:val="24"/>
          <w:szCs w:val="24"/>
          <w:lang w:eastAsia="zh-CN"/>
        </w:rPr>
        <w:tab/>
      </w:r>
      <w:r w:rsidR="00E72569" w:rsidRPr="003172CD">
        <w:rPr>
          <w:rFonts w:ascii="Arial" w:eastAsia="Simsun (Founder Extended)" w:hAnsi="Arial" w:cs="Arial"/>
          <w:bCs/>
          <w:sz w:val="24"/>
          <w:szCs w:val="24"/>
          <w:lang w:eastAsia="zh-CN"/>
        </w:rPr>
        <w:t>Μιχάλης Γιακουμή</w:t>
      </w:r>
    </w:p>
    <w:p w14:paraId="78485C63" w14:textId="77C24665" w:rsidR="00E43B2B" w:rsidRPr="003172CD" w:rsidRDefault="00E43B2B" w:rsidP="00E43B2B">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3172CD">
        <w:rPr>
          <w:rFonts w:ascii="Arial" w:eastAsia="Simsun (Founder Extended)" w:hAnsi="Arial" w:cs="Arial"/>
          <w:bCs/>
          <w:sz w:val="24"/>
          <w:szCs w:val="24"/>
          <w:lang w:eastAsia="zh-CN"/>
        </w:rPr>
        <w:tab/>
      </w:r>
      <w:r w:rsidR="00E72569" w:rsidRPr="003172CD">
        <w:rPr>
          <w:rFonts w:ascii="Arial" w:eastAsia="Simsun (Founder Extended)" w:hAnsi="Arial" w:cs="Arial"/>
          <w:bCs/>
          <w:sz w:val="24"/>
          <w:szCs w:val="24"/>
          <w:lang w:eastAsia="zh-CN"/>
        </w:rPr>
        <w:t>Γιαννάκης Γαβριήλ</w:t>
      </w:r>
      <w:r w:rsidRPr="003172CD">
        <w:rPr>
          <w:rFonts w:ascii="Arial" w:eastAsia="Simsun (Founder Extended)" w:hAnsi="Arial" w:cs="Arial"/>
          <w:sz w:val="24"/>
          <w:szCs w:val="24"/>
          <w:lang w:eastAsia="zh-CN"/>
        </w:rPr>
        <w:tab/>
      </w:r>
      <w:r w:rsidRPr="00B937E0">
        <w:rPr>
          <w:rFonts w:ascii="Arial" w:eastAsia="Simsun (Founder Extended)" w:hAnsi="Arial" w:cs="Arial"/>
          <w:bCs/>
          <w:sz w:val="24"/>
          <w:szCs w:val="24"/>
          <w:lang w:eastAsia="zh-CN"/>
        </w:rPr>
        <w:tab/>
      </w:r>
    </w:p>
    <w:p w14:paraId="1D8FE1DC" w14:textId="2B0386E9" w:rsidR="00180BEB" w:rsidRDefault="00E43B2B" w:rsidP="00443FF6">
      <w:pPr>
        <w:pStyle w:val="BodyText2"/>
        <w:rPr>
          <w:rFonts w:eastAsia="Simsun (Founder Extended)" w:cs="Arial"/>
          <w:color w:val="000000"/>
          <w:szCs w:val="24"/>
        </w:rPr>
      </w:pPr>
      <w:r>
        <w:rPr>
          <w:rFonts w:eastAsia="Simsun (Founder Extended)" w:cs="Arial"/>
          <w:bCs/>
          <w:szCs w:val="24"/>
        </w:rPr>
        <w:tab/>
      </w:r>
      <w:r w:rsidRPr="00B22173">
        <w:rPr>
          <w:rFonts w:cs="Arial"/>
          <w:szCs w:val="24"/>
        </w:rPr>
        <w:t xml:space="preserve">Η Κοινοβουλευτική Επιτροπή </w:t>
      </w:r>
      <w:r>
        <w:rPr>
          <w:rFonts w:cs="Arial"/>
          <w:szCs w:val="24"/>
        </w:rPr>
        <w:t>Ενέργειας, Εμπορίου, Βιομηχανίας και Τουρισμού</w:t>
      </w:r>
      <w:r w:rsidRPr="00B22173">
        <w:rPr>
          <w:rFonts w:cs="Arial"/>
          <w:szCs w:val="24"/>
        </w:rPr>
        <w:t xml:space="preserve"> </w:t>
      </w:r>
      <w:bookmarkEnd w:id="1"/>
      <w:r w:rsidRPr="00B22173">
        <w:rPr>
          <w:rFonts w:cs="Arial"/>
          <w:szCs w:val="24"/>
        </w:rPr>
        <w:t xml:space="preserve">μελέτησε </w:t>
      </w:r>
      <w:r>
        <w:rPr>
          <w:rFonts w:cs="Arial"/>
          <w:szCs w:val="24"/>
        </w:rPr>
        <w:t>την πιο πάνω πρόταση νόμου</w:t>
      </w:r>
      <w:r w:rsidR="00180BEB">
        <w:rPr>
          <w:rFonts w:cs="Arial"/>
          <w:szCs w:val="24"/>
        </w:rPr>
        <w:t>,</w:t>
      </w:r>
      <w:r>
        <w:rPr>
          <w:rFonts w:cs="Arial"/>
          <w:szCs w:val="24"/>
        </w:rPr>
        <w:t xml:space="preserve"> η οποία κατατέθηκε στη Βουλή από τον κ. Αβέρωφ Νεοφύτου εκ μέρους της </w:t>
      </w:r>
      <w:r w:rsidR="008B40BB">
        <w:rPr>
          <w:rFonts w:cs="Arial"/>
          <w:szCs w:val="24"/>
        </w:rPr>
        <w:t xml:space="preserve">κοινοβουλευτικής ομάδας </w:t>
      </w:r>
      <w:r>
        <w:rPr>
          <w:rFonts w:cs="Arial"/>
          <w:szCs w:val="24"/>
        </w:rPr>
        <w:t xml:space="preserve">του Δημοκρατικού Συναγερμού, </w:t>
      </w:r>
      <w:r w:rsidRPr="003172CD">
        <w:rPr>
          <w:rFonts w:cs="Arial"/>
        </w:rPr>
        <w:t xml:space="preserve">σε </w:t>
      </w:r>
      <w:r w:rsidR="008B40BB" w:rsidRPr="003172CD">
        <w:rPr>
          <w:rFonts w:cs="Arial"/>
        </w:rPr>
        <w:t xml:space="preserve">έξι </w:t>
      </w:r>
      <w:r w:rsidRPr="003172CD">
        <w:rPr>
          <w:rFonts w:cs="Arial"/>
        </w:rPr>
        <w:t>συνεδρίες της, που πραγματοποιήθηκαν στις 22 και 29 Νοεμβρίου 2022</w:t>
      </w:r>
      <w:r w:rsidR="00180BEB">
        <w:rPr>
          <w:rFonts w:cs="Arial"/>
        </w:rPr>
        <w:t xml:space="preserve"> και</w:t>
      </w:r>
      <w:r w:rsidR="008B40BB" w:rsidRPr="003172CD">
        <w:rPr>
          <w:rFonts w:cs="Arial"/>
        </w:rPr>
        <w:t xml:space="preserve"> στις</w:t>
      </w:r>
      <w:r w:rsidR="00A14BF2" w:rsidRPr="003172CD">
        <w:rPr>
          <w:rFonts w:cs="Arial"/>
        </w:rPr>
        <w:t xml:space="preserve"> </w:t>
      </w:r>
      <w:r w:rsidR="00A52787" w:rsidRPr="003172CD">
        <w:rPr>
          <w:rFonts w:cs="Arial"/>
        </w:rPr>
        <w:t xml:space="preserve">4 και </w:t>
      </w:r>
      <w:r w:rsidR="00A14BF2" w:rsidRPr="003172CD">
        <w:rPr>
          <w:rFonts w:cs="Arial"/>
        </w:rPr>
        <w:t>25 Απριλίου</w:t>
      </w:r>
      <w:r w:rsidR="00A52787" w:rsidRPr="003172CD">
        <w:rPr>
          <w:rFonts w:cs="Arial"/>
        </w:rPr>
        <w:t xml:space="preserve"> και </w:t>
      </w:r>
      <w:r w:rsidR="008B40BB" w:rsidRPr="003172CD">
        <w:rPr>
          <w:rFonts w:cs="Arial"/>
        </w:rPr>
        <w:t xml:space="preserve">στις 2 και </w:t>
      </w:r>
      <w:r w:rsidR="00443FF6">
        <w:rPr>
          <w:rFonts w:cs="Arial"/>
        </w:rPr>
        <w:t>16</w:t>
      </w:r>
      <w:r w:rsidR="008B40BB" w:rsidRPr="003172CD">
        <w:rPr>
          <w:rFonts w:cs="Arial"/>
        </w:rPr>
        <w:t xml:space="preserve"> Μαΐου</w:t>
      </w:r>
      <w:r w:rsidR="008B40BB">
        <w:rPr>
          <w:rFonts w:cs="Arial"/>
        </w:rPr>
        <w:t xml:space="preserve"> </w:t>
      </w:r>
      <w:r w:rsidR="00A52787">
        <w:rPr>
          <w:rFonts w:cs="Arial"/>
        </w:rPr>
        <w:t>2023</w:t>
      </w:r>
      <w:r>
        <w:rPr>
          <w:rFonts w:cs="Arial"/>
        </w:rPr>
        <w:t>.</w:t>
      </w:r>
      <w:r w:rsidR="00B60F48" w:rsidRPr="00B60F48">
        <w:rPr>
          <w:rFonts w:cs="Arial"/>
        </w:rPr>
        <w:t xml:space="preserve"> </w:t>
      </w:r>
      <w:bookmarkStart w:id="2" w:name="_Hlk128486059"/>
      <w:r>
        <w:rPr>
          <w:rFonts w:cs="Arial"/>
        </w:rPr>
        <w:t xml:space="preserve">Στο πλαίσιο των συνεδριάσεων της επιτροπής κλήθηκαν και παρευρέθηκαν </w:t>
      </w:r>
      <w:r w:rsidRPr="00CD408B">
        <w:rPr>
          <w:rFonts w:cs="Arial"/>
          <w:iCs/>
        </w:rPr>
        <w:t xml:space="preserve">εκπρόσωποι </w:t>
      </w:r>
      <w:r w:rsidR="000D1796" w:rsidRPr="000D1796">
        <w:rPr>
          <w:rFonts w:cs="Arial"/>
          <w:iCs/>
          <w:color w:val="000000" w:themeColor="text1"/>
          <w:szCs w:val="24"/>
        </w:rPr>
        <w:t>του Υφυπουργείου Τουρισμού, του Τμήματος Περιβάλλοντος και του Τμήματος Δασών του Υπουργείου Γεωργίας, Αγροτικής Ανάπτυξης και Περιβάλλοντος, του Υπουργείου Υγείας, του Τμήματος Πολεοδομίας και Οικήσεως του Υπουργείου Εσωτερικών, της Νομικής Υπηρεσίας της Δημοκρατίας, του Επιστημονικού</w:t>
      </w:r>
      <w:r w:rsidR="005073ED" w:rsidRPr="005073ED">
        <w:rPr>
          <w:rFonts w:cs="Arial"/>
          <w:iCs/>
          <w:color w:val="000000" w:themeColor="text1"/>
          <w:szCs w:val="24"/>
        </w:rPr>
        <w:t xml:space="preserve"> </w:t>
      </w:r>
      <w:r w:rsidR="005073ED">
        <w:rPr>
          <w:rFonts w:cs="Arial"/>
          <w:iCs/>
          <w:color w:val="000000" w:themeColor="text1"/>
          <w:szCs w:val="24"/>
        </w:rPr>
        <w:t>και</w:t>
      </w:r>
      <w:r w:rsidR="000D1796" w:rsidRPr="000D1796">
        <w:rPr>
          <w:rFonts w:cs="Arial"/>
          <w:iCs/>
          <w:color w:val="000000" w:themeColor="text1"/>
          <w:szCs w:val="24"/>
        </w:rPr>
        <w:t xml:space="preserve"> Τεχνικού Επιμελητηρίου Κύπρου (ΕΤΕΚ), της Ομοσπονδίας Περιβαλλοντικών Οργανώσεων Κύπρου (ΟΠΟΚ), του Κυπριακού Ιδρύματος Προστασίας του Περιβάλλοντος (Terra Cypria), του Πτηνολογικού Συνδέσμου Κύπρου και</w:t>
      </w:r>
      <w:r w:rsidR="000D1796" w:rsidRPr="000D1796">
        <w:rPr>
          <w:rFonts w:cs="Arial"/>
          <w:bCs/>
          <w:iCs/>
          <w:color w:val="000000" w:themeColor="text1"/>
          <w:szCs w:val="24"/>
        </w:rPr>
        <w:t xml:space="preserve"> των </w:t>
      </w:r>
      <w:r w:rsidR="000D1796" w:rsidRPr="000D1796">
        <w:rPr>
          <w:rFonts w:cs="Arial"/>
          <w:iCs/>
          <w:color w:val="000000" w:themeColor="text1"/>
          <w:szCs w:val="24"/>
        </w:rPr>
        <w:t xml:space="preserve">αγροτικών οργανώσεων ΕΚΑ, Παναγροτικός Σύνδεσμος </w:t>
      </w:r>
      <w:r w:rsidR="007D5F1C">
        <w:rPr>
          <w:rFonts w:cs="Arial"/>
          <w:iCs/>
          <w:color w:val="000000" w:themeColor="text1"/>
          <w:szCs w:val="24"/>
        </w:rPr>
        <w:t xml:space="preserve">Κύπρου </w:t>
      </w:r>
      <w:r w:rsidR="000D1796" w:rsidRPr="000D1796">
        <w:rPr>
          <w:rFonts w:cs="Arial"/>
          <w:iCs/>
          <w:color w:val="000000" w:themeColor="text1"/>
          <w:szCs w:val="24"/>
        </w:rPr>
        <w:t xml:space="preserve">και </w:t>
      </w:r>
      <w:r w:rsidR="00180BEB">
        <w:rPr>
          <w:rFonts w:cs="Arial"/>
          <w:iCs/>
          <w:color w:val="000000" w:themeColor="text1"/>
          <w:szCs w:val="24"/>
        </w:rPr>
        <w:t>«</w:t>
      </w:r>
      <w:r w:rsidR="000D1796" w:rsidRPr="000D1796">
        <w:rPr>
          <w:rFonts w:cs="Arial"/>
          <w:iCs/>
          <w:color w:val="000000" w:themeColor="text1"/>
          <w:szCs w:val="24"/>
        </w:rPr>
        <w:t>Ευρωαγροτικός</w:t>
      </w:r>
      <w:r w:rsidR="00180BEB">
        <w:rPr>
          <w:rFonts w:cs="Arial"/>
          <w:iCs/>
          <w:color w:val="000000" w:themeColor="text1"/>
          <w:szCs w:val="24"/>
        </w:rPr>
        <w:t>»</w:t>
      </w:r>
      <w:r w:rsidR="009B4B9E" w:rsidRPr="00094615">
        <w:rPr>
          <w:rFonts w:eastAsia="Simsun (Founder Extended)" w:cs="Arial"/>
          <w:color w:val="000000"/>
          <w:szCs w:val="24"/>
        </w:rPr>
        <w:t>.</w:t>
      </w:r>
      <w:r w:rsidR="00443FF6">
        <w:rPr>
          <w:rFonts w:eastAsia="Simsun (Founder Extended)" w:cs="Arial"/>
          <w:color w:val="000000"/>
          <w:szCs w:val="24"/>
        </w:rPr>
        <w:t xml:space="preserve"> </w:t>
      </w:r>
      <w:r w:rsidR="009B4B9E" w:rsidRPr="00094615">
        <w:rPr>
          <w:rFonts w:eastAsia="Simsun (Founder Extended)" w:cs="Arial"/>
          <w:color w:val="000000"/>
          <w:szCs w:val="24"/>
        </w:rPr>
        <w:t xml:space="preserve"> </w:t>
      </w:r>
    </w:p>
    <w:p w14:paraId="152F0EB3" w14:textId="1EFAE40A" w:rsidR="00E43B2B" w:rsidRPr="00B60F48" w:rsidRDefault="00180BEB" w:rsidP="00443FF6">
      <w:pPr>
        <w:pStyle w:val="BodyText2"/>
        <w:rPr>
          <w:rFonts w:cs="Arial"/>
        </w:rPr>
      </w:pPr>
      <w:r>
        <w:rPr>
          <w:rFonts w:eastAsia="Simsun (Founder Extended)" w:cs="Arial"/>
          <w:color w:val="000000"/>
          <w:szCs w:val="24"/>
        </w:rPr>
        <w:tab/>
      </w:r>
      <w:r w:rsidR="00C64553" w:rsidRPr="00094615">
        <w:rPr>
          <w:rFonts w:cs="Arial"/>
          <w:iCs/>
        </w:rPr>
        <w:t>Η Παναγροτική Ένωση Κύπρου</w:t>
      </w:r>
      <w:r w:rsidR="00443FF6">
        <w:rPr>
          <w:rFonts w:cs="Arial"/>
          <w:iCs/>
        </w:rPr>
        <w:t>,</w:t>
      </w:r>
      <w:r w:rsidR="00C64553" w:rsidRPr="00094615">
        <w:rPr>
          <w:rFonts w:cs="Arial"/>
          <w:iCs/>
        </w:rPr>
        <w:t xml:space="preserve"> </w:t>
      </w:r>
      <w:r w:rsidR="00C64553" w:rsidRPr="00094615">
        <w:rPr>
          <w:rFonts w:cs="Arial"/>
          <w:iCs/>
          <w:color w:val="000000" w:themeColor="text1"/>
        </w:rPr>
        <w:t>η</w:t>
      </w:r>
      <w:r w:rsidR="00C7493D" w:rsidRPr="00094615">
        <w:rPr>
          <w:rFonts w:cs="Arial"/>
          <w:iCs/>
          <w:color w:val="000000" w:themeColor="text1"/>
        </w:rPr>
        <w:t xml:space="preserve"> </w:t>
      </w:r>
      <w:r w:rsidR="00C7493D" w:rsidRPr="00094615">
        <w:rPr>
          <w:rFonts w:cs="Arial"/>
          <w:iCs/>
          <w:color w:val="000000" w:themeColor="text1"/>
          <w:szCs w:val="24"/>
        </w:rPr>
        <w:t>Νέα Αγροτική Κίνηση</w:t>
      </w:r>
      <w:r w:rsidR="00443FF6">
        <w:rPr>
          <w:rFonts w:cs="Arial"/>
          <w:iCs/>
          <w:color w:val="000000" w:themeColor="text1"/>
          <w:szCs w:val="24"/>
        </w:rPr>
        <w:t xml:space="preserve"> και ο Παγκύπριος Σύνδεσμος Ξενοδόχων (</w:t>
      </w:r>
      <w:r w:rsidR="00443FF6">
        <w:rPr>
          <w:rFonts w:cs="Arial"/>
          <w:iCs/>
        </w:rPr>
        <w:t>ΠΑΣΥΞΕ)</w:t>
      </w:r>
      <w:r w:rsidR="00DF61B6">
        <w:rPr>
          <w:rFonts w:cs="Arial"/>
          <w:iCs/>
          <w:color w:val="000000" w:themeColor="text1"/>
          <w:szCs w:val="24"/>
        </w:rPr>
        <w:t>,</w:t>
      </w:r>
      <w:r w:rsidR="00C7493D" w:rsidRPr="00094615">
        <w:rPr>
          <w:rFonts w:cs="Arial"/>
          <w:iCs/>
          <w:color w:val="000000" w:themeColor="text1"/>
        </w:rPr>
        <w:t xml:space="preserve"> </w:t>
      </w:r>
      <w:r w:rsidR="00E43B2B" w:rsidRPr="00094615">
        <w:rPr>
          <w:rFonts w:cs="Arial"/>
          <w:iCs/>
        </w:rPr>
        <w:t>παρ</w:t>
      </w:r>
      <w:r>
        <w:rPr>
          <w:rFonts w:cs="Arial"/>
          <w:iCs/>
        </w:rPr>
        <w:t xml:space="preserve">’ </w:t>
      </w:r>
      <w:r w:rsidR="00E43B2B" w:rsidRPr="00094615">
        <w:rPr>
          <w:rFonts w:cs="Arial"/>
          <w:iCs/>
        </w:rPr>
        <w:t>όλο που κλήθηκ</w:t>
      </w:r>
      <w:r w:rsidR="00C7493D" w:rsidRPr="00094615">
        <w:rPr>
          <w:rFonts w:cs="Arial"/>
          <w:iCs/>
        </w:rPr>
        <w:t>αν</w:t>
      </w:r>
      <w:r w:rsidR="00DF61B6">
        <w:rPr>
          <w:rFonts w:cs="Arial"/>
          <w:iCs/>
        </w:rPr>
        <w:t>,</w:t>
      </w:r>
      <w:r w:rsidR="00E43B2B" w:rsidRPr="00094615">
        <w:rPr>
          <w:rFonts w:cs="Arial"/>
          <w:iCs/>
        </w:rPr>
        <w:t xml:space="preserve"> δεν εκπροσωπήθηκ</w:t>
      </w:r>
      <w:r w:rsidR="00C7493D" w:rsidRPr="00094615">
        <w:rPr>
          <w:rFonts w:cs="Arial"/>
          <w:iCs/>
        </w:rPr>
        <w:t xml:space="preserve">αν </w:t>
      </w:r>
      <w:r w:rsidR="00E43B2B" w:rsidRPr="00094615">
        <w:rPr>
          <w:rFonts w:cs="Arial"/>
          <w:iCs/>
        </w:rPr>
        <w:t>ενώπιον της επιτροπής</w:t>
      </w:r>
      <w:r w:rsidR="005073ED">
        <w:rPr>
          <w:rFonts w:cs="Arial"/>
          <w:iCs/>
        </w:rPr>
        <w:t xml:space="preserve">. </w:t>
      </w:r>
      <w:r w:rsidR="00443FF6">
        <w:rPr>
          <w:rFonts w:cs="Arial"/>
          <w:iCs/>
        </w:rPr>
        <w:t xml:space="preserve"> Εντούτοις, ο </w:t>
      </w:r>
      <w:r w:rsidR="00A31538">
        <w:rPr>
          <w:rFonts w:cs="Arial"/>
          <w:iCs/>
        </w:rPr>
        <w:t xml:space="preserve">ΠΑΣΥΞΕ </w:t>
      </w:r>
      <w:r w:rsidR="00A31538">
        <w:rPr>
          <w:rFonts w:eastAsia="Calibri" w:cs="Arial"/>
          <w:bCs/>
          <w:iCs/>
          <w:szCs w:val="24"/>
        </w:rPr>
        <w:t xml:space="preserve">σε γραπτή επιστολή που απέστειλε </w:t>
      </w:r>
      <w:r w:rsidR="00A31538">
        <w:rPr>
          <w:rFonts w:eastAsia="Calibri" w:cs="Arial"/>
          <w:bCs/>
          <w:iCs/>
          <w:szCs w:val="24"/>
        </w:rPr>
        <w:lastRenderedPageBreak/>
        <w:t>στην επιτροπή</w:t>
      </w:r>
      <w:r w:rsidR="00443FF6">
        <w:rPr>
          <w:rFonts w:eastAsia="Calibri" w:cs="Arial"/>
          <w:bCs/>
          <w:iCs/>
          <w:szCs w:val="24"/>
        </w:rPr>
        <w:t>,</w:t>
      </w:r>
      <w:r w:rsidR="00A31538">
        <w:rPr>
          <w:rFonts w:eastAsia="Calibri" w:cs="Arial"/>
          <w:bCs/>
          <w:iCs/>
          <w:szCs w:val="24"/>
        </w:rPr>
        <w:t xml:space="preserve"> ημερομηνίας 25 Νοεμβρίου 2022, </w:t>
      </w:r>
      <w:r w:rsidR="005073ED">
        <w:rPr>
          <w:rFonts w:eastAsia="Calibri" w:cs="Arial"/>
          <w:bCs/>
          <w:iCs/>
          <w:szCs w:val="24"/>
        </w:rPr>
        <w:t>δήλωσε ότι συμφωνεί</w:t>
      </w:r>
      <w:r w:rsidR="00A31538" w:rsidRPr="003470A1">
        <w:rPr>
          <w:rFonts w:eastAsia="Calibri" w:cs="Arial"/>
          <w:bCs/>
          <w:iCs/>
          <w:szCs w:val="24"/>
        </w:rPr>
        <w:t xml:space="preserve"> με </w:t>
      </w:r>
      <w:r w:rsidR="00A31538">
        <w:rPr>
          <w:rFonts w:eastAsia="Calibri" w:cs="Arial"/>
          <w:bCs/>
          <w:iCs/>
          <w:szCs w:val="24"/>
        </w:rPr>
        <w:t xml:space="preserve">τους σκοπούς και τις </w:t>
      </w:r>
      <w:r w:rsidR="00A31538" w:rsidRPr="003470A1">
        <w:rPr>
          <w:rFonts w:eastAsia="Calibri" w:cs="Arial"/>
          <w:bCs/>
          <w:iCs/>
          <w:szCs w:val="24"/>
        </w:rPr>
        <w:t xml:space="preserve">επιδιώξεις </w:t>
      </w:r>
      <w:r w:rsidR="00A31538">
        <w:rPr>
          <w:rFonts w:eastAsia="Calibri" w:cs="Arial"/>
          <w:bCs/>
          <w:iCs/>
          <w:szCs w:val="24"/>
        </w:rPr>
        <w:t>της υπό αναφορά πρότασης νόμου</w:t>
      </w:r>
      <w:r w:rsidR="00A31538" w:rsidRPr="003470A1">
        <w:rPr>
          <w:rFonts w:eastAsia="Calibri" w:cs="Arial"/>
          <w:bCs/>
          <w:iCs/>
          <w:szCs w:val="24"/>
        </w:rPr>
        <w:t>.</w:t>
      </w:r>
    </w:p>
    <w:p w14:paraId="4953B228" w14:textId="1A0B2801" w:rsidR="00E43B2B" w:rsidRPr="00C76574" w:rsidRDefault="00E43B2B" w:rsidP="00E43B2B">
      <w:pPr>
        <w:pStyle w:val="BodyText2"/>
        <w:rPr>
          <w:rFonts w:cs="Arial"/>
          <w:iCs/>
        </w:rPr>
      </w:pPr>
      <w:r>
        <w:rPr>
          <w:rFonts w:cs="Arial"/>
          <w:iCs/>
        </w:rPr>
        <w:tab/>
      </w:r>
      <w:r w:rsidRPr="00892E4C">
        <w:rPr>
          <w:rFonts w:cs="Arial"/>
        </w:rPr>
        <w:t xml:space="preserve">Σημειώνεται ότι </w:t>
      </w:r>
      <w:r w:rsidRPr="00892E4C">
        <w:rPr>
          <w:rFonts w:cs="Arial"/>
          <w:iCs/>
        </w:rPr>
        <w:t xml:space="preserve">κατά τη συζήτηση </w:t>
      </w:r>
      <w:r w:rsidR="00A31538">
        <w:rPr>
          <w:rFonts w:cs="Arial"/>
          <w:iCs/>
        </w:rPr>
        <w:t xml:space="preserve">της πρότασης νόμου </w:t>
      </w:r>
      <w:r w:rsidRPr="00892E4C">
        <w:rPr>
          <w:rFonts w:cs="Arial"/>
          <w:iCs/>
        </w:rPr>
        <w:t xml:space="preserve">ενώπιον της επιτροπής </w:t>
      </w:r>
      <w:r w:rsidRPr="00A31538">
        <w:rPr>
          <w:rFonts w:cs="Arial"/>
          <w:iCs/>
        </w:rPr>
        <w:t>παρευρέθηκ</w:t>
      </w:r>
      <w:r w:rsidR="005073ED">
        <w:rPr>
          <w:rFonts w:cs="Arial"/>
          <w:iCs/>
        </w:rPr>
        <w:t>αν</w:t>
      </w:r>
      <w:r w:rsidR="00E72569">
        <w:rPr>
          <w:rFonts w:cs="Arial"/>
          <w:iCs/>
        </w:rPr>
        <w:t xml:space="preserve"> </w:t>
      </w:r>
      <w:r w:rsidR="00180BEB">
        <w:rPr>
          <w:rFonts w:cs="Arial"/>
          <w:iCs/>
        </w:rPr>
        <w:t xml:space="preserve">επίσης </w:t>
      </w:r>
      <w:r w:rsidR="00E72569">
        <w:rPr>
          <w:rFonts w:cs="Arial"/>
          <w:iCs/>
        </w:rPr>
        <w:t xml:space="preserve">τα μέλη της </w:t>
      </w:r>
      <w:r w:rsidR="00E72569" w:rsidRPr="009005BD">
        <w:rPr>
          <w:rFonts w:cs="Arial"/>
          <w:iCs/>
        </w:rPr>
        <w:t xml:space="preserve">κ. Νίκος Σύκας, Πανίκος Λεωνίδου, Χρύσης Παντελίδης και Σταύρος Παπαδούρης, καθώς και τα μη μέλη της </w:t>
      </w:r>
      <w:r w:rsidR="005B4454" w:rsidRPr="009005BD">
        <w:rPr>
          <w:rFonts w:cs="Arial"/>
          <w:iCs/>
        </w:rPr>
        <w:t xml:space="preserve">κ. Ονούφριος </w:t>
      </w:r>
      <w:r w:rsidR="00DF61B6" w:rsidRPr="009005BD">
        <w:rPr>
          <w:rFonts w:cs="Arial"/>
          <w:iCs/>
        </w:rPr>
        <w:t>Κουλλά</w:t>
      </w:r>
      <w:r w:rsidR="005073ED" w:rsidRPr="009005BD">
        <w:rPr>
          <w:rFonts w:cs="Arial"/>
          <w:iCs/>
        </w:rPr>
        <w:t xml:space="preserve"> και </w:t>
      </w:r>
      <w:r w:rsidR="00531B52" w:rsidRPr="009005BD">
        <w:rPr>
          <w:rFonts w:cs="Arial"/>
          <w:iCs/>
        </w:rPr>
        <w:t>Χαράλαμπος Θεοπέμπτου.</w:t>
      </w:r>
    </w:p>
    <w:p w14:paraId="08DBAB78" w14:textId="6F416248" w:rsidR="00723A01" w:rsidRDefault="00E43B2B" w:rsidP="004A1725">
      <w:pPr>
        <w:pStyle w:val="BodyText2"/>
        <w:rPr>
          <w:rFonts w:eastAsia="Calibri" w:cs="Arial"/>
          <w:bCs/>
          <w:iCs/>
          <w:szCs w:val="24"/>
        </w:rPr>
      </w:pPr>
      <w:r w:rsidRPr="0096562A">
        <w:rPr>
          <w:rFonts w:cs="Arial"/>
          <w:szCs w:val="24"/>
        </w:rPr>
        <w:tab/>
      </w:r>
      <w:r w:rsidRPr="0096562A">
        <w:rPr>
          <w:rFonts w:eastAsia="Calibri" w:cs="Arial"/>
          <w:bCs/>
          <w:iCs/>
          <w:szCs w:val="24"/>
        </w:rPr>
        <w:t>Σκοπός τ</w:t>
      </w:r>
      <w:r w:rsidR="00892E4C">
        <w:rPr>
          <w:rFonts w:eastAsia="Calibri" w:cs="Arial"/>
          <w:bCs/>
          <w:iCs/>
          <w:szCs w:val="24"/>
        </w:rPr>
        <w:t xml:space="preserve">ου νόμου που προτείνεται είναι </w:t>
      </w:r>
      <w:bookmarkEnd w:id="2"/>
      <w:r w:rsidRPr="0096562A">
        <w:rPr>
          <w:rFonts w:eastAsia="Calibri" w:cs="Arial"/>
          <w:bCs/>
          <w:iCs/>
          <w:szCs w:val="24"/>
        </w:rPr>
        <w:t xml:space="preserve">η </w:t>
      </w:r>
      <w:r w:rsidR="00203FD9">
        <w:rPr>
          <w:rFonts w:eastAsia="Calibri" w:cs="Arial"/>
          <w:bCs/>
          <w:iCs/>
          <w:szCs w:val="24"/>
        </w:rPr>
        <w:t xml:space="preserve">θέσπιση </w:t>
      </w:r>
      <w:r w:rsidR="00E9032E">
        <w:rPr>
          <w:rFonts w:eastAsia="Calibri" w:cs="Arial"/>
          <w:bCs/>
          <w:iCs/>
          <w:szCs w:val="24"/>
        </w:rPr>
        <w:t xml:space="preserve">νομοθετικού πλαισίου για τη λειτουργία επισκέψιμων αγροκτημάτων. </w:t>
      </w:r>
    </w:p>
    <w:p w14:paraId="35C04E63" w14:textId="7277B399" w:rsidR="005073ED" w:rsidRDefault="00723A01" w:rsidP="004A1725">
      <w:pPr>
        <w:pStyle w:val="BodyText2"/>
        <w:rPr>
          <w:rFonts w:eastAsia="Calibri" w:cs="Arial"/>
          <w:bCs/>
          <w:iCs/>
          <w:szCs w:val="24"/>
        </w:rPr>
      </w:pPr>
      <w:r>
        <w:rPr>
          <w:rFonts w:eastAsia="Calibri" w:cs="Arial"/>
          <w:bCs/>
          <w:iCs/>
          <w:szCs w:val="24"/>
        </w:rPr>
        <w:tab/>
      </w:r>
      <w:r w:rsidR="00E9032E">
        <w:rPr>
          <w:rFonts w:eastAsia="Calibri" w:cs="Arial"/>
          <w:bCs/>
          <w:iCs/>
          <w:szCs w:val="24"/>
        </w:rPr>
        <w:t xml:space="preserve">Ειδικότερα, </w:t>
      </w:r>
      <w:r w:rsidR="00443FF6">
        <w:rPr>
          <w:rFonts w:eastAsia="Calibri" w:cs="Arial"/>
          <w:bCs/>
          <w:iCs/>
          <w:szCs w:val="24"/>
        </w:rPr>
        <w:t xml:space="preserve">με </w:t>
      </w:r>
      <w:r w:rsidR="00E9032E">
        <w:rPr>
          <w:rFonts w:eastAsia="Calibri" w:cs="Arial"/>
          <w:bCs/>
          <w:iCs/>
          <w:szCs w:val="24"/>
        </w:rPr>
        <w:t>τις πρ</w:t>
      </w:r>
      <w:r w:rsidR="00443FF6">
        <w:rPr>
          <w:rFonts w:eastAsia="Calibri" w:cs="Arial"/>
          <w:bCs/>
          <w:iCs/>
          <w:szCs w:val="24"/>
        </w:rPr>
        <w:t>όνο</w:t>
      </w:r>
      <w:r w:rsidR="00E9032E">
        <w:rPr>
          <w:rFonts w:eastAsia="Calibri" w:cs="Arial"/>
          <w:bCs/>
          <w:iCs/>
          <w:szCs w:val="24"/>
        </w:rPr>
        <w:t>ι</w:t>
      </w:r>
      <w:r w:rsidR="00443FF6">
        <w:rPr>
          <w:rFonts w:eastAsia="Calibri" w:cs="Arial"/>
          <w:bCs/>
          <w:iCs/>
          <w:szCs w:val="24"/>
        </w:rPr>
        <w:t>ες</w:t>
      </w:r>
      <w:r w:rsidR="00560715" w:rsidRPr="00560715">
        <w:rPr>
          <w:rFonts w:eastAsia="Calibri" w:cs="Arial"/>
          <w:bCs/>
          <w:iCs/>
          <w:szCs w:val="24"/>
        </w:rPr>
        <w:t xml:space="preserve"> </w:t>
      </w:r>
      <w:r w:rsidR="00560715">
        <w:rPr>
          <w:rFonts w:eastAsia="Calibri" w:cs="Arial"/>
          <w:bCs/>
          <w:iCs/>
          <w:szCs w:val="24"/>
        </w:rPr>
        <w:t>της πρότασης νόμου</w:t>
      </w:r>
      <w:r w:rsidR="00443FF6">
        <w:rPr>
          <w:rFonts w:eastAsia="Calibri" w:cs="Arial"/>
          <w:bCs/>
          <w:iCs/>
          <w:szCs w:val="24"/>
        </w:rPr>
        <w:t xml:space="preserve"> όπως αυτ</w:t>
      </w:r>
      <w:r w:rsidR="00560715">
        <w:rPr>
          <w:rFonts w:eastAsia="Calibri" w:cs="Arial"/>
          <w:bCs/>
          <w:iCs/>
          <w:szCs w:val="24"/>
        </w:rPr>
        <w:t>ή</w:t>
      </w:r>
      <w:r w:rsidR="00443FF6">
        <w:rPr>
          <w:rFonts w:eastAsia="Calibri" w:cs="Arial"/>
          <w:bCs/>
          <w:iCs/>
          <w:szCs w:val="24"/>
        </w:rPr>
        <w:t xml:space="preserve"> αρχικά κατατέθηκε στη Βουλή </w:t>
      </w:r>
      <w:r w:rsidR="005073ED">
        <w:rPr>
          <w:rFonts w:eastAsia="Calibri" w:cs="Arial"/>
          <w:bCs/>
          <w:iCs/>
          <w:szCs w:val="24"/>
        </w:rPr>
        <w:t xml:space="preserve">προβλέπονται </w:t>
      </w:r>
      <w:r w:rsidR="00443FF6">
        <w:rPr>
          <w:rFonts w:eastAsia="Calibri" w:cs="Arial"/>
          <w:bCs/>
          <w:iCs/>
          <w:szCs w:val="24"/>
        </w:rPr>
        <w:t xml:space="preserve">μεταξύ άλλων </w:t>
      </w:r>
      <w:r w:rsidR="005073ED">
        <w:rPr>
          <w:rFonts w:eastAsia="Calibri" w:cs="Arial"/>
          <w:bCs/>
          <w:iCs/>
          <w:szCs w:val="24"/>
        </w:rPr>
        <w:t xml:space="preserve">τα ακόλουθα: </w:t>
      </w:r>
    </w:p>
    <w:p w14:paraId="6FA1B6FE" w14:textId="77777777" w:rsidR="005073ED" w:rsidRDefault="005073ED" w:rsidP="005073ED">
      <w:pPr>
        <w:pStyle w:val="BodyText2"/>
        <w:numPr>
          <w:ilvl w:val="0"/>
          <w:numId w:val="14"/>
        </w:numPr>
        <w:ind w:left="567" w:hanging="567"/>
        <w:rPr>
          <w:rFonts w:eastAsia="Calibri" w:cs="Arial"/>
          <w:bCs/>
          <w:iCs/>
          <w:szCs w:val="24"/>
        </w:rPr>
      </w:pPr>
      <w:r>
        <w:rPr>
          <w:rFonts w:eastAsia="Calibri" w:cs="Arial"/>
          <w:bCs/>
          <w:iCs/>
          <w:szCs w:val="24"/>
        </w:rPr>
        <w:t>Κ</w:t>
      </w:r>
      <w:r w:rsidR="00E9032E">
        <w:rPr>
          <w:rFonts w:eastAsia="Calibri" w:cs="Arial"/>
          <w:bCs/>
          <w:iCs/>
          <w:szCs w:val="24"/>
        </w:rPr>
        <w:t>αθορίζ</w:t>
      </w:r>
      <w:r w:rsidR="004A1725">
        <w:rPr>
          <w:rFonts w:eastAsia="Calibri" w:cs="Arial"/>
          <w:bCs/>
          <w:iCs/>
          <w:szCs w:val="24"/>
        </w:rPr>
        <w:t>ε</w:t>
      </w:r>
      <w:r w:rsidR="00E9032E">
        <w:rPr>
          <w:rFonts w:eastAsia="Calibri" w:cs="Arial"/>
          <w:bCs/>
          <w:iCs/>
          <w:szCs w:val="24"/>
        </w:rPr>
        <w:t xml:space="preserve">ται το πλαίσιο αδειοδότησης και δημιουργίας μητρώου για την εγγραφή επισκέψιμων αγροκτημάτων, το οποίο θα τηρείται από το Υφυπουργείο Τουρισμού. </w:t>
      </w:r>
    </w:p>
    <w:p w14:paraId="038C6CB9" w14:textId="7531DDEE" w:rsidR="00443FF6" w:rsidRDefault="00443FF6" w:rsidP="005073ED">
      <w:pPr>
        <w:pStyle w:val="BodyText2"/>
        <w:numPr>
          <w:ilvl w:val="0"/>
          <w:numId w:val="14"/>
        </w:numPr>
        <w:ind w:left="567" w:hanging="567"/>
        <w:rPr>
          <w:rFonts w:eastAsia="Calibri" w:cs="Arial"/>
          <w:bCs/>
          <w:iCs/>
          <w:szCs w:val="24"/>
        </w:rPr>
      </w:pPr>
      <w:r>
        <w:rPr>
          <w:rFonts w:eastAsia="Calibri" w:cs="Arial"/>
          <w:bCs/>
          <w:iCs/>
          <w:szCs w:val="24"/>
        </w:rPr>
        <w:t>Ρυθμίζεται η λειτουργία των επισκέψιμων αγροκτημάτων</w:t>
      </w:r>
      <w:r w:rsidR="00180BEB">
        <w:rPr>
          <w:rFonts w:eastAsia="Calibri" w:cs="Arial"/>
          <w:bCs/>
          <w:iCs/>
          <w:szCs w:val="24"/>
        </w:rPr>
        <w:t>,</w:t>
      </w:r>
      <w:r>
        <w:rPr>
          <w:rFonts w:eastAsia="Calibri" w:cs="Arial"/>
          <w:bCs/>
          <w:iCs/>
          <w:szCs w:val="24"/>
        </w:rPr>
        <w:t xml:space="preserve"> τα οποία αποτελούν αγροτική εκμετάλλευση η οποία λειτουργεί ως αυτοτελής οργανωμένη ανάπτυξη με ενιαία διαχείριση και με κύρια χρήση τη γεωργική ή/και κτηνοτροφική ή/και αλιευτική δραστηριότητα και παράλληλα συνοδεύεται και από άλλες συναφείς συμπληρωματικές χρήσεις ή</w:t>
      </w:r>
      <w:r w:rsidR="001C5E68" w:rsidRPr="00685008">
        <w:rPr>
          <w:rFonts w:eastAsia="Calibri" w:cs="Arial"/>
          <w:bCs/>
          <w:iCs/>
          <w:szCs w:val="24"/>
        </w:rPr>
        <w:t>/</w:t>
      </w:r>
      <w:r>
        <w:rPr>
          <w:rFonts w:eastAsia="Calibri" w:cs="Arial"/>
          <w:bCs/>
          <w:iCs/>
          <w:szCs w:val="24"/>
        </w:rPr>
        <w:t>και δραστηριότητες.</w:t>
      </w:r>
    </w:p>
    <w:p w14:paraId="215C58C6" w14:textId="6D5C1D98" w:rsidR="005073ED" w:rsidRDefault="005073ED" w:rsidP="005073ED">
      <w:pPr>
        <w:pStyle w:val="BodyText2"/>
        <w:numPr>
          <w:ilvl w:val="0"/>
          <w:numId w:val="14"/>
        </w:numPr>
        <w:ind w:left="567" w:hanging="567"/>
        <w:rPr>
          <w:rFonts w:eastAsia="Calibri" w:cs="Arial"/>
          <w:bCs/>
          <w:iCs/>
          <w:szCs w:val="24"/>
        </w:rPr>
      </w:pPr>
      <w:r>
        <w:rPr>
          <w:rFonts w:eastAsia="Calibri" w:cs="Arial"/>
          <w:bCs/>
          <w:iCs/>
          <w:szCs w:val="24"/>
        </w:rPr>
        <w:t>Ε</w:t>
      </w:r>
      <w:r w:rsidR="00E9032E">
        <w:rPr>
          <w:rFonts w:eastAsia="Calibri" w:cs="Arial"/>
          <w:bCs/>
          <w:iCs/>
          <w:szCs w:val="24"/>
        </w:rPr>
        <w:t>ισάγονται πρόνοιες για την κατηγοριοποίηση των εν λόγω αγροκτημάτων σε θεματικές ενότητες πρόσθετα της κύριας αγροτικής, κτηνοτροφικής και αλιευτικής δραστηριότητ</w:t>
      </w:r>
      <w:r>
        <w:rPr>
          <w:rFonts w:eastAsia="Calibri" w:cs="Arial"/>
          <w:bCs/>
          <w:iCs/>
          <w:szCs w:val="24"/>
        </w:rPr>
        <w:t>ά</w:t>
      </w:r>
      <w:r w:rsidR="00E9032E">
        <w:rPr>
          <w:rFonts w:eastAsia="Calibri" w:cs="Arial"/>
          <w:bCs/>
          <w:iCs/>
          <w:szCs w:val="24"/>
        </w:rPr>
        <w:t>ς</w:t>
      </w:r>
      <w:r>
        <w:rPr>
          <w:rFonts w:eastAsia="Calibri" w:cs="Arial"/>
          <w:bCs/>
          <w:iCs/>
          <w:szCs w:val="24"/>
        </w:rPr>
        <w:t xml:space="preserve"> τους.</w:t>
      </w:r>
      <w:r w:rsidR="00E9032E">
        <w:rPr>
          <w:rFonts w:eastAsia="Calibri" w:cs="Arial"/>
          <w:bCs/>
          <w:iCs/>
          <w:szCs w:val="24"/>
        </w:rPr>
        <w:t xml:space="preserve"> </w:t>
      </w:r>
    </w:p>
    <w:p w14:paraId="0FC449BE" w14:textId="77777777" w:rsidR="005073ED" w:rsidRDefault="005073ED" w:rsidP="005073ED">
      <w:pPr>
        <w:pStyle w:val="BodyText2"/>
        <w:numPr>
          <w:ilvl w:val="0"/>
          <w:numId w:val="14"/>
        </w:numPr>
        <w:ind w:left="567" w:hanging="567"/>
        <w:rPr>
          <w:rFonts w:eastAsia="Calibri" w:cs="Arial"/>
          <w:bCs/>
          <w:iCs/>
          <w:szCs w:val="24"/>
        </w:rPr>
      </w:pPr>
      <w:r>
        <w:rPr>
          <w:rFonts w:eastAsia="Calibri" w:cs="Arial"/>
          <w:bCs/>
          <w:iCs/>
          <w:szCs w:val="24"/>
        </w:rPr>
        <w:t xml:space="preserve">Ρυθμίζεται </w:t>
      </w:r>
      <w:r w:rsidR="00E9032E">
        <w:rPr>
          <w:rFonts w:eastAsia="Calibri" w:cs="Arial"/>
          <w:bCs/>
          <w:iCs/>
          <w:szCs w:val="24"/>
        </w:rPr>
        <w:t xml:space="preserve">η δυνατότητα </w:t>
      </w:r>
      <w:r>
        <w:rPr>
          <w:rFonts w:eastAsia="Calibri" w:cs="Arial"/>
          <w:bCs/>
          <w:iCs/>
          <w:szCs w:val="24"/>
        </w:rPr>
        <w:t xml:space="preserve">για δημιουργία υποδομών </w:t>
      </w:r>
      <w:r w:rsidR="00E9032E">
        <w:rPr>
          <w:rFonts w:eastAsia="Calibri" w:cs="Arial"/>
          <w:bCs/>
          <w:iCs/>
          <w:szCs w:val="24"/>
        </w:rPr>
        <w:t>διαμονής και διανυκτέρευσης, εστίασης και αναψυχής</w:t>
      </w:r>
      <w:r w:rsidR="007077BD">
        <w:rPr>
          <w:rFonts w:eastAsia="Calibri" w:cs="Arial"/>
          <w:bCs/>
          <w:iCs/>
          <w:szCs w:val="24"/>
        </w:rPr>
        <w:t>,</w:t>
      </w:r>
      <w:r w:rsidR="00E9032E">
        <w:rPr>
          <w:rFonts w:eastAsia="Calibri" w:cs="Arial"/>
          <w:bCs/>
          <w:iCs/>
          <w:szCs w:val="24"/>
        </w:rPr>
        <w:t xml:space="preserve"> καθώς και παροχή</w:t>
      </w:r>
      <w:r>
        <w:rPr>
          <w:rFonts w:eastAsia="Calibri" w:cs="Arial"/>
          <w:bCs/>
          <w:iCs/>
          <w:szCs w:val="24"/>
        </w:rPr>
        <w:t>ς</w:t>
      </w:r>
      <w:r w:rsidR="00E9032E">
        <w:rPr>
          <w:rFonts w:eastAsia="Calibri" w:cs="Arial"/>
          <w:bCs/>
          <w:iCs/>
          <w:szCs w:val="24"/>
        </w:rPr>
        <w:t xml:space="preserve"> εκπαίδευσης</w:t>
      </w:r>
      <w:r>
        <w:rPr>
          <w:rFonts w:eastAsia="Calibri" w:cs="Arial"/>
          <w:bCs/>
          <w:iCs/>
          <w:szCs w:val="24"/>
        </w:rPr>
        <w:t>.</w:t>
      </w:r>
    </w:p>
    <w:p w14:paraId="05C21CA8" w14:textId="5E0E89D7" w:rsidR="00E43B2B" w:rsidRPr="003470A1" w:rsidRDefault="005073ED" w:rsidP="005073ED">
      <w:pPr>
        <w:pStyle w:val="BodyText2"/>
        <w:numPr>
          <w:ilvl w:val="0"/>
          <w:numId w:val="14"/>
        </w:numPr>
        <w:ind w:left="567" w:hanging="567"/>
        <w:rPr>
          <w:rFonts w:eastAsia="Calibri" w:cs="Arial"/>
          <w:bCs/>
          <w:iCs/>
          <w:szCs w:val="24"/>
        </w:rPr>
      </w:pPr>
      <w:r>
        <w:rPr>
          <w:rFonts w:eastAsia="Calibri" w:cs="Arial"/>
          <w:bCs/>
          <w:iCs/>
          <w:szCs w:val="24"/>
        </w:rPr>
        <w:t>Δ</w:t>
      </w:r>
      <w:r w:rsidR="00E9032E">
        <w:rPr>
          <w:rFonts w:eastAsia="Calibri" w:cs="Arial"/>
          <w:bCs/>
          <w:iCs/>
          <w:szCs w:val="24"/>
        </w:rPr>
        <w:t>ιασφαλίζεται η ποιότητα των παρεχόμενων στα επισκέψιμα αγροκτήματα υπηρεσιών.</w:t>
      </w:r>
    </w:p>
    <w:p w14:paraId="11A1431F" w14:textId="40F0BB03" w:rsidR="00C86F11" w:rsidRPr="002828D3" w:rsidRDefault="00E43B2B" w:rsidP="00C86F11">
      <w:pPr>
        <w:pStyle w:val="ListParagraph"/>
        <w:widowControl w:val="0"/>
        <w:tabs>
          <w:tab w:val="left" w:pos="567"/>
          <w:tab w:val="left" w:pos="4961"/>
        </w:tabs>
        <w:spacing w:after="0" w:line="480" w:lineRule="auto"/>
        <w:ind w:left="0"/>
        <w:jc w:val="both"/>
        <w:rPr>
          <w:rFonts w:ascii="Arial" w:hAnsi="Arial" w:cs="Arial"/>
          <w:iCs/>
          <w:sz w:val="24"/>
          <w:szCs w:val="24"/>
        </w:rPr>
      </w:pPr>
      <w:r w:rsidRPr="003470A1">
        <w:rPr>
          <w:rFonts w:eastAsia="Calibri" w:cs="Arial"/>
          <w:bCs/>
          <w:iCs/>
          <w:szCs w:val="24"/>
        </w:rPr>
        <w:tab/>
      </w:r>
      <w:r w:rsidR="00C86F11" w:rsidRPr="002828D3">
        <w:rPr>
          <w:rFonts w:ascii="Arial" w:hAnsi="Arial" w:cs="Arial"/>
          <w:iCs/>
          <w:sz w:val="24"/>
          <w:szCs w:val="24"/>
        </w:rPr>
        <w:t xml:space="preserve">Στο πλαίσιο της συζήτησης </w:t>
      </w:r>
      <w:r w:rsidR="005073ED">
        <w:rPr>
          <w:rFonts w:ascii="Arial" w:hAnsi="Arial" w:cs="Arial"/>
          <w:iCs/>
          <w:sz w:val="24"/>
          <w:szCs w:val="24"/>
        </w:rPr>
        <w:t>ενώπιον της επιτροπής</w:t>
      </w:r>
      <w:r w:rsidR="00C86F11" w:rsidRPr="002828D3">
        <w:rPr>
          <w:rFonts w:ascii="Arial" w:hAnsi="Arial" w:cs="Arial"/>
          <w:iCs/>
          <w:sz w:val="24"/>
          <w:szCs w:val="24"/>
        </w:rPr>
        <w:t xml:space="preserve"> </w:t>
      </w:r>
      <w:r w:rsidR="00C86F11" w:rsidRPr="003172CD">
        <w:rPr>
          <w:rFonts w:ascii="Arial" w:hAnsi="Arial" w:cs="Arial"/>
          <w:iCs/>
          <w:sz w:val="24"/>
          <w:szCs w:val="24"/>
        </w:rPr>
        <w:t xml:space="preserve">οι εκπρόσωποι των </w:t>
      </w:r>
      <w:r w:rsidR="00C86F11" w:rsidRPr="003172CD">
        <w:rPr>
          <w:rFonts w:ascii="Arial" w:hAnsi="Arial" w:cs="Arial"/>
          <w:iCs/>
          <w:sz w:val="24"/>
          <w:szCs w:val="24"/>
        </w:rPr>
        <w:lastRenderedPageBreak/>
        <w:t xml:space="preserve">εμπλεκόμενων φορέων συμφώνησαν με </w:t>
      </w:r>
      <w:r w:rsidR="0021694C">
        <w:rPr>
          <w:rFonts w:ascii="Arial" w:hAnsi="Arial" w:cs="Arial"/>
          <w:iCs/>
          <w:sz w:val="24"/>
          <w:szCs w:val="24"/>
        </w:rPr>
        <w:t>τον σκοπό</w:t>
      </w:r>
      <w:r w:rsidR="00C86F11" w:rsidRPr="003172CD">
        <w:rPr>
          <w:rFonts w:ascii="Arial" w:hAnsi="Arial" w:cs="Arial"/>
          <w:iCs/>
          <w:sz w:val="24"/>
          <w:szCs w:val="24"/>
        </w:rPr>
        <w:t xml:space="preserve"> και </w:t>
      </w:r>
      <w:r w:rsidR="00382C57">
        <w:rPr>
          <w:rFonts w:ascii="Arial" w:hAnsi="Arial" w:cs="Arial"/>
          <w:iCs/>
          <w:sz w:val="24"/>
          <w:szCs w:val="24"/>
        </w:rPr>
        <w:t xml:space="preserve">τη φιλοσοφία της πρότασης νόμου, </w:t>
      </w:r>
      <w:r w:rsidR="00C86F11" w:rsidRPr="002828D3">
        <w:rPr>
          <w:rFonts w:ascii="Arial" w:hAnsi="Arial" w:cs="Arial"/>
          <w:iCs/>
          <w:sz w:val="24"/>
          <w:szCs w:val="24"/>
        </w:rPr>
        <w:t>ωστόσο</w:t>
      </w:r>
      <w:r w:rsidR="00382C57">
        <w:rPr>
          <w:rFonts w:ascii="Arial" w:hAnsi="Arial" w:cs="Arial"/>
          <w:iCs/>
          <w:sz w:val="24"/>
          <w:szCs w:val="24"/>
        </w:rPr>
        <w:t>,</w:t>
      </w:r>
      <w:r w:rsidR="00382C57" w:rsidRPr="00382C57">
        <w:rPr>
          <w:rFonts w:ascii="Arial" w:hAnsi="Arial" w:cs="Arial"/>
          <w:iCs/>
          <w:sz w:val="24"/>
          <w:szCs w:val="24"/>
        </w:rPr>
        <w:t xml:space="preserve"> </w:t>
      </w:r>
      <w:r w:rsidR="00382C57">
        <w:rPr>
          <w:rFonts w:ascii="Arial" w:hAnsi="Arial" w:cs="Arial"/>
          <w:iCs/>
          <w:sz w:val="24"/>
          <w:szCs w:val="24"/>
        </w:rPr>
        <w:t xml:space="preserve">τόσο γραπτώς όσο και προφορικώς </w:t>
      </w:r>
      <w:r w:rsidR="00C86F11">
        <w:rPr>
          <w:rFonts w:ascii="Arial" w:hAnsi="Arial" w:cs="Arial"/>
          <w:iCs/>
          <w:sz w:val="24"/>
          <w:szCs w:val="24"/>
        </w:rPr>
        <w:t>ενώπιον της επιτροπής</w:t>
      </w:r>
      <w:r w:rsidR="00644DA0">
        <w:rPr>
          <w:rFonts w:ascii="Arial" w:hAnsi="Arial" w:cs="Arial"/>
          <w:iCs/>
          <w:sz w:val="24"/>
          <w:szCs w:val="24"/>
        </w:rPr>
        <w:t>,</w:t>
      </w:r>
      <w:r w:rsidR="00C86F11">
        <w:rPr>
          <w:rFonts w:ascii="Arial" w:hAnsi="Arial" w:cs="Arial"/>
          <w:iCs/>
          <w:sz w:val="24"/>
          <w:szCs w:val="24"/>
        </w:rPr>
        <w:t xml:space="preserve"> </w:t>
      </w:r>
      <w:r w:rsidR="00C86F11" w:rsidRPr="002828D3">
        <w:rPr>
          <w:rFonts w:ascii="Arial" w:hAnsi="Arial" w:cs="Arial"/>
          <w:iCs/>
          <w:sz w:val="24"/>
          <w:szCs w:val="24"/>
        </w:rPr>
        <w:t xml:space="preserve">εξέφρασαν επιφυλάξεις </w:t>
      </w:r>
      <w:r w:rsidR="001770CB">
        <w:rPr>
          <w:rFonts w:ascii="Arial" w:hAnsi="Arial" w:cs="Arial"/>
          <w:iCs/>
          <w:sz w:val="24"/>
          <w:szCs w:val="24"/>
        </w:rPr>
        <w:t>για</w:t>
      </w:r>
      <w:r w:rsidR="00C86F11" w:rsidRPr="002828D3">
        <w:rPr>
          <w:rFonts w:ascii="Arial" w:hAnsi="Arial" w:cs="Arial"/>
          <w:iCs/>
          <w:sz w:val="24"/>
          <w:szCs w:val="24"/>
        </w:rPr>
        <w:t xml:space="preserve"> επιμέρους πρόνοι</w:t>
      </w:r>
      <w:r w:rsidR="00382C57">
        <w:rPr>
          <w:rFonts w:ascii="Arial" w:hAnsi="Arial" w:cs="Arial"/>
          <w:iCs/>
          <w:sz w:val="24"/>
          <w:szCs w:val="24"/>
        </w:rPr>
        <w:t>έ</w:t>
      </w:r>
      <w:r w:rsidR="00C86F11" w:rsidRPr="002828D3">
        <w:rPr>
          <w:rFonts w:ascii="Arial" w:hAnsi="Arial" w:cs="Arial"/>
          <w:iCs/>
          <w:sz w:val="24"/>
          <w:szCs w:val="24"/>
        </w:rPr>
        <w:t>ς</w:t>
      </w:r>
      <w:r w:rsidR="00C86F11">
        <w:rPr>
          <w:rFonts w:ascii="Arial" w:hAnsi="Arial" w:cs="Arial"/>
          <w:iCs/>
          <w:sz w:val="24"/>
          <w:szCs w:val="24"/>
        </w:rPr>
        <w:t xml:space="preserve"> της </w:t>
      </w:r>
      <w:r w:rsidR="00C86F11" w:rsidRPr="002828D3">
        <w:rPr>
          <w:rFonts w:ascii="Arial" w:hAnsi="Arial" w:cs="Arial"/>
          <w:iCs/>
          <w:sz w:val="24"/>
          <w:szCs w:val="24"/>
        </w:rPr>
        <w:t xml:space="preserve">και </w:t>
      </w:r>
      <w:r w:rsidR="00C86F11">
        <w:rPr>
          <w:rFonts w:ascii="Arial" w:hAnsi="Arial" w:cs="Arial"/>
          <w:iCs/>
          <w:sz w:val="24"/>
          <w:szCs w:val="24"/>
        </w:rPr>
        <w:t xml:space="preserve">κατέθεσαν </w:t>
      </w:r>
      <w:r w:rsidR="00C86F11" w:rsidRPr="002828D3">
        <w:rPr>
          <w:rFonts w:ascii="Arial" w:hAnsi="Arial" w:cs="Arial"/>
          <w:iCs/>
          <w:sz w:val="24"/>
          <w:szCs w:val="24"/>
        </w:rPr>
        <w:t xml:space="preserve">εισηγήσεις </w:t>
      </w:r>
      <w:r w:rsidR="00C86F11">
        <w:rPr>
          <w:rFonts w:ascii="Arial" w:hAnsi="Arial" w:cs="Arial"/>
          <w:iCs/>
          <w:sz w:val="24"/>
          <w:szCs w:val="24"/>
        </w:rPr>
        <w:t xml:space="preserve">για </w:t>
      </w:r>
      <w:r w:rsidR="00C86F11" w:rsidRPr="002828D3">
        <w:rPr>
          <w:rFonts w:ascii="Arial" w:hAnsi="Arial" w:cs="Arial"/>
          <w:iCs/>
          <w:sz w:val="24"/>
          <w:szCs w:val="24"/>
        </w:rPr>
        <w:t>τροποποίησ</w:t>
      </w:r>
      <w:r w:rsidR="00C86F11">
        <w:rPr>
          <w:rFonts w:ascii="Arial" w:hAnsi="Arial" w:cs="Arial"/>
          <w:iCs/>
          <w:sz w:val="24"/>
          <w:szCs w:val="24"/>
        </w:rPr>
        <w:t>ή της</w:t>
      </w:r>
      <w:r w:rsidR="00C86F11" w:rsidRPr="002828D3">
        <w:rPr>
          <w:rFonts w:ascii="Arial" w:hAnsi="Arial" w:cs="Arial"/>
          <w:iCs/>
          <w:sz w:val="24"/>
          <w:szCs w:val="24"/>
        </w:rPr>
        <w:t>.</w:t>
      </w:r>
    </w:p>
    <w:p w14:paraId="7237C0D9" w14:textId="44B57790" w:rsidR="001C3EE4" w:rsidRDefault="004A1725" w:rsidP="00E43B2B">
      <w:pPr>
        <w:pStyle w:val="BodyText2"/>
        <w:rPr>
          <w:rFonts w:eastAsia="Calibri" w:cs="Arial"/>
          <w:bCs/>
          <w:iCs/>
          <w:szCs w:val="24"/>
        </w:rPr>
      </w:pPr>
      <w:r>
        <w:rPr>
          <w:rFonts w:eastAsia="Calibri" w:cs="Arial"/>
          <w:bCs/>
          <w:iCs/>
          <w:szCs w:val="24"/>
        </w:rPr>
        <w:tab/>
      </w:r>
      <w:r w:rsidR="00747008">
        <w:rPr>
          <w:rFonts w:eastAsia="Calibri" w:cs="Arial"/>
          <w:bCs/>
          <w:iCs/>
          <w:szCs w:val="24"/>
        </w:rPr>
        <w:t>Ειδικότερα, ο</w:t>
      </w:r>
      <w:r>
        <w:rPr>
          <w:rFonts w:eastAsia="Calibri" w:cs="Arial"/>
          <w:bCs/>
          <w:iCs/>
          <w:szCs w:val="24"/>
        </w:rPr>
        <w:t xml:space="preserve"> εκπρόσωπος του Υφυπουργείου Τουρισμού</w:t>
      </w:r>
      <w:r w:rsidR="00747008">
        <w:rPr>
          <w:rFonts w:eastAsia="Calibri" w:cs="Arial"/>
          <w:bCs/>
          <w:iCs/>
          <w:szCs w:val="24"/>
        </w:rPr>
        <w:t xml:space="preserve"> σ</w:t>
      </w:r>
      <w:r w:rsidR="00540C33">
        <w:rPr>
          <w:rFonts w:eastAsia="Calibri" w:cs="Arial"/>
          <w:bCs/>
          <w:iCs/>
          <w:szCs w:val="24"/>
        </w:rPr>
        <w:t xml:space="preserve">ε γραπτό υπόμνημα που απέστειλε στην επιτροπή </w:t>
      </w:r>
      <w:r w:rsidR="001A5251">
        <w:rPr>
          <w:rFonts w:eastAsia="Calibri" w:cs="Arial"/>
          <w:bCs/>
          <w:iCs/>
          <w:szCs w:val="24"/>
        </w:rPr>
        <w:t>ανέφερε</w:t>
      </w:r>
      <w:r w:rsidR="002A1BD9">
        <w:rPr>
          <w:rFonts w:eastAsia="Calibri" w:cs="Arial"/>
          <w:bCs/>
          <w:iCs/>
          <w:szCs w:val="24"/>
        </w:rPr>
        <w:t xml:space="preserve"> ότι η εν λόγω πρόταση νόμου συνάδει με την πολιτική του υφυπουργείου για την ανάπτυξη της υπαίθρου, των ορεινών και ακριτικών περιοχών</w:t>
      </w:r>
      <w:r w:rsidR="001A5251">
        <w:rPr>
          <w:rFonts w:eastAsia="Calibri" w:cs="Arial"/>
          <w:bCs/>
          <w:iCs/>
          <w:szCs w:val="24"/>
        </w:rPr>
        <w:t>,</w:t>
      </w:r>
      <w:r w:rsidR="002A1BD9">
        <w:rPr>
          <w:rFonts w:eastAsia="Calibri" w:cs="Arial"/>
          <w:bCs/>
          <w:iCs/>
          <w:szCs w:val="24"/>
        </w:rPr>
        <w:t xml:space="preserve"> </w:t>
      </w:r>
      <w:r w:rsidR="001A5251">
        <w:rPr>
          <w:rFonts w:eastAsia="Calibri" w:cs="Arial"/>
          <w:bCs/>
          <w:iCs/>
          <w:szCs w:val="24"/>
        </w:rPr>
        <w:t>ταυτόχρονα δε</w:t>
      </w:r>
      <w:r w:rsidR="001C3EE4">
        <w:rPr>
          <w:rFonts w:eastAsia="Calibri" w:cs="Arial"/>
          <w:bCs/>
          <w:iCs/>
          <w:szCs w:val="24"/>
        </w:rPr>
        <w:t xml:space="preserve"> </w:t>
      </w:r>
      <w:r w:rsidR="001A5251">
        <w:rPr>
          <w:rFonts w:eastAsia="Calibri" w:cs="Arial"/>
          <w:bCs/>
          <w:iCs/>
          <w:szCs w:val="24"/>
        </w:rPr>
        <w:t>εισηγήθηκε</w:t>
      </w:r>
      <w:r w:rsidR="001C3EE4">
        <w:rPr>
          <w:rFonts w:eastAsia="Calibri" w:cs="Arial"/>
          <w:bCs/>
          <w:iCs/>
          <w:szCs w:val="24"/>
        </w:rPr>
        <w:t xml:space="preserve"> μεταξύ άλλων τα </w:t>
      </w:r>
      <w:r w:rsidR="001A5251">
        <w:rPr>
          <w:rFonts w:eastAsia="Calibri" w:cs="Arial"/>
          <w:bCs/>
          <w:iCs/>
          <w:szCs w:val="24"/>
        </w:rPr>
        <w:t>ακόλουθα</w:t>
      </w:r>
      <w:r w:rsidR="001C3EE4">
        <w:rPr>
          <w:rFonts w:eastAsia="Calibri" w:cs="Arial"/>
          <w:bCs/>
          <w:iCs/>
          <w:szCs w:val="24"/>
        </w:rPr>
        <w:t>:</w:t>
      </w:r>
    </w:p>
    <w:p w14:paraId="79431FF2" w14:textId="21D0E72F" w:rsidR="00B102E4" w:rsidRDefault="00B102E4" w:rsidP="00540C33">
      <w:pPr>
        <w:pStyle w:val="BodyText2"/>
        <w:numPr>
          <w:ilvl w:val="0"/>
          <w:numId w:val="3"/>
        </w:numPr>
        <w:ind w:left="567" w:hanging="578"/>
        <w:rPr>
          <w:rFonts w:eastAsia="Calibri" w:cs="Arial"/>
          <w:bCs/>
          <w:iCs/>
          <w:szCs w:val="24"/>
        </w:rPr>
      </w:pPr>
      <w:r>
        <w:rPr>
          <w:rFonts w:eastAsia="Calibri" w:cs="Arial"/>
          <w:bCs/>
          <w:iCs/>
          <w:szCs w:val="24"/>
        </w:rPr>
        <w:t xml:space="preserve">Διαγραφή της πρόνοιας </w:t>
      </w:r>
      <w:r w:rsidR="006C257D">
        <w:rPr>
          <w:rFonts w:eastAsia="Calibri" w:cs="Arial"/>
          <w:bCs/>
          <w:iCs/>
          <w:szCs w:val="24"/>
        </w:rPr>
        <w:t>σύμφωνα με την οποία</w:t>
      </w:r>
      <w:r>
        <w:rPr>
          <w:rFonts w:eastAsia="Calibri" w:cs="Arial"/>
          <w:bCs/>
          <w:iCs/>
          <w:szCs w:val="24"/>
        </w:rPr>
        <w:t xml:space="preserve"> </w:t>
      </w:r>
      <w:r w:rsidR="00382C57">
        <w:rPr>
          <w:rFonts w:eastAsia="Calibri" w:cs="Arial"/>
          <w:bCs/>
          <w:iCs/>
          <w:szCs w:val="24"/>
        </w:rPr>
        <w:t xml:space="preserve">μεταξύ άλλων </w:t>
      </w:r>
      <w:r>
        <w:rPr>
          <w:rFonts w:eastAsia="Calibri" w:cs="Arial"/>
          <w:bCs/>
          <w:iCs/>
          <w:szCs w:val="24"/>
        </w:rPr>
        <w:t xml:space="preserve">καθορίζονται ως δικαιούχοι υποβολής αίτησης για λειτουργία επισκέψιμου αγροκτήματος φυσικά ή νομικά πρόσωπα τα οποία είναι εγγεγραμμένοι ιδιοκτήτες ή νόμιμοι κάτοχοι της </w:t>
      </w:r>
      <w:r w:rsidR="00382C57">
        <w:rPr>
          <w:rFonts w:eastAsia="Calibri" w:cs="Arial"/>
          <w:bCs/>
          <w:iCs/>
          <w:szCs w:val="24"/>
        </w:rPr>
        <w:t xml:space="preserve">συγκεκριμένης </w:t>
      </w:r>
      <w:r>
        <w:rPr>
          <w:rFonts w:eastAsia="Calibri" w:cs="Arial"/>
          <w:bCs/>
          <w:iCs/>
          <w:szCs w:val="24"/>
        </w:rPr>
        <w:t xml:space="preserve">γης η οποία βρίσκεται σε πολεοδομική ζώνη όπου επιτρέπεται η λειτουργία επισκέψιμου αγροκτήματος, καθώς οι εν λόγω αναπτύξεις καθορίζονται </w:t>
      </w:r>
      <w:r w:rsidR="00302D7C">
        <w:rPr>
          <w:rFonts w:eastAsia="Calibri" w:cs="Arial"/>
          <w:bCs/>
          <w:iCs/>
          <w:szCs w:val="24"/>
        </w:rPr>
        <w:t xml:space="preserve">σύμφωνα με τον </w:t>
      </w:r>
      <w:r>
        <w:rPr>
          <w:rFonts w:eastAsia="Calibri" w:cs="Arial"/>
          <w:bCs/>
          <w:iCs/>
          <w:szCs w:val="24"/>
        </w:rPr>
        <w:t xml:space="preserve">περί Πολεοδομίας και Χωροταξίας Νόμο. </w:t>
      </w:r>
    </w:p>
    <w:p w14:paraId="08307157" w14:textId="00B8ADF3" w:rsidR="00540C33" w:rsidRDefault="001C3EE4" w:rsidP="00540C33">
      <w:pPr>
        <w:pStyle w:val="BodyText2"/>
        <w:numPr>
          <w:ilvl w:val="0"/>
          <w:numId w:val="3"/>
        </w:numPr>
        <w:ind w:left="567" w:hanging="578"/>
        <w:rPr>
          <w:rFonts w:eastAsia="Calibri" w:cs="Arial"/>
          <w:bCs/>
          <w:iCs/>
          <w:szCs w:val="24"/>
        </w:rPr>
      </w:pPr>
      <w:r>
        <w:rPr>
          <w:rFonts w:eastAsia="Calibri" w:cs="Arial"/>
          <w:bCs/>
          <w:iCs/>
          <w:szCs w:val="24"/>
        </w:rPr>
        <w:t xml:space="preserve">Τροποποίηση της πρόνοιας </w:t>
      </w:r>
      <w:r w:rsidR="00382C57">
        <w:rPr>
          <w:rFonts w:eastAsia="Calibri" w:cs="Arial"/>
          <w:bCs/>
          <w:iCs/>
          <w:szCs w:val="24"/>
        </w:rPr>
        <w:t xml:space="preserve">με την οποία η μη </w:t>
      </w:r>
      <w:r>
        <w:rPr>
          <w:rFonts w:eastAsia="Calibri" w:cs="Arial"/>
          <w:bCs/>
          <w:iCs/>
          <w:szCs w:val="24"/>
        </w:rPr>
        <w:t xml:space="preserve">ικανοποιητική προσπέλαση </w:t>
      </w:r>
      <w:r w:rsidR="00382C57">
        <w:rPr>
          <w:rFonts w:eastAsia="Calibri" w:cs="Arial"/>
          <w:bCs/>
          <w:iCs/>
          <w:szCs w:val="24"/>
        </w:rPr>
        <w:t xml:space="preserve">δεν αποτελεί λόγο απόρριψης της αίτησης λειτουργίας </w:t>
      </w:r>
      <w:r>
        <w:rPr>
          <w:rFonts w:eastAsia="Calibri" w:cs="Arial"/>
          <w:bCs/>
          <w:iCs/>
          <w:szCs w:val="24"/>
        </w:rPr>
        <w:t>επισκέψιμο</w:t>
      </w:r>
      <w:r w:rsidR="00382C57">
        <w:rPr>
          <w:rFonts w:eastAsia="Calibri" w:cs="Arial"/>
          <w:bCs/>
          <w:iCs/>
          <w:szCs w:val="24"/>
        </w:rPr>
        <w:t>υ</w:t>
      </w:r>
      <w:r>
        <w:rPr>
          <w:rFonts w:eastAsia="Calibri" w:cs="Arial"/>
          <w:bCs/>
          <w:iCs/>
          <w:szCs w:val="24"/>
        </w:rPr>
        <w:t xml:space="preserve"> αγρ</w:t>
      </w:r>
      <w:r w:rsidR="00382C57">
        <w:rPr>
          <w:rFonts w:eastAsia="Calibri" w:cs="Arial"/>
          <w:bCs/>
          <w:iCs/>
          <w:szCs w:val="24"/>
        </w:rPr>
        <w:t>ο</w:t>
      </w:r>
      <w:r>
        <w:rPr>
          <w:rFonts w:eastAsia="Calibri" w:cs="Arial"/>
          <w:bCs/>
          <w:iCs/>
          <w:szCs w:val="24"/>
        </w:rPr>
        <w:t>κτ</w:t>
      </w:r>
      <w:r w:rsidR="00382C57">
        <w:rPr>
          <w:rFonts w:eastAsia="Calibri" w:cs="Arial"/>
          <w:bCs/>
          <w:iCs/>
          <w:szCs w:val="24"/>
        </w:rPr>
        <w:t>ή</w:t>
      </w:r>
      <w:r>
        <w:rPr>
          <w:rFonts w:eastAsia="Calibri" w:cs="Arial"/>
          <w:bCs/>
          <w:iCs/>
          <w:szCs w:val="24"/>
        </w:rPr>
        <w:t>μα</w:t>
      </w:r>
      <w:r w:rsidR="00382C57">
        <w:rPr>
          <w:rFonts w:eastAsia="Calibri" w:cs="Arial"/>
          <w:bCs/>
          <w:iCs/>
          <w:szCs w:val="24"/>
        </w:rPr>
        <w:t>τος</w:t>
      </w:r>
      <w:r w:rsidR="001A5251">
        <w:rPr>
          <w:rFonts w:eastAsia="Calibri" w:cs="Arial"/>
          <w:bCs/>
          <w:iCs/>
          <w:szCs w:val="24"/>
        </w:rPr>
        <w:t>,</w:t>
      </w:r>
      <w:r>
        <w:rPr>
          <w:rFonts w:eastAsia="Calibri" w:cs="Arial"/>
          <w:bCs/>
          <w:iCs/>
          <w:szCs w:val="24"/>
        </w:rPr>
        <w:t xml:space="preserve"> ώστε </w:t>
      </w:r>
      <w:r w:rsidR="00443FF6">
        <w:rPr>
          <w:rFonts w:eastAsia="Calibri" w:cs="Arial"/>
          <w:bCs/>
          <w:iCs/>
          <w:szCs w:val="24"/>
        </w:rPr>
        <w:t>η μη ύπαρξ</w:t>
      </w:r>
      <w:r w:rsidR="00560715">
        <w:rPr>
          <w:rFonts w:eastAsia="Calibri" w:cs="Arial"/>
          <w:bCs/>
          <w:iCs/>
          <w:szCs w:val="24"/>
        </w:rPr>
        <w:t>ή</w:t>
      </w:r>
      <w:r w:rsidR="00443FF6">
        <w:rPr>
          <w:rFonts w:eastAsia="Calibri" w:cs="Arial"/>
          <w:bCs/>
          <w:iCs/>
          <w:szCs w:val="24"/>
        </w:rPr>
        <w:t xml:space="preserve"> της </w:t>
      </w:r>
      <w:r>
        <w:rPr>
          <w:rFonts w:eastAsia="Calibri" w:cs="Arial"/>
          <w:bCs/>
          <w:iCs/>
          <w:szCs w:val="24"/>
        </w:rPr>
        <w:t xml:space="preserve">να </w:t>
      </w:r>
      <w:r w:rsidR="00382C57">
        <w:rPr>
          <w:rFonts w:eastAsia="Calibri" w:cs="Arial"/>
          <w:bCs/>
          <w:iCs/>
          <w:szCs w:val="24"/>
        </w:rPr>
        <w:t xml:space="preserve">αποτελεί λόγο απόρριψης της εν λόγω αίτησης για </w:t>
      </w:r>
      <w:r w:rsidR="00443FF6">
        <w:rPr>
          <w:rFonts w:eastAsia="Calibri" w:cs="Arial"/>
          <w:bCs/>
          <w:iCs/>
          <w:szCs w:val="24"/>
        </w:rPr>
        <w:t>λόγ</w:t>
      </w:r>
      <w:r w:rsidR="00382C57">
        <w:rPr>
          <w:rFonts w:eastAsia="Calibri" w:cs="Arial"/>
          <w:bCs/>
          <w:iCs/>
          <w:szCs w:val="24"/>
        </w:rPr>
        <w:t>ο</w:t>
      </w:r>
      <w:r w:rsidR="00443FF6">
        <w:rPr>
          <w:rFonts w:eastAsia="Calibri" w:cs="Arial"/>
          <w:bCs/>
          <w:iCs/>
          <w:szCs w:val="24"/>
        </w:rPr>
        <w:t>υ</w:t>
      </w:r>
      <w:r w:rsidR="00382C57">
        <w:rPr>
          <w:rFonts w:eastAsia="Calibri" w:cs="Arial"/>
          <w:bCs/>
          <w:iCs/>
          <w:szCs w:val="24"/>
        </w:rPr>
        <w:t xml:space="preserve">ς </w:t>
      </w:r>
      <w:r w:rsidRPr="00540C33">
        <w:rPr>
          <w:rFonts w:eastAsia="Calibri" w:cs="Arial"/>
          <w:bCs/>
          <w:iCs/>
          <w:szCs w:val="24"/>
        </w:rPr>
        <w:t>ασφάλειας τ</w:t>
      </w:r>
      <w:r w:rsidR="00443FF6">
        <w:rPr>
          <w:rFonts w:eastAsia="Calibri" w:cs="Arial"/>
          <w:bCs/>
          <w:iCs/>
          <w:szCs w:val="24"/>
        </w:rPr>
        <w:t>ων</w:t>
      </w:r>
      <w:r w:rsidRPr="00540C33">
        <w:rPr>
          <w:rFonts w:eastAsia="Calibri" w:cs="Arial"/>
          <w:bCs/>
          <w:iCs/>
          <w:szCs w:val="24"/>
        </w:rPr>
        <w:t xml:space="preserve"> επισκ</w:t>
      </w:r>
      <w:r w:rsidR="00443FF6">
        <w:rPr>
          <w:rFonts w:eastAsia="Calibri" w:cs="Arial"/>
          <w:bCs/>
          <w:iCs/>
          <w:szCs w:val="24"/>
        </w:rPr>
        <w:t>ε</w:t>
      </w:r>
      <w:r w:rsidRPr="00540C33">
        <w:rPr>
          <w:rFonts w:eastAsia="Calibri" w:cs="Arial"/>
          <w:bCs/>
          <w:iCs/>
          <w:szCs w:val="24"/>
        </w:rPr>
        <w:t>πτ</w:t>
      </w:r>
      <w:r w:rsidR="00443FF6">
        <w:rPr>
          <w:rFonts w:eastAsia="Calibri" w:cs="Arial"/>
          <w:bCs/>
          <w:iCs/>
          <w:szCs w:val="24"/>
        </w:rPr>
        <w:t>ών</w:t>
      </w:r>
      <w:r w:rsidRPr="00540C33">
        <w:rPr>
          <w:rFonts w:eastAsia="Calibri" w:cs="Arial"/>
          <w:bCs/>
          <w:iCs/>
          <w:szCs w:val="24"/>
        </w:rPr>
        <w:t xml:space="preserve">. </w:t>
      </w:r>
    </w:p>
    <w:p w14:paraId="0A65A9E1" w14:textId="5095D4A1" w:rsidR="0042048E" w:rsidRPr="00540C33" w:rsidRDefault="0042048E" w:rsidP="00540C33">
      <w:pPr>
        <w:pStyle w:val="BodyText2"/>
        <w:numPr>
          <w:ilvl w:val="0"/>
          <w:numId w:val="3"/>
        </w:numPr>
        <w:ind w:left="567" w:hanging="578"/>
        <w:rPr>
          <w:rFonts w:eastAsia="Calibri" w:cs="Arial"/>
          <w:bCs/>
          <w:iCs/>
          <w:szCs w:val="24"/>
        </w:rPr>
      </w:pPr>
      <w:r w:rsidRPr="00540C33">
        <w:rPr>
          <w:rFonts w:eastAsia="Calibri" w:cs="Arial"/>
          <w:bCs/>
          <w:iCs/>
          <w:szCs w:val="24"/>
        </w:rPr>
        <w:t xml:space="preserve">Εισαγωγή πρόνοιας </w:t>
      </w:r>
      <w:r w:rsidR="001A5251">
        <w:rPr>
          <w:rFonts w:eastAsia="Calibri" w:cs="Arial"/>
          <w:bCs/>
          <w:iCs/>
          <w:szCs w:val="24"/>
        </w:rPr>
        <w:t>με</w:t>
      </w:r>
      <w:r w:rsidRPr="00540C33">
        <w:rPr>
          <w:rFonts w:eastAsia="Calibri" w:cs="Arial"/>
          <w:bCs/>
          <w:iCs/>
          <w:szCs w:val="24"/>
        </w:rPr>
        <w:t xml:space="preserve"> </w:t>
      </w:r>
      <w:r w:rsidR="00382C57">
        <w:rPr>
          <w:rFonts w:eastAsia="Calibri" w:cs="Arial"/>
          <w:bCs/>
          <w:iCs/>
          <w:szCs w:val="24"/>
        </w:rPr>
        <w:t xml:space="preserve">βάση </w:t>
      </w:r>
      <w:r w:rsidRPr="00540C33">
        <w:rPr>
          <w:rFonts w:eastAsia="Calibri" w:cs="Arial"/>
          <w:bCs/>
          <w:iCs/>
          <w:szCs w:val="24"/>
        </w:rPr>
        <w:t xml:space="preserve">την οποία </w:t>
      </w:r>
      <w:r w:rsidR="00242118" w:rsidRPr="00540C33">
        <w:rPr>
          <w:rFonts w:eastAsia="Calibri" w:cs="Arial"/>
          <w:bCs/>
          <w:iCs/>
          <w:szCs w:val="24"/>
        </w:rPr>
        <w:t>ν</w:t>
      </w:r>
      <w:r w:rsidRPr="00540C33">
        <w:rPr>
          <w:rFonts w:eastAsia="Calibri" w:cs="Arial"/>
          <w:bCs/>
          <w:iCs/>
          <w:szCs w:val="24"/>
        </w:rPr>
        <w:t xml:space="preserve">α συμπεριληφθεί </w:t>
      </w:r>
      <w:r w:rsidR="00382C57">
        <w:rPr>
          <w:rFonts w:eastAsia="Calibri" w:cs="Arial"/>
          <w:bCs/>
          <w:iCs/>
          <w:szCs w:val="24"/>
        </w:rPr>
        <w:t xml:space="preserve">και </w:t>
      </w:r>
      <w:r w:rsidR="00443FF6">
        <w:rPr>
          <w:rFonts w:eastAsia="Calibri" w:cs="Arial"/>
          <w:bCs/>
          <w:iCs/>
          <w:szCs w:val="24"/>
        </w:rPr>
        <w:t xml:space="preserve">η λειτουργία </w:t>
      </w:r>
      <w:r w:rsidRPr="00540C33">
        <w:rPr>
          <w:rFonts w:eastAsia="Calibri" w:cs="Arial"/>
          <w:bCs/>
          <w:iCs/>
          <w:szCs w:val="24"/>
        </w:rPr>
        <w:t>οινοποιείο</w:t>
      </w:r>
      <w:r w:rsidR="00443FF6">
        <w:rPr>
          <w:rFonts w:eastAsia="Calibri" w:cs="Arial"/>
          <w:bCs/>
          <w:iCs/>
          <w:szCs w:val="24"/>
        </w:rPr>
        <w:t>υ</w:t>
      </w:r>
      <w:r w:rsidRPr="00540C33">
        <w:rPr>
          <w:rFonts w:eastAsia="Calibri" w:cs="Arial"/>
          <w:bCs/>
          <w:iCs/>
          <w:szCs w:val="24"/>
        </w:rPr>
        <w:t xml:space="preserve"> ως μία εκ των δραστηριοτήτων που δύναται να </w:t>
      </w:r>
      <w:r w:rsidR="00242118" w:rsidRPr="00540C33">
        <w:rPr>
          <w:rFonts w:eastAsia="Calibri" w:cs="Arial"/>
          <w:bCs/>
          <w:iCs/>
          <w:szCs w:val="24"/>
        </w:rPr>
        <w:t>συνδυαστεί με τη</w:t>
      </w:r>
      <w:r w:rsidR="00540C33" w:rsidRPr="00540C33">
        <w:rPr>
          <w:rFonts w:eastAsia="Calibri" w:cs="Arial"/>
          <w:bCs/>
          <w:iCs/>
          <w:szCs w:val="24"/>
        </w:rPr>
        <w:t>ν κύρια χρήση επισκέψιμου αγροκτήματος.</w:t>
      </w:r>
      <w:r w:rsidRPr="00540C33">
        <w:rPr>
          <w:rFonts w:eastAsia="Calibri" w:cs="Arial"/>
          <w:bCs/>
          <w:iCs/>
          <w:szCs w:val="24"/>
          <w:highlight w:val="yellow"/>
        </w:rPr>
        <w:t xml:space="preserve"> </w:t>
      </w:r>
    </w:p>
    <w:p w14:paraId="1F57601B" w14:textId="3A77DD15" w:rsidR="0042048E" w:rsidRDefault="00242118" w:rsidP="0042048E">
      <w:pPr>
        <w:pStyle w:val="BodyText2"/>
        <w:numPr>
          <w:ilvl w:val="0"/>
          <w:numId w:val="3"/>
        </w:numPr>
        <w:ind w:left="567" w:hanging="578"/>
        <w:rPr>
          <w:rFonts w:eastAsia="Calibri" w:cs="Arial"/>
          <w:bCs/>
          <w:iCs/>
          <w:szCs w:val="24"/>
        </w:rPr>
      </w:pPr>
      <w:r>
        <w:rPr>
          <w:rFonts w:eastAsia="Calibri" w:cs="Arial"/>
          <w:bCs/>
          <w:iCs/>
          <w:szCs w:val="24"/>
        </w:rPr>
        <w:t xml:space="preserve">Καθορισμός ελάχιστου αριθμού δραστηριοτήτων που δύναται να συνδυάζει ένα επισκέψιμο αγρόκτημα. </w:t>
      </w:r>
    </w:p>
    <w:p w14:paraId="23694BEB" w14:textId="113DBE92" w:rsidR="00242118" w:rsidRDefault="001A5251" w:rsidP="00540C33">
      <w:pPr>
        <w:pStyle w:val="BodyText2"/>
        <w:numPr>
          <w:ilvl w:val="0"/>
          <w:numId w:val="3"/>
        </w:numPr>
        <w:ind w:left="567" w:hanging="578"/>
        <w:rPr>
          <w:rFonts w:eastAsia="Calibri" w:cs="Arial"/>
          <w:bCs/>
          <w:iCs/>
          <w:szCs w:val="24"/>
        </w:rPr>
      </w:pPr>
      <w:r>
        <w:rPr>
          <w:rFonts w:eastAsia="Calibri" w:cs="Arial"/>
          <w:bCs/>
          <w:iCs/>
          <w:szCs w:val="24"/>
        </w:rPr>
        <w:t>Δ</w:t>
      </w:r>
      <w:r w:rsidR="00540C33" w:rsidRPr="00540C33">
        <w:rPr>
          <w:rFonts w:eastAsia="Calibri" w:cs="Arial"/>
          <w:bCs/>
          <w:iCs/>
          <w:szCs w:val="24"/>
        </w:rPr>
        <w:t xml:space="preserve">ιαγραφή της πρόνοιας </w:t>
      </w:r>
      <w:r w:rsidR="00382C57">
        <w:rPr>
          <w:rFonts w:eastAsia="Calibri" w:cs="Arial"/>
          <w:bCs/>
          <w:iCs/>
          <w:szCs w:val="24"/>
        </w:rPr>
        <w:t>με βάση</w:t>
      </w:r>
      <w:r w:rsidR="00540C33" w:rsidRPr="00540C33">
        <w:rPr>
          <w:rFonts w:eastAsia="Calibri" w:cs="Arial"/>
          <w:bCs/>
          <w:iCs/>
          <w:szCs w:val="24"/>
        </w:rPr>
        <w:t xml:space="preserve"> την οποία </w:t>
      </w:r>
      <w:r w:rsidR="00382C57">
        <w:rPr>
          <w:rFonts w:eastAsia="Calibri" w:cs="Arial"/>
          <w:bCs/>
          <w:iCs/>
          <w:szCs w:val="24"/>
        </w:rPr>
        <w:t>προβλέπεται η</w:t>
      </w:r>
      <w:r w:rsidR="00443FF6">
        <w:rPr>
          <w:rFonts w:eastAsia="Calibri" w:cs="Arial"/>
          <w:bCs/>
          <w:iCs/>
          <w:szCs w:val="24"/>
        </w:rPr>
        <w:t xml:space="preserve"> </w:t>
      </w:r>
      <w:r w:rsidR="00540C33" w:rsidRPr="00540C33">
        <w:rPr>
          <w:rFonts w:eastAsia="Calibri" w:cs="Arial"/>
          <w:bCs/>
          <w:iCs/>
          <w:szCs w:val="24"/>
        </w:rPr>
        <w:t xml:space="preserve">κατηγοριοποίηση των επισκέψιμων αγροκτημάτων ανάλογα </w:t>
      </w:r>
      <w:r w:rsidR="000C3F90">
        <w:rPr>
          <w:rFonts w:eastAsia="Calibri" w:cs="Arial"/>
          <w:bCs/>
          <w:iCs/>
          <w:szCs w:val="24"/>
        </w:rPr>
        <w:t>με τη δραστηριότητα</w:t>
      </w:r>
      <w:r w:rsidR="00540C33" w:rsidRPr="00540C33">
        <w:rPr>
          <w:rFonts w:eastAsia="Calibri" w:cs="Arial"/>
          <w:bCs/>
          <w:iCs/>
          <w:szCs w:val="24"/>
        </w:rPr>
        <w:t xml:space="preserve"> που αναπτύσσεται σε αυτά. </w:t>
      </w:r>
    </w:p>
    <w:p w14:paraId="00BCEB67" w14:textId="47F60690" w:rsidR="002E122E" w:rsidRDefault="001A5251" w:rsidP="002E122E">
      <w:pPr>
        <w:pStyle w:val="BodyText2"/>
        <w:numPr>
          <w:ilvl w:val="0"/>
          <w:numId w:val="3"/>
        </w:numPr>
        <w:ind w:left="567" w:hanging="578"/>
        <w:rPr>
          <w:rFonts w:eastAsia="Calibri" w:cs="Arial"/>
          <w:bCs/>
          <w:iCs/>
          <w:szCs w:val="24"/>
        </w:rPr>
      </w:pPr>
      <w:r>
        <w:rPr>
          <w:rFonts w:eastAsia="Calibri" w:cs="Arial"/>
          <w:bCs/>
          <w:iCs/>
          <w:szCs w:val="24"/>
        </w:rPr>
        <w:lastRenderedPageBreak/>
        <w:t xml:space="preserve">Εισαγωγή πρόνοιας </w:t>
      </w:r>
      <w:r w:rsidR="004B16C6">
        <w:rPr>
          <w:rFonts w:eastAsia="Calibri" w:cs="Arial"/>
          <w:bCs/>
          <w:iCs/>
          <w:szCs w:val="24"/>
        </w:rPr>
        <w:t xml:space="preserve">σύμφωνα </w:t>
      </w:r>
      <w:r>
        <w:rPr>
          <w:rFonts w:eastAsia="Calibri" w:cs="Arial"/>
          <w:bCs/>
          <w:iCs/>
          <w:szCs w:val="24"/>
        </w:rPr>
        <w:t xml:space="preserve">με την οποία τα πιστοποιητικά και </w:t>
      </w:r>
      <w:r w:rsidR="00382C57">
        <w:rPr>
          <w:rFonts w:eastAsia="Calibri" w:cs="Arial"/>
          <w:bCs/>
          <w:iCs/>
          <w:szCs w:val="24"/>
        </w:rPr>
        <w:t xml:space="preserve">τα </w:t>
      </w:r>
      <w:r>
        <w:rPr>
          <w:rFonts w:eastAsia="Calibri" w:cs="Arial"/>
          <w:bCs/>
          <w:iCs/>
          <w:szCs w:val="24"/>
        </w:rPr>
        <w:t xml:space="preserve">έγγραφα που απαιτείται να συνοδεύουν την αίτηση για έκδοση άδειας λειτουργίας επισκέψιμου αγροκτήματος </w:t>
      </w:r>
      <w:r w:rsidR="0000203E">
        <w:rPr>
          <w:rFonts w:eastAsia="Calibri" w:cs="Arial"/>
          <w:bCs/>
          <w:iCs/>
          <w:szCs w:val="24"/>
        </w:rPr>
        <w:t xml:space="preserve">να συμπεριληφθούν </w:t>
      </w:r>
      <w:r w:rsidR="00092385">
        <w:rPr>
          <w:rFonts w:eastAsia="Calibri" w:cs="Arial"/>
          <w:bCs/>
          <w:iCs/>
          <w:szCs w:val="24"/>
        </w:rPr>
        <w:t xml:space="preserve">σε </w:t>
      </w:r>
      <w:r w:rsidR="000E6ABB">
        <w:rPr>
          <w:rFonts w:eastAsia="Calibri" w:cs="Arial"/>
          <w:bCs/>
          <w:iCs/>
          <w:szCs w:val="24"/>
        </w:rPr>
        <w:t>π</w:t>
      </w:r>
      <w:r w:rsidR="00092385">
        <w:rPr>
          <w:rFonts w:eastAsia="Calibri" w:cs="Arial"/>
          <w:bCs/>
          <w:iCs/>
          <w:szCs w:val="24"/>
        </w:rPr>
        <w:t xml:space="preserve">αράρτημα </w:t>
      </w:r>
      <w:r w:rsidR="00382C57">
        <w:rPr>
          <w:rFonts w:eastAsia="Calibri" w:cs="Arial"/>
          <w:bCs/>
          <w:iCs/>
          <w:szCs w:val="24"/>
        </w:rPr>
        <w:t xml:space="preserve">του προτεινόμενου </w:t>
      </w:r>
      <w:r w:rsidR="00092385">
        <w:rPr>
          <w:rFonts w:eastAsia="Calibri" w:cs="Arial"/>
          <w:bCs/>
          <w:iCs/>
          <w:szCs w:val="24"/>
        </w:rPr>
        <w:t xml:space="preserve">νόμου </w:t>
      </w:r>
      <w:r w:rsidR="0000203E">
        <w:rPr>
          <w:rFonts w:eastAsia="Calibri" w:cs="Arial"/>
          <w:bCs/>
          <w:iCs/>
          <w:szCs w:val="24"/>
        </w:rPr>
        <w:t xml:space="preserve">ή να καθορίζονται </w:t>
      </w:r>
      <w:r w:rsidR="00443FF6">
        <w:rPr>
          <w:rFonts w:eastAsia="Calibri" w:cs="Arial"/>
          <w:bCs/>
          <w:iCs/>
          <w:szCs w:val="24"/>
        </w:rPr>
        <w:t>σ</w:t>
      </w:r>
      <w:r w:rsidR="0047618E">
        <w:rPr>
          <w:rFonts w:eastAsia="Calibri" w:cs="Arial"/>
          <w:bCs/>
          <w:iCs/>
          <w:szCs w:val="24"/>
        </w:rPr>
        <w:t xml:space="preserve">ε </w:t>
      </w:r>
      <w:r w:rsidR="00685008">
        <w:rPr>
          <w:rFonts w:eastAsia="Calibri" w:cs="Arial"/>
          <w:bCs/>
          <w:iCs/>
          <w:szCs w:val="24"/>
        </w:rPr>
        <w:t>δ</w:t>
      </w:r>
      <w:r w:rsidR="0047618E">
        <w:rPr>
          <w:rFonts w:eastAsia="Calibri" w:cs="Arial"/>
          <w:bCs/>
          <w:iCs/>
          <w:szCs w:val="24"/>
        </w:rPr>
        <w:t xml:space="preserve">ιάταγμα </w:t>
      </w:r>
      <w:r w:rsidR="00685008">
        <w:rPr>
          <w:rFonts w:eastAsia="Calibri" w:cs="Arial"/>
          <w:bCs/>
          <w:iCs/>
          <w:szCs w:val="24"/>
        </w:rPr>
        <w:t>που εκδίδεται από το Υπουργικό Συμβούλιο</w:t>
      </w:r>
      <w:r w:rsidR="0000203E">
        <w:rPr>
          <w:rFonts w:eastAsia="Calibri" w:cs="Arial"/>
          <w:bCs/>
          <w:iCs/>
          <w:szCs w:val="24"/>
        </w:rPr>
        <w:t xml:space="preserve">. </w:t>
      </w:r>
    </w:p>
    <w:p w14:paraId="45C4FCD7" w14:textId="4466A080" w:rsidR="002E122E" w:rsidRDefault="002E122E" w:rsidP="002E122E">
      <w:pPr>
        <w:pStyle w:val="BodyText2"/>
        <w:numPr>
          <w:ilvl w:val="0"/>
          <w:numId w:val="3"/>
        </w:numPr>
        <w:ind w:left="567" w:hanging="578"/>
        <w:rPr>
          <w:rFonts w:eastAsia="Calibri" w:cs="Arial"/>
          <w:bCs/>
          <w:iCs/>
          <w:szCs w:val="24"/>
        </w:rPr>
      </w:pPr>
      <w:r w:rsidRPr="002E122E">
        <w:rPr>
          <w:rFonts w:cs="Arial"/>
          <w:bCs/>
          <w:iCs/>
          <w:szCs w:val="24"/>
        </w:rPr>
        <w:t xml:space="preserve">Τροποποίηση της πρόνοιας </w:t>
      </w:r>
      <w:r w:rsidR="00443FF6">
        <w:rPr>
          <w:rFonts w:cs="Arial"/>
          <w:bCs/>
          <w:iCs/>
          <w:szCs w:val="24"/>
        </w:rPr>
        <w:t xml:space="preserve">που </w:t>
      </w:r>
      <w:r w:rsidRPr="002E122E">
        <w:rPr>
          <w:rFonts w:cs="Arial"/>
          <w:bCs/>
          <w:iCs/>
          <w:szCs w:val="24"/>
        </w:rPr>
        <w:t>αφ</w:t>
      </w:r>
      <w:r w:rsidR="00443FF6">
        <w:rPr>
          <w:rFonts w:cs="Arial"/>
          <w:bCs/>
          <w:iCs/>
          <w:szCs w:val="24"/>
        </w:rPr>
        <w:t xml:space="preserve">ορά </w:t>
      </w:r>
      <w:r w:rsidRPr="002E122E">
        <w:rPr>
          <w:rFonts w:cs="Arial"/>
          <w:bCs/>
          <w:iCs/>
          <w:szCs w:val="24"/>
        </w:rPr>
        <w:t>το τέλος έκδοσης της άδειας λειτουργίας επισκέψιμου αγροκτήματος</w:t>
      </w:r>
      <w:r>
        <w:rPr>
          <w:rFonts w:cs="Arial"/>
          <w:bCs/>
          <w:iCs/>
          <w:szCs w:val="24"/>
        </w:rPr>
        <w:t>,</w:t>
      </w:r>
      <w:r w:rsidRPr="002E122E">
        <w:rPr>
          <w:rFonts w:cs="Arial"/>
          <w:bCs/>
          <w:iCs/>
          <w:szCs w:val="24"/>
        </w:rPr>
        <w:t xml:space="preserve"> ώστε αυτό να καταβάλλεται με την έκδοση της άδειας λειτουργίας</w:t>
      </w:r>
      <w:r w:rsidR="00CB3C96">
        <w:rPr>
          <w:rFonts w:cs="Arial"/>
          <w:bCs/>
          <w:iCs/>
          <w:szCs w:val="24"/>
        </w:rPr>
        <w:t xml:space="preserve"> αντί </w:t>
      </w:r>
      <w:r w:rsidR="00443FF6">
        <w:rPr>
          <w:rFonts w:cs="Arial"/>
          <w:bCs/>
          <w:iCs/>
          <w:szCs w:val="24"/>
        </w:rPr>
        <w:t xml:space="preserve">στο πλαίσιο της διαδικασίας </w:t>
      </w:r>
      <w:r w:rsidR="00CB3C96">
        <w:rPr>
          <w:rFonts w:cs="Arial"/>
          <w:bCs/>
          <w:iCs/>
          <w:szCs w:val="24"/>
        </w:rPr>
        <w:t>υποβολή</w:t>
      </w:r>
      <w:r w:rsidR="00443FF6">
        <w:rPr>
          <w:rFonts w:cs="Arial"/>
          <w:bCs/>
          <w:iCs/>
          <w:szCs w:val="24"/>
        </w:rPr>
        <w:t>ς</w:t>
      </w:r>
      <w:r w:rsidR="00CB3C96">
        <w:rPr>
          <w:rFonts w:cs="Arial"/>
          <w:bCs/>
          <w:iCs/>
          <w:szCs w:val="24"/>
        </w:rPr>
        <w:t xml:space="preserve"> της αίτησης για έκδοσή της</w:t>
      </w:r>
      <w:r w:rsidRPr="002E122E">
        <w:rPr>
          <w:rFonts w:cs="Arial"/>
          <w:bCs/>
          <w:iCs/>
          <w:szCs w:val="24"/>
        </w:rPr>
        <w:t xml:space="preserve">. </w:t>
      </w:r>
    </w:p>
    <w:p w14:paraId="57EC0A72" w14:textId="6D2AD23D" w:rsidR="002E122E" w:rsidRDefault="00CB3C96" w:rsidP="002E122E">
      <w:pPr>
        <w:pStyle w:val="BodyText2"/>
        <w:numPr>
          <w:ilvl w:val="0"/>
          <w:numId w:val="3"/>
        </w:numPr>
        <w:ind w:left="567" w:hanging="578"/>
        <w:rPr>
          <w:rFonts w:eastAsia="Calibri" w:cs="Arial"/>
          <w:bCs/>
          <w:iCs/>
          <w:szCs w:val="24"/>
        </w:rPr>
      </w:pPr>
      <w:r>
        <w:rPr>
          <w:rFonts w:eastAsia="Calibri" w:cs="Arial"/>
          <w:bCs/>
          <w:iCs/>
          <w:szCs w:val="24"/>
        </w:rPr>
        <w:t>Τροποποίηση της</w:t>
      </w:r>
      <w:r w:rsidR="002E122E" w:rsidRPr="002E122E">
        <w:rPr>
          <w:rFonts w:eastAsia="Calibri" w:cs="Arial"/>
          <w:bCs/>
          <w:iCs/>
          <w:szCs w:val="24"/>
        </w:rPr>
        <w:t xml:space="preserve"> πρόνοιας </w:t>
      </w:r>
      <w:r>
        <w:rPr>
          <w:rFonts w:eastAsia="Calibri" w:cs="Arial"/>
          <w:bCs/>
          <w:iCs/>
          <w:szCs w:val="24"/>
        </w:rPr>
        <w:t>σύμφωνα με την οποία</w:t>
      </w:r>
      <w:r w:rsidR="002E122E" w:rsidRPr="002E122E">
        <w:rPr>
          <w:rFonts w:eastAsia="Calibri" w:cs="Arial"/>
          <w:bCs/>
          <w:iCs/>
          <w:szCs w:val="24"/>
        </w:rPr>
        <w:t xml:space="preserve"> </w:t>
      </w:r>
      <w:r w:rsidR="002E122E" w:rsidRPr="002E122E">
        <w:rPr>
          <w:rFonts w:cs="Arial"/>
          <w:bCs/>
          <w:iCs/>
          <w:szCs w:val="24"/>
        </w:rPr>
        <w:t xml:space="preserve">το </w:t>
      </w:r>
      <w:r w:rsidR="00443FF6">
        <w:rPr>
          <w:rFonts w:cs="Arial"/>
          <w:bCs/>
          <w:iCs/>
          <w:szCs w:val="24"/>
        </w:rPr>
        <w:t xml:space="preserve">ύψος του </w:t>
      </w:r>
      <w:r w:rsidR="002E122E" w:rsidRPr="002E122E">
        <w:rPr>
          <w:rFonts w:cs="Arial"/>
          <w:bCs/>
          <w:iCs/>
          <w:szCs w:val="24"/>
        </w:rPr>
        <w:t>τέλο</w:t>
      </w:r>
      <w:r w:rsidR="00443FF6">
        <w:rPr>
          <w:rFonts w:cs="Arial"/>
          <w:bCs/>
          <w:iCs/>
          <w:szCs w:val="24"/>
        </w:rPr>
        <w:t>υ</w:t>
      </w:r>
      <w:r w:rsidR="002E122E" w:rsidRPr="002E122E">
        <w:rPr>
          <w:rFonts w:cs="Arial"/>
          <w:bCs/>
          <w:iCs/>
          <w:szCs w:val="24"/>
        </w:rPr>
        <w:t xml:space="preserve">ς έκδοσης </w:t>
      </w:r>
      <w:r w:rsidR="002E122E">
        <w:rPr>
          <w:rFonts w:cs="Arial"/>
          <w:bCs/>
          <w:iCs/>
          <w:szCs w:val="24"/>
        </w:rPr>
        <w:t xml:space="preserve">της άδειας </w:t>
      </w:r>
      <w:r w:rsidR="002E122E" w:rsidRPr="002E122E">
        <w:rPr>
          <w:rFonts w:cs="Arial"/>
          <w:bCs/>
          <w:iCs/>
          <w:szCs w:val="24"/>
        </w:rPr>
        <w:t>λειτουργίας επισκέψιμ</w:t>
      </w:r>
      <w:r w:rsidR="002E122E">
        <w:rPr>
          <w:rFonts w:cs="Arial"/>
          <w:bCs/>
          <w:iCs/>
          <w:szCs w:val="24"/>
        </w:rPr>
        <w:t xml:space="preserve">ου </w:t>
      </w:r>
      <w:r w:rsidR="002E122E" w:rsidRPr="002E122E">
        <w:rPr>
          <w:rFonts w:cs="Arial"/>
          <w:bCs/>
          <w:iCs/>
          <w:szCs w:val="24"/>
        </w:rPr>
        <w:t>αγροκτ</w:t>
      </w:r>
      <w:r w:rsidR="002E122E">
        <w:rPr>
          <w:rFonts w:cs="Arial"/>
          <w:bCs/>
          <w:iCs/>
          <w:szCs w:val="24"/>
        </w:rPr>
        <w:t>ήματος</w:t>
      </w:r>
      <w:r w:rsidR="00382C57">
        <w:rPr>
          <w:rFonts w:cs="Arial"/>
          <w:bCs/>
          <w:iCs/>
          <w:szCs w:val="24"/>
        </w:rPr>
        <w:t xml:space="preserve"> θα</w:t>
      </w:r>
      <w:r>
        <w:rPr>
          <w:rFonts w:cs="Arial"/>
          <w:bCs/>
          <w:iCs/>
          <w:szCs w:val="24"/>
        </w:rPr>
        <w:t xml:space="preserve"> καθορίζεται με </w:t>
      </w:r>
      <w:r w:rsidR="00382C57">
        <w:rPr>
          <w:rFonts w:cs="Arial"/>
          <w:bCs/>
          <w:iCs/>
          <w:szCs w:val="24"/>
        </w:rPr>
        <w:t>κ</w:t>
      </w:r>
      <w:r>
        <w:rPr>
          <w:rFonts w:cs="Arial"/>
          <w:bCs/>
          <w:iCs/>
          <w:szCs w:val="24"/>
        </w:rPr>
        <w:t>ανονισμούς, ώστε αυτό</w:t>
      </w:r>
      <w:r w:rsidR="002E122E">
        <w:rPr>
          <w:rFonts w:cs="Arial"/>
          <w:bCs/>
          <w:iCs/>
          <w:szCs w:val="24"/>
        </w:rPr>
        <w:t xml:space="preserve"> </w:t>
      </w:r>
      <w:r w:rsidR="002E122E" w:rsidRPr="002E122E">
        <w:rPr>
          <w:rFonts w:cs="Arial"/>
          <w:bCs/>
          <w:iCs/>
          <w:szCs w:val="24"/>
        </w:rPr>
        <w:t>να καθορίζ</w:t>
      </w:r>
      <w:r w:rsidR="002E122E">
        <w:rPr>
          <w:rFonts w:cs="Arial"/>
          <w:bCs/>
          <w:iCs/>
          <w:szCs w:val="24"/>
        </w:rPr>
        <w:t>ετ</w:t>
      </w:r>
      <w:r w:rsidR="002E122E" w:rsidRPr="002E122E">
        <w:rPr>
          <w:rFonts w:cs="Arial"/>
          <w:bCs/>
          <w:iCs/>
          <w:szCs w:val="24"/>
        </w:rPr>
        <w:t xml:space="preserve">αι </w:t>
      </w:r>
      <w:r w:rsidR="00382C57">
        <w:rPr>
          <w:rFonts w:cs="Arial"/>
          <w:bCs/>
          <w:iCs/>
          <w:szCs w:val="24"/>
        </w:rPr>
        <w:t>σ</w:t>
      </w:r>
      <w:r w:rsidR="002E122E" w:rsidRPr="002E122E">
        <w:rPr>
          <w:rFonts w:cs="Arial"/>
          <w:bCs/>
          <w:iCs/>
          <w:szCs w:val="24"/>
        </w:rPr>
        <w:t>ε διάταγμα που εκδίδεται από το Υπουργικό Συμβούλιο</w:t>
      </w:r>
      <w:r>
        <w:rPr>
          <w:rFonts w:cs="Arial"/>
          <w:bCs/>
          <w:iCs/>
          <w:szCs w:val="24"/>
        </w:rPr>
        <w:t>.</w:t>
      </w:r>
    </w:p>
    <w:p w14:paraId="7A3C1481" w14:textId="3AB6F3AC" w:rsidR="002E122E" w:rsidRPr="002E122E" w:rsidRDefault="002E122E" w:rsidP="002E122E">
      <w:pPr>
        <w:pStyle w:val="BodyText2"/>
        <w:numPr>
          <w:ilvl w:val="0"/>
          <w:numId w:val="3"/>
        </w:numPr>
        <w:ind w:left="567" w:hanging="578"/>
        <w:rPr>
          <w:rFonts w:eastAsia="Calibri" w:cs="Arial"/>
          <w:bCs/>
          <w:iCs/>
          <w:szCs w:val="24"/>
        </w:rPr>
      </w:pPr>
      <w:r w:rsidRPr="002E122E">
        <w:rPr>
          <w:rFonts w:cs="Arial"/>
          <w:bCs/>
          <w:iCs/>
          <w:szCs w:val="24"/>
        </w:rPr>
        <w:t>Τροποποίηση της πρόνοιας αναφορικά με την εξουσία της αρμόδιας αρχής</w:t>
      </w:r>
      <w:r w:rsidR="00443FF6">
        <w:rPr>
          <w:rFonts w:cs="Arial"/>
          <w:bCs/>
          <w:iCs/>
          <w:szCs w:val="24"/>
        </w:rPr>
        <w:t xml:space="preserve"> </w:t>
      </w:r>
      <w:r w:rsidRPr="002E122E">
        <w:rPr>
          <w:rFonts w:cs="Arial"/>
          <w:bCs/>
          <w:iCs/>
          <w:szCs w:val="24"/>
        </w:rPr>
        <w:t>να διενεργεί ελέγχους στις εγκαταστάσεις επισκέψιμου αγροκτήματος, ώστε αυτή να παραχωρηθεί και σ</w:t>
      </w:r>
      <w:r w:rsidR="00CB3C96">
        <w:rPr>
          <w:rFonts w:cs="Arial"/>
          <w:bCs/>
          <w:iCs/>
          <w:szCs w:val="24"/>
        </w:rPr>
        <w:t>ε</w:t>
      </w:r>
      <w:r w:rsidRPr="002E122E">
        <w:rPr>
          <w:rFonts w:cs="Arial"/>
          <w:bCs/>
          <w:iCs/>
          <w:szCs w:val="24"/>
        </w:rPr>
        <w:t xml:space="preserve"> άλλα αρμόδια υπουργεία ή υφυπουργεία</w:t>
      </w:r>
      <w:r w:rsidR="00CB3C96">
        <w:rPr>
          <w:rFonts w:cs="Arial"/>
          <w:bCs/>
          <w:iCs/>
          <w:szCs w:val="24"/>
        </w:rPr>
        <w:t>.</w:t>
      </w:r>
    </w:p>
    <w:p w14:paraId="35A757F3" w14:textId="1D362B21" w:rsidR="0000203E" w:rsidRPr="00F2156B" w:rsidRDefault="000D3560" w:rsidP="000D3560">
      <w:pPr>
        <w:pStyle w:val="BodyText2"/>
        <w:rPr>
          <w:rFonts w:eastAsia="Calibri" w:cs="Arial"/>
          <w:bCs/>
          <w:iCs/>
          <w:szCs w:val="24"/>
        </w:rPr>
      </w:pPr>
      <w:r>
        <w:rPr>
          <w:rFonts w:eastAsia="Calibri" w:cs="Arial"/>
          <w:bCs/>
          <w:iCs/>
          <w:szCs w:val="24"/>
        </w:rPr>
        <w:tab/>
        <w:t>Ο</w:t>
      </w:r>
      <w:r w:rsidR="00382C57">
        <w:rPr>
          <w:rFonts w:eastAsia="Calibri" w:cs="Arial"/>
          <w:bCs/>
          <w:iCs/>
          <w:szCs w:val="24"/>
        </w:rPr>
        <w:t>ι</w:t>
      </w:r>
      <w:r>
        <w:rPr>
          <w:rFonts w:eastAsia="Calibri" w:cs="Arial"/>
          <w:bCs/>
          <w:iCs/>
          <w:szCs w:val="24"/>
        </w:rPr>
        <w:t xml:space="preserve"> εκπρόσωπο</w:t>
      </w:r>
      <w:r w:rsidR="00382C57">
        <w:rPr>
          <w:rFonts w:eastAsia="Calibri" w:cs="Arial"/>
          <w:bCs/>
          <w:iCs/>
          <w:szCs w:val="24"/>
        </w:rPr>
        <w:t>ι</w:t>
      </w:r>
      <w:r>
        <w:rPr>
          <w:rFonts w:eastAsia="Calibri" w:cs="Arial"/>
          <w:bCs/>
          <w:iCs/>
          <w:szCs w:val="24"/>
        </w:rPr>
        <w:t xml:space="preserve"> του Τμήματος Περιβάλλοντος εξέφρασ</w:t>
      </w:r>
      <w:r w:rsidR="00382C57">
        <w:rPr>
          <w:rFonts w:eastAsia="Calibri" w:cs="Arial"/>
          <w:bCs/>
          <w:iCs/>
          <w:szCs w:val="24"/>
        </w:rPr>
        <w:t>αν</w:t>
      </w:r>
      <w:r w:rsidR="00540C33">
        <w:rPr>
          <w:rFonts w:eastAsia="Calibri" w:cs="Arial"/>
          <w:bCs/>
          <w:iCs/>
          <w:szCs w:val="24"/>
        </w:rPr>
        <w:t xml:space="preserve"> </w:t>
      </w:r>
      <w:r>
        <w:rPr>
          <w:rFonts w:eastAsia="Calibri" w:cs="Arial"/>
          <w:bCs/>
          <w:iCs/>
          <w:szCs w:val="24"/>
        </w:rPr>
        <w:t>επιφυλάξεις ως προς τη</w:t>
      </w:r>
      <w:r w:rsidR="00382C57">
        <w:rPr>
          <w:rFonts w:eastAsia="Calibri" w:cs="Arial"/>
          <w:bCs/>
          <w:iCs/>
          <w:szCs w:val="24"/>
        </w:rPr>
        <w:t xml:space="preserve">ν πρόνοια που </w:t>
      </w:r>
      <w:r w:rsidR="00560715">
        <w:rPr>
          <w:rFonts w:eastAsia="Calibri" w:cs="Arial"/>
          <w:bCs/>
          <w:iCs/>
          <w:szCs w:val="24"/>
        </w:rPr>
        <w:t>προβλέπει ως</w:t>
      </w:r>
      <w:r w:rsidR="00382C57">
        <w:rPr>
          <w:rFonts w:eastAsia="Calibri" w:cs="Arial"/>
          <w:bCs/>
          <w:iCs/>
          <w:szCs w:val="24"/>
        </w:rPr>
        <w:t xml:space="preserve"> </w:t>
      </w:r>
      <w:r w:rsidR="00443FF6">
        <w:rPr>
          <w:rFonts w:eastAsia="Calibri" w:cs="Arial"/>
          <w:bCs/>
          <w:iCs/>
          <w:szCs w:val="24"/>
        </w:rPr>
        <w:t xml:space="preserve">μη αναγκαία </w:t>
      </w:r>
      <w:r w:rsidR="00560715">
        <w:rPr>
          <w:rFonts w:eastAsia="Calibri" w:cs="Arial"/>
          <w:bCs/>
          <w:iCs/>
          <w:szCs w:val="24"/>
        </w:rPr>
        <w:t xml:space="preserve">την </w:t>
      </w:r>
      <w:r w:rsidR="00443FF6">
        <w:rPr>
          <w:rFonts w:eastAsia="Calibri" w:cs="Arial"/>
          <w:bCs/>
          <w:iCs/>
          <w:szCs w:val="24"/>
        </w:rPr>
        <w:t xml:space="preserve">ύπαρξη ικανοποιητικής </w:t>
      </w:r>
      <w:r>
        <w:rPr>
          <w:rFonts w:eastAsia="Calibri" w:cs="Arial"/>
          <w:bCs/>
          <w:iCs/>
          <w:szCs w:val="24"/>
        </w:rPr>
        <w:t>προσπέλαση</w:t>
      </w:r>
      <w:r w:rsidR="00443FF6">
        <w:rPr>
          <w:rFonts w:eastAsia="Calibri" w:cs="Arial"/>
          <w:bCs/>
          <w:iCs/>
          <w:szCs w:val="24"/>
        </w:rPr>
        <w:t>ς</w:t>
      </w:r>
      <w:r>
        <w:rPr>
          <w:rFonts w:eastAsia="Calibri" w:cs="Arial"/>
          <w:bCs/>
          <w:iCs/>
          <w:szCs w:val="24"/>
        </w:rPr>
        <w:t xml:space="preserve"> </w:t>
      </w:r>
      <w:r w:rsidR="00382C57">
        <w:rPr>
          <w:rFonts w:eastAsia="Calibri" w:cs="Arial"/>
          <w:bCs/>
          <w:iCs/>
          <w:szCs w:val="24"/>
        </w:rPr>
        <w:t xml:space="preserve">σε </w:t>
      </w:r>
      <w:r>
        <w:rPr>
          <w:rFonts w:eastAsia="Calibri" w:cs="Arial"/>
          <w:bCs/>
          <w:iCs/>
          <w:szCs w:val="24"/>
        </w:rPr>
        <w:t>επισκέψιμ</w:t>
      </w:r>
      <w:r w:rsidR="00382C57">
        <w:rPr>
          <w:rFonts w:eastAsia="Calibri" w:cs="Arial"/>
          <w:bCs/>
          <w:iCs/>
          <w:szCs w:val="24"/>
        </w:rPr>
        <w:t>ο</w:t>
      </w:r>
      <w:r>
        <w:rPr>
          <w:rFonts w:eastAsia="Calibri" w:cs="Arial"/>
          <w:bCs/>
          <w:iCs/>
          <w:szCs w:val="24"/>
        </w:rPr>
        <w:t xml:space="preserve"> αγρ</w:t>
      </w:r>
      <w:r w:rsidR="00382C57">
        <w:rPr>
          <w:rFonts w:eastAsia="Calibri" w:cs="Arial"/>
          <w:bCs/>
          <w:iCs/>
          <w:szCs w:val="24"/>
        </w:rPr>
        <w:t>ό</w:t>
      </w:r>
      <w:r>
        <w:rPr>
          <w:rFonts w:eastAsia="Calibri" w:cs="Arial"/>
          <w:bCs/>
          <w:iCs/>
          <w:szCs w:val="24"/>
        </w:rPr>
        <w:t>κτημ</w:t>
      </w:r>
      <w:r w:rsidR="00382C57">
        <w:rPr>
          <w:rFonts w:eastAsia="Calibri" w:cs="Arial"/>
          <w:bCs/>
          <w:iCs/>
          <w:szCs w:val="24"/>
        </w:rPr>
        <w:t>α, επισημαίνοντας ότι η μη ύπαρξ</w:t>
      </w:r>
      <w:r w:rsidR="00560715">
        <w:rPr>
          <w:rFonts w:eastAsia="Calibri" w:cs="Arial"/>
          <w:bCs/>
          <w:iCs/>
          <w:szCs w:val="24"/>
        </w:rPr>
        <w:t>η</w:t>
      </w:r>
      <w:r w:rsidR="00382C57">
        <w:rPr>
          <w:rFonts w:eastAsia="Calibri" w:cs="Arial"/>
          <w:bCs/>
          <w:iCs/>
          <w:szCs w:val="24"/>
        </w:rPr>
        <w:t xml:space="preserve"> </w:t>
      </w:r>
      <w:r w:rsidR="00443FF6">
        <w:rPr>
          <w:rFonts w:eastAsia="Calibri" w:cs="Arial"/>
          <w:bCs/>
          <w:iCs/>
          <w:szCs w:val="24"/>
        </w:rPr>
        <w:t xml:space="preserve">ικανοποιητικής προσπέλασης </w:t>
      </w:r>
      <w:r w:rsidR="007B79B8">
        <w:rPr>
          <w:rFonts w:eastAsia="Calibri" w:cs="Arial"/>
          <w:bCs/>
          <w:iCs/>
          <w:szCs w:val="24"/>
        </w:rPr>
        <w:t>δημιουργεί σοβαρά προβλήματα στην παροχή σημαντικών υπηρεσιών</w:t>
      </w:r>
      <w:r w:rsidR="00443FF6">
        <w:rPr>
          <w:rFonts w:eastAsia="Calibri" w:cs="Arial"/>
          <w:bCs/>
          <w:iCs/>
          <w:szCs w:val="24"/>
        </w:rPr>
        <w:t>,</w:t>
      </w:r>
      <w:r w:rsidR="007B79B8">
        <w:rPr>
          <w:rFonts w:eastAsia="Calibri" w:cs="Arial"/>
          <w:bCs/>
          <w:iCs/>
          <w:szCs w:val="24"/>
        </w:rPr>
        <w:t xml:space="preserve"> όπως </w:t>
      </w:r>
      <w:r w:rsidR="00382C57">
        <w:rPr>
          <w:rFonts w:eastAsia="Calibri" w:cs="Arial"/>
          <w:bCs/>
          <w:iCs/>
          <w:szCs w:val="24"/>
        </w:rPr>
        <w:t xml:space="preserve">είναι η </w:t>
      </w:r>
      <w:r w:rsidR="007B79B8">
        <w:rPr>
          <w:rFonts w:eastAsia="Calibri" w:cs="Arial"/>
          <w:bCs/>
          <w:iCs/>
          <w:szCs w:val="24"/>
        </w:rPr>
        <w:t>ηλεκτροδότηση,</w:t>
      </w:r>
      <w:r w:rsidR="00382C57">
        <w:rPr>
          <w:rFonts w:eastAsia="Calibri" w:cs="Arial"/>
          <w:bCs/>
          <w:iCs/>
          <w:szCs w:val="24"/>
        </w:rPr>
        <w:t xml:space="preserve"> η</w:t>
      </w:r>
      <w:r w:rsidR="007B79B8">
        <w:rPr>
          <w:rFonts w:eastAsia="Calibri" w:cs="Arial"/>
          <w:bCs/>
          <w:iCs/>
          <w:szCs w:val="24"/>
        </w:rPr>
        <w:t xml:space="preserve"> υδροδότηση και </w:t>
      </w:r>
      <w:r w:rsidR="00382C57">
        <w:rPr>
          <w:rFonts w:eastAsia="Calibri" w:cs="Arial"/>
          <w:bCs/>
          <w:iCs/>
          <w:szCs w:val="24"/>
        </w:rPr>
        <w:t xml:space="preserve">η </w:t>
      </w:r>
      <w:r w:rsidR="007B79B8">
        <w:rPr>
          <w:rFonts w:eastAsia="Calibri" w:cs="Arial"/>
          <w:bCs/>
          <w:iCs/>
          <w:szCs w:val="24"/>
        </w:rPr>
        <w:t xml:space="preserve">απομάκρυνση δημοτικών αποβλήτων. </w:t>
      </w:r>
      <w:r w:rsidR="00382C57">
        <w:rPr>
          <w:rFonts w:eastAsia="Calibri" w:cs="Arial"/>
          <w:bCs/>
          <w:iCs/>
          <w:szCs w:val="24"/>
        </w:rPr>
        <w:t xml:space="preserve"> </w:t>
      </w:r>
      <w:r w:rsidR="007B79B8">
        <w:rPr>
          <w:rFonts w:eastAsia="Calibri" w:cs="Arial"/>
          <w:bCs/>
          <w:iCs/>
          <w:szCs w:val="24"/>
        </w:rPr>
        <w:t xml:space="preserve">Επίσης, </w:t>
      </w:r>
      <w:r w:rsidR="001A5251">
        <w:rPr>
          <w:rFonts w:eastAsia="Calibri" w:cs="Arial"/>
          <w:bCs/>
          <w:iCs/>
          <w:szCs w:val="24"/>
        </w:rPr>
        <w:t>εισηγήθηκ</w:t>
      </w:r>
      <w:r w:rsidR="00382C57">
        <w:rPr>
          <w:rFonts w:eastAsia="Calibri" w:cs="Arial"/>
          <w:bCs/>
          <w:iCs/>
          <w:szCs w:val="24"/>
        </w:rPr>
        <w:t>αν</w:t>
      </w:r>
      <w:r w:rsidR="007B79B8">
        <w:rPr>
          <w:rFonts w:eastAsia="Calibri" w:cs="Arial"/>
          <w:bCs/>
          <w:iCs/>
          <w:szCs w:val="24"/>
        </w:rPr>
        <w:t xml:space="preserve"> την προσθήκη πρόνοιας </w:t>
      </w:r>
      <w:r w:rsidR="001A5251">
        <w:rPr>
          <w:rFonts w:eastAsia="Calibri" w:cs="Arial"/>
          <w:bCs/>
          <w:iCs/>
          <w:szCs w:val="24"/>
        </w:rPr>
        <w:t>με</w:t>
      </w:r>
      <w:r w:rsidR="007B79B8">
        <w:rPr>
          <w:rFonts w:eastAsia="Calibri" w:cs="Arial"/>
          <w:bCs/>
          <w:iCs/>
          <w:szCs w:val="24"/>
        </w:rPr>
        <w:t xml:space="preserve"> την οποία </w:t>
      </w:r>
      <w:r w:rsidR="001A5251">
        <w:rPr>
          <w:rFonts w:eastAsia="Calibri" w:cs="Arial"/>
          <w:bCs/>
          <w:iCs/>
          <w:szCs w:val="24"/>
        </w:rPr>
        <w:t>ν</w:t>
      </w:r>
      <w:r w:rsidR="007B79B8">
        <w:rPr>
          <w:rFonts w:eastAsia="Calibri" w:cs="Arial"/>
          <w:bCs/>
          <w:iCs/>
          <w:szCs w:val="24"/>
        </w:rPr>
        <w:t xml:space="preserve">α καθορίζεται </w:t>
      </w:r>
      <w:r w:rsidR="00F2156B">
        <w:rPr>
          <w:rFonts w:eastAsia="Calibri" w:cs="Arial"/>
          <w:bCs/>
          <w:iCs/>
          <w:szCs w:val="24"/>
        </w:rPr>
        <w:t>ο μέγιστος αριθμός δωματίων διαμονής</w:t>
      </w:r>
      <w:r w:rsidR="00443FF6">
        <w:rPr>
          <w:rFonts w:eastAsia="Calibri" w:cs="Arial"/>
          <w:bCs/>
          <w:iCs/>
          <w:szCs w:val="24"/>
        </w:rPr>
        <w:t xml:space="preserve"> και</w:t>
      </w:r>
      <w:r w:rsidR="00F2156B">
        <w:rPr>
          <w:rFonts w:eastAsia="Calibri" w:cs="Arial"/>
          <w:bCs/>
          <w:iCs/>
          <w:szCs w:val="24"/>
        </w:rPr>
        <w:t xml:space="preserve"> το</w:t>
      </w:r>
      <w:r w:rsidR="007B79B8">
        <w:rPr>
          <w:rFonts w:eastAsia="Calibri" w:cs="Arial"/>
          <w:bCs/>
          <w:iCs/>
          <w:szCs w:val="24"/>
        </w:rPr>
        <w:t xml:space="preserve"> μέγιστο εμβαδόν των υποδομών</w:t>
      </w:r>
      <w:r w:rsidR="009356B9">
        <w:rPr>
          <w:rFonts w:eastAsia="Calibri" w:cs="Arial"/>
          <w:bCs/>
          <w:iCs/>
          <w:szCs w:val="24"/>
        </w:rPr>
        <w:t xml:space="preserve"> των συμπληρωματικών υπηρεσιών που </w:t>
      </w:r>
      <w:r w:rsidR="00163F3C">
        <w:rPr>
          <w:rFonts w:eastAsia="Calibri" w:cs="Arial"/>
          <w:bCs/>
          <w:iCs/>
          <w:szCs w:val="24"/>
        </w:rPr>
        <w:t xml:space="preserve">δύναται να </w:t>
      </w:r>
      <w:r w:rsidR="009356B9">
        <w:rPr>
          <w:rFonts w:eastAsia="Calibri" w:cs="Arial"/>
          <w:bCs/>
          <w:iCs/>
          <w:szCs w:val="24"/>
        </w:rPr>
        <w:t>προσφέρει το επισκέψιμο αγρόκτημα</w:t>
      </w:r>
      <w:r w:rsidR="00443FF6">
        <w:rPr>
          <w:rFonts w:eastAsia="Calibri" w:cs="Arial"/>
          <w:bCs/>
          <w:iCs/>
          <w:szCs w:val="24"/>
        </w:rPr>
        <w:t xml:space="preserve"> </w:t>
      </w:r>
      <w:r w:rsidR="00163F3C">
        <w:rPr>
          <w:rFonts w:eastAsia="Calibri" w:cs="Arial"/>
          <w:bCs/>
          <w:iCs/>
          <w:szCs w:val="24"/>
        </w:rPr>
        <w:t>και</w:t>
      </w:r>
      <w:r w:rsidR="007B79B8">
        <w:rPr>
          <w:rFonts w:eastAsia="Calibri" w:cs="Arial"/>
          <w:bCs/>
          <w:iCs/>
          <w:szCs w:val="24"/>
        </w:rPr>
        <w:t xml:space="preserve"> </w:t>
      </w:r>
      <w:r w:rsidR="009356B9">
        <w:rPr>
          <w:rFonts w:eastAsia="Calibri" w:cs="Arial"/>
          <w:bCs/>
          <w:iCs/>
          <w:szCs w:val="24"/>
        </w:rPr>
        <w:t>της</w:t>
      </w:r>
      <w:r w:rsidR="00531B52">
        <w:rPr>
          <w:rFonts w:eastAsia="Calibri" w:cs="Arial"/>
          <w:bCs/>
          <w:iCs/>
          <w:szCs w:val="24"/>
        </w:rPr>
        <w:t xml:space="preserve"> σφράγιση</w:t>
      </w:r>
      <w:r w:rsidR="009356B9">
        <w:rPr>
          <w:rFonts w:eastAsia="Calibri" w:cs="Arial"/>
          <w:bCs/>
          <w:iCs/>
          <w:szCs w:val="24"/>
        </w:rPr>
        <w:t>ς</w:t>
      </w:r>
      <w:r w:rsidR="00531B52">
        <w:rPr>
          <w:rFonts w:eastAsia="Calibri" w:cs="Arial"/>
          <w:bCs/>
          <w:iCs/>
          <w:szCs w:val="24"/>
        </w:rPr>
        <w:t xml:space="preserve"> εδάφους</w:t>
      </w:r>
      <w:r w:rsidR="00163F3C">
        <w:rPr>
          <w:rFonts w:eastAsia="Calibri" w:cs="Arial"/>
          <w:bCs/>
          <w:iCs/>
          <w:szCs w:val="24"/>
        </w:rPr>
        <w:t>,</w:t>
      </w:r>
      <w:r w:rsidR="009356B9">
        <w:rPr>
          <w:rFonts w:eastAsia="Calibri" w:cs="Arial"/>
          <w:bCs/>
          <w:iCs/>
          <w:szCs w:val="24"/>
        </w:rPr>
        <w:t xml:space="preserve"> ώστε να διασφαλίζεται ο πρωταρχικός χαρακτήρας του αγροκτήματος</w:t>
      </w:r>
      <w:r w:rsidR="001A5251">
        <w:rPr>
          <w:rFonts w:eastAsia="Calibri" w:cs="Arial"/>
          <w:bCs/>
          <w:iCs/>
          <w:szCs w:val="24"/>
        </w:rPr>
        <w:t>,</w:t>
      </w:r>
      <w:r w:rsidR="00163F3C">
        <w:rPr>
          <w:rFonts w:eastAsia="Calibri" w:cs="Arial"/>
          <w:bCs/>
          <w:iCs/>
          <w:szCs w:val="24"/>
        </w:rPr>
        <w:t xml:space="preserve"> ο οποίος</w:t>
      </w:r>
      <w:r w:rsidR="001A5251">
        <w:rPr>
          <w:rFonts w:eastAsia="Calibri" w:cs="Arial"/>
          <w:bCs/>
          <w:iCs/>
          <w:szCs w:val="24"/>
        </w:rPr>
        <w:t xml:space="preserve"> εξυπηρετεί </w:t>
      </w:r>
      <w:r w:rsidR="009356B9">
        <w:rPr>
          <w:rFonts w:eastAsia="Calibri" w:cs="Arial"/>
          <w:bCs/>
          <w:iCs/>
          <w:szCs w:val="24"/>
        </w:rPr>
        <w:t>αγροτικούς και όχι τουριστικού</w:t>
      </w:r>
      <w:r w:rsidR="001A5251">
        <w:rPr>
          <w:rFonts w:eastAsia="Calibri" w:cs="Arial"/>
          <w:bCs/>
          <w:iCs/>
          <w:szCs w:val="24"/>
        </w:rPr>
        <w:t>ς</w:t>
      </w:r>
      <w:r w:rsidR="009356B9">
        <w:rPr>
          <w:rFonts w:eastAsia="Calibri" w:cs="Arial"/>
          <w:bCs/>
          <w:iCs/>
          <w:szCs w:val="24"/>
        </w:rPr>
        <w:t xml:space="preserve"> σκοπούς. </w:t>
      </w:r>
      <w:r w:rsidR="0000203E">
        <w:rPr>
          <w:rFonts w:eastAsia="Calibri" w:cs="Arial"/>
          <w:bCs/>
          <w:iCs/>
          <w:szCs w:val="24"/>
        </w:rPr>
        <w:t>Επιπροσθέτως</w:t>
      </w:r>
      <w:r w:rsidR="0000203E" w:rsidRPr="005E06B9">
        <w:rPr>
          <w:rFonts w:eastAsia="Calibri" w:cs="Arial"/>
          <w:bCs/>
          <w:iCs/>
          <w:szCs w:val="24"/>
        </w:rPr>
        <w:t>, ο</w:t>
      </w:r>
      <w:r w:rsidR="000A79D5" w:rsidRPr="005E06B9">
        <w:rPr>
          <w:rFonts w:eastAsia="Calibri" w:cs="Arial"/>
          <w:bCs/>
          <w:iCs/>
          <w:szCs w:val="24"/>
        </w:rPr>
        <w:t>ι</w:t>
      </w:r>
      <w:r w:rsidR="0000203E" w:rsidRPr="005E06B9">
        <w:rPr>
          <w:rFonts w:eastAsia="Calibri" w:cs="Arial"/>
          <w:bCs/>
          <w:iCs/>
          <w:szCs w:val="24"/>
        </w:rPr>
        <w:t xml:space="preserve"> ίδιο</w:t>
      </w:r>
      <w:r w:rsidR="000A79D5" w:rsidRPr="005E06B9">
        <w:rPr>
          <w:rFonts w:eastAsia="Calibri" w:cs="Arial"/>
          <w:bCs/>
          <w:iCs/>
          <w:szCs w:val="24"/>
        </w:rPr>
        <w:t>ι</w:t>
      </w:r>
      <w:r w:rsidR="0000203E" w:rsidRPr="005E06B9">
        <w:rPr>
          <w:rFonts w:eastAsia="Calibri" w:cs="Arial"/>
          <w:bCs/>
          <w:iCs/>
          <w:szCs w:val="24"/>
        </w:rPr>
        <w:t xml:space="preserve"> εκπρόσωπο</w:t>
      </w:r>
      <w:r w:rsidR="000A79D5" w:rsidRPr="005E06B9">
        <w:rPr>
          <w:rFonts w:eastAsia="Calibri" w:cs="Arial"/>
          <w:bCs/>
          <w:iCs/>
          <w:szCs w:val="24"/>
        </w:rPr>
        <w:t>ι</w:t>
      </w:r>
      <w:r w:rsidR="0000203E" w:rsidRPr="005E06B9">
        <w:rPr>
          <w:rFonts w:eastAsia="Calibri" w:cs="Arial"/>
          <w:bCs/>
          <w:iCs/>
          <w:szCs w:val="24"/>
        </w:rPr>
        <w:t xml:space="preserve">  </w:t>
      </w:r>
      <w:r w:rsidR="0000203E">
        <w:rPr>
          <w:rFonts w:eastAsia="Calibri" w:cs="Arial"/>
          <w:bCs/>
          <w:iCs/>
          <w:szCs w:val="24"/>
        </w:rPr>
        <w:lastRenderedPageBreak/>
        <w:t>εισηγήθηκ</w:t>
      </w:r>
      <w:r w:rsidR="005E06B9">
        <w:rPr>
          <w:rFonts w:eastAsia="Calibri" w:cs="Arial"/>
          <w:bCs/>
          <w:iCs/>
          <w:szCs w:val="24"/>
        </w:rPr>
        <w:t>αν</w:t>
      </w:r>
      <w:r w:rsidR="0000203E">
        <w:rPr>
          <w:rFonts w:eastAsia="Calibri" w:cs="Arial"/>
          <w:bCs/>
          <w:iCs/>
          <w:szCs w:val="24"/>
        </w:rPr>
        <w:t xml:space="preserve"> </w:t>
      </w:r>
      <w:r w:rsidR="0000203E">
        <w:t xml:space="preserve">όπως για τον καθορισμό περιοχών ανάπτυξης επισκέψιμων αγροκτημάτων προηγηθεί </w:t>
      </w:r>
      <w:r w:rsidR="00443FF6">
        <w:t xml:space="preserve">η </w:t>
      </w:r>
      <w:r w:rsidR="0000203E">
        <w:t xml:space="preserve">εκπόνηση </w:t>
      </w:r>
      <w:r w:rsidR="00AC75FB">
        <w:t>σ</w:t>
      </w:r>
      <w:r w:rsidR="0000203E">
        <w:t xml:space="preserve">τρατηγικής </w:t>
      </w:r>
      <w:r w:rsidR="00AC75FB">
        <w:t>μ</w:t>
      </w:r>
      <w:r w:rsidR="0000203E">
        <w:t xml:space="preserve">ελέτης </w:t>
      </w:r>
      <w:r w:rsidR="00AC75FB">
        <w:t>π</w:t>
      </w:r>
      <w:r w:rsidR="0000203E">
        <w:t xml:space="preserve">εριβαλλοντικών </w:t>
      </w:r>
      <w:r w:rsidR="00AC75FB">
        <w:t>ε</w:t>
      </w:r>
      <w:r w:rsidR="0000203E">
        <w:t>πιπτώσεων</w:t>
      </w:r>
      <w:r w:rsidR="006F5EE6">
        <w:t xml:space="preserve">, είτε σε παγκύπρια βάση είτε για κάθε σχέδιο ανάπτυξης που πρόκειται να υποβληθεί. </w:t>
      </w:r>
    </w:p>
    <w:p w14:paraId="1B2A3777" w14:textId="0D72BC5F" w:rsidR="00EF7783" w:rsidRDefault="008711DA" w:rsidP="000D3560">
      <w:pPr>
        <w:pStyle w:val="BodyText2"/>
        <w:rPr>
          <w:rFonts w:cs="Arial"/>
          <w:bCs/>
          <w:iCs/>
          <w:szCs w:val="24"/>
        </w:rPr>
      </w:pPr>
      <w:r>
        <w:rPr>
          <w:rFonts w:cs="Arial"/>
          <w:bCs/>
          <w:iCs/>
          <w:szCs w:val="24"/>
        </w:rPr>
        <w:tab/>
      </w:r>
      <w:r w:rsidR="006F5EE6">
        <w:rPr>
          <w:rFonts w:cs="Arial"/>
          <w:bCs/>
          <w:iCs/>
          <w:szCs w:val="24"/>
        </w:rPr>
        <w:t>Ο</w:t>
      </w:r>
      <w:r w:rsidR="00540C33">
        <w:rPr>
          <w:rFonts w:cs="Arial"/>
          <w:bCs/>
          <w:iCs/>
          <w:szCs w:val="24"/>
        </w:rPr>
        <w:t xml:space="preserve"> εκπρόσωπος του </w:t>
      </w:r>
      <w:r w:rsidR="00F2156B">
        <w:rPr>
          <w:rFonts w:cs="Arial"/>
          <w:bCs/>
          <w:iCs/>
          <w:szCs w:val="24"/>
        </w:rPr>
        <w:t>Τμ</w:t>
      </w:r>
      <w:r w:rsidR="00540C33">
        <w:rPr>
          <w:rFonts w:cs="Arial"/>
          <w:bCs/>
          <w:iCs/>
          <w:szCs w:val="24"/>
        </w:rPr>
        <w:t>ή</w:t>
      </w:r>
      <w:r w:rsidR="00F2156B">
        <w:rPr>
          <w:rFonts w:cs="Arial"/>
          <w:bCs/>
          <w:iCs/>
          <w:szCs w:val="24"/>
        </w:rPr>
        <w:t>μα</w:t>
      </w:r>
      <w:r w:rsidR="00540C33">
        <w:rPr>
          <w:rFonts w:cs="Arial"/>
          <w:bCs/>
          <w:iCs/>
          <w:szCs w:val="24"/>
        </w:rPr>
        <w:t>τος</w:t>
      </w:r>
      <w:r w:rsidR="00F2156B">
        <w:rPr>
          <w:rFonts w:cs="Arial"/>
          <w:bCs/>
          <w:iCs/>
          <w:szCs w:val="24"/>
        </w:rPr>
        <w:t xml:space="preserve"> Πολεοδομίας </w:t>
      </w:r>
      <w:r w:rsidR="006F5EE6">
        <w:rPr>
          <w:rFonts w:cs="Arial"/>
          <w:bCs/>
          <w:iCs/>
          <w:szCs w:val="24"/>
        </w:rPr>
        <w:t>και Οικήσεως, τόσο γραπτώς όσο και προφορικώς, εισηγήθηκε</w:t>
      </w:r>
      <w:r w:rsidR="00582181">
        <w:rPr>
          <w:rFonts w:cs="Arial"/>
          <w:bCs/>
          <w:iCs/>
          <w:szCs w:val="24"/>
        </w:rPr>
        <w:t xml:space="preserve"> μεταξύ άλλων</w:t>
      </w:r>
      <w:r w:rsidR="006F5EE6">
        <w:rPr>
          <w:rFonts w:cs="Arial"/>
          <w:bCs/>
          <w:iCs/>
          <w:szCs w:val="24"/>
        </w:rPr>
        <w:t xml:space="preserve"> </w:t>
      </w:r>
      <w:r w:rsidR="00443FF6">
        <w:rPr>
          <w:rFonts w:cs="Arial"/>
          <w:bCs/>
          <w:iCs/>
          <w:szCs w:val="24"/>
        </w:rPr>
        <w:t xml:space="preserve">όπως επέλθουν στο κείμενο της πρότασης νόμου </w:t>
      </w:r>
      <w:r w:rsidR="00EF7783">
        <w:rPr>
          <w:rFonts w:cs="Arial"/>
          <w:bCs/>
          <w:iCs/>
          <w:szCs w:val="24"/>
        </w:rPr>
        <w:t xml:space="preserve">τα </w:t>
      </w:r>
      <w:r w:rsidR="006F5EE6">
        <w:rPr>
          <w:rFonts w:cs="Arial"/>
          <w:bCs/>
          <w:iCs/>
          <w:szCs w:val="24"/>
        </w:rPr>
        <w:t>ακόλουθα</w:t>
      </w:r>
      <w:r w:rsidR="00EF7783">
        <w:rPr>
          <w:rFonts w:cs="Arial"/>
          <w:bCs/>
          <w:iCs/>
          <w:szCs w:val="24"/>
        </w:rPr>
        <w:t>:</w:t>
      </w:r>
    </w:p>
    <w:p w14:paraId="10620E6A" w14:textId="46A3E884" w:rsidR="00A47342" w:rsidRPr="00A47342" w:rsidRDefault="00EF7783" w:rsidP="00A47342">
      <w:pPr>
        <w:pStyle w:val="BodyText2"/>
        <w:numPr>
          <w:ilvl w:val="0"/>
          <w:numId w:val="5"/>
        </w:numPr>
        <w:ind w:left="567" w:hanging="567"/>
        <w:rPr>
          <w:rFonts w:cs="Arial"/>
          <w:bCs/>
          <w:iCs/>
          <w:szCs w:val="24"/>
        </w:rPr>
      </w:pPr>
      <w:r>
        <w:rPr>
          <w:rFonts w:cs="Arial"/>
          <w:bCs/>
          <w:iCs/>
          <w:szCs w:val="24"/>
        </w:rPr>
        <w:t xml:space="preserve">Τροποποίηση του </w:t>
      </w:r>
      <w:r w:rsidR="00F2156B">
        <w:rPr>
          <w:rFonts w:cs="Arial"/>
          <w:bCs/>
          <w:iCs/>
          <w:szCs w:val="24"/>
        </w:rPr>
        <w:t>ορισμ</w:t>
      </w:r>
      <w:r>
        <w:rPr>
          <w:rFonts w:cs="Arial"/>
          <w:bCs/>
          <w:iCs/>
          <w:szCs w:val="24"/>
        </w:rPr>
        <w:t>ού</w:t>
      </w:r>
      <w:r w:rsidR="00F2156B">
        <w:rPr>
          <w:rFonts w:cs="Arial"/>
          <w:bCs/>
          <w:iCs/>
          <w:szCs w:val="24"/>
        </w:rPr>
        <w:t xml:space="preserve"> του</w:t>
      </w:r>
      <w:r>
        <w:rPr>
          <w:rFonts w:cs="Arial"/>
          <w:bCs/>
          <w:iCs/>
          <w:szCs w:val="24"/>
        </w:rPr>
        <w:t xml:space="preserve"> όρου</w:t>
      </w:r>
      <w:r w:rsidR="00F2156B">
        <w:rPr>
          <w:rFonts w:cs="Arial"/>
          <w:bCs/>
          <w:iCs/>
          <w:szCs w:val="24"/>
        </w:rPr>
        <w:t xml:space="preserve"> </w:t>
      </w:r>
      <w:r>
        <w:rPr>
          <w:rFonts w:cs="Arial"/>
          <w:bCs/>
          <w:iCs/>
          <w:szCs w:val="24"/>
        </w:rPr>
        <w:t>«</w:t>
      </w:r>
      <w:r w:rsidR="00490199">
        <w:rPr>
          <w:rFonts w:cs="Arial"/>
          <w:bCs/>
          <w:iCs/>
          <w:szCs w:val="24"/>
        </w:rPr>
        <w:t>επισκέψιμο αγρ</w:t>
      </w:r>
      <w:r>
        <w:rPr>
          <w:rFonts w:cs="Arial"/>
          <w:bCs/>
          <w:iCs/>
          <w:szCs w:val="24"/>
        </w:rPr>
        <w:t>όκτημα»</w:t>
      </w:r>
      <w:r w:rsidR="007077BD">
        <w:rPr>
          <w:rFonts w:cs="Arial"/>
          <w:bCs/>
          <w:iCs/>
          <w:szCs w:val="24"/>
        </w:rPr>
        <w:t>,</w:t>
      </w:r>
      <w:r>
        <w:rPr>
          <w:rFonts w:cs="Arial"/>
          <w:bCs/>
          <w:iCs/>
          <w:szCs w:val="24"/>
        </w:rPr>
        <w:t xml:space="preserve"> </w:t>
      </w:r>
      <w:r w:rsidR="00E2025D">
        <w:rPr>
          <w:rFonts w:cs="Arial"/>
          <w:bCs/>
          <w:iCs/>
          <w:szCs w:val="24"/>
        </w:rPr>
        <w:t>ώστε</w:t>
      </w:r>
      <w:r>
        <w:rPr>
          <w:rFonts w:cs="Arial"/>
          <w:bCs/>
          <w:iCs/>
          <w:szCs w:val="24"/>
        </w:rPr>
        <w:t xml:space="preserve"> να </w:t>
      </w:r>
      <w:r w:rsidR="00E2025D">
        <w:rPr>
          <w:rFonts w:cs="Arial"/>
          <w:bCs/>
          <w:iCs/>
          <w:szCs w:val="24"/>
        </w:rPr>
        <w:t>διασφαλ</w:t>
      </w:r>
      <w:r w:rsidR="006B05C0">
        <w:rPr>
          <w:rFonts w:cs="Arial"/>
          <w:bCs/>
          <w:iCs/>
          <w:szCs w:val="24"/>
        </w:rPr>
        <w:t xml:space="preserve">ιστεί </w:t>
      </w:r>
      <w:r>
        <w:rPr>
          <w:rFonts w:cs="Arial"/>
          <w:bCs/>
          <w:iCs/>
          <w:szCs w:val="24"/>
        </w:rPr>
        <w:t xml:space="preserve">ότι η παροχή </w:t>
      </w:r>
      <w:r w:rsidR="006B05C0">
        <w:rPr>
          <w:rFonts w:cs="Arial"/>
          <w:bCs/>
          <w:iCs/>
          <w:szCs w:val="24"/>
        </w:rPr>
        <w:t xml:space="preserve">συμπληρωματικών υπηρεσιών στο επισκέψιμο </w:t>
      </w:r>
      <w:r w:rsidR="006B05C0" w:rsidRPr="00A47342">
        <w:rPr>
          <w:rFonts w:cs="Arial"/>
          <w:bCs/>
          <w:iCs/>
          <w:szCs w:val="24"/>
        </w:rPr>
        <w:t>αγρόκτημα</w:t>
      </w:r>
      <w:r w:rsidRPr="00A47342">
        <w:rPr>
          <w:rFonts w:cs="Arial"/>
          <w:bCs/>
          <w:iCs/>
          <w:szCs w:val="24"/>
        </w:rPr>
        <w:t xml:space="preserve"> δεν </w:t>
      </w:r>
      <w:r w:rsidR="006B05C0" w:rsidRPr="00A47342">
        <w:rPr>
          <w:rFonts w:cs="Arial"/>
          <w:bCs/>
          <w:iCs/>
          <w:szCs w:val="24"/>
        </w:rPr>
        <w:t>υπερτερ</w:t>
      </w:r>
      <w:r w:rsidR="00382C57">
        <w:rPr>
          <w:rFonts w:cs="Arial"/>
          <w:bCs/>
          <w:iCs/>
          <w:szCs w:val="24"/>
        </w:rPr>
        <w:t>εί</w:t>
      </w:r>
      <w:r w:rsidRPr="00A47342">
        <w:rPr>
          <w:rFonts w:cs="Arial"/>
          <w:bCs/>
          <w:iCs/>
          <w:szCs w:val="24"/>
        </w:rPr>
        <w:t xml:space="preserve"> τη</w:t>
      </w:r>
      <w:r w:rsidR="006B05C0" w:rsidRPr="00A47342">
        <w:rPr>
          <w:rFonts w:cs="Arial"/>
          <w:bCs/>
          <w:iCs/>
          <w:szCs w:val="24"/>
        </w:rPr>
        <w:t>ς</w:t>
      </w:r>
      <w:r w:rsidRPr="00A47342">
        <w:rPr>
          <w:rFonts w:cs="Arial"/>
          <w:bCs/>
          <w:iCs/>
          <w:szCs w:val="24"/>
        </w:rPr>
        <w:t xml:space="preserve"> </w:t>
      </w:r>
      <w:r w:rsidR="00E2025D" w:rsidRPr="00A47342">
        <w:rPr>
          <w:rFonts w:cs="Arial"/>
          <w:bCs/>
          <w:iCs/>
          <w:szCs w:val="24"/>
        </w:rPr>
        <w:t>κύρια</w:t>
      </w:r>
      <w:r w:rsidR="006B05C0" w:rsidRPr="00A47342">
        <w:rPr>
          <w:rFonts w:cs="Arial"/>
          <w:bCs/>
          <w:iCs/>
          <w:szCs w:val="24"/>
        </w:rPr>
        <w:t>ς</w:t>
      </w:r>
      <w:r w:rsidR="00E2025D" w:rsidRPr="00A47342">
        <w:rPr>
          <w:rFonts w:cs="Arial"/>
          <w:bCs/>
          <w:iCs/>
          <w:szCs w:val="24"/>
        </w:rPr>
        <w:t xml:space="preserve"> </w:t>
      </w:r>
      <w:r w:rsidRPr="00A47342">
        <w:rPr>
          <w:rFonts w:cs="Arial"/>
          <w:bCs/>
          <w:iCs/>
          <w:szCs w:val="24"/>
        </w:rPr>
        <w:t>χρήση</w:t>
      </w:r>
      <w:r w:rsidR="006B05C0" w:rsidRPr="00A47342">
        <w:rPr>
          <w:rFonts w:cs="Arial"/>
          <w:bCs/>
          <w:iCs/>
          <w:szCs w:val="24"/>
        </w:rPr>
        <w:t>ς</w:t>
      </w:r>
      <w:r w:rsidRPr="00A47342">
        <w:rPr>
          <w:rFonts w:cs="Arial"/>
          <w:bCs/>
          <w:iCs/>
          <w:szCs w:val="24"/>
        </w:rPr>
        <w:t xml:space="preserve"> του επισκέψιμου αγροκτήματος</w:t>
      </w:r>
      <w:r w:rsidR="00E2025D" w:rsidRPr="00A47342">
        <w:rPr>
          <w:rFonts w:cs="Arial"/>
          <w:bCs/>
          <w:iCs/>
          <w:szCs w:val="24"/>
        </w:rPr>
        <w:t>.</w:t>
      </w:r>
    </w:p>
    <w:p w14:paraId="217DD6C9" w14:textId="6166EB98" w:rsidR="00EF7783" w:rsidRDefault="00E2025D" w:rsidP="00EF7783">
      <w:pPr>
        <w:pStyle w:val="BodyText2"/>
        <w:numPr>
          <w:ilvl w:val="0"/>
          <w:numId w:val="5"/>
        </w:numPr>
        <w:ind w:left="567" w:hanging="567"/>
        <w:rPr>
          <w:rFonts w:cs="Arial"/>
          <w:bCs/>
          <w:iCs/>
          <w:szCs w:val="24"/>
        </w:rPr>
      </w:pPr>
      <w:r>
        <w:rPr>
          <w:rFonts w:cs="Arial"/>
          <w:bCs/>
          <w:iCs/>
          <w:szCs w:val="24"/>
        </w:rPr>
        <w:t xml:space="preserve">Διαγραφή </w:t>
      </w:r>
      <w:r w:rsidR="00EF7783">
        <w:rPr>
          <w:rFonts w:cs="Arial"/>
          <w:bCs/>
          <w:iCs/>
          <w:szCs w:val="24"/>
        </w:rPr>
        <w:t xml:space="preserve">της πρόνοιας </w:t>
      </w:r>
      <w:r w:rsidR="0079029C">
        <w:rPr>
          <w:rFonts w:cs="Arial"/>
          <w:bCs/>
          <w:iCs/>
          <w:szCs w:val="24"/>
        </w:rPr>
        <w:t xml:space="preserve">σύμφωνα με την οποία η μη ύπαρξη </w:t>
      </w:r>
      <w:r w:rsidR="000E25B2">
        <w:rPr>
          <w:rFonts w:cs="Arial"/>
          <w:bCs/>
          <w:iCs/>
          <w:szCs w:val="24"/>
        </w:rPr>
        <w:t>ικανοποιητική</w:t>
      </w:r>
      <w:r w:rsidR="0079029C">
        <w:rPr>
          <w:rFonts w:cs="Arial"/>
          <w:bCs/>
          <w:iCs/>
          <w:szCs w:val="24"/>
        </w:rPr>
        <w:t>ς</w:t>
      </w:r>
      <w:r w:rsidR="000E25B2">
        <w:rPr>
          <w:rFonts w:cs="Arial"/>
          <w:bCs/>
          <w:iCs/>
          <w:szCs w:val="24"/>
        </w:rPr>
        <w:t xml:space="preserve"> προσπέλαση</w:t>
      </w:r>
      <w:r w:rsidR="0079029C">
        <w:rPr>
          <w:rFonts w:cs="Arial"/>
          <w:bCs/>
          <w:iCs/>
          <w:szCs w:val="24"/>
        </w:rPr>
        <w:t xml:space="preserve">ς </w:t>
      </w:r>
      <w:r w:rsidR="00443FF6">
        <w:rPr>
          <w:rFonts w:cs="Arial"/>
          <w:bCs/>
          <w:iCs/>
          <w:szCs w:val="24"/>
        </w:rPr>
        <w:t xml:space="preserve">δεν </w:t>
      </w:r>
      <w:r w:rsidR="0079029C">
        <w:rPr>
          <w:rFonts w:cs="Arial"/>
          <w:bCs/>
          <w:iCs/>
          <w:szCs w:val="24"/>
        </w:rPr>
        <w:t>αποτελεί</w:t>
      </w:r>
      <w:r>
        <w:rPr>
          <w:rFonts w:cs="Arial"/>
          <w:bCs/>
          <w:iCs/>
          <w:szCs w:val="24"/>
        </w:rPr>
        <w:t xml:space="preserve"> λόγο απόρριψης της αίτησης για έκδοση άδειας λειτουργίας </w:t>
      </w:r>
      <w:r w:rsidR="006B05C0">
        <w:rPr>
          <w:rFonts w:cs="Arial"/>
          <w:bCs/>
          <w:iCs/>
          <w:szCs w:val="24"/>
        </w:rPr>
        <w:t>επισκέψιμου</w:t>
      </w:r>
      <w:r>
        <w:rPr>
          <w:rFonts w:cs="Arial"/>
          <w:bCs/>
          <w:iCs/>
          <w:szCs w:val="24"/>
        </w:rPr>
        <w:t xml:space="preserve"> αγροκτήματος</w:t>
      </w:r>
      <w:r w:rsidR="006B05C0">
        <w:rPr>
          <w:rFonts w:cs="Arial"/>
          <w:bCs/>
          <w:iCs/>
          <w:szCs w:val="24"/>
        </w:rPr>
        <w:t>, καθώς κάτι τέτοιο αποτελεί ουσιαστική προϋπόθεση</w:t>
      </w:r>
      <w:r w:rsidR="0079029C">
        <w:rPr>
          <w:rFonts w:cs="Arial"/>
          <w:bCs/>
          <w:iCs/>
          <w:szCs w:val="24"/>
        </w:rPr>
        <w:t xml:space="preserve"> για την</w:t>
      </w:r>
      <w:r w:rsidR="006B05C0">
        <w:rPr>
          <w:rFonts w:cs="Arial"/>
          <w:bCs/>
          <w:iCs/>
          <w:szCs w:val="24"/>
        </w:rPr>
        <w:t xml:space="preserve"> αδειοδότηση οποιασδήποτε ανάπτυξης</w:t>
      </w:r>
      <w:r w:rsidR="00EF7783">
        <w:rPr>
          <w:rFonts w:cs="Arial"/>
          <w:bCs/>
          <w:iCs/>
          <w:szCs w:val="24"/>
        </w:rPr>
        <w:t xml:space="preserve">. </w:t>
      </w:r>
    </w:p>
    <w:p w14:paraId="249D35F4" w14:textId="00BA9DE3" w:rsidR="000E25B2" w:rsidRDefault="00E7182A" w:rsidP="000D3560">
      <w:pPr>
        <w:pStyle w:val="BodyText2"/>
        <w:numPr>
          <w:ilvl w:val="0"/>
          <w:numId w:val="5"/>
        </w:numPr>
        <w:ind w:left="567" w:hanging="567"/>
        <w:rPr>
          <w:rFonts w:cs="Arial"/>
          <w:bCs/>
          <w:iCs/>
          <w:szCs w:val="24"/>
        </w:rPr>
      </w:pPr>
      <w:r>
        <w:rPr>
          <w:rFonts w:cs="Arial"/>
          <w:bCs/>
          <w:iCs/>
          <w:szCs w:val="24"/>
        </w:rPr>
        <w:t>Τ</w:t>
      </w:r>
      <w:r w:rsidR="00EF7783" w:rsidRPr="00163F3C">
        <w:rPr>
          <w:rFonts w:cs="Arial"/>
          <w:bCs/>
          <w:iCs/>
          <w:szCs w:val="24"/>
        </w:rPr>
        <w:t xml:space="preserve">ροποποίηση των προνοιών </w:t>
      </w:r>
      <w:r w:rsidR="009E72F6" w:rsidRPr="00163F3C">
        <w:rPr>
          <w:rFonts w:cs="Arial"/>
          <w:bCs/>
          <w:iCs/>
          <w:szCs w:val="24"/>
        </w:rPr>
        <w:t xml:space="preserve">που αναφέρονται στις υπηρεσίες διαμονής και διανυκτέρευσης, </w:t>
      </w:r>
      <w:r w:rsidR="0079029C">
        <w:rPr>
          <w:rFonts w:cs="Arial"/>
          <w:bCs/>
          <w:iCs/>
          <w:szCs w:val="24"/>
        </w:rPr>
        <w:t xml:space="preserve">στις </w:t>
      </w:r>
      <w:r w:rsidR="009E72F6" w:rsidRPr="00163F3C">
        <w:rPr>
          <w:rFonts w:cs="Arial"/>
          <w:bCs/>
          <w:iCs/>
          <w:szCs w:val="24"/>
        </w:rPr>
        <w:t>υποδομές εστίασης και αναψυχής</w:t>
      </w:r>
      <w:r w:rsidR="0079029C">
        <w:rPr>
          <w:rFonts w:cs="Arial"/>
          <w:bCs/>
          <w:iCs/>
          <w:szCs w:val="24"/>
        </w:rPr>
        <w:t xml:space="preserve">, καθώς </w:t>
      </w:r>
      <w:r w:rsidR="009E72F6" w:rsidRPr="00163F3C">
        <w:rPr>
          <w:rFonts w:cs="Arial"/>
          <w:bCs/>
          <w:iCs/>
          <w:szCs w:val="24"/>
        </w:rPr>
        <w:t xml:space="preserve">και </w:t>
      </w:r>
      <w:r w:rsidR="0079029C">
        <w:rPr>
          <w:rFonts w:cs="Arial"/>
          <w:bCs/>
          <w:iCs/>
          <w:szCs w:val="24"/>
        </w:rPr>
        <w:t xml:space="preserve">στις </w:t>
      </w:r>
      <w:r w:rsidR="009E72F6" w:rsidRPr="00163F3C">
        <w:rPr>
          <w:rFonts w:cs="Arial"/>
          <w:bCs/>
          <w:iCs/>
          <w:szCs w:val="24"/>
        </w:rPr>
        <w:t>μονάδες οικοτεχνίας και βιοτεχνίας</w:t>
      </w:r>
      <w:r w:rsidR="000367CB">
        <w:rPr>
          <w:rFonts w:cs="Arial"/>
          <w:bCs/>
          <w:iCs/>
          <w:szCs w:val="24"/>
        </w:rPr>
        <w:t>,</w:t>
      </w:r>
      <w:r w:rsidR="009E72F6" w:rsidRPr="00163F3C">
        <w:rPr>
          <w:rFonts w:cs="Arial"/>
          <w:bCs/>
          <w:iCs/>
          <w:szCs w:val="24"/>
        </w:rPr>
        <w:t xml:space="preserve"> </w:t>
      </w:r>
      <w:r w:rsidR="00EF7783" w:rsidRPr="00163F3C">
        <w:rPr>
          <w:rFonts w:cs="Arial"/>
          <w:bCs/>
          <w:iCs/>
          <w:szCs w:val="24"/>
        </w:rPr>
        <w:t>ώστε αυτές να</w:t>
      </w:r>
      <w:r w:rsidR="009E72F6" w:rsidRPr="00163F3C">
        <w:rPr>
          <w:rFonts w:cs="Arial"/>
          <w:bCs/>
          <w:iCs/>
          <w:szCs w:val="24"/>
        </w:rPr>
        <w:t xml:space="preserve"> </w:t>
      </w:r>
      <w:r w:rsidR="00646DF2">
        <w:rPr>
          <w:rFonts w:cs="Arial"/>
          <w:bCs/>
          <w:iCs/>
          <w:szCs w:val="24"/>
        </w:rPr>
        <w:t xml:space="preserve">συμπεριληφθούν στις </w:t>
      </w:r>
      <w:r w:rsidR="00967A9D">
        <w:rPr>
          <w:rFonts w:cs="Arial"/>
          <w:bCs/>
          <w:iCs/>
          <w:szCs w:val="24"/>
        </w:rPr>
        <w:t>συμπληρωματικές</w:t>
      </w:r>
      <w:r w:rsidR="009E72F6" w:rsidRPr="00163F3C">
        <w:rPr>
          <w:rFonts w:cs="Arial"/>
          <w:bCs/>
          <w:iCs/>
          <w:szCs w:val="24"/>
        </w:rPr>
        <w:t xml:space="preserve"> χρήσεις</w:t>
      </w:r>
      <w:r w:rsidR="00163F3C" w:rsidRPr="00163F3C">
        <w:rPr>
          <w:rFonts w:cs="Arial"/>
          <w:bCs/>
          <w:iCs/>
          <w:szCs w:val="24"/>
        </w:rPr>
        <w:t xml:space="preserve"> </w:t>
      </w:r>
      <w:r w:rsidR="00967A9D">
        <w:rPr>
          <w:rFonts w:cs="Arial"/>
          <w:bCs/>
          <w:iCs/>
          <w:szCs w:val="24"/>
        </w:rPr>
        <w:t xml:space="preserve">ή/και </w:t>
      </w:r>
      <w:r w:rsidR="0079029C">
        <w:rPr>
          <w:rFonts w:cs="Arial"/>
          <w:bCs/>
          <w:iCs/>
          <w:szCs w:val="24"/>
        </w:rPr>
        <w:t xml:space="preserve">στις </w:t>
      </w:r>
      <w:r w:rsidR="00967A9D">
        <w:rPr>
          <w:rFonts w:cs="Arial"/>
          <w:bCs/>
          <w:iCs/>
          <w:szCs w:val="24"/>
        </w:rPr>
        <w:t>δραστηριότητες</w:t>
      </w:r>
      <w:r>
        <w:rPr>
          <w:rFonts w:cs="Arial"/>
          <w:bCs/>
          <w:iCs/>
          <w:szCs w:val="24"/>
        </w:rPr>
        <w:t xml:space="preserve"> του επισκέψιμου αγροκτήματος </w:t>
      </w:r>
      <w:r w:rsidR="00967A9D">
        <w:rPr>
          <w:rFonts w:cs="Arial"/>
          <w:bCs/>
          <w:iCs/>
          <w:szCs w:val="24"/>
        </w:rPr>
        <w:t xml:space="preserve">οι οποίες θα λειτουργούν </w:t>
      </w:r>
      <w:r w:rsidR="009E72F6" w:rsidRPr="00163F3C">
        <w:rPr>
          <w:rFonts w:cs="Arial"/>
          <w:bCs/>
          <w:iCs/>
          <w:szCs w:val="24"/>
        </w:rPr>
        <w:t xml:space="preserve">σε συνάφεια και συμπληρωματικά </w:t>
      </w:r>
      <w:r w:rsidR="0079029C">
        <w:rPr>
          <w:rFonts w:cs="Arial"/>
          <w:bCs/>
          <w:iCs/>
          <w:szCs w:val="24"/>
        </w:rPr>
        <w:t xml:space="preserve">με </w:t>
      </w:r>
      <w:r w:rsidR="00967A9D">
        <w:rPr>
          <w:rFonts w:cs="Arial"/>
          <w:bCs/>
          <w:iCs/>
          <w:szCs w:val="24"/>
        </w:rPr>
        <w:t>τη</w:t>
      </w:r>
      <w:r w:rsidR="0079029C">
        <w:rPr>
          <w:rFonts w:cs="Arial"/>
          <w:bCs/>
          <w:iCs/>
          <w:szCs w:val="24"/>
        </w:rPr>
        <w:t>ν</w:t>
      </w:r>
      <w:r w:rsidR="00967A9D">
        <w:rPr>
          <w:rFonts w:cs="Arial"/>
          <w:bCs/>
          <w:iCs/>
          <w:szCs w:val="24"/>
        </w:rPr>
        <w:t xml:space="preserve"> </w:t>
      </w:r>
      <w:r w:rsidR="009E72F6" w:rsidRPr="00163F3C">
        <w:rPr>
          <w:rFonts w:cs="Arial"/>
          <w:bCs/>
          <w:iCs/>
          <w:szCs w:val="24"/>
        </w:rPr>
        <w:t>κύρια χρήση</w:t>
      </w:r>
      <w:r>
        <w:rPr>
          <w:rFonts w:cs="Arial"/>
          <w:bCs/>
          <w:iCs/>
          <w:szCs w:val="24"/>
        </w:rPr>
        <w:t xml:space="preserve"> αυτού. </w:t>
      </w:r>
      <w:r w:rsidR="009E72F6" w:rsidRPr="00163F3C">
        <w:rPr>
          <w:rFonts w:cs="Arial"/>
          <w:bCs/>
          <w:iCs/>
          <w:szCs w:val="24"/>
        </w:rPr>
        <w:t xml:space="preserve"> </w:t>
      </w:r>
    </w:p>
    <w:p w14:paraId="56A4E6C0" w14:textId="348D156C" w:rsidR="00646DF2" w:rsidRDefault="00646DF2" w:rsidP="000D3560">
      <w:pPr>
        <w:pStyle w:val="BodyText2"/>
        <w:numPr>
          <w:ilvl w:val="0"/>
          <w:numId w:val="5"/>
        </w:numPr>
        <w:ind w:left="567" w:hanging="567"/>
        <w:rPr>
          <w:rFonts w:cs="Arial"/>
          <w:bCs/>
          <w:iCs/>
          <w:szCs w:val="24"/>
        </w:rPr>
      </w:pPr>
      <w:r>
        <w:rPr>
          <w:rFonts w:cs="Arial"/>
          <w:bCs/>
          <w:iCs/>
          <w:szCs w:val="24"/>
        </w:rPr>
        <w:t xml:space="preserve">Εισαγωγή </w:t>
      </w:r>
      <w:r w:rsidR="00CF147A">
        <w:rPr>
          <w:rFonts w:cs="Arial"/>
          <w:bCs/>
          <w:iCs/>
          <w:szCs w:val="24"/>
        </w:rPr>
        <w:t xml:space="preserve">του ορισμού </w:t>
      </w:r>
      <w:r w:rsidR="00416499">
        <w:rPr>
          <w:rFonts w:cs="Arial"/>
          <w:bCs/>
          <w:iCs/>
          <w:szCs w:val="24"/>
        </w:rPr>
        <w:t>του όρου «οικοτεχνία»</w:t>
      </w:r>
      <w:r w:rsidR="00560715">
        <w:rPr>
          <w:rFonts w:cs="Arial"/>
          <w:bCs/>
          <w:iCs/>
          <w:szCs w:val="24"/>
        </w:rPr>
        <w:t>,</w:t>
      </w:r>
      <w:r w:rsidR="00443FF6">
        <w:rPr>
          <w:rFonts w:cs="Arial"/>
          <w:bCs/>
          <w:iCs/>
          <w:szCs w:val="24"/>
        </w:rPr>
        <w:t xml:space="preserve"> εφόσον γίνεται </w:t>
      </w:r>
      <w:r w:rsidR="00416499">
        <w:rPr>
          <w:rFonts w:cs="Arial"/>
          <w:bCs/>
          <w:iCs/>
          <w:szCs w:val="24"/>
        </w:rPr>
        <w:t>αναφορά στον όρο αυτό</w:t>
      </w:r>
      <w:r w:rsidR="00443FF6">
        <w:rPr>
          <w:rFonts w:cs="Arial"/>
          <w:bCs/>
          <w:iCs/>
          <w:szCs w:val="24"/>
        </w:rPr>
        <w:t xml:space="preserve"> στην πρόταση νόμου</w:t>
      </w:r>
      <w:r>
        <w:rPr>
          <w:rFonts w:cs="Arial"/>
          <w:bCs/>
          <w:iCs/>
          <w:szCs w:val="24"/>
        </w:rPr>
        <w:t xml:space="preserve">. </w:t>
      </w:r>
    </w:p>
    <w:p w14:paraId="52E7EFB5" w14:textId="083326DA" w:rsidR="00163F3C" w:rsidRDefault="0079029C" w:rsidP="000D3560">
      <w:pPr>
        <w:pStyle w:val="BodyText2"/>
        <w:numPr>
          <w:ilvl w:val="0"/>
          <w:numId w:val="5"/>
        </w:numPr>
        <w:ind w:left="567" w:hanging="567"/>
        <w:rPr>
          <w:rFonts w:cs="Arial"/>
          <w:bCs/>
          <w:iCs/>
          <w:szCs w:val="24"/>
        </w:rPr>
      </w:pPr>
      <w:r>
        <w:rPr>
          <w:rFonts w:cs="Arial"/>
          <w:bCs/>
          <w:iCs/>
          <w:szCs w:val="24"/>
        </w:rPr>
        <w:t>Σ</w:t>
      </w:r>
      <w:r w:rsidR="00443FF6">
        <w:rPr>
          <w:rFonts w:cs="Arial"/>
          <w:bCs/>
          <w:iCs/>
          <w:szCs w:val="24"/>
        </w:rPr>
        <w:t>υμπερίληψη σ</w:t>
      </w:r>
      <w:r w:rsidR="00163F3C" w:rsidRPr="00163F3C">
        <w:rPr>
          <w:rFonts w:cs="Arial"/>
          <w:bCs/>
          <w:iCs/>
          <w:szCs w:val="24"/>
        </w:rPr>
        <w:t xml:space="preserve">τα έντυπα που θα υποβάλλονται για την εξασφάλιση άδειας λειτουργίας επισκέψιμου αγροκτήματος </w:t>
      </w:r>
      <w:r w:rsidR="00443FF6">
        <w:rPr>
          <w:rFonts w:cs="Arial"/>
          <w:bCs/>
          <w:iCs/>
          <w:szCs w:val="24"/>
        </w:rPr>
        <w:t xml:space="preserve">και αντιγράφων της </w:t>
      </w:r>
      <w:r w:rsidR="00163F3C" w:rsidRPr="00163F3C">
        <w:rPr>
          <w:rFonts w:cs="Arial"/>
          <w:bCs/>
          <w:iCs/>
          <w:szCs w:val="24"/>
        </w:rPr>
        <w:t>πολεοδομική</w:t>
      </w:r>
      <w:r w:rsidR="00443FF6">
        <w:rPr>
          <w:rFonts w:cs="Arial"/>
          <w:bCs/>
          <w:iCs/>
          <w:szCs w:val="24"/>
        </w:rPr>
        <w:t>ς</w:t>
      </w:r>
      <w:r w:rsidR="00163F3C" w:rsidRPr="00163F3C">
        <w:rPr>
          <w:rFonts w:cs="Arial"/>
          <w:bCs/>
          <w:iCs/>
          <w:szCs w:val="24"/>
        </w:rPr>
        <w:t xml:space="preserve"> άδεια</w:t>
      </w:r>
      <w:r w:rsidR="00443FF6">
        <w:rPr>
          <w:rFonts w:cs="Arial"/>
          <w:bCs/>
          <w:iCs/>
          <w:szCs w:val="24"/>
        </w:rPr>
        <w:t>ς</w:t>
      </w:r>
      <w:r w:rsidR="00163F3C" w:rsidRPr="00163F3C">
        <w:rPr>
          <w:rFonts w:cs="Arial"/>
          <w:bCs/>
          <w:iCs/>
          <w:szCs w:val="24"/>
        </w:rPr>
        <w:t xml:space="preserve"> και </w:t>
      </w:r>
      <w:r w:rsidR="00443FF6">
        <w:rPr>
          <w:rFonts w:cs="Arial"/>
          <w:bCs/>
          <w:iCs/>
          <w:szCs w:val="24"/>
        </w:rPr>
        <w:t>τ</w:t>
      </w:r>
      <w:r w:rsidR="00163F3C" w:rsidRPr="00163F3C">
        <w:rPr>
          <w:rFonts w:cs="Arial"/>
          <w:bCs/>
          <w:iCs/>
          <w:szCs w:val="24"/>
        </w:rPr>
        <w:t>η</w:t>
      </w:r>
      <w:r w:rsidR="00443FF6">
        <w:rPr>
          <w:rFonts w:cs="Arial"/>
          <w:bCs/>
          <w:iCs/>
          <w:szCs w:val="24"/>
        </w:rPr>
        <w:t>ς</w:t>
      </w:r>
      <w:r w:rsidR="00163F3C" w:rsidRPr="00163F3C">
        <w:rPr>
          <w:rFonts w:cs="Arial"/>
          <w:bCs/>
          <w:iCs/>
          <w:szCs w:val="24"/>
        </w:rPr>
        <w:t xml:space="preserve"> άδεια</w:t>
      </w:r>
      <w:r w:rsidR="00443FF6">
        <w:rPr>
          <w:rFonts w:cs="Arial"/>
          <w:bCs/>
          <w:iCs/>
          <w:szCs w:val="24"/>
        </w:rPr>
        <w:t>ς</w:t>
      </w:r>
      <w:r w:rsidR="00163F3C" w:rsidRPr="00163F3C">
        <w:rPr>
          <w:rFonts w:cs="Arial"/>
          <w:bCs/>
          <w:iCs/>
          <w:szCs w:val="24"/>
        </w:rPr>
        <w:t xml:space="preserve"> οικοδομής. </w:t>
      </w:r>
    </w:p>
    <w:p w14:paraId="7F14F675" w14:textId="565364C5" w:rsidR="00400333" w:rsidRDefault="00163F3C" w:rsidP="00B853E7">
      <w:pPr>
        <w:pStyle w:val="BodyText2"/>
        <w:numPr>
          <w:ilvl w:val="0"/>
          <w:numId w:val="5"/>
        </w:numPr>
        <w:ind w:left="567" w:hanging="567"/>
        <w:rPr>
          <w:rFonts w:cs="Arial"/>
          <w:bCs/>
          <w:iCs/>
          <w:szCs w:val="24"/>
        </w:rPr>
      </w:pPr>
      <w:r w:rsidRPr="00163F3C">
        <w:rPr>
          <w:rFonts w:cs="Arial"/>
          <w:bCs/>
          <w:iCs/>
          <w:szCs w:val="24"/>
        </w:rPr>
        <w:lastRenderedPageBreak/>
        <w:t>Τροποποίηση της πρόνοιας</w:t>
      </w:r>
      <w:r w:rsidR="00E7182A">
        <w:rPr>
          <w:rFonts w:cs="Arial"/>
          <w:bCs/>
          <w:iCs/>
          <w:szCs w:val="24"/>
        </w:rPr>
        <w:t xml:space="preserve"> που αναφέρεται στον </w:t>
      </w:r>
      <w:r w:rsidR="000367CB">
        <w:rPr>
          <w:rFonts w:cs="Arial"/>
          <w:bCs/>
          <w:iCs/>
          <w:szCs w:val="24"/>
        </w:rPr>
        <w:t xml:space="preserve">ακριβή </w:t>
      </w:r>
      <w:r w:rsidRPr="00163F3C">
        <w:rPr>
          <w:rFonts w:cs="Arial"/>
          <w:bCs/>
          <w:iCs/>
          <w:szCs w:val="24"/>
        </w:rPr>
        <w:t>καθορισμό του εμβαδού των υποδομών εκπαίδευσης, διαμονής</w:t>
      </w:r>
      <w:r w:rsidR="00646DF2">
        <w:rPr>
          <w:rFonts w:cs="Arial"/>
          <w:bCs/>
          <w:iCs/>
          <w:szCs w:val="24"/>
        </w:rPr>
        <w:t xml:space="preserve"> και </w:t>
      </w:r>
      <w:r w:rsidRPr="00163F3C">
        <w:rPr>
          <w:rFonts w:cs="Arial"/>
          <w:bCs/>
          <w:iCs/>
          <w:szCs w:val="24"/>
        </w:rPr>
        <w:t>εστίασης</w:t>
      </w:r>
      <w:r w:rsidR="000367CB">
        <w:rPr>
          <w:rFonts w:cs="Arial"/>
          <w:bCs/>
          <w:iCs/>
          <w:szCs w:val="24"/>
        </w:rPr>
        <w:t>,</w:t>
      </w:r>
      <w:r w:rsidRPr="00163F3C">
        <w:rPr>
          <w:rFonts w:cs="Arial"/>
          <w:bCs/>
          <w:iCs/>
          <w:szCs w:val="24"/>
        </w:rPr>
        <w:t xml:space="preserve"> </w:t>
      </w:r>
      <w:r w:rsidR="00646DF2">
        <w:rPr>
          <w:rFonts w:cs="Arial"/>
          <w:bCs/>
          <w:iCs/>
          <w:szCs w:val="24"/>
        </w:rPr>
        <w:t>ώστε</w:t>
      </w:r>
      <w:r w:rsidRPr="00163F3C">
        <w:rPr>
          <w:rFonts w:cs="Arial"/>
          <w:bCs/>
          <w:iCs/>
          <w:szCs w:val="24"/>
        </w:rPr>
        <w:t xml:space="preserve"> </w:t>
      </w:r>
      <w:r w:rsidR="00E7182A">
        <w:rPr>
          <w:rFonts w:cs="Arial"/>
          <w:bCs/>
          <w:iCs/>
          <w:szCs w:val="24"/>
        </w:rPr>
        <w:t xml:space="preserve">τα </w:t>
      </w:r>
      <w:r w:rsidR="00646DF2">
        <w:rPr>
          <w:rFonts w:cs="Arial"/>
          <w:bCs/>
          <w:iCs/>
          <w:szCs w:val="24"/>
        </w:rPr>
        <w:t>τεχνικά χαρακτηριστικά των υποδομών που περιλαμβάνει το επισκέψιμο αγρόκτημα να ρυθμίζονται από τα σχέδια ανάπτυξης που προ</w:t>
      </w:r>
      <w:r w:rsidR="0079029C">
        <w:rPr>
          <w:rFonts w:cs="Arial"/>
          <w:bCs/>
          <w:iCs/>
          <w:szCs w:val="24"/>
        </w:rPr>
        <w:t>βλέπο</w:t>
      </w:r>
      <w:r w:rsidR="00646DF2">
        <w:rPr>
          <w:rFonts w:cs="Arial"/>
          <w:bCs/>
          <w:iCs/>
          <w:szCs w:val="24"/>
        </w:rPr>
        <w:t xml:space="preserve">νται </w:t>
      </w:r>
      <w:r w:rsidR="0079029C">
        <w:rPr>
          <w:rFonts w:cs="Arial"/>
          <w:bCs/>
          <w:iCs/>
          <w:szCs w:val="24"/>
        </w:rPr>
        <w:t>σ</w:t>
      </w:r>
      <w:r w:rsidR="00646DF2">
        <w:rPr>
          <w:rFonts w:cs="Arial"/>
          <w:bCs/>
          <w:iCs/>
          <w:szCs w:val="24"/>
        </w:rPr>
        <w:t>τη</w:t>
      </w:r>
      <w:r w:rsidR="0079029C">
        <w:rPr>
          <w:rFonts w:cs="Arial"/>
          <w:bCs/>
          <w:iCs/>
          <w:szCs w:val="24"/>
        </w:rPr>
        <w:t xml:space="preserve">ν οικεία </w:t>
      </w:r>
      <w:r w:rsidR="00646DF2">
        <w:rPr>
          <w:rFonts w:cs="Arial"/>
          <w:bCs/>
          <w:iCs/>
          <w:szCs w:val="24"/>
        </w:rPr>
        <w:t>νομοθεσία.</w:t>
      </w:r>
      <w:r w:rsidRPr="00163F3C">
        <w:rPr>
          <w:rFonts w:cs="Arial"/>
          <w:bCs/>
          <w:iCs/>
          <w:szCs w:val="24"/>
        </w:rPr>
        <w:t xml:space="preserve"> </w:t>
      </w:r>
    </w:p>
    <w:p w14:paraId="093501ED" w14:textId="14CC7DC7" w:rsidR="00707EA2" w:rsidRDefault="00707EA2" w:rsidP="00707EA2">
      <w:pPr>
        <w:pStyle w:val="BodyText2"/>
        <w:rPr>
          <w:rFonts w:cs="Arial"/>
        </w:rPr>
      </w:pPr>
      <w:r>
        <w:rPr>
          <w:rFonts w:cs="Arial"/>
          <w:bCs/>
          <w:iCs/>
          <w:szCs w:val="24"/>
        </w:rPr>
        <w:tab/>
      </w:r>
      <w:r w:rsidR="006F002A">
        <w:rPr>
          <w:rFonts w:cs="Arial"/>
          <w:bCs/>
          <w:iCs/>
          <w:szCs w:val="24"/>
        </w:rPr>
        <w:t>Περαιτέρω, ο ίδιος εκπρόσωπος εξέφρασε επιφυλάξεις ως προς τη θέσπιση οριζόντιας χωροθετικής πολιτικής σε παγκύπρια βάση για την ανάπτυξη επισκέψιμων αγροκτημάτων, καθώς κάτι τέτοιο ενδέχεται να καταστρατηγήσει τον πολεοδομικό/χωροταξικό σχεδιασμό</w:t>
      </w:r>
      <w:r w:rsidR="00180BEB">
        <w:rPr>
          <w:rFonts w:cs="Arial"/>
          <w:bCs/>
          <w:iCs/>
          <w:szCs w:val="24"/>
        </w:rPr>
        <w:t>,</w:t>
      </w:r>
      <w:r w:rsidR="006F002A">
        <w:rPr>
          <w:rFonts w:cs="Arial"/>
          <w:bCs/>
          <w:iCs/>
          <w:szCs w:val="24"/>
        </w:rPr>
        <w:t xml:space="preserve"> ο οποίος λαμβάνει υπόψη πολλές παραμέτρους </w:t>
      </w:r>
      <w:r w:rsidR="00401BF0">
        <w:rPr>
          <w:rFonts w:cs="Arial"/>
          <w:bCs/>
          <w:iCs/>
          <w:szCs w:val="24"/>
        </w:rPr>
        <w:t xml:space="preserve">για την </w:t>
      </w:r>
      <w:r w:rsidR="006F002A">
        <w:rPr>
          <w:rFonts w:cs="Arial"/>
          <w:bCs/>
          <w:iCs/>
          <w:szCs w:val="24"/>
        </w:rPr>
        <w:t xml:space="preserve">ολοκληρωμένη </w:t>
      </w:r>
      <w:r>
        <w:rPr>
          <w:rFonts w:cs="Arial"/>
          <w:bCs/>
          <w:iCs/>
          <w:szCs w:val="24"/>
        </w:rPr>
        <w:t>ανάπτυξη μ</w:t>
      </w:r>
      <w:r w:rsidR="003542B8">
        <w:rPr>
          <w:rFonts w:cs="Arial"/>
          <w:bCs/>
          <w:iCs/>
          <w:szCs w:val="24"/>
        </w:rPr>
        <w:t>ί</w:t>
      </w:r>
      <w:r>
        <w:rPr>
          <w:rFonts w:cs="Arial"/>
          <w:bCs/>
          <w:iCs/>
          <w:szCs w:val="24"/>
        </w:rPr>
        <w:t xml:space="preserve">ας περιοχής με βάση τα ιδιαίτερα χαρακτηριστικά της. </w:t>
      </w:r>
      <w:r w:rsidR="00401BF0">
        <w:rPr>
          <w:rFonts w:cs="Arial"/>
          <w:bCs/>
          <w:iCs/>
          <w:szCs w:val="24"/>
        </w:rPr>
        <w:t xml:space="preserve"> </w:t>
      </w:r>
      <w:r>
        <w:rPr>
          <w:rFonts w:cs="Arial"/>
          <w:bCs/>
          <w:iCs/>
          <w:szCs w:val="24"/>
        </w:rPr>
        <w:t xml:space="preserve">Επιπρόσθετα, </w:t>
      </w:r>
      <w:r w:rsidR="003542B8">
        <w:rPr>
          <w:rFonts w:cs="Arial"/>
          <w:bCs/>
          <w:iCs/>
          <w:szCs w:val="24"/>
        </w:rPr>
        <w:t>ανέφερε ότι</w:t>
      </w:r>
      <w:r>
        <w:rPr>
          <w:rFonts w:cs="Arial"/>
          <w:bCs/>
          <w:iCs/>
          <w:szCs w:val="24"/>
        </w:rPr>
        <w:t xml:space="preserve"> </w:t>
      </w:r>
      <w:r w:rsidR="00401BF0">
        <w:rPr>
          <w:rFonts w:cs="Arial"/>
          <w:bCs/>
          <w:iCs/>
          <w:szCs w:val="24"/>
        </w:rPr>
        <w:t xml:space="preserve">στο πλαίσιο της θέσπισης </w:t>
      </w:r>
      <w:r>
        <w:rPr>
          <w:rFonts w:cs="Arial"/>
          <w:bCs/>
          <w:iCs/>
          <w:szCs w:val="24"/>
        </w:rPr>
        <w:t>της χωροθετικής πολιτικής προηγείται μία σειρά</w:t>
      </w:r>
      <w:r w:rsidR="00401BF0">
        <w:rPr>
          <w:rFonts w:cs="Arial"/>
          <w:bCs/>
          <w:iCs/>
          <w:szCs w:val="24"/>
        </w:rPr>
        <w:t xml:space="preserve"> από</w:t>
      </w:r>
      <w:r>
        <w:rPr>
          <w:rFonts w:cs="Arial"/>
          <w:bCs/>
          <w:iCs/>
          <w:szCs w:val="24"/>
        </w:rPr>
        <w:t xml:space="preserve"> μελ</w:t>
      </w:r>
      <w:r w:rsidR="00401BF0">
        <w:rPr>
          <w:rFonts w:cs="Arial"/>
          <w:bCs/>
          <w:iCs/>
          <w:szCs w:val="24"/>
        </w:rPr>
        <w:t>έ</w:t>
      </w:r>
      <w:r>
        <w:rPr>
          <w:rFonts w:cs="Arial"/>
          <w:bCs/>
          <w:iCs/>
          <w:szCs w:val="24"/>
        </w:rPr>
        <w:t>τ</w:t>
      </w:r>
      <w:r w:rsidR="00401BF0">
        <w:rPr>
          <w:rFonts w:cs="Arial"/>
          <w:bCs/>
          <w:iCs/>
          <w:szCs w:val="24"/>
        </w:rPr>
        <w:t>ες</w:t>
      </w:r>
      <w:r>
        <w:rPr>
          <w:rFonts w:cs="Arial"/>
          <w:bCs/>
          <w:iCs/>
          <w:szCs w:val="24"/>
        </w:rPr>
        <w:t>, μεταξύ των οποίων</w:t>
      </w:r>
      <w:r w:rsidR="00401BF0">
        <w:rPr>
          <w:rFonts w:cs="Arial"/>
          <w:bCs/>
          <w:iCs/>
          <w:szCs w:val="24"/>
        </w:rPr>
        <w:t xml:space="preserve"> και </w:t>
      </w:r>
      <w:r>
        <w:rPr>
          <w:rFonts w:cs="Arial"/>
          <w:bCs/>
          <w:iCs/>
          <w:szCs w:val="24"/>
        </w:rPr>
        <w:t xml:space="preserve">η </w:t>
      </w:r>
      <w:r w:rsidR="00560715">
        <w:rPr>
          <w:rFonts w:cs="Arial"/>
          <w:bCs/>
          <w:iCs/>
          <w:szCs w:val="24"/>
        </w:rPr>
        <w:t>μ</w:t>
      </w:r>
      <w:r>
        <w:rPr>
          <w:rFonts w:cs="Arial"/>
        </w:rPr>
        <w:t xml:space="preserve">ελέτη </w:t>
      </w:r>
      <w:r w:rsidR="00560715">
        <w:rPr>
          <w:rFonts w:cs="Arial"/>
        </w:rPr>
        <w:t>ε</w:t>
      </w:r>
      <w:r>
        <w:rPr>
          <w:rFonts w:cs="Arial"/>
        </w:rPr>
        <w:t xml:space="preserve">κτίμησης </w:t>
      </w:r>
      <w:r w:rsidR="00560715">
        <w:rPr>
          <w:rFonts w:cs="Arial"/>
        </w:rPr>
        <w:t>π</w:t>
      </w:r>
      <w:r>
        <w:rPr>
          <w:rFonts w:cs="Arial"/>
        </w:rPr>
        <w:t xml:space="preserve">εριβαλλοντικών </w:t>
      </w:r>
      <w:r w:rsidR="00560715">
        <w:rPr>
          <w:rFonts w:cs="Arial"/>
        </w:rPr>
        <w:t>ε</w:t>
      </w:r>
      <w:r>
        <w:rPr>
          <w:rFonts w:cs="Arial"/>
        </w:rPr>
        <w:t>πιπτώσεων.</w:t>
      </w:r>
    </w:p>
    <w:p w14:paraId="70FA2372" w14:textId="0401EABA" w:rsidR="00B853E7" w:rsidRDefault="00B853E7" w:rsidP="00B853E7">
      <w:pPr>
        <w:pStyle w:val="BodyText2"/>
        <w:rPr>
          <w:rFonts w:cs="Arial"/>
        </w:rPr>
      </w:pPr>
      <w:r>
        <w:rPr>
          <w:rFonts w:cs="Arial"/>
        </w:rPr>
        <w:tab/>
      </w:r>
      <w:r w:rsidR="00401BF0">
        <w:rPr>
          <w:rFonts w:cs="Arial"/>
        </w:rPr>
        <w:t>Σε σχέση με τα πιο πάνω</w:t>
      </w:r>
      <w:r w:rsidR="007E3815">
        <w:rPr>
          <w:rFonts w:cs="Arial"/>
        </w:rPr>
        <w:t>,</w:t>
      </w:r>
      <w:r w:rsidR="00401BF0">
        <w:rPr>
          <w:rFonts w:cs="Arial"/>
        </w:rPr>
        <w:t xml:space="preserve"> οι </w:t>
      </w:r>
      <w:r>
        <w:rPr>
          <w:rFonts w:cs="Arial"/>
        </w:rPr>
        <w:t>εκπρόσωπο</w:t>
      </w:r>
      <w:r w:rsidR="00401BF0">
        <w:rPr>
          <w:rFonts w:cs="Arial"/>
        </w:rPr>
        <w:t>ι</w:t>
      </w:r>
      <w:r>
        <w:rPr>
          <w:rFonts w:cs="Arial"/>
        </w:rPr>
        <w:t xml:space="preserve"> του Τμήματος Περιβάλλοντος επισήμαν</w:t>
      </w:r>
      <w:r w:rsidR="00401BF0">
        <w:rPr>
          <w:rFonts w:cs="Arial"/>
        </w:rPr>
        <w:t>αν</w:t>
      </w:r>
      <w:r>
        <w:rPr>
          <w:rFonts w:cs="Arial"/>
        </w:rPr>
        <w:t xml:space="preserve"> ότι, </w:t>
      </w:r>
      <w:r w:rsidR="00401BF0">
        <w:rPr>
          <w:rFonts w:cs="Arial"/>
        </w:rPr>
        <w:t xml:space="preserve">χωρίς </w:t>
      </w:r>
      <w:r w:rsidR="00560715">
        <w:rPr>
          <w:rFonts w:cs="Arial"/>
        </w:rPr>
        <w:t xml:space="preserve">την ύπαρξη </w:t>
      </w:r>
      <w:r>
        <w:rPr>
          <w:rFonts w:cs="Arial"/>
        </w:rPr>
        <w:t>χωροθετική</w:t>
      </w:r>
      <w:r w:rsidR="00560715">
        <w:rPr>
          <w:rFonts w:cs="Arial"/>
        </w:rPr>
        <w:t>ς</w:t>
      </w:r>
      <w:r>
        <w:rPr>
          <w:rFonts w:cs="Arial"/>
        </w:rPr>
        <w:t xml:space="preserve"> πολιτική</w:t>
      </w:r>
      <w:r w:rsidR="007E3815">
        <w:rPr>
          <w:rFonts w:cs="Arial"/>
        </w:rPr>
        <w:t>ς</w:t>
      </w:r>
      <w:r>
        <w:rPr>
          <w:rFonts w:cs="Arial"/>
        </w:rPr>
        <w:t xml:space="preserve"> η οποία </w:t>
      </w:r>
      <w:r w:rsidR="001A789B">
        <w:rPr>
          <w:rFonts w:cs="Arial"/>
        </w:rPr>
        <w:t>ν</w:t>
      </w:r>
      <w:r>
        <w:rPr>
          <w:rFonts w:cs="Arial"/>
        </w:rPr>
        <w:t xml:space="preserve">α καθορίζει τις γενικές προϋποθέσεις ίδρυσης </w:t>
      </w:r>
      <w:r w:rsidR="00401BF0">
        <w:rPr>
          <w:rFonts w:cs="Arial"/>
        </w:rPr>
        <w:t xml:space="preserve">και λειτουργίας </w:t>
      </w:r>
      <w:r>
        <w:rPr>
          <w:rFonts w:cs="Arial"/>
        </w:rPr>
        <w:t xml:space="preserve">επισκέψιμου αγροκτήματος, πρέπει για κάθε </w:t>
      </w:r>
      <w:r w:rsidR="00401BF0">
        <w:rPr>
          <w:rFonts w:cs="Arial"/>
        </w:rPr>
        <w:t xml:space="preserve">σχετική </w:t>
      </w:r>
      <w:r>
        <w:rPr>
          <w:rFonts w:cs="Arial"/>
        </w:rPr>
        <w:t xml:space="preserve">αίτηση που υποβάλλεται να </w:t>
      </w:r>
      <w:r w:rsidR="00401BF0">
        <w:rPr>
          <w:rFonts w:cs="Arial"/>
        </w:rPr>
        <w:t xml:space="preserve">ετοιμάζεται </w:t>
      </w:r>
      <w:r w:rsidR="003542B8">
        <w:rPr>
          <w:rFonts w:cs="Arial"/>
        </w:rPr>
        <w:t xml:space="preserve">και </w:t>
      </w:r>
      <w:r w:rsidR="0062356F">
        <w:rPr>
          <w:rFonts w:cs="Arial"/>
        </w:rPr>
        <w:t>μ</w:t>
      </w:r>
      <w:r>
        <w:rPr>
          <w:rFonts w:cs="Arial"/>
        </w:rPr>
        <w:t xml:space="preserve">ελέτη </w:t>
      </w:r>
      <w:r w:rsidR="0062356F">
        <w:rPr>
          <w:rFonts w:cs="Arial"/>
        </w:rPr>
        <w:t>ε</w:t>
      </w:r>
      <w:r>
        <w:rPr>
          <w:rFonts w:cs="Arial"/>
        </w:rPr>
        <w:t xml:space="preserve">κτίμησης </w:t>
      </w:r>
      <w:r w:rsidR="0062356F">
        <w:rPr>
          <w:rFonts w:cs="Arial"/>
        </w:rPr>
        <w:t>π</w:t>
      </w:r>
      <w:r>
        <w:rPr>
          <w:rFonts w:cs="Arial"/>
        </w:rPr>
        <w:t xml:space="preserve">εριβαλλοντικών </w:t>
      </w:r>
      <w:r w:rsidR="0062356F">
        <w:rPr>
          <w:rFonts w:cs="Arial"/>
        </w:rPr>
        <w:t>ε</w:t>
      </w:r>
      <w:r>
        <w:rPr>
          <w:rFonts w:cs="Arial"/>
        </w:rPr>
        <w:t>πιπτώσεων.</w:t>
      </w:r>
    </w:p>
    <w:p w14:paraId="7DC1B527" w14:textId="4CFFF49E" w:rsidR="00646DF2" w:rsidRPr="00B853E7" w:rsidRDefault="00B853E7" w:rsidP="00B853E7">
      <w:pPr>
        <w:pStyle w:val="BodyText2"/>
        <w:rPr>
          <w:rFonts w:cs="Arial"/>
        </w:rPr>
      </w:pPr>
      <w:r>
        <w:rPr>
          <w:rFonts w:cs="Arial"/>
        </w:rPr>
        <w:tab/>
        <w:t>Ο εκπρόσωπος του Τμήματος Δασών εισηγήθηκε όπως στις συμπληρωματικές χρήσεις των επισκέψιμων αγροκτημάτων προστεθεί και η ανάδειξη της φυσικής κληρονομιάς ή</w:t>
      </w:r>
      <w:r w:rsidR="00401BF0">
        <w:rPr>
          <w:rFonts w:cs="Arial"/>
        </w:rPr>
        <w:t>/και</w:t>
      </w:r>
      <w:r>
        <w:rPr>
          <w:rFonts w:cs="Arial"/>
        </w:rPr>
        <w:t xml:space="preserve"> του </w:t>
      </w:r>
      <w:r w:rsidR="00401BF0">
        <w:rPr>
          <w:rFonts w:cs="Arial"/>
        </w:rPr>
        <w:t xml:space="preserve">φυσικού </w:t>
      </w:r>
      <w:r>
        <w:rPr>
          <w:rFonts w:cs="Arial"/>
        </w:rPr>
        <w:t>περιβάλλοντος.</w:t>
      </w:r>
      <w:r w:rsidR="009214E5">
        <w:rPr>
          <w:rFonts w:cs="Arial"/>
          <w:iCs/>
          <w:color w:val="000000" w:themeColor="text1"/>
          <w:szCs w:val="24"/>
        </w:rPr>
        <w:t xml:space="preserve"> </w:t>
      </w:r>
    </w:p>
    <w:p w14:paraId="248C0885" w14:textId="390A7612" w:rsidR="00400333" w:rsidRDefault="00400333" w:rsidP="00400333">
      <w:pPr>
        <w:pStyle w:val="BodyText2"/>
        <w:rPr>
          <w:rFonts w:cs="Arial"/>
          <w:bCs/>
          <w:iCs/>
          <w:szCs w:val="24"/>
        </w:rPr>
      </w:pPr>
      <w:r>
        <w:rPr>
          <w:rFonts w:cs="Arial"/>
          <w:bCs/>
          <w:iCs/>
          <w:szCs w:val="24"/>
        </w:rPr>
        <w:tab/>
      </w:r>
      <w:r w:rsidR="000367CB" w:rsidRPr="00400333">
        <w:rPr>
          <w:rFonts w:cs="Arial"/>
          <w:bCs/>
          <w:iCs/>
          <w:szCs w:val="24"/>
        </w:rPr>
        <w:t>Η εκπρόσωπος της Νομικής Υπηρεσίας</w:t>
      </w:r>
      <w:r w:rsidR="00D203B2">
        <w:rPr>
          <w:rFonts w:cs="Arial"/>
          <w:bCs/>
          <w:iCs/>
          <w:szCs w:val="24"/>
        </w:rPr>
        <w:t xml:space="preserve"> της Δημοκρατίας</w:t>
      </w:r>
      <w:r w:rsidR="000367CB" w:rsidRPr="00400333">
        <w:rPr>
          <w:rFonts w:cs="Arial"/>
          <w:bCs/>
          <w:iCs/>
          <w:szCs w:val="24"/>
        </w:rPr>
        <w:t xml:space="preserve"> </w:t>
      </w:r>
      <w:r w:rsidR="003542B8">
        <w:rPr>
          <w:rFonts w:cs="Arial"/>
          <w:bCs/>
          <w:iCs/>
          <w:szCs w:val="24"/>
        </w:rPr>
        <w:t>εισηγήθηκε την εισαγωγή πρόνοιας με την οποία να προβλέπεται ότι σε περίπτωση παράλειψης συμμόρφωσης προσώπου με δικαστικό διάταγμα το δικαστήριο</w:t>
      </w:r>
      <w:r w:rsidR="00CD1353">
        <w:rPr>
          <w:rFonts w:cs="Arial"/>
          <w:bCs/>
          <w:iCs/>
          <w:szCs w:val="24"/>
        </w:rPr>
        <w:t xml:space="preserve"> θα</w:t>
      </w:r>
      <w:r w:rsidR="003542B8">
        <w:rPr>
          <w:rFonts w:cs="Arial"/>
          <w:bCs/>
          <w:iCs/>
          <w:szCs w:val="24"/>
        </w:rPr>
        <w:t xml:space="preserve"> δύναται να </w:t>
      </w:r>
      <w:r w:rsidR="00CD1353">
        <w:rPr>
          <w:rFonts w:cs="Arial"/>
          <w:bCs/>
          <w:iCs/>
          <w:szCs w:val="24"/>
        </w:rPr>
        <w:t xml:space="preserve">το </w:t>
      </w:r>
      <w:r w:rsidR="003542B8">
        <w:rPr>
          <w:rFonts w:cs="Arial"/>
          <w:bCs/>
          <w:iCs/>
          <w:szCs w:val="24"/>
        </w:rPr>
        <w:t>εξαναγκάσει σε υπακοή ή/και σε εκτέλεση πράξης προς συμμόρφωσ</w:t>
      </w:r>
      <w:r w:rsidR="00CD1353">
        <w:rPr>
          <w:rFonts w:cs="Arial"/>
          <w:bCs/>
          <w:iCs/>
          <w:szCs w:val="24"/>
        </w:rPr>
        <w:t>ή του</w:t>
      </w:r>
      <w:r w:rsidR="003542B8">
        <w:rPr>
          <w:rFonts w:cs="Arial"/>
          <w:bCs/>
          <w:iCs/>
          <w:szCs w:val="24"/>
        </w:rPr>
        <w:t>.</w:t>
      </w:r>
      <w:r w:rsidR="00401BF0">
        <w:rPr>
          <w:rFonts w:cs="Arial"/>
          <w:bCs/>
          <w:iCs/>
          <w:szCs w:val="24"/>
        </w:rPr>
        <w:t xml:space="preserve">  </w:t>
      </w:r>
      <w:r w:rsidRPr="00400333">
        <w:rPr>
          <w:rFonts w:cs="Arial"/>
          <w:bCs/>
          <w:iCs/>
          <w:szCs w:val="24"/>
        </w:rPr>
        <w:t xml:space="preserve">Επιπροσθέτως, </w:t>
      </w:r>
      <w:r>
        <w:rPr>
          <w:rFonts w:cs="Arial"/>
          <w:bCs/>
          <w:iCs/>
          <w:szCs w:val="24"/>
        </w:rPr>
        <w:t xml:space="preserve">εισηγήθηκε την </w:t>
      </w:r>
      <w:r w:rsidR="00401BF0">
        <w:rPr>
          <w:rFonts w:cs="Arial"/>
          <w:bCs/>
          <w:iCs/>
          <w:szCs w:val="24"/>
        </w:rPr>
        <w:t xml:space="preserve">προσθήκη </w:t>
      </w:r>
      <w:r>
        <w:rPr>
          <w:rFonts w:cs="Arial"/>
          <w:bCs/>
          <w:iCs/>
          <w:szCs w:val="24"/>
        </w:rPr>
        <w:t>πρόνοιας</w:t>
      </w:r>
      <w:r w:rsidR="00982C71">
        <w:rPr>
          <w:rFonts w:cs="Arial"/>
          <w:bCs/>
          <w:iCs/>
          <w:szCs w:val="24"/>
        </w:rPr>
        <w:t xml:space="preserve"> σύμφωνα με την οποία</w:t>
      </w:r>
      <w:r w:rsidR="000E6ABB">
        <w:rPr>
          <w:rFonts w:cs="Arial"/>
          <w:bCs/>
          <w:iCs/>
          <w:szCs w:val="24"/>
        </w:rPr>
        <w:t xml:space="preserve"> </w:t>
      </w:r>
      <w:r>
        <w:rPr>
          <w:rFonts w:cs="Arial"/>
          <w:bCs/>
          <w:iCs/>
          <w:szCs w:val="24"/>
        </w:rPr>
        <w:t>κ</w:t>
      </w:r>
      <w:r w:rsidRPr="00400333">
        <w:rPr>
          <w:rFonts w:cs="Arial"/>
          <w:bCs/>
          <w:iCs/>
          <w:szCs w:val="24"/>
        </w:rPr>
        <w:t>ατά τη διενέργεια προγραμματισμένου ή απροειδοποίητου ελέγχου από την αρμόδια</w:t>
      </w:r>
      <w:r w:rsidR="00D203B2">
        <w:rPr>
          <w:rFonts w:cs="Arial"/>
          <w:bCs/>
          <w:iCs/>
          <w:szCs w:val="24"/>
        </w:rPr>
        <w:t xml:space="preserve"> αρχή</w:t>
      </w:r>
      <w:r w:rsidRPr="00400333">
        <w:rPr>
          <w:rFonts w:cs="Arial"/>
          <w:bCs/>
          <w:iCs/>
          <w:szCs w:val="24"/>
        </w:rPr>
        <w:t xml:space="preserve"> σε </w:t>
      </w:r>
      <w:r w:rsidRPr="00400333">
        <w:rPr>
          <w:rFonts w:cs="Arial"/>
          <w:bCs/>
          <w:iCs/>
          <w:szCs w:val="24"/>
        </w:rPr>
        <w:lastRenderedPageBreak/>
        <w:t>επισκέψιμο αγρόκτημα η είσοδος σ</w:t>
      </w:r>
      <w:r w:rsidR="00401BF0">
        <w:rPr>
          <w:rFonts w:cs="Arial"/>
          <w:bCs/>
          <w:iCs/>
          <w:szCs w:val="24"/>
        </w:rPr>
        <w:t>ε</w:t>
      </w:r>
      <w:r w:rsidRPr="00400333">
        <w:rPr>
          <w:rFonts w:cs="Arial"/>
          <w:bCs/>
          <w:iCs/>
          <w:szCs w:val="24"/>
        </w:rPr>
        <w:t xml:space="preserve"> κατοικία χωρίς τη συγκατάθεση του ιδιοκτήτη </w:t>
      </w:r>
      <w:r w:rsidR="00401BF0">
        <w:rPr>
          <w:rFonts w:cs="Arial"/>
          <w:bCs/>
          <w:iCs/>
          <w:szCs w:val="24"/>
        </w:rPr>
        <w:t xml:space="preserve">να </w:t>
      </w:r>
      <w:r w:rsidRPr="00400333">
        <w:rPr>
          <w:rFonts w:cs="Arial"/>
          <w:bCs/>
          <w:iCs/>
          <w:szCs w:val="24"/>
        </w:rPr>
        <w:t xml:space="preserve">επιτρέπεται μόνο κατόπιν έκδοσης δικαστικού εντάλματος. </w:t>
      </w:r>
    </w:p>
    <w:p w14:paraId="1740981C" w14:textId="61072A42" w:rsidR="00733E6D" w:rsidRDefault="00861F80" w:rsidP="00733E6D">
      <w:pPr>
        <w:pStyle w:val="Default"/>
        <w:spacing w:line="480" w:lineRule="auto"/>
        <w:ind w:firstLine="567"/>
        <w:jc w:val="both"/>
        <w:rPr>
          <w:rFonts w:ascii="Arial" w:hAnsi="Arial" w:cs="Arial"/>
          <w:bCs/>
          <w:iCs/>
        </w:rPr>
      </w:pPr>
      <w:r w:rsidRPr="00E14E8E">
        <w:rPr>
          <w:rFonts w:ascii="Arial" w:hAnsi="Arial" w:cs="Arial"/>
          <w:bCs/>
          <w:iCs/>
        </w:rPr>
        <w:t xml:space="preserve">Ο εκπρόσωπος της ΟΠΟΚ </w:t>
      </w:r>
      <w:r w:rsidR="00401BF0">
        <w:rPr>
          <w:rFonts w:ascii="Arial" w:hAnsi="Arial" w:cs="Arial"/>
          <w:bCs/>
          <w:iCs/>
        </w:rPr>
        <w:t>ήγειρε τους ακόλουθους προβληματισμούς</w:t>
      </w:r>
      <w:r w:rsidR="003542B8">
        <w:rPr>
          <w:rFonts w:ascii="Arial" w:hAnsi="Arial" w:cs="Arial"/>
          <w:bCs/>
          <w:iCs/>
        </w:rPr>
        <w:t xml:space="preserve"> και επιφ</w:t>
      </w:r>
      <w:r w:rsidR="00560715">
        <w:rPr>
          <w:rFonts w:ascii="Arial" w:hAnsi="Arial" w:cs="Arial"/>
          <w:bCs/>
          <w:iCs/>
        </w:rPr>
        <w:t>υ</w:t>
      </w:r>
      <w:r w:rsidR="003542B8">
        <w:rPr>
          <w:rFonts w:ascii="Arial" w:hAnsi="Arial" w:cs="Arial"/>
          <w:bCs/>
          <w:iCs/>
        </w:rPr>
        <w:t>λ</w:t>
      </w:r>
      <w:r w:rsidR="00560715">
        <w:rPr>
          <w:rFonts w:ascii="Arial" w:hAnsi="Arial" w:cs="Arial"/>
          <w:bCs/>
          <w:iCs/>
        </w:rPr>
        <w:t>άξεις</w:t>
      </w:r>
      <w:r w:rsidR="00401BF0">
        <w:rPr>
          <w:rFonts w:ascii="Arial" w:hAnsi="Arial" w:cs="Arial"/>
          <w:bCs/>
          <w:iCs/>
        </w:rPr>
        <w:t xml:space="preserve"> σε σχέση με την </w:t>
      </w:r>
      <w:r w:rsidR="00A745F8">
        <w:rPr>
          <w:rFonts w:ascii="Arial" w:hAnsi="Arial" w:cs="Arial"/>
          <w:bCs/>
          <w:iCs/>
        </w:rPr>
        <w:t>πρόταση νόμου</w:t>
      </w:r>
      <w:r w:rsidR="00733E6D">
        <w:rPr>
          <w:rFonts w:ascii="Arial" w:hAnsi="Arial" w:cs="Arial"/>
          <w:bCs/>
          <w:iCs/>
        </w:rPr>
        <w:t xml:space="preserve">: </w:t>
      </w:r>
    </w:p>
    <w:p w14:paraId="63296D67" w14:textId="4306E280" w:rsidR="00401BF0" w:rsidRPr="003172CD" w:rsidRDefault="00685EC1" w:rsidP="00401BF0">
      <w:pPr>
        <w:pStyle w:val="BodyText2"/>
        <w:numPr>
          <w:ilvl w:val="0"/>
          <w:numId w:val="12"/>
        </w:numPr>
        <w:ind w:left="567" w:hanging="567"/>
        <w:rPr>
          <w:rFonts w:cs="Arial"/>
        </w:rPr>
      </w:pPr>
      <w:r>
        <w:rPr>
          <w:rFonts w:cs="Arial"/>
          <w:bCs/>
          <w:iCs/>
        </w:rPr>
        <w:t xml:space="preserve">Την απουσία μέτρων </w:t>
      </w:r>
      <w:r w:rsidRPr="00E14E8E">
        <w:rPr>
          <w:rFonts w:cs="Arial"/>
          <w:bCs/>
          <w:iCs/>
        </w:rPr>
        <w:t>πολιτικής χωροθέτησης και λειτουργίας επισκέψιμων αγροκτημάτων</w:t>
      </w:r>
      <w:r>
        <w:rPr>
          <w:rFonts w:cs="Arial"/>
          <w:bCs/>
          <w:iCs/>
        </w:rPr>
        <w:t xml:space="preserve"> από </w:t>
      </w:r>
      <w:r w:rsidRPr="00E14E8E">
        <w:rPr>
          <w:rFonts w:cs="Arial"/>
          <w:bCs/>
          <w:iCs/>
        </w:rPr>
        <w:t>τα υφιστάμενα σχέδια ανάπτυξης</w:t>
      </w:r>
      <w:r>
        <w:rPr>
          <w:rFonts w:cs="Arial"/>
          <w:bCs/>
          <w:iCs/>
        </w:rPr>
        <w:t xml:space="preserve"> και ως εκ τούτου</w:t>
      </w:r>
      <w:r w:rsidR="003B2A50">
        <w:rPr>
          <w:rFonts w:cs="Arial"/>
          <w:bCs/>
          <w:iCs/>
        </w:rPr>
        <w:t xml:space="preserve"> την άνευ αντικειμένου </w:t>
      </w:r>
      <w:r w:rsidR="00733E6D" w:rsidRPr="00E14E8E">
        <w:rPr>
          <w:rFonts w:cs="Arial"/>
          <w:bCs/>
          <w:iCs/>
        </w:rPr>
        <w:t>αποδοχή αιτήματος για ανάπτυξη επισκέψιμου αγροκτήματος και χορήγηση σχετικής πολεοδομικής άδειας</w:t>
      </w:r>
      <w:r w:rsidR="003B2A50">
        <w:rPr>
          <w:rFonts w:cs="Arial"/>
          <w:bCs/>
          <w:iCs/>
        </w:rPr>
        <w:t xml:space="preserve">, προτού προηγηθεί η θεσμοθέτηση της λειτουργίας των επισκέψιμων αγροκτημάτων. </w:t>
      </w:r>
      <w:r w:rsidR="00401BF0">
        <w:rPr>
          <w:rFonts w:cs="Arial"/>
          <w:bCs/>
          <w:iCs/>
        </w:rPr>
        <w:t xml:space="preserve"> Γι’ αυτό εισηγήθηκε </w:t>
      </w:r>
      <w:r w:rsidR="00401BF0" w:rsidRPr="003B2A50">
        <w:rPr>
          <w:rFonts w:cs="Arial"/>
        </w:rPr>
        <w:t>την τροποποίηση της πρόνοιας καθορισμού περιοχών ανάπτυξης επισκέψιμων αγροκτημάτων</w:t>
      </w:r>
      <w:r w:rsidR="00401BF0">
        <w:rPr>
          <w:rFonts w:cs="Arial"/>
        </w:rPr>
        <w:t xml:space="preserve">, ώστε να προβλέπεται η υποχρέωση συμμόρφωσης με </w:t>
      </w:r>
      <w:r w:rsidR="00401BF0" w:rsidRPr="003B2A50">
        <w:rPr>
          <w:rFonts w:cs="Arial"/>
        </w:rPr>
        <w:t>τα διατάγματα</w:t>
      </w:r>
      <w:r w:rsidR="00401BF0">
        <w:rPr>
          <w:rFonts w:cs="Arial"/>
        </w:rPr>
        <w:t xml:space="preserve"> που εκδίδονται δυνάμει των διατάξεων του περί Προστασίας και Διαχείρισης της Φύσης και της Άγριας Ζωής Νόμου και του περί Προστασίας και Διαχείρισης Άγριων Πτηνών και Θηραμάτων Νόμου.</w:t>
      </w:r>
      <w:r w:rsidR="00401BF0" w:rsidRPr="003172CD">
        <w:rPr>
          <w:rFonts w:cs="Arial"/>
        </w:rPr>
        <w:t xml:space="preserve"> </w:t>
      </w:r>
    </w:p>
    <w:p w14:paraId="53170CA3" w14:textId="616063DC" w:rsidR="006234F2" w:rsidRPr="003B2A50" w:rsidRDefault="00685EC1" w:rsidP="00401BF0">
      <w:pPr>
        <w:pStyle w:val="BodyText2"/>
        <w:numPr>
          <w:ilvl w:val="0"/>
          <w:numId w:val="12"/>
        </w:numPr>
        <w:ind w:left="567" w:hanging="567"/>
        <w:rPr>
          <w:rFonts w:cs="Arial"/>
          <w:bCs/>
          <w:iCs/>
        </w:rPr>
      </w:pPr>
      <w:r>
        <w:rPr>
          <w:rFonts w:cs="Arial"/>
        </w:rPr>
        <w:t xml:space="preserve">Την απουσία συνάφειας της πρότασης νόμου με τις </w:t>
      </w:r>
      <w:r w:rsidRPr="00E14E8E">
        <w:rPr>
          <w:rFonts w:cs="Arial"/>
        </w:rPr>
        <w:t>διατάξεις του περί της Εκτίμησης των Επιπτώσεων στο Περιβάλλον από Ορισμένα Έργα Νόμου</w:t>
      </w:r>
      <w:r w:rsidR="00660A89">
        <w:rPr>
          <w:rFonts w:cs="Arial"/>
        </w:rPr>
        <w:t>,</w:t>
      </w:r>
      <w:r w:rsidRPr="00E14E8E">
        <w:rPr>
          <w:rFonts w:cs="Arial"/>
        </w:rPr>
        <w:t xml:space="preserve"> </w:t>
      </w:r>
      <w:r>
        <w:rPr>
          <w:rFonts w:cs="Arial"/>
        </w:rPr>
        <w:t xml:space="preserve">βάσει του οποίου </w:t>
      </w:r>
      <w:r w:rsidRPr="00E14E8E">
        <w:rPr>
          <w:rFonts w:cs="Arial"/>
        </w:rPr>
        <w:t xml:space="preserve">το επισκέψιμο αγρόκτημα </w:t>
      </w:r>
      <w:r w:rsidR="00401BF0">
        <w:rPr>
          <w:rFonts w:cs="Arial"/>
        </w:rPr>
        <w:t xml:space="preserve">θεωρείται </w:t>
      </w:r>
      <w:r w:rsidRPr="00E14E8E">
        <w:rPr>
          <w:rFonts w:cs="Arial"/>
        </w:rPr>
        <w:t xml:space="preserve">έργο για το οποίο </w:t>
      </w:r>
      <w:r>
        <w:rPr>
          <w:rFonts w:cs="Arial"/>
        </w:rPr>
        <w:t>απαιτείτ</w:t>
      </w:r>
      <w:r w:rsidR="00660A89">
        <w:rPr>
          <w:rFonts w:cs="Arial"/>
        </w:rPr>
        <w:t>αι</w:t>
      </w:r>
      <w:r>
        <w:rPr>
          <w:rFonts w:cs="Arial"/>
        </w:rPr>
        <w:t xml:space="preserve"> η υποβολή</w:t>
      </w:r>
      <w:r w:rsidRPr="00E14E8E">
        <w:rPr>
          <w:rFonts w:cs="Arial"/>
        </w:rPr>
        <w:t xml:space="preserve"> έκθεση</w:t>
      </w:r>
      <w:r>
        <w:rPr>
          <w:rFonts w:cs="Arial"/>
        </w:rPr>
        <w:t>ς</w:t>
      </w:r>
      <w:r w:rsidRPr="00E14E8E">
        <w:rPr>
          <w:rFonts w:cs="Arial"/>
        </w:rPr>
        <w:t xml:space="preserve"> πληροφοριών</w:t>
      </w:r>
      <w:r>
        <w:rPr>
          <w:rFonts w:cs="Arial"/>
        </w:rPr>
        <w:t xml:space="preserve"> γ</w:t>
      </w:r>
      <w:r w:rsidR="00733E6D" w:rsidRPr="00E14E8E">
        <w:rPr>
          <w:rFonts w:cs="Arial"/>
        </w:rPr>
        <w:t xml:space="preserve">ια την έκδοση </w:t>
      </w:r>
      <w:r w:rsidR="003542B8">
        <w:rPr>
          <w:rFonts w:cs="Arial"/>
        </w:rPr>
        <w:t xml:space="preserve">της </w:t>
      </w:r>
      <w:r w:rsidR="00733E6D" w:rsidRPr="00E14E8E">
        <w:rPr>
          <w:rFonts w:cs="Arial"/>
        </w:rPr>
        <w:t xml:space="preserve">άδειας λειτουργίας </w:t>
      </w:r>
      <w:r w:rsidR="00401BF0">
        <w:rPr>
          <w:rFonts w:cs="Arial"/>
        </w:rPr>
        <w:t xml:space="preserve">του </w:t>
      </w:r>
      <w:r w:rsidR="002F117F">
        <w:rPr>
          <w:rFonts w:cs="Arial"/>
        </w:rPr>
        <w:t>με βάση</w:t>
      </w:r>
      <w:r>
        <w:rPr>
          <w:rFonts w:cs="Arial"/>
        </w:rPr>
        <w:t xml:space="preserve"> σ</w:t>
      </w:r>
      <w:r w:rsidR="00733E6D" w:rsidRPr="00E14E8E">
        <w:rPr>
          <w:rFonts w:cs="Arial"/>
        </w:rPr>
        <w:t>υγκεκριμένη διαδικασία</w:t>
      </w:r>
      <w:r w:rsidR="00401BF0">
        <w:rPr>
          <w:rFonts w:cs="Arial"/>
        </w:rPr>
        <w:t xml:space="preserve">.  Γι’ αυτό εισηγήθηκε </w:t>
      </w:r>
      <w:r w:rsidR="00A56762" w:rsidRPr="003B2A50">
        <w:rPr>
          <w:rFonts w:cs="Arial"/>
        </w:rPr>
        <w:t>την τροποποίηση του κειμένου</w:t>
      </w:r>
      <w:r w:rsidR="00401BF0">
        <w:rPr>
          <w:rFonts w:cs="Arial"/>
        </w:rPr>
        <w:t xml:space="preserve"> της πρότασης νόμου</w:t>
      </w:r>
      <w:r w:rsidR="009C14FA" w:rsidRPr="003B2A50">
        <w:rPr>
          <w:rFonts w:cs="Arial"/>
        </w:rPr>
        <w:t xml:space="preserve">, </w:t>
      </w:r>
      <w:r w:rsidR="00A56762" w:rsidRPr="003B2A50">
        <w:rPr>
          <w:rFonts w:cs="Arial"/>
        </w:rPr>
        <w:t>ώστε</w:t>
      </w:r>
      <w:r w:rsidR="000115C0" w:rsidRPr="003B2A50">
        <w:rPr>
          <w:rFonts w:cs="Arial"/>
        </w:rPr>
        <w:t xml:space="preserve"> </w:t>
      </w:r>
      <w:r w:rsidR="006234F2" w:rsidRPr="003B2A50">
        <w:rPr>
          <w:rFonts w:cs="Arial"/>
        </w:rPr>
        <w:t xml:space="preserve">η </w:t>
      </w:r>
      <w:r w:rsidRPr="003B2A50">
        <w:rPr>
          <w:rFonts w:cs="Arial"/>
        </w:rPr>
        <w:t xml:space="preserve">διαδικασία </w:t>
      </w:r>
      <w:r w:rsidR="006234F2" w:rsidRPr="003B2A50">
        <w:rPr>
          <w:rFonts w:cs="Arial"/>
        </w:rPr>
        <w:t>υποβολή</w:t>
      </w:r>
      <w:r w:rsidR="00E71DE6">
        <w:rPr>
          <w:rFonts w:cs="Arial"/>
        </w:rPr>
        <w:t>ς</w:t>
      </w:r>
      <w:r w:rsidR="006234F2" w:rsidRPr="003B2A50">
        <w:rPr>
          <w:rFonts w:cs="Arial"/>
        </w:rPr>
        <w:t xml:space="preserve"> έκθεσης πληροφοριών για την έκδοση άδειας λειτουργίας επισκέψιμου αγροκτήματος </w:t>
      </w:r>
      <w:r w:rsidR="000115C0" w:rsidRPr="003B2A50">
        <w:rPr>
          <w:rFonts w:cs="Arial"/>
        </w:rPr>
        <w:t>να τεθεί ως προϋπόθεση</w:t>
      </w:r>
      <w:r w:rsidR="004C3356">
        <w:rPr>
          <w:rFonts w:cs="Arial"/>
        </w:rPr>
        <w:t>,</w:t>
      </w:r>
      <w:r w:rsidR="000115C0" w:rsidRPr="003B2A50">
        <w:rPr>
          <w:rFonts w:cs="Arial"/>
        </w:rPr>
        <w:t xml:space="preserve"> </w:t>
      </w:r>
      <w:r w:rsidR="006234F2" w:rsidRPr="003B2A50">
        <w:rPr>
          <w:rFonts w:cs="Arial"/>
        </w:rPr>
        <w:t xml:space="preserve">όπως </w:t>
      </w:r>
      <w:r w:rsidR="00E71DE6" w:rsidRPr="003B2A50">
        <w:rPr>
          <w:rFonts w:cs="Arial"/>
        </w:rPr>
        <w:t>προ</w:t>
      </w:r>
      <w:r w:rsidR="00E71DE6">
        <w:rPr>
          <w:rFonts w:cs="Arial"/>
        </w:rPr>
        <w:t>βλέπετ</w:t>
      </w:r>
      <w:r w:rsidR="00E71DE6" w:rsidRPr="003B2A50">
        <w:rPr>
          <w:rFonts w:cs="Arial"/>
        </w:rPr>
        <w:t xml:space="preserve">αι </w:t>
      </w:r>
      <w:r w:rsidR="003542B8">
        <w:rPr>
          <w:rFonts w:cs="Arial"/>
        </w:rPr>
        <w:t xml:space="preserve">και </w:t>
      </w:r>
      <w:r w:rsidR="006234F2" w:rsidRPr="003B2A50">
        <w:rPr>
          <w:rFonts w:cs="Arial"/>
        </w:rPr>
        <w:t xml:space="preserve">στις διατάξεις του </w:t>
      </w:r>
      <w:r w:rsidR="003542B8">
        <w:rPr>
          <w:rFonts w:cs="Arial"/>
        </w:rPr>
        <w:t xml:space="preserve">πιο πάνω νόμου. Επίσης, εισηγήθηκε </w:t>
      </w:r>
      <w:r w:rsidR="00E14E8E" w:rsidRPr="003B2A50">
        <w:rPr>
          <w:rFonts w:cs="Arial"/>
        </w:rPr>
        <w:t xml:space="preserve">την </w:t>
      </w:r>
      <w:r w:rsidR="009C14FA" w:rsidRPr="003B2A50">
        <w:rPr>
          <w:rFonts w:cs="Arial"/>
        </w:rPr>
        <w:t>επέκταση του χρόνου εξέτασης της αίτησης για έκδοση άδειας λειτουργίας επισκέψιμου αγροκτήματος</w:t>
      </w:r>
      <w:r w:rsidR="003542B8">
        <w:rPr>
          <w:rFonts w:cs="Arial"/>
        </w:rPr>
        <w:t xml:space="preserve"> σύμφωνα με την εν λόγω </w:t>
      </w:r>
      <w:r w:rsidR="009C14FA" w:rsidRPr="003B2A50">
        <w:rPr>
          <w:rFonts w:cs="Arial"/>
        </w:rPr>
        <w:t>ακολουθητέα διαδικασία</w:t>
      </w:r>
      <w:r w:rsidR="000115C0" w:rsidRPr="003B2A50">
        <w:rPr>
          <w:rFonts w:cs="Arial"/>
        </w:rPr>
        <w:t xml:space="preserve">. </w:t>
      </w:r>
    </w:p>
    <w:p w14:paraId="124ECF32" w14:textId="2B2ED5DB" w:rsidR="00401BF0" w:rsidRDefault="006234F2" w:rsidP="008757C8">
      <w:pPr>
        <w:pStyle w:val="Default"/>
        <w:spacing w:line="480" w:lineRule="auto"/>
        <w:ind w:firstLine="567"/>
        <w:jc w:val="both"/>
        <w:rPr>
          <w:rFonts w:ascii="Arial" w:hAnsi="Arial" w:cs="Arial"/>
        </w:rPr>
      </w:pPr>
      <w:r>
        <w:rPr>
          <w:rFonts w:ascii="Arial" w:hAnsi="Arial" w:cs="Arial"/>
        </w:rPr>
        <w:lastRenderedPageBreak/>
        <w:t xml:space="preserve">Πέραν </w:t>
      </w:r>
      <w:r w:rsidR="00660A89">
        <w:rPr>
          <w:rFonts w:ascii="Arial" w:hAnsi="Arial" w:cs="Arial"/>
        </w:rPr>
        <w:t>των πιο πάνω</w:t>
      </w:r>
      <w:r>
        <w:rPr>
          <w:rFonts w:ascii="Arial" w:hAnsi="Arial" w:cs="Arial"/>
        </w:rPr>
        <w:t>, ο ίδιος εκπρόσωπος</w:t>
      </w:r>
      <w:r w:rsidR="00E14E8E" w:rsidRPr="00E14E8E">
        <w:rPr>
          <w:rFonts w:ascii="Arial" w:hAnsi="Arial" w:cs="Arial"/>
        </w:rPr>
        <w:t xml:space="preserve"> </w:t>
      </w:r>
      <w:r w:rsidR="00E14E8E">
        <w:rPr>
          <w:rFonts w:ascii="Arial" w:hAnsi="Arial" w:cs="Arial"/>
        </w:rPr>
        <w:t>εισηγήθηκε</w:t>
      </w:r>
      <w:r w:rsidR="00401BF0">
        <w:rPr>
          <w:rFonts w:ascii="Arial" w:hAnsi="Arial" w:cs="Arial"/>
        </w:rPr>
        <w:t xml:space="preserve"> μεταξύ άλλων</w:t>
      </w:r>
      <w:r w:rsidR="00E14E8E">
        <w:rPr>
          <w:rFonts w:ascii="Arial" w:hAnsi="Arial" w:cs="Arial"/>
        </w:rPr>
        <w:t xml:space="preserve"> </w:t>
      </w:r>
      <w:r w:rsidR="003A2FF0">
        <w:rPr>
          <w:rFonts w:ascii="Arial" w:hAnsi="Arial" w:cs="Arial"/>
        </w:rPr>
        <w:t xml:space="preserve">τη </w:t>
      </w:r>
      <w:r w:rsidR="003A2FF0" w:rsidRPr="00E14E8E">
        <w:rPr>
          <w:rFonts w:ascii="Arial" w:hAnsi="Arial" w:cs="Arial"/>
        </w:rPr>
        <w:t>συμπερ</w:t>
      </w:r>
      <w:r w:rsidR="003A2FF0">
        <w:rPr>
          <w:rFonts w:ascii="Arial" w:hAnsi="Arial" w:cs="Arial"/>
        </w:rPr>
        <w:t xml:space="preserve">ίληψη </w:t>
      </w:r>
      <w:r w:rsidR="004E7732">
        <w:rPr>
          <w:rFonts w:ascii="Arial" w:hAnsi="Arial" w:cs="Arial"/>
        </w:rPr>
        <w:t>σ</w:t>
      </w:r>
      <w:r w:rsidR="004E7732" w:rsidRPr="00E14E8E">
        <w:rPr>
          <w:rFonts w:ascii="Arial" w:hAnsi="Arial" w:cs="Arial"/>
        </w:rPr>
        <w:t xml:space="preserve">τις περιπτώσεις ανάκλησης της άδειας λειτουργίας </w:t>
      </w:r>
      <w:r w:rsidR="004E7732">
        <w:rPr>
          <w:rFonts w:ascii="Arial" w:hAnsi="Arial" w:cs="Arial"/>
        </w:rPr>
        <w:t>επισκέψιμου αγροκτήματος</w:t>
      </w:r>
      <w:r w:rsidR="00401BF0">
        <w:rPr>
          <w:rFonts w:ascii="Arial" w:hAnsi="Arial" w:cs="Arial"/>
        </w:rPr>
        <w:t xml:space="preserve"> και</w:t>
      </w:r>
      <w:r w:rsidR="004E7732">
        <w:rPr>
          <w:rFonts w:ascii="Arial" w:hAnsi="Arial" w:cs="Arial"/>
        </w:rPr>
        <w:t xml:space="preserve"> </w:t>
      </w:r>
      <w:r w:rsidR="003A2FF0">
        <w:rPr>
          <w:rFonts w:ascii="Arial" w:hAnsi="Arial" w:cs="Arial"/>
        </w:rPr>
        <w:t>τ</w:t>
      </w:r>
      <w:r w:rsidR="003A2FF0" w:rsidRPr="00E14E8E">
        <w:rPr>
          <w:rFonts w:ascii="Arial" w:hAnsi="Arial" w:cs="Arial"/>
        </w:rPr>
        <w:t>η</w:t>
      </w:r>
      <w:r w:rsidR="004C3356">
        <w:rPr>
          <w:rFonts w:ascii="Arial" w:hAnsi="Arial" w:cs="Arial"/>
        </w:rPr>
        <w:t>ς</w:t>
      </w:r>
      <w:r w:rsidR="003A2FF0" w:rsidRPr="00E14E8E">
        <w:rPr>
          <w:rFonts w:ascii="Arial" w:hAnsi="Arial" w:cs="Arial"/>
        </w:rPr>
        <w:t xml:space="preserve"> </w:t>
      </w:r>
      <w:r w:rsidR="004E7732">
        <w:rPr>
          <w:rFonts w:ascii="Arial" w:hAnsi="Arial" w:cs="Arial"/>
        </w:rPr>
        <w:t>περίπτωση</w:t>
      </w:r>
      <w:r w:rsidR="004C3356">
        <w:rPr>
          <w:rFonts w:ascii="Arial" w:hAnsi="Arial" w:cs="Arial"/>
        </w:rPr>
        <w:t>ς</w:t>
      </w:r>
      <w:r w:rsidR="004E7732">
        <w:rPr>
          <w:rFonts w:ascii="Arial" w:hAnsi="Arial" w:cs="Arial"/>
        </w:rPr>
        <w:t xml:space="preserve"> </w:t>
      </w:r>
      <w:r w:rsidR="003A2FF0" w:rsidRPr="00E14E8E">
        <w:rPr>
          <w:rFonts w:ascii="Arial" w:hAnsi="Arial" w:cs="Arial"/>
        </w:rPr>
        <w:t>παράβαση</w:t>
      </w:r>
      <w:r w:rsidR="004E7732">
        <w:rPr>
          <w:rFonts w:ascii="Arial" w:hAnsi="Arial" w:cs="Arial"/>
        </w:rPr>
        <w:t>ς</w:t>
      </w:r>
      <w:r w:rsidR="003A2FF0" w:rsidRPr="00E14E8E">
        <w:rPr>
          <w:rFonts w:ascii="Arial" w:hAnsi="Arial" w:cs="Arial"/>
        </w:rPr>
        <w:t xml:space="preserve"> των όρων της </w:t>
      </w:r>
      <w:r w:rsidR="00560715">
        <w:rPr>
          <w:rFonts w:ascii="Arial" w:hAnsi="Arial" w:cs="Arial"/>
        </w:rPr>
        <w:t>έ</w:t>
      </w:r>
      <w:r w:rsidR="003A2FF0" w:rsidRPr="00E14E8E">
        <w:rPr>
          <w:rFonts w:ascii="Arial" w:hAnsi="Arial" w:cs="Arial"/>
        </w:rPr>
        <w:t xml:space="preserve">κθεσης </w:t>
      </w:r>
      <w:r w:rsidR="00560715">
        <w:rPr>
          <w:rFonts w:ascii="Arial" w:hAnsi="Arial" w:cs="Arial"/>
        </w:rPr>
        <w:t>ε</w:t>
      </w:r>
      <w:r w:rsidR="003A2FF0" w:rsidRPr="00E14E8E">
        <w:rPr>
          <w:rFonts w:ascii="Arial" w:hAnsi="Arial" w:cs="Arial"/>
        </w:rPr>
        <w:t xml:space="preserve">ιδικής </w:t>
      </w:r>
      <w:r w:rsidR="00560715">
        <w:rPr>
          <w:rFonts w:ascii="Arial" w:hAnsi="Arial" w:cs="Arial"/>
        </w:rPr>
        <w:t>ο</w:t>
      </w:r>
      <w:r w:rsidR="003A2FF0" w:rsidRPr="00E14E8E">
        <w:rPr>
          <w:rFonts w:ascii="Arial" w:hAnsi="Arial" w:cs="Arial"/>
        </w:rPr>
        <w:t xml:space="preserve">ικολογικής </w:t>
      </w:r>
      <w:r w:rsidR="00560715">
        <w:rPr>
          <w:rFonts w:ascii="Arial" w:hAnsi="Arial" w:cs="Arial"/>
        </w:rPr>
        <w:t>α</w:t>
      </w:r>
      <w:r w:rsidR="003A2FF0" w:rsidRPr="00E14E8E">
        <w:rPr>
          <w:rFonts w:ascii="Arial" w:hAnsi="Arial" w:cs="Arial"/>
        </w:rPr>
        <w:t xml:space="preserve">ξιολόγησης ή/και ουσιωδών όρων της </w:t>
      </w:r>
      <w:r w:rsidR="00560715">
        <w:rPr>
          <w:rFonts w:ascii="Arial" w:hAnsi="Arial" w:cs="Arial"/>
        </w:rPr>
        <w:t>α</w:t>
      </w:r>
      <w:r w:rsidR="003A2FF0" w:rsidRPr="00E14E8E">
        <w:rPr>
          <w:rFonts w:ascii="Arial" w:hAnsi="Arial" w:cs="Arial"/>
        </w:rPr>
        <w:t xml:space="preserve">ιτιολογημένης </w:t>
      </w:r>
      <w:r w:rsidR="00560715">
        <w:rPr>
          <w:rFonts w:ascii="Arial" w:hAnsi="Arial" w:cs="Arial"/>
        </w:rPr>
        <w:t>δ</w:t>
      </w:r>
      <w:r w:rsidR="003A2FF0" w:rsidRPr="00E14E8E">
        <w:rPr>
          <w:rFonts w:ascii="Arial" w:hAnsi="Arial" w:cs="Arial"/>
        </w:rPr>
        <w:t xml:space="preserve">ιαπίστωσης ή/και της </w:t>
      </w:r>
      <w:r w:rsidR="00560715">
        <w:rPr>
          <w:rFonts w:ascii="Arial" w:hAnsi="Arial" w:cs="Arial"/>
        </w:rPr>
        <w:t>γ</w:t>
      </w:r>
      <w:r w:rsidR="003A2FF0" w:rsidRPr="00E14E8E">
        <w:rPr>
          <w:rFonts w:ascii="Arial" w:hAnsi="Arial" w:cs="Arial"/>
        </w:rPr>
        <w:t xml:space="preserve">νωμοδότησης ή/και της </w:t>
      </w:r>
      <w:r w:rsidR="00560715">
        <w:rPr>
          <w:rFonts w:ascii="Arial" w:hAnsi="Arial" w:cs="Arial"/>
        </w:rPr>
        <w:t>έ</w:t>
      </w:r>
      <w:r w:rsidR="003A2FF0" w:rsidRPr="00E14E8E">
        <w:rPr>
          <w:rFonts w:ascii="Arial" w:hAnsi="Arial" w:cs="Arial"/>
        </w:rPr>
        <w:t xml:space="preserve">γκρισης της </w:t>
      </w:r>
      <w:r w:rsidR="00560715">
        <w:rPr>
          <w:rFonts w:ascii="Arial" w:hAnsi="Arial" w:cs="Arial"/>
        </w:rPr>
        <w:t>π</w:t>
      </w:r>
      <w:r w:rsidR="003A2FF0" w:rsidRPr="00E14E8E">
        <w:rPr>
          <w:rFonts w:ascii="Arial" w:hAnsi="Arial" w:cs="Arial"/>
        </w:rPr>
        <w:t xml:space="preserve">εριβαλλοντικής </w:t>
      </w:r>
      <w:r w:rsidR="00560715">
        <w:rPr>
          <w:rFonts w:ascii="Arial" w:hAnsi="Arial" w:cs="Arial"/>
        </w:rPr>
        <w:t>α</w:t>
      </w:r>
      <w:r w:rsidR="003A2FF0" w:rsidRPr="00E14E8E">
        <w:rPr>
          <w:rFonts w:ascii="Arial" w:hAnsi="Arial" w:cs="Arial"/>
        </w:rPr>
        <w:t>ρχής</w:t>
      </w:r>
      <w:r w:rsidR="003A2FF0">
        <w:rPr>
          <w:rFonts w:ascii="Arial" w:hAnsi="Arial" w:cs="Arial"/>
        </w:rPr>
        <w:t xml:space="preserve">. </w:t>
      </w:r>
    </w:p>
    <w:p w14:paraId="4BC729C2" w14:textId="7DD32376" w:rsidR="009420C9" w:rsidRDefault="006F002A" w:rsidP="007A145B">
      <w:pPr>
        <w:pStyle w:val="Default"/>
        <w:spacing w:line="480" w:lineRule="auto"/>
        <w:ind w:firstLine="567"/>
        <w:jc w:val="both"/>
        <w:rPr>
          <w:rFonts w:ascii="Arial" w:hAnsi="Arial" w:cs="Arial"/>
        </w:rPr>
      </w:pPr>
      <w:r>
        <w:rPr>
          <w:rFonts w:ascii="Arial" w:hAnsi="Arial" w:cs="Arial"/>
        </w:rPr>
        <w:t>Ο</w:t>
      </w:r>
      <w:r w:rsidR="00401BF0">
        <w:rPr>
          <w:rFonts w:ascii="Arial" w:hAnsi="Arial" w:cs="Arial"/>
        </w:rPr>
        <w:t>ι</w:t>
      </w:r>
      <w:r>
        <w:rPr>
          <w:rFonts w:ascii="Arial" w:hAnsi="Arial" w:cs="Arial"/>
        </w:rPr>
        <w:t xml:space="preserve"> εκπρόσωπο</w:t>
      </w:r>
      <w:r w:rsidR="00401BF0">
        <w:rPr>
          <w:rFonts w:ascii="Arial" w:hAnsi="Arial" w:cs="Arial"/>
        </w:rPr>
        <w:t>ι</w:t>
      </w:r>
      <w:r>
        <w:rPr>
          <w:rFonts w:ascii="Arial" w:hAnsi="Arial" w:cs="Arial"/>
        </w:rPr>
        <w:t xml:space="preserve"> </w:t>
      </w:r>
      <w:r w:rsidR="009420C9">
        <w:rPr>
          <w:rFonts w:ascii="Arial" w:hAnsi="Arial" w:cs="Arial"/>
        </w:rPr>
        <w:t xml:space="preserve">της </w:t>
      </w:r>
      <w:r w:rsidR="009420C9">
        <w:rPr>
          <w:rFonts w:ascii="Arial" w:hAnsi="Arial" w:cs="Arial"/>
          <w:lang w:val="en-US"/>
        </w:rPr>
        <w:t>Terra</w:t>
      </w:r>
      <w:r w:rsidR="009420C9" w:rsidRPr="009420C9">
        <w:rPr>
          <w:rFonts w:ascii="Arial" w:hAnsi="Arial" w:cs="Arial"/>
        </w:rPr>
        <w:t xml:space="preserve"> </w:t>
      </w:r>
      <w:r w:rsidR="009420C9">
        <w:rPr>
          <w:rFonts w:ascii="Arial" w:hAnsi="Arial" w:cs="Arial"/>
          <w:lang w:val="en-US"/>
        </w:rPr>
        <w:t>Cypria</w:t>
      </w:r>
      <w:r w:rsidR="009420C9" w:rsidRPr="009420C9">
        <w:rPr>
          <w:rFonts w:ascii="Arial" w:hAnsi="Arial" w:cs="Arial"/>
        </w:rPr>
        <w:t xml:space="preserve"> </w:t>
      </w:r>
      <w:r w:rsidR="009420C9">
        <w:rPr>
          <w:rFonts w:ascii="Arial" w:hAnsi="Arial" w:cs="Arial"/>
        </w:rPr>
        <w:t>και του Πτηνολογικού Συνδέσμου Κύπρου</w:t>
      </w:r>
      <w:r w:rsidR="007A145B">
        <w:rPr>
          <w:rFonts w:ascii="Arial" w:hAnsi="Arial" w:cs="Arial"/>
        </w:rPr>
        <w:t>, τόσο γραπτώς όσο και προφορικώς</w:t>
      </w:r>
      <w:r w:rsidR="003542B8">
        <w:rPr>
          <w:rFonts w:ascii="Arial" w:hAnsi="Arial" w:cs="Arial"/>
        </w:rPr>
        <w:t xml:space="preserve"> ενώπιον της επιτροπής</w:t>
      </w:r>
      <w:r w:rsidR="007A145B">
        <w:rPr>
          <w:rFonts w:ascii="Arial" w:hAnsi="Arial" w:cs="Arial"/>
        </w:rPr>
        <w:t xml:space="preserve">, </w:t>
      </w:r>
      <w:r w:rsidR="00E71DE6">
        <w:rPr>
          <w:rFonts w:ascii="Arial" w:hAnsi="Arial" w:cs="Arial"/>
        </w:rPr>
        <w:t>επισήμαν</w:t>
      </w:r>
      <w:r w:rsidR="00401BF0">
        <w:rPr>
          <w:rFonts w:ascii="Arial" w:hAnsi="Arial" w:cs="Arial"/>
        </w:rPr>
        <w:t>αν</w:t>
      </w:r>
      <w:r w:rsidR="00E71DE6">
        <w:rPr>
          <w:rFonts w:ascii="Arial" w:hAnsi="Arial" w:cs="Arial"/>
        </w:rPr>
        <w:t xml:space="preserve"> </w:t>
      </w:r>
      <w:r w:rsidR="007A145B">
        <w:rPr>
          <w:rFonts w:ascii="Arial" w:hAnsi="Arial" w:cs="Arial"/>
        </w:rPr>
        <w:t xml:space="preserve">την ανάγκη ετοιμασίας χωροθετικής πολιτικής σε παγκύπρια βάση στην οποία </w:t>
      </w:r>
      <w:r w:rsidR="00C22E5B">
        <w:rPr>
          <w:rFonts w:ascii="Arial" w:hAnsi="Arial" w:cs="Arial"/>
        </w:rPr>
        <w:t>ν</w:t>
      </w:r>
      <w:r w:rsidR="007A145B">
        <w:rPr>
          <w:rFonts w:ascii="Arial" w:hAnsi="Arial" w:cs="Arial"/>
        </w:rPr>
        <w:t xml:space="preserve">α καθορίζονται οι χώροι ανάπτυξης επισκέψιμων αγροκτημάτων μέσα από την εκπόνηση </w:t>
      </w:r>
      <w:r w:rsidR="003542B8">
        <w:rPr>
          <w:rFonts w:ascii="Arial" w:hAnsi="Arial" w:cs="Arial"/>
        </w:rPr>
        <w:t>ε</w:t>
      </w:r>
      <w:r w:rsidR="007A145B">
        <w:rPr>
          <w:rFonts w:ascii="Arial" w:hAnsi="Arial" w:cs="Arial"/>
        </w:rPr>
        <w:t xml:space="preserve">ιδικής </w:t>
      </w:r>
      <w:r w:rsidR="003542B8">
        <w:rPr>
          <w:rFonts w:ascii="Arial" w:hAnsi="Arial" w:cs="Arial"/>
        </w:rPr>
        <w:t>ο</w:t>
      </w:r>
      <w:r w:rsidR="007A145B">
        <w:rPr>
          <w:rFonts w:ascii="Arial" w:hAnsi="Arial" w:cs="Arial"/>
        </w:rPr>
        <w:t xml:space="preserve">ικολογικής </w:t>
      </w:r>
      <w:r w:rsidR="003542B8">
        <w:rPr>
          <w:rFonts w:ascii="Arial" w:hAnsi="Arial" w:cs="Arial"/>
        </w:rPr>
        <w:t>α</w:t>
      </w:r>
      <w:r w:rsidR="007A145B">
        <w:rPr>
          <w:rFonts w:ascii="Arial" w:hAnsi="Arial" w:cs="Arial"/>
        </w:rPr>
        <w:t xml:space="preserve">ξιολόγησης και </w:t>
      </w:r>
      <w:r w:rsidR="003542B8">
        <w:rPr>
          <w:rFonts w:ascii="Arial" w:hAnsi="Arial" w:cs="Arial"/>
        </w:rPr>
        <w:t>σ</w:t>
      </w:r>
      <w:r w:rsidR="007A145B">
        <w:rPr>
          <w:rFonts w:ascii="Arial" w:hAnsi="Arial" w:cs="Arial"/>
        </w:rPr>
        <w:t xml:space="preserve">τρατηγικής </w:t>
      </w:r>
      <w:r w:rsidR="003542B8">
        <w:rPr>
          <w:rFonts w:ascii="Arial" w:hAnsi="Arial" w:cs="Arial"/>
        </w:rPr>
        <w:t>ε</w:t>
      </w:r>
      <w:r w:rsidR="007A145B">
        <w:rPr>
          <w:rFonts w:ascii="Arial" w:hAnsi="Arial" w:cs="Arial"/>
        </w:rPr>
        <w:t xml:space="preserve">κτίμησης των </w:t>
      </w:r>
      <w:r w:rsidR="003542B8">
        <w:rPr>
          <w:rFonts w:ascii="Arial" w:hAnsi="Arial" w:cs="Arial"/>
        </w:rPr>
        <w:t>ε</w:t>
      </w:r>
      <w:r w:rsidR="007A145B">
        <w:rPr>
          <w:rFonts w:ascii="Arial" w:hAnsi="Arial" w:cs="Arial"/>
        </w:rPr>
        <w:t xml:space="preserve">πιπτώσεων στο </w:t>
      </w:r>
      <w:r w:rsidR="003542B8">
        <w:rPr>
          <w:rFonts w:ascii="Arial" w:hAnsi="Arial" w:cs="Arial"/>
        </w:rPr>
        <w:t>π</w:t>
      </w:r>
      <w:r w:rsidR="007A145B">
        <w:rPr>
          <w:rFonts w:ascii="Arial" w:hAnsi="Arial" w:cs="Arial"/>
        </w:rPr>
        <w:t>εριβάλλον</w:t>
      </w:r>
      <w:r w:rsidR="007B3382">
        <w:rPr>
          <w:rFonts w:ascii="Arial" w:hAnsi="Arial" w:cs="Arial"/>
        </w:rPr>
        <w:t>, ώστε να διασφαλιστεί η ορθή εφαρμογή της εθνικής και ενωσιακής νομοθεσίας αναφορικά με την προστασία του περιβάλλοντος</w:t>
      </w:r>
      <w:r w:rsidR="007A145B">
        <w:rPr>
          <w:rFonts w:ascii="Arial" w:hAnsi="Arial" w:cs="Arial"/>
        </w:rPr>
        <w:t xml:space="preserve">. </w:t>
      </w:r>
      <w:r w:rsidR="00401BF0">
        <w:rPr>
          <w:rFonts w:ascii="Arial" w:hAnsi="Arial" w:cs="Arial"/>
        </w:rPr>
        <w:t xml:space="preserve"> Επιπρόσθετα</w:t>
      </w:r>
      <w:r w:rsidR="00F85253">
        <w:rPr>
          <w:rFonts w:ascii="Arial" w:hAnsi="Arial" w:cs="Arial"/>
        </w:rPr>
        <w:t>, εισηγήθηκ</w:t>
      </w:r>
      <w:r w:rsidR="00401BF0">
        <w:rPr>
          <w:rFonts w:ascii="Arial" w:hAnsi="Arial" w:cs="Arial"/>
        </w:rPr>
        <w:t>αν</w:t>
      </w:r>
      <w:r w:rsidR="00F85253">
        <w:rPr>
          <w:rFonts w:ascii="Arial" w:hAnsi="Arial" w:cs="Arial"/>
        </w:rPr>
        <w:t xml:space="preserve"> την ετοιμασία </w:t>
      </w:r>
      <w:r w:rsidR="00401BF0">
        <w:rPr>
          <w:rFonts w:ascii="Arial" w:hAnsi="Arial" w:cs="Arial"/>
        </w:rPr>
        <w:t>κ</w:t>
      </w:r>
      <w:r w:rsidR="00F85253">
        <w:rPr>
          <w:rFonts w:ascii="Arial" w:hAnsi="Arial" w:cs="Arial"/>
        </w:rPr>
        <w:t>ανονισμών οι οποίοι να προβλέπουν</w:t>
      </w:r>
      <w:r w:rsidR="007B3382">
        <w:rPr>
          <w:rFonts w:ascii="Arial" w:hAnsi="Arial" w:cs="Arial"/>
        </w:rPr>
        <w:t xml:space="preserve"> </w:t>
      </w:r>
      <w:r w:rsidR="00F85253">
        <w:rPr>
          <w:rFonts w:ascii="Arial" w:hAnsi="Arial" w:cs="Arial"/>
        </w:rPr>
        <w:t>τη διαδικασία και τους όρους αδειοδότησης επισκέψιμων αγροκτημάτων</w:t>
      </w:r>
      <w:r w:rsidR="00401BF0">
        <w:rPr>
          <w:rFonts w:ascii="Arial" w:hAnsi="Arial" w:cs="Arial"/>
        </w:rPr>
        <w:t xml:space="preserve"> </w:t>
      </w:r>
      <w:r w:rsidR="007741FF">
        <w:rPr>
          <w:rFonts w:ascii="Arial" w:hAnsi="Arial" w:cs="Arial"/>
        </w:rPr>
        <w:t xml:space="preserve">και την ταυτόχρονη </w:t>
      </w:r>
      <w:r w:rsidR="003542B8">
        <w:rPr>
          <w:rFonts w:ascii="Arial" w:hAnsi="Arial" w:cs="Arial"/>
        </w:rPr>
        <w:t xml:space="preserve">προώθηση της </w:t>
      </w:r>
      <w:r w:rsidR="007741FF">
        <w:rPr>
          <w:rFonts w:ascii="Arial" w:hAnsi="Arial" w:cs="Arial"/>
        </w:rPr>
        <w:t>συζήτησή</w:t>
      </w:r>
      <w:r w:rsidR="003542B8">
        <w:rPr>
          <w:rFonts w:ascii="Arial" w:hAnsi="Arial" w:cs="Arial"/>
        </w:rPr>
        <w:t>ς</w:t>
      </w:r>
      <w:r w:rsidR="007741FF">
        <w:rPr>
          <w:rFonts w:ascii="Arial" w:hAnsi="Arial" w:cs="Arial"/>
        </w:rPr>
        <w:t xml:space="preserve"> τους με την υπό αναφορά πρόταση νόμου. </w:t>
      </w:r>
      <w:r w:rsidR="00401BF0">
        <w:rPr>
          <w:rFonts w:ascii="Arial" w:hAnsi="Arial" w:cs="Arial"/>
        </w:rPr>
        <w:t xml:space="preserve"> </w:t>
      </w:r>
      <w:r w:rsidR="007A145B">
        <w:rPr>
          <w:rFonts w:ascii="Arial" w:hAnsi="Arial" w:cs="Arial"/>
        </w:rPr>
        <w:t xml:space="preserve">Πέραν </w:t>
      </w:r>
      <w:r w:rsidR="00401BF0">
        <w:rPr>
          <w:rFonts w:ascii="Arial" w:hAnsi="Arial" w:cs="Arial"/>
        </w:rPr>
        <w:t>των πιο πάνω, εισηγήθηκαν διάφορες επιμέρους βελτιώσεις και τροποποιήσεις του κειμένου της πρότασης νόμου</w:t>
      </w:r>
      <w:r w:rsidR="00180BEB">
        <w:rPr>
          <w:rFonts w:ascii="Arial" w:hAnsi="Arial" w:cs="Arial"/>
        </w:rPr>
        <w:t>.</w:t>
      </w:r>
    </w:p>
    <w:p w14:paraId="202ACD90" w14:textId="0FA3518B" w:rsidR="00B853E7" w:rsidRDefault="00B853E7" w:rsidP="00B853E7">
      <w:pPr>
        <w:pStyle w:val="BodyText2"/>
        <w:rPr>
          <w:rFonts w:cs="Arial"/>
        </w:rPr>
      </w:pPr>
      <w:r>
        <w:rPr>
          <w:rFonts w:cs="Arial"/>
        </w:rPr>
        <w:tab/>
        <w:t xml:space="preserve">Ο εκπρόσωπος της αγροτικής οργάνωσης ΕΚΑ επισήμανε ότι πρέπει να επιτρέπεται στους γεωργούς να ιδρύουν </w:t>
      </w:r>
      <w:r w:rsidR="003542B8">
        <w:rPr>
          <w:rFonts w:cs="Arial"/>
        </w:rPr>
        <w:t xml:space="preserve">και να λειτουργούν </w:t>
      </w:r>
      <w:r>
        <w:rPr>
          <w:rFonts w:cs="Arial"/>
        </w:rPr>
        <w:t xml:space="preserve">επισκέψιμα αγροκτήματα στις περιοχές που παράγουν τα προϊόντα τους, χωρίς να τίθενται οποιοιδήποτε περιορισμοί από το Τμήμα Πολεοδομίας και Οικήσεως. Επίσης, εισηγήθηκε όπως </w:t>
      </w:r>
      <w:r w:rsidR="00C228EA">
        <w:rPr>
          <w:rFonts w:cs="Arial"/>
        </w:rPr>
        <w:t>προστεθεί πρόνοια σ</w:t>
      </w:r>
      <w:r>
        <w:rPr>
          <w:rFonts w:cs="Arial"/>
        </w:rPr>
        <w:t>τη</w:t>
      </w:r>
      <w:r w:rsidR="00C228EA">
        <w:rPr>
          <w:rFonts w:cs="Arial"/>
        </w:rPr>
        <w:t>ν</w:t>
      </w:r>
      <w:r>
        <w:rPr>
          <w:rFonts w:cs="Arial"/>
        </w:rPr>
        <w:t xml:space="preserve"> πρόταση νόμου </w:t>
      </w:r>
      <w:r w:rsidR="00C228EA">
        <w:rPr>
          <w:rFonts w:cs="Arial"/>
        </w:rPr>
        <w:t xml:space="preserve">που να ρυθμίζει τη </w:t>
      </w:r>
      <w:r>
        <w:rPr>
          <w:rFonts w:cs="Arial"/>
        </w:rPr>
        <w:t>μέγιστη έκταση των επισκέψιμων αγροκτημάτων.</w:t>
      </w:r>
    </w:p>
    <w:p w14:paraId="251CD16D" w14:textId="76D375C0" w:rsidR="00B853E7" w:rsidRDefault="00B853E7" w:rsidP="00B853E7">
      <w:pPr>
        <w:pStyle w:val="BodyText2"/>
        <w:tabs>
          <w:tab w:val="clear" w:pos="567"/>
          <w:tab w:val="left" w:pos="709"/>
        </w:tabs>
        <w:ind w:firstLine="567"/>
        <w:rPr>
          <w:rFonts w:cs="Arial"/>
          <w:bCs/>
          <w:iCs/>
          <w:szCs w:val="24"/>
        </w:rPr>
      </w:pPr>
      <w:r>
        <w:rPr>
          <w:rFonts w:cs="Arial"/>
          <w:iCs/>
          <w:color w:val="000000" w:themeColor="text1"/>
          <w:szCs w:val="24"/>
        </w:rPr>
        <w:t xml:space="preserve">Ο εκπρόσωπος του </w:t>
      </w:r>
      <w:r w:rsidRPr="000D1796">
        <w:rPr>
          <w:rFonts w:cs="Arial"/>
          <w:iCs/>
          <w:color w:val="000000" w:themeColor="text1"/>
          <w:szCs w:val="24"/>
        </w:rPr>
        <w:t>ΕΤΕΚ</w:t>
      </w:r>
      <w:r>
        <w:rPr>
          <w:rFonts w:cs="Arial"/>
          <w:iCs/>
          <w:color w:val="000000" w:themeColor="text1"/>
          <w:szCs w:val="24"/>
        </w:rPr>
        <w:t xml:space="preserve"> </w:t>
      </w:r>
      <w:r w:rsidR="003542B8">
        <w:rPr>
          <w:rFonts w:cs="Arial"/>
          <w:iCs/>
          <w:color w:val="000000" w:themeColor="text1"/>
          <w:szCs w:val="24"/>
        </w:rPr>
        <w:t>τόνισε</w:t>
      </w:r>
      <w:r>
        <w:rPr>
          <w:rFonts w:cs="Arial"/>
          <w:iCs/>
          <w:color w:val="000000" w:themeColor="text1"/>
          <w:szCs w:val="24"/>
        </w:rPr>
        <w:t xml:space="preserve"> τη σ</w:t>
      </w:r>
      <w:r w:rsidR="003542B8">
        <w:rPr>
          <w:rFonts w:cs="Arial"/>
          <w:iCs/>
          <w:color w:val="000000" w:themeColor="text1"/>
          <w:szCs w:val="24"/>
        </w:rPr>
        <w:t xml:space="preserve">ημασία </w:t>
      </w:r>
      <w:r>
        <w:rPr>
          <w:rFonts w:cs="Arial"/>
          <w:iCs/>
          <w:color w:val="000000" w:themeColor="text1"/>
          <w:szCs w:val="24"/>
        </w:rPr>
        <w:t>του καθορισμού ειδικών πολεοδομικών ζωνών ανάπτυξης επισκέψιμων αγροκτημάτων</w:t>
      </w:r>
      <w:r w:rsidR="00E06E43">
        <w:rPr>
          <w:rFonts w:cs="Arial"/>
          <w:iCs/>
          <w:color w:val="000000" w:themeColor="text1"/>
          <w:szCs w:val="24"/>
        </w:rPr>
        <w:t>,</w:t>
      </w:r>
      <w:r>
        <w:rPr>
          <w:rFonts w:cs="Arial"/>
          <w:iCs/>
          <w:color w:val="000000" w:themeColor="text1"/>
          <w:szCs w:val="24"/>
        </w:rPr>
        <w:t xml:space="preserve"> ώστε να αποφευχθεί η ανέγερση μεγάλης κλίμακας αναπτύξεων που δεν </w:t>
      </w:r>
      <w:r w:rsidR="00C228EA">
        <w:rPr>
          <w:rFonts w:cs="Arial"/>
          <w:iCs/>
          <w:color w:val="000000" w:themeColor="text1"/>
          <w:szCs w:val="24"/>
        </w:rPr>
        <w:t xml:space="preserve">θα </w:t>
      </w:r>
      <w:r>
        <w:rPr>
          <w:rFonts w:cs="Arial"/>
          <w:iCs/>
          <w:color w:val="000000" w:themeColor="text1"/>
          <w:szCs w:val="24"/>
        </w:rPr>
        <w:t xml:space="preserve">συνάδουν με τον αρχικό σκοπό </w:t>
      </w:r>
      <w:r>
        <w:rPr>
          <w:rFonts w:cs="Arial"/>
          <w:iCs/>
          <w:color w:val="000000" w:themeColor="text1"/>
          <w:szCs w:val="24"/>
        </w:rPr>
        <w:lastRenderedPageBreak/>
        <w:t xml:space="preserve">του νόμου, ο οποίος είναι η αγροτική ανάπτυξη και </w:t>
      </w:r>
      <w:r w:rsidR="00E06E43">
        <w:rPr>
          <w:rFonts w:cs="Arial"/>
          <w:iCs/>
          <w:color w:val="000000" w:themeColor="text1"/>
          <w:szCs w:val="24"/>
        </w:rPr>
        <w:t>η ενίσχυση του αγροτουρισμού</w:t>
      </w:r>
      <w:r>
        <w:rPr>
          <w:rFonts w:cs="Arial"/>
          <w:iCs/>
          <w:color w:val="000000" w:themeColor="text1"/>
          <w:szCs w:val="24"/>
        </w:rPr>
        <w:t xml:space="preserve">. Παράλληλα, εισηγήθηκε τη συμπερίληψη πρόνοιας με την οποία </w:t>
      </w:r>
      <w:r w:rsidR="000158A0">
        <w:rPr>
          <w:rFonts w:cs="Arial"/>
          <w:iCs/>
          <w:color w:val="000000" w:themeColor="text1"/>
          <w:szCs w:val="24"/>
        </w:rPr>
        <w:t>ν</w:t>
      </w:r>
      <w:r>
        <w:rPr>
          <w:rFonts w:cs="Arial"/>
          <w:iCs/>
          <w:color w:val="000000" w:themeColor="text1"/>
          <w:szCs w:val="24"/>
        </w:rPr>
        <w:t>α καθορίζεται το μέγιστο εμβαδόν χρήσης και το μέγιστο ποσοστό κύκλου εργασιών του τουριστικού αγροκτήματος, ώστε να διασφαλίζεται η κύρια χρήση το</w:t>
      </w:r>
      <w:r w:rsidR="00C228EA">
        <w:rPr>
          <w:rFonts w:cs="Arial"/>
          <w:iCs/>
          <w:color w:val="000000" w:themeColor="text1"/>
          <w:szCs w:val="24"/>
        </w:rPr>
        <w:t>υ</w:t>
      </w:r>
      <w:r>
        <w:rPr>
          <w:rFonts w:cs="Arial"/>
          <w:iCs/>
          <w:color w:val="000000" w:themeColor="text1"/>
          <w:szCs w:val="24"/>
        </w:rPr>
        <w:t xml:space="preserve"> εν λόγω </w:t>
      </w:r>
      <w:r w:rsidR="00C228EA">
        <w:rPr>
          <w:rFonts w:cs="Arial"/>
          <w:iCs/>
          <w:color w:val="000000" w:themeColor="text1"/>
          <w:szCs w:val="24"/>
        </w:rPr>
        <w:t>αγροκτήματος</w:t>
      </w:r>
      <w:r>
        <w:rPr>
          <w:rFonts w:cs="Arial"/>
          <w:iCs/>
          <w:color w:val="000000" w:themeColor="text1"/>
          <w:szCs w:val="24"/>
        </w:rPr>
        <w:t>. Επιπροσθέτως, επ</w:t>
      </w:r>
      <w:r w:rsidR="00180BEB">
        <w:rPr>
          <w:rFonts w:cs="Arial"/>
          <w:iCs/>
          <w:color w:val="000000" w:themeColor="text1"/>
          <w:szCs w:val="24"/>
        </w:rPr>
        <w:t>ι</w:t>
      </w:r>
      <w:r>
        <w:rPr>
          <w:rFonts w:cs="Arial"/>
          <w:iCs/>
          <w:color w:val="000000" w:themeColor="text1"/>
          <w:szCs w:val="24"/>
        </w:rPr>
        <w:t>σήμανε την ανάγκη έκδοσης κανονισμών για την καλύτερη εφαρμογή του</w:t>
      </w:r>
      <w:r w:rsidR="003542B8">
        <w:rPr>
          <w:rFonts w:cs="Arial"/>
          <w:iCs/>
          <w:color w:val="000000" w:themeColor="text1"/>
          <w:szCs w:val="24"/>
        </w:rPr>
        <w:t xml:space="preserve"> προτεινόμενου</w:t>
      </w:r>
      <w:r>
        <w:rPr>
          <w:rFonts w:cs="Arial"/>
          <w:iCs/>
          <w:color w:val="000000" w:themeColor="text1"/>
          <w:szCs w:val="24"/>
        </w:rPr>
        <w:t xml:space="preserve"> νόμου, οι οποίοι θα εισάγουν συγκεκριμένες προδιαγραφές για την ανάπτυξη επισκέψιμων αγροκτημάτων</w:t>
      </w:r>
      <w:r w:rsidR="00180BEB">
        <w:rPr>
          <w:rFonts w:cs="Arial"/>
          <w:iCs/>
          <w:color w:val="000000" w:themeColor="text1"/>
          <w:szCs w:val="24"/>
        </w:rPr>
        <w:t>,</w:t>
      </w:r>
      <w:r>
        <w:rPr>
          <w:rFonts w:cs="Arial"/>
          <w:iCs/>
          <w:color w:val="000000" w:themeColor="text1"/>
          <w:szCs w:val="24"/>
        </w:rPr>
        <w:t xml:space="preserve"> με κυριότερη αυτή</w:t>
      </w:r>
      <w:r w:rsidR="00180BEB">
        <w:rPr>
          <w:rFonts w:cs="Arial"/>
          <w:iCs/>
          <w:color w:val="000000" w:themeColor="text1"/>
          <w:szCs w:val="24"/>
        </w:rPr>
        <w:t>ν</w:t>
      </w:r>
      <w:r>
        <w:rPr>
          <w:rFonts w:cs="Arial"/>
          <w:iCs/>
          <w:color w:val="000000" w:themeColor="text1"/>
          <w:szCs w:val="24"/>
        </w:rPr>
        <w:t xml:space="preserve"> του περιορισμού της υπέρμετρης ανάπτυξης των υπηρεσιών εστίασης και αναψυχής.     </w:t>
      </w:r>
    </w:p>
    <w:p w14:paraId="4B406B58" w14:textId="60855613" w:rsidR="000367CB" w:rsidRPr="00847336" w:rsidRDefault="000158A0" w:rsidP="003172CD">
      <w:pPr>
        <w:pStyle w:val="ListParagraph"/>
        <w:widowControl w:val="0"/>
        <w:tabs>
          <w:tab w:val="left" w:pos="567"/>
          <w:tab w:val="left" w:pos="4961"/>
        </w:tabs>
        <w:spacing w:after="0" w:line="480" w:lineRule="auto"/>
        <w:ind w:left="0" w:firstLine="567"/>
        <w:jc w:val="both"/>
        <w:rPr>
          <w:rFonts w:ascii="Arial" w:hAnsi="Arial" w:cs="Arial"/>
          <w:iCs/>
          <w:sz w:val="24"/>
          <w:szCs w:val="24"/>
        </w:rPr>
      </w:pPr>
      <w:r>
        <w:rPr>
          <w:rFonts w:ascii="Arial" w:hAnsi="Arial" w:cs="Arial"/>
          <w:bCs/>
          <w:iCs/>
          <w:sz w:val="24"/>
          <w:szCs w:val="24"/>
        </w:rPr>
        <w:t>Η</w:t>
      </w:r>
      <w:r w:rsidR="00314D9D" w:rsidRPr="00847336">
        <w:rPr>
          <w:rFonts w:ascii="Arial" w:hAnsi="Arial" w:cs="Arial"/>
          <w:bCs/>
          <w:iCs/>
          <w:sz w:val="24"/>
          <w:szCs w:val="24"/>
        </w:rPr>
        <w:t xml:space="preserve"> </w:t>
      </w:r>
      <w:r w:rsidR="000367CB" w:rsidRPr="00847336">
        <w:rPr>
          <w:rFonts w:ascii="Arial" w:hAnsi="Arial" w:cs="Arial"/>
          <w:bCs/>
          <w:iCs/>
          <w:sz w:val="24"/>
          <w:szCs w:val="24"/>
        </w:rPr>
        <w:t>επιτροπή</w:t>
      </w:r>
      <w:r>
        <w:rPr>
          <w:rFonts w:ascii="Arial" w:hAnsi="Arial" w:cs="Arial"/>
          <w:bCs/>
          <w:iCs/>
          <w:sz w:val="24"/>
          <w:szCs w:val="24"/>
        </w:rPr>
        <w:t>,</w:t>
      </w:r>
      <w:r w:rsidR="000367CB" w:rsidRPr="00847336">
        <w:rPr>
          <w:rFonts w:ascii="Arial" w:hAnsi="Arial" w:cs="Arial"/>
          <w:bCs/>
          <w:iCs/>
          <w:sz w:val="24"/>
          <w:szCs w:val="24"/>
        </w:rPr>
        <w:t xml:space="preserve"> </w:t>
      </w:r>
      <w:r w:rsidR="00314D9D" w:rsidRPr="00847336">
        <w:rPr>
          <w:rFonts w:ascii="Arial" w:hAnsi="Arial" w:cs="Arial"/>
          <w:bCs/>
          <w:iCs/>
          <w:sz w:val="24"/>
          <w:szCs w:val="24"/>
        </w:rPr>
        <w:t>λαμβάνοντας υπόψη όλα όσα τέθηκαν ενώπιόν τη</w:t>
      </w:r>
      <w:r w:rsidR="00314D9D" w:rsidRPr="00DD09EC">
        <w:rPr>
          <w:rFonts w:ascii="Arial" w:hAnsi="Arial" w:cs="Arial"/>
          <w:bCs/>
          <w:iCs/>
          <w:sz w:val="24"/>
          <w:szCs w:val="24"/>
        </w:rPr>
        <w:t xml:space="preserve">ς, </w:t>
      </w:r>
      <w:r w:rsidR="00314D9D" w:rsidRPr="00847336">
        <w:rPr>
          <w:rFonts w:ascii="Arial" w:hAnsi="Arial" w:cs="Arial"/>
          <w:bCs/>
          <w:iCs/>
          <w:sz w:val="24"/>
          <w:szCs w:val="24"/>
        </w:rPr>
        <w:t>αποφάσισε</w:t>
      </w:r>
      <w:r w:rsidR="00B853E7">
        <w:rPr>
          <w:rFonts w:ascii="Arial" w:hAnsi="Arial" w:cs="Arial"/>
          <w:bCs/>
          <w:iCs/>
          <w:sz w:val="24"/>
          <w:szCs w:val="24"/>
        </w:rPr>
        <w:t xml:space="preserve"> μεταξύ άλλων</w:t>
      </w:r>
      <w:r w:rsidR="00314D9D" w:rsidRPr="00847336">
        <w:rPr>
          <w:rFonts w:ascii="Arial" w:hAnsi="Arial" w:cs="Arial"/>
          <w:bCs/>
          <w:iCs/>
          <w:sz w:val="24"/>
          <w:szCs w:val="24"/>
        </w:rPr>
        <w:t xml:space="preserve"> </w:t>
      </w:r>
      <w:r w:rsidR="00847336" w:rsidRPr="00847336">
        <w:rPr>
          <w:rFonts w:ascii="Arial" w:hAnsi="Arial" w:cs="Arial"/>
          <w:bCs/>
          <w:sz w:val="24"/>
          <w:szCs w:val="24"/>
        </w:rPr>
        <w:t>να επιφέρει στο κείμενο της πρότασης νόμου τις ακόλουθες τροποποιήσεις</w:t>
      </w:r>
      <w:r w:rsidR="00847336" w:rsidRPr="00847336">
        <w:rPr>
          <w:rFonts w:ascii="Arial" w:hAnsi="Arial" w:cs="Arial"/>
          <w:sz w:val="24"/>
          <w:szCs w:val="24"/>
        </w:rPr>
        <w:t>:</w:t>
      </w:r>
    </w:p>
    <w:p w14:paraId="4BB46976" w14:textId="6B7D1A30" w:rsidR="000158A0" w:rsidRDefault="005A6DA8" w:rsidP="00226D11">
      <w:pPr>
        <w:pStyle w:val="BodyText2"/>
        <w:numPr>
          <w:ilvl w:val="0"/>
          <w:numId w:val="6"/>
        </w:numPr>
        <w:ind w:left="567" w:hanging="567"/>
        <w:rPr>
          <w:rFonts w:cs="Arial"/>
          <w:bCs/>
          <w:iCs/>
          <w:szCs w:val="24"/>
        </w:rPr>
      </w:pPr>
      <w:r>
        <w:rPr>
          <w:rFonts w:cs="Arial"/>
          <w:bCs/>
          <w:iCs/>
          <w:szCs w:val="24"/>
        </w:rPr>
        <w:t>Τροποποίηση του ορισμού του όρου «αρμόδια αρχή»</w:t>
      </w:r>
      <w:r w:rsidR="000158A0">
        <w:rPr>
          <w:rFonts w:cs="Arial"/>
          <w:bCs/>
          <w:iCs/>
          <w:szCs w:val="24"/>
        </w:rPr>
        <w:t>, ώστε να καθορίζεται ως αρμόδια αρχή ο Γενικός Διευθυντής του Υφυπουργείου Τουρισμού.</w:t>
      </w:r>
    </w:p>
    <w:p w14:paraId="2A3D3D75" w14:textId="62A0D033" w:rsidR="00847336" w:rsidRDefault="00847336" w:rsidP="00226D11">
      <w:pPr>
        <w:pStyle w:val="BodyText2"/>
        <w:numPr>
          <w:ilvl w:val="0"/>
          <w:numId w:val="6"/>
        </w:numPr>
        <w:ind w:left="567" w:hanging="567"/>
        <w:rPr>
          <w:rFonts w:cs="Arial"/>
          <w:bCs/>
          <w:iCs/>
          <w:szCs w:val="24"/>
        </w:rPr>
      </w:pPr>
      <w:r>
        <w:rPr>
          <w:rFonts w:cs="Arial"/>
          <w:bCs/>
          <w:iCs/>
          <w:szCs w:val="24"/>
        </w:rPr>
        <w:t>Προσθήκη τ</w:t>
      </w:r>
      <w:r w:rsidR="00B8363A">
        <w:rPr>
          <w:rFonts w:cs="Arial"/>
          <w:bCs/>
          <w:iCs/>
          <w:szCs w:val="24"/>
        </w:rPr>
        <w:t>ων</w:t>
      </w:r>
      <w:r w:rsidR="00C228EA">
        <w:rPr>
          <w:rFonts w:cs="Arial"/>
          <w:bCs/>
          <w:iCs/>
          <w:szCs w:val="24"/>
        </w:rPr>
        <w:t xml:space="preserve"> ορισμών των</w:t>
      </w:r>
      <w:r>
        <w:rPr>
          <w:rFonts w:cs="Arial"/>
          <w:bCs/>
          <w:iCs/>
          <w:szCs w:val="24"/>
        </w:rPr>
        <w:t xml:space="preserve"> όρ</w:t>
      </w:r>
      <w:r w:rsidR="00B8363A">
        <w:rPr>
          <w:rFonts w:cs="Arial"/>
          <w:bCs/>
          <w:iCs/>
          <w:szCs w:val="24"/>
        </w:rPr>
        <w:t>ων</w:t>
      </w:r>
      <w:r>
        <w:rPr>
          <w:rFonts w:cs="Arial"/>
          <w:bCs/>
          <w:iCs/>
          <w:szCs w:val="24"/>
        </w:rPr>
        <w:t xml:space="preserve"> </w:t>
      </w:r>
      <w:r w:rsidR="00061B75">
        <w:rPr>
          <w:rFonts w:cs="Arial"/>
          <w:bCs/>
          <w:iCs/>
          <w:szCs w:val="24"/>
        </w:rPr>
        <w:t xml:space="preserve">«οικοτεχνική δραστηριότητα», </w:t>
      </w:r>
      <w:r w:rsidR="00861F80">
        <w:rPr>
          <w:rFonts w:cs="Arial"/>
          <w:bCs/>
          <w:iCs/>
          <w:szCs w:val="24"/>
        </w:rPr>
        <w:t xml:space="preserve">«μικρές ποσότητες» </w:t>
      </w:r>
      <w:r w:rsidR="00B8363A">
        <w:rPr>
          <w:rFonts w:cs="Arial"/>
          <w:bCs/>
          <w:iCs/>
          <w:szCs w:val="24"/>
        </w:rPr>
        <w:t xml:space="preserve">και </w:t>
      </w:r>
      <w:r>
        <w:rPr>
          <w:rFonts w:cs="Arial"/>
          <w:bCs/>
          <w:iCs/>
          <w:szCs w:val="24"/>
        </w:rPr>
        <w:t>«συμπληρωματικές χρήσεις ή/και δραστηριότητες».</w:t>
      </w:r>
    </w:p>
    <w:p w14:paraId="30CBA464" w14:textId="63312814" w:rsidR="00F243B6" w:rsidRDefault="00C228EA" w:rsidP="00226D11">
      <w:pPr>
        <w:pStyle w:val="BodyText2"/>
        <w:numPr>
          <w:ilvl w:val="0"/>
          <w:numId w:val="6"/>
        </w:numPr>
        <w:ind w:left="567" w:hanging="567"/>
        <w:rPr>
          <w:rFonts w:cs="Arial"/>
          <w:bCs/>
          <w:iCs/>
          <w:szCs w:val="24"/>
        </w:rPr>
      </w:pPr>
      <w:r>
        <w:rPr>
          <w:rFonts w:cs="Arial"/>
          <w:bCs/>
          <w:iCs/>
          <w:szCs w:val="24"/>
        </w:rPr>
        <w:t>Προσθήκη</w:t>
      </w:r>
      <w:r w:rsidR="00847336">
        <w:rPr>
          <w:rFonts w:cs="Arial"/>
          <w:bCs/>
          <w:iCs/>
          <w:szCs w:val="24"/>
        </w:rPr>
        <w:t xml:space="preserve"> πρόνοιας, ώστε να διασφαλ</w:t>
      </w:r>
      <w:r w:rsidR="003542B8">
        <w:rPr>
          <w:rFonts w:cs="Arial"/>
          <w:bCs/>
          <w:iCs/>
          <w:szCs w:val="24"/>
        </w:rPr>
        <w:t xml:space="preserve">ίζεται </w:t>
      </w:r>
      <w:r w:rsidR="00847336">
        <w:rPr>
          <w:rFonts w:cs="Arial"/>
          <w:bCs/>
          <w:iCs/>
          <w:szCs w:val="24"/>
        </w:rPr>
        <w:t xml:space="preserve">ότι </w:t>
      </w:r>
      <w:r w:rsidR="00F243B6">
        <w:rPr>
          <w:rFonts w:cs="Arial"/>
          <w:bCs/>
          <w:iCs/>
          <w:szCs w:val="24"/>
        </w:rPr>
        <w:t xml:space="preserve">δικαίωμα υποβολής αίτησης για τη λειτουργία επισκέψιμου αγροκτήματος έχουν </w:t>
      </w:r>
      <w:r w:rsidR="003542B8">
        <w:rPr>
          <w:rFonts w:cs="Arial"/>
          <w:bCs/>
          <w:iCs/>
          <w:szCs w:val="24"/>
        </w:rPr>
        <w:t xml:space="preserve">οι </w:t>
      </w:r>
      <w:r w:rsidR="00F243B6">
        <w:rPr>
          <w:rFonts w:cs="Arial"/>
          <w:bCs/>
          <w:iCs/>
          <w:szCs w:val="24"/>
        </w:rPr>
        <w:t xml:space="preserve">εγγεγραμμένοι ιδιοκτήτες ή </w:t>
      </w:r>
      <w:r w:rsidR="003542B8">
        <w:rPr>
          <w:rFonts w:cs="Arial"/>
          <w:bCs/>
          <w:iCs/>
          <w:szCs w:val="24"/>
        </w:rPr>
        <w:t xml:space="preserve">οι </w:t>
      </w:r>
      <w:r w:rsidR="00F243B6">
        <w:rPr>
          <w:rFonts w:cs="Arial"/>
          <w:bCs/>
          <w:iCs/>
          <w:szCs w:val="24"/>
        </w:rPr>
        <w:t xml:space="preserve">νόμιμοι κάτοχοι της γης την οποία αφορά η αίτηση. </w:t>
      </w:r>
    </w:p>
    <w:p w14:paraId="7C645A4B" w14:textId="53E31E90" w:rsidR="00967A9D" w:rsidRDefault="00F243B6" w:rsidP="00967A9D">
      <w:pPr>
        <w:pStyle w:val="BodyText2"/>
        <w:numPr>
          <w:ilvl w:val="0"/>
          <w:numId w:val="6"/>
        </w:numPr>
        <w:ind w:left="567" w:hanging="567"/>
        <w:rPr>
          <w:rFonts w:cs="Arial"/>
          <w:bCs/>
          <w:iCs/>
          <w:szCs w:val="24"/>
        </w:rPr>
      </w:pPr>
      <w:r>
        <w:rPr>
          <w:rFonts w:cs="Arial"/>
          <w:bCs/>
          <w:iCs/>
          <w:szCs w:val="24"/>
        </w:rPr>
        <w:t xml:space="preserve">Διαγραφή της πρόνοιας </w:t>
      </w:r>
      <w:r w:rsidR="00F14741">
        <w:rPr>
          <w:rFonts w:cs="Arial"/>
          <w:bCs/>
          <w:iCs/>
          <w:szCs w:val="24"/>
        </w:rPr>
        <w:t xml:space="preserve">η οποία προβλέπει </w:t>
      </w:r>
      <w:r>
        <w:rPr>
          <w:rFonts w:cs="Arial"/>
          <w:bCs/>
          <w:iCs/>
          <w:szCs w:val="24"/>
        </w:rPr>
        <w:t xml:space="preserve">ότι η μη </w:t>
      </w:r>
      <w:r w:rsidR="003542B8">
        <w:rPr>
          <w:rFonts w:cs="Arial"/>
          <w:bCs/>
          <w:iCs/>
          <w:szCs w:val="24"/>
        </w:rPr>
        <w:t xml:space="preserve">ύπαρξη </w:t>
      </w:r>
      <w:r>
        <w:rPr>
          <w:rFonts w:cs="Arial"/>
          <w:bCs/>
          <w:iCs/>
          <w:szCs w:val="24"/>
        </w:rPr>
        <w:t>ικανοποιητική</w:t>
      </w:r>
      <w:r w:rsidR="003542B8">
        <w:rPr>
          <w:rFonts w:cs="Arial"/>
          <w:bCs/>
          <w:iCs/>
          <w:szCs w:val="24"/>
        </w:rPr>
        <w:t>ς</w:t>
      </w:r>
      <w:r>
        <w:rPr>
          <w:rFonts w:cs="Arial"/>
          <w:bCs/>
          <w:iCs/>
          <w:szCs w:val="24"/>
        </w:rPr>
        <w:t xml:space="preserve"> προσπέλαση</w:t>
      </w:r>
      <w:r w:rsidR="003542B8">
        <w:rPr>
          <w:rFonts w:cs="Arial"/>
          <w:bCs/>
          <w:iCs/>
          <w:szCs w:val="24"/>
        </w:rPr>
        <w:t>ς</w:t>
      </w:r>
      <w:r>
        <w:rPr>
          <w:rFonts w:cs="Arial"/>
          <w:bCs/>
          <w:iCs/>
          <w:szCs w:val="24"/>
        </w:rPr>
        <w:t xml:space="preserve"> δεν αποτελεί νόμιμο λόγο απόρριψης της αίτησης για την ανάπτυξη και λειτουργία επισκέψιμου αγροκτήματος. </w:t>
      </w:r>
    </w:p>
    <w:p w14:paraId="2B573AE8" w14:textId="6078F1D1" w:rsidR="00967A9D" w:rsidRPr="00967A9D" w:rsidRDefault="00967A9D" w:rsidP="00967A9D">
      <w:pPr>
        <w:pStyle w:val="BodyText2"/>
        <w:numPr>
          <w:ilvl w:val="0"/>
          <w:numId w:val="6"/>
        </w:numPr>
        <w:ind w:left="567" w:hanging="567"/>
        <w:rPr>
          <w:rFonts w:cs="Arial"/>
          <w:bCs/>
          <w:iCs/>
          <w:szCs w:val="24"/>
        </w:rPr>
      </w:pPr>
      <w:r w:rsidRPr="00967A9D">
        <w:rPr>
          <w:rFonts w:eastAsia="Calibri" w:cs="Arial"/>
          <w:bCs/>
          <w:iCs/>
          <w:szCs w:val="24"/>
        </w:rPr>
        <w:t xml:space="preserve">Διαγραφή της πρόνοιας </w:t>
      </w:r>
      <w:r w:rsidR="00C228EA">
        <w:rPr>
          <w:rFonts w:eastAsia="Calibri" w:cs="Arial"/>
          <w:bCs/>
          <w:iCs/>
          <w:szCs w:val="24"/>
        </w:rPr>
        <w:t xml:space="preserve">με </w:t>
      </w:r>
      <w:r w:rsidRPr="00967A9D">
        <w:rPr>
          <w:rFonts w:eastAsia="Calibri" w:cs="Arial"/>
          <w:bCs/>
          <w:iCs/>
          <w:szCs w:val="24"/>
        </w:rPr>
        <w:t xml:space="preserve">την οποία </w:t>
      </w:r>
      <w:r w:rsidR="003542B8">
        <w:rPr>
          <w:rFonts w:eastAsia="Calibri" w:cs="Arial"/>
          <w:bCs/>
          <w:iCs/>
          <w:szCs w:val="24"/>
        </w:rPr>
        <w:t xml:space="preserve">προβλέπεται </w:t>
      </w:r>
      <w:r w:rsidRPr="00967A9D">
        <w:rPr>
          <w:rFonts w:eastAsia="Calibri" w:cs="Arial"/>
          <w:bCs/>
          <w:iCs/>
          <w:szCs w:val="24"/>
        </w:rPr>
        <w:t>κατηγοριοποίηση των επισκέψιμων αγροκτημάτων ανάλογα</w:t>
      </w:r>
      <w:r w:rsidR="00231B70">
        <w:rPr>
          <w:rFonts w:eastAsia="Calibri" w:cs="Arial"/>
          <w:bCs/>
          <w:iCs/>
          <w:szCs w:val="24"/>
        </w:rPr>
        <w:t xml:space="preserve"> με</w:t>
      </w:r>
      <w:r w:rsidRPr="00967A9D">
        <w:rPr>
          <w:rFonts w:eastAsia="Calibri" w:cs="Arial"/>
          <w:bCs/>
          <w:iCs/>
          <w:szCs w:val="24"/>
        </w:rPr>
        <w:t xml:space="preserve"> τη δραστηριότητα που αναπτύσσεται σε αυτά. </w:t>
      </w:r>
    </w:p>
    <w:p w14:paraId="08DC626D" w14:textId="4FCA4BD3" w:rsidR="00F243B6" w:rsidRDefault="00C228EA" w:rsidP="00F243B6">
      <w:pPr>
        <w:pStyle w:val="BodyText2"/>
        <w:numPr>
          <w:ilvl w:val="0"/>
          <w:numId w:val="6"/>
        </w:numPr>
        <w:ind w:left="567" w:hanging="567"/>
        <w:rPr>
          <w:rFonts w:cs="Arial"/>
          <w:bCs/>
          <w:iCs/>
          <w:szCs w:val="24"/>
        </w:rPr>
      </w:pPr>
      <w:r>
        <w:rPr>
          <w:rFonts w:cs="Arial"/>
          <w:bCs/>
          <w:iCs/>
          <w:szCs w:val="24"/>
        </w:rPr>
        <w:t>Προσθήκη</w:t>
      </w:r>
      <w:r w:rsidR="00F243B6" w:rsidRPr="00143C07">
        <w:rPr>
          <w:rFonts w:cs="Arial"/>
          <w:bCs/>
          <w:iCs/>
          <w:szCs w:val="24"/>
        </w:rPr>
        <w:t xml:space="preserve"> πρόνοιας</w:t>
      </w:r>
      <w:r w:rsidR="005A6DA8" w:rsidRPr="005A6DA8">
        <w:rPr>
          <w:rFonts w:cs="Arial"/>
          <w:bCs/>
          <w:iCs/>
          <w:szCs w:val="24"/>
        </w:rPr>
        <w:t xml:space="preserve"> </w:t>
      </w:r>
      <w:r>
        <w:rPr>
          <w:rFonts w:cs="Arial"/>
          <w:bCs/>
          <w:iCs/>
          <w:szCs w:val="24"/>
        </w:rPr>
        <w:t xml:space="preserve">με την οποία παρέχεται η </w:t>
      </w:r>
      <w:r w:rsidR="00C443DE">
        <w:rPr>
          <w:rFonts w:cs="Arial"/>
          <w:bCs/>
          <w:iCs/>
          <w:szCs w:val="24"/>
        </w:rPr>
        <w:t>εξουσία στο Υπουργικό Συμβούλιο να εκδίδει διατάγματα</w:t>
      </w:r>
      <w:r w:rsidR="00231B70">
        <w:rPr>
          <w:rFonts w:cs="Arial"/>
          <w:bCs/>
          <w:iCs/>
          <w:szCs w:val="24"/>
        </w:rPr>
        <w:t xml:space="preserve"> για τον καθορισμό</w:t>
      </w:r>
      <w:r>
        <w:rPr>
          <w:rFonts w:cs="Arial"/>
          <w:bCs/>
          <w:iCs/>
          <w:szCs w:val="24"/>
        </w:rPr>
        <w:t xml:space="preserve"> των </w:t>
      </w:r>
      <w:r w:rsidR="00231B70">
        <w:rPr>
          <w:rFonts w:cs="Arial"/>
          <w:bCs/>
          <w:iCs/>
          <w:szCs w:val="24"/>
        </w:rPr>
        <w:t>εν</w:t>
      </w:r>
      <w:r>
        <w:rPr>
          <w:rFonts w:cs="Arial"/>
          <w:bCs/>
          <w:iCs/>
          <w:szCs w:val="24"/>
        </w:rPr>
        <w:t>τύ</w:t>
      </w:r>
      <w:r w:rsidR="00231B70">
        <w:rPr>
          <w:rFonts w:cs="Arial"/>
          <w:bCs/>
          <w:iCs/>
          <w:szCs w:val="24"/>
        </w:rPr>
        <w:t>π</w:t>
      </w:r>
      <w:r>
        <w:rPr>
          <w:rFonts w:cs="Arial"/>
          <w:bCs/>
          <w:iCs/>
          <w:szCs w:val="24"/>
        </w:rPr>
        <w:t>ων</w:t>
      </w:r>
      <w:r w:rsidR="00560715">
        <w:rPr>
          <w:rFonts w:cs="Arial"/>
          <w:bCs/>
          <w:iCs/>
          <w:szCs w:val="24"/>
        </w:rPr>
        <w:t xml:space="preserve"> της</w:t>
      </w:r>
      <w:r>
        <w:rPr>
          <w:rFonts w:cs="Arial"/>
          <w:bCs/>
          <w:iCs/>
          <w:szCs w:val="24"/>
        </w:rPr>
        <w:t xml:space="preserve"> αίτηση</w:t>
      </w:r>
      <w:r w:rsidR="003542B8">
        <w:rPr>
          <w:rFonts w:cs="Arial"/>
          <w:bCs/>
          <w:iCs/>
          <w:szCs w:val="24"/>
        </w:rPr>
        <w:t>ς</w:t>
      </w:r>
      <w:r w:rsidR="00560715">
        <w:rPr>
          <w:rFonts w:cs="Arial"/>
          <w:bCs/>
          <w:iCs/>
          <w:szCs w:val="24"/>
        </w:rPr>
        <w:t>,</w:t>
      </w:r>
      <w:r>
        <w:rPr>
          <w:rFonts w:cs="Arial"/>
          <w:bCs/>
          <w:iCs/>
          <w:szCs w:val="24"/>
        </w:rPr>
        <w:t xml:space="preserve"> </w:t>
      </w:r>
      <w:r w:rsidR="00560715">
        <w:rPr>
          <w:rFonts w:cs="Arial"/>
          <w:bCs/>
          <w:iCs/>
          <w:szCs w:val="24"/>
        </w:rPr>
        <w:lastRenderedPageBreak/>
        <w:t xml:space="preserve">της </w:t>
      </w:r>
      <w:r w:rsidR="007E3815">
        <w:rPr>
          <w:rFonts w:cs="Arial"/>
          <w:bCs/>
          <w:iCs/>
          <w:szCs w:val="24"/>
        </w:rPr>
        <w:t>άδειας</w:t>
      </w:r>
      <w:r w:rsidR="00210694" w:rsidRPr="00143C07">
        <w:rPr>
          <w:rFonts w:cs="Arial"/>
          <w:bCs/>
          <w:iCs/>
          <w:szCs w:val="24"/>
        </w:rPr>
        <w:t xml:space="preserve"> λειτουργίας</w:t>
      </w:r>
      <w:r>
        <w:rPr>
          <w:rFonts w:cs="Arial"/>
          <w:bCs/>
          <w:iCs/>
          <w:szCs w:val="24"/>
        </w:rPr>
        <w:t xml:space="preserve"> και το</w:t>
      </w:r>
      <w:r w:rsidR="003542B8">
        <w:rPr>
          <w:rFonts w:cs="Arial"/>
          <w:bCs/>
          <w:iCs/>
          <w:szCs w:val="24"/>
        </w:rPr>
        <w:t>υ</w:t>
      </w:r>
      <w:r>
        <w:rPr>
          <w:rFonts w:cs="Arial"/>
          <w:bCs/>
          <w:iCs/>
          <w:szCs w:val="24"/>
        </w:rPr>
        <w:t xml:space="preserve"> ύψο</w:t>
      </w:r>
      <w:r w:rsidR="003542B8">
        <w:rPr>
          <w:rFonts w:cs="Arial"/>
          <w:bCs/>
          <w:iCs/>
          <w:szCs w:val="24"/>
        </w:rPr>
        <w:t>υ</w:t>
      </w:r>
      <w:r>
        <w:rPr>
          <w:rFonts w:cs="Arial"/>
          <w:bCs/>
          <w:iCs/>
          <w:szCs w:val="24"/>
        </w:rPr>
        <w:t xml:space="preserve">ς </w:t>
      </w:r>
      <w:r w:rsidR="00143C07" w:rsidRPr="00143C07">
        <w:rPr>
          <w:rFonts w:cs="Arial"/>
          <w:bCs/>
          <w:iCs/>
          <w:szCs w:val="24"/>
        </w:rPr>
        <w:t>τ</w:t>
      </w:r>
      <w:r>
        <w:rPr>
          <w:rFonts w:cs="Arial"/>
          <w:bCs/>
          <w:iCs/>
          <w:szCs w:val="24"/>
        </w:rPr>
        <w:t>ων</w:t>
      </w:r>
      <w:r w:rsidR="00143C07" w:rsidRPr="00143C07">
        <w:rPr>
          <w:rFonts w:cs="Arial"/>
          <w:bCs/>
          <w:iCs/>
          <w:szCs w:val="24"/>
        </w:rPr>
        <w:t xml:space="preserve"> τ</w:t>
      </w:r>
      <w:r>
        <w:rPr>
          <w:rFonts w:cs="Arial"/>
          <w:bCs/>
          <w:iCs/>
          <w:szCs w:val="24"/>
        </w:rPr>
        <w:t>ε</w:t>
      </w:r>
      <w:r w:rsidR="00143C07" w:rsidRPr="00143C07">
        <w:rPr>
          <w:rFonts w:cs="Arial"/>
          <w:bCs/>
          <w:iCs/>
          <w:szCs w:val="24"/>
        </w:rPr>
        <w:t>λ</w:t>
      </w:r>
      <w:r>
        <w:rPr>
          <w:rFonts w:cs="Arial"/>
          <w:bCs/>
          <w:iCs/>
          <w:szCs w:val="24"/>
        </w:rPr>
        <w:t>ών</w:t>
      </w:r>
      <w:r w:rsidR="00143C07" w:rsidRPr="00143C07">
        <w:rPr>
          <w:rFonts w:cs="Arial"/>
          <w:bCs/>
          <w:iCs/>
          <w:szCs w:val="24"/>
        </w:rPr>
        <w:t xml:space="preserve"> </w:t>
      </w:r>
      <w:r w:rsidR="005A6DA8">
        <w:rPr>
          <w:rFonts w:cs="Arial"/>
          <w:bCs/>
          <w:iCs/>
          <w:szCs w:val="24"/>
        </w:rPr>
        <w:t>έκδοσης</w:t>
      </w:r>
      <w:r w:rsidR="00143C07" w:rsidRPr="00143C07">
        <w:rPr>
          <w:rFonts w:cs="Arial"/>
          <w:bCs/>
          <w:iCs/>
          <w:szCs w:val="24"/>
        </w:rPr>
        <w:t xml:space="preserve"> και </w:t>
      </w:r>
      <w:r>
        <w:rPr>
          <w:rFonts w:cs="Arial"/>
          <w:bCs/>
          <w:iCs/>
          <w:szCs w:val="24"/>
        </w:rPr>
        <w:t xml:space="preserve">ανανέωσης </w:t>
      </w:r>
      <w:r w:rsidR="00143C07" w:rsidRPr="00143C07">
        <w:rPr>
          <w:rFonts w:cs="Arial"/>
          <w:bCs/>
          <w:iCs/>
          <w:szCs w:val="24"/>
        </w:rPr>
        <w:t>της άδειας λειτουργίας επισκέψιμων αγροκτημάτων</w:t>
      </w:r>
      <w:r w:rsidR="00F243B6" w:rsidRPr="00143C07">
        <w:rPr>
          <w:rFonts w:cs="Arial"/>
          <w:bCs/>
          <w:iCs/>
          <w:szCs w:val="24"/>
        </w:rPr>
        <w:t xml:space="preserve">. </w:t>
      </w:r>
    </w:p>
    <w:p w14:paraId="58F4691B" w14:textId="1F162A1C" w:rsidR="00AE6273" w:rsidRPr="00143C07" w:rsidRDefault="00AE6273" w:rsidP="00F243B6">
      <w:pPr>
        <w:pStyle w:val="BodyText2"/>
        <w:numPr>
          <w:ilvl w:val="0"/>
          <w:numId w:val="6"/>
        </w:numPr>
        <w:ind w:left="567" w:hanging="567"/>
        <w:rPr>
          <w:rFonts w:cs="Arial"/>
          <w:bCs/>
          <w:iCs/>
          <w:szCs w:val="24"/>
        </w:rPr>
      </w:pPr>
      <w:r>
        <w:rPr>
          <w:rFonts w:cs="Arial"/>
          <w:bCs/>
          <w:iCs/>
          <w:szCs w:val="24"/>
        </w:rPr>
        <w:t xml:space="preserve">Τροποποίηση της πρόνοιας αναφορικά με </w:t>
      </w:r>
      <w:r w:rsidR="00C228EA">
        <w:rPr>
          <w:rFonts w:cs="Arial"/>
          <w:bCs/>
          <w:iCs/>
          <w:szCs w:val="24"/>
        </w:rPr>
        <w:t xml:space="preserve">την καταβολή </w:t>
      </w:r>
      <w:r>
        <w:rPr>
          <w:rFonts w:cs="Arial"/>
          <w:bCs/>
          <w:iCs/>
          <w:szCs w:val="24"/>
        </w:rPr>
        <w:t>το</w:t>
      </w:r>
      <w:r w:rsidR="00C228EA">
        <w:rPr>
          <w:rFonts w:cs="Arial"/>
          <w:bCs/>
          <w:iCs/>
          <w:szCs w:val="24"/>
        </w:rPr>
        <w:t>υ</w:t>
      </w:r>
      <w:r>
        <w:rPr>
          <w:rFonts w:cs="Arial"/>
          <w:bCs/>
          <w:iCs/>
          <w:szCs w:val="24"/>
        </w:rPr>
        <w:t xml:space="preserve"> τέλο</w:t>
      </w:r>
      <w:r w:rsidR="00C228EA">
        <w:rPr>
          <w:rFonts w:cs="Arial"/>
          <w:bCs/>
          <w:iCs/>
          <w:szCs w:val="24"/>
        </w:rPr>
        <w:t>υ</w:t>
      </w:r>
      <w:r>
        <w:rPr>
          <w:rFonts w:cs="Arial"/>
          <w:bCs/>
          <w:iCs/>
          <w:szCs w:val="24"/>
        </w:rPr>
        <w:t>ς έκδοσης της άδειας λειτουργίας επισκέψιμου αγροκτήματος</w:t>
      </w:r>
      <w:r w:rsidR="003542B8">
        <w:rPr>
          <w:rFonts w:cs="Arial"/>
          <w:bCs/>
          <w:iCs/>
          <w:szCs w:val="24"/>
        </w:rPr>
        <w:t>,</w:t>
      </w:r>
      <w:r>
        <w:rPr>
          <w:rFonts w:cs="Arial"/>
          <w:bCs/>
          <w:iCs/>
          <w:szCs w:val="24"/>
        </w:rPr>
        <w:t xml:space="preserve"> ώστε αυτό να καταβάλλεται </w:t>
      </w:r>
      <w:r w:rsidR="00C228EA">
        <w:rPr>
          <w:rFonts w:cs="Arial"/>
          <w:bCs/>
          <w:iCs/>
          <w:szCs w:val="24"/>
        </w:rPr>
        <w:t>κατά</w:t>
      </w:r>
      <w:r w:rsidR="003E5C7B">
        <w:rPr>
          <w:rFonts w:cs="Arial"/>
          <w:bCs/>
          <w:iCs/>
          <w:szCs w:val="24"/>
        </w:rPr>
        <w:t xml:space="preserve"> την έκδοση της ά</w:t>
      </w:r>
      <w:r>
        <w:rPr>
          <w:rFonts w:cs="Arial"/>
          <w:bCs/>
          <w:iCs/>
          <w:szCs w:val="24"/>
        </w:rPr>
        <w:t>δεια</w:t>
      </w:r>
      <w:r w:rsidR="003E5C7B">
        <w:rPr>
          <w:rFonts w:cs="Arial"/>
          <w:bCs/>
          <w:iCs/>
          <w:szCs w:val="24"/>
        </w:rPr>
        <w:t>ς</w:t>
      </w:r>
      <w:r>
        <w:rPr>
          <w:rFonts w:cs="Arial"/>
          <w:bCs/>
          <w:iCs/>
          <w:szCs w:val="24"/>
        </w:rPr>
        <w:t xml:space="preserve"> </w:t>
      </w:r>
      <w:r w:rsidR="003E5C7B">
        <w:rPr>
          <w:rFonts w:cs="Arial"/>
          <w:bCs/>
          <w:iCs/>
          <w:szCs w:val="24"/>
        </w:rPr>
        <w:t>λειτουργίας</w:t>
      </w:r>
      <w:r w:rsidR="00BD569B">
        <w:rPr>
          <w:rFonts w:cs="Arial"/>
          <w:bCs/>
          <w:iCs/>
          <w:szCs w:val="24"/>
        </w:rPr>
        <w:t xml:space="preserve"> </w:t>
      </w:r>
      <w:r w:rsidR="00C228EA">
        <w:rPr>
          <w:rFonts w:cs="Arial"/>
          <w:bCs/>
          <w:iCs/>
          <w:szCs w:val="24"/>
        </w:rPr>
        <w:t xml:space="preserve">και όχι </w:t>
      </w:r>
      <w:r w:rsidR="00BD569B">
        <w:rPr>
          <w:rFonts w:cs="Arial"/>
          <w:bCs/>
          <w:iCs/>
          <w:szCs w:val="24"/>
        </w:rPr>
        <w:t xml:space="preserve">κατά την υποβολή </w:t>
      </w:r>
      <w:r w:rsidR="00C228EA">
        <w:rPr>
          <w:rFonts w:cs="Arial"/>
          <w:bCs/>
          <w:iCs/>
          <w:szCs w:val="24"/>
        </w:rPr>
        <w:t xml:space="preserve">της σχετικής </w:t>
      </w:r>
      <w:r w:rsidR="00BD569B">
        <w:rPr>
          <w:rFonts w:cs="Arial"/>
          <w:bCs/>
          <w:iCs/>
          <w:szCs w:val="24"/>
        </w:rPr>
        <w:t>αίτησης</w:t>
      </w:r>
      <w:r>
        <w:rPr>
          <w:rFonts w:cs="Arial"/>
          <w:bCs/>
          <w:iCs/>
          <w:szCs w:val="24"/>
        </w:rPr>
        <w:t xml:space="preserve">. </w:t>
      </w:r>
    </w:p>
    <w:p w14:paraId="5610F62C" w14:textId="2C9EDF56" w:rsidR="00B8363A" w:rsidRDefault="00B8363A" w:rsidP="00F243B6">
      <w:pPr>
        <w:pStyle w:val="BodyText2"/>
        <w:numPr>
          <w:ilvl w:val="0"/>
          <w:numId w:val="6"/>
        </w:numPr>
        <w:ind w:left="567" w:hanging="567"/>
        <w:rPr>
          <w:rFonts w:cs="Arial"/>
          <w:bCs/>
          <w:iCs/>
          <w:szCs w:val="24"/>
        </w:rPr>
      </w:pPr>
      <w:r>
        <w:rPr>
          <w:rFonts w:cs="Arial"/>
          <w:bCs/>
          <w:iCs/>
          <w:szCs w:val="24"/>
        </w:rPr>
        <w:t>Προσθήκη</w:t>
      </w:r>
      <w:r w:rsidR="005A6DA8">
        <w:rPr>
          <w:rFonts w:cs="Arial"/>
          <w:bCs/>
          <w:iCs/>
          <w:szCs w:val="24"/>
        </w:rPr>
        <w:t xml:space="preserve"> </w:t>
      </w:r>
      <w:r>
        <w:rPr>
          <w:rFonts w:cs="Arial"/>
          <w:bCs/>
          <w:iCs/>
          <w:szCs w:val="24"/>
        </w:rPr>
        <w:t>στις συμπληρωματικές χρήσεις ή/και δραστηριότητες που δύναται να συνοδεύουν τις κύριες χρήσεις ενός επισκέψιμου αγροκτήματος</w:t>
      </w:r>
      <w:r w:rsidR="003542B8">
        <w:rPr>
          <w:rFonts w:cs="Arial"/>
          <w:bCs/>
          <w:iCs/>
          <w:szCs w:val="24"/>
        </w:rPr>
        <w:t xml:space="preserve"> της λειτουργίας οινοποιείου, πώλησης παραδοσιακών κυπριακών προϊόντων</w:t>
      </w:r>
      <w:r w:rsidR="003542B8" w:rsidRPr="00B8363A">
        <w:rPr>
          <w:rFonts w:cs="Arial"/>
          <w:bCs/>
          <w:iCs/>
          <w:szCs w:val="24"/>
        </w:rPr>
        <w:t xml:space="preserve"> </w:t>
      </w:r>
      <w:r w:rsidR="003542B8">
        <w:rPr>
          <w:rFonts w:cs="Arial"/>
          <w:bCs/>
          <w:iCs/>
          <w:szCs w:val="24"/>
        </w:rPr>
        <w:t>και ανάδειξης της φυσικής κληρονομιάς ή/και του φυσικού περιβάλλοντος.</w:t>
      </w:r>
    </w:p>
    <w:p w14:paraId="26FF95C2" w14:textId="4F90FFB4" w:rsidR="005A6DA8" w:rsidRDefault="005A6DA8" w:rsidP="00F243B6">
      <w:pPr>
        <w:pStyle w:val="BodyText2"/>
        <w:numPr>
          <w:ilvl w:val="0"/>
          <w:numId w:val="6"/>
        </w:numPr>
        <w:ind w:left="567" w:hanging="567"/>
        <w:rPr>
          <w:rFonts w:cs="Arial"/>
          <w:bCs/>
          <w:iCs/>
          <w:szCs w:val="24"/>
        </w:rPr>
      </w:pPr>
      <w:r>
        <w:rPr>
          <w:rFonts w:cs="Arial"/>
          <w:bCs/>
          <w:iCs/>
          <w:szCs w:val="24"/>
        </w:rPr>
        <w:t>Τροποποίηση της πρόνοιας αναφορικά με τη</w:t>
      </w:r>
      <w:r w:rsidR="00AE6273">
        <w:rPr>
          <w:rFonts w:cs="Arial"/>
          <w:bCs/>
          <w:iCs/>
          <w:szCs w:val="24"/>
        </w:rPr>
        <w:t xml:space="preserve">ν εξουσία της αρμόδιας αρχής να </w:t>
      </w:r>
      <w:r w:rsidRPr="00D154C9">
        <w:rPr>
          <w:rFonts w:cs="Arial"/>
          <w:bCs/>
          <w:iCs/>
          <w:szCs w:val="24"/>
        </w:rPr>
        <w:t>διεν</w:t>
      </w:r>
      <w:r w:rsidR="00AE6273">
        <w:rPr>
          <w:rFonts w:cs="Arial"/>
          <w:bCs/>
          <w:iCs/>
          <w:szCs w:val="24"/>
        </w:rPr>
        <w:t xml:space="preserve">εργεί ελέγχους στις εγκαταστάσεις επισκέψιμου αγροκτήματος, ώστε </w:t>
      </w:r>
      <w:r w:rsidR="003542B8">
        <w:rPr>
          <w:rFonts w:cs="Arial"/>
          <w:bCs/>
          <w:iCs/>
          <w:szCs w:val="24"/>
        </w:rPr>
        <w:t xml:space="preserve">η εξουσία </w:t>
      </w:r>
      <w:r w:rsidR="00AE6273">
        <w:rPr>
          <w:rFonts w:cs="Arial"/>
          <w:bCs/>
          <w:iCs/>
          <w:szCs w:val="24"/>
        </w:rPr>
        <w:t>αυτή να παρα</w:t>
      </w:r>
      <w:r w:rsidR="002E122E">
        <w:rPr>
          <w:rFonts w:cs="Arial"/>
          <w:bCs/>
          <w:iCs/>
          <w:szCs w:val="24"/>
        </w:rPr>
        <w:t xml:space="preserve">χωρηθεί </w:t>
      </w:r>
      <w:r w:rsidR="00AE6273">
        <w:rPr>
          <w:rFonts w:cs="Arial"/>
          <w:bCs/>
          <w:iCs/>
          <w:szCs w:val="24"/>
        </w:rPr>
        <w:t>και σ</w:t>
      </w:r>
      <w:r w:rsidR="00424F7F">
        <w:rPr>
          <w:rFonts w:cs="Arial"/>
          <w:bCs/>
          <w:iCs/>
          <w:szCs w:val="24"/>
        </w:rPr>
        <w:t>ε</w:t>
      </w:r>
      <w:r w:rsidR="00AE6273">
        <w:rPr>
          <w:rFonts w:cs="Arial"/>
          <w:bCs/>
          <w:iCs/>
          <w:szCs w:val="24"/>
        </w:rPr>
        <w:t xml:space="preserve"> άλλα αρμόδια υπουργεία ή υφυπουργεία.  </w:t>
      </w:r>
    </w:p>
    <w:p w14:paraId="2B34509E" w14:textId="78060C40" w:rsidR="00D154C9" w:rsidRDefault="00D154C9" w:rsidP="00F243B6">
      <w:pPr>
        <w:pStyle w:val="BodyText2"/>
        <w:numPr>
          <w:ilvl w:val="0"/>
          <w:numId w:val="6"/>
        </w:numPr>
        <w:ind w:left="567" w:hanging="567"/>
        <w:rPr>
          <w:rFonts w:cs="Arial"/>
          <w:bCs/>
          <w:iCs/>
          <w:szCs w:val="24"/>
        </w:rPr>
      </w:pPr>
      <w:r w:rsidRPr="00D154C9">
        <w:rPr>
          <w:rFonts w:cs="Arial"/>
          <w:bCs/>
          <w:iCs/>
          <w:szCs w:val="24"/>
        </w:rPr>
        <w:t>Εισαγωγή πρόνοιας</w:t>
      </w:r>
      <w:r w:rsidR="0028235B">
        <w:rPr>
          <w:rFonts w:cs="Arial"/>
          <w:bCs/>
          <w:iCs/>
          <w:szCs w:val="24"/>
        </w:rPr>
        <w:t xml:space="preserve"> σύμφωνα με την οποία</w:t>
      </w:r>
      <w:r w:rsidRPr="00D154C9">
        <w:rPr>
          <w:rFonts w:cs="Arial"/>
          <w:bCs/>
          <w:iCs/>
          <w:szCs w:val="24"/>
        </w:rPr>
        <w:t xml:space="preserve"> κατά τη διενέργεια προγραμματισμένου ή απροειδοποίητου ελέγχου από την αρμόδια</w:t>
      </w:r>
      <w:r w:rsidR="00721CBF">
        <w:rPr>
          <w:rFonts w:cs="Arial"/>
          <w:bCs/>
          <w:iCs/>
          <w:szCs w:val="24"/>
        </w:rPr>
        <w:t xml:space="preserve"> αρχή</w:t>
      </w:r>
      <w:r w:rsidRPr="00D154C9">
        <w:rPr>
          <w:rFonts w:cs="Arial"/>
          <w:bCs/>
          <w:iCs/>
          <w:szCs w:val="24"/>
        </w:rPr>
        <w:t xml:space="preserve"> σε επισκέψιμο αγρόκτημα η είσοδος στην κατοικία χωρίς τη συγκατάθεση του ιδιοκτήτη να επιτρέπεται μόνο κατόπιν έκδοσης δικαστικού εντάλματος</w:t>
      </w:r>
      <w:r>
        <w:rPr>
          <w:rFonts w:cs="Arial"/>
          <w:bCs/>
          <w:iCs/>
          <w:szCs w:val="24"/>
        </w:rPr>
        <w:t>.</w:t>
      </w:r>
      <w:r w:rsidRPr="00D154C9">
        <w:rPr>
          <w:rFonts w:cs="Arial"/>
          <w:bCs/>
          <w:iCs/>
          <w:szCs w:val="24"/>
        </w:rPr>
        <w:t xml:space="preserve"> </w:t>
      </w:r>
    </w:p>
    <w:p w14:paraId="7F9B11C6" w14:textId="1B10DC14" w:rsidR="002E122E" w:rsidRDefault="002E122E" w:rsidP="00F243B6">
      <w:pPr>
        <w:pStyle w:val="BodyText2"/>
        <w:numPr>
          <w:ilvl w:val="0"/>
          <w:numId w:val="6"/>
        </w:numPr>
        <w:ind w:left="567" w:hanging="567"/>
        <w:rPr>
          <w:rFonts w:cs="Arial"/>
          <w:bCs/>
          <w:iCs/>
          <w:szCs w:val="24"/>
        </w:rPr>
      </w:pPr>
      <w:r>
        <w:rPr>
          <w:rFonts w:cs="Arial"/>
          <w:bCs/>
          <w:iCs/>
          <w:szCs w:val="24"/>
        </w:rPr>
        <w:t>Τροποποίηση της πρόνοιας</w:t>
      </w:r>
      <w:r w:rsidR="0096232A">
        <w:rPr>
          <w:rFonts w:cs="Arial"/>
          <w:bCs/>
          <w:iCs/>
          <w:szCs w:val="24"/>
        </w:rPr>
        <w:t xml:space="preserve"> </w:t>
      </w:r>
      <w:r w:rsidR="003542B8">
        <w:rPr>
          <w:rFonts w:cs="Arial"/>
          <w:bCs/>
          <w:iCs/>
          <w:szCs w:val="24"/>
        </w:rPr>
        <w:t>που προβλέπει για</w:t>
      </w:r>
      <w:r w:rsidR="0096232A">
        <w:rPr>
          <w:rFonts w:cs="Arial"/>
          <w:bCs/>
          <w:iCs/>
          <w:szCs w:val="24"/>
        </w:rPr>
        <w:t xml:space="preserve"> το μητρώο επισκέψιμων αγροκτημάτων</w:t>
      </w:r>
      <w:r w:rsidR="0096232A" w:rsidRPr="0096232A">
        <w:rPr>
          <w:rFonts w:cs="Arial"/>
          <w:bCs/>
          <w:iCs/>
          <w:szCs w:val="24"/>
        </w:rPr>
        <w:t xml:space="preserve"> </w:t>
      </w:r>
      <w:r w:rsidR="0096232A">
        <w:rPr>
          <w:rFonts w:cs="Arial"/>
          <w:bCs/>
          <w:iCs/>
          <w:szCs w:val="24"/>
        </w:rPr>
        <w:t xml:space="preserve">που καταρτίζει και τηρεί η αρμόδια αρχή, </w:t>
      </w:r>
      <w:r>
        <w:rPr>
          <w:rFonts w:cs="Arial"/>
          <w:bCs/>
          <w:iCs/>
          <w:szCs w:val="24"/>
        </w:rPr>
        <w:t xml:space="preserve">ώστε </w:t>
      </w:r>
      <w:r w:rsidR="0096232A">
        <w:rPr>
          <w:rFonts w:cs="Arial"/>
          <w:bCs/>
          <w:iCs/>
          <w:szCs w:val="24"/>
        </w:rPr>
        <w:t xml:space="preserve">σε αυτό </w:t>
      </w:r>
      <w:r>
        <w:rPr>
          <w:rFonts w:cs="Arial"/>
          <w:bCs/>
          <w:iCs/>
          <w:szCs w:val="24"/>
        </w:rPr>
        <w:t>να</w:t>
      </w:r>
      <w:r w:rsidR="0096232A">
        <w:rPr>
          <w:rFonts w:cs="Arial"/>
          <w:bCs/>
          <w:iCs/>
          <w:szCs w:val="24"/>
        </w:rPr>
        <w:t xml:space="preserve"> </w:t>
      </w:r>
      <w:r>
        <w:rPr>
          <w:rFonts w:cs="Arial"/>
          <w:bCs/>
          <w:iCs/>
          <w:szCs w:val="24"/>
        </w:rPr>
        <w:t>καταχωρίζεται</w:t>
      </w:r>
      <w:r w:rsidR="0096232A">
        <w:rPr>
          <w:rFonts w:cs="Arial"/>
          <w:bCs/>
          <w:iCs/>
          <w:szCs w:val="24"/>
        </w:rPr>
        <w:t>, πέραν των όσων προνοούνται</w:t>
      </w:r>
      <w:r w:rsidR="00180BEB">
        <w:rPr>
          <w:rFonts w:cs="Arial"/>
          <w:bCs/>
          <w:iCs/>
          <w:szCs w:val="24"/>
        </w:rPr>
        <w:t>,</w:t>
      </w:r>
      <w:r w:rsidR="00C228EA">
        <w:rPr>
          <w:rFonts w:cs="Arial"/>
          <w:bCs/>
          <w:iCs/>
          <w:szCs w:val="24"/>
        </w:rPr>
        <w:t xml:space="preserve"> και</w:t>
      </w:r>
      <w:r w:rsidR="0096232A">
        <w:rPr>
          <w:rFonts w:cs="Arial"/>
          <w:bCs/>
          <w:iCs/>
          <w:szCs w:val="24"/>
        </w:rPr>
        <w:t xml:space="preserve"> το όνομα του επισκέψιμου αγροκτήματος. </w:t>
      </w:r>
    </w:p>
    <w:p w14:paraId="6BDF4EAE" w14:textId="20F87C0B" w:rsidR="003D2055" w:rsidRPr="003172CD" w:rsidRDefault="003542B8" w:rsidP="003D2055">
      <w:pPr>
        <w:pStyle w:val="BodyText2"/>
        <w:numPr>
          <w:ilvl w:val="0"/>
          <w:numId w:val="6"/>
        </w:numPr>
        <w:ind w:left="567" w:hanging="567"/>
        <w:rPr>
          <w:rFonts w:cs="Arial"/>
        </w:rPr>
      </w:pPr>
      <w:r>
        <w:rPr>
          <w:rFonts w:cs="Arial"/>
        </w:rPr>
        <w:t>Παροχή δ</w:t>
      </w:r>
      <w:r w:rsidR="003D2055">
        <w:rPr>
          <w:rFonts w:cs="Arial"/>
        </w:rPr>
        <w:t>υνατότητα</w:t>
      </w:r>
      <w:r>
        <w:rPr>
          <w:rFonts w:cs="Arial"/>
        </w:rPr>
        <w:t>ς</w:t>
      </w:r>
      <w:r w:rsidR="003D2055">
        <w:rPr>
          <w:rFonts w:cs="Arial"/>
        </w:rPr>
        <w:t xml:space="preserve"> άσκησης ιεραρχικής προσφυγής ενώπιον του Υφυπουργού Τουρισμού και </w:t>
      </w:r>
      <w:r w:rsidR="00560715">
        <w:rPr>
          <w:rFonts w:cs="Arial"/>
        </w:rPr>
        <w:t xml:space="preserve">σε περίπτωση </w:t>
      </w:r>
      <w:r w:rsidR="003D2055">
        <w:rPr>
          <w:rFonts w:cs="Arial"/>
        </w:rPr>
        <w:t>ανάκλησης της άδειας λειτουργίας επισκέψιμου αγροκτήματος από την αρμόδια αρχή.</w:t>
      </w:r>
    </w:p>
    <w:p w14:paraId="70F4196F" w14:textId="16D679B9" w:rsidR="005A6DA8" w:rsidRDefault="00C228EA" w:rsidP="00DD09EC">
      <w:pPr>
        <w:pStyle w:val="BodyText2"/>
        <w:numPr>
          <w:ilvl w:val="0"/>
          <w:numId w:val="6"/>
        </w:numPr>
        <w:ind w:left="567" w:hanging="567"/>
        <w:rPr>
          <w:rFonts w:cs="Arial"/>
          <w:bCs/>
          <w:iCs/>
          <w:szCs w:val="24"/>
        </w:rPr>
      </w:pPr>
      <w:r>
        <w:rPr>
          <w:rFonts w:cs="Arial"/>
          <w:bCs/>
          <w:iCs/>
          <w:szCs w:val="24"/>
        </w:rPr>
        <w:lastRenderedPageBreak/>
        <w:t>Προσθήκη</w:t>
      </w:r>
      <w:r w:rsidR="00D154C9">
        <w:rPr>
          <w:rFonts w:cs="Arial"/>
          <w:bCs/>
          <w:iCs/>
          <w:szCs w:val="24"/>
        </w:rPr>
        <w:t xml:space="preserve"> μεταβατική</w:t>
      </w:r>
      <w:r>
        <w:rPr>
          <w:rFonts w:cs="Arial"/>
          <w:bCs/>
          <w:iCs/>
          <w:szCs w:val="24"/>
        </w:rPr>
        <w:t>ς</w:t>
      </w:r>
      <w:r w:rsidR="00D154C9">
        <w:rPr>
          <w:rFonts w:cs="Arial"/>
          <w:bCs/>
          <w:iCs/>
          <w:szCs w:val="24"/>
        </w:rPr>
        <w:t xml:space="preserve"> περ</w:t>
      </w:r>
      <w:r>
        <w:rPr>
          <w:rFonts w:cs="Arial"/>
          <w:bCs/>
          <w:iCs/>
          <w:szCs w:val="24"/>
        </w:rPr>
        <w:t>ιό</w:t>
      </w:r>
      <w:r w:rsidR="00D154C9">
        <w:rPr>
          <w:rFonts w:cs="Arial"/>
          <w:bCs/>
          <w:iCs/>
          <w:szCs w:val="24"/>
        </w:rPr>
        <w:t>δο</w:t>
      </w:r>
      <w:r>
        <w:rPr>
          <w:rFonts w:cs="Arial"/>
          <w:bCs/>
          <w:iCs/>
          <w:szCs w:val="24"/>
        </w:rPr>
        <w:t>υ</w:t>
      </w:r>
      <w:r w:rsidR="00D154C9">
        <w:rPr>
          <w:rFonts w:cs="Arial"/>
          <w:bCs/>
          <w:iCs/>
          <w:szCs w:val="24"/>
        </w:rPr>
        <w:t xml:space="preserve"> τριών</w:t>
      </w:r>
      <w:r w:rsidR="003542B8">
        <w:rPr>
          <w:rFonts w:cs="Arial"/>
          <w:bCs/>
          <w:iCs/>
          <w:szCs w:val="24"/>
        </w:rPr>
        <w:t xml:space="preserve"> </w:t>
      </w:r>
      <w:r w:rsidR="00D154C9">
        <w:rPr>
          <w:rFonts w:cs="Arial"/>
          <w:bCs/>
          <w:iCs/>
          <w:szCs w:val="24"/>
        </w:rPr>
        <w:t xml:space="preserve">ετών για </w:t>
      </w:r>
      <w:r>
        <w:rPr>
          <w:rFonts w:cs="Arial"/>
          <w:bCs/>
          <w:iCs/>
          <w:szCs w:val="24"/>
        </w:rPr>
        <w:t xml:space="preserve">σκοπούς </w:t>
      </w:r>
      <w:r w:rsidR="00D154C9">
        <w:rPr>
          <w:rFonts w:cs="Arial"/>
          <w:bCs/>
          <w:iCs/>
          <w:szCs w:val="24"/>
        </w:rPr>
        <w:t>συμμόρφωση</w:t>
      </w:r>
      <w:r>
        <w:rPr>
          <w:rFonts w:cs="Arial"/>
          <w:bCs/>
          <w:iCs/>
          <w:szCs w:val="24"/>
        </w:rPr>
        <w:t>ς</w:t>
      </w:r>
      <w:r w:rsidR="00D154C9">
        <w:rPr>
          <w:rFonts w:cs="Arial"/>
          <w:bCs/>
          <w:iCs/>
          <w:szCs w:val="24"/>
        </w:rPr>
        <w:t xml:space="preserve"> </w:t>
      </w:r>
      <w:r w:rsidR="003C5D1A">
        <w:rPr>
          <w:rFonts w:cs="Arial"/>
          <w:bCs/>
          <w:iCs/>
          <w:szCs w:val="24"/>
        </w:rPr>
        <w:t xml:space="preserve">των υφιστάμενων υποστατικών </w:t>
      </w:r>
      <w:r w:rsidR="003542B8">
        <w:rPr>
          <w:rFonts w:cs="Arial"/>
          <w:bCs/>
          <w:iCs/>
          <w:szCs w:val="24"/>
        </w:rPr>
        <w:t xml:space="preserve">τα οποία </w:t>
      </w:r>
      <w:r w:rsidR="003C5D1A">
        <w:rPr>
          <w:rFonts w:cs="Arial"/>
          <w:bCs/>
          <w:iCs/>
          <w:szCs w:val="24"/>
        </w:rPr>
        <w:t>λειτουργούν ως επισκέψιμα αγροκτήματα με τις πρόνοιες τ</w:t>
      </w:r>
      <w:r>
        <w:rPr>
          <w:rFonts w:cs="Arial"/>
          <w:bCs/>
          <w:iCs/>
          <w:szCs w:val="24"/>
        </w:rPr>
        <w:t>ου προτεινόμενου</w:t>
      </w:r>
      <w:r w:rsidR="003C5D1A">
        <w:rPr>
          <w:rFonts w:cs="Arial"/>
          <w:bCs/>
          <w:iCs/>
          <w:szCs w:val="24"/>
        </w:rPr>
        <w:t xml:space="preserve"> νόμου.</w:t>
      </w:r>
    </w:p>
    <w:p w14:paraId="783FC450" w14:textId="2F207439" w:rsidR="00B65B5A" w:rsidRPr="00DD09EC" w:rsidRDefault="00B65B5A" w:rsidP="00DD09EC">
      <w:pPr>
        <w:pStyle w:val="BodyText2"/>
        <w:numPr>
          <w:ilvl w:val="0"/>
          <w:numId w:val="6"/>
        </w:numPr>
        <w:ind w:left="567" w:hanging="567"/>
        <w:rPr>
          <w:rFonts w:cs="Arial"/>
          <w:bCs/>
          <w:iCs/>
          <w:szCs w:val="24"/>
        </w:rPr>
      </w:pPr>
      <w:r>
        <w:rPr>
          <w:rFonts w:cs="Arial"/>
          <w:bCs/>
          <w:iCs/>
          <w:szCs w:val="24"/>
        </w:rPr>
        <w:t xml:space="preserve">Διαγραφή από τον τίτλο της πρότασης νόμου της λέξης </w:t>
      </w:r>
      <w:r w:rsidR="00560715">
        <w:rPr>
          <w:rFonts w:cs="Arial"/>
          <w:bCs/>
          <w:iCs/>
          <w:szCs w:val="24"/>
        </w:rPr>
        <w:t>«Ί</w:t>
      </w:r>
      <w:r>
        <w:rPr>
          <w:rFonts w:cs="Arial"/>
          <w:bCs/>
          <w:iCs/>
          <w:szCs w:val="24"/>
        </w:rPr>
        <w:t>δρυσης</w:t>
      </w:r>
      <w:r w:rsidR="00560715">
        <w:rPr>
          <w:rFonts w:cs="Arial"/>
          <w:bCs/>
          <w:iCs/>
          <w:szCs w:val="24"/>
        </w:rPr>
        <w:t>»</w:t>
      </w:r>
      <w:r>
        <w:rPr>
          <w:rFonts w:cs="Arial"/>
          <w:bCs/>
          <w:iCs/>
          <w:szCs w:val="24"/>
        </w:rPr>
        <w:t xml:space="preserve">, ώστε να αναφέρεται </w:t>
      </w:r>
      <w:r>
        <w:rPr>
          <w:rFonts w:eastAsia="Calibri" w:cs="Arial"/>
          <w:szCs w:val="24"/>
        </w:rPr>
        <w:t>ως «Ο περί της Λειτουργίας Επισκέψιμων Αγροκτημάτων Νόμος του 2023».</w:t>
      </w:r>
    </w:p>
    <w:p w14:paraId="16A2859B" w14:textId="2F6F55C0" w:rsidR="00400333" w:rsidRPr="003172CD" w:rsidRDefault="000367CB" w:rsidP="00400333">
      <w:pPr>
        <w:pStyle w:val="ListParagraph"/>
        <w:widowControl w:val="0"/>
        <w:tabs>
          <w:tab w:val="left" w:pos="567"/>
          <w:tab w:val="left" w:pos="4961"/>
        </w:tabs>
        <w:spacing w:after="0" w:line="480" w:lineRule="auto"/>
        <w:ind w:left="0"/>
        <w:jc w:val="both"/>
        <w:rPr>
          <w:rFonts w:ascii="Arial" w:hAnsi="Arial" w:cs="Arial"/>
          <w:iCs/>
          <w:sz w:val="24"/>
          <w:szCs w:val="24"/>
        </w:rPr>
      </w:pPr>
      <w:r>
        <w:rPr>
          <w:rFonts w:cs="Arial"/>
          <w:bCs/>
          <w:iCs/>
          <w:szCs w:val="24"/>
        </w:rPr>
        <w:tab/>
      </w:r>
      <w:r w:rsidRPr="003172CD">
        <w:rPr>
          <w:rFonts w:ascii="Arial" w:eastAsia="Calibri" w:hAnsi="Arial" w:cs="Arial"/>
          <w:sz w:val="24"/>
          <w:szCs w:val="24"/>
        </w:rPr>
        <w:t>Υπό το φως των πιο πάνω, η Κοινοβουλευτική Επιτροπή Ενέργειας, Εμπορίου, Βιομηχανίας και Τουρισμού</w:t>
      </w:r>
      <w:r w:rsidR="00400333" w:rsidRPr="003172CD">
        <w:rPr>
          <w:rFonts w:ascii="Arial" w:eastAsia="Calibri" w:hAnsi="Arial" w:cs="Arial"/>
          <w:sz w:val="24"/>
          <w:szCs w:val="24"/>
        </w:rPr>
        <w:t xml:space="preserve">, </w:t>
      </w:r>
      <w:r w:rsidR="00400333" w:rsidRPr="003172CD">
        <w:rPr>
          <w:rFonts w:ascii="Arial" w:hAnsi="Arial" w:cs="Arial"/>
          <w:iCs/>
          <w:sz w:val="24"/>
          <w:szCs w:val="24"/>
        </w:rPr>
        <w:t>αφού επέφερε στο κείμενο της πρότασης νόμου</w:t>
      </w:r>
      <w:r w:rsidR="00C228EA">
        <w:rPr>
          <w:rFonts w:ascii="Arial" w:hAnsi="Arial" w:cs="Arial"/>
          <w:iCs/>
          <w:sz w:val="24"/>
          <w:szCs w:val="24"/>
        </w:rPr>
        <w:t xml:space="preserve"> όλες</w:t>
      </w:r>
      <w:r w:rsidR="00400333" w:rsidRPr="003172CD">
        <w:rPr>
          <w:rFonts w:ascii="Arial" w:hAnsi="Arial" w:cs="Arial"/>
          <w:iCs/>
          <w:sz w:val="24"/>
          <w:szCs w:val="24"/>
        </w:rPr>
        <w:t xml:space="preserve"> τις </w:t>
      </w:r>
      <w:r w:rsidR="00B65B5A">
        <w:rPr>
          <w:rFonts w:ascii="Arial" w:hAnsi="Arial" w:cs="Arial"/>
          <w:iCs/>
          <w:sz w:val="24"/>
          <w:szCs w:val="24"/>
        </w:rPr>
        <w:t>πιο πάνω τροποποιήσεις</w:t>
      </w:r>
      <w:r w:rsidR="00B65B5A" w:rsidRPr="003172CD">
        <w:rPr>
          <w:rFonts w:ascii="Arial" w:hAnsi="Arial" w:cs="Arial"/>
          <w:iCs/>
          <w:sz w:val="24"/>
          <w:szCs w:val="24"/>
        </w:rPr>
        <w:t xml:space="preserve"> </w:t>
      </w:r>
      <w:r w:rsidR="00B65B5A">
        <w:rPr>
          <w:rFonts w:ascii="Arial" w:hAnsi="Arial" w:cs="Arial"/>
          <w:iCs/>
          <w:sz w:val="24"/>
          <w:szCs w:val="24"/>
        </w:rPr>
        <w:t xml:space="preserve">και τις </w:t>
      </w:r>
      <w:r w:rsidR="00400333" w:rsidRPr="003172CD">
        <w:rPr>
          <w:rFonts w:ascii="Arial" w:hAnsi="Arial" w:cs="Arial"/>
          <w:iCs/>
          <w:sz w:val="24"/>
          <w:szCs w:val="24"/>
        </w:rPr>
        <w:t>απαραίτητες νομοτεχνικές βελτιώσεις, κατέληξε στις ακόλουθες θέσεις:</w:t>
      </w:r>
    </w:p>
    <w:p w14:paraId="13C4A715" w14:textId="72D6A265" w:rsidR="000367CB" w:rsidRDefault="005E06B9" w:rsidP="00581A4E">
      <w:pPr>
        <w:pStyle w:val="BodyText2"/>
        <w:numPr>
          <w:ilvl w:val="0"/>
          <w:numId w:val="7"/>
        </w:numPr>
        <w:ind w:left="567" w:hanging="567"/>
        <w:rPr>
          <w:rFonts w:eastAsia="Calibri" w:cs="Arial"/>
          <w:szCs w:val="24"/>
        </w:rPr>
      </w:pPr>
      <w:r>
        <w:rPr>
          <w:rFonts w:eastAsia="Calibri" w:cs="Arial"/>
          <w:szCs w:val="24"/>
        </w:rPr>
        <w:t>Ο πρόεδρος και</w:t>
      </w:r>
      <w:r w:rsidR="004C7288">
        <w:rPr>
          <w:rFonts w:eastAsia="Calibri" w:cs="Arial"/>
          <w:szCs w:val="24"/>
        </w:rPr>
        <w:t xml:space="preserve"> το μέλος </w:t>
      </w:r>
      <w:r>
        <w:rPr>
          <w:rFonts w:eastAsia="Calibri" w:cs="Arial"/>
          <w:szCs w:val="24"/>
        </w:rPr>
        <w:t>της επιτροπής βουλευτές της κοινοβουλευτικής ομάδας του Δημοκρατικού Συναγερμού και το μέλος της βουλευτής της ΕΔΕΚ</w:t>
      </w:r>
      <w:r w:rsidR="00257E4B">
        <w:rPr>
          <w:rFonts w:eastAsia="Calibri" w:cs="Arial"/>
          <w:szCs w:val="24"/>
        </w:rPr>
        <w:t xml:space="preserve"> Σοσιαλιστικό Κόμμα </w:t>
      </w:r>
      <w:r w:rsidR="00180BEB">
        <w:rPr>
          <w:rFonts w:eastAsia="Calibri" w:cs="Arial"/>
          <w:szCs w:val="24"/>
        </w:rPr>
        <w:t>τάχθηκαν υπέρ</w:t>
      </w:r>
      <w:r w:rsidR="001B63D0">
        <w:rPr>
          <w:rFonts w:eastAsia="Calibri" w:cs="Arial"/>
          <w:szCs w:val="24"/>
        </w:rPr>
        <w:t xml:space="preserve"> τη</w:t>
      </w:r>
      <w:r w:rsidR="00180BEB">
        <w:rPr>
          <w:rFonts w:eastAsia="Calibri" w:cs="Arial"/>
          <w:szCs w:val="24"/>
        </w:rPr>
        <w:t>ς</w:t>
      </w:r>
      <w:r w:rsidR="001B63D0">
        <w:rPr>
          <w:rFonts w:eastAsia="Calibri" w:cs="Arial"/>
          <w:szCs w:val="24"/>
        </w:rPr>
        <w:t xml:space="preserve"> ψήφιση</w:t>
      </w:r>
      <w:r w:rsidR="00180BEB">
        <w:rPr>
          <w:rFonts w:eastAsia="Calibri" w:cs="Arial"/>
          <w:szCs w:val="24"/>
        </w:rPr>
        <w:t>ς</w:t>
      </w:r>
      <w:r>
        <w:rPr>
          <w:rFonts w:eastAsia="Calibri" w:cs="Arial"/>
          <w:szCs w:val="24"/>
        </w:rPr>
        <w:t xml:space="preserve"> της πρότασης νόμου σε νόμο</w:t>
      </w:r>
      <w:r w:rsidR="00E40A72">
        <w:rPr>
          <w:rFonts w:eastAsia="Calibri" w:cs="Arial"/>
          <w:szCs w:val="24"/>
        </w:rPr>
        <w:t xml:space="preserve"> ως αυτή τροποποιήθηκε σύμφωνα με τα πιο πάνω</w:t>
      </w:r>
      <w:r>
        <w:rPr>
          <w:rFonts w:eastAsia="Calibri" w:cs="Arial"/>
          <w:szCs w:val="24"/>
        </w:rPr>
        <w:t>.</w:t>
      </w:r>
    </w:p>
    <w:p w14:paraId="556B0056" w14:textId="45FC647D" w:rsidR="005E06B9" w:rsidRDefault="005E06B9" w:rsidP="00581A4E">
      <w:pPr>
        <w:pStyle w:val="BodyText2"/>
        <w:numPr>
          <w:ilvl w:val="0"/>
          <w:numId w:val="7"/>
        </w:numPr>
        <w:ind w:left="567" w:hanging="567"/>
        <w:rPr>
          <w:rFonts w:eastAsia="Calibri" w:cs="Arial"/>
          <w:szCs w:val="24"/>
        </w:rPr>
      </w:pPr>
      <w:r>
        <w:rPr>
          <w:rFonts w:eastAsia="Calibri" w:cs="Arial"/>
          <w:szCs w:val="24"/>
        </w:rPr>
        <w:t xml:space="preserve">Τα μέλη της επιτροπής βουλευτές της κοινοβουλευτικής ομάδας ΑΚΕΛ-Αριστερά-Νέες Δυνάμεις και το μέλος της βουλευτής της </w:t>
      </w:r>
      <w:r w:rsidR="00180BEB">
        <w:rPr>
          <w:rFonts w:eastAsia="Calibri" w:cs="Arial"/>
          <w:szCs w:val="24"/>
        </w:rPr>
        <w:t>Δ</w:t>
      </w:r>
      <w:r w:rsidR="007D5F1C">
        <w:rPr>
          <w:rFonts w:eastAsia="Calibri" w:cs="Arial"/>
          <w:szCs w:val="24"/>
        </w:rPr>
        <w:t>ημοκρατικής Παράταξης</w:t>
      </w:r>
      <w:r w:rsidR="00CC052D">
        <w:rPr>
          <w:rFonts w:eastAsia="Calibri" w:cs="Arial"/>
          <w:szCs w:val="24"/>
        </w:rPr>
        <w:t xml:space="preserve">-Συνεργασία </w:t>
      </w:r>
      <w:r w:rsidR="007D5F1C">
        <w:rPr>
          <w:rFonts w:eastAsia="Calibri" w:cs="Arial"/>
          <w:szCs w:val="24"/>
        </w:rPr>
        <w:t xml:space="preserve">Δημοκρατικών Δυνάμεων </w:t>
      </w:r>
      <w:r>
        <w:rPr>
          <w:rFonts w:eastAsia="Calibri" w:cs="Arial"/>
          <w:szCs w:val="24"/>
        </w:rPr>
        <w:t xml:space="preserve">επιφυλάχθηκαν να τοποθετηθούν επί των προνοιών της πρότασης νόμου κατά τη συζήτησή της </w:t>
      </w:r>
      <w:r w:rsidR="002B0594">
        <w:rPr>
          <w:rFonts w:eastAsia="Calibri" w:cs="Arial"/>
          <w:szCs w:val="24"/>
        </w:rPr>
        <w:t>ενώπιον της ολομέλειας</w:t>
      </w:r>
      <w:r>
        <w:rPr>
          <w:rFonts w:eastAsia="Calibri" w:cs="Arial"/>
          <w:szCs w:val="24"/>
        </w:rPr>
        <w:t xml:space="preserve"> του σώματος.</w:t>
      </w:r>
    </w:p>
    <w:p w14:paraId="03EA0D1C" w14:textId="2A333C93" w:rsidR="00E47E6A" w:rsidRPr="003172CD" w:rsidRDefault="005E1E13" w:rsidP="005E1E13">
      <w:pPr>
        <w:pStyle w:val="BodyText2"/>
        <w:rPr>
          <w:rFonts w:eastAsia="Calibri" w:cs="Arial"/>
          <w:szCs w:val="24"/>
        </w:rPr>
      </w:pPr>
      <w:r>
        <w:rPr>
          <w:rFonts w:eastAsia="Calibri" w:cs="Arial"/>
          <w:szCs w:val="24"/>
        </w:rPr>
        <w:tab/>
        <w:t xml:space="preserve">Η </w:t>
      </w:r>
      <w:r w:rsidRPr="003172CD">
        <w:rPr>
          <w:rFonts w:eastAsia="Calibri" w:cs="Arial"/>
          <w:szCs w:val="24"/>
        </w:rPr>
        <w:t>Κοινοβουλευτική Επιτροπή Ενέργειας, Εμπορίου, Βιομηχανίας και Τουρισμού</w:t>
      </w:r>
      <w:r w:rsidR="00180BEB">
        <w:rPr>
          <w:rFonts w:eastAsia="Calibri" w:cs="Arial"/>
          <w:szCs w:val="24"/>
        </w:rPr>
        <w:t xml:space="preserve"> υποβάλλει </w:t>
      </w:r>
      <w:r w:rsidRPr="005E1E13">
        <w:rPr>
          <w:rFonts w:eastAsia="Calibri" w:cs="Arial"/>
          <w:szCs w:val="24"/>
        </w:rPr>
        <w:t xml:space="preserve">την παρούσα έκθεσή της </w:t>
      </w:r>
      <w:r w:rsidR="00180BEB">
        <w:rPr>
          <w:rFonts w:eastAsia="Calibri" w:cs="Arial"/>
          <w:szCs w:val="24"/>
        </w:rPr>
        <w:t xml:space="preserve">για σκοπούς </w:t>
      </w:r>
      <w:r w:rsidR="00180BEB" w:rsidRPr="00180BEB">
        <w:rPr>
          <w:rFonts w:eastAsia="Calibri" w:cs="Arial"/>
          <w:szCs w:val="24"/>
        </w:rPr>
        <w:t>λήψη</w:t>
      </w:r>
      <w:r w:rsidR="00180BEB">
        <w:rPr>
          <w:rFonts w:eastAsia="Calibri" w:cs="Arial"/>
          <w:szCs w:val="24"/>
        </w:rPr>
        <w:t>ς</w:t>
      </w:r>
      <w:r w:rsidR="00180BEB" w:rsidRPr="00180BEB">
        <w:rPr>
          <w:rFonts w:eastAsia="Calibri" w:cs="Arial"/>
          <w:szCs w:val="24"/>
        </w:rPr>
        <w:t xml:space="preserve"> τελικής απόφασης </w:t>
      </w:r>
      <w:r w:rsidR="00180BEB">
        <w:rPr>
          <w:rFonts w:eastAsia="Calibri" w:cs="Arial"/>
          <w:szCs w:val="24"/>
        </w:rPr>
        <w:t>επί</w:t>
      </w:r>
      <w:r w:rsidRPr="005E1E13">
        <w:rPr>
          <w:rFonts w:eastAsia="Calibri" w:cs="Arial"/>
          <w:szCs w:val="24"/>
        </w:rPr>
        <w:t xml:space="preserve"> </w:t>
      </w:r>
      <w:r w:rsidR="007F1C62">
        <w:rPr>
          <w:rFonts w:eastAsia="Calibri" w:cs="Arial"/>
          <w:szCs w:val="24"/>
        </w:rPr>
        <w:t>τη</w:t>
      </w:r>
      <w:r w:rsidR="00180BEB">
        <w:rPr>
          <w:rFonts w:eastAsia="Calibri" w:cs="Arial"/>
          <w:szCs w:val="24"/>
        </w:rPr>
        <w:t>ς</w:t>
      </w:r>
      <w:r w:rsidR="007F1C62">
        <w:rPr>
          <w:rFonts w:eastAsia="Calibri" w:cs="Arial"/>
          <w:szCs w:val="24"/>
        </w:rPr>
        <w:t xml:space="preserve"> πρόταση</w:t>
      </w:r>
      <w:r w:rsidR="00180BEB">
        <w:rPr>
          <w:rFonts w:eastAsia="Calibri" w:cs="Arial"/>
          <w:szCs w:val="24"/>
        </w:rPr>
        <w:t>ς</w:t>
      </w:r>
      <w:r w:rsidR="007F1C62">
        <w:rPr>
          <w:rFonts w:eastAsia="Calibri" w:cs="Arial"/>
          <w:szCs w:val="24"/>
        </w:rPr>
        <w:t xml:space="preserve"> νόμου</w:t>
      </w:r>
      <w:r w:rsidRPr="005E1E13">
        <w:rPr>
          <w:rFonts w:eastAsia="Calibri" w:cs="Arial"/>
          <w:szCs w:val="24"/>
        </w:rPr>
        <w:t xml:space="preserve"> </w:t>
      </w:r>
      <w:r w:rsidR="00180BEB">
        <w:rPr>
          <w:rFonts w:eastAsia="Calibri" w:cs="Arial"/>
          <w:szCs w:val="24"/>
        </w:rPr>
        <w:t>στο στάδιο της συζήτησής της στην</w:t>
      </w:r>
      <w:r w:rsidRPr="005E1E13">
        <w:rPr>
          <w:rFonts w:eastAsia="Calibri" w:cs="Arial"/>
          <w:szCs w:val="24"/>
        </w:rPr>
        <w:t xml:space="preserve"> ολομέλεια του σώματος.</w:t>
      </w:r>
    </w:p>
    <w:p w14:paraId="3595CB2A" w14:textId="301B6EA2" w:rsidR="005D0B46" w:rsidRDefault="00D82EDC" w:rsidP="00D82EDC">
      <w:pPr>
        <w:pStyle w:val="BodyText2"/>
        <w:rPr>
          <w:rFonts w:eastAsia="Calibri" w:cs="Arial"/>
          <w:szCs w:val="24"/>
        </w:rPr>
      </w:pPr>
      <w:r>
        <w:rPr>
          <w:rFonts w:eastAsia="Calibri" w:cs="Arial"/>
          <w:szCs w:val="24"/>
        </w:rPr>
        <w:tab/>
      </w:r>
    </w:p>
    <w:p w14:paraId="1AD42DCA" w14:textId="09D197C1" w:rsidR="000367CB" w:rsidRDefault="007D5F1C" w:rsidP="000367CB">
      <w:pPr>
        <w:tabs>
          <w:tab w:val="left" w:pos="567"/>
        </w:tabs>
        <w:spacing w:after="0" w:line="480" w:lineRule="auto"/>
        <w:jc w:val="both"/>
        <w:rPr>
          <w:rFonts w:ascii="Arial" w:hAnsi="Arial" w:cs="Arial"/>
          <w:sz w:val="24"/>
          <w:szCs w:val="24"/>
        </w:rPr>
      </w:pPr>
      <w:r>
        <w:rPr>
          <w:rFonts w:ascii="Arial" w:hAnsi="Arial" w:cs="Arial"/>
          <w:sz w:val="24"/>
          <w:szCs w:val="24"/>
        </w:rPr>
        <w:t>2</w:t>
      </w:r>
      <w:r w:rsidR="006F1A03">
        <w:rPr>
          <w:rFonts w:ascii="Arial" w:hAnsi="Arial" w:cs="Arial"/>
          <w:sz w:val="24"/>
          <w:szCs w:val="24"/>
        </w:rPr>
        <w:t xml:space="preserve"> </w:t>
      </w:r>
      <w:r w:rsidR="00180BEB">
        <w:rPr>
          <w:rFonts w:ascii="Arial" w:hAnsi="Arial" w:cs="Arial"/>
          <w:sz w:val="24"/>
          <w:szCs w:val="24"/>
        </w:rPr>
        <w:t>Ιουνίου</w:t>
      </w:r>
      <w:r w:rsidR="009A258A">
        <w:rPr>
          <w:rFonts w:ascii="Arial" w:hAnsi="Arial" w:cs="Arial"/>
          <w:sz w:val="24"/>
          <w:szCs w:val="24"/>
        </w:rPr>
        <w:t xml:space="preserve"> </w:t>
      </w:r>
      <w:r w:rsidR="000367CB">
        <w:rPr>
          <w:rFonts w:ascii="Arial" w:hAnsi="Arial" w:cs="Arial"/>
          <w:sz w:val="24"/>
          <w:szCs w:val="24"/>
        </w:rPr>
        <w:t>202</w:t>
      </w:r>
      <w:r w:rsidR="009A258A">
        <w:rPr>
          <w:rFonts w:ascii="Arial" w:hAnsi="Arial" w:cs="Arial"/>
          <w:sz w:val="24"/>
          <w:szCs w:val="24"/>
        </w:rPr>
        <w:t>3</w:t>
      </w:r>
    </w:p>
    <w:p w14:paraId="737FA629" w14:textId="40085391" w:rsidR="00400333" w:rsidRDefault="00400333" w:rsidP="000367CB">
      <w:pPr>
        <w:tabs>
          <w:tab w:val="left" w:pos="567"/>
        </w:tabs>
        <w:spacing w:after="0" w:line="480" w:lineRule="auto"/>
        <w:jc w:val="both"/>
        <w:rPr>
          <w:rFonts w:ascii="Arial" w:hAnsi="Arial" w:cs="Arial"/>
          <w:sz w:val="24"/>
          <w:szCs w:val="24"/>
        </w:rPr>
      </w:pPr>
      <w:r>
        <w:rPr>
          <w:rFonts w:ascii="Arial" w:hAnsi="Arial" w:cs="Arial"/>
          <w:sz w:val="24"/>
          <w:szCs w:val="24"/>
        </w:rPr>
        <w:t xml:space="preserve">Αρ. Φακ.: </w:t>
      </w:r>
      <w:r w:rsidR="006D0758">
        <w:rPr>
          <w:rFonts w:ascii="Arial" w:hAnsi="Arial" w:cs="Arial"/>
          <w:sz w:val="24"/>
          <w:szCs w:val="24"/>
        </w:rPr>
        <w:t>23.02.063.197-2022</w:t>
      </w:r>
    </w:p>
    <w:p w14:paraId="25418C2B" w14:textId="6BF499B0" w:rsidR="00163F3C" w:rsidRPr="00901679" w:rsidRDefault="000367CB" w:rsidP="00901679">
      <w:pPr>
        <w:widowControl w:val="0"/>
        <w:tabs>
          <w:tab w:val="left" w:pos="567"/>
          <w:tab w:val="left" w:pos="4961"/>
        </w:tabs>
        <w:spacing w:after="0" w:line="480" w:lineRule="auto"/>
        <w:rPr>
          <w:rFonts w:ascii="Arial" w:hAnsi="Arial" w:cs="Arial"/>
          <w:sz w:val="24"/>
          <w:szCs w:val="24"/>
        </w:rPr>
      </w:pPr>
      <w:r w:rsidRPr="009A258A">
        <w:rPr>
          <w:rFonts w:ascii="Arial" w:hAnsi="Arial" w:cs="Arial"/>
          <w:sz w:val="24"/>
          <w:szCs w:val="24"/>
        </w:rPr>
        <w:t>ΜΙ</w:t>
      </w:r>
      <w:r w:rsidR="00CA06FB">
        <w:rPr>
          <w:rFonts w:ascii="Arial" w:hAnsi="Arial" w:cs="Arial"/>
          <w:sz w:val="24"/>
          <w:szCs w:val="24"/>
        </w:rPr>
        <w:t>/ΧΑ/</w:t>
      </w:r>
      <w:r w:rsidR="001E1367">
        <w:rPr>
          <w:rFonts w:ascii="Arial" w:hAnsi="Arial" w:cs="Arial"/>
          <w:sz w:val="24"/>
          <w:szCs w:val="24"/>
        </w:rPr>
        <w:t>ΘΗ</w:t>
      </w:r>
      <w:r w:rsidR="00180BEB">
        <w:rPr>
          <w:rFonts w:ascii="Arial" w:hAnsi="Arial" w:cs="Arial"/>
          <w:sz w:val="24"/>
          <w:szCs w:val="24"/>
        </w:rPr>
        <w:t>/ΕΧ</w:t>
      </w:r>
    </w:p>
    <w:sectPr w:rsidR="00163F3C" w:rsidRPr="00901679" w:rsidSect="00E153B2">
      <w:headerReference w:type="default" r:id="rId8"/>
      <w:pgSz w:w="11906" w:h="16838" w:code="9"/>
      <w:pgMar w:top="1418" w:right="1418" w:bottom="113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2947" w14:textId="77777777" w:rsidR="004A7B4B" w:rsidRDefault="004A7B4B">
      <w:pPr>
        <w:spacing w:after="0" w:line="240" w:lineRule="auto"/>
      </w:pPr>
      <w:r>
        <w:separator/>
      </w:r>
    </w:p>
  </w:endnote>
  <w:endnote w:type="continuationSeparator" w:id="0">
    <w:p w14:paraId="5E9C8B26" w14:textId="77777777" w:rsidR="004A7B4B" w:rsidRDefault="004A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86"/>
    <w:family w:val="script"/>
    <w:pitch w:val="fixed"/>
    <w:sig w:usb0="00000000" w:usb1="080E0000" w:usb2="00000010" w:usb3="00000000" w:csb0="0004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1AD2" w14:textId="77777777" w:rsidR="004A7B4B" w:rsidRDefault="004A7B4B">
      <w:pPr>
        <w:spacing w:after="0" w:line="240" w:lineRule="auto"/>
      </w:pPr>
      <w:r>
        <w:separator/>
      </w:r>
    </w:p>
  </w:footnote>
  <w:footnote w:type="continuationSeparator" w:id="0">
    <w:p w14:paraId="776115A9" w14:textId="77777777" w:rsidR="004A7B4B" w:rsidRDefault="004A7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428E8565" w14:textId="77777777" w:rsidR="00A42BD2" w:rsidRPr="00A42BD2" w:rsidRDefault="00D82EDC">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Pr>
            <w:rFonts w:ascii="Arial" w:hAnsi="Arial" w:cs="Arial"/>
            <w:noProof/>
            <w:sz w:val="24"/>
            <w:szCs w:val="24"/>
          </w:rPr>
          <w:t>3</w:t>
        </w:r>
        <w:r w:rsidRPr="00A42BD2">
          <w:rPr>
            <w:rFonts w:ascii="Arial" w:hAnsi="Arial" w:cs="Arial"/>
            <w:noProof/>
            <w:sz w:val="24"/>
            <w:szCs w:val="24"/>
          </w:rPr>
          <w:fldChar w:fldCharType="end"/>
        </w:r>
      </w:p>
    </w:sdtContent>
  </w:sdt>
  <w:p w14:paraId="70A03C25" w14:textId="77777777" w:rsidR="00A42BD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0BBB"/>
    <w:multiLevelType w:val="hybridMultilevel"/>
    <w:tmpl w:val="95F209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2E52F99"/>
    <w:multiLevelType w:val="hybridMultilevel"/>
    <w:tmpl w:val="7360C8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8B0EF6"/>
    <w:multiLevelType w:val="hybridMultilevel"/>
    <w:tmpl w:val="F3C691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F322A6D"/>
    <w:multiLevelType w:val="hybridMultilevel"/>
    <w:tmpl w:val="9EBE8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19B2AA1"/>
    <w:multiLevelType w:val="hybridMultilevel"/>
    <w:tmpl w:val="2828035C"/>
    <w:lvl w:ilvl="0" w:tplc="ABD6A15E">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15:restartNumberingAfterBreak="0">
    <w:nsid w:val="47D031C8"/>
    <w:multiLevelType w:val="hybridMultilevel"/>
    <w:tmpl w:val="966ACB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8BC18A2"/>
    <w:multiLevelType w:val="hybridMultilevel"/>
    <w:tmpl w:val="B8366B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779153A"/>
    <w:multiLevelType w:val="hybridMultilevel"/>
    <w:tmpl w:val="2DCC68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CEE3F24"/>
    <w:multiLevelType w:val="hybridMultilevel"/>
    <w:tmpl w:val="C70CA1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3EA3842"/>
    <w:multiLevelType w:val="hybridMultilevel"/>
    <w:tmpl w:val="664CFD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5CB387B"/>
    <w:multiLevelType w:val="hybridMultilevel"/>
    <w:tmpl w:val="EEACC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70678DF"/>
    <w:multiLevelType w:val="hybridMultilevel"/>
    <w:tmpl w:val="D4ECDBDE"/>
    <w:lvl w:ilvl="0" w:tplc="C5B08DA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95455D0"/>
    <w:multiLevelType w:val="hybridMultilevel"/>
    <w:tmpl w:val="DF1A8A0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C4C46AF"/>
    <w:multiLevelType w:val="hybridMultilevel"/>
    <w:tmpl w:val="D41A7008"/>
    <w:lvl w:ilvl="0" w:tplc="99F60F06">
      <w:start w:val="1"/>
      <w:numFmt w:val="decimal"/>
      <w:lvlText w:val="%1."/>
      <w:lvlJc w:val="left"/>
      <w:pPr>
        <w:ind w:left="720" w:hanging="360"/>
      </w:pPr>
      <w:rPr>
        <w:rFonts w:hint="default"/>
        <w:sz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764809173">
    <w:abstractNumId w:val="13"/>
  </w:num>
  <w:num w:numId="2" w16cid:durableId="573472526">
    <w:abstractNumId w:val="11"/>
  </w:num>
  <w:num w:numId="3" w16cid:durableId="1771386829">
    <w:abstractNumId w:val="10"/>
  </w:num>
  <w:num w:numId="4" w16cid:durableId="1859923732">
    <w:abstractNumId w:val="5"/>
  </w:num>
  <w:num w:numId="5" w16cid:durableId="940911302">
    <w:abstractNumId w:val="7"/>
  </w:num>
  <w:num w:numId="6" w16cid:durableId="271014883">
    <w:abstractNumId w:val="12"/>
  </w:num>
  <w:num w:numId="7" w16cid:durableId="1847551308">
    <w:abstractNumId w:val="3"/>
  </w:num>
  <w:num w:numId="8" w16cid:durableId="962080357">
    <w:abstractNumId w:val="2"/>
  </w:num>
  <w:num w:numId="9" w16cid:durableId="620838686">
    <w:abstractNumId w:val="9"/>
  </w:num>
  <w:num w:numId="10" w16cid:durableId="31931597">
    <w:abstractNumId w:val="1"/>
  </w:num>
  <w:num w:numId="11" w16cid:durableId="1496654218">
    <w:abstractNumId w:val="4"/>
  </w:num>
  <w:num w:numId="12" w16cid:durableId="525295014">
    <w:abstractNumId w:val="8"/>
  </w:num>
  <w:num w:numId="13" w16cid:durableId="618294020">
    <w:abstractNumId w:val="6"/>
  </w:num>
  <w:num w:numId="14" w16cid:durableId="864751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2B"/>
    <w:rsid w:val="0000203E"/>
    <w:rsid w:val="000115C0"/>
    <w:rsid w:val="000158A0"/>
    <w:rsid w:val="000367CB"/>
    <w:rsid w:val="000406B0"/>
    <w:rsid w:val="00061B75"/>
    <w:rsid w:val="00076509"/>
    <w:rsid w:val="00092385"/>
    <w:rsid w:val="00094615"/>
    <w:rsid w:val="000972EF"/>
    <w:rsid w:val="000A79D5"/>
    <w:rsid w:val="000C3F90"/>
    <w:rsid w:val="000D1796"/>
    <w:rsid w:val="000D3560"/>
    <w:rsid w:val="000E25B2"/>
    <w:rsid w:val="000E6ABB"/>
    <w:rsid w:val="00143C07"/>
    <w:rsid w:val="00150F6D"/>
    <w:rsid w:val="0015273B"/>
    <w:rsid w:val="0015284D"/>
    <w:rsid w:val="00163F3C"/>
    <w:rsid w:val="001770CB"/>
    <w:rsid w:val="00180BEB"/>
    <w:rsid w:val="001A5251"/>
    <w:rsid w:val="001A789B"/>
    <w:rsid w:val="001A7D23"/>
    <w:rsid w:val="001B63D0"/>
    <w:rsid w:val="001C3EE4"/>
    <w:rsid w:val="001C5E68"/>
    <w:rsid w:val="001E0A8F"/>
    <w:rsid w:val="001E1367"/>
    <w:rsid w:val="00203FD9"/>
    <w:rsid w:val="00205DDD"/>
    <w:rsid w:val="00210694"/>
    <w:rsid w:val="0021694C"/>
    <w:rsid w:val="00226D11"/>
    <w:rsid w:val="00231B70"/>
    <w:rsid w:val="00233121"/>
    <w:rsid w:val="00242118"/>
    <w:rsid w:val="00257E4B"/>
    <w:rsid w:val="00270F54"/>
    <w:rsid w:val="0028235B"/>
    <w:rsid w:val="002A1BD9"/>
    <w:rsid w:val="002B0594"/>
    <w:rsid w:val="002C317D"/>
    <w:rsid w:val="002D6148"/>
    <w:rsid w:val="002D6738"/>
    <w:rsid w:val="002E122E"/>
    <w:rsid w:val="002F117F"/>
    <w:rsid w:val="002F3B1B"/>
    <w:rsid w:val="00302D7C"/>
    <w:rsid w:val="00303E7D"/>
    <w:rsid w:val="00314D9D"/>
    <w:rsid w:val="0031594C"/>
    <w:rsid w:val="003172CD"/>
    <w:rsid w:val="00336A6A"/>
    <w:rsid w:val="003542B8"/>
    <w:rsid w:val="00382C57"/>
    <w:rsid w:val="003A2FF0"/>
    <w:rsid w:val="003B2A50"/>
    <w:rsid w:val="003C5D1A"/>
    <w:rsid w:val="003D2055"/>
    <w:rsid w:val="003E16C5"/>
    <w:rsid w:val="003E5C7B"/>
    <w:rsid w:val="00400333"/>
    <w:rsid w:val="00401BF0"/>
    <w:rsid w:val="00416499"/>
    <w:rsid w:val="0042048E"/>
    <w:rsid w:val="00424F7F"/>
    <w:rsid w:val="00435070"/>
    <w:rsid w:val="0044212D"/>
    <w:rsid w:val="00443FF6"/>
    <w:rsid w:val="0047618E"/>
    <w:rsid w:val="004765CE"/>
    <w:rsid w:val="004771E9"/>
    <w:rsid w:val="00490199"/>
    <w:rsid w:val="004A1725"/>
    <w:rsid w:val="004A7B4B"/>
    <w:rsid w:val="004B16C6"/>
    <w:rsid w:val="004C1932"/>
    <w:rsid w:val="004C3356"/>
    <w:rsid w:val="004C7288"/>
    <w:rsid w:val="004E6D4B"/>
    <w:rsid w:val="004E7732"/>
    <w:rsid w:val="005018FD"/>
    <w:rsid w:val="005019C1"/>
    <w:rsid w:val="005073ED"/>
    <w:rsid w:val="00531B52"/>
    <w:rsid w:val="00540C33"/>
    <w:rsid w:val="00560715"/>
    <w:rsid w:val="00581A4E"/>
    <w:rsid w:val="00582181"/>
    <w:rsid w:val="005A6DA8"/>
    <w:rsid w:val="005B4454"/>
    <w:rsid w:val="005D0B46"/>
    <w:rsid w:val="005D5FDA"/>
    <w:rsid w:val="005E06B9"/>
    <w:rsid w:val="005E1E13"/>
    <w:rsid w:val="005E70F0"/>
    <w:rsid w:val="006234F2"/>
    <w:rsid w:val="0062356F"/>
    <w:rsid w:val="00644DA0"/>
    <w:rsid w:val="00646DF2"/>
    <w:rsid w:val="00660A89"/>
    <w:rsid w:val="00663A80"/>
    <w:rsid w:val="00667BCA"/>
    <w:rsid w:val="0067571D"/>
    <w:rsid w:val="00685008"/>
    <w:rsid w:val="00685EC1"/>
    <w:rsid w:val="006B05C0"/>
    <w:rsid w:val="006B08A5"/>
    <w:rsid w:val="006C257D"/>
    <w:rsid w:val="006D0758"/>
    <w:rsid w:val="006D4EC0"/>
    <w:rsid w:val="006D63A1"/>
    <w:rsid w:val="006F002A"/>
    <w:rsid w:val="006F1A03"/>
    <w:rsid w:val="006F5EE6"/>
    <w:rsid w:val="007077BD"/>
    <w:rsid w:val="00707EA2"/>
    <w:rsid w:val="007127DB"/>
    <w:rsid w:val="00721CBF"/>
    <w:rsid w:val="00723A01"/>
    <w:rsid w:val="00733E6D"/>
    <w:rsid w:val="00747008"/>
    <w:rsid w:val="007741FF"/>
    <w:rsid w:val="0079029C"/>
    <w:rsid w:val="00791513"/>
    <w:rsid w:val="0079160B"/>
    <w:rsid w:val="007A065B"/>
    <w:rsid w:val="007A145B"/>
    <w:rsid w:val="007B3382"/>
    <w:rsid w:val="007B39C7"/>
    <w:rsid w:val="007B79B8"/>
    <w:rsid w:val="007C6F3E"/>
    <w:rsid w:val="007D5F1C"/>
    <w:rsid w:val="007E3815"/>
    <w:rsid w:val="007F1C62"/>
    <w:rsid w:val="007F5F85"/>
    <w:rsid w:val="00815E1C"/>
    <w:rsid w:val="00826FFD"/>
    <w:rsid w:val="00846AED"/>
    <w:rsid w:val="00847336"/>
    <w:rsid w:val="00861F80"/>
    <w:rsid w:val="008711DA"/>
    <w:rsid w:val="00872639"/>
    <w:rsid w:val="008757C8"/>
    <w:rsid w:val="00892E4C"/>
    <w:rsid w:val="008B40BB"/>
    <w:rsid w:val="008B587D"/>
    <w:rsid w:val="009005BD"/>
    <w:rsid w:val="00901679"/>
    <w:rsid w:val="00901EA3"/>
    <w:rsid w:val="00907D51"/>
    <w:rsid w:val="0091779F"/>
    <w:rsid w:val="009214E5"/>
    <w:rsid w:val="00921DA4"/>
    <w:rsid w:val="009356B9"/>
    <w:rsid w:val="009420C9"/>
    <w:rsid w:val="009476D9"/>
    <w:rsid w:val="0096232A"/>
    <w:rsid w:val="00967A9D"/>
    <w:rsid w:val="00982C71"/>
    <w:rsid w:val="009A258A"/>
    <w:rsid w:val="009B4B9E"/>
    <w:rsid w:val="009C14FA"/>
    <w:rsid w:val="009E72F6"/>
    <w:rsid w:val="00A10F3F"/>
    <w:rsid w:val="00A1319B"/>
    <w:rsid w:val="00A14BF2"/>
    <w:rsid w:val="00A17402"/>
    <w:rsid w:val="00A17A34"/>
    <w:rsid w:val="00A31538"/>
    <w:rsid w:val="00A421D9"/>
    <w:rsid w:val="00A47342"/>
    <w:rsid w:val="00A52787"/>
    <w:rsid w:val="00A56762"/>
    <w:rsid w:val="00A576F6"/>
    <w:rsid w:val="00A745F8"/>
    <w:rsid w:val="00AA4E61"/>
    <w:rsid w:val="00AC75FB"/>
    <w:rsid w:val="00AD1214"/>
    <w:rsid w:val="00AD5426"/>
    <w:rsid w:val="00AE2315"/>
    <w:rsid w:val="00AE6273"/>
    <w:rsid w:val="00B102E4"/>
    <w:rsid w:val="00B25BC9"/>
    <w:rsid w:val="00B60F48"/>
    <w:rsid w:val="00B65B5A"/>
    <w:rsid w:val="00B8363A"/>
    <w:rsid w:val="00B853E7"/>
    <w:rsid w:val="00B87CFA"/>
    <w:rsid w:val="00B937E0"/>
    <w:rsid w:val="00B94C3B"/>
    <w:rsid w:val="00B95C92"/>
    <w:rsid w:val="00BA2392"/>
    <w:rsid w:val="00BD569B"/>
    <w:rsid w:val="00C01540"/>
    <w:rsid w:val="00C228EA"/>
    <w:rsid w:val="00C22E5B"/>
    <w:rsid w:val="00C3324C"/>
    <w:rsid w:val="00C443DE"/>
    <w:rsid w:val="00C64553"/>
    <w:rsid w:val="00C7493D"/>
    <w:rsid w:val="00C86F11"/>
    <w:rsid w:val="00C875D2"/>
    <w:rsid w:val="00CA06FB"/>
    <w:rsid w:val="00CB3C96"/>
    <w:rsid w:val="00CC052D"/>
    <w:rsid w:val="00CC2156"/>
    <w:rsid w:val="00CD1353"/>
    <w:rsid w:val="00CF147A"/>
    <w:rsid w:val="00CF5513"/>
    <w:rsid w:val="00D13DDA"/>
    <w:rsid w:val="00D154C9"/>
    <w:rsid w:val="00D203B2"/>
    <w:rsid w:val="00D82EDC"/>
    <w:rsid w:val="00D95F37"/>
    <w:rsid w:val="00DD09EC"/>
    <w:rsid w:val="00DF61B6"/>
    <w:rsid w:val="00E06E43"/>
    <w:rsid w:val="00E14E8E"/>
    <w:rsid w:val="00E2025D"/>
    <w:rsid w:val="00E311D2"/>
    <w:rsid w:val="00E40A72"/>
    <w:rsid w:val="00E41826"/>
    <w:rsid w:val="00E41F9D"/>
    <w:rsid w:val="00E43B2B"/>
    <w:rsid w:val="00E47E6A"/>
    <w:rsid w:val="00E7182A"/>
    <w:rsid w:val="00E71DE6"/>
    <w:rsid w:val="00E72569"/>
    <w:rsid w:val="00E9032E"/>
    <w:rsid w:val="00E97953"/>
    <w:rsid w:val="00EF7783"/>
    <w:rsid w:val="00F14741"/>
    <w:rsid w:val="00F1568F"/>
    <w:rsid w:val="00F2156B"/>
    <w:rsid w:val="00F23373"/>
    <w:rsid w:val="00F243B6"/>
    <w:rsid w:val="00F275C6"/>
    <w:rsid w:val="00F31A21"/>
    <w:rsid w:val="00F651E4"/>
    <w:rsid w:val="00F85253"/>
    <w:rsid w:val="00F94F56"/>
    <w:rsid w:val="00FD04A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D6EE"/>
  <w15:chartTrackingRefBased/>
  <w15:docId w15:val="{21C70F56-69FE-489D-815F-11EFB133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B2B"/>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B2B"/>
    <w:pPr>
      <w:ind w:left="720"/>
      <w:contextualSpacing/>
    </w:pPr>
  </w:style>
  <w:style w:type="paragraph" w:styleId="Header">
    <w:name w:val="header"/>
    <w:basedOn w:val="Normal"/>
    <w:link w:val="HeaderChar"/>
    <w:uiPriority w:val="99"/>
    <w:unhideWhenUsed/>
    <w:rsid w:val="00E43B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3B2B"/>
    <w:rPr>
      <w:lang w:val="el-GR" w:bidi="ar-SA"/>
    </w:rPr>
  </w:style>
  <w:style w:type="paragraph" w:styleId="BodyText2">
    <w:name w:val="Body Text 2"/>
    <w:basedOn w:val="Normal"/>
    <w:link w:val="BodyText2Char"/>
    <w:rsid w:val="00E43B2B"/>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E43B2B"/>
    <w:rPr>
      <w:rFonts w:ascii="Arial" w:eastAsia="Times New Roman" w:hAnsi="Arial" w:cs="Times New Roman"/>
      <w:sz w:val="24"/>
      <w:szCs w:val="20"/>
      <w:lang w:val="el-GR" w:eastAsia="zh-CN" w:bidi="ar-SA"/>
    </w:rPr>
  </w:style>
  <w:style w:type="paragraph" w:styleId="CommentText">
    <w:name w:val="annotation text"/>
    <w:basedOn w:val="Normal"/>
    <w:link w:val="CommentTextChar"/>
    <w:uiPriority w:val="99"/>
    <w:unhideWhenUsed/>
    <w:rsid w:val="0000203E"/>
    <w:pPr>
      <w:spacing w:line="240" w:lineRule="auto"/>
    </w:pPr>
    <w:rPr>
      <w:rFonts w:ascii="Myriad Pro" w:hAnsi="Myriad Pro"/>
      <w:sz w:val="20"/>
      <w:szCs w:val="20"/>
      <w:lang w:val="en-US"/>
    </w:rPr>
  </w:style>
  <w:style w:type="character" w:customStyle="1" w:styleId="CommentTextChar">
    <w:name w:val="Comment Text Char"/>
    <w:basedOn w:val="DefaultParagraphFont"/>
    <w:link w:val="CommentText"/>
    <w:uiPriority w:val="99"/>
    <w:rsid w:val="0000203E"/>
    <w:rPr>
      <w:rFonts w:ascii="Myriad Pro" w:hAnsi="Myriad Pro"/>
      <w:sz w:val="20"/>
      <w:szCs w:val="20"/>
      <w:lang w:val="en-US" w:bidi="ar-SA"/>
    </w:rPr>
  </w:style>
  <w:style w:type="paragraph" w:customStyle="1" w:styleId="Default">
    <w:name w:val="Default"/>
    <w:rsid w:val="00416499"/>
    <w:pPr>
      <w:autoSpaceDE w:val="0"/>
      <w:autoSpaceDN w:val="0"/>
      <w:adjustRightInd w:val="0"/>
      <w:spacing w:after="0" w:line="240" w:lineRule="auto"/>
    </w:pPr>
    <w:rPr>
      <w:rFonts w:ascii="Segoe UI" w:hAnsi="Segoe UI" w:cs="Segoe UI"/>
      <w:color w:val="000000"/>
      <w:sz w:val="24"/>
      <w:szCs w:val="24"/>
      <w:lang w:bidi="ar-SA"/>
    </w:rPr>
  </w:style>
  <w:style w:type="character" w:styleId="CommentReference">
    <w:name w:val="annotation reference"/>
    <w:basedOn w:val="DefaultParagraphFont"/>
    <w:uiPriority w:val="99"/>
    <w:semiHidden/>
    <w:unhideWhenUsed/>
    <w:rsid w:val="00E41826"/>
    <w:rPr>
      <w:sz w:val="16"/>
      <w:szCs w:val="16"/>
    </w:rPr>
  </w:style>
  <w:style w:type="paragraph" w:styleId="CommentSubject">
    <w:name w:val="annotation subject"/>
    <w:basedOn w:val="CommentText"/>
    <w:next w:val="CommentText"/>
    <w:link w:val="CommentSubjectChar"/>
    <w:uiPriority w:val="99"/>
    <w:semiHidden/>
    <w:unhideWhenUsed/>
    <w:rsid w:val="00E41826"/>
    <w:rPr>
      <w:rFonts w:asciiTheme="minorHAnsi" w:hAnsiTheme="minorHAnsi"/>
      <w:b/>
      <w:bCs/>
      <w:lang w:val="el-GR"/>
    </w:rPr>
  </w:style>
  <w:style w:type="character" w:customStyle="1" w:styleId="CommentSubjectChar">
    <w:name w:val="Comment Subject Char"/>
    <w:basedOn w:val="CommentTextChar"/>
    <w:link w:val="CommentSubject"/>
    <w:uiPriority w:val="99"/>
    <w:semiHidden/>
    <w:rsid w:val="00E41826"/>
    <w:rPr>
      <w:rFonts w:ascii="Myriad Pro" w:hAnsi="Myriad Pro"/>
      <w:b/>
      <w:bCs/>
      <w:sz w:val="20"/>
      <w:szCs w:val="20"/>
      <w:lang w:val="en-US" w:bidi="ar-SA"/>
    </w:rPr>
  </w:style>
  <w:style w:type="paragraph" w:styleId="Revision">
    <w:name w:val="Revision"/>
    <w:hidden/>
    <w:uiPriority w:val="99"/>
    <w:semiHidden/>
    <w:rsid w:val="00E41826"/>
    <w:pPr>
      <w:spacing w:after="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CCEB0-9D88-4C7A-84FF-35F796AB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2813</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 Ioannidou</dc:creator>
  <cp:keywords/>
  <dc:description/>
  <cp:lastModifiedBy>Erina Charalambous</cp:lastModifiedBy>
  <cp:revision>35</cp:revision>
  <cp:lastPrinted>2023-05-08T05:57:00Z</cp:lastPrinted>
  <dcterms:created xsi:type="dcterms:W3CDTF">2023-05-08T05:58:00Z</dcterms:created>
  <dcterms:modified xsi:type="dcterms:W3CDTF">2023-06-02T10:52:00Z</dcterms:modified>
</cp:coreProperties>
</file>