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D226" w14:textId="0367ED5C" w:rsidR="00F27DBE" w:rsidRPr="00F27DBE" w:rsidRDefault="00F27DBE" w:rsidP="00F27DBE">
      <w:pPr>
        <w:tabs>
          <w:tab w:val="left" w:pos="567"/>
          <w:tab w:val="left" w:pos="4961"/>
        </w:tabs>
        <w:spacing w:after="0" w:line="480" w:lineRule="auto"/>
        <w:jc w:val="center"/>
        <w:rPr>
          <w:rFonts w:ascii="Arial" w:eastAsia="SimSun" w:hAnsi="Arial" w:cs="Arial"/>
          <w:b/>
          <w:sz w:val="24"/>
          <w:szCs w:val="24"/>
          <w:lang w:eastAsia="zh-CN"/>
        </w:rPr>
      </w:pPr>
      <w:r w:rsidRPr="00F27DBE">
        <w:rPr>
          <w:rFonts w:ascii="Arial" w:eastAsia="SimSun" w:hAnsi="Arial" w:cs="Arial"/>
          <w:b/>
          <w:sz w:val="24"/>
          <w:szCs w:val="24"/>
          <w:lang w:eastAsia="zh-CN"/>
        </w:rPr>
        <w:t xml:space="preserve">Έκθεση της Κοινοβουλευτικής Επιτροπής Οικονομικών και Προϋπολογισμού για το νομοσχέδιο «Ο περί Προϋπολογισμού του </w:t>
      </w:r>
      <w:r w:rsidR="00FE6EAD">
        <w:rPr>
          <w:rFonts w:ascii="Arial" w:eastAsia="SimSun" w:hAnsi="Arial" w:cs="Arial"/>
          <w:b/>
          <w:sz w:val="24"/>
          <w:szCs w:val="24"/>
          <w:lang w:eastAsia="zh-CN"/>
        </w:rPr>
        <w:t>Διαχειριστή Συστήματος Μεταφοράς Κύπρου του 202</w:t>
      </w:r>
      <w:r w:rsidR="00416E8D">
        <w:rPr>
          <w:rFonts w:ascii="Arial" w:eastAsia="SimSun" w:hAnsi="Arial" w:cs="Arial"/>
          <w:b/>
          <w:sz w:val="24"/>
          <w:szCs w:val="24"/>
          <w:lang w:eastAsia="zh-CN"/>
        </w:rPr>
        <w:t>3</w:t>
      </w:r>
      <w:r w:rsidR="00FE6EAD">
        <w:rPr>
          <w:rFonts w:ascii="Arial" w:eastAsia="SimSun" w:hAnsi="Arial" w:cs="Arial"/>
          <w:b/>
          <w:sz w:val="24"/>
          <w:szCs w:val="24"/>
          <w:lang w:eastAsia="zh-CN"/>
        </w:rPr>
        <w:t xml:space="preserve"> Νόμος του 2022</w:t>
      </w:r>
      <w:r w:rsidRPr="00F27DBE">
        <w:rPr>
          <w:rFonts w:ascii="Arial" w:eastAsia="SimSun" w:hAnsi="Arial" w:cs="Arial"/>
          <w:b/>
          <w:sz w:val="24"/>
          <w:szCs w:val="24"/>
          <w:lang w:eastAsia="zh-CN"/>
        </w:rPr>
        <w:t>»</w:t>
      </w:r>
    </w:p>
    <w:p w14:paraId="38C2B9C5" w14:textId="77777777" w:rsidR="00F27DBE" w:rsidRPr="00F27DBE" w:rsidRDefault="00F27DBE" w:rsidP="00F27DBE">
      <w:pPr>
        <w:tabs>
          <w:tab w:val="left" w:pos="567"/>
          <w:tab w:val="left" w:pos="4961"/>
        </w:tabs>
        <w:spacing w:after="0" w:line="480" w:lineRule="auto"/>
        <w:jc w:val="both"/>
        <w:rPr>
          <w:rFonts w:ascii="Arial" w:eastAsia="Times New Roman" w:hAnsi="Arial" w:cs="Arial"/>
          <w:b/>
          <w:sz w:val="24"/>
          <w:szCs w:val="24"/>
          <w:lang w:val="x-none" w:eastAsia="zh-CN"/>
        </w:rPr>
      </w:pPr>
      <w:r w:rsidRPr="00F27DBE">
        <w:rPr>
          <w:rFonts w:ascii="Arial" w:eastAsia="Times New Roman" w:hAnsi="Arial" w:cs="Arial"/>
          <w:b/>
          <w:sz w:val="24"/>
          <w:szCs w:val="24"/>
          <w:lang w:val="x-none" w:eastAsia="zh-CN"/>
        </w:rPr>
        <w:t>Παρόντες:</w:t>
      </w:r>
    </w:p>
    <w:p w14:paraId="6A529ADC" w14:textId="77777777" w:rsidR="00416E8D" w:rsidRPr="008553AA" w:rsidRDefault="00416E8D" w:rsidP="00416E8D">
      <w:pPr>
        <w:tabs>
          <w:tab w:val="left" w:pos="567"/>
          <w:tab w:val="left" w:pos="4961"/>
        </w:tabs>
        <w:spacing w:line="480" w:lineRule="auto"/>
        <w:contextualSpacing/>
        <w:jc w:val="both"/>
        <w:rPr>
          <w:rFonts w:ascii="Arial" w:hAnsi="Arial" w:cs="Arial"/>
          <w:bCs/>
          <w:sz w:val="24"/>
          <w:szCs w:val="24"/>
        </w:rPr>
      </w:pPr>
      <w:r w:rsidRPr="008553AA">
        <w:rPr>
          <w:rFonts w:ascii="Arial" w:hAnsi="Arial" w:cs="Arial"/>
          <w:bCs/>
          <w:sz w:val="24"/>
          <w:szCs w:val="24"/>
        </w:rPr>
        <w:tab/>
      </w:r>
      <w:r>
        <w:rPr>
          <w:rFonts w:ascii="Arial" w:hAnsi="Arial" w:cs="Arial"/>
          <w:bCs/>
          <w:sz w:val="24"/>
          <w:szCs w:val="24"/>
        </w:rPr>
        <w:t>Χρύσης Παντελίδης</w:t>
      </w:r>
      <w:r w:rsidRPr="008553AA">
        <w:rPr>
          <w:rFonts w:ascii="Arial" w:hAnsi="Arial" w:cs="Arial"/>
          <w:bCs/>
          <w:sz w:val="24"/>
          <w:szCs w:val="24"/>
        </w:rPr>
        <w:t>,</w:t>
      </w:r>
      <w:r>
        <w:rPr>
          <w:rFonts w:ascii="Arial" w:hAnsi="Arial" w:cs="Arial"/>
          <w:bCs/>
          <w:sz w:val="24"/>
          <w:szCs w:val="24"/>
        </w:rPr>
        <w:t xml:space="preserve"> </w:t>
      </w:r>
      <w:proofErr w:type="spellStart"/>
      <w:r>
        <w:rPr>
          <w:rFonts w:ascii="Arial" w:hAnsi="Arial" w:cs="Arial"/>
          <w:bCs/>
          <w:sz w:val="24"/>
          <w:szCs w:val="24"/>
        </w:rPr>
        <w:t>αναπλ</w:t>
      </w:r>
      <w:proofErr w:type="spellEnd"/>
      <w:r>
        <w:rPr>
          <w:rFonts w:ascii="Arial" w:hAnsi="Arial" w:cs="Arial"/>
          <w:bCs/>
          <w:sz w:val="24"/>
          <w:szCs w:val="24"/>
        </w:rPr>
        <w:t>.</w:t>
      </w:r>
      <w:r w:rsidRPr="008553AA">
        <w:rPr>
          <w:rFonts w:ascii="Arial" w:hAnsi="Arial" w:cs="Arial"/>
          <w:bCs/>
          <w:sz w:val="24"/>
          <w:szCs w:val="24"/>
        </w:rPr>
        <w:t xml:space="preserve"> πρόεδρος</w:t>
      </w:r>
      <w:r>
        <w:rPr>
          <w:rFonts w:ascii="Arial" w:hAnsi="Arial" w:cs="Arial"/>
          <w:bCs/>
          <w:sz w:val="24"/>
          <w:szCs w:val="24"/>
        </w:rPr>
        <w:tab/>
        <w:t>Σωτήρης Ιωάννου</w:t>
      </w:r>
    </w:p>
    <w:p w14:paraId="7E0BE1BB" w14:textId="77777777" w:rsidR="00416E8D" w:rsidRPr="008553AA" w:rsidRDefault="00416E8D" w:rsidP="00416E8D">
      <w:pPr>
        <w:tabs>
          <w:tab w:val="left" w:pos="567"/>
          <w:tab w:val="left" w:pos="4961"/>
        </w:tabs>
        <w:spacing w:line="480" w:lineRule="auto"/>
        <w:contextualSpacing/>
        <w:jc w:val="both"/>
        <w:rPr>
          <w:rFonts w:ascii="Arial" w:hAnsi="Arial" w:cs="Arial"/>
          <w:bCs/>
          <w:sz w:val="24"/>
          <w:szCs w:val="24"/>
        </w:rPr>
      </w:pPr>
      <w:r w:rsidRPr="008553AA">
        <w:rPr>
          <w:rFonts w:ascii="Arial" w:hAnsi="Arial" w:cs="Arial"/>
          <w:bCs/>
          <w:sz w:val="24"/>
          <w:szCs w:val="24"/>
        </w:rPr>
        <w:tab/>
        <w:t>Χάρης Γεωργιάδης</w:t>
      </w:r>
      <w:r>
        <w:rPr>
          <w:rFonts w:ascii="Arial" w:hAnsi="Arial" w:cs="Arial"/>
          <w:bCs/>
          <w:sz w:val="24"/>
          <w:szCs w:val="24"/>
        </w:rPr>
        <w:tab/>
        <w:t>Ηλίας Μυριάνθους</w:t>
      </w:r>
    </w:p>
    <w:p w14:paraId="28DFADC8" w14:textId="77777777" w:rsidR="00416E8D" w:rsidRDefault="00416E8D" w:rsidP="00416E8D">
      <w:pPr>
        <w:tabs>
          <w:tab w:val="left" w:pos="567"/>
          <w:tab w:val="left" w:pos="4961"/>
        </w:tabs>
        <w:spacing w:line="480" w:lineRule="auto"/>
        <w:contextualSpacing/>
        <w:jc w:val="both"/>
        <w:rPr>
          <w:rFonts w:ascii="Arial" w:hAnsi="Arial" w:cs="Arial"/>
          <w:bCs/>
          <w:sz w:val="24"/>
          <w:szCs w:val="24"/>
        </w:rPr>
      </w:pPr>
      <w:r w:rsidRPr="008553AA">
        <w:rPr>
          <w:rFonts w:ascii="Arial" w:hAnsi="Arial" w:cs="Arial"/>
          <w:bCs/>
          <w:sz w:val="24"/>
          <w:szCs w:val="24"/>
        </w:rPr>
        <w:tab/>
        <w:t>Ονούφριος Κουλλά</w:t>
      </w:r>
      <w:r>
        <w:rPr>
          <w:rFonts w:ascii="Arial" w:hAnsi="Arial" w:cs="Arial"/>
          <w:bCs/>
          <w:sz w:val="24"/>
          <w:szCs w:val="24"/>
        </w:rPr>
        <w:tab/>
      </w:r>
      <w:r w:rsidRPr="008553AA">
        <w:rPr>
          <w:rFonts w:ascii="Arial" w:hAnsi="Arial" w:cs="Arial"/>
          <w:bCs/>
          <w:sz w:val="24"/>
          <w:szCs w:val="24"/>
        </w:rPr>
        <w:t>Αλέκος Τρυφωνίδης</w:t>
      </w:r>
    </w:p>
    <w:p w14:paraId="281AAC65" w14:textId="77777777" w:rsidR="00416E8D" w:rsidRDefault="00416E8D" w:rsidP="00416E8D">
      <w:pPr>
        <w:tabs>
          <w:tab w:val="left" w:pos="567"/>
          <w:tab w:val="left" w:pos="4961"/>
        </w:tabs>
        <w:spacing w:line="480" w:lineRule="auto"/>
        <w:contextualSpacing/>
        <w:jc w:val="both"/>
        <w:rPr>
          <w:rFonts w:ascii="Arial" w:hAnsi="Arial" w:cs="Arial"/>
          <w:bCs/>
          <w:sz w:val="24"/>
          <w:szCs w:val="24"/>
        </w:rPr>
      </w:pPr>
      <w:r>
        <w:rPr>
          <w:rFonts w:ascii="Arial" w:hAnsi="Arial" w:cs="Arial"/>
          <w:bCs/>
          <w:sz w:val="24"/>
          <w:szCs w:val="24"/>
        </w:rPr>
        <w:tab/>
      </w:r>
      <w:r w:rsidRPr="008553AA">
        <w:rPr>
          <w:rFonts w:ascii="Arial" w:hAnsi="Arial" w:cs="Arial"/>
          <w:bCs/>
          <w:sz w:val="24"/>
          <w:szCs w:val="24"/>
        </w:rPr>
        <w:t>Άριστος Δαμιανού</w:t>
      </w:r>
      <w:r>
        <w:rPr>
          <w:rFonts w:ascii="Arial" w:hAnsi="Arial" w:cs="Arial"/>
          <w:bCs/>
          <w:sz w:val="24"/>
          <w:szCs w:val="24"/>
        </w:rPr>
        <w:tab/>
      </w:r>
      <w:r w:rsidRPr="008553AA">
        <w:rPr>
          <w:rFonts w:ascii="Arial" w:hAnsi="Arial" w:cs="Arial"/>
          <w:b/>
          <w:bCs/>
          <w:sz w:val="24"/>
          <w:szCs w:val="24"/>
        </w:rPr>
        <w:t>Μη μέλη της επιτροπής:</w:t>
      </w:r>
    </w:p>
    <w:p w14:paraId="22547742" w14:textId="77777777" w:rsidR="00416E8D" w:rsidRPr="008553AA" w:rsidRDefault="00416E8D" w:rsidP="00416E8D">
      <w:pPr>
        <w:tabs>
          <w:tab w:val="left" w:pos="567"/>
          <w:tab w:val="left" w:pos="4961"/>
        </w:tabs>
        <w:spacing w:line="480" w:lineRule="auto"/>
        <w:contextualSpacing/>
        <w:jc w:val="both"/>
        <w:rPr>
          <w:rFonts w:ascii="Arial" w:hAnsi="Arial" w:cs="Arial"/>
          <w:bCs/>
          <w:sz w:val="24"/>
          <w:szCs w:val="24"/>
        </w:rPr>
      </w:pPr>
      <w:r>
        <w:rPr>
          <w:rFonts w:ascii="Arial" w:hAnsi="Arial" w:cs="Arial"/>
          <w:bCs/>
          <w:sz w:val="24"/>
          <w:szCs w:val="24"/>
        </w:rPr>
        <w:tab/>
      </w:r>
      <w:r w:rsidRPr="008553AA">
        <w:rPr>
          <w:rFonts w:ascii="Arial" w:hAnsi="Arial" w:cs="Arial"/>
          <w:bCs/>
          <w:sz w:val="24"/>
          <w:szCs w:val="24"/>
        </w:rPr>
        <w:t>Αντρέας Καυκαλιάς</w:t>
      </w:r>
      <w:r>
        <w:rPr>
          <w:rFonts w:ascii="Arial" w:hAnsi="Arial" w:cs="Arial"/>
          <w:bCs/>
          <w:sz w:val="24"/>
          <w:szCs w:val="24"/>
        </w:rPr>
        <w:tab/>
      </w:r>
      <w:r w:rsidRPr="008553AA">
        <w:rPr>
          <w:rFonts w:ascii="Arial" w:hAnsi="Arial" w:cs="Arial"/>
          <w:bCs/>
          <w:sz w:val="24"/>
          <w:szCs w:val="24"/>
        </w:rPr>
        <w:t>Σταύρος Παπαδούρης</w:t>
      </w:r>
    </w:p>
    <w:p w14:paraId="1D6FED47" w14:textId="20693485" w:rsidR="00416E8D" w:rsidRPr="008553AA" w:rsidRDefault="00416E8D" w:rsidP="00416E8D">
      <w:pPr>
        <w:tabs>
          <w:tab w:val="left" w:pos="567"/>
          <w:tab w:val="left" w:pos="4961"/>
        </w:tabs>
        <w:spacing w:line="480" w:lineRule="auto"/>
        <w:contextualSpacing/>
        <w:jc w:val="both"/>
        <w:rPr>
          <w:rFonts w:ascii="Arial" w:hAnsi="Arial" w:cs="Arial"/>
          <w:bCs/>
          <w:sz w:val="24"/>
          <w:szCs w:val="24"/>
        </w:rPr>
      </w:pPr>
      <w:r w:rsidRPr="008553AA">
        <w:rPr>
          <w:rFonts w:ascii="Arial" w:hAnsi="Arial" w:cs="Arial"/>
          <w:bCs/>
          <w:sz w:val="24"/>
          <w:szCs w:val="24"/>
        </w:rPr>
        <w:tab/>
        <w:t>Χρίστος Χριστοφίδης</w:t>
      </w:r>
      <w:r>
        <w:rPr>
          <w:rFonts w:ascii="Arial" w:hAnsi="Arial" w:cs="Arial"/>
          <w:bCs/>
          <w:sz w:val="24"/>
          <w:szCs w:val="24"/>
        </w:rPr>
        <w:tab/>
      </w:r>
    </w:p>
    <w:p w14:paraId="4E92578C" w14:textId="59564653" w:rsidR="00F27DBE" w:rsidRDefault="00F27DBE" w:rsidP="00F27DBE">
      <w:pPr>
        <w:tabs>
          <w:tab w:val="left" w:pos="567"/>
          <w:tab w:val="left" w:pos="4961"/>
        </w:tabs>
        <w:spacing w:after="0" w:line="480" w:lineRule="auto"/>
        <w:jc w:val="both"/>
        <w:rPr>
          <w:rFonts w:ascii="Arial" w:eastAsia="Times New Roman" w:hAnsi="Arial" w:cs="Arial"/>
          <w:sz w:val="24"/>
          <w:szCs w:val="24"/>
          <w:lang w:eastAsia="zh-CN"/>
        </w:rPr>
      </w:pPr>
      <w:r w:rsidRPr="00F27DBE">
        <w:rPr>
          <w:rFonts w:ascii="Arial" w:eastAsia="Times New Roman" w:hAnsi="Arial" w:cs="Arial"/>
          <w:sz w:val="24"/>
          <w:szCs w:val="20"/>
          <w:lang w:eastAsia="zh-CN"/>
        </w:rPr>
        <w:tab/>
      </w:r>
      <w:r w:rsidRPr="00F27DBE">
        <w:rPr>
          <w:rFonts w:ascii="Arial" w:eastAsia="Times New Roman" w:hAnsi="Arial" w:cs="Arial"/>
          <w:sz w:val="24"/>
          <w:szCs w:val="24"/>
          <w:lang w:eastAsia="zh-CN"/>
        </w:rPr>
        <w:t xml:space="preserve">Η Κοινοβουλευτική Επιτροπή Οικονομικών και Προϋπολογισμού μελέτησε το πιο πάνω νομοσχέδιο σε δύο συνεδρίες της, που πραγματοποιήθηκαν </w:t>
      </w:r>
      <w:r w:rsidR="00416E8D">
        <w:rPr>
          <w:rFonts w:ascii="Arial" w:eastAsia="Times New Roman" w:hAnsi="Arial" w:cs="Arial"/>
          <w:sz w:val="24"/>
          <w:szCs w:val="24"/>
          <w:lang w:eastAsia="zh-CN"/>
        </w:rPr>
        <w:t>στις 13</w:t>
      </w:r>
      <w:r w:rsidR="000E3DEC">
        <w:rPr>
          <w:rFonts w:ascii="Arial" w:eastAsia="Times New Roman" w:hAnsi="Arial" w:cs="Arial"/>
          <w:sz w:val="24"/>
          <w:szCs w:val="24"/>
          <w:lang w:eastAsia="zh-CN"/>
        </w:rPr>
        <w:t xml:space="preserve"> </w:t>
      </w:r>
      <w:r w:rsidRPr="00F27DBE">
        <w:rPr>
          <w:rFonts w:ascii="Arial" w:eastAsia="Times New Roman" w:hAnsi="Arial" w:cs="Arial"/>
          <w:sz w:val="24"/>
          <w:szCs w:val="24"/>
          <w:lang w:eastAsia="zh-CN"/>
        </w:rPr>
        <w:t xml:space="preserve">και </w:t>
      </w:r>
      <w:r w:rsidR="00416E8D">
        <w:rPr>
          <w:rFonts w:ascii="Arial" w:eastAsia="Times New Roman" w:hAnsi="Arial" w:cs="Arial"/>
          <w:sz w:val="24"/>
          <w:szCs w:val="24"/>
          <w:lang w:eastAsia="zh-CN"/>
        </w:rPr>
        <w:t>20</w:t>
      </w:r>
      <w:r w:rsidRPr="00F27DBE">
        <w:rPr>
          <w:rFonts w:ascii="Arial" w:eastAsia="Times New Roman" w:hAnsi="Arial" w:cs="Arial"/>
          <w:sz w:val="24"/>
          <w:szCs w:val="24"/>
          <w:lang w:eastAsia="zh-CN"/>
        </w:rPr>
        <w:t xml:space="preserve"> </w:t>
      </w:r>
      <w:r w:rsidR="00416E8D">
        <w:rPr>
          <w:rFonts w:ascii="Arial" w:eastAsia="Times New Roman" w:hAnsi="Arial" w:cs="Arial"/>
          <w:sz w:val="24"/>
          <w:szCs w:val="24"/>
          <w:lang w:eastAsia="zh-CN"/>
        </w:rPr>
        <w:t>Μαρτίου</w:t>
      </w:r>
      <w:r w:rsidRPr="00F27DBE">
        <w:rPr>
          <w:rFonts w:ascii="Arial" w:eastAsia="Times New Roman" w:hAnsi="Arial" w:cs="Arial"/>
          <w:sz w:val="24"/>
          <w:szCs w:val="24"/>
          <w:lang w:eastAsia="zh-CN"/>
        </w:rPr>
        <w:t xml:space="preserve"> 202</w:t>
      </w:r>
      <w:r w:rsidR="00416E8D">
        <w:rPr>
          <w:rFonts w:ascii="Arial" w:eastAsia="Times New Roman" w:hAnsi="Arial" w:cs="Arial"/>
          <w:sz w:val="24"/>
          <w:szCs w:val="24"/>
          <w:lang w:eastAsia="zh-CN"/>
        </w:rPr>
        <w:t>3</w:t>
      </w:r>
      <w:r w:rsidRPr="00F27DBE">
        <w:rPr>
          <w:rFonts w:ascii="Arial" w:eastAsia="Times New Roman" w:hAnsi="Arial" w:cs="Arial"/>
          <w:sz w:val="24"/>
          <w:szCs w:val="24"/>
          <w:lang w:eastAsia="zh-CN"/>
        </w:rPr>
        <w:t>.  Στην πρώτη συνεδρίαση της επιτροπής παρευρέθηκαν εκπρόσωποι του Υπουργείου Οικονομικών</w:t>
      </w:r>
      <w:r w:rsidR="00B3760B">
        <w:rPr>
          <w:rFonts w:ascii="Arial" w:eastAsia="Times New Roman" w:hAnsi="Arial" w:cs="Arial"/>
          <w:sz w:val="24"/>
          <w:szCs w:val="24"/>
          <w:lang w:eastAsia="zh-CN"/>
        </w:rPr>
        <w:t xml:space="preserve"> και</w:t>
      </w:r>
      <w:r w:rsidRPr="00F27DBE">
        <w:rPr>
          <w:rFonts w:ascii="Arial" w:eastAsia="Times New Roman" w:hAnsi="Arial" w:cs="Arial"/>
          <w:sz w:val="24"/>
          <w:szCs w:val="24"/>
          <w:lang w:eastAsia="zh-CN"/>
        </w:rPr>
        <w:t xml:space="preserve"> </w:t>
      </w:r>
      <w:r w:rsidR="00F909EC">
        <w:rPr>
          <w:rFonts w:ascii="Arial" w:eastAsia="Times New Roman" w:hAnsi="Arial" w:cs="Arial"/>
          <w:sz w:val="24"/>
          <w:szCs w:val="24"/>
          <w:lang w:eastAsia="zh-CN"/>
        </w:rPr>
        <w:t>του Υπουργείου Ενέργειας, Εμπορίου και Βιομηχανίας, ο εκτελεστικός διευθυντής του Διαχειριστή Συστήματος Μεταφοράς Κύπρου (ΔΣΜΚ) και εκπρόσωποι της Ρυθμιστικής Αρχής Ενέργειας Κύπρου (ΡΑΕΚ).</w:t>
      </w:r>
    </w:p>
    <w:p w14:paraId="1FDEC8BB" w14:textId="5DD4B1C5" w:rsidR="00D93F45" w:rsidRPr="00F27DBE" w:rsidRDefault="00D93F45" w:rsidP="00F27DBE">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r>
      <w:r w:rsidRPr="00D93F45">
        <w:rPr>
          <w:rFonts w:ascii="Arial" w:eastAsia="Times New Roman" w:hAnsi="Arial" w:cs="Arial"/>
          <w:sz w:val="24"/>
          <w:szCs w:val="24"/>
          <w:lang w:eastAsia="zh-CN"/>
        </w:rPr>
        <w:t>Σημειώνεται ότι στο πλαίσιο της συζήτησης του νομοσχεδίου παρευρέθηκαν επίσης η πρόεδρος της επιτροπής κ. Χριστιάνα Ερωτοκρίτου και το μέλος της κ. Σάβια Ορφανίδου.</w:t>
      </w:r>
    </w:p>
    <w:p w14:paraId="1F8C7D64" w14:textId="4BFAD51D" w:rsidR="00F27DBE" w:rsidRDefault="00F27DBE" w:rsidP="00F27DBE">
      <w:pPr>
        <w:tabs>
          <w:tab w:val="left" w:pos="567"/>
          <w:tab w:val="left" w:pos="4961"/>
        </w:tabs>
        <w:spacing w:after="0" w:line="480" w:lineRule="auto"/>
        <w:jc w:val="both"/>
        <w:rPr>
          <w:rFonts w:ascii="Arial" w:eastAsia="Times New Roman" w:hAnsi="Arial" w:cs="Arial"/>
          <w:sz w:val="24"/>
          <w:szCs w:val="24"/>
          <w:lang w:eastAsia="zh-CN"/>
        </w:rPr>
      </w:pPr>
      <w:r w:rsidRPr="00F27DBE">
        <w:rPr>
          <w:rFonts w:ascii="Arial" w:eastAsia="Times New Roman" w:hAnsi="Arial" w:cs="Arial"/>
          <w:sz w:val="24"/>
          <w:szCs w:val="24"/>
          <w:lang w:eastAsia="zh-CN"/>
        </w:rPr>
        <w:tab/>
        <w:t xml:space="preserve">Ο προϋπολογισμός του </w:t>
      </w:r>
      <w:r w:rsidR="00C10C6C">
        <w:rPr>
          <w:rFonts w:ascii="Arial" w:eastAsia="Times New Roman" w:hAnsi="Arial" w:cs="Arial"/>
          <w:sz w:val="24"/>
          <w:szCs w:val="24"/>
          <w:lang w:eastAsia="zh-CN"/>
        </w:rPr>
        <w:t>ΔΣΜΚ</w:t>
      </w:r>
      <w:r w:rsidRPr="00F27DBE">
        <w:rPr>
          <w:rFonts w:ascii="Arial" w:eastAsia="Times New Roman" w:hAnsi="Arial" w:cs="Arial"/>
          <w:sz w:val="24"/>
          <w:szCs w:val="24"/>
          <w:lang w:eastAsia="zh-CN"/>
        </w:rPr>
        <w:t xml:space="preserve"> για το έτος 202</w:t>
      </w:r>
      <w:r w:rsidR="00416E8D">
        <w:rPr>
          <w:rFonts w:ascii="Arial" w:eastAsia="Times New Roman" w:hAnsi="Arial" w:cs="Arial"/>
          <w:sz w:val="24"/>
          <w:szCs w:val="24"/>
          <w:lang w:eastAsia="zh-CN"/>
        </w:rPr>
        <w:t>3</w:t>
      </w:r>
      <w:r w:rsidRPr="00F27DBE">
        <w:rPr>
          <w:rFonts w:ascii="Arial" w:eastAsia="Times New Roman" w:hAnsi="Arial" w:cs="Arial"/>
          <w:sz w:val="24"/>
          <w:szCs w:val="24"/>
          <w:lang w:eastAsia="zh-CN"/>
        </w:rPr>
        <w:t xml:space="preserve"> προβλέπει </w:t>
      </w:r>
      <w:r w:rsidR="00C10C6C">
        <w:rPr>
          <w:rFonts w:ascii="Arial" w:eastAsia="Times New Roman" w:hAnsi="Arial" w:cs="Arial"/>
          <w:sz w:val="24"/>
          <w:szCs w:val="24"/>
          <w:lang w:eastAsia="zh-CN"/>
        </w:rPr>
        <w:t xml:space="preserve">συνολικές </w:t>
      </w:r>
      <w:r w:rsidRPr="00F27DBE">
        <w:rPr>
          <w:rFonts w:ascii="Arial" w:eastAsia="Times New Roman" w:hAnsi="Arial" w:cs="Arial"/>
          <w:sz w:val="24"/>
          <w:szCs w:val="24"/>
          <w:lang w:eastAsia="zh-CN"/>
        </w:rPr>
        <w:t>δαπάνες ύψους €</w:t>
      </w:r>
      <w:r w:rsidR="00C10C6C">
        <w:rPr>
          <w:rFonts w:ascii="Arial" w:eastAsia="Times New Roman" w:hAnsi="Arial" w:cs="Arial"/>
          <w:sz w:val="24"/>
          <w:szCs w:val="24"/>
          <w:lang w:eastAsia="zh-CN"/>
        </w:rPr>
        <w:t>1</w:t>
      </w:r>
      <w:r w:rsidR="0024760D" w:rsidRPr="0024760D">
        <w:rPr>
          <w:rFonts w:ascii="Arial" w:eastAsia="Times New Roman" w:hAnsi="Arial" w:cs="Arial"/>
          <w:sz w:val="24"/>
          <w:szCs w:val="24"/>
          <w:lang w:eastAsia="zh-CN"/>
        </w:rPr>
        <w:t>0</w:t>
      </w:r>
      <w:r w:rsidR="00C10C6C">
        <w:rPr>
          <w:rFonts w:ascii="Arial" w:eastAsia="Times New Roman" w:hAnsi="Arial" w:cs="Arial"/>
          <w:sz w:val="24"/>
          <w:szCs w:val="24"/>
          <w:lang w:eastAsia="zh-CN"/>
        </w:rPr>
        <w:t>.</w:t>
      </w:r>
      <w:r w:rsidR="0024760D" w:rsidRPr="0024760D">
        <w:rPr>
          <w:rFonts w:ascii="Arial" w:eastAsia="Times New Roman" w:hAnsi="Arial" w:cs="Arial"/>
          <w:sz w:val="24"/>
          <w:szCs w:val="24"/>
          <w:lang w:eastAsia="zh-CN"/>
        </w:rPr>
        <w:t>840</w:t>
      </w:r>
      <w:r w:rsidR="00C10C6C">
        <w:rPr>
          <w:rFonts w:ascii="Arial" w:eastAsia="Times New Roman" w:hAnsi="Arial" w:cs="Arial"/>
          <w:sz w:val="24"/>
          <w:szCs w:val="24"/>
          <w:lang w:eastAsia="zh-CN"/>
        </w:rPr>
        <w:t>.000</w:t>
      </w:r>
      <w:r w:rsidRPr="00F27DBE">
        <w:rPr>
          <w:rFonts w:ascii="Arial" w:eastAsia="Times New Roman" w:hAnsi="Arial" w:cs="Arial"/>
          <w:sz w:val="24"/>
          <w:szCs w:val="24"/>
          <w:lang w:eastAsia="zh-CN"/>
        </w:rPr>
        <w:t xml:space="preserve"> και </w:t>
      </w:r>
      <w:r w:rsidR="00C10C6C">
        <w:rPr>
          <w:rFonts w:ascii="Arial" w:eastAsia="Times New Roman" w:hAnsi="Arial" w:cs="Arial"/>
          <w:sz w:val="24"/>
          <w:szCs w:val="24"/>
          <w:lang w:eastAsia="zh-CN"/>
        </w:rPr>
        <w:t xml:space="preserve">συνολικά </w:t>
      </w:r>
      <w:r w:rsidRPr="00F27DBE">
        <w:rPr>
          <w:rFonts w:ascii="Arial" w:eastAsia="Times New Roman" w:hAnsi="Arial" w:cs="Arial"/>
          <w:sz w:val="24"/>
          <w:szCs w:val="24"/>
          <w:lang w:eastAsia="zh-CN"/>
        </w:rPr>
        <w:t>έσοδα ύψους €</w:t>
      </w:r>
      <w:r w:rsidR="0024760D" w:rsidRPr="0024760D">
        <w:rPr>
          <w:rFonts w:ascii="Arial" w:eastAsia="Times New Roman" w:hAnsi="Arial" w:cs="Arial"/>
          <w:sz w:val="24"/>
          <w:szCs w:val="24"/>
          <w:lang w:eastAsia="zh-CN"/>
        </w:rPr>
        <w:t>9</w:t>
      </w:r>
      <w:r w:rsidR="00C10C6C">
        <w:rPr>
          <w:rFonts w:ascii="Arial" w:eastAsia="Times New Roman" w:hAnsi="Arial" w:cs="Arial"/>
          <w:sz w:val="24"/>
          <w:szCs w:val="24"/>
          <w:lang w:eastAsia="zh-CN"/>
        </w:rPr>
        <w:t>.</w:t>
      </w:r>
      <w:r w:rsidR="0024760D" w:rsidRPr="0024760D">
        <w:rPr>
          <w:rFonts w:ascii="Arial" w:eastAsia="Times New Roman" w:hAnsi="Arial" w:cs="Arial"/>
          <w:sz w:val="24"/>
          <w:szCs w:val="24"/>
          <w:lang w:eastAsia="zh-CN"/>
        </w:rPr>
        <w:t>406</w:t>
      </w:r>
      <w:r w:rsidR="00C10C6C">
        <w:rPr>
          <w:rFonts w:ascii="Arial" w:eastAsia="Times New Roman" w:hAnsi="Arial" w:cs="Arial"/>
          <w:sz w:val="24"/>
          <w:szCs w:val="24"/>
          <w:lang w:eastAsia="zh-CN"/>
        </w:rPr>
        <w:t>.000,</w:t>
      </w:r>
      <w:r w:rsidRPr="00F27DBE">
        <w:rPr>
          <w:rFonts w:ascii="Arial" w:eastAsia="Times New Roman" w:hAnsi="Arial" w:cs="Arial"/>
          <w:sz w:val="24"/>
          <w:szCs w:val="24"/>
          <w:lang w:eastAsia="zh-CN"/>
        </w:rPr>
        <w:t xml:space="preserve"> τα οποία </w:t>
      </w:r>
      <w:r w:rsidR="00C10C6C">
        <w:rPr>
          <w:rFonts w:ascii="Arial" w:eastAsia="Times New Roman" w:hAnsi="Arial" w:cs="Arial"/>
          <w:sz w:val="24"/>
          <w:szCs w:val="24"/>
          <w:lang w:eastAsia="zh-CN"/>
        </w:rPr>
        <w:t>θα προέλθουν κυρίως από τη διατίμηση Δ-ΔΣΜ (€</w:t>
      </w:r>
      <w:r w:rsidR="0024760D" w:rsidRPr="0024760D">
        <w:rPr>
          <w:rFonts w:ascii="Arial" w:eastAsia="Times New Roman" w:hAnsi="Arial" w:cs="Arial"/>
          <w:sz w:val="24"/>
          <w:szCs w:val="24"/>
          <w:lang w:eastAsia="zh-CN"/>
        </w:rPr>
        <w:t>8</w:t>
      </w:r>
      <w:r w:rsidR="00C10C6C">
        <w:rPr>
          <w:rFonts w:ascii="Arial" w:eastAsia="Times New Roman" w:hAnsi="Arial" w:cs="Arial"/>
          <w:sz w:val="24"/>
          <w:szCs w:val="24"/>
          <w:lang w:eastAsia="zh-CN"/>
        </w:rPr>
        <w:t>.</w:t>
      </w:r>
      <w:r w:rsidR="0024760D" w:rsidRPr="0024760D">
        <w:rPr>
          <w:rFonts w:ascii="Arial" w:eastAsia="Times New Roman" w:hAnsi="Arial" w:cs="Arial"/>
          <w:sz w:val="24"/>
          <w:szCs w:val="24"/>
          <w:lang w:eastAsia="zh-CN"/>
        </w:rPr>
        <w:t>951</w:t>
      </w:r>
      <w:r w:rsidR="00C10C6C">
        <w:rPr>
          <w:rFonts w:ascii="Arial" w:eastAsia="Times New Roman" w:hAnsi="Arial" w:cs="Arial"/>
          <w:sz w:val="24"/>
          <w:szCs w:val="24"/>
          <w:lang w:eastAsia="zh-CN"/>
        </w:rPr>
        <w:t>.000)</w:t>
      </w:r>
      <w:r w:rsidR="00416E8D">
        <w:rPr>
          <w:rFonts w:ascii="Arial" w:eastAsia="Times New Roman" w:hAnsi="Arial" w:cs="Arial"/>
          <w:sz w:val="24"/>
          <w:szCs w:val="24"/>
          <w:lang w:eastAsia="zh-CN"/>
        </w:rPr>
        <w:t>, από την ανάκτηση δαπάνης εκκαθάρισης αγοράς ηλεκτρισμού (€282.000)</w:t>
      </w:r>
      <w:r w:rsidR="00C10C6C">
        <w:rPr>
          <w:rFonts w:ascii="Arial" w:eastAsia="Times New Roman" w:hAnsi="Arial" w:cs="Arial"/>
          <w:sz w:val="24"/>
          <w:szCs w:val="24"/>
          <w:lang w:eastAsia="zh-CN"/>
        </w:rPr>
        <w:t xml:space="preserve"> και από την ανάκτηση διοικητικών εξόδων από συνδέσεις στο Σύστημα Μεταφοράς (€10</w:t>
      </w:r>
      <w:r w:rsidR="00192AE3">
        <w:rPr>
          <w:rFonts w:ascii="Arial" w:eastAsia="Times New Roman" w:hAnsi="Arial" w:cs="Arial"/>
          <w:sz w:val="24"/>
          <w:szCs w:val="24"/>
          <w:lang w:eastAsia="zh-CN"/>
        </w:rPr>
        <w:t>0</w:t>
      </w:r>
      <w:r w:rsidR="00C10C6C">
        <w:rPr>
          <w:rFonts w:ascii="Arial" w:eastAsia="Times New Roman" w:hAnsi="Arial" w:cs="Arial"/>
          <w:sz w:val="24"/>
          <w:szCs w:val="24"/>
          <w:lang w:eastAsia="zh-CN"/>
        </w:rPr>
        <w:t>.000).</w:t>
      </w:r>
    </w:p>
    <w:p w14:paraId="54C3138B" w14:textId="4AACEF12" w:rsidR="00C10C6C" w:rsidRDefault="00C10C6C" w:rsidP="00F27DBE">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ab/>
      </w:r>
      <w:r w:rsidR="009E50F6">
        <w:rPr>
          <w:rFonts w:ascii="Arial" w:eastAsia="Times New Roman" w:hAnsi="Arial" w:cs="Arial"/>
          <w:sz w:val="24"/>
          <w:szCs w:val="24"/>
          <w:lang w:eastAsia="zh-CN"/>
        </w:rPr>
        <w:t>Σύμφωνα με τα στοιχεία που κατατέθηκαν στην επιτροπή, οι προϋπολογιζόμενες δαπάνες του ΔΣΜΚ για το 202</w:t>
      </w:r>
      <w:r w:rsidR="00416E8D">
        <w:rPr>
          <w:rFonts w:ascii="Arial" w:eastAsia="Times New Roman" w:hAnsi="Arial" w:cs="Arial"/>
          <w:sz w:val="24"/>
          <w:szCs w:val="24"/>
          <w:lang w:eastAsia="zh-CN"/>
        </w:rPr>
        <w:t>3</w:t>
      </w:r>
      <w:r w:rsidR="009E50F6">
        <w:rPr>
          <w:rFonts w:ascii="Arial" w:eastAsia="Times New Roman" w:hAnsi="Arial" w:cs="Arial"/>
          <w:sz w:val="24"/>
          <w:szCs w:val="24"/>
          <w:lang w:eastAsia="zh-CN"/>
        </w:rPr>
        <w:t xml:space="preserve"> αφορούν στα ακόλουθα:</w:t>
      </w:r>
    </w:p>
    <w:p w14:paraId="442A8C67" w14:textId="49EBB407" w:rsidR="009E50F6" w:rsidRDefault="009E50F6" w:rsidP="009E50F6">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1.</w:t>
      </w:r>
      <w:r>
        <w:rPr>
          <w:rFonts w:ascii="Arial" w:eastAsia="Times New Roman" w:hAnsi="Arial" w:cs="Arial"/>
          <w:sz w:val="24"/>
          <w:szCs w:val="24"/>
          <w:lang w:eastAsia="zh-CN"/>
        </w:rPr>
        <w:tab/>
        <w:t>Αποδοχές προσωπικού (€</w:t>
      </w:r>
      <w:r w:rsidR="00416E8D">
        <w:rPr>
          <w:rFonts w:ascii="Arial" w:eastAsia="Times New Roman" w:hAnsi="Arial" w:cs="Arial"/>
          <w:sz w:val="24"/>
          <w:szCs w:val="24"/>
          <w:lang w:eastAsia="zh-CN"/>
        </w:rPr>
        <w:t>5</w:t>
      </w:r>
      <w:r>
        <w:rPr>
          <w:rFonts w:ascii="Arial" w:eastAsia="Times New Roman" w:hAnsi="Arial" w:cs="Arial"/>
          <w:sz w:val="24"/>
          <w:szCs w:val="24"/>
          <w:lang w:eastAsia="zh-CN"/>
        </w:rPr>
        <w:t>.</w:t>
      </w:r>
      <w:r w:rsidR="00416E8D">
        <w:rPr>
          <w:rFonts w:ascii="Arial" w:eastAsia="Times New Roman" w:hAnsi="Arial" w:cs="Arial"/>
          <w:sz w:val="24"/>
          <w:szCs w:val="24"/>
          <w:lang w:eastAsia="zh-CN"/>
        </w:rPr>
        <w:t>225</w:t>
      </w:r>
      <w:r>
        <w:rPr>
          <w:rFonts w:ascii="Arial" w:eastAsia="Times New Roman" w:hAnsi="Arial" w:cs="Arial"/>
          <w:sz w:val="24"/>
          <w:szCs w:val="24"/>
          <w:lang w:eastAsia="zh-CN"/>
        </w:rPr>
        <w:t>.000)</w:t>
      </w:r>
      <w:r w:rsidR="000E3DEC">
        <w:rPr>
          <w:rFonts w:ascii="Arial" w:eastAsia="Times New Roman" w:hAnsi="Arial" w:cs="Arial"/>
          <w:sz w:val="24"/>
          <w:szCs w:val="24"/>
          <w:lang w:eastAsia="zh-CN"/>
        </w:rPr>
        <w:t>.</w:t>
      </w:r>
    </w:p>
    <w:p w14:paraId="0953B825" w14:textId="20EDA78A" w:rsidR="009E50F6" w:rsidRDefault="009E50F6" w:rsidP="009E50F6">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2.</w:t>
      </w:r>
      <w:r>
        <w:rPr>
          <w:rFonts w:ascii="Arial" w:eastAsia="Times New Roman" w:hAnsi="Arial" w:cs="Arial"/>
          <w:sz w:val="24"/>
          <w:szCs w:val="24"/>
          <w:lang w:eastAsia="zh-CN"/>
        </w:rPr>
        <w:tab/>
        <w:t>Δαπάνες λειτουργίας (€</w:t>
      </w:r>
      <w:r w:rsidR="0024760D" w:rsidRPr="0024760D">
        <w:rPr>
          <w:rFonts w:ascii="Arial" w:eastAsia="Times New Roman" w:hAnsi="Arial" w:cs="Arial"/>
          <w:sz w:val="24"/>
          <w:szCs w:val="24"/>
          <w:lang w:eastAsia="zh-CN"/>
        </w:rPr>
        <w:t>3</w:t>
      </w:r>
      <w:r>
        <w:rPr>
          <w:rFonts w:ascii="Arial" w:eastAsia="Times New Roman" w:hAnsi="Arial" w:cs="Arial"/>
          <w:sz w:val="24"/>
          <w:szCs w:val="24"/>
          <w:lang w:eastAsia="zh-CN"/>
        </w:rPr>
        <w:t>.</w:t>
      </w:r>
      <w:r w:rsidR="0024760D" w:rsidRPr="0024760D">
        <w:rPr>
          <w:rFonts w:ascii="Arial" w:eastAsia="Times New Roman" w:hAnsi="Arial" w:cs="Arial"/>
          <w:sz w:val="24"/>
          <w:szCs w:val="24"/>
          <w:lang w:eastAsia="zh-CN"/>
        </w:rPr>
        <w:t>82</w:t>
      </w:r>
      <w:r>
        <w:rPr>
          <w:rFonts w:ascii="Arial" w:eastAsia="Times New Roman" w:hAnsi="Arial" w:cs="Arial"/>
          <w:sz w:val="24"/>
          <w:szCs w:val="24"/>
          <w:lang w:eastAsia="zh-CN"/>
        </w:rPr>
        <w:t>4.000)</w:t>
      </w:r>
      <w:r w:rsidR="000E3DEC">
        <w:rPr>
          <w:rFonts w:ascii="Arial" w:eastAsia="Times New Roman" w:hAnsi="Arial" w:cs="Arial"/>
          <w:sz w:val="24"/>
          <w:szCs w:val="24"/>
          <w:lang w:eastAsia="zh-CN"/>
        </w:rPr>
        <w:t>.</w:t>
      </w:r>
    </w:p>
    <w:p w14:paraId="3DDC3414" w14:textId="565922A1" w:rsidR="009E50F6" w:rsidRDefault="009E50F6" w:rsidP="009E50F6">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3.</w:t>
      </w:r>
      <w:r>
        <w:rPr>
          <w:rFonts w:ascii="Arial" w:eastAsia="Times New Roman" w:hAnsi="Arial" w:cs="Arial"/>
          <w:sz w:val="24"/>
          <w:szCs w:val="24"/>
          <w:lang w:eastAsia="zh-CN"/>
        </w:rPr>
        <w:tab/>
        <w:t>Κεφαλαιουχικές δαπάνες (€</w:t>
      </w:r>
      <w:r w:rsidR="00416E8D">
        <w:rPr>
          <w:rFonts w:ascii="Arial" w:eastAsia="Times New Roman" w:hAnsi="Arial" w:cs="Arial"/>
          <w:sz w:val="24"/>
          <w:szCs w:val="24"/>
          <w:lang w:eastAsia="zh-CN"/>
        </w:rPr>
        <w:t>1</w:t>
      </w:r>
      <w:r>
        <w:rPr>
          <w:rFonts w:ascii="Arial" w:eastAsia="Times New Roman" w:hAnsi="Arial" w:cs="Arial"/>
          <w:sz w:val="24"/>
          <w:szCs w:val="24"/>
          <w:lang w:eastAsia="zh-CN"/>
        </w:rPr>
        <w:t>.</w:t>
      </w:r>
      <w:r w:rsidR="0024760D" w:rsidRPr="0024760D">
        <w:rPr>
          <w:rFonts w:ascii="Arial" w:eastAsia="Times New Roman" w:hAnsi="Arial" w:cs="Arial"/>
          <w:sz w:val="24"/>
          <w:szCs w:val="24"/>
          <w:lang w:eastAsia="zh-CN"/>
        </w:rPr>
        <w:t>6</w:t>
      </w:r>
      <w:r w:rsidR="00416E8D">
        <w:rPr>
          <w:rFonts w:ascii="Arial" w:eastAsia="Times New Roman" w:hAnsi="Arial" w:cs="Arial"/>
          <w:sz w:val="24"/>
          <w:szCs w:val="24"/>
          <w:lang w:eastAsia="zh-CN"/>
        </w:rPr>
        <w:t>71</w:t>
      </w:r>
      <w:r>
        <w:rPr>
          <w:rFonts w:ascii="Arial" w:eastAsia="Times New Roman" w:hAnsi="Arial" w:cs="Arial"/>
          <w:sz w:val="24"/>
          <w:szCs w:val="24"/>
          <w:lang w:eastAsia="zh-CN"/>
        </w:rPr>
        <w:t>.000)</w:t>
      </w:r>
      <w:r w:rsidR="000E3DEC">
        <w:rPr>
          <w:rFonts w:ascii="Arial" w:eastAsia="Times New Roman" w:hAnsi="Arial" w:cs="Arial"/>
          <w:sz w:val="24"/>
          <w:szCs w:val="24"/>
          <w:lang w:eastAsia="zh-CN"/>
        </w:rPr>
        <w:t>.</w:t>
      </w:r>
    </w:p>
    <w:p w14:paraId="26300A82" w14:textId="1BE387E2" w:rsidR="009E50F6" w:rsidRDefault="009E50F6" w:rsidP="009E50F6">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4.</w:t>
      </w:r>
      <w:r>
        <w:rPr>
          <w:rFonts w:ascii="Arial" w:eastAsia="Times New Roman" w:hAnsi="Arial" w:cs="Arial"/>
          <w:sz w:val="24"/>
          <w:szCs w:val="24"/>
          <w:lang w:eastAsia="zh-CN"/>
        </w:rPr>
        <w:tab/>
        <w:t>Άλλες δαπάνες (€</w:t>
      </w:r>
      <w:r w:rsidR="0024760D" w:rsidRPr="0024760D">
        <w:rPr>
          <w:rFonts w:ascii="Arial" w:eastAsia="Times New Roman" w:hAnsi="Arial" w:cs="Arial"/>
          <w:sz w:val="24"/>
          <w:szCs w:val="24"/>
          <w:lang w:eastAsia="zh-CN"/>
        </w:rPr>
        <w:t>30</w:t>
      </w:r>
      <w:r>
        <w:rPr>
          <w:rFonts w:ascii="Arial" w:eastAsia="Times New Roman" w:hAnsi="Arial" w:cs="Arial"/>
          <w:sz w:val="24"/>
          <w:szCs w:val="24"/>
          <w:lang w:eastAsia="zh-CN"/>
        </w:rPr>
        <w:t>.000)</w:t>
      </w:r>
      <w:r w:rsidR="000E3DEC">
        <w:rPr>
          <w:rFonts w:ascii="Arial" w:eastAsia="Times New Roman" w:hAnsi="Arial" w:cs="Arial"/>
          <w:sz w:val="24"/>
          <w:szCs w:val="24"/>
          <w:lang w:eastAsia="zh-CN"/>
        </w:rPr>
        <w:t>.</w:t>
      </w:r>
    </w:p>
    <w:p w14:paraId="079197DF" w14:textId="27947593" w:rsidR="00612F4C" w:rsidRDefault="009E50F6" w:rsidP="00B55446">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5.</w:t>
      </w:r>
      <w:r>
        <w:rPr>
          <w:rFonts w:ascii="Arial" w:eastAsia="Times New Roman" w:hAnsi="Arial" w:cs="Arial"/>
          <w:sz w:val="24"/>
          <w:szCs w:val="24"/>
          <w:lang w:eastAsia="zh-CN"/>
        </w:rPr>
        <w:tab/>
        <w:t>Απρόβλεπτες δαπάνες (€90.000).</w:t>
      </w:r>
    </w:p>
    <w:p w14:paraId="6C8A8D74" w14:textId="43B4C7AE" w:rsidR="00D9395B" w:rsidRPr="00D9395B" w:rsidRDefault="00612F4C" w:rsidP="00612F4C">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r>
      <w:r w:rsidR="00D9395B">
        <w:rPr>
          <w:rFonts w:ascii="Arial" w:eastAsia="Times New Roman" w:hAnsi="Arial" w:cs="Arial"/>
          <w:sz w:val="24"/>
          <w:szCs w:val="24"/>
          <w:lang w:eastAsia="zh-CN"/>
        </w:rPr>
        <w:t>Στο πλαίσιο της συζήτησης του θέματος</w:t>
      </w:r>
      <w:r w:rsidR="008B1D6F">
        <w:rPr>
          <w:rFonts w:ascii="Arial" w:eastAsia="Times New Roman" w:hAnsi="Arial" w:cs="Arial"/>
          <w:sz w:val="24"/>
          <w:szCs w:val="24"/>
          <w:lang w:eastAsia="zh-CN"/>
        </w:rPr>
        <w:t xml:space="preserve"> ο</w:t>
      </w:r>
      <w:r w:rsidR="00B55446">
        <w:rPr>
          <w:rFonts w:ascii="Arial" w:eastAsia="Times New Roman" w:hAnsi="Arial" w:cs="Arial"/>
          <w:sz w:val="24"/>
          <w:szCs w:val="24"/>
          <w:lang w:eastAsia="zh-CN"/>
        </w:rPr>
        <w:t xml:space="preserve"> εκτελεστικός διευθυντής του</w:t>
      </w:r>
      <w:r w:rsidR="008B1D6F">
        <w:rPr>
          <w:rFonts w:ascii="Arial" w:eastAsia="Times New Roman" w:hAnsi="Arial" w:cs="Arial"/>
          <w:sz w:val="24"/>
          <w:szCs w:val="24"/>
          <w:lang w:eastAsia="zh-CN"/>
        </w:rPr>
        <w:t xml:space="preserve"> ΔΣΜΚ</w:t>
      </w:r>
      <w:r w:rsidR="00D9395B">
        <w:rPr>
          <w:rFonts w:ascii="Arial" w:eastAsia="Times New Roman" w:hAnsi="Arial" w:cs="Arial"/>
          <w:sz w:val="24"/>
          <w:szCs w:val="24"/>
          <w:lang w:eastAsia="zh-CN"/>
        </w:rPr>
        <w:t xml:space="preserve"> δήλωσε μεταξύ άλλων τα ακόλουθα</w:t>
      </w:r>
      <w:r w:rsidR="00D9395B" w:rsidRPr="00D9395B">
        <w:rPr>
          <w:rFonts w:ascii="Arial" w:eastAsia="Times New Roman" w:hAnsi="Arial" w:cs="Arial"/>
          <w:sz w:val="24"/>
          <w:szCs w:val="24"/>
          <w:lang w:eastAsia="zh-CN"/>
        </w:rPr>
        <w:t>:</w:t>
      </w:r>
    </w:p>
    <w:p w14:paraId="689E9845" w14:textId="7A83660C" w:rsidR="00D9395B" w:rsidRDefault="00D9395B" w:rsidP="00211498">
      <w:pPr>
        <w:tabs>
          <w:tab w:val="left" w:pos="567"/>
          <w:tab w:val="left" w:pos="4961"/>
        </w:tabs>
        <w:spacing w:after="0" w:line="480" w:lineRule="auto"/>
        <w:ind w:left="567" w:hanging="567"/>
        <w:jc w:val="both"/>
        <w:rPr>
          <w:rFonts w:ascii="Arial" w:eastAsia="Times New Roman" w:hAnsi="Arial" w:cs="Arial"/>
          <w:sz w:val="24"/>
          <w:szCs w:val="24"/>
          <w:lang w:eastAsia="zh-CN"/>
        </w:rPr>
      </w:pPr>
      <w:r w:rsidRPr="00D9395B">
        <w:rPr>
          <w:rFonts w:ascii="Arial" w:eastAsia="Times New Roman" w:hAnsi="Arial" w:cs="Arial"/>
          <w:sz w:val="24"/>
          <w:szCs w:val="24"/>
          <w:lang w:eastAsia="zh-CN"/>
        </w:rPr>
        <w:t>1.</w:t>
      </w:r>
      <w:r>
        <w:rPr>
          <w:rFonts w:ascii="Arial" w:eastAsia="Times New Roman" w:hAnsi="Arial" w:cs="Arial"/>
          <w:sz w:val="24"/>
          <w:szCs w:val="24"/>
          <w:lang w:eastAsia="zh-CN"/>
        </w:rPr>
        <w:tab/>
      </w:r>
      <w:r>
        <w:rPr>
          <w:rFonts w:ascii="Arial" w:eastAsia="Times New Roman" w:hAnsi="Arial" w:cs="Arial"/>
          <w:sz w:val="24"/>
          <w:szCs w:val="24"/>
          <w:lang w:val="en-US" w:eastAsia="zh-CN"/>
        </w:rPr>
        <w:t>O</w:t>
      </w:r>
      <w:r w:rsidR="00B55446">
        <w:rPr>
          <w:rFonts w:ascii="Arial" w:eastAsia="Times New Roman" w:hAnsi="Arial" w:cs="Arial"/>
          <w:sz w:val="24"/>
          <w:szCs w:val="24"/>
          <w:lang w:eastAsia="zh-CN"/>
        </w:rPr>
        <w:t xml:space="preserve"> προϋπολογισμός του ΔΣΜΚ περιλαμβάνει τα αναγκαία κονδύλια</w:t>
      </w:r>
      <w:r w:rsidR="00505AE4">
        <w:rPr>
          <w:rFonts w:ascii="Arial" w:eastAsia="Times New Roman" w:hAnsi="Arial" w:cs="Arial"/>
          <w:sz w:val="24"/>
          <w:szCs w:val="24"/>
          <w:lang w:eastAsia="zh-CN"/>
        </w:rPr>
        <w:t>,</w:t>
      </w:r>
      <w:r w:rsidR="00B55446">
        <w:rPr>
          <w:rFonts w:ascii="Arial" w:eastAsia="Times New Roman" w:hAnsi="Arial" w:cs="Arial"/>
          <w:sz w:val="24"/>
          <w:szCs w:val="24"/>
          <w:lang w:eastAsia="zh-CN"/>
        </w:rPr>
        <w:t xml:space="preserve"> για να καταστεί δυνατή η </w:t>
      </w:r>
      <w:r w:rsidR="00211498">
        <w:rPr>
          <w:rFonts w:ascii="Arial" w:eastAsia="Times New Roman" w:hAnsi="Arial" w:cs="Arial"/>
          <w:sz w:val="24"/>
          <w:szCs w:val="24"/>
          <w:lang w:eastAsia="zh-CN"/>
        </w:rPr>
        <w:t xml:space="preserve">άσκηση </w:t>
      </w:r>
      <w:r w:rsidR="00B55446">
        <w:rPr>
          <w:rFonts w:ascii="Arial" w:eastAsia="Times New Roman" w:hAnsi="Arial" w:cs="Arial"/>
          <w:sz w:val="24"/>
          <w:szCs w:val="24"/>
          <w:lang w:eastAsia="zh-CN"/>
        </w:rPr>
        <w:t>των αρμοδιοτήτων που ανατέθηκαν στον ΔΣΜΚ</w:t>
      </w:r>
      <w:r w:rsidR="00211498">
        <w:rPr>
          <w:rFonts w:ascii="Arial" w:eastAsia="Times New Roman" w:hAnsi="Arial" w:cs="Arial"/>
          <w:sz w:val="24"/>
          <w:szCs w:val="24"/>
          <w:lang w:eastAsia="zh-CN"/>
        </w:rPr>
        <w:t>,</w:t>
      </w:r>
      <w:r w:rsidR="00B55446">
        <w:rPr>
          <w:rFonts w:ascii="Arial" w:eastAsia="Times New Roman" w:hAnsi="Arial" w:cs="Arial"/>
          <w:sz w:val="24"/>
          <w:szCs w:val="24"/>
          <w:lang w:eastAsia="zh-CN"/>
        </w:rPr>
        <w:t xml:space="preserve"> σύμφωνα με τις διατάξεις του περί Ρύθμισης της Αγοράς Ηλεκτρισμού Νόμου, καθώς και για να τεθούν οι βάσεις για την ανεξαρτητοποίησή του από την Αρχή Ηλεκτρισμού </w:t>
      </w:r>
      <w:r w:rsidR="00211498">
        <w:rPr>
          <w:rFonts w:ascii="Arial" w:eastAsia="Times New Roman" w:hAnsi="Arial" w:cs="Arial"/>
          <w:sz w:val="24"/>
          <w:szCs w:val="24"/>
          <w:lang w:eastAsia="zh-CN"/>
        </w:rPr>
        <w:t>Κύ</w:t>
      </w:r>
      <w:r w:rsidR="00B55446">
        <w:rPr>
          <w:rFonts w:ascii="Arial" w:eastAsia="Times New Roman" w:hAnsi="Arial" w:cs="Arial"/>
          <w:sz w:val="24"/>
          <w:szCs w:val="24"/>
          <w:lang w:eastAsia="zh-CN"/>
        </w:rPr>
        <w:t>πρου (ΑΗΚ).</w:t>
      </w:r>
    </w:p>
    <w:p w14:paraId="0863A21B" w14:textId="61B6BBAC" w:rsidR="00B55446" w:rsidRDefault="00D9395B" w:rsidP="00D95240">
      <w:pPr>
        <w:tabs>
          <w:tab w:val="left" w:pos="567"/>
          <w:tab w:val="left" w:pos="4961"/>
        </w:tabs>
        <w:spacing w:after="0" w:line="480" w:lineRule="auto"/>
        <w:ind w:left="567" w:hanging="567"/>
        <w:jc w:val="both"/>
        <w:rPr>
          <w:rFonts w:ascii="Arial" w:eastAsia="Times New Roman" w:hAnsi="Arial" w:cs="Arial"/>
          <w:sz w:val="24"/>
          <w:szCs w:val="24"/>
          <w:lang w:eastAsia="zh-CN"/>
        </w:rPr>
      </w:pPr>
      <w:r w:rsidRPr="00D9395B">
        <w:rPr>
          <w:rFonts w:ascii="Arial" w:eastAsia="Times New Roman" w:hAnsi="Arial" w:cs="Arial"/>
          <w:sz w:val="24"/>
          <w:szCs w:val="24"/>
          <w:lang w:eastAsia="zh-CN"/>
        </w:rPr>
        <w:t>2.</w:t>
      </w:r>
      <w:r>
        <w:rPr>
          <w:rFonts w:ascii="Arial" w:eastAsia="Times New Roman" w:hAnsi="Arial" w:cs="Arial"/>
          <w:sz w:val="24"/>
          <w:szCs w:val="24"/>
          <w:lang w:eastAsia="zh-CN"/>
        </w:rPr>
        <w:tab/>
      </w:r>
      <w:r>
        <w:rPr>
          <w:rFonts w:ascii="Arial" w:eastAsia="Times New Roman" w:hAnsi="Arial" w:cs="Arial"/>
          <w:sz w:val="24"/>
          <w:szCs w:val="24"/>
          <w:lang w:val="en-US" w:eastAsia="zh-CN"/>
        </w:rPr>
        <w:t>O</w:t>
      </w:r>
      <w:r w:rsidR="00B55446">
        <w:rPr>
          <w:rFonts w:ascii="Arial" w:eastAsia="Times New Roman" w:hAnsi="Arial" w:cs="Arial"/>
          <w:sz w:val="24"/>
          <w:szCs w:val="24"/>
          <w:lang w:eastAsia="zh-CN"/>
        </w:rPr>
        <w:t xml:space="preserve"> ΔΣΜΚ διάγει μια κρίσιμη περίοδο, καθότι καλείται να προχωρήσει στην πλήρη λειτουργία της ανταγωνιστικής αγοράς ηλεκτρισμού υπό το νέο μοντέλο</w:t>
      </w:r>
      <w:r>
        <w:rPr>
          <w:rFonts w:ascii="Arial" w:eastAsia="Times New Roman" w:hAnsi="Arial" w:cs="Arial"/>
          <w:sz w:val="24"/>
          <w:szCs w:val="24"/>
          <w:lang w:eastAsia="zh-CN"/>
        </w:rPr>
        <w:t xml:space="preserve"> </w:t>
      </w:r>
      <w:r w:rsidR="00211498">
        <w:rPr>
          <w:rFonts w:ascii="Arial" w:eastAsia="Times New Roman" w:hAnsi="Arial" w:cs="Arial"/>
          <w:sz w:val="24"/>
          <w:szCs w:val="24"/>
          <w:lang w:eastAsia="zh-CN"/>
        </w:rPr>
        <w:t>«</w:t>
      </w:r>
      <w:proofErr w:type="spellStart"/>
      <w:r>
        <w:rPr>
          <w:rFonts w:ascii="Arial" w:eastAsia="Times New Roman" w:hAnsi="Arial" w:cs="Arial"/>
          <w:sz w:val="24"/>
          <w:szCs w:val="24"/>
          <w:lang w:val="en-US" w:eastAsia="zh-CN"/>
        </w:rPr>
        <w:t>Netpool</w:t>
      </w:r>
      <w:proofErr w:type="spellEnd"/>
      <w:r w:rsidR="00211498">
        <w:rPr>
          <w:rFonts w:ascii="Arial" w:eastAsia="Times New Roman" w:hAnsi="Arial" w:cs="Arial"/>
          <w:sz w:val="24"/>
          <w:szCs w:val="24"/>
          <w:lang w:eastAsia="zh-CN"/>
        </w:rPr>
        <w:t>»</w:t>
      </w:r>
      <w:r w:rsidR="00B55446">
        <w:rPr>
          <w:rFonts w:ascii="Arial" w:eastAsia="Times New Roman" w:hAnsi="Arial" w:cs="Arial"/>
          <w:sz w:val="24"/>
          <w:szCs w:val="24"/>
          <w:lang w:eastAsia="zh-CN"/>
        </w:rPr>
        <w:t xml:space="preserve"> και παράλληλα να ολοκληρώσει τις διεργασίες </w:t>
      </w:r>
      <w:r>
        <w:rPr>
          <w:rFonts w:ascii="Arial" w:eastAsia="Times New Roman" w:hAnsi="Arial" w:cs="Arial"/>
          <w:sz w:val="24"/>
          <w:szCs w:val="24"/>
          <w:lang w:eastAsia="zh-CN"/>
        </w:rPr>
        <w:t>που αφορούν στην ανεξαρτητοποίησ</w:t>
      </w:r>
      <w:r w:rsidR="00211498">
        <w:rPr>
          <w:rFonts w:ascii="Arial" w:eastAsia="Times New Roman" w:hAnsi="Arial" w:cs="Arial"/>
          <w:sz w:val="24"/>
          <w:szCs w:val="24"/>
          <w:lang w:eastAsia="zh-CN"/>
        </w:rPr>
        <w:t>ή</w:t>
      </w:r>
      <w:r>
        <w:rPr>
          <w:rFonts w:ascii="Arial" w:eastAsia="Times New Roman" w:hAnsi="Arial" w:cs="Arial"/>
          <w:sz w:val="24"/>
          <w:szCs w:val="24"/>
          <w:lang w:eastAsia="zh-CN"/>
        </w:rPr>
        <w:t xml:space="preserve"> του από την ΑΗΚ.</w:t>
      </w:r>
    </w:p>
    <w:p w14:paraId="18D3ABE7" w14:textId="39B42881" w:rsidR="00A01B35" w:rsidRDefault="00D9395B" w:rsidP="00D95240">
      <w:pPr>
        <w:tabs>
          <w:tab w:val="left" w:pos="567"/>
          <w:tab w:val="left" w:pos="4961"/>
        </w:tabs>
        <w:spacing w:after="0" w:line="480" w:lineRule="auto"/>
        <w:ind w:left="567" w:hanging="567"/>
        <w:jc w:val="both"/>
        <w:rPr>
          <w:rFonts w:ascii="Arial" w:eastAsia="Times New Roman" w:hAnsi="Arial" w:cs="Arial"/>
          <w:sz w:val="24"/>
          <w:szCs w:val="24"/>
          <w:lang w:eastAsia="zh-CN"/>
        </w:rPr>
      </w:pPr>
      <w:r w:rsidRPr="00A01B35">
        <w:rPr>
          <w:rFonts w:ascii="Arial" w:eastAsia="Times New Roman" w:hAnsi="Arial" w:cs="Arial"/>
          <w:sz w:val="24"/>
          <w:szCs w:val="24"/>
          <w:lang w:eastAsia="zh-CN"/>
        </w:rPr>
        <w:t>3.</w:t>
      </w:r>
      <w:r w:rsidRPr="00A01B35">
        <w:rPr>
          <w:rFonts w:ascii="Arial" w:eastAsia="Times New Roman" w:hAnsi="Arial" w:cs="Arial"/>
          <w:sz w:val="24"/>
          <w:szCs w:val="24"/>
          <w:lang w:eastAsia="zh-CN"/>
        </w:rPr>
        <w:tab/>
      </w:r>
      <w:r w:rsidR="00A01B35">
        <w:rPr>
          <w:rFonts w:ascii="Arial" w:eastAsia="Times New Roman" w:hAnsi="Arial" w:cs="Arial"/>
          <w:sz w:val="24"/>
          <w:szCs w:val="24"/>
          <w:lang w:eastAsia="zh-CN"/>
        </w:rPr>
        <w:t xml:space="preserve">Ο ΔΣΜΚ έχει λάβει από τη ΡΑΕΚ τη σχετική άδεια «Λειτουργού </w:t>
      </w:r>
      <w:r w:rsidR="00211498">
        <w:rPr>
          <w:rFonts w:ascii="Arial" w:eastAsia="Times New Roman" w:hAnsi="Arial" w:cs="Arial"/>
          <w:sz w:val="24"/>
          <w:szCs w:val="24"/>
          <w:lang w:eastAsia="zh-CN"/>
        </w:rPr>
        <w:t xml:space="preserve">της </w:t>
      </w:r>
      <w:r w:rsidR="00A01B35">
        <w:rPr>
          <w:rFonts w:ascii="Arial" w:eastAsia="Times New Roman" w:hAnsi="Arial" w:cs="Arial"/>
          <w:sz w:val="24"/>
          <w:szCs w:val="24"/>
          <w:lang w:eastAsia="zh-CN"/>
        </w:rPr>
        <w:t>Αγοράς</w:t>
      </w:r>
      <w:r w:rsidR="00211498">
        <w:rPr>
          <w:rFonts w:ascii="Arial" w:eastAsia="Times New Roman" w:hAnsi="Arial" w:cs="Arial"/>
          <w:sz w:val="24"/>
          <w:szCs w:val="24"/>
          <w:lang w:eastAsia="zh-CN"/>
        </w:rPr>
        <w:t xml:space="preserve"> Ηλεκτρισμού</w:t>
      </w:r>
      <w:r w:rsidR="00A01B35">
        <w:rPr>
          <w:rFonts w:ascii="Arial" w:eastAsia="Times New Roman" w:hAnsi="Arial" w:cs="Arial"/>
          <w:sz w:val="24"/>
          <w:szCs w:val="24"/>
          <w:lang w:eastAsia="zh-CN"/>
        </w:rPr>
        <w:t>», γεγονός που καταδεικνύει την αμεροληψία και την ανεξαρτησία του από κάθε οργανισμό που παράγει ή προμηθεύει ηλεκτρισμό.</w:t>
      </w:r>
    </w:p>
    <w:p w14:paraId="316A1A06" w14:textId="6C6D6C5C" w:rsidR="007E5991" w:rsidRDefault="00A01B35" w:rsidP="00D95240">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4.</w:t>
      </w:r>
      <w:r>
        <w:rPr>
          <w:rFonts w:ascii="Arial" w:eastAsia="Times New Roman" w:hAnsi="Arial" w:cs="Arial"/>
          <w:sz w:val="24"/>
          <w:szCs w:val="24"/>
          <w:lang w:eastAsia="zh-CN"/>
        </w:rPr>
        <w:tab/>
        <w:t>Οι εκκρεμότητες που χρήζουν διευθέτησης</w:t>
      </w:r>
      <w:r w:rsidR="00211498">
        <w:rPr>
          <w:rFonts w:ascii="Arial" w:eastAsia="Times New Roman" w:hAnsi="Arial" w:cs="Arial"/>
          <w:sz w:val="24"/>
          <w:szCs w:val="24"/>
          <w:lang w:eastAsia="zh-CN"/>
        </w:rPr>
        <w:t>,</w:t>
      </w:r>
      <w:r>
        <w:rPr>
          <w:rFonts w:ascii="Arial" w:eastAsia="Times New Roman" w:hAnsi="Arial" w:cs="Arial"/>
          <w:sz w:val="24"/>
          <w:szCs w:val="24"/>
          <w:lang w:eastAsia="zh-CN"/>
        </w:rPr>
        <w:t xml:space="preserve"> πριν ο ΔΣΜΚ επιχειρήσει να προβεί στην εμπορική λειτουργία της ανταγωνιστικής αγοράς ηλεκτρισμού</w:t>
      </w:r>
      <w:r w:rsidR="00211498">
        <w:rPr>
          <w:rFonts w:ascii="Arial" w:eastAsia="Times New Roman" w:hAnsi="Arial" w:cs="Arial"/>
          <w:sz w:val="24"/>
          <w:szCs w:val="24"/>
          <w:lang w:eastAsia="zh-CN"/>
        </w:rPr>
        <w:t>,</w:t>
      </w:r>
      <w:r>
        <w:rPr>
          <w:rFonts w:ascii="Arial" w:eastAsia="Times New Roman" w:hAnsi="Arial" w:cs="Arial"/>
          <w:sz w:val="24"/>
          <w:szCs w:val="24"/>
          <w:lang w:eastAsia="zh-CN"/>
        </w:rPr>
        <w:t xml:space="preserve"> αφορούν στην ολοκλήρωση του έργου προμήθειας, εγκατάστασης, ρύθμισης και ελέγχου του συστήματος </w:t>
      </w:r>
      <w:r w:rsidR="007E5991">
        <w:rPr>
          <w:rFonts w:ascii="Arial" w:eastAsia="Times New Roman" w:hAnsi="Arial" w:cs="Arial"/>
          <w:sz w:val="24"/>
          <w:szCs w:val="24"/>
          <w:lang w:eastAsia="zh-CN"/>
        </w:rPr>
        <w:t>διαχείρισης της αγοράς</w:t>
      </w:r>
      <w:r w:rsidR="004971CD">
        <w:rPr>
          <w:rFonts w:ascii="Arial" w:eastAsia="Times New Roman" w:hAnsi="Arial" w:cs="Arial"/>
          <w:sz w:val="24"/>
          <w:szCs w:val="24"/>
          <w:lang w:eastAsia="zh-CN"/>
        </w:rPr>
        <w:t xml:space="preserve"> </w:t>
      </w:r>
      <w:r w:rsidR="004971CD" w:rsidRPr="004971CD">
        <w:rPr>
          <w:rFonts w:ascii="Arial" w:eastAsia="Times New Roman" w:hAnsi="Arial" w:cs="Arial"/>
          <w:sz w:val="24"/>
          <w:szCs w:val="24"/>
          <w:lang w:eastAsia="zh-CN"/>
        </w:rPr>
        <w:t>(</w:t>
      </w:r>
      <w:r w:rsidR="00211498">
        <w:rPr>
          <w:rFonts w:ascii="Arial" w:eastAsia="Times New Roman" w:hAnsi="Arial" w:cs="Arial"/>
          <w:sz w:val="24"/>
          <w:szCs w:val="24"/>
          <w:lang w:val="en-US" w:eastAsia="zh-CN"/>
        </w:rPr>
        <w:t>M</w:t>
      </w:r>
      <w:proofErr w:type="spellStart"/>
      <w:r w:rsidR="004971CD" w:rsidRPr="004971CD">
        <w:rPr>
          <w:rFonts w:ascii="Arial" w:eastAsia="Times New Roman" w:hAnsi="Arial" w:cs="Arial"/>
          <w:sz w:val="24"/>
          <w:szCs w:val="24"/>
          <w:lang w:eastAsia="zh-CN"/>
        </w:rPr>
        <w:t>arket</w:t>
      </w:r>
      <w:proofErr w:type="spellEnd"/>
      <w:r w:rsidR="004971CD" w:rsidRPr="004971CD">
        <w:rPr>
          <w:rFonts w:ascii="Arial" w:eastAsia="Times New Roman" w:hAnsi="Arial" w:cs="Arial"/>
          <w:sz w:val="24"/>
          <w:szCs w:val="24"/>
          <w:lang w:eastAsia="zh-CN"/>
        </w:rPr>
        <w:t xml:space="preserve"> </w:t>
      </w:r>
      <w:r w:rsidR="00211498">
        <w:rPr>
          <w:rFonts w:ascii="Arial" w:eastAsia="Times New Roman" w:hAnsi="Arial" w:cs="Arial"/>
          <w:sz w:val="24"/>
          <w:szCs w:val="24"/>
          <w:lang w:val="en-US" w:eastAsia="zh-CN"/>
        </w:rPr>
        <w:t>M</w:t>
      </w:r>
      <w:proofErr w:type="spellStart"/>
      <w:r w:rsidR="004971CD" w:rsidRPr="004971CD">
        <w:rPr>
          <w:rFonts w:ascii="Arial" w:eastAsia="Times New Roman" w:hAnsi="Arial" w:cs="Arial"/>
          <w:sz w:val="24"/>
          <w:szCs w:val="24"/>
          <w:lang w:eastAsia="zh-CN"/>
        </w:rPr>
        <w:t>anagement</w:t>
      </w:r>
      <w:proofErr w:type="spellEnd"/>
      <w:r w:rsidR="004971CD" w:rsidRPr="004971CD">
        <w:rPr>
          <w:rFonts w:ascii="Arial" w:eastAsia="Times New Roman" w:hAnsi="Arial" w:cs="Arial"/>
          <w:sz w:val="24"/>
          <w:szCs w:val="24"/>
          <w:lang w:eastAsia="zh-CN"/>
        </w:rPr>
        <w:t xml:space="preserve"> </w:t>
      </w:r>
      <w:r w:rsidR="00211498">
        <w:rPr>
          <w:rFonts w:ascii="Arial" w:eastAsia="Times New Roman" w:hAnsi="Arial" w:cs="Arial"/>
          <w:sz w:val="24"/>
          <w:szCs w:val="24"/>
          <w:lang w:val="en-US" w:eastAsia="zh-CN"/>
        </w:rPr>
        <w:t>S</w:t>
      </w:r>
      <w:proofErr w:type="spellStart"/>
      <w:r w:rsidR="004971CD" w:rsidRPr="004971CD">
        <w:rPr>
          <w:rFonts w:ascii="Arial" w:eastAsia="Times New Roman" w:hAnsi="Arial" w:cs="Arial"/>
          <w:sz w:val="24"/>
          <w:szCs w:val="24"/>
          <w:lang w:eastAsia="zh-CN"/>
        </w:rPr>
        <w:t>ystem</w:t>
      </w:r>
      <w:proofErr w:type="spellEnd"/>
      <w:r w:rsidR="004971CD" w:rsidRPr="004971CD">
        <w:rPr>
          <w:rFonts w:ascii="Arial" w:eastAsia="Times New Roman" w:hAnsi="Arial" w:cs="Arial"/>
          <w:sz w:val="24"/>
          <w:szCs w:val="24"/>
          <w:lang w:eastAsia="zh-CN"/>
        </w:rPr>
        <w:t>-MMS)</w:t>
      </w:r>
      <w:r w:rsidR="00211498" w:rsidRPr="00211498">
        <w:rPr>
          <w:rFonts w:ascii="Arial" w:eastAsia="Times New Roman" w:hAnsi="Arial" w:cs="Arial"/>
          <w:sz w:val="24"/>
          <w:szCs w:val="24"/>
          <w:lang w:eastAsia="zh-CN"/>
        </w:rPr>
        <w:t xml:space="preserve">, </w:t>
      </w:r>
      <w:r w:rsidR="007E5991">
        <w:rPr>
          <w:rFonts w:ascii="Arial" w:eastAsia="Times New Roman" w:hAnsi="Arial" w:cs="Arial"/>
          <w:sz w:val="24"/>
          <w:szCs w:val="24"/>
          <w:lang w:eastAsia="zh-CN"/>
        </w:rPr>
        <w:t xml:space="preserve">στην </w:t>
      </w:r>
      <w:r w:rsidR="007E5991">
        <w:rPr>
          <w:rFonts w:ascii="Arial" w:eastAsia="Times New Roman" w:hAnsi="Arial" w:cs="Arial"/>
          <w:sz w:val="24"/>
          <w:szCs w:val="24"/>
          <w:lang w:eastAsia="zh-CN"/>
        </w:rPr>
        <w:lastRenderedPageBreak/>
        <w:t xml:space="preserve">προώθηση διαδικασιών μεταφοράς του υφιστάμενου προσωπικού της ΑΗΚ που υπηρετεί στον ΔΣΜΚ στο μισθολόγιο του ΔΣΜΚ ή επιστροφής του στην ΑΗΚ, ώστε να διασφαλιστεί η αμεροληψία του </w:t>
      </w:r>
      <w:r w:rsidR="00211498">
        <w:rPr>
          <w:rFonts w:ascii="Arial" w:eastAsia="Times New Roman" w:hAnsi="Arial" w:cs="Arial"/>
          <w:sz w:val="24"/>
          <w:szCs w:val="24"/>
          <w:lang w:eastAsia="zh-CN"/>
        </w:rPr>
        <w:t>τελευταίου</w:t>
      </w:r>
      <w:r w:rsidR="007E5991">
        <w:rPr>
          <w:rFonts w:ascii="Arial" w:eastAsia="Times New Roman" w:hAnsi="Arial" w:cs="Arial"/>
          <w:sz w:val="24"/>
          <w:szCs w:val="24"/>
          <w:lang w:eastAsia="zh-CN"/>
        </w:rPr>
        <w:t>, καθώς και στην ενίσχυση του ΔΣΜΚ με πρόσθετο προσωπικό</w:t>
      </w:r>
      <w:r w:rsidR="00211498">
        <w:rPr>
          <w:rFonts w:ascii="Arial" w:eastAsia="Times New Roman" w:hAnsi="Arial" w:cs="Arial"/>
          <w:sz w:val="24"/>
          <w:szCs w:val="24"/>
          <w:lang w:eastAsia="zh-CN"/>
        </w:rPr>
        <w:t>,</w:t>
      </w:r>
      <w:r w:rsidR="007E5991">
        <w:rPr>
          <w:rFonts w:ascii="Arial" w:eastAsia="Times New Roman" w:hAnsi="Arial" w:cs="Arial"/>
          <w:sz w:val="24"/>
          <w:szCs w:val="24"/>
          <w:lang w:eastAsia="zh-CN"/>
        </w:rPr>
        <w:t xml:space="preserve"> για να μπορεί να ανταποκριθεί στην αποστολή του. </w:t>
      </w:r>
    </w:p>
    <w:p w14:paraId="1C2330C2" w14:textId="230331D8" w:rsidR="007E5991" w:rsidRDefault="007E5991" w:rsidP="00D95240">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5.</w:t>
      </w:r>
      <w:r>
        <w:rPr>
          <w:rFonts w:ascii="Arial" w:eastAsia="Times New Roman" w:hAnsi="Arial" w:cs="Arial"/>
          <w:sz w:val="24"/>
          <w:szCs w:val="24"/>
          <w:lang w:eastAsia="zh-CN"/>
        </w:rPr>
        <w:tab/>
        <w:t>Το έργο προμήθειας, εγκατάστασης, ρύθμισης και ελέγχου του συστήματος διαχείρισης της αγοράς βρίσκεται στα τελικά στάδια ολοκλήρωσής του και αναμένεται σύντομα η υπό προϋποθέσεις παραλαβή του.</w:t>
      </w:r>
    </w:p>
    <w:p w14:paraId="16EADE67" w14:textId="3CE2FBF5" w:rsidR="00A13DDD" w:rsidRDefault="007E5991" w:rsidP="00D95240">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6.</w:t>
      </w:r>
      <w:r>
        <w:rPr>
          <w:rFonts w:ascii="Arial" w:eastAsia="Times New Roman" w:hAnsi="Arial" w:cs="Arial"/>
          <w:sz w:val="24"/>
          <w:szCs w:val="24"/>
          <w:lang w:eastAsia="zh-CN"/>
        </w:rPr>
        <w:tab/>
        <w:t>Οι διαδικασίες στελέχωσης και ανεξαρτητοποίησης του ΔΣΜΚ από την ΑΗΚ βρίσκονται σε εξέλιξη, όμως παραμένει σε εκκρεμότητα σειρά ζητημάτων</w:t>
      </w:r>
      <w:r w:rsidR="00211498">
        <w:rPr>
          <w:rFonts w:ascii="Arial" w:eastAsia="Times New Roman" w:hAnsi="Arial" w:cs="Arial"/>
          <w:sz w:val="24"/>
          <w:szCs w:val="24"/>
          <w:lang w:eastAsia="zh-CN"/>
        </w:rPr>
        <w:t>,</w:t>
      </w:r>
      <w:r>
        <w:rPr>
          <w:rFonts w:ascii="Arial" w:eastAsia="Times New Roman" w:hAnsi="Arial" w:cs="Arial"/>
          <w:sz w:val="24"/>
          <w:szCs w:val="24"/>
          <w:lang w:eastAsia="zh-CN"/>
        </w:rPr>
        <w:t xml:space="preserve"> με αποτέλεσμα ο ΔΣΜΚ να παραμένει </w:t>
      </w:r>
      <w:proofErr w:type="spellStart"/>
      <w:r>
        <w:rPr>
          <w:rFonts w:ascii="Arial" w:eastAsia="Times New Roman" w:hAnsi="Arial" w:cs="Arial"/>
          <w:sz w:val="24"/>
          <w:szCs w:val="24"/>
          <w:lang w:eastAsia="zh-CN"/>
        </w:rPr>
        <w:t>υποστελεχωμένος</w:t>
      </w:r>
      <w:proofErr w:type="spellEnd"/>
      <w:r>
        <w:rPr>
          <w:rFonts w:ascii="Arial" w:eastAsia="Times New Roman" w:hAnsi="Arial" w:cs="Arial"/>
          <w:sz w:val="24"/>
          <w:szCs w:val="24"/>
          <w:lang w:eastAsia="zh-CN"/>
        </w:rPr>
        <w:t>.</w:t>
      </w:r>
    </w:p>
    <w:p w14:paraId="6CAB8F07" w14:textId="4AA0AAEE" w:rsidR="00D93F45" w:rsidRDefault="00A13DDD" w:rsidP="00D95240">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7.</w:t>
      </w:r>
      <w:r>
        <w:rPr>
          <w:rFonts w:ascii="Arial" w:eastAsia="Times New Roman" w:hAnsi="Arial" w:cs="Arial"/>
          <w:sz w:val="24"/>
          <w:szCs w:val="24"/>
          <w:lang w:eastAsia="zh-CN"/>
        </w:rPr>
        <w:tab/>
        <w:t>Ο ΔΣΜΚ βρίσκεται σε διαδικασία εξεύρεση</w:t>
      </w:r>
      <w:r w:rsidR="008A49CD">
        <w:rPr>
          <w:rFonts w:ascii="Arial" w:eastAsia="Times New Roman" w:hAnsi="Arial" w:cs="Arial"/>
          <w:sz w:val="24"/>
          <w:szCs w:val="24"/>
          <w:lang w:eastAsia="zh-CN"/>
        </w:rPr>
        <w:t>ς</w:t>
      </w:r>
      <w:r>
        <w:rPr>
          <w:rFonts w:ascii="Arial" w:eastAsia="Times New Roman" w:hAnsi="Arial" w:cs="Arial"/>
          <w:sz w:val="24"/>
          <w:szCs w:val="24"/>
          <w:lang w:eastAsia="zh-CN"/>
        </w:rPr>
        <w:t xml:space="preserve"> κατάλληλου κτιρίου για στέγαση, σε υποστατικά τα οποία να είναι φυσικά διαχωρισμένα από τις εγκαταστάσεις φυσικού ή νομικού προσώπου </w:t>
      </w:r>
      <w:r w:rsidR="008A49CD">
        <w:rPr>
          <w:rFonts w:ascii="Arial" w:eastAsia="Times New Roman" w:hAnsi="Arial" w:cs="Arial"/>
          <w:sz w:val="24"/>
          <w:szCs w:val="24"/>
          <w:lang w:eastAsia="zh-CN"/>
        </w:rPr>
        <w:t>το οποίο α</w:t>
      </w:r>
      <w:r>
        <w:rPr>
          <w:rFonts w:ascii="Arial" w:eastAsia="Times New Roman" w:hAnsi="Arial" w:cs="Arial"/>
          <w:sz w:val="24"/>
          <w:szCs w:val="24"/>
          <w:lang w:eastAsia="zh-CN"/>
        </w:rPr>
        <w:t xml:space="preserve">σκεί δραστηριότητες </w:t>
      </w:r>
      <w:r w:rsidR="00D93F45">
        <w:rPr>
          <w:rFonts w:ascii="Arial" w:eastAsia="Times New Roman" w:hAnsi="Arial" w:cs="Arial"/>
          <w:sz w:val="24"/>
          <w:szCs w:val="24"/>
          <w:lang w:eastAsia="zh-CN"/>
        </w:rPr>
        <w:t>παραγωγής ή προμήθειας ηλεκτρισμού.</w:t>
      </w:r>
      <w:r w:rsidR="007E5991">
        <w:rPr>
          <w:rFonts w:ascii="Arial" w:eastAsia="Times New Roman" w:hAnsi="Arial" w:cs="Arial"/>
          <w:sz w:val="24"/>
          <w:szCs w:val="24"/>
          <w:lang w:eastAsia="zh-CN"/>
        </w:rPr>
        <w:t xml:space="preserve"> </w:t>
      </w:r>
    </w:p>
    <w:p w14:paraId="3BC6410E" w14:textId="77777777" w:rsidR="0049134C" w:rsidRDefault="00D93F45" w:rsidP="00612F4C">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Στο στάδιο της εξέτασης του υπό αναφορά προϋπολογισμού, την επιτροπή απασχόλησαν ζητήματα που αφορούν μεταξύ άλλων</w:t>
      </w:r>
      <w:r w:rsidR="008D20EF">
        <w:rPr>
          <w:rFonts w:ascii="Arial" w:eastAsia="Times New Roman" w:hAnsi="Arial" w:cs="Arial"/>
          <w:sz w:val="24"/>
          <w:szCs w:val="24"/>
          <w:lang w:eastAsia="zh-CN"/>
        </w:rPr>
        <w:t xml:space="preserve"> στο έργο προμήθειας, εγκατάστασης, ρύθμισης και ελέγχου του συστήματος διαχείρισης της αγοράς, στ</w:t>
      </w:r>
      <w:r w:rsidR="0049134C">
        <w:rPr>
          <w:rFonts w:ascii="Arial" w:eastAsia="Times New Roman" w:hAnsi="Arial" w:cs="Arial"/>
          <w:sz w:val="24"/>
          <w:szCs w:val="24"/>
          <w:lang w:eastAsia="zh-CN"/>
        </w:rPr>
        <w:t>ην πιλοτική λειτουργία της ανταγωνιστικής αγοράς ηλεκτρισμού, στην εξεύρεση κτιρίου για σκοπούς στέγασης του ΔΣΜΚ και στο χρονοδιάγραμμα έναρξης της λειτουργίας της ανταγωνιστικής αγοράς ηλεκτρισμού.</w:t>
      </w:r>
    </w:p>
    <w:p w14:paraId="11D3CE84" w14:textId="77777777" w:rsidR="0049134C" w:rsidRPr="0049134C" w:rsidRDefault="0049134C" w:rsidP="00612F4C">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r>
      <w:r w:rsidRPr="0049134C">
        <w:rPr>
          <w:rFonts w:ascii="Arial" w:eastAsia="Times New Roman" w:hAnsi="Arial" w:cs="Arial"/>
          <w:sz w:val="24"/>
          <w:szCs w:val="24"/>
          <w:lang w:eastAsia="zh-CN"/>
        </w:rPr>
        <w:t xml:space="preserve">Σε σχέση με τα </w:t>
      </w:r>
      <w:proofErr w:type="spellStart"/>
      <w:r w:rsidRPr="0049134C">
        <w:rPr>
          <w:rFonts w:ascii="Arial" w:eastAsia="Times New Roman" w:hAnsi="Arial" w:cs="Arial"/>
          <w:sz w:val="24"/>
          <w:szCs w:val="24"/>
          <w:lang w:eastAsia="zh-CN"/>
        </w:rPr>
        <w:t>τεθέντα</w:t>
      </w:r>
      <w:proofErr w:type="spellEnd"/>
      <w:r w:rsidRPr="0049134C">
        <w:rPr>
          <w:rFonts w:ascii="Arial" w:eastAsia="Times New Roman" w:hAnsi="Arial" w:cs="Arial"/>
          <w:sz w:val="24"/>
          <w:szCs w:val="24"/>
          <w:lang w:eastAsia="zh-CN"/>
        </w:rPr>
        <w:t xml:space="preserve"> ζητήματα, ο</w:t>
      </w:r>
      <w:r>
        <w:rPr>
          <w:rFonts w:ascii="Arial" w:eastAsia="Times New Roman" w:hAnsi="Arial" w:cs="Arial"/>
          <w:sz w:val="24"/>
          <w:szCs w:val="24"/>
          <w:lang w:eastAsia="zh-CN"/>
        </w:rPr>
        <w:t xml:space="preserve"> εκτελεστικός διευθυντής του ΔΣΜΚ δήλωσε τα ακόλουθα</w:t>
      </w:r>
      <w:r w:rsidRPr="0049134C">
        <w:rPr>
          <w:rFonts w:ascii="Arial" w:eastAsia="Times New Roman" w:hAnsi="Arial" w:cs="Arial"/>
          <w:sz w:val="24"/>
          <w:szCs w:val="24"/>
          <w:lang w:eastAsia="zh-CN"/>
        </w:rPr>
        <w:t>:</w:t>
      </w:r>
    </w:p>
    <w:p w14:paraId="65D55C4F" w14:textId="2E3D8968" w:rsidR="002C206F" w:rsidRDefault="0049134C" w:rsidP="00D95240">
      <w:pPr>
        <w:tabs>
          <w:tab w:val="left" w:pos="567"/>
          <w:tab w:val="left" w:pos="4961"/>
        </w:tabs>
        <w:spacing w:after="0" w:line="480" w:lineRule="auto"/>
        <w:ind w:left="567" w:hanging="567"/>
        <w:jc w:val="both"/>
        <w:rPr>
          <w:rFonts w:ascii="Arial" w:eastAsia="Times New Roman" w:hAnsi="Arial" w:cs="Arial"/>
          <w:sz w:val="24"/>
          <w:szCs w:val="24"/>
          <w:lang w:eastAsia="zh-CN"/>
        </w:rPr>
      </w:pPr>
      <w:r w:rsidRPr="0049134C">
        <w:rPr>
          <w:rFonts w:ascii="Arial" w:eastAsia="Times New Roman" w:hAnsi="Arial" w:cs="Arial"/>
          <w:sz w:val="24"/>
          <w:szCs w:val="24"/>
          <w:lang w:eastAsia="zh-CN"/>
        </w:rPr>
        <w:t>1.</w:t>
      </w:r>
      <w:r w:rsidRPr="0049134C">
        <w:rPr>
          <w:rFonts w:ascii="Arial" w:eastAsia="Times New Roman" w:hAnsi="Arial" w:cs="Arial"/>
          <w:sz w:val="24"/>
          <w:szCs w:val="24"/>
          <w:lang w:eastAsia="zh-CN"/>
        </w:rPr>
        <w:tab/>
      </w:r>
      <w:r>
        <w:rPr>
          <w:rFonts w:ascii="Arial" w:eastAsia="Times New Roman" w:hAnsi="Arial" w:cs="Arial"/>
          <w:sz w:val="24"/>
          <w:szCs w:val="24"/>
          <w:lang w:eastAsia="zh-CN"/>
        </w:rPr>
        <w:t>Η σύμβαση που έχει υπογραφεί μεταξύ του ΔΣΜΚ και του προμηθευτή για το έργο προμήθειας, εγκατάστασης, ρύθμισης και ελέγχου του συστήματος διαχείρισης της αγοράς προβλέπει</w:t>
      </w:r>
      <w:r w:rsidR="008A49CD">
        <w:rPr>
          <w:rFonts w:ascii="Arial" w:eastAsia="Times New Roman" w:hAnsi="Arial" w:cs="Arial"/>
          <w:sz w:val="24"/>
          <w:szCs w:val="24"/>
          <w:lang w:eastAsia="zh-CN"/>
        </w:rPr>
        <w:t xml:space="preserve"> την</w:t>
      </w:r>
      <w:r w:rsidR="0024760D">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υπό προϋποθέσεις παραλαβή του εν λόγω συστήματος, </w:t>
      </w:r>
      <w:r>
        <w:rPr>
          <w:rFonts w:ascii="Arial" w:eastAsia="Times New Roman" w:hAnsi="Arial" w:cs="Arial"/>
          <w:sz w:val="24"/>
          <w:szCs w:val="24"/>
          <w:lang w:eastAsia="zh-CN"/>
        </w:rPr>
        <w:lastRenderedPageBreak/>
        <w:t>ώστε να παρασχεθεί ο απαραίτητος χρόνος</w:t>
      </w:r>
      <w:r w:rsidR="008A49CD">
        <w:rPr>
          <w:rFonts w:ascii="Arial" w:eastAsia="Times New Roman" w:hAnsi="Arial" w:cs="Arial"/>
          <w:sz w:val="24"/>
          <w:szCs w:val="24"/>
          <w:lang w:eastAsia="zh-CN"/>
        </w:rPr>
        <w:t>,</w:t>
      </w:r>
      <w:r>
        <w:rPr>
          <w:rFonts w:ascii="Arial" w:eastAsia="Times New Roman" w:hAnsi="Arial" w:cs="Arial"/>
          <w:sz w:val="24"/>
          <w:szCs w:val="24"/>
          <w:lang w:eastAsia="zh-CN"/>
        </w:rPr>
        <w:t xml:space="preserve"> προς επίλυση οποιωνδήποτε εκκρεμοτήτων παρουσιαστούν. </w:t>
      </w:r>
      <w:r w:rsidR="001109AC">
        <w:rPr>
          <w:rFonts w:ascii="Arial" w:eastAsia="Times New Roman" w:hAnsi="Arial" w:cs="Arial"/>
          <w:sz w:val="24"/>
          <w:szCs w:val="24"/>
          <w:lang w:eastAsia="zh-CN"/>
        </w:rPr>
        <w:t xml:space="preserve"> </w:t>
      </w:r>
      <w:r>
        <w:rPr>
          <w:rFonts w:ascii="Arial" w:eastAsia="Times New Roman" w:hAnsi="Arial" w:cs="Arial"/>
          <w:sz w:val="24"/>
          <w:szCs w:val="24"/>
          <w:lang w:eastAsia="zh-CN"/>
        </w:rPr>
        <w:t>Η παραλαβή του συστήματος</w:t>
      </w:r>
      <w:r w:rsidR="008A49CD">
        <w:rPr>
          <w:rFonts w:ascii="Arial" w:eastAsia="Times New Roman" w:hAnsi="Arial" w:cs="Arial"/>
          <w:sz w:val="24"/>
          <w:szCs w:val="24"/>
          <w:lang w:eastAsia="zh-CN"/>
        </w:rPr>
        <w:t xml:space="preserve"> </w:t>
      </w:r>
      <w:r>
        <w:rPr>
          <w:rFonts w:ascii="Arial" w:eastAsia="Times New Roman" w:hAnsi="Arial" w:cs="Arial"/>
          <w:sz w:val="24"/>
          <w:szCs w:val="24"/>
          <w:lang w:eastAsia="zh-CN"/>
        </w:rPr>
        <w:t>αναμένεται να υλοποιηθεί την 31</w:t>
      </w:r>
      <w:r w:rsidRPr="0049134C">
        <w:rPr>
          <w:rFonts w:ascii="Arial" w:eastAsia="Times New Roman" w:hAnsi="Arial" w:cs="Arial"/>
          <w:sz w:val="24"/>
          <w:szCs w:val="24"/>
          <w:vertAlign w:val="superscript"/>
          <w:lang w:eastAsia="zh-CN"/>
        </w:rPr>
        <w:t>η</w:t>
      </w:r>
      <w:r>
        <w:rPr>
          <w:rFonts w:ascii="Arial" w:eastAsia="Times New Roman" w:hAnsi="Arial" w:cs="Arial"/>
          <w:sz w:val="24"/>
          <w:szCs w:val="24"/>
          <w:lang w:eastAsia="zh-CN"/>
        </w:rPr>
        <w:t xml:space="preserve"> Μαρτίου 2023. </w:t>
      </w:r>
    </w:p>
    <w:p w14:paraId="615587E9" w14:textId="0BE6507F" w:rsidR="00BE2AEE" w:rsidRDefault="002C206F" w:rsidP="00D95240">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2.</w:t>
      </w:r>
      <w:r>
        <w:rPr>
          <w:rFonts w:ascii="Arial" w:eastAsia="Times New Roman" w:hAnsi="Arial" w:cs="Arial"/>
          <w:sz w:val="24"/>
          <w:szCs w:val="24"/>
          <w:lang w:eastAsia="zh-CN"/>
        </w:rPr>
        <w:tab/>
        <w:t>Η δεύτερη προσπάθεια πιλοτικής εφαρμογής του ανοίγματος της αγοράς ηλεκτρισμού</w:t>
      </w:r>
      <w:r w:rsidR="008A49CD">
        <w:rPr>
          <w:rFonts w:ascii="Arial" w:eastAsia="Times New Roman" w:hAnsi="Arial" w:cs="Arial"/>
          <w:sz w:val="24"/>
          <w:szCs w:val="24"/>
          <w:lang w:eastAsia="zh-CN"/>
        </w:rPr>
        <w:t>,</w:t>
      </w:r>
      <w:r>
        <w:rPr>
          <w:rFonts w:ascii="Arial" w:eastAsia="Times New Roman" w:hAnsi="Arial" w:cs="Arial"/>
          <w:sz w:val="24"/>
          <w:szCs w:val="24"/>
          <w:lang w:eastAsia="zh-CN"/>
        </w:rPr>
        <w:t xml:space="preserve"> που </w:t>
      </w:r>
      <w:r w:rsidR="00BE2AEE">
        <w:rPr>
          <w:rFonts w:ascii="Arial" w:eastAsia="Times New Roman" w:hAnsi="Arial" w:cs="Arial"/>
          <w:sz w:val="24"/>
          <w:szCs w:val="24"/>
          <w:lang w:eastAsia="zh-CN"/>
        </w:rPr>
        <w:t>πραγματοποιήθηκε</w:t>
      </w:r>
      <w:r>
        <w:rPr>
          <w:rFonts w:ascii="Arial" w:eastAsia="Times New Roman" w:hAnsi="Arial" w:cs="Arial"/>
          <w:sz w:val="24"/>
          <w:szCs w:val="24"/>
          <w:lang w:eastAsia="zh-CN"/>
        </w:rPr>
        <w:t xml:space="preserve"> μεταξύ Νοεμβρίου και Δεκεμβρίου του 2022</w:t>
      </w:r>
      <w:r w:rsidR="008A49CD">
        <w:rPr>
          <w:rFonts w:ascii="Arial" w:eastAsia="Times New Roman" w:hAnsi="Arial" w:cs="Arial"/>
          <w:sz w:val="24"/>
          <w:szCs w:val="24"/>
          <w:lang w:eastAsia="zh-CN"/>
        </w:rPr>
        <w:t>,</w:t>
      </w:r>
      <w:r>
        <w:rPr>
          <w:rFonts w:ascii="Arial" w:eastAsia="Times New Roman" w:hAnsi="Arial" w:cs="Arial"/>
          <w:sz w:val="24"/>
          <w:szCs w:val="24"/>
          <w:lang w:eastAsia="zh-CN"/>
        </w:rPr>
        <w:t xml:space="preserve"> υπήρξε</w:t>
      </w:r>
      <w:r w:rsidR="00BE2AEE">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πολύ πιο </w:t>
      </w:r>
      <w:r w:rsidR="008A49CD">
        <w:rPr>
          <w:rFonts w:ascii="Arial" w:eastAsia="Times New Roman" w:hAnsi="Arial" w:cs="Arial"/>
          <w:sz w:val="24"/>
          <w:szCs w:val="24"/>
          <w:lang w:eastAsia="zh-CN"/>
        </w:rPr>
        <w:t>επι</w:t>
      </w:r>
      <w:r>
        <w:rPr>
          <w:rFonts w:ascii="Arial" w:eastAsia="Times New Roman" w:hAnsi="Arial" w:cs="Arial"/>
          <w:sz w:val="24"/>
          <w:szCs w:val="24"/>
          <w:lang w:eastAsia="zh-CN"/>
        </w:rPr>
        <w:t xml:space="preserve">τυχημένη </w:t>
      </w:r>
      <w:r w:rsidR="00BE2AEE">
        <w:rPr>
          <w:rFonts w:ascii="Arial" w:eastAsia="Times New Roman" w:hAnsi="Arial" w:cs="Arial"/>
          <w:sz w:val="24"/>
          <w:szCs w:val="24"/>
          <w:lang w:eastAsia="zh-CN"/>
        </w:rPr>
        <w:t>σε σύγκριση με</w:t>
      </w:r>
      <w:r>
        <w:rPr>
          <w:rFonts w:ascii="Arial" w:eastAsia="Times New Roman" w:hAnsi="Arial" w:cs="Arial"/>
          <w:sz w:val="24"/>
          <w:szCs w:val="24"/>
          <w:lang w:eastAsia="zh-CN"/>
        </w:rPr>
        <w:t xml:space="preserve"> την πρώτη </w:t>
      </w:r>
      <w:r w:rsidR="00BE2AEE">
        <w:rPr>
          <w:rFonts w:ascii="Arial" w:eastAsia="Times New Roman" w:hAnsi="Arial" w:cs="Arial"/>
          <w:sz w:val="24"/>
          <w:szCs w:val="24"/>
          <w:lang w:eastAsia="zh-CN"/>
        </w:rPr>
        <w:t>ως προς τον αριθμό των</w:t>
      </w:r>
      <w:r w:rsidR="0024760D">
        <w:rPr>
          <w:rFonts w:ascii="Arial" w:eastAsia="Times New Roman" w:hAnsi="Arial" w:cs="Arial"/>
          <w:sz w:val="24"/>
          <w:szCs w:val="24"/>
          <w:lang w:eastAsia="zh-CN"/>
        </w:rPr>
        <w:t xml:space="preserve"> συμμετεχόντων</w:t>
      </w:r>
      <w:r w:rsidR="00BE2AEE">
        <w:rPr>
          <w:rFonts w:ascii="Arial" w:eastAsia="Times New Roman" w:hAnsi="Arial" w:cs="Arial"/>
          <w:sz w:val="24"/>
          <w:szCs w:val="24"/>
          <w:lang w:eastAsia="zh-CN"/>
        </w:rPr>
        <w:t xml:space="preserve">, καθώς και </w:t>
      </w:r>
      <w:r w:rsidR="008A49CD">
        <w:rPr>
          <w:rFonts w:ascii="Arial" w:eastAsia="Times New Roman" w:hAnsi="Arial" w:cs="Arial"/>
          <w:sz w:val="24"/>
          <w:szCs w:val="24"/>
          <w:lang w:eastAsia="zh-CN"/>
        </w:rPr>
        <w:t xml:space="preserve">ως προς </w:t>
      </w:r>
      <w:r w:rsidR="00BE2AEE">
        <w:rPr>
          <w:rFonts w:ascii="Arial" w:eastAsia="Times New Roman" w:hAnsi="Arial" w:cs="Arial"/>
          <w:sz w:val="24"/>
          <w:szCs w:val="24"/>
          <w:lang w:eastAsia="zh-CN"/>
        </w:rPr>
        <w:t>την</w:t>
      </w:r>
      <w:r>
        <w:rPr>
          <w:rFonts w:ascii="Arial" w:eastAsia="Times New Roman" w:hAnsi="Arial" w:cs="Arial"/>
          <w:sz w:val="24"/>
          <w:szCs w:val="24"/>
          <w:lang w:eastAsia="zh-CN"/>
        </w:rPr>
        <w:t xml:space="preserve"> </w:t>
      </w:r>
      <w:r w:rsidR="00BE2AEE">
        <w:rPr>
          <w:rFonts w:ascii="Arial" w:eastAsia="Times New Roman" w:hAnsi="Arial" w:cs="Arial"/>
          <w:sz w:val="24"/>
          <w:szCs w:val="24"/>
          <w:lang w:eastAsia="zh-CN"/>
        </w:rPr>
        <w:t>ε</w:t>
      </w:r>
      <w:r>
        <w:rPr>
          <w:rFonts w:ascii="Arial" w:eastAsia="Times New Roman" w:hAnsi="Arial" w:cs="Arial"/>
          <w:sz w:val="24"/>
          <w:szCs w:val="24"/>
          <w:lang w:eastAsia="zh-CN"/>
        </w:rPr>
        <w:t>τοιμότητα του ΔΣΜΚ και των</w:t>
      </w:r>
      <w:r w:rsidR="00BE2AEE">
        <w:rPr>
          <w:rFonts w:ascii="Arial" w:eastAsia="Times New Roman" w:hAnsi="Arial" w:cs="Arial"/>
          <w:sz w:val="24"/>
          <w:szCs w:val="24"/>
          <w:lang w:eastAsia="zh-CN"/>
        </w:rPr>
        <w:t xml:space="preserve"> </w:t>
      </w:r>
      <w:r>
        <w:rPr>
          <w:rFonts w:ascii="Arial" w:eastAsia="Times New Roman" w:hAnsi="Arial" w:cs="Arial"/>
          <w:sz w:val="24"/>
          <w:szCs w:val="24"/>
          <w:lang w:eastAsia="zh-CN"/>
        </w:rPr>
        <w:t>συστημάτων.</w:t>
      </w:r>
      <w:r w:rsidR="0024760D">
        <w:rPr>
          <w:rFonts w:ascii="Arial" w:eastAsia="Times New Roman" w:hAnsi="Arial" w:cs="Arial"/>
          <w:sz w:val="24"/>
          <w:szCs w:val="24"/>
          <w:lang w:eastAsia="zh-CN"/>
        </w:rPr>
        <w:t xml:space="preserve"> </w:t>
      </w:r>
      <w:r w:rsidR="00BE2AEE">
        <w:rPr>
          <w:rFonts w:ascii="Arial" w:eastAsia="Times New Roman" w:hAnsi="Arial" w:cs="Arial"/>
          <w:sz w:val="24"/>
          <w:szCs w:val="24"/>
          <w:lang w:eastAsia="zh-CN"/>
        </w:rPr>
        <w:t>Ωστόσο,</w:t>
      </w:r>
      <w:r w:rsidR="0024760D">
        <w:rPr>
          <w:rFonts w:ascii="Arial" w:eastAsia="Times New Roman" w:hAnsi="Arial" w:cs="Arial"/>
          <w:sz w:val="24"/>
          <w:szCs w:val="24"/>
          <w:lang w:eastAsia="zh-CN"/>
        </w:rPr>
        <w:t xml:space="preserve"> </w:t>
      </w:r>
      <w:r w:rsidR="00BE2AEE">
        <w:rPr>
          <w:rFonts w:ascii="Arial" w:eastAsia="Times New Roman" w:hAnsi="Arial" w:cs="Arial"/>
          <w:sz w:val="24"/>
          <w:szCs w:val="24"/>
          <w:lang w:eastAsia="zh-CN"/>
        </w:rPr>
        <w:t xml:space="preserve">κρίνονται απαραίτητες </w:t>
      </w:r>
      <w:r>
        <w:rPr>
          <w:rFonts w:ascii="Arial" w:eastAsia="Times New Roman" w:hAnsi="Arial" w:cs="Arial"/>
          <w:sz w:val="24"/>
          <w:szCs w:val="24"/>
          <w:lang w:eastAsia="zh-CN"/>
        </w:rPr>
        <w:t>κάποιες βελτιώσεις</w:t>
      </w:r>
      <w:r w:rsidR="008A49CD">
        <w:rPr>
          <w:rFonts w:ascii="Arial" w:eastAsia="Times New Roman" w:hAnsi="Arial" w:cs="Arial"/>
          <w:sz w:val="24"/>
          <w:szCs w:val="24"/>
          <w:lang w:eastAsia="zh-CN"/>
        </w:rPr>
        <w:t>,</w:t>
      </w:r>
      <w:r>
        <w:rPr>
          <w:rFonts w:ascii="Arial" w:eastAsia="Times New Roman" w:hAnsi="Arial" w:cs="Arial"/>
          <w:sz w:val="24"/>
          <w:szCs w:val="24"/>
          <w:lang w:eastAsia="zh-CN"/>
        </w:rPr>
        <w:t xml:space="preserve"> κυρίως ως προς την υποβοήθηση</w:t>
      </w:r>
      <w:r w:rsidR="0024760D">
        <w:rPr>
          <w:rFonts w:ascii="Arial" w:eastAsia="Times New Roman" w:hAnsi="Arial" w:cs="Arial"/>
          <w:sz w:val="24"/>
          <w:szCs w:val="24"/>
          <w:lang w:eastAsia="zh-CN"/>
        </w:rPr>
        <w:t xml:space="preserve"> </w:t>
      </w:r>
      <w:r>
        <w:rPr>
          <w:rFonts w:ascii="Arial" w:eastAsia="Times New Roman" w:hAnsi="Arial" w:cs="Arial"/>
          <w:sz w:val="24"/>
          <w:szCs w:val="24"/>
          <w:lang w:eastAsia="zh-CN"/>
        </w:rPr>
        <w:t>των συμμετεχόντων</w:t>
      </w:r>
      <w:r w:rsidR="00BE2AEE">
        <w:rPr>
          <w:rFonts w:ascii="Arial" w:eastAsia="Times New Roman" w:hAnsi="Arial" w:cs="Arial"/>
          <w:sz w:val="24"/>
          <w:szCs w:val="24"/>
          <w:lang w:eastAsia="zh-CN"/>
        </w:rPr>
        <w:t xml:space="preserve"> </w:t>
      </w:r>
      <w:r>
        <w:rPr>
          <w:rFonts w:ascii="Arial" w:eastAsia="Times New Roman" w:hAnsi="Arial" w:cs="Arial"/>
          <w:sz w:val="24"/>
          <w:szCs w:val="24"/>
          <w:lang w:eastAsia="zh-CN"/>
        </w:rPr>
        <w:t>στην ανταγωνιστική αγορά ηλεκτρισμού</w:t>
      </w:r>
      <w:r w:rsidR="00BE2AEE">
        <w:rPr>
          <w:rFonts w:ascii="Arial" w:eastAsia="Times New Roman" w:hAnsi="Arial" w:cs="Arial"/>
          <w:sz w:val="24"/>
          <w:szCs w:val="24"/>
          <w:lang w:eastAsia="zh-CN"/>
        </w:rPr>
        <w:t>, ενώ έχει ληφθεί</w:t>
      </w:r>
      <w:r w:rsidR="0024760D">
        <w:rPr>
          <w:rFonts w:ascii="Arial" w:eastAsia="Times New Roman" w:hAnsi="Arial" w:cs="Arial"/>
          <w:sz w:val="24"/>
          <w:szCs w:val="24"/>
          <w:lang w:eastAsia="zh-CN"/>
        </w:rPr>
        <w:t xml:space="preserve"> </w:t>
      </w:r>
      <w:r w:rsidR="00BE2AEE">
        <w:rPr>
          <w:rFonts w:ascii="Arial" w:eastAsia="Times New Roman" w:hAnsi="Arial" w:cs="Arial"/>
          <w:sz w:val="24"/>
          <w:szCs w:val="24"/>
          <w:lang w:eastAsia="zh-CN"/>
        </w:rPr>
        <w:t>απόφαση από τη ΡΑΕΚ για πραγματοποίηση και τρίτης προσπάθειας</w:t>
      </w:r>
      <w:r>
        <w:rPr>
          <w:rFonts w:ascii="Arial" w:eastAsia="Times New Roman" w:hAnsi="Arial" w:cs="Arial"/>
          <w:sz w:val="24"/>
          <w:szCs w:val="24"/>
          <w:lang w:eastAsia="zh-CN"/>
        </w:rPr>
        <w:t xml:space="preserve">. </w:t>
      </w:r>
    </w:p>
    <w:p w14:paraId="74F2BFCF" w14:textId="1DA94A31" w:rsidR="00E27BBB" w:rsidRDefault="00BE2AEE" w:rsidP="00D95240">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3.</w:t>
      </w:r>
      <w:r>
        <w:rPr>
          <w:rFonts w:ascii="Arial" w:eastAsia="Times New Roman" w:hAnsi="Arial" w:cs="Arial"/>
          <w:sz w:val="24"/>
          <w:szCs w:val="24"/>
          <w:lang w:eastAsia="zh-CN"/>
        </w:rPr>
        <w:tab/>
        <w:t>Οι προσπάθειες που έγιναν για εξεύρεση τεμαχίου γης για στέγαση του ΔΣΜΚ</w:t>
      </w:r>
      <w:r w:rsidR="002C206F">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πλησίον του χώρου όπου θα </w:t>
      </w:r>
      <w:r w:rsidR="00F515DC">
        <w:rPr>
          <w:rFonts w:ascii="Arial" w:eastAsia="Times New Roman" w:hAnsi="Arial" w:cs="Arial"/>
          <w:sz w:val="24"/>
          <w:szCs w:val="24"/>
          <w:lang w:eastAsia="zh-CN"/>
        </w:rPr>
        <w:t>δημιουργηθεί</w:t>
      </w:r>
      <w:r>
        <w:rPr>
          <w:rFonts w:ascii="Arial" w:eastAsia="Times New Roman" w:hAnsi="Arial" w:cs="Arial"/>
          <w:sz w:val="24"/>
          <w:szCs w:val="24"/>
          <w:lang w:eastAsia="zh-CN"/>
        </w:rPr>
        <w:t xml:space="preserve"> το </w:t>
      </w:r>
      <w:r w:rsidR="004971CD">
        <w:rPr>
          <w:rFonts w:ascii="Arial" w:eastAsia="Times New Roman" w:hAnsi="Arial" w:cs="Arial"/>
          <w:sz w:val="24"/>
          <w:szCs w:val="24"/>
          <w:lang w:eastAsia="zh-CN"/>
        </w:rPr>
        <w:t>Εθνικό Κέντρο Ελέγχου Ενέργειας</w:t>
      </w:r>
      <w:r>
        <w:rPr>
          <w:rFonts w:ascii="Arial" w:eastAsia="Times New Roman" w:hAnsi="Arial" w:cs="Arial"/>
          <w:sz w:val="24"/>
          <w:szCs w:val="24"/>
          <w:lang w:eastAsia="zh-CN"/>
        </w:rPr>
        <w:t xml:space="preserve"> δεν </w:t>
      </w:r>
      <w:r w:rsidR="00F515DC">
        <w:rPr>
          <w:rFonts w:ascii="Arial" w:eastAsia="Times New Roman" w:hAnsi="Arial" w:cs="Arial"/>
          <w:sz w:val="24"/>
          <w:szCs w:val="24"/>
          <w:lang w:eastAsia="zh-CN"/>
        </w:rPr>
        <w:t>κατέληξαν στο επιθυμητό αποτέλεσμα</w:t>
      </w:r>
      <w:r>
        <w:rPr>
          <w:rFonts w:ascii="Arial" w:eastAsia="Times New Roman" w:hAnsi="Arial" w:cs="Arial"/>
          <w:sz w:val="24"/>
          <w:szCs w:val="24"/>
          <w:lang w:eastAsia="zh-CN"/>
        </w:rPr>
        <w:t xml:space="preserve">, </w:t>
      </w:r>
      <w:r w:rsidR="00F515DC">
        <w:rPr>
          <w:rFonts w:ascii="Arial" w:eastAsia="Times New Roman" w:hAnsi="Arial" w:cs="Arial"/>
          <w:sz w:val="24"/>
          <w:szCs w:val="24"/>
          <w:lang w:eastAsia="zh-CN"/>
        </w:rPr>
        <w:t>καθότι η</w:t>
      </w:r>
      <w:r>
        <w:rPr>
          <w:rFonts w:ascii="Arial" w:eastAsia="Times New Roman" w:hAnsi="Arial" w:cs="Arial"/>
          <w:sz w:val="24"/>
          <w:szCs w:val="24"/>
          <w:lang w:eastAsia="zh-CN"/>
        </w:rPr>
        <w:t xml:space="preserve"> απάντηση</w:t>
      </w:r>
      <w:r w:rsidR="00F515DC">
        <w:rPr>
          <w:rFonts w:ascii="Arial" w:eastAsia="Times New Roman" w:hAnsi="Arial" w:cs="Arial"/>
          <w:sz w:val="24"/>
          <w:szCs w:val="24"/>
          <w:lang w:eastAsia="zh-CN"/>
        </w:rPr>
        <w:t xml:space="preserve"> που λήφθηκε</w:t>
      </w:r>
      <w:r>
        <w:rPr>
          <w:rFonts w:ascii="Arial" w:eastAsia="Times New Roman" w:hAnsi="Arial" w:cs="Arial"/>
          <w:sz w:val="24"/>
          <w:szCs w:val="24"/>
          <w:lang w:eastAsia="zh-CN"/>
        </w:rPr>
        <w:t xml:space="preserve"> από το Τμήμα Κτηματολογίου και Χωρομετρίας </w:t>
      </w:r>
      <w:r w:rsidR="00F515DC">
        <w:rPr>
          <w:rFonts w:ascii="Arial" w:eastAsia="Times New Roman" w:hAnsi="Arial" w:cs="Arial"/>
          <w:sz w:val="24"/>
          <w:szCs w:val="24"/>
          <w:lang w:eastAsia="zh-CN"/>
        </w:rPr>
        <w:t>ήταν αρνητική. Συναφώς, ο ΔΣΜΚ στο παρόν στάδιο βρίσκεται στην αναζήτηση συμπληρωματικού χώρου</w:t>
      </w:r>
      <w:r w:rsidR="00F418AF">
        <w:rPr>
          <w:rFonts w:ascii="Arial" w:eastAsia="Times New Roman" w:hAnsi="Arial" w:cs="Arial"/>
          <w:sz w:val="24"/>
          <w:szCs w:val="24"/>
          <w:lang w:eastAsia="zh-CN"/>
        </w:rPr>
        <w:t>,</w:t>
      </w:r>
      <w:r w:rsidR="00F515DC">
        <w:rPr>
          <w:rFonts w:ascii="Arial" w:eastAsia="Times New Roman" w:hAnsi="Arial" w:cs="Arial"/>
          <w:sz w:val="24"/>
          <w:szCs w:val="24"/>
          <w:lang w:eastAsia="zh-CN"/>
        </w:rPr>
        <w:t xml:space="preserve"> για να στεγάσει το προσωπικό που αναμένεται να προσληφθεί.</w:t>
      </w:r>
      <w:r>
        <w:rPr>
          <w:rFonts w:ascii="Arial" w:eastAsia="Times New Roman" w:hAnsi="Arial" w:cs="Arial"/>
          <w:sz w:val="24"/>
          <w:szCs w:val="24"/>
          <w:lang w:eastAsia="zh-CN"/>
        </w:rPr>
        <w:t xml:space="preserve"> </w:t>
      </w:r>
    </w:p>
    <w:p w14:paraId="3C30BD60" w14:textId="22F2AE2C" w:rsidR="004971CD" w:rsidRDefault="00E27BBB" w:rsidP="00D95240">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4.</w:t>
      </w:r>
      <w:r>
        <w:rPr>
          <w:rFonts w:ascii="Arial" w:eastAsia="Times New Roman" w:hAnsi="Arial" w:cs="Arial"/>
          <w:sz w:val="24"/>
          <w:szCs w:val="24"/>
          <w:lang w:eastAsia="zh-CN"/>
        </w:rPr>
        <w:tab/>
        <w:t>Παρ</w:t>
      </w:r>
      <w:r w:rsidR="00F418AF">
        <w:rPr>
          <w:rFonts w:ascii="Arial" w:eastAsia="Times New Roman" w:hAnsi="Arial" w:cs="Arial"/>
          <w:sz w:val="24"/>
          <w:szCs w:val="24"/>
          <w:lang w:eastAsia="zh-CN"/>
        </w:rPr>
        <w:t xml:space="preserve">’ </w:t>
      </w:r>
      <w:r>
        <w:rPr>
          <w:rFonts w:ascii="Arial" w:eastAsia="Times New Roman" w:hAnsi="Arial" w:cs="Arial"/>
          <w:sz w:val="24"/>
          <w:szCs w:val="24"/>
          <w:lang w:eastAsia="zh-CN"/>
        </w:rPr>
        <w:t>όλο που</w:t>
      </w:r>
      <w:r w:rsidR="00F418AF">
        <w:rPr>
          <w:rFonts w:ascii="Arial" w:eastAsia="Times New Roman" w:hAnsi="Arial" w:cs="Arial"/>
          <w:sz w:val="24"/>
          <w:szCs w:val="24"/>
          <w:lang w:eastAsia="zh-CN"/>
        </w:rPr>
        <w:t>,</w:t>
      </w:r>
      <w:r>
        <w:rPr>
          <w:rFonts w:ascii="Arial" w:eastAsia="Times New Roman" w:hAnsi="Arial" w:cs="Arial"/>
          <w:sz w:val="24"/>
          <w:szCs w:val="24"/>
          <w:lang w:eastAsia="zh-CN"/>
        </w:rPr>
        <w:t xml:space="preserve"> σύμφωνα με τις διατάξεις</w:t>
      </w:r>
      <w:r w:rsidR="00F418AF">
        <w:rPr>
          <w:rFonts w:ascii="Arial" w:eastAsia="Times New Roman" w:hAnsi="Arial" w:cs="Arial"/>
          <w:sz w:val="24"/>
          <w:szCs w:val="24"/>
          <w:lang w:eastAsia="zh-CN"/>
        </w:rPr>
        <w:t xml:space="preserve"> το</w:t>
      </w:r>
      <w:r w:rsidR="003B3E85">
        <w:rPr>
          <w:rFonts w:ascii="Arial" w:eastAsia="Times New Roman" w:hAnsi="Arial" w:cs="Arial"/>
          <w:sz w:val="24"/>
          <w:szCs w:val="24"/>
          <w:lang w:eastAsia="zh-CN"/>
        </w:rPr>
        <w:t>υ</w:t>
      </w:r>
      <w:r>
        <w:rPr>
          <w:rFonts w:ascii="Arial" w:eastAsia="Times New Roman" w:hAnsi="Arial" w:cs="Arial"/>
          <w:sz w:val="24"/>
          <w:szCs w:val="24"/>
          <w:lang w:eastAsia="zh-CN"/>
        </w:rPr>
        <w:t xml:space="preserve"> περί Ρύθμισης της Αγοράς Ηλεκτρισμού Νόμου του 2021</w:t>
      </w:r>
      <w:r w:rsidR="00F418AF">
        <w:rPr>
          <w:rFonts w:ascii="Arial" w:eastAsia="Times New Roman" w:hAnsi="Arial" w:cs="Arial"/>
          <w:sz w:val="24"/>
          <w:szCs w:val="24"/>
          <w:lang w:eastAsia="zh-CN"/>
        </w:rPr>
        <w:t>,</w:t>
      </w:r>
      <w:r>
        <w:rPr>
          <w:rFonts w:ascii="Arial" w:eastAsia="Times New Roman" w:hAnsi="Arial" w:cs="Arial"/>
          <w:sz w:val="24"/>
          <w:szCs w:val="24"/>
          <w:lang w:eastAsia="zh-CN"/>
        </w:rPr>
        <w:t xml:space="preserve"> προβλέπεται η ανεξαρτητοποίηση του ΔΣΜΚ από την ΑΗΚ</w:t>
      </w:r>
      <w:r w:rsidR="0024760D">
        <w:rPr>
          <w:rFonts w:ascii="Arial" w:eastAsia="Times New Roman" w:hAnsi="Arial" w:cs="Arial"/>
          <w:sz w:val="24"/>
          <w:szCs w:val="24"/>
          <w:lang w:eastAsia="zh-CN"/>
        </w:rPr>
        <w:t>,</w:t>
      </w:r>
      <w:r>
        <w:rPr>
          <w:rFonts w:ascii="Arial" w:eastAsia="Times New Roman" w:hAnsi="Arial" w:cs="Arial"/>
          <w:sz w:val="24"/>
          <w:szCs w:val="24"/>
          <w:lang w:eastAsia="zh-CN"/>
        </w:rPr>
        <w:t xml:space="preserve"> </w:t>
      </w:r>
      <w:r w:rsidR="004971CD">
        <w:rPr>
          <w:rFonts w:ascii="Arial" w:eastAsia="Times New Roman" w:hAnsi="Arial" w:cs="Arial"/>
          <w:sz w:val="24"/>
          <w:szCs w:val="24"/>
          <w:lang w:eastAsia="zh-CN"/>
        </w:rPr>
        <w:t>έχει παρατηρη</w:t>
      </w:r>
      <w:r w:rsidR="00D95240">
        <w:rPr>
          <w:rFonts w:ascii="Arial" w:eastAsia="Times New Roman" w:hAnsi="Arial" w:cs="Arial"/>
          <w:sz w:val="24"/>
          <w:szCs w:val="24"/>
          <w:lang w:eastAsia="zh-CN"/>
        </w:rPr>
        <w:t>θ</w:t>
      </w:r>
      <w:r w:rsidR="004971CD">
        <w:rPr>
          <w:rFonts w:ascii="Arial" w:eastAsia="Times New Roman" w:hAnsi="Arial" w:cs="Arial"/>
          <w:sz w:val="24"/>
          <w:szCs w:val="24"/>
          <w:lang w:eastAsia="zh-CN"/>
        </w:rPr>
        <w:t>εί</w:t>
      </w:r>
      <w:r>
        <w:rPr>
          <w:rFonts w:ascii="Arial" w:eastAsia="Times New Roman" w:hAnsi="Arial" w:cs="Arial"/>
          <w:sz w:val="24"/>
          <w:szCs w:val="24"/>
          <w:lang w:eastAsia="zh-CN"/>
        </w:rPr>
        <w:t xml:space="preserve"> καθυστέρηση στη</w:t>
      </w:r>
      <w:r w:rsidR="00747242">
        <w:rPr>
          <w:rFonts w:ascii="Arial" w:eastAsia="Times New Roman" w:hAnsi="Arial" w:cs="Arial"/>
          <w:sz w:val="24"/>
          <w:szCs w:val="24"/>
          <w:lang w:eastAsia="zh-CN"/>
        </w:rPr>
        <w:t>ν ολοκλήρωση της</w:t>
      </w:r>
      <w:r>
        <w:rPr>
          <w:rFonts w:ascii="Arial" w:eastAsia="Times New Roman" w:hAnsi="Arial" w:cs="Arial"/>
          <w:sz w:val="24"/>
          <w:szCs w:val="24"/>
          <w:lang w:eastAsia="zh-CN"/>
        </w:rPr>
        <w:t xml:space="preserve"> διαδικασία</w:t>
      </w:r>
      <w:r w:rsidR="00747242">
        <w:rPr>
          <w:rFonts w:ascii="Arial" w:eastAsia="Times New Roman" w:hAnsi="Arial" w:cs="Arial"/>
          <w:sz w:val="24"/>
          <w:szCs w:val="24"/>
          <w:lang w:eastAsia="zh-CN"/>
        </w:rPr>
        <w:t>ς</w:t>
      </w:r>
      <w:r w:rsidR="0024760D">
        <w:rPr>
          <w:rFonts w:ascii="Arial" w:eastAsia="Times New Roman" w:hAnsi="Arial" w:cs="Arial"/>
          <w:sz w:val="24"/>
          <w:szCs w:val="24"/>
          <w:lang w:eastAsia="zh-CN"/>
        </w:rPr>
        <w:t>, παρότι</w:t>
      </w:r>
      <w:r>
        <w:rPr>
          <w:rFonts w:ascii="Arial" w:eastAsia="Times New Roman" w:hAnsi="Arial" w:cs="Arial"/>
          <w:sz w:val="24"/>
          <w:szCs w:val="24"/>
          <w:lang w:eastAsia="zh-CN"/>
        </w:rPr>
        <w:t xml:space="preserve"> </w:t>
      </w:r>
      <w:r w:rsidR="0024760D">
        <w:rPr>
          <w:rFonts w:ascii="Arial" w:eastAsia="Times New Roman" w:hAnsi="Arial" w:cs="Arial"/>
          <w:sz w:val="24"/>
          <w:szCs w:val="24"/>
          <w:lang w:eastAsia="zh-CN"/>
        </w:rPr>
        <w:t>έ</w:t>
      </w:r>
      <w:r>
        <w:rPr>
          <w:rFonts w:ascii="Arial" w:eastAsia="Times New Roman" w:hAnsi="Arial" w:cs="Arial"/>
          <w:sz w:val="24"/>
          <w:szCs w:val="24"/>
          <w:lang w:eastAsia="zh-CN"/>
        </w:rPr>
        <w:t>χουν γίνει</w:t>
      </w:r>
      <w:r w:rsidR="0024760D">
        <w:rPr>
          <w:rFonts w:ascii="Arial" w:eastAsia="Times New Roman" w:hAnsi="Arial" w:cs="Arial"/>
          <w:sz w:val="24"/>
          <w:szCs w:val="24"/>
          <w:lang w:eastAsia="zh-CN"/>
        </w:rPr>
        <w:t xml:space="preserve"> </w:t>
      </w:r>
      <w:r>
        <w:rPr>
          <w:rFonts w:ascii="Arial" w:eastAsia="Times New Roman" w:hAnsi="Arial" w:cs="Arial"/>
          <w:sz w:val="24"/>
          <w:szCs w:val="24"/>
          <w:lang w:eastAsia="zh-CN"/>
        </w:rPr>
        <w:t>κάποια βήματα προς αυτή την κατεύθυνση με την έγκριση κανονισμών για την πρόσληψη νέου προσωπικού στον ΔΣΜΚ</w:t>
      </w:r>
      <w:r w:rsidR="0024760D">
        <w:rPr>
          <w:rFonts w:ascii="Arial" w:eastAsia="Times New Roman" w:hAnsi="Arial" w:cs="Arial"/>
          <w:sz w:val="24"/>
          <w:szCs w:val="24"/>
          <w:lang w:eastAsia="zh-CN"/>
        </w:rPr>
        <w:t>.</w:t>
      </w:r>
      <w:r w:rsidR="00F418AF">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 </w:t>
      </w:r>
      <w:r w:rsidR="0024760D">
        <w:rPr>
          <w:rFonts w:ascii="Arial" w:eastAsia="Times New Roman" w:hAnsi="Arial" w:cs="Arial"/>
          <w:sz w:val="24"/>
          <w:szCs w:val="24"/>
          <w:lang w:eastAsia="zh-CN"/>
        </w:rPr>
        <w:t>Ω</w:t>
      </w:r>
      <w:r>
        <w:rPr>
          <w:rFonts w:ascii="Arial" w:eastAsia="Times New Roman" w:hAnsi="Arial" w:cs="Arial"/>
          <w:sz w:val="24"/>
          <w:szCs w:val="24"/>
          <w:lang w:eastAsia="zh-CN"/>
        </w:rPr>
        <w:t>στόσο</w:t>
      </w:r>
      <w:r w:rsidR="00F418AF">
        <w:rPr>
          <w:rFonts w:ascii="Arial" w:eastAsia="Times New Roman" w:hAnsi="Arial" w:cs="Arial"/>
          <w:sz w:val="24"/>
          <w:szCs w:val="24"/>
          <w:lang w:eastAsia="zh-CN"/>
        </w:rPr>
        <w:t>,</w:t>
      </w:r>
      <w:r>
        <w:rPr>
          <w:rFonts w:ascii="Arial" w:eastAsia="Times New Roman" w:hAnsi="Arial" w:cs="Arial"/>
          <w:sz w:val="24"/>
          <w:szCs w:val="24"/>
          <w:lang w:eastAsia="zh-CN"/>
        </w:rPr>
        <w:t xml:space="preserve"> </w:t>
      </w:r>
      <w:r w:rsidR="0024760D">
        <w:rPr>
          <w:rFonts w:ascii="Arial" w:eastAsia="Times New Roman" w:hAnsi="Arial" w:cs="Arial"/>
          <w:sz w:val="24"/>
          <w:szCs w:val="24"/>
          <w:lang w:eastAsia="zh-CN"/>
        </w:rPr>
        <w:t xml:space="preserve">συνεχίζει να </w:t>
      </w:r>
      <w:r>
        <w:rPr>
          <w:rFonts w:ascii="Arial" w:eastAsia="Times New Roman" w:hAnsi="Arial" w:cs="Arial"/>
          <w:sz w:val="24"/>
          <w:szCs w:val="24"/>
          <w:lang w:eastAsia="zh-CN"/>
        </w:rPr>
        <w:t>εκκρεμεί η ετοιμασία και</w:t>
      </w:r>
      <w:r w:rsidR="0024760D">
        <w:rPr>
          <w:rFonts w:ascii="Arial" w:eastAsia="Times New Roman" w:hAnsi="Arial" w:cs="Arial"/>
          <w:sz w:val="24"/>
          <w:szCs w:val="24"/>
          <w:lang w:eastAsia="zh-CN"/>
        </w:rPr>
        <w:t xml:space="preserve"> </w:t>
      </w:r>
      <w:r w:rsidR="00F418AF">
        <w:rPr>
          <w:rFonts w:ascii="Arial" w:eastAsia="Times New Roman" w:hAnsi="Arial" w:cs="Arial"/>
          <w:sz w:val="24"/>
          <w:szCs w:val="24"/>
          <w:lang w:eastAsia="zh-CN"/>
        </w:rPr>
        <w:t xml:space="preserve">ψήφιση </w:t>
      </w:r>
      <w:r w:rsidR="00747242">
        <w:rPr>
          <w:rFonts w:ascii="Arial" w:eastAsia="Times New Roman" w:hAnsi="Arial" w:cs="Arial"/>
          <w:sz w:val="24"/>
          <w:szCs w:val="24"/>
          <w:lang w:eastAsia="zh-CN"/>
        </w:rPr>
        <w:t xml:space="preserve">νομοθεσίας </w:t>
      </w:r>
      <w:r>
        <w:rPr>
          <w:rFonts w:ascii="Arial" w:eastAsia="Times New Roman" w:hAnsi="Arial" w:cs="Arial"/>
          <w:sz w:val="24"/>
          <w:szCs w:val="24"/>
          <w:lang w:eastAsia="zh-CN"/>
        </w:rPr>
        <w:t>που</w:t>
      </w:r>
      <w:r w:rsidR="00747242">
        <w:rPr>
          <w:rFonts w:ascii="Arial" w:eastAsia="Times New Roman" w:hAnsi="Arial" w:cs="Arial"/>
          <w:sz w:val="24"/>
          <w:szCs w:val="24"/>
          <w:lang w:eastAsia="zh-CN"/>
        </w:rPr>
        <w:t xml:space="preserve"> να</w:t>
      </w:r>
      <w:r>
        <w:rPr>
          <w:rFonts w:ascii="Arial" w:eastAsia="Times New Roman" w:hAnsi="Arial" w:cs="Arial"/>
          <w:sz w:val="24"/>
          <w:szCs w:val="24"/>
          <w:lang w:eastAsia="zh-CN"/>
        </w:rPr>
        <w:t xml:space="preserve"> ρυθμίζ</w:t>
      </w:r>
      <w:r w:rsidR="00747242">
        <w:rPr>
          <w:rFonts w:ascii="Arial" w:eastAsia="Times New Roman" w:hAnsi="Arial" w:cs="Arial"/>
          <w:sz w:val="24"/>
          <w:szCs w:val="24"/>
          <w:lang w:eastAsia="zh-CN"/>
        </w:rPr>
        <w:t>ει</w:t>
      </w:r>
      <w:r w:rsidR="0024760D">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τη μεταφορά των αποσπασμένων </w:t>
      </w:r>
      <w:r w:rsidR="0024760D">
        <w:rPr>
          <w:rFonts w:ascii="Arial" w:eastAsia="Times New Roman" w:hAnsi="Arial" w:cs="Arial"/>
          <w:sz w:val="24"/>
          <w:szCs w:val="24"/>
          <w:lang w:eastAsia="zh-CN"/>
        </w:rPr>
        <w:t>υ</w:t>
      </w:r>
      <w:r>
        <w:rPr>
          <w:rFonts w:ascii="Arial" w:eastAsia="Times New Roman" w:hAnsi="Arial" w:cs="Arial"/>
          <w:sz w:val="24"/>
          <w:szCs w:val="24"/>
          <w:lang w:eastAsia="zh-CN"/>
        </w:rPr>
        <w:t>παλλήλων</w:t>
      </w:r>
      <w:r w:rsidR="00747242">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της ΑΗΚ στον ΔΣΜΚ. </w:t>
      </w:r>
    </w:p>
    <w:p w14:paraId="09FB0B68" w14:textId="2BB82B76" w:rsidR="00B55446" w:rsidRDefault="004971CD" w:rsidP="004971CD">
      <w:pPr>
        <w:pStyle w:val="BodyText2"/>
        <w:rPr>
          <w:rFonts w:cs="Arial"/>
          <w:szCs w:val="24"/>
        </w:rPr>
      </w:pPr>
      <w:r>
        <w:rPr>
          <w:rFonts w:cs="Arial"/>
          <w:szCs w:val="24"/>
        </w:rPr>
        <w:tab/>
      </w:r>
      <w:r w:rsidRPr="00057281">
        <w:rPr>
          <w:rFonts w:cs="Arial"/>
          <w:bCs/>
          <w:szCs w:val="24"/>
        </w:rPr>
        <w:t>Σημειώνεται ότι, στο πλαίσιο ευρύτερης συζήτησης που διεξήχθη αναφορικά με γενικότερη πρακτική που εφαρμόζεται από τα πλείστα νομικά πρόσωπα δημ</w:t>
      </w:r>
      <w:r w:rsidR="00F418AF">
        <w:rPr>
          <w:rFonts w:cs="Arial"/>
          <w:bCs/>
          <w:szCs w:val="24"/>
        </w:rPr>
        <w:t>όσιου</w:t>
      </w:r>
      <w:r w:rsidRPr="00057281">
        <w:rPr>
          <w:rFonts w:cs="Arial"/>
          <w:bCs/>
          <w:szCs w:val="24"/>
        </w:rPr>
        <w:t xml:space="preserve"> </w:t>
      </w:r>
      <w:r w:rsidRPr="00057281">
        <w:rPr>
          <w:rFonts w:cs="Arial"/>
          <w:bCs/>
          <w:szCs w:val="24"/>
        </w:rPr>
        <w:lastRenderedPageBreak/>
        <w:t xml:space="preserve">δικαίου για κάλυψη της ιατροφαρμακευτικής περίθαλψης των </w:t>
      </w:r>
      <w:proofErr w:type="spellStart"/>
      <w:r w:rsidRPr="00057281">
        <w:rPr>
          <w:rFonts w:cs="Arial"/>
          <w:bCs/>
          <w:szCs w:val="24"/>
        </w:rPr>
        <w:t>εργοδοτουμένων</w:t>
      </w:r>
      <w:proofErr w:type="spellEnd"/>
      <w:r w:rsidRPr="00057281">
        <w:rPr>
          <w:rFonts w:cs="Arial"/>
          <w:bCs/>
          <w:szCs w:val="24"/>
        </w:rPr>
        <w:t xml:space="preserve">, η επιτροπή αποφάσισε όπως, κατ’ </w:t>
      </w:r>
      <w:proofErr w:type="spellStart"/>
      <w:r w:rsidRPr="00057281">
        <w:rPr>
          <w:rFonts w:cs="Arial"/>
          <w:bCs/>
          <w:szCs w:val="24"/>
        </w:rPr>
        <w:t>αναλογία</w:t>
      </w:r>
      <w:r w:rsidR="00F418AF">
        <w:rPr>
          <w:rFonts w:cs="Arial"/>
          <w:bCs/>
          <w:szCs w:val="24"/>
        </w:rPr>
        <w:t>ν</w:t>
      </w:r>
      <w:proofErr w:type="spellEnd"/>
      <w:r w:rsidRPr="00057281">
        <w:rPr>
          <w:rFonts w:cs="Arial"/>
          <w:bCs/>
          <w:szCs w:val="24"/>
        </w:rPr>
        <w:t xml:space="preserve"> σχετικής ρύθμισης που ενσωματώθηκε με απόφαση της ολομέλειας του σώματος στους προϋπολογισμούς άλλων νομικών προσώπων δημ</w:t>
      </w:r>
      <w:r w:rsidR="00F418AF">
        <w:rPr>
          <w:rFonts w:cs="Arial"/>
          <w:bCs/>
          <w:szCs w:val="24"/>
        </w:rPr>
        <w:t>όσιου</w:t>
      </w:r>
      <w:r w:rsidRPr="00057281">
        <w:rPr>
          <w:rFonts w:cs="Arial"/>
          <w:bCs/>
          <w:szCs w:val="24"/>
        </w:rPr>
        <w:t xml:space="preserve"> δικαίου</w:t>
      </w:r>
      <w:r w:rsidR="00F418AF">
        <w:rPr>
          <w:rFonts w:cs="Arial"/>
          <w:bCs/>
          <w:szCs w:val="24"/>
        </w:rPr>
        <w:t>,</w:t>
      </w:r>
      <w:r w:rsidRPr="00057281">
        <w:rPr>
          <w:rFonts w:cs="Arial"/>
          <w:bCs/>
          <w:szCs w:val="24"/>
        </w:rPr>
        <w:t xml:space="preserve"> περιληφθεί και στον υπό αναφορά προϋπολογισμό σχετική πρόνοια</w:t>
      </w:r>
      <w:r w:rsidR="00F418AF">
        <w:rPr>
          <w:rFonts w:cs="Arial"/>
          <w:bCs/>
          <w:szCs w:val="24"/>
        </w:rPr>
        <w:t>,</w:t>
      </w:r>
      <w:r w:rsidRPr="00057281">
        <w:rPr>
          <w:rFonts w:cs="Arial"/>
          <w:bCs/>
          <w:szCs w:val="24"/>
        </w:rPr>
        <w:t xml:space="preserve"> βάσει της οποίας να απαγορεύεται η διενέργεια οποιασδήποτε δαπάνης από </w:t>
      </w:r>
      <w:r>
        <w:rPr>
          <w:rFonts w:cs="Arial"/>
          <w:bCs/>
          <w:szCs w:val="24"/>
        </w:rPr>
        <w:t>τον ΔΣΜΚ</w:t>
      </w:r>
      <w:r w:rsidRPr="00057281">
        <w:rPr>
          <w:rFonts w:cs="Arial"/>
          <w:bCs/>
          <w:szCs w:val="24"/>
        </w:rPr>
        <w:t xml:space="preserve"> για σκοπούς κάλυψης της συνεισφοράς εργοδότη σε ιδιωτική ασφαλιστική εταιρεία για την ιατροφαρμακευτική περίθαλψη των </w:t>
      </w:r>
      <w:proofErr w:type="spellStart"/>
      <w:r w:rsidRPr="00057281">
        <w:rPr>
          <w:rFonts w:cs="Arial"/>
          <w:bCs/>
          <w:szCs w:val="24"/>
        </w:rPr>
        <w:t>εργοδοτουμένων</w:t>
      </w:r>
      <w:proofErr w:type="spellEnd"/>
      <w:r w:rsidRPr="00057281">
        <w:rPr>
          <w:rFonts w:cs="Arial"/>
          <w:bCs/>
          <w:szCs w:val="24"/>
        </w:rPr>
        <w:t xml:space="preserve"> </w:t>
      </w:r>
      <w:r>
        <w:rPr>
          <w:rFonts w:cs="Arial"/>
          <w:bCs/>
          <w:szCs w:val="24"/>
        </w:rPr>
        <w:t>στον ΔΣΜΚ</w:t>
      </w:r>
      <w:r w:rsidRPr="00057281">
        <w:rPr>
          <w:rFonts w:cs="Arial"/>
          <w:bCs/>
          <w:szCs w:val="24"/>
        </w:rPr>
        <w:t xml:space="preserve"> άμα τη λήξει των υφιστάμενων συμβατικών υποχρεώσεων.</w:t>
      </w:r>
      <w:r w:rsidRPr="00057281">
        <w:rPr>
          <w:rFonts w:cs="Arial"/>
          <w:szCs w:val="24"/>
        </w:rPr>
        <w:t xml:space="preserve">  </w:t>
      </w:r>
    </w:p>
    <w:p w14:paraId="6309735E" w14:textId="5D2FC347" w:rsidR="004971CD" w:rsidRDefault="004971CD" w:rsidP="004971CD">
      <w:pPr>
        <w:pStyle w:val="BodyText2"/>
        <w:rPr>
          <w:rFonts w:cs="Arial"/>
          <w:szCs w:val="24"/>
        </w:rPr>
      </w:pPr>
      <w:r>
        <w:rPr>
          <w:rFonts w:cs="Arial"/>
          <w:szCs w:val="24"/>
        </w:rPr>
        <w:tab/>
      </w:r>
      <w:r w:rsidRPr="00057281">
        <w:rPr>
          <w:rFonts w:cs="Arial"/>
          <w:szCs w:val="24"/>
        </w:rPr>
        <w:t>Η Κοινοβουλευτική Επιτροπή Οικονομικών και Προϋπολογισμού, αφού έλαβε υπόψη όλα όσα τέθηκαν ενώπιόν της, επιφυλάχθηκε να τοποθετηθεί επί του νομοσχεδίου όπως αυτό έχει τροποποιηθεί σύμφωνα με τα πιο πάνω, κατά τη συζήτηση του θέματος στην ολομέλεια του σώματος</w:t>
      </w:r>
      <w:r w:rsidR="00F418AF">
        <w:rPr>
          <w:rFonts w:cs="Arial"/>
          <w:szCs w:val="24"/>
        </w:rPr>
        <w:t>.</w:t>
      </w:r>
    </w:p>
    <w:p w14:paraId="0BAFA3A8" w14:textId="6C2626CA" w:rsidR="00B55446" w:rsidRDefault="00B55446" w:rsidP="0022329D">
      <w:pPr>
        <w:tabs>
          <w:tab w:val="left" w:pos="567"/>
          <w:tab w:val="left" w:pos="4961"/>
        </w:tabs>
        <w:spacing w:after="0" w:line="480" w:lineRule="auto"/>
        <w:jc w:val="both"/>
        <w:rPr>
          <w:rFonts w:ascii="Arial" w:eastAsia="Times New Roman" w:hAnsi="Arial" w:cs="Arial"/>
          <w:sz w:val="24"/>
          <w:szCs w:val="24"/>
          <w:lang w:eastAsia="zh-CN"/>
        </w:rPr>
      </w:pPr>
    </w:p>
    <w:p w14:paraId="0EAB0D85" w14:textId="53325DCA" w:rsidR="00B55446" w:rsidRDefault="00B55446" w:rsidP="0022329D">
      <w:pPr>
        <w:tabs>
          <w:tab w:val="left" w:pos="567"/>
          <w:tab w:val="left" w:pos="4961"/>
        </w:tabs>
        <w:spacing w:after="0" w:line="480" w:lineRule="auto"/>
        <w:jc w:val="both"/>
        <w:rPr>
          <w:rFonts w:ascii="Arial" w:eastAsia="Times New Roman" w:hAnsi="Arial" w:cs="Arial"/>
          <w:sz w:val="24"/>
          <w:szCs w:val="24"/>
          <w:lang w:eastAsia="zh-CN"/>
        </w:rPr>
      </w:pPr>
    </w:p>
    <w:p w14:paraId="6E9B8B31" w14:textId="77777777" w:rsidR="00B55446" w:rsidRDefault="00B55446" w:rsidP="0022329D">
      <w:pPr>
        <w:tabs>
          <w:tab w:val="left" w:pos="567"/>
          <w:tab w:val="left" w:pos="4961"/>
        </w:tabs>
        <w:spacing w:after="0" w:line="480" w:lineRule="auto"/>
        <w:jc w:val="both"/>
        <w:rPr>
          <w:rFonts w:ascii="Arial" w:eastAsia="Times New Roman" w:hAnsi="Arial" w:cs="Arial"/>
          <w:sz w:val="24"/>
          <w:szCs w:val="24"/>
          <w:lang w:eastAsia="zh-CN"/>
        </w:rPr>
      </w:pPr>
    </w:p>
    <w:p w14:paraId="34648192" w14:textId="3CD00BB1" w:rsidR="00F27DBE" w:rsidRPr="001B059F" w:rsidRDefault="004971CD" w:rsidP="0022329D">
      <w:pPr>
        <w:tabs>
          <w:tab w:val="left" w:pos="567"/>
          <w:tab w:val="left" w:pos="4961"/>
        </w:tabs>
        <w:spacing w:after="0" w:line="480" w:lineRule="auto"/>
        <w:jc w:val="both"/>
        <w:rPr>
          <w:rFonts w:ascii="Arial" w:eastAsia="Times New Roman" w:hAnsi="Arial" w:cs="Arial"/>
          <w:sz w:val="20"/>
          <w:szCs w:val="20"/>
          <w:lang w:eastAsia="zh-CN"/>
        </w:rPr>
      </w:pPr>
      <w:r w:rsidRPr="001B059F">
        <w:rPr>
          <w:rFonts w:ascii="Arial" w:eastAsia="Times New Roman" w:hAnsi="Arial" w:cs="Arial"/>
          <w:sz w:val="20"/>
          <w:szCs w:val="20"/>
          <w:lang w:eastAsia="zh-CN"/>
        </w:rPr>
        <w:t>2</w:t>
      </w:r>
      <w:r w:rsidR="003B3E85">
        <w:rPr>
          <w:rFonts w:ascii="Arial" w:eastAsia="Times New Roman" w:hAnsi="Arial" w:cs="Arial"/>
          <w:sz w:val="20"/>
          <w:szCs w:val="20"/>
          <w:lang w:eastAsia="zh-CN"/>
        </w:rPr>
        <w:t>7</w:t>
      </w:r>
      <w:r w:rsidR="0022329D" w:rsidRPr="001B059F">
        <w:rPr>
          <w:rFonts w:ascii="Arial" w:eastAsia="Times New Roman" w:hAnsi="Arial" w:cs="Arial"/>
          <w:sz w:val="20"/>
          <w:szCs w:val="20"/>
          <w:lang w:eastAsia="zh-CN"/>
        </w:rPr>
        <w:t xml:space="preserve"> Μαρτίου</w:t>
      </w:r>
      <w:r w:rsidR="00C0259D" w:rsidRPr="001B059F">
        <w:rPr>
          <w:rFonts w:ascii="Arial" w:eastAsia="Times New Roman" w:hAnsi="Arial" w:cs="Arial"/>
          <w:sz w:val="20"/>
          <w:szCs w:val="20"/>
          <w:lang w:eastAsia="zh-CN"/>
        </w:rPr>
        <w:t xml:space="preserve"> </w:t>
      </w:r>
      <w:r w:rsidR="00F27DBE" w:rsidRPr="001B059F">
        <w:rPr>
          <w:rFonts w:ascii="Arial" w:eastAsia="Times New Roman" w:hAnsi="Arial" w:cs="Arial"/>
          <w:sz w:val="20"/>
          <w:szCs w:val="20"/>
          <w:lang w:eastAsia="zh-CN"/>
        </w:rPr>
        <w:t>202</w:t>
      </w:r>
      <w:r w:rsidRPr="001B059F">
        <w:rPr>
          <w:rFonts w:ascii="Arial" w:eastAsia="Times New Roman" w:hAnsi="Arial" w:cs="Arial"/>
          <w:sz w:val="20"/>
          <w:szCs w:val="20"/>
          <w:lang w:eastAsia="zh-CN"/>
        </w:rPr>
        <w:t>3</w:t>
      </w:r>
    </w:p>
    <w:p w14:paraId="0ECB8F1D" w14:textId="4BA411B9" w:rsidR="00F27DBE" w:rsidRDefault="00F27DBE" w:rsidP="00F27DBE">
      <w:pPr>
        <w:tabs>
          <w:tab w:val="left" w:pos="567"/>
          <w:tab w:val="left" w:pos="4961"/>
        </w:tabs>
        <w:spacing w:after="0" w:line="360" w:lineRule="auto"/>
        <w:jc w:val="both"/>
        <w:rPr>
          <w:rFonts w:ascii="Arial" w:eastAsia="Times New Roman" w:hAnsi="Arial" w:cs="Arial"/>
          <w:sz w:val="20"/>
          <w:szCs w:val="20"/>
          <w:lang w:eastAsia="zh-CN"/>
        </w:rPr>
      </w:pPr>
      <w:r w:rsidRPr="00F27DBE">
        <w:rPr>
          <w:rFonts w:ascii="Arial" w:eastAsia="Times New Roman" w:hAnsi="Arial" w:cs="Arial"/>
          <w:sz w:val="20"/>
          <w:szCs w:val="20"/>
          <w:lang w:eastAsia="zh-CN"/>
        </w:rPr>
        <w:t xml:space="preserve">Αρ. Φακ.: </w:t>
      </w:r>
      <w:r w:rsidR="008A3E7C">
        <w:rPr>
          <w:rFonts w:ascii="Arial" w:eastAsia="Times New Roman" w:hAnsi="Arial" w:cs="Arial"/>
          <w:sz w:val="20"/>
          <w:szCs w:val="20"/>
          <w:lang w:eastAsia="zh-CN"/>
        </w:rPr>
        <w:t>23.01.063.</w:t>
      </w:r>
      <w:r w:rsidR="004971CD">
        <w:rPr>
          <w:rFonts w:ascii="Arial" w:eastAsia="Times New Roman" w:hAnsi="Arial" w:cs="Arial"/>
          <w:sz w:val="20"/>
          <w:szCs w:val="20"/>
          <w:lang w:eastAsia="zh-CN"/>
        </w:rPr>
        <w:t>245</w:t>
      </w:r>
      <w:r w:rsidR="008A3E7C">
        <w:rPr>
          <w:rFonts w:ascii="Arial" w:eastAsia="Times New Roman" w:hAnsi="Arial" w:cs="Arial"/>
          <w:sz w:val="20"/>
          <w:szCs w:val="20"/>
          <w:lang w:eastAsia="zh-CN"/>
        </w:rPr>
        <w:t>-202</w:t>
      </w:r>
      <w:r w:rsidR="004971CD">
        <w:rPr>
          <w:rFonts w:ascii="Arial" w:eastAsia="Times New Roman" w:hAnsi="Arial" w:cs="Arial"/>
          <w:sz w:val="20"/>
          <w:szCs w:val="20"/>
          <w:lang w:eastAsia="zh-CN"/>
        </w:rPr>
        <w:t>3</w:t>
      </w:r>
    </w:p>
    <w:p w14:paraId="7048BE3F" w14:textId="77777777" w:rsidR="00F22E52" w:rsidRPr="00F27DBE" w:rsidRDefault="00F22E52" w:rsidP="00F27DBE">
      <w:pPr>
        <w:tabs>
          <w:tab w:val="left" w:pos="567"/>
          <w:tab w:val="left" w:pos="4961"/>
        </w:tabs>
        <w:spacing w:after="0" w:line="360" w:lineRule="auto"/>
        <w:jc w:val="both"/>
        <w:rPr>
          <w:rFonts w:ascii="Arial" w:eastAsia="Times New Roman" w:hAnsi="Arial" w:cs="Arial"/>
          <w:sz w:val="20"/>
          <w:szCs w:val="20"/>
          <w:lang w:eastAsia="zh-CN"/>
        </w:rPr>
      </w:pPr>
    </w:p>
    <w:p w14:paraId="557DFEEE" w14:textId="77777777" w:rsidR="00F22E52" w:rsidRPr="00F418AF" w:rsidRDefault="004971CD" w:rsidP="00E3343C">
      <w:pPr>
        <w:tabs>
          <w:tab w:val="left" w:pos="567"/>
          <w:tab w:val="left" w:pos="4961"/>
        </w:tabs>
        <w:spacing w:after="0" w:line="360" w:lineRule="auto"/>
        <w:jc w:val="both"/>
        <w:rPr>
          <w:rFonts w:ascii="Arial" w:eastAsia="Times New Roman" w:hAnsi="Arial" w:cs="Arial"/>
          <w:sz w:val="16"/>
          <w:szCs w:val="16"/>
          <w:lang w:eastAsia="zh-CN"/>
        </w:rPr>
      </w:pPr>
      <w:r w:rsidRPr="00F418AF">
        <w:rPr>
          <w:rFonts w:ascii="Arial" w:eastAsia="Times New Roman" w:hAnsi="Arial" w:cs="Arial"/>
          <w:sz w:val="16"/>
          <w:szCs w:val="16"/>
          <w:lang w:eastAsia="zh-CN"/>
        </w:rPr>
        <w:t>Α</w:t>
      </w:r>
      <w:r w:rsidR="00F27DBE" w:rsidRPr="00F418AF">
        <w:rPr>
          <w:rFonts w:ascii="Arial" w:eastAsia="Times New Roman" w:hAnsi="Arial" w:cs="Arial"/>
          <w:sz w:val="16"/>
          <w:szCs w:val="16"/>
          <w:lang w:eastAsia="zh-CN"/>
        </w:rPr>
        <w:t>Κ</w:t>
      </w:r>
    </w:p>
    <w:p w14:paraId="12DCC52E" w14:textId="0A29F5EA" w:rsidR="00F22E52" w:rsidRPr="00F418AF" w:rsidRDefault="00F22E52" w:rsidP="00E3343C">
      <w:pPr>
        <w:tabs>
          <w:tab w:val="left" w:pos="567"/>
          <w:tab w:val="left" w:pos="4961"/>
        </w:tabs>
        <w:spacing w:after="0" w:line="360" w:lineRule="auto"/>
        <w:jc w:val="both"/>
        <w:rPr>
          <w:rFonts w:ascii="Arial" w:eastAsia="Times New Roman" w:hAnsi="Arial" w:cs="Arial"/>
          <w:sz w:val="16"/>
          <w:szCs w:val="16"/>
          <w:lang w:eastAsia="zh-CN"/>
        </w:rPr>
      </w:pPr>
      <w:r w:rsidRPr="00F418AF">
        <w:rPr>
          <w:rFonts w:ascii="Arial" w:eastAsia="Times New Roman" w:hAnsi="Arial" w:cs="Arial"/>
          <w:sz w:val="16"/>
          <w:szCs w:val="16"/>
          <w:lang w:eastAsia="zh-CN"/>
        </w:rPr>
        <w:t>ΚΠ</w:t>
      </w:r>
    </w:p>
    <w:p w14:paraId="06CBC989" w14:textId="551D2215" w:rsidR="00F418AF" w:rsidRDefault="00F418AF" w:rsidP="00E3343C">
      <w:pPr>
        <w:tabs>
          <w:tab w:val="left" w:pos="567"/>
          <w:tab w:val="left" w:pos="4961"/>
        </w:tabs>
        <w:spacing w:after="0" w:line="360" w:lineRule="auto"/>
        <w:jc w:val="both"/>
        <w:rPr>
          <w:rFonts w:ascii="Arial" w:eastAsia="Times New Roman" w:hAnsi="Arial" w:cs="Arial"/>
          <w:sz w:val="16"/>
          <w:szCs w:val="16"/>
          <w:lang w:eastAsia="zh-CN"/>
        </w:rPr>
      </w:pPr>
      <w:r w:rsidRPr="00F418AF">
        <w:rPr>
          <w:rFonts w:ascii="Arial" w:eastAsia="Times New Roman" w:hAnsi="Arial" w:cs="Arial"/>
          <w:sz w:val="16"/>
          <w:szCs w:val="16"/>
          <w:lang w:eastAsia="zh-CN"/>
        </w:rPr>
        <w:t>ΔΔ</w:t>
      </w:r>
    </w:p>
    <w:p w14:paraId="59B16D79" w14:textId="4D19D4E6" w:rsidR="003B3E85" w:rsidRPr="00F418AF" w:rsidRDefault="003B3E85" w:rsidP="00E3343C">
      <w:pPr>
        <w:tabs>
          <w:tab w:val="left" w:pos="567"/>
          <w:tab w:val="left" w:pos="4961"/>
        </w:tabs>
        <w:spacing w:after="0" w:line="360" w:lineRule="auto"/>
        <w:jc w:val="both"/>
        <w:rPr>
          <w:rFonts w:ascii="Arial" w:eastAsia="Times New Roman" w:hAnsi="Arial" w:cs="Arial"/>
          <w:sz w:val="16"/>
          <w:szCs w:val="16"/>
          <w:lang w:eastAsia="zh-CN"/>
        </w:rPr>
      </w:pPr>
      <w:r>
        <w:rPr>
          <w:rFonts w:ascii="Arial" w:eastAsia="Times New Roman" w:hAnsi="Arial" w:cs="Arial"/>
          <w:sz w:val="16"/>
          <w:szCs w:val="16"/>
          <w:lang w:eastAsia="zh-CN"/>
        </w:rPr>
        <w:t>ΝΧ</w:t>
      </w:r>
    </w:p>
    <w:p w14:paraId="2C4A4178" w14:textId="31B76123" w:rsidR="0031571F" w:rsidRPr="00F418AF" w:rsidRDefault="00D95240" w:rsidP="00E3343C">
      <w:pPr>
        <w:tabs>
          <w:tab w:val="left" w:pos="567"/>
          <w:tab w:val="left" w:pos="4961"/>
        </w:tabs>
        <w:spacing w:after="0" w:line="360" w:lineRule="auto"/>
        <w:jc w:val="both"/>
        <w:rPr>
          <w:rFonts w:ascii="Arial" w:hAnsi="Arial" w:cs="Arial"/>
          <w:sz w:val="16"/>
          <w:szCs w:val="16"/>
        </w:rPr>
      </w:pPr>
      <w:r w:rsidRPr="00F418AF">
        <w:rPr>
          <w:rFonts w:ascii="Arial" w:eastAsia="Times New Roman" w:hAnsi="Arial" w:cs="Arial"/>
          <w:sz w:val="16"/>
          <w:szCs w:val="16"/>
          <w:lang w:eastAsia="zh-CN"/>
        </w:rPr>
        <w:t>ΜΑΧ</w:t>
      </w:r>
    </w:p>
    <w:sectPr w:rsidR="0031571F" w:rsidRPr="00F418AF" w:rsidSect="00D95240">
      <w:headerReference w:type="default" r:id="rId6"/>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8977" w14:textId="77777777" w:rsidR="00450331" w:rsidRDefault="00450331">
      <w:pPr>
        <w:spacing w:after="0" w:line="240" w:lineRule="auto"/>
      </w:pPr>
      <w:r>
        <w:separator/>
      </w:r>
    </w:p>
  </w:endnote>
  <w:endnote w:type="continuationSeparator" w:id="0">
    <w:p w14:paraId="0925FD2A" w14:textId="77777777" w:rsidR="00450331" w:rsidRDefault="0045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FB14" w14:textId="77777777" w:rsidR="00450331" w:rsidRDefault="00450331">
      <w:pPr>
        <w:spacing w:after="0" w:line="240" w:lineRule="auto"/>
      </w:pPr>
      <w:r>
        <w:separator/>
      </w:r>
    </w:p>
  </w:footnote>
  <w:footnote w:type="continuationSeparator" w:id="0">
    <w:p w14:paraId="16FAB924" w14:textId="77777777" w:rsidR="00450331" w:rsidRDefault="00450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89905"/>
      <w:docPartObj>
        <w:docPartGallery w:val="Page Numbers (Top of Page)"/>
        <w:docPartUnique/>
      </w:docPartObj>
    </w:sdtPr>
    <w:sdtEndPr>
      <w:rPr>
        <w:rFonts w:ascii="Arial" w:hAnsi="Arial" w:cs="Arial"/>
        <w:noProof/>
        <w:sz w:val="24"/>
        <w:szCs w:val="24"/>
      </w:rPr>
    </w:sdtEndPr>
    <w:sdtContent>
      <w:p w14:paraId="12808454" w14:textId="77777777" w:rsidR="007309C9" w:rsidRPr="00E3343C" w:rsidRDefault="008A3E7C">
        <w:pPr>
          <w:pStyle w:val="Header"/>
          <w:jc w:val="center"/>
          <w:rPr>
            <w:rFonts w:ascii="Arial" w:hAnsi="Arial" w:cs="Arial"/>
            <w:sz w:val="24"/>
            <w:szCs w:val="24"/>
          </w:rPr>
        </w:pPr>
        <w:r w:rsidRPr="00E3343C">
          <w:rPr>
            <w:rFonts w:ascii="Arial" w:hAnsi="Arial" w:cs="Arial"/>
            <w:sz w:val="24"/>
            <w:szCs w:val="24"/>
          </w:rPr>
          <w:fldChar w:fldCharType="begin"/>
        </w:r>
        <w:r w:rsidRPr="00E3343C">
          <w:rPr>
            <w:rFonts w:ascii="Arial" w:hAnsi="Arial" w:cs="Arial"/>
            <w:sz w:val="24"/>
            <w:szCs w:val="24"/>
          </w:rPr>
          <w:instrText xml:space="preserve"> PAGE   \* MERGEFORMAT </w:instrText>
        </w:r>
        <w:r w:rsidRPr="00E3343C">
          <w:rPr>
            <w:rFonts w:ascii="Arial" w:hAnsi="Arial" w:cs="Arial"/>
            <w:sz w:val="24"/>
            <w:szCs w:val="24"/>
          </w:rPr>
          <w:fldChar w:fldCharType="separate"/>
        </w:r>
        <w:r w:rsidRPr="00E3343C">
          <w:rPr>
            <w:rFonts w:ascii="Arial" w:hAnsi="Arial" w:cs="Arial"/>
            <w:noProof/>
            <w:sz w:val="24"/>
            <w:szCs w:val="24"/>
          </w:rPr>
          <w:t>2</w:t>
        </w:r>
        <w:r w:rsidRPr="00E3343C">
          <w:rPr>
            <w:rFonts w:ascii="Arial" w:hAnsi="Arial" w:cs="Arial"/>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24"/>
    <w:rsid w:val="000D2B6A"/>
    <w:rsid w:val="000E3221"/>
    <w:rsid w:val="000E3DEC"/>
    <w:rsid w:val="001109AC"/>
    <w:rsid w:val="00192AE3"/>
    <w:rsid w:val="001B059F"/>
    <w:rsid w:val="001D02D3"/>
    <w:rsid w:val="00211498"/>
    <w:rsid w:val="0022329D"/>
    <w:rsid w:val="00246568"/>
    <w:rsid w:val="0024760D"/>
    <w:rsid w:val="002C206F"/>
    <w:rsid w:val="002D35B4"/>
    <w:rsid w:val="003252FB"/>
    <w:rsid w:val="0036525B"/>
    <w:rsid w:val="003B3A3F"/>
    <w:rsid w:val="003B3E85"/>
    <w:rsid w:val="004010E6"/>
    <w:rsid w:val="00416E8D"/>
    <w:rsid w:val="00450331"/>
    <w:rsid w:val="00476C66"/>
    <w:rsid w:val="0049134C"/>
    <w:rsid w:val="004971CD"/>
    <w:rsid w:val="00505AE4"/>
    <w:rsid w:val="00594C2A"/>
    <w:rsid w:val="005C6813"/>
    <w:rsid w:val="00612F4C"/>
    <w:rsid w:val="0064229C"/>
    <w:rsid w:val="00650480"/>
    <w:rsid w:val="006B5095"/>
    <w:rsid w:val="00725BE3"/>
    <w:rsid w:val="00747242"/>
    <w:rsid w:val="00754A7A"/>
    <w:rsid w:val="007E5991"/>
    <w:rsid w:val="00891FA7"/>
    <w:rsid w:val="008A3E7C"/>
    <w:rsid w:val="008A49CD"/>
    <w:rsid w:val="008B1D6F"/>
    <w:rsid w:val="008B5354"/>
    <w:rsid w:val="008C090E"/>
    <w:rsid w:val="008D20EF"/>
    <w:rsid w:val="008E4C86"/>
    <w:rsid w:val="009E50F6"/>
    <w:rsid w:val="00A01B35"/>
    <w:rsid w:val="00A13DDD"/>
    <w:rsid w:val="00B27481"/>
    <w:rsid w:val="00B3760B"/>
    <w:rsid w:val="00B55446"/>
    <w:rsid w:val="00B92124"/>
    <w:rsid w:val="00BE2AEE"/>
    <w:rsid w:val="00C0259D"/>
    <w:rsid w:val="00C10C6C"/>
    <w:rsid w:val="00C52220"/>
    <w:rsid w:val="00D9395B"/>
    <w:rsid w:val="00D93F45"/>
    <w:rsid w:val="00D95240"/>
    <w:rsid w:val="00DB0754"/>
    <w:rsid w:val="00DD5F66"/>
    <w:rsid w:val="00DF7B4C"/>
    <w:rsid w:val="00E27BBB"/>
    <w:rsid w:val="00E3343C"/>
    <w:rsid w:val="00EA34A2"/>
    <w:rsid w:val="00ED1E0A"/>
    <w:rsid w:val="00F22E52"/>
    <w:rsid w:val="00F27DBE"/>
    <w:rsid w:val="00F418AF"/>
    <w:rsid w:val="00F44A39"/>
    <w:rsid w:val="00F515DC"/>
    <w:rsid w:val="00F909EC"/>
    <w:rsid w:val="00FD70FE"/>
    <w:rsid w:val="00FE6E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469B"/>
  <w15:chartTrackingRefBased/>
  <w15:docId w15:val="{CF8BC237-4167-4942-B587-209DEEF7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D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7DBE"/>
  </w:style>
  <w:style w:type="paragraph" w:styleId="Footer">
    <w:name w:val="footer"/>
    <w:basedOn w:val="Normal"/>
    <w:link w:val="FooterChar"/>
    <w:uiPriority w:val="99"/>
    <w:unhideWhenUsed/>
    <w:rsid w:val="00E334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343C"/>
  </w:style>
  <w:style w:type="paragraph" w:styleId="BodyText2">
    <w:name w:val="Body Text 2"/>
    <w:basedOn w:val="Normal"/>
    <w:link w:val="BodyText2Char"/>
    <w:rsid w:val="004971CD"/>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4971CD"/>
    <w:rPr>
      <w:rFonts w:ascii="Arial" w:eastAsia="Times New Roman" w:hAnsi="Arial" w:cs="Times New Roman"/>
      <w:sz w:val="24"/>
      <w:szCs w:val="20"/>
      <w:lang w:eastAsia="zh-CN"/>
    </w:rPr>
  </w:style>
  <w:style w:type="paragraph" w:styleId="BalloonText">
    <w:name w:val="Balloon Text"/>
    <w:basedOn w:val="Normal"/>
    <w:link w:val="BalloonTextChar"/>
    <w:uiPriority w:val="99"/>
    <w:semiHidden/>
    <w:unhideWhenUsed/>
    <w:rsid w:val="0024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MANTOVANI</dc:creator>
  <cp:keywords/>
  <dc:description/>
  <cp:lastModifiedBy>Demetra Demetriou</cp:lastModifiedBy>
  <cp:revision>20</cp:revision>
  <cp:lastPrinted>2023-03-27T06:16:00Z</cp:lastPrinted>
  <dcterms:created xsi:type="dcterms:W3CDTF">2023-03-22T09:08:00Z</dcterms:created>
  <dcterms:modified xsi:type="dcterms:W3CDTF">2023-03-27T11:15:00Z</dcterms:modified>
</cp:coreProperties>
</file>