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DED9" w14:textId="77777777" w:rsidR="00D95984" w:rsidRPr="00D95984" w:rsidRDefault="00D95984" w:rsidP="00D95984">
      <w:pPr>
        <w:pStyle w:val="BodyText"/>
        <w:spacing w:line="360" w:lineRule="auto"/>
        <w:ind w:left="-142" w:right="-766"/>
        <w:jc w:val="center"/>
        <w:rPr>
          <w:rFonts w:ascii="Arial" w:hAnsi="Arial" w:cs="Arial"/>
          <w:bCs/>
          <w:sz w:val="24"/>
          <w:szCs w:val="24"/>
        </w:rPr>
      </w:pPr>
      <w:r w:rsidRPr="00D95984">
        <w:rPr>
          <w:rFonts w:ascii="Arial" w:hAnsi="Arial" w:cs="Arial"/>
          <w:bCs/>
          <w:sz w:val="24"/>
          <w:szCs w:val="24"/>
        </w:rPr>
        <w:t xml:space="preserve">ΝΟΜΟΣ ΠΟΥ ΤΡΟΠΟΠΟΙΕΙ ΤΟΝ ΠΕΡΙ ΠΡΟΫΠΟΛΟΓΙΣΜΟΥ ΤΟΥ </w:t>
      </w:r>
    </w:p>
    <w:p w14:paraId="36382DBC" w14:textId="7757A775" w:rsidR="00D95984" w:rsidRPr="00D95984" w:rsidRDefault="00D95984" w:rsidP="00D95984">
      <w:pPr>
        <w:pStyle w:val="BodyText"/>
        <w:spacing w:line="360" w:lineRule="auto"/>
        <w:ind w:left="-142" w:right="-766"/>
        <w:jc w:val="center"/>
        <w:rPr>
          <w:rFonts w:ascii="Arial" w:hAnsi="Arial" w:cs="Arial"/>
          <w:bCs/>
          <w:sz w:val="24"/>
          <w:szCs w:val="24"/>
        </w:rPr>
      </w:pPr>
      <w:r w:rsidRPr="00D95984">
        <w:rPr>
          <w:rFonts w:ascii="Arial" w:hAnsi="Arial" w:cs="Arial"/>
          <w:bCs/>
          <w:sz w:val="24"/>
          <w:szCs w:val="24"/>
        </w:rPr>
        <w:t>ΠΑΝΕΠΙΣΤΗΜΙΟΥ ΚΥΠΡΟΥ ΤΟΥ 2019 ΝΟΜΟ ΤΟΥ 2019</w:t>
      </w:r>
    </w:p>
    <w:p w14:paraId="243F455D" w14:textId="77777777" w:rsidR="00D95984" w:rsidRPr="00D95984" w:rsidRDefault="00D95984" w:rsidP="00D95984">
      <w:pPr>
        <w:pStyle w:val="BodyText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28"/>
        <w:gridCol w:w="7710"/>
      </w:tblGrid>
      <w:tr w:rsidR="00D95984" w:rsidRPr="00D95984" w14:paraId="2D0AA989" w14:textId="77777777" w:rsidTr="00B75850">
        <w:trPr>
          <w:jc w:val="center"/>
        </w:trPr>
        <w:tc>
          <w:tcPr>
            <w:tcW w:w="1000" w:type="pct"/>
          </w:tcPr>
          <w:p w14:paraId="2A54BFE0" w14:textId="77777777" w:rsidR="00D95984" w:rsidRPr="00D95984" w:rsidRDefault="00D95984" w:rsidP="00D9598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000" w:type="pct"/>
          </w:tcPr>
          <w:p w14:paraId="1051CBF8" w14:textId="6F2A8540" w:rsidR="00D95984" w:rsidRPr="00D95984" w:rsidRDefault="00B75850" w:rsidP="00B75850">
            <w:pPr>
              <w:tabs>
                <w:tab w:val="left" w:pos="480"/>
              </w:tabs>
              <w:spacing w:line="360" w:lineRule="auto"/>
              <w:jc w:val="both"/>
              <w:rPr>
                <w:rFonts w:eastAsia="SimSun" w:cs="Arial"/>
              </w:rPr>
            </w:pPr>
            <w:r w:rsidRPr="00C078A1">
              <w:rPr>
                <w:rFonts w:eastAsia="SimSun" w:cs="Arial"/>
              </w:rPr>
              <w:tab/>
            </w:r>
            <w:r w:rsidR="00D95984" w:rsidRPr="00D95984">
              <w:rPr>
                <w:rFonts w:eastAsia="SimSun" w:cs="Arial"/>
              </w:rPr>
              <w:t>Η Βουλή των Αντιπροσώπων ψηφίζει ως ακολούθως:</w:t>
            </w:r>
          </w:p>
        </w:tc>
      </w:tr>
      <w:tr w:rsidR="00D95984" w:rsidRPr="00D95984" w14:paraId="209C8D88" w14:textId="77777777" w:rsidTr="00B75850">
        <w:trPr>
          <w:jc w:val="center"/>
        </w:trPr>
        <w:tc>
          <w:tcPr>
            <w:tcW w:w="1000" w:type="pct"/>
          </w:tcPr>
          <w:p w14:paraId="0D16A857" w14:textId="77777777" w:rsidR="00D95984" w:rsidRPr="00D95984" w:rsidRDefault="00D95984" w:rsidP="00D9598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000" w:type="pct"/>
          </w:tcPr>
          <w:p w14:paraId="3944D498" w14:textId="77777777" w:rsidR="00D95984" w:rsidRPr="00D95984" w:rsidRDefault="00D95984" w:rsidP="00B75850">
            <w:pPr>
              <w:tabs>
                <w:tab w:val="left" w:pos="480"/>
              </w:tabs>
              <w:spacing w:line="360" w:lineRule="auto"/>
              <w:jc w:val="both"/>
              <w:rPr>
                <w:rFonts w:eastAsia="SimSun" w:cs="Arial"/>
              </w:rPr>
            </w:pPr>
          </w:p>
        </w:tc>
      </w:tr>
      <w:tr w:rsidR="00D95984" w:rsidRPr="00D95984" w14:paraId="3AFF3EC8" w14:textId="77777777" w:rsidTr="00B75850">
        <w:trPr>
          <w:jc w:val="center"/>
        </w:trPr>
        <w:tc>
          <w:tcPr>
            <w:tcW w:w="1000" w:type="pct"/>
          </w:tcPr>
          <w:p w14:paraId="30EE6ABB" w14:textId="77777777" w:rsidR="00D95984" w:rsidRPr="00D95984" w:rsidRDefault="00D95984" w:rsidP="00D95984">
            <w:pPr>
              <w:pStyle w:val="BodyText"/>
              <w:spacing w:line="360" w:lineRule="auto"/>
              <w:jc w:val="left"/>
              <w:rPr>
                <w:rFonts w:ascii="Arial" w:eastAsia="SimSun" w:hAnsi="Arial" w:cs="Arial"/>
                <w:sz w:val="24"/>
                <w:szCs w:val="24"/>
              </w:rPr>
            </w:pPr>
            <w:r w:rsidRPr="00D95984">
              <w:rPr>
                <w:rFonts w:ascii="Arial" w:eastAsia="SimSun" w:hAnsi="Arial" w:cs="Arial"/>
                <w:sz w:val="24"/>
                <w:szCs w:val="24"/>
              </w:rPr>
              <w:t>Συνοπτικός τίτλος</w:t>
            </w:r>
          </w:p>
          <w:p w14:paraId="36B7EF15" w14:textId="6EF6B20F" w:rsidR="00D95984" w:rsidRPr="00D95984" w:rsidRDefault="00D95984" w:rsidP="00500E86">
            <w:pPr>
              <w:spacing w:line="360" w:lineRule="auto"/>
              <w:ind w:right="113"/>
              <w:jc w:val="right"/>
              <w:rPr>
                <w:rFonts w:eastAsia="SimSun" w:cs="Arial"/>
              </w:rPr>
            </w:pPr>
            <w:r w:rsidRPr="00D95984">
              <w:rPr>
                <w:rFonts w:eastAsia="SimSun" w:cs="Arial"/>
              </w:rPr>
              <w:t>41(ΙΙ)</w:t>
            </w:r>
            <w:r>
              <w:rPr>
                <w:rFonts w:eastAsia="SimSun" w:cs="Arial"/>
              </w:rPr>
              <w:t xml:space="preserve"> του </w:t>
            </w:r>
            <w:r w:rsidRPr="00D95984">
              <w:rPr>
                <w:rFonts w:eastAsia="SimSun" w:cs="Arial"/>
              </w:rPr>
              <w:t>2019</w:t>
            </w:r>
          </w:p>
          <w:p w14:paraId="495BB745" w14:textId="58D9FDD4" w:rsidR="00D95984" w:rsidRPr="00D95984" w:rsidRDefault="00D95984" w:rsidP="00500E86">
            <w:pPr>
              <w:spacing w:line="360" w:lineRule="auto"/>
              <w:ind w:right="57"/>
              <w:jc w:val="right"/>
              <w:rPr>
                <w:rFonts w:cs="Arial"/>
              </w:rPr>
            </w:pPr>
            <w:r w:rsidRPr="00D95984">
              <w:rPr>
                <w:rFonts w:eastAsia="SimSun" w:cs="Arial"/>
              </w:rPr>
              <w:t>48(ΙΙ)</w:t>
            </w:r>
            <w:r>
              <w:rPr>
                <w:rFonts w:eastAsia="SimSun" w:cs="Arial"/>
              </w:rPr>
              <w:t xml:space="preserve"> του </w:t>
            </w:r>
            <w:r w:rsidRPr="00D95984">
              <w:rPr>
                <w:rFonts w:eastAsia="SimSun" w:cs="Arial"/>
              </w:rPr>
              <w:t>2019</w:t>
            </w:r>
            <w:r w:rsidR="00500E86">
              <w:rPr>
                <w:rFonts w:eastAsia="SimSun" w:cs="Arial"/>
              </w:rPr>
              <w:t>.</w:t>
            </w:r>
          </w:p>
        </w:tc>
        <w:tc>
          <w:tcPr>
            <w:tcW w:w="4000" w:type="pct"/>
          </w:tcPr>
          <w:p w14:paraId="5E92A636" w14:textId="587E434D" w:rsidR="00D95984" w:rsidRPr="00D95984" w:rsidRDefault="00D95984" w:rsidP="00B75850">
            <w:pPr>
              <w:pStyle w:val="BodyText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5984">
              <w:rPr>
                <w:rFonts w:ascii="Arial" w:eastAsia="SimSun" w:hAnsi="Arial" w:cs="Arial"/>
                <w:sz w:val="24"/>
                <w:szCs w:val="24"/>
              </w:rPr>
              <w:t xml:space="preserve">Ο παρών Νόμος θα αναφέρεται ως ο Τροποποιητικός </w:t>
            </w:r>
            <w:r>
              <w:rPr>
                <w:rFonts w:ascii="Arial" w:eastAsia="SimSun" w:hAnsi="Arial" w:cs="Arial"/>
                <w:sz w:val="24"/>
                <w:szCs w:val="24"/>
              </w:rPr>
              <w:t xml:space="preserve">(Αρ. 1) </w:t>
            </w:r>
            <w:r w:rsidRPr="00D95984">
              <w:rPr>
                <w:rFonts w:ascii="Arial" w:eastAsia="SimSun" w:hAnsi="Arial" w:cs="Arial"/>
                <w:sz w:val="24"/>
                <w:szCs w:val="24"/>
              </w:rPr>
              <w:t xml:space="preserve">του </w:t>
            </w:r>
            <w:r>
              <w:rPr>
                <w:rFonts w:ascii="Arial" w:eastAsia="SimSun" w:hAnsi="Arial" w:cs="Arial"/>
                <w:sz w:val="24"/>
                <w:szCs w:val="24"/>
              </w:rPr>
              <w:t>π</w:t>
            </w:r>
            <w:r w:rsidRPr="00D95984">
              <w:rPr>
                <w:rFonts w:ascii="Arial" w:eastAsia="SimSun" w:hAnsi="Arial" w:cs="Arial"/>
                <w:sz w:val="24"/>
                <w:szCs w:val="24"/>
              </w:rPr>
              <w:t>ερί Προϋπολογισμού του Πανεπιστημίου Κύπρου του 2019 Νόμου του 2019 Νόμος του 202</w:t>
            </w:r>
            <w:r>
              <w:rPr>
                <w:rFonts w:ascii="Arial" w:eastAsia="SimSun" w:hAnsi="Arial" w:cs="Arial"/>
                <w:sz w:val="24"/>
                <w:szCs w:val="24"/>
              </w:rPr>
              <w:t>4</w:t>
            </w:r>
            <w:r w:rsidRPr="00D95984">
              <w:rPr>
                <w:rFonts w:ascii="Arial" w:eastAsia="SimSun" w:hAnsi="Arial" w:cs="Arial"/>
                <w:sz w:val="24"/>
                <w:szCs w:val="24"/>
              </w:rPr>
              <w:t xml:space="preserve"> και θα διαβάζεται μαζί με τον </w:t>
            </w:r>
            <w:r>
              <w:rPr>
                <w:rFonts w:ascii="Arial" w:eastAsia="SimSun" w:hAnsi="Arial" w:cs="Arial"/>
                <w:sz w:val="24"/>
                <w:szCs w:val="24"/>
              </w:rPr>
              <w:t>π</w:t>
            </w:r>
            <w:r w:rsidRPr="00D95984">
              <w:rPr>
                <w:rFonts w:ascii="Arial" w:eastAsia="SimSun" w:hAnsi="Arial" w:cs="Arial"/>
                <w:sz w:val="24"/>
                <w:szCs w:val="24"/>
              </w:rPr>
              <w:t xml:space="preserve">ερί Προϋπολογισμού του Πανεπιστημίου Κύπρου του 2019 Νόμο του 2019 και τον </w:t>
            </w:r>
            <w:r>
              <w:rPr>
                <w:rFonts w:ascii="Arial" w:eastAsia="SimSun" w:hAnsi="Arial" w:cs="Arial"/>
                <w:sz w:val="24"/>
                <w:szCs w:val="24"/>
              </w:rPr>
              <w:t>π</w:t>
            </w:r>
            <w:r w:rsidRPr="00D95984">
              <w:rPr>
                <w:rFonts w:ascii="Arial" w:eastAsia="SimSun" w:hAnsi="Arial" w:cs="Arial"/>
                <w:sz w:val="24"/>
                <w:szCs w:val="24"/>
              </w:rPr>
              <w:t>ερί Συμπληρωματικού Προϋπολογισμού του Πανεπιστημίου Κύπρου του 2019 Νόμο (Αρ.</w:t>
            </w:r>
            <w:r w:rsidR="004A3AEF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 w:rsidRPr="00D95984">
              <w:rPr>
                <w:rFonts w:ascii="Arial" w:eastAsia="SimSun" w:hAnsi="Arial" w:cs="Arial"/>
                <w:sz w:val="24"/>
                <w:szCs w:val="24"/>
              </w:rPr>
              <w:t xml:space="preserve">1) του 2019 (που στο εξής θα αναφέρονται ως «ο βασικός νόμος») και ο βασικός </w:t>
            </w:r>
            <w:r>
              <w:rPr>
                <w:rFonts w:ascii="Arial" w:eastAsia="SimSun" w:hAnsi="Arial" w:cs="Arial"/>
                <w:sz w:val="24"/>
                <w:szCs w:val="24"/>
              </w:rPr>
              <w:t>ν</w:t>
            </w:r>
            <w:r w:rsidRPr="00D95984">
              <w:rPr>
                <w:rFonts w:ascii="Arial" w:eastAsia="SimSun" w:hAnsi="Arial" w:cs="Arial"/>
                <w:sz w:val="24"/>
                <w:szCs w:val="24"/>
              </w:rPr>
              <w:t>όμος και ο παρών Νόμος θα αναφέρονται μαζί ως οι περί Προϋπολογισμού του Πανεπιστημίου Κύπρου του 2019 Νόμοι του 2019 και 202</w:t>
            </w:r>
            <w:r>
              <w:rPr>
                <w:rFonts w:ascii="Arial" w:eastAsia="SimSun" w:hAnsi="Arial" w:cs="Arial"/>
                <w:sz w:val="24"/>
                <w:szCs w:val="24"/>
              </w:rPr>
              <w:t>4</w:t>
            </w:r>
            <w:r w:rsidRPr="00D95984">
              <w:rPr>
                <w:rFonts w:ascii="Arial" w:eastAsia="SimSun" w:hAnsi="Arial" w:cs="Arial"/>
                <w:sz w:val="24"/>
                <w:szCs w:val="24"/>
              </w:rPr>
              <w:t>.</w:t>
            </w:r>
          </w:p>
        </w:tc>
      </w:tr>
      <w:tr w:rsidR="00D95984" w:rsidRPr="00D95984" w14:paraId="127D0F10" w14:textId="77777777" w:rsidTr="00B75850">
        <w:trPr>
          <w:jc w:val="center"/>
        </w:trPr>
        <w:tc>
          <w:tcPr>
            <w:tcW w:w="1000" w:type="pct"/>
          </w:tcPr>
          <w:p w14:paraId="6D185E56" w14:textId="77777777" w:rsidR="00D95984" w:rsidRPr="00D95984" w:rsidRDefault="00D95984" w:rsidP="00D95984">
            <w:pPr>
              <w:pStyle w:val="BodyText"/>
              <w:spacing w:line="360" w:lineRule="auto"/>
              <w:jc w:val="left"/>
              <w:rPr>
                <w:rFonts w:ascii="Arial" w:eastAsia="SimSun" w:hAnsi="Arial" w:cs="Arial"/>
                <w:sz w:val="24"/>
                <w:szCs w:val="24"/>
              </w:rPr>
            </w:pPr>
          </w:p>
        </w:tc>
        <w:tc>
          <w:tcPr>
            <w:tcW w:w="4000" w:type="pct"/>
          </w:tcPr>
          <w:p w14:paraId="5AE807B8" w14:textId="77777777" w:rsidR="00D95984" w:rsidRPr="00D95984" w:rsidRDefault="00D95984" w:rsidP="00B75850">
            <w:pPr>
              <w:pStyle w:val="BodyText"/>
              <w:tabs>
                <w:tab w:val="left" w:pos="480"/>
              </w:tabs>
              <w:spacing w:line="360" w:lineRule="auto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D95984" w:rsidRPr="00D95984" w14:paraId="458550D3" w14:textId="77777777" w:rsidTr="00B75850">
        <w:trPr>
          <w:jc w:val="center"/>
        </w:trPr>
        <w:tc>
          <w:tcPr>
            <w:tcW w:w="1000" w:type="pct"/>
          </w:tcPr>
          <w:p w14:paraId="62A702DE" w14:textId="77777777" w:rsidR="00BE4218" w:rsidRPr="00C078A1" w:rsidRDefault="00D95984" w:rsidP="00D95984">
            <w:pPr>
              <w:pStyle w:val="BodyText"/>
              <w:spacing w:line="360" w:lineRule="auto"/>
              <w:jc w:val="left"/>
              <w:rPr>
                <w:rFonts w:ascii="Arial" w:eastAsia="SimSun" w:hAnsi="Arial" w:cs="Arial"/>
                <w:sz w:val="24"/>
                <w:szCs w:val="24"/>
              </w:rPr>
            </w:pPr>
            <w:r w:rsidRPr="00D95984">
              <w:rPr>
                <w:rFonts w:ascii="Arial" w:eastAsia="SimSun" w:hAnsi="Arial" w:cs="Arial"/>
                <w:sz w:val="24"/>
                <w:szCs w:val="24"/>
              </w:rPr>
              <w:t xml:space="preserve">Τροποποίηση του Πρώτου Πίνακα του βασικού </w:t>
            </w:r>
          </w:p>
          <w:p w14:paraId="62B79DE5" w14:textId="696D0DE4" w:rsidR="00D95984" w:rsidRPr="00D95984" w:rsidRDefault="00BE4218" w:rsidP="00D95984">
            <w:pPr>
              <w:pStyle w:val="BodyText"/>
              <w:spacing w:line="360" w:lineRule="auto"/>
              <w:jc w:val="left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ν</w:t>
            </w:r>
            <w:r w:rsidR="00D95984" w:rsidRPr="00D95984">
              <w:rPr>
                <w:rFonts w:ascii="Arial" w:eastAsia="SimSun" w:hAnsi="Arial" w:cs="Arial"/>
                <w:sz w:val="24"/>
                <w:szCs w:val="24"/>
              </w:rPr>
              <w:t>όμου.</w:t>
            </w:r>
          </w:p>
          <w:p w14:paraId="325D8948" w14:textId="141A0666" w:rsidR="00D95984" w:rsidRPr="00211304" w:rsidRDefault="00D95984" w:rsidP="00211304">
            <w:pPr>
              <w:pStyle w:val="BodyText"/>
              <w:spacing w:line="360" w:lineRule="auto"/>
              <w:jc w:val="left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D95984">
              <w:rPr>
                <w:rFonts w:ascii="Arial" w:eastAsia="SimSun" w:hAnsi="Arial" w:cs="Arial"/>
                <w:bCs/>
                <w:sz w:val="24"/>
                <w:szCs w:val="24"/>
              </w:rPr>
              <w:t>Πίνακας</w:t>
            </w:r>
            <w:r w:rsidRPr="00D95984">
              <w:rPr>
                <w:rFonts w:ascii="Arial" w:eastAsia="SimSun" w:hAnsi="Arial" w:cs="Arial"/>
                <w:sz w:val="24"/>
                <w:szCs w:val="24"/>
              </w:rPr>
              <w:t>.</w:t>
            </w:r>
          </w:p>
        </w:tc>
        <w:tc>
          <w:tcPr>
            <w:tcW w:w="4000" w:type="pct"/>
          </w:tcPr>
          <w:p w14:paraId="496868B2" w14:textId="754B119A" w:rsidR="00D95984" w:rsidRPr="00D95984" w:rsidRDefault="00D95984" w:rsidP="00004CAD">
            <w:pPr>
              <w:pStyle w:val="BodyText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ind w:left="0" w:firstLine="0"/>
              <w:rPr>
                <w:rFonts w:ascii="Arial" w:eastAsia="SimSun" w:hAnsi="Arial" w:cs="Arial"/>
                <w:sz w:val="24"/>
                <w:szCs w:val="24"/>
              </w:rPr>
            </w:pPr>
            <w:r w:rsidRPr="00D95984">
              <w:rPr>
                <w:rFonts w:ascii="Arial" w:eastAsia="SimSun" w:hAnsi="Arial" w:cs="Arial"/>
                <w:sz w:val="24"/>
                <w:szCs w:val="24"/>
              </w:rPr>
              <w:t>Τ</w:t>
            </w:r>
            <w:r w:rsidR="0025599D">
              <w:rPr>
                <w:rFonts w:ascii="Arial" w:eastAsia="SimSun" w:hAnsi="Arial" w:cs="Arial"/>
                <w:sz w:val="24"/>
                <w:szCs w:val="24"/>
              </w:rPr>
              <w:t>ο</w:t>
            </w:r>
            <w:r w:rsidRPr="00D95984">
              <w:rPr>
                <w:rFonts w:ascii="Arial" w:eastAsia="SimSun" w:hAnsi="Arial" w:cs="Arial"/>
                <w:sz w:val="24"/>
                <w:szCs w:val="24"/>
              </w:rPr>
              <w:t xml:space="preserve"> Δελτί</w:t>
            </w:r>
            <w:r w:rsidR="0025599D">
              <w:rPr>
                <w:rFonts w:ascii="Arial" w:eastAsia="SimSun" w:hAnsi="Arial" w:cs="Arial"/>
                <w:sz w:val="24"/>
                <w:szCs w:val="24"/>
              </w:rPr>
              <w:t>ο</w:t>
            </w:r>
            <w:r w:rsidRPr="00D95984">
              <w:rPr>
                <w:rFonts w:ascii="Arial" w:eastAsia="SimSun" w:hAnsi="Arial" w:cs="Arial"/>
                <w:sz w:val="24"/>
                <w:szCs w:val="24"/>
              </w:rPr>
              <w:t xml:space="preserve"> Δαπανών του Πρώτου Πίνακα του βασικού </w:t>
            </w:r>
            <w:r>
              <w:rPr>
                <w:rFonts w:ascii="Arial" w:eastAsia="SimSun" w:hAnsi="Arial" w:cs="Arial"/>
                <w:sz w:val="24"/>
                <w:szCs w:val="24"/>
              </w:rPr>
              <w:t>ν</w:t>
            </w:r>
            <w:r w:rsidRPr="00D95984">
              <w:rPr>
                <w:rFonts w:ascii="Arial" w:eastAsia="SimSun" w:hAnsi="Arial" w:cs="Arial"/>
                <w:sz w:val="24"/>
                <w:szCs w:val="24"/>
              </w:rPr>
              <w:t>όμου</w:t>
            </w:r>
            <w:r w:rsidR="0025599D">
              <w:rPr>
                <w:rFonts w:ascii="Arial" w:eastAsia="SimSun" w:hAnsi="Arial" w:cs="Arial"/>
                <w:sz w:val="24"/>
                <w:szCs w:val="24"/>
              </w:rPr>
              <w:t>,</w:t>
            </w:r>
            <w:r w:rsidRPr="00D95984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 w:rsidR="0025599D">
              <w:rPr>
                <w:rFonts w:ascii="Arial" w:eastAsia="SimSun" w:hAnsi="Arial" w:cs="Arial"/>
                <w:sz w:val="24"/>
                <w:szCs w:val="24"/>
              </w:rPr>
              <w:t>ερμηνεύε</w:t>
            </w:r>
            <w:r w:rsidR="00211304">
              <w:rPr>
                <w:rFonts w:ascii="Arial" w:eastAsia="SimSun" w:hAnsi="Arial" w:cs="Arial"/>
                <w:sz w:val="24"/>
                <w:szCs w:val="24"/>
              </w:rPr>
              <w:t xml:space="preserve">ται </w:t>
            </w:r>
            <w:r w:rsidR="0025599D">
              <w:rPr>
                <w:rFonts w:ascii="Arial" w:eastAsia="SimSun" w:hAnsi="Arial" w:cs="Arial"/>
                <w:sz w:val="24"/>
                <w:szCs w:val="24"/>
              </w:rPr>
              <w:t xml:space="preserve">και εφαρμόζεται ως εάν αντί του ποσού που </w:t>
            </w:r>
            <w:r w:rsidR="00DB4460">
              <w:rPr>
                <w:rFonts w:ascii="Arial" w:eastAsia="SimSun" w:hAnsi="Arial" w:cs="Arial"/>
                <w:sz w:val="24"/>
                <w:szCs w:val="24"/>
              </w:rPr>
              <w:t>εγκρίθηκε</w:t>
            </w:r>
            <w:r w:rsidR="0025599D">
              <w:rPr>
                <w:rFonts w:ascii="Arial" w:eastAsia="SimSun" w:hAnsi="Arial" w:cs="Arial"/>
                <w:sz w:val="24"/>
                <w:szCs w:val="24"/>
              </w:rPr>
              <w:t xml:space="preserve"> για το έτος 2019, όπως αυτό παρατίθεται στην τρίτη στ</w:t>
            </w:r>
            <w:r w:rsidR="00187A52">
              <w:rPr>
                <w:rFonts w:ascii="Arial" w:eastAsia="SimSun" w:hAnsi="Arial" w:cs="Arial"/>
                <w:sz w:val="24"/>
                <w:szCs w:val="24"/>
              </w:rPr>
              <w:t>ή</w:t>
            </w:r>
            <w:r w:rsidR="0025599D">
              <w:rPr>
                <w:rFonts w:ascii="Arial" w:eastAsia="SimSun" w:hAnsi="Arial" w:cs="Arial"/>
                <w:sz w:val="24"/>
                <w:szCs w:val="24"/>
              </w:rPr>
              <w:t>λη του Πίνακα του παρόντος Νόμου και αφορά το Κεφάλαιο και άρθρο που αναφέρονται έναντ</w:t>
            </w:r>
            <w:r w:rsidR="00004CAD">
              <w:rPr>
                <w:rFonts w:ascii="Arial" w:eastAsia="SimSun" w:hAnsi="Arial" w:cs="Arial"/>
                <w:sz w:val="24"/>
                <w:szCs w:val="24"/>
              </w:rPr>
              <w:t>ί του στην πρώτη και δεύτερη στήλη, υφίστατο το ποσό που αναφέρεται έναντί του στην τέταρτη στήλη.</w:t>
            </w:r>
          </w:p>
        </w:tc>
      </w:tr>
      <w:tr w:rsidR="00D95984" w:rsidRPr="00D95984" w14:paraId="7DAD4267" w14:textId="77777777" w:rsidTr="00B75850">
        <w:trPr>
          <w:jc w:val="center"/>
        </w:trPr>
        <w:tc>
          <w:tcPr>
            <w:tcW w:w="1000" w:type="pct"/>
          </w:tcPr>
          <w:p w14:paraId="267A9887" w14:textId="77777777" w:rsidR="00D95984" w:rsidRPr="00D95984" w:rsidRDefault="00D95984" w:rsidP="00D95984">
            <w:pPr>
              <w:pStyle w:val="BodyText"/>
              <w:spacing w:line="360" w:lineRule="auto"/>
              <w:jc w:val="left"/>
              <w:rPr>
                <w:rFonts w:ascii="Arial" w:eastAsia="SimSun" w:hAnsi="Arial" w:cs="Arial"/>
                <w:sz w:val="24"/>
                <w:szCs w:val="24"/>
              </w:rPr>
            </w:pPr>
          </w:p>
        </w:tc>
        <w:tc>
          <w:tcPr>
            <w:tcW w:w="4000" w:type="pct"/>
          </w:tcPr>
          <w:p w14:paraId="483A3FC5" w14:textId="77777777" w:rsidR="00D95984" w:rsidRPr="00D95984" w:rsidRDefault="00D95984" w:rsidP="00D95984">
            <w:pPr>
              <w:pStyle w:val="BodyText"/>
              <w:spacing w:line="360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</w:tbl>
    <w:p w14:paraId="1AF507D0" w14:textId="77777777" w:rsidR="00D95984" w:rsidRPr="00056E57" w:rsidRDefault="00D95984" w:rsidP="00056E57">
      <w:pPr>
        <w:pStyle w:val="Title"/>
        <w:spacing w:line="360" w:lineRule="auto"/>
        <w:jc w:val="both"/>
        <w:rPr>
          <w:rFonts w:cs="Arial"/>
          <w:b w:val="0"/>
          <w:sz w:val="24"/>
          <w:szCs w:val="24"/>
        </w:rPr>
      </w:pPr>
    </w:p>
    <w:p w14:paraId="7CE42588" w14:textId="77777777" w:rsidR="0094069C" w:rsidRPr="004A3AEF" w:rsidRDefault="0094069C" w:rsidP="00D95984">
      <w:pPr>
        <w:pStyle w:val="Title"/>
        <w:spacing w:line="360" w:lineRule="auto"/>
        <w:jc w:val="left"/>
        <w:rPr>
          <w:rFonts w:cs="Arial"/>
          <w:b w:val="0"/>
          <w:sz w:val="24"/>
          <w:szCs w:val="24"/>
        </w:rPr>
        <w:sectPr w:rsidR="0094069C" w:rsidRPr="004A3AEF" w:rsidSect="00B26CAE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20" w:footer="720" w:gutter="0"/>
          <w:cols w:space="708"/>
          <w:titlePg/>
          <w:docGrid w:linePitch="360"/>
        </w:sectPr>
      </w:pPr>
    </w:p>
    <w:p w14:paraId="007C78AF" w14:textId="386BB8A4" w:rsidR="00D95984" w:rsidRPr="00D95984" w:rsidRDefault="00D95984" w:rsidP="00D95984">
      <w:pPr>
        <w:pStyle w:val="Title"/>
        <w:spacing w:line="360" w:lineRule="auto"/>
        <w:rPr>
          <w:rFonts w:cs="Arial"/>
          <w:bCs/>
          <w:sz w:val="24"/>
          <w:szCs w:val="24"/>
        </w:rPr>
      </w:pPr>
      <w:r w:rsidRPr="00D95984">
        <w:rPr>
          <w:rFonts w:cs="Arial"/>
          <w:bCs/>
          <w:sz w:val="24"/>
          <w:szCs w:val="24"/>
        </w:rPr>
        <w:lastRenderedPageBreak/>
        <w:t>ΠΙΝΑΚΑΣ</w:t>
      </w:r>
    </w:p>
    <w:p w14:paraId="0E0F1143" w14:textId="77777777" w:rsidR="00D95984" w:rsidRDefault="00D95984" w:rsidP="007A580B">
      <w:pPr>
        <w:spacing w:before="40" w:line="360" w:lineRule="auto"/>
        <w:jc w:val="center"/>
        <w:rPr>
          <w:rFonts w:cs="Arial"/>
          <w:bCs/>
        </w:rPr>
      </w:pPr>
      <w:r w:rsidRPr="00D95984">
        <w:rPr>
          <w:rFonts w:cs="Arial"/>
          <w:bCs/>
        </w:rPr>
        <w:t>(Άρθρο 2)</w:t>
      </w:r>
    </w:p>
    <w:p w14:paraId="228DFD31" w14:textId="77777777" w:rsidR="007A580B" w:rsidRDefault="007A580B" w:rsidP="00D95984">
      <w:pPr>
        <w:spacing w:line="360" w:lineRule="auto"/>
        <w:jc w:val="center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746"/>
        <w:gridCol w:w="3534"/>
      </w:tblGrid>
      <w:tr w:rsidR="007A580B" w:rsidRPr="007A580B" w14:paraId="10808D70" w14:textId="77777777" w:rsidTr="00B864DE">
        <w:tc>
          <w:tcPr>
            <w:tcW w:w="3640" w:type="dxa"/>
          </w:tcPr>
          <w:p w14:paraId="6BAA8FC9" w14:textId="0ACFBA4E" w:rsidR="007A580B" w:rsidRPr="007A580B" w:rsidRDefault="007A580B" w:rsidP="0086219C">
            <w:pPr>
              <w:spacing w:before="20" w:line="360" w:lineRule="auto"/>
              <w:jc w:val="center"/>
              <w:rPr>
                <w:rFonts w:cs="Arial"/>
                <w:b/>
              </w:rPr>
            </w:pPr>
            <w:r w:rsidRPr="007A580B">
              <w:rPr>
                <w:rFonts w:cs="Arial"/>
                <w:b/>
              </w:rPr>
              <w:t>Πρώτη Στήλη</w:t>
            </w:r>
          </w:p>
        </w:tc>
        <w:tc>
          <w:tcPr>
            <w:tcW w:w="3640" w:type="dxa"/>
          </w:tcPr>
          <w:p w14:paraId="095B082F" w14:textId="309EB4FD" w:rsidR="007A580B" w:rsidRPr="007A580B" w:rsidRDefault="007A580B" w:rsidP="0086219C">
            <w:pPr>
              <w:spacing w:before="20" w:line="360" w:lineRule="auto"/>
              <w:jc w:val="center"/>
              <w:rPr>
                <w:rFonts w:cs="Arial"/>
                <w:b/>
              </w:rPr>
            </w:pPr>
            <w:r w:rsidRPr="007A580B">
              <w:rPr>
                <w:rFonts w:cs="Arial"/>
                <w:b/>
              </w:rPr>
              <w:t>Δεύτερη Στήλη</w:t>
            </w:r>
          </w:p>
        </w:tc>
        <w:tc>
          <w:tcPr>
            <w:tcW w:w="3746" w:type="dxa"/>
          </w:tcPr>
          <w:p w14:paraId="0455B7CA" w14:textId="09442738" w:rsidR="007A580B" w:rsidRPr="007A580B" w:rsidRDefault="007A580B" w:rsidP="0086219C">
            <w:pPr>
              <w:spacing w:before="20" w:line="360" w:lineRule="auto"/>
              <w:jc w:val="center"/>
              <w:rPr>
                <w:rFonts w:cs="Arial"/>
                <w:b/>
              </w:rPr>
            </w:pPr>
            <w:r w:rsidRPr="007A580B">
              <w:rPr>
                <w:rFonts w:cs="Arial"/>
                <w:b/>
              </w:rPr>
              <w:t>Τρίτη Στήλη</w:t>
            </w:r>
          </w:p>
        </w:tc>
        <w:tc>
          <w:tcPr>
            <w:tcW w:w="3534" w:type="dxa"/>
          </w:tcPr>
          <w:p w14:paraId="67786326" w14:textId="0C1A58A7" w:rsidR="007A580B" w:rsidRPr="007A580B" w:rsidRDefault="007A580B" w:rsidP="0086219C">
            <w:pPr>
              <w:spacing w:before="20" w:line="360" w:lineRule="auto"/>
              <w:jc w:val="center"/>
              <w:rPr>
                <w:rFonts w:cs="Arial"/>
                <w:b/>
              </w:rPr>
            </w:pPr>
            <w:r w:rsidRPr="007A580B">
              <w:rPr>
                <w:rFonts w:cs="Arial"/>
                <w:b/>
              </w:rPr>
              <w:t>Τέταρτη Στήλη</w:t>
            </w:r>
          </w:p>
        </w:tc>
      </w:tr>
      <w:tr w:rsidR="007A580B" w14:paraId="235D0798" w14:textId="77777777" w:rsidTr="00B864DE">
        <w:tc>
          <w:tcPr>
            <w:tcW w:w="3640" w:type="dxa"/>
          </w:tcPr>
          <w:p w14:paraId="00CB1B19" w14:textId="77777777" w:rsidR="007A580B" w:rsidRDefault="00540642" w:rsidP="0086219C">
            <w:pPr>
              <w:spacing w:before="20"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Αριθμός Κεφαλαίου</w:t>
            </w:r>
          </w:p>
          <w:p w14:paraId="5F139297" w14:textId="371ACF63" w:rsidR="00540642" w:rsidRDefault="00540642" w:rsidP="0086219C">
            <w:pPr>
              <w:spacing w:before="20"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και Περιγραφή</w:t>
            </w:r>
          </w:p>
        </w:tc>
        <w:tc>
          <w:tcPr>
            <w:tcW w:w="3640" w:type="dxa"/>
          </w:tcPr>
          <w:p w14:paraId="3EF3095F" w14:textId="77777777" w:rsidR="007A580B" w:rsidRDefault="00540642" w:rsidP="0086219C">
            <w:pPr>
              <w:spacing w:before="20"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Αριθμός Άρθρου</w:t>
            </w:r>
          </w:p>
          <w:p w14:paraId="0CEB981B" w14:textId="4AC3F09D" w:rsidR="00540642" w:rsidRDefault="00540642" w:rsidP="0086219C">
            <w:pPr>
              <w:spacing w:before="20"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και Περιγραφή</w:t>
            </w:r>
          </w:p>
        </w:tc>
        <w:tc>
          <w:tcPr>
            <w:tcW w:w="3746" w:type="dxa"/>
          </w:tcPr>
          <w:p w14:paraId="4536F0D7" w14:textId="0A1385C7" w:rsidR="007A580B" w:rsidRDefault="00540642" w:rsidP="0086219C">
            <w:pPr>
              <w:spacing w:before="20"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Ποσό που ψηφίστηκε με τον βασικό </w:t>
            </w:r>
            <w:r w:rsidR="00B864DE">
              <w:rPr>
                <w:rFonts w:cs="Arial"/>
                <w:bCs/>
              </w:rPr>
              <w:t>ν</w:t>
            </w:r>
            <w:r>
              <w:rPr>
                <w:rFonts w:cs="Arial"/>
                <w:bCs/>
              </w:rPr>
              <w:t>όμο για τη χρήση του έτους 2019</w:t>
            </w:r>
          </w:p>
        </w:tc>
        <w:tc>
          <w:tcPr>
            <w:tcW w:w="3534" w:type="dxa"/>
          </w:tcPr>
          <w:p w14:paraId="5788AD9B" w14:textId="77777777" w:rsidR="00B864DE" w:rsidRDefault="00540642" w:rsidP="0086219C">
            <w:pPr>
              <w:spacing w:before="20"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Ολικό ποσού που απαιτείται </w:t>
            </w:r>
          </w:p>
          <w:p w14:paraId="67C24850" w14:textId="29FFDB31" w:rsidR="007A580B" w:rsidRDefault="00540642" w:rsidP="0086219C">
            <w:pPr>
              <w:spacing w:before="20"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για τη χρήση του έτους 2019</w:t>
            </w:r>
          </w:p>
        </w:tc>
      </w:tr>
      <w:tr w:rsidR="007A580B" w14:paraId="79A59A9D" w14:textId="77777777" w:rsidTr="00B864DE">
        <w:tc>
          <w:tcPr>
            <w:tcW w:w="3640" w:type="dxa"/>
          </w:tcPr>
          <w:p w14:paraId="1BFDE602" w14:textId="77777777" w:rsidR="007A580B" w:rsidRDefault="007A580B" w:rsidP="00410FB0">
            <w:pPr>
              <w:spacing w:before="120" w:line="36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3640" w:type="dxa"/>
          </w:tcPr>
          <w:p w14:paraId="766DAEB8" w14:textId="77777777" w:rsidR="007A580B" w:rsidRDefault="007A580B" w:rsidP="00410FB0">
            <w:pPr>
              <w:spacing w:before="120" w:line="36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3746" w:type="dxa"/>
          </w:tcPr>
          <w:p w14:paraId="68D4BA6F" w14:textId="197794F7" w:rsidR="007A580B" w:rsidRDefault="001B5815" w:rsidP="00410FB0">
            <w:pPr>
              <w:spacing w:before="120"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€</w:t>
            </w:r>
          </w:p>
        </w:tc>
        <w:tc>
          <w:tcPr>
            <w:tcW w:w="3534" w:type="dxa"/>
          </w:tcPr>
          <w:p w14:paraId="44011C40" w14:textId="1B409F66" w:rsidR="007A580B" w:rsidRDefault="004475DA" w:rsidP="00410FB0">
            <w:pPr>
              <w:spacing w:before="120"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€</w:t>
            </w:r>
          </w:p>
        </w:tc>
      </w:tr>
      <w:tr w:rsidR="007A580B" w14:paraId="4BD1A28C" w14:textId="77777777" w:rsidTr="00B864DE">
        <w:tc>
          <w:tcPr>
            <w:tcW w:w="3640" w:type="dxa"/>
          </w:tcPr>
          <w:p w14:paraId="65CAF796" w14:textId="7B76467F" w:rsidR="007A580B" w:rsidRDefault="00540642" w:rsidP="0086219C">
            <w:pPr>
              <w:spacing w:before="20"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5 - «</w:t>
            </w:r>
            <w:r w:rsidRPr="003B3596">
              <w:rPr>
                <w:rFonts w:cs="Arial"/>
                <w:sz w:val="23"/>
                <w:szCs w:val="23"/>
              </w:rPr>
              <w:t>ΜΗ ΠΡΟΒΛΕΠΟΜΕΝΕΣ ΔΑΠΑΝΕΣ ΚΑΙ ΑΠΟΘΕΜΑΤΙΚΟ</w:t>
            </w:r>
            <w:r>
              <w:rPr>
                <w:rFonts w:cs="Arial"/>
                <w:sz w:val="23"/>
                <w:szCs w:val="23"/>
              </w:rPr>
              <w:t>»</w:t>
            </w:r>
          </w:p>
        </w:tc>
        <w:tc>
          <w:tcPr>
            <w:tcW w:w="3640" w:type="dxa"/>
          </w:tcPr>
          <w:p w14:paraId="368921EA" w14:textId="5D978935" w:rsidR="007A580B" w:rsidRPr="001B5815" w:rsidRDefault="001B5815" w:rsidP="0086219C">
            <w:pPr>
              <w:spacing w:before="20" w:line="360" w:lineRule="auto"/>
              <w:jc w:val="center"/>
              <w:rPr>
                <w:rFonts w:cs="Arial"/>
                <w:bCs/>
              </w:rPr>
            </w:pPr>
            <w:r w:rsidRPr="001B5815">
              <w:rPr>
                <w:rFonts w:cs="Arial"/>
              </w:rPr>
              <w:t>503</w:t>
            </w:r>
            <w:r w:rsidRPr="001B5815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«</w:t>
            </w:r>
            <w:r w:rsidRPr="001B5815">
              <w:rPr>
                <w:rFonts w:cs="Arial"/>
              </w:rPr>
              <w:t>Δαπάνες από Χρηματοδοτήσεις για Εξωτερικά Ερευνητικά Προγράμματα»</w:t>
            </w:r>
          </w:p>
        </w:tc>
        <w:tc>
          <w:tcPr>
            <w:tcW w:w="3746" w:type="dxa"/>
          </w:tcPr>
          <w:p w14:paraId="45E6E17A" w14:textId="76BDC614" w:rsidR="007A580B" w:rsidRDefault="001B5815" w:rsidP="0086219C">
            <w:pPr>
              <w:spacing w:before="20"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16.561.000</w:t>
            </w:r>
          </w:p>
        </w:tc>
        <w:tc>
          <w:tcPr>
            <w:tcW w:w="3534" w:type="dxa"/>
          </w:tcPr>
          <w:p w14:paraId="4564EC7F" w14:textId="71C7925D" w:rsidR="007A580B" w:rsidRDefault="004475DA" w:rsidP="0086219C">
            <w:pPr>
              <w:spacing w:before="20"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22.183.568</w:t>
            </w:r>
          </w:p>
        </w:tc>
      </w:tr>
    </w:tbl>
    <w:p w14:paraId="23A4F533" w14:textId="77777777" w:rsidR="007A580B" w:rsidRPr="00D95984" w:rsidRDefault="007A580B" w:rsidP="00D95984">
      <w:pPr>
        <w:spacing w:line="360" w:lineRule="auto"/>
        <w:jc w:val="center"/>
        <w:rPr>
          <w:rFonts w:cs="Arial"/>
          <w:bCs/>
        </w:rPr>
      </w:pPr>
    </w:p>
    <w:p w14:paraId="7315E50B" w14:textId="77777777" w:rsidR="00D95984" w:rsidRPr="00211304" w:rsidRDefault="00D95984" w:rsidP="00D95984">
      <w:pPr>
        <w:spacing w:line="360" w:lineRule="auto"/>
        <w:jc w:val="center"/>
        <w:rPr>
          <w:rFonts w:cs="Arial"/>
          <w:bCs/>
        </w:rPr>
      </w:pPr>
    </w:p>
    <w:p w14:paraId="7E902401" w14:textId="77777777" w:rsidR="00D95984" w:rsidRPr="00962EF1" w:rsidRDefault="00D95984" w:rsidP="00CF0FD5">
      <w:pPr>
        <w:spacing w:line="360" w:lineRule="auto"/>
        <w:rPr>
          <w:rFonts w:cs="Arial"/>
          <w:bCs/>
        </w:rPr>
      </w:pPr>
    </w:p>
    <w:p w14:paraId="1AC444FA" w14:textId="77777777" w:rsidR="00565586" w:rsidRDefault="00565586" w:rsidP="00CF0FD5">
      <w:pPr>
        <w:spacing w:line="360" w:lineRule="auto"/>
        <w:rPr>
          <w:rFonts w:cs="Arial"/>
          <w:bCs/>
          <w:lang w:val="en-US"/>
        </w:rPr>
      </w:pPr>
    </w:p>
    <w:p w14:paraId="7E6DD5EC" w14:textId="77777777" w:rsidR="003B3596" w:rsidRDefault="003B3596" w:rsidP="00CF0FD5">
      <w:pPr>
        <w:spacing w:line="360" w:lineRule="auto"/>
        <w:rPr>
          <w:rFonts w:cs="Arial"/>
          <w:bCs/>
        </w:rPr>
      </w:pPr>
    </w:p>
    <w:p w14:paraId="160112B9" w14:textId="77777777" w:rsidR="004475DA" w:rsidRDefault="004475DA" w:rsidP="00CF0FD5">
      <w:pPr>
        <w:spacing w:line="360" w:lineRule="auto"/>
        <w:rPr>
          <w:rFonts w:cs="Arial"/>
          <w:bCs/>
        </w:rPr>
      </w:pPr>
    </w:p>
    <w:p w14:paraId="7B5802B4" w14:textId="77777777" w:rsidR="004475DA" w:rsidRPr="004475DA" w:rsidRDefault="004475DA" w:rsidP="00CF0FD5">
      <w:pPr>
        <w:spacing w:line="360" w:lineRule="auto"/>
        <w:rPr>
          <w:rFonts w:cs="Arial"/>
          <w:bCs/>
        </w:rPr>
      </w:pPr>
    </w:p>
    <w:p w14:paraId="4E5BE8A6" w14:textId="7D111727" w:rsidR="00962EF1" w:rsidRPr="004475DA" w:rsidRDefault="00565586" w:rsidP="00CF0FD5">
      <w:pPr>
        <w:spacing w:line="360" w:lineRule="auto"/>
        <w:rPr>
          <w:rFonts w:cs="Arial"/>
          <w:bCs/>
          <w:sz w:val="22"/>
          <w:szCs w:val="22"/>
        </w:rPr>
      </w:pPr>
      <w:r w:rsidRPr="004475DA">
        <w:rPr>
          <w:rFonts w:cs="Arial"/>
          <w:bCs/>
          <w:sz w:val="22"/>
          <w:szCs w:val="22"/>
        </w:rPr>
        <w:t xml:space="preserve">Αρ. </w:t>
      </w:r>
      <w:proofErr w:type="spellStart"/>
      <w:r w:rsidRPr="004475DA">
        <w:rPr>
          <w:rFonts w:cs="Arial"/>
          <w:bCs/>
          <w:sz w:val="22"/>
          <w:szCs w:val="22"/>
        </w:rPr>
        <w:t>Φακ</w:t>
      </w:r>
      <w:proofErr w:type="spellEnd"/>
      <w:r w:rsidRPr="004475DA">
        <w:rPr>
          <w:rFonts w:cs="Arial"/>
          <w:bCs/>
          <w:sz w:val="22"/>
          <w:szCs w:val="22"/>
        </w:rPr>
        <w:t>.:  23.01.063</w:t>
      </w:r>
      <w:r w:rsidR="0082710E" w:rsidRPr="004475DA">
        <w:rPr>
          <w:rFonts w:cs="Arial"/>
          <w:bCs/>
          <w:sz w:val="22"/>
          <w:szCs w:val="22"/>
        </w:rPr>
        <w:t xml:space="preserve">.204-2022 </w:t>
      </w:r>
    </w:p>
    <w:p w14:paraId="572D5547" w14:textId="0D1DFDA2" w:rsidR="00C078A1" w:rsidRDefault="00565586" w:rsidP="00C13E9F">
      <w:pPr>
        <w:spacing w:line="360" w:lineRule="auto"/>
        <w:rPr>
          <w:rFonts w:cs="Arial"/>
          <w:b/>
          <w:u w:val="single"/>
        </w:rPr>
      </w:pPr>
      <w:r w:rsidRPr="004475DA">
        <w:rPr>
          <w:rFonts w:cs="Arial"/>
          <w:bCs/>
          <w:sz w:val="20"/>
          <w:szCs w:val="20"/>
        </w:rPr>
        <w:t>ΘΒΚ/</w:t>
      </w:r>
      <w:r w:rsidRPr="004475DA">
        <w:rPr>
          <w:rFonts w:cs="Arial"/>
          <w:bCs/>
          <w:sz w:val="20"/>
          <w:szCs w:val="20"/>
          <w:lang w:val="en-US"/>
        </w:rPr>
        <w:t>MV</w:t>
      </w:r>
    </w:p>
    <w:p w14:paraId="785A03AF" w14:textId="77777777" w:rsidR="00D95984" w:rsidRPr="00D95984" w:rsidRDefault="00D95984" w:rsidP="009A0BC7">
      <w:pPr>
        <w:spacing w:line="360" w:lineRule="auto"/>
        <w:rPr>
          <w:rFonts w:cs="Arial"/>
        </w:rPr>
      </w:pPr>
    </w:p>
    <w:sectPr w:rsidR="00D95984" w:rsidRPr="00D95984" w:rsidSect="00B26CAE">
      <w:footerReference w:type="default" r:id="rId11"/>
      <w:pgSz w:w="16838" w:h="11906" w:orient="landscape" w:code="9"/>
      <w:pgMar w:top="1418" w:right="1134" w:bottom="1418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DD50" w14:textId="77777777" w:rsidR="00B26CAE" w:rsidRDefault="00B26CAE">
      <w:r>
        <w:separator/>
      </w:r>
    </w:p>
  </w:endnote>
  <w:endnote w:type="continuationSeparator" w:id="0">
    <w:p w14:paraId="0E089ACC" w14:textId="77777777" w:rsidR="00B26CAE" w:rsidRDefault="00B2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C4D91" w14:textId="77777777" w:rsidR="00B52FB3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488C2B" w14:textId="77777777" w:rsidR="00B52FB3" w:rsidRPr="00586E2B" w:rsidRDefault="00B52FB3" w:rsidP="00586E2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AB7C" w14:textId="09893191" w:rsidR="00B52FB3" w:rsidRDefault="00B52FB3">
    <w:pPr>
      <w:pStyle w:val="Footer"/>
      <w:jc w:val="right"/>
    </w:pPr>
  </w:p>
  <w:p w14:paraId="0E957B88" w14:textId="77777777" w:rsidR="00B52FB3" w:rsidRDefault="00B52FB3" w:rsidP="00FE12F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F618" w14:textId="77777777" w:rsidR="009A0BC7" w:rsidRPr="009A0BC7" w:rsidRDefault="009A0BC7" w:rsidP="009A0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DD11" w14:textId="77777777" w:rsidR="00B26CAE" w:rsidRDefault="00B26CAE">
      <w:r>
        <w:separator/>
      </w:r>
    </w:p>
  </w:footnote>
  <w:footnote w:type="continuationSeparator" w:id="0">
    <w:p w14:paraId="41F59882" w14:textId="77777777" w:rsidR="00B26CAE" w:rsidRDefault="00B2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3756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360058" w14:textId="21A1766F" w:rsidR="00C86072" w:rsidRDefault="00C86072" w:rsidP="007D10D1">
        <w:pPr>
          <w:pStyle w:val="Header"/>
          <w:spacing w:line="48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C06A3" w14:textId="77777777" w:rsidR="00C86072" w:rsidRDefault="00C86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484A" w14:textId="072F4725" w:rsidR="00E45560" w:rsidRDefault="00E45560">
    <w:pPr>
      <w:pStyle w:val="Header"/>
      <w:jc w:val="center"/>
    </w:pPr>
  </w:p>
  <w:p w14:paraId="0DBA307D" w14:textId="77777777" w:rsidR="00844C8C" w:rsidRDefault="00844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3CA2"/>
    <w:multiLevelType w:val="hybridMultilevel"/>
    <w:tmpl w:val="17964002"/>
    <w:lvl w:ilvl="0" w:tplc="F912D5B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13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84"/>
    <w:rsid w:val="00004CAD"/>
    <w:rsid w:val="00056E57"/>
    <w:rsid w:val="000E29D4"/>
    <w:rsid w:val="001019C1"/>
    <w:rsid w:val="00187A52"/>
    <w:rsid w:val="001B5815"/>
    <w:rsid w:val="001E675B"/>
    <w:rsid w:val="001F4B41"/>
    <w:rsid w:val="00210BF9"/>
    <w:rsid w:val="00211304"/>
    <w:rsid w:val="00211F14"/>
    <w:rsid w:val="00217081"/>
    <w:rsid w:val="00233368"/>
    <w:rsid w:val="00251950"/>
    <w:rsid w:val="0025599D"/>
    <w:rsid w:val="002F5109"/>
    <w:rsid w:val="00315434"/>
    <w:rsid w:val="003446A5"/>
    <w:rsid w:val="00352860"/>
    <w:rsid w:val="00360A55"/>
    <w:rsid w:val="003B3596"/>
    <w:rsid w:val="00410FB0"/>
    <w:rsid w:val="004475DA"/>
    <w:rsid w:val="004A3AEF"/>
    <w:rsid w:val="00500E86"/>
    <w:rsid w:val="00505653"/>
    <w:rsid w:val="00540642"/>
    <w:rsid w:val="00565586"/>
    <w:rsid w:val="00631801"/>
    <w:rsid w:val="00671BDB"/>
    <w:rsid w:val="007A580B"/>
    <w:rsid w:val="007D10D1"/>
    <w:rsid w:val="0082710E"/>
    <w:rsid w:val="00844367"/>
    <w:rsid w:val="00844C8C"/>
    <w:rsid w:val="0086219C"/>
    <w:rsid w:val="0094069C"/>
    <w:rsid w:val="00962EF1"/>
    <w:rsid w:val="009966AA"/>
    <w:rsid w:val="009A0BC7"/>
    <w:rsid w:val="00A811AA"/>
    <w:rsid w:val="00AC1D37"/>
    <w:rsid w:val="00B26CAE"/>
    <w:rsid w:val="00B52FB3"/>
    <w:rsid w:val="00B75850"/>
    <w:rsid w:val="00B864DE"/>
    <w:rsid w:val="00BE4218"/>
    <w:rsid w:val="00BF7E8F"/>
    <w:rsid w:val="00C078A1"/>
    <w:rsid w:val="00C12057"/>
    <w:rsid w:val="00C13E9F"/>
    <w:rsid w:val="00C24D49"/>
    <w:rsid w:val="00C62B92"/>
    <w:rsid w:val="00C86072"/>
    <w:rsid w:val="00CF0FD5"/>
    <w:rsid w:val="00D95984"/>
    <w:rsid w:val="00DB4460"/>
    <w:rsid w:val="00E45560"/>
    <w:rsid w:val="00E831CC"/>
    <w:rsid w:val="00E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F63E7"/>
  <w15:chartTrackingRefBased/>
  <w15:docId w15:val="{843BAA5C-7073-4334-A607-8D72BBCF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984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9598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95984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984"/>
    <w:rPr>
      <w:rFonts w:ascii="Arial" w:eastAsia="Times New Roman" w:hAnsi="Arial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D95984"/>
    <w:rPr>
      <w:rFonts w:ascii="Arial" w:eastAsia="Times New Roman" w:hAnsi="Arial" w:cs="Times New Roman"/>
      <w:b/>
      <w:bCs/>
      <w:kern w:val="0"/>
      <w:szCs w:val="24"/>
      <w14:ligatures w14:val="none"/>
    </w:rPr>
  </w:style>
  <w:style w:type="paragraph" w:styleId="BodyText">
    <w:name w:val="Body Text"/>
    <w:basedOn w:val="Normal"/>
    <w:link w:val="BodyTextChar"/>
    <w:rsid w:val="00D95984"/>
    <w:pPr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9598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qFormat/>
    <w:rsid w:val="00D95984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D95984"/>
    <w:rPr>
      <w:rFonts w:ascii="Arial" w:eastAsia="Times New Roman" w:hAnsi="Arial" w:cs="Times New Roman"/>
      <w:b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D959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84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271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10E"/>
    <w:rPr>
      <w:rFonts w:ascii="Arial" w:eastAsia="Times New Roman" w:hAnsi="Arial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7A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Maria Vakana</cp:lastModifiedBy>
  <cp:revision>28</cp:revision>
  <cp:lastPrinted>2024-04-05T06:49:00Z</cp:lastPrinted>
  <dcterms:created xsi:type="dcterms:W3CDTF">2024-04-04T08:52:00Z</dcterms:created>
  <dcterms:modified xsi:type="dcterms:W3CDTF">2024-04-05T06:51:00Z</dcterms:modified>
</cp:coreProperties>
</file>