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FA34" w14:textId="4BCA0B8B" w:rsidR="00A31C50" w:rsidRDefault="00482BF9" w:rsidP="00D451B6">
      <w:pPr>
        <w:spacing w:after="0" w:line="360" w:lineRule="auto"/>
        <w:jc w:val="center"/>
        <w:rPr>
          <w:rFonts w:ascii="Arial" w:hAnsi="Arial" w:cs="Arial"/>
          <w:bCs/>
          <w:sz w:val="24"/>
          <w:szCs w:val="24"/>
        </w:rPr>
      </w:pPr>
      <w:r>
        <w:rPr>
          <w:rFonts w:ascii="Arial" w:hAnsi="Arial" w:cs="Arial"/>
          <w:bCs/>
          <w:sz w:val="24"/>
          <w:szCs w:val="24"/>
        </w:rPr>
        <w:t>ΝΟΜΟΣ ΠΟΥ ΤΡΟΠΟΠΟΙΕΙ ΤΟΥΣ</w:t>
      </w:r>
      <w:r w:rsidR="00A31C50" w:rsidRPr="00583C04">
        <w:rPr>
          <w:rFonts w:ascii="Arial" w:hAnsi="Arial" w:cs="Arial"/>
          <w:bCs/>
          <w:sz w:val="24"/>
          <w:szCs w:val="24"/>
        </w:rPr>
        <w:t xml:space="preserve"> ΠΕΡΙ ΚΡΑΤΙΚΗΣ ΦΟΙΤΗΤΙΚΗΣ ΜΕΡΙΜΝΑΣ</w:t>
      </w:r>
      <w:r w:rsidR="000C681F" w:rsidRPr="00583C04">
        <w:rPr>
          <w:rFonts w:ascii="Arial" w:hAnsi="Arial" w:cs="Arial"/>
          <w:bCs/>
          <w:sz w:val="24"/>
          <w:szCs w:val="24"/>
        </w:rPr>
        <w:t xml:space="preserve"> </w:t>
      </w:r>
      <w:r w:rsidR="00A31C50" w:rsidRPr="00583C04">
        <w:rPr>
          <w:rFonts w:ascii="Arial" w:hAnsi="Arial" w:cs="Arial"/>
          <w:bCs/>
          <w:sz w:val="24"/>
          <w:szCs w:val="24"/>
        </w:rPr>
        <w:t>ΝΟΜΟ</w:t>
      </w:r>
      <w:r w:rsidR="00FA27AE">
        <w:rPr>
          <w:rFonts w:ascii="Arial" w:hAnsi="Arial" w:cs="Arial"/>
          <w:bCs/>
          <w:sz w:val="24"/>
          <w:szCs w:val="24"/>
        </w:rPr>
        <w:t xml:space="preserve">ΥΣ ΤΟΥ </w:t>
      </w:r>
      <w:r w:rsidR="00A31C50" w:rsidRPr="00583C04">
        <w:rPr>
          <w:rFonts w:ascii="Arial" w:hAnsi="Arial" w:cs="Arial"/>
          <w:bCs/>
          <w:sz w:val="24"/>
          <w:szCs w:val="24"/>
        </w:rPr>
        <w:t>20</w:t>
      </w:r>
      <w:r w:rsidR="00FA27AE">
        <w:rPr>
          <w:rFonts w:ascii="Arial" w:hAnsi="Arial" w:cs="Arial"/>
          <w:bCs/>
          <w:sz w:val="24"/>
          <w:szCs w:val="24"/>
        </w:rPr>
        <w:t>15 ΕΩΣ 2020</w:t>
      </w:r>
    </w:p>
    <w:p w14:paraId="2129BC40" w14:textId="77777777" w:rsidR="00AB52A2" w:rsidRPr="00D451B6" w:rsidRDefault="00AB52A2" w:rsidP="00D451B6">
      <w:pPr>
        <w:spacing w:after="0" w:line="360" w:lineRule="auto"/>
        <w:jc w:val="center"/>
        <w:rPr>
          <w:rFonts w:ascii="Arial" w:hAnsi="Arial" w:cs="Arial"/>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1112"/>
        <w:gridCol w:w="534"/>
        <w:gridCol w:w="5800"/>
      </w:tblGrid>
      <w:tr w:rsidR="00A31C50" w:rsidRPr="001E268C" w14:paraId="16A8923B" w14:textId="77777777" w:rsidTr="00B200AF">
        <w:tc>
          <w:tcPr>
            <w:tcW w:w="1137" w:type="pct"/>
          </w:tcPr>
          <w:p w14:paraId="7E58062F" w14:textId="00C097E2" w:rsidR="00A31C50" w:rsidRPr="001E268C" w:rsidRDefault="00A31C50" w:rsidP="00C6590F">
            <w:pPr>
              <w:spacing w:line="360" w:lineRule="auto"/>
              <w:ind w:right="57"/>
              <w:jc w:val="right"/>
              <w:rPr>
                <w:rFonts w:ascii="Arial" w:hAnsi="Arial" w:cs="Arial"/>
                <w:sz w:val="24"/>
                <w:szCs w:val="24"/>
              </w:rPr>
            </w:pPr>
          </w:p>
        </w:tc>
        <w:tc>
          <w:tcPr>
            <w:tcW w:w="3863" w:type="pct"/>
            <w:gridSpan w:val="3"/>
          </w:tcPr>
          <w:p w14:paraId="11F2475E" w14:textId="0A36B80D" w:rsidR="00A31C50" w:rsidRPr="001E268C" w:rsidRDefault="00307A7D" w:rsidP="00344EDB">
            <w:pPr>
              <w:pStyle w:val="ListParagraph"/>
              <w:tabs>
                <w:tab w:val="left" w:pos="567"/>
              </w:tabs>
              <w:spacing w:line="360" w:lineRule="auto"/>
              <w:ind w:left="0"/>
              <w:jc w:val="both"/>
              <w:rPr>
                <w:rFonts w:ascii="Arial" w:hAnsi="Arial" w:cs="Arial"/>
                <w:sz w:val="24"/>
                <w:szCs w:val="24"/>
              </w:rPr>
            </w:pPr>
            <w:r>
              <w:rPr>
                <w:rFonts w:ascii="Arial" w:hAnsi="Arial" w:cs="Arial"/>
                <w:sz w:val="24"/>
                <w:szCs w:val="24"/>
              </w:rPr>
              <w:tab/>
              <w:t xml:space="preserve">Η Βουλή των Αντιπροσώπων ψηφίζει ως </w:t>
            </w:r>
            <w:r w:rsidR="00344EDB">
              <w:rPr>
                <w:rFonts w:ascii="Arial" w:hAnsi="Arial" w:cs="Arial"/>
                <w:sz w:val="24"/>
                <w:szCs w:val="24"/>
              </w:rPr>
              <w:t>ακολούθως</w:t>
            </w:r>
            <w:r>
              <w:rPr>
                <w:rFonts w:ascii="Arial" w:hAnsi="Arial" w:cs="Arial"/>
                <w:sz w:val="24"/>
                <w:szCs w:val="24"/>
              </w:rPr>
              <w:t>:</w:t>
            </w:r>
            <w:r w:rsidR="00A31C50" w:rsidRPr="001E268C">
              <w:rPr>
                <w:rFonts w:ascii="Arial" w:hAnsi="Arial" w:cs="Arial"/>
                <w:sz w:val="24"/>
                <w:szCs w:val="24"/>
              </w:rPr>
              <w:t xml:space="preserve"> </w:t>
            </w:r>
          </w:p>
        </w:tc>
      </w:tr>
      <w:tr w:rsidR="00A31C50" w:rsidRPr="001E268C" w14:paraId="11EB1C3D" w14:textId="77777777" w:rsidTr="00B200AF">
        <w:tc>
          <w:tcPr>
            <w:tcW w:w="1137" w:type="pct"/>
          </w:tcPr>
          <w:p w14:paraId="5BFE93EF" w14:textId="77777777" w:rsidR="00A31C50" w:rsidRPr="001E268C" w:rsidRDefault="00A31C50" w:rsidP="001E268C">
            <w:pPr>
              <w:spacing w:line="360" w:lineRule="auto"/>
              <w:rPr>
                <w:rFonts w:ascii="Arial" w:hAnsi="Arial" w:cs="Arial"/>
                <w:sz w:val="24"/>
                <w:szCs w:val="24"/>
              </w:rPr>
            </w:pPr>
          </w:p>
        </w:tc>
        <w:tc>
          <w:tcPr>
            <w:tcW w:w="3863" w:type="pct"/>
            <w:gridSpan w:val="3"/>
          </w:tcPr>
          <w:p w14:paraId="507E21FF" w14:textId="77777777" w:rsidR="00A31C50" w:rsidRPr="001E268C" w:rsidRDefault="00A31C50" w:rsidP="001E268C">
            <w:pPr>
              <w:pStyle w:val="ListParagraph"/>
              <w:spacing w:line="360" w:lineRule="auto"/>
              <w:ind w:left="0"/>
              <w:jc w:val="both"/>
              <w:rPr>
                <w:rFonts w:ascii="Arial" w:hAnsi="Arial" w:cs="Arial"/>
                <w:sz w:val="24"/>
                <w:szCs w:val="24"/>
              </w:rPr>
            </w:pPr>
          </w:p>
        </w:tc>
      </w:tr>
      <w:tr w:rsidR="00FA27AE" w:rsidRPr="001E268C" w14:paraId="545866E2" w14:textId="77777777" w:rsidTr="00B200AF">
        <w:tc>
          <w:tcPr>
            <w:tcW w:w="1137" w:type="pct"/>
          </w:tcPr>
          <w:p w14:paraId="71353A87" w14:textId="77777777" w:rsidR="00FA27AE" w:rsidRPr="001E268C" w:rsidRDefault="00FA27AE" w:rsidP="00FA27AE">
            <w:pPr>
              <w:spacing w:line="360" w:lineRule="auto"/>
              <w:rPr>
                <w:rFonts w:ascii="Arial" w:hAnsi="Arial" w:cs="Arial"/>
                <w:sz w:val="24"/>
                <w:szCs w:val="24"/>
              </w:rPr>
            </w:pPr>
            <w:r w:rsidRPr="001E268C">
              <w:rPr>
                <w:rFonts w:ascii="Arial" w:hAnsi="Arial" w:cs="Arial"/>
                <w:sz w:val="24"/>
                <w:szCs w:val="24"/>
              </w:rPr>
              <w:t xml:space="preserve">Συνοπτικός </w:t>
            </w:r>
          </w:p>
          <w:p w14:paraId="22134EF9" w14:textId="77777777" w:rsidR="00FA27AE" w:rsidRPr="001E268C" w:rsidRDefault="00FA27AE" w:rsidP="00FA27AE">
            <w:pPr>
              <w:spacing w:line="360" w:lineRule="auto"/>
              <w:rPr>
                <w:rFonts w:ascii="Arial" w:hAnsi="Arial" w:cs="Arial"/>
                <w:sz w:val="24"/>
                <w:szCs w:val="24"/>
              </w:rPr>
            </w:pPr>
            <w:r w:rsidRPr="001E268C">
              <w:rPr>
                <w:rFonts w:ascii="Arial" w:hAnsi="Arial" w:cs="Arial"/>
                <w:sz w:val="24"/>
                <w:szCs w:val="24"/>
              </w:rPr>
              <w:t>τίτλος.</w:t>
            </w:r>
          </w:p>
          <w:p w14:paraId="59C958BC" w14:textId="77777777" w:rsidR="00FA27AE" w:rsidRPr="001E268C" w:rsidRDefault="00FA27AE" w:rsidP="003F2933">
            <w:pPr>
              <w:spacing w:line="360" w:lineRule="auto"/>
              <w:ind w:right="113"/>
              <w:jc w:val="right"/>
              <w:rPr>
                <w:rFonts w:ascii="Arial" w:hAnsi="Arial" w:cs="Arial"/>
                <w:sz w:val="24"/>
                <w:szCs w:val="24"/>
              </w:rPr>
            </w:pPr>
            <w:r w:rsidRPr="001E268C">
              <w:rPr>
                <w:rFonts w:ascii="Arial" w:hAnsi="Arial" w:cs="Arial"/>
                <w:sz w:val="24"/>
                <w:szCs w:val="24"/>
              </w:rPr>
              <w:t>203(Ι) του 2015</w:t>
            </w:r>
          </w:p>
          <w:p w14:paraId="1C5DF991" w14:textId="77777777" w:rsidR="00FA27AE" w:rsidRPr="001E268C" w:rsidRDefault="00FA27AE" w:rsidP="003F2933">
            <w:pPr>
              <w:spacing w:line="360" w:lineRule="auto"/>
              <w:ind w:right="113"/>
              <w:jc w:val="right"/>
              <w:rPr>
                <w:rFonts w:ascii="Arial" w:hAnsi="Arial" w:cs="Arial"/>
                <w:sz w:val="24"/>
                <w:szCs w:val="24"/>
              </w:rPr>
            </w:pPr>
            <w:r w:rsidRPr="001E268C">
              <w:rPr>
                <w:rFonts w:ascii="Arial" w:hAnsi="Arial" w:cs="Arial"/>
                <w:sz w:val="24"/>
                <w:szCs w:val="24"/>
              </w:rPr>
              <w:t>46(Ι) του 2019</w:t>
            </w:r>
          </w:p>
          <w:p w14:paraId="6FE39EFE" w14:textId="5C3BFE46" w:rsidR="00FA27AE" w:rsidRPr="001E268C" w:rsidRDefault="00FA27AE" w:rsidP="003F2933">
            <w:pPr>
              <w:spacing w:line="360" w:lineRule="auto"/>
              <w:ind w:right="57"/>
              <w:jc w:val="right"/>
              <w:rPr>
                <w:rFonts w:ascii="Arial" w:hAnsi="Arial" w:cs="Arial"/>
                <w:sz w:val="24"/>
                <w:szCs w:val="24"/>
              </w:rPr>
            </w:pPr>
            <w:r w:rsidRPr="001E268C">
              <w:rPr>
                <w:rFonts w:ascii="Arial" w:hAnsi="Arial" w:cs="Arial"/>
                <w:sz w:val="24"/>
                <w:szCs w:val="24"/>
              </w:rPr>
              <w:t>146(Ι) του 2020.</w:t>
            </w:r>
          </w:p>
        </w:tc>
        <w:tc>
          <w:tcPr>
            <w:tcW w:w="3863" w:type="pct"/>
            <w:gridSpan w:val="3"/>
          </w:tcPr>
          <w:p w14:paraId="0A575B5B" w14:textId="46509FA8" w:rsidR="00FA27AE" w:rsidRPr="001E268C" w:rsidRDefault="00307A7D" w:rsidP="00344EDB">
            <w:pPr>
              <w:pStyle w:val="ListParagraph"/>
              <w:tabs>
                <w:tab w:val="left" w:pos="567"/>
              </w:tabs>
              <w:spacing w:line="360" w:lineRule="auto"/>
              <w:ind w:left="0"/>
              <w:jc w:val="both"/>
              <w:rPr>
                <w:rFonts w:ascii="Arial" w:hAnsi="Arial" w:cs="Arial"/>
                <w:sz w:val="24"/>
                <w:szCs w:val="24"/>
              </w:rPr>
            </w:pPr>
            <w:r w:rsidRPr="001E268C">
              <w:rPr>
                <w:rFonts w:ascii="Arial" w:hAnsi="Arial" w:cs="Arial"/>
                <w:sz w:val="24"/>
                <w:szCs w:val="24"/>
              </w:rPr>
              <w:t>1.</w:t>
            </w:r>
            <w:r>
              <w:rPr>
                <w:rFonts w:ascii="Arial" w:hAnsi="Arial" w:cs="Arial"/>
                <w:sz w:val="24"/>
                <w:szCs w:val="24"/>
              </w:rPr>
              <w:tab/>
            </w:r>
            <w:r w:rsidRPr="001E268C">
              <w:rPr>
                <w:rFonts w:ascii="Arial" w:hAnsi="Arial" w:cs="Arial"/>
                <w:sz w:val="24"/>
                <w:szCs w:val="24"/>
              </w:rPr>
              <w:t>Ο παρών Νόμος θα αναφέρεται ως ο περί Κρατικής Φοιτητικής Μέριμνας (Τροποποιητικός) Νόμος του 2022 και θα διαβάζεται μαζί με τους περί Κρατικής Φοιτητικής Μέριμνας Νόμους του 2015 έως 2020 (που στο εξής θα αναφέρονται ως «ο βασικός νόμος») και ο βασικός νόμος και ο παρών Νόμος θα αναφέρονται μαζί ως οι περί Κρατικής Φοιτητικής Μέριμνας Νόμοι του 2015 έως 2022.</w:t>
            </w:r>
          </w:p>
        </w:tc>
      </w:tr>
      <w:tr w:rsidR="00FA27AE" w:rsidRPr="001E268C" w14:paraId="2E03711D" w14:textId="77777777" w:rsidTr="00B200AF">
        <w:tc>
          <w:tcPr>
            <w:tcW w:w="1137" w:type="pct"/>
          </w:tcPr>
          <w:p w14:paraId="0E0B30EA" w14:textId="77777777" w:rsidR="00FA27AE" w:rsidRPr="001E268C" w:rsidRDefault="00FA27AE" w:rsidP="001E268C">
            <w:pPr>
              <w:spacing w:line="360" w:lineRule="auto"/>
              <w:rPr>
                <w:rFonts w:ascii="Arial" w:hAnsi="Arial" w:cs="Arial"/>
                <w:sz w:val="24"/>
                <w:szCs w:val="24"/>
              </w:rPr>
            </w:pPr>
          </w:p>
        </w:tc>
        <w:tc>
          <w:tcPr>
            <w:tcW w:w="3863" w:type="pct"/>
            <w:gridSpan w:val="3"/>
          </w:tcPr>
          <w:p w14:paraId="5E604351" w14:textId="77777777" w:rsidR="00FA27AE" w:rsidRPr="001E268C" w:rsidRDefault="00FA27AE" w:rsidP="001E268C">
            <w:pPr>
              <w:pStyle w:val="ListParagraph"/>
              <w:spacing w:line="360" w:lineRule="auto"/>
              <w:ind w:left="0"/>
              <w:jc w:val="both"/>
              <w:rPr>
                <w:rFonts w:ascii="Arial" w:hAnsi="Arial" w:cs="Arial"/>
                <w:sz w:val="24"/>
                <w:szCs w:val="24"/>
              </w:rPr>
            </w:pPr>
          </w:p>
        </w:tc>
      </w:tr>
      <w:tr w:rsidR="00750388" w:rsidRPr="001E268C" w14:paraId="49AC20FE" w14:textId="77777777" w:rsidTr="00B200AF">
        <w:tc>
          <w:tcPr>
            <w:tcW w:w="1137" w:type="pct"/>
          </w:tcPr>
          <w:p w14:paraId="39E1B4DA" w14:textId="77777777" w:rsidR="00C6590F" w:rsidRDefault="00750388" w:rsidP="001E268C">
            <w:pPr>
              <w:spacing w:line="360" w:lineRule="auto"/>
              <w:rPr>
                <w:rFonts w:ascii="Arial" w:hAnsi="Arial" w:cs="Arial"/>
                <w:sz w:val="24"/>
                <w:szCs w:val="24"/>
              </w:rPr>
            </w:pPr>
            <w:r w:rsidRPr="001E268C">
              <w:rPr>
                <w:rFonts w:ascii="Arial" w:hAnsi="Arial" w:cs="Arial"/>
                <w:sz w:val="24"/>
                <w:szCs w:val="24"/>
              </w:rPr>
              <w:t xml:space="preserve">Τροποποίηση </w:t>
            </w:r>
          </w:p>
          <w:p w14:paraId="1D58A578" w14:textId="77777777" w:rsidR="00C6590F" w:rsidRDefault="00C6590F" w:rsidP="001E268C">
            <w:pPr>
              <w:spacing w:line="360" w:lineRule="auto"/>
              <w:rPr>
                <w:rFonts w:ascii="Arial" w:hAnsi="Arial" w:cs="Arial"/>
                <w:sz w:val="24"/>
                <w:szCs w:val="24"/>
              </w:rPr>
            </w:pPr>
            <w:r>
              <w:rPr>
                <w:rFonts w:ascii="Arial" w:hAnsi="Arial" w:cs="Arial"/>
                <w:sz w:val="24"/>
                <w:szCs w:val="24"/>
              </w:rPr>
              <w:t>τ</w:t>
            </w:r>
            <w:r w:rsidR="00750388" w:rsidRPr="001E268C">
              <w:rPr>
                <w:rFonts w:ascii="Arial" w:hAnsi="Arial" w:cs="Arial"/>
                <w:sz w:val="24"/>
                <w:szCs w:val="24"/>
              </w:rPr>
              <w:t>ου</w:t>
            </w:r>
            <w:r w:rsidR="00EF0934" w:rsidRPr="001E268C">
              <w:rPr>
                <w:rFonts w:ascii="Arial" w:hAnsi="Arial" w:cs="Arial"/>
                <w:sz w:val="24"/>
                <w:szCs w:val="24"/>
              </w:rPr>
              <w:t xml:space="preserve"> ά</w:t>
            </w:r>
            <w:r w:rsidR="00750388" w:rsidRPr="001E268C">
              <w:rPr>
                <w:rFonts w:ascii="Arial" w:hAnsi="Arial" w:cs="Arial"/>
                <w:sz w:val="24"/>
                <w:szCs w:val="24"/>
              </w:rPr>
              <w:t xml:space="preserve">ρθρου 2 </w:t>
            </w:r>
          </w:p>
          <w:p w14:paraId="03A71985" w14:textId="22E3EF1B" w:rsidR="00750388" w:rsidRPr="001E268C" w:rsidRDefault="00750388" w:rsidP="001E268C">
            <w:pPr>
              <w:spacing w:line="360" w:lineRule="auto"/>
              <w:rPr>
                <w:rFonts w:ascii="Arial" w:hAnsi="Arial" w:cs="Arial"/>
                <w:sz w:val="24"/>
                <w:szCs w:val="24"/>
              </w:rPr>
            </w:pPr>
            <w:r w:rsidRPr="001E268C">
              <w:rPr>
                <w:rFonts w:ascii="Arial" w:hAnsi="Arial" w:cs="Arial"/>
                <w:sz w:val="24"/>
                <w:szCs w:val="24"/>
              </w:rPr>
              <w:t>του βασικού νόμου.</w:t>
            </w:r>
          </w:p>
        </w:tc>
        <w:tc>
          <w:tcPr>
            <w:tcW w:w="3863" w:type="pct"/>
            <w:gridSpan w:val="3"/>
          </w:tcPr>
          <w:p w14:paraId="3C8AB020" w14:textId="31FCC02F" w:rsidR="00750388" w:rsidRPr="001E268C" w:rsidRDefault="00750388" w:rsidP="0066420D">
            <w:pPr>
              <w:pStyle w:val="ListParagraph"/>
              <w:tabs>
                <w:tab w:val="left" w:pos="567"/>
              </w:tabs>
              <w:spacing w:line="360" w:lineRule="auto"/>
              <w:ind w:left="0"/>
              <w:jc w:val="both"/>
              <w:rPr>
                <w:rFonts w:ascii="Arial" w:hAnsi="Arial" w:cs="Arial"/>
                <w:sz w:val="24"/>
                <w:szCs w:val="24"/>
              </w:rPr>
            </w:pPr>
            <w:r w:rsidRPr="001E268C">
              <w:rPr>
                <w:rFonts w:ascii="Arial" w:hAnsi="Arial" w:cs="Arial"/>
                <w:sz w:val="24"/>
                <w:szCs w:val="24"/>
              </w:rPr>
              <w:t>2.</w:t>
            </w:r>
            <w:r w:rsidR="0066420D">
              <w:rPr>
                <w:rFonts w:ascii="Arial" w:hAnsi="Arial" w:cs="Arial"/>
                <w:sz w:val="24"/>
                <w:szCs w:val="24"/>
              </w:rPr>
              <w:tab/>
            </w:r>
            <w:r w:rsidRPr="001E268C">
              <w:rPr>
                <w:rFonts w:ascii="Arial" w:hAnsi="Arial" w:cs="Arial"/>
                <w:sz w:val="24"/>
                <w:szCs w:val="24"/>
              </w:rPr>
              <w:t>Το άρθρο 2 του βασικού νόμου τροποποιείται ως ακολούθως:</w:t>
            </w:r>
          </w:p>
          <w:p w14:paraId="2F9386EE" w14:textId="77777777" w:rsidR="00750388" w:rsidRPr="001E268C" w:rsidRDefault="00750388" w:rsidP="001E268C">
            <w:pPr>
              <w:pStyle w:val="ListParagraph"/>
              <w:spacing w:line="360" w:lineRule="auto"/>
              <w:ind w:left="0"/>
              <w:jc w:val="both"/>
              <w:rPr>
                <w:rFonts w:ascii="Arial" w:hAnsi="Arial" w:cs="Arial"/>
                <w:sz w:val="24"/>
                <w:szCs w:val="24"/>
              </w:rPr>
            </w:pPr>
          </w:p>
        </w:tc>
      </w:tr>
      <w:tr w:rsidR="00750388" w:rsidRPr="001E268C" w14:paraId="6571006A" w14:textId="77777777" w:rsidTr="00B200AF">
        <w:tc>
          <w:tcPr>
            <w:tcW w:w="1137" w:type="pct"/>
          </w:tcPr>
          <w:p w14:paraId="6B7A8384" w14:textId="77777777" w:rsidR="00750388" w:rsidRPr="001E268C" w:rsidRDefault="00750388" w:rsidP="001E268C">
            <w:pPr>
              <w:spacing w:line="360" w:lineRule="auto"/>
              <w:rPr>
                <w:rFonts w:ascii="Arial" w:hAnsi="Arial" w:cs="Arial"/>
                <w:sz w:val="24"/>
                <w:szCs w:val="24"/>
              </w:rPr>
            </w:pPr>
          </w:p>
        </w:tc>
        <w:tc>
          <w:tcPr>
            <w:tcW w:w="3863" w:type="pct"/>
            <w:gridSpan w:val="3"/>
          </w:tcPr>
          <w:p w14:paraId="56145796" w14:textId="77777777" w:rsidR="00750388" w:rsidRPr="001E268C" w:rsidRDefault="00750388" w:rsidP="001E268C">
            <w:pPr>
              <w:pStyle w:val="ListParagraph"/>
              <w:spacing w:line="360" w:lineRule="auto"/>
              <w:ind w:left="0"/>
              <w:jc w:val="both"/>
              <w:rPr>
                <w:rFonts w:ascii="Arial" w:hAnsi="Arial" w:cs="Arial"/>
                <w:sz w:val="24"/>
                <w:szCs w:val="24"/>
              </w:rPr>
            </w:pPr>
          </w:p>
        </w:tc>
      </w:tr>
      <w:tr w:rsidR="00311BA9" w:rsidRPr="001E268C" w14:paraId="1ECED500" w14:textId="77777777" w:rsidTr="00B200AF">
        <w:tc>
          <w:tcPr>
            <w:tcW w:w="1137" w:type="pct"/>
          </w:tcPr>
          <w:p w14:paraId="38EE066A" w14:textId="7E29D7CB" w:rsidR="00311BA9" w:rsidRPr="001E268C" w:rsidRDefault="00311BA9" w:rsidP="001E268C">
            <w:pPr>
              <w:spacing w:line="360" w:lineRule="auto"/>
              <w:rPr>
                <w:rFonts w:ascii="Arial" w:hAnsi="Arial" w:cs="Arial"/>
                <w:sz w:val="24"/>
                <w:szCs w:val="24"/>
              </w:rPr>
            </w:pPr>
          </w:p>
        </w:tc>
        <w:tc>
          <w:tcPr>
            <w:tcW w:w="577" w:type="pct"/>
          </w:tcPr>
          <w:p w14:paraId="5D1C92CA" w14:textId="65FA01DA" w:rsidR="00311BA9" w:rsidRPr="001E268C" w:rsidRDefault="00311BA9" w:rsidP="006D0E43">
            <w:pPr>
              <w:pStyle w:val="ListParagraph"/>
              <w:tabs>
                <w:tab w:val="left" w:pos="537"/>
              </w:tabs>
              <w:spacing w:line="360" w:lineRule="auto"/>
              <w:ind w:left="0"/>
              <w:jc w:val="right"/>
              <w:rPr>
                <w:rFonts w:ascii="Arial" w:hAnsi="Arial" w:cs="Arial"/>
                <w:sz w:val="24"/>
                <w:szCs w:val="24"/>
              </w:rPr>
            </w:pPr>
            <w:r w:rsidRPr="001E268C">
              <w:rPr>
                <w:rFonts w:ascii="Arial" w:hAnsi="Arial" w:cs="Arial"/>
                <w:sz w:val="24"/>
                <w:szCs w:val="24"/>
              </w:rPr>
              <w:t>(α)</w:t>
            </w:r>
          </w:p>
        </w:tc>
        <w:tc>
          <w:tcPr>
            <w:tcW w:w="3286" w:type="pct"/>
            <w:gridSpan w:val="2"/>
          </w:tcPr>
          <w:p w14:paraId="1E78E3FB" w14:textId="43721BBB" w:rsidR="00311BA9" w:rsidRPr="001E268C" w:rsidRDefault="00311BA9" w:rsidP="001E268C">
            <w:pPr>
              <w:pStyle w:val="ListParagraph"/>
              <w:spacing w:line="360" w:lineRule="auto"/>
              <w:ind w:left="0"/>
              <w:jc w:val="both"/>
              <w:rPr>
                <w:rFonts w:ascii="Arial" w:hAnsi="Arial" w:cs="Arial"/>
                <w:sz w:val="24"/>
                <w:szCs w:val="24"/>
              </w:rPr>
            </w:pPr>
            <w:r w:rsidRPr="001E268C">
              <w:rPr>
                <w:rFonts w:ascii="Arial" w:hAnsi="Arial" w:cs="Arial"/>
                <w:sz w:val="24"/>
                <w:szCs w:val="24"/>
              </w:rPr>
              <w:t>Με την αντικατάσταση του ορισμού του όρου «αρμόδιοι φορείς της Δημοκρατίας» με τον ακόλουθο νέο ορισμό:</w:t>
            </w:r>
          </w:p>
        </w:tc>
      </w:tr>
      <w:tr w:rsidR="002A733E" w:rsidRPr="001E268C" w14:paraId="1088AD66" w14:textId="77777777" w:rsidTr="00B200AF">
        <w:tc>
          <w:tcPr>
            <w:tcW w:w="1137" w:type="pct"/>
          </w:tcPr>
          <w:p w14:paraId="7E32D4F5" w14:textId="77777777" w:rsidR="002A733E" w:rsidRPr="001E268C" w:rsidRDefault="002A733E" w:rsidP="001E268C">
            <w:pPr>
              <w:spacing w:line="360" w:lineRule="auto"/>
              <w:rPr>
                <w:rFonts w:ascii="Arial" w:hAnsi="Arial" w:cs="Arial"/>
                <w:sz w:val="24"/>
                <w:szCs w:val="24"/>
              </w:rPr>
            </w:pPr>
          </w:p>
        </w:tc>
        <w:tc>
          <w:tcPr>
            <w:tcW w:w="577" w:type="pct"/>
          </w:tcPr>
          <w:p w14:paraId="7F20AB78" w14:textId="77777777" w:rsidR="002A733E" w:rsidRPr="001E268C" w:rsidRDefault="002A733E" w:rsidP="006D0E43">
            <w:pPr>
              <w:pStyle w:val="ListParagraph"/>
              <w:tabs>
                <w:tab w:val="left" w:pos="537"/>
              </w:tabs>
              <w:spacing w:line="360" w:lineRule="auto"/>
              <w:ind w:left="0"/>
              <w:jc w:val="right"/>
              <w:rPr>
                <w:rFonts w:ascii="Arial" w:hAnsi="Arial" w:cs="Arial"/>
                <w:sz w:val="24"/>
                <w:szCs w:val="24"/>
              </w:rPr>
            </w:pPr>
          </w:p>
        </w:tc>
        <w:tc>
          <w:tcPr>
            <w:tcW w:w="3286" w:type="pct"/>
            <w:gridSpan w:val="2"/>
          </w:tcPr>
          <w:p w14:paraId="235F0D29" w14:textId="77777777" w:rsidR="002A733E" w:rsidRPr="001E268C" w:rsidRDefault="002A733E" w:rsidP="001E268C">
            <w:pPr>
              <w:pStyle w:val="ListParagraph"/>
              <w:spacing w:line="360" w:lineRule="auto"/>
              <w:ind w:left="0"/>
              <w:jc w:val="both"/>
              <w:rPr>
                <w:rFonts w:ascii="Arial" w:hAnsi="Arial" w:cs="Arial"/>
                <w:sz w:val="24"/>
                <w:szCs w:val="24"/>
              </w:rPr>
            </w:pPr>
          </w:p>
        </w:tc>
      </w:tr>
      <w:tr w:rsidR="002A733E" w:rsidRPr="001E268C" w14:paraId="1D4F3C5D" w14:textId="77777777" w:rsidTr="00B200AF">
        <w:tc>
          <w:tcPr>
            <w:tcW w:w="1137" w:type="pct"/>
          </w:tcPr>
          <w:p w14:paraId="52B659DB" w14:textId="77777777" w:rsidR="002A733E" w:rsidRPr="001E268C" w:rsidRDefault="002A733E" w:rsidP="001E268C">
            <w:pPr>
              <w:spacing w:line="360" w:lineRule="auto"/>
              <w:rPr>
                <w:rFonts w:ascii="Arial" w:hAnsi="Arial" w:cs="Arial"/>
                <w:sz w:val="24"/>
                <w:szCs w:val="24"/>
              </w:rPr>
            </w:pPr>
          </w:p>
        </w:tc>
        <w:tc>
          <w:tcPr>
            <w:tcW w:w="577" w:type="pct"/>
          </w:tcPr>
          <w:p w14:paraId="38A21142" w14:textId="77777777" w:rsidR="002A733E" w:rsidRPr="001E268C" w:rsidRDefault="002A733E" w:rsidP="006D0E43">
            <w:pPr>
              <w:pStyle w:val="ListParagraph"/>
              <w:tabs>
                <w:tab w:val="left" w:pos="537"/>
              </w:tabs>
              <w:spacing w:line="360" w:lineRule="auto"/>
              <w:ind w:left="0"/>
              <w:jc w:val="right"/>
              <w:rPr>
                <w:rFonts w:ascii="Arial" w:hAnsi="Arial" w:cs="Arial"/>
                <w:sz w:val="24"/>
                <w:szCs w:val="24"/>
              </w:rPr>
            </w:pPr>
          </w:p>
        </w:tc>
        <w:tc>
          <w:tcPr>
            <w:tcW w:w="3286" w:type="pct"/>
            <w:gridSpan w:val="2"/>
          </w:tcPr>
          <w:p w14:paraId="3C7CDDA1" w14:textId="7134764A" w:rsidR="002A733E" w:rsidRPr="001E268C" w:rsidRDefault="002A733E" w:rsidP="00D22951">
            <w:pPr>
              <w:pStyle w:val="ListParagraph"/>
              <w:tabs>
                <w:tab w:val="left" w:pos="200"/>
              </w:tabs>
              <w:spacing w:line="360" w:lineRule="auto"/>
              <w:ind w:left="0"/>
              <w:jc w:val="both"/>
              <w:rPr>
                <w:rFonts w:ascii="Arial" w:hAnsi="Arial" w:cs="Arial"/>
                <w:sz w:val="24"/>
                <w:szCs w:val="24"/>
              </w:rPr>
            </w:pPr>
            <w:r w:rsidRPr="001E268C">
              <w:rPr>
                <w:rFonts w:ascii="Arial" w:hAnsi="Arial" w:cs="Arial"/>
                <w:sz w:val="24"/>
                <w:szCs w:val="24"/>
              </w:rPr>
              <w:t>«αρμόδιοι φορείς της Δημοκρατίας σημαίνει-</w:t>
            </w:r>
          </w:p>
        </w:tc>
      </w:tr>
      <w:tr w:rsidR="0058197D" w:rsidRPr="001E268C" w14:paraId="37DA3376" w14:textId="77777777" w:rsidTr="00B200AF">
        <w:tc>
          <w:tcPr>
            <w:tcW w:w="1137" w:type="pct"/>
          </w:tcPr>
          <w:p w14:paraId="0535B733" w14:textId="77777777" w:rsidR="0058197D" w:rsidRPr="001E268C" w:rsidRDefault="0058197D" w:rsidP="001E268C">
            <w:pPr>
              <w:spacing w:line="360" w:lineRule="auto"/>
              <w:rPr>
                <w:rFonts w:ascii="Arial" w:hAnsi="Arial" w:cs="Arial"/>
                <w:sz w:val="24"/>
                <w:szCs w:val="24"/>
              </w:rPr>
            </w:pPr>
          </w:p>
        </w:tc>
        <w:tc>
          <w:tcPr>
            <w:tcW w:w="577" w:type="pct"/>
          </w:tcPr>
          <w:p w14:paraId="78C1C2BE" w14:textId="77777777" w:rsidR="0058197D" w:rsidRPr="001E268C" w:rsidRDefault="0058197D" w:rsidP="006D0E43">
            <w:pPr>
              <w:pStyle w:val="ListParagraph"/>
              <w:tabs>
                <w:tab w:val="left" w:pos="537"/>
              </w:tabs>
              <w:spacing w:line="360" w:lineRule="auto"/>
              <w:ind w:left="0"/>
              <w:jc w:val="right"/>
              <w:rPr>
                <w:rFonts w:ascii="Arial" w:hAnsi="Arial" w:cs="Arial"/>
                <w:sz w:val="24"/>
                <w:szCs w:val="24"/>
              </w:rPr>
            </w:pPr>
          </w:p>
        </w:tc>
        <w:tc>
          <w:tcPr>
            <w:tcW w:w="3286" w:type="pct"/>
            <w:gridSpan w:val="2"/>
          </w:tcPr>
          <w:p w14:paraId="3C58DB19" w14:textId="77777777" w:rsidR="0058197D" w:rsidRPr="001E268C" w:rsidRDefault="0058197D" w:rsidP="001E268C">
            <w:pPr>
              <w:pStyle w:val="ListParagraph"/>
              <w:spacing w:line="360" w:lineRule="auto"/>
              <w:ind w:left="0"/>
              <w:jc w:val="both"/>
              <w:rPr>
                <w:rFonts w:ascii="Arial" w:hAnsi="Arial" w:cs="Arial"/>
                <w:sz w:val="24"/>
                <w:szCs w:val="24"/>
              </w:rPr>
            </w:pPr>
          </w:p>
        </w:tc>
      </w:tr>
      <w:tr w:rsidR="003269D5" w:rsidRPr="001E268C" w14:paraId="49A1FA3C" w14:textId="77777777" w:rsidTr="00B200AF">
        <w:tc>
          <w:tcPr>
            <w:tcW w:w="1137" w:type="pct"/>
          </w:tcPr>
          <w:p w14:paraId="7BE72BD4" w14:textId="77777777" w:rsidR="003269D5" w:rsidRPr="001E268C" w:rsidRDefault="003269D5" w:rsidP="001E268C">
            <w:pPr>
              <w:spacing w:line="360" w:lineRule="auto"/>
              <w:rPr>
                <w:rFonts w:ascii="Arial" w:hAnsi="Arial" w:cs="Arial"/>
                <w:sz w:val="24"/>
                <w:szCs w:val="24"/>
              </w:rPr>
            </w:pPr>
          </w:p>
        </w:tc>
        <w:tc>
          <w:tcPr>
            <w:tcW w:w="577" w:type="pct"/>
          </w:tcPr>
          <w:p w14:paraId="6E894C03" w14:textId="77777777" w:rsidR="003269D5" w:rsidRPr="001E268C" w:rsidRDefault="003269D5" w:rsidP="006D0E43">
            <w:pPr>
              <w:pStyle w:val="ListParagraph"/>
              <w:tabs>
                <w:tab w:val="left" w:pos="537"/>
              </w:tabs>
              <w:spacing w:line="360" w:lineRule="auto"/>
              <w:ind w:left="0"/>
              <w:jc w:val="right"/>
              <w:rPr>
                <w:rFonts w:ascii="Arial" w:hAnsi="Arial" w:cs="Arial"/>
                <w:sz w:val="24"/>
                <w:szCs w:val="24"/>
              </w:rPr>
            </w:pPr>
          </w:p>
        </w:tc>
        <w:tc>
          <w:tcPr>
            <w:tcW w:w="277" w:type="pct"/>
          </w:tcPr>
          <w:p w14:paraId="3FDCCE0C" w14:textId="7EC22FF7" w:rsidR="003269D5" w:rsidRPr="001E268C" w:rsidRDefault="003269D5" w:rsidP="005D521C">
            <w:pPr>
              <w:pStyle w:val="ListParagraph"/>
              <w:tabs>
                <w:tab w:val="left" w:pos="742"/>
              </w:tabs>
              <w:spacing w:line="360" w:lineRule="auto"/>
              <w:ind w:left="0"/>
              <w:jc w:val="right"/>
              <w:rPr>
                <w:rFonts w:ascii="Arial" w:hAnsi="Arial" w:cs="Arial"/>
                <w:sz w:val="24"/>
                <w:szCs w:val="24"/>
              </w:rPr>
            </w:pPr>
            <w:r w:rsidRPr="001E268C">
              <w:rPr>
                <w:rFonts w:ascii="Arial" w:hAnsi="Arial" w:cs="Arial"/>
                <w:sz w:val="24"/>
                <w:szCs w:val="24"/>
              </w:rPr>
              <w:t>(α)</w:t>
            </w:r>
          </w:p>
        </w:tc>
        <w:tc>
          <w:tcPr>
            <w:tcW w:w="3009" w:type="pct"/>
          </w:tcPr>
          <w:p w14:paraId="243613CA" w14:textId="5151E688" w:rsidR="003269D5" w:rsidRPr="001E268C" w:rsidRDefault="003269D5" w:rsidP="003269D5">
            <w:pPr>
              <w:pStyle w:val="ListParagraph"/>
              <w:tabs>
                <w:tab w:val="left" w:pos="742"/>
              </w:tabs>
              <w:spacing w:line="360" w:lineRule="auto"/>
              <w:ind w:left="0"/>
              <w:jc w:val="both"/>
              <w:rPr>
                <w:rFonts w:ascii="Arial" w:hAnsi="Arial" w:cs="Arial"/>
                <w:sz w:val="24"/>
                <w:szCs w:val="24"/>
              </w:rPr>
            </w:pPr>
            <w:r w:rsidRPr="001E268C">
              <w:rPr>
                <w:rFonts w:ascii="Arial" w:hAnsi="Arial" w:cs="Arial"/>
                <w:sz w:val="24"/>
                <w:szCs w:val="24"/>
              </w:rPr>
              <w:t>το Κυπριακό Συμβούλιο Αναγνώρισης Τίτλων        Σπουδών (ΚΥ.Σ.Α.Τ.Σ.)∙</w:t>
            </w:r>
          </w:p>
        </w:tc>
      </w:tr>
      <w:tr w:rsidR="00A50F85" w:rsidRPr="001E268C" w14:paraId="193242C5" w14:textId="77777777" w:rsidTr="00B200AF">
        <w:tc>
          <w:tcPr>
            <w:tcW w:w="1137" w:type="pct"/>
          </w:tcPr>
          <w:p w14:paraId="11A7DA22" w14:textId="77777777" w:rsidR="00A50F85" w:rsidRPr="001E268C" w:rsidRDefault="00A50F85" w:rsidP="001E268C">
            <w:pPr>
              <w:spacing w:line="360" w:lineRule="auto"/>
              <w:rPr>
                <w:rFonts w:ascii="Arial" w:hAnsi="Arial" w:cs="Arial"/>
                <w:sz w:val="24"/>
                <w:szCs w:val="24"/>
              </w:rPr>
            </w:pPr>
          </w:p>
        </w:tc>
        <w:tc>
          <w:tcPr>
            <w:tcW w:w="577" w:type="pct"/>
          </w:tcPr>
          <w:p w14:paraId="6F681068" w14:textId="77777777" w:rsidR="00A50F85" w:rsidRPr="001E268C" w:rsidRDefault="00A50F85" w:rsidP="006D0E43">
            <w:pPr>
              <w:pStyle w:val="ListParagraph"/>
              <w:tabs>
                <w:tab w:val="left" w:pos="537"/>
              </w:tabs>
              <w:spacing w:line="360" w:lineRule="auto"/>
              <w:ind w:left="0"/>
              <w:jc w:val="right"/>
              <w:rPr>
                <w:rFonts w:ascii="Arial" w:hAnsi="Arial" w:cs="Arial"/>
                <w:sz w:val="24"/>
                <w:szCs w:val="24"/>
              </w:rPr>
            </w:pPr>
          </w:p>
        </w:tc>
        <w:tc>
          <w:tcPr>
            <w:tcW w:w="277" w:type="pct"/>
          </w:tcPr>
          <w:p w14:paraId="064A5F9E" w14:textId="77777777" w:rsidR="00A50F85" w:rsidRPr="001E268C" w:rsidRDefault="00A50F85" w:rsidP="003269D5">
            <w:pPr>
              <w:pStyle w:val="ListParagraph"/>
              <w:tabs>
                <w:tab w:val="left" w:pos="742"/>
              </w:tabs>
              <w:spacing w:line="360" w:lineRule="auto"/>
              <w:ind w:left="0"/>
              <w:jc w:val="both"/>
              <w:rPr>
                <w:rFonts w:ascii="Arial" w:hAnsi="Arial" w:cs="Arial"/>
                <w:sz w:val="24"/>
                <w:szCs w:val="24"/>
              </w:rPr>
            </w:pPr>
          </w:p>
        </w:tc>
        <w:tc>
          <w:tcPr>
            <w:tcW w:w="3009" w:type="pct"/>
          </w:tcPr>
          <w:p w14:paraId="6E42F15C" w14:textId="77777777" w:rsidR="00A50F85" w:rsidRPr="001E268C" w:rsidRDefault="00A50F85" w:rsidP="003269D5">
            <w:pPr>
              <w:pStyle w:val="ListParagraph"/>
              <w:tabs>
                <w:tab w:val="left" w:pos="742"/>
              </w:tabs>
              <w:spacing w:line="360" w:lineRule="auto"/>
              <w:ind w:left="0"/>
              <w:jc w:val="both"/>
              <w:rPr>
                <w:rFonts w:ascii="Arial" w:hAnsi="Arial" w:cs="Arial"/>
                <w:sz w:val="24"/>
                <w:szCs w:val="24"/>
              </w:rPr>
            </w:pPr>
          </w:p>
        </w:tc>
      </w:tr>
      <w:tr w:rsidR="00A50F85" w:rsidRPr="001E268C" w14:paraId="7B7795F5" w14:textId="77777777" w:rsidTr="00B200AF">
        <w:tc>
          <w:tcPr>
            <w:tcW w:w="1137" w:type="pct"/>
          </w:tcPr>
          <w:p w14:paraId="4CA2804A" w14:textId="77777777" w:rsidR="00A50F85" w:rsidRPr="001E268C" w:rsidRDefault="00A50F85" w:rsidP="001E268C">
            <w:pPr>
              <w:spacing w:line="360" w:lineRule="auto"/>
              <w:rPr>
                <w:rFonts w:ascii="Arial" w:hAnsi="Arial" w:cs="Arial"/>
                <w:sz w:val="24"/>
                <w:szCs w:val="24"/>
              </w:rPr>
            </w:pPr>
          </w:p>
        </w:tc>
        <w:tc>
          <w:tcPr>
            <w:tcW w:w="577" w:type="pct"/>
          </w:tcPr>
          <w:p w14:paraId="11206470" w14:textId="77777777" w:rsidR="00A50F85" w:rsidRPr="001E268C" w:rsidRDefault="00A50F85" w:rsidP="006D0E43">
            <w:pPr>
              <w:pStyle w:val="ListParagraph"/>
              <w:tabs>
                <w:tab w:val="left" w:pos="537"/>
              </w:tabs>
              <w:spacing w:line="360" w:lineRule="auto"/>
              <w:ind w:left="0"/>
              <w:jc w:val="right"/>
              <w:rPr>
                <w:rFonts w:ascii="Arial" w:hAnsi="Arial" w:cs="Arial"/>
                <w:sz w:val="24"/>
                <w:szCs w:val="24"/>
              </w:rPr>
            </w:pPr>
          </w:p>
        </w:tc>
        <w:tc>
          <w:tcPr>
            <w:tcW w:w="277" w:type="pct"/>
          </w:tcPr>
          <w:p w14:paraId="22B9D017" w14:textId="502F237A" w:rsidR="00A50F85" w:rsidRPr="001E268C" w:rsidRDefault="00A50F85" w:rsidP="005D521C">
            <w:pPr>
              <w:pStyle w:val="ListParagraph"/>
              <w:tabs>
                <w:tab w:val="left" w:pos="742"/>
              </w:tabs>
              <w:spacing w:line="360" w:lineRule="auto"/>
              <w:ind w:left="0"/>
              <w:jc w:val="right"/>
              <w:rPr>
                <w:rFonts w:ascii="Arial" w:hAnsi="Arial" w:cs="Arial"/>
                <w:sz w:val="24"/>
                <w:szCs w:val="24"/>
              </w:rPr>
            </w:pPr>
            <w:r w:rsidRPr="001E268C">
              <w:rPr>
                <w:rFonts w:ascii="Arial" w:hAnsi="Arial" w:cs="Arial"/>
                <w:sz w:val="24"/>
                <w:szCs w:val="24"/>
              </w:rPr>
              <w:t>(β)</w:t>
            </w:r>
          </w:p>
        </w:tc>
        <w:tc>
          <w:tcPr>
            <w:tcW w:w="3009" w:type="pct"/>
          </w:tcPr>
          <w:p w14:paraId="4D70CD0F" w14:textId="775A2536" w:rsidR="00A50F85" w:rsidRPr="001E268C" w:rsidRDefault="00A50F85" w:rsidP="003269D5">
            <w:pPr>
              <w:pStyle w:val="ListParagraph"/>
              <w:tabs>
                <w:tab w:val="left" w:pos="742"/>
              </w:tabs>
              <w:spacing w:line="360" w:lineRule="auto"/>
              <w:ind w:left="0"/>
              <w:jc w:val="both"/>
              <w:rPr>
                <w:rFonts w:ascii="Arial" w:hAnsi="Arial" w:cs="Arial"/>
                <w:sz w:val="24"/>
                <w:szCs w:val="24"/>
              </w:rPr>
            </w:pPr>
            <w:r w:rsidRPr="001E268C">
              <w:rPr>
                <w:rFonts w:ascii="Arial" w:hAnsi="Arial" w:cs="Arial"/>
                <w:sz w:val="24"/>
                <w:szCs w:val="24"/>
              </w:rPr>
              <w:t>τον Φορέα Διασφάλισης και Πιστοποίησης της    Ποιότητας της Ανώτερης Εκπαίδευσης∙</w:t>
            </w:r>
          </w:p>
        </w:tc>
      </w:tr>
      <w:tr w:rsidR="00A50F85" w:rsidRPr="001E268C" w14:paraId="02B61E10" w14:textId="77777777" w:rsidTr="00B200AF">
        <w:tc>
          <w:tcPr>
            <w:tcW w:w="1137" w:type="pct"/>
          </w:tcPr>
          <w:p w14:paraId="391CF771" w14:textId="77777777" w:rsidR="00A50F85" w:rsidRPr="001E268C" w:rsidRDefault="00A50F85" w:rsidP="001E268C">
            <w:pPr>
              <w:spacing w:line="360" w:lineRule="auto"/>
              <w:rPr>
                <w:rFonts w:ascii="Arial" w:hAnsi="Arial" w:cs="Arial"/>
                <w:sz w:val="24"/>
                <w:szCs w:val="24"/>
              </w:rPr>
            </w:pPr>
          </w:p>
        </w:tc>
        <w:tc>
          <w:tcPr>
            <w:tcW w:w="577" w:type="pct"/>
          </w:tcPr>
          <w:p w14:paraId="274D8970" w14:textId="77777777" w:rsidR="00A50F85" w:rsidRPr="001E268C" w:rsidRDefault="00A50F85" w:rsidP="006D0E43">
            <w:pPr>
              <w:pStyle w:val="ListParagraph"/>
              <w:tabs>
                <w:tab w:val="left" w:pos="537"/>
              </w:tabs>
              <w:spacing w:line="360" w:lineRule="auto"/>
              <w:ind w:left="0"/>
              <w:jc w:val="right"/>
              <w:rPr>
                <w:rFonts w:ascii="Arial" w:hAnsi="Arial" w:cs="Arial"/>
                <w:sz w:val="24"/>
                <w:szCs w:val="24"/>
              </w:rPr>
            </w:pPr>
          </w:p>
        </w:tc>
        <w:tc>
          <w:tcPr>
            <w:tcW w:w="277" w:type="pct"/>
          </w:tcPr>
          <w:p w14:paraId="649E49EE" w14:textId="77777777" w:rsidR="00A50F85" w:rsidRPr="001E268C" w:rsidRDefault="00A50F85" w:rsidP="003269D5">
            <w:pPr>
              <w:pStyle w:val="ListParagraph"/>
              <w:tabs>
                <w:tab w:val="left" w:pos="742"/>
              </w:tabs>
              <w:spacing w:line="360" w:lineRule="auto"/>
              <w:ind w:left="0"/>
              <w:jc w:val="both"/>
              <w:rPr>
                <w:rFonts w:ascii="Arial" w:hAnsi="Arial" w:cs="Arial"/>
                <w:sz w:val="24"/>
                <w:szCs w:val="24"/>
              </w:rPr>
            </w:pPr>
          </w:p>
        </w:tc>
        <w:tc>
          <w:tcPr>
            <w:tcW w:w="3009" w:type="pct"/>
          </w:tcPr>
          <w:p w14:paraId="27870ACD" w14:textId="77777777" w:rsidR="00A50F85" w:rsidRPr="001E268C" w:rsidRDefault="00A50F85" w:rsidP="003269D5">
            <w:pPr>
              <w:pStyle w:val="ListParagraph"/>
              <w:tabs>
                <w:tab w:val="left" w:pos="742"/>
              </w:tabs>
              <w:spacing w:line="360" w:lineRule="auto"/>
              <w:ind w:left="0"/>
              <w:jc w:val="both"/>
              <w:rPr>
                <w:rFonts w:ascii="Arial" w:hAnsi="Arial" w:cs="Arial"/>
                <w:sz w:val="24"/>
                <w:szCs w:val="24"/>
              </w:rPr>
            </w:pPr>
          </w:p>
        </w:tc>
      </w:tr>
      <w:tr w:rsidR="005D521C" w:rsidRPr="001E268C" w14:paraId="08A31F34" w14:textId="77777777" w:rsidTr="00B200AF">
        <w:tc>
          <w:tcPr>
            <w:tcW w:w="1137" w:type="pct"/>
          </w:tcPr>
          <w:p w14:paraId="25F1D134" w14:textId="77777777" w:rsidR="005D521C" w:rsidRPr="001E268C" w:rsidRDefault="005D521C" w:rsidP="001E268C">
            <w:pPr>
              <w:spacing w:line="360" w:lineRule="auto"/>
              <w:rPr>
                <w:rFonts w:ascii="Arial" w:hAnsi="Arial" w:cs="Arial"/>
                <w:sz w:val="24"/>
                <w:szCs w:val="24"/>
              </w:rPr>
            </w:pPr>
          </w:p>
        </w:tc>
        <w:tc>
          <w:tcPr>
            <w:tcW w:w="577" w:type="pct"/>
          </w:tcPr>
          <w:p w14:paraId="48F37542" w14:textId="77777777" w:rsidR="005D521C" w:rsidRPr="001E268C" w:rsidRDefault="005D521C" w:rsidP="006D0E43">
            <w:pPr>
              <w:pStyle w:val="ListParagraph"/>
              <w:tabs>
                <w:tab w:val="left" w:pos="537"/>
              </w:tabs>
              <w:spacing w:line="360" w:lineRule="auto"/>
              <w:ind w:left="0"/>
              <w:jc w:val="right"/>
              <w:rPr>
                <w:rFonts w:ascii="Arial" w:hAnsi="Arial" w:cs="Arial"/>
                <w:sz w:val="24"/>
                <w:szCs w:val="24"/>
              </w:rPr>
            </w:pPr>
          </w:p>
        </w:tc>
        <w:tc>
          <w:tcPr>
            <w:tcW w:w="277" w:type="pct"/>
          </w:tcPr>
          <w:p w14:paraId="3EE635C0" w14:textId="0CBE8B0E" w:rsidR="005D521C" w:rsidRPr="001E268C" w:rsidRDefault="00120793" w:rsidP="00120793">
            <w:pPr>
              <w:pStyle w:val="ListParagraph"/>
              <w:tabs>
                <w:tab w:val="left" w:pos="742"/>
              </w:tabs>
              <w:spacing w:line="360" w:lineRule="auto"/>
              <w:ind w:left="0"/>
              <w:jc w:val="right"/>
              <w:rPr>
                <w:rFonts w:ascii="Arial" w:hAnsi="Arial" w:cs="Arial"/>
                <w:sz w:val="24"/>
                <w:szCs w:val="24"/>
              </w:rPr>
            </w:pPr>
            <w:r>
              <w:rPr>
                <w:rFonts w:ascii="Arial" w:hAnsi="Arial" w:cs="Arial"/>
                <w:sz w:val="24"/>
                <w:szCs w:val="24"/>
              </w:rPr>
              <w:t>(γ</w:t>
            </w:r>
            <w:r w:rsidRPr="001E268C">
              <w:rPr>
                <w:rFonts w:ascii="Arial" w:hAnsi="Arial" w:cs="Arial"/>
                <w:sz w:val="24"/>
                <w:szCs w:val="24"/>
              </w:rPr>
              <w:t>)</w:t>
            </w:r>
          </w:p>
        </w:tc>
        <w:tc>
          <w:tcPr>
            <w:tcW w:w="3009" w:type="pct"/>
          </w:tcPr>
          <w:p w14:paraId="20A8D940" w14:textId="54140E47" w:rsidR="005D521C" w:rsidRPr="001E268C" w:rsidRDefault="00120793" w:rsidP="003269D5">
            <w:pPr>
              <w:pStyle w:val="ListParagraph"/>
              <w:tabs>
                <w:tab w:val="left" w:pos="742"/>
              </w:tabs>
              <w:spacing w:line="360" w:lineRule="auto"/>
              <w:ind w:left="0"/>
              <w:jc w:val="both"/>
              <w:rPr>
                <w:rFonts w:ascii="Arial" w:hAnsi="Arial" w:cs="Arial"/>
                <w:sz w:val="24"/>
                <w:szCs w:val="24"/>
              </w:rPr>
            </w:pPr>
            <w:r w:rsidRPr="001E268C">
              <w:rPr>
                <w:rFonts w:ascii="Arial" w:hAnsi="Arial" w:cs="Arial"/>
                <w:sz w:val="24"/>
                <w:szCs w:val="24"/>
              </w:rPr>
              <w:t>το Υπουργείο Παιδείας, Αθλητισμού και Νεολαίας</w:t>
            </w:r>
            <w:r w:rsidR="00494F18">
              <w:rPr>
                <w:rFonts w:ascii="Arial" w:hAnsi="Arial" w:cs="Arial"/>
                <w:sz w:val="24"/>
                <w:szCs w:val="24"/>
              </w:rPr>
              <w:t xml:space="preserve"> ή/</w:t>
            </w:r>
            <w:r w:rsidRPr="001E268C">
              <w:rPr>
                <w:rFonts w:ascii="Arial" w:hAnsi="Arial" w:cs="Arial"/>
                <w:sz w:val="24"/>
                <w:szCs w:val="24"/>
              </w:rPr>
              <w:t>και</w:t>
            </w:r>
          </w:p>
        </w:tc>
      </w:tr>
      <w:tr w:rsidR="005D521C" w:rsidRPr="001E268C" w14:paraId="172A47CC" w14:textId="77777777" w:rsidTr="00282499">
        <w:tc>
          <w:tcPr>
            <w:tcW w:w="1137" w:type="pct"/>
          </w:tcPr>
          <w:p w14:paraId="5332C054" w14:textId="77777777" w:rsidR="005D521C" w:rsidRPr="001E268C" w:rsidRDefault="005D521C" w:rsidP="001E268C">
            <w:pPr>
              <w:spacing w:line="360" w:lineRule="auto"/>
              <w:rPr>
                <w:rFonts w:ascii="Arial" w:hAnsi="Arial" w:cs="Arial"/>
                <w:sz w:val="24"/>
                <w:szCs w:val="24"/>
              </w:rPr>
            </w:pPr>
          </w:p>
        </w:tc>
        <w:tc>
          <w:tcPr>
            <w:tcW w:w="577" w:type="pct"/>
          </w:tcPr>
          <w:p w14:paraId="5D092B55" w14:textId="77777777" w:rsidR="005D521C" w:rsidRPr="001E268C" w:rsidRDefault="005D521C" w:rsidP="006D0E43">
            <w:pPr>
              <w:pStyle w:val="ListParagraph"/>
              <w:tabs>
                <w:tab w:val="left" w:pos="537"/>
              </w:tabs>
              <w:spacing w:line="360" w:lineRule="auto"/>
              <w:ind w:left="0"/>
              <w:jc w:val="right"/>
              <w:rPr>
                <w:rFonts w:ascii="Arial" w:hAnsi="Arial" w:cs="Arial"/>
                <w:sz w:val="24"/>
                <w:szCs w:val="24"/>
              </w:rPr>
            </w:pPr>
          </w:p>
        </w:tc>
        <w:tc>
          <w:tcPr>
            <w:tcW w:w="276" w:type="pct"/>
          </w:tcPr>
          <w:p w14:paraId="43D04D65" w14:textId="77777777" w:rsidR="005D521C" w:rsidRPr="001E268C" w:rsidRDefault="005D521C" w:rsidP="003269D5">
            <w:pPr>
              <w:pStyle w:val="ListParagraph"/>
              <w:tabs>
                <w:tab w:val="left" w:pos="742"/>
              </w:tabs>
              <w:spacing w:line="360" w:lineRule="auto"/>
              <w:ind w:left="0"/>
              <w:jc w:val="both"/>
              <w:rPr>
                <w:rFonts w:ascii="Arial" w:hAnsi="Arial" w:cs="Arial"/>
                <w:sz w:val="24"/>
                <w:szCs w:val="24"/>
              </w:rPr>
            </w:pPr>
          </w:p>
        </w:tc>
        <w:tc>
          <w:tcPr>
            <w:tcW w:w="3010" w:type="pct"/>
          </w:tcPr>
          <w:p w14:paraId="2935FCA6" w14:textId="77777777" w:rsidR="005D521C" w:rsidRPr="001E268C" w:rsidRDefault="005D521C" w:rsidP="003269D5">
            <w:pPr>
              <w:pStyle w:val="ListParagraph"/>
              <w:tabs>
                <w:tab w:val="left" w:pos="742"/>
              </w:tabs>
              <w:spacing w:line="360" w:lineRule="auto"/>
              <w:ind w:left="0"/>
              <w:jc w:val="both"/>
              <w:rPr>
                <w:rFonts w:ascii="Arial" w:hAnsi="Arial" w:cs="Arial"/>
                <w:sz w:val="24"/>
                <w:szCs w:val="24"/>
              </w:rPr>
            </w:pPr>
          </w:p>
        </w:tc>
      </w:tr>
      <w:tr w:rsidR="00EA534D" w:rsidRPr="001E268C" w14:paraId="5FE9D2D7" w14:textId="77777777" w:rsidTr="00282499">
        <w:tc>
          <w:tcPr>
            <w:tcW w:w="1137" w:type="pct"/>
          </w:tcPr>
          <w:p w14:paraId="00923CA6" w14:textId="77777777" w:rsidR="00EA534D" w:rsidRPr="001E268C" w:rsidRDefault="00EA534D" w:rsidP="001E268C">
            <w:pPr>
              <w:spacing w:line="360" w:lineRule="auto"/>
              <w:rPr>
                <w:rFonts w:ascii="Arial" w:hAnsi="Arial" w:cs="Arial"/>
                <w:sz w:val="24"/>
                <w:szCs w:val="24"/>
              </w:rPr>
            </w:pPr>
          </w:p>
        </w:tc>
        <w:tc>
          <w:tcPr>
            <w:tcW w:w="577" w:type="pct"/>
          </w:tcPr>
          <w:p w14:paraId="052D6973" w14:textId="77777777" w:rsidR="00EA534D" w:rsidRPr="001E268C" w:rsidRDefault="00EA534D" w:rsidP="006D0E43">
            <w:pPr>
              <w:pStyle w:val="ListParagraph"/>
              <w:tabs>
                <w:tab w:val="left" w:pos="537"/>
              </w:tabs>
              <w:spacing w:line="360" w:lineRule="auto"/>
              <w:ind w:left="0"/>
              <w:jc w:val="right"/>
              <w:rPr>
                <w:rFonts w:ascii="Arial" w:hAnsi="Arial" w:cs="Arial"/>
                <w:sz w:val="24"/>
                <w:szCs w:val="24"/>
              </w:rPr>
            </w:pPr>
          </w:p>
        </w:tc>
        <w:tc>
          <w:tcPr>
            <w:tcW w:w="276" w:type="pct"/>
          </w:tcPr>
          <w:p w14:paraId="3A331CA6" w14:textId="6F105352" w:rsidR="00EA534D" w:rsidRPr="001E268C" w:rsidRDefault="0015597A" w:rsidP="00AB52A2">
            <w:pPr>
              <w:pStyle w:val="ListParagraph"/>
              <w:tabs>
                <w:tab w:val="left" w:pos="742"/>
              </w:tabs>
              <w:spacing w:line="360" w:lineRule="auto"/>
              <w:ind w:left="0"/>
              <w:jc w:val="right"/>
              <w:rPr>
                <w:rFonts w:ascii="Arial" w:hAnsi="Arial" w:cs="Arial"/>
                <w:sz w:val="24"/>
                <w:szCs w:val="24"/>
              </w:rPr>
            </w:pPr>
            <w:r>
              <w:rPr>
                <w:rFonts w:ascii="Arial" w:hAnsi="Arial" w:cs="Arial"/>
                <w:sz w:val="24"/>
                <w:szCs w:val="24"/>
              </w:rPr>
              <w:t>(δ</w:t>
            </w:r>
            <w:r w:rsidRPr="001E268C">
              <w:rPr>
                <w:rFonts w:ascii="Arial" w:hAnsi="Arial" w:cs="Arial"/>
                <w:sz w:val="24"/>
                <w:szCs w:val="24"/>
              </w:rPr>
              <w:t>)</w:t>
            </w:r>
          </w:p>
        </w:tc>
        <w:tc>
          <w:tcPr>
            <w:tcW w:w="3010" w:type="pct"/>
          </w:tcPr>
          <w:p w14:paraId="55DED04C" w14:textId="68B57385" w:rsidR="00EA534D" w:rsidRPr="001E268C" w:rsidRDefault="00EA534D" w:rsidP="003269D5">
            <w:pPr>
              <w:pStyle w:val="ListParagraph"/>
              <w:tabs>
                <w:tab w:val="left" w:pos="742"/>
              </w:tabs>
              <w:spacing w:line="360" w:lineRule="auto"/>
              <w:ind w:left="0"/>
              <w:jc w:val="both"/>
              <w:rPr>
                <w:rFonts w:ascii="Arial" w:hAnsi="Arial" w:cs="Arial"/>
                <w:sz w:val="24"/>
                <w:szCs w:val="24"/>
              </w:rPr>
            </w:pPr>
            <w:r w:rsidRPr="001E268C">
              <w:rPr>
                <w:rFonts w:ascii="Arial" w:hAnsi="Arial" w:cs="Arial"/>
                <w:sz w:val="24"/>
                <w:szCs w:val="24"/>
              </w:rPr>
              <w:t>το Υπουργείο Οικονομικών∙»</w:t>
            </w:r>
            <w:r w:rsidR="006F4485" w:rsidRPr="001E268C">
              <w:rPr>
                <w:rFonts w:ascii="Arial" w:hAnsi="Arial" w:cs="Arial"/>
                <w:sz w:val="24"/>
                <w:szCs w:val="24"/>
              </w:rPr>
              <w:t>∙</w:t>
            </w:r>
          </w:p>
        </w:tc>
      </w:tr>
      <w:tr w:rsidR="00EA534D" w:rsidRPr="001E268C" w14:paraId="0765639C" w14:textId="77777777" w:rsidTr="00282499">
        <w:tc>
          <w:tcPr>
            <w:tcW w:w="1137" w:type="pct"/>
          </w:tcPr>
          <w:p w14:paraId="6F7C3658" w14:textId="77777777" w:rsidR="00EA534D" w:rsidRPr="001E268C" w:rsidRDefault="00EA534D" w:rsidP="001E268C">
            <w:pPr>
              <w:spacing w:line="360" w:lineRule="auto"/>
              <w:rPr>
                <w:rFonts w:ascii="Arial" w:hAnsi="Arial" w:cs="Arial"/>
                <w:sz w:val="24"/>
                <w:szCs w:val="24"/>
              </w:rPr>
            </w:pPr>
          </w:p>
        </w:tc>
        <w:tc>
          <w:tcPr>
            <w:tcW w:w="577" w:type="pct"/>
          </w:tcPr>
          <w:p w14:paraId="0B3DCD33" w14:textId="77777777" w:rsidR="00EA534D" w:rsidRPr="001E268C" w:rsidRDefault="00EA534D" w:rsidP="006D0E43">
            <w:pPr>
              <w:pStyle w:val="ListParagraph"/>
              <w:tabs>
                <w:tab w:val="left" w:pos="537"/>
              </w:tabs>
              <w:spacing w:line="360" w:lineRule="auto"/>
              <w:ind w:left="0"/>
              <w:jc w:val="right"/>
              <w:rPr>
                <w:rFonts w:ascii="Arial" w:hAnsi="Arial" w:cs="Arial"/>
                <w:sz w:val="24"/>
                <w:szCs w:val="24"/>
              </w:rPr>
            </w:pPr>
          </w:p>
        </w:tc>
        <w:tc>
          <w:tcPr>
            <w:tcW w:w="276" w:type="pct"/>
          </w:tcPr>
          <w:p w14:paraId="5CF5E17C" w14:textId="77777777" w:rsidR="00EA534D" w:rsidRPr="001E268C" w:rsidRDefault="00EA534D" w:rsidP="00D451B6">
            <w:pPr>
              <w:pStyle w:val="ListParagraph"/>
              <w:tabs>
                <w:tab w:val="left" w:pos="742"/>
              </w:tabs>
              <w:spacing w:line="360" w:lineRule="auto"/>
              <w:ind w:left="91" w:hanging="91"/>
              <w:jc w:val="both"/>
              <w:rPr>
                <w:rFonts w:ascii="Arial" w:hAnsi="Arial" w:cs="Arial"/>
                <w:sz w:val="24"/>
                <w:szCs w:val="24"/>
              </w:rPr>
            </w:pPr>
          </w:p>
        </w:tc>
        <w:tc>
          <w:tcPr>
            <w:tcW w:w="3010" w:type="pct"/>
          </w:tcPr>
          <w:p w14:paraId="5FD84895" w14:textId="77777777" w:rsidR="00EA534D" w:rsidRPr="001E268C" w:rsidRDefault="00EA534D" w:rsidP="003269D5">
            <w:pPr>
              <w:pStyle w:val="ListParagraph"/>
              <w:tabs>
                <w:tab w:val="left" w:pos="742"/>
              </w:tabs>
              <w:spacing w:line="360" w:lineRule="auto"/>
              <w:ind w:left="0"/>
              <w:jc w:val="both"/>
              <w:rPr>
                <w:rFonts w:ascii="Arial" w:hAnsi="Arial" w:cs="Arial"/>
                <w:sz w:val="24"/>
                <w:szCs w:val="24"/>
              </w:rPr>
            </w:pPr>
          </w:p>
        </w:tc>
      </w:tr>
      <w:tr w:rsidR="0058197D" w:rsidRPr="001E268C" w14:paraId="4EC4D068" w14:textId="77777777" w:rsidTr="00B200AF">
        <w:tc>
          <w:tcPr>
            <w:tcW w:w="1137" w:type="pct"/>
          </w:tcPr>
          <w:p w14:paraId="549F40CD" w14:textId="77777777" w:rsidR="0058197D" w:rsidRPr="001E268C" w:rsidRDefault="0058197D" w:rsidP="001E268C">
            <w:pPr>
              <w:spacing w:line="360" w:lineRule="auto"/>
              <w:rPr>
                <w:rFonts w:ascii="Arial" w:hAnsi="Arial" w:cs="Arial"/>
                <w:sz w:val="24"/>
                <w:szCs w:val="24"/>
              </w:rPr>
            </w:pPr>
          </w:p>
        </w:tc>
        <w:tc>
          <w:tcPr>
            <w:tcW w:w="577" w:type="pct"/>
          </w:tcPr>
          <w:p w14:paraId="7C85E0FF" w14:textId="1887A08A" w:rsidR="0058197D" w:rsidRPr="001E268C" w:rsidRDefault="00DE619D" w:rsidP="006D0E43">
            <w:pPr>
              <w:pStyle w:val="ListParagraph"/>
              <w:tabs>
                <w:tab w:val="left" w:pos="537"/>
              </w:tabs>
              <w:spacing w:line="360" w:lineRule="auto"/>
              <w:ind w:left="0"/>
              <w:jc w:val="right"/>
              <w:rPr>
                <w:rFonts w:ascii="Arial" w:hAnsi="Arial" w:cs="Arial"/>
                <w:sz w:val="24"/>
                <w:szCs w:val="24"/>
              </w:rPr>
            </w:pPr>
            <w:r w:rsidRPr="001E268C">
              <w:rPr>
                <w:rFonts w:ascii="Arial" w:hAnsi="Arial" w:cs="Arial"/>
                <w:sz w:val="24"/>
                <w:szCs w:val="24"/>
              </w:rPr>
              <w:t>(β)</w:t>
            </w:r>
          </w:p>
        </w:tc>
        <w:tc>
          <w:tcPr>
            <w:tcW w:w="3286" w:type="pct"/>
            <w:gridSpan w:val="2"/>
          </w:tcPr>
          <w:p w14:paraId="37157F63" w14:textId="720BA39C" w:rsidR="0058197D" w:rsidRPr="001E268C" w:rsidRDefault="00DE619D" w:rsidP="00D451B6">
            <w:pPr>
              <w:pStyle w:val="ListParagraph"/>
              <w:spacing w:line="360" w:lineRule="auto"/>
              <w:ind w:left="45"/>
              <w:jc w:val="both"/>
              <w:rPr>
                <w:rFonts w:ascii="Arial" w:hAnsi="Arial" w:cs="Arial"/>
                <w:sz w:val="24"/>
                <w:szCs w:val="24"/>
              </w:rPr>
            </w:pPr>
            <w:r w:rsidRPr="001E268C">
              <w:rPr>
                <w:rFonts w:ascii="Arial" w:hAnsi="Arial" w:cs="Arial"/>
                <w:sz w:val="24"/>
                <w:szCs w:val="24"/>
              </w:rPr>
              <w:t>με την αντικατάσταση στον ορισμό του όρου «Διευθυντής» των λέξεων «Παιδείας και Πολιτισμού» (πρώτη γραμμή) με τη λέξη «Οικονομικών»</w:t>
            </w:r>
            <w:r w:rsidR="00390196">
              <w:rPr>
                <w:rFonts w:ascii="Arial" w:hAnsi="Arial" w:cs="Arial"/>
                <w:sz w:val="24"/>
                <w:szCs w:val="24"/>
              </w:rPr>
              <w:t>·</w:t>
            </w:r>
          </w:p>
        </w:tc>
      </w:tr>
      <w:tr w:rsidR="00DE619D" w:rsidRPr="001E268C" w14:paraId="6A6116E1" w14:textId="77777777" w:rsidTr="00B200AF">
        <w:tc>
          <w:tcPr>
            <w:tcW w:w="1137" w:type="pct"/>
          </w:tcPr>
          <w:p w14:paraId="242E587F" w14:textId="77777777" w:rsidR="00DE619D" w:rsidRPr="001E268C" w:rsidRDefault="00DE619D" w:rsidP="001E268C">
            <w:pPr>
              <w:spacing w:line="360" w:lineRule="auto"/>
              <w:rPr>
                <w:rFonts w:ascii="Arial" w:hAnsi="Arial" w:cs="Arial"/>
                <w:sz w:val="24"/>
                <w:szCs w:val="24"/>
              </w:rPr>
            </w:pPr>
          </w:p>
        </w:tc>
        <w:tc>
          <w:tcPr>
            <w:tcW w:w="577" w:type="pct"/>
          </w:tcPr>
          <w:p w14:paraId="2105BB55" w14:textId="77777777" w:rsidR="00DE619D" w:rsidRPr="001E268C" w:rsidRDefault="00DE619D" w:rsidP="006D0E43">
            <w:pPr>
              <w:pStyle w:val="ListParagraph"/>
              <w:tabs>
                <w:tab w:val="left" w:pos="537"/>
              </w:tabs>
              <w:spacing w:line="360" w:lineRule="auto"/>
              <w:ind w:left="0"/>
              <w:jc w:val="right"/>
              <w:rPr>
                <w:rFonts w:ascii="Arial" w:hAnsi="Arial" w:cs="Arial"/>
                <w:sz w:val="24"/>
                <w:szCs w:val="24"/>
              </w:rPr>
            </w:pPr>
          </w:p>
        </w:tc>
        <w:tc>
          <w:tcPr>
            <w:tcW w:w="3286" w:type="pct"/>
            <w:gridSpan w:val="2"/>
          </w:tcPr>
          <w:p w14:paraId="73F07262" w14:textId="77777777" w:rsidR="00DE619D" w:rsidRPr="001E268C" w:rsidRDefault="00DE619D" w:rsidP="001E268C">
            <w:pPr>
              <w:pStyle w:val="ListParagraph"/>
              <w:spacing w:line="360" w:lineRule="auto"/>
              <w:ind w:left="0"/>
              <w:jc w:val="both"/>
              <w:rPr>
                <w:rFonts w:ascii="Arial" w:hAnsi="Arial" w:cs="Arial"/>
                <w:sz w:val="24"/>
                <w:szCs w:val="24"/>
              </w:rPr>
            </w:pPr>
          </w:p>
        </w:tc>
      </w:tr>
      <w:tr w:rsidR="00DE619D" w:rsidRPr="001E268C" w14:paraId="32C7F887" w14:textId="77777777" w:rsidTr="00B200AF">
        <w:tc>
          <w:tcPr>
            <w:tcW w:w="1137" w:type="pct"/>
          </w:tcPr>
          <w:p w14:paraId="58779016" w14:textId="77777777" w:rsidR="00DE619D" w:rsidRPr="001E268C" w:rsidRDefault="00DE619D" w:rsidP="001E268C">
            <w:pPr>
              <w:spacing w:line="360" w:lineRule="auto"/>
              <w:rPr>
                <w:rFonts w:ascii="Arial" w:hAnsi="Arial" w:cs="Arial"/>
                <w:sz w:val="24"/>
                <w:szCs w:val="24"/>
              </w:rPr>
            </w:pPr>
          </w:p>
        </w:tc>
        <w:tc>
          <w:tcPr>
            <w:tcW w:w="577" w:type="pct"/>
          </w:tcPr>
          <w:p w14:paraId="7DDF88C9" w14:textId="1450AB85" w:rsidR="00DE619D" w:rsidRPr="001E268C" w:rsidRDefault="00C53FC7" w:rsidP="006D0E43">
            <w:pPr>
              <w:pStyle w:val="ListParagraph"/>
              <w:tabs>
                <w:tab w:val="left" w:pos="537"/>
              </w:tabs>
              <w:spacing w:line="360" w:lineRule="auto"/>
              <w:ind w:left="0"/>
              <w:jc w:val="right"/>
              <w:rPr>
                <w:rFonts w:ascii="Arial" w:hAnsi="Arial" w:cs="Arial"/>
                <w:sz w:val="24"/>
                <w:szCs w:val="24"/>
              </w:rPr>
            </w:pPr>
            <w:r w:rsidRPr="001E268C">
              <w:rPr>
                <w:rFonts w:ascii="Arial" w:hAnsi="Arial" w:cs="Arial"/>
                <w:sz w:val="24"/>
                <w:szCs w:val="24"/>
              </w:rPr>
              <w:t>(γ)</w:t>
            </w:r>
          </w:p>
        </w:tc>
        <w:tc>
          <w:tcPr>
            <w:tcW w:w="3286" w:type="pct"/>
            <w:gridSpan w:val="2"/>
          </w:tcPr>
          <w:p w14:paraId="038F7D56" w14:textId="1EBA2E31" w:rsidR="00DE619D" w:rsidRPr="001E268C" w:rsidRDefault="00C53FC7" w:rsidP="001E268C">
            <w:pPr>
              <w:pStyle w:val="ListParagraph"/>
              <w:spacing w:line="360" w:lineRule="auto"/>
              <w:ind w:left="0"/>
              <w:jc w:val="both"/>
              <w:rPr>
                <w:rFonts w:ascii="Arial" w:hAnsi="Arial" w:cs="Arial"/>
                <w:sz w:val="24"/>
                <w:szCs w:val="24"/>
              </w:rPr>
            </w:pPr>
            <w:r w:rsidRPr="001E268C">
              <w:rPr>
                <w:rFonts w:ascii="Arial" w:hAnsi="Arial" w:cs="Arial"/>
                <w:sz w:val="24"/>
                <w:szCs w:val="24"/>
              </w:rPr>
              <w:t>με την αντικατάσταση στον ορισμό του όρου «Υπουργείο», των λέξεων «Παιδείας και Πολιτισμού»</w:t>
            </w:r>
            <w:r w:rsidR="00390196">
              <w:rPr>
                <w:rFonts w:ascii="Arial" w:hAnsi="Arial" w:cs="Arial"/>
                <w:sz w:val="24"/>
                <w:szCs w:val="24"/>
              </w:rPr>
              <w:t xml:space="preserve"> </w:t>
            </w:r>
            <w:r w:rsidR="00390196" w:rsidRPr="001E268C">
              <w:rPr>
                <w:rFonts w:ascii="Arial" w:hAnsi="Arial" w:cs="Arial"/>
                <w:sz w:val="24"/>
                <w:szCs w:val="24"/>
              </w:rPr>
              <w:t>(πρώτη γραμμή)</w:t>
            </w:r>
            <w:r w:rsidRPr="001E268C">
              <w:rPr>
                <w:rFonts w:ascii="Arial" w:hAnsi="Arial" w:cs="Arial"/>
                <w:sz w:val="24"/>
                <w:szCs w:val="24"/>
              </w:rPr>
              <w:t xml:space="preserve"> με τη λέξη «Οικονομικών»</w:t>
            </w:r>
            <w:r w:rsidR="0017101F">
              <w:rPr>
                <w:rFonts w:ascii="Arial" w:hAnsi="Arial" w:cs="Arial"/>
                <w:sz w:val="24"/>
                <w:szCs w:val="24"/>
              </w:rPr>
              <w:t>·</w:t>
            </w:r>
            <w:r w:rsidRPr="001E268C">
              <w:rPr>
                <w:rFonts w:ascii="Arial" w:hAnsi="Arial" w:cs="Arial"/>
                <w:sz w:val="24"/>
                <w:szCs w:val="24"/>
              </w:rPr>
              <w:t xml:space="preserve"> και</w:t>
            </w:r>
          </w:p>
        </w:tc>
      </w:tr>
      <w:tr w:rsidR="0058197D" w:rsidRPr="001E268C" w14:paraId="248188E5" w14:textId="77777777" w:rsidTr="00B200AF">
        <w:tc>
          <w:tcPr>
            <w:tcW w:w="1137" w:type="pct"/>
          </w:tcPr>
          <w:p w14:paraId="7FE475E7" w14:textId="77777777" w:rsidR="0058197D" w:rsidRPr="001E268C" w:rsidRDefault="0058197D" w:rsidP="001E268C">
            <w:pPr>
              <w:spacing w:line="360" w:lineRule="auto"/>
              <w:rPr>
                <w:rFonts w:ascii="Arial" w:hAnsi="Arial" w:cs="Arial"/>
                <w:sz w:val="24"/>
                <w:szCs w:val="24"/>
              </w:rPr>
            </w:pPr>
          </w:p>
        </w:tc>
        <w:tc>
          <w:tcPr>
            <w:tcW w:w="577" w:type="pct"/>
          </w:tcPr>
          <w:p w14:paraId="7A8C276F" w14:textId="77777777" w:rsidR="0058197D" w:rsidRPr="001E268C" w:rsidRDefault="0058197D" w:rsidP="006D0E43">
            <w:pPr>
              <w:pStyle w:val="ListParagraph"/>
              <w:tabs>
                <w:tab w:val="left" w:pos="537"/>
              </w:tabs>
              <w:spacing w:line="360" w:lineRule="auto"/>
              <w:ind w:left="0"/>
              <w:jc w:val="right"/>
              <w:rPr>
                <w:rFonts w:ascii="Arial" w:hAnsi="Arial" w:cs="Arial"/>
                <w:sz w:val="24"/>
                <w:szCs w:val="24"/>
              </w:rPr>
            </w:pPr>
          </w:p>
        </w:tc>
        <w:tc>
          <w:tcPr>
            <w:tcW w:w="3286" w:type="pct"/>
            <w:gridSpan w:val="2"/>
          </w:tcPr>
          <w:p w14:paraId="6DD1CBBA" w14:textId="77777777" w:rsidR="0058197D" w:rsidRPr="001E268C" w:rsidRDefault="0058197D" w:rsidP="001E268C">
            <w:pPr>
              <w:pStyle w:val="ListParagraph"/>
              <w:spacing w:line="360" w:lineRule="auto"/>
              <w:ind w:left="0"/>
              <w:jc w:val="both"/>
              <w:rPr>
                <w:rFonts w:ascii="Arial" w:hAnsi="Arial" w:cs="Arial"/>
                <w:sz w:val="24"/>
                <w:szCs w:val="24"/>
              </w:rPr>
            </w:pPr>
          </w:p>
        </w:tc>
      </w:tr>
      <w:tr w:rsidR="00BB71E0" w:rsidRPr="001E268C" w14:paraId="3A160B6B" w14:textId="77777777" w:rsidTr="00B200AF">
        <w:tc>
          <w:tcPr>
            <w:tcW w:w="1137" w:type="pct"/>
          </w:tcPr>
          <w:p w14:paraId="230156A6" w14:textId="77777777" w:rsidR="00BB71E0" w:rsidRPr="001E268C" w:rsidRDefault="00BB71E0" w:rsidP="001E268C">
            <w:pPr>
              <w:spacing w:line="360" w:lineRule="auto"/>
              <w:rPr>
                <w:rFonts w:ascii="Arial" w:hAnsi="Arial" w:cs="Arial"/>
                <w:sz w:val="24"/>
                <w:szCs w:val="24"/>
              </w:rPr>
            </w:pPr>
          </w:p>
        </w:tc>
        <w:tc>
          <w:tcPr>
            <w:tcW w:w="577" w:type="pct"/>
          </w:tcPr>
          <w:p w14:paraId="0565E75D" w14:textId="142C86A1" w:rsidR="00BB71E0" w:rsidRPr="001E268C" w:rsidRDefault="00BB71E0" w:rsidP="00BB71E0">
            <w:pPr>
              <w:pStyle w:val="ListParagraph"/>
              <w:tabs>
                <w:tab w:val="left" w:pos="537"/>
              </w:tabs>
              <w:spacing w:line="360" w:lineRule="auto"/>
              <w:ind w:left="0"/>
              <w:jc w:val="right"/>
              <w:rPr>
                <w:rFonts w:ascii="Arial" w:hAnsi="Arial" w:cs="Arial"/>
                <w:sz w:val="24"/>
                <w:szCs w:val="24"/>
              </w:rPr>
            </w:pPr>
            <w:r w:rsidRPr="001E268C">
              <w:rPr>
                <w:rFonts w:ascii="Arial" w:hAnsi="Arial" w:cs="Arial"/>
                <w:sz w:val="24"/>
                <w:szCs w:val="24"/>
              </w:rPr>
              <w:t>(δ)</w:t>
            </w:r>
          </w:p>
        </w:tc>
        <w:tc>
          <w:tcPr>
            <w:tcW w:w="3286" w:type="pct"/>
            <w:gridSpan w:val="2"/>
          </w:tcPr>
          <w:p w14:paraId="31699215" w14:textId="678AC0FA" w:rsidR="00BB71E0" w:rsidRPr="001E268C" w:rsidRDefault="00BB71E0" w:rsidP="001E268C">
            <w:pPr>
              <w:pStyle w:val="ListParagraph"/>
              <w:spacing w:line="360" w:lineRule="auto"/>
              <w:ind w:left="0"/>
              <w:jc w:val="both"/>
              <w:rPr>
                <w:rFonts w:ascii="Arial" w:hAnsi="Arial" w:cs="Arial"/>
                <w:sz w:val="24"/>
                <w:szCs w:val="24"/>
              </w:rPr>
            </w:pPr>
            <w:r w:rsidRPr="001E268C">
              <w:rPr>
                <w:rFonts w:ascii="Arial" w:hAnsi="Arial" w:cs="Arial"/>
                <w:sz w:val="24"/>
                <w:szCs w:val="24"/>
              </w:rPr>
              <w:t xml:space="preserve">με την αντικατάσταση στον ορισμό του όρου «Υπουργός» των λέξεων «Παιδείας και Πολιτισμού» </w:t>
            </w:r>
            <w:r w:rsidR="0017101F" w:rsidRPr="001E268C">
              <w:rPr>
                <w:rFonts w:ascii="Arial" w:hAnsi="Arial" w:cs="Arial"/>
                <w:sz w:val="24"/>
                <w:szCs w:val="24"/>
              </w:rPr>
              <w:t xml:space="preserve">(πρώτη γραμμή) </w:t>
            </w:r>
            <w:r w:rsidRPr="001E268C">
              <w:rPr>
                <w:rFonts w:ascii="Arial" w:hAnsi="Arial" w:cs="Arial"/>
                <w:sz w:val="24"/>
                <w:szCs w:val="24"/>
              </w:rPr>
              <w:t>με τη λέξη «Οικονομικών».</w:t>
            </w:r>
          </w:p>
        </w:tc>
      </w:tr>
      <w:tr w:rsidR="0058197D" w:rsidRPr="001E268C" w14:paraId="06343116" w14:textId="77777777" w:rsidTr="00B200AF">
        <w:tc>
          <w:tcPr>
            <w:tcW w:w="1137" w:type="pct"/>
          </w:tcPr>
          <w:p w14:paraId="528179EF" w14:textId="77777777" w:rsidR="0058197D" w:rsidRPr="001E268C" w:rsidRDefault="0058197D" w:rsidP="001E268C">
            <w:pPr>
              <w:spacing w:line="360" w:lineRule="auto"/>
              <w:rPr>
                <w:rFonts w:ascii="Arial" w:hAnsi="Arial" w:cs="Arial"/>
                <w:sz w:val="24"/>
                <w:szCs w:val="24"/>
              </w:rPr>
            </w:pPr>
          </w:p>
        </w:tc>
        <w:tc>
          <w:tcPr>
            <w:tcW w:w="577" w:type="pct"/>
          </w:tcPr>
          <w:p w14:paraId="4C2FB9E3" w14:textId="77777777" w:rsidR="0058197D" w:rsidRPr="001E268C" w:rsidRDefault="0058197D" w:rsidP="006D0E43">
            <w:pPr>
              <w:pStyle w:val="ListParagraph"/>
              <w:tabs>
                <w:tab w:val="left" w:pos="537"/>
              </w:tabs>
              <w:spacing w:line="360" w:lineRule="auto"/>
              <w:ind w:left="0"/>
              <w:jc w:val="right"/>
              <w:rPr>
                <w:rFonts w:ascii="Arial" w:hAnsi="Arial" w:cs="Arial"/>
                <w:sz w:val="24"/>
                <w:szCs w:val="24"/>
              </w:rPr>
            </w:pPr>
          </w:p>
        </w:tc>
        <w:tc>
          <w:tcPr>
            <w:tcW w:w="3286" w:type="pct"/>
            <w:gridSpan w:val="2"/>
          </w:tcPr>
          <w:p w14:paraId="5DFB212A" w14:textId="77777777" w:rsidR="0058197D" w:rsidRPr="001E268C" w:rsidRDefault="0058197D" w:rsidP="001E268C">
            <w:pPr>
              <w:pStyle w:val="ListParagraph"/>
              <w:spacing w:line="360" w:lineRule="auto"/>
              <w:ind w:left="0"/>
              <w:jc w:val="both"/>
              <w:rPr>
                <w:rFonts w:ascii="Arial" w:hAnsi="Arial" w:cs="Arial"/>
                <w:sz w:val="24"/>
                <w:szCs w:val="24"/>
              </w:rPr>
            </w:pPr>
          </w:p>
        </w:tc>
      </w:tr>
      <w:tr w:rsidR="00853351" w:rsidRPr="001E268C" w14:paraId="6912F15B" w14:textId="77777777" w:rsidTr="00B200AF">
        <w:tc>
          <w:tcPr>
            <w:tcW w:w="1137" w:type="pct"/>
          </w:tcPr>
          <w:p w14:paraId="34FB8A89" w14:textId="563C4D30" w:rsidR="00853351" w:rsidRPr="001E268C" w:rsidRDefault="00853351" w:rsidP="001E268C">
            <w:pPr>
              <w:spacing w:line="360" w:lineRule="auto"/>
              <w:rPr>
                <w:rFonts w:ascii="Arial" w:hAnsi="Arial" w:cs="Arial"/>
                <w:sz w:val="24"/>
                <w:szCs w:val="24"/>
              </w:rPr>
            </w:pPr>
            <w:r w:rsidRPr="001E268C">
              <w:rPr>
                <w:rFonts w:ascii="Arial" w:hAnsi="Arial" w:cs="Arial"/>
                <w:sz w:val="24"/>
                <w:szCs w:val="24"/>
              </w:rPr>
              <w:t>Έναρξη</w:t>
            </w:r>
            <w:r w:rsidR="0017101F">
              <w:rPr>
                <w:rFonts w:ascii="Arial" w:hAnsi="Arial" w:cs="Arial"/>
                <w:sz w:val="24"/>
                <w:szCs w:val="24"/>
              </w:rPr>
              <w:t xml:space="preserve"> της</w:t>
            </w:r>
          </w:p>
          <w:p w14:paraId="6BC49C85" w14:textId="739F774B" w:rsidR="00853351" w:rsidRDefault="0017101F" w:rsidP="001E268C">
            <w:pPr>
              <w:spacing w:line="360" w:lineRule="auto"/>
              <w:rPr>
                <w:rFonts w:ascii="Arial" w:hAnsi="Arial" w:cs="Arial"/>
                <w:sz w:val="24"/>
                <w:szCs w:val="24"/>
              </w:rPr>
            </w:pPr>
            <w:r>
              <w:rPr>
                <w:rFonts w:ascii="Arial" w:hAnsi="Arial" w:cs="Arial"/>
                <w:sz w:val="24"/>
                <w:szCs w:val="24"/>
              </w:rPr>
              <w:t>ι</w:t>
            </w:r>
            <w:r w:rsidR="00853351" w:rsidRPr="001E268C">
              <w:rPr>
                <w:rFonts w:ascii="Arial" w:hAnsi="Arial" w:cs="Arial"/>
                <w:sz w:val="24"/>
                <w:szCs w:val="24"/>
              </w:rPr>
              <w:t>σχύος</w:t>
            </w:r>
            <w:r>
              <w:rPr>
                <w:rFonts w:ascii="Arial" w:hAnsi="Arial" w:cs="Arial"/>
                <w:sz w:val="24"/>
                <w:szCs w:val="24"/>
              </w:rPr>
              <w:t xml:space="preserve"> του</w:t>
            </w:r>
          </w:p>
          <w:p w14:paraId="47B07873" w14:textId="09E82669" w:rsidR="0017101F" w:rsidRDefault="0017101F" w:rsidP="001E268C">
            <w:pPr>
              <w:spacing w:line="360" w:lineRule="auto"/>
              <w:rPr>
                <w:rFonts w:ascii="Arial" w:hAnsi="Arial" w:cs="Arial"/>
                <w:sz w:val="24"/>
                <w:szCs w:val="24"/>
              </w:rPr>
            </w:pPr>
            <w:r>
              <w:rPr>
                <w:rFonts w:ascii="Arial" w:hAnsi="Arial" w:cs="Arial"/>
                <w:sz w:val="24"/>
                <w:szCs w:val="24"/>
              </w:rPr>
              <w:t>παρόντος</w:t>
            </w:r>
          </w:p>
          <w:p w14:paraId="30FE6783" w14:textId="51DD9EC7" w:rsidR="0017101F" w:rsidRPr="001E268C" w:rsidRDefault="0017101F" w:rsidP="001E268C">
            <w:pPr>
              <w:spacing w:line="360" w:lineRule="auto"/>
              <w:rPr>
                <w:rFonts w:ascii="Arial" w:hAnsi="Arial" w:cs="Arial"/>
                <w:sz w:val="24"/>
                <w:szCs w:val="24"/>
              </w:rPr>
            </w:pPr>
            <w:r>
              <w:rPr>
                <w:rFonts w:ascii="Arial" w:hAnsi="Arial" w:cs="Arial"/>
                <w:sz w:val="24"/>
                <w:szCs w:val="24"/>
              </w:rPr>
              <w:t>Νόμου.</w:t>
            </w:r>
          </w:p>
        </w:tc>
        <w:tc>
          <w:tcPr>
            <w:tcW w:w="3863" w:type="pct"/>
            <w:gridSpan w:val="3"/>
          </w:tcPr>
          <w:p w14:paraId="2AD5D9D8" w14:textId="4A723F24" w:rsidR="00853351" w:rsidRPr="001E268C" w:rsidRDefault="00853351" w:rsidP="00142EEA">
            <w:pPr>
              <w:pStyle w:val="ListParagraph"/>
              <w:tabs>
                <w:tab w:val="left" w:pos="567"/>
              </w:tabs>
              <w:spacing w:line="360" w:lineRule="auto"/>
              <w:ind w:left="0"/>
              <w:jc w:val="both"/>
              <w:rPr>
                <w:rFonts w:ascii="Arial" w:hAnsi="Arial" w:cs="Arial"/>
                <w:sz w:val="24"/>
                <w:szCs w:val="24"/>
              </w:rPr>
            </w:pPr>
            <w:r w:rsidRPr="001E268C">
              <w:rPr>
                <w:rFonts w:ascii="Arial" w:hAnsi="Arial" w:cs="Arial"/>
                <w:sz w:val="24"/>
                <w:szCs w:val="24"/>
              </w:rPr>
              <w:t>3.</w:t>
            </w:r>
            <w:r w:rsidR="00142EEA">
              <w:rPr>
                <w:rFonts w:ascii="Arial" w:hAnsi="Arial" w:cs="Arial"/>
                <w:sz w:val="24"/>
                <w:szCs w:val="24"/>
              </w:rPr>
              <w:tab/>
            </w:r>
            <w:r w:rsidRPr="001E268C">
              <w:rPr>
                <w:rFonts w:ascii="Arial" w:hAnsi="Arial" w:cs="Arial"/>
                <w:sz w:val="24"/>
                <w:szCs w:val="24"/>
              </w:rPr>
              <w:t>Ο παρών Νόμος τίθεται σε ισχύ την 1</w:t>
            </w:r>
            <w:r w:rsidR="00494F18" w:rsidRPr="00494F18">
              <w:rPr>
                <w:rFonts w:ascii="Arial" w:hAnsi="Arial" w:cs="Arial"/>
                <w:sz w:val="24"/>
                <w:szCs w:val="24"/>
                <w:vertAlign w:val="superscript"/>
              </w:rPr>
              <w:t>η</w:t>
            </w:r>
            <w:r w:rsidR="00494F18">
              <w:rPr>
                <w:rFonts w:ascii="Arial" w:hAnsi="Arial" w:cs="Arial"/>
                <w:sz w:val="24"/>
                <w:szCs w:val="24"/>
              </w:rPr>
              <w:t xml:space="preserve"> Ιανουαρίου </w:t>
            </w:r>
            <w:r w:rsidRPr="001E268C">
              <w:rPr>
                <w:rFonts w:ascii="Arial" w:hAnsi="Arial" w:cs="Arial"/>
                <w:sz w:val="24"/>
                <w:szCs w:val="24"/>
              </w:rPr>
              <w:t>2023.</w:t>
            </w:r>
          </w:p>
        </w:tc>
      </w:tr>
    </w:tbl>
    <w:p w14:paraId="16C2319D" w14:textId="77777777" w:rsidR="00A31C50" w:rsidRPr="001E268C" w:rsidRDefault="00A31C50" w:rsidP="001E268C">
      <w:pPr>
        <w:spacing w:after="0" w:line="360" w:lineRule="auto"/>
        <w:rPr>
          <w:rFonts w:ascii="Arial" w:hAnsi="Arial" w:cs="Arial"/>
          <w:sz w:val="24"/>
          <w:szCs w:val="24"/>
        </w:rPr>
      </w:pPr>
    </w:p>
    <w:p w14:paraId="32F609AF" w14:textId="77777777" w:rsidR="00F1411D" w:rsidRPr="001E268C" w:rsidRDefault="00F1411D" w:rsidP="001E268C">
      <w:pPr>
        <w:spacing w:after="0" w:line="360" w:lineRule="auto"/>
        <w:rPr>
          <w:rFonts w:ascii="Arial" w:hAnsi="Arial" w:cs="Arial"/>
          <w:sz w:val="24"/>
          <w:szCs w:val="24"/>
        </w:rPr>
      </w:pPr>
    </w:p>
    <w:p w14:paraId="23DE5A83" w14:textId="77777777" w:rsidR="00F1411D" w:rsidRPr="001E268C" w:rsidRDefault="00F1411D" w:rsidP="001E268C">
      <w:pPr>
        <w:spacing w:after="0" w:line="360" w:lineRule="auto"/>
        <w:rPr>
          <w:rFonts w:ascii="Arial" w:hAnsi="Arial" w:cs="Arial"/>
          <w:sz w:val="24"/>
          <w:szCs w:val="24"/>
        </w:rPr>
      </w:pPr>
    </w:p>
    <w:p w14:paraId="2443288F" w14:textId="77777777" w:rsidR="00F1411D" w:rsidRPr="001E268C" w:rsidRDefault="00F1411D" w:rsidP="001E268C">
      <w:pPr>
        <w:spacing w:after="0" w:line="360" w:lineRule="auto"/>
        <w:rPr>
          <w:rFonts w:ascii="Arial" w:hAnsi="Arial" w:cs="Arial"/>
          <w:sz w:val="24"/>
          <w:szCs w:val="24"/>
        </w:rPr>
      </w:pPr>
    </w:p>
    <w:p w14:paraId="3F77CF0A" w14:textId="77777777" w:rsidR="00F1411D" w:rsidRPr="001E268C" w:rsidRDefault="00F1411D" w:rsidP="001E268C">
      <w:pPr>
        <w:spacing w:after="0" w:line="360" w:lineRule="auto"/>
        <w:rPr>
          <w:rFonts w:ascii="Arial" w:hAnsi="Arial" w:cs="Arial"/>
          <w:sz w:val="24"/>
          <w:szCs w:val="24"/>
        </w:rPr>
      </w:pPr>
    </w:p>
    <w:p w14:paraId="1E4E8053" w14:textId="4C0FECCE" w:rsidR="00A1423B" w:rsidRPr="001E268C" w:rsidRDefault="00A1423B" w:rsidP="00A1423B">
      <w:pPr>
        <w:spacing w:after="0" w:line="360" w:lineRule="auto"/>
        <w:rPr>
          <w:rFonts w:ascii="Arial" w:hAnsi="Arial" w:cs="Arial"/>
          <w:sz w:val="24"/>
          <w:szCs w:val="24"/>
        </w:rPr>
      </w:pPr>
      <w:r>
        <w:rPr>
          <w:rFonts w:ascii="Arial" w:hAnsi="Arial" w:cs="Arial"/>
          <w:sz w:val="24"/>
          <w:szCs w:val="24"/>
        </w:rPr>
        <w:t xml:space="preserve">Αρ. </w:t>
      </w:r>
      <w:proofErr w:type="spellStart"/>
      <w:r>
        <w:rPr>
          <w:rFonts w:ascii="Arial" w:hAnsi="Arial" w:cs="Arial"/>
          <w:sz w:val="24"/>
          <w:szCs w:val="24"/>
        </w:rPr>
        <w:t>Φακ</w:t>
      </w:r>
      <w:proofErr w:type="spellEnd"/>
      <w:r>
        <w:rPr>
          <w:rFonts w:ascii="Arial" w:hAnsi="Arial" w:cs="Arial"/>
          <w:sz w:val="24"/>
          <w:szCs w:val="24"/>
        </w:rPr>
        <w:t>.: 23.0</w:t>
      </w:r>
      <w:r w:rsidR="00702F67">
        <w:rPr>
          <w:rFonts w:ascii="Arial" w:hAnsi="Arial" w:cs="Arial"/>
          <w:sz w:val="24"/>
          <w:szCs w:val="24"/>
        </w:rPr>
        <w:t>1.063.148-2022</w:t>
      </w:r>
    </w:p>
    <w:p w14:paraId="2F980318" w14:textId="2EADF374" w:rsidR="00750388" w:rsidRPr="001E268C" w:rsidRDefault="00702F67" w:rsidP="001E268C">
      <w:pPr>
        <w:spacing w:after="0" w:line="360" w:lineRule="auto"/>
        <w:rPr>
          <w:rFonts w:ascii="Arial" w:hAnsi="Arial" w:cs="Arial"/>
          <w:sz w:val="24"/>
          <w:szCs w:val="24"/>
        </w:rPr>
      </w:pPr>
      <w:r>
        <w:rPr>
          <w:rFonts w:ascii="Arial" w:hAnsi="Arial" w:cs="Arial"/>
          <w:sz w:val="24"/>
          <w:szCs w:val="24"/>
        </w:rPr>
        <w:t>ΘΒΚ</w:t>
      </w:r>
      <w:r w:rsidR="00A1423B">
        <w:rPr>
          <w:rFonts w:ascii="Arial" w:hAnsi="Arial" w:cs="Arial"/>
          <w:sz w:val="24"/>
          <w:szCs w:val="24"/>
        </w:rPr>
        <w:t>/ΠΧ΄Ν</w:t>
      </w:r>
    </w:p>
    <w:sectPr w:rsidR="00750388" w:rsidRPr="001E268C" w:rsidSect="00B200AF">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58B7" w14:textId="77777777" w:rsidR="00DF12FB" w:rsidRDefault="00DF12FB" w:rsidP="00EA52D6">
      <w:pPr>
        <w:spacing w:after="0" w:line="240" w:lineRule="auto"/>
      </w:pPr>
      <w:r>
        <w:separator/>
      </w:r>
    </w:p>
  </w:endnote>
  <w:endnote w:type="continuationSeparator" w:id="0">
    <w:p w14:paraId="6386F340" w14:textId="77777777" w:rsidR="00DF12FB" w:rsidRDefault="00DF12FB" w:rsidP="00E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E30C" w14:textId="77777777" w:rsidR="00DF12FB" w:rsidRDefault="00DF12FB" w:rsidP="00EA52D6">
      <w:pPr>
        <w:spacing w:after="0" w:line="240" w:lineRule="auto"/>
      </w:pPr>
      <w:r>
        <w:separator/>
      </w:r>
    </w:p>
  </w:footnote>
  <w:footnote w:type="continuationSeparator" w:id="0">
    <w:p w14:paraId="4B207464" w14:textId="77777777" w:rsidR="00DF12FB" w:rsidRDefault="00DF12FB" w:rsidP="00EA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54664"/>
      <w:docPartObj>
        <w:docPartGallery w:val="Page Numbers (Top of Page)"/>
        <w:docPartUnique/>
      </w:docPartObj>
    </w:sdtPr>
    <w:sdtEndPr>
      <w:rPr>
        <w:noProof/>
      </w:rPr>
    </w:sdtEndPr>
    <w:sdtContent>
      <w:p w14:paraId="78D4E523" w14:textId="77777777" w:rsidR="00EA52D6" w:rsidRDefault="00EA52D6">
        <w:pPr>
          <w:pStyle w:val="Header"/>
          <w:jc w:val="center"/>
        </w:pPr>
        <w:r>
          <w:fldChar w:fldCharType="begin"/>
        </w:r>
        <w:r>
          <w:instrText xml:space="preserve"> PAGE   \* MERGEFORMAT </w:instrText>
        </w:r>
        <w:r>
          <w:fldChar w:fldCharType="separate"/>
        </w:r>
        <w:r w:rsidR="00AD4793">
          <w:rPr>
            <w:noProof/>
          </w:rPr>
          <w:t>2</w:t>
        </w:r>
        <w:r>
          <w:rPr>
            <w:noProof/>
          </w:rPr>
          <w:fldChar w:fldCharType="end"/>
        </w:r>
      </w:p>
    </w:sdtContent>
  </w:sdt>
  <w:p w14:paraId="1A67583E" w14:textId="77777777" w:rsidR="00EA52D6" w:rsidRDefault="00EA5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23F64"/>
    <w:multiLevelType w:val="hybridMultilevel"/>
    <w:tmpl w:val="D0248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3527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50"/>
    <w:rsid w:val="00037C65"/>
    <w:rsid w:val="000C681F"/>
    <w:rsid w:val="0010727E"/>
    <w:rsid w:val="00120793"/>
    <w:rsid w:val="00136104"/>
    <w:rsid w:val="00142EEA"/>
    <w:rsid w:val="00147163"/>
    <w:rsid w:val="0015597A"/>
    <w:rsid w:val="0016115F"/>
    <w:rsid w:val="0017101F"/>
    <w:rsid w:val="0017699B"/>
    <w:rsid w:val="001A46BC"/>
    <w:rsid w:val="001E11A8"/>
    <w:rsid w:val="001E268C"/>
    <w:rsid w:val="002122EB"/>
    <w:rsid w:val="00251397"/>
    <w:rsid w:val="002545F2"/>
    <w:rsid w:val="00282499"/>
    <w:rsid w:val="002A733E"/>
    <w:rsid w:val="002D59B0"/>
    <w:rsid w:val="00307A7D"/>
    <w:rsid w:val="00311BA9"/>
    <w:rsid w:val="003269D5"/>
    <w:rsid w:val="00344EDB"/>
    <w:rsid w:val="003470FB"/>
    <w:rsid w:val="00390196"/>
    <w:rsid w:val="003F2933"/>
    <w:rsid w:val="00411EFB"/>
    <w:rsid w:val="00482BF9"/>
    <w:rsid w:val="00494F18"/>
    <w:rsid w:val="004D5F86"/>
    <w:rsid w:val="0058197D"/>
    <w:rsid w:val="00583C04"/>
    <w:rsid w:val="005D521C"/>
    <w:rsid w:val="006355D4"/>
    <w:rsid w:val="0066420D"/>
    <w:rsid w:val="0068393E"/>
    <w:rsid w:val="006B18EA"/>
    <w:rsid w:val="006D0E43"/>
    <w:rsid w:val="006F4485"/>
    <w:rsid w:val="00702F67"/>
    <w:rsid w:val="0070536F"/>
    <w:rsid w:val="00750388"/>
    <w:rsid w:val="007B2148"/>
    <w:rsid w:val="00853351"/>
    <w:rsid w:val="00871216"/>
    <w:rsid w:val="00886D59"/>
    <w:rsid w:val="008B1F97"/>
    <w:rsid w:val="008E3B46"/>
    <w:rsid w:val="00946F59"/>
    <w:rsid w:val="00A1423B"/>
    <w:rsid w:val="00A31C50"/>
    <w:rsid w:val="00A50F85"/>
    <w:rsid w:val="00AA116A"/>
    <w:rsid w:val="00AA1E04"/>
    <w:rsid w:val="00AB52A2"/>
    <w:rsid w:val="00AC4906"/>
    <w:rsid w:val="00AD4793"/>
    <w:rsid w:val="00B200AF"/>
    <w:rsid w:val="00B234F5"/>
    <w:rsid w:val="00BB71E0"/>
    <w:rsid w:val="00BE1A3D"/>
    <w:rsid w:val="00C33A00"/>
    <w:rsid w:val="00C53FC7"/>
    <w:rsid w:val="00C6590F"/>
    <w:rsid w:val="00D22951"/>
    <w:rsid w:val="00D451B6"/>
    <w:rsid w:val="00D97F5F"/>
    <w:rsid w:val="00DE619D"/>
    <w:rsid w:val="00DF12FB"/>
    <w:rsid w:val="00E61C55"/>
    <w:rsid w:val="00EA52D6"/>
    <w:rsid w:val="00EA534D"/>
    <w:rsid w:val="00ED045B"/>
    <w:rsid w:val="00EF0934"/>
    <w:rsid w:val="00F1411D"/>
    <w:rsid w:val="00FA27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B228"/>
  <w15:chartTrackingRefBased/>
  <w15:docId w15:val="{160A1946-94CC-43F4-BCC6-C2484E0B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C50"/>
    <w:pPr>
      <w:ind w:left="720"/>
      <w:contextualSpacing/>
    </w:pPr>
  </w:style>
  <w:style w:type="paragraph" w:styleId="BalloonText">
    <w:name w:val="Balloon Text"/>
    <w:basedOn w:val="Normal"/>
    <w:link w:val="BalloonTextChar"/>
    <w:uiPriority w:val="99"/>
    <w:semiHidden/>
    <w:unhideWhenUsed/>
    <w:rsid w:val="008E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46"/>
    <w:rPr>
      <w:rFonts w:ascii="Segoe UI" w:hAnsi="Segoe UI" w:cs="Segoe UI"/>
      <w:sz w:val="18"/>
      <w:szCs w:val="18"/>
    </w:rPr>
  </w:style>
  <w:style w:type="paragraph" w:styleId="Header">
    <w:name w:val="header"/>
    <w:basedOn w:val="Normal"/>
    <w:link w:val="HeaderChar"/>
    <w:uiPriority w:val="99"/>
    <w:unhideWhenUsed/>
    <w:rsid w:val="00EA52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2D6"/>
  </w:style>
  <w:style w:type="paragraph" w:styleId="Footer">
    <w:name w:val="footer"/>
    <w:basedOn w:val="Normal"/>
    <w:link w:val="FooterChar"/>
    <w:uiPriority w:val="99"/>
    <w:unhideWhenUsed/>
    <w:rsid w:val="00EA52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2D6"/>
  </w:style>
  <w:style w:type="character" w:customStyle="1" w:styleId="Heading1Char">
    <w:name w:val="Heading 1 Char"/>
    <w:basedOn w:val="DefaultParagraphFont"/>
    <w:link w:val="Heading1"/>
    <w:uiPriority w:val="9"/>
    <w:rsid w:val="00BB71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266</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Stylianou</dc:creator>
  <cp:keywords/>
  <dc:description/>
  <cp:lastModifiedBy>order 1813253</cp:lastModifiedBy>
  <cp:revision>32</cp:revision>
  <cp:lastPrinted>2022-11-14T07:15:00Z</cp:lastPrinted>
  <dcterms:created xsi:type="dcterms:W3CDTF">2022-09-01T09:33:00Z</dcterms:created>
  <dcterms:modified xsi:type="dcterms:W3CDTF">2022-11-14T07:15:00Z</dcterms:modified>
</cp:coreProperties>
</file>