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42E8" w14:textId="4A285708" w:rsidR="00AC48CE" w:rsidRDefault="00AC48CE" w:rsidP="00AC48CE">
      <w:pPr>
        <w:spacing w:after="0" w:line="480" w:lineRule="auto"/>
        <w:jc w:val="center"/>
        <w:rPr>
          <w:rFonts w:ascii="Arial" w:hAnsi="Arial" w:cs="Arial"/>
          <w:b/>
          <w:bCs/>
          <w:sz w:val="24"/>
          <w:szCs w:val="24"/>
        </w:rPr>
      </w:pPr>
      <w:r>
        <w:rPr>
          <w:rFonts w:ascii="Arial" w:hAnsi="Arial" w:cs="Arial"/>
          <w:b/>
          <w:bCs/>
          <w:sz w:val="24"/>
          <w:szCs w:val="24"/>
        </w:rPr>
        <w:t xml:space="preserve">Έκθεση της Κοινοβουλευτικής Επιτροπής Άμυνας για τους κανονισμούς «Οι περί </w:t>
      </w:r>
      <w:r w:rsidR="00973982">
        <w:rPr>
          <w:rFonts w:ascii="Arial" w:hAnsi="Arial" w:cs="Arial"/>
          <w:b/>
          <w:bCs/>
          <w:sz w:val="24"/>
          <w:szCs w:val="24"/>
        </w:rPr>
        <w:t>Διαμνημονεύσεω</w:t>
      </w:r>
      <w:r w:rsidR="00545161">
        <w:rPr>
          <w:rFonts w:ascii="Arial" w:hAnsi="Arial" w:cs="Arial"/>
          <w:b/>
          <w:bCs/>
          <w:sz w:val="24"/>
          <w:szCs w:val="24"/>
        </w:rPr>
        <w:t>ν</w:t>
      </w:r>
      <w:r w:rsidR="00973982">
        <w:rPr>
          <w:rFonts w:ascii="Arial" w:hAnsi="Arial" w:cs="Arial"/>
          <w:b/>
          <w:bCs/>
          <w:sz w:val="24"/>
          <w:szCs w:val="24"/>
        </w:rPr>
        <w:t xml:space="preserve"> </w:t>
      </w:r>
      <w:r w:rsidR="00233293">
        <w:rPr>
          <w:rFonts w:ascii="Arial" w:hAnsi="Arial" w:cs="Arial"/>
          <w:b/>
          <w:bCs/>
          <w:sz w:val="24"/>
          <w:szCs w:val="24"/>
        </w:rPr>
        <w:t>του Στρατού της Δημοκρατίας</w:t>
      </w:r>
      <w:r w:rsidR="00973982">
        <w:rPr>
          <w:rFonts w:ascii="Arial" w:hAnsi="Arial" w:cs="Arial"/>
          <w:b/>
          <w:bCs/>
          <w:sz w:val="24"/>
          <w:szCs w:val="24"/>
        </w:rPr>
        <w:t xml:space="preserve"> </w:t>
      </w:r>
      <w:r>
        <w:rPr>
          <w:rFonts w:ascii="Arial" w:hAnsi="Arial" w:cs="Arial"/>
          <w:b/>
          <w:bCs/>
          <w:sz w:val="24"/>
          <w:szCs w:val="24"/>
        </w:rPr>
        <w:t>(Τροποποιητικοί) Κανονισμοί του 202</w:t>
      </w:r>
      <w:r w:rsidR="00AC208E">
        <w:rPr>
          <w:rFonts w:ascii="Arial" w:hAnsi="Arial" w:cs="Arial"/>
          <w:b/>
          <w:bCs/>
          <w:sz w:val="24"/>
          <w:szCs w:val="24"/>
        </w:rPr>
        <w:t>1</w:t>
      </w:r>
      <w:r>
        <w:rPr>
          <w:rFonts w:ascii="Arial" w:hAnsi="Arial" w:cs="Arial"/>
          <w:b/>
          <w:bCs/>
          <w:sz w:val="24"/>
          <w:szCs w:val="24"/>
        </w:rPr>
        <w:t>»</w:t>
      </w:r>
    </w:p>
    <w:p w14:paraId="1E5B835E" w14:textId="77777777" w:rsidR="00AC48CE" w:rsidRDefault="00AC48CE" w:rsidP="00AC48CE">
      <w:pPr>
        <w:tabs>
          <w:tab w:val="left" w:pos="567"/>
          <w:tab w:val="left" w:pos="4961"/>
        </w:tabs>
        <w:spacing w:after="0" w:line="480" w:lineRule="auto"/>
        <w:rPr>
          <w:rFonts w:ascii="Arial" w:hAnsi="Arial" w:cs="Arial"/>
          <w:b/>
          <w:bCs/>
          <w:sz w:val="24"/>
          <w:szCs w:val="24"/>
        </w:rPr>
      </w:pPr>
      <w:r>
        <w:rPr>
          <w:rFonts w:ascii="Arial" w:hAnsi="Arial" w:cs="Arial"/>
          <w:b/>
          <w:bCs/>
          <w:sz w:val="24"/>
          <w:szCs w:val="24"/>
        </w:rPr>
        <w:t>Παρόντες:</w:t>
      </w:r>
    </w:p>
    <w:p w14:paraId="37CB72C2" w14:textId="31BB0267" w:rsidR="00AC48CE" w:rsidRDefault="00AC48CE" w:rsidP="00AC48CE">
      <w:pPr>
        <w:tabs>
          <w:tab w:val="left" w:pos="567"/>
          <w:tab w:val="left" w:pos="4961"/>
          <w:tab w:val="left" w:pos="5387"/>
        </w:tabs>
        <w:spacing w:after="0" w:line="480" w:lineRule="auto"/>
        <w:rPr>
          <w:rFonts w:ascii="Arial" w:hAnsi="Arial" w:cs="Arial"/>
          <w:sz w:val="24"/>
          <w:szCs w:val="24"/>
        </w:rPr>
      </w:pPr>
      <w:r>
        <w:rPr>
          <w:rFonts w:ascii="Arial" w:hAnsi="Arial" w:cs="Arial"/>
          <w:b/>
          <w:bCs/>
          <w:sz w:val="24"/>
          <w:szCs w:val="24"/>
        </w:rPr>
        <w:tab/>
      </w:r>
      <w:r>
        <w:rPr>
          <w:rFonts w:ascii="Arial" w:hAnsi="Arial" w:cs="Arial"/>
          <w:sz w:val="24"/>
          <w:szCs w:val="24"/>
        </w:rPr>
        <w:t>Μαρίνος Σιζόπουλος, πρόεδρος</w:t>
      </w:r>
      <w:r>
        <w:rPr>
          <w:rFonts w:ascii="Arial" w:hAnsi="Arial" w:cs="Arial"/>
          <w:sz w:val="24"/>
          <w:szCs w:val="24"/>
        </w:rPr>
        <w:tab/>
      </w:r>
      <w:r w:rsidR="004569C1">
        <w:rPr>
          <w:rFonts w:ascii="Arial" w:hAnsi="Arial" w:cs="Arial"/>
          <w:sz w:val="24"/>
          <w:szCs w:val="24"/>
        </w:rPr>
        <w:t>Ζαχαρίας Κουλίας</w:t>
      </w:r>
    </w:p>
    <w:p w14:paraId="12FE4C81" w14:textId="2FF21654" w:rsidR="00AC48CE" w:rsidRDefault="00AC48CE" w:rsidP="00AC48CE">
      <w:pPr>
        <w:tabs>
          <w:tab w:val="left" w:pos="567"/>
          <w:tab w:val="left" w:pos="4962"/>
          <w:tab w:val="left" w:pos="5387"/>
        </w:tabs>
        <w:spacing w:after="0" w:line="480" w:lineRule="auto"/>
        <w:rPr>
          <w:rFonts w:ascii="Arial" w:hAnsi="Arial" w:cs="Arial"/>
          <w:sz w:val="24"/>
          <w:szCs w:val="24"/>
        </w:rPr>
      </w:pPr>
      <w:r>
        <w:rPr>
          <w:rFonts w:ascii="Arial" w:hAnsi="Arial" w:cs="Arial"/>
          <w:sz w:val="24"/>
          <w:szCs w:val="24"/>
        </w:rPr>
        <w:tab/>
        <w:t xml:space="preserve">Γιώργος Κάρουλλας </w:t>
      </w:r>
      <w:r>
        <w:rPr>
          <w:rFonts w:ascii="Arial" w:hAnsi="Arial" w:cs="Arial"/>
          <w:sz w:val="24"/>
          <w:szCs w:val="24"/>
        </w:rPr>
        <w:tab/>
      </w:r>
      <w:r w:rsidR="004569C1">
        <w:rPr>
          <w:rFonts w:ascii="Arial" w:hAnsi="Arial" w:cs="Arial"/>
          <w:sz w:val="24"/>
          <w:szCs w:val="24"/>
        </w:rPr>
        <w:t>Παύλος Μυλωνάς</w:t>
      </w:r>
    </w:p>
    <w:p w14:paraId="40C9A40A" w14:textId="5F28C7DA" w:rsidR="00AC48CE" w:rsidRDefault="00AC48CE" w:rsidP="00AC48CE">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t>Χάρης Γεωργιάδης</w:t>
      </w:r>
      <w:r>
        <w:rPr>
          <w:rFonts w:ascii="Arial" w:hAnsi="Arial" w:cs="Arial"/>
          <w:sz w:val="24"/>
          <w:szCs w:val="24"/>
        </w:rPr>
        <w:tab/>
      </w:r>
      <w:r w:rsidR="004569C1">
        <w:rPr>
          <w:rFonts w:ascii="Arial" w:hAnsi="Arial" w:cs="Arial"/>
          <w:sz w:val="24"/>
          <w:szCs w:val="24"/>
        </w:rPr>
        <w:t>Χρίστος Χρίστου</w:t>
      </w:r>
    </w:p>
    <w:p w14:paraId="12A6EFCC" w14:textId="2D63BBDD" w:rsidR="00AC48CE" w:rsidRDefault="00AC48CE" w:rsidP="00AC48CE">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r>
      <w:r w:rsidR="004569C1">
        <w:rPr>
          <w:rFonts w:ascii="Arial" w:hAnsi="Arial" w:cs="Arial"/>
          <w:sz w:val="24"/>
          <w:szCs w:val="24"/>
        </w:rPr>
        <w:t xml:space="preserve">Κώστας Κώστα </w:t>
      </w:r>
      <w:r>
        <w:rPr>
          <w:rFonts w:ascii="Arial" w:hAnsi="Arial" w:cs="Arial"/>
          <w:sz w:val="24"/>
          <w:szCs w:val="24"/>
        </w:rPr>
        <w:t xml:space="preserve"> </w:t>
      </w:r>
      <w:r>
        <w:rPr>
          <w:rFonts w:ascii="Arial" w:hAnsi="Arial" w:cs="Arial"/>
          <w:sz w:val="24"/>
          <w:szCs w:val="24"/>
        </w:rPr>
        <w:tab/>
      </w:r>
      <w:r w:rsidR="004569C1">
        <w:rPr>
          <w:rFonts w:ascii="Arial" w:hAnsi="Arial" w:cs="Arial"/>
          <w:sz w:val="24"/>
          <w:szCs w:val="24"/>
        </w:rPr>
        <w:t>Αλέκος Τρυφωνίδης</w:t>
      </w:r>
    </w:p>
    <w:p w14:paraId="294A289F" w14:textId="75327FF4" w:rsidR="00AC48CE" w:rsidRDefault="00AC48CE" w:rsidP="00AC48CE">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r>
      <w:r w:rsidR="004569C1">
        <w:rPr>
          <w:rFonts w:ascii="Arial" w:hAnsi="Arial" w:cs="Arial"/>
          <w:sz w:val="24"/>
          <w:szCs w:val="24"/>
        </w:rPr>
        <w:t>Βαλεντίνος Φακοντής</w:t>
      </w:r>
      <w:r>
        <w:rPr>
          <w:rFonts w:ascii="Arial" w:hAnsi="Arial" w:cs="Arial"/>
          <w:sz w:val="24"/>
          <w:szCs w:val="24"/>
        </w:rPr>
        <w:tab/>
        <w:t xml:space="preserve"> </w:t>
      </w:r>
    </w:p>
    <w:p w14:paraId="69EF1D3F" w14:textId="23991BB5" w:rsidR="00AC48CE" w:rsidRDefault="00AC48CE" w:rsidP="00AC48CE">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Η Κοινοβουλευτική Επιτροπή Άμυνας μελέτησε τους πιο πάνω κανονισμούς σε συνεδρί</w:t>
      </w:r>
      <w:r w:rsidR="004569C1">
        <w:rPr>
          <w:rFonts w:ascii="Arial" w:hAnsi="Arial" w:cs="Arial"/>
          <w:sz w:val="24"/>
          <w:szCs w:val="24"/>
        </w:rPr>
        <w:t>α</w:t>
      </w:r>
      <w:r>
        <w:rPr>
          <w:rFonts w:ascii="Arial" w:hAnsi="Arial" w:cs="Arial"/>
          <w:sz w:val="24"/>
          <w:szCs w:val="24"/>
        </w:rPr>
        <w:t xml:space="preserve"> της, </w:t>
      </w:r>
      <w:r w:rsidR="004569C1">
        <w:rPr>
          <w:rFonts w:ascii="Arial" w:hAnsi="Arial" w:cs="Arial"/>
          <w:sz w:val="24"/>
          <w:szCs w:val="24"/>
        </w:rPr>
        <w:t>η</w:t>
      </w:r>
      <w:r>
        <w:rPr>
          <w:rFonts w:ascii="Arial" w:hAnsi="Arial" w:cs="Arial"/>
          <w:sz w:val="24"/>
          <w:szCs w:val="24"/>
        </w:rPr>
        <w:t xml:space="preserve"> οποί</w:t>
      </w:r>
      <w:r w:rsidR="004569C1">
        <w:rPr>
          <w:rFonts w:ascii="Arial" w:hAnsi="Arial" w:cs="Arial"/>
          <w:sz w:val="24"/>
          <w:szCs w:val="24"/>
        </w:rPr>
        <w:t>α</w:t>
      </w:r>
      <w:r>
        <w:rPr>
          <w:rFonts w:ascii="Arial" w:hAnsi="Arial" w:cs="Arial"/>
          <w:sz w:val="24"/>
          <w:szCs w:val="24"/>
        </w:rPr>
        <w:t xml:space="preserve"> πραγματοποιήθηκ</w:t>
      </w:r>
      <w:r w:rsidR="004569C1">
        <w:rPr>
          <w:rFonts w:ascii="Arial" w:hAnsi="Arial" w:cs="Arial"/>
          <w:sz w:val="24"/>
          <w:szCs w:val="24"/>
        </w:rPr>
        <w:t>ε</w:t>
      </w:r>
      <w:r>
        <w:rPr>
          <w:rFonts w:ascii="Arial" w:hAnsi="Arial" w:cs="Arial"/>
          <w:sz w:val="24"/>
          <w:szCs w:val="24"/>
        </w:rPr>
        <w:t xml:space="preserve"> στις </w:t>
      </w:r>
      <w:r w:rsidR="004569C1">
        <w:rPr>
          <w:rFonts w:ascii="Arial" w:hAnsi="Arial" w:cs="Arial"/>
          <w:sz w:val="24"/>
          <w:szCs w:val="24"/>
        </w:rPr>
        <w:t>20 Οκτωβρίου</w:t>
      </w:r>
      <w:r>
        <w:rPr>
          <w:rFonts w:ascii="Arial" w:hAnsi="Arial" w:cs="Arial"/>
          <w:sz w:val="24"/>
          <w:szCs w:val="24"/>
        </w:rPr>
        <w:t xml:space="preserve"> 2022.  </w:t>
      </w:r>
      <w:r w:rsidR="004569C1">
        <w:rPr>
          <w:rFonts w:ascii="Arial" w:hAnsi="Arial" w:cs="Arial"/>
          <w:sz w:val="24"/>
          <w:szCs w:val="24"/>
        </w:rPr>
        <w:t>Στη</w:t>
      </w:r>
      <w:r>
        <w:rPr>
          <w:rFonts w:ascii="Arial" w:hAnsi="Arial" w:cs="Arial"/>
          <w:sz w:val="24"/>
          <w:szCs w:val="24"/>
        </w:rPr>
        <w:t xml:space="preserve"> συνεδρ</w:t>
      </w:r>
      <w:r w:rsidR="004569C1">
        <w:rPr>
          <w:rFonts w:ascii="Arial" w:hAnsi="Arial" w:cs="Arial"/>
          <w:sz w:val="24"/>
          <w:szCs w:val="24"/>
        </w:rPr>
        <w:t xml:space="preserve">ία αυτή </w:t>
      </w:r>
      <w:r>
        <w:rPr>
          <w:rFonts w:ascii="Arial" w:hAnsi="Arial" w:cs="Arial"/>
          <w:sz w:val="24"/>
          <w:szCs w:val="24"/>
        </w:rPr>
        <w:t>κλήθηκαν και παρευρέθηκαν ο Υπουργός Άμυνας, ο γενικός διευθυντής του Υπουργείου Άμυνας και ο Αρχηγός Εθνικής Φρουράς, συνοδευόμενοι από υπηρεσιακούς παράγοντες</w:t>
      </w:r>
      <w:r w:rsidR="00A01DA9">
        <w:rPr>
          <w:rFonts w:ascii="Arial" w:hAnsi="Arial" w:cs="Arial"/>
          <w:sz w:val="24"/>
          <w:szCs w:val="24"/>
        </w:rPr>
        <w:t>, καθώς και εκπρόσωπος της Νομικής Υπηρεσίας της Δημοκρατίας.</w:t>
      </w:r>
    </w:p>
    <w:p w14:paraId="722D357B" w14:textId="36391844" w:rsidR="001C1441" w:rsidRDefault="00AC48CE" w:rsidP="003D3047">
      <w:pPr>
        <w:tabs>
          <w:tab w:val="left" w:pos="567"/>
        </w:tabs>
        <w:spacing w:after="0" w:line="480" w:lineRule="auto"/>
        <w:jc w:val="both"/>
        <w:rPr>
          <w:rFonts w:ascii="Arial" w:hAnsi="Arial" w:cs="Arial"/>
          <w:sz w:val="24"/>
          <w:szCs w:val="24"/>
        </w:rPr>
      </w:pPr>
      <w:r>
        <w:rPr>
          <w:rFonts w:ascii="Arial" w:hAnsi="Arial" w:cs="Arial"/>
          <w:sz w:val="24"/>
          <w:szCs w:val="24"/>
        </w:rPr>
        <w:tab/>
        <w:t xml:space="preserve">Σκοπός των </w:t>
      </w:r>
      <w:r w:rsidR="00151CC8">
        <w:rPr>
          <w:rFonts w:ascii="Arial" w:hAnsi="Arial" w:cs="Arial"/>
          <w:sz w:val="24"/>
          <w:szCs w:val="24"/>
        </w:rPr>
        <w:t xml:space="preserve">προτεινόμενων </w:t>
      </w:r>
      <w:r>
        <w:rPr>
          <w:rFonts w:ascii="Arial" w:hAnsi="Arial" w:cs="Arial"/>
          <w:sz w:val="24"/>
          <w:szCs w:val="24"/>
        </w:rPr>
        <w:t>κανονισμών, οι οποίοι εκδίδονται δυνάμει του άρθρου 7</w:t>
      </w:r>
      <w:r w:rsidR="00233293">
        <w:rPr>
          <w:rFonts w:ascii="Arial" w:hAnsi="Arial" w:cs="Arial"/>
          <w:sz w:val="24"/>
          <w:szCs w:val="24"/>
        </w:rPr>
        <w:t>6</w:t>
      </w:r>
      <w:r>
        <w:rPr>
          <w:rFonts w:ascii="Arial" w:hAnsi="Arial" w:cs="Arial"/>
          <w:sz w:val="24"/>
          <w:szCs w:val="24"/>
        </w:rPr>
        <w:t xml:space="preserve"> του περί </w:t>
      </w:r>
      <w:r w:rsidR="00233293">
        <w:rPr>
          <w:rFonts w:ascii="Arial" w:hAnsi="Arial" w:cs="Arial"/>
          <w:sz w:val="24"/>
          <w:szCs w:val="24"/>
        </w:rPr>
        <w:t>Στρατού της Δημοκρατίας</w:t>
      </w:r>
      <w:r>
        <w:rPr>
          <w:rFonts w:ascii="Arial" w:hAnsi="Arial" w:cs="Arial"/>
          <w:sz w:val="24"/>
          <w:szCs w:val="24"/>
        </w:rPr>
        <w:t xml:space="preserve"> Νόμου, είναι η τροποποίηση των περί</w:t>
      </w:r>
      <w:r w:rsidR="00A01DA9">
        <w:rPr>
          <w:rFonts w:ascii="Arial" w:hAnsi="Arial" w:cs="Arial"/>
          <w:sz w:val="24"/>
          <w:szCs w:val="24"/>
        </w:rPr>
        <w:t xml:space="preserve"> Διαμνημονεύσεων </w:t>
      </w:r>
      <w:r w:rsidR="00233293">
        <w:rPr>
          <w:rFonts w:ascii="Arial" w:hAnsi="Arial" w:cs="Arial"/>
          <w:sz w:val="24"/>
          <w:szCs w:val="24"/>
        </w:rPr>
        <w:t>του Στρατού της Δημοκρατίας</w:t>
      </w:r>
      <w:r w:rsidR="00A01DA9">
        <w:rPr>
          <w:rFonts w:ascii="Arial" w:hAnsi="Arial" w:cs="Arial"/>
          <w:sz w:val="24"/>
          <w:szCs w:val="24"/>
        </w:rPr>
        <w:t xml:space="preserve"> Κανονισμών, ώστε </w:t>
      </w:r>
      <w:r w:rsidR="00233293">
        <w:rPr>
          <w:rFonts w:ascii="Arial" w:hAnsi="Arial" w:cs="Arial"/>
          <w:sz w:val="24"/>
          <w:szCs w:val="24"/>
        </w:rPr>
        <w:t xml:space="preserve">να </w:t>
      </w:r>
      <w:r w:rsidR="00151CC8">
        <w:rPr>
          <w:rFonts w:ascii="Arial" w:hAnsi="Arial" w:cs="Arial"/>
          <w:sz w:val="24"/>
          <w:szCs w:val="24"/>
        </w:rPr>
        <w:t xml:space="preserve">διαφοροποιηθούν οι προϋποθέσεις απονομής της διαμνημόνευσης </w:t>
      </w:r>
      <w:r w:rsidR="00A50B60">
        <w:rPr>
          <w:rFonts w:ascii="Arial" w:hAnsi="Arial" w:cs="Arial"/>
          <w:sz w:val="24"/>
          <w:szCs w:val="24"/>
        </w:rPr>
        <w:t>Ε</w:t>
      </w:r>
      <w:r w:rsidR="00151CC8">
        <w:rPr>
          <w:rFonts w:ascii="Arial" w:hAnsi="Arial" w:cs="Arial"/>
          <w:sz w:val="24"/>
          <w:szCs w:val="24"/>
        </w:rPr>
        <w:t xml:space="preserve">υδόκιμης </w:t>
      </w:r>
      <w:r w:rsidR="00A50B60">
        <w:rPr>
          <w:rFonts w:ascii="Arial" w:hAnsi="Arial" w:cs="Arial"/>
          <w:sz w:val="24"/>
          <w:szCs w:val="24"/>
        </w:rPr>
        <w:t>Δ</w:t>
      </w:r>
      <w:r w:rsidR="00151CC8">
        <w:rPr>
          <w:rFonts w:ascii="Arial" w:hAnsi="Arial" w:cs="Arial"/>
          <w:sz w:val="24"/>
          <w:szCs w:val="24"/>
        </w:rPr>
        <w:t xml:space="preserve">ιοίκησης, της διαμνημόνευσης </w:t>
      </w:r>
      <w:r w:rsidR="00A50B60">
        <w:rPr>
          <w:rFonts w:ascii="Arial" w:hAnsi="Arial" w:cs="Arial"/>
          <w:sz w:val="24"/>
          <w:szCs w:val="24"/>
        </w:rPr>
        <w:t>Η</w:t>
      </w:r>
      <w:r w:rsidR="00151CC8">
        <w:rPr>
          <w:rFonts w:ascii="Arial" w:hAnsi="Arial" w:cs="Arial"/>
          <w:sz w:val="24"/>
          <w:szCs w:val="24"/>
        </w:rPr>
        <w:t xml:space="preserve">γεσίας </w:t>
      </w:r>
      <w:r w:rsidR="00A50B60">
        <w:rPr>
          <w:rFonts w:ascii="Arial" w:hAnsi="Arial" w:cs="Arial"/>
          <w:sz w:val="24"/>
          <w:szCs w:val="24"/>
        </w:rPr>
        <w:t>Σ</w:t>
      </w:r>
      <w:r w:rsidR="00151CC8">
        <w:rPr>
          <w:rFonts w:ascii="Arial" w:hAnsi="Arial" w:cs="Arial"/>
          <w:sz w:val="24"/>
          <w:szCs w:val="24"/>
        </w:rPr>
        <w:t>χηματισμού</w:t>
      </w:r>
      <w:r w:rsidR="00A50B60">
        <w:rPr>
          <w:rFonts w:ascii="Arial" w:hAnsi="Arial" w:cs="Arial"/>
          <w:sz w:val="24"/>
          <w:szCs w:val="24"/>
        </w:rPr>
        <w:t xml:space="preserve"> </w:t>
      </w:r>
      <w:r w:rsidR="00151CC8">
        <w:rPr>
          <w:rFonts w:ascii="Arial" w:hAnsi="Arial" w:cs="Arial"/>
          <w:sz w:val="24"/>
          <w:szCs w:val="24"/>
        </w:rPr>
        <w:t>-</w:t>
      </w:r>
      <w:r w:rsidR="00A50B60">
        <w:rPr>
          <w:rFonts w:ascii="Arial" w:hAnsi="Arial" w:cs="Arial"/>
          <w:sz w:val="24"/>
          <w:szCs w:val="24"/>
        </w:rPr>
        <w:t xml:space="preserve"> Δ</w:t>
      </w:r>
      <w:r w:rsidR="00151CC8">
        <w:rPr>
          <w:rFonts w:ascii="Arial" w:hAnsi="Arial" w:cs="Arial"/>
          <w:sz w:val="24"/>
          <w:szCs w:val="24"/>
        </w:rPr>
        <w:t xml:space="preserve">ιοίκησης </w:t>
      </w:r>
      <w:r w:rsidR="00A50B60">
        <w:rPr>
          <w:rFonts w:ascii="Arial" w:hAnsi="Arial" w:cs="Arial"/>
          <w:sz w:val="24"/>
          <w:szCs w:val="24"/>
        </w:rPr>
        <w:t>Ν</w:t>
      </w:r>
      <w:r w:rsidR="00151CC8">
        <w:rPr>
          <w:rFonts w:ascii="Arial" w:hAnsi="Arial" w:cs="Arial"/>
          <w:sz w:val="24"/>
          <w:szCs w:val="24"/>
        </w:rPr>
        <w:t>αυτικού</w:t>
      </w:r>
      <w:r w:rsidR="00A50B60">
        <w:rPr>
          <w:rFonts w:ascii="Arial" w:hAnsi="Arial" w:cs="Arial"/>
          <w:sz w:val="24"/>
          <w:szCs w:val="24"/>
        </w:rPr>
        <w:t xml:space="preserve"> </w:t>
      </w:r>
      <w:r w:rsidR="00151CC8">
        <w:rPr>
          <w:rFonts w:ascii="Arial" w:hAnsi="Arial" w:cs="Arial"/>
          <w:sz w:val="24"/>
          <w:szCs w:val="24"/>
        </w:rPr>
        <w:t>-</w:t>
      </w:r>
      <w:r w:rsidR="00A50B60">
        <w:rPr>
          <w:rFonts w:ascii="Arial" w:hAnsi="Arial" w:cs="Arial"/>
          <w:sz w:val="24"/>
          <w:szCs w:val="24"/>
        </w:rPr>
        <w:t xml:space="preserve"> Δ</w:t>
      </w:r>
      <w:r w:rsidR="00151CC8">
        <w:rPr>
          <w:rFonts w:ascii="Arial" w:hAnsi="Arial" w:cs="Arial"/>
          <w:sz w:val="24"/>
          <w:szCs w:val="24"/>
        </w:rPr>
        <w:t xml:space="preserve">ιοίκησης </w:t>
      </w:r>
      <w:r w:rsidR="00A50B60">
        <w:rPr>
          <w:rFonts w:ascii="Arial" w:hAnsi="Arial" w:cs="Arial"/>
          <w:sz w:val="24"/>
          <w:szCs w:val="24"/>
        </w:rPr>
        <w:t>Α</w:t>
      </w:r>
      <w:r w:rsidR="00151CC8">
        <w:rPr>
          <w:rFonts w:ascii="Arial" w:hAnsi="Arial" w:cs="Arial"/>
          <w:sz w:val="24"/>
          <w:szCs w:val="24"/>
        </w:rPr>
        <w:t xml:space="preserve">εροπορίας και της διαμνημόνευσης </w:t>
      </w:r>
      <w:r w:rsidR="00A50B60">
        <w:rPr>
          <w:rFonts w:ascii="Arial" w:hAnsi="Arial" w:cs="Arial"/>
          <w:sz w:val="24"/>
          <w:szCs w:val="24"/>
        </w:rPr>
        <w:t>Π</w:t>
      </w:r>
      <w:r w:rsidR="00151CC8">
        <w:rPr>
          <w:rFonts w:ascii="Arial" w:hAnsi="Arial" w:cs="Arial"/>
          <w:sz w:val="24"/>
          <w:szCs w:val="24"/>
        </w:rPr>
        <w:t xml:space="preserve">ολυετούς </w:t>
      </w:r>
      <w:r w:rsidR="00A50B60">
        <w:rPr>
          <w:rFonts w:ascii="Arial" w:hAnsi="Arial" w:cs="Arial"/>
          <w:sz w:val="24"/>
          <w:szCs w:val="24"/>
        </w:rPr>
        <w:t>Υ</w:t>
      </w:r>
      <w:r w:rsidR="00151CC8">
        <w:rPr>
          <w:rFonts w:ascii="Arial" w:hAnsi="Arial" w:cs="Arial"/>
          <w:sz w:val="24"/>
          <w:szCs w:val="24"/>
        </w:rPr>
        <w:t xml:space="preserve">πηρεσίας </w:t>
      </w:r>
      <w:r w:rsidR="00A50B60">
        <w:rPr>
          <w:rFonts w:ascii="Arial" w:hAnsi="Arial" w:cs="Arial"/>
          <w:sz w:val="24"/>
          <w:szCs w:val="24"/>
        </w:rPr>
        <w:t>Α</w:t>
      </w:r>
      <w:r w:rsidR="00151CC8">
        <w:rPr>
          <w:rFonts w:ascii="Arial" w:hAnsi="Arial" w:cs="Arial"/>
          <w:sz w:val="24"/>
          <w:szCs w:val="24"/>
        </w:rPr>
        <w:t>ξιωματικών</w:t>
      </w:r>
      <w:r w:rsidR="00A50B60">
        <w:rPr>
          <w:rFonts w:ascii="Arial" w:hAnsi="Arial" w:cs="Arial"/>
          <w:sz w:val="24"/>
          <w:szCs w:val="24"/>
        </w:rPr>
        <w:t xml:space="preserve">, </w:t>
      </w:r>
      <w:r w:rsidR="00151CC8">
        <w:rPr>
          <w:rFonts w:ascii="Arial" w:hAnsi="Arial" w:cs="Arial"/>
          <w:sz w:val="24"/>
          <w:szCs w:val="24"/>
        </w:rPr>
        <w:t xml:space="preserve">για να συνάδουν </w:t>
      </w:r>
      <w:r w:rsidR="00233293">
        <w:rPr>
          <w:rFonts w:ascii="Arial" w:hAnsi="Arial" w:cs="Arial"/>
          <w:sz w:val="24"/>
          <w:szCs w:val="24"/>
        </w:rPr>
        <w:t xml:space="preserve">με τις πρόνοιες των περί Στρατού της Δημοκρατίας (Διορισμοί, Ιεραρχία, Προαγωγές και Αφυπηρετήσεις Αξιωματικών) Κανονισμών, </w:t>
      </w:r>
      <w:r w:rsidR="00151CC8">
        <w:rPr>
          <w:rFonts w:ascii="Arial" w:hAnsi="Arial" w:cs="Arial"/>
          <w:sz w:val="24"/>
          <w:szCs w:val="24"/>
        </w:rPr>
        <w:t xml:space="preserve">οι οποίοι αναθεωρήθηκαν πρόσφατα, καθώς και λόγω </w:t>
      </w:r>
      <w:r w:rsidR="00233293">
        <w:rPr>
          <w:rFonts w:ascii="Arial" w:hAnsi="Arial" w:cs="Arial"/>
          <w:sz w:val="24"/>
          <w:szCs w:val="24"/>
        </w:rPr>
        <w:t xml:space="preserve">της αναδιοργάνωσης της Εθνικής Φρουράς.   </w:t>
      </w:r>
    </w:p>
    <w:p w14:paraId="38BC642F" w14:textId="2E17F53E" w:rsidR="003D3047" w:rsidRDefault="003D3047" w:rsidP="003D3047">
      <w:pPr>
        <w:tabs>
          <w:tab w:val="left" w:pos="567"/>
        </w:tabs>
        <w:spacing w:after="0" w:line="480" w:lineRule="auto"/>
        <w:jc w:val="both"/>
        <w:rPr>
          <w:rFonts w:ascii="Arial" w:hAnsi="Arial" w:cs="Arial"/>
          <w:sz w:val="24"/>
          <w:szCs w:val="24"/>
        </w:rPr>
      </w:pPr>
      <w:r>
        <w:rPr>
          <w:rFonts w:ascii="Arial" w:hAnsi="Arial" w:cs="Arial"/>
          <w:sz w:val="24"/>
          <w:szCs w:val="24"/>
        </w:rPr>
        <w:tab/>
      </w:r>
      <w:r w:rsidR="00151CC8">
        <w:rPr>
          <w:rFonts w:ascii="Arial" w:hAnsi="Arial" w:cs="Arial"/>
          <w:sz w:val="24"/>
          <w:szCs w:val="24"/>
        </w:rPr>
        <w:t>Ειδικότερα, σύμφωνα</w:t>
      </w:r>
      <w:r>
        <w:rPr>
          <w:rFonts w:ascii="Arial" w:hAnsi="Arial" w:cs="Arial"/>
          <w:sz w:val="24"/>
          <w:szCs w:val="24"/>
        </w:rPr>
        <w:t xml:space="preserve"> με τα στοιχεία που </w:t>
      </w:r>
      <w:r w:rsidR="00233293">
        <w:rPr>
          <w:rFonts w:ascii="Arial" w:hAnsi="Arial" w:cs="Arial"/>
          <w:sz w:val="24"/>
          <w:szCs w:val="24"/>
        </w:rPr>
        <w:t>κατα</w:t>
      </w:r>
      <w:r>
        <w:rPr>
          <w:rFonts w:ascii="Arial" w:hAnsi="Arial" w:cs="Arial"/>
          <w:sz w:val="24"/>
          <w:szCs w:val="24"/>
        </w:rPr>
        <w:t xml:space="preserve">τέθηκαν </w:t>
      </w:r>
      <w:r w:rsidR="00233293">
        <w:rPr>
          <w:rFonts w:ascii="Arial" w:hAnsi="Arial" w:cs="Arial"/>
          <w:sz w:val="24"/>
          <w:szCs w:val="24"/>
        </w:rPr>
        <w:t>σ</w:t>
      </w:r>
      <w:r>
        <w:rPr>
          <w:rFonts w:ascii="Arial" w:hAnsi="Arial" w:cs="Arial"/>
          <w:sz w:val="24"/>
          <w:szCs w:val="24"/>
        </w:rPr>
        <w:t>τη</w:t>
      </w:r>
      <w:r w:rsidR="00233293">
        <w:rPr>
          <w:rFonts w:ascii="Arial" w:hAnsi="Arial" w:cs="Arial"/>
          <w:sz w:val="24"/>
          <w:szCs w:val="24"/>
        </w:rPr>
        <w:t>ν</w:t>
      </w:r>
      <w:r>
        <w:rPr>
          <w:rFonts w:ascii="Arial" w:hAnsi="Arial" w:cs="Arial"/>
          <w:sz w:val="24"/>
          <w:szCs w:val="24"/>
        </w:rPr>
        <w:t xml:space="preserve"> επιτροπή από το Υπουργείο Άμυνας</w:t>
      </w:r>
      <w:r w:rsidR="004569C1">
        <w:rPr>
          <w:rFonts w:ascii="Arial" w:hAnsi="Arial" w:cs="Arial"/>
          <w:sz w:val="24"/>
          <w:szCs w:val="24"/>
        </w:rPr>
        <w:t>,</w:t>
      </w:r>
      <w:r w:rsidR="00151CC8">
        <w:rPr>
          <w:rFonts w:ascii="Arial" w:hAnsi="Arial" w:cs="Arial"/>
          <w:sz w:val="24"/>
          <w:szCs w:val="24"/>
        </w:rPr>
        <w:t xml:space="preserve"> με τους προτεινόμενους κανονισμούς προβλέπονται </w:t>
      </w:r>
      <w:r w:rsidR="008F581B">
        <w:rPr>
          <w:rFonts w:ascii="Arial" w:hAnsi="Arial" w:cs="Arial"/>
          <w:sz w:val="24"/>
          <w:szCs w:val="24"/>
        </w:rPr>
        <w:t>τα ακόλουθα:</w:t>
      </w:r>
    </w:p>
    <w:p w14:paraId="7AA360B7" w14:textId="3A80EAED" w:rsidR="008F581B" w:rsidRDefault="008F581B" w:rsidP="008F581B">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lastRenderedPageBreak/>
        <w:t xml:space="preserve">Τροποποίηση της </w:t>
      </w:r>
      <w:r w:rsidR="00AC208E">
        <w:rPr>
          <w:rFonts w:ascii="Arial" w:hAnsi="Arial" w:cs="Arial"/>
          <w:sz w:val="24"/>
          <w:szCs w:val="24"/>
        </w:rPr>
        <w:t>ερμηνείας</w:t>
      </w:r>
      <w:r>
        <w:rPr>
          <w:rFonts w:ascii="Arial" w:hAnsi="Arial" w:cs="Arial"/>
          <w:sz w:val="24"/>
          <w:szCs w:val="24"/>
        </w:rPr>
        <w:t xml:space="preserve"> του όρου «ευδόκιμη διοίκηση», ώστε να συνάδει με το νέο σύστημα βαθμολόγησης των προσόντων των αξιωματικών</w:t>
      </w:r>
      <w:r w:rsidR="00244FAB">
        <w:rPr>
          <w:rFonts w:ascii="Arial" w:hAnsi="Arial" w:cs="Arial"/>
          <w:sz w:val="24"/>
          <w:szCs w:val="24"/>
        </w:rPr>
        <w:t>, το οποίο καθιερώθηκε με τους πιο πάνω κανονισμούς.</w:t>
      </w:r>
    </w:p>
    <w:p w14:paraId="1EE23A7F" w14:textId="2922AB3F" w:rsidR="008F581B" w:rsidRDefault="00244FAB" w:rsidP="008F581B">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Κατάργηση</w:t>
      </w:r>
      <w:r w:rsidR="008F581B">
        <w:rPr>
          <w:rFonts w:ascii="Arial" w:hAnsi="Arial" w:cs="Arial"/>
          <w:sz w:val="24"/>
          <w:szCs w:val="24"/>
        </w:rPr>
        <w:t xml:space="preserve"> των δύο τάξεων διαμνημόνευσης της </w:t>
      </w:r>
      <w:r w:rsidR="00A50B60">
        <w:rPr>
          <w:rFonts w:ascii="Arial" w:hAnsi="Arial" w:cs="Arial"/>
          <w:sz w:val="24"/>
          <w:szCs w:val="24"/>
        </w:rPr>
        <w:t>Η</w:t>
      </w:r>
      <w:r w:rsidR="008F581B">
        <w:rPr>
          <w:rFonts w:ascii="Arial" w:hAnsi="Arial" w:cs="Arial"/>
          <w:sz w:val="24"/>
          <w:szCs w:val="24"/>
        </w:rPr>
        <w:t xml:space="preserve">γεσίας </w:t>
      </w:r>
      <w:r w:rsidR="00A50B60">
        <w:rPr>
          <w:rFonts w:ascii="Arial" w:hAnsi="Arial" w:cs="Arial"/>
          <w:sz w:val="24"/>
          <w:szCs w:val="24"/>
        </w:rPr>
        <w:t>Σ</w:t>
      </w:r>
      <w:r w:rsidR="008F581B">
        <w:rPr>
          <w:rFonts w:ascii="Arial" w:hAnsi="Arial" w:cs="Arial"/>
          <w:sz w:val="24"/>
          <w:szCs w:val="24"/>
        </w:rPr>
        <w:t>χηματισμού</w:t>
      </w:r>
      <w:r w:rsidR="00A50B60">
        <w:rPr>
          <w:rFonts w:ascii="Arial" w:hAnsi="Arial" w:cs="Arial"/>
          <w:sz w:val="24"/>
          <w:szCs w:val="24"/>
        </w:rPr>
        <w:t xml:space="preserve"> </w:t>
      </w:r>
      <w:r w:rsidR="008F581B">
        <w:rPr>
          <w:rFonts w:ascii="Arial" w:hAnsi="Arial" w:cs="Arial"/>
          <w:sz w:val="24"/>
          <w:szCs w:val="24"/>
        </w:rPr>
        <w:t>-</w:t>
      </w:r>
      <w:r w:rsidR="00A50B60">
        <w:rPr>
          <w:rFonts w:ascii="Arial" w:hAnsi="Arial" w:cs="Arial"/>
          <w:sz w:val="24"/>
          <w:szCs w:val="24"/>
        </w:rPr>
        <w:t xml:space="preserve"> Δ</w:t>
      </w:r>
      <w:r w:rsidR="008F581B">
        <w:rPr>
          <w:rFonts w:ascii="Arial" w:hAnsi="Arial" w:cs="Arial"/>
          <w:sz w:val="24"/>
          <w:szCs w:val="24"/>
        </w:rPr>
        <w:t>ιοίκηση</w:t>
      </w:r>
      <w:r w:rsidR="00AC208E">
        <w:rPr>
          <w:rFonts w:ascii="Arial" w:hAnsi="Arial" w:cs="Arial"/>
          <w:sz w:val="24"/>
          <w:szCs w:val="24"/>
        </w:rPr>
        <w:t>ς</w:t>
      </w:r>
      <w:r w:rsidR="008F581B">
        <w:rPr>
          <w:rFonts w:ascii="Arial" w:hAnsi="Arial" w:cs="Arial"/>
          <w:sz w:val="24"/>
          <w:szCs w:val="24"/>
        </w:rPr>
        <w:t xml:space="preserve"> </w:t>
      </w:r>
      <w:r w:rsidR="00A50B60">
        <w:rPr>
          <w:rFonts w:ascii="Arial" w:hAnsi="Arial" w:cs="Arial"/>
          <w:sz w:val="24"/>
          <w:szCs w:val="24"/>
        </w:rPr>
        <w:t>Ν</w:t>
      </w:r>
      <w:r w:rsidR="008F581B">
        <w:rPr>
          <w:rFonts w:ascii="Arial" w:hAnsi="Arial" w:cs="Arial"/>
          <w:sz w:val="24"/>
          <w:szCs w:val="24"/>
        </w:rPr>
        <w:t>αυτικού</w:t>
      </w:r>
      <w:r w:rsidR="00A50B60">
        <w:rPr>
          <w:rFonts w:ascii="Arial" w:hAnsi="Arial" w:cs="Arial"/>
          <w:sz w:val="24"/>
          <w:szCs w:val="24"/>
        </w:rPr>
        <w:t xml:space="preserve"> </w:t>
      </w:r>
      <w:r w:rsidR="008F581B">
        <w:rPr>
          <w:rFonts w:ascii="Arial" w:hAnsi="Arial" w:cs="Arial"/>
          <w:sz w:val="24"/>
          <w:szCs w:val="24"/>
        </w:rPr>
        <w:t>-</w:t>
      </w:r>
      <w:r w:rsidR="00A50B60">
        <w:rPr>
          <w:rFonts w:ascii="Arial" w:hAnsi="Arial" w:cs="Arial"/>
          <w:sz w:val="24"/>
          <w:szCs w:val="24"/>
        </w:rPr>
        <w:t xml:space="preserve"> Δ</w:t>
      </w:r>
      <w:r w:rsidR="008F581B">
        <w:rPr>
          <w:rFonts w:ascii="Arial" w:hAnsi="Arial" w:cs="Arial"/>
          <w:sz w:val="24"/>
          <w:szCs w:val="24"/>
        </w:rPr>
        <w:t xml:space="preserve">ιοίκησης </w:t>
      </w:r>
      <w:r w:rsidR="00A50B60">
        <w:rPr>
          <w:rFonts w:ascii="Arial" w:hAnsi="Arial" w:cs="Arial"/>
          <w:sz w:val="24"/>
          <w:szCs w:val="24"/>
        </w:rPr>
        <w:t>Α</w:t>
      </w:r>
      <w:r w:rsidR="008F581B">
        <w:rPr>
          <w:rFonts w:ascii="Arial" w:hAnsi="Arial" w:cs="Arial"/>
          <w:sz w:val="24"/>
          <w:szCs w:val="24"/>
        </w:rPr>
        <w:t xml:space="preserve">εροπορίας, καθότι </w:t>
      </w:r>
      <w:r>
        <w:rPr>
          <w:rFonts w:ascii="Arial" w:hAnsi="Arial" w:cs="Arial"/>
          <w:sz w:val="24"/>
          <w:szCs w:val="24"/>
        </w:rPr>
        <w:t xml:space="preserve">έχουν καταργηθεί </w:t>
      </w:r>
      <w:r w:rsidR="008F581B">
        <w:rPr>
          <w:rFonts w:ascii="Arial" w:hAnsi="Arial" w:cs="Arial"/>
          <w:sz w:val="24"/>
          <w:szCs w:val="24"/>
        </w:rPr>
        <w:t xml:space="preserve">οι μεραρχίες </w:t>
      </w:r>
      <w:r w:rsidR="000B3B7C">
        <w:rPr>
          <w:rFonts w:ascii="Arial" w:hAnsi="Arial" w:cs="Arial"/>
          <w:sz w:val="24"/>
          <w:szCs w:val="24"/>
        </w:rPr>
        <w:t xml:space="preserve">όπου υπηρετούσαν οι </w:t>
      </w:r>
      <w:r w:rsidR="008F581B">
        <w:rPr>
          <w:rFonts w:ascii="Arial" w:hAnsi="Arial" w:cs="Arial"/>
          <w:sz w:val="24"/>
          <w:szCs w:val="24"/>
        </w:rPr>
        <w:t xml:space="preserve">διοικητές </w:t>
      </w:r>
      <w:r w:rsidR="000B3B7C">
        <w:rPr>
          <w:rFonts w:ascii="Arial" w:hAnsi="Arial" w:cs="Arial"/>
          <w:sz w:val="24"/>
          <w:szCs w:val="24"/>
        </w:rPr>
        <w:t>στους</w:t>
      </w:r>
      <w:r w:rsidR="008F581B">
        <w:rPr>
          <w:rFonts w:ascii="Arial" w:hAnsi="Arial" w:cs="Arial"/>
          <w:sz w:val="24"/>
          <w:szCs w:val="24"/>
        </w:rPr>
        <w:t xml:space="preserve"> οποί</w:t>
      </w:r>
      <w:r w:rsidR="000B3B7C">
        <w:rPr>
          <w:rFonts w:ascii="Arial" w:hAnsi="Arial" w:cs="Arial"/>
          <w:sz w:val="24"/>
          <w:szCs w:val="24"/>
        </w:rPr>
        <w:t>ους</w:t>
      </w:r>
      <w:r w:rsidR="008F581B">
        <w:rPr>
          <w:rFonts w:ascii="Arial" w:hAnsi="Arial" w:cs="Arial"/>
          <w:sz w:val="24"/>
          <w:szCs w:val="24"/>
        </w:rPr>
        <w:t xml:space="preserve"> απονεμόταν η πρώτη τάξη</w:t>
      </w:r>
      <w:r w:rsidR="000B3B7C">
        <w:rPr>
          <w:rFonts w:ascii="Arial" w:hAnsi="Arial" w:cs="Arial"/>
          <w:sz w:val="24"/>
          <w:szCs w:val="24"/>
        </w:rPr>
        <w:t xml:space="preserve"> διαμνημόνευσης</w:t>
      </w:r>
      <w:r w:rsidR="008F581B">
        <w:rPr>
          <w:rFonts w:ascii="Arial" w:hAnsi="Arial" w:cs="Arial"/>
          <w:sz w:val="24"/>
          <w:szCs w:val="24"/>
        </w:rPr>
        <w:t>.</w:t>
      </w:r>
    </w:p>
    <w:p w14:paraId="758CAA2B" w14:textId="57A8DB9E" w:rsidR="008F581B" w:rsidRDefault="008F581B" w:rsidP="008F581B">
      <w:pPr>
        <w:pStyle w:val="ListParagraph"/>
        <w:numPr>
          <w:ilvl w:val="0"/>
          <w:numId w:val="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Τροποποίηση της διαμνημόνευσης </w:t>
      </w:r>
      <w:r w:rsidR="00A50B60">
        <w:rPr>
          <w:rFonts w:ascii="Arial" w:hAnsi="Arial" w:cs="Arial"/>
          <w:sz w:val="24"/>
          <w:szCs w:val="24"/>
        </w:rPr>
        <w:t>Π</w:t>
      </w:r>
      <w:r>
        <w:rPr>
          <w:rFonts w:ascii="Arial" w:hAnsi="Arial" w:cs="Arial"/>
          <w:sz w:val="24"/>
          <w:szCs w:val="24"/>
        </w:rPr>
        <w:t xml:space="preserve">ολυετούς </w:t>
      </w:r>
      <w:r w:rsidR="00A50B60">
        <w:rPr>
          <w:rFonts w:ascii="Arial" w:hAnsi="Arial" w:cs="Arial"/>
          <w:sz w:val="24"/>
          <w:szCs w:val="24"/>
        </w:rPr>
        <w:t>Υ</w:t>
      </w:r>
      <w:r>
        <w:rPr>
          <w:rFonts w:ascii="Arial" w:hAnsi="Arial" w:cs="Arial"/>
          <w:sz w:val="24"/>
          <w:szCs w:val="24"/>
        </w:rPr>
        <w:t>πηρεσίας</w:t>
      </w:r>
      <w:r w:rsidR="00A50B60">
        <w:rPr>
          <w:rFonts w:ascii="Arial" w:hAnsi="Arial" w:cs="Arial"/>
          <w:sz w:val="24"/>
          <w:szCs w:val="24"/>
        </w:rPr>
        <w:t xml:space="preserve"> Αξιωματικών</w:t>
      </w:r>
      <w:r>
        <w:rPr>
          <w:rFonts w:ascii="Arial" w:hAnsi="Arial" w:cs="Arial"/>
          <w:sz w:val="24"/>
          <w:szCs w:val="24"/>
        </w:rPr>
        <w:t>, ώστε να συνάδει με τις πρόνοιες των πιο πάνω κανονισμών</w:t>
      </w:r>
      <w:r w:rsidR="000B3B7C">
        <w:rPr>
          <w:rFonts w:ascii="Arial" w:hAnsi="Arial" w:cs="Arial"/>
          <w:sz w:val="24"/>
          <w:szCs w:val="24"/>
        </w:rPr>
        <w:t>,</w:t>
      </w:r>
      <w:r>
        <w:rPr>
          <w:rFonts w:ascii="Arial" w:hAnsi="Arial" w:cs="Arial"/>
          <w:sz w:val="24"/>
          <w:szCs w:val="24"/>
        </w:rPr>
        <w:t xml:space="preserve"> </w:t>
      </w:r>
      <w:r w:rsidR="00244FAB">
        <w:rPr>
          <w:rFonts w:ascii="Arial" w:hAnsi="Arial" w:cs="Arial"/>
          <w:sz w:val="24"/>
          <w:szCs w:val="24"/>
        </w:rPr>
        <w:t>καθότι τροποποιήθηκαν οι κατηγορίες</w:t>
      </w:r>
      <w:r>
        <w:rPr>
          <w:rFonts w:ascii="Arial" w:hAnsi="Arial" w:cs="Arial"/>
          <w:sz w:val="24"/>
          <w:szCs w:val="24"/>
        </w:rPr>
        <w:t xml:space="preserve"> των αξιωματικών </w:t>
      </w:r>
      <w:r w:rsidR="00244FAB">
        <w:rPr>
          <w:rFonts w:ascii="Arial" w:hAnsi="Arial" w:cs="Arial"/>
          <w:sz w:val="24"/>
          <w:szCs w:val="24"/>
        </w:rPr>
        <w:t xml:space="preserve">για τους οποίους </w:t>
      </w:r>
      <w:r>
        <w:rPr>
          <w:rFonts w:ascii="Arial" w:hAnsi="Arial" w:cs="Arial"/>
          <w:sz w:val="24"/>
          <w:szCs w:val="24"/>
        </w:rPr>
        <w:t xml:space="preserve">δεν απαιτείται </w:t>
      </w:r>
      <w:r w:rsidR="00244FAB">
        <w:rPr>
          <w:rFonts w:ascii="Arial" w:hAnsi="Arial" w:cs="Arial"/>
          <w:sz w:val="24"/>
          <w:szCs w:val="24"/>
        </w:rPr>
        <w:t>η</w:t>
      </w:r>
      <w:r>
        <w:rPr>
          <w:rFonts w:ascii="Arial" w:hAnsi="Arial" w:cs="Arial"/>
          <w:sz w:val="24"/>
          <w:szCs w:val="24"/>
        </w:rPr>
        <w:t xml:space="preserve"> </w:t>
      </w:r>
      <w:r w:rsidR="00244FAB">
        <w:rPr>
          <w:rFonts w:ascii="Arial" w:hAnsi="Arial" w:cs="Arial"/>
          <w:sz w:val="24"/>
          <w:szCs w:val="24"/>
        </w:rPr>
        <w:t>συμπλήρωση</w:t>
      </w:r>
      <w:r>
        <w:rPr>
          <w:rFonts w:ascii="Arial" w:hAnsi="Arial" w:cs="Arial"/>
          <w:sz w:val="24"/>
          <w:szCs w:val="24"/>
        </w:rPr>
        <w:t xml:space="preserve"> χρόνο</w:t>
      </w:r>
      <w:r w:rsidR="00244FAB">
        <w:rPr>
          <w:rFonts w:ascii="Arial" w:hAnsi="Arial" w:cs="Arial"/>
          <w:sz w:val="24"/>
          <w:szCs w:val="24"/>
        </w:rPr>
        <w:t>υ</w:t>
      </w:r>
      <w:r>
        <w:rPr>
          <w:rFonts w:ascii="Arial" w:hAnsi="Arial" w:cs="Arial"/>
          <w:sz w:val="24"/>
          <w:szCs w:val="24"/>
        </w:rPr>
        <w:t xml:space="preserve"> διοίκησης.  </w:t>
      </w:r>
    </w:p>
    <w:p w14:paraId="29AF41DA" w14:textId="782D5797" w:rsidR="008F581B" w:rsidRDefault="00B8357A" w:rsidP="00244FAB">
      <w:pPr>
        <w:pStyle w:val="ListParagraph"/>
        <w:numPr>
          <w:ilvl w:val="0"/>
          <w:numId w:val="1"/>
        </w:numPr>
        <w:tabs>
          <w:tab w:val="left" w:pos="567"/>
        </w:tabs>
        <w:spacing w:after="0" w:line="480" w:lineRule="auto"/>
        <w:ind w:left="567" w:hanging="567"/>
        <w:jc w:val="both"/>
        <w:rPr>
          <w:rFonts w:ascii="Arial" w:hAnsi="Arial" w:cs="Arial"/>
          <w:sz w:val="24"/>
          <w:szCs w:val="24"/>
        </w:rPr>
      </w:pPr>
      <w:r w:rsidRPr="00244FAB">
        <w:rPr>
          <w:rFonts w:ascii="Arial" w:hAnsi="Arial" w:cs="Arial"/>
          <w:sz w:val="24"/>
          <w:szCs w:val="24"/>
        </w:rPr>
        <w:t>Καθιέρωση της διαμνημόνευσης Υπαρχηγίας του Στρατού της Δημοκρατίας, η οποία θα απονέμεται στον Υπαρχηγό με την ανάληψη των καθηκόντων του και θα έχει τα ίδια χαρακτηριστικά με τη διαμνημόνευση που απονέμεται στον Αρχηγό, με τον οποίο φέρουν τον ίδιο βαθμό, ήτοι τον βαθμό του Αντιστρατήγου.</w:t>
      </w:r>
    </w:p>
    <w:p w14:paraId="43C395E3" w14:textId="02B03E93" w:rsidR="00DF5C8F" w:rsidRPr="00244FAB" w:rsidRDefault="00DF5C8F" w:rsidP="00244FAB">
      <w:pPr>
        <w:pStyle w:val="ListParagraph"/>
        <w:numPr>
          <w:ilvl w:val="0"/>
          <w:numId w:val="1"/>
        </w:numPr>
        <w:tabs>
          <w:tab w:val="left" w:pos="567"/>
        </w:tabs>
        <w:spacing w:after="0" w:line="480" w:lineRule="auto"/>
        <w:ind w:left="567" w:hanging="567"/>
        <w:jc w:val="both"/>
        <w:rPr>
          <w:rFonts w:ascii="Arial" w:hAnsi="Arial" w:cs="Arial"/>
          <w:sz w:val="24"/>
          <w:szCs w:val="24"/>
        </w:rPr>
      </w:pPr>
      <w:r w:rsidRPr="00244FAB">
        <w:rPr>
          <w:rFonts w:ascii="Arial" w:hAnsi="Arial" w:cs="Arial"/>
          <w:sz w:val="24"/>
          <w:szCs w:val="24"/>
        </w:rPr>
        <w:t xml:space="preserve">Καθιέρωση της διαμνημόνευσης </w:t>
      </w:r>
      <w:r w:rsidR="0019237E" w:rsidRPr="00244FAB">
        <w:rPr>
          <w:rFonts w:ascii="Arial" w:hAnsi="Arial" w:cs="Arial"/>
          <w:sz w:val="24"/>
          <w:szCs w:val="24"/>
        </w:rPr>
        <w:t xml:space="preserve">της Υπηρεσίας στη Δημοκρατία, η οποία θα απονέμεται σε αξιωματικούς και υπαξιωματικούς </w:t>
      </w:r>
      <w:r w:rsidR="000B3B7C">
        <w:rPr>
          <w:rFonts w:ascii="Arial" w:hAnsi="Arial" w:cs="Arial"/>
          <w:sz w:val="24"/>
          <w:szCs w:val="24"/>
        </w:rPr>
        <w:t>που</w:t>
      </w:r>
      <w:r w:rsidR="0019237E" w:rsidRPr="00244FAB">
        <w:rPr>
          <w:rFonts w:ascii="Arial" w:hAnsi="Arial" w:cs="Arial"/>
          <w:sz w:val="24"/>
          <w:szCs w:val="24"/>
        </w:rPr>
        <w:t xml:space="preserve"> δεν είναι πολίτες της Δημοκρατίας και υπηρετούν στην Ελληνική Δύναμη Κύπρου (ΕΛΔΥΚ) για χρονικό διάστημα τουλάχιστον δώδεκα (12) μηνών.  </w:t>
      </w:r>
      <w:r w:rsidR="00244FAB">
        <w:rPr>
          <w:rFonts w:ascii="Arial" w:hAnsi="Arial" w:cs="Arial"/>
          <w:sz w:val="24"/>
          <w:szCs w:val="24"/>
        </w:rPr>
        <w:t>Η</w:t>
      </w:r>
      <w:r w:rsidR="0019237E" w:rsidRPr="00244FAB">
        <w:rPr>
          <w:rFonts w:ascii="Arial" w:hAnsi="Arial" w:cs="Arial"/>
          <w:sz w:val="24"/>
          <w:szCs w:val="24"/>
        </w:rPr>
        <w:t xml:space="preserve"> υπό αναφορά διαμνημόνευση απονέμεται και σήμερα </w:t>
      </w:r>
      <w:r w:rsidR="00244FAB">
        <w:rPr>
          <w:rFonts w:ascii="Arial" w:hAnsi="Arial" w:cs="Arial"/>
          <w:sz w:val="24"/>
          <w:szCs w:val="24"/>
        </w:rPr>
        <w:t>στους εν λόγω αξιωματικούς και υπαξιωματικούς</w:t>
      </w:r>
      <w:r w:rsidR="0019237E" w:rsidRPr="00244FAB">
        <w:rPr>
          <w:rFonts w:ascii="Arial" w:hAnsi="Arial" w:cs="Arial"/>
          <w:sz w:val="24"/>
          <w:szCs w:val="24"/>
        </w:rPr>
        <w:t xml:space="preserve"> με τη συμπλήρωση υπηρεσίας τουλάχιστον δεκ</w:t>
      </w:r>
      <w:r w:rsidR="001047A9" w:rsidRPr="00244FAB">
        <w:rPr>
          <w:rFonts w:ascii="Arial" w:hAnsi="Arial" w:cs="Arial"/>
          <w:sz w:val="24"/>
          <w:szCs w:val="24"/>
        </w:rPr>
        <w:t xml:space="preserve">αοκτώ (18) μηνών, έπειτα από γνωμάτευση του Γενικού Εισαγγελέα της Δημοκρατίας για </w:t>
      </w:r>
      <w:r w:rsidR="00244FAB" w:rsidRPr="00244FAB">
        <w:rPr>
          <w:rFonts w:ascii="Arial" w:hAnsi="Arial" w:cs="Arial"/>
          <w:sz w:val="24"/>
          <w:szCs w:val="24"/>
        </w:rPr>
        <w:t xml:space="preserve">κατ’ αναλογίαν </w:t>
      </w:r>
      <w:r w:rsidR="000B3B7C" w:rsidRPr="00244FAB">
        <w:rPr>
          <w:rFonts w:ascii="Arial" w:hAnsi="Arial" w:cs="Arial"/>
          <w:sz w:val="24"/>
          <w:szCs w:val="24"/>
        </w:rPr>
        <w:t xml:space="preserve">εφαρμογή </w:t>
      </w:r>
      <w:r w:rsidR="00F90F68" w:rsidRPr="00244FAB">
        <w:rPr>
          <w:rFonts w:ascii="Arial" w:hAnsi="Arial" w:cs="Arial"/>
          <w:sz w:val="24"/>
          <w:szCs w:val="24"/>
        </w:rPr>
        <w:t xml:space="preserve">των κανονισμών της Εθνικής Φρουράς </w:t>
      </w:r>
      <w:r w:rsidR="00244FAB">
        <w:rPr>
          <w:rFonts w:ascii="Arial" w:hAnsi="Arial" w:cs="Arial"/>
          <w:sz w:val="24"/>
          <w:szCs w:val="24"/>
        </w:rPr>
        <w:t>που διέπουν</w:t>
      </w:r>
      <w:r w:rsidR="00F90F68" w:rsidRPr="00244FAB">
        <w:rPr>
          <w:rFonts w:ascii="Arial" w:hAnsi="Arial" w:cs="Arial"/>
          <w:sz w:val="24"/>
          <w:szCs w:val="24"/>
        </w:rPr>
        <w:t xml:space="preserve"> τις διαμνημονεύσεις.  </w:t>
      </w:r>
      <w:r w:rsidR="00244FAB">
        <w:rPr>
          <w:rFonts w:ascii="Arial" w:hAnsi="Arial" w:cs="Arial"/>
          <w:sz w:val="24"/>
          <w:szCs w:val="24"/>
        </w:rPr>
        <w:t>Επισημαίνεται ότι</w:t>
      </w:r>
      <w:r w:rsidR="00F90F68" w:rsidRPr="00244FAB">
        <w:rPr>
          <w:rFonts w:ascii="Arial" w:hAnsi="Arial" w:cs="Arial"/>
          <w:sz w:val="24"/>
          <w:szCs w:val="24"/>
        </w:rPr>
        <w:t xml:space="preserve"> η μείωση του χρονικού διαστήματος των δεκαοκτώ (18) μηνών</w:t>
      </w:r>
      <w:r w:rsidR="00A50B60">
        <w:rPr>
          <w:rFonts w:ascii="Arial" w:hAnsi="Arial" w:cs="Arial"/>
          <w:sz w:val="24"/>
          <w:szCs w:val="24"/>
        </w:rPr>
        <w:t>,</w:t>
      </w:r>
      <w:r w:rsidR="00F90F68" w:rsidRPr="00244FAB">
        <w:rPr>
          <w:rFonts w:ascii="Arial" w:hAnsi="Arial" w:cs="Arial"/>
          <w:sz w:val="24"/>
          <w:szCs w:val="24"/>
        </w:rPr>
        <w:t xml:space="preserve"> </w:t>
      </w:r>
      <w:r w:rsidR="00244FAB">
        <w:rPr>
          <w:rFonts w:ascii="Arial" w:hAnsi="Arial" w:cs="Arial"/>
          <w:sz w:val="24"/>
          <w:szCs w:val="24"/>
        </w:rPr>
        <w:t>που ισχύει σήμερα</w:t>
      </w:r>
      <w:r w:rsidR="00A50B60">
        <w:rPr>
          <w:rFonts w:ascii="Arial" w:hAnsi="Arial" w:cs="Arial"/>
          <w:sz w:val="24"/>
          <w:szCs w:val="24"/>
        </w:rPr>
        <w:t>,</w:t>
      </w:r>
      <w:r w:rsidR="00244FAB">
        <w:rPr>
          <w:rFonts w:ascii="Arial" w:hAnsi="Arial" w:cs="Arial"/>
          <w:sz w:val="24"/>
          <w:szCs w:val="24"/>
        </w:rPr>
        <w:t xml:space="preserve"> </w:t>
      </w:r>
      <w:r w:rsidR="00F90F68" w:rsidRPr="00244FAB">
        <w:rPr>
          <w:rFonts w:ascii="Arial" w:hAnsi="Arial" w:cs="Arial"/>
          <w:sz w:val="24"/>
          <w:szCs w:val="24"/>
        </w:rPr>
        <w:t xml:space="preserve">σε δώδεκα (12) κρίθηκε αναγκαία </w:t>
      </w:r>
      <w:r w:rsidR="00244FAB">
        <w:rPr>
          <w:rFonts w:ascii="Arial" w:hAnsi="Arial" w:cs="Arial"/>
          <w:sz w:val="24"/>
          <w:szCs w:val="24"/>
        </w:rPr>
        <w:t>ύστερα</w:t>
      </w:r>
      <w:r w:rsidR="00F90F68" w:rsidRPr="00244FAB">
        <w:rPr>
          <w:rFonts w:ascii="Arial" w:hAnsi="Arial" w:cs="Arial"/>
          <w:sz w:val="24"/>
          <w:szCs w:val="24"/>
        </w:rPr>
        <w:t xml:space="preserve"> από τη διαπίστωση </w:t>
      </w:r>
      <w:r w:rsidR="00F90F68" w:rsidRPr="00244FAB">
        <w:rPr>
          <w:rFonts w:ascii="Arial" w:hAnsi="Arial" w:cs="Arial"/>
          <w:sz w:val="24"/>
          <w:szCs w:val="24"/>
        </w:rPr>
        <w:lastRenderedPageBreak/>
        <w:t xml:space="preserve">ότι αποκλείονται από την απονομή της εν λόγω διαμνημόνευσης στελέχη των οποίων η υπηρεσία στην ΕΛΔΥΚ </w:t>
      </w:r>
      <w:r w:rsidR="00244FAB" w:rsidRPr="00244FAB">
        <w:rPr>
          <w:rFonts w:ascii="Arial" w:hAnsi="Arial" w:cs="Arial"/>
          <w:sz w:val="24"/>
          <w:szCs w:val="24"/>
        </w:rPr>
        <w:t xml:space="preserve">λήγει </w:t>
      </w:r>
      <w:r w:rsidR="00F90F68" w:rsidRPr="00244FAB">
        <w:rPr>
          <w:rFonts w:ascii="Arial" w:hAnsi="Arial" w:cs="Arial"/>
          <w:sz w:val="24"/>
          <w:szCs w:val="24"/>
        </w:rPr>
        <w:t xml:space="preserve">πριν από τη συμπλήρωση του ελάχιστου καθορισθέντος χρονικού </w:t>
      </w:r>
      <w:r w:rsidR="00244FAB">
        <w:rPr>
          <w:rFonts w:ascii="Arial" w:hAnsi="Arial" w:cs="Arial"/>
          <w:sz w:val="24"/>
          <w:szCs w:val="24"/>
        </w:rPr>
        <w:t>διαστήματος</w:t>
      </w:r>
      <w:r w:rsidR="00F90F68" w:rsidRPr="00244FAB">
        <w:rPr>
          <w:rFonts w:ascii="Arial" w:hAnsi="Arial" w:cs="Arial"/>
          <w:sz w:val="24"/>
          <w:szCs w:val="24"/>
        </w:rPr>
        <w:t xml:space="preserve"> των δεκαοκτώ (18) μηνών</w:t>
      </w:r>
      <w:r w:rsidR="00A50B60">
        <w:rPr>
          <w:rFonts w:ascii="Arial" w:hAnsi="Arial" w:cs="Arial"/>
          <w:sz w:val="24"/>
          <w:szCs w:val="24"/>
        </w:rPr>
        <w:t>,</w:t>
      </w:r>
      <w:r w:rsidR="00F90F68" w:rsidRPr="00244FAB">
        <w:rPr>
          <w:rFonts w:ascii="Arial" w:hAnsi="Arial" w:cs="Arial"/>
          <w:sz w:val="24"/>
          <w:szCs w:val="24"/>
        </w:rPr>
        <w:t xml:space="preserve"> είτε λόγω αφυπηρέτησης είτε λόγω άλλων υπηρεσιακών αναγκών.</w:t>
      </w:r>
    </w:p>
    <w:p w14:paraId="155DA96D" w14:textId="3E5D2EBF" w:rsidR="00F90F68" w:rsidRPr="00F90F68" w:rsidRDefault="00F90F68" w:rsidP="00F90F68">
      <w:pPr>
        <w:tabs>
          <w:tab w:val="left" w:pos="567"/>
        </w:tabs>
        <w:spacing w:after="0" w:line="480" w:lineRule="auto"/>
        <w:jc w:val="both"/>
        <w:rPr>
          <w:rFonts w:ascii="Arial" w:hAnsi="Arial" w:cs="Arial"/>
          <w:sz w:val="24"/>
          <w:szCs w:val="24"/>
        </w:rPr>
      </w:pPr>
      <w:r>
        <w:rPr>
          <w:rFonts w:ascii="Arial" w:hAnsi="Arial" w:cs="Arial"/>
          <w:sz w:val="24"/>
          <w:szCs w:val="24"/>
        </w:rPr>
        <w:tab/>
        <w:t xml:space="preserve">Σημειώνεται ότι ανάλογη τροποποίηση για μείωση του χρονικού ορίου υπηρεσίας για σκοπούς απονομής διαμνημόνευσης προωθείται παράλληλα </w:t>
      </w:r>
      <w:r w:rsidR="007D6547">
        <w:rPr>
          <w:rFonts w:ascii="Arial" w:hAnsi="Arial" w:cs="Arial"/>
          <w:sz w:val="24"/>
          <w:szCs w:val="24"/>
        </w:rPr>
        <w:t xml:space="preserve">προς έγκριση </w:t>
      </w:r>
      <w:r w:rsidR="0088112F">
        <w:rPr>
          <w:rFonts w:ascii="Arial" w:hAnsi="Arial" w:cs="Arial"/>
          <w:sz w:val="24"/>
          <w:szCs w:val="24"/>
        </w:rPr>
        <w:t xml:space="preserve">από τη Βουλή </w:t>
      </w:r>
      <w:r w:rsidR="00244FAB">
        <w:rPr>
          <w:rFonts w:ascii="Arial" w:hAnsi="Arial" w:cs="Arial"/>
          <w:sz w:val="24"/>
          <w:szCs w:val="24"/>
        </w:rPr>
        <w:t>και περιλαμβάνεται σε κανονισμούς που διαλαμβάνουν πρόνοιες για</w:t>
      </w:r>
      <w:r>
        <w:rPr>
          <w:rFonts w:ascii="Arial" w:hAnsi="Arial" w:cs="Arial"/>
          <w:sz w:val="24"/>
          <w:szCs w:val="24"/>
        </w:rPr>
        <w:t xml:space="preserve"> τη διαμνημόνευση που απονέμεται στα στελέχη τα οποία δεν είναι πολίτες της Δημοκρατίας και υπηρετούν στην Εθνική Φρουρά.  </w:t>
      </w:r>
    </w:p>
    <w:p w14:paraId="7AC097D4" w14:textId="7AEDEA91" w:rsidR="003D3047" w:rsidRDefault="003D3047" w:rsidP="003D3047">
      <w:pPr>
        <w:tabs>
          <w:tab w:val="left" w:pos="567"/>
        </w:tabs>
        <w:spacing w:after="0" w:line="480" w:lineRule="auto"/>
        <w:jc w:val="both"/>
        <w:rPr>
          <w:rFonts w:ascii="Arial" w:hAnsi="Arial" w:cs="Arial"/>
          <w:sz w:val="24"/>
          <w:szCs w:val="24"/>
        </w:rPr>
      </w:pPr>
      <w:r>
        <w:rPr>
          <w:rFonts w:ascii="Arial" w:hAnsi="Arial" w:cs="Arial"/>
          <w:sz w:val="24"/>
          <w:szCs w:val="24"/>
        </w:rPr>
        <w:tab/>
        <w:t xml:space="preserve">Η Κοινοβουλευτική Επιτροπή Άμυνας, αφού έλαβε υπόψη όλα όσα τέθηκαν ενώπιόν της, </w:t>
      </w:r>
      <w:r w:rsidR="00FB733F">
        <w:rPr>
          <w:rFonts w:ascii="Arial" w:hAnsi="Arial" w:cs="Arial"/>
          <w:sz w:val="24"/>
          <w:szCs w:val="24"/>
        </w:rPr>
        <w:t xml:space="preserve">υιοθετεί τους σκοπούς και τις επιδιώξεις των κανονισμών και </w:t>
      </w:r>
      <w:r w:rsidR="004569C1">
        <w:rPr>
          <w:rFonts w:ascii="Arial" w:hAnsi="Arial" w:cs="Arial"/>
          <w:sz w:val="24"/>
          <w:szCs w:val="24"/>
        </w:rPr>
        <w:t xml:space="preserve">ομόφωνα </w:t>
      </w:r>
      <w:r w:rsidR="00FB733F">
        <w:rPr>
          <w:rFonts w:ascii="Arial" w:hAnsi="Arial" w:cs="Arial"/>
          <w:sz w:val="24"/>
          <w:szCs w:val="24"/>
        </w:rPr>
        <w:t>εισηγείται</w:t>
      </w:r>
      <w:r w:rsidR="004569C1">
        <w:rPr>
          <w:rFonts w:ascii="Arial" w:hAnsi="Arial" w:cs="Arial"/>
          <w:sz w:val="24"/>
          <w:szCs w:val="24"/>
        </w:rPr>
        <w:t xml:space="preserve"> </w:t>
      </w:r>
      <w:r w:rsidR="00A50B60">
        <w:rPr>
          <w:rFonts w:ascii="Arial" w:hAnsi="Arial" w:cs="Arial"/>
          <w:sz w:val="24"/>
          <w:szCs w:val="24"/>
        </w:rPr>
        <w:t xml:space="preserve">στη Βουλή </w:t>
      </w:r>
      <w:r w:rsidR="004569C1">
        <w:rPr>
          <w:rFonts w:ascii="Arial" w:hAnsi="Arial" w:cs="Arial"/>
          <w:sz w:val="24"/>
          <w:szCs w:val="24"/>
        </w:rPr>
        <w:t>τη</w:t>
      </w:r>
      <w:r w:rsidR="00FB733F">
        <w:rPr>
          <w:rFonts w:ascii="Arial" w:hAnsi="Arial" w:cs="Arial"/>
          <w:sz w:val="24"/>
          <w:szCs w:val="24"/>
        </w:rPr>
        <w:t>ν</w:t>
      </w:r>
      <w:r w:rsidR="004569C1">
        <w:rPr>
          <w:rFonts w:ascii="Arial" w:hAnsi="Arial" w:cs="Arial"/>
          <w:sz w:val="24"/>
          <w:szCs w:val="24"/>
        </w:rPr>
        <w:t xml:space="preserve"> έγκρισ</w:t>
      </w:r>
      <w:r w:rsidR="00FB733F">
        <w:rPr>
          <w:rFonts w:ascii="Arial" w:hAnsi="Arial" w:cs="Arial"/>
          <w:sz w:val="24"/>
          <w:szCs w:val="24"/>
        </w:rPr>
        <w:t>ή</w:t>
      </w:r>
      <w:r w:rsidR="004569C1">
        <w:rPr>
          <w:rFonts w:ascii="Arial" w:hAnsi="Arial" w:cs="Arial"/>
          <w:sz w:val="24"/>
          <w:szCs w:val="24"/>
        </w:rPr>
        <w:t xml:space="preserve"> </w:t>
      </w:r>
      <w:r w:rsidR="00FB733F">
        <w:rPr>
          <w:rFonts w:ascii="Arial" w:hAnsi="Arial" w:cs="Arial"/>
          <w:sz w:val="24"/>
          <w:szCs w:val="24"/>
        </w:rPr>
        <w:t>τους</w:t>
      </w:r>
      <w:r w:rsidR="004569C1">
        <w:rPr>
          <w:rFonts w:ascii="Arial" w:hAnsi="Arial" w:cs="Arial"/>
          <w:sz w:val="24"/>
          <w:szCs w:val="24"/>
        </w:rPr>
        <w:t>.</w:t>
      </w:r>
      <w:r>
        <w:rPr>
          <w:rFonts w:ascii="Arial" w:hAnsi="Arial" w:cs="Arial"/>
          <w:sz w:val="24"/>
          <w:szCs w:val="24"/>
        </w:rPr>
        <w:t xml:space="preserve"> </w:t>
      </w:r>
    </w:p>
    <w:p w14:paraId="587FF307" w14:textId="3F9B33C0" w:rsidR="003D3047" w:rsidRDefault="003D3047" w:rsidP="003D3047">
      <w:pPr>
        <w:tabs>
          <w:tab w:val="left" w:pos="567"/>
        </w:tabs>
        <w:spacing w:after="0" w:line="480" w:lineRule="auto"/>
        <w:jc w:val="both"/>
        <w:rPr>
          <w:rFonts w:ascii="Arial" w:hAnsi="Arial" w:cs="Arial"/>
          <w:sz w:val="24"/>
          <w:szCs w:val="24"/>
        </w:rPr>
      </w:pPr>
    </w:p>
    <w:p w14:paraId="401D2F48" w14:textId="3AABB187" w:rsidR="003D3047" w:rsidRDefault="003D3047" w:rsidP="003D3047">
      <w:pPr>
        <w:tabs>
          <w:tab w:val="left" w:pos="567"/>
        </w:tabs>
        <w:spacing w:after="0" w:line="480" w:lineRule="auto"/>
        <w:jc w:val="both"/>
        <w:rPr>
          <w:rFonts w:ascii="Arial" w:hAnsi="Arial" w:cs="Arial"/>
          <w:sz w:val="24"/>
          <w:szCs w:val="24"/>
        </w:rPr>
      </w:pPr>
    </w:p>
    <w:p w14:paraId="67C64FBF" w14:textId="3DEE4C12" w:rsidR="003D3047" w:rsidRDefault="003D3047" w:rsidP="003D3047">
      <w:pPr>
        <w:tabs>
          <w:tab w:val="left" w:pos="567"/>
        </w:tabs>
        <w:spacing w:after="0" w:line="480" w:lineRule="auto"/>
        <w:jc w:val="both"/>
        <w:rPr>
          <w:rFonts w:ascii="Arial" w:hAnsi="Arial" w:cs="Arial"/>
          <w:sz w:val="24"/>
          <w:szCs w:val="24"/>
        </w:rPr>
      </w:pPr>
    </w:p>
    <w:p w14:paraId="677CC091" w14:textId="37F459B0" w:rsidR="003D3047" w:rsidRDefault="003D3047" w:rsidP="003D3047">
      <w:pPr>
        <w:tabs>
          <w:tab w:val="left" w:pos="567"/>
        </w:tabs>
        <w:spacing w:after="0" w:line="480" w:lineRule="auto"/>
        <w:jc w:val="both"/>
        <w:rPr>
          <w:rFonts w:ascii="Arial" w:hAnsi="Arial" w:cs="Arial"/>
          <w:sz w:val="24"/>
          <w:szCs w:val="24"/>
        </w:rPr>
      </w:pPr>
    </w:p>
    <w:p w14:paraId="342174B4" w14:textId="0286E6F9" w:rsidR="003D3047" w:rsidRDefault="003D3047" w:rsidP="003D3047">
      <w:pPr>
        <w:tabs>
          <w:tab w:val="left" w:pos="567"/>
        </w:tabs>
        <w:spacing w:after="0" w:line="480" w:lineRule="auto"/>
        <w:jc w:val="both"/>
        <w:rPr>
          <w:rFonts w:ascii="Arial" w:hAnsi="Arial" w:cs="Arial"/>
          <w:sz w:val="24"/>
          <w:szCs w:val="24"/>
        </w:rPr>
      </w:pPr>
    </w:p>
    <w:p w14:paraId="0C57A02C" w14:textId="454B6C86" w:rsidR="003D3047" w:rsidRDefault="00A50B60" w:rsidP="003D3047">
      <w:pPr>
        <w:tabs>
          <w:tab w:val="left" w:pos="567"/>
        </w:tabs>
        <w:spacing w:after="0" w:line="480" w:lineRule="auto"/>
        <w:jc w:val="both"/>
        <w:rPr>
          <w:rFonts w:ascii="Arial" w:hAnsi="Arial" w:cs="Arial"/>
          <w:sz w:val="24"/>
          <w:szCs w:val="24"/>
        </w:rPr>
      </w:pPr>
      <w:r>
        <w:rPr>
          <w:rFonts w:ascii="Arial" w:hAnsi="Arial" w:cs="Arial"/>
          <w:sz w:val="24"/>
          <w:szCs w:val="24"/>
        </w:rPr>
        <w:t>1</w:t>
      </w:r>
      <w:r w:rsidRPr="00A50B60">
        <w:rPr>
          <w:rFonts w:ascii="Arial" w:hAnsi="Arial" w:cs="Arial"/>
          <w:sz w:val="24"/>
          <w:szCs w:val="24"/>
          <w:vertAlign w:val="superscript"/>
        </w:rPr>
        <w:t>η</w:t>
      </w:r>
      <w:r>
        <w:rPr>
          <w:rFonts w:ascii="Arial" w:hAnsi="Arial" w:cs="Arial"/>
          <w:sz w:val="24"/>
          <w:szCs w:val="24"/>
        </w:rPr>
        <w:t xml:space="preserve"> Νοεμβρίου</w:t>
      </w:r>
      <w:r w:rsidR="003D3047">
        <w:rPr>
          <w:rFonts w:ascii="Arial" w:hAnsi="Arial" w:cs="Arial"/>
          <w:sz w:val="24"/>
          <w:szCs w:val="24"/>
        </w:rPr>
        <w:t xml:space="preserve"> 2022</w:t>
      </w:r>
    </w:p>
    <w:p w14:paraId="776039AB" w14:textId="77777777" w:rsidR="003D3047" w:rsidRDefault="003D3047" w:rsidP="003D3047">
      <w:pPr>
        <w:tabs>
          <w:tab w:val="left" w:pos="567"/>
        </w:tabs>
        <w:spacing w:after="0" w:line="480" w:lineRule="auto"/>
        <w:jc w:val="both"/>
        <w:rPr>
          <w:rFonts w:ascii="Arial" w:hAnsi="Arial" w:cs="Arial"/>
          <w:sz w:val="24"/>
          <w:szCs w:val="24"/>
        </w:rPr>
      </w:pPr>
    </w:p>
    <w:p w14:paraId="36FD4F65" w14:textId="24269649" w:rsidR="003D3047" w:rsidRPr="003D3047" w:rsidRDefault="003D3047" w:rsidP="003D3047">
      <w:pPr>
        <w:tabs>
          <w:tab w:val="left" w:pos="567"/>
        </w:tabs>
        <w:spacing w:after="0" w:line="480" w:lineRule="auto"/>
        <w:jc w:val="both"/>
        <w:rPr>
          <w:rFonts w:ascii="Arial" w:hAnsi="Arial" w:cs="Arial"/>
          <w:sz w:val="24"/>
          <w:szCs w:val="24"/>
        </w:rPr>
      </w:pPr>
      <w:r>
        <w:rPr>
          <w:rFonts w:ascii="Arial" w:hAnsi="Arial" w:cs="Arial"/>
          <w:sz w:val="24"/>
          <w:szCs w:val="24"/>
        </w:rPr>
        <w:t>Αρ. Φακ.: 23.03.058.014-2021</w:t>
      </w:r>
    </w:p>
    <w:p w14:paraId="34527C2F" w14:textId="5B72E4C6" w:rsidR="003D3047" w:rsidRDefault="003D3047" w:rsidP="003D3047">
      <w:pPr>
        <w:tabs>
          <w:tab w:val="left" w:pos="567"/>
        </w:tabs>
        <w:spacing w:after="0" w:line="480" w:lineRule="auto"/>
        <w:jc w:val="both"/>
        <w:rPr>
          <w:rFonts w:ascii="Arial" w:hAnsi="Arial" w:cs="Arial"/>
          <w:sz w:val="24"/>
          <w:szCs w:val="24"/>
        </w:rPr>
      </w:pPr>
    </w:p>
    <w:p w14:paraId="61BF67A1" w14:textId="5C13870E" w:rsidR="003D3047" w:rsidRDefault="003D3047" w:rsidP="003D3047">
      <w:pPr>
        <w:tabs>
          <w:tab w:val="left" w:pos="567"/>
        </w:tabs>
        <w:spacing w:after="0" w:line="480" w:lineRule="auto"/>
        <w:jc w:val="both"/>
        <w:rPr>
          <w:rFonts w:ascii="Arial" w:hAnsi="Arial" w:cs="Arial"/>
          <w:sz w:val="24"/>
          <w:szCs w:val="24"/>
        </w:rPr>
      </w:pPr>
      <w:r>
        <w:rPr>
          <w:rFonts w:ascii="Arial" w:hAnsi="Arial" w:cs="Arial"/>
          <w:sz w:val="24"/>
          <w:szCs w:val="24"/>
        </w:rPr>
        <w:t>ΟΠ/</w:t>
      </w:r>
      <w:r w:rsidR="00A50B60">
        <w:rPr>
          <w:rFonts w:ascii="Arial" w:hAnsi="Arial" w:cs="Arial"/>
          <w:sz w:val="24"/>
          <w:szCs w:val="24"/>
        </w:rPr>
        <w:t>ΠΧ,ΝΚ/</w:t>
      </w:r>
      <w:r>
        <w:rPr>
          <w:rFonts w:ascii="Arial" w:hAnsi="Arial" w:cs="Arial"/>
          <w:sz w:val="24"/>
          <w:szCs w:val="24"/>
        </w:rPr>
        <w:t>ΓΧ</w:t>
      </w:r>
    </w:p>
    <w:p w14:paraId="192A4C58" w14:textId="464743B5" w:rsidR="003D3047" w:rsidRPr="000B3B7C" w:rsidRDefault="003D3047" w:rsidP="003D3047">
      <w:pPr>
        <w:tabs>
          <w:tab w:val="left" w:pos="567"/>
        </w:tabs>
        <w:spacing w:after="0" w:line="480" w:lineRule="auto"/>
        <w:jc w:val="both"/>
        <w:rPr>
          <w:rFonts w:ascii="Arial" w:hAnsi="Arial" w:cs="Arial"/>
          <w:sz w:val="24"/>
          <w:szCs w:val="24"/>
        </w:rPr>
      </w:pPr>
      <w:r>
        <w:rPr>
          <w:rFonts w:ascii="Arial" w:hAnsi="Arial" w:cs="Arial"/>
          <w:sz w:val="24"/>
          <w:szCs w:val="24"/>
        </w:rPr>
        <w:t>23.03.058.014-2021-</w:t>
      </w:r>
      <w:r>
        <w:rPr>
          <w:rFonts w:ascii="Arial" w:hAnsi="Arial" w:cs="Arial"/>
          <w:sz w:val="24"/>
          <w:szCs w:val="24"/>
          <w:lang w:val="en-US"/>
        </w:rPr>
        <w:t>ek</w:t>
      </w:r>
    </w:p>
    <w:sectPr w:rsidR="003D3047" w:rsidRPr="000B3B7C" w:rsidSect="00723BBC">
      <w:headerReference w:type="default" r:id="rId7"/>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B4B8" w14:textId="77777777" w:rsidR="00D50D09" w:rsidRDefault="00D50D09" w:rsidP="00723BBC">
      <w:pPr>
        <w:spacing w:after="0" w:line="240" w:lineRule="auto"/>
      </w:pPr>
      <w:r>
        <w:separator/>
      </w:r>
    </w:p>
  </w:endnote>
  <w:endnote w:type="continuationSeparator" w:id="0">
    <w:p w14:paraId="7C60C2BF" w14:textId="77777777" w:rsidR="00D50D09" w:rsidRDefault="00D50D09" w:rsidP="0072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EF00" w14:textId="77777777" w:rsidR="00D50D09" w:rsidRDefault="00D50D09" w:rsidP="00723BBC">
      <w:pPr>
        <w:spacing w:after="0" w:line="240" w:lineRule="auto"/>
      </w:pPr>
      <w:r>
        <w:separator/>
      </w:r>
    </w:p>
  </w:footnote>
  <w:footnote w:type="continuationSeparator" w:id="0">
    <w:p w14:paraId="4172996F" w14:textId="77777777" w:rsidR="00D50D09" w:rsidRDefault="00D50D09" w:rsidP="0072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07874"/>
      <w:docPartObj>
        <w:docPartGallery w:val="Page Numbers (Top of Page)"/>
        <w:docPartUnique/>
      </w:docPartObj>
    </w:sdtPr>
    <w:sdtEndPr>
      <w:rPr>
        <w:noProof/>
      </w:rPr>
    </w:sdtEndPr>
    <w:sdtContent>
      <w:p w14:paraId="19E14FB8" w14:textId="0F6C588A" w:rsidR="00723BBC" w:rsidRDefault="00723B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D24ACE" w14:textId="77777777" w:rsidR="00723BBC" w:rsidRDefault="0072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1A0F"/>
    <w:multiLevelType w:val="hybridMultilevel"/>
    <w:tmpl w:val="F32A14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F7A0478"/>
    <w:multiLevelType w:val="hybridMultilevel"/>
    <w:tmpl w:val="F32A14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9722705">
    <w:abstractNumId w:val="1"/>
  </w:num>
  <w:num w:numId="2" w16cid:durableId="156285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7E"/>
    <w:rsid w:val="000B3B7C"/>
    <w:rsid w:val="001047A9"/>
    <w:rsid w:val="001401FA"/>
    <w:rsid w:val="00151CC8"/>
    <w:rsid w:val="0019237E"/>
    <w:rsid w:val="001C1441"/>
    <w:rsid w:val="00210CB9"/>
    <w:rsid w:val="00233293"/>
    <w:rsid w:val="00244FAB"/>
    <w:rsid w:val="003B47C0"/>
    <w:rsid w:val="003D3047"/>
    <w:rsid w:val="003D7DA6"/>
    <w:rsid w:val="004509D3"/>
    <w:rsid w:val="004569C1"/>
    <w:rsid w:val="004623D0"/>
    <w:rsid w:val="004A4B5F"/>
    <w:rsid w:val="00545161"/>
    <w:rsid w:val="005B6C26"/>
    <w:rsid w:val="0069307E"/>
    <w:rsid w:val="006C743F"/>
    <w:rsid w:val="00711F4D"/>
    <w:rsid w:val="00723BBC"/>
    <w:rsid w:val="00734E8C"/>
    <w:rsid w:val="007D6547"/>
    <w:rsid w:val="0088112F"/>
    <w:rsid w:val="008F581B"/>
    <w:rsid w:val="00973982"/>
    <w:rsid w:val="009D7D23"/>
    <w:rsid w:val="00A01DA9"/>
    <w:rsid w:val="00A50B60"/>
    <w:rsid w:val="00AC208E"/>
    <w:rsid w:val="00AC48CE"/>
    <w:rsid w:val="00AF40CC"/>
    <w:rsid w:val="00B30977"/>
    <w:rsid w:val="00B8357A"/>
    <w:rsid w:val="00D50D09"/>
    <w:rsid w:val="00D622A6"/>
    <w:rsid w:val="00DF5C8F"/>
    <w:rsid w:val="00F372BA"/>
    <w:rsid w:val="00F90F68"/>
    <w:rsid w:val="00FB7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CAA3"/>
  <w15:chartTrackingRefBased/>
  <w15:docId w15:val="{2FEBABEB-1E27-468E-8EEA-18596075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B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3BBC"/>
  </w:style>
  <w:style w:type="paragraph" w:styleId="Footer">
    <w:name w:val="footer"/>
    <w:basedOn w:val="Normal"/>
    <w:link w:val="FooterChar"/>
    <w:uiPriority w:val="99"/>
    <w:unhideWhenUsed/>
    <w:rsid w:val="00723B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3BBC"/>
  </w:style>
  <w:style w:type="paragraph" w:styleId="ListParagraph">
    <w:name w:val="List Paragraph"/>
    <w:basedOn w:val="Normal"/>
    <w:uiPriority w:val="34"/>
    <w:qFormat/>
    <w:rsid w:val="008F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639</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Gianna Christoforou</cp:lastModifiedBy>
  <cp:revision>15</cp:revision>
  <cp:lastPrinted>2022-07-21T07:41:00Z</cp:lastPrinted>
  <dcterms:created xsi:type="dcterms:W3CDTF">2022-07-21T07:48:00Z</dcterms:created>
  <dcterms:modified xsi:type="dcterms:W3CDTF">2022-11-01T09:11:00Z</dcterms:modified>
</cp:coreProperties>
</file>