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CF30" w14:textId="36017988" w:rsidR="006F2406" w:rsidRDefault="00B649D9" w:rsidP="006F2406">
      <w:pPr>
        <w:widowControl w:val="0"/>
        <w:tabs>
          <w:tab w:val="left" w:pos="567"/>
          <w:tab w:val="left" w:pos="4961"/>
        </w:tabs>
        <w:spacing w:after="0" w:line="480" w:lineRule="auto"/>
        <w:jc w:val="center"/>
        <w:rPr>
          <w:rFonts w:ascii="Arial" w:hAnsi="Arial" w:cs="Arial"/>
          <w:b/>
          <w:bCs/>
          <w:sz w:val="24"/>
          <w:szCs w:val="24"/>
        </w:rPr>
      </w:pPr>
      <w:r w:rsidRPr="00582D7E">
        <w:rPr>
          <w:rFonts w:ascii="Arial" w:hAnsi="Arial" w:cs="Arial"/>
          <w:b/>
          <w:bCs/>
          <w:sz w:val="24"/>
          <w:szCs w:val="24"/>
        </w:rPr>
        <w:t xml:space="preserve">Έκθεση της </w:t>
      </w:r>
      <w:bookmarkStart w:id="0" w:name="_Hlk46989035"/>
      <w:r w:rsidRPr="00582D7E">
        <w:rPr>
          <w:rFonts w:ascii="Arial" w:hAnsi="Arial" w:cs="Arial"/>
          <w:b/>
          <w:bCs/>
          <w:sz w:val="24"/>
          <w:szCs w:val="24"/>
        </w:rPr>
        <w:t xml:space="preserve">Κοινοβουλευτικής Επιτροπής </w:t>
      </w:r>
      <w:r w:rsidR="00BD0249">
        <w:rPr>
          <w:rFonts w:ascii="Arial" w:hAnsi="Arial" w:cs="Arial"/>
          <w:b/>
          <w:bCs/>
          <w:sz w:val="24"/>
          <w:szCs w:val="24"/>
        </w:rPr>
        <w:t>Νομικών, Δικαιοσύνης και Δημοσίας Τάξεως</w:t>
      </w:r>
      <w:r w:rsidR="00023CD7" w:rsidRPr="00582D7E">
        <w:rPr>
          <w:rFonts w:ascii="Arial" w:hAnsi="Arial" w:cs="Arial"/>
          <w:b/>
          <w:bCs/>
          <w:sz w:val="24"/>
          <w:szCs w:val="24"/>
        </w:rPr>
        <w:t xml:space="preserve"> </w:t>
      </w:r>
      <w:bookmarkEnd w:id="0"/>
      <w:r w:rsidR="00023CD7" w:rsidRPr="00582D7E">
        <w:rPr>
          <w:rFonts w:ascii="Arial" w:hAnsi="Arial" w:cs="Arial"/>
          <w:b/>
          <w:bCs/>
          <w:sz w:val="24"/>
          <w:szCs w:val="24"/>
        </w:rPr>
        <w:t xml:space="preserve">για </w:t>
      </w:r>
      <w:r w:rsidR="008A622B">
        <w:rPr>
          <w:rFonts w:ascii="Arial" w:hAnsi="Arial" w:cs="Arial"/>
          <w:b/>
          <w:bCs/>
          <w:sz w:val="24"/>
          <w:szCs w:val="24"/>
        </w:rPr>
        <w:t>τον αναπεμφθέντα νόμο</w:t>
      </w:r>
      <w:r w:rsidR="006E77B9" w:rsidRPr="00582D7E">
        <w:rPr>
          <w:rFonts w:ascii="Arial" w:hAnsi="Arial" w:cs="Arial"/>
          <w:b/>
          <w:bCs/>
          <w:sz w:val="24"/>
          <w:szCs w:val="24"/>
        </w:rPr>
        <w:t xml:space="preserve"> </w:t>
      </w:r>
      <w:r w:rsidR="00525C67">
        <w:rPr>
          <w:rFonts w:ascii="Arial" w:hAnsi="Arial" w:cs="Arial"/>
          <w:b/>
          <w:bCs/>
          <w:sz w:val="24"/>
          <w:szCs w:val="24"/>
        </w:rPr>
        <w:t xml:space="preserve">«Ο περί </w:t>
      </w:r>
      <w:r w:rsidR="00897BEC">
        <w:rPr>
          <w:rFonts w:ascii="Arial" w:hAnsi="Arial" w:cs="Arial"/>
          <w:b/>
          <w:bCs/>
          <w:sz w:val="24"/>
          <w:szCs w:val="24"/>
        </w:rPr>
        <w:t>Οικογενειακών Δικαστηρίων (Τροποποιητικός)</w:t>
      </w:r>
      <w:r w:rsidR="00B9012A">
        <w:rPr>
          <w:rFonts w:ascii="Arial" w:hAnsi="Arial" w:cs="Arial"/>
          <w:b/>
          <w:bCs/>
          <w:sz w:val="24"/>
          <w:szCs w:val="24"/>
        </w:rPr>
        <w:t xml:space="preserve"> Νόμος</w:t>
      </w:r>
      <w:r w:rsidR="00525C67">
        <w:rPr>
          <w:rFonts w:ascii="Arial" w:hAnsi="Arial" w:cs="Arial"/>
          <w:b/>
          <w:bCs/>
          <w:sz w:val="24"/>
          <w:szCs w:val="24"/>
        </w:rPr>
        <w:t xml:space="preserve"> του 2022»</w:t>
      </w:r>
    </w:p>
    <w:p w14:paraId="30EE8762" w14:textId="77777777" w:rsidR="005A7A98" w:rsidRDefault="005A7A98" w:rsidP="005A7A98">
      <w:pPr>
        <w:widowControl w:val="0"/>
        <w:tabs>
          <w:tab w:val="left" w:pos="567"/>
          <w:tab w:val="left" w:pos="4961"/>
        </w:tabs>
        <w:spacing w:after="0" w:line="480" w:lineRule="auto"/>
        <w:rPr>
          <w:rFonts w:ascii="Arial" w:hAnsi="Arial" w:cs="Arial"/>
          <w:b/>
          <w:bCs/>
          <w:sz w:val="24"/>
          <w:szCs w:val="24"/>
        </w:rPr>
      </w:pPr>
      <w:bookmarkStart w:id="1" w:name="_Hlk46935388"/>
      <w:r>
        <w:rPr>
          <w:rFonts w:ascii="Arial" w:hAnsi="Arial" w:cs="Arial"/>
          <w:b/>
          <w:bCs/>
          <w:sz w:val="24"/>
          <w:szCs w:val="24"/>
        </w:rPr>
        <w:t>Παρόντες:</w:t>
      </w:r>
    </w:p>
    <w:p w14:paraId="49CC9078" w14:textId="77777777" w:rsidR="005A7A98" w:rsidRDefault="005A7A98" w:rsidP="005A7A98">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 xml:space="preserve">Δημήτρης Δημητρίου, προεδρεύων </w:t>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t>Σωτήρης Ιωάννου</w:t>
      </w:r>
    </w:p>
    <w:p w14:paraId="47CF2B94" w14:textId="4AE28A6F" w:rsidR="005A7A98" w:rsidRDefault="005A7A98" w:rsidP="005A7A98">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 xml:space="preserve">(εκπροσωπών τον </w:t>
      </w:r>
      <w:r w:rsidR="00195273">
        <w:rPr>
          <w:rFonts w:ascii="Arial" w:eastAsia="Simsun (Founder Extended)" w:hAnsi="Arial" w:cs="Arial"/>
          <w:bCs/>
          <w:sz w:val="24"/>
          <w:szCs w:val="24"/>
          <w:lang w:eastAsia="zh-CN"/>
        </w:rPr>
        <w:t xml:space="preserve">κ. </w:t>
      </w:r>
      <w:r>
        <w:rPr>
          <w:rFonts w:ascii="Arial" w:eastAsia="Simsun (Founder Extended)" w:hAnsi="Arial" w:cs="Arial"/>
          <w:bCs/>
          <w:sz w:val="24"/>
          <w:szCs w:val="24"/>
          <w:lang w:eastAsia="zh-CN"/>
        </w:rPr>
        <w:t xml:space="preserve">Νίκο Τορναρίτη) </w:t>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t>Κωστής Ευσταθίου</w:t>
      </w:r>
    </w:p>
    <w:p w14:paraId="71C79A63" w14:textId="77777777" w:rsidR="005A7A98" w:rsidRDefault="005A7A98" w:rsidP="005A7A98">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Άριστος Δαμιανού</w:t>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t>Χαράλαμπος Θεοπέμπτου</w:t>
      </w:r>
    </w:p>
    <w:p w14:paraId="117ACF10" w14:textId="4C59B101" w:rsidR="005A7A98" w:rsidRDefault="005A7A98" w:rsidP="005A7A98">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Ανδρέας Πασιουρτίδης</w:t>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Pr>
          <w:rFonts w:ascii="Arial" w:eastAsia="Simsun (Founder Extended)" w:hAnsi="Arial" w:cs="Arial"/>
          <w:b/>
          <w:bCs/>
          <w:sz w:val="24"/>
          <w:szCs w:val="24"/>
          <w:lang w:eastAsia="zh-CN"/>
        </w:rPr>
        <w:t>Μη μέλ</w:t>
      </w:r>
      <w:r w:rsidR="005E3C44">
        <w:rPr>
          <w:rFonts w:ascii="Arial" w:eastAsia="Simsun (Founder Extended)" w:hAnsi="Arial" w:cs="Arial"/>
          <w:b/>
          <w:bCs/>
          <w:sz w:val="24"/>
          <w:szCs w:val="24"/>
          <w:lang w:eastAsia="zh-CN"/>
        </w:rPr>
        <w:t>η της επιτροπής</w:t>
      </w:r>
      <w:r>
        <w:rPr>
          <w:rFonts w:ascii="Arial" w:eastAsia="Simsun (Founder Extended)" w:hAnsi="Arial" w:cs="Arial"/>
          <w:b/>
          <w:bCs/>
          <w:sz w:val="24"/>
          <w:szCs w:val="24"/>
          <w:lang w:eastAsia="zh-CN"/>
        </w:rPr>
        <w:t>:</w:t>
      </w:r>
    </w:p>
    <w:p w14:paraId="2F665F79" w14:textId="77777777" w:rsidR="005A7A98" w:rsidRDefault="005A7A98" w:rsidP="005A7A98">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Πανίκος Λεωνίδου</w:t>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t>Αλέκος Τρυφωνίδης</w:t>
      </w:r>
    </w:p>
    <w:p w14:paraId="1E5926CB" w14:textId="05B0E073" w:rsidR="00967295" w:rsidRPr="00E24436" w:rsidRDefault="004D65ED" w:rsidP="00FC2ACB">
      <w:pPr>
        <w:widowControl w:val="0"/>
        <w:tabs>
          <w:tab w:val="left" w:pos="567"/>
          <w:tab w:val="left" w:pos="4961"/>
        </w:tabs>
        <w:spacing w:after="0" w:line="480" w:lineRule="auto"/>
        <w:jc w:val="both"/>
        <w:rPr>
          <w:rFonts w:asciiTheme="minorBidi" w:hAnsiTheme="minorBidi"/>
          <w:bCs/>
          <w:sz w:val="24"/>
          <w:szCs w:val="24"/>
        </w:rPr>
      </w:pPr>
      <w:r w:rsidRPr="00E24436">
        <w:rPr>
          <w:rFonts w:eastAsia="Simsun (Founder Extended)" w:cs="Arial"/>
          <w:bCs/>
          <w:szCs w:val="24"/>
        </w:rPr>
        <w:tab/>
      </w:r>
      <w:r w:rsidR="002E7989" w:rsidRPr="00E24436">
        <w:rPr>
          <w:rFonts w:asciiTheme="minorBidi" w:hAnsiTheme="minorBidi"/>
          <w:bCs/>
          <w:sz w:val="24"/>
          <w:szCs w:val="24"/>
        </w:rPr>
        <w:t xml:space="preserve">Η Κοινοβουλευτική Επιτροπή </w:t>
      </w:r>
      <w:r w:rsidR="0016777D" w:rsidRPr="00E24436">
        <w:rPr>
          <w:rFonts w:asciiTheme="minorBidi" w:hAnsiTheme="minorBidi"/>
          <w:bCs/>
          <w:sz w:val="24"/>
          <w:szCs w:val="24"/>
        </w:rPr>
        <w:t>Νομικών, Δικαιοσύνης και Δημοσίας Τάξεως</w:t>
      </w:r>
      <w:r w:rsidR="002E7989" w:rsidRPr="00E24436">
        <w:rPr>
          <w:rFonts w:asciiTheme="minorBidi" w:hAnsiTheme="minorBidi"/>
          <w:bCs/>
          <w:sz w:val="24"/>
          <w:szCs w:val="24"/>
        </w:rPr>
        <w:t xml:space="preserve"> </w:t>
      </w:r>
      <w:bookmarkEnd w:id="1"/>
      <w:r w:rsidR="00875A3E" w:rsidRPr="00E24436">
        <w:rPr>
          <w:rFonts w:asciiTheme="minorBidi" w:hAnsiTheme="minorBidi"/>
          <w:bCs/>
          <w:sz w:val="24"/>
          <w:szCs w:val="24"/>
        </w:rPr>
        <w:t xml:space="preserve">επανεξέτασε σε συνεδρία της, που πραγματοποιήθηκε στις 28 </w:t>
      </w:r>
      <w:r w:rsidR="0016777D" w:rsidRPr="00E24436">
        <w:rPr>
          <w:rFonts w:asciiTheme="minorBidi" w:hAnsiTheme="minorBidi"/>
          <w:bCs/>
          <w:sz w:val="24"/>
          <w:szCs w:val="24"/>
        </w:rPr>
        <w:t>Δεκεμβρίου</w:t>
      </w:r>
      <w:r w:rsidR="00875A3E" w:rsidRPr="00E24436">
        <w:rPr>
          <w:rFonts w:asciiTheme="minorBidi" w:hAnsiTheme="minorBidi"/>
          <w:bCs/>
          <w:sz w:val="24"/>
          <w:szCs w:val="24"/>
        </w:rPr>
        <w:t xml:space="preserve"> 2022, τον πιο πάνω νόμο, </w:t>
      </w:r>
      <w:r w:rsidR="00D471A6" w:rsidRPr="00E24436">
        <w:rPr>
          <w:rFonts w:asciiTheme="minorBidi" w:hAnsiTheme="minorBidi"/>
          <w:bCs/>
          <w:sz w:val="24"/>
          <w:szCs w:val="24"/>
        </w:rPr>
        <w:t>ο οποίος ψηφίστηκε από τη</w:t>
      </w:r>
      <w:r w:rsidR="00875A3E" w:rsidRPr="00E24436">
        <w:rPr>
          <w:rFonts w:asciiTheme="minorBidi" w:hAnsiTheme="minorBidi"/>
          <w:bCs/>
          <w:sz w:val="24"/>
          <w:szCs w:val="24"/>
        </w:rPr>
        <w:t xml:space="preserve"> Βουλή των Αντιπροσώπων στις 2 </w:t>
      </w:r>
      <w:r w:rsidR="00C0126F" w:rsidRPr="00E24436">
        <w:rPr>
          <w:rFonts w:asciiTheme="minorBidi" w:hAnsiTheme="minorBidi"/>
          <w:bCs/>
          <w:sz w:val="24"/>
          <w:szCs w:val="24"/>
        </w:rPr>
        <w:t>Δεκεμβρίου</w:t>
      </w:r>
      <w:r w:rsidR="00875A3E" w:rsidRPr="00E24436">
        <w:rPr>
          <w:rFonts w:asciiTheme="minorBidi" w:hAnsiTheme="minorBidi"/>
          <w:bCs/>
          <w:sz w:val="24"/>
          <w:szCs w:val="24"/>
        </w:rPr>
        <w:t xml:space="preserve"> 2022 και </w:t>
      </w:r>
      <w:r w:rsidR="009F4D6D" w:rsidRPr="00E24436">
        <w:rPr>
          <w:rFonts w:asciiTheme="minorBidi" w:hAnsiTheme="minorBidi"/>
          <w:bCs/>
          <w:sz w:val="24"/>
          <w:szCs w:val="24"/>
        </w:rPr>
        <w:t>ο οποίος</w:t>
      </w:r>
      <w:r w:rsidR="00875A3E" w:rsidRPr="00E24436">
        <w:rPr>
          <w:rFonts w:asciiTheme="minorBidi" w:hAnsiTheme="minorBidi"/>
          <w:bCs/>
          <w:sz w:val="24"/>
          <w:szCs w:val="24"/>
        </w:rPr>
        <w:t xml:space="preserve"> αναπέμφθηκε </w:t>
      </w:r>
      <w:r w:rsidR="00697A98" w:rsidRPr="00E24436">
        <w:rPr>
          <w:rFonts w:asciiTheme="minorBidi" w:hAnsiTheme="minorBidi"/>
          <w:bCs/>
          <w:sz w:val="24"/>
          <w:szCs w:val="24"/>
        </w:rPr>
        <w:t xml:space="preserve">από </w:t>
      </w:r>
      <w:r w:rsidR="00C0126F" w:rsidRPr="00E24436">
        <w:rPr>
          <w:rFonts w:asciiTheme="minorBidi" w:hAnsiTheme="minorBidi"/>
          <w:bCs/>
          <w:sz w:val="24"/>
          <w:szCs w:val="24"/>
        </w:rPr>
        <w:t>τον Πρόεδρο</w:t>
      </w:r>
      <w:r w:rsidR="00875A3E" w:rsidRPr="00E24436">
        <w:rPr>
          <w:rFonts w:asciiTheme="minorBidi" w:hAnsiTheme="minorBidi"/>
          <w:bCs/>
          <w:sz w:val="24"/>
          <w:szCs w:val="24"/>
        </w:rPr>
        <w:t xml:space="preserve"> της Δημοκρατίας κατ’ επίκληση του </w:t>
      </w:r>
      <w:r w:rsidR="005E3C44" w:rsidRPr="00E24436">
        <w:rPr>
          <w:rFonts w:asciiTheme="minorBidi" w:hAnsiTheme="minorBidi"/>
          <w:bCs/>
          <w:sz w:val="24"/>
          <w:szCs w:val="24"/>
        </w:rPr>
        <w:t>ά</w:t>
      </w:r>
      <w:r w:rsidR="00875A3E" w:rsidRPr="00E24436">
        <w:rPr>
          <w:rFonts w:asciiTheme="minorBidi" w:hAnsiTheme="minorBidi"/>
          <w:bCs/>
          <w:sz w:val="24"/>
          <w:szCs w:val="24"/>
        </w:rPr>
        <w:t xml:space="preserve">ρθρου 51.1 του Συντάγματος της Κυπριακής Δημοκρατίας. </w:t>
      </w:r>
      <w:r w:rsidR="0068529E" w:rsidRPr="00E24436">
        <w:rPr>
          <w:rFonts w:asciiTheme="minorBidi" w:hAnsiTheme="minorBidi"/>
          <w:bCs/>
          <w:sz w:val="24"/>
          <w:szCs w:val="24"/>
        </w:rPr>
        <w:t xml:space="preserve"> </w:t>
      </w:r>
      <w:r w:rsidR="00875A3E" w:rsidRPr="00E24436">
        <w:rPr>
          <w:rFonts w:asciiTheme="minorBidi" w:hAnsiTheme="minorBidi"/>
          <w:bCs/>
          <w:sz w:val="24"/>
          <w:szCs w:val="24"/>
        </w:rPr>
        <w:t xml:space="preserve">Στη συνεδρίαση αυτή κλήθηκαν και παρευρέθηκαν εκπρόσωποι του </w:t>
      </w:r>
      <w:r w:rsidR="006F4D0B" w:rsidRPr="00E24436">
        <w:rPr>
          <w:rFonts w:asciiTheme="minorBidi" w:hAnsiTheme="minorBidi"/>
          <w:bCs/>
          <w:sz w:val="24"/>
          <w:szCs w:val="24"/>
        </w:rPr>
        <w:t>Υπουργείου Δικαιοσύνης και Δημοσίας Τάξεως και</w:t>
      </w:r>
      <w:r w:rsidR="00875A3E" w:rsidRPr="00E24436">
        <w:rPr>
          <w:rFonts w:asciiTheme="minorBidi" w:hAnsiTheme="minorBidi"/>
          <w:bCs/>
          <w:sz w:val="24"/>
          <w:szCs w:val="24"/>
        </w:rPr>
        <w:t xml:space="preserve"> της Νομικής Υπηρεσίας της Δημοκρατίας</w:t>
      </w:r>
      <w:r w:rsidR="006F4D0B" w:rsidRPr="00E24436">
        <w:rPr>
          <w:rFonts w:asciiTheme="minorBidi" w:hAnsiTheme="minorBidi"/>
          <w:bCs/>
          <w:sz w:val="24"/>
          <w:szCs w:val="24"/>
        </w:rPr>
        <w:t>.</w:t>
      </w:r>
    </w:p>
    <w:p w14:paraId="5BB98AB0" w14:textId="7152A953" w:rsidR="00875A3E" w:rsidRPr="00E24436" w:rsidRDefault="002D4C09" w:rsidP="00455A61">
      <w:pPr>
        <w:tabs>
          <w:tab w:val="left" w:pos="567"/>
        </w:tabs>
        <w:spacing w:after="0" w:line="480" w:lineRule="auto"/>
        <w:jc w:val="both"/>
        <w:rPr>
          <w:rFonts w:asciiTheme="minorBidi" w:eastAsia="Calibri" w:hAnsiTheme="minorBidi"/>
          <w:bCs/>
          <w:sz w:val="24"/>
          <w:szCs w:val="24"/>
        </w:rPr>
      </w:pPr>
      <w:r w:rsidRPr="00E24436">
        <w:rPr>
          <w:rFonts w:asciiTheme="minorBidi" w:hAnsiTheme="minorBidi"/>
          <w:bCs/>
          <w:sz w:val="24"/>
          <w:szCs w:val="24"/>
        </w:rPr>
        <w:tab/>
      </w:r>
      <w:r w:rsidR="00875A3E" w:rsidRPr="00E24436">
        <w:rPr>
          <w:rFonts w:asciiTheme="minorBidi" w:hAnsiTheme="minorBidi"/>
          <w:bCs/>
          <w:sz w:val="24"/>
          <w:szCs w:val="24"/>
        </w:rPr>
        <w:t>Όπως είναι γνωστό</w:t>
      </w:r>
      <w:r w:rsidR="0068529E" w:rsidRPr="00E24436">
        <w:rPr>
          <w:rFonts w:asciiTheme="minorBidi" w:hAnsiTheme="minorBidi"/>
          <w:bCs/>
          <w:sz w:val="24"/>
          <w:szCs w:val="24"/>
        </w:rPr>
        <w:t>,</w:t>
      </w:r>
      <w:r w:rsidR="00875A3E" w:rsidRPr="00E24436">
        <w:rPr>
          <w:rFonts w:asciiTheme="minorBidi" w:hAnsiTheme="minorBidi"/>
          <w:bCs/>
          <w:sz w:val="24"/>
          <w:szCs w:val="24"/>
        </w:rPr>
        <w:t xml:space="preserve"> με τον αναπεμφθέντα νόμο σκοπείται </w:t>
      </w:r>
      <w:r w:rsidR="00732A98" w:rsidRPr="00E24436">
        <w:rPr>
          <w:rFonts w:asciiTheme="minorBidi" w:eastAsia="Calibri" w:hAnsiTheme="minorBidi"/>
          <w:bCs/>
          <w:sz w:val="24"/>
          <w:szCs w:val="24"/>
        </w:rPr>
        <w:t>η τροποποίηση του περί Οικογενειακών Δικαστηρίων Νόμου, ώστε να καθοριστεί η σύνθεση των Οικογενειακών Δικαστηρίων, των απαιτούμενων προσόντων, των εξουσιών και των καθηκόντων των δικαστών αυτών.</w:t>
      </w:r>
    </w:p>
    <w:p w14:paraId="2F196FE6" w14:textId="1FE5191B" w:rsidR="005F0855" w:rsidRPr="00E24436" w:rsidRDefault="00D822AB" w:rsidP="005F0855">
      <w:pPr>
        <w:pStyle w:val="BodyText2"/>
        <w:rPr>
          <w:rFonts w:eastAsia="Calibri" w:cs="Arial"/>
          <w:bCs/>
          <w:szCs w:val="24"/>
        </w:rPr>
      </w:pPr>
      <w:r w:rsidRPr="00E24436">
        <w:rPr>
          <w:rFonts w:eastAsia="Calibri" w:cs="Arial"/>
          <w:bCs/>
          <w:szCs w:val="24"/>
        </w:rPr>
        <w:tab/>
        <w:t>Οι λόγοι της αναπομπής τ</w:t>
      </w:r>
      <w:r w:rsidR="00455A61" w:rsidRPr="00E24436">
        <w:rPr>
          <w:rFonts w:eastAsia="Calibri" w:cs="Arial"/>
          <w:bCs/>
          <w:szCs w:val="24"/>
        </w:rPr>
        <w:t>ου</w:t>
      </w:r>
      <w:r w:rsidRPr="00E24436">
        <w:rPr>
          <w:rFonts w:eastAsia="Calibri" w:cs="Arial"/>
          <w:bCs/>
          <w:szCs w:val="24"/>
        </w:rPr>
        <w:t xml:space="preserve"> υπό αναφορά νόμ</w:t>
      </w:r>
      <w:r w:rsidR="00455A61" w:rsidRPr="00E24436">
        <w:rPr>
          <w:rFonts w:eastAsia="Calibri" w:cs="Arial"/>
          <w:bCs/>
          <w:szCs w:val="24"/>
        </w:rPr>
        <w:t>ου</w:t>
      </w:r>
      <w:r w:rsidRPr="00E24436">
        <w:rPr>
          <w:rFonts w:eastAsia="Calibri" w:cs="Arial"/>
          <w:bCs/>
          <w:szCs w:val="24"/>
        </w:rPr>
        <w:t xml:space="preserve"> από τον Πρόεδρο της Δημοκρατίας όπως αυτοί </w:t>
      </w:r>
      <w:r w:rsidR="0068529E" w:rsidRPr="00E24436">
        <w:rPr>
          <w:rFonts w:eastAsia="Calibri" w:cs="Arial"/>
          <w:bCs/>
          <w:szCs w:val="24"/>
        </w:rPr>
        <w:t>αναφέρονται</w:t>
      </w:r>
      <w:r w:rsidRPr="00E24436">
        <w:rPr>
          <w:rFonts w:eastAsia="Calibri" w:cs="Arial"/>
          <w:bCs/>
          <w:szCs w:val="24"/>
        </w:rPr>
        <w:t xml:space="preserve"> </w:t>
      </w:r>
      <w:r w:rsidR="0068529E" w:rsidRPr="00E24436">
        <w:rPr>
          <w:rFonts w:eastAsia="Calibri" w:cs="Arial"/>
          <w:bCs/>
          <w:szCs w:val="24"/>
        </w:rPr>
        <w:t>σ</w:t>
      </w:r>
      <w:r w:rsidRPr="00E24436">
        <w:rPr>
          <w:rFonts w:eastAsia="Calibri" w:cs="Arial"/>
          <w:bCs/>
          <w:szCs w:val="24"/>
        </w:rPr>
        <w:t xml:space="preserve">την επιστολή </w:t>
      </w:r>
      <w:r w:rsidR="005D455C" w:rsidRPr="00E24436">
        <w:rPr>
          <w:rFonts w:eastAsia="Calibri" w:cs="Arial"/>
          <w:bCs/>
          <w:szCs w:val="24"/>
        </w:rPr>
        <w:t>του Προέδρου</w:t>
      </w:r>
      <w:r w:rsidRPr="00E24436">
        <w:rPr>
          <w:rFonts w:eastAsia="Calibri" w:cs="Arial"/>
          <w:bCs/>
          <w:szCs w:val="24"/>
        </w:rPr>
        <w:t xml:space="preserve"> της Δημοκρατίας προς </w:t>
      </w:r>
      <w:r w:rsidR="003D6AF5" w:rsidRPr="00E24436">
        <w:rPr>
          <w:rFonts w:eastAsia="Calibri" w:cs="Arial"/>
          <w:bCs/>
          <w:szCs w:val="24"/>
        </w:rPr>
        <w:t>την Πρόεδρο</w:t>
      </w:r>
      <w:r w:rsidRPr="00E24436">
        <w:rPr>
          <w:rFonts w:eastAsia="Calibri" w:cs="Arial"/>
          <w:bCs/>
          <w:szCs w:val="24"/>
        </w:rPr>
        <w:t xml:space="preserve"> της Βουλής των Αντιπροσώπων, ημερομηνίας 2</w:t>
      </w:r>
      <w:r w:rsidR="00656151" w:rsidRPr="00E24436">
        <w:rPr>
          <w:rFonts w:eastAsia="Calibri" w:cs="Arial"/>
          <w:bCs/>
          <w:szCs w:val="24"/>
        </w:rPr>
        <w:t>2</w:t>
      </w:r>
      <w:r w:rsidRPr="00E24436">
        <w:rPr>
          <w:rFonts w:eastAsia="Calibri" w:cs="Arial"/>
          <w:bCs/>
          <w:szCs w:val="24"/>
        </w:rPr>
        <w:t xml:space="preserve"> </w:t>
      </w:r>
      <w:r w:rsidR="00656151" w:rsidRPr="00E24436">
        <w:rPr>
          <w:rFonts w:eastAsia="Calibri" w:cs="Arial"/>
          <w:bCs/>
          <w:szCs w:val="24"/>
        </w:rPr>
        <w:t>Δεκεμβρίου</w:t>
      </w:r>
      <w:r w:rsidRPr="00E24436">
        <w:rPr>
          <w:rFonts w:eastAsia="Calibri" w:cs="Arial"/>
          <w:bCs/>
          <w:szCs w:val="24"/>
        </w:rPr>
        <w:t xml:space="preserve"> 2022, παρατίθενται ακολούθως αυτούσιοι:</w:t>
      </w:r>
    </w:p>
    <w:p w14:paraId="304F6DFF" w14:textId="2A19F475" w:rsidR="002273FA" w:rsidRPr="00E24436" w:rsidRDefault="005F0855" w:rsidP="002273FA">
      <w:pPr>
        <w:pStyle w:val="BodyText2"/>
        <w:rPr>
          <w:rFonts w:eastAsia="Calibri" w:cs="Arial"/>
          <w:bCs/>
          <w:szCs w:val="24"/>
          <w:lang w:bidi="el-GR"/>
        </w:rPr>
      </w:pPr>
      <w:r w:rsidRPr="00E24436">
        <w:rPr>
          <w:rFonts w:eastAsia="Calibri" w:cs="Arial"/>
          <w:bCs/>
          <w:szCs w:val="24"/>
        </w:rPr>
        <w:tab/>
      </w:r>
      <w:r w:rsidR="00A50136" w:rsidRPr="00E24436">
        <w:rPr>
          <w:rFonts w:eastAsia="Calibri" w:cs="Arial"/>
          <w:bCs/>
          <w:szCs w:val="24"/>
        </w:rPr>
        <w:t>«</w:t>
      </w:r>
      <w:r w:rsidR="002273FA" w:rsidRPr="00E24436">
        <w:rPr>
          <w:rFonts w:eastAsia="Calibri" w:cs="Arial"/>
          <w:bCs/>
          <w:szCs w:val="24"/>
          <w:lang w:bidi="el-GR"/>
        </w:rPr>
        <w:t xml:space="preserve">Για σκοπούς ευρύτερης μεταρρύθμισης του Οικογενειακού Δικαίου, το Υπουργείο Δικαιοσύνης και Δημοσίας Τάξεως κατέθεσε στη Βουλή </w:t>
      </w:r>
      <w:r w:rsidR="0068529E" w:rsidRPr="00E24436">
        <w:rPr>
          <w:rFonts w:eastAsia="Calibri" w:cs="Arial"/>
          <w:bCs/>
          <w:szCs w:val="24"/>
          <w:lang w:bidi="el-GR"/>
        </w:rPr>
        <w:t xml:space="preserve">των </w:t>
      </w:r>
      <w:r w:rsidR="002273FA" w:rsidRPr="00E24436">
        <w:rPr>
          <w:rFonts w:eastAsia="Calibri" w:cs="Arial"/>
          <w:bCs/>
          <w:szCs w:val="24"/>
          <w:lang w:bidi="el-GR"/>
        </w:rPr>
        <w:t xml:space="preserve">Αντιπροσώπων ένα σύνολο </w:t>
      </w:r>
      <w:r w:rsidR="002273FA" w:rsidRPr="00E24436">
        <w:rPr>
          <w:rFonts w:eastAsia="Calibri" w:cs="Arial"/>
          <w:bCs/>
          <w:szCs w:val="24"/>
          <w:lang w:bidi="el-GR"/>
        </w:rPr>
        <w:lastRenderedPageBreak/>
        <w:t>νομοσχεδίων, το οποίο περιλάμβανε, μεταξύ άλλων, τον περί της Δέκατης Όγδοης Τροποποίησης του Συντάγματος Νόμο του 2022 και τον περί Γάμου (Τροποποιητικό) Νόμο του 2022, ώστε τα νομοσχέδια αυτά να συζητηθούν, ψηφισθούν και τεθούν συγχρόνως σε ισχύ με τον υπό αναπομπή Νόμο.</w:t>
      </w:r>
    </w:p>
    <w:p w14:paraId="723B959E" w14:textId="34BD3004" w:rsidR="002273FA" w:rsidRPr="00E24436" w:rsidRDefault="002273FA" w:rsidP="002273FA">
      <w:pPr>
        <w:pStyle w:val="BodyText2"/>
        <w:rPr>
          <w:rFonts w:eastAsia="Calibri" w:cs="Arial"/>
          <w:bCs/>
          <w:szCs w:val="24"/>
          <w:lang w:bidi="el-GR"/>
        </w:rPr>
      </w:pPr>
      <w:r w:rsidRPr="00E24436">
        <w:rPr>
          <w:rFonts w:eastAsia="Calibri" w:cs="Arial"/>
          <w:bCs/>
          <w:szCs w:val="24"/>
          <w:lang w:bidi="el-GR"/>
        </w:rPr>
        <w:tab/>
        <w:t xml:space="preserve">Με την ταυτόχρονη θέση σε ισχύ του υπό αναπομπή Νόμου, του περί της Δέκατης Όγδοης Τροποποίησης του Συντάγματος Νόμου του 2022 και του περί Γάμου (Τροποποιητικού) Νόμου του 2022, επιτυγχάνεται, μεταξύ άλλων, η ενιαία και ομοιόμορφη ρύθμιση των λόγων διαζυγίου, μέσω των διατάξεων μίας νομοθεσίας, ήτοι του περί Γάμου Νόμου, για όλους του πολίτες και μόνιμους κατοίκους της Δημοκρατίας, ανεξαρτήτως </w:t>
      </w:r>
      <w:r w:rsidR="0000242E" w:rsidRPr="00E24436">
        <w:rPr>
          <w:rFonts w:eastAsia="Calibri" w:cs="Arial"/>
          <w:bCs/>
          <w:szCs w:val="24"/>
          <w:lang w:bidi="el-GR"/>
        </w:rPr>
        <w:t>εάν</w:t>
      </w:r>
      <w:r w:rsidRPr="00E24436">
        <w:rPr>
          <w:rFonts w:eastAsia="Calibri" w:cs="Arial"/>
          <w:bCs/>
          <w:szCs w:val="24"/>
          <w:lang w:bidi="el-GR"/>
        </w:rPr>
        <w:t xml:space="preserve"> αυτοί ανήκουν στην Ελληνική Ορθόδοξη Εκκλησία ή όχι ή </w:t>
      </w:r>
      <w:r w:rsidR="0000242E" w:rsidRPr="00E24436">
        <w:rPr>
          <w:rFonts w:eastAsia="Calibri" w:cs="Arial"/>
          <w:bCs/>
          <w:szCs w:val="24"/>
          <w:lang w:bidi="el-GR"/>
        </w:rPr>
        <w:t xml:space="preserve">εάν </w:t>
      </w:r>
      <w:r w:rsidRPr="00E24436">
        <w:rPr>
          <w:rFonts w:eastAsia="Calibri" w:cs="Arial"/>
          <w:bCs/>
          <w:szCs w:val="24"/>
          <w:lang w:bidi="el-GR"/>
        </w:rPr>
        <w:t>έχουν τελέσει θρησκευτικό ή πολιτικό γάμο.</w:t>
      </w:r>
    </w:p>
    <w:p w14:paraId="72E7C143" w14:textId="3E5BA34F" w:rsidR="002273FA" w:rsidRPr="00E24436" w:rsidRDefault="002273FA" w:rsidP="002273FA">
      <w:pPr>
        <w:pStyle w:val="BodyText2"/>
        <w:rPr>
          <w:rFonts w:eastAsia="Calibri" w:cs="Arial"/>
          <w:bCs/>
          <w:szCs w:val="24"/>
          <w:lang w:bidi="el-GR"/>
        </w:rPr>
      </w:pPr>
      <w:r w:rsidRPr="00E24436">
        <w:rPr>
          <w:rFonts w:eastAsia="Calibri" w:cs="Arial"/>
          <w:bCs/>
          <w:szCs w:val="24"/>
          <w:lang w:bidi="el-GR"/>
        </w:rPr>
        <w:tab/>
        <w:t xml:space="preserve">Με τον υπό αναπομπή Νόμο οι λόγοι διαζυγίου που προβλέπονται στο άρθρο 14 των περί Οικογενειακών Δικαστηρίων Νόμων του 1990 έως 2009 διαγράφονται. </w:t>
      </w:r>
      <w:r w:rsidR="0068529E" w:rsidRPr="00E24436">
        <w:rPr>
          <w:rFonts w:eastAsia="Calibri" w:cs="Arial"/>
          <w:bCs/>
          <w:szCs w:val="24"/>
          <w:lang w:bidi="el-GR"/>
        </w:rPr>
        <w:t xml:space="preserve"> </w:t>
      </w:r>
      <w:r w:rsidRPr="00E24436">
        <w:rPr>
          <w:rFonts w:eastAsia="Calibri" w:cs="Arial"/>
          <w:bCs/>
          <w:szCs w:val="24"/>
          <w:lang w:bidi="el-GR"/>
        </w:rPr>
        <w:t xml:space="preserve">Οι προβλεπόμενοι στο Άρθρο 111 του Συντάγματος λόγοι διαζυγίου επίσης διαγράφονται με τον περί της Δέκατης Όγδοης Τροποποίησης του Συντάγματος Νόμο του 2022. </w:t>
      </w:r>
      <w:r w:rsidR="0068529E" w:rsidRPr="00E24436">
        <w:rPr>
          <w:rFonts w:eastAsia="Calibri" w:cs="Arial"/>
          <w:bCs/>
          <w:szCs w:val="24"/>
          <w:lang w:bidi="el-GR"/>
        </w:rPr>
        <w:t xml:space="preserve"> </w:t>
      </w:r>
      <w:r w:rsidRPr="00E24436">
        <w:rPr>
          <w:rFonts w:eastAsia="Calibri" w:cs="Arial"/>
          <w:bCs/>
          <w:szCs w:val="24"/>
          <w:lang w:bidi="el-GR"/>
        </w:rPr>
        <w:t>Με τον περί Γάμου (Τροποποιητικό) Νόμο του 2022, οι λόγοι διαζυγίου που προβλέπονταν στο Άρθρο 111 του Συντάγματος και στο άρθρο 14 των περί Οικογενειακών Δικαστηρίων Νόμων του 1990 έως 2009, μεταφέρονται στο άρθρο 27 του περί Γάμου Νόμου, ενώ το πεδίο εφαρμογής του τελευταίου Νόμου επεκτείνεται, ώστε οι λόγοι διαζυγίου που προβλέπονται στο</w:t>
      </w:r>
      <w:r w:rsidR="0068529E" w:rsidRPr="00E24436">
        <w:rPr>
          <w:rFonts w:eastAsia="Calibri" w:cs="Arial"/>
          <w:bCs/>
          <w:szCs w:val="24"/>
          <w:lang w:bidi="el-GR"/>
        </w:rPr>
        <w:t>ν</w:t>
      </w:r>
      <w:r w:rsidRPr="00E24436">
        <w:rPr>
          <w:rFonts w:eastAsia="Calibri" w:cs="Arial"/>
          <w:bCs/>
          <w:szCs w:val="24"/>
          <w:lang w:bidi="el-GR"/>
        </w:rPr>
        <w:t xml:space="preserve"> Νόμο αυτό να εφαρμόζονται πλέον σε όλους τους γ</w:t>
      </w:r>
      <w:r w:rsidR="0068529E" w:rsidRPr="00E24436">
        <w:rPr>
          <w:rFonts w:eastAsia="Calibri" w:cs="Arial"/>
          <w:bCs/>
          <w:szCs w:val="24"/>
          <w:lang w:bidi="el-GR"/>
        </w:rPr>
        <w:t>ά</w:t>
      </w:r>
      <w:r w:rsidRPr="00E24436">
        <w:rPr>
          <w:rFonts w:eastAsia="Calibri" w:cs="Arial"/>
          <w:bCs/>
          <w:szCs w:val="24"/>
          <w:lang w:bidi="el-GR"/>
        </w:rPr>
        <w:t>μους.</w:t>
      </w:r>
    </w:p>
    <w:p w14:paraId="3FEE12B6" w14:textId="77777777" w:rsidR="002273FA" w:rsidRPr="00E24436" w:rsidRDefault="002273FA" w:rsidP="002273FA">
      <w:pPr>
        <w:pStyle w:val="BodyText2"/>
        <w:rPr>
          <w:rFonts w:eastAsia="Calibri" w:cs="Arial"/>
          <w:bCs/>
          <w:szCs w:val="24"/>
          <w:lang w:bidi="el-GR"/>
        </w:rPr>
      </w:pPr>
      <w:r w:rsidRPr="00E24436">
        <w:rPr>
          <w:rFonts w:eastAsia="Calibri" w:cs="Arial"/>
          <w:bCs/>
          <w:szCs w:val="24"/>
          <w:lang w:bidi="el-GR"/>
        </w:rPr>
        <w:tab/>
        <w:t>Ο περί Γάμου (Τροποποιητικός) Νόμος τους 2022, ο οποίος επιφέρει τις πιο πάνω αλλαγές στο ισχύον δίκαιο, αναπέμπεται στη Βουλή των Αντιπροσώπων προς επανεξέταση.</w:t>
      </w:r>
    </w:p>
    <w:p w14:paraId="2B50B532" w14:textId="27E86209" w:rsidR="002273FA" w:rsidRPr="00E24436" w:rsidRDefault="005E3C44" w:rsidP="002273FA">
      <w:pPr>
        <w:pStyle w:val="BodyText2"/>
        <w:rPr>
          <w:rFonts w:eastAsia="Calibri" w:cs="Arial"/>
          <w:bCs/>
          <w:szCs w:val="24"/>
          <w:lang w:bidi="el-GR"/>
        </w:rPr>
      </w:pPr>
      <w:r w:rsidRPr="00E24436">
        <w:rPr>
          <w:rFonts w:eastAsia="Calibri" w:cs="Arial"/>
          <w:bCs/>
          <w:szCs w:val="24"/>
          <w:lang w:bidi="el-GR"/>
        </w:rPr>
        <w:tab/>
      </w:r>
      <w:r w:rsidR="002273FA" w:rsidRPr="00E24436">
        <w:rPr>
          <w:rFonts w:eastAsia="Calibri" w:cs="Arial"/>
          <w:bCs/>
          <w:szCs w:val="24"/>
          <w:lang w:bidi="el-GR"/>
        </w:rPr>
        <w:t xml:space="preserve">Σε περίπτωση που τεθεί σε ισχύ ο υπό αναπομπή Νόμος, χωρίς να τεθούν παράλληλα σε ισχύ ο περί Γάμου (Τροποποιητικός) Νόμος του 2022 και ο περί της Δέκατης Όγδοης Τροποποίησης του Συντάγματος Νόμος του 2022, ο οποίος επίσης </w:t>
      </w:r>
      <w:r w:rsidR="002273FA" w:rsidRPr="00E24436">
        <w:rPr>
          <w:rFonts w:eastAsia="Calibri" w:cs="Arial"/>
          <w:bCs/>
          <w:szCs w:val="24"/>
          <w:lang w:bidi="el-GR"/>
        </w:rPr>
        <w:lastRenderedPageBreak/>
        <w:t xml:space="preserve">αναπέμπεται, για τους ίδιους λόγους με τον παρόντα Νόμο, θα υπάρξει νομοθετικό κενό. </w:t>
      </w:r>
      <w:r w:rsidR="0068529E" w:rsidRPr="00E24436">
        <w:rPr>
          <w:rFonts w:eastAsia="Calibri" w:cs="Arial"/>
          <w:bCs/>
          <w:szCs w:val="24"/>
          <w:lang w:bidi="el-GR"/>
        </w:rPr>
        <w:t xml:space="preserve"> </w:t>
      </w:r>
      <w:r w:rsidR="002273FA" w:rsidRPr="00E24436">
        <w:rPr>
          <w:rFonts w:eastAsia="Calibri" w:cs="Arial"/>
          <w:bCs/>
          <w:szCs w:val="24"/>
          <w:lang w:bidi="el-GR"/>
        </w:rPr>
        <w:t>Συγκεκριμένα, πολίτες ή/και μόνιμοι κάτοικοι της Δημοκρατίας που τέλεσαν θρησκευτικό γάμο πριν</w:t>
      </w:r>
      <w:r w:rsidR="0068529E" w:rsidRPr="00E24436">
        <w:rPr>
          <w:rFonts w:eastAsia="Calibri" w:cs="Arial"/>
          <w:bCs/>
          <w:szCs w:val="24"/>
          <w:lang w:bidi="el-GR"/>
        </w:rPr>
        <w:t xml:space="preserve"> </w:t>
      </w:r>
      <w:r w:rsidR="002273FA" w:rsidRPr="00E24436">
        <w:rPr>
          <w:rFonts w:eastAsia="Calibri" w:cs="Arial"/>
          <w:bCs/>
          <w:szCs w:val="24"/>
          <w:lang w:bidi="el-GR"/>
        </w:rPr>
        <w:t>το 2003 ή τέλεσαν γάμο στο εξωτερικό, δε</w:t>
      </w:r>
      <w:r w:rsidR="0000242E" w:rsidRPr="00E24436">
        <w:rPr>
          <w:rFonts w:eastAsia="Calibri" w:cs="Arial"/>
          <w:bCs/>
          <w:szCs w:val="24"/>
          <w:lang w:bidi="el-GR"/>
        </w:rPr>
        <w:t>ν</w:t>
      </w:r>
      <w:r w:rsidR="002273FA" w:rsidRPr="00E24436">
        <w:rPr>
          <w:rFonts w:eastAsia="Calibri" w:cs="Arial"/>
          <w:bCs/>
          <w:szCs w:val="24"/>
          <w:lang w:bidi="el-GR"/>
        </w:rPr>
        <w:t xml:space="preserve"> θα μπορούν να επικαλεστούν οποιοδήποτε λόγο διαζυγίου.</w:t>
      </w:r>
    </w:p>
    <w:p w14:paraId="52441A47" w14:textId="53D95C7A" w:rsidR="002273FA" w:rsidRPr="00E24436" w:rsidRDefault="002273FA" w:rsidP="002273FA">
      <w:pPr>
        <w:pStyle w:val="BodyText2"/>
        <w:rPr>
          <w:rFonts w:eastAsia="Calibri" w:cs="Arial"/>
          <w:bCs/>
          <w:szCs w:val="24"/>
          <w:lang w:bidi="el-GR"/>
        </w:rPr>
      </w:pPr>
      <w:r w:rsidRPr="00E24436">
        <w:rPr>
          <w:rFonts w:eastAsia="Calibri" w:cs="Arial"/>
          <w:bCs/>
          <w:szCs w:val="24"/>
          <w:lang w:bidi="el-GR"/>
        </w:rPr>
        <w:tab/>
        <w:t>Οι περί Γάμου Νόμοι του 2003 έως 2020 εφαρμόζονται μόνο για γ</w:t>
      </w:r>
      <w:r w:rsidR="0068529E" w:rsidRPr="00E24436">
        <w:rPr>
          <w:rFonts w:eastAsia="Calibri" w:cs="Arial"/>
          <w:bCs/>
          <w:szCs w:val="24"/>
          <w:lang w:bidi="el-GR"/>
        </w:rPr>
        <w:t>ά</w:t>
      </w:r>
      <w:r w:rsidRPr="00E24436">
        <w:rPr>
          <w:rFonts w:eastAsia="Calibri" w:cs="Arial"/>
          <w:bCs/>
          <w:szCs w:val="24"/>
          <w:lang w:bidi="el-GR"/>
        </w:rPr>
        <w:t>μους που έχουν τελεστεί σύμφωνα με τις πρόνοιες του εν λόγω Νόμου και πολιτικούς γ</w:t>
      </w:r>
      <w:r w:rsidR="0068529E" w:rsidRPr="00E24436">
        <w:rPr>
          <w:rFonts w:eastAsia="Calibri" w:cs="Arial"/>
          <w:bCs/>
          <w:szCs w:val="24"/>
          <w:lang w:bidi="el-GR"/>
        </w:rPr>
        <w:t>ά</w:t>
      </w:r>
      <w:r w:rsidRPr="00E24436">
        <w:rPr>
          <w:rFonts w:eastAsia="Calibri" w:cs="Arial"/>
          <w:bCs/>
          <w:szCs w:val="24"/>
          <w:lang w:bidi="el-GR"/>
        </w:rPr>
        <w:t xml:space="preserve">μους που τελέσθηκαν πριν την ημερομηνία έναρξης της ισχύος του περί Γάμου Νόμου του 2003, κατά τα διαλαμβανόμενα στο άρθρο 20. </w:t>
      </w:r>
      <w:r w:rsidR="0068529E" w:rsidRPr="00E24436">
        <w:rPr>
          <w:rFonts w:eastAsia="Calibri" w:cs="Arial"/>
          <w:bCs/>
          <w:szCs w:val="24"/>
          <w:lang w:bidi="el-GR"/>
        </w:rPr>
        <w:t xml:space="preserve"> </w:t>
      </w:r>
      <w:r w:rsidRPr="00E24436">
        <w:rPr>
          <w:rFonts w:eastAsia="Calibri" w:cs="Arial"/>
          <w:bCs/>
          <w:szCs w:val="24"/>
          <w:lang w:bidi="el-GR"/>
        </w:rPr>
        <w:t>Για τους λοιπούς γ</w:t>
      </w:r>
      <w:r w:rsidR="0068529E" w:rsidRPr="00E24436">
        <w:rPr>
          <w:rFonts w:eastAsia="Calibri" w:cs="Arial"/>
          <w:bCs/>
          <w:szCs w:val="24"/>
          <w:lang w:bidi="el-GR"/>
        </w:rPr>
        <w:t>ά</w:t>
      </w:r>
      <w:r w:rsidRPr="00E24436">
        <w:rPr>
          <w:rFonts w:eastAsia="Calibri" w:cs="Arial"/>
          <w:bCs/>
          <w:szCs w:val="24"/>
          <w:lang w:bidi="el-GR"/>
        </w:rPr>
        <w:t>μους ισχύουν οι λόγοι διαζυγίου που αναφέρονται στο άρθρο 14 των περί Οικογενειακών Δικαστηρίων Νόμων του 1990 έως 2009, στους οποίους περιλαμβάνονται και οι λόγοι διαζυγίου που προβλέπονται στο Άρθρο 111 του Συντάγματος.</w:t>
      </w:r>
    </w:p>
    <w:p w14:paraId="19B0EAD7" w14:textId="2417899C" w:rsidR="002273FA" w:rsidRPr="00E24436" w:rsidRDefault="002273FA" w:rsidP="002273FA">
      <w:pPr>
        <w:pStyle w:val="BodyText2"/>
        <w:rPr>
          <w:rFonts w:eastAsia="Calibri" w:cs="Arial"/>
          <w:bCs/>
          <w:szCs w:val="24"/>
          <w:lang w:bidi="el-GR"/>
        </w:rPr>
      </w:pPr>
      <w:r w:rsidRPr="00E24436">
        <w:rPr>
          <w:rFonts w:eastAsia="Calibri" w:cs="Arial"/>
          <w:bCs/>
          <w:szCs w:val="24"/>
          <w:lang w:bidi="el-GR"/>
        </w:rPr>
        <w:tab/>
        <w:t>Σύμφωνα με τις διατάξεις του Άρθρου 82 του Συντάγματος οι νόμοι που ψηφίζονται από τη</w:t>
      </w:r>
      <w:r w:rsidR="0000242E" w:rsidRPr="00E24436">
        <w:rPr>
          <w:rFonts w:eastAsia="Calibri" w:cs="Arial"/>
          <w:bCs/>
          <w:szCs w:val="24"/>
          <w:lang w:bidi="el-GR"/>
        </w:rPr>
        <w:t>ν</w:t>
      </w:r>
      <w:r w:rsidRPr="00E24436">
        <w:rPr>
          <w:rFonts w:eastAsia="Calibri" w:cs="Arial"/>
          <w:bCs/>
          <w:szCs w:val="24"/>
          <w:lang w:bidi="el-GR"/>
        </w:rPr>
        <w:t xml:space="preserve"> Βουλή των Αντιπροσώπων τίθενται σε ισχύ από την ημερομηνία δημοσίευσής τους στην Επίσημη Εφημερίδα της Δημοκρατίας, εκτός εάν ορίζεται άλλη ημερομηνία στον δημοσιευθέντα νόμο. </w:t>
      </w:r>
      <w:r w:rsidR="0068529E" w:rsidRPr="00E24436">
        <w:rPr>
          <w:rFonts w:eastAsia="Calibri" w:cs="Arial"/>
          <w:bCs/>
          <w:szCs w:val="24"/>
          <w:lang w:bidi="el-GR"/>
        </w:rPr>
        <w:t xml:space="preserve"> </w:t>
      </w:r>
      <w:r w:rsidRPr="00E24436">
        <w:rPr>
          <w:rFonts w:eastAsia="Calibri" w:cs="Arial"/>
          <w:bCs/>
          <w:szCs w:val="24"/>
          <w:lang w:bidi="el-GR"/>
        </w:rPr>
        <w:t>Επειδή ο υπό αναπομπή Νόμος και οι πιο πάνω αναφερόμενοι Νόμοι, ως έχουν ψηφισθεί από τη</w:t>
      </w:r>
      <w:r w:rsidR="0000242E" w:rsidRPr="00E24436">
        <w:rPr>
          <w:rFonts w:eastAsia="Calibri" w:cs="Arial"/>
          <w:bCs/>
          <w:szCs w:val="24"/>
          <w:lang w:bidi="el-GR"/>
        </w:rPr>
        <w:t>ν</w:t>
      </w:r>
      <w:r w:rsidRPr="00E24436">
        <w:rPr>
          <w:rFonts w:eastAsia="Calibri" w:cs="Arial"/>
          <w:bCs/>
          <w:szCs w:val="24"/>
          <w:lang w:bidi="el-GR"/>
        </w:rPr>
        <w:t xml:space="preserve"> Βουλή των Αντιπροσώπων θα τεθούν σε ισχύ από την ημερομηνία δημοσίευσής τους στην Επίσημη Εφημερίδα της Δημοκρατίας, είναι απαραίτητο, ασκώντας τις εξουσίες μου δυνάμει του Άρθρου 52 του Συντάγματος, όπως εκδώσω συγχρόνως τους εν λόγω Νόμους με δημοσίευση στην Επίσημη Εφημερίδα της Δημοκρατίας</w:t>
      </w:r>
      <w:r w:rsidR="0000242E" w:rsidRPr="00E24436">
        <w:rPr>
          <w:rFonts w:eastAsia="Calibri" w:cs="Arial"/>
          <w:bCs/>
          <w:szCs w:val="24"/>
          <w:lang w:bidi="el-GR"/>
        </w:rPr>
        <w:t>.</w:t>
      </w:r>
      <w:r w:rsidRPr="00E24436">
        <w:rPr>
          <w:rFonts w:eastAsia="Calibri" w:cs="Arial"/>
          <w:bCs/>
          <w:szCs w:val="24"/>
          <w:lang w:bidi="el-GR"/>
        </w:rPr>
        <w:t>».</w:t>
      </w:r>
    </w:p>
    <w:p w14:paraId="7BC8F9F3" w14:textId="6FE59D43" w:rsidR="0000242E" w:rsidRPr="00E24436" w:rsidRDefault="00D822AB" w:rsidP="0000242E">
      <w:pPr>
        <w:pStyle w:val="BodyText2"/>
        <w:rPr>
          <w:rFonts w:eastAsia="Calibri" w:cs="Arial"/>
          <w:bCs/>
          <w:szCs w:val="24"/>
        </w:rPr>
      </w:pPr>
      <w:r w:rsidRPr="00E24436">
        <w:rPr>
          <w:rFonts w:eastAsia="Calibri" w:cs="Arial"/>
          <w:bCs/>
          <w:szCs w:val="24"/>
        </w:rPr>
        <w:tab/>
      </w:r>
      <w:r w:rsidR="0000242E" w:rsidRPr="00E24436">
        <w:rPr>
          <w:rFonts w:eastAsia="Calibri" w:cs="Arial"/>
          <w:bCs/>
          <w:szCs w:val="24"/>
        </w:rPr>
        <w:t>Κατά τη συζήτηση του αναπεμφθέντος νόμου ο εκπρόσωπος του Υπουργείου Δικαιοσύνης και Δημοσίας Τάξεως αναφέρθηκε στους λόγους για τους οποίους κρίθηκε σκόπιμη η αναπομπή του εν λόγω νόμου στη βάση της πιο πάνω επιστολής του Προέδρου της Δημοκρατίας.</w:t>
      </w:r>
    </w:p>
    <w:p w14:paraId="6829D98F" w14:textId="5EEBC750" w:rsidR="0000242E" w:rsidRPr="00E24436" w:rsidRDefault="0000242E" w:rsidP="0000242E">
      <w:pPr>
        <w:pStyle w:val="BodyText2"/>
        <w:rPr>
          <w:rFonts w:eastAsia="Calibri" w:cs="Arial"/>
          <w:bCs/>
          <w:szCs w:val="24"/>
        </w:rPr>
      </w:pPr>
      <w:r w:rsidRPr="00E24436">
        <w:rPr>
          <w:rFonts w:eastAsia="Calibri" w:cs="Arial"/>
          <w:bCs/>
          <w:szCs w:val="24"/>
        </w:rPr>
        <w:tab/>
        <w:t>Πρόσθετα με τα άνωθεν, η εκπρόσωπος της Νομικής Υπηρεσίας της Δημοκρατίας επεξήγησε στην επιτροπή ότι</w:t>
      </w:r>
      <w:r w:rsidR="00195273" w:rsidRPr="00E24436">
        <w:rPr>
          <w:rFonts w:eastAsia="Calibri" w:cs="Arial"/>
          <w:bCs/>
          <w:szCs w:val="24"/>
        </w:rPr>
        <w:t>,</w:t>
      </w:r>
      <w:r w:rsidRPr="00E24436">
        <w:rPr>
          <w:rFonts w:eastAsia="Calibri" w:cs="Arial"/>
          <w:bCs/>
          <w:szCs w:val="24"/>
        </w:rPr>
        <w:t xml:space="preserve"> σε περίπτωση που γίνει αποδεκτή από τη Βουλή η </w:t>
      </w:r>
      <w:r w:rsidRPr="00E24436">
        <w:rPr>
          <w:rFonts w:eastAsia="Calibri" w:cs="Arial"/>
          <w:bCs/>
          <w:szCs w:val="24"/>
        </w:rPr>
        <w:lastRenderedPageBreak/>
        <w:t xml:space="preserve">αναπομπή του περί Γάμου (Τροποποιητικού) Νόμου του 2022 και τροποποιηθεί το κείμενο αυτού, ώστε να διαγραφεί </w:t>
      </w:r>
      <w:r w:rsidR="005A7A98" w:rsidRPr="00E24436">
        <w:rPr>
          <w:rFonts w:eastAsia="Calibri" w:cs="Arial"/>
          <w:bCs/>
          <w:szCs w:val="24"/>
        </w:rPr>
        <w:t xml:space="preserve">η </w:t>
      </w:r>
      <w:r w:rsidRPr="00E24436">
        <w:rPr>
          <w:rFonts w:eastAsia="Calibri" w:cs="Arial"/>
          <w:bCs/>
          <w:szCs w:val="24"/>
        </w:rPr>
        <w:t xml:space="preserve">μεταβατική διάταξη που προβλέπεται στις διατάξεις του, η αναπομπή του υπό εξέταση νόμου καθίσταται άνευ αντικειμένου και ως εκ τούτου πρέπει να απορριφθεί, ώστε να καταστεί δυνατή η ταυτόχρονη δημοσίευση των δύο αναφερθέντων ανωτέρω νόμων. </w:t>
      </w:r>
    </w:p>
    <w:p w14:paraId="288C2D93" w14:textId="642A51BE" w:rsidR="0000242E" w:rsidRPr="00E24436" w:rsidRDefault="0000242E" w:rsidP="0000242E">
      <w:pPr>
        <w:pStyle w:val="BodyText2"/>
        <w:rPr>
          <w:rFonts w:eastAsia="Calibri" w:cs="Arial"/>
          <w:bCs/>
          <w:szCs w:val="24"/>
        </w:rPr>
      </w:pPr>
      <w:r w:rsidRPr="00E24436">
        <w:rPr>
          <w:rFonts w:eastAsia="Calibri" w:cs="Arial"/>
          <w:bCs/>
          <w:szCs w:val="24"/>
        </w:rPr>
        <w:tab/>
      </w:r>
      <w:r w:rsidR="00AD5D0A" w:rsidRPr="00E24436">
        <w:rPr>
          <w:rFonts w:eastAsia="Calibri" w:cs="Arial"/>
          <w:bCs/>
          <w:szCs w:val="24"/>
        </w:rPr>
        <w:t>Η Κοινοβουλευτική Επιτροπή Νομικών, Δικαιοσύνης και Δημοσίας Τάξεως, αφού έλαβε υπόψη όλα όσα τέθηκαν ενώπιόν της, επιφυλάχθηκε να τοποθετηθεί επί της αναπομπής κατά τη συζήτησή της στην ολομέλεια του σώματος.</w:t>
      </w:r>
    </w:p>
    <w:p w14:paraId="6786A75D" w14:textId="77777777" w:rsidR="00076FF5" w:rsidRDefault="00076FF5" w:rsidP="0000242E">
      <w:pPr>
        <w:pStyle w:val="BodyText2"/>
        <w:rPr>
          <w:rFonts w:eastAsia="Calibri" w:cs="Arial"/>
          <w:bCs/>
          <w:szCs w:val="24"/>
        </w:rPr>
      </w:pPr>
    </w:p>
    <w:p w14:paraId="6F22E352" w14:textId="67AB6CD0" w:rsidR="00635866" w:rsidRDefault="000E72ED" w:rsidP="00875A3E">
      <w:pPr>
        <w:pStyle w:val="BodyText2"/>
        <w:rPr>
          <w:rFonts w:eastAsia="Calibri" w:cs="Arial"/>
          <w:bCs/>
          <w:szCs w:val="24"/>
        </w:rPr>
      </w:pPr>
      <w:r>
        <w:rPr>
          <w:rFonts w:eastAsia="Calibri" w:cs="Arial"/>
          <w:bCs/>
          <w:szCs w:val="24"/>
        </w:rPr>
        <w:t>28 Δεκεμβρίου</w:t>
      </w:r>
      <w:r w:rsidR="00635866">
        <w:rPr>
          <w:rFonts w:eastAsia="Calibri" w:cs="Arial"/>
          <w:bCs/>
          <w:szCs w:val="24"/>
        </w:rPr>
        <w:t xml:space="preserve"> 2022</w:t>
      </w:r>
    </w:p>
    <w:p w14:paraId="564DDEF0" w14:textId="7C21D6B0" w:rsidR="004462BE" w:rsidRDefault="004462BE" w:rsidP="00875A3E">
      <w:pPr>
        <w:pStyle w:val="BodyText2"/>
        <w:rPr>
          <w:rFonts w:eastAsia="Calibri" w:cs="Arial"/>
          <w:bCs/>
          <w:szCs w:val="24"/>
        </w:rPr>
      </w:pPr>
      <w:r>
        <w:rPr>
          <w:rFonts w:eastAsia="Calibri" w:cs="Arial"/>
          <w:bCs/>
          <w:szCs w:val="24"/>
        </w:rPr>
        <w:t>Αρ. Φακ.</w:t>
      </w:r>
      <w:r w:rsidR="00496FC0">
        <w:rPr>
          <w:rFonts w:eastAsia="Calibri" w:cs="Arial"/>
          <w:bCs/>
          <w:szCs w:val="24"/>
        </w:rPr>
        <w:t>:</w:t>
      </w:r>
      <w:r>
        <w:rPr>
          <w:rFonts w:eastAsia="Calibri" w:cs="Arial"/>
          <w:bCs/>
          <w:szCs w:val="24"/>
        </w:rPr>
        <w:t xml:space="preserve"> </w:t>
      </w:r>
      <w:r w:rsidR="0068529E">
        <w:rPr>
          <w:rFonts w:eastAsia="Calibri" w:cs="Arial"/>
          <w:bCs/>
          <w:szCs w:val="24"/>
        </w:rPr>
        <w:t xml:space="preserve"> </w:t>
      </w:r>
      <w:r>
        <w:rPr>
          <w:rFonts w:eastAsia="Calibri" w:cs="Arial"/>
          <w:bCs/>
          <w:szCs w:val="24"/>
        </w:rPr>
        <w:t>23.01.0</w:t>
      </w:r>
      <w:r w:rsidR="009812FA">
        <w:rPr>
          <w:rFonts w:eastAsia="Calibri" w:cs="Arial"/>
          <w:bCs/>
          <w:szCs w:val="24"/>
        </w:rPr>
        <w:t>5</w:t>
      </w:r>
      <w:r w:rsidR="001732F6">
        <w:rPr>
          <w:rFonts w:eastAsia="Calibri" w:cs="Arial"/>
          <w:bCs/>
          <w:szCs w:val="24"/>
        </w:rPr>
        <w:t>9</w:t>
      </w:r>
      <w:r w:rsidR="009812FA">
        <w:rPr>
          <w:rFonts w:eastAsia="Calibri" w:cs="Arial"/>
          <w:bCs/>
          <w:szCs w:val="24"/>
        </w:rPr>
        <w:t>.</w:t>
      </w:r>
      <w:r w:rsidR="001732F6">
        <w:rPr>
          <w:rFonts w:eastAsia="Calibri" w:cs="Arial"/>
          <w:bCs/>
          <w:szCs w:val="24"/>
        </w:rPr>
        <w:t>040</w:t>
      </w:r>
      <w:r w:rsidR="00890A19">
        <w:rPr>
          <w:rFonts w:eastAsia="Calibri" w:cs="Arial"/>
          <w:bCs/>
          <w:szCs w:val="24"/>
        </w:rPr>
        <w:t>-201</w:t>
      </w:r>
      <w:r w:rsidR="001732F6">
        <w:rPr>
          <w:rFonts w:eastAsia="Calibri" w:cs="Arial"/>
          <w:bCs/>
          <w:szCs w:val="24"/>
        </w:rPr>
        <w:t>8</w:t>
      </w:r>
    </w:p>
    <w:p w14:paraId="40162FE6" w14:textId="3B779C5E" w:rsidR="00875A3E" w:rsidRDefault="004462BE" w:rsidP="006F2406">
      <w:pPr>
        <w:pStyle w:val="BodyText2"/>
        <w:rPr>
          <w:rFonts w:eastAsia="Calibri" w:cs="Arial"/>
          <w:bCs/>
          <w:szCs w:val="24"/>
        </w:rPr>
      </w:pPr>
      <w:r>
        <w:rPr>
          <w:rFonts w:eastAsia="Calibri" w:cs="Arial"/>
          <w:bCs/>
          <w:szCs w:val="24"/>
        </w:rPr>
        <w:t>ΧΑ/</w:t>
      </w:r>
      <w:r w:rsidR="0068529E">
        <w:rPr>
          <w:rFonts w:eastAsia="Calibri" w:cs="Arial"/>
          <w:bCs/>
          <w:szCs w:val="24"/>
        </w:rPr>
        <w:t>ΓΧ/</w:t>
      </w:r>
      <w:r w:rsidR="009F4D6D">
        <w:rPr>
          <w:rFonts w:eastAsia="Calibri" w:cs="Arial"/>
          <w:bCs/>
          <w:szCs w:val="24"/>
        </w:rPr>
        <w:t>ΧΧ</w:t>
      </w:r>
    </w:p>
    <w:sectPr w:rsidR="00875A3E" w:rsidSect="00984F40">
      <w:headerReference w:type="default" r:id="rId8"/>
      <w:pgSz w:w="11906" w:h="16838" w:code="9"/>
      <w:pgMar w:top="1418" w:right="1134" w:bottom="851"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1550" w14:textId="77777777" w:rsidR="00DA6201" w:rsidRDefault="00DA6201" w:rsidP="00336E4E">
      <w:pPr>
        <w:spacing w:after="0" w:line="240" w:lineRule="auto"/>
      </w:pPr>
      <w:r>
        <w:separator/>
      </w:r>
    </w:p>
  </w:endnote>
  <w:endnote w:type="continuationSeparator" w:id="0">
    <w:p w14:paraId="265019B5" w14:textId="77777777" w:rsidR="00DA6201" w:rsidRDefault="00DA6201" w:rsidP="00336E4E">
      <w:pPr>
        <w:spacing w:after="0" w:line="240" w:lineRule="auto"/>
      </w:pPr>
      <w:r>
        <w:continuationSeparator/>
      </w:r>
    </w:p>
  </w:endnote>
  <w:endnote w:type="continuationNotice" w:id="1">
    <w:p w14:paraId="415D23EA" w14:textId="77777777" w:rsidR="00DA6201" w:rsidRDefault="00DA6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4FDC" w14:textId="77777777" w:rsidR="00DA6201" w:rsidRDefault="00DA6201" w:rsidP="00336E4E">
      <w:pPr>
        <w:spacing w:after="0" w:line="240" w:lineRule="auto"/>
      </w:pPr>
      <w:r>
        <w:separator/>
      </w:r>
    </w:p>
  </w:footnote>
  <w:footnote w:type="continuationSeparator" w:id="0">
    <w:p w14:paraId="7192490F" w14:textId="77777777" w:rsidR="00DA6201" w:rsidRDefault="00DA6201" w:rsidP="00336E4E">
      <w:pPr>
        <w:spacing w:after="0" w:line="240" w:lineRule="auto"/>
      </w:pPr>
      <w:r>
        <w:continuationSeparator/>
      </w:r>
    </w:p>
  </w:footnote>
  <w:footnote w:type="continuationNotice" w:id="1">
    <w:p w14:paraId="51F018B3" w14:textId="77777777" w:rsidR="00DA6201" w:rsidRDefault="00DA62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AEC331B" w:rsidR="00A42BD2" w:rsidRPr="00A42BD2" w:rsidRDefault="00A42BD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E0796F">
          <w:rPr>
            <w:rFonts w:ascii="Arial" w:hAnsi="Arial" w:cs="Arial"/>
            <w:noProof/>
            <w:sz w:val="24"/>
            <w:szCs w:val="24"/>
          </w:rPr>
          <w:t>3</w:t>
        </w:r>
        <w:r w:rsidRPr="00A42BD2">
          <w:rPr>
            <w:rFonts w:ascii="Arial" w:hAnsi="Arial" w:cs="Arial"/>
            <w:noProof/>
            <w:sz w:val="24"/>
            <w:szCs w:val="24"/>
          </w:rPr>
          <w:fldChar w:fldCharType="end"/>
        </w:r>
      </w:p>
    </w:sdtContent>
  </w:sdt>
  <w:p w14:paraId="3A74EFF9" w14:textId="77777777" w:rsidR="00A42BD2" w:rsidRDefault="00A42BD2">
    <w:pPr>
      <w:pStyle w:val="Header"/>
    </w:pPr>
  </w:p>
  <w:p w14:paraId="16EE45D3" w14:textId="77777777" w:rsidR="004E0A19" w:rsidRDefault="004E0A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F9"/>
    <w:multiLevelType w:val="hybridMultilevel"/>
    <w:tmpl w:val="DAB29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547B01"/>
    <w:multiLevelType w:val="hybridMultilevel"/>
    <w:tmpl w:val="754C5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9749C4"/>
    <w:multiLevelType w:val="hybridMultilevel"/>
    <w:tmpl w:val="F76A6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FF7CFF"/>
    <w:multiLevelType w:val="hybridMultilevel"/>
    <w:tmpl w:val="22D839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F764644"/>
    <w:multiLevelType w:val="hybridMultilevel"/>
    <w:tmpl w:val="678A83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657DA1"/>
    <w:multiLevelType w:val="hybridMultilevel"/>
    <w:tmpl w:val="4BB2468C"/>
    <w:lvl w:ilvl="0" w:tplc="0876FB9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8622786"/>
    <w:multiLevelType w:val="hybridMultilevel"/>
    <w:tmpl w:val="F192EE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4281B73"/>
    <w:multiLevelType w:val="hybridMultilevel"/>
    <w:tmpl w:val="79E6DB38"/>
    <w:lvl w:ilvl="0" w:tplc="B45A785A">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4" w15:restartNumberingAfterBreak="0">
    <w:nsid w:val="376A151B"/>
    <w:multiLevelType w:val="hybridMultilevel"/>
    <w:tmpl w:val="DCD0A97C"/>
    <w:lvl w:ilvl="0" w:tplc="D380763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9E015DD"/>
    <w:multiLevelType w:val="hybridMultilevel"/>
    <w:tmpl w:val="6DF23B10"/>
    <w:lvl w:ilvl="0" w:tplc="656A1664">
      <w:start w:val="1"/>
      <w:numFmt w:val="decimal"/>
      <w:lvlText w:val="%1."/>
      <w:lvlJc w:val="left"/>
      <w:pPr>
        <w:ind w:left="720" w:hanging="360"/>
      </w:pPr>
      <w:rPr>
        <w:rFonts w:eastAsiaTheme="minorHAns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2D81E93"/>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E141BEF"/>
    <w:multiLevelType w:val="hybridMultilevel"/>
    <w:tmpl w:val="D8BA091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55DD37EF"/>
    <w:multiLevelType w:val="hybridMultilevel"/>
    <w:tmpl w:val="2C2E47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71805E8"/>
    <w:multiLevelType w:val="hybridMultilevel"/>
    <w:tmpl w:val="39DE7BE6"/>
    <w:lvl w:ilvl="0" w:tplc="AF50244C">
      <w:start w:val="1"/>
      <w:numFmt w:val="decimal"/>
      <w:lvlText w:val="%1."/>
      <w:lvlJc w:val="left"/>
      <w:pPr>
        <w:ind w:left="720" w:hanging="360"/>
      </w:pPr>
      <w:rPr>
        <w:rFonts w:ascii="Arial" w:eastAsia="Calibri" w:hAnsi="Arial" w:cs="Arial"/>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65ED9"/>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EDD5DDE"/>
    <w:multiLevelType w:val="hybridMultilevel"/>
    <w:tmpl w:val="EEF83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8" w15:restartNumberingAfterBreak="0">
    <w:nsid w:val="797B3EA6"/>
    <w:multiLevelType w:val="hybridMultilevel"/>
    <w:tmpl w:val="1910D7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88416662">
    <w:abstractNumId w:val="29"/>
  </w:num>
  <w:num w:numId="2" w16cid:durableId="71857744">
    <w:abstractNumId w:val="7"/>
  </w:num>
  <w:num w:numId="3" w16cid:durableId="282541237">
    <w:abstractNumId w:val="8"/>
  </w:num>
  <w:num w:numId="4" w16cid:durableId="537470532">
    <w:abstractNumId w:val="16"/>
  </w:num>
  <w:num w:numId="5" w16cid:durableId="2095927811">
    <w:abstractNumId w:val="25"/>
  </w:num>
  <w:num w:numId="6" w16cid:durableId="1792358237">
    <w:abstractNumId w:val="12"/>
  </w:num>
  <w:num w:numId="7" w16cid:durableId="68895018">
    <w:abstractNumId w:val="18"/>
  </w:num>
  <w:num w:numId="8" w16cid:durableId="1367873703">
    <w:abstractNumId w:val="11"/>
  </w:num>
  <w:num w:numId="9" w16cid:durableId="1975942809">
    <w:abstractNumId w:val="27"/>
  </w:num>
  <w:num w:numId="10" w16cid:durableId="691877443">
    <w:abstractNumId w:val="9"/>
  </w:num>
  <w:num w:numId="11" w16cid:durableId="366685307">
    <w:abstractNumId w:val="10"/>
  </w:num>
  <w:num w:numId="12" w16cid:durableId="1449815572">
    <w:abstractNumId w:val="24"/>
  </w:num>
  <w:num w:numId="13" w16cid:durableId="274288889">
    <w:abstractNumId w:val="22"/>
  </w:num>
  <w:num w:numId="14" w16cid:durableId="1868174696">
    <w:abstractNumId w:val="30"/>
  </w:num>
  <w:num w:numId="15" w16cid:durableId="1153253924">
    <w:abstractNumId w:val="26"/>
  </w:num>
  <w:num w:numId="16" w16cid:durableId="1267078610">
    <w:abstractNumId w:val="3"/>
  </w:num>
  <w:num w:numId="17" w16cid:durableId="1168909883">
    <w:abstractNumId w:val="2"/>
  </w:num>
  <w:num w:numId="18" w16cid:durableId="1917549869">
    <w:abstractNumId w:val="1"/>
  </w:num>
  <w:num w:numId="19" w16cid:durableId="2018801247">
    <w:abstractNumId w:val="15"/>
  </w:num>
  <w:num w:numId="20" w16cid:durableId="1109355703">
    <w:abstractNumId w:val="17"/>
  </w:num>
  <w:num w:numId="21" w16cid:durableId="2017269527">
    <w:abstractNumId w:val="20"/>
  </w:num>
  <w:num w:numId="22" w16cid:durableId="188688143">
    <w:abstractNumId w:val="0"/>
  </w:num>
  <w:num w:numId="23" w16cid:durableId="2074964625">
    <w:abstractNumId w:val="23"/>
  </w:num>
  <w:num w:numId="24" w16cid:durableId="168256756">
    <w:abstractNumId w:val="4"/>
  </w:num>
  <w:num w:numId="25" w16cid:durableId="77404326">
    <w:abstractNumId w:val="6"/>
  </w:num>
  <w:num w:numId="26" w16cid:durableId="1380667738">
    <w:abstractNumId w:val="28"/>
  </w:num>
  <w:num w:numId="27" w16cid:durableId="608895586">
    <w:abstractNumId w:val="19"/>
  </w:num>
  <w:num w:numId="28" w16cid:durableId="1068653393">
    <w:abstractNumId w:val="13"/>
  </w:num>
  <w:num w:numId="29" w16cid:durableId="952790568">
    <w:abstractNumId w:val="14"/>
  </w:num>
  <w:num w:numId="30" w16cid:durableId="1800877627">
    <w:abstractNumId w:val="5"/>
  </w:num>
  <w:num w:numId="31" w16cid:durableId="11632803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C53"/>
    <w:rsid w:val="00000EAA"/>
    <w:rsid w:val="00001434"/>
    <w:rsid w:val="00001C80"/>
    <w:rsid w:val="00001CFC"/>
    <w:rsid w:val="0000242E"/>
    <w:rsid w:val="000050A8"/>
    <w:rsid w:val="000050BF"/>
    <w:rsid w:val="000051B0"/>
    <w:rsid w:val="0000553E"/>
    <w:rsid w:val="00006472"/>
    <w:rsid w:val="000066DD"/>
    <w:rsid w:val="0000716B"/>
    <w:rsid w:val="00007B9E"/>
    <w:rsid w:val="000105BC"/>
    <w:rsid w:val="00011061"/>
    <w:rsid w:val="00012722"/>
    <w:rsid w:val="00012D7F"/>
    <w:rsid w:val="00017BC6"/>
    <w:rsid w:val="00023323"/>
    <w:rsid w:val="00023CD7"/>
    <w:rsid w:val="000248A6"/>
    <w:rsid w:val="00025043"/>
    <w:rsid w:val="0002784E"/>
    <w:rsid w:val="000311DF"/>
    <w:rsid w:val="00032841"/>
    <w:rsid w:val="00032D77"/>
    <w:rsid w:val="000331A9"/>
    <w:rsid w:val="00033474"/>
    <w:rsid w:val="00036B07"/>
    <w:rsid w:val="00036C57"/>
    <w:rsid w:val="000412BE"/>
    <w:rsid w:val="0004130A"/>
    <w:rsid w:val="00044E4E"/>
    <w:rsid w:val="000455A1"/>
    <w:rsid w:val="000455ED"/>
    <w:rsid w:val="000517ED"/>
    <w:rsid w:val="00052D99"/>
    <w:rsid w:val="0005577D"/>
    <w:rsid w:val="000606A5"/>
    <w:rsid w:val="00062145"/>
    <w:rsid w:val="0006552C"/>
    <w:rsid w:val="00066A98"/>
    <w:rsid w:val="00070EAA"/>
    <w:rsid w:val="00071331"/>
    <w:rsid w:val="000713BD"/>
    <w:rsid w:val="0007251C"/>
    <w:rsid w:val="00074429"/>
    <w:rsid w:val="00074CA3"/>
    <w:rsid w:val="00074E88"/>
    <w:rsid w:val="00074F28"/>
    <w:rsid w:val="00076EDF"/>
    <w:rsid w:val="00076FBA"/>
    <w:rsid w:val="00076FF5"/>
    <w:rsid w:val="00080700"/>
    <w:rsid w:val="00080A60"/>
    <w:rsid w:val="0008276C"/>
    <w:rsid w:val="00082B43"/>
    <w:rsid w:val="00085C48"/>
    <w:rsid w:val="00086182"/>
    <w:rsid w:val="00087045"/>
    <w:rsid w:val="00091805"/>
    <w:rsid w:val="00092C4F"/>
    <w:rsid w:val="000942F8"/>
    <w:rsid w:val="000961C1"/>
    <w:rsid w:val="000A617B"/>
    <w:rsid w:val="000A68FE"/>
    <w:rsid w:val="000B09BB"/>
    <w:rsid w:val="000B155C"/>
    <w:rsid w:val="000B1DB8"/>
    <w:rsid w:val="000B2672"/>
    <w:rsid w:val="000B2DDB"/>
    <w:rsid w:val="000B5E99"/>
    <w:rsid w:val="000C073C"/>
    <w:rsid w:val="000C1637"/>
    <w:rsid w:val="000C38FA"/>
    <w:rsid w:val="000D0E06"/>
    <w:rsid w:val="000D191C"/>
    <w:rsid w:val="000D508B"/>
    <w:rsid w:val="000D7214"/>
    <w:rsid w:val="000D7756"/>
    <w:rsid w:val="000E0152"/>
    <w:rsid w:val="000E2C65"/>
    <w:rsid w:val="000E3B58"/>
    <w:rsid w:val="000E3EA7"/>
    <w:rsid w:val="000E4B21"/>
    <w:rsid w:val="000E598E"/>
    <w:rsid w:val="000E6909"/>
    <w:rsid w:val="000E72ED"/>
    <w:rsid w:val="000E7AB5"/>
    <w:rsid w:val="000F0716"/>
    <w:rsid w:val="000F11EC"/>
    <w:rsid w:val="000F2645"/>
    <w:rsid w:val="000F2BC8"/>
    <w:rsid w:val="000F3CD8"/>
    <w:rsid w:val="000F5938"/>
    <w:rsid w:val="000F5C8F"/>
    <w:rsid w:val="000F7BD0"/>
    <w:rsid w:val="001001A1"/>
    <w:rsid w:val="00100DC8"/>
    <w:rsid w:val="00100FCF"/>
    <w:rsid w:val="0010213D"/>
    <w:rsid w:val="001022C4"/>
    <w:rsid w:val="0010268E"/>
    <w:rsid w:val="00103FE1"/>
    <w:rsid w:val="0010731A"/>
    <w:rsid w:val="00111651"/>
    <w:rsid w:val="00111820"/>
    <w:rsid w:val="001134B5"/>
    <w:rsid w:val="001144DB"/>
    <w:rsid w:val="00114780"/>
    <w:rsid w:val="001157B9"/>
    <w:rsid w:val="0011749B"/>
    <w:rsid w:val="00121141"/>
    <w:rsid w:val="001212F9"/>
    <w:rsid w:val="00121D4B"/>
    <w:rsid w:val="00126019"/>
    <w:rsid w:val="00130523"/>
    <w:rsid w:val="00131CEB"/>
    <w:rsid w:val="001345CB"/>
    <w:rsid w:val="001372D8"/>
    <w:rsid w:val="00141924"/>
    <w:rsid w:val="00142DA4"/>
    <w:rsid w:val="00142F06"/>
    <w:rsid w:val="00144810"/>
    <w:rsid w:val="001468E8"/>
    <w:rsid w:val="00147D22"/>
    <w:rsid w:val="001532E9"/>
    <w:rsid w:val="00155277"/>
    <w:rsid w:val="00160970"/>
    <w:rsid w:val="00160A5D"/>
    <w:rsid w:val="001633F6"/>
    <w:rsid w:val="0016621B"/>
    <w:rsid w:val="001669BD"/>
    <w:rsid w:val="00167382"/>
    <w:rsid w:val="0016777D"/>
    <w:rsid w:val="001732F6"/>
    <w:rsid w:val="00173433"/>
    <w:rsid w:val="00174525"/>
    <w:rsid w:val="001766D1"/>
    <w:rsid w:val="00180EB7"/>
    <w:rsid w:val="00182497"/>
    <w:rsid w:val="00182EAB"/>
    <w:rsid w:val="00183A81"/>
    <w:rsid w:val="0018506C"/>
    <w:rsid w:val="00185674"/>
    <w:rsid w:val="00185BFE"/>
    <w:rsid w:val="00186561"/>
    <w:rsid w:val="0019125B"/>
    <w:rsid w:val="00195273"/>
    <w:rsid w:val="00197849"/>
    <w:rsid w:val="001A1428"/>
    <w:rsid w:val="001A1835"/>
    <w:rsid w:val="001A26B0"/>
    <w:rsid w:val="001A5D52"/>
    <w:rsid w:val="001A5E69"/>
    <w:rsid w:val="001A6A6E"/>
    <w:rsid w:val="001B0191"/>
    <w:rsid w:val="001B0714"/>
    <w:rsid w:val="001B10F6"/>
    <w:rsid w:val="001B1C51"/>
    <w:rsid w:val="001B2317"/>
    <w:rsid w:val="001B423B"/>
    <w:rsid w:val="001B4B1B"/>
    <w:rsid w:val="001B6EFF"/>
    <w:rsid w:val="001C17AF"/>
    <w:rsid w:val="001C3F40"/>
    <w:rsid w:val="001C458F"/>
    <w:rsid w:val="001C4CC4"/>
    <w:rsid w:val="001C6459"/>
    <w:rsid w:val="001C66EC"/>
    <w:rsid w:val="001C6D84"/>
    <w:rsid w:val="001C6D99"/>
    <w:rsid w:val="001C6FB8"/>
    <w:rsid w:val="001C7D57"/>
    <w:rsid w:val="001D02E0"/>
    <w:rsid w:val="001D0C5F"/>
    <w:rsid w:val="001D17E9"/>
    <w:rsid w:val="001D30A5"/>
    <w:rsid w:val="001D5397"/>
    <w:rsid w:val="001D5526"/>
    <w:rsid w:val="001D7FC0"/>
    <w:rsid w:val="001E32E4"/>
    <w:rsid w:val="001E7B3C"/>
    <w:rsid w:val="001E7C3C"/>
    <w:rsid w:val="001F02E2"/>
    <w:rsid w:val="001F08E3"/>
    <w:rsid w:val="001F191E"/>
    <w:rsid w:val="001F20B5"/>
    <w:rsid w:val="001F2B30"/>
    <w:rsid w:val="001F3C52"/>
    <w:rsid w:val="001F4AAF"/>
    <w:rsid w:val="001F644A"/>
    <w:rsid w:val="00201153"/>
    <w:rsid w:val="002023A4"/>
    <w:rsid w:val="002046EA"/>
    <w:rsid w:val="0020600E"/>
    <w:rsid w:val="00212ADA"/>
    <w:rsid w:val="00214559"/>
    <w:rsid w:val="00214C62"/>
    <w:rsid w:val="00217C5F"/>
    <w:rsid w:val="00217F73"/>
    <w:rsid w:val="00220A78"/>
    <w:rsid w:val="002222E8"/>
    <w:rsid w:val="002239EE"/>
    <w:rsid w:val="0022578A"/>
    <w:rsid w:val="0022599F"/>
    <w:rsid w:val="002268A5"/>
    <w:rsid w:val="002273FA"/>
    <w:rsid w:val="00227812"/>
    <w:rsid w:val="002303B1"/>
    <w:rsid w:val="002304CA"/>
    <w:rsid w:val="0023251F"/>
    <w:rsid w:val="002353E7"/>
    <w:rsid w:val="00235883"/>
    <w:rsid w:val="0023608E"/>
    <w:rsid w:val="00237599"/>
    <w:rsid w:val="002416BA"/>
    <w:rsid w:val="00241AC1"/>
    <w:rsid w:val="00242A1C"/>
    <w:rsid w:val="00243FEA"/>
    <w:rsid w:val="00246E5E"/>
    <w:rsid w:val="002470A0"/>
    <w:rsid w:val="00252A6C"/>
    <w:rsid w:val="00252CDC"/>
    <w:rsid w:val="00255B01"/>
    <w:rsid w:val="00256D92"/>
    <w:rsid w:val="002576BF"/>
    <w:rsid w:val="0026014C"/>
    <w:rsid w:val="0026154B"/>
    <w:rsid w:val="00261707"/>
    <w:rsid w:val="00262BE0"/>
    <w:rsid w:val="00265768"/>
    <w:rsid w:val="00266C5B"/>
    <w:rsid w:val="00267715"/>
    <w:rsid w:val="0027114B"/>
    <w:rsid w:val="00271212"/>
    <w:rsid w:val="00274D06"/>
    <w:rsid w:val="00277B16"/>
    <w:rsid w:val="00280014"/>
    <w:rsid w:val="00287F7B"/>
    <w:rsid w:val="00292EFB"/>
    <w:rsid w:val="00294D25"/>
    <w:rsid w:val="002A2806"/>
    <w:rsid w:val="002A293D"/>
    <w:rsid w:val="002A5A5A"/>
    <w:rsid w:val="002A7EA4"/>
    <w:rsid w:val="002B36A6"/>
    <w:rsid w:val="002C0D55"/>
    <w:rsid w:val="002C1781"/>
    <w:rsid w:val="002D302C"/>
    <w:rsid w:val="002D4C09"/>
    <w:rsid w:val="002E03E5"/>
    <w:rsid w:val="002E160C"/>
    <w:rsid w:val="002E468A"/>
    <w:rsid w:val="002E4720"/>
    <w:rsid w:val="002E522C"/>
    <w:rsid w:val="002E5785"/>
    <w:rsid w:val="002E633D"/>
    <w:rsid w:val="002E674D"/>
    <w:rsid w:val="002E6BAA"/>
    <w:rsid w:val="002E74F4"/>
    <w:rsid w:val="002E7989"/>
    <w:rsid w:val="002F168F"/>
    <w:rsid w:val="002F1A34"/>
    <w:rsid w:val="002F3B52"/>
    <w:rsid w:val="002F3D45"/>
    <w:rsid w:val="002F43AA"/>
    <w:rsid w:val="002F6A7E"/>
    <w:rsid w:val="002F7458"/>
    <w:rsid w:val="0030072E"/>
    <w:rsid w:val="00300AD3"/>
    <w:rsid w:val="003012CA"/>
    <w:rsid w:val="00301A88"/>
    <w:rsid w:val="003033CB"/>
    <w:rsid w:val="003044F7"/>
    <w:rsid w:val="00305593"/>
    <w:rsid w:val="00305A7B"/>
    <w:rsid w:val="003126A1"/>
    <w:rsid w:val="00312F3E"/>
    <w:rsid w:val="00313064"/>
    <w:rsid w:val="00314B34"/>
    <w:rsid w:val="00317DC8"/>
    <w:rsid w:val="00321436"/>
    <w:rsid w:val="00323C76"/>
    <w:rsid w:val="00323E8B"/>
    <w:rsid w:val="00333B3D"/>
    <w:rsid w:val="00334E98"/>
    <w:rsid w:val="00336091"/>
    <w:rsid w:val="00336E4E"/>
    <w:rsid w:val="00336FA6"/>
    <w:rsid w:val="00337119"/>
    <w:rsid w:val="00337D36"/>
    <w:rsid w:val="00340950"/>
    <w:rsid w:val="00344D44"/>
    <w:rsid w:val="003510B8"/>
    <w:rsid w:val="00355391"/>
    <w:rsid w:val="003557E9"/>
    <w:rsid w:val="003559A0"/>
    <w:rsid w:val="00355A64"/>
    <w:rsid w:val="00356483"/>
    <w:rsid w:val="0035659E"/>
    <w:rsid w:val="00356B7C"/>
    <w:rsid w:val="00356FB8"/>
    <w:rsid w:val="003646D8"/>
    <w:rsid w:val="00364BEC"/>
    <w:rsid w:val="00365438"/>
    <w:rsid w:val="00366651"/>
    <w:rsid w:val="003719D4"/>
    <w:rsid w:val="003720EF"/>
    <w:rsid w:val="003738D5"/>
    <w:rsid w:val="0037452B"/>
    <w:rsid w:val="003745A2"/>
    <w:rsid w:val="003755A5"/>
    <w:rsid w:val="00375BB0"/>
    <w:rsid w:val="003903F1"/>
    <w:rsid w:val="0039076E"/>
    <w:rsid w:val="003932D4"/>
    <w:rsid w:val="003936A8"/>
    <w:rsid w:val="00393ABA"/>
    <w:rsid w:val="00393B42"/>
    <w:rsid w:val="003966F8"/>
    <w:rsid w:val="00396E4A"/>
    <w:rsid w:val="0039766C"/>
    <w:rsid w:val="003A08F9"/>
    <w:rsid w:val="003A1151"/>
    <w:rsid w:val="003A52C9"/>
    <w:rsid w:val="003A5F0E"/>
    <w:rsid w:val="003B0E9F"/>
    <w:rsid w:val="003B21AF"/>
    <w:rsid w:val="003B28D6"/>
    <w:rsid w:val="003B67E3"/>
    <w:rsid w:val="003B7563"/>
    <w:rsid w:val="003B7933"/>
    <w:rsid w:val="003C0EF3"/>
    <w:rsid w:val="003C17F7"/>
    <w:rsid w:val="003C1B14"/>
    <w:rsid w:val="003C25A7"/>
    <w:rsid w:val="003C5E01"/>
    <w:rsid w:val="003C675C"/>
    <w:rsid w:val="003C7A75"/>
    <w:rsid w:val="003D287F"/>
    <w:rsid w:val="003D36EC"/>
    <w:rsid w:val="003D3739"/>
    <w:rsid w:val="003D5212"/>
    <w:rsid w:val="003D59C2"/>
    <w:rsid w:val="003D6AF5"/>
    <w:rsid w:val="003D79C5"/>
    <w:rsid w:val="003E2146"/>
    <w:rsid w:val="003E535E"/>
    <w:rsid w:val="003E56F3"/>
    <w:rsid w:val="003E6125"/>
    <w:rsid w:val="003E6D77"/>
    <w:rsid w:val="003F28E3"/>
    <w:rsid w:val="003F346C"/>
    <w:rsid w:val="003F436A"/>
    <w:rsid w:val="003F445A"/>
    <w:rsid w:val="003F4B8B"/>
    <w:rsid w:val="003F5DB0"/>
    <w:rsid w:val="003F695A"/>
    <w:rsid w:val="003F72AC"/>
    <w:rsid w:val="004011D5"/>
    <w:rsid w:val="00404230"/>
    <w:rsid w:val="004076F9"/>
    <w:rsid w:val="0041376D"/>
    <w:rsid w:val="00413901"/>
    <w:rsid w:val="004154D3"/>
    <w:rsid w:val="00420EEF"/>
    <w:rsid w:val="00422F1B"/>
    <w:rsid w:val="00423257"/>
    <w:rsid w:val="00426884"/>
    <w:rsid w:val="00426C3C"/>
    <w:rsid w:val="00430BA0"/>
    <w:rsid w:val="004313C6"/>
    <w:rsid w:val="00433009"/>
    <w:rsid w:val="004334D5"/>
    <w:rsid w:val="00433E04"/>
    <w:rsid w:val="0043416C"/>
    <w:rsid w:val="0043425E"/>
    <w:rsid w:val="00434E24"/>
    <w:rsid w:val="00440994"/>
    <w:rsid w:val="0044417A"/>
    <w:rsid w:val="004462BE"/>
    <w:rsid w:val="00450C94"/>
    <w:rsid w:val="00451A01"/>
    <w:rsid w:val="00452CE4"/>
    <w:rsid w:val="00455A61"/>
    <w:rsid w:val="00455CDB"/>
    <w:rsid w:val="00456D55"/>
    <w:rsid w:val="004605B9"/>
    <w:rsid w:val="00461B35"/>
    <w:rsid w:val="004620DC"/>
    <w:rsid w:val="00462637"/>
    <w:rsid w:val="00462F4A"/>
    <w:rsid w:val="0046330D"/>
    <w:rsid w:val="004635D7"/>
    <w:rsid w:val="004638E1"/>
    <w:rsid w:val="00463DC5"/>
    <w:rsid w:val="004651B5"/>
    <w:rsid w:val="004668CC"/>
    <w:rsid w:val="004678E2"/>
    <w:rsid w:val="00467E0D"/>
    <w:rsid w:val="004712C9"/>
    <w:rsid w:val="00473F01"/>
    <w:rsid w:val="00481605"/>
    <w:rsid w:val="00481C82"/>
    <w:rsid w:val="004834BE"/>
    <w:rsid w:val="00483749"/>
    <w:rsid w:val="00483BF0"/>
    <w:rsid w:val="00485360"/>
    <w:rsid w:val="00485CBC"/>
    <w:rsid w:val="00496FC0"/>
    <w:rsid w:val="004A1104"/>
    <w:rsid w:val="004A4845"/>
    <w:rsid w:val="004A4EF6"/>
    <w:rsid w:val="004A590C"/>
    <w:rsid w:val="004A7DCF"/>
    <w:rsid w:val="004B0E64"/>
    <w:rsid w:val="004B2391"/>
    <w:rsid w:val="004B2638"/>
    <w:rsid w:val="004B6F4E"/>
    <w:rsid w:val="004B772F"/>
    <w:rsid w:val="004C1434"/>
    <w:rsid w:val="004C2320"/>
    <w:rsid w:val="004C5C75"/>
    <w:rsid w:val="004D12BD"/>
    <w:rsid w:val="004D278A"/>
    <w:rsid w:val="004D2DC1"/>
    <w:rsid w:val="004D35FF"/>
    <w:rsid w:val="004D65ED"/>
    <w:rsid w:val="004D6FA9"/>
    <w:rsid w:val="004E0A19"/>
    <w:rsid w:val="004E39FF"/>
    <w:rsid w:val="004E6A9A"/>
    <w:rsid w:val="004E6F99"/>
    <w:rsid w:val="004E7B92"/>
    <w:rsid w:val="004F0D82"/>
    <w:rsid w:val="004F6496"/>
    <w:rsid w:val="004F7D24"/>
    <w:rsid w:val="004F7F10"/>
    <w:rsid w:val="00500C0D"/>
    <w:rsid w:val="00500DAD"/>
    <w:rsid w:val="0050191E"/>
    <w:rsid w:val="00501D9B"/>
    <w:rsid w:val="005022CA"/>
    <w:rsid w:val="00503CE4"/>
    <w:rsid w:val="00510F19"/>
    <w:rsid w:val="00513623"/>
    <w:rsid w:val="00513698"/>
    <w:rsid w:val="00513DD0"/>
    <w:rsid w:val="005155F6"/>
    <w:rsid w:val="005177D8"/>
    <w:rsid w:val="00522C88"/>
    <w:rsid w:val="00522FB3"/>
    <w:rsid w:val="00525C67"/>
    <w:rsid w:val="00525E20"/>
    <w:rsid w:val="00534421"/>
    <w:rsid w:val="00536404"/>
    <w:rsid w:val="00536858"/>
    <w:rsid w:val="00536DAA"/>
    <w:rsid w:val="00542F2E"/>
    <w:rsid w:val="00544924"/>
    <w:rsid w:val="0054640C"/>
    <w:rsid w:val="00551B3F"/>
    <w:rsid w:val="005525E2"/>
    <w:rsid w:val="00552B68"/>
    <w:rsid w:val="00552E6A"/>
    <w:rsid w:val="00554A70"/>
    <w:rsid w:val="0055512E"/>
    <w:rsid w:val="00555E0B"/>
    <w:rsid w:val="00561B6A"/>
    <w:rsid w:val="00563E7E"/>
    <w:rsid w:val="005651EC"/>
    <w:rsid w:val="00565758"/>
    <w:rsid w:val="00571426"/>
    <w:rsid w:val="00574C74"/>
    <w:rsid w:val="005819A9"/>
    <w:rsid w:val="00582D7E"/>
    <w:rsid w:val="00583704"/>
    <w:rsid w:val="00583BD0"/>
    <w:rsid w:val="0058544B"/>
    <w:rsid w:val="005869E5"/>
    <w:rsid w:val="00586C49"/>
    <w:rsid w:val="005875D7"/>
    <w:rsid w:val="00591C82"/>
    <w:rsid w:val="0059254D"/>
    <w:rsid w:val="005944F0"/>
    <w:rsid w:val="00595595"/>
    <w:rsid w:val="00596DC9"/>
    <w:rsid w:val="005A1237"/>
    <w:rsid w:val="005A7A98"/>
    <w:rsid w:val="005B1432"/>
    <w:rsid w:val="005B4120"/>
    <w:rsid w:val="005B4A69"/>
    <w:rsid w:val="005B6A1E"/>
    <w:rsid w:val="005B702A"/>
    <w:rsid w:val="005C2559"/>
    <w:rsid w:val="005C31B2"/>
    <w:rsid w:val="005C4A87"/>
    <w:rsid w:val="005C5286"/>
    <w:rsid w:val="005C565A"/>
    <w:rsid w:val="005D0450"/>
    <w:rsid w:val="005D066B"/>
    <w:rsid w:val="005D17E9"/>
    <w:rsid w:val="005D2688"/>
    <w:rsid w:val="005D455C"/>
    <w:rsid w:val="005D52B1"/>
    <w:rsid w:val="005E14D7"/>
    <w:rsid w:val="005E1755"/>
    <w:rsid w:val="005E2938"/>
    <w:rsid w:val="005E2AB0"/>
    <w:rsid w:val="005E2B82"/>
    <w:rsid w:val="005E2FC6"/>
    <w:rsid w:val="005E3B08"/>
    <w:rsid w:val="005E3C44"/>
    <w:rsid w:val="005E6940"/>
    <w:rsid w:val="005E696D"/>
    <w:rsid w:val="005E7F23"/>
    <w:rsid w:val="005F0855"/>
    <w:rsid w:val="005F17F7"/>
    <w:rsid w:val="005F2651"/>
    <w:rsid w:val="005F3A70"/>
    <w:rsid w:val="005F462C"/>
    <w:rsid w:val="005F493B"/>
    <w:rsid w:val="005F5489"/>
    <w:rsid w:val="005F54D5"/>
    <w:rsid w:val="005F573B"/>
    <w:rsid w:val="005F63A6"/>
    <w:rsid w:val="005F75C1"/>
    <w:rsid w:val="00604B91"/>
    <w:rsid w:val="00605A96"/>
    <w:rsid w:val="00605CF9"/>
    <w:rsid w:val="00606E99"/>
    <w:rsid w:val="006153B8"/>
    <w:rsid w:val="00615496"/>
    <w:rsid w:val="00615C5D"/>
    <w:rsid w:val="00615DE9"/>
    <w:rsid w:val="00616197"/>
    <w:rsid w:val="0061724A"/>
    <w:rsid w:val="00617250"/>
    <w:rsid w:val="006230AB"/>
    <w:rsid w:val="00626152"/>
    <w:rsid w:val="006300E5"/>
    <w:rsid w:val="0063043B"/>
    <w:rsid w:val="006307B8"/>
    <w:rsid w:val="00632EAA"/>
    <w:rsid w:val="00633385"/>
    <w:rsid w:val="006342EA"/>
    <w:rsid w:val="00634472"/>
    <w:rsid w:val="00634780"/>
    <w:rsid w:val="006353EF"/>
    <w:rsid w:val="0063541C"/>
    <w:rsid w:val="00635866"/>
    <w:rsid w:val="006363C5"/>
    <w:rsid w:val="00642692"/>
    <w:rsid w:val="0064307F"/>
    <w:rsid w:val="00643840"/>
    <w:rsid w:val="0064548B"/>
    <w:rsid w:val="006509AB"/>
    <w:rsid w:val="00652409"/>
    <w:rsid w:val="00652B81"/>
    <w:rsid w:val="00653116"/>
    <w:rsid w:val="00654CDD"/>
    <w:rsid w:val="00656151"/>
    <w:rsid w:val="00657DBB"/>
    <w:rsid w:val="00660CDD"/>
    <w:rsid w:val="006626DB"/>
    <w:rsid w:val="00665634"/>
    <w:rsid w:val="00667FD6"/>
    <w:rsid w:val="00670113"/>
    <w:rsid w:val="00671AE6"/>
    <w:rsid w:val="00672196"/>
    <w:rsid w:val="0067228D"/>
    <w:rsid w:val="00674D49"/>
    <w:rsid w:val="0067690F"/>
    <w:rsid w:val="006805FA"/>
    <w:rsid w:val="00683015"/>
    <w:rsid w:val="00683D89"/>
    <w:rsid w:val="0068529E"/>
    <w:rsid w:val="00693FB9"/>
    <w:rsid w:val="00694332"/>
    <w:rsid w:val="00694F99"/>
    <w:rsid w:val="00697809"/>
    <w:rsid w:val="00697A98"/>
    <w:rsid w:val="00697E7C"/>
    <w:rsid w:val="006A0F42"/>
    <w:rsid w:val="006A5BFB"/>
    <w:rsid w:val="006A7F34"/>
    <w:rsid w:val="006B0C70"/>
    <w:rsid w:val="006B1758"/>
    <w:rsid w:val="006B2D01"/>
    <w:rsid w:val="006B3512"/>
    <w:rsid w:val="006C0EE8"/>
    <w:rsid w:val="006C149B"/>
    <w:rsid w:val="006C3160"/>
    <w:rsid w:val="006D1564"/>
    <w:rsid w:val="006D1DE8"/>
    <w:rsid w:val="006D1FC9"/>
    <w:rsid w:val="006D4E72"/>
    <w:rsid w:val="006D5A56"/>
    <w:rsid w:val="006D61D9"/>
    <w:rsid w:val="006E24CE"/>
    <w:rsid w:val="006E310C"/>
    <w:rsid w:val="006E5391"/>
    <w:rsid w:val="006E77B9"/>
    <w:rsid w:val="006E7A06"/>
    <w:rsid w:val="006F0EE3"/>
    <w:rsid w:val="006F2406"/>
    <w:rsid w:val="006F3749"/>
    <w:rsid w:val="006F4362"/>
    <w:rsid w:val="006F4BBD"/>
    <w:rsid w:val="006F4CFC"/>
    <w:rsid w:val="006F4D0B"/>
    <w:rsid w:val="007006D5"/>
    <w:rsid w:val="00700F76"/>
    <w:rsid w:val="00701842"/>
    <w:rsid w:val="00704029"/>
    <w:rsid w:val="00704695"/>
    <w:rsid w:val="00704832"/>
    <w:rsid w:val="0070574D"/>
    <w:rsid w:val="007058EA"/>
    <w:rsid w:val="00706034"/>
    <w:rsid w:val="007107D0"/>
    <w:rsid w:val="007116C1"/>
    <w:rsid w:val="007128CA"/>
    <w:rsid w:val="0071620C"/>
    <w:rsid w:val="00716E01"/>
    <w:rsid w:val="007202D6"/>
    <w:rsid w:val="007212D4"/>
    <w:rsid w:val="00721F01"/>
    <w:rsid w:val="00724704"/>
    <w:rsid w:val="00724AD6"/>
    <w:rsid w:val="00725337"/>
    <w:rsid w:val="00726D87"/>
    <w:rsid w:val="00732A98"/>
    <w:rsid w:val="00732C9C"/>
    <w:rsid w:val="00733560"/>
    <w:rsid w:val="00734420"/>
    <w:rsid w:val="00734CEB"/>
    <w:rsid w:val="007358F2"/>
    <w:rsid w:val="007401AD"/>
    <w:rsid w:val="00740A99"/>
    <w:rsid w:val="00743618"/>
    <w:rsid w:val="00745F7A"/>
    <w:rsid w:val="00746618"/>
    <w:rsid w:val="007468F1"/>
    <w:rsid w:val="00747479"/>
    <w:rsid w:val="00753E13"/>
    <w:rsid w:val="00754FA4"/>
    <w:rsid w:val="007556E1"/>
    <w:rsid w:val="00760287"/>
    <w:rsid w:val="0076740A"/>
    <w:rsid w:val="007675E7"/>
    <w:rsid w:val="00767824"/>
    <w:rsid w:val="00770811"/>
    <w:rsid w:val="007725A5"/>
    <w:rsid w:val="00776CAD"/>
    <w:rsid w:val="00777ED4"/>
    <w:rsid w:val="007806FD"/>
    <w:rsid w:val="007824F2"/>
    <w:rsid w:val="00786158"/>
    <w:rsid w:val="00786539"/>
    <w:rsid w:val="00786699"/>
    <w:rsid w:val="00791561"/>
    <w:rsid w:val="00793AAF"/>
    <w:rsid w:val="00793BE7"/>
    <w:rsid w:val="007977C7"/>
    <w:rsid w:val="007A16D0"/>
    <w:rsid w:val="007A2901"/>
    <w:rsid w:val="007A40AC"/>
    <w:rsid w:val="007A473B"/>
    <w:rsid w:val="007A496A"/>
    <w:rsid w:val="007A5421"/>
    <w:rsid w:val="007A6119"/>
    <w:rsid w:val="007A6EF2"/>
    <w:rsid w:val="007A7695"/>
    <w:rsid w:val="007B09C9"/>
    <w:rsid w:val="007B1BB8"/>
    <w:rsid w:val="007B6F46"/>
    <w:rsid w:val="007C1323"/>
    <w:rsid w:val="007C1E27"/>
    <w:rsid w:val="007C20C9"/>
    <w:rsid w:val="007C3F36"/>
    <w:rsid w:val="007C49A5"/>
    <w:rsid w:val="007C72A6"/>
    <w:rsid w:val="007D1A7D"/>
    <w:rsid w:val="007D3E36"/>
    <w:rsid w:val="007D533B"/>
    <w:rsid w:val="007D597C"/>
    <w:rsid w:val="007E0217"/>
    <w:rsid w:val="007E0652"/>
    <w:rsid w:val="007E0FE2"/>
    <w:rsid w:val="007E1E60"/>
    <w:rsid w:val="007E333C"/>
    <w:rsid w:val="007E54FE"/>
    <w:rsid w:val="007E56E3"/>
    <w:rsid w:val="007E6AF8"/>
    <w:rsid w:val="007E7D86"/>
    <w:rsid w:val="007F3413"/>
    <w:rsid w:val="007F5340"/>
    <w:rsid w:val="00800D47"/>
    <w:rsid w:val="00801C5F"/>
    <w:rsid w:val="00806702"/>
    <w:rsid w:val="00806DE9"/>
    <w:rsid w:val="00807FC1"/>
    <w:rsid w:val="00810B4A"/>
    <w:rsid w:val="008155AA"/>
    <w:rsid w:val="00816FC0"/>
    <w:rsid w:val="008170EE"/>
    <w:rsid w:val="00822025"/>
    <w:rsid w:val="00824D67"/>
    <w:rsid w:val="008253B7"/>
    <w:rsid w:val="00825698"/>
    <w:rsid w:val="00831619"/>
    <w:rsid w:val="00831FCB"/>
    <w:rsid w:val="00832C43"/>
    <w:rsid w:val="008335A5"/>
    <w:rsid w:val="00834661"/>
    <w:rsid w:val="00835D3E"/>
    <w:rsid w:val="0083620A"/>
    <w:rsid w:val="00836D6C"/>
    <w:rsid w:val="00837EFB"/>
    <w:rsid w:val="00841617"/>
    <w:rsid w:val="0084228D"/>
    <w:rsid w:val="00843D25"/>
    <w:rsid w:val="008508F1"/>
    <w:rsid w:val="00850EFF"/>
    <w:rsid w:val="008524E6"/>
    <w:rsid w:val="00852892"/>
    <w:rsid w:val="00853785"/>
    <w:rsid w:val="00854691"/>
    <w:rsid w:val="00854E34"/>
    <w:rsid w:val="00855940"/>
    <w:rsid w:val="008615BB"/>
    <w:rsid w:val="0086494F"/>
    <w:rsid w:val="008659F9"/>
    <w:rsid w:val="00867446"/>
    <w:rsid w:val="008705DF"/>
    <w:rsid w:val="00871A57"/>
    <w:rsid w:val="00872FAF"/>
    <w:rsid w:val="008736CC"/>
    <w:rsid w:val="00873CC3"/>
    <w:rsid w:val="00875A3E"/>
    <w:rsid w:val="00877D31"/>
    <w:rsid w:val="00880510"/>
    <w:rsid w:val="00881BD9"/>
    <w:rsid w:val="00882009"/>
    <w:rsid w:val="00883D5A"/>
    <w:rsid w:val="008848E5"/>
    <w:rsid w:val="0088521E"/>
    <w:rsid w:val="00885D72"/>
    <w:rsid w:val="00886F0E"/>
    <w:rsid w:val="00887ECD"/>
    <w:rsid w:val="00890A19"/>
    <w:rsid w:val="00890FCA"/>
    <w:rsid w:val="00891AF4"/>
    <w:rsid w:val="00893B92"/>
    <w:rsid w:val="008946BA"/>
    <w:rsid w:val="0089704C"/>
    <w:rsid w:val="00897AC3"/>
    <w:rsid w:val="00897BEC"/>
    <w:rsid w:val="008A0778"/>
    <w:rsid w:val="008A2899"/>
    <w:rsid w:val="008A28EF"/>
    <w:rsid w:val="008A3A33"/>
    <w:rsid w:val="008A3B36"/>
    <w:rsid w:val="008A5321"/>
    <w:rsid w:val="008A622B"/>
    <w:rsid w:val="008A7E40"/>
    <w:rsid w:val="008B2197"/>
    <w:rsid w:val="008B22A8"/>
    <w:rsid w:val="008B3384"/>
    <w:rsid w:val="008B38E1"/>
    <w:rsid w:val="008B3CC5"/>
    <w:rsid w:val="008B5EE5"/>
    <w:rsid w:val="008B62BF"/>
    <w:rsid w:val="008C0AE0"/>
    <w:rsid w:val="008C0E7A"/>
    <w:rsid w:val="008C1DEB"/>
    <w:rsid w:val="008C22A2"/>
    <w:rsid w:val="008C4294"/>
    <w:rsid w:val="008C6D25"/>
    <w:rsid w:val="008C7097"/>
    <w:rsid w:val="008C7CD9"/>
    <w:rsid w:val="008D1AE9"/>
    <w:rsid w:val="008D2CE6"/>
    <w:rsid w:val="008D3E85"/>
    <w:rsid w:val="008D67DC"/>
    <w:rsid w:val="008E0730"/>
    <w:rsid w:val="008E2240"/>
    <w:rsid w:val="008E32E7"/>
    <w:rsid w:val="008E45B2"/>
    <w:rsid w:val="008E6162"/>
    <w:rsid w:val="008E72E6"/>
    <w:rsid w:val="008F1C19"/>
    <w:rsid w:val="008F4E77"/>
    <w:rsid w:val="008F5087"/>
    <w:rsid w:val="008F55BC"/>
    <w:rsid w:val="008F6071"/>
    <w:rsid w:val="009001EA"/>
    <w:rsid w:val="00900B03"/>
    <w:rsid w:val="0090532A"/>
    <w:rsid w:val="009061BB"/>
    <w:rsid w:val="009119E2"/>
    <w:rsid w:val="00913B05"/>
    <w:rsid w:val="00915509"/>
    <w:rsid w:val="00915E4A"/>
    <w:rsid w:val="00915ED2"/>
    <w:rsid w:val="00916771"/>
    <w:rsid w:val="00917765"/>
    <w:rsid w:val="00920AEC"/>
    <w:rsid w:val="009215C1"/>
    <w:rsid w:val="00923DBA"/>
    <w:rsid w:val="0092528D"/>
    <w:rsid w:val="00926D0C"/>
    <w:rsid w:val="00930598"/>
    <w:rsid w:val="009328D5"/>
    <w:rsid w:val="0093696B"/>
    <w:rsid w:val="0093706F"/>
    <w:rsid w:val="009401F1"/>
    <w:rsid w:val="009406E4"/>
    <w:rsid w:val="00943ABC"/>
    <w:rsid w:val="00944ADD"/>
    <w:rsid w:val="0094569A"/>
    <w:rsid w:val="00946E57"/>
    <w:rsid w:val="00950D28"/>
    <w:rsid w:val="00951F87"/>
    <w:rsid w:val="00954270"/>
    <w:rsid w:val="00955238"/>
    <w:rsid w:val="0095591D"/>
    <w:rsid w:val="00956A0C"/>
    <w:rsid w:val="00961E17"/>
    <w:rsid w:val="00963565"/>
    <w:rsid w:val="0096358D"/>
    <w:rsid w:val="00963E2C"/>
    <w:rsid w:val="00964814"/>
    <w:rsid w:val="009664B3"/>
    <w:rsid w:val="00967295"/>
    <w:rsid w:val="00974406"/>
    <w:rsid w:val="009761DD"/>
    <w:rsid w:val="00976659"/>
    <w:rsid w:val="009771AA"/>
    <w:rsid w:val="00977D83"/>
    <w:rsid w:val="009812FA"/>
    <w:rsid w:val="00981D11"/>
    <w:rsid w:val="00982B1C"/>
    <w:rsid w:val="009830A6"/>
    <w:rsid w:val="009835C8"/>
    <w:rsid w:val="00984F40"/>
    <w:rsid w:val="00985DBE"/>
    <w:rsid w:val="00986DF3"/>
    <w:rsid w:val="00991E4B"/>
    <w:rsid w:val="00994E6A"/>
    <w:rsid w:val="00994EDD"/>
    <w:rsid w:val="009958EA"/>
    <w:rsid w:val="00996025"/>
    <w:rsid w:val="009A3067"/>
    <w:rsid w:val="009A650A"/>
    <w:rsid w:val="009A6C8E"/>
    <w:rsid w:val="009B133F"/>
    <w:rsid w:val="009B1B7A"/>
    <w:rsid w:val="009B5764"/>
    <w:rsid w:val="009B65A2"/>
    <w:rsid w:val="009C1E99"/>
    <w:rsid w:val="009C30CA"/>
    <w:rsid w:val="009C31DE"/>
    <w:rsid w:val="009C3337"/>
    <w:rsid w:val="009C37EA"/>
    <w:rsid w:val="009C479C"/>
    <w:rsid w:val="009C4E3D"/>
    <w:rsid w:val="009C6859"/>
    <w:rsid w:val="009C759A"/>
    <w:rsid w:val="009D0E63"/>
    <w:rsid w:val="009D1962"/>
    <w:rsid w:val="009D3C33"/>
    <w:rsid w:val="009D4BC6"/>
    <w:rsid w:val="009D5AE1"/>
    <w:rsid w:val="009D79BF"/>
    <w:rsid w:val="009E422E"/>
    <w:rsid w:val="009E623B"/>
    <w:rsid w:val="009E7CCE"/>
    <w:rsid w:val="009F015A"/>
    <w:rsid w:val="009F0A6F"/>
    <w:rsid w:val="009F4D6D"/>
    <w:rsid w:val="009F5294"/>
    <w:rsid w:val="009F5F22"/>
    <w:rsid w:val="009F6392"/>
    <w:rsid w:val="00A002CB"/>
    <w:rsid w:val="00A008A4"/>
    <w:rsid w:val="00A025BF"/>
    <w:rsid w:val="00A04587"/>
    <w:rsid w:val="00A04929"/>
    <w:rsid w:val="00A05B45"/>
    <w:rsid w:val="00A06753"/>
    <w:rsid w:val="00A1004C"/>
    <w:rsid w:val="00A139E3"/>
    <w:rsid w:val="00A14914"/>
    <w:rsid w:val="00A1520E"/>
    <w:rsid w:val="00A1703C"/>
    <w:rsid w:val="00A17BF2"/>
    <w:rsid w:val="00A209E0"/>
    <w:rsid w:val="00A21059"/>
    <w:rsid w:val="00A218A4"/>
    <w:rsid w:val="00A26011"/>
    <w:rsid w:val="00A265E8"/>
    <w:rsid w:val="00A307A6"/>
    <w:rsid w:val="00A31276"/>
    <w:rsid w:val="00A31C4C"/>
    <w:rsid w:val="00A3414E"/>
    <w:rsid w:val="00A35086"/>
    <w:rsid w:val="00A352E6"/>
    <w:rsid w:val="00A41B9F"/>
    <w:rsid w:val="00A42BD2"/>
    <w:rsid w:val="00A43451"/>
    <w:rsid w:val="00A43616"/>
    <w:rsid w:val="00A4670E"/>
    <w:rsid w:val="00A50136"/>
    <w:rsid w:val="00A50E7A"/>
    <w:rsid w:val="00A5150A"/>
    <w:rsid w:val="00A52FC1"/>
    <w:rsid w:val="00A603E5"/>
    <w:rsid w:val="00A607CC"/>
    <w:rsid w:val="00A61B47"/>
    <w:rsid w:val="00A645B1"/>
    <w:rsid w:val="00A660B4"/>
    <w:rsid w:val="00A6741B"/>
    <w:rsid w:val="00A71291"/>
    <w:rsid w:val="00A71835"/>
    <w:rsid w:val="00A71B5E"/>
    <w:rsid w:val="00A72435"/>
    <w:rsid w:val="00A72CA7"/>
    <w:rsid w:val="00A72E34"/>
    <w:rsid w:val="00A744D5"/>
    <w:rsid w:val="00A76FE7"/>
    <w:rsid w:val="00A77B3C"/>
    <w:rsid w:val="00A77FF4"/>
    <w:rsid w:val="00A81B95"/>
    <w:rsid w:val="00A81E1D"/>
    <w:rsid w:val="00A820E5"/>
    <w:rsid w:val="00A82E2B"/>
    <w:rsid w:val="00A8302F"/>
    <w:rsid w:val="00A8460A"/>
    <w:rsid w:val="00A8539B"/>
    <w:rsid w:val="00A91C61"/>
    <w:rsid w:val="00A92DD4"/>
    <w:rsid w:val="00A931D3"/>
    <w:rsid w:val="00A93BE1"/>
    <w:rsid w:val="00A9455C"/>
    <w:rsid w:val="00A96313"/>
    <w:rsid w:val="00A963B7"/>
    <w:rsid w:val="00AA129E"/>
    <w:rsid w:val="00AA217D"/>
    <w:rsid w:val="00AA3571"/>
    <w:rsid w:val="00AA4450"/>
    <w:rsid w:val="00AB039B"/>
    <w:rsid w:val="00AB5AF2"/>
    <w:rsid w:val="00AB7178"/>
    <w:rsid w:val="00AC0353"/>
    <w:rsid w:val="00AC1646"/>
    <w:rsid w:val="00AC1747"/>
    <w:rsid w:val="00AC2F0F"/>
    <w:rsid w:val="00AC441C"/>
    <w:rsid w:val="00AC48FC"/>
    <w:rsid w:val="00AC7134"/>
    <w:rsid w:val="00AD0149"/>
    <w:rsid w:val="00AD1066"/>
    <w:rsid w:val="00AD3FDD"/>
    <w:rsid w:val="00AD5C4A"/>
    <w:rsid w:val="00AD5D0A"/>
    <w:rsid w:val="00AD6DA0"/>
    <w:rsid w:val="00AE0EBD"/>
    <w:rsid w:val="00AE1988"/>
    <w:rsid w:val="00AE2F0F"/>
    <w:rsid w:val="00AE38B9"/>
    <w:rsid w:val="00AE4113"/>
    <w:rsid w:val="00AE50B9"/>
    <w:rsid w:val="00AE610F"/>
    <w:rsid w:val="00AF15A9"/>
    <w:rsid w:val="00AF2388"/>
    <w:rsid w:val="00AF2791"/>
    <w:rsid w:val="00AF45CE"/>
    <w:rsid w:val="00AF4630"/>
    <w:rsid w:val="00AF4944"/>
    <w:rsid w:val="00B002D4"/>
    <w:rsid w:val="00B06293"/>
    <w:rsid w:val="00B07216"/>
    <w:rsid w:val="00B07909"/>
    <w:rsid w:val="00B07D5D"/>
    <w:rsid w:val="00B10A8A"/>
    <w:rsid w:val="00B125E1"/>
    <w:rsid w:val="00B12AFF"/>
    <w:rsid w:val="00B12FE2"/>
    <w:rsid w:val="00B151D5"/>
    <w:rsid w:val="00B1614D"/>
    <w:rsid w:val="00B1628C"/>
    <w:rsid w:val="00B17650"/>
    <w:rsid w:val="00B22011"/>
    <w:rsid w:val="00B22173"/>
    <w:rsid w:val="00B22F73"/>
    <w:rsid w:val="00B2567D"/>
    <w:rsid w:val="00B25A13"/>
    <w:rsid w:val="00B279F3"/>
    <w:rsid w:val="00B31CB1"/>
    <w:rsid w:val="00B31EA8"/>
    <w:rsid w:val="00B3249A"/>
    <w:rsid w:val="00B333E3"/>
    <w:rsid w:val="00B33614"/>
    <w:rsid w:val="00B33878"/>
    <w:rsid w:val="00B33D8E"/>
    <w:rsid w:val="00B34388"/>
    <w:rsid w:val="00B35556"/>
    <w:rsid w:val="00B37754"/>
    <w:rsid w:val="00B40B07"/>
    <w:rsid w:val="00B41838"/>
    <w:rsid w:val="00B43D14"/>
    <w:rsid w:val="00B446F0"/>
    <w:rsid w:val="00B4573C"/>
    <w:rsid w:val="00B4623F"/>
    <w:rsid w:val="00B52267"/>
    <w:rsid w:val="00B523C4"/>
    <w:rsid w:val="00B52F6A"/>
    <w:rsid w:val="00B55D9B"/>
    <w:rsid w:val="00B601C3"/>
    <w:rsid w:val="00B60827"/>
    <w:rsid w:val="00B61BDA"/>
    <w:rsid w:val="00B63BCA"/>
    <w:rsid w:val="00B649D9"/>
    <w:rsid w:val="00B66C51"/>
    <w:rsid w:val="00B71D9E"/>
    <w:rsid w:val="00B72337"/>
    <w:rsid w:val="00B72363"/>
    <w:rsid w:val="00B7300C"/>
    <w:rsid w:val="00B735C9"/>
    <w:rsid w:val="00B73F4C"/>
    <w:rsid w:val="00B74643"/>
    <w:rsid w:val="00B76874"/>
    <w:rsid w:val="00B8238E"/>
    <w:rsid w:val="00B85BF7"/>
    <w:rsid w:val="00B86693"/>
    <w:rsid w:val="00B86E20"/>
    <w:rsid w:val="00B9012A"/>
    <w:rsid w:val="00B90524"/>
    <w:rsid w:val="00B9565A"/>
    <w:rsid w:val="00B96263"/>
    <w:rsid w:val="00B967A2"/>
    <w:rsid w:val="00BA3CA2"/>
    <w:rsid w:val="00BA606E"/>
    <w:rsid w:val="00BB1A87"/>
    <w:rsid w:val="00BB584D"/>
    <w:rsid w:val="00BC007A"/>
    <w:rsid w:val="00BC13E4"/>
    <w:rsid w:val="00BC198E"/>
    <w:rsid w:val="00BC2B16"/>
    <w:rsid w:val="00BC323B"/>
    <w:rsid w:val="00BC32E7"/>
    <w:rsid w:val="00BC5878"/>
    <w:rsid w:val="00BC7FB7"/>
    <w:rsid w:val="00BD0249"/>
    <w:rsid w:val="00BD64C1"/>
    <w:rsid w:val="00BE6BC5"/>
    <w:rsid w:val="00BF1465"/>
    <w:rsid w:val="00BF684B"/>
    <w:rsid w:val="00C00D5E"/>
    <w:rsid w:val="00C0126F"/>
    <w:rsid w:val="00C018C5"/>
    <w:rsid w:val="00C03364"/>
    <w:rsid w:val="00C0381C"/>
    <w:rsid w:val="00C03C66"/>
    <w:rsid w:val="00C03D73"/>
    <w:rsid w:val="00C05DBF"/>
    <w:rsid w:val="00C0625C"/>
    <w:rsid w:val="00C065D1"/>
    <w:rsid w:val="00C076D2"/>
    <w:rsid w:val="00C07A7C"/>
    <w:rsid w:val="00C10AB5"/>
    <w:rsid w:val="00C1224E"/>
    <w:rsid w:val="00C15A14"/>
    <w:rsid w:val="00C15E02"/>
    <w:rsid w:val="00C17AFC"/>
    <w:rsid w:val="00C2277C"/>
    <w:rsid w:val="00C24479"/>
    <w:rsid w:val="00C24FC0"/>
    <w:rsid w:val="00C2656B"/>
    <w:rsid w:val="00C265D6"/>
    <w:rsid w:val="00C266A9"/>
    <w:rsid w:val="00C2677A"/>
    <w:rsid w:val="00C274A7"/>
    <w:rsid w:val="00C31223"/>
    <w:rsid w:val="00C31F00"/>
    <w:rsid w:val="00C32DC0"/>
    <w:rsid w:val="00C34E80"/>
    <w:rsid w:val="00C35919"/>
    <w:rsid w:val="00C36ABF"/>
    <w:rsid w:val="00C3727E"/>
    <w:rsid w:val="00C3740D"/>
    <w:rsid w:val="00C37FD4"/>
    <w:rsid w:val="00C44133"/>
    <w:rsid w:val="00C44170"/>
    <w:rsid w:val="00C44341"/>
    <w:rsid w:val="00C476B6"/>
    <w:rsid w:val="00C54813"/>
    <w:rsid w:val="00C54891"/>
    <w:rsid w:val="00C54BD9"/>
    <w:rsid w:val="00C55D54"/>
    <w:rsid w:val="00C55FE8"/>
    <w:rsid w:val="00C571D4"/>
    <w:rsid w:val="00C57AD7"/>
    <w:rsid w:val="00C60A65"/>
    <w:rsid w:val="00C616C5"/>
    <w:rsid w:val="00C631BE"/>
    <w:rsid w:val="00C651D5"/>
    <w:rsid w:val="00C658DC"/>
    <w:rsid w:val="00C6666D"/>
    <w:rsid w:val="00C66999"/>
    <w:rsid w:val="00C706E0"/>
    <w:rsid w:val="00C70B97"/>
    <w:rsid w:val="00C72510"/>
    <w:rsid w:val="00C74CAA"/>
    <w:rsid w:val="00C75BC7"/>
    <w:rsid w:val="00C82607"/>
    <w:rsid w:val="00C84ADF"/>
    <w:rsid w:val="00C85E93"/>
    <w:rsid w:val="00C86BEE"/>
    <w:rsid w:val="00C870EF"/>
    <w:rsid w:val="00C87E59"/>
    <w:rsid w:val="00C915D7"/>
    <w:rsid w:val="00C9253A"/>
    <w:rsid w:val="00C95E9A"/>
    <w:rsid w:val="00C96B28"/>
    <w:rsid w:val="00C97726"/>
    <w:rsid w:val="00C97D98"/>
    <w:rsid w:val="00CA0DA4"/>
    <w:rsid w:val="00CA13B4"/>
    <w:rsid w:val="00CA1859"/>
    <w:rsid w:val="00CA1B21"/>
    <w:rsid w:val="00CA614D"/>
    <w:rsid w:val="00CA6433"/>
    <w:rsid w:val="00CA786D"/>
    <w:rsid w:val="00CA7BDB"/>
    <w:rsid w:val="00CB1B57"/>
    <w:rsid w:val="00CB524E"/>
    <w:rsid w:val="00CB59B0"/>
    <w:rsid w:val="00CB6D4F"/>
    <w:rsid w:val="00CC147D"/>
    <w:rsid w:val="00CC2565"/>
    <w:rsid w:val="00CC29CB"/>
    <w:rsid w:val="00CC46D2"/>
    <w:rsid w:val="00CC52FA"/>
    <w:rsid w:val="00CC5CB7"/>
    <w:rsid w:val="00CC6407"/>
    <w:rsid w:val="00CC6F71"/>
    <w:rsid w:val="00CD0F7A"/>
    <w:rsid w:val="00CD1847"/>
    <w:rsid w:val="00CD1995"/>
    <w:rsid w:val="00CD2DC8"/>
    <w:rsid w:val="00CD33F0"/>
    <w:rsid w:val="00CD424D"/>
    <w:rsid w:val="00CD4FA7"/>
    <w:rsid w:val="00CE0725"/>
    <w:rsid w:val="00CE0F0B"/>
    <w:rsid w:val="00CE2820"/>
    <w:rsid w:val="00CE43D8"/>
    <w:rsid w:val="00CF01CC"/>
    <w:rsid w:val="00CF0BBC"/>
    <w:rsid w:val="00CF13DE"/>
    <w:rsid w:val="00CF19D3"/>
    <w:rsid w:val="00CF213D"/>
    <w:rsid w:val="00CF38D9"/>
    <w:rsid w:val="00CF3D7F"/>
    <w:rsid w:val="00CF434A"/>
    <w:rsid w:val="00CF44DA"/>
    <w:rsid w:val="00CF459B"/>
    <w:rsid w:val="00D000EE"/>
    <w:rsid w:val="00D0169E"/>
    <w:rsid w:val="00D01F2B"/>
    <w:rsid w:val="00D037BE"/>
    <w:rsid w:val="00D03C1E"/>
    <w:rsid w:val="00D051E0"/>
    <w:rsid w:val="00D11835"/>
    <w:rsid w:val="00D124A1"/>
    <w:rsid w:val="00D13A0A"/>
    <w:rsid w:val="00D15651"/>
    <w:rsid w:val="00D15C6A"/>
    <w:rsid w:val="00D165FC"/>
    <w:rsid w:val="00D1711B"/>
    <w:rsid w:val="00D22141"/>
    <w:rsid w:val="00D23BDC"/>
    <w:rsid w:val="00D23E1C"/>
    <w:rsid w:val="00D26BDE"/>
    <w:rsid w:val="00D27296"/>
    <w:rsid w:val="00D27382"/>
    <w:rsid w:val="00D30792"/>
    <w:rsid w:val="00D3190E"/>
    <w:rsid w:val="00D328F1"/>
    <w:rsid w:val="00D3368F"/>
    <w:rsid w:val="00D34B47"/>
    <w:rsid w:val="00D410C1"/>
    <w:rsid w:val="00D436D7"/>
    <w:rsid w:val="00D44C50"/>
    <w:rsid w:val="00D44FE0"/>
    <w:rsid w:val="00D46F4E"/>
    <w:rsid w:val="00D47115"/>
    <w:rsid w:val="00D471A6"/>
    <w:rsid w:val="00D479FE"/>
    <w:rsid w:val="00D50AF4"/>
    <w:rsid w:val="00D50E2B"/>
    <w:rsid w:val="00D50FEA"/>
    <w:rsid w:val="00D51D3C"/>
    <w:rsid w:val="00D53D5B"/>
    <w:rsid w:val="00D5516E"/>
    <w:rsid w:val="00D56591"/>
    <w:rsid w:val="00D60A56"/>
    <w:rsid w:val="00D60F02"/>
    <w:rsid w:val="00D6112F"/>
    <w:rsid w:val="00D62F27"/>
    <w:rsid w:val="00D63AC7"/>
    <w:rsid w:val="00D663BC"/>
    <w:rsid w:val="00D6649E"/>
    <w:rsid w:val="00D66D90"/>
    <w:rsid w:val="00D70806"/>
    <w:rsid w:val="00D751B1"/>
    <w:rsid w:val="00D751DC"/>
    <w:rsid w:val="00D755E3"/>
    <w:rsid w:val="00D759D5"/>
    <w:rsid w:val="00D75DBF"/>
    <w:rsid w:val="00D8035C"/>
    <w:rsid w:val="00D805AF"/>
    <w:rsid w:val="00D8219E"/>
    <w:rsid w:val="00D822AB"/>
    <w:rsid w:val="00D82756"/>
    <w:rsid w:val="00D82886"/>
    <w:rsid w:val="00D82E96"/>
    <w:rsid w:val="00D84141"/>
    <w:rsid w:val="00D905C5"/>
    <w:rsid w:val="00D908EF"/>
    <w:rsid w:val="00D92688"/>
    <w:rsid w:val="00D94D7F"/>
    <w:rsid w:val="00DA0AF8"/>
    <w:rsid w:val="00DA0CF9"/>
    <w:rsid w:val="00DA169A"/>
    <w:rsid w:val="00DA4672"/>
    <w:rsid w:val="00DA4EA3"/>
    <w:rsid w:val="00DA5A6C"/>
    <w:rsid w:val="00DA6201"/>
    <w:rsid w:val="00DB050B"/>
    <w:rsid w:val="00DB0FB4"/>
    <w:rsid w:val="00DB4834"/>
    <w:rsid w:val="00DB73D1"/>
    <w:rsid w:val="00DB7CDE"/>
    <w:rsid w:val="00DC2246"/>
    <w:rsid w:val="00DC4888"/>
    <w:rsid w:val="00DC581F"/>
    <w:rsid w:val="00DD0177"/>
    <w:rsid w:val="00DD258F"/>
    <w:rsid w:val="00DD37C9"/>
    <w:rsid w:val="00DD42F2"/>
    <w:rsid w:val="00DD48DD"/>
    <w:rsid w:val="00DD5D16"/>
    <w:rsid w:val="00DE0779"/>
    <w:rsid w:val="00DE16A0"/>
    <w:rsid w:val="00DE7D8A"/>
    <w:rsid w:val="00DF20D2"/>
    <w:rsid w:val="00DF2B00"/>
    <w:rsid w:val="00DF47E4"/>
    <w:rsid w:val="00DF5AD8"/>
    <w:rsid w:val="00DF5E65"/>
    <w:rsid w:val="00DF69ED"/>
    <w:rsid w:val="00DF705D"/>
    <w:rsid w:val="00E011DF"/>
    <w:rsid w:val="00E017EF"/>
    <w:rsid w:val="00E02149"/>
    <w:rsid w:val="00E021D1"/>
    <w:rsid w:val="00E03808"/>
    <w:rsid w:val="00E0496F"/>
    <w:rsid w:val="00E05181"/>
    <w:rsid w:val="00E0796F"/>
    <w:rsid w:val="00E07C42"/>
    <w:rsid w:val="00E10E88"/>
    <w:rsid w:val="00E136A0"/>
    <w:rsid w:val="00E1560A"/>
    <w:rsid w:val="00E214E2"/>
    <w:rsid w:val="00E21840"/>
    <w:rsid w:val="00E22ADC"/>
    <w:rsid w:val="00E22B0F"/>
    <w:rsid w:val="00E24436"/>
    <w:rsid w:val="00E24C4D"/>
    <w:rsid w:val="00E26A34"/>
    <w:rsid w:val="00E3047A"/>
    <w:rsid w:val="00E3292F"/>
    <w:rsid w:val="00E32F4A"/>
    <w:rsid w:val="00E33051"/>
    <w:rsid w:val="00E3607D"/>
    <w:rsid w:val="00E410BB"/>
    <w:rsid w:val="00E41E59"/>
    <w:rsid w:val="00E424F6"/>
    <w:rsid w:val="00E43172"/>
    <w:rsid w:val="00E43BAA"/>
    <w:rsid w:val="00E44B6D"/>
    <w:rsid w:val="00E47466"/>
    <w:rsid w:val="00E507AD"/>
    <w:rsid w:val="00E50E7D"/>
    <w:rsid w:val="00E510F5"/>
    <w:rsid w:val="00E515D7"/>
    <w:rsid w:val="00E521BD"/>
    <w:rsid w:val="00E52F57"/>
    <w:rsid w:val="00E53622"/>
    <w:rsid w:val="00E54EFC"/>
    <w:rsid w:val="00E55C7D"/>
    <w:rsid w:val="00E5628B"/>
    <w:rsid w:val="00E60015"/>
    <w:rsid w:val="00E639DD"/>
    <w:rsid w:val="00E64F81"/>
    <w:rsid w:val="00E71877"/>
    <w:rsid w:val="00E721DA"/>
    <w:rsid w:val="00E72C06"/>
    <w:rsid w:val="00E72CCF"/>
    <w:rsid w:val="00E7390D"/>
    <w:rsid w:val="00E75282"/>
    <w:rsid w:val="00E752CC"/>
    <w:rsid w:val="00E76B4A"/>
    <w:rsid w:val="00E76D50"/>
    <w:rsid w:val="00E808DC"/>
    <w:rsid w:val="00E80BF0"/>
    <w:rsid w:val="00E85D65"/>
    <w:rsid w:val="00E86751"/>
    <w:rsid w:val="00E919F9"/>
    <w:rsid w:val="00E91BA1"/>
    <w:rsid w:val="00EA04A3"/>
    <w:rsid w:val="00EA0FE7"/>
    <w:rsid w:val="00EA12D7"/>
    <w:rsid w:val="00EA2803"/>
    <w:rsid w:val="00EA6027"/>
    <w:rsid w:val="00EA7902"/>
    <w:rsid w:val="00EB258F"/>
    <w:rsid w:val="00EB5947"/>
    <w:rsid w:val="00EB613A"/>
    <w:rsid w:val="00EB72A0"/>
    <w:rsid w:val="00EC18DB"/>
    <w:rsid w:val="00EC2D32"/>
    <w:rsid w:val="00EC5FF4"/>
    <w:rsid w:val="00EC619E"/>
    <w:rsid w:val="00EC6224"/>
    <w:rsid w:val="00EC681B"/>
    <w:rsid w:val="00EC6FE6"/>
    <w:rsid w:val="00EC7A65"/>
    <w:rsid w:val="00ED2727"/>
    <w:rsid w:val="00ED3F05"/>
    <w:rsid w:val="00ED7194"/>
    <w:rsid w:val="00EE0258"/>
    <w:rsid w:val="00EE3046"/>
    <w:rsid w:val="00EE33DB"/>
    <w:rsid w:val="00EE4A3B"/>
    <w:rsid w:val="00EE4AA3"/>
    <w:rsid w:val="00EE4F6A"/>
    <w:rsid w:val="00EF048C"/>
    <w:rsid w:val="00EF05FD"/>
    <w:rsid w:val="00EF06CC"/>
    <w:rsid w:val="00EF17BB"/>
    <w:rsid w:val="00EF1C20"/>
    <w:rsid w:val="00EF3053"/>
    <w:rsid w:val="00EF3336"/>
    <w:rsid w:val="00EF4CE3"/>
    <w:rsid w:val="00EF5C32"/>
    <w:rsid w:val="00EF7D04"/>
    <w:rsid w:val="00F02B80"/>
    <w:rsid w:val="00F03654"/>
    <w:rsid w:val="00F03D50"/>
    <w:rsid w:val="00F07F24"/>
    <w:rsid w:val="00F103EF"/>
    <w:rsid w:val="00F106AC"/>
    <w:rsid w:val="00F10AB9"/>
    <w:rsid w:val="00F11112"/>
    <w:rsid w:val="00F15206"/>
    <w:rsid w:val="00F1534F"/>
    <w:rsid w:val="00F153BA"/>
    <w:rsid w:val="00F20CB5"/>
    <w:rsid w:val="00F2193B"/>
    <w:rsid w:val="00F22E2E"/>
    <w:rsid w:val="00F23C52"/>
    <w:rsid w:val="00F24DC6"/>
    <w:rsid w:val="00F25B00"/>
    <w:rsid w:val="00F2692B"/>
    <w:rsid w:val="00F34FB7"/>
    <w:rsid w:val="00F3679F"/>
    <w:rsid w:val="00F36B0D"/>
    <w:rsid w:val="00F371A7"/>
    <w:rsid w:val="00F377F6"/>
    <w:rsid w:val="00F37DA4"/>
    <w:rsid w:val="00F40805"/>
    <w:rsid w:val="00F425A0"/>
    <w:rsid w:val="00F44E4C"/>
    <w:rsid w:val="00F45650"/>
    <w:rsid w:val="00F456D7"/>
    <w:rsid w:val="00F45A77"/>
    <w:rsid w:val="00F50BD6"/>
    <w:rsid w:val="00F51D9C"/>
    <w:rsid w:val="00F522C5"/>
    <w:rsid w:val="00F545F4"/>
    <w:rsid w:val="00F56366"/>
    <w:rsid w:val="00F5720F"/>
    <w:rsid w:val="00F61F97"/>
    <w:rsid w:val="00F62B3C"/>
    <w:rsid w:val="00F64331"/>
    <w:rsid w:val="00F6524E"/>
    <w:rsid w:val="00F65DC6"/>
    <w:rsid w:val="00F7271C"/>
    <w:rsid w:val="00F743F2"/>
    <w:rsid w:val="00F753B6"/>
    <w:rsid w:val="00F814EF"/>
    <w:rsid w:val="00F81C19"/>
    <w:rsid w:val="00F8298A"/>
    <w:rsid w:val="00F840F6"/>
    <w:rsid w:val="00F871CD"/>
    <w:rsid w:val="00F87E46"/>
    <w:rsid w:val="00F92C2A"/>
    <w:rsid w:val="00F9424B"/>
    <w:rsid w:val="00FA0981"/>
    <w:rsid w:val="00FA185A"/>
    <w:rsid w:val="00FA2314"/>
    <w:rsid w:val="00FA5112"/>
    <w:rsid w:val="00FA562E"/>
    <w:rsid w:val="00FA7099"/>
    <w:rsid w:val="00FB06B1"/>
    <w:rsid w:val="00FB1F98"/>
    <w:rsid w:val="00FB4118"/>
    <w:rsid w:val="00FC2ACB"/>
    <w:rsid w:val="00FD18B5"/>
    <w:rsid w:val="00FD44A6"/>
    <w:rsid w:val="00FD4A26"/>
    <w:rsid w:val="00FD6E03"/>
    <w:rsid w:val="00FE0356"/>
    <w:rsid w:val="00FE2DE4"/>
    <w:rsid w:val="00FE3E9D"/>
    <w:rsid w:val="00FE5DEB"/>
    <w:rsid w:val="00FF03DA"/>
    <w:rsid w:val="00FF07F1"/>
    <w:rsid w:val="00FF19C6"/>
    <w:rsid w:val="00FF1D84"/>
    <w:rsid w:val="00FF3202"/>
    <w:rsid w:val="00FF5C22"/>
    <w:rsid w:val="00FF63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 w:type="paragraph" w:styleId="BodyTextIndent">
    <w:name w:val="Body Text Indent"/>
    <w:basedOn w:val="Normal"/>
    <w:link w:val="BodyTextIndentChar"/>
    <w:uiPriority w:val="99"/>
    <w:semiHidden/>
    <w:unhideWhenUsed/>
    <w:rsid w:val="003738D5"/>
    <w:pPr>
      <w:spacing w:after="120"/>
      <w:ind w:left="283"/>
    </w:pPr>
  </w:style>
  <w:style w:type="character" w:customStyle="1" w:styleId="BodyTextIndentChar">
    <w:name w:val="Body Text Indent Char"/>
    <w:basedOn w:val="DefaultParagraphFont"/>
    <w:link w:val="BodyTextIndent"/>
    <w:uiPriority w:val="99"/>
    <w:semiHidden/>
    <w:rsid w:val="003738D5"/>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0247">
      <w:bodyDiv w:val="1"/>
      <w:marLeft w:val="0"/>
      <w:marRight w:val="0"/>
      <w:marTop w:val="0"/>
      <w:marBottom w:val="0"/>
      <w:divBdr>
        <w:top w:val="none" w:sz="0" w:space="0" w:color="auto"/>
        <w:left w:val="none" w:sz="0" w:space="0" w:color="auto"/>
        <w:bottom w:val="none" w:sz="0" w:space="0" w:color="auto"/>
        <w:right w:val="none" w:sz="0" w:space="0" w:color="auto"/>
      </w:divBdr>
    </w:div>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173832942">
      <w:bodyDiv w:val="1"/>
      <w:marLeft w:val="0"/>
      <w:marRight w:val="0"/>
      <w:marTop w:val="0"/>
      <w:marBottom w:val="0"/>
      <w:divBdr>
        <w:top w:val="none" w:sz="0" w:space="0" w:color="auto"/>
        <w:left w:val="none" w:sz="0" w:space="0" w:color="auto"/>
        <w:bottom w:val="none" w:sz="0" w:space="0" w:color="auto"/>
        <w:right w:val="none" w:sz="0" w:space="0" w:color="auto"/>
      </w:divBdr>
    </w:div>
    <w:div w:id="1412309307">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 w:id="20979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AF66A-4F95-49E8-A7DA-6E5945C6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927</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 </cp:lastModifiedBy>
  <cp:revision>11</cp:revision>
  <cp:lastPrinted>2022-12-28T10:34:00Z</cp:lastPrinted>
  <dcterms:created xsi:type="dcterms:W3CDTF">2022-12-28T06:35:00Z</dcterms:created>
  <dcterms:modified xsi:type="dcterms:W3CDTF">2022-12-28T11:26:00Z</dcterms:modified>
</cp:coreProperties>
</file>