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50E9" w14:textId="77777777" w:rsidR="00354EC4" w:rsidRDefault="00354EC4" w:rsidP="00270186">
      <w:pPr>
        <w:spacing w:after="0" w:line="240" w:lineRule="auto"/>
        <w:jc w:val="center"/>
        <w:rPr>
          <w:rFonts w:ascii="Arial" w:eastAsia="Calibri" w:hAnsi="Arial" w:cs="Arial"/>
        </w:rPr>
      </w:pPr>
    </w:p>
    <w:p w14:paraId="1561208F" w14:textId="2E1BD306" w:rsidR="00270186" w:rsidRPr="002C27BE" w:rsidRDefault="00270186" w:rsidP="00270186">
      <w:pPr>
        <w:spacing w:after="0" w:line="240" w:lineRule="auto"/>
        <w:jc w:val="center"/>
        <w:rPr>
          <w:rFonts w:ascii="Arial" w:eastAsia="Calibri" w:hAnsi="Arial" w:cs="Arial"/>
          <w:b/>
        </w:rPr>
      </w:pPr>
      <w:r w:rsidRPr="002C27BE">
        <w:rPr>
          <w:rFonts w:ascii="Arial" w:eastAsia="Calibri" w:hAnsi="Arial" w:cs="Arial"/>
        </w:rPr>
        <w:t>Ο ΠΕΡΙ ΚΟΙΝΩΝΙΚΩΝ ΕΠΙΧΕΙΡΗΣΕΩΝ ΝΟΜΟΣ</w:t>
      </w:r>
      <w:r w:rsidR="00252453" w:rsidRPr="002C27BE">
        <w:rPr>
          <w:rFonts w:ascii="Arial" w:eastAsia="Calibri" w:hAnsi="Arial" w:cs="Arial"/>
          <w:b/>
        </w:rPr>
        <w:t xml:space="preserve"> </w:t>
      </w:r>
    </w:p>
    <w:p w14:paraId="4A2AD91A" w14:textId="77777777" w:rsidR="00270186" w:rsidRPr="002C27BE" w:rsidRDefault="00270186" w:rsidP="00270186">
      <w:pPr>
        <w:spacing w:after="0" w:line="240" w:lineRule="auto"/>
        <w:jc w:val="center"/>
        <w:rPr>
          <w:rFonts w:ascii="Arial" w:eastAsia="Calibri" w:hAnsi="Arial" w:cs="Arial"/>
        </w:rPr>
      </w:pPr>
    </w:p>
    <w:p w14:paraId="68D79B66" w14:textId="3B80A55F" w:rsidR="00270186" w:rsidRPr="002C27BE" w:rsidRDefault="00270186" w:rsidP="00270186">
      <w:pPr>
        <w:spacing w:after="0" w:line="240" w:lineRule="auto"/>
        <w:jc w:val="center"/>
        <w:rPr>
          <w:rFonts w:ascii="Arial" w:eastAsia="Calibri" w:hAnsi="Arial" w:cs="Arial"/>
        </w:rPr>
      </w:pPr>
      <w:r w:rsidRPr="002C27BE">
        <w:rPr>
          <w:rFonts w:ascii="Arial" w:eastAsia="Calibri" w:hAnsi="Arial" w:cs="Arial"/>
        </w:rPr>
        <w:t>ΚΑΝΟΝΙΣΜΟΙ ΓΙΑ ΤΗ ΔΗΜΙΟΥΡΓΙΑ ΚΑΙ ΤΗΡΗΣΗ ΜΗΤΡΩΟΥ ΕΓΓΡΑΦΗΣ ΚΟΙΝΩΝΙΚΩΝ ΕΠΙΧΕΙΡΗΣΕΩΝ</w:t>
      </w:r>
    </w:p>
    <w:p w14:paraId="327199E8" w14:textId="77777777" w:rsidR="00270186" w:rsidRPr="002C27BE" w:rsidRDefault="00270186" w:rsidP="00270186">
      <w:pPr>
        <w:spacing w:after="0" w:line="240" w:lineRule="auto"/>
        <w:jc w:val="center"/>
        <w:rPr>
          <w:rFonts w:ascii="Arial" w:eastAsia="Calibri" w:hAnsi="Arial" w:cs="Arial"/>
        </w:rPr>
      </w:pPr>
    </w:p>
    <w:p w14:paraId="4B2A2ACE" w14:textId="77777777" w:rsidR="00270186" w:rsidRPr="002C27BE" w:rsidRDefault="00270186" w:rsidP="00270186">
      <w:pPr>
        <w:spacing w:after="0" w:line="240" w:lineRule="auto"/>
        <w:jc w:val="center"/>
        <w:rPr>
          <w:rFonts w:ascii="Arial" w:eastAsia="Times New Roman" w:hAnsi="Arial" w:cs="Arial"/>
        </w:rPr>
      </w:pPr>
      <w:r w:rsidRPr="002C27BE">
        <w:rPr>
          <w:rFonts w:ascii="Arial" w:eastAsia="Times New Roman" w:hAnsi="Arial" w:cs="Arial"/>
        </w:rPr>
        <w:t>Κανονισμοί εκδοθέντες δυνάμει του άρθρου 22</w:t>
      </w:r>
    </w:p>
    <w:p w14:paraId="2BB8EC4A" w14:textId="77777777" w:rsidR="00C3624C" w:rsidRPr="002C27BE" w:rsidRDefault="00C3624C"/>
    <w:tbl>
      <w:tblPr>
        <w:tblW w:w="10945" w:type="dxa"/>
        <w:tblInd w:w="78" w:type="dxa"/>
        <w:tblLayout w:type="fixed"/>
        <w:tblLook w:val="0000" w:firstRow="0" w:lastRow="0" w:firstColumn="0" w:lastColumn="0" w:noHBand="0" w:noVBand="0"/>
      </w:tblPr>
      <w:tblGrid>
        <w:gridCol w:w="2015"/>
        <w:gridCol w:w="8930"/>
      </w:tblGrid>
      <w:tr w:rsidR="00270186" w:rsidRPr="002C27BE" w14:paraId="2AB5EA09" w14:textId="77777777" w:rsidTr="00C25C40">
        <w:trPr>
          <w:trHeight w:val="821"/>
        </w:trPr>
        <w:tc>
          <w:tcPr>
            <w:tcW w:w="2015" w:type="dxa"/>
          </w:tcPr>
          <w:p w14:paraId="704DA959" w14:textId="6C839A3E" w:rsidR="00270186" w:rsidRPr="002C27BE" w:rsidRDefault="007B7BEC">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18"/>
                <w:szCs w:val="18"/>
              </w:rPr>
              <w:t>207(</w:t>
            </w:r>
            <w:r w:rsidR="00C87674" w:rsidRPr="002C27BE">
              <w:rPr>
                <w:rFonts w:ascii="Arial" w:hAnsi="Arial" w:cs="Arial"/>
                <w:color w:val="000000"/>
                <w:sz w:val="18"/>
                <w:szCs w:val="18"/>
              </w:rPr>
              <w:t>Ι</w:t>
            </w:r>
            <w:r w:rsidRPr="002C27BE">
              <w:rPr>
                <w:rFonts w:ascii="Arial" w:hAnsi="Arial" w:cs="Arial"/>
                <w:color w:val="000000"/>
                <w:sz w:val="18"/>
                <w:szCs w:val="18"/>
              </w:rPr>
              <w:t>) του 2020</w:t>
            </w:r>
            <w:r w:rsidRPr="002C27BE">
              <w:rPr>
                <w:rFonts w:ascii="Arial" w:hAnsi="Arial" w:cs="Arial"/>
                <w:color w:val="000000"/>
                <w:sz w:val="20"/>
                <w:szCs w:val="20"/>
              </w:rPr>
              <w:t>.</w:t>
            </w:r>
          </w:p>
          <w:p w14:paraId="6E66ACB2" w14:textId="7FF9FC6E" w:rsidR="000401A4" w:rsidRPr="002C27BE" w:rsidRDefault="000401A4">
            <w:pPr>
              <w:autoSpaceDE w:val="0"/>
              <w:autoSpaceDN w:val="0"/>
              <w:adjustRightInd w:val="0"/>
              <w:spacing w:after="0" w:line="240" w:lineRule="auto"/>
              <w:jc w:val="right"/>
              <w:rPr>
                <w:rFonts w:ascii="Arial" w:hAnsi="Arial" w:cs="Arial"/>
                <w:color w:val="000000"/>
                <w:sz w:val="20"/>
                <w:szCs w:val="20"/>
              </w:rPr>
            </w:pPr>
          </w:p>
        </w:tc>
        <w:tc>
          <w:tcPr>
            <w:tcW w:w="8930" w:type="dxa"/>
          </w:tcPr>
          <w:p w14:paraId="73FC221F" w14:textId="6DA9CA91" w:rsidR="00270186" w:rsidRPr="002C27BE" w:rsidRDefault="00270186"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Το Υπουργικό Συμβούλιο, ασκώντας τις εξουσίες που χορηγούνται σε αυτό από το άρθρο 22 του περί Κοινωνικών Επιχειρήσεων Νόμου του 2020, εκδί</w:t>
            </w:r>
            <w:r w:rsidR="00196C5C" w:rsidRPr="002C27BE">
              <w:rPr>
                <w:rFonts w:ascii="Arial" w:hAnsi="Arial" w:cs="Arial"/>
                <w:color w:val="000000"/>
              </w:rPr>
              <w:t>δει τους ακόλουθους Κανονισμούς.</w:t>
            </w:r>
          </w:p>
        </w:tc>
      </w:tr>
      <w:tr w:rsidR="00270186" w:rsidRPr="002C27BE" w14:paraId="3D6A00D3" w14:textId="77777777" w:rsidTr="00C25C40">
        <w:trPr>
          <w:trHeight w:val="288"/>
        </w:trPr>
        <w:tc>
          <w:tcPr>
            <w:tcW w:w="2015" w:type="dxa"/>
          </w:tcPr>
          <w:p w14:paraId="1FE02EF7"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76768F72"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2D53A061" w14:textId="77777777" w:rsidTr="00C25C40">
        <w:trPr>
          <w:trHeight w:val="547"/>
        </w:trPr>
        <w:tc>
          <w:tcPr>
            <w:tcW w:w="2015" w:type="dxa"/>
          </w:tcPr>
          <w:p w14:paraId="26AE7499" w14:textId="345612A7" w:rsidR="00270186" w:rsidRPr="002C27BE" w:rsidRDefault="00270186" w:rsidP="00270186">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Συνοπτικός τίτλος</w:t>
            </w:r>
            <w:r w:rsidR="007B7BEC" w:rsidRPr="002C27BE">
              <w:rPr>
                <w:rFonts w:ascii="Arial" w:hAnsi="Arial" w:cs="Arial"/>
                <w:color w:val="000000"/>
                <w:sz w:val="20"/>
                <w:szCs w:val="20"/>
              </w:rPr>
              <w:t>.</w:t>
            </w:r>
          </w:p>
          <w:p w14:paraId="0DBBD22C" w14:textId="77777777" w:rsidR="00270186" w:rsidRPr="002C27BE" w:rsidRDefault="00270186" w:rsidP="00270186">
            <w:pPr>
              <w:autoSpaceDE w:val="0"/>
              <w:autoSpaceDN w:val="0"/>
              <w:adjustRightInd w:val="0"/>
              <w:spacing w:after="0" w:line="240" w:lineRule="auto"/>
              <w:jc w:val="right"/>
              <w:rPr>
                <w:rFonts w:ascii="Arial" w:hAnsi="Arial" w:cs="Arial"/>
                <w:color w:val="000000"/>
                <w:sz w:val="20"/>
                <w:szCs w:val="20"/>
              </w:rPr>
            </w:pPr>
          </w:p>
          <w:p w14:paraId="797AAB7C" w14:textId="77777777" w:rsidR="00270186" w:rsidRPr="002C27BE" w:rsidRDefault="00270186" w:rsidP="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7211BB84" w14:textId="56667C7E" w:rsidR="00270186" w:rsidRPr="002C27BE" w:rsidRDefault="00270186" w:rsidP="00975395">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 Οι παρόντες Κανονισμοί θα αναφέρονται ως οι περί Κοινωνικών Επιχειρήσεων Κανονισμοί του 202</w:t>
            </w:r>
            <w:r w:rsidR="00975395" w:rsidRPr="002C27BE">
              <w:rPr>
                <w:rFonts w:ascii="Arial" w:hAnsi="Arial" w:cs="Arial"/>
                <w:color w:val="000000"/>
              </w:rPr>
              <w:t>2</w:t>
            </w:r>
            <w:r w:rsidRPr="002C27BE">
              <w:rPr>
                <w:rFonts w:ascii="Arial" w:hAnsi="Arial" w:cs="Arial"/>
                <w:color w:val="000000"/>
              </w:rPr>
              <w:t>.</w:t>
            </w:r>
          </w:p>
        </w:tc>
      </w:tr>
      <w:tr w:rsidR="00270186" w:rsidRPr="002C27BE" w14:paraId="79863BC7" w14:textId="77777777" w:rsidTr="00C25C40">
        <w:trPr>
          <w:trHeight w:val="288"/>
        </w:trPr>
        <w:tc>
          <w:tcPr>
            <w:tcW w:w="2015" w:type="dxa"/>
          </w:tcPr>
          <w:p w14:paraId="7C3C7297"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36050464"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4BF8DF40" w14:textId="77777777" w:rsidTr="00C25C40">
        <w:trPr>
          <w:trHeight w:val="547"/>
        </w:trPr>
        <w:tc>
          <w:tcPr>
            <w:tcW w:w="2015" w:type="dxa"/>
          </w:tcPr>
          <w:p w14:paraId="2DB03E20" w14:textId="651672E6" w:rsidR="00270186" w:rsidRPr="002C27BE" w:rsidRDefault="00270186">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Ερμηνεία</w:t>
            </w:r>
            <w:r w:rsidR="007B7BEC" w:rsidRPr="002C27BE">
              <w:rPr>
                <w:rFonts w:ascii="Arial" w:hAnsi="Arial" w:cs="Arial"/>
                <w:color w:val="000000"/>
                <w:sz w:val="20"/>
                <w:szCs w:val="20"/>
              </w:rPr>
              <w:t>.</w:t>
            </w:r>
          </w:p>
        </w:tc>
        <w:tc>
          <w:tcPr>
            <w:tcW w:w="8930" w:type="dxa"/>
          </w:tcPr>
          <w:p w14:paraId="5D4C1CC7"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(1) Στον παρόντα Νόμο, εκτός εάν από το κείμενο προκύπτει διαφορετική έννοια-</w:t>
            </w:r>
          </w:p>
        </w:tc>
      </w:tr>
      <w:tr w:rsidR="00270186" w:rsidRPr="002C27BE" w14:paraId="303BC787" w14:textId="77777777" w:rsidTr="00C25C40">
        <w:trPr>
          <w:trHeight w:val="288"/>
        </w:trPr>
        <w:tc>
          <w:tcPr>
            <w:tcW w:w="2015" w:type="dxa"/>
          </w:tcPr>
          <w:p w14:paraId="259975BD"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0B46A530"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5519123D" w14:textId="77777777" w:rsidTr="00C25C40">
        <w:trPr>
          <w:trHeight w:val="288"/>
        </w:trPr>
        <w:tc>
          <w:tcPr>
            <w:tcW w:w="2015" w:type="dxa"/>
          </w:tcPr>
          <w:p w14:paraId="00625C84"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5883D898"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7F4A5972" w14:textId="77777777" w:rsidTr="00C25C40">
        <w:trPr>
          <w:trHeight w:val="288"/>
        </w:trPr>
        <w:tc>
          <w:tcPr>
            <w:tcW w:w="2015" w:type="dxa"/>
            <w:vAlign w:val="bottom"/>
          </w:tcPr>
          <w:p w14:paraId="3DDDA047" w14:textId="623EA0C3"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66(I)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1997</w:t>
            </w:r>
          </w:p>
        </w:tc>
        <w:tc>
          <w:tcPr>
            <w:tcW w:w="8930" w:type="dxa"/>
          </w:tcPr>
          <w:p w14:paraId="7A5A8FC4" w14:textId="499DAEA1" w:rsidR="00270186" w:rsidRPr="002C27BE" w:rsidRDefault="00270186" w:rsidP="00F63722">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«Αδειοδοτημένο Πιστωτικό Ίδρυμα» έχει την έννοια που αποδίδεται σ’ αυτό από τους περί Εργασι</w:t>
            </w:r>
            <w:r w:rsidR="007B7BEC" w:rsidRPr="002C27BE">
              <w:rPr>
                <w:rFonts w:ascii="Arial" w:hAnsi="Arial" w:cs="Arial"/>
                <w:color w:val="000000"/>
              </w:rPr>
              <w:t>ών Πιστωτικών Ιδ</w:t>
            </w:r>
            <w:r w:rsidR="00196C5C" w:rsidRPr="002C27BE">
              <w:rPr>
                <w:rFonts w:ascii="Arial" w:hAnsi="Arial" w:cs="Arial"/>
                <w:color w:val="000000"/>
              </w:rPr>
              <w:t>ρυμάτων Νόμου</w:t>
            </w:r>
            <w:r w:rsidR="00C87674" w:rsidRPr="002C27BE">
              <w:rPr>
                <w:rFonts w:ascii="Arial" w:hAnsi="Arial" w:cs="Arial"/>
                <w:color w:val="000000"/>
              </w:rPr>
              <w:t>ς</w:t>
            </w:r>
            <w:r w:rsidR="00196C5C" w:rsidRPr="002C27BE">
              <w:rPr>
                <w:rFonts w:ascii="Arial" w:hAnsi="Arial" w:cs="Arial"/>
                <w:color w:val="000000"/>
              </w:rPr>
              <w:t xml:space="preserve"> του 1997 έως 2019</w:t>
            </w:r>
            <w:r w:rsidR="00F63722" w:rsidRPr="002C27BE">
              <w:rPr>
                <w:rFonts w:ascii="Arial" w:hAnsi="Arial" w:cs="Arial"/>
                <w:color w:val="000000"/>
              </w:rPr>
              <w:t xml:space="preserve">, </w:t>
            </w:r>
            <w:r w:rsidR="00C87674" w:rsidRPr="002C27BE">
              <w:rPr>
                <w:rFonts w:ascii="Arial" w:hAnsi="Arial" w:cs="Arial"/>
                <w:color w:val="000000"/>
              </w:rPr>
              <w:t>ως εκάστοτε τροποποι</w:t>
            </w:r>
            <w:r w:rsidR="00C87674" w:rsidRPr="002C27BE">
              <w:rPr>
                <w:rFonts w:ascii="Arial" w:hAnsi="Arial" w:cs="Arial"/>
                <w:color w:val="000000"/>
                <w:lang w:val="en-US"/>
              </w:rPr>
              <w:t>o</w:t>
            </w:r>
            <w:r w:rsidR="00C87674" w:rsidRPr="002C27BE">
              <w:rPr>
                <w:rFonts w:ascii="Arial" w:hAnsi="Arial" w:cs="Arial"/>
                <w:color w:val="000000"/>
              </w:rPr>
              <w:t xml:space="preserve">ύνται </w:t>
            </w:r>
            <w:r w:rsidR="00196C5C" w:rsidRPr="002C27BE">
              <w:rPr>
                <w:rFonts w:ascii="Arial" w:hAnsi="Arial" w:cs="Arial"/>
                <w:color w:val="000000"/>
              </w:rPr>
              <w:t>∙</w:t>
            </w:r>
          </w:p>
        </w:tc>
      </w:tr>
      <w:tr w:rsidR="00270186" w:rsidRPr="002C27BE" w14:paraId="5308D474" w14:textId="77777777" w:rsidTr="00C25C40">
        <w:trPr>
          <w:trHeight w:val="288"/>
        </w:trPr>
        <w:tc>
          <w:tcPr>
            <w:tcW w:w="2015" w:type="dxa"/>
            <w:vAlign w:val="bottom"/>
          </w:tcPr>
          <w:p w14:paraId="6256655F" w14:textId="13F8E8B6"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74(I)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1999</w:t>
            </w:r>
          </w:p>
        </w:tc>
        <w:tc>
          <w:tcPr>
            <w:tcW w:w="8930" w:type="dxa"/>
          </w:tcPr>
          <w:p w14:paraId="277BCA33"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2DB73D33" w14:textId="77777777" w:rsidTr="00C25C40">
        <w:trPr>
          <w:trHeight w:val="288"/>
        </w:trPr>
        <w:tc>
          <w:tcPr>
            <w:tcW w:w="2015" w:type="dxa"/>
            <w:vAlign w:val="bottom"/>
          </w:tcPr>
          <w:p w14:paraId="14CB3C63" w14:textId="29DFB94F"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119(I)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2003</w:t>
            </w:r>
          </w:p>
        </w:tc>
        <w:tc>
          <w:tcPr>
            <w:tcW w:w="8930" w:type="dxa"/>
          </w:tcPr>
          <w:p w14:paraId="53D85810"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04EFF8DF" w14:textId="77777777" w:rsidTr="00C25C40">
        <w:trPr>
          <w:trHeight w:val="288"/>
        </w:trPr>
        <w:tc>
          <w:tcPr>
            <w:tcW w:w="2015" w:type="dxa"/>
            <w:vAlign w:val="bottom"/>
          </w:tcPr>
          <w:p w14:paraId="69B389C4" w14:textId="7BC94EA6"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151(I)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2004</w:t>
            </w:r>
          </w:p>
        </w:tc>
        <w:tc>
          <w:tcPr>
            <w:tcW w:w="8930" w:type="dxa"/>
          </w:tcPr>
          <w:p w14:paraId="27B925E8"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11B1B2FD" w14:textId="77777777" w:rsidTr="00C25C40">
        <w:trPr>
          <w:trHeight w:val="288"/>
        </w:trPr>
        <w:tc>
          <w:tcPr>
            <w:tcW w:w="2015" w:type="dxa"/>
            <w:vAlign w:val="bottom"/>
          </w:tcPr>
          <w:p w14:paraId="052B3059" w14:textId="61F487AC"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235(I)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2004</w:t>
            </w:r>
          </w:p>
        </w:tc>
        <w:tc>
          <w:tcPr>
            <w:tcW w:w="8930" w:type="dxa"/>
          </w:tcPr>
          <w:p w14:paraId="64EA75AF"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7795C465" w14:textId="77777777" w:rsidTr="00C25C40">
        <w:trPr>
          <w:trHeight w:val="288"/>
        </w:trPr>
        <w:tc>
          <w:tcPr>
            <w:tcW w:w="2015" w:type="dxa"/>
            <w:vAlign w:val="bottom"/>
          </w:tcPr>
          <w:p w14:paraId="692C436A" w14:textId="34962518"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80(I)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2008</w:t>
            </w:r>
          </w:p>
        </w:tc>
        <w:tc>
          <w:tcPr>
            <w:tcW w:w="8930" w:type="dxa"/>
          </w:tcPr>
          <w:p w14:paraId="6223197D"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6AE7C57C" w14:textId="77777777" w:rsidTr="00C25C40">
        <w:trPr>
          <w:trHeight w:val="288"/>
        </w:trPr>
        <w:tc>
          <w:tcPr>
            <w:tcW w:w="2015" w:type="dxa"/>
            <w:vAlign w:val="bottom"/>
          </w:tcPr>
          <w:p w14:paraId="479C5DC9" w14:textId="4B611F47"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27(I)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2011</w:t>
            </w:r>
          </w:p>
        </w:tc>
        <w:tc>
          <w:tcPr>
            <w:tcW w:w="8930" w:type="dxa"/>
          </w:tcPr>
          <w:p w14:paraId="54C6D50A"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38F255A4" w14:textId="77777777" w:rsidTr="00C25C40">
        <w:trPr>
          <w:trHeight w:val="288"/>
        </w:trPr>
        <w:tc>
          <w:tcPr>
            <w:tcW w:w="2015" w:type="dxa"/>
            <w:vAlign w:val="bottom"/>
          </w:tcPr>
          <w:p w14:paraId="5890129E" w14:textId="4F5ECF84"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104(I)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2011</w:t>
            </w:r>
          </w:p>
        </w:tc>
        <w:tc>
          <w:tcPr>
            <w:tcW w:w="8930" w:type="dxa"/>
          </w:tcPr>
          <w:p w14:paraId="2A2718E2"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645EBC22" w14:textId="77777777" w:rsidTr="00C25C40">
        <w:trPr>
          <w:trHeight w:val="288"/>
        </w:trPr>
        <w:tc>
          <w:tcPr>
            <w:tcW w:w="2015" w:type="dxa"/>
            <w:vAlign w:val="bottom"/>
          </w:tcPr>
          <w:p w14:paraId="43CC4F9E" w14:textId="0DD9F678"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107(I)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2012</w:t>
            </w:r>
          </w:p>
        </w:tc>
        <w:tc>
          <w:tcPr>
            <w:tcW w:w="8930" w:type="dxa"/>
          </w:tcPr>
          <w:p w14:paraId="10172E7A"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29355091" w14:textId="77777777" w:rsidTr="00C25C40">
        <w:trPr>
          <w:trHeight w:val="288"/>
        </w:trPr>
        <w:tc>
          <w:tcPr>
            <w:tcW w:w="2015" w:type="dxa"/>
            <w:vAlign w:val="bottom"/>
          </w:tcPr>
          <w:p w14:paraId="21645EF0" w14:textId="275D06D8"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102(I)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2013</w:t>
            </w:r>
          </w:p>
        </w:tc>
        <w:tc>
          <w:tcPr>
            <w:tcW w:w="8930" w:type="dxa"/>
          </w:tcPr>
          <w:p w14:paraId="229AD6F6"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31B3BA7C" w14:textId="77777777" w:rsidTr="00C25C40">
        <w:trPr>
          <w:trHeight w:val="288"/>
        </w:trPr>
        <w:tc>
          <w:tcPr>
            <w:tcW w:w="2015" w:type="dxa"/>
            <w:vAlign w:val="bottom"/>
          </w:tcPr>
          <w:p w14:paraId="7D60A32A" w14:textId="733D7602"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141(I)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2013</w:t>
            </w:r>
          </w:p>
        </w:tc>
        <w:tc>
          <w:tcPr>
            <w:tcW w:w="8930" w:type="dxa"/>
          </w:tcPr>
          <w:p w14:paraId="7F606FF3"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1572E8C9" w14:textId="77777777" w:rsidTr="00C25C40">
        <w:trPr>
          <w:trHeight w:val="288"/>
        </w:trPr>
        <w:tc>
          <w:tcPr>
            <w:tcW w:w="2015" w:type="dxa"/>
            <w:vAlign w:val="bottom"/>
          </w:tcPr>
          <w:p w14:paraId="5705EE9A" w14:textId="75976C79"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5(I)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2015</w:t>
            </w:r>
          </w:p>
        </w:tc>
        <w:tc>
          <w:tcPr>
            <w:tcW w:w="8930" w:type="dxa"/>
          </w:tcPr>
          <w:p w14:paraId="199F75B2"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1263B610" w14:textId="77777777" w:rsidTr="00C25C40">
        <w:trPr>
          <w:trHeight w:val="288"/>
        </w:trPr>
        <w:tc>
          <w:tcPr>
            <w:tcW w:w="2015" w:type="dxa"/>
            <w:vAlign w:val="bottom"/>
          </w:tcPr>
          <w:p w14:paraId="7459268E" w14:textId="6D1A5540"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21(Ι)</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2016</w:t>
            </w:r>
          </w:p>
        </w:tc>
        <w:tc>
          <w:tcPr>
            <w:tcW w:w="8930" w:type="dxa"/>
          </w:tcPr>
          <w:p w14:paraId="1B2916FD"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503D24B8" w14:textId="77777777" w:rsidTr="00C25C40">
        <w:trPr>
          <w:trHeight w:val="288"/>
        </w:trPr>
        <w:tc>
          <w:tcPr>
            <w:tcW w:w="2015" w:type="dxa"/>
            <w:vAlign w:val="bottom"/>
          </w:tcPr>
          <w:p w14:paraId="164C4899" w14:textId="7CD500BA"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38(I)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2017</w:t>
            </w:r>
          </w:p>
        </w:tc>
        <w:tc>
          <w:tcPr>
            <w:tcW w:w="8930" w:type="dxa"/>
          </w:tcPr>
          <w:p w14:paraId="0789E5AF"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2D17DBE7" w14:textId="77777777" w:rsidTr="00C25C40">
        <w:trPr>
          <w:trHeight w:val="288"/>
        </w:trPr>
        <w:tc>
          <w:tcPr>
            <w:tcW w:w="2015" w:type="dxa"/>
            <w:vAlign w:val="bottom"/>
          </w:tcPr>
          <w:p w14:paraId="54B67EE2" w14:textId="1A19B5C2"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153(I)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2018</w:t>
            </w:r>
          </w:p>
        </w:tc>
        <w:tc>
          <w:tcPr>
            <w:tcW w:w="8930" w:type="dxa"/>
          </w:tcPr>
          <w:p w14:paraId="782E8E59" w14:textId="2AF52EF2" w:rsidR="00270186" w:rsidRPr="002C27BE" w:rsidRDefault="00333959" w:rsidP="00333959">
            <w:pPr>
              <w:tabs>
                <w:tab w:val="left" w:pos="6945"/>
              </w:tabs>
              <w:autoSpaceDE w:val="0"/>
              <w:autoSpaceDN w:val="0"/>
              <w:adjustRightInd w:val="0"/>
              <w:spacing w:after="0" w:line="240" w:lineRule="auto"/>
              <w:jc w:val="both"/>
              <w:rPr>
                <w:rFonts w:ascii="Calibri" w:hAnsi="Calibri" w:cs="Calibri"/>
                <w:color w:val="000000"/>
              </w:rPr>
            </w:pPr>
            <w:r w:rsidRPr="002C27BE">
              <w:rPr>
                <w:rFonts w:ascii="Calibri" w:hAnsi="Calibri" w:cs="Calibri"/>
                <w:color w:val="000000"/>
              </w:rPr>
              <w:tab/>
            </w:r>
          </w:p>
        </w:tc>
      </w:tr>
      <w:tr w:rsidR="00270186" w:rsidRPr="002C27BE" w14:paraId="5B73BF27" w14:textId="77777777" w:rsidTr="00C25C40">
        <w:trPr>
          <w:trHeight w:val="288"/>
        </w:trPr>
        <w:tc>
          <w:tcPr>
            <w:tcW w:w="2015" w:type="dxa"/>
            <w:vAlign w:val="bottom"/>
          </w:tcPr>
          <w:p w14:paraId="075BF23B" w14:textId="45F2D774" w:rsidR="00270186" w:rsidRPr="002C27BE" w:rsidRDefault="00270186" w:rsidP="007B7BE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80(I)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2019</w:t>
            </w:r>
          </w:p>
        </w:tc>
        <w:tc>
          <w:tcPr>
            <w:tcW w:w="8930" w:type="dxa"/>
          </w:tcPr>
          <w:p w14:paraId="6D687595"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0D337C23" w14:textId="77777777" w:rsidTr="00C25C40">
        <w:trPr>
          <w:trHeight w:val="288"/>
        </w:trPr>
        <w:tc>
          <w:tcPr>
            <w:tcW w:w="2015" w:type="dxa"/>
            <w:vAlign w:val="bottom"/>
          </w:tcPr>
          <w:p w14:paraId="027915E9" w14:textId="68A8D55C" w:rsidR="00270186" w:rsidRPr="002C27BE" w:rsidRDefault="00270186" w:rsidP="007B7BEC">
            <w:pPr>
              <w:autoSpaceDE w:val="0"/>
              <w:autoSpaceDN w:val="0"/>
              <w:adjustRightInd w:val="0"/>
              <w:spacing w:after="0" w:line="240" w:lineRule="auto"/>
              <w:jc w:val="right"/>
              <w:rPr>
                <w:rFonts w:ascii="Arial" w:hAnsi="Arial" w:cs="Arial"/>
                <w:color w:val="000000"/>
                <w:sz w:val="18"/>
                <w:szCs w:val="18"/>
                <w:lang w:val="en-US"/>
              </w:rPr>
            </w:pPr>
            <w:r w:rsidRPr="002C27BE">
              <w:rPr>
                <w:rFonts w:ascii="Arial" w:hAnsi="Arial" w:cs="Arial"/>
                <w:color w:val="000000"/>
                <w:sz w:val="18"/>
                <w:szCs w:val="18"/>
              </w:rPr>
              <w:t>149(I)</w:t>
            </w:r>
            <w:r w:rsidR="007B7BEC" w:rsidRPr="002C27BE">
              <w:rPr>
                <w:rFonts w:ascii="Arial" w:hAnsi="Arial" w:cs="Arial"/>
                <w:color w:val="000000"/>
                <w:sz w:val="18"/>
                <w:szCs w:val="18"/>
              </w:rPr>
              <w:t xml:space="preserve"> του </w:t>
            </w:r>
            <w:r w:rsidRPr="002C27BE">
              <w:rPr>
                <w:rFonts w:ascii="Arial" w:hAnsi="Arial" w:cs="Arial"/>
                <w:color w:val="000000"/>
                <w:sz w:val="18"/>
                <w:szCs w:val="18"/>
              </w:rPr>
              <w:t>2019</w:t>
            </w:r>
            <w:r w:rsidR="008164A7" w:rsidRPr="002C27BE">
              <w:rPr>
                <w:rFonts w:ascii="Arial" w:hAnsi="Arial" w:cs="Arial"/>
                <w:color w:val="000000"/>
                <w:sz w:val="18"/>
                <w:szCs w:val="18"/>
                <w:lang w:val="en-US"/>
              </w:rPr>
              <w:t>.</w:t>
            </w:r>
          </w:p>
        </w:tc>
        <w:tc>
          <w:tcPr>
            <w:tcW w:w="8930" w:type="dxa"/>
          </w:tcPr>
          <w:p w14:paraId="7A4A3DD8"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7F79FF2A" w14:textId="77777777" w:rsidTr="00C25C40">
        <w:trPr>
          <w:trHeight w:val="288"/>
        </w:trPr>
        <w:tc>
          <w:tcPr>
            <w:tcW w:w="2015" w:type="dxa"/>
          </w:tcPr>
          <w:p w14:paraId="0B2E0E14"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00DED40F"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00D87EF1" w14:textId="77777777" w:rsidTr="00C25C40">
        <w:trPr>
          <w:trHeight w:val="288"/>
        </w:trPr>
        <w:tc>
          <w:tcPr>
            <w:tcW w:w="2015" w:type="dxa"/>
          </w:tcPr>
          <w:p w14:paraId="063EE58C" w14:textId="77777777" w:rsidR="00270186" w:rsidRPr="002C27BE" w:rsidRDefault="00270186">
            <w:pPr>
              <w:autoSpaceDE w:val="0"/>
              <w:autoSpaceDN w:val="0"/>
              <w:adjustRightInd w:val="0"/>
              <w:spacing w:after="0" w:line="240" w:lineRule="auto"/>
              <w:jc w:val="right"/>
              <w:rPr>
                <w:rFonts w:ascii="Calibri" w:hAnsi="Calibri" w:cs="Calibri"/>
                <w:color w:val="000000"/>
              </w:rPr>
            </w:pPr>
          </w:p>
        </w:tc>
        <w:tc>
          <w:tcPr>
            <w:tcW w:w="8930" w:type="dxa"/>
          </w:tcPr>
          <w:p w14:paraId="35F8F178" w14:textId="58A0CB89" w:rsidR="00270186" w:rsidRPr="002C27BE" w:rsidRDefault="003818FD"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«ενδιαφερόμενα μέρη» σημαίνει τα μέλη, τους εργαζομένους ή/και τους πελάτε</w:t>
            </w:r>
            <w:r w:rsidR="007B7BEC" w:rsidRPr="002C27BE">
              <w:rPr>
                <w:rFonts w:ascii="Arial" w:hAnsi="Arial" w:cs="Arial"/>
                <w:color w:val="000000"/>
              </w:rPr>
              <w:t>ς,</w:t>
            </w:r>
            <w:r w:rsidRPr="002C27BE">
              <w:rPr>
                <w:rFonts w:ascii="Arial" w:hAnsi="Arial" w:cs="Arial"/>
                <w:color w:val="000000"/>
              </w:rPr>
              <w:t xml:space="preserve"> </w:t>
            </w:r>
            <w:r w:rsidR="007B7BEC" w:rsidRPr="002C27BE">
              <w:rPr>
                <w:rFonts w:ascii="Arial" w:hAnsi="Arial" w:cs="Arial"/>
                <w:color w:val="000000"/>
              </w:rPr>
              <w:t>ανάλογα με την περίπτωση</w:t>
            </w:r>
            <w:r w:rsidRPr="002C27BE">
              <w:rPr>
                <w:rFonts w:ascii="Arial" w:hAnsi="Arial" w:cs="Arial"/>
                <w:color w:val="000000"/>
              </w:rPr>
              <w:t>, καθώς και άλλα ενδιαφερόμενα μέρη</w:t>
            </w:r>
            <w:r w:rsidR="004A01FB" w:rsidRPr="002C27BE">
              <w:rPr>
                <w:rFonts w:ascii="Arial" w:hAnsi="Arial" w:cs="Arial"/>
                <w:color w:val="000000"/>
              </w:rPr>
              <w:t xml:space="preserve"> που επηρεάζονται από την επιχειρηματική</w:t>
            </w:r>
            <w:r w:rsidR="007B7BEC" w:rsidRPr="002C27BE">
              <w:rPr>
                <w:rFonts w:ascii="Arial" w:hAnsi="Arial" w:cs="Arial"/>
                <w:color w:val="000000"/>
              </w:rPr>
              <w:t xml:space="preserve"> δραστηριότητα</w:t>
            </w:r>
            <w:r w:rsidR="00196C5C" w:rsidRPr="002C27BE">
              <w:rPr>
                <w:rFonts w:ascii="Arial" w:hAnsi="Arial" w:cs="Arial"/>
                <w:color w:val="000000"/>
              </w:rPr>
              <w:t>∙</w:t>
            </w:r>
          </w:p>
          <w:p w14:paraId="2A54589E" w14:textId="77777777" w:rsidR="003818FD" w:rsidRPr="002C27BE" w:rsidRDefault="003818FD" w:rsidP="00270186">
            <w:pPr>
              <w:autoSpaceDE w:val="0"/>
              <w:autoSpaceDN w:val="0"/>
              <w:adjustRightInd w:val="0"/>
              <w:spacing w:after="0" w:line="240" w:lineRule="auto"/>
              <w:jc w:val="both"/>
              <w:rPr>
                <w:rFonts w:ascii="Calibri" w:hAnsi="Calibri" w:cs="Calibri"/>
                <w:color w:val="000000"/>
              </w:rPr>
            </w:pPr>
          </w:p>
        </w:tc>
      </w:tr>
      <w:tr w:rsidR="00270186" w:rsidRPr="002C27BE" w14:paraId="2BE52A7C" w14:textId="77777777" w:rsidTr="00C25C40">
        <w:trPr>
          <w:trHeight w:val="288"/>
        </w:trPr>
        <w:tc>
          <w:tcPr>
            <w:tcW w:w="2015" w:type="dxa"/>
            <w:vAlign w:val="bottom"/>
          </w:tcPr>
          <w:p w14:paraId="0C8A995A" w14:textId="0D04E41B" w:rsidR="00270186" w:rsidRPr="002C27BE" w:rsidRDefault="00270186" w:rsidP="00196C5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53(I)</w:t>
            </w:r>
            <w:r w:rsidR="00196C5C" w:rsidRPr="002C27BE">
              <w:rPr>
                <w:rFonts w:ascii="Arial" w:hAnsi="Arial" w:cs="Arial"/>
                <w:color w:val="000000"/>
                <w:sz w:val="18"/>
                <w:szCs w:val="18"/>
              </w:rPr>
              <w:t xml:space="preserve"> του </w:t>
            </w:r>
            <w:r w:rsidRPr="002C27BE">
              <w:rPr>
                <w:rFonts w:ascii="Arial" w:hAnsi="Arial" w:cs="Arial"/>
                <w:color w:val="000000"/>
                <w:sz w:val="18"/>
                <w:szCs w:val="18"/>
              </w:rPr>
              <w:t>2017</w:t>
            </w:r>
          </w:p>
        </w:tc>
        <w:tc>
          <w:tcPr>
            <w:tcW w:w="8930" w:type="dxa"/>
          </w:tcPr>
          <w:p w14:paraId="3C29D535" w14:textId="198A5054" w:rsidR="00270186" w:rsidRPr="002C27BE" w:rsidRDefault="00270186" w:rsidP="00196C5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«νόμιμος ελεγκτής ή νόμιμο ελεγκτικό γραφείο» έχει την έννοια που αποδίδεται σ’ αυτά από το</w:t>
            </w:r>
            <w:r w:rsidR="007B7BEC" w:rsidRPr="002C27BE">
              <w:rPr>
                <w:rFonts w:ascii="Arial" w:hAnsi="Arial" w:cs="Arial"/>
                <w:color w:val="000000"/>
              </w:rPr>
              <w:t>υς</w:t>
            </w:r>
            <w:r w:rsidRPr="002C27BE">
              <w:rPr>
                <w:rFonts w:ascii="Arial" w:hAnsi="Arial" w:cs="Arial"/>
                <w:color w:val="000000"/>
              </w:rPr>
              <w:t xml:space="preserve"> περί Ελεγκτών Νόμο</w:t>
            </w:r>
            <w:r w:rsidR="007B7BEC" w:rsidRPr="002C27BE">
              <w:rPr>
                <w:rFonts w:ascii="Arial" w:hAnsi="Arial" w:cs="Arial"/>
                <w:color w:val="000000"/>
              </w:rPr>
              <w:t>υς</w:t>
            </w:r>
            <w:r w:rsidR="00483E07" w:rsidRPr="002C27BE">
              <w:rPr>
                <w:rFonts w:ascii="Arial" w:hAnsi="Arial" w:cs="Arial"/>
                <w:color w:val="000000"/>
              </w:rPr>
              <w:t xml:space="preserve"> του 2017</w:t>
            </w:r>
            <w:r w:rsidR="00F63722" w:rsidRPr="002C27BE">
              <w:rPr>
                <w:rFonts w:ascii="Arial" w:hAnsi="Arial" w:cs="Arial"/>
                <w:color w:val="000000"/>
              </w:rPr>
              <w:t xml:space="preserve"> έως 2020, </w:t>
            </w:r>
            <w:r w:rsidR="007B7BEC" w:rsidRPr="002C27BE">
              <w:rPr>
                <w:rFonts w:ascii="Arial" w:hAnsi="Arial" w:cs="Arial"/>
                <w:color w:val="000000"/>
              </w:rPr>
              <w:t>ως εκάστοτε τροποποι</w:t>
            </w:r>
            <w:r w:rsidR="00196C5C" w:rsidRPr="002C27BE">
              <w:rPr>
                <w:rFonts w:ascii="Arial" w:hAnsi="Arial" w:cs="Arial"/>
                <w:color w:val="000000"/>
                <w:lang w:val="en-US"/>
              </w:rPr>
              <w:t>o</w:t>
            </w:r>
            <w:r w:rsidR="00196C5C" w:rsidRPr="002C27BE">
              <w:rPr>
                <w:rFonts w:ascii="Arial" w:hAnsi="Arial" w:cs="Arial"/>
                <w:color w:val="000000"/>
              </w:rPr>
              <w:t>ύνται</w:t>
            </w:r>
            <w:r w:rsidR="00321EDC" w:rsidRPr="002C27BE">
              <w:rPr>
                <w:rFonts w:ascii="Arial" w:hAnsi="Arial" w:cs="Arial"/>
                <w:color w:val="000000"/>
              </w:rPr>
              <w:t>∙</w:t>
            </w:r>
          </w:p>
        </w:tc>
      </w:tr>
      <w:tr w:rsidR="00270186" w:rsidRPr="002C27BE" w14:paraId="75D5E6C3" w14:textId="77777777" w:rsidTr="00C25C40">
        <w:trPr>
          <w:trHeight w:val="288"/>
        </w:trPr>
        <w:tc>
          <w:tcPr>
            <w:tcW w:w="2015" w:type="dxa"/>
            <w:vAlign w:val="bottom"/>
          </w:tcPr>
          <w:p w14:paraId="119B9923" w14:textId="51C9F4D4" w:rsidR="00270186" w:rsidRPr="002C27BE" w:rsidRDefault="00270186" w:rsidP="00196C5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171(I)</w:t>
            </w:r>
            <w:r w:rsidR="00196C5C" w:rsidRPr="002C27BE">
              <w:rPr>
                <w:rFonts w:ascii="Arial" w:hAnsi="Arial" w:cs="Arial"/>
                <w:color w:val="000000"/>
                <w:sz w:val="18"/>
                <w:szCs w:val="18"/>
              </w:rPr>
              <w:t xml:space="preserve"> του </w:t>
            </w:r>
            <w:r w:rsidRPr="002C27BE">
              <w:rPr>
                <w:rFonts w:ascii="Arial" w:hAnsi="Arial" w:cs="Arial"/>
                <w:color w:val="000000"/>
                <w:sz w:val="18"/>
                <w:szCs w:val="18"/>
              </w:rPr>
              <w:t>2017</w:t>
            </w:r>
          </w:p>
        </w:tc>
        <w:tc>
          <w:tcPr>
            <w:tcW w:w="8930" w:type="dxa"/>
          </w:tcPr>
          <w:p w14:paraId="194E8F23"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371171B0" w14:textId="77777777" w:rsidTr="00C25C40">
        <w:trPr>
          <w:trHeight w:val="288"/>
        </w:trPr>
        <w:tc>
          <w:tcPr>
            <w:tcW w:w="2015" w:type="dxa"/>
            <w:vAlign w:val="bottom"/>
          </w:tcPr>
          <w:p w14:paraId="2A02B7C2" w14:textId="4B3DF3D5" w:rsidR="00270186" w:rsidRPr="002C27BE" w:rsidRDefault="00270186" w:rsidP="00196C5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7(I)</w:t>
            </w:r>
            <w:r w:rsidR="00196C5C" w:rsidRPr="002C27BE">
              <w:rPr>
                <w:rFonts w:ascii="Arial" w:hAnsi="Arial" w:cs="Arial"/>
                <w:color w:val="000000"/>
                <w:sz w:val="18"/>
                <w:szCs w:val="18"/>
              </w:rPr>
              <w:t xml:space="preserve"> του </w:t>
            </w:r>
            <w:r w:rsidRPr="002C27BE">
              <w:rPr>
                <w:rFonts w:ascii="Arial" w:hAnsi="Arial" w:cs="Arial"/>
                <w:color w:val="000000"/>
                <w:sz w:val="18"/>
                <w:szCs w:val="18"/>
              </w:rPr>
              <w:t>2018</w:t>
            </w:r>
          </w:p>
        </w:tc>
        <w:tc>
          <w:tcPr>
            <w:tcW w:w="8930" w:type="dxa"/>
          </w:tcPr>
          <w:p w14:paraId="45505D20"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35B7D4A5" w14:textId="77777777" w:rsidTr="00C25C40">
        <w:trPr>
          <w:trHeight w:val="288"/>
        </w:trPr>
        <w:tc>
          <w:tcPr>
            <w:tcW w:w="2015" w:type="dxa"/>
            <w:vAlign w:val="bottom"/>
          </w:tcPr>
          <w:p w14:paraId="33433758" w14:textId="663EF3AC" w:rsidR="00270186" w:rsidRPr="002C27BE" w:rsidRDefault="00270186" w:rsidP="00196C5C">
            <w:pPr>
              <w:autoSpaceDE w:val="0"/>
              <w:autoSpaceDN w:val="0"/>
              <w:adjustRightInd w:val="0"/>
              <w:spacing w:after="0" w:line="240" w:lineRule="auto"/>
              <w:jc w:val="right"/>
              <w:rPr>
                <w:rFonts w:ascii="Arial" w:hAnsi="Arial" w:cs="Arial"/>
                <w:color w:val="000000"/>
                <w:sz w:val="18"/>
                <w:szCs w:val="18"/>
              </w:rPr>
            </w:pPr>
            <w:r w:rsidRPr="002C27BE">
              <w:rPr>
                <w:rFonts w:ascii="Arial" w:hAnsi="Arial" w:cs="Arial"/>
                <w:color w:val="000000"/>
                <w:sz w:val="18"/>
                <w:szCs w:val="18"/>
              </w:rPr>
              <w:t>69(I)</w:t>
            </w:r>
            <w:r w:rsidR="00196C5C" w:rsidRPr="002C27BE">
              <w:rPr>
                <w:rFonts w:ascii="Arial" w:hAnsi="Arial" w:cs="Arial"/>
                <w:color w:val="000000"/>
                <w:sz w:val="18"/>
                <w:szCs w:val="18"/>
              </w:rPr>
              <w:t xml:space="preserve"> του </w:t>
            </w:r>
            <w:r w:rsidRPr="002C27BE">
              <w:rPr>
                <w:rFonts w:ascii="Arial" w:hAnsi="Arial" w:cs="Arial"/>
                <w:color w:val="000000"/>
                <w:sz w:val="18"/>
                <w:szCs w:val="18"/>
              </w:rPr>
              <w:t>2019</w:t>
            </w:r>
          </w:p>
        </w:tc>
        <w:tc>
          <w:tcPr>
            <w:tcW w:w="8930" w:type="dxa"/>
          </w:tcPr>
          <w:p w14:paraId="34AEEC9B"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1A96C883" w14:textId="77777777" w:rsidTr="00C25C40">
        <w:trPr>
          <w:trHeight w:val="288"/>
        </w:trPr>
        <w:tc>
          <w:tcPr>
            <w:tcW w:w="2015" w:type="dxa"/>
            <w:vAlign w:val="bottom"/>
          </w:tcPr>
          <w:p w14:paraId="68658BB7" w14:textId="7D232990" w:rsidR="00270186" w:rsidRPr="002C27BE" w:rsidRDefault="00270186" w:rsidP="00196C5C">
            <w:pPr>
              <w:autoSpaceDE w:val="0"/>
              <w:autoSpaceDN w:val="0"/>
              <w:adjustRightInd w:val="0"/>
              <w:spacing w:after="0" w:line="240" w:lineRule="auto"/>
              <w:jc w:val="right"/>
              <w:rPr>
                <w:rFonts w:ascii="Arial" w:hAnsi="Arial" w:cs="Arial"/>
                <w:color w:val="000000"/>
                <w:sz w:val="18"/>
                <w:szCs w:val="18"/>
                <w:lang w:val="en-US"/>
              </w:rPr>
            </w:pPr>
            <w:r w:rsidRPr="002C27BE">
              <w:rPr>
                <w:rFonts w:ascii="Arial" w:hAnsi="Arial" w:cs="Arial"/>
                <w:color w:val="000000"/>
                <w:sz w:val="18"/>
                <w:szCs w:val="18"/>
              </w:rPr>
              <w:t>12(I)</w:t>
            </w:r>
            <w:r w:rsidR="00196C5C" w:rsidRPr="002C27BE">
              <w:rPr>
                <w:rFonts w:ascii="Arial" w:hAnsi="Arial" w:cs="Arial"/>
                <w:color w:val="000000"/>
                <w:sz w:val="18"/>
                <w:szCs w:val="18"/>
              </w:rPr>
              <w:t xml:space="preserve"> του </w:t>
            </w:r>
            <w:r w:rsidRPr="002C27BE">
              <w:rPr>
                <w:rFonts w:ascii="Arial" w:hAnsi="Arial" w:cs="Arial"/>
                <w:color w:val="000000"/>
                <w:sz w:val="18"/>
                <w:szCs w:val="18"/>
              </w:rPr>
              <w:t>2020</w:t>
            </w:r>
            <w:r w:rsidR="008164A7" w:rsidRPr="002C27BE">
              <w:rPr>
                <w:rFonts w:ascii="Arial" w:hAnsi="Arial" w:cs="Arial"/>
                <w:color w:val="000000"/>
                <w:sz w:val="18"/>
                <w:szCs w:val="18"/>
                <w:lang w:val="en-US"/>
              </w:rPr>
              <w:t>.</w:t>
            </w:r>
          </w:p>
        </w:tc>
        <w:tc>
          <w:tcPr>
            <w:tcW w:w="8930" w:type="dxa"/>
          </w:tcPr>
          <w:p w14:paraId="1AADDA27"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0880453A" w14:textId="77777777" w:rsidTr="00C25C40">
        <w:trPr>
          <w:trHeight w:val="288"/>
        </w:trPr>
        <w:tc>
          <w:tcPr>
            <w:tcW w:w="2015" w:type="dxa"/>
          </w:tcPr>
          <w:p w14:paraId="259701DD"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2D2F3E92"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781B73C1" w14:textId="77777777" w:rsidTr="00C25C40">
        <w:trPr>
          <w:trHeight w:val="288"/>
        </w:trPr>
        <w:tc>
          <w:tcPr>
            <w:tcW w:w="2015" w:type="dxa"/>
          </w:tcPr>
          <w:p w14:paraId="3BEC81E9"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7B409830" w14:textId="559F53A1" w:rsidR="00270186" w:rsidRPr="002C27BE" w:rsidRDefault="00270186"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«Νόμος» σημαίνει τον πε</w:t>
            </w:r>
            <w:r w:rsidR="00321EDC" w:rsidRPr="002C27BE">
              <w:rPr>
                <w:rFonts w:ascii="Arial" w:hAnsi="Arial" w:cs="Arial"/>
                <w:color w:val="000000"/>
              </w:rPr>
              <w:t>ρί Κοινωνικών Επιχειρήσεων Νόμο∙</w:t>
            </w:r>
          </w:p>
        </w:tc>
      </w:tr>
      <w:tr w:rsidR="00270186" w:rsidRPr="002C27BE" w14:paraId="75386AD3" w14:textId="77777777" w:rsidTr="00C25C40">
        <w:trPr>
          <w:trHeight w:val="288"/>
        </w:trPr>
        <w:tc>
          <w:tcPr>
            <w:tcW w:w="2015" w:type="dxa"/>
          </w:tcPr>
          <w:p w14:paraId="503498F1"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0CDC29B3"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3DEB2B2A" w14:textId="77777777" w:rsidTr="00C25C40">
        <w:trPr>
          <w:trHeight w:val="288"/>
        </w:trPr>
        <w:tc>
          <w:tcPr>
            <w:tcW w:w="2015" w:type="dxa"/>
          </w:tcPr>
          <w:p w14:paraId="106726B4"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60447937" w14:textId="4B746A54" w:rsidR="00270186" w:rsidRPr="002C27BE" w:rsidRDefault="00270186"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«Υπουργός» σημαίνει τον Υπουργό Ενέ</w:t>
            </w:r>
            <w:r w:rsidR="00321EDC" w:rsidRPr="002C27BE">
              <w:rPr>
                <w:rFonts w:ascii="Arial" w:hAnsi="Arial" w:cs="Arial"/>
                <w:color w:val="000000"/>
              </w:rPr>
              <w:t>ργειας, Εμπορίου και Βιομηχανία</w:t>
            </w:r>
            <w:r w:rsidR="00C87674" w:rsidRPr="002C27BE">
              <w:rPr>
                <w:rFonts w:ascii="Arial" w:hAnsi="Arial" w:cs="Arial"/>
                <w:color w:val="000000"/>
              </w:rPr>
              <w:t>ς</w:t>
            </w:r>
            <w:r w:rsidR="00321EDC" w:rsidRPr="002C27BE">
              <w:rPr>
                <w:rFonts w:ascii="Arial" w:hAnsi="Arial" w:cs="Arial"/>
                <w:color w:val="000000"/>
              </w:rPr>
              <w:t>∙</w:t>
            </w:r>
          </w:p>
        </w:tc>
      </w:tr>
      <w:tr w:rsidR="00270186" w:rsidRPr="002C27BE" w14:paraId="4E996DD3" w14:textId="77777777" w:rsidTr="00C25C40">
        <w:trPr>
          <w:trHeight w:val="288"/>
        </w:trPr>
        <w:tc>
          <w:tcPr>
            <w:tcW w:w="2015" w:type="dxa"/>
          </w:tcPr>
          <w:p w14:paraId="01E3D197"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1BEC2D7A"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2990E3E5" w14:textId="77777777" w:rsidTr="00C25C40">
        <w:trPr>
          <w:trHeight w:val="547"/>
        </w:trPr>
        <w:tc>
          <w:tcPr>
            <w:tcW w:w="2015" w:type="dxa"/>
          </w:tcPr>
          <w:p w14:paraId="6F171396"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63575CD3" w14:textId="32DC832D" w:rsidR="00270186" w:rsidRPr="002C27BE" w:rsidRDefault="00270186"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(2) Όροι </w:t>
            </w:r>
            <w:r w:rsidR="00321EDC" w:rsidRPr="002C27BE">
              <w:rPr>
                <w:rFonts w:ascii="Arial" w:hAnsi="Arial" w:cs="Arial"/>
                <w:color w:val="000000"/>
              </w:rPr>
              <w:t xml:space="preserve">οι οποίοι </w:t>
            </w:r>
            <w:r w:rsidRPr="002C27BE">
              <w:rPr>
                <w:rFonts w:ascii="Arial" w:hAnsi="Arial" w:cs="Arial"/>
                <w:color w:val="000000"/>
              </w:rPr>
              <w:t xml:space="preserve">δεν καθορίζονται διαφορετικά στους παρόντες Κανονισμούς έχουν την έννοια που τους αποδίδεται από το Νόμο. </w:t>
            </w:r>
          </w:p>
        </w:tc>
      </w:tr>
      <w:tr w:rsidR="00270186" w:rsidRPr="002C27BE" w14:paraId="79FBA070" w14:textId="77777777" w:rsidTr="00C25C40">
        <w:trPr>
          <w:trHeight w:val="288"/>
        </w:trPr>
        <w:tc>
          <w:tcPr>
            <w:tcW w:w="2015" w:type="dxa"/>
          </w:tcPr>
          <w:p w14:paraId="3683887B"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6F17AAAD"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39729730" w14:textId="77777777" w:rsidTr="00C25C40">
        <w:trPr>
          <w:trHeight w:val="821"/>
        </w:trPr>
        <w:tc>
          <w:tcPr>
            <w:tcW w:w="2015" w:type="dxa"/>
          </w:tcPr>
          <w:p w14:paraId="4546D09D" w14:textId="50A11569" w:rsidR="00270186" w:rsidRPr="002C27BE" w:rsidRDefault="00270186">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Έσοδα Κοινωνικών Επιχειρήσεων</w:t>
            </w:r>
            <w:r w:rsidR="00321EDC" w:rsidRPr="002C27BE">
              <w:rPr>
                <w:rFonts w:ascii="Arial" w:hAnsi="Arial" w:cs="Arial"/>
                <w:color w:val="000000"/>
                <w:sz w:val="20"/>
                <w:szCs w:val="20"/>
              </w:rPr>
              <w:t>.</w:t>
            </w:r>
          </w:p>
        </w:tc>
        <w:tc>
          <w:tcPr>
            <w:tcW w:w="8930" w:type="dxa"/>
          </w:tcPr>
          <w:p w14:paraId="48BDEE7A" w14:textId="77777777" w:rsidR="00270186" w:rsidRPr="002C27BE" w:rsidRDefault="00270186" w:rsidP="00555009">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3. Τηρουμένων των διατάξεων της παραγράφου (α) του εδαφίου (1) του άρθρου 6 του Νόμου, τα έσοδα κοινωνικής επιχείρησης γενικού σκοπού και κοινωνικής επιχείρησης ένταξης </w:t>
            </w:r>
            <w:r w:rsidR="000401A4" w:rsidRPr="002C27BE">
              <w:rPr>
                <w:rFonts w:ascii="Arial" w:hAnsi="Arial" w:cs="Arial"/>
                <w:color w:val="000000"/>
              </w:rPr>
              <w:t>που δεν προέρχονται από επιχειρηματική</w:t>
            </w:r>
            <w:r w:rsidR="00F95A4B" w:rsidRPr="002C27BE">
              <w:rPr>
                <w:rFonts w:ascii="Arial" w:hAnsi="Arial" w:cs="Arial"/>
                <w:color w:val="000000"/>
              </w:rPr>
              <w:t>/οικονομική</w:t>
            </w:r>
            <w:r w:rsidR="000401A4" w:rsidRPr="002C27BE">
              <w:rPr>
                <w:rFonts w:ascii="Arial" w:hAnsi="Arial" w:cs="Arial"/>
                <w:color w:val="000000"/>
              </w:rPr>
              <w:t xml:space="preserve"> δραστηριότητα, </w:t>
            </w:r>
            <w:r w:rsidRPr="002C27BE">
              <w:rPr>
                <w:rFonts w:ascii="Arial" w:hAnsi="Arial" w:cs="Arial"/>
                <w:color w:val="000000"/>
              </w:rPr>
              <w:t>δύνανται να περιλαμβάνουν</w:t>
            </w:r>
            <w:r w:rsidR="00F95A4B" w:rsidRPr="002C27BE">
              <w:rPr>
                <w:rFonts w:ascii="Arial" w:hAnsi="Arial" w:cs="Arial"/>
                <w:color w:val="000000"/>
              </w:rPr>
              <w:t xml:space="preserve"> μόνο</w:t>
            </w:r>
            <w:r w:rsidR="00555009" w:rsidRPr="002C27BE">
              <w:rPr>
                <w:rFonts w:ascii="Arial" w:hAnsi="Arial" w:cs="Arial"/>
                <w:color w:val="000000"/>
              </w:rPr>
              <w:t xml:space="preserve"> τα ακόλουθα </w:t>
            </w:r>
            <w:r w:rsidRPr="002C27BE">
              <w:rPr>
                <w:rFonts w:ascii="Arial" w:hAnsi="Arial" w:cs="Arial"/>
                <w:color w:val="000000"/>
              </w:rPr>
              <w:t xml:space="preserve"> :</w:t>
            </w:r>
          </w:p>
        </w:tc>
      </w:tr>
      <w:tr w:rsidR="00502D89" w:rsidRPr="002C27BE" w14:paraId="37763292" w14:textId="77777777" w:rsidTr="00502D89">
        <w:trPr>
          <w:trHeight w:val="275"/>
        </w:trPr>
        <w:tc>
          <w:tcPr>
            <w:tcW w:w="2015" w:type="dxa"/>
          </w:tcPr>
          <w:p w14:paraId="6448E636" w14:textId="77777777" w:rsidR="00502D89" w:rsidRPr="002C27BE" w:rsidRDefault="00502D89">
            <w:pPr>
              <w:autoSpaceDE w:val="0"/>
              <w:autoSpaceDN w:val="0"/>
              <w:adjustRightInd w:val="0"/>
              <w:spacing w:after="0" w:line="240" w:lineRule="auto"/>
              <w:jc w:val="right"/>
              <w:rPr>
                <w:rFonts w:ascii="Arial" w:hAnsi="Arial" w:cs="Arial"/>
                <w:color w:val="000000"/>
                <w:sz w:val="20"/>
                <w:szCs w:val="20"/>
              </w:rPr>
            </w:pPr>
          </w:p>
        </w:tc>
        <w:tc>
          <w:tcPr>
            <w:tcW w:w="8930" w:type="dxa"/>
          </w:tcPr>
          <w:p w14:paraId="5BB48599" w14:textId="77777777" w:rsidR="00502D89" w:rsidRPr="002C27BE" w:rsidRDefault="00502D89" w:rsidP="00555009">
            <w:pPr>
              <w:autoSpaceDE w:val="0"/>
              <w:autoSpaceDN w:val="0"/>
              <w:adjustRightInd w:val="0"/>
              <w:spacing w:after="0" w:line="240" w:lineRule="auto"/>
              <w:jc w:val="both"/>
              <w:rPr>
                <w:rFonts w:ascii="Arial" w:hAnsi="Arial" w:cs="Arial"/>
                <w:color w:val="000000"/>
              </w:rPr>
            </w:pPr>
          </w:p>
        </w:tc>
      </w:tr>
      <w:tr w:rsidR="00270186" w:rsidRPr="002C27BE" w14:paraId="273529C4" w14:textId="77777777" w:rsidTr="00C25C40">
        <w:trPr>
          <w:trHeight w:val="821"/>
        </w:trPr>
        <w:tc>
          <w:tcPr>
            <w:tcW w:w="2015" w:type="dxa"/>
          </w:tcPr>
          <w:p w14:paraId="7C1ED03F"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4527E97D" w14:textId="1A6ABF2D" w:rsidR="00270186" w:rsidRPr="002C27BE" w:rsidRDefault="00270186"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(α) </w:t>
            </w:r>
            <w:r w:rsidR="00321EDC" w:rsidRPr="002C27BE">
              <w:rPr>
                <w:rFonts w:ascii="Arial" w:hAnsi="Arial" w:cs="Arial"/>
                <w:color w:val="000000"/>
              </w:rPr>
              <w:t>Κ</w:t>
            </w:r>
            <w:r w:rsidRPr="002C27BE">
              <w:rPr>
                <w:rFonts w:ascii="Arial" w:hAnsi="Arial" w:cs="Arial"/>
                <w:color w:val="000000"/>
              </w:rPr>
              <w:t>ρατικές χορηγίες ή/και χορηγίες από την Ευρωπαϊκή Ένωση ή/και χορηγίες από άλλο αναγνωρισμένο εθνικό ή ευρωπαϊκό ή διεθνή οργανισμό, οι οποίες διενεργούνται μέσω Αναγνωρισμένου Πιστωτικού Ιδρύματος,</w:t>
            </w:r>
            <w:r w:rsidR="00555009" w:rsidRPr="002C27BE">
              <w:rPr>
                <w:rFonts w:ascii="Arial" w:hAnsi="Arial" w:cs="Arial"/>
                <w:color w:val="000000"/>
              </w:rPr>
              <w:t xml:space="preserve"> </w:t>
            </w:r>
          </w:p>
        </w:tc>
      </w:tr>
      <w:tr w:rsidR="00270186" w:rsidRPr="002C27BE" w14:paraId="5CE4723D" w14:textId="77777777" w:rsidTr="00C25C40">
        <w:trPr>
          <w:trHeight w:val="547"/>
        </w:trPr>
        <w:tc>
          <w:tcPr>
            <w:tcW w:w="2015" w:type="dxa"/>
          </w:tcPr>
          <w:p w14:paraId="3D901760"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5BDD892D" w14:textId="77777777" w:rsidR="00270186" w:rsidRPr="002C27BE" w:rsidRDefault="00270186" w:rsidP="00881390">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(β) δωρεές από οποιοδήποτε φυσικό ή νομικό πρόσωπο</w:t>
            </w:r>
            <w:r w:rsidR="00483E07" w:rsidRPr="002C27BE">
              <w:rPr>
                <w:rFonts w:ascii="Arial" w:hAnsi="Arial" w:cs="Arial"/>
                <w:color w:val="000000"/>
              </w:rPr>
              <w:t xml:space="preserve"> είτε σε χρήμα</w:t>
            </w:r>
            <w:r w:rsidRPr="002C27BE">
              <w:rPr>
                <w:rFonts w:ascii="Arial" w:hAnsi="Arial" w:cs="Arial"/>
                <w:color w:val="000000"/>
              </w:rPr>
              <w:t>, οι οποίες διενεργούνται μέσω Αναγνωρισμένου Πιστωτικού Ιδρύματος,</w:t>
            </w:r>
            <w:r w:rsidR="00483E07" w:rsidRPr="002C27BE">
              <w:rPr>
                <w:rFonts w:ascii="Arial" w:hAnsi="Arial" w:cs="Arial"/>
                <w:color w:val="000000"/>
              </w:rPr>
              <w:t xml:space="preserve"> είτε σε είδος όπως εξοπλισμός, μηχανήματα ή άλλα που είναι απαραίτητα για τη λειτουργία της κοινωνικής επιχείρησης.</w:t>
            </w:r>
          </w:p>
        </w:tc>
      </w:tr>
      <w:tr w:rsidR="00270186" w:rsidRPr="002C27BE" w14:paraId="3CC49684" w14:textId="77777777" w:rsidTr="00C25C40">
        <w:trPr>
          <w:trHeight w:val="288"/>
        </w:trPr>
        <w:tc>
          <w:tcPr>
            <w:tcW w:w="2015" w:type="dxa"/>
          </w:tcPr>
          <w:p w14:paraId="42FF87C5"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600862D6" w14:textId="1E152729" w:rsidR="00270186" w:rsidRPr="002C27BE" w:rsidRDefault="00270186"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(γ) τόκοι από καταθέσεις σε Αναγνωρισμένο Πιστωτικό Ίδρυμα</w:t>
            </w:r>
            <w:r w:rsidR="00321EDC" w:rsidRPr="002C27BE">
              <w:rPr>
                <w:rFonts w:ascii="Arial" w:hAnsi="Arial" w:cs="Arial"/>
                <w:color w:val="000000"/>
              </w:rPr>
              <w:t>, και</w:t>
            </w:r>
          </w:p>
        </w:tc>
      </w:tr>
      <w:tr w:rsidR="00A43183" w:rsidRPr="002C27BE" w14:paraId="0D8E0D57" w14:textId="77777777" w:rsidTr="00C25C40">
        <w:trPr>
          <w:trHeight w:val="288"/>
        </w:trPr>
        <w:tc>
          <w:tcPr>
            <w:tcW w:w="2015" w:type="dxa"/>
          </w:tcPr>
          <w:p w14:paraId="5CCF1992" w14:textId="77777777" w:rsidR="00A43183" w:rsidRPr="002C27BE" w:rsidRDefault="00A43183">
            <w:pPr>
              <w:autoSpaceDE w:val="0"/>
              <w:autoSpaceDN w:val="0"/>
              <w:adjustRightInd w:val="0"/>
              <w:spacing w:after="0" w:line="240" w:lineRule="auto"/>
              <w:jc w:val="right"/>
              <w:rPr>
                <w:rFonts w:ascii="Arial" w:hAnsi="Arial" w:cs="Arial"/>
                <w:color w:val="000000"/>
                <w:sz w:val="20"/>
                <w:szCs w:val="20"/>
              </w:rPr>
            </w:pPr>
          </w:p>
        </w:tc>
        <w:tc>
          <w:tcPr>
            <w:tcW w:w="8930" w:type="dxa"/>
          </w:tcPr>
          <w:p w14:paraId="1014EB28" w14:textId="77777777" w:rsidR="00A43183" w:rsidRPr="002C27BE" w:rsidRDefault="00A43183" w:rsidP="00780B41">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(δ) </w:t>
            </w:r>
            <w:r w:rsidR="00780B41" w:rsidRPr="002C27BE">
              <w:rPr>
                <w:rFonts w:ascii="Arial" w:hAnsi="Arial" w:cs="Arial"/>
                <w:color w:val="000000"/>
              </w:rPr>
              <w:t xml:space="preserve">άλλα </w:t>
            </w:r>
            <w:r w:rsidRPr="002C27BE">
              <w:rPr>
                <w:rFonts w:ascii="Arial" w:hAnsi="Arial" w:cs="Arial"/>
                <w:color w:val="000000"/>
              </w:rPr>
              <w:t xml:space="preserve">έσοδα που προέρχονται </w:t>
            </w:r>
            <w:r w:rsidR="00780B41" w:rsidRPr="002C27BE">
              <w:rPr>
                <w:rFonts w:ascii="Arial" w:hAnsi="Arial" w:cs="Arial"/>
                <w:color w:val="000000"/>
              </w:rPr>
              <w:t xml:space="preserve">με </w:t>
            </w:r>
            <w:r w:rsidRPr="002C27BE">
              <w:rPr>
                <w:rFonts w:ascii="Arial" w:hAnsi="Arial" w:cs="Arial"/>
                <w:color w:val="000000"/>
              </w:rPr>
              <w:t xml:space="preserve">βάση </w:t>
            </w:r>
            <w:r w:rsidR="00780B41" w:rsidRPr="002C27BE">
              <w:rPr>
                <w:rFonts w:ascii="Arial" w:hAnsi="Arial" w:cs="Arial"/>
                <w:color w:val="000000"/>
              </w:rPr>
              <w:t>τους</w:t>
            </w:r>
            <w:r w:rsidRPr="002C27BE">
              <w:rPr>
                <w:rFonts w:ascii="Arial" w:hAnsi="Arial" w:cs="Arial"/>
                <w:color w:val="000000"/>
              </w:rPr>
              <w:t xml:space="preserve"> σκοπ</w:t>
            </w:r>
            <w:r w:rsidR="00780B41" w:rsidRPr="002C27BE">
              <w:rPr>
                <w:rFonts w:ascii="Arial" w:hAnsi="Arial" w:cs="Arial"/>
                <w:color w:val="000000"/>
              </w:rPr>
              <w:t>ούς</w:t>
            </w:r>
            <w:r w:rsidRPr="002C27BE">
              <w:rPr>
                <w:rFonts w:ascii="Arial" w:hAnsi="Arial" w:cs="Arial"/>
                <w:color w:val="000000"/>
              </w:rPr>
              <w:t xml:space="preserve"> της κοινωνικής επιχείρησης κατά τα οριζόμενα στον Κανονισμό 6. </w:t>
            </w:r>
          </w:p>
        </w:tc>
      </w:tr>
      <w:tr w:rsidR="00270186" w:rsidRPr="002C27BE" w14:paraId="1247C6B5" w14:textId="77777777" w:rsidTr="00C25C40">
        <w:trPr>
          <w:trHeight w:val="288"/>
        </w:trPr>
        <w:tc>
          <w:tcPr>
            <w:tcW w:w="2015" w:type="dxa"/>
          </w:tcPr>
          <w:p w14:paraId="1DA271BD"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7BF21CCC" w14:textId="77777777" w:rsidR="00270186" w:rsidRPr="002C27BE" w:rsidRDefault="00270186" w:rsidP="00270186">
            <w:pPr>
              <w:autoSpaceDE w:val="0"/>
              <w:autoSpaceDN w:val="0"/>
              <w:adjustRightInd w:val="0"/>
              <w:spacing w:after="0" w:line="240" w:lineRule="auto"/>
              <w:jc w:val="both"/>
              <w:rPr>
                <w:rFonts w:ascii="Arial" w:hAnsi="Arial" w:cs="Arial"/>
                <w:color w:val="000000"/>
              </w:rPr>
            </w:pPr>
          </w:p>
        </w:tc>
      </w:tr>
      <w:tr w:rsidR="00270186" w:rsidRPr="002C27BE" w14:paraId="39DBF3C4" w14:textId="77777777" w:rsidTr="00C25C40">
        <w:trPr>
          <w:trHeight w:val="1109"/>
        </w:trPr>
        <w:tc>
          <w:tcPr>
            <w:tcW w:w="2015" w:type="dxa"/>
          </w:tcPr>
          <w:p w14:paraId="669EC653" w14:textId="2C8C1B93" w:rsidR="00270186" w:rsidRPr="002C27BE" w:rsidRDefault="00270186">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Μείωση κεφαλαίου</w:t>
            </w:r>
            <w:r w:rsidR="00321EDC" w:rsidRPr="002C27BE">
              <w:rPr>
                <w:rFonts w:ascii="Arial" w:hAnsi="Arial" w:cs="Arial"/>
                <w:color w:val="000000"/>
                <w:sz w:val="20"/>
                <w:szCs w:val="20"/>
              </w:rPr>
              <w:t>.</w:t>
            </w:r>
            <w:r w:rsidRPr="002C27BE">
              <w:rPr>
                <w:rFonts w:ascii="Arial" w:hAnsi="Arial" w:cs="Arial"/>
                <w:color w:val="000000"/>
                <w:sz w:val="20"/>
                <w:szCs w:val="20"/>
              </w:rPr>
              <w:t xml:space="preserve"> </w:t>
            </w:r>
          </w:p>
        </w:tc>
        <w:tc>
          <w:tcPr>
            <w:tcW w:w="8930" w:type="dxa"/>
          </w:tcPr>
          <w:p w14:paraId="742B3D4F" w14:textId="77777777" w:rsidR="00270186" w:rsidRPr="002C27BE" w:rsidRDefault="00270186" w:rsidP="00073E55">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4. </w:t>
            </w:r>
            <w:r w:rsidR="00073E55" w:rsidRPr="002C27BE">
              <w:rPr>
                <w:rFonts w:ascii="Arial" w:hAnsi="Arial" w:cs="Arial"/>
                <w:color w:val="000000"/>
              </w:rPr>
              <w:t xml:space="preserve">Δεν επιτρέπεται σε </w:t>
            </w:r>
            <w:r w:rsidRPr="002C27BE">
              <w:rPr>
                <w:rFonts w:ascii="Arial" w:hAnsi="Arial" w:cs="Arial"/>
                <w:color w:val="000000"/>
              </w:rPr>
              <w:t>κοινωνική</w:t>
            </w:r>
            <w:r w:rsidR="00685825" w:rsidRPr="002C27BE">
              <w:rPr>
                <w:rFonts w:ascii="Arial" w:hAnsi="Arial" w:cs="Arial"/>
                <w:color w:val="000000"/>
              </w:rPr>
              <w:t xml:space="preserve"> επιχείρηση να μετατρέπ</w:t>
            </w:r>
            <w:r w:rsidR="00073E55" w:rsidRPr="002C27BE">
              <w:rPr>
                <w:rFonts w:ascii="Arial" w:hAnsi="Arial" w:cs="Arial"/>
                <w:color w:val="000000"/>
              </w:rPr>
              <w:t>ει σε μετοχικό κεφάλαιο τα αποθεματικά που δημιουργούνται με βάση</w:t>
            </w:r>
            <w:r w:rsidRPr="002C27BE">
              <w:rPr>
                <w:rFonts w:ascii="Arial" w:hAnsi="Arial" w:cs="Arial"/>
                <w:color w:val="000000"/>
              </w:rPr>
              <w:t xml:space="preserve"> την παράγραφο (β) το</w:t>
            </w:r>
            <w:r w:rsidR="00073E55" w:rsidRPr="002C27BE">
              <w:rPr>
                <w:rFonts w:ascii="Arial" w:hAnsi="Arial" w:cs="Arial"/>
                <w:color w:val="000000"/>
              </w:rPr>
              <w:t xml:space="preserve">υ εδαφίου (2) του άρθρου 6 και </w:t>
            </w:r>
            <w:r w:rsidRPr="002C27BE">
              <w:rPr>
                <w:rFonts w:ascii="Arial" w:hAnsi="Arial" w:cs="Arial"/>
                <w:color w:val="000000"/>
              </w:rPr>
              <w:t xml:space="preserve">την παράγραφο (β) του εδαφίου (3) του </w:t>
            </w:r>
            <w:r w:rsidR="00073E55" w:rsidRPr="002C27BE">
              <w:rPr>
                <w:rFonts w:ascii="Arial" w:hAnsi="Arial" w:cs="Arial"/>
                <w:color w:val="000000"/>
              </w:rPr>
              <w:t>ιδίου άρθρου</w:t>
            </w:r>
            <w:r w:rsidR="004A01FB" w:rsidRPr="002C27BE">
              <w:rPr>
                <w:rFonts w:ascii="Arial" w:hAnsi="Arial" w:cs="Arial"/>
                <w:color w:val="000000"/>
              </w:rPr>
              <w:t xml:space="preserve"> του Νόμου</w:t>
            </w:r>
            <w:r w:rsidRPr="002C27BE">
              <w:rPr>
                <w:rFonts w:ascii="Arial" w:hAnsi="Arial" w:cs="Arial"/>
                <w:color w:val="000000"/>
              </w:rPr>
              <w:t xml:space="preserve">.  </w:t>
            </w:r>
          </w:p>
        </w:tc>
      </w:tr>
      <w:tr w:rsidR="00270186" w:rsidRPr="002C27BE" w14:paraId="6EC65C27" w14:textId="77777777" w:rsidTr="00C25C40">
        <w:trPr>
          <w:trHeight w:val="288"/>
        </w:trPr>
        <w:tc>
          <w:tcPr>
            <w:tcW w:w="2015" w:type="dxa"/>
          </w:tcPr>
          <w:p w14:paraId="4623679E"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574AE1D4"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472A9ABF" w14:textId="77777777" w:rsidTr="00C25C40">
        <w:trPr>
          <w:trHeight w:val="1094"/>
        </w:trPr>
        <w:tc>
          <w:tcPr>
            <w:tcW w:w="2015" w:type="dxa"/>
          </w:tcPr>
          <w:p w14:paraId="4ACA31B6" w14:textId="160A9B6A" w:rsidR="00270186" w:rsidRPr="002C27BE" w:rsidRDefault="00270186">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Διοίκηση κοινωνικής επιχείρησης</w:t>
            </w:r>
            <w:r w:rsidR="00321EDC" w:rsidRPr="002C27BE">
              <w:rPr>
                <w:rFonts w:ascii="Arial" w:hAnsi="Arial" w:cs="Arial"/>
                <w:color w:val="000000"/>
                <w:sz w:val="20"/>
                <w:szCs w:val="20"/>
              </w:rPr>
              <w:t>.</w:t>
            </w:r>
          </w:p>
        </w:tc>
        <w:tc>
          <w:tcPr>
            <w:tcW w:w="8930" w:type="dxa"/>
          </w:tcPr>
          <w:p w14:paraId="49E20289" w14:textId="2E4AC725" w:rsidR="007744EB" w:rsidRPr="002C27BE" w:rsidRDefault="00270186" w:rsidP="001069D5">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5. (1) Κοινωνική επιχείρηση γενικού σκοπού και κοινωνική επιχείρηση ένταξης οφείλουν όπως στο καταστατικό ή στους ειδικούς κανονισμούς </w:t>
            </w:r>
            <w:r w:rsidR="00321EDC" w:rsidRPr="002C27BE">
              <w:rPr>
                <w:rFonts w:ascii="Arial" w:hAnsi="Arial" w:cs="Arial"/>
                <w:color w:val="000000"/>
              </w:rPr>
              <w:t xml:space="preserve">τους, ανάλογα με την περίπτωση, να </w:t>
            </w:r>
            <w:r w:rsidRPr="002C27BE">
              <w:rPr>
                <w:rFonts w:ascii="Arial" w:hAnsi="Arial" w:cs="Arial"/>
                <w:color w:val="000000"/>
              </w:rPr>
              <w:t xml:space="preserve">καθορίζουν </w:t>
            </w:r>
            <w:r w:rsidR="001069D5" w:rsidRPr="002C27BE">
              <w:rPr>
                <w:rFonts w:ascii="Arial" w:hAnsi="Arial" w:cs="Arial"/>
                <w:color w:val="000000"/>
              </w:rPr>
              <w:t>αναλυτικά</w:t>
            </w:r>
            <w:r w:rsidRPr="002C27BE">
              <w:rPr>
                <w:rFonts w:ascii="Arial" w:hAnsi="Arial" w:cs="Arial"/>
                <w:color w:val="000000"/>
              </w:rPr>
              <w:t xml:space="preserve"> τον τρόπο εφαρμογής της παραγράφου (γ) του εδαφίου (1) του άρθρου 6 του Νόμου.</w:t>
            </w:r>
          </w:p>
          <w:p w14:paraId="7E881F6D" w14:textId="77777777" w:rsidR="007744EB" w:rsidRPr="002C27BE" w:rsidRDefault="007744EB" w:rsidP="007744EB">
            <w:pPr>
              <w:autoSpaceDE w:val="0"/>
              <w:autoSpaceDN w:val="0"/>
              <w:adjustRightInd w:val="0"/>
              <w:spacing w:after="0" w:line="240" w:lineRule="auto"/>
              <w:jc w:val="both"/>
              <w:rPr>
                <w:rFonts w:ascii="Arial" w:hAnsi="Arial" w:cs="Arial"/>
                <w:color w:val="000000"/>
              </w:rPr>
            </w:pPr>
          </w:p>
        </w:tc>
      </w:tr>
      <w:tr w:rsidR="00270186" w:rsidRPr="002C27BE" w14:paraId="525FEEC4" w14:textId="77777777" w:rsidTr="00F72BBC">
        <w:trPr>
          <w:trHeight w:val="288"/>
        </w:trPr>
        <w:tc>
          <w:tcPr>
            <w:tcW w:w="2015" w:type="dxa"/>
          </w:tcPr>
          <w:p w14:paraId="487F7EDB"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5E327FDB"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270186" w:rsidRPr="002C27BE" w14:paraId="42254B30" w14:textId="77777777" w:rsidTr="00F72BBC">
        <w:trPr>
          <w:trHeight w:val="821"/>
        </w:trPr>
        <w:tc>
          <w:tcPr>
            <w:tcW w:w="2015" w:type="dxa"/>
            <w:shd w:val="clear" w:color="auto" w:fill="FFFFFF" w:themeFill="background1"/>
          </w:tcPr>
          <w:p w14:paraId="4557B8DC" w14:textId="77777777" w:rsidR="00270186" w:rsidRPr="002C27BE" w:rsidRDefault="00270186">
            <w:pPr>
              <w:autoSpaceDE w:val="0"/>
              <w:autoSpaceDN w:val="0"/>
              <w:adjustRightInd w:val="0"/>
              <w:spacing w:after="0" w:line="240" w:lineRule="auto"/>
              <w:jc w:val="right"/>
              <w:rPr>
                <w:rFonts w:ascii="Calibri" w:hAnsi="Calibri" w:cs="Calibri"/>
                <w:color w:val="000000"/>
              </w:rPr>
            </w:pPr>
          </w:p>
        </w:tc>
        <w:tc>
          <w:tcPr>
            <w:tcW w:w="8930" w:type="dxa"/>
            <w:shd w:val="clear" w:color="auto" w:fill="FFFFFF" w:themeFill="background1"/>
          </w:tcPr>
          <w:p w14:paraId="515B99BA" w14:textId="77777777" w:rsidR="00270186" w:rsidRPr="002C27BE" w:rsidRDefault="00270186" w:rsidP="003818F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Ενδεικτικά,  η συμμετοχή των</w:t>
            </w:r>
            <w:r w:rsidR="003818FD" w:rsidRPr="002C27BE">
              <w:rPr>
                <w:rFonts w:ascii="Arial" w:hAnsi="Arial" w:cs="Arial"/>
                <w:color w:val="000000"/>
              </w:rPr>
              <w:t xml:space="preserve"> ενδιαφερομένων μερών</w:t>
            </w:r>
            <w:r w:rsidRPr="002C27BE">
              <w:rPr>
                <w:rFonts w:ascii="Arial" w:hAnsi="Arial" w:cs="Arial"/>
                <w:color w:val="000000"/>
              </w:rPr>
              <w:t>, περιλαμβάνει</w:t>
            </w:r>
            <w:r w:rsidR="003D5602" w:rsidRPr="002C27BE">
              <w:rPr>
                <w:rFonts w:ascii="Arial" w:hAnsi="Arial" w:cs="Arial"/>
                <w:color w:val="000000"/>
              </w:rPr>
              <w:t>, κατόπιν διαβούλευσης με</w:t>
            </w:r>
            <w:r w:rsidR="003818FD" w:rsidRPr="002C27BE">
              <w:rPr>
                <w:rFonts w:ascii="Arial" w:hAnsi="Arial" w:cs="Arial"/>
                <w:color w:val="000000"/>
              </w:rPr>
              <w:t xml:space="preserve"> αυτά</w:t>
            </w:r>
            <w:r w:rsidR="003D5602" w:rsidRPr="002C27BE">
              <w:rPr>
                <w:rFonts w:ascii="Arial" w:hAnsi="Arial" w:cs="Arial"/>
                <w:color w:val="000000"/>
              </w:rPr>
              <w:t xml:space="preserve">, </w:t>
            </w:r>
            <w:r w:rsidRPr="002C27BE">
              <w:rPr>
                <w:rFonts w:ascii="Arial" w:hAnsi="Arial" w:cs="Arial"/>
                <w:color w:val="000000"/>
              </w:rPr>
              <w:t>τα πιο κάτω :</w:t>
            </w:r>
          </w:p>
        </w:tc>
      </w:tr>
      <w:tr w:rsidR="00270186" w:rsidRPr="002C27BE" w14:paraId="44E352EF" w14:textId="77777777" w:rsidTr="00F72BBC">
        <w:trPr>
          <w:trHeight w:val="288"/>
        </w:trPr>
        <w:tc>
          <w:tcPr>
            <w:tcW w:w="2015" w:type="dxa"/>
            <w:shd w:val="clear" w:color="auto" w:fill="FFFFFF" w:themeFill="background1"/>
          </w:tcPr>
          <w:p w14:paraId="2BC24961"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shd w:val="clear" w:color="auto" w:fill="FFFFFF" w:themeFill="background1"/>
          </w:tcPr>
          <w:p w14:paraId="5785D904"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7744EB" w:rsidRPr="002C27BE" w14:paraId="2D3DB9DC" w14:textId="77777777" w:rsidTr="00F72BBC">
        <w:trPr>
          <w:trHeight w:val="288"/>
        </w:trPr>
        <w:tc>
          <w:tcPr>
            <w:tcW w:w="2015" w:type="dxa"/>
            <w:shd w:val="clear" w:color="auto" w:fill="FFFFFF" w:themeFill="background1"/>
          </w:tcPr>
          <w:p w14:paraId="5FF1648D" w14:textId="77777777" w:rsidR="007744EB" w:rsidRPr="002C27BE" w:rsidRDefault="007744EB">
            <w:pPr>
              <w:autoSpaceDE w:val="0"/>
              <w:autoSpaceDN w:val="0"/>
              <w:adjustRightInd w:val="0"/>
              <w:spacing w:after="0" w:line="240" w:lineRule="auto"/>
              <w:jc w:val="right"/>
              <w:rPr>
                <w:rFonts w:ascii="Arial" w:hAnsi="Arial" w:cs="Arial"/>
                <w:color w:val="000000"/>
                <w:sz w:val="20"/>
                <w:szCs w:val="20"/>
              </w:rPr>
            </w:pPr>
          </w:p>
        </w:tc>
        <w:tc>
          <w:tcPr>
            <w:tcW w:w="8930" w:type="dxa"/>
            <w:shd w:val="clear" w:color="auto" w:fill="FFFFFF" w:themeFill="background1"/>
          </w:tcPr>
          <w:p w14:paraId="4AAB6B3C" w14:textId="2D922354" w:rsidR="007744EB" w:rsidRPr="002C27BE" w:rsidRDefault="007744EB" w:rsidP="00502D89">
            <w:pPr>
              <w:autoSpaceDE w:val="0"/>
              <w:autoSpaceDN w:val="0"/>
              <w:adjustRightInd w:val="0"/>
              <w:spacing w:after="0" w:line="240" w:lineRule="auto"/>
              <w:jc w:val="both"/>
              <w:rPr>
                <w:rFonts w:ascii="Calibri" w:hAnsi="Calibri" w:cs="Calibri"/>
                <w:color w:val="000000"/>
              </w:rPr>
            </w:pPr>
            <w:r w:rsidRPr="002C27BE">
              <w:rPr>
                <w:rFonts w:ascii="Arial" w:hAnsi="Arial" w:cs="Arial"/>
                <w:color w:val="000000"/>
              </w:rPr>
              <w:t>(α) Καθορισμό, με βάση τα δεδομένα κάθε κοινωνικής επιχείρησ</w:t>
            </w:r>
            <w:r w:rsidR="00321EDC" w:rsidRPr="002C27BE">
              <w:rPr>
                <w:rFonts w:ascii="Arial" w:hAnsi="Arial" w:cs="Arial"/>
                <w:color w:val="000000"/>
              </w:rPr>
              <w:t>ης, των ενδιαφερομένων μερών,</w:t>
            </w:r>
          </w:p>
        </w:tc>
      </w:tr>
      <w:tr w:rsidR="007744EB" w:rsidRPr="002C27BE" w14:paraId="293B9D81" w14:textId="77777777" w:rsidTr="00F72BBC">
        <w:trPr>
          <w:trHeight w:val="288"/>
        </w:trPr>
        <w:tc>
          <w:tcPr>
            <w:tcW w:w="2015" w:type="dxa"/>
            <w:shd w:val="clear" w:color="auto" w:fill="FFFFFF" w:themeFill="background1"/>
          </w:tcPr>
          <w:p w14:paraId="340FF754" w14:textId="77777777" w:rsidR="007744EB" w:rsidRPr="002C27BE" w:rsidRDefault="007744EB">
            <w:pPr>
              <w:autoSpaceDE w:val="0"/>
              <w:autoSpaceDN w:val="0"/>
              <w:adjustRightInd w:val="0"/>
              <w:spacing w:after="0" w:line="240" w:lineRule="auto"/>
              <w:jc w:val="right"/>
              <w:rPr>
                <w:rFonts w:ascii="Arial" w:hAnsi="Arial" w:cs="Arial"/>
                <w:color w:val="000000"/>
                <w:sz w:val="20"/>
                <w:szCs w:val="20"/>
              </w:rPr>
            </w:pPr>
          </w:p>
        </w:tc>
        <w:tc>
          <w:tcPr>
            <w:tcW w:w="8930" w:type="dxa"/>
            <w:shd w:val="clear" w:color="auto" w:fill="FFFFFF" w:themeFill="background1"/>
          </w:tcPr>
          <w:p w14:paraId="63901327" w14:textId="77777777" w:rsidR="007744EB" w:rsidRPr="002C27BE" w:rsidRDefault="007744EB" w:rsidP="00270186">
            <w:pPr>
              <w:autoSpaceDE w:val="0"/>
              <w:autoSpaceDN w:val="0"/>
              <w:adjustRightInd w:val="0"/>
              <w:spacing w:after="0" w:line="240" w:lineRule="auto"/>
              <w:jc w:val="both"/>
              <w:rPr>
                <w:rFonts w:ascii="Calibri" w:hAnsi="Calibri" w:cs="Calibri"/>
                <w:color w:val="000000"/>
              </w:rPr>
            </w:pPr>
          </w:p>
        </w:tc>
      </w:tr>
      <w:tr w:rsidR="00270186" w:rsidRPr="002C27BE" w14:paraId="2E6994E2" w14:textId="77777777" w:rsidTr="00F72BBC">
        <w:trPr>
          <w:trHeight w:val="547"/>
        </w:trPr>
        <w:tc>
          <w:tcPr>
            <w:tcW w:w="2015" w:type="dxa"/>
            <w:shd w:val="clear" w:color="auto" w:fill="FFFFFF" w:themeFill="background1"/>
          </w:tcPr>
          <w:p w14:paraId="6F162BA3"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shd w:val="clear" w:color="auto" w:fill="FFFFFF" w:themeFill="background1"/>
          </w:tcPr>
          <w:p w14:paraId="4094FAE2" w14:textId="235340E5" w:rsidR="00270186" w:rsidRPr="002C27BE" w:rsidRDefault="00270186"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w:t>
            </w:r>
            <w:r w:rsidR="00BE297E" w:rsidRPr="002C27BE">
              <w:rPr>
                <w:rFonts w:ascii="Arial" w:hAnsi="Arial" w:cs="Arial"/>
                <w:color w:val="000000"/>
              </w:rPr>
              <w:t>β</w:t>
            </w:r>
            <w:r w:rsidRPr="002C27BE">
              <w:rPr>
                <w:rFonts w:ascii="Arial" w:hAnsi="Arial" w:cs="Arial"/>
                <w:color w:val="000000"/>
              </w:rPr>
              <w:t xml:space="preserve">) </w:t>
            </w:r>
            <w:r w:rsidR="00321EDC" w:rsidRPr="002C27BE">
              <w:rPr>
                <w:rFonts w:ascii="Arial" w:hAnsi="Arial" w:cs="Arial"/>
                <w:color w:val="000000"/>
              </w:rPr>
              <w:t>σ</w:t>
            </w:r>
            <w:r w:rsidRPr="002C27BE">
              <w:rPr>
                <w:rFonts w:ascii="Arial" w:hAnsi="Arial" w:cs="Arial"/>
                <w:color w:val="000000"/>
              </w:rPr>
              <w:t xml:space="preserve">ύσταση οργάνου εκπροσώπησης κάθε </w:t>
            </w:r>
            <w:r w:rsidR="00BE297E" w:rsidRPr="002C27BE">
              <w:rPr>
                <w:rFonts w:ascii="Arial" w:hAnsi="Arial" w:cs="Arial"/>
                <w:color w:val="000000"/>
              </w:rPr>
              <w:t xml:space="preserve">ενδιαφερόμενου </w:t>
            </w:r>
            <w:r w:rsidRPr="002C27BE">
              <w:rPr>
                <w:rFonts w:ascii="Arial" w:hAnsi="Arial" w:cs="Arial"/>
                <w:color w:val="000000"/>
              </w:rPr>
              <w:t>μέρους</w:t>
            </w:r>
            <w:r w:rsidR="00BE297E" w:rsidRPr="002C27BE">
              <w:rPr>
                <w:rFonts w:ascii="Arial" w:hAnsi="Arial" w:cs="Arial"/>
                <w:color w:val="000000"/>
              </w:rPr>
              <w:t xml:space="preserve"> </w:t>
            </w:r>
            <w:r w:rsidRPr="002C27BE">
              <w:rPr>
                <w:rFonts w:ascii="Arial" w:hAnsi="Arial" w:cs="Arial"/>
                <w:color w:val="000000"/>
              </w:rPr>
              <w:t xml:space="preserve">και </w:t>
            </w:r>
            <w:r w:rsidR="00F32DDD" w:rsidRPr="002C27BE">
              <w:rPr>
                <w:rFonts w:ascii="Arial" w:hAnsi="Arial" w:cs="Arial"/>
                <w:color w:val="000000"/>
              </w:rPr>
              <w:t>διαδικασία</w:t>
            </w:r>
            <w:r w:rsidRPr="002C27BE">
              <w:rPr>
                <w:rFonts w:ascii="Arial" w:hAnsi="Arial" w:cs="Arial"/>
                <w:color w:val="000000"/>
              </w:rPr>
              <w:t xml:space="preserve"> εκλογής των μελών του</w:t>
            </w:r>
            <w:r w:rsidR="00321EDC" w:rsidRPr="002C27BE">
              <w:rPr>
                <w:rFonts w:ascii="Arial" w:hAnsi="Arial" w:cs="Arial"/>
                <w:color w:val="000000"/>
              </w:rPr>
              <w:t>,</w:t>
            </w:r>
          </w:p>
        </w:tc>
      </w:tr>
      <w:tr w:rsidR="00270186" w:rsidRPr="002C27BE" w14:paraId="1129F2EA" w14:textId="77777777" w:rsidTr="00F72BBC">
        <w:trPr>
          <w:trHeight w:val="288"/>
        </w:trPr>
        <w:tc>
          <w:tcPr>
            <w:tcW w:w="2015" w:type="dxa"/>
            <w:shd w:val="clear" w:color="auto" w:fill="FFFFFF" w:themeFill="background1"/>
          </w:tcPr>
          <w:p w14:paraId="23816158"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shd w:val="clear" w:color="auto" w:fill="FFFFFF" w:themeFill="background1"/>
          </w:tcPr>
          <w:p w14:paraId="35802C22" w14:textId="77777777" w:rsidR="00270186" w:rsidRPr="002C27BE" w:rsidRDefault="003818FD" w:rsidP="003818FD">
            <w:pPr>
              <w:tabs>
                <w:tab w:val="left" w:pos="2477"/>
              </w:tabs>
              <w:autoSpaceDE w:val="0"/>
              <w:autoSpaceDN w:val="0"/>
              <w:adjustRightInd w:val="0"/>
              <w:spacing w:after="0" w:line="240" w:lineRule="auto"/>
              <w:jc w:val="both"/>
              <w:rPr>
                <w:rFonts w:ascii="Calibri" w:hAnsi="Calibri" w:cs="Calibri"/>
                <w:color w:val="000000"/>
              </w:rPr>
            </w:pPr>
            <w:r w:rsidRPr="002C27BE">
              <w:rPr>
                <w:rFonts w:ascii="Calibri" w:hAnsi="Calibri" w:cs="Calibri"/>
                <w:color w:val="000000"/>
              </w:rPr>
              <w:tab/>
            </w:r>
          </w:p>
        </w:tc>
      </w:tr>
      <w:tr w:rsidR="00270186" w:rsidRPr="002C27BE" w14:paraId="5C3FE754" w14:textId="77777777" w:rsidTr="00C25C40">
        <w:trPr>
          <w:trHeight w:val="547"/>
        </w:trPr>
        <w:tc>
          <w:tcPr>
            <w:tcW w:w="2015" w:type="dxa"/>
          </w:tcPr>
          <w:p w14:paraId="1158B754"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137DCD76" w14:textId="39553891" w:rsidR="00270186" w:rsidRPr="002C27BE" w:rsidRDefault="003D5602"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(γ) </w:t>
            </w:r>
            <w:r w:rsidR="00321EDC" w:rsidRPr="002C27BE">
              <w:rPr>
                <w:rFonts w:ascii="Arial" w:hAnsi="Arial" w:cs="Arial"/>
                <w:color w:val="000000"/>
              </w:rPr>
              <w:t>ε</w:t>
            </w:r>
            <w:r w:rsidRPr="002C27BE">
              <w:rPr>
                <w:rFonts w:ascii="Arial" w:hAnsi="Arial" w:cs="Arial"/>
                <w:color w:val="000000"/>
              </w:rPr>
              <w:t>νημέρωση της διοίκησης της κοινωνικής επιχείρησης για τη σύνθεση των οργάνων εκπροσώπησης</w:t>
            </w:r>
            <w:r w:rsidR="00321EDC" w:rsidRPr="002C27BE">
              <w:rPr>
                <w:rFonts w:ascii="Arial" w:hAnsi="Arial" w:cs="Arial"/>
                <w:color w:val="000000"/>
              </w:rPr>
              <w:t>,</w:t>
            </w:r>
          </w:p>
        </w:tc>
      </w:tr>
      <w:tr w:rsidR="00270186" w:rsidRPr="002C27BE" w14:paraId="000364C4" w14:textId="77777777" w:rsidTr="00C25C40">
        <w:trPr>
          <w:trHeight w:val="288"/>
        </w:trPr>
        <w:tc>
          <w:tcPr>
            <w:tcW w:w="2015" w:type="dxa"/>
          </w:tcPr>
          <w:p w14:paraId="1A9A7BF3" w14:textId="77777777" w:rsidR="00270186" w:rsidRPr="002C27BE" w:rsidRDefault="00270186">
            <w:pPr>
              <w:autoSpaceDE w:val="0"/>
              <w:autoSpaceDN w:val="0"/>
              <w:adjustRightInd w:val="0"/>
              <w:spacing w:after="0" w:line="240" w:lineRule="auto"/>
              <w:jc w:val="right"/>
              <w:rPr>
                <w:rFonts w:ascii="Arial" w:hAnsi="Arial" w:cs="Arial"/>
                <w:color w:val="000000"/>
                <w:sz w:val="20"/>
                <w:szCs w:val="20"/>
              </w:rPr>
            </w:pPr>
          </w:p>
        </w:tc>
        <w:tc>
          <w:tcPr>
            <w:tcW w:w="8930" w:type="dxa"/>
          </w:tcPr>
          <w:p w14:paraId="3391EB7A" w14:textId="77777777" w:rsidR="00270186" w:rsidRPr="002C27BE" w:rsidRDefault="00270186" w:rsidP="00270186">
            <w:pPr>
              <w:autoSpaceDE w:val="0"/>
              <w:autoSpaceDN w:val="0"/>
              <w:adjustRightInd w:val="0"/>
              <w:spacing w:after="0" w:line="240" w:lineRule="auto"/>
              <w:jc w:val="both"/>
              <w:rPr>
                <w:rFonts w:ascii="Calibri" w:hAnsi="Calibri" w:cs="Calibri"/>
                <w:color w:val="000000"/>
              </w:rPr>
            </w:pPr>
          </w:p>
        </w:tc>
      </w:tr>
      <w:tr w:rsidR="003D5602" w:rsidRPr="002C27BE" w14:paraId="11F71A61" w14:textId="77777777" w:rsidTr="00C25C40">
        <w:trPr>
          <w:trHeight w:val="547"/>
        </w:trPr>
        <w:tc>
          <w:tcPr>
            <w:tcW w:w="2015" w:type="dxa"/>
          </w:tcPr>
          <w:p w14:paraId="1D3D649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57487681" w14:textId="615C1645" w:rsidR="003D5602" w:rsidRPr="002C27BE" w:rsidRDefault="003D5602" w:rsidP="00321EDC">
            <w:pPr>
              <w:autoSpaceDE w:val="0"/>
              <w:autoSpaceDN w:val="0"/>
              <w:adjustRightInd w:val="0"/>
              <w:spacing w:after="0" w:line="240" w:lineRule="auto"/>
              <w:jc w:val="both"/>
              <w:rPr>
                <w:rFonts w:ascii="Calibri" w:hAnsi="Calibri" w:cs="Calibri"/>
                <w:color w:val="000000"/>
              </w:rPr>
            </w:pPr>
            <w:r w:rsidRPr="002C27BE">
              <w:rPr>
                <w:rFonts w:ascii="Arial" w:hAnsi="Arial" w:cs="Arial"/>
                <w:color w:val="000000"/>
              </w:rPr>
              <w:t xml:space="preserve">(δ) </w:t>
            </w:r>
            <w:r w:rsidR="00321EDC" w:rsidRPr="002C27BE">
              <w:rPr>
                <w:rFonts w:ascii="Arial" w:hAnsi="Arial" w:cs="Arial"/>
                <w:color w:val="000000"/>
              </w:rPr>
              <w:t>κ</w:t>
            </w:r>
            <w:r w:rsidRPr="002C27BE">
              <w:rPr>
                <w:rFonts w:ascii="Arial" w:hAnsi="Arial" w:cs="Arial"/>
                <w:color w:val="000000"/>
              </w:rPr>
              <w:t>αθορισμό της διαδικασίας ενημέρωσης από το όργανο εκπροσώπησης των προσώπων που εκπροσωπεί για τα θέματα που τους αφορούν</w:t>
            </w:r>
            <w:r w:rsidR="00321EDC" w:rsidRPr="002C27BE">
              <w:rPr>
                <w:rFonts w:ascii="Arial" w:hAnsi="Arial" w:cs="Arial"/>
                <w:color w:val="000000"/>
              </w:rPr>
              <w:t>,</w:t>
            </w:r>
          </w:p>
        </w:tc>
      </w:tr>
      <w:tr w:rsidR="003D5602" w:rsidRPr="002C27BE" w14:paraId="7D0D132C" w14:textId="77777777" w:rsidTr="00C25C40">
        <w:trPr>
          <w:trHeight w:val="288"/>
        </w:trPr>
        <w:tc>
          <w:tcPr>
            <w:tcW w:w="2015" w:type="dxa"/>
          </w:tcPr>
          <w:p w14:paraId="4FBBBF6C"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0AB774F"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4AE44081" w14:textId="77777777" w:rsidTr="00C25C40">
        <w:trPr>
          <w:trHeight w:val="1642"/>
        </w:trPr>
        <w:tc>
          <w:tcPr>
            <w:tcW w:w="2015" w:type="dxa"/>
          </w:tcPr>
          <w:p w14:paraId="79A57A6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5C552E76" w14:textId="4F8D2997" w:rsidR="003D5602" w:rsidRPr="002C27BE" w:rsidRDefault="003D5602"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(ε) </w:t>
            </w:r>
            <w:r w:rsidR="00321EDC" w:rsidRPr="002C27BE">
              <w:rPr>
                <w:rFonts w:ascii="Arial" w:hAnsi="Arial" w:cs="Arial"/>
                <w:color w:val="000000"/>
              </w:rPr>
              <w:t>ε</w:t>
            </w:r>
            <w:r w:rsidRPr="002C27BE">
              <w:rPr>
                <w:rFonts w:ascii="Arial" w:hAnsi="Arial" w:cs="Arial"/>
                <w:color w:val="000000"/>
              </w:rPr>
              <w:t xml:space="preserve">νημέρωση των οργάνων εκπροσώπησης από τη διοίκηση της κοινωνικής επιχείρησης και έκφραση απόψεων από αυτά για γενικά θέματα που αφορούν έκαστο και </w:t>
            </w:r>
            <w:r w:rsidR="00F32DDD" w:rsidRPr="002C27BE">
              <w:rPr>
                <w:rFonts w:ascii="Arial" w:hAnsi="Arial" w:cs="Arial"/>
                <w:color w:val="000000"/>
              </w:rPr>
              <w:t>περαιτέρω</w:t>
            </w:r>
            <w:r w:rsidRPr="002C27BE">
              <w:rPr>
                <w:rFonts w:ascii="Arial" w:hAnsi="Arial" w:cs="Arial"/>
                <w:color w:val="000000"/>
              </w:rPr>
              <w:t xml:space="preserve"> γενική ενημέρωσή τους σχετικά με την πρόοδο των δραστηριοτήτων της κοινωνικής επιχ</w:t>
            </w:r>
            <w:r w:rsidR="00321EDC" w:rsidRPr="002C27BE">
              <w:rPr>
                <w:rFonts w:ascii="Arial" w:hAnsi="Arial" w:cs="Arial"/>
                <w:color w:val="000000"/>
              </w:rPr>
              <w:t>είρησης και τις προοπτικές της,</w:t>
            </w:r>
          </w:p>
        </w:tc>
      </w:tr>
      <w:tr w:rsidR="003D5602" w:rsidRPr="002C27BE" w14:paraId="17F66201" w14:textId="77777777" w:rsidTr="00C25C40">
        <w:trPr>
          <w:trHeight w:val="547"/>
        </w:trPr>
        <w:tc>
          <w:tcPr>
            <w:tcW w:w="2015" w:type="dxa"/>
          </w:tcPr>
          <w:p w14:paraId="318B745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4DFA575D" w14:textId="3AD57FD9" w:rsidR="003D5602" w:rsidRPr="002C27BE" w:rsidRDefault="003D5602"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(στ) </w:t>
            </w:r>
            <w:r w:rsidR="00321EDC" w:rsidRPr="002C27BE">
              <w:rPr>
                <w:rFonts w:ascii="Arial" w:hAnsi="Arial" w:cs="Arial"/>
                <w:color w:val="000000"/>
              </w:rPr>
              <w:t>ε</w:t>
            </w:r>
            <w:r w:rsidRPr="002C27BE">
              <w:rPr>
                <w:rFonts w:ascii="Arial" w:hAnsi="Arial" w:cs="Arial"/>
                <w:color w:val="000000"/>
              </w:rPr>
              <w:t>νδεχομένως κανόνες συμμετοχής εκπροσώπων ενδιαφερομένων μερών στο διοικητικό όργανο της κοινωνικής επιχείρησης</w:t>
            </w:r>
            <w:r w:rsidR="00321EDC" w:rsidRPr="002C27BE">
              <w:rPr>
                <w:rFonts w:ascii="Arial" w:hAnsi="Arial" w:cs="Arial"/>
                <w:color w:val="000000"/>
              </w:rPr>
              <w:t>, και</w:t>
            </w:r>
          </w:p>
        </w:tc>
      </w:tr>
      <w:tr w:rsidR="003D5602" w:rsidRPr="002C27BE" w14:paraId="490B3BA1" w14:textId="77777777" w:rsidTr="00C25C40">
        <w:trPr>
          <w:trHeight w:val="288"/>
        </w:trPr>
        <w:tc>
          <w:tcPr>
            <w:tcW w:w="2015" w:type="dxa"/>
          </w:tcPr>
          <w:p w14:paraId="621A8452"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2E533454"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6BD3A21F" w14:textId="77777777" w:rsidTr="00C25C40">
        <w:trPr>
          <w:trHeight w:val="288"/>
        </w:trPr>
        <w:tc>
          <w:tcPr>
            <w:tcW w:w="2015" w:type="dxa"/>
          </w:tcPr>
          <w:p w14:paraId="4EFB6368"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1D217768" w14:textId="6BD26DE4" w:rsidR="003D5602" w:rsidRPr="002C27BE" w:rsidRDefault="003D5602" w:rsidP="005D11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(ζ) </w:t>
            </w:r>
            <w:r w:rsidR="00321EDC" w:rsidRPr="002C27BE">
              <w:rPr>
                <w:rFonts w:ascii="Arial" w:hAnsi="Arial" w:cs="Arial"/>
                <w:color w:val="000000"/>
              </w:rPr>
              <w:t>τ</w:t>
            </w:r>
            <w:r w:rsidRPr="002C27BE">
              <w:rPr>
                <w:rFonts w:ascii="Arial" w:hAnsi="Arial" w:cs="Arial"/>
                <w:color w:val="000000"/>
              </w:rPr>
              <w:t xml:space="preserve">α μέλη των οργάνων εκπροσώπησης και οι εκπρόσωποι ενδιαφερομένων μερών που τυχόν συμμετέχουν ως μέλη του διοικητικού οργάνου κοινωνικής επιχείρησης έχουν υποχρέωση </w:t>
            </w:r>
            <w:r w:rsidR="00321EDC" w:rsidRPr="002C27BE">
              <w:rPr>
                <w:rFonts w:ascii="Arial" w:hAnsi="Arial" w:cs="Arial"/>
                <w:color w:val="000000"/>
              </w:rPr>
              <w:t>για</w:t>
            </w:r>
            <w:r w:rsidRPr="002C27BE">
              <w:rPr>
                <w:rFonts w:ascii="Arial" w:hAnsi="Arial" w:cs="Arial"/>
                <w:color w:val="000000"/>
              </w:rPr>
              <w:t xml:space="preserve"> εχεμύθεια και επιτρέπεται να ενημερώνουν για πληροφορίες και στοιχεία που περιέρχονται σε γνώση τους, στα πλαίσια του παρόντος Κανονισμού, μόνο τα πρόσωπα που εκπροσωπούν και μόνο για τα θέματα που τους αφορούν</w:t>
            </w:r>
            <w:r w:rsidR="00321EDC" w:rsidRPr="002C27BE">
              <w:rPr>
                <w:rFonts w:ascii="Arial" w:hAnsi="Arial" w:cs="Arial"/>
                <w:color w:val="000000"/>
              </w:rPr>
              <w:t>:</w:t>
            </w:r>
          </w:p>
          <w:p w14:paraId="27EE9677" w14:textId="77777777" w:rsidR="003D5602" w:rsidRPr="002C27BE" w:rsidRDefault="003D5602" w:rsidP="005D11DC">
            <w:pPr>
              <w:autoSpaceDE w:val="0"/>
              <w:autoSpaceDN w:val="0"/>
              <w:adjustRightInd w:val="0"/>
              <w:spacing w:after="0" w:line="240" w:lineRule="auto"/>
              <w:jc w:val="both"/>
              <w:rPr>
                <w:rFonts w:ascii="Arial" w:hAnsi="Arial" w:cs="Arial"/>
                <w:color w:val="000000"/>
              </w:rPr>
            </w:pPr>
          </w:p>
          <w:p w14:paraId="070F2A3A" w14:textId="02CEC29C" w:rsidR="00F32DDD" w:rsidRPr="002C27BE" w:rsidRDefault="003D5602" w:rsidP="00F32DD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Νοείται ότι</w:t>
            </w:r>
            <w:r w:rsidR="00321EDC" w:rsidRPr="002C27BE">
              <w:rPr>
                <w:rFonts w:ascii="Arial" w:hAnsi="Arial" w:cs="Arial"/>
                <w:color w:val="000000"/>
              </w:rPr>
              <w:t>,</w:t>
            </w:r>
            <w:r w:rsidRPr="002C27BE">
              <w:rPr>
                <w:rFonts w:ascii="Arial" w:hAnsi="Arial" w:cs="Arial"/>
                <w:color w:val="000000"/>
              </w:rPr>
              <w:t xml:space="preserve"> υποχρέωση εχεμύθειας έχουν και όλα τα πρόσωπα που ανήκουν στα ενδιαφερόμενα μέρη.</w:t>
            </w:r>
          </w:p>
        </w:tc>
      </w:tr>
      <w:tr w:rsidR="003D5602" w:rsidRPr="002C27BE" w14:paraId="5E3D403E" w14:textId="77777777" w:rsidTr="00C25C40">
        <w:trPr>
          <w:trHeight w:val="288"/>
        </w:trPr>
        <w:tc>
          <w:tcPr>
            <w:tcW w:w="2015" w:type="dxa"/>
          </w:tcPr>
          <w:p w14:paraId="30FF822A"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55314552"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430E0B3" w14:textId="77777777" w:rsidTr="00C25C40">
        <w:trPr>
          <w:trHeight w:val="1915"/>
        </w:trPr>
        <w:tc>
          <w:tcPr>
            <w:tcW w:w="2015" w:type="dxa"/>
          </w:tcPr>
          <w:p w14:paraId="6ED6621D" w14:textId="214B72E9" w:rsidR="003D5602" w:rsidRPr="002C27BE" w:rsidRDefault="003D5602" w:rsidP="00536DD3">
            <w:pPr>
              <w:autoSpaceDE w:val="0"/>
              <w:autoSpaceDN w:val="0"/>
              <w:adjustRightInd w:val="0"/>
              <w:spacing w:after="0" w:line="240" w:lineRule="auto"/>
              <w:jc w:val="right"/>
              <w:rPr>
                <w:rFonts w:ascii="Arial" w:hAnsi="Arial" w:cs="Arial"/>
                <w:color w:val="000000"/>
                <w:sz w:val="20"/>
                <w:szCs w:val="20"/>
                <w:lang w:val="en-GB"/>
              </w:rPr>
            </w:pPr>
            <w:r w:rsidRPr="002C27BE">
              <w:rPr>
                <w:rFonts w:ascii="Arial" w:hAnsi="Arial" w:cs="Arial"/>
                <w:color w:val="000000"/>
                <w:sz w:val="20"/>
                <w:szCs w:val="20"/>
              </w:rPr>
              <w:t>Σκοποί κοινωνικών επιχειρήσεων</w:t>
            </w:r>
            <w:r w:rsidR="00321EDC" w:rsidRPr="002C27BE">
              <w:rPr>
                <w:rFonts w:ascii="Arial" w:hAnsi="Arial" w:cs="Arial"/>
                <w:color w:val="000000"/>
                <w:sz w:val="20"/>
                <w:szCs w:val="20"/>
                <w:lang w:val="en-GB"/>
              </w:rPr>
              <w:t>.</w:t>
            </w:r>
          </w:p>
        </w:tc>
        <w:tc>
          <w:tcPr>
            <w:tcW w:w="8930" w:type="dxa"/>
          </w:tcPr>
          <w:p w14:paraId="317ED957"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 6. (1) Κοινωνική επιχείρηση γενικού σκοπού δύναται να έχει τους ακόλουθους σκοπούς:</w:t>
            </w:r>
          </w:p>
          <w:p w14:paraId="02FCBAB1" w14:textId="3492C40F" w:rsidR="00502D89" w:rsidRPr="002C27BE" w:rsidRDefault="00502D89" w:rsidP="00270186">
            <w:pPr>
              <w:autoSpaceDE w:val="0"/>
              <w:autoSpaceDN w:val="0"/>
              <w:adjustRightInd w:val="0"/>
              <w:spacing w:after="0" w:line="240" w:lineRule="auto"/>
              <w:jc w:val="both"/>
              <w:rPr>
                <w:rFonts w:ascii="Arial" w:hAnsi="Arial" w:cs="Arial"/>
                <w:color w:val="000000"/>
              </w:rPr>
            </w:pPr>
          </w:p>
          <w:p w14:paraId="7D785049" w14:textId="77777777" w:rsidR="00502D89" w:rsidRPr="002C27BE" w:rsidRDefault="00502D89" w:rsidP="00270186">
            <w:pPr>
              <w:autoSpaceDE w:val="0"/>
              <w:autoSpaceDN w:val="0"/>
              <w:adjustRightInd w:val="0"/>
              <w:spacing w:after="0" w:line="240" w:lineRule="auto"/>
              <w:jc w:val="both"/>
              <w:rPr>
                <w:rFonts w:ascii="Arial" w:hAnsi="Arial" w:cs="Arial"/>
                <w:color w:val="000000"/>
              </w:rPr>
            </w:pPr>
          </w:p>
          <w:p w14:paraId="6A649A2C" w14:textId="73690273"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(α) </w:t>
            </w:r>
            <w:r w:rsidR="00321EDC" w:rsidRPr="002C27BE">
              <w:rPr>
                <w:rFonts w:ascii="Arial" w:hAnsi="Arial" w:cs="Arial"/>
                <w:color w:val="000000"/>
                <w:lang w:val="en-GB"/>
              </w:rPr>
              <w:t>T</w:t>
            </w:r>
            <w:r w:rsidRPr="002C27BE">
              <w:rPr>
                <w:rFonts w:ascii="Arial" w:hAnsi="Arial" w:cs="Arial"/>
                <w:color w:val="000000"/>
              </w:rPr>
              <w:t>ον κύριο σκοπό που αναφέρεται στην παράγραφο (α) του εδαφίου (2) του άρθρου 6 του Νόμου, ο οποίος, όπου κρίνεται απαραίτητο, εξειδικεύεται ως προς τη σχέση του με τις επιχειρηματικές/οικονομικές δραστηριότητες της κοινωνικής επιχείρησης, με οδηγία της αρμόδιας αρχής που εκδίδεται δυνάμει του Κανονισμού 1</w:t>
            </w:r>
            <w:r w:rsidR="00C87674" w:rsidRPr="002C27BE">
              <w:rPr>
                <w:rFonts w:ascii="Arial" w:hAnsi="Arial" w:cs="Arial"/>
                <w:color w:val="000000"/>
              </w:rPr>
              <w:t>3</w:t>
            </w:r>
            <w:r w:rsidR="00321EDC" w:rsidRPr="002C27BE">
              <w:rPr>
                <w:rFonts w:ascii="Arial" w:hAnsi="Arial" w:cs="Arial"/>
                <w:color w:val="000000"/>
              </w:rPr>
              <w:t>,</w:t>
            </w:r>
          </w:p>
          <w:p w14:paraId="307B7356" w14:textId="0631C19B"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(β) οποιουσδήποτε άλλους σκοπούς επιχειρηματικής/οικονομικής ή άλλης δραστηριότητάς, για τους οποίους παρέχεται πλήρως αιτιολογημένη έγκριση της αρμόδιας αρχής και υπό τους όρους που δυνατό να καθορίζει, λαμβάνοντας υπόψη κυρίως τους κινδύνους που απορρέουν από τους σκοπούς αυτούς καθώς και τη φύση της επιχείρησης ως κοινωνικής επιχείρησης</w:t>
            </w:r>
            <w:r w:rsidR="00321EDC" w:rsidRPr="002C27BE">
              <w:rPr>
                <w:rFonts w:ascii="Arial" w:hAnsi="Arial" w:cs="Arial"/>
                <w:color w:val="000000"/>
              </w:rPr>
              <w:t>, και</w:t>
            </w:r>
          </w:p>
          <w:p w14:paraId="0B046C8F"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(γ) άλλους σκοπούς επικουρικούς των πιο πάνω σκοπών.</w:t>
            </w:r>
          </w:p>
          <w:p w14:paraId="43C553E9"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p>
        </w:tc>
      </w:tr>
      <w:tr w:rsidR="003D5602" w:rsidRPr="002C27BE" w14:paraId="3FAEB11D" w14:textId="77777777" w:rsidTr="00C25C40">
        <w:trPr>
          <w:trHeight w:val="288"/>
        </w:trPr>
        <w:tc>
          <w:tcPr>
            <w:tcW w:w="2015" w:type="dxa"/>
          </w:tcPr>
          <w:p w14:paraId="6228D857"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54006CFA" w14:textId="77777777" w:rsidR="003D5602" w:rsidRPr="002C27BE" w:rsidRDefault="003D5602" w:rsidP="005850F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Κοινωνική επιχείρηση ένταξης δύναται να έχει τους ακόλουθους σκοπούς:</w:t>
            </w:r>
          </w:p>
          <w:p w14:paraId="2F6197D3" w14:textId="6FBD6A35" w:rsidR="003D5602" w:rsidRPr="002C27BE" w:rsidRDefault="003D5602" w:rsidP="005850F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(α) </w:t>
            </w:r>
            <w:r w:rsidR="00321EDC" w:rsidRPr="002C27BE">
              <w:rPr>
                <w:rFonts w:ascii="Arial" w:hAnsi="Arial" w:cs="Arial"/>
                <w:color w:val="000000"/>
              </w:rPr>
              <w:t>Τ</w:t>
            </w:r>
            <w:r w:rsidRPr="002C27BE">
              <w:rPr>
                <w:rFonts w:ascii="Arial" w:hAnsi="Arial" w:cs="Arial"/>
                <w:color w:val="000000"/>
              </w:rPr>
              <w:t>ον κύριο σκοπό που αναφέρεται στην παράγραφο (α) του εδαφίου (3) του άρ</w:t>
            </w:r>
            <w:r w:rsidR="00321EDC" w:rsidRPr="002C27BE">
              <w:rPr>
                <w:rFonts w:ascii="Arial" w:hAnsi="Arial" w:cs="Arial"/>
                <w:color w:val="000000"/>
              </w:rPr>
              <w:t>θρου 6 του Νόμου,</w:t>
            </w:r>
          </w:p>
          <w:p w14:paraId="4E0A4DCC" w14:textId="06B25B01" w:rsidR="003D5602" w:rsidRPr="002C27BE" w:rsidRDefault="003D5602" w:rsidP="005850F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(β) τους σκοπούς που αφορούν την επιχειρηματική/οικονομική ή άλλη δραστηριότητά της, για τους οποίους παρέχεται πλήρως αιτιολογημένη έγκριση της αρμόδιας αρχής και υπό τους όρους που δυνατό να καθορίζει, λαμβάνοντας υπόψη κυρίως τους κινδύνους που απορρέουν από τους σκοπούς αυτούς καθώς και τη φύση της επιχε</w:t>
            </w:r>
            <w:r w:rsidR="00321EDC" w:rsidRPr="002C27BE">
              <w:rPr>
                <w:rFonts w:ascii="Arial" w:hAnsi="Arial" w:cs="Arial"/>
                <w:color w:val="000000"/>
              </w:rPr>
              <w:t>ίρησης ως κοινωνικής επιχείρησης, και</w:t>
            </w:r>
          </w:p>
          <w:p w14:paraId="7C576445" w14:textId="77777777" w:rsidR="003D5602" w:rsidRPr="002C27BE" w:rsidRDefault="003D5602" w:rsidP="005850F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(γ) άλλους σκοπούς επικουρικούς των πιο πάνω σκοπών.</w:t>
            </w:r>
          </w:p>
        </w:tc>
      </w:tr>
      <w:tr w:rsidR="003D5602" w:rsidRPr="002C27BE" w14:paraId="5FCA55A7" w14:textId="77777777" w:rsidTr="00C25C40">
        <w:trPr>
          <w:trHeight w:val="288"/>
        </w:trPr>
        <w:tc>
          <w:tcPr>
            <w:tcW w:w="2015" w:type="dxa"/>
          </w:tcPr>
          <w:p w14:paraId="2BCD7DBA"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55D1A65" w14:textId="77777777" w:rsidR="003D5602" w:rsidRPr="002C27BE" w:rsidRDefault="003D5602" w:rsidP="005850FE">
            <w:pPr>
              <w:autoSpaceDE w:val="0"/>
              <w:autoSpaceDN w:val="0"/>
              <w:adjustRightInd w:val="0"/>
              <w:spacing w:after="0" w:line="240" w:lineRule="auto"/>
              <w:jc w:val="both"/>
              <w:rPr>
                <w:rFonts w:ascii="Arial" w:hAnsi="Arial" w:cs="Arial"/>
                <w:color w:val="000000"/>
              </w:rPr>
            </w:pPr>
            <w:r w:rsidRPr="002C27BE">
              <w:rPr>
                <w:rFonts w:ascii="Calibri" w:hAnsi="Calibri" w:cs="Calibri"/>
                <w:color w:val="000000"/>
              </w:rPr>
              <w:tab/>
            </w:r>
          </w:p>
        </w:tc>
      </w:tr>
      <w:tr w:rsidR="003D5602" w:rsidRPr="002C27BE" w14:paraId="0E9BA104" w14:textId="77777777" w:rsidTr="00C25C40">
        <w:trPr>
          <w:trHeight w:val="547"/>
        </w:trPr>
        <w:tc>
          <w:tcPr>
            <w:tcW w:w="2015" w:type="dxa"/>
          </w:tcPr>
          <w:p w14:paraId="7044D403" w14:textId="050CE20A" w:rsidR="003D5602" w:rsidRPr="002C27BE" w:rsidRDefault="003D5602" w:rsidP="00321EDC">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 xml:space="preserve">Ιεραρχική </w:t>
            </w:r>
            <w:r w:rsidR="00321EDC" w:rsidRPr="002C27BE">
              <w:rPr>
                <w:rFonts w:ascii="Arial" w:hAnsi="Arial" w:cs="Arial"/>
                <w:color w:val="000000"/>
                <w:sz w:val="20"/>
                <w:szCs w:val="20"/>
              </w:rPr>
              <w:t>π</w:t>
            </w:r>
            <w:r w:rsidRPr="002C27BE">
              <w:rPr>
                <w:rFonts w:ascii="Arial" w:hAnsi="Arial" w:cs="Arial"/>
                <w:color w:val="000000"/>
                <w:sz w:val="20"/>
                <w:szCs w:val="20"/>
              </w:rPr>
              <w:t>ροσφυγή</w:t>
            </w:r>
            <w:r w:rsidR="00321EDC" w:rsidRPr="002C27BE">
              <w:rPr>
                <w:rFonts w:ascii="Arial" w:hAnsi="Arial" w:cs="Arial"/>
                <w:color w:val="000000"/>
                <w:sz w:val="20"/>
                <w:szCs w:val="20"/>
              </w:rPr>
              <w:t>.</w:t>
            </w:r>
          </w:p>
        </w:tc>
        <w:tc>
          <w:tcPr>
            <w:tcW w:w="8930" w:type="dxa"/>
          </w:tcPr>
          <w:p w14:paraId="1B8669F5" w14:textId="3446F276" w:rsidR="003D5602" w:rsidRPr="002C27BE" w:rsidRDefault="003D5602" w:rsidP="00502D89">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7. (1) Η αρμόδια αρχή ενημερώνει κάθε αιτήτρια επιχείρηση για το δικαίωμα ιεραρχικής προσφυγής που προβλέπεται στο άρθρο 8 του Νόμου.</w:t>
            </w:r>
          </w:p>
        </w:tc>
      </w:tr>
      <w:tr w:rsidR="003D5602" w:rsidRPr="002C27BE" w14:paraId="31717073" w14:textId="77777777" w:rsidTr="00C25C40">
        <w:trPr>
          <w:trHeight w:val="288"/>
        </w:trPr>
        <w:tc>
          <w:tcPr>
            <w:tcW w:w="2015" w:type="dxa"/>
          </w:tcPr>
          <w:p w14:paraId="037CD519"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707CDDC"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D769F67" w14:textId="77777777" w:rsidTr="00C25C40">
        <w:trPr>
          <w:trHeight w:val="547"/>
        </w:trPr>
        <w:tc>
          <w:tcPr>
            <w:tcW w:w="2015" w:type="dxa"/>
          </w:tcPr>
          <w:p w14:paraId="67F3CB7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ED145FC" w14:textId="120E1663" w:rsidR="003D5602" w:rsidRPr="002C27BE" w:rsidRDefault="003D5602" w:rsidP="00F63722">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Η ακόλουθη διαδικασία ακολουθείται σε περίπτωση ιεραρχικής προσφυγής σύμφωνα με</w:t>
            </w:r>
            <w:r w:rsidR="00F63722" w:rsidRPr="002C27BE">
              <w:rPr>
                <w:rFonts w:ascii="Arial" w:hAnsi="Arial" w:cs="Arial"/>
                <w:color w:val="000000"/>
              </w:rPr>
              <w:t xml:space="preserve"> το</w:t>
            </w:r>
            <w:r w:rsidRPr="002C27BE">
              <w:rPr>
                <w:rFonts w:ascii="Arial" w:hAnsi="Arial" w:cs="Arial"/>
                <w:color w:val="000000"/>
              </w:rPr>
              <w:t xml:space="preserve"> </w:t>
            </w:r>
            <w:r w:rsidR="00F63722" w:rsidRPr="002C27BE">
              <w:rPr>
                <w:rFonts w:ascii="Arial" w:hAnsi="Arial" w:cs="Arial"/>
                <w:color w:val="000000"/>
              </w:rPr>
              <w:t>εδάφιο (1)</w:t>
            </w:r>
            <w:r w:rsidRPr="002C27BE">
              <w:rPr>
                <w:rFonts w:ascii="Arial" w:hAnsi="Arial" w:cs="Arial"/>
                <w:color w:val="000000"/>
              </w:rPr>
              <w:t xml:space="preserve"> :</w:t>
            </w:r>
          </w:p>
        </w:tc>
      </w:tr>
      <w:tr w:rsidR="003D5602" w:rsidRPr="002C27BE" w14:paraId="1DB652FC" w14:textId="77777777" w:rsidTr="00C25C40">
        <w:trPr>
          <w:trHeight w:val="288"/>
        </w:trPr>
        <w:tc>
          <w:tcPr>
            <w:tcW w:w="2015" w:type="dxa"/>
          </w:tcPr>
          <w:p w14:paraId="1ACDF781"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A9CD578"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3F53612C" w14:textId="77777777" w:rsidTr="00C25C40">
        <w:trPr>
          <w:trHeight w:val="1094"/>
        </w:trPr>
        <w:tc>
          <w:tcPr>
            <w:tcW w:w="2015" w:type="dxa"/>
          </w:tcPr>
          <w:p w14:paraId="769A40B8"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16B1D55F"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(α) Οποιαδήποτε αιτήτρια επιχείρηση δεν ικανοποιείται από απορριπτική απόφαση της αρμόδιας αρχής για εγγραφή της στο Μητρώο, δύναται εντός της προθεσμίας που ορίζει το άρθρο 8 του Νόμου, να υποβάλει ιεραρχική προσφυγή στον Υπουργό, στην οποία να εκθέτει τους λόγους που την υποστηρίζουν.</w:t>
            </w:r>
          </w:p>
        </w:tc>
      </w:tr>
      <w:tr w:rsidR="003D5602" w:rsidRPr="002C27BE" w14:paraId="0EFE246B" w14:textId="77777777" w:rsidTr="00C25C40">
        <w:trPr>
          <w:trHeight w:val="288"/>
        </w:trPr>
        <w:tc>
          <w:tcPr>
            <w:tcW w:w="2015" w:type="dxa"/>
          </w:tcPr>
          <w:p w14:paraId="7CC3AFA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A3644E6"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7495C6A" w14:textId="77777777" w:rsidTr="00C25C40">
        <w:trPr>
          <w:trHeight w:val="821"/>
        </w:trPr>
        <w:tc>
          <w:tcPr>
            <w:tcW w:w="2015" w:type="dxa"/>
          </w:tcPr>
          <w:p w14:paraId="46C7CFE6"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A7F78C7" w14:textId="5E3B411C" w:rsidR="003D5602" w:rsidRPr="002C27BE" w:rsidRDefault="003D5602" w:rsidP="00F63722">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(β) Ο Υπουργός εξετάζει την ιεραρχική προσφυγή άνευ υπαιτίου βραδύτητας, αποφασίζει </w:t>
            </w:r>
            <w:r w:rsidR="00F32DDD" w:rsidRPr="002C27BE">
              <w:rPr>
                <w:rFonts w:ascii="Arial" w:hAnsi="Arial" w:cs="Arial"/>
                <w:color w:val="000000"/>
              </w:rPr>
              <w:t xml:space="preserve">πλήρως αιτιολογημένα </w:t>
            </w:r>
            <w:r w:rsidRPr="002C27BE">
              <w:rPr>
                <w:rFonts w:ascii="Arial" w:hAnsi="Arial" w:cs="Arial"/>
                <w:color w:val="000000"/>
              </w:rPr>
              <w:t xml:space="preserve">επί αυτής και κοινοποιεί άμεσα την απόφασή του στην </w:t>
            </w:r>
            <w:r w:rsidR="00F63722" w:rsidRPr="002C27BE">
              <w:rPr>
                <w:rFonts w:ascii="Arial" w:hAnsi="Arial" w:cs="Arial"/>
                <w:color w:val="000000"/>
              </w:rPr>
              <w:t>αιτήτρια επιχείρηση</w:t>
            </w:r>
            <w:r w:rsidRPr="002C27BE">
              <w:rPr>
                <w:rFonts w:ascii="Arial" w:hAnsi="Arial" w:cs="Arial"/>
                <w:color w:val="000000"/>
              </w:rPr>
              <w:t>.</w:t>
            </w:r>
          </w:p>
        </w:tc>
      </w:tr>
      <w:tr w:rsidR="003D5602" w:rsidRPr="002C27BE" w14:paraId="12B80BDB" w14:textId="77777777" w:rsidTr="00C25C40">
        <w:trPr>
          <w:trHeight w:val="821"/>
        </w:trPr>
        <w:tc>
          <w:tcPr>
            <w:tcW w:w="2015" w:type="dxa"/>
          </w:tcPr>
          <w:p w14:paraId="246AF43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36270A04" w14:textId="7EBBE7C7" w:rsidR="003D5602" w:rsidRPr="002C27BE" w:rsidRDefault="003D5602" w:rsidP="00F63722">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(γ) Ο Υπουργός, πριν εκδώσει την απόφασή του, δύναται κατά την κρίση του, να ακούσε</w:t>
            </w:r>
            <w:r w:rsidR="00F63722" w:rsidRPr="002C27BE">
              <w:rPr>
                <w:rFonts w:ascii="Arial" w:hAnsi="Arial" w:cs="Arial"/>
                <w:color w:val="000000"/>
              </w:rPr>
              <w:t>ι ή να δώσει την ευκαιρία στην αιτήτρια επιχείρηση</w:t>
            </w:r>
            <w:r w:rsidRPr="002C27BE">
              <w:rPr>
                <w:rFonts w:ascii="Arial" w:hAnsi="Arial" w:cs="Arial"/>
                <w:color w:val="000000"/>
              </w:rPr>
              <w:t xml:space="preserve"> </w:t>
            </w:r>
            <w:r w:rsidR="00F63722" w:rsidRPr="002C27BE">
              <w:rPr>
                <w:rFonts w:ascii="Arial" w:hAnsi="Arial" w:cs="Arial"/>
                <w:color w:val="000000"/>
              </w:rPr>
              <w:t>να</w:t>
            </w:r>
            <w:r w:rsidRPr="002C27BE">
              <w:rPr>
                <w:rFonts w:ascii="Arial" w:hAnsi="Arial" w:cs="Arial"/>
                <w:color w:val="000000"/>
              </w:rPr>
              <w:t xml:space="preserve"> υποστηρίξει τους λόγους στους οποίους στηρίζεται η προσφυγή.</w:t>
            </w:r>
          </w:p>
        </w:tc>
      </w:tr>
      <w:tr w:rsidR="003D5602" w:rsidRPr="002C27BE" w14:paraId="75A9C483" w14:textId="77777777" w:rsidTr="00C25C40">
        <w:trPr>
          <w:trHeight w:val="288"/>
        </w:trPr>
        <w:tc>
          <w:tcPr>
            <w:tcW w:w="2015" w:type="dxa"/>
          </w:tcPr>
          <w:p w14:paraId="39AB8037"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362858A"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0DD58FA" w14:textId="77777777" w:rsidTr="00C25C40">
        <w:trPr>
          <w:trHeight w:val="821"/>
        </w:trPr>
        <w:tc>
          <w:tcPr>
            <w:tcW w:w="2015" w:type="dxa"/>
          </w:tcPr>
          <w:p w14:paraId="0CE4DD70"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430FD14D" w14:textId="4F23B691"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(δ) Ο Υπουργός δύναται να αναθέσει σε λειτουργό ή επιτροπή </w:t>
            </w:r>
            <w:r w:rsidR="00F63722" w:rsidRPr="002C27BE">
              <w:rPr>
                <w:rFonts w:ascii="Arial" w:hAnsi="Arial" w:cs="Arial"/>
                <w:color w:val="000000"/>
              </w:rPr>
              <w:t>αποτελούμενη από λειτουργούς</w:t>
            </w:r>
            <w:r w:rsidRPr="002C27BE">
              <w:rPr>
                <w:rFonts w:ascii="Arial" w:hAnsi="Arial" w:cs="Arial"/>
                <w:color w:val="000000"/>
              </w:rPr>
              <w:t xml:space="preserve"> του Υπουργείου του</w:t>
            </w:r>
            <w:r w:rsidR="007C080F" w:rsidRPr="002C27BE">
              <w:rPr>
                <w:rFonts w:ascii="Arial" w:hAnsi="Arial" w:cs="Arial"/>
                <w:color w:val="000000"/>
              </w:rPr>
              <w:t>,</w:t>
            </w:r>
            <w:r w:rsidRPr="002C27BE">
              <w:rPr>
                <w:rFonts w:ascii="Arial" w:hAnsi="Arial" w:cs="Arial"/>
                <w:color w:val="000000"/>
              </w:rPr>
              <w:t xml:space="preserve"> όπως εξετάσει την </w:t>
            </w:r>
            <w:r w:rsidR="00F63722" w:rsidRPr="002C27BE">
              <w:rPr>
                <w:rFonts w:ascii="Arial" w:hAnsi="Arial" w:cs="Arial"/>
                <w:color w:val="000000"/>
              </w:rPr>
              <w:t xml:space="preserve">ιεραρχική </w:t>
            </w:r>
            <w:r w:rsidRPr="002C27BE">
              <w:rPr>
                <w:rFonts w:ascii="Arial" w:hAnsi="Arial" w:cs="Arial"/>
                <w:color w:val="000000"/>
              </w:rPr>
              <w:t>προσφυγή και υποβάλει σ’ αυτόν το πόρισμα της εξέτασης πριν την έκδοση της απόφασης του Υπουργού επί της προσφυγής.</w:t>
            </w:r>
          </w:p>
        </w:tc>
      </w:tr>
      <w:tr w:rsidR="003D5602" w:rsidRPr="002C27BE" w14:paraId="149075C4" w14:textId="77777777" w:rsidTr="00C25C40">
        <w:trPr>
          <w:trHeight w:val="288"/>
        </w:trPr>
        <w:tc>
          <w:tcPr>
            <w:tcW w:w="2015" w:type="dxa"/>
          </w:tcPr>
          <w:p w14:paraId="56AB5F2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76DA646"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6FEBD66" w14:textId="77777777" w:rsidTr="00C25C40">
        <w:trPr>
          <w:trHeight w:val="821"/>
        </w:trPr>
        <w:tc>
          <w:tcPr>
            <w:tcW w:w="2015" w:type="dxa"/>
          </w:tcPr>
          <w:p w14:paraId="0502ABBC" w14:textId="63808644"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Ετήσιες οικονομικές καταστάσεις και Ετήσια έκθεση</w:t>
            </w:r>
            <w:r w:rsidR="00321EDC" w:rsidRPr="002C27BE">
              <w:rPr>
                <w:rFonts w:ascii="Arial" w:hAnsi="Arial" w:cs="Arial"/>
                <w:color w:val="000000"/>
                <w:sz w:val="20"/>
                <w:szCs w:val="20"/>
              </w:rPr>
              <w:t>.</w:t>
            </w:r>
          </w:p>
        </w:tc>
        <w:tc>
          <w:tcPr>
            <w:tcW w:w="8930" w:type="dxa"/>
          </w:tcPr>
          <w:p w14:paraId="5283025E" w14:textId="0AD91515"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8.(1) Οι ετήσιες οικονομικές καταστάσεις κοινωνικής επιχείρησης ελέγχονται από νόμιμο ελεγκτή ή νόμιμο ελεγκτικό γραφείο σύμφωνα με τις δια</w:t>
            </w:r>
            <w:r w:rsidR="00321EDC" w:rsidRPr="002C27BE">
              <w:rPr>
                <w:rFonts w:ascii="Arial" w:hAnsi="Arial" w:cs="Arial"/>
                <w:color w:val="000000"/>
              </w:rPr>
              <w:t>τάξεις του περί Ε</w:t>
            </w:r>
            <w:r w:rsidR="007C080F" w:rsidRPr="002C27BE">
              <w:rPr>
                <w:rFonts w:ascii="Arial" w:hAnsi="Arial" w:cs="Arial"/>
                <w:color w:val="000000"/>
              </w:rPr>
              <w:t>λεγκτών Νόμων</w:t>
            </w:r>
            <w:r w:rsidR="00502D89" w:rsidRPr="002C27BE">
              <w:rPr>
                <w:rFonts w:ascii="Arial" w:hAnsi="Arial" w:cs="Arial"/>
                <w:color w:val="000000"/>
              </w:rPr>
              <w:t xml:space="preserve"> του 2017 έως 2020</w:t>
            </w:r>
            <w:r w:rsidR="007C080F" w:rsidRPr="002C27BE">
              <w:rPr>
                <w:rFonts w:ascii="Arial" w:hAnsi="Arial" w:cs="Arial"/>
                <w:color w:val="000000"/>
              </w:rPr>
              <w:t>,</w:t>
            </w:r>
            <w:r w:rsidR="00502D89" w:rsidRPr="002C27BE">
              <w:rPr>
                <w:rFonts w:ascii="Arial" w:hAnsi="Arial" w:cs="Arial"/>
                <w:color w:val="000000"/>
              </w:rPr>
              <w:t xml:space="preserve"> ως εκάστοτε τροποποιούνται.</w:t>
            </w:r>
          </w:p>
        </w:tc>
      </w:tr>
      <w:tr w:rsidR="003D5602" w:rsidRPr="002C27BE" w14:paraId="3BB05A0F" w14:textId="77777777" w:rsidTr="00C25C40">
        <w:trPr>
          <w:trHeight w:val="288"/>
        </w:trPr>
        <w:tc>
          <w:tcPr>
            <w:tcW w:w="2015" w:type="dxa"/>
          </w:tcPr>
          <w:p w14:paraId="75B49F15" w14:textId="77777777" w:rsidR="003D5602" w:rsidRPr="002C27BE" w:rsidRDefault="003D5602">
            <w:pPr>
              <w:autoSpaceDE w:val="0"/>
              <w:autoSpaceDN w:val="0"/>
              <w:adjustRightInd w:val="0"/>
              <w:spacing w:after="0" w:line="240" w:lineRule="auto"/>
              <w:jc w:val="right"/>
              <w:rPr>
                <w:rFonts w:ascii="Calibri" w:hAnsi="Calibri" w:cs="Calibri"/>
                <w:color w:val="000000"/>
              </w:rPr>
            </w:pPr>
          </w:p>
        </w:tc>
        <w:tc>
          <w:tcPr>
            <w:tcW w:w="8930" w:type="dxa"/>
          </w:tcPr>
          <w:p w14:paraId="2D47EF34"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3D90C12" w14:textId="77777777" w:rsidTr="00C25C40">
        <w:trPr>
          <w:trHeight w:val="1094"/>
        </w:trPr>
        <w:tc>
          <w:tcPr>
            <w:tcW w:w="2015" w:type="dxa"/>
          </w:tcPr>
          <w:p w14:paraId="777BC5D1"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260D0FE" w14:textId="67DB9A07" w:rsidR="003D5602" w:rsidRPr="002C27BE" w:rsidRDefault="003D5602" w:rsidP="00F32DD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(2) </w:t>
            </w:r>
            <w:r w:rsidR="00F32DDD" w:rsidRPr="002C27BE">
              <w:rPr>
                <w:rFonts w:ascii="Arial" w:hAnsi="Arial" w:cs="Arial"/>
                <w:color w:val="000000"/>
              </w:rPr>
              <w:t>Η</w:t>
            </w:r>
            <w:r w:rsidRPr="002C27BE">
              <w:rPr>
                <w:rFonts w:ascii="Arial" w:hAnsi="Arial" w:cs="Arial"/>
                <w:color w:val="000000"/>
              </w:rPr>
              <w:t xml:space="preserve"> </w:t>
            </w:r>
            <w:r w:rsidR="00F32DDD" w:rsidRPr="002C27BE">
              <w:rPr>
                <w:rFonts w:ascii="Arial" w:hAnsi="Arial" w:cs="Arial"/>
                <w:color w:val="000000"/>
              </w:rPr>
              <w:t xml:space="preserve">προβλεπόμενη στο άρθρο 11 του Νόμου </w:t>
            </w:r>
            <w:r w:rsidRPr="002C27BE">
              <w:rPr>
                <w:rFonts w:ascii="Arial" w:hAnsi="Arial" w:cs="Arial"/>
                <w:color w:val="000000"/>
              </w:rPr>
              <w:t xml:space="preserve">ετήσια έκθεση </w:t>
            </w:r>
            <w:r w:rsidR="00F32DDD" w:rsidRPr="002C27BE">
              <w:rPr>
                <w:rFonts w:ascii="Arial" w:hAnsi="Arial" w:cs="Arial"/>
                <w:color w:val="000000"/>
              </w:rPr>
              <w:t>συνοδεύεται από</w:t>
            </w:r>
            <w:r w:rsidRPr="002C27BE">
              <w:rPr>
                <w:rFonts w:ascii="Arial" w:hAnsi="Arial" w:cs="Arial"/>
                <w:color w:val="000000"/>
              </w:rPr>
              <w:t xml:space="preserve"> βεβαίωση της διοίκησης της κοινωνικής επιχείρησης ότι το περιεχόμενο της ετήσιας έκθεσης καλύπτει τις απαιτήσεις του Νόμου και των παρόντων Κανονισμών και περαιτέρω ότι η κοινωνική επιχείρηση εφάρμοσε πλήρως τις διατάξεις του Νόμου και των παρόντων Κανονισμών καθ’ όλη τη διάρκεια του </w:t>
            </w:r>
            <w:r w:rsidR="00321EDC" w:rsidRPr="002C27BE">
              <w:rPr>
                <w:rFonts w:ascii="Arial" w:hAnsi="Arial" w:cs="Arial"/>
                <w:color w:val="000000"/>
              </w:rPr>
              <w:t>έτους που αφορά η ετήσια έκθεση:</w:t>
            </w:r>
          </w:p>
          <w:p w14:paraId="373E9A08" w14:textId="77777777" w:rsidR="00F32DDD" w:rsidRPr="002C27BE" w:rsidRDefault="00F32DDD" w:rsidP="00F32DDD">
            <w:pPr>
              <w:autoSpaceDE w:val="0"/>
              <w:autoSpaceDN w:val="0"/>
              <w:adjustRightInd w:val="0"/>
              <w:spacing w:after="0" w:line="240" w:lineRule="auto"/>
              <w:jc w:val="both"/>
              <w:rPr>
                <w:rFonts w:ascii="Arial" w:hAnsi="Arial" w:cs="Arial"/>
                <w:color w:val="000000"/>
              </w:rPr>
            </w:pPr>
          </w:p>
          <w:p w14:paraId="77A8051C" w14:textId="19C1F1EA" w:rsidR="00F32DDD" w:rsidRPr="002C27BE" w:rsidRDefault="00F32DDD" w:rsidP="00F32DD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Νοείται ότι</w:t>
            </w:r>
            <w:r w:rsidR="00502D89" w:rsidRPr="002C27BE">
              <w:rPr>
                <w:rFonts w:ascii="Arial" w:hAnsi="Arial" w:cs="Arial"/>
                <w:color w:val="000000"/>
              </w:rPr>
              <w:t>,</w:t>
            </w:r>
            <w:r w:rsidRPr="002C27BE">
              <w:rPr>
                <w:rFonts w:ascii="Arial" w:hAnsi="Arial" w:cs="Arial"/>
                <w:color w:val="000000"/>
              </w:rPr>
              <w:t xml:space="preserve"> η ετήσια έκθεση υποβάλλεται από την κοινωνική επιχείρηση στην αρμόδια αρχή εντός της καθοριζόμενης στο Νόμο προθεσμίας, ανεξάρτητα του χρόνου ετοιμασίας και ελέγχου των ετήσιων οικονομικών καταστάσεων.</w:t>
            </w:r>
          </w:p>
        </w:tc>
      </w:tr>
      <w:tr w:rsidR="003D5602" w:rsidRPr="002C27BE" w14:paraId="29080DE3" w14:textId="77777777" w:rsidTr="00C25C40">
        <w:trPr>
          <w:trHeight w:val="288"/>
        </w:trPr>
        <w:tc>
          <w:tcPr>
            <w:tcW w:w="2015" w:type="dxa"/>
          </w:tcPr>
          <w:p w14:paraId="38B0BC9F"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F40EE6F"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34437FB8" w14:textId="77777777" w:rsidTr="00C25C40">
        <w:trPr>
          <w:trHeight w:val="288"/>
        </w:trPr>
        <w:tc>
          <w:tcPr>
            <w:tcW w:w="2015" w:type="dxa"/>
          </w:tcPr>
          <w:p w14:paraId="35099728"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4BF89D44" w14:textId="77777777" w:rsidR="003D5602" w:rsidRPr="002C27BE" w:rsidRDefault="003D5602" w:rsidP="00AD4D3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(3) </w:t>
            </w:r>
            <w:r w:rsidR="00F32DDD" w:rsidRPr="002C27BE">
              <w:rPr>
                <w:rFonts w:ascii="Arial" w:hAnsi="Arial" w:cs="Arial"/>
                <w:color w:val="000000"/>
              </w:rPr>
              <w:t xml:space="preserve">Οι οικονομικές καταστάσεις </w:t>
            </w:r>
            <w:r w:rsidRPr="002C27BE">
              <w:rPr>
                <w:rFonts w:ascii="Arial" w:hAnsi="Arial" w:cs="Arial"/>
                <w:color w:val="000000"/>
              </w:rPr>
              <w:t>πρέπει να συνοδεύ</w:t>
            </w:r>
            <w:r w:rsidR="001A2B5D" w:rsidRPr="002C27BE">
              <w:rPr>
                <w:rFonts w:ascii="Arial" w:hAnsi="Arial" w:cs="Arial"/>
                <w:color w:val="000000"/>
              </w:rPr>
              <w:t>ονται</w:t>
            </w:r>
            <w:r w:rsidRPr="002C27BE">
              <w:rPr>
                <w:rFonts w:ascii="Arial" w:hAnsi="Arial" w:cs="Arial"/>
                <w:color w:val="000000"/>
              </w:rPr>
              <w:t xml:space="preserve"> </w:t>
            </w:r>
            <w:r w:rsidR="001A2B5D" w:rsidRPr="002C27BE">
              <w:rPr>
                <w:rFonts w:ascii="Arial" w:hAnsi="Arial" w:cs="Arial"/>
                <w:color w:val="000000"/>
              </w:rPr>
              <w:t xml:space="preserve">από </w:t>
            </w:r>
            <w:r w:rsidR="00F32DDD" w:rsidRPr="002C27BE">
              <w:rPr>
                <w:rFonts w:ascii="Arial" w:hAnsi="Arial" w:cs="Arial"/>
                <w:color w:val="000000"/>
              </w:rPr>
              <w:t>την προβλεπόμενη στο άρθρο 11 του Νόμου ετήσια έκθεση</w:t>
            </w:r>
            <w:r w:rsidRPr="002C27BE">
              <w:rPr>
                <w:rFonts w:ascii="Arial" w:hAnsi="Arial" w:cs="Arial"/>
                <w:color w:val="000000"/>
              </w:rPr>
              <w:t>. Ο νόμιμος ελεγκτής ή το νόμιμο ελεγκτικό γραφείο υποχρεούται να εκτελέσει την εργασία του σε σχέση με την ετήσια έκθεση σύμφωνα με το Διεθνές Πρότυπο Ελέγχου 720 (Αναθεωρημένο) κατά την διάρκεια του ελέγχου των οικονομικών καταστάσεων.</w:t>
            </w:r>
          </w:p>
          <w:p w14:paraId="1BB61B56" w14:textId="77777777" w:rsidR="003D5602" w:rsidRPr="002C27BE" w:rsidRDefault="003D5602" w:rsidP="00AD4D3E">
            <w:pPr>
              <w:autoSpaceDE w:val="0"/>
              <w:autoSpaceDN w:val="0"/>
              <w:adjustRightInd w:val="0"/>
              <w:spacing w:after="0" w:line="240" w:lineRule="auto"/>
              <w:jc w:val="both"/>
              <w:rPr>
                <w:rFonts w:ascii="Arial" w:hAnsi="Arial" w:cs="Arial"/>
                <w:color w:val="000000"/>
              </w:rPr>
            </w:pPr>
          </w:p>
        </w:tc>
      </w:tr>
      <w:tr w:rsidR="003D5602" w:rsidRPr="002C27BE" w14:paraId="720EAE8D" w14:textId="77777777" w:rsidTr="00C25C40">
        <w:trPr>
          <w:trHeight w:val="288"/>
        </w:trPr>
        <w:tc>
          <w:tcPr>
            <w:tcW w:w="2015" w:type="dxa"/>
          </w:tcPr>
          <w:p w14:paraId="1C8788A4"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1691CA68"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6CBAC8D" w14:textId="77777777" w:rsidTr="00C25C40">
        <w:trPr>
          <w:trHeight w:val="821"/>
        </w:trPr>
        <w:tc>
          <w:tcPr>
            <w:tcW w:w="2015" w:type="dxa"/>
          </w:tcPr>
          <w:p w14:paraId="384B4EF5" w14:textId="6EB0F035"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Υποχρεωτική εκκαθάριση ή διαγραφή από το Μητρώο</w:t>
            </w:r>
            <w:r w:rsidR="00321EDC" w:rsidRPr="002C27BE">
              <w:rPr>
                <w:rFonts w:ascii="Arial" w:hAnsi="Arial" w:cs="Arial"/>
                <w:color w:val="000000"/>
                <w:sz w:val="20"/>
                <w:szCs w:val="20"/>
              </w:rPr>
              <w:t>.</w:t>
            </w:r>
            <w:r w:rsidRPr="002C27BE">
              <w:rPr>
                <w:rFonts w:ascii="Arial" w:hAnsi="Arial" w:cs="Arial"/>
                <w:color w:val="000000"/>
                <w:sz w:val="20"/>
                <w:szCs w:val="20"/>
              </w:rPr>
              <w:t xml:space="preserve">  </w:t>
            </w:r>
          </w:p>
        </w:tc>
        <w:tc>
          <w:tcPr>
            <w:tcW w:w="8930" w:type="dxa"/>
          </w:tcPr>
          <w:p w14:paraId="3C20F109"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9. Οι πρόνοιες του εδαφίου (1) του άρθρου 12 του Νόμου εφαρμόζονται και στην περίπτωση υποχρεωτικής εκκαθάρισης και διάλυσης καθώς και στην περίπτωση διαγραφής κοινωνικής επιχείρησης από το Μητρώο.</w:t>
            </w:r>
          </w:p>
        </w:tc>
      </w:tr>
      <w:tr w:rsidR="003D5602" w:rsidRPr="002C27BE" w14:paraId="0084173B" w14:textId="77777777" w:rsidTr="00C25C40">
        <w:trPr>
          <w:trHeight w:val="288"/>
        </w:trPr>
        <w:tc>
          <w:tcPr>
            <w:tcW w:w="2015" w:type="dxa"/>
          </w:tcPr>
          <w:p w14:paraId="5EA78599"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5BBD1965"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20A26F30" w14:textId="77777777" w:rsidTr="00C25C40">
        <w:trPr>
          <w:trHeight w:val="821"/>
        </w:trPr>
        <w:tc>
          <w:tcPr>
            <w:tcW w:w="2015" w:type="dxa"/>
          </w:tcPr>
          <w:p w14:paraId="70F6A32C" w14:textId="1D4CFDC5"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Καταστατικό ή ειδικοί κανονισμοί κοινωνικής επιχείρησης</w:t>
            </w:r>
            <w:r w:rsidR="00321EDC" w:rsidRPr="002C27BE">
              <w:rPr>
                <w:rFonts w:ascii="Arial" w:hAnsi="Arial" w:cs="Arial"/>
                <w:color w:val="000000"/>
                <w:sz w:val="20"/>
                <w:szCs w:val="20"/>
              </w:rPr>
              <w:t>.</w:t>
            </w:r>
          </w:p>
        </w:tc>
        <w:tc>
          <w:tcPr>
            <w:tcW w:w="8930" w:type="dxa"/>
          </w:tcPr>
          <w:p w14:paraId="40DEC047" w14:textId="0B41713F" w:rsidR="003D5602" w:rsidRPr="002C27BE" w:rsidRDefault="00C07510" w:rsidP="00483E07">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10</w:t>
            </w:r>
            <w:r w:rsidR="003D5602" w:rsidRPr="002C27BE">
              <w:rPr>
                <w:rFonts w:ascii="Arial" w:hAnsi="Arial" w:cs="Arial"/>
                <w:color w:val="000000"/>
              </w:rPr>
              <w:t>. (1) Κάθε αιτήτρια επιχείρηση ενσωματώ</w:t>
            </w:r>
            <w:r w:rsidR="00321EDC" w:rsidRPr="002C27BE">
              <w:rPr>
                <w:rFonts w:ascii="Arial" w:hAnsi="Arial" w:cs="Arial"/>
                <w:color w:val="000000"/>
              </w:rPr>
              <w:t>ν</w:t>
            </w:r>
            <w:r w:rsidR="003D5602" w:rsidRPr="002C27BE">
              <w:rPr>
                <w:rFonts w:ascii="Arial" w:hAnsi="Arial" w:cs="Arial"/>
                <w:color w:val="000000"/>
              </w:rPr>
              <w:t>ει κατάλληλα στο καταστατικό ή τους ειδικούς κανονισμούς της, ανάλογα με την περίπτωση, τις πρόνοιες του άρθρου 6 του Νόμου και οποιαδήποτε άλλη πρόνοια κρίνεται απαραίτητη για σκοπούς συμμόρφωσης με το Νόμο και τους παρόντες Κανονισμούς</w:t>
            </w:r>
            <w:r w:rsidR="00321EDC" w:rsidRPr="002C27BE">
              <w:rPr>
                <w:rFonts w:ascii="Arial" w:hAnsi="Arial" w:cs="Arial"/>
                <w:color w:val="000000"/>
              </w:rPr>
              <w:t>:</w:t>
            </w:r>
          </w:p>
          <w:p w14:paraId="3C832FD9" w14:textId="77777777" w:rsidR="003D5602" w:rsidRPr="002C27BE" w:rsidRDefault="003D5602" w:rsidP="00483E07">
            <w:pPr>
              <w:autoSpaceDE w:val="0"/>
              <w:autoSpaceDN w:val="0"/>
              <w:adjustRightInd w:val="0"/>
              <w:spacing w:after="0" w:line="240" w:lineRule="auto"/>
              <w:jc w:val="both"/>
              <w:rPr>
                <w:rFonts w:ascii="Arial" w:hAnsi="Arial" w:cs="Arial"/>
                <w:color w:val="000000"/>
              </w:rPr>
            </w:pPr>
          </w:p>
          <w:p w14:paraId="0FCF5953" w14:textId="406A6CE8" w:rsidR="003D5602" w:rsidRPr="002C27BE" w:rsidRDefault="003D5602" w:rsidP="001A2B5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Νοείται ότι</w:t>
            </w:r>
            <w:r w:rsidR="00502D89" w:rsidRPr="002C27BE">
              <w:rPr>
                <w:rFonts w:ascii="Arial" w:hAnsi="Arial" w:cs="Arial"/>
                <w:color w:val="000000"/>
              </w:rPr>
              <w:t>,</w:t>
            </w:r>
            <w:r w:rsidRPr="002C27BE">
              <w:rPr>
                <w:rFonts w:ascii="Arial" w:hAnsi="Arial" w:cs="Arial"/>
                <w:color w:val="000000"/>
              </w:rPr>
              <w:t xml:space="preserve"> το καταστατικό ή οι ειδικοί κανονισμοί αιτήτριας επιχείρησης και οποιαδήποτε τροποποίησή του καταστατικού ή των ειδικών κανονισμών κοινωνικής επιχείρησης υπόκεινται σε έγκριση της αρμόδιας αρχής</w:t>
            </w:r>
            <w:r w:rsidR="001A2B5D" w:rsidRPr="002C27BE">
              <w:rPr>
                <w:rFonts w:ascii="Arial" w:hAnsi="Arial" w:cs="Arial"/>
                <w:color w:val="000000"/>
              </w:rPr>
              <w:t>, ως προς τα προβλεπόμενα στο εδάφιο (1) πιο πάνω</w:t>
            </w:r>
            <w:r w:rsidRPr="002C27BE">
              <w:rPr>
                <w:rFonts w:ascii="Arial" w:hAnsi="Arial" w:cs="Arial"/>
                <w:color w:val="000000"/>
              </w:rPr>
              <w:t>.</w:t>
            </w:r>
          </w:p>
        </w:tc>
      </w:tr>
      <w:tr w:rsidR="003D5602" w:rsidRPr="002C27BE" w14:paraId="40BAE532" w14:textId="77777777" w:rsidTr="00C25C40">
        <w:trPr>
          <w:trHeight w:val="288"/>
        </w:trPr>
        <w:tc>
          <w:tcPr>
            <w:tcW w:w="2015" w:type="dxa"/>
          </w:tcPr>
          <w:p w14:paraId="12905A7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46EB020F"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41220C82" w14:textId="77777777" w:rsidTr="00C25C40">
        <w:trPr>
          <w:trHeight w:val="1094"/>
        </w:trPr>
        <w:tc>
          <w:tcPr>
            <w:tcW w:w="2015" w:type="dxa"/>
          </w:tcPr>
          <w:p w14:paraId="5CF790A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2074EFD9"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(2) Η αρμόδια αρχή δύναται να ζητήσει από  αιτήτρια επιχείρηση ή κοινωνική επιχείρηση εκείνες τις αλλαγές στο καταστατικό ή τους ειδικούς κανονισμούς της, ανάλογα με την περίπτωση, οι οποίες είναι απαραίτητες ώστε να διασφαλίζεται συμμόρφωση με το Νόμο και τους παρόντες Κανονισμούς. </w:t>
            </w:r>
          </w:p>
        </w:tc>
      </w:tr>
      <w:tr w:rsidR="003D5602" w:rsidRPr="002C27BE" w14:paraId="6F8F2F63" w14:textId="77777777" w:rsidTr="008164A7">
        <w:trPr>
          <w:trHeight w:val="288"/>
        </w:trPr>
        <w:tc>
          <w:tcPr>
            <w:tcW w:w="2015" w:type="dxa"/>
          </w:tcPr>
          <w:p w14:paraId="5246A54D"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B405F26"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36B0354E" w14:textId="77777777" w:rsidTr="008164A7">
        <w:trPr>
          <w:trHeight w:val="1094"/>
        </w:trPr>
        <w:tc>
          <w:tcPr>
            <w:tcW w:w="2015" w:type="dxa"/>
          </w:tcPr>
          <w:p w14:paraId="512ECCA1"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lastRenderedPageBreak/>
              <w:t>Απαλλαγές και χορηγίες</w:t>
            </w:r>
            <w:r w:rsidR="00060AC6" w:rsidRPr="002C27BE">
              <w:rPr>
                <w:rFonts w:ascii="Arial" w:hAnsi="Arial" w:cs="Arial"/>
                <w:color w:val="000000"/>
                <w:sz w:val="20"/>
                <w:szCs w:val="20"/>
              </w:rPr>
              <w:t>.</w:t>
            </w:r>
          </w:p>
          <w:p w14:paraId="0B6D222B" w14:textId="77777777" w:rsidR="008164A7" w:rsidRPr="002C27BE" w:rsidRDefault="008164A7">
            <w:pPr>
              <w:autoSpaceDE w:val="0"/>
              <w:autoSpaceDN w:val="0"/>
              <w:adjustRightInd w:val="0"/>
              <w:spacing w:after="0" w:line="240" w:lineRule="auto"/>
              <w:jc w:val="right"/>
              <w:rPr>
                <w:rFonts w:ascii="Arial" w:hAnsi="Arial" w:cs="Arial"/>
                <w:color w:val="000000"/>
                <w:sz w:val="20"/>
                <w:szCs w:val="20"/>
              </w:rPr>
            </w:pPr>
          </w:p>
          <w:p w14:paraId="4A92F1A8" w14:textId="77777777" w:rsidR="008164A7" w:rsidRPr="002C27BE" w:rsidRDefault="008164A7" w:rsidP="008164A7">
            <w:pPr>
              <w:spacing w:after="0" w:line="240" w:lineRule="auto"/>
              <w:ind w:left="-360"/>
              <w:jc w:val="right"/>
              <w:rPr>
                <w:rFonts w:ascii="Arial" w:eastAsia="Times New Roman" w:hAnsi="Arial" w:cs="Arial"/>
                <w:bCs/>
                <w:color w:val="000000"/>
                <w:sz w:val="18"/>
                <w:szCs w:val="18"/>
              </w:rPr>
            </w:pPr>
            <w:r w:rsidRPr="002C27BE">
              <w:rPr>
                <w:rFonts w:ascii="Arial" w:eastAsia="Times New Roman" w:hAnsi="Arial" w:cs="Arial"/>
                <w:bCs/>
                <w:color w:val="000000"/>
                <w:sz w:val="18"/>
                <w:szCs w:val="18"/>
              </w:rPr>
              <w:t>118(I) του 2002</w:t>
            </w:r>
          </w:p>
          <w:p w14:paraId="024DA70E"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230(I) του 2002</w:t>
            </w:r>
          </w:p>
          <w:p w14:paraId="780E8293"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162(I) του 2003</w:t>
            </w:r>
          </w:p>
          <w:p w14:paraId="5FB42DF9"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195(I) του 2004</w:t>
            </w:r>
          </w:p>
          <w:p w14:paraId="1E54A1DF"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92(I) του 2005</w:t>
            </w:r>
          </w:p>
          <w:p w14:paraId="2FD29784"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113(I) του 2006</w:t>
            </w:r>
          </w:p>
          <w:p w14:paraId="3D0B82F0"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80(I) του 2007</w:t>
            </w:r>
          </w:p>
          <w:p w14:paraId="7DAAFECF"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138(I) του 2007</w:t>
            </w:r>
          </w:p>
          <w:p w14:paraId="23FE524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32(I) του 2009</w:t>
            </w:r>
          </w:p>
          <w:p w14:paraId="6EA7F444"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45(I) του 2009</w:t>
            </w:r>
          </w:p>
          <w:p w14:paraId="3C52B98F"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74(I) του 2009</w:t>
            </w:r>
          </w:p>
          <w:p w14:paraId="4CA5694E"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110(I) του 2009</w:t>
            </w:r>
          </w:p>
          <w:p w14:paraId="00C5C4AF"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41(I) του 2010</w:t>
            </w:r>
          </w:p>
          <w:p w14:paraId="3E171DE7"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133(I) του 2010</w:t>
            </w:r>
          </w:p>
          <w:p w14:paraId="17E306D5"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116(I) του 2011</w:t>
            </w:r>
          </w:p>
          <w:p w14:paraId="7B89C522"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197(I) του 2011</w:t>
            </w:r>
          </w:p>
          <w:p w14:paraId="6F5CAC8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102(I) του 2012</w:t>
            </w:r>
          </w:p>
          <w:p w14:paraId="51547929"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188(Ι) του 2012</w:t>
            </w:r>
          </w:p>
          <w:p w14:paraId="30B8EEF0"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19(Ι) του 2013</w:t>
            </w:r>
          </w:p>
          <w:p w14:paraId="41B34D3F"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26(I) του 2013</w:t>
            </w:r>
          </w:p>
          <w:p w14:paraId="16A73E7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27(I) του 2013</w:t>
            </w:r>
          </w:p>
          <w:p w14:paraId="2914D14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17(Ι) του 2014</w:t>
            </w:r>
          </w:p>
          <w:p w14:paraId="1EAE1792"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115(Ι) του 2014</w:t>
            </w:r>
          </w:p>
          <w:p w14:paraId="17CAF00B"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134(Ι) του 2014</w:t>
            </w:r>
          </w:p>
          <w:p w14:paraId="5F678BB8"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170(Ι) του 2014</w:t>
            </w:r>
          </w:p>
          <w:p w14:paraId="2267F4C0"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116(I) του 2015</w:t>
            </w:r>
          </w:p>
          <w:p w14:paraId="09253A9A"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187(I) του 2015</w:t>
            </w:r>
          </w:p>
          <w:p w14:paraId="7445D90B"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212(Ι) του 2015</w:t>
            </w:r>
          </w:p>
          <w:p w14:paraId="36A4768E"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110(I) του 2016</w:t>
            </w:r>
          </w:p>
          <w:p w14:paraId="5E64ED4A"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135(I) του 2016</w:t>
            </w:r>
          </w:p>
          <w:p w14:paraId="60F02991"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119(I) του 2017</w:t>
            </w:r>
          </w:p>
          <w:p w14:paraId="787778EA"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134(I) του 2017</w:t>
            </w:r>
          </w:p>
          <w:p w14:paraId="1A668FAA"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165(I) του 2017</w:t>
            </w:r>
          </w:p>
          <w:p w14:paraId="6BA21A89"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51(I) του 2018</w:t>
            </w:r>
          </w:p>
          <w:p w14:paraId="44E0F94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96(I) του 2018</w:t>
            </w:r>
          </w:p>
          <w:p w14:paraId="05C8B872"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122(I) του 2018</w:t>
            </w:r>
          </w:p>
          <w:p w14:paraId="0058AD1B"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139(I) του 2018</w:t>
            </w:r>
          </w:p>
          <w:p w14:paraId="64F5A76B"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27(I) του 2019</w:t>
            </w:r>
          </w:p>
          <w:p w14:paraId="3F24A012"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28(I) του 2019</w:t>
            </w:r>
          </w:p>
          <w:p w14:paraId="7B1D9F7D"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63(I) του 2019</w:t>
            </w:r>
          </w:p>
          <w:p w14:paraId="3A7C6D28"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151(I) του 2019</w:t>
            </w:r>
          </w:p>
          <w:p w14:paraId="52745CFD"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152(I) του 2019</w:t>
            </w:r>
          </w:p>
          <w:p w14:paraId="55203E5C"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173(I) του 2019</w:t>
            </w:r>
          </w:p>
          <w:p w14:paraId="51053134"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45(I) του 2020</w:t>
            </w:r>
          </w:p>
          <w:p w14:paraId="4F3D734D"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58(I) του 2020</w:t>
            </w:r>
          </w:p>
          <w:p w14:paraId="037D41E5"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66(I) του 2020</w:t>
            </w:r>
          </w:p>
          <w:p w14:paraId="77559766"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80(I) του 2020</w:t>
            </w:r>
          </w:p>
          <w:p w14:paraId="299E2083"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95(I) του 2020</w:t>
            </w:r>
          </w:p>
          <w:p w14:paraId="32521031"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151(I) του 2020</w:t>
            </w:r>
          </w:p>
          <w:p w14:paraId="1143F009"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179(I) του 2020</w:t>
            </w:r>
          </w:p>
          <w:p w14:paraId="765C40A3"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180(I) του 2020</w:t>
            </w:r>
          </w:p>
          <w:p w14:paraId="4C28B655"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31(I) του 2021</w:t>
            </w:r>
          </w:p>
          <w:p w14:paraId="50E7C44D"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178(I) του 2021</w:t>
            </w:r>
          </w:p>
          <w:p w14:paraId="6662AD9D"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193(I) του 2021</w:t>
            </w:r>
          </w:p>
          <w:p w14:paraId="72AB5299" w14:textId="77777777" w:rsidR="008164A7" w:rsidRPr="002C27BE" w:rsidRDefault="008164A7" w:rsidP="008164A7">
            <w:pPr>
              <w:spacing w:after="0" w:line="240" w:lineRule="auto"/>
              <w:ind w:left="-360"/>
              <w:jc w:val="right"/>
              <w:rPr>
                <w:rFonts w:ascii="Arial" w:eastAsia="Times New Roman" w:hAnsi="Arial" w:cs="Arial"/>
                <w:color w:val="000000"/>
                <w:sz w:val="18"/>
                <w:szCs w:val="18"/>
              </w:rPr>
            </w:pPr>
            <w:r w:rsidRPr="002C27BE">
              <w:rPr>
                <w:rFonts w:ascii="Arial" w:eastAsia="Times New Roman" w:hAnsi="Arial" w:cs="Arial"/>
                <w:color w:val="000000"/>
                <w:sz w:val="18"/>
                <w:szCs w:val="18"/>
              </w:rPr>
              <w:t>31(I) του 2022.</w:t>
            </w:r>
          </w:p>
          <w:p w14:paraId="318CAD5F" w14:textId="77777777" w:rsidR="008164A7" w:rsidRPr="002C27BE" w:rsidRDefault="008164A7" w:rsidP="008164A7">
            <w:pPr>
              <w:jc w:val="right"/>
              <w:rPr>
                <w:rFonts w:ascii="Arial" w:hAnsi="Arial" w:cs="Arial"/>
                <w:color w:val="000000"/>
                <w:sz w:val="20"/>
                <w:szCs w:val="20"/>
              </w:rPr>
            </w:pPr>
          </w:p>
          <w:p w14:paraId="7CE3DDAA" w14:textId="77777777" w:rsidR="008164A7" w:rsidRPr="002C27BE" w:rsidRDefault="008164A7" w:rsidP="008164A7">
            <w:pPr>
              <w:pStyle w:val="Default"/>
              <w:jc w:val="right"/>
              <w:rPr>
                <w:sz w:val="18"/>
                <w:szCs w:val="18"/>
                <w:lang w:val="el-GR"/>
              </w:rPr>
            </w:pPr>
            <w:r w:rsidRPr="002C27BE">
              <w:rPr>
                <w:sz w:val="18"/>
                <w:szCs w:val="18"/>
                <w:lang w:val="el-GR"/>
              </w:rPr>
              <w:t xml:space="preserve">Κεφ. 113  </w:t>
            </w:r>
          </w:p>
          <w:p w14:paraId="4CBBBFE3" w14:textId="77777777" w:rsidR="008164A7" w:rsidRPr="002C27BE" w:rsidRDefault="008164A7" w:rsidP="008164A7">
            <w:pPr>
              <w:pStyle w:val="Default"/>
              <w:jc w:val="right"/>
              <w:rPr>
                <w:sz w:val="18"/>
                <w:szCs w:val="18"/>
                <w:lang w:val="el-GR"/>
              </w:rPr>
            </w:pPr>
            <w:r w:rsidRPr="002C27BE">
              <w:rPr>
                <w:sz w:val="18"/>
                <w:szCs w:val="18"/>
                <w:lang w:val="el-GR"/>
              </w:rPr>
              <w:t xml:space="preserve">9 του 1968 </w:t>
            </w:r>
          </w:p>
          <w:p w14:paraId="59BD4E7D" w14:textId="77777777" w:rsidR="008164A7" w:rsidRPr="002C27BE" w:rsidRDefault="008164A7" w:rsidP="008164A7">
            <w:pPr>
              <w:pStyle w:val="Default"/>
              <w:jc w:val="right"/>
              <w:rPr>
                <w:sz w:val="18"/>
                <w:szCs w:val="18"/>
                <w:lang w:val="el-GR"/>
              </w:rPr>
            </w:pPr>
            <w:r w:rsidRPr="002C27BE">
              <w:rPr>
                <w:sz w:val="18"/>
                <w:szCs w:val="18"/>
                <w:lang w:val="el-GR"/>
              </w:rPr>
              <w:t xml:space="preserve">76 του 1977 </w:t>
            </w:r>
          </w:p>
          <w:p w14:paraId="4E79083F" w14:textId="77777777" w:rsidR="008164A7" w:rsidRPr="002C27BE" w:rsidRDefault="008164A7" w:rsidP="008164A7">
            <w:pPr>
              <w:pStyle w:val="Default"/>
              <w:jc w:val="right"/>
              <w:rPr>
                <w:sz w:val="18"/>
                <w:szCs w:val="18"/>
                <w:lang w:val="el-GR"/>
              </w:rPr>
            </w:pPr>
            <w:r w:rsidRPr="002C27BE">
              <w:rPr>
                <w:sz w:val="18"/>
                <w:szCs w:val="18"/>
                <w:lang w:val="el-GR"/>
              </w:rPr>
              <w:t xml:space="preserve">17 του 1979 </w:t>
            </w:r>
          </w:p>
          <w:p w14:paraId="143E35E0" w14:textId="77777777" w:rsidR="008164A7" w:rsidRPr="002C27BE" w:rsidRDefault="008164A7" w:rsidP="008164A7">
            <w:pPr>
              <w:pStyle w:val="Default"/>
              <w:jc w:val="right"/>
              <w:rPr>
                <w:sz w:val="18"/>
                <w:szCs w:val="18"/>
                <w:lang w:val="el-GR"/>
              </w:rPr>
            </w:pPr>
            <w:r w:rsidRPr="002C27BE">
              <w:rPr>
                <w:sz w:val="18"/>
                <w:szCs w:val="18"/>
                <w:lang w:val="el-GR"/>
              </w:rPr>
              <w:t xml:space="preserve">105 του 1985 </w:t>
            </w:r>
          </w:p>
          <w:p w14:paraId="31A595D0" w14:textId="77777777" w:rsidR="008164A7" w:rsidRPr="002C27BE" w:rsidRDefault="008164A7" w:rsidP="008164A7">
            <w:pPr>
              <w:pStyle w:val="Default"/>
              <w:jc w:val="right"/>
              <w:rPr>
                <w:sz w:val="18"/>
                <w:szCs w:val="18"/>
                <w:lang w:val="el-GR"/>
              </w:rPr>
            </w:pPr>
            <w:r w:rsidRPr="002C27BE">
              <w:rPr>
                <w:sz w:val="18"/>
                <w:szCs w:val="18"/>
                <w:lang w:val="el-GR"/>
              </w:rPr>
              <w:t xml:space="preserve">198 του 1986 </w:t>
            </w:r>
          </w:p>
          <w:p w14:paraId="38711252" w14:textId="77777777" w:rsidR="008164A7" w:rsidRPr="002C27BE" w:rsidRDefault="008164A7" w:rsidP="008164A7">
            <w:pPr>
              <w:pStyle w:val="Default"/>
              <w:jc w:val="right"/>
              <w:rPr>
                <w:sz w:val="18"/>
                <w:szCs w:val="18"/>
                <w:lang w:val="el-GR"/>
              </w:rPr>
            </w:pPr>
            <w:r w:rsidRPr="002C27BE">
              <w:rPr>
                <w:sz w:val="18"/>
                <w:szCs w:val="18"/>
                <w:lang w:val="el-GR"/>
              </w:rPr>
              <w:lastRenderedPageBreak/>
              <w:t xml:space="preserve">19 του 1990 </w:t>
            </w:r>
          </w:p>
          <w:p w14:paraId="64D8B1BF" w14:textId="77777777" w:rsidR="008164A7" w:rsidRPr="002C27BE" w:rsidRDefault="008164A7" w:rsidP="008164A7">
            <w:pPr>
              <w:pStyle w:val="Default"/>
              <w:jc w:val="right"/>
              <w:rPr>
                <w:sz w:val="18"/>
                <w:szCs w:val="18"/>
                <w:lang w:val="el-GR"/>
              </w:rPr>
            </w:pPr>
            <w:r w:rsidRPr="002C27BE">
              <w:rPr>
                <w:sz w:val="18"/>
                <w:szCs w:val="18"/>
                <w:lang w:val="el-GR"/>
              </w:rPr>
              <w:t>46(</w:t>
            </w:r>
            <w:r w:rsidRPr="002C27BE">
              <w:rPr>
                <w:sz w:val="18"/>
                <w:szCs w:val="18"/>
              </w:rPr>
              <w:t>I</w:t>
            </w:r>
            <w:r w:rsidRPr="002C27BE">
              <w:rPr>
                <w:sz w:val="18"/>
                <w:szCs w:val="18"/>
                <w:lang w:val="el-GR"/>
              </w:rPr>
              <w:t xml:space="preserve">) του 1992 </w:t>
            </w:r>
          </w:p>
          <w:p w14:paraId="6827E40C" w14:textId="77777777" w:rsidR="008164A7" w:rsidRPr="002C27BE" w:rsidRDefault="008164A7" w:rsidP="008164A7">
            <w:pPr>
              <w:pStyle w:val="Default"/>
              <w:jc w:val="right"/>
              <w:rPr>
                <w:sz w:val="18"/>
                <w:szCs w:val="18"/>
                <w:lang w:val="el-GR"/>
              </w:rPr>
            </w:pPr>
            <w:r w:rsidRPr="002C27BE">
              <w:rPr>
                <w:sz w:val="18"/>
                <w:szCs w:val="18"/>
                <w:lang w:val="el-GR"/>
              </w:rPr>
              <w:t>96(</w:t>
            </w:r>
            <w:r w:rsidRPr="002C27BE">
              <w:rPr>
                <w:sz w:val="18"/>
                <w:szCs w:val="18"/>
              </w:rPr>
              <w:t>I</w:t>
            </w:r>
            <w:r w:rsidRPr="002C27BE">
              <w:rPr>
                <w:sz w:val="18"/>
                <w:szCs w:val="18"/>
                <w:lang w:val="el-GR"/>
              </w:rPr>
              <w:t xml:space="preserve">) του 1992 </w:t>
            </w:r>
          </w:p>
          <w:p w14:paraId="5D647D45" w14:textId="77777777" w:rsidR="008164A7" w:rsidRPr="002C27BE" w:rsidRDefault="008164A7" w:rsidP="008164A7">
            <w:pPr>
              <w:pStyle w:val="Default"/>
              <w:jc w:val="right"/>
              <w:rPr>
                <w:sz w:val="18"/>
                <w:szCs w:val="18"/>
                <w:lang w:val="el-GR"/>
              </w:rPr>
            </w:pPr>
            <w:r w:rsidRPr="002C27BE">
              <w:rPr>
                <w:sz w:val="18"/>
                <w:szCs w:val="18"/>
                <w:lang w:val="el-GR"/>
              </w:rPr>
              <w:t>41(</w:t>
            </w:r>
            <w:r w:rsidRPr="002C27BE">
              <w:rPr>
                <w:sz w:val="18"/>
                <w:szCs w:val="18"/>
              </w:rPr>
              <w:t>I</w:t>
            </w:r>
            <w:r w:rsidRPr="002C27BE">
              <w:rPr>
                <w:sz w:val="18"/>
                <w:szCs w:val="18"/>
                <w:lang w:val="el-GR"/>
              </w:rPr>
              <w:t xml:space="preserve">) του 1994 </w:t>
            </w:r>
          </w:p>
          <w:p w14:paraId="7326A2E5" w14:textId="77777777" w:rsidR="008164A7" w:rsidRPr="002C27BE" w:rsidRDefault="008164A7" w:rsidP="008164A7">
            <w:pPr>
              <w:pStyle w:val="Default"/>
              <w:jc w:val="right"/>
              <w:rPr>
                <w:sz w:val="18"/>
                <w:szCs w:val="18"/>
                <w:lang w:val="el-GR"/>
              </w:rPr>
            </w:pPr>
            <w:r w:rsidRPr="002C27BE">
              <w:rPr>
                <w:sz w:val="18"/>
                <w:szCs w:val="18"/>
                <w:lang w:val="el-GR"/>
              </w:rPr>
              <w:t>15(</w:t>
            </w:r>
            <w:r w:rsidRPr="002C27BE">
              <w:rPr>
                <w:sz w:val="18"/>
                <w:szCs w:val="18"/>
              </w:rPr>
              <w:t>I</w:t>
            </w:r>
            <w:r w:rsidRPr="002C27BE">
              <w:rPr>
                <w:sz w:val="18"/>
                <w:szCs w:val="18"/>
                <w:lang w:val="el-GR"/>
              </w:rPr>
              <w:t xml:space="preserve">) του 1995 </w:t>
            </w:r>
          </w:p>
          <w:p w14:paraId="2C441B6F" w14:textId="77777777" w:rsidR="008164A7" w:rsidRPr="002C27BE" w:rsidRDefault="008164A7" w:rsidP="008164A7">
            <w:pPr>
              <w:pStyle w:val="Default"/>
              <w:jc w:val="right"/>
              <w:rPr>
                <w:sz w:val="18"/>
                <w:szCs w:val="18"/>
                <w:lang w:val="el-GR"/>
              </w:rPr>
            </w:pPr>
            <w:r w:rsidRPr="002C27BE">
              <w:rPr>
                <w:sz w:val="18"/>
                <w:szCs w:val="18"/>
                <w:lang w:val="el-GR"/>
              </w:rPr>
              <w:t>21(</w:t>
            </w:r>
            <w:r w:rsidRPr="002C27BE">
              <w:rPr>
                <w:sz w:val="18"/>
                <w:szCs w:val="18"/>
              </w:rPr>
              <w:t>I</w:t>
            </w:r>
            <w:r w:rsidRPr="002C27BE">
              <w:rPr>
                <w:sz w:val="18"/>
                <w:szCs w:val="18"/>
                <w:lang w:val="el-GR"/>
              </w:rPr>
              <w:t xml:space="preserve">) του 1997 </w:t>
            </w:r>
          </w:p>
          <w:p w14:paraId="4BDD4F0F" w14:textId="77777777" w:rsidR="008164A7" w:rsidRPr="002C27BE" w:rsidRDefault="008164A7" w:rsidP="008164A7">
            <w:pPr>
              <w:pStyle w:val="Default"/>
              <w:jc w:val="right"/>
              <w:rPr>
                <w:sz w:val="18"/>
                <w:szCs w:val="18"/>
                <w:lang w:val="el-GR"/>
              </w:rPr>
            </w:pPr>
            <w:r w:rsidRPr="002C27BE">
              <w:rPr>
                <w:sz w:val="18"/>
                <w:szCs w:val="18"/>
                <w:lang w:val="el-GR"/>
              </w:rPr>
              <w:t>82(</w:t>
            </w:r>
            <w:r w:rsidRPr="002C27BE">
              <w:rPr>
                <w:sz w:val="18"/>
                <w:szCs w:val="18"/>
              </w:rPr>
              <w:t>I</w:t>
            </w:r>
            <w:r w:rsidRPr="002C27BE">
              <w:rPr>
                <w:sz w:val="18"/>
                <w:szCs w:val="18"/>
                <w:lang w:val="el-GR"/>
              </w:rPr>
              <w:t xml:space="preserve">) του 1999 </w:t>
            </w:r>
          </w:p>
          <w:p w14:paraId="042ED535" w14:textId="77777777" w:rsidR="008164A7" w:rsidRPr="002C27BE" w:rsidRDefault="008164A7" w:rsidP="008164A7">
            <w:pPr>
              <w:pStyle w:val="Default"/>
              <w:jc w:val="right"/>
              <w:rPr>
                <w:sz w:val="18"/>
                <w:szCs w:val="18"/>
                <w:lang w:val="el-GR"/>
              </w:rPr>
            </w:pPr>
            <w:r w:rsidRPr="002C27BE">
              <w:rPr>
                <w:sz w:val="18"/>
                <w:szCs w:val="18"/>
                <w:lang w:val="el-GR"/>
              </w:rPr>
              <w:t>149(</w:t>
            </w:r>
            <w:r w:rsidRPr="002C27BE">
              <w:rPr>
                <w:sz w:val="18"/>
                <w:szCs w:val="18"/>
              </w:rPr>
              <w:t>I</w:t>
            </w:r>
            <w:r w:rsidRPr="002C27BE">
              <w:rPr>
                <w:sz w:val="18"/>
                <w:szCs w:val="18"/>
                <w:lang w:val="el-GR"/>
              </w:rPr>
              <w:t xml:space="preserve">) του 1999 </w:t>
            </w:r>
          </w:p>
          <w:p w14:paraId="13B6152B" w14:textId="77777777" w:rsidR="008164A7" w:rsidRPr="002C27BE" w:rsidRDefault="008164A7" w:rsidP="008164A7">
            <w:pPr>
              <w:pStyle w:val="Default"/>
              <w:jc w:val="right"/>
              <w:rPr>
                <w:sz w:val="18"/>
                <w:szCs w:val="18"/>
                <w:lang w:val="el-GR"/>
              </w:rPr>
            </w:pPr>
            <w:r w:rsidRPr="002C27BE">
              <w:rPr>
                <w:sz w:val="18"/>
                <w:szCs w:val="18"/>
                <w:lang w:val="el-GR"/>
              </w:rPr>
              <w:t>2(</w:t>
            </w:r>
            <w:r w:rsidRPr="002C27BE">
              <w:rPr>
                <w:sz w:val="18"/>
                <w:szCs w:val="18"/>
              </w:rPr>
              <w:t>I</w:t>
            </w:r>
            <w:r w:rsidRPr="002C27BE">
              <w:rPr>
                <w:sz w:val="18"/>
                <w:szCs w:val="18"/>
                <w:lang w:val="el-GR"/>
              </w:rPr>
              <w:t xml:space="preserve">) του 2000 </w:t>
            </w:r>
          </w:p>
          <w:p w14:paraId="4B56CDF7" w14:textId="77777777" w:rsidR="008164A7" w:rsidRPr="002C27BE" w:rsidRDefault="008164A7" w:rsidP="008164A7">
            <w:pPr>
              <w:pStyle w:val="Default"/>
              <w:jc w:val="right"/>
              <w:rPr>
                <w:sz w:val="18"/>
                <w:szCs w:val="18"/>
                <w:lang w:val="el-GR"/>
              </w:rPr>
            </w:pPr>
            <w:r w:rsidRPr="002C27BE">
              <w:rPr>
                <w:sz w:val="18"/>
                <w:szCs w:val="18"/>
                <w:lang w:val="el-GR"/>
              </w:rPr>
              <w:t>135(</w:t>
            </w:r>
            <w:r w:rsidRPr="002C27BE">
              <w:rPr>
                <w:sz w:val="18"/>
                <w:szCs w:val="18"/>
              </w:rPr>
              <w:t>I</w:t>
            </w:r>
            <w:r w:rsidRPr="002C27BE">
              <w:rPr>
                <w:sz w:val="18"/>
                <w:szCs w:val="18"/>
                <w:lang w:val="el-GR"/>
              </w:rPr>
              <w:t xml:space="preserve">) του 2000 </w:t>
            </w:r>
          </w:p>
          <w:p w14:paraId="5C28512C" w14:textId="77777777" w:rsidR="008164A7" w:rsidRPr="002C27BE" w:rsidRDefault="008164A7" w:rsidP="008164A7">
            <w:pPr>
              <w:pStyle w:val="Default"/>
              <w:jc w:val="right"/>
              <w:rPr>
                <w:sz w:val="18"/>
                <w:szCs w:val="18"/>
                <w:lang w:val="el-GR"/>
              </w:rPr>
            </w:pPr>
            <w:r w:rsidRPr="002C27BE">
              <w:rPr>
                <w:sz w:val="18"/>
                <w:szCs w:val="18"/>
                <w:lang w:val="el-GR"/>
              </w:rPr>
              <w:t>151(</w:t>
            </w:r>
            <w:r w:rsidRPr="002C27BE">
              <w:rPr>
                <w:sz w:val="18"/>
                <w:szCs w:val="18"/>
              </w:rPr>
              <w:t>I</w:t>
            </w:r>
            <w:r w:rsidRPr="002C27BE">
              <w:rPr>
                <w:sz w:val="18"/>
                <w:szCs w:val="18"/>
                <w:lang w:val="el-GR"/>
              </w:rPr>
              <w:t xml:space="preserve">) του 2000 </w:t>
            </w:r>
          </w:p>
          <w:p w14:paraId="11BEFA07" w14:textId="77777777" w:rsidR="008164A7" w:rsidRPr="002C27BE" w:rsidRDefault="008164A7" w:rsidP="008164A7">
            <w:pPr>
              <w:pStyle w:val="Default"/>
              <w:jc w:val="right"/>
              <w:rPr>
                <w:sz w:val="18"/>
                <w:szCs w:val="18"/>
                <w:lang w:val="el-GR"/>
              </w:rPr>
            </w:pPr>
            <w:r w:rsidRPr="002C27BE">
              <w:rPr>
                <w:sz w:val="18"/>
                <w:szCs w:val="18"/>
                <w:lang w:val="el-GR"/>
              </w:rPr>
              <w:t>76(</w:t>
            </w:r>
            <w:r w:rsidRPr="002C27BE">
              <w:rPr>
                <w:sz w:val="18"/>
                <w:szCs w:val="18"/>
              </w:rPr>
              <w:t>I</w:t>
            </w:r>
            <w:r w:rsidRPr="002C27BE">
              <w:rPr>
                <w:sz w:val="18"/>
                <w:szCs w:val="18"/>
                <w:lang w:val="el-GR"/>
              </w:rPr>
              <w:t xml:space="preserve">) του 2001 </w:t>
            </w:r>
          </w:p>
          <w:p w14:paraId="668A8760" w14:textId="77777777" w:rsidR="008164A7" w:rsidRPr="002C27BE" w:rsidRDefault="008164A7" w:rsidP="008164A7">
            <w:pPr>
              <w:pStyle w:val="Default"/>
              <w:jc w:val="right"/>
              <w:rPr>
                <w:sz w:val="18"/>
                <w:szCs w:val="18"/>
                <w:lang w:val="el-GR"/>
              </w:rPr>
            </w:pPr>
            <w:r w:rsidRPr="002C27BE">
              <w:rPr>
                <w:sz w:val="18"/>
                <w:szCs w:val="18"/>
                <w:lang w:val="el-GR"/>
              </w:rPr>
              <w:t>70(</w:t>
            </w:r>
            <w:r w:rsidRPr="002C27BE">
              <w:rPr>
                <w:sz w:val="18"/>
                <w:szCs w:val="18"/>
              </w:rPr>
              <w:t>I</w:t>
            </w:r>
            <w:r w:rsidRPr="002C27BE">
              <w:rPr>
                <w:sz w:val="18"/>
                <w:szCs w:val="18"/>
                <w:lang w:val="el-GR"/>
              </w:rPr>
              <w:t xml:space="preserve">) του 2003 </w:t>
            </w:r>
          </w:p>
          <w:p w14:paraId="6B786DDA" w14:textId="77777777" w:rsidR="008164A7" w:rsidRPr="002C27BE" w:rsidRDefault="008164A7" w:rsidP="008164A7">
            <w:pPr>
              <w:pStyle w:val="Default"/>
              <w:jc w:val="right"/>
              <w:rPr>
                <w:sz w:val="18"/>
                <w:szCs w:val="18"/>
                <w:lang w:val="el-GR"/>
              </w:rPr>
            </w:pPr>
            <w:r w:rsidRPr="002C27BE">
              <w:rPr>
                <w:sz w:val="18"/>
                <w:szCs w:val="18"/>
                <w:lang w:val="el-GR"/>
              </w:rPr>
              <w:t>167(</w:t>
            </w:r>
            <w:r w:rsidRPr="002C27BE">
              <w:rPr>
                <w:sz w:val="18"/>
                <w:szCs w:val="18"/>
              </w:rPr>
              <w:t>I</w:t>
            </w:r>
            <w:r w:rsidRPr="002C27BE">
              <w:rPr>
                <w:sz w:val="18"/>
                <w:szCs w:val="18"/>
                <w:lang w:val="el-GR"/>
              </w:rPr>
              <w:t xml:space="preserve">) του 2003 </w:t>
            </w:r>
          </w:p>
          <w:p w14:paraId="061B2754" w14:textId="77777777" w:rsidR="008164A7" w:rsidRPr="002C27BE" w:rsidRDefault="008164A7" w:rsidP="008164A7">
            <w:pPr>
              <w:pStyle w:val="Default"/>
              <w:jc w:val="right"/>
              <w:rPr>
                <w:sz w:val="18"/>
                <w:szCs w:val="18"/>
                <w:lang w:val="el-GR"/>
              </w:rPr>
            </w:pPr>
            <w:r w:rsidRPr="002C27BE">
              <w:rPr>
                <w:sz w:val="18"/>
                <w:szCs w:val="18"/>
                <w:lang w:val="el-GR"/>
              </w:rPr>
              <w:t>92(</w:t>
            </w:r>
            <w:r w:rsidRPr="002C27BE">
              <w:rPr>
                <w:sz w:val="18"/>
                <w:szCs w:val="18"/>
              </w:rPr>
              <w:t>I</w:t>
            </w:r>
            <w:r w:rsidRPr="002C27BE">
              <w:rPr>
                <w:sz w:val="18"/>
                <w:szCs w:val="18"/>
                <w:lang w:val="el-GR"/>
              </w:rPr>
              <w:t xml:space="preserve">) του 2004 </w:t>
            </w:r>
          </w:p>
          <w:p w14:paraId="5AC080FB" w14:textId="77777777" w:rsidR="008164A7" w:rsidRPr="002C27BE" w:rsidRDefault="008164A7" w:rsidP="008164A7">
            <w:pPr>
              <w:pStyle w:val="Default"/>
              <w:jc w:val="right"/>
              <w:rPr>
                <w:sz w:val="18"/>
                <w:szCs w:val="18"/>
                <w:lang w:val="el-GR"/>
              </w:rPr>
            </w:pPr>
            <w:r w:rsidRPr="002C27BE">
              <w:rPr>
                <w:sz w:val="18"/>
                <w:szCs w:val="18"/>
                <w:lang w:val="el-GR"/>
              </w:rPr>
              <w:t>24(</w:t>
            </w:r>
            <w:r w:rsidRPr="002C27BE">
              <w:rPr>
                <w:sz w:val="18"/>
                <w:szCs w:val="18"/>
              </w:rPr>
              <w:t>I</w:t>
            </w:r>
            <w:r w:rsidRPr="002C27BE">
              <w:rPr>
                <w:sz w:val="18"/>
                <w:szCs w:val="18"/>
                <w:lang w:val="el-GR"/>
              </w:rPr>
              <w:t xml:space="preserve">) του 2005 </w:t>
            </w:r>
          </w:p>
          <w:p w14:paraId="2620F141" w14:textId="77777777" w:rsidR="008164A7" w:rsidRPr="002C27BE" w:rsidRDefault="008164A7" w:rsidP="008164A7">
            <w:pPr>
              <w:pStyle w:val="Default"/>
              <w:jc w:val="right"/>
              <w:rPr>
                <w:sz w:val="18"/>
                <w:szCs w:val="18"/>
                <w:lang w:val="el-GR"/>
              </w:rPr>
            </w:pPr>
            <w:r w:rsidRPr="002C27BE">
              <w:rPr>
                <w:sz w:val="18"/>
                <w:szCs w:val="18"/>
                <w:lang w:val="el-GR"/>
              </w:rPr>
              <w:t>129(</w:t>
            </w:r>
            <w:r w:rsidRPr="002C27BE">
              <w:rPr>
                <w:sz w:val="18"/>
                <w:szCs w:val="18"/>
              </w:rPr>
              <w:t>I</w:t>
            </w:r>
            <w:r w:rsidRPr="002C27BE">
              <w:rPr>
                <w:sz w:val="18"/>
                <w:szCs w:val="18"/>
                <w:lang w:val="el-GR"/>
              </w:rPr>
              <w:t xml:space="preserve">) του 2005 </w:t>
            </w:r>
          </w:p>
          <w:p w14:paraId="58D41CCF" w14:textId="77777777" w:rsidR="008164A7" w:rsidRPr="002C27BE" w:rsidRDefault="008164A7" w:rsidP="008164A7">
            <w:pPr>
              <w:pStyle w:val="Default"/>
              <w:jc w:val="right"/>
              <w:rPr>
                <w:sz w:val="18"/>
                <w:szCs w:val="18"/>
                <w:lang w:val="el-GR"/>
              </w:rPr>
            </w:pPr>
            <w:r w:rsidRPr="002C27BE">
              <w:rPr>
                <w:sz w:val="18"/>
                <w:szCs w:val="18"/>
                <w:lang w:val="el-GR"/>
              </w:rPr>
              <w:t>130(</w:t>
            </w:r>
            <w:r w:rsidRPr="002C27BE">
              <w:rPr>
                <w:sz w:val="18"/>
                <w:szCs w:val="18"/>
              </w:rPr>
              <w:t>I</w:t>
            </w:r>
            <w:r w:rsidRPr="002C27BE">
              <w:rPr>
                <w:sz w:val="18"/>
                <w:szCs w:val="18"/>
                <w:lang w:val="el-GR"/>
              </w:rPr>
              <w:t xml:space="preserve">) του 2005 </w:t>
            </w:r>
          </w:p>
          <w:p w14:paraId="5C621501" w14:textId="77777777" w:rsidR="008164A7" w:rsidRPr="002C27BE" w:rsidRDefault="008164A7" w:rsidP="008164A7">
            <w:pPr>
              <w:pStyle w:val="Default"/>
              <w:jc w:val="right"/>
              <w:rPr>
                <w:sz w:val="18"/>
                <w:szCs w:val="18"/>
                <w:lang w:val="el-GR"/>
              </w:rPr>
            </w:pPr>
            <w:r w:rsidRPr="002C27BE">
              <w:rPr>
                <w:sz w:val="18"/>
                <w:szCs w:val="18"/>
                <w:lang w:val="el-GR"/>
              </w:rPr>
              <w:t>98(</w:t>
            </w:r>
            <w:r w:rsidRPr="002C27BE">
              <w:rPr>
                <w:sz w:val="18"/>
                <w:szCs w:val="18"/>
              </w:rPr>
              <w:t>I</w:t>
            </w:r>
            <w:r w:rsidRPr="002C27BE">
              <w:rPr>
                <w:sz w:val="18"/>
                <w:szCs w:val="18"/>
                <w:lang w:val="el-GR"/>
              </w:rPr>
              <w:t xml:space="preserve">) του 2006 </w:t>
            </w:r>
          </w:p>
          <w:p w14:paraId="39CC9F1B" w14:textId="77777777" w:rsidR="008164A7" w:rsidRPr="002C27BE" w:rsidRDefault="008164A7" w:rsidP="008164A7">
            <w:pPr>
              <w:pStyle w:val="Default"/>
              <w:jc w:val="right"/>
              <w:rPr>
                <w:sz w:val="18"/>
                <w:szCs w:val="18"/>
                <w:lang w:val="el-GR"/>
              </w:rPr>
            </w:pPr>
            <w:r w:rsidRPr="002C27BE">
              <w:rPr>
                <w:sz w:val="18"/>
                <w:szCs w:val="18"/>
                <w:lang w:val="el-GR"/>
              </w:rPr>
              <w:t>124(</w:t>
            </w:r>
            <w:r w:rsidRPr="002C27BE">
              <w:rPr>
                <w:sz w:val="18"/>
                <w:szCs w:val="18"/>
              </w:rPr>
              <w:t>I</w:t>
            </w:r>
            <w:r w:rsidRPr="002C27BE">
              <w:rPr>
                <w:sz w:val="18"/>
                <w:szCs w:val="18"/>
                <w:lang w:val="el-GR"/>
              </w:rPr>
              <w:t xml:space="preserve">) του 2006 </w:t>
            </w:r>
          </w:p>
          <w:p w14:paraId="7A009D2E" w14:textId="77777777" w:rsidR="008164A7" w:rsidRPr="002C27BE" w:rsidRDefault="008164A7" w:rsidP="008164A7">
            <w:pPr>
              <w:pStyle w:val="Default"/>
              <w:jc w:val="right"/>
              <w:rPr>
                <w:sz w:val="18"/>
                <w:szCs w:val="18"/>
                <w:lang w:val="el-GR"/>
              </w:rPr>
            </w:pPr>
            <w:r w:rsidRPr="002C27BE">
              <w:rPr>
                <w:sz w:val="18"/>
                <w:szCs w:val="18"/>
                <w:lang w:val="el-GR"/>
              </w:rPr>
              <w:t>70(</w:t>
            </w:r>
            <w:r w:rsidRPr="002C27BE">
              <w:rPr>
                <w:sz w:val="18"/>
                <w:szCs w:val="18"/>
              </w:rPr>
              <w:t>I</w:t>
            </w:r>
            <w:r w:rsidRPr="002C27BE">
              <w:rPr>
                <w:sz w:val="18"/>
                <w:szCs w:val="18"/>
                <w:lang w:val="el-GR"/>
              </w:rPr>
              <w:t xml:space="preserve">) του 2007 </w:t>
            </w:r>
          </w:p>
          <w:p w14:paraId="049AEDC4" w14:textId="77777777" w:rsidR="008164A7" w:rsidRPr="002C27BE" w:rsidRDefault="008164A7" w:rsidP="008164A7">
            <w:pPr>
              <w:pStyle w:val="Default"/>
              <w:jc w:val="right"/>
              <w:rPr>
                <w:sz w:val="18"/>
                <w:szCs w:val="18"/>
                <w:lang w:val="el-GR"/>
              </w:rPr>
            </w:pPr>
            <w:r w:rsidRPr="002C27BE">
              <w:rPr>
                <w:sz w:val="18"/>
                <w:szCs w:val="18"/>
                <w:lang w:val="el-GR"/>
              </w:rPr>
              <w:t>71(</w:t>
            </w:r>
            <w:r w:rsidRPr="002C27BE">
              <w:rPr>
                <w:sz w:val="18"/>
                <w:szCs w:val="18"/>
              </w:rPr>
              <w:t>I</w:t>
            </w:r>
            <w:r w:rsidRPr="002C27BE">
              <w:rPr>
                <w:sz w:val="18"/>
                <w:szCs w:val="18"/>
                <w:lang w:val="el-GR"/>
              </w:rPr>
              <w:t xml:space="preserve">) του 2007 </w:t>
            </w:r>
          </w:p>
          <w:p w14:paraId="46A03C03" w14:textId="77777777" w:rsidR="008164A7" w:rsidRPr="002C27BE" w:rsidRDefault="008164A7" w:rsidP="008164A7">
            <w:pPr>
              <w:pStyle w:val="Default"/>
              <w:jc w:val="right"/>
              <w:rPr>
                <w:sz w:val="18"/>
                <w:szCs w:val="18"/>
                <w:lang w:val="el-GR"/>
              </w:rPr>
            </w:pPr>
            <w:r w:rsidRPr="002C27BE">
              <w:rPr>
                <w:sz w:val="18"/>
                <w:szCs w:val="18"/>
                <w:lang w:val="el-GR"/>
              </w:rPr>
              <w:t>131(</w:t>
            </w:r>
            <w:r w:rsidRPr="002C27BE">
              <w:rPr>
                <w:sz w:val="18"/>
                <w:szCs w:val="18"/>
              </w:rPr>
              <w:t>I</w:t>
            </w:r>
            <w:r w:rsidRPr="002C27BE">
              <w:rPr>
                <w:sz w:val="18"/>
                <w:szCs w:val="18"/>
                <w:lang w:val="el-GR"/>
              </w:rPr>
              <w:t xml:space="preserve">) του 2007 </w:t>
            </w:r>
          </w:p>
          <w:p w14:paraId="0C2B27B1" w14:textId="77777777" w:rsidR="008164A7" w:rsidRPr="002C27BE" w:rsidRDefault="008164A7" w:rsidP="008164A7">
            <w:pPr>
              <w:pStyle w:val="Default"/>
              <w:jc w:val="right"/>
              <w:rPr>
                <w:sz w:val="18"/>
                <w:szCs w:val="18"/>
                <w:lang w:val="el-GR"/>
              </w:rPr>
            </w:pPr>
            <w:r w:rsidRPr="002C27BE">
              <w:rPr>
                <w:sz w:val="18"/>
                <w:szCs w:val="18"/>
                <w:lang w:val="el-GR"/>
              </w:rPr>
              <w:t>186(</w:t>
            </w:r>
            <w:r w:rsidRPr="002C27BE">
              <w:rPr>
                <w:sz w:val="18"/>
                <w:szCs w:val="18"/>
              </w:rPr>
              <w:t>I</w:t>
            </w:r>
            <w:r w:rsidRPr="002C27BE">
              <w:rPr>
                <w:sz w:val="18"/>
                <w:szCs w:val="18"/>
                <w:lang w:val="el-GR"/>
              </w:rPr>
              <w:t xml:space="preserve">) του 2007 </w:t>
            </w:r>
          </w:p>
          <w:p w14:paraId="6E9E7AA7" w14:textId="77777777" w:rsidR="008164A7" w:rsidRPr="002C27BE" w:rsidRDefault="008164A7" w:rsidP="008164A7">
            <w:pPr>
              <w:pStyle w:val="Default"/>
              <w:jc w:val="right"/>
              <w:rPr>
                <w:sz w:val="18"/>
                <w:szCs w:val="18"/>
                <w:lang w:val="el-GR"/>
              </w:rPr>
            </w:pPr>
            <w:r w:rsidRPr="002C27BE">
              <w:rPr>
                <w:sz w:val="18"/>
                <w:szCs w:val="18"/>
                <w:lang w:val="el-GR"/>
              </w:rPr>
              <w:t>87(</w:t>
            </w:r>
            <w:r w:rsidRPr="002C27BE">
              <w:rPr>
                <w:sz w:val="18"/>
                <w:szCs w:val="18"/>
              </w:rPr>
              <w:t>I</w:t>
            </w:r>
            <w:r w:rsidRPr="002C27BE">
              <w:rPr>
                <w:sz w:val="18"/>
                <w:szCs w:val="18"/>
                <w:lang w:val="el-GR"/>
              </w:rPr>
              <w:t xml:space="preserve">) του 2008 </w:t>
            </w:r>
          </w:p>
          <w:p w14:paraId="50D45233" w14:textId="77777777" w:rsidR="008164A7" w:rsidRPr="002C27BE" w:rsidRDefault="008164A7" w:rsidP="008164A7">
            <w:pPr>
              <w:pStyle w:val="Default"/>
              <w:jc w:val="right"/>
              <w:rPr>
                <w:sz w:val="18"/>
                <w:szCs w:val="18"/>
                <w:lang w:val="el-GR"/>
              </w:rPr>
            </w:pPr>
            <w:r w:rsidRPr="002C27BE">
              <w:rPr>
                <w:sz w:val="18"/>
                <w:szCs w:val="18"/>
                <w:lang w:val="el-GR"/>
              </w:rPr>
              <w:t>41(</w:t>
            </w:r>
            <w:r w:rsidRPr="002C27BE">
              <w:rPr>
                <w:sz w:val="18"/>
                <w:szCs w:val="18"/>
              </w:rPr>
              <w:t>I</w:t>
            </w:r>
            <w:r w:rsidRPr="002C27BE">
              <w:rPr>
                <w:sz w:val="18"/>
                <w:szCs w:val="18"/>
                <w:lang w:val="el-GR"/>
              </w:rPr>
              <w:t xml:space="preserve">) του 2009 </w:t>
            </w:r>
          </w:p>
          <w:p w14:paraId="7C626057" w14:textId="77777777" w:rsidR="008164A7" w:rsidRPr="002C27BE" w:rsidRDefault="008164A7" w:rsidP="008164A7">
            <w:pPr>
              <w:pStyle w:val="Default"/>
              <w:jc w:val="right"/>
              <w:rPr>
                <w:sz w:val="18"/>
                <w:szCs w:val="18"/>
                <w:lang w:val="el-GR"/>
              </w:rPr>
            </w:pPr>
            <w:r w:rsidRPr="002C27BE">
              <w:rPr>
                <w:sz w:val="18"/>
                <w:szCs w:val="18"/>
                <w:lang w:val="el-GR"/>
              </w:rPr>
              <w:t>49(</w:t>
            </w:r>
            <w:r w:rsidRPr="002C27BE">
              <w:rPr>
                <w:sz w:val="18"/>
                <w:szCs w:val="18"/>
              </w:rPr>
              <w:t>I</w:t>
            </w:r>
            <w:r w:rsidRPr="002C27BE">
              <w:rPr>
                <w:sz w:val="18"/>
                <w:szCs w:val="18"/>
                <w:lang w:val="el-GR"/>
              </w:rPr>
              <w:t xml:space="preserve">) του 2009 </w:t>
            </w:r>
          </w:p>
          <w:p w14:paraId="6516E66F" w14:textId="77777777" w:rsidR="008164A7" w:rsidRPr="002C27BE" w:rsidRDefault="008164A7" w:rsidP="008164A7">
            <w:pPr>
              <w:pStyle w:val="Default"/>
              <w:jc w:val="right"/>
              <w:rPr>
                <w:sz w:val="18"/>
                <w:szCs w:val="18"/>
                <w:lang w:val="el-GR"/>
              </w:rPr>
            </w:pPr>
            <w:r w:rsidRPr="002C27BE">
              <w:rPr>
                <w:sz w:val="18"/>
                <w:szCs w:val="18"/>
                <w:lang w:val="el-GR"/>
              </w:rPr>
              <w:t>99(</w:t>
            </w:r>
            <w:r w:rsidRPr="002C27BE">
              <w:rPr>
                <w:sz w:val="18"/>
                <w:szCs w:val="18"/>
              </w:rPr>
              <w:t>I</w:t>
            </w:r>
            <w:r w:rsidRPr="002C27BE">
              <w:rPr>
                <w:sz w:val="18"/>
                <w:szCs w:val="18"/>
                <w:lang w:val="el-GR"/>
              </w:rPr>
              <w:t xml:space="preserve">) του 2009 </w:t>
            </w:r>
          </w:p>
          <w:p w14:paraId="3A9321D7" w14:textId="77777777" w:rsidR="008164A7" w:rsidRPr="002C27BE" w:rsidRDefault="008164A7" w:rsidP="008164A7">
            <w:pPr>
              <w:pStyle w:val="Default"/>
              <w:jc w:val="right"/>
              <w:rPr>
                <w:sz w:val="18"/>
                <w:szCs w:val="18"/>
                <w:lang w:val="el-GR"/>
              </w:rPr>
            </w:pPr>
            <w:r w:rsidRPr="002C27BE">
              <w:rPr>
                <w:sz w:val="18"/>
                <w:szCs w:val="18"/>
                <w:lang w:val="el-GR"/>
              </w:rPr>
              <w:t>42(</w:t>
            </w:r>
            <w:r w:rsidRPr="002C27BE">
              <w:rPr>
                <w:sz w:val="18"/>
                <w:szCs w:val="18"/>
              </w:rPr>
              <w:t>I</w:t>
            </w:r>
            <w:r w:rsidRPr="002C27BE">
              <w:rPr>
                <w:sz w:val="18"/>
                <w:szCs w:val="18"/>
                <w:lang w:val="el-GR"/>
              </w:rPr>
              <w:t xml:space="preserve">) του 2010 </w:t>
            </w:r>
          </w:p>
          <w:p w14:paraId="39861610" w14:textId="77777777" w:rsidR="008164A7" w:rsidRPr="002C27BE" w:rsidRDefault="008164A7" w:rsidP="008164A7">
            <w:pPr>
              <w:pStyle w:val="Default"/>
              <w:jc w:val="right"/>
              <w:rPr>
                <w:sz w:val="18"/>
                <w:szCs w:val="18"/>
                <w:lang w:val="el-GR"/>
              </w:rPr>
            </w:pPr>
            <w:r w:rsidRPr="002C27BE">
              <w:rPr>
                <w:sz w:val="18"/>
                <w:szCs w:val="18"/>
                <w:lang w:val="el-GR"/>
              </w:rPr>
              <w:t>60(</w:t>
            </w:r>
            <w:r w:rsidRPr="002C27BE">
              <w:rPr>
                <w:sz w:val="18"/>
                <w:szCs w:val="18"/>
              </w:rPr>
              <w:t>I</w:t>
            </w:r>
            <w:r w:rsidRPr="002C27BE">
              <w:rPr>
                <w:sz w:val="18"/>
                <w:szCs w:val="18"/>
                <w:lang w:val="el-GR"/>
              </w:rPr>
              <w:t xml:space="preserve">) του 2010 </w:t>
            </w:r>
          </w:p>
          <w:p w14:paraId="68093F4C" w14:textId="77777777" w:rsidR="008164A7" w:rsidRPr="002C27BE" w:rsidRDefault="008164A7" w:rsidP="008164A7">
            <w:pPr>
              <w:pStyle w:val="Default"/>
              <w:jc w:val="right"/>
              <w:rPr>
                <w:sz w:val="18"/>
                <w:szCs w:val="18"/>
                <w:lang w:val="el-GR"/>
              </w:rPr>
            </w:pPr>
            <w:r w:rsidRPr="002C27BE">
              <w:rPr>
                <w:sz w:val="18"/>
                <w:szCs w:val="18"/>
                <w:lang w:val="el-GR"/>
              </w:rPr>
              <w:t>88(</w:t>
            </w:r>
            <w:r w:rsidRPr="002C27BE">
              <w:rPr>
                <w:sz w:val="18"/>
                <w:szCs w:val="18"/>
              </w:rPr>
              <w:t>I</w:t>
            </w:r>
            <w:r w:rsidRPr="002C27BE">
              <w:rPr>
                <w:sz w:val="18"/>
                <w:szCs w:val="18"/>
                <w:lang w:val="el-GR"/>
              </w:rPr>
              <w:t xml:space="preserve">) του 2010 </w:t>
            </w:r>
          </w:p>
          <w:p w14:paraId="45CE3E7F" w14:textId="77777777" w:rsidR="008164A7" w:rsidRPr="002C27BE" w:rsidRDefault="008164A7" w:rsidP="008164A7">
            <w:pPr>
              <w:pStyle w:val="Default"/>
              <w:jc w:val="right"/>
              <w:rPr>
                <w:sz w:val="18"/>
                <w:szCs w:val="18"/>
                <w:lang w:val="el-GR"/>
              </w:rPr>
            </w:pPr>
            <w:r w:rsidRPr="002C27BE">
              <w:rPr>
                <w:sz w:val="18"/>
                <w:szCs w:val="18"/>
                <w:lang w:val="el-GR"/>
              </w:rPr>
              <w:t>53(</w:t>
            </w:r>
            <w:r w:rsidRPr="002C27BE">
              <w:rPr>
                <w:sz w:val="18"/>
                <w:szCs w:val="18"/>
              </w:rPr>
              <w:t>I</w:t>
            </w:r>
            <w:r w:rsidRPr="002C27BE">
              <w:rPr>
                <w:sz w:val="18"/>
                <w:szCs w:val="18"/>
                <w:lang w:val="el-GR"/>
              </w:rPr>
              <w:t xml:space="preserve">) του 2011 </w:t>
            </w:r>
          </w:p>
          <w:p w14:paraId="14405998" w14:textId="77777777" w:rsidR="008164A7" w:rsidRPr="002C27BE" w:rsidRDefault="008164A7" w:rsidP="008164A7">
            <w:pPr>
              <w:pStyle w:val="Default"/>
              <w:jc w:val="right"/>
              <w:rPr>
                <w:sz w:val="18"/>
                <w:szCs w:val="18"/>
                <w:lang w:val="el-GR"/>
              </w:rPr>
            </w:pPr>
            <w:r w:rsidRPr="002C27BE">
              <w:rPr>
                <w:sz w:val="18"/>
                <w:szCs w:val="18"/>
                <w:lang w:val="el-GR"/>
              </w:rPr>
              <w:t>117(</w:t>
            </w:r>
            <w:r w:rsidRPr="002C27BE">
              <w:rPr>
                <w:sz w:val="18"/>
                <w:szCs w:val="18"/>
              </w:rPr>
              <w:t>I</w:t>
            </w:r>
            <w:r w:rsidRPr="002C27BE">
              <w:rPr>
                <w:sz w:val="18"/>
                <w:szCs w:val="18"/>
                <w:lang w:val="el-GR"/>
              </w:rPr>
              <w:t xml:space="preserve">) του 2011 </w:t>
            </w:r>
          </w:p>
          <w:p w14:paraId="03B9CC54" w14:textId="77777777" w:rsidR="008164A7" w:rsidRPr="002C27BE" w:rsidRDefault="008164A7" w:rsidP="008164A7">
            <w:pPr>
              <w:pStyle w:val="Default"/>
              <w:jc w:val="right"/>
              <w:rPr>
                <w:sz w:val="18"/>
                <w:szCs w:val="18"/>
                <w:lang w:val="el-GR"/>
              </w:rPr>
            </w:pPr>
            <w:r w:rsidRPr="002C27BE">
              <w:rPr>
                <w:sz w:val="18"/>
                <w:szCs w:val="18"/>
                <w:lang w:val="el-GR"/>
              </w:rPr>
              <w:t>145(</w:t>
            </w:r>
            <w:r w:rsidRPr="002C27BE">
              <w:rPr>
                <w:sz w:val="18"/>
                <w:szCs w:val="18"/>
              </w:rPr>
              <w:t>I</w:t>
            </w:r>
            <w:r w:rsidRPr="002C27BE">
              <w:rPr>
                <w:sz w:val="18"/>
                <w:szCs w:val="18"/>
                <w:lang w:val="el-GR"/>
              </w:rPr>
              <w:t xml:space="preserve">) του 2011 </w:t>
            </w:r>
          </w:p>
          <w:p w14:paraId="09E05729" w14:textId="77777777" w:rsidR="008164A7" w:rsidRPr="002C27BE" w:rsidRDefault="008164A7" w:rsidP="008164A7">
            <w:pPr>
              <w:pStyle w:val="Default"/>
              <w:jc w:val="right"/>
              <w:rPr>
                <w:sz w:val="18"/>
                <w:szCs w:val="18"/>
                <w:lang w:val="el-GR"/>
              </w:rPr>
            </w:pPr>
            <w:r w:rsidRPr="002C27BE">
              <w:rPr>
                <w:sz w:val="18"/>
                <w:szCs w:val="18"/>
                <w:lang w:val="el-GR"/>
              </w:rPr>
              <w:t>157(</w:t>
            </w:r>
            <w:r w:rsidRPr="002C27BE">
              <w:rPr>
                <w:sz w:val="18"/>
                <w:szCs w:val="18"/>
              </w:rPr>
              <w:t>I</w:t>
            </w:r>
            <w:r w:rsidRPr="002C27BE">
              <w:rPr>
                <w:sz w:val="18"/>
                <w:szCs w:val="18"/>
                <w:lang w:val="el-GR"/>
              </w:rPr>
              <w:t xml:space="preserve">) του 2011 </w:t>
            </w:r>
          </w:p>
          <w:p w14:paraId="7E7C6C8C" w14:textId="77777777" w:rsidR="008164A7" w:rsidRPr="002C27BE" w:rsidRDefault="008164A7" w:rsidP="008164A7">
            <w:pPr>
              <w:pStyle w:val="Default"/>
              <w:jc w:val="right"/>
              <w:rPr>
                <w:sz w:val="18"/>
                <w:szCs w:val="18"/>
                <w:lang w:val="el-GR"/>
              </w:rPr>
            </w:pPr>
            <w:r w:rsidRPr="002C27BE">
              <w:rPr>
                <w:sz w:val="18"/>
                <w:szCs w:val="18"/>
                <w:lang w:val="el-GR"/>
              </w:rPr>
              <w:t>198(</w:t>
            </w:r>
            <w:r w:rsidRPr="002C27BE">
              <w:rPr>
                <w:sz w:val="18"/>
                <w:szCs w:val="18"/>
              </w:rPr>
              <w:t>I</w:t>
            </w:r>
            <w:r w:rsidRPr="002C27BE">
              <w:rPr>
                <w:sz w:val="18"/>
                <w:szCs w:val="18"/>
                <w:lang w:val="el-GR"/>
              </w:rPr>
              <w:t xml:space="preserve">) του 2011 </w:t>
            </w:r>
          </w:p>
          <w:p w14:paraId="065D40F5" w14:textId="77777777" w:rsidR="008164A7" w:rsidRPr="002C27BE" w:rsidRDefault="008164A7" w:rsidP="008164A7">
            <w:pPr>
              <w:pStyle w:val="Default"/>
              <w:jc w:val="right"/>
              <w:rPr>
                <w:sz w:val="18"/>
                <w:szCs w:val="18"/>
                <w:lang w:val="el-GR"/>
              </w:rPr>
            </w:pPr>
            <w:r w:rsidRPr="002C27BE">
              <w:rPr>
                <w:sz w:val="18"/>
                <w:szCs w:val="18"/>
                <w:lang w:val="el-GR"/>
              </w:rPr>
              <w:t>64(</w:t>
            </w:r>
            <w:r w:rsidRPr="002C27BE">
              <w:rPr>
                <w:sz w:val="18"/>
                <w:szCs w:val="18"/>
              </w:rPr>
              <w:t>I</w:t>
            </w:r>
            <w:r w:rsidRPr="002C27BE">
              <w:rPr>
                <w:sz w:val="18"/>
                <w:szCs w:val="18"/>
                <w:lang w:val="el-GR"/>
              </w:rPr>
              <w:t xml:space="preserve">) του 2012 </w:t>
            </w:r>
          </w:p>
          <w:p w14:paraId="4291A17D" w14:textId="77777777" w:rsidR="008164A7" w:rsidRPr="002C27BE" w:rsidRDefault="008164A7" w:rsidP="00E97DA7">
            <w:pPr>
              <w:spacing w:after="0" w:line="240" w:lineRule="auto"/>
              <w:jc w:val="right"/>
              <w:rPr>
                <w:rFonts w:ascii="Arial" w:hAnsi="Arial" w:cs="Arial"/>
                <w:sz w:val="18"/>
                <w:szCs w:val="18"/>
              </w:rPr>
            </w:pPr>
            <w:r w:rsidRPr="002C27BE">
              <w:rPr>
                <w:rFonts w:ascii="Arial" w:hAnsi="Arial" w:cs="Arial"/>
                <w:sz w:val="18"/>
                <w:szCs w:val="18"/>
              </w:rPr>
              <w:t xml:space="preserve">98(I) του 2012 </w:t>
            </w:r>
          </w:p>
          <w:p w14:paraId="67ED11DF" w14:textId="77777777" w:rsidR="008164A7" w:rsidRPr="002C27BE" w:rsidRDefault="008164A7" w:rsidP="00E97DA7">
            <w:pPr>
              <w:pStyle w:val="Default"/>
              <w:jc w:val="right"/>
              <w:rPr>
                <w:sz w:val="18"/>
                <w:szCs w:val="18"/>
                <w:lang w:val="el-GR"/>
              </w:rPr>
            </w:pPr>
            <w:r w:rsidRPr="002C27BE">
              <w:rPr>
                <w:sz w:val="18"/>
                <w:szCs w:val="18"/>
                <w:lang w:val="el-GR"/>
              </w:rPr>
              <w:t xml:space="preserve">190(Ι) του 2012 </w:t>
            </w:r>
          </w:p>
          <w:p w14:paraId="0CD39392" w14:textId="77777777" w:rsidR="008164A7" w:rsidRPr="002C27BE" w:rsidRDefault="008164A7" w:rsidP="008164A7">
            <w:pPr>
              <w:pStyle w:val="Default"/>
              <w:jc w:val="right"/>
              <w:rPr>
                <w:sz w:val="18"/>
                <w:szCs w:val="18"/>
                <w:lang w:val="el-GR"/>
              </w:rPr>
            </w:pPr>
            <w:r w:rsidRPr="002C27BE">
              <w:rPr>
                <w:sz w:val="18"/>
                <w:szCs w:val="18"/>
                <w:lang w:val="el-GR"/>
              </w:rPr>
              <w:t xml:space="preserve">203(Ι) του 2012 </w:t>
            </w:r>
          </w:p>
          <w:p w14:paraId="2BD10FAC" w14:textId="77777777" w:rsidR="008164A7" w:rsidRPr="002C27BE" w:rsidRDefault="008164A7" w:rsidP="008164A7">
            <w:pPr>
              <w:pStyle w:val="Default"/>
              <w:jc w:val="right"/>
              <w:rPr>
                <w:sz w:val="18"/>
                <w:szCs w:val="18"/>
                <w:lang w:val="el-GR"/>
              </w:rPr>
            </w:pPr>
            <w:r w:rsidRPr="002C27BE">
              <w:rPr>
                <w:sz w:val="18"/>
                <w:szCs w:val="18"/>
                <w:lang w:val="el-GR"/>
              </w:rPr>
              <w:t xml:space="preserve">6(Ι) του 2013 </w:t>
            </w:r>
          </w:p>
          <w:p w14:paraId="0E5305D7" w14:textId="77777777" w:rsidR="008164A7" w:rsidRPr="002C27BE" w:rsidRDefault="008164A7" w:rsidP="008164A7">
            <w:pPr>
              <w:pStyle w:val="Default"/>
              <w:jc w:val="right"/>
              <w:rPr>
                <w:sz w:val="18"/>
                <w:szCs w:val="18"/>
                <w:lang w:val="el-GR"/>
              </w:rPr>
            </w:pPr>
            <w:r w:rsidRPr="002C27BE">
              <w:rPr>
                <w:sz w:val="18"/>
                <w:szCs w:val="18"/>
                <w:lang w:val="el-GR"/>
              </w:rPr>
              <w:t>90(</w:t>
            </w:r>
            <w:r w:rsidRPr="002C27BE">
              <w:rPr>
                <w:sz w:val="18"/>
                <w:szCs w:val="18"/>
              </w:rPr>
              <w:t>I</w:t>
            </w:r>
            <w:r w:rsidRPr="002C27BE">
              <w:rPr>
                <w:sz w:val="18"/>
                <w:szCs w:val="18"/>
                <w:lang w:val="el-GR"/>
              </w:rPr>
              <w:t xml:space="preserve">) του 2013 </w:t>
            </w:r>
          </w:p>
          <w:p w14:paraId="2213C01B" w14:textId="77777777" w:rsidR="008164A7" w:rsidRPr="002C27BE" w:rsidRDefault="008164A7" w:rsidP="008164A7">
            <w:pPr>
              <w:pStyle w:val="Default"/>
              <w:jc w:val="right"/>
              <w:rPr>
                <w:sz w:val="18"/>
                <w:szCs w:val="18"/>
                <w:lang w:val="el-GR"/>
              </w:rPr>
            </w:pPr>
            <w:r w:rsidRPr="002C27BE">
              <w:rPr>
                <w:sz w:val="18"/>
                <w:szCs w:val="18"/>
                <w:lang w:val="el-GR"/>
              </w:rPr>
              <w:t xml:space="preserve">74(Ι) του 2014 </w:t>
            </w:r>
          </w:p>
          <w:p w14:paraId="6ABD8BB8" w14:textId="77777777" w:rsidR="008164A7" w:rsidRPr="002C27BE" w:rsidRDefault="008164A7" w:rsidP="008164A7">
            <w:pPr>
              <w:pStyle w:val="Default"/>
              <w:jc w:val="right"/>
              <w:rPr>
                <w:sz w:val="18"/>
                <w:szCs w:val="18"/>
                <w:lang w:val="el-GR"/>
              </w:rPr>
            </w:pPr>
            <w:r w:rsidRPr="002C27BE">
              <w:rPr>
                <w:sz w:val="18"/>
                <w:szCs w:val="18"/>
                <w:lang w:val="el-GR"/>
              </w:rPr>
              <w:t xml:space="preserve">75(Ι) του 2014 </w:t>
            </w:r>
          </w:p>
          <w:p w14:paraId="04A60FBA" w14:textId="77777777" w:rsidR="008164A7" w:rsidRPr="002C27BE" w:rsidRDefault="008164A7" w:rsidP="008164A7">
            <w:pPr>
              <w:pStyle w:val="Default"/>
              <w:jc w:val="right"/>
              <w:rPr>
                <w:sz w:val="18"/>
                <w:szCs w:val="18"/>
                <w:lang w:val="el-GR"/>
              </w:rPr>
            </w:pPr>
            <w:r w:rsidRPr="002C27BE">
              <w:rPr>
                <w:sz w:val="18"/>
                <w:szCs w:val="18"/>
                <w:lang w:val="el-GR"/>
              </w:rPr>
              <w:t xml:space="preserve">18(Ι) του 2015 </w:t>
            </w:r>
          </w:p>
          <w:p w14:paraId="71B60C0A" w14:textId="77777777" w:rsidR="008164A7" w:rsidRPr="002C27BE" w:rsidRDefault="008164A7" w:rsidP="008164A7">
            <w:pPr>
              <w:pStyle w:val="Default"/>
              <w:jc w:val="right"/>
              <w:rPr>
                <w:sz w:val="18"/>
                <w:szCs w:val="18"/>
                <w:lang w:val="el-GR"/>
              </w:rPr>
            </w:pPr>
            <w:r w:rsidRPr="002C27BE">
              <w:rPr>
                <w:sz w:val="18"/>
                <w:szCs w:val="18"/>
                <w:lang w:val="el-GR"/>
              </w:rPr>
              <w:t xml:space="preserve">62(Ι) του 2015 </w:t>
            </w:r>
          </w:p>
          <w:p w14:paraId="6FF8C1AF" w14:textId="77777777" w:rsidR="008164A7" w:rsidRPr="002C27BE" w:rsidRDefault="008164A7" w:rsidP="008164A7">
            <w:pPr>
              <w:pStyle w:val="Default"/>
              <w:jc w:val="right"/>
              <w:rPr>
                <w:sz w:val="18"/>
                <w:szCs w:val="18"/>
                <w:lang w:val="el-GR"/>
              </w:rPr>
            </w:pPr>
            <w:r w:rsidRPr="002C27BE">
              <w:rPr>
                <w:sz w:val="18"/>
                <w:szCs w:val="18"/>
                <w:lang w:val="el-GR"/>
              </w:rPr>
              <w:t xml:space="preserve">63(Ι) του 2015 </w:t>
            </w:r>
          </w:p>
          <w:p w14:paraId="352B3FB3" w14:textId="77777777" w:rsidR="008164A7" w:rsidRPr="002C27BE" w:rsidRDefault="008164A7" w:rsidP="008164A7">
            <w:pPr>
              <w:pStyle w:val="Default"/>
              <w:jc w:val="right"/>
              <w:rPr>
                <w:sz w:val="18"/>
                <w:szCs w:val="18"/>
                <w:lang w:val="el-GR"/>
              </w:rPr>
            </w:pPr>
            <w:r w:rsidRPr="002C27BE">
              <w:rPr>
                <w:sz w:val="18"/>
                <w:szCs w:val="18"/>
                <w:lang w:val="el-GR"/>
              </w:rPr>
              <w:t>89(</w:t>
            </w:r>
            <w:r w:rsidRPr="002C27BE">
              <w:rPr>
                <w:sz w:val="18"/>
                <w:szCs w:val="18"/>
              </w:rPr>
              <w:t>I</w:t>
            </w:r>
            <w:r w:rsidRPr="002C27BE">
              <w:rPr>
                <w:sz w:val="18"/>
                <w:szCs w:val="18"/>
                <w:lang w:val="el-GR"/>
              </w:rPr>
              <w:t xml:space="preserve">) του 2015 </w:t>
            </w:r>
          </w:p>
          <w:p w14:paraId="573789DF" w14:textId="77777777" w:rsidR="008164A7" w:rsidRPr="002C27BE" w:rsidRDefault="008164A7" w:rsidP="008164A7">
            <w:pPr>
              <w:pStyle w:val="Default"/>
              <w:jc w:val="right"/>
              <w:rPr>
                <w:sz w:val="18"/>
                <w:szCs w:val="18"/>
                <w:lang w:val="el-GR"/>
              </w:rPr>
            </w:pPr>
            <w:r w:rsidRPr="002C27BE">
              <w:rPr>
                <w:sz w:val="18"/>
                <w:szCs w:val="18"/>
                <w:lang w:val="el-GR"/>
              </w:rPr>
              <w:t>120(</w:t>
            </w:r>
            <w:r w:rsidRPr="002C27BE">
              <w:rPr>
                <w:sz w:val="18"/>
                <w:szCs w:val="18"/>
              </w:rPr>
              <w:t>I</w:t>
            </w:r>
            <w:r w:rsidRPr="002C27BE">
              <w:rPr>
                <w:sz w:val="18"/>
                <w:szCs w:val="18"/>
                <w:lang w:val="el-GR"/>
              </w:rPr>
              <w:t xml:space="preserve">) του 2015 </w:t>
            </w:r>
          </w:p>
          <w:p w14:paraId="08B113AC" w14:textId="77777777" w:rsidR="008164A7" w:rsidRPr="002C27BE" w:rsidRDefault="008164A7" w:rsidP="008164A7">
            <w:pPr>
              <w:pStyle w:val="Default"/>
              <w:jc w:val="right"/>
              <w:rPr>
                <w:sz w:val="18"/>
                <w:szCs w:val="18"/>
                <w:lang w:val="el-GR"/>
              </w:rPr>
            </w:pPr>
            <w:r w:rsidRPr="002C27BE">
              <w:rPr>
                <w:sz w:val="18"/>
                <w:szCs w:val="18"/>
                <w:lang w:val="el-GR"/>
              </w:rPr>
              <w:t>40(</w:t>
            </w:r>
            <w:r w:rsidRPr="002C27BE">
              <w:rPr>
                <w:sz w:val="18"/>
                <w:szCs w:val="18"/>
              </w:rPr>
              <w:t>I</w:t>
            </w:r>
            <w:r w:rsidRPr="002C27BE">
              <w:rPr>
                <w:sz w:val="18"/>
                <w:szCs w:val="18"/>
                <w:lang w:val="el-GR"/>
              </w:rPr>
              <w:t xml:space="preserve">) του 2016 </w:t>
            </w:r>
          </w:p>
          <w:p w14:paraId="0C4C50EE" w14:textId="77777777" w:rsidR="008164A7" w:rsidRPr="002C27BE" w:rsidRDefault="008164A7" w:rsidP="008164A7">
            <w:pPr>
              <w:pStyle w:val="Default"/>
              <w:jc w:val="right"/>
              <w:rPr>
                <w:sz w:val="18"/>
                <w:szCs w:val="18"/>
                <w:lang w:val="el-GR"/>
              </w:rPr>
            </w:pPr>
            <w:r w:rsidRPr="002C27BE">
              <w:rPr>
                <w:sz w:val="18"/>
                <w:szCs w:val="18"/>
                <w:lang w:val="el-GR"/>
              </w:rPr>
              <w:t>90(</w:t>
            </w:r>
            <w:r w:rsidRPr="002C27BE">
              <w:rPr>
                <w:sz w:val="18"/>
                <w:szCs w:val="18"/>
              </w:rPr>
              <w:t>I</w:t>
            </w:r>
            <w:r w:rsidRPr="002C27BE">
              <w:rPr>
                <w:sz w:val="18"/>
                <w:szCs w:val="18"/>
                <w:lang w:val="el-GR"/>
              </w:rPr>
              <w:t xml:space="preserve">) του 2016 </w:t>
            </w:r>
          </w:p>
          <w:p w14:paraId="66C96AB6" w14:textId="77777777" w:rsidR="008164A7" w:rsidRPr="002C27BE" w:rsidRDefault="008164A7" w:rsidP="008164A7">
            <w:pPr>
              <w:pStyle w:val="Default"/>
              <w:jc w:val="right"/>
              <w:rPr>
                <w:sz w:val="18"/>
                <w:szCs w:val="18"/>
                <w:lang w:val="el-GR"/>
              </w:rPr>
            </w:pPr>
            <w:r w:rsidRPr="002C27BE">
              <w:rPr>
                <w:sz w:val="18"/>
                <w:szCs w:val="18"/>
                <w:lang w:val="el-GR"/>
              </w:rPr>
              <w:t>97(</w:t>
            </w:r>
            <w:r w:rsidRPr="002C27BE">
              <w:rPr>
                <w:sz w:val="18"/>
                <w:szCs w:val="18"/>
              </w:rPr>
              <w:t>I</w:t>
            </w:r>
            <w:r w:rsidRPr="002C27BE">
              <w:rPr>
                <w:sz w:val="18"/>
                <w:szCs w:val="18"/>
                <w:lang w:val="el-GR"/>
              </w:rPr>
              <w:t xml:space="preserve">) του 2016 </w:t>
            </w:r>
          </w:p>
          <w:p w14:paraId="580FC76B" w14:textId="77777777" w:rsidR="008164A7" w:rsidRPr="002C27BE" w:rsidRDefault="008164A7" w:rsidP="008164A7">
            <w:pPr>
              <w:pStyle w:val="Default"/>
              <w:jc w:val="right"/>
              <w:rPr>
                <w:sz w:val="18"/>
                <w:szCs w:val="18"/>
                <w:lang w:val="el-GR"/>
              </w:rPr>
            </w:pPr>
            <w:r w:rsidRPr="002C27BE">
              <w:rPr>
                <w:sz w:val="18"/>
                <w:szCs w:val="18"/>
                <w:lang w:val="el-GR"/>
              </w:rPr>
              <w:t>17(</w:t>
            </w:r>
            <w:r w:rsidRPr="002C27BE">
              <w:rPr>
                <w:sz w:val="18"/>
                <w:szCs w:val="18"/>
              </w:rPr>
              <w:t>I</w:t>
            </w:r>
            <w:r w:rsidRPr="002C27BE">
              <w:rPr>
                <w:sz w:val="18"/>
                <w:szCs w:val="18"/>
                <w:lang w:val="el-GR"/>
              </w:rPr>
              <w:t xml:space="preserve">) του 2017 </w:t>
            </w:r>
          </w:p>
          <w:p w14:paraId="70624503" w14:textId="77777777" w:rsidR="008164A7" w:rsidRPr="002C27BE" w:rsidRDefault="008164A7" w:rsidP="008164A7">
            <w:pPr>
              <w:pStyle w:val="Default"/>
              <w:jc w:val="right"/>
              <w:rPr>
                <w:sz w:val="18"/>
                <w:szCs w:val="18"/>
                <w:lang w:val="el-GR"/>
              </w:rPr>
            </w:pPr>
            <w:r w:rsidRPr="002C27BE">
              <w:rPr>
                <w:sz w:val="18"/>
                <w:szCs w:val="18"/>
                <w:lang w:val="el-GR"/>
              </w:rPr>
              <w:t>33(</w:t>
            </w:r>
            <w:r w:rsidRPr="002C27BE">
              <w:rPr>
                <w:sz w:val="18"/>
                <w:szCs w:val="18"/>
              </w:rPr>
              <w:t>I</w:t>
            </w:r>
            <w:r w:rsidRPr="002C27BE">
              <w:rPr>
                <w:sz w:val="18"/>
                <w:szCs w:val="18"/>
                <w:lang w:val="el-GR"/>
              </w:rPr>
              <w:t xml:space="preserve">) του 2017 </w:t>
            </w:r>
          </w:p>
          <w:p w14:paraId="04FE6893" w14:textId="77777777" w:rsidR="008164A7" w:rsidRPr="002C27BE" w:rsidRDefault="008164A7" w:rsidP="008164A7">
            <w:pPr>
              <w:pStyle w:val="Default"/>
              <w:jc w:val="right"/>
              <w:rPr>
                <w:sz w:val="18"/>
                <w:szCs w:val="18"/>
                <w:lang w:val="el-GR"/>
              </w:rPr>
            </w:pPr>
            <w:r w:rsidRPr="002C27BE">
              <w:rPr>
                <w:sz w:val="18"/>
                <w:szCs w:val="18"/>
                <w:lang w:val="el-GR"/>
              </w:rPr>
              <w:t>51(</w:t>
            </w:r>
            <w:r w:rsidRPr="002C27BE">
              <w:rPr>
                <w:sz w:val="18"/>
                <w:szCs w:val="18"/>
              </w:rPr>
              <w:t>I</w:t>
            </w:r>
            <w:r w:rsidRPr="002C27BE">
              <w:rPr>
                <w:sz w:val="18"/>
                <w:szCs w:val="18"/>
                <w:lang w:val="el-GR"/>
              </w:rPr>
              <w:t xml:space="preserve">) του 2017 </w:t>
            </w:r>
          </w:p>
          <w:p w14:paraId="2EFE72D8" w14:textId="77777777" w:rsidR="008164A7" w:rsidRPr="002C27BE" w:rsidRDefault="008164A7" w:rsidP="008164A7">
            <w:pPr>
              <w:pStyle w:val="Default"/>
              <w:jc w:val="right"/>
              <w:rPr>
                <w:sz w:val="18"/>
                <w:szCs w:val="18"/>
                <w:lang w:val="el-GR"/>
              </w:rPr>
            </w:pPr>
            <w:r w:rsidRPr="002C27BE">
              <w:rPr>
                <w:sz w:val="18"/>
                <w:szCs w:val="18"/>
                <w:lang w:val="el-GR"/>
              </w:rPr>
              <w:t xml:space="preserve">37(Ι) του 2018 </w:t>
            </w:r>
          </w:p>
          <w:p w14:paraId="72889F15" w14:textId="77777777" w:rsidR="008164A7" w:rsidRPr="002C27BE" w:rsidRDefault="008164A7" w:rsidP="008164A7">
            <w:pPr>
              <w:pStyle w:val="Default"/>
              <w:jc w:val="right"/>
              <w:rPr>
                <w:sz w:val="18"/>
                <w:szCs w:val="18"/>
                <w:lang w:val="el-GR"/>
              </w:rPr>
            </w:pPr>
            <w:r w:rsidRPr="002C27BE">
              <w:rPr>
                <w:sz w:val="18"/>
                <w:szCs w:val="18"/>
                <w:lang w:val="el-GR"/>
              </w:rPr>
              <w:t xml:space="preserve">83(Ι) του 2018 </w:t>
            </w:r>
          </w:p>
          <w:p w14:paraId="7E4BE7EE" w14:textId="77777777" w:rsidR="008164A7" w:rsidRPr="002C27BE" w:rsidRDefault="008164A7" w:rsidP="008164A7">
            <w:pPr>
              <w:pStyle w:val="Default"/>
              <w:jc w:val="right"/>
              <w:rPr>
                <w:sz w:val="18"/>
                <w:szCs w:val="18"/>
                <w:lang w:val="el-GR"/>
              </w:rPr>
            </w:pPr>
            <w:r w:rsidRPr="002C27BE">
              <w:rPr>
                <w:sz w:val="18"/>
                <w:szCs w:val="18"/>
                <w:lang w:val="el-GR"/>
              </w:rPr>
              <w:t xml:space="preserve">149(Ι) του 2018 </w:t>
            </w:r>
          </w:p>
          <w:p w14:paraId="410D86AE" w14:textId="77777777" w:rsidR="008164A7" w:rsidRPr="002C27BE" w:rsidRDefault="008164A7" w:rsidP="008164A7">
            <w:pPr>
              <w:pStyle w:val="Default"/>
              <w:jc w:val="right"/>
              <w:rPr>
                <w:sz w:val="18"/>
                <w:szCs w:val="18"/>
                <w:lang w:val="el-GR"/>
              </w:rPr>
            </w:pPr>
            <w:r w:rsidRPr="002C27BE">
              <w:rPr>
                <w:sz w:val="18"/>
                <w:szCs w:val="18"/>
                <w:lang w:val="el-GR"/>
              </w:rPr>
              <w:t xml:space="preserve">163(Ι) του 2019 </w:t>
            </w:r>
          </w:p>
          <w:p w14:paraId="3EF4865F" w14:textId="77777777" w:rsidR="008164A7" w:rsidRPr="002C27BE" w:rsidRDefault="008164A7" w:rsidP="008164A7">
            <w:pPr>
              <w:pStyle w:val="Default"/>
              <w:jc w:val="right"/>
              <w:rPr>
                <w:sz w:val="18"/>
                <w:szCs w:val="18"/>
                <w:lang w:val="el-GR"/>
              </w:rPr>
            </w:pPr>
            <w:r w:rsidRPr="002C27BE">
              <w:rPr>
                <w:sz w:val="18"/>
                <w:szCs w:val="18"/>
                <w:lang w:val="el-GR"/>
              </w:rPr>
              <w:t xml:space="preserve">38(Ι) του 2020 </w:t>
            </w:r>
          </w:p>
          <w:p w14:paraId="74C491C0" w14:textId="45D3B717" w:rsidR="008164A7" w:rsidRPr="002C27BE" w:rsidRDefault="008164A7" w:rsidP="008164A7">
            <w:pPr>
              <w:autoSpaceDE w:val="0"/>
              <w:autoSpaceDN w:val="0"/>
              <w:adjustRightInd w:val="0"/>
              <w:spacing w:after="0" w:line="240" w:lineRule="auto"/>
              <w:jc w:val="right"/>
              <w:rPr>
                <w:rFonts w:ascii="Arial" w:hAnsi="Arial" w:cs="Arial"/>
                <w:color w:val="000000"/>
                <w:sz w:val="20"/>
                <w:szCs w:val="20"/>
                <w:lang w:val="en-US"/>
              </w:rPr>
            </w:pPr>
            <w:r w:rsidRPr="002C27BE">
              <w:rPr>
                <w:rFonts w:ascii="Arial" w:hAnsi="Arial" w:cs="Arial"/>
                <w:sz w:val="18"/>
                <w:szCs w:val="18"/>
              </w:rPr>
              <w:t>43(Ι) του 2020.</w:t>
            </w:r>
          </w:p>
          <w:p w14:paraId="6319C919" w14:textId="0885389D" w:rsidR="008164A7" w:rsidRPr="002C27BE" w:rsidRDefault="008164A7">
            <w:pPr>
              <w:autoSpaceDE w:val="0"/>
              <w:autoSpaceDN w:val="0"/>
              <w:adjustRightInd w:val="0"/>
              <w:spacing w:after="0" w:line="240" w:lineRule="auto"/>
              <w:jc w:val="right"/>
              <w:rPr>
                <w:rFonts w:ascii="Arial" w:hAnsi="Arial" w:cs="Arial"/>
                <w:color w:val="000000"/>
                <w:sz w:val="20"/>
                <w:szCs w:val="20"/>
              </w:rPr>
            </w:pPr>
          </w:p>
        </w:tc>
        <w:tc>
          <w:tcPr>
            <w:tcW w:w="8930" w:type="dxa"/>
          </w:tcPr>
          <w:p w14:paraId="67C60DDA" w14:textId="77777777" w:rsidR="008164A7" w:rsidRPr="002C27BE" w:rsidRDefault="008164A7" w:rsidP="008164A7">
            <w:pPr>
              <w:jc w:val="both"/>
              <w:rPr>
                <w:rFonts w:ascii="Arial" w:hAnsi="Arial" w:cs="Arial"/>
              </w:rPr>
            </w:pPr>
            <w:r w:rsidRPr="002C27BE">
              <w:rPr>
                <w:rFonts w:ascii="Arial" w:hAnsi="Arial" w:cs="Arial"/>
              </w:rPr>
              <w:lastRenderedPageBreak/>
              <w:t xml:space="preserve">11. (1) Για την απαλλαγή των κοινωνικών επιχειρήσεων από την καταβολή τελών, δικαιωμάτων, φόρων ή άλλης μορφής κρατικών επιβαρύνσεων εφαρμόζονται οι διατάξεις του περί Φορολογίας του Εισοδήματος Νόμου του 2002 έως 2022 ή/και του περί Εταιρειών Νόμου Κεφ. 113 ή/και οποιουδήποτε άλλου νόμου ή/και κανονισμών ή/και άλλων κανονιστικών διοικητικών πράξεων, όπως εκάστοτε τροποποιούνται, που επιβάλλουν καταβολή τελών, δικαιωμάτων, φόρων ή άλλης μορφής κρατικών επιβαρύνσεων. </w:t>
            </w:r>
          </w:p>
          <w:p w14:paraId="340E4D2C" w14:textId="77777777" w:rsidR="008164A7" w:rsidRPr="002C27BE" w:rsidRDefault="008164A7" w:rsidP="008164A7">
            <w:pPr>
              <w:jc w:val="both"/>
              <w:rPr>
                <w:rFonts w:ascii="Arial" w:hAnsi="Arial" w:cs="Arial"/>
              </w:rPr>
            </w:pPr>
          </w:p>
          <w:p w14:paraId="23B356D2" w14:textId="77777777" w:rsidR="008164A7" w:rsidRPr="002C27BE" w:rsidRDefault="008164A7" w:rsidP="008164A7">
            <w:pPr>
              <w:jc w:val="both"/>
              <w:rPr>
                <w:rFonts w:ascii="Arial" w:hAnsi="Arial" w:cs="Arial"/>
              </w:rPr>
            </w:pPr>
          </w:p>
          <w:p w14:paraId="321674DB" w14:textId="77777777" w:rsidR="008164A7" w:rsidRPr="002C27BE" w:rsidRDefault="008164A7" w:rsidP="008164A7">
            <w:pPr>
              <w:jc w:val="both"/>
              <w:rPr>
                <w:rFonts w:ascii="Arial" w:hAnsi="Arial" w:cs="Arial"/>
              </w:rPr>
            </w:pPr>
          </w:p>
          <w:p w14:paraId="228DC2BD" w14:textId="77777777" w:rsidR="008164A7" w:rsidRPr="002C27BE" w:rsidRDefault="008164A7" w:rsidP="008164A7">
            <w:pPr>
              <w:jc w:val="both"/>
              <w:rPr>
                <w:rFonts w:ascii="Arial" w:hAnsi="Arial" w:cs="Arial"/>
              </w:rPr>
            </w:pPr>
          </w:p>
          <w:p w14:paraId="33748395" w14:textId="77777777" w:rsidR="008164A7" w:rsidRPr="002C27BE" w:rsidRDefault="008164A7" w:rsidP="008164A7">
            <w:pPr>
              <w:jc w:val="both"/>
              <w:rPr>
                <w:rFonts w:ascii="Arial" w:hAnsi="Arial" w:cs="Arial"/>
              </w:rPr>
            </w:pPr>
          </w:p>
          <w:p w14:paraId="17E8CA71" w14:textId="77777777" w:rsidR="008164A7" w:rsidRPr="002C27BE" w:rsidRDefault="008164A7" w:rsidP="008164A7">
            <w:pPr>
              <w:jc w:val="both"/>
              <w:rPr>
                <w:rFonts w:ascii="Arial" w:hAnsi="Arial" w:cs="Arial"/>
              </w:rPr>
            </w:pPr>
          </w:p>
          <w:p w14:paraId="58AB0653" w14:textId="77777777" w:rsidR="008164A7" w:rsidRPr="002C27BE" w:rsidRDefault="008164A7" w:rsidP="008164A7">
            <w:pPr>
              <w:jc w:val="both"/>
              <w:rPr>
                <w:rFonts w:ascii="Arial" w:hAnsi="Arial" w:cs="Arial"/>
              </w:rPr>
            </w:pPr>
          </w:p>
          <w:p w14:paraId="341E7D9D" w14:textId="77777777" w:rsidR="008164A7" w:rsidRPr="002C27BE" w:rsidRDefault="008164A7" w:rsidP="008164A7">
            <w:pPr>
              <w:jc w:val="both"/>
              <w:rPr>
                <w:rFonts w:ascii="Arial" w:hAnsi="Arial" w:cs="Arial"/>
              </w:rPr>
            </w:pPr>
          </w:p>
          <w:p w14:paraId="10C5B340" w14:textId="77777777" w:rsidR="008164A7" w:rsidRPr="002C27BE" w:rsidRDefault="008164A7" w:rsidP="008164A7">
            <w:pPr>
              <w:jc w:val="both"/>
              <w:rPr>
                <w:rFonts w:ascii="Arial" w:hAnsi="Arial" w:cs="Arial"/>
              </w:rPr>
            </w:pPr>
          </w:p>
          <w:p w14:paraId="0B7A4F1B" w14:textId="77777777" w:rsidR="008164A7" w:rsidRPr="002C27BE" w:rsidRDefault="008164A7" w:rsidP="008164A7">
            <w:pPr>
              <w:jc w:val="both"/>
              <w:rPr>
                <w:rFonts w:ascii="Arial" w:hAnsi="Arial" w:cs="Arial"/>
              </w:rPr>
            </w:pPr>
          </w:p>
          <w:p w14:paraId="6E3982C4" w14:textId="77777777" w:rsidR="008164A7" w:rsidRPr="002C27BE" w:rsidRDefault="008164A7" w:rsidP="008164A7">
            <w:pPr>
              <w:jc w:val="both"/>
              <w:rPr>
                <w:rFonts w:ascii="Arial" w:hAnsi="Arial" w:cs="Arial"/>
              </w:rPr>
            </w:pPr>
          </w:p>
          <w:p w14:paraId="2F5A8FBE" w14:textId="77777777" w:rsidR="008164A7" w:rsidRPr="002C27BE" w:rsidRDefault="008164A7" w:rsidP="008164A7">
            <w:pPr>
              <w:jc w:val="both"/>
              <w:rPr>
                <w:rFonts w:ascii="Arial" w:hAnsi="Arial" w:cs="Arial"/>
              </w:rPr>
            </w:pPr>
          </w:p>
          <w:p w14:paraId="40492D49" w14:textId="77777777" w:rsidR="008164A7" w:rsidRPr="002C27BE" w:rsidRDefault="008164A7" w:rsidP="008164A7">
            <w:pPr>
              <w:jc w:val="both"/>
              <w:rPr>
                <w:rFonts w:ascii="Arial" w:hAnsi="Arial" w:cs="Arial"/>
              </w:rPr>
            </w:pPr>
          </w:p>
          <w:p w14:paraId="525B2B60" w14:textId="77777777" w:rsidR="008164A7" w:rsidRPr="002C27BE" w:rsidRDefault="008164A7" w:rsidP="008164A7">
            <w:pPr>
              <w:jc w:val="both"/>
              <w:rPr>
                <w:rFonts w:ascii="Arial" w:hAnsi="Arial" w:cs="Arial"/>
              </w:rPr>
            </w:pPr>
          </w:p>
          <w:p w14:paraId="0E9BE442" w14:textId="77777777" w:rsidR="008164A7" w:rsidRPr="002C27BE" w:rsidRDefault="008164A7" w:rsidP="008164A7">
            <w:pPr>
              <w:jc w:val="both"/>
              <w:rPr>
                <w:rFonts w:ascii="Arial" w:hAnsi="Arial" w:cs="Arial"/>
              </w:rPr>
            </w:pPr>
          </w:p>
          <w:p w14:paraId="0D907E6A" w14:textId="77777777" w:rsidR="008164A7" w:rsidRPr="002C27BE" w:rsidRDefault="008164A7" w:rsidP="008164A7">
            <w:pPr>
              <w:jc w:val="both"/>
              <w:rPr>
                <w:rFonts w:ascii="Arial" w:hAnsi="Arial" w:cs="Arial"/>
              </w:rPr>
            </w:pPr>
          </w:p>
          <w:p w14:paraId="7B4E5217" w14:textId="77777777" w:rsidR="008164A7" w:rsidRPr="002C27BE" w:rsidRDefault="008164A7" w:rsidP="008164A7">
            <w:pPr>
              <w:jc w:val="both"/>
              <w:rPr>
                <w:rFonts w:ascii="Arial" w:hAnsi="Arial" w:cs="Arial"/>
              </w:rPr>
            </w:pPr>
          </w:p>
          <w:p w14:paraId="06B0354B" w14:textId="77777777" w:rsidR="008164A7" w:rsidRPr="002C27BE" w:rsidRDefault="008164A7" w:rsidP="008164A7">
            <w:pPr>
              <w:jc w:val="both"/>
              <w:rPr>
                <w:rFonts w:ascii="Arial" w:hAnsi="Arial" w:cs="Arial"/>
              </w:rPr>
            </w:pPr>
          </w:p>
          <w:p w14:paraId="30F93851" w14:textId="77777777" w:rsidR="008164A7" w:rsidRPr="002C27BE" w:rsidRDefault="008164A7" w:rsidP="008164A7">
            <w:pPr>
              <w:jc w:val="both"/>
              <w:rPr>
                <w:rFonts w:ascii="Arial" w:hAnsi="Arial" w:cs="Arial"/>
              </w:rPr>
            </w:pPr>
          </w:p>
          <w:p w14:paraId="63F24C7F" w14:textId="77777777" w:rsidR="008164A7" w:rsidRPr="002C27BE" w:rsidRDefault="008164A7" w:rsidP="008164A7">
            <w:pPr>
              <w:jc w:val="both"/>
              <w:rPr>
                <w:rFonts w:ascii="Arial" w:hAnsi="Arial" w:cs="Arial"/>
              </w:rPr>
            </w:pPr>
          </w:p>
          <w:p w14:paraId="616D9281" w14:textId="77777777" w:rsidR="008164A7" w:rsidRPr="002C27BE" w:rsidRDefault="008164A7" w:rsidP="008164A7">
            <w:pPr>
              <w:jc w:val="both"/>
              <w:rPr>
                <w:rFonts w:ascii="Arial" w:hAnsi="Arial" w:cs="Arial"/>
              </w:rPr>
            </w:pPr>
          </w:p>
          <w:p w14:paraId="439A4E0F" w14:textId="77777777" w:rsidR="008164A7" w:rsidRPr="002C27BE" w:rsidRDefault="008164A7" w:rsidP="008164A7">
            <w:pPr>
              <w:jc w:val="both"/>
              <w:rPr>
                <w:rFonts w:ascii="Arial" w:hAnsi="Arial" w:cs="Arial"/>
              </w:rPr>
            </w:pPr>
          </w:p>
          <w:p w14:paraId="11B15E35" w14:textId="77777777" w:rsidR="008164A7" w:rsidRPr="002C27BE" w:rsidRDefault="008164A7" w:rsidP="008164A7">
            <w:pPr>
              <w:jc w:val="both"/>
              <w:rPr>
                <w:rFonts w:ascii="Arial" w:hAnsi="Arial" w:cs="Arial"/>
              </w:rPr>
            </w:pPr>
          </w:p>
          <w:p w14:paraId="5C77D90A" w14:textId="77777777" w:rsidR="008164A7" w:rsidRPr="002C27BE" w:rsidRDefault="008164A7" w:rsidP="008164A7">
            <w:pPr>
              <w:jc w:val="both"/>
              <w:rPr>
                <w:rFonts w:ascii="Arial" w:hAnsi="Arial" w:cs="Arial"/>
              </w:rPr>
            </w:pPr>
          </w:p>
          <w:p w14:paraId="7CCE40E7" w14:textId="77777777" w:rsidR="008164A7" w:rsidRPr="002C27BE" w:rsidRDefault="008164A7" w:rsidP="008164A7">
            <w:pPr>
              <w:jc w:val="both"/>
              <w:rPr>
                <w:rFonts w:ascii="Arial" w:hAnsi="Arial" w:cs="Arial"/>
              </w:rPr>
            </w:pPr>
          </w:p>
          <w:p w14:paraId="0F9CC9D1" w14:textId="77777777" w:rsidR="008164A7" w:rsidRPr="002C27BE" w:rsidRDefault="008164A7" w:rsidP="008164A7">
            <w:pPr>
              <w:jc w:val="both"/>
              <w:rPr>
                <w:rFonts w:ascii="Arial" w:hAnsi="Arial" w:cs="Arial"/>
              </w:rPr>
            </w:pPr>
          </w:p>
          <w:p w14:paraId="0CF71FFC" w14:textId="77777777" w:rsidR="008164A7" w:rsidRPr="002C27BE" w:rsidRDefault="008164A7" w:rsidP="008164A7">
            <w:pPr>
              <w:jc w:val="both"/>
              <w:rPr>
                <w:rFonts w:ascii="Arial" w:hAnsi="Arial" w:cs="Arial"/>
              </w:rPr>
            </w:pPr>
          </w:p>
          <w:p w14:paraId="7F92BDD7" w14:textId="77777777" w:rsidR="008164A7" w:rsidRPr="002C27BE" w:rsidRDefault="008164A7" w:rsidP="008164A7">
            <w:pPr>
              <w:jc w:val="both"/>
              <w:rPr>
                <w:rFonts w:ascii="Arial" w:hAnsi="Arial" w:cs="Arial"/>
              </w:rPr>
            </w:pPr>
          </w:p>
          <w:p w14:paraId="3B89E342" w14:textId="77777777" w:rsidR="008164A7" w:rsidRPr="002C27BE" w:rsidRDefault="008164A7" w:rsidP="008164A7">
            <w:pPr>
              <w:jc w:val="both"/>
              <w:rPr>
                <w:rFonts w:ascii="Arial" w:hAnsi="Arial" w:cs="Arial"/>
              </w:rPr>
            </w:pPr>
          </w:p>
          <w:p w14:paraId="33E02216" w14:textId="77777777" w:rsidR="008164A7" w:rsidRPr="002C27BE" w:rsidRDefault="008164A7" w:rsidP="008164A7">
            <w:pPr>
              <w:jc w:val="both"/>
              <w:rPr>
                <w:rFonts w:ascii="Arial" w:hAnsi="Arial" w:cs="Arial"/>
              </w:rPr>
            </w:pPr>
          </w:p>
          <w:p w14:paraId="388867EE" w14:textId="77777777" w:rsidR="008164A7" w:rsidRPr="002C27BE" w:rsidRDefault="008164A7" w:rsidP="008164A7">
            <w:pPr>
              <w:jc w:val="both"/>
              <w:rPr>
                <w:rFonts w:ascii="Arial" w:hAnsi="Arial" w:cs="Arial"/>
              </w:rPr>
            </w:pPr>
          </w:p>
          <w:p w14:paraId="6407E94E" w14:textId="77777777" w:rsidR="008164A7" w:rsidRPr="002C27BE" w:rsidRDefault="008164A7" w:rsidP="008164A7">
            <w:pPr>
              <w:jc w:val="both"/>
              <w:rPr>
                <w:rFonts w:ascii="Arial" w:hAnsi="Arial" w:cs="Arial"/>
              </w:rPr>
            </w:pPr>
          </w:p>
          <w:p w14:paraId="1E8E38FE" w14:textId="77777777" w:rsidR="008164A7" w:rsidRPr="002C27BE" w:rsidRDefault="008164A7" w:rsidP="008164A7">
            <w:pPr>
              <w:jc w:val="both"/>
              <w:rPr>
                <w:rFonts w:ascii="Arial" w:hAnsi="Arial" w:cs="Arial"/>
              </w:rPr>
            </w:pPr>
          </w:p>
          <w:p w14:paraId="512D3214" w14:textId="77777777" w:rsidR="008164A7" w:rsidRPr="002C27BE" w:rsidRDefault="008164A7" w:rsidP="008164A7">
            <w:pPr>
              <w:jc w:val="both"/>
              <w:rPr>
                <w:rFonts w:ascii="Arial" w:hAnsi="Arial" w:cs="Arial"/>
              </w:rPr>
            </w:pPr>
          </w:p>
          <w:p w14:paraId="4DE6FFE2" w14:textId="77777777" w:rsidR="008164A7" w:rsidRPr="002C27BE" w:rsidRDefault="008164A7" w:rsidP="008164A7">
            <w:pPr>
              <w:jc w:val="both"/>
              <w:rPr>
                <w:rFonts w:ascii="Arial" w:hAnsi="Arial" w:cs="Arial"/>
              </w:rPr>
            </w:pPr>
          </w:p>
          <w:p w14:paraId="31F35A0B" w14:textId="77777777" w:rsidR="008164A7" w:rsidRPr="002C27BE" w:rsidRDefault="008164A7" w:rsidP="008164A7">
            <w:pPr>
              <w:jc w:val="both"/>
              <w:rPr>
                <w:rFonts w:ascii="Arial" w:hAnsi="Arial" w:cs="Arial"/>
              </w:rPr>
            </w:pPr>
          </w:p>
          <w:p w14:paraId="5FD222C6" w14:textId="77777777" w:rsidR="008164A7" w:rsidRPr="002C27BE" w:rsidRDefault="008164A7" w:rsidP="008164A7">
            <w:pPr>
              <w:jc w:val="both"/>
              <w:rPr>
                <w:rFonts w:ascii="Arial" w:hAnsi="Arial" w:cs="Arial"/>
              </w:rPr>
            </w:pPr>
          </w:p>
          <w:p w14:paraId="1B8CEA69" w14:textId="77777777" w:rsidR="008164A7" w:rsidRPr="002C27BE" w:rsidRDefault="008164A7" w:rsidP="008164A7">
            <w:pPr>
              <w:jc w:val="both"/>
              <w:rPr>
                <w:rFonts w:ascii="Arial" w:hAnsi="Arial" w:cs="Arial"/>
              </w:rPr>
            </w:pPr>
          </w:p>
          <w:p w14:paraId="080987E1" w14:textId="77777777" w:rsidR="008164A7" w:rsidRPr="002C27BE" w:rsidRDefault="008164A7" w:rsidP="008164A7">
            <w:pPr>
              <w:jc w:val="both"/>
              <w:rPr>
                <w:rFonts w:ascii="Arial" w:hAnsi="Arial" w:cs="Arial"/>
              </w:rPr>
            </w:pPr>
          </w:p>
          <w:p w14:paraId="70AE6C05" w14:textId="77777777" w:rsidR="008164A7" w:rsidRPr="002C27BE" w:rsidRDefault="008164A7" w:rsidP="008164A7">
            <w:pPr>
              <w:jc w:val="both"/>
              <w:rPr>
                <w:rFonts w:ascii="Arial" w:hAnsi="Arial" w:cs="Arial"/>
              </w:rPr>
            </w:pPr>
          </w:p>
          <w:p w14:paraId="6E72FF3D" w14:textId="77777777" w:rsidR="008164A7" w:rsidRPr="002C27BE" w:rsidRDefault="008164A7" w:rsidP="008164A7">
            <w:pPr>
              <w:jc w:val="both"/>
              <w:rPr>
                <w:rFonts w:ascii="Arial" w:hAnsi="Arial" w:cs="Arial"/>
              </w:rPr>
            </w:pPr>
          </w:p>
          <w:p w14:paraId="4CB6B814" w14:textId="77777777" w:rsidR="008164A7" w:rsidRPr="002C27BE" w:rsidRDefault="008164A7" w:rsidP="008164A7">
            <w:pPr>
              <w:jc w:val="both"/>
              <w:rPr>
                <w:rFonts w:ascii="Arial" w:hAnsi="Arial" w:cs="Arial"/>
              </w:rPr>
            </w:pPr>
          </w:p>
          <w:p w14:paraId="18C0A6EB" w14:textId="77777777" w:rsidR="008164A7" w:rsidRPr="002C27BE" w:rsidRDefault="008164A7" w:rsidP="008164A7">
            <w:pPr>
              <w:jc w:val="both"/>
              <w:rPr>
                <w:rFonts w:ascii="Arial" w:hAnsi="Arial" w:cs="Arial"/>
              </w:rPr>
            </w:pPr>
          </w:p>
          <w:p w14:paraId="31D03C12" w14:textId="77777777" w:rsidR="008164A7" w:rsidRPr="002C27BE" w:rsidRDefault="008164A7" w:rsidP="008164A7">
            <w:pPr>
              <w:jc w:val="both"/>
              <w:rPr>
                <w:rFonts w:ascii="Arial" w:hAnsi="Arial" w:cs="Arial"/>
              </w:rPr>
            </w:pPr>
          </w:p>
          <w:p w14:paraId="1C9D48F2" w14:textId="77777777" w:rsidR="008164A7" w:rsidRPr="002C27BE" w:rsidRDefault="008164A7" w:rsidP="008164A7">
            <w:pPr>
              <w:jc w:val="both"/>
              <w:rPr>
                <w:rFonts w:ascii="Arial" w:hAnsi="Arial" w:cs="Arial"/>
              </w:rPr>
            </w:pPr>
          </w:p>
          <w:p w14:paraId="59042D8D" w14:textId="77777777" w:rsidR="008164A7" w:rsidRPr="002C27BE" w:rsidRDefault="008164A7" w:rsidP="008164A7">
            <w:pPr>
              <w:jc w:val="both"/>
              <w:rPr>
                <w:rFonts w:ascii="Arial" w:hAnsi="Arial" w:cs="Arial"/>
              </w:rPr>
            </w:pPr>
          </w:p>
          <w:p w14:paraId="10545890" w14:textId="77777777" w:rsidR="008164A7" w:rsidRPr="002C27BE" w:rsidRDefault="008164A7" w:rsidP="008164A7">
            <w:pPr>
              <w:jc w:val="both"/>
              <w:rPr>
                <w:rFonts w:ascii="Arial" w:hAnsi="Arial" w:cs="Arial"/>
              </w:rPr>
            </w:pPr>
          </w:p>
          <w:p w14:paraId="0ED633BA" w14:textId="77777777" w:rsidR="008164A7" w:rsidRPr="002C27BE" w:rsidRDefault="008164A7" w:rsidP="008164A7">
            <w:pPr>
              <w:jc w:val="both"/>
              <w:rPr>
                <w:rFonts w:ascii="Arial" w:hAnsi="Arial" w:cs="Arial"/>
              </w:rPr>
            </w:pPr>
          </w:p>
          <w:p w14:paraId="4A8B2EE0" w14:textId="77777777" w:rsidR="008164A7" w:rsidRPr="002C27BE" w:rsidRDefault="008164A7" w:rsidP="008164A7">
            <w:pPr>
              <w:jc w:val="both"/>
              <w:rPr>
                <w:rFonts w:ascii="Arial" w:hAnsi="Arial" w:cs="Arial"/>
              </w:rPr>
            </w:pPr>
          </w:p>
          <w:p w14:paraId="58922C14" w14:textId="77777777" w:rsidR="008164A7" w:rsidRPr="002C27BE" w:rsidRDefault="008164A7" w:rsidP="008164A7">
            <w:pPr>
              <w:jc w:val="both"/>
              <w:rPr>
                <w:rFonts w:ascii="Arial" w:hAnsi="Arial" w:cs="Arial"/>
              </w:rPr>
            </w:pPr>
          </w:p>
          <w:p w14:paraId="6F449FB7" w14:textId="2B5E0692" w:rsidR="003D5602" w:rsidRPr="002C27BE" w:rsidRDefault="008164A7" w:rsidP="008164A7">
            <w:pPr>
              <w:autoSpaceDE w:val="0"/>
              <w:autoSpaceDN w:val="0"/>
              <w:adjustRightInd w:val="0"/>
              <w:spacing w:after="0" w:line="240" w:lineRule="auto"/>
              <w:jc w:val="both"/>
              <w:rPr>
                <w:rFonts w:ascii="Arial" w:hAnsi="Arial" w:cs="Arial"/>
                <w:color w:val="000000"/>
              </w:rPr>
            </w:pPr>
            <w:r w:rsidRPr="002C27BE">
              <w:rPr>
                <w:rFonts w:ascii="Arial" w:hAnsi="Arial" w:cs="Arial"/>
              </w:rPr>
              <w:t xml:space="preserve">(2) Για την παραχώρηση στις κοινωνικές επιχειρήσεις κρατικών χορηγιών ή οποιασδήποτε άλλης μορφής ωφελημάτων ή συνδρομής, εφαρμόζονται οι πρόνοιες σχεδίων χορηγιών ή άλλης μορφής ωφελημάτων ή συνδρομής, του Υπουργείου Ενέργειας, Εμπορίου και Βιομηχανίας ή/και του Υπουργείου Εργασίας και Κοινωνικών Ασφαλίσεων ή/και </w:t>
            </w:r>
            <w:r w:rsidRPr="002C27BE">
              <w:rPr>
                <w:rFonts w:ascii="Arial" w:hAnsi="Arial" w:cs="Arial"/>
              </w:rPr>
              <w:lastRenderedPageBreak/>
              <w:t>οποιουδήποτε άλλου σχεδίου χορηγιών ή άλλης μορφής ωφελημάτων ή συνδρομής, όπως εκάστοτε ισχύουν.</w:t>
            </w:r>
            <w:r w:rsidR="00975395" w:rsidRPr="002C27BE">
              <w:rPr>
                <w:rFonts w:ascii="Arial" w:hAnsi="Arial" w:cs="Arial"/>
                <w:color w:val="000000"/>
              </w:rPr>
              <w:t xml:space="preserve">  </w:t>
            </w:r>
          </w:p>
        </w:tc>
      </w:tr>
      <w:tr w:rsidR="003D5602" w:rsidRPr="002C27BE" w14:paraId="62043501" w14:textId="77777777" w:rsidTr="008164A7">
        <w:trPr>
          <w:trHeight w:val="288"/>
        </w:trPr>
        <w:tc>
          <w:tcPr>
            <w:tcW w:w="2015" w:type="dxa"/>
          </w:tcPr>
          <w:p w14:paraId="20F9B4B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2695F5D2"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391B1BD" w14:textId="77777777" w:rsidTr="00C25C40">
        <w:trPr>
          <w:trHeight w:val="821"/>
        </w:trPr>
        <w:tc>
          <w:tcPr>
            <w:tcW w:w="2015" w:type="dxa"/>
          </w:tcPr>
          <w:p w14:paraId="56725EA6" w14:textId="79D98B8A"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Εξέταση παραπόνων εναντίον κοινωνικών επιχειρήσεων</w:t>
            </w:r>
            <w:r w:rsidR="00060AC6" w:rsidRPr="002C27BE">
              <w:rPr>
                <w:rFonts w:ascii="Arial" w:hAnsi="Arial" w:cs="Arial"/>
                <w:color w:val="000000"/>
                <w:sz w:val="20"/>
                <w:szCs w:val="20"/>
              </w:rPr>
              <w:t>.</w:t>
            </w:r>
          </w:p>
        </w:tc>
        <w:tc>
          <w:tcPr>
            <w:tcW w:w="8930" w:type="dxa"/>
          </w:tcPr>
          <w:p w14:paraId="7CA5E6BC" w14:textId="77777777" w:rsidR="003D5602" w:rsidRPr="002C27BE" w:rsidRDefault="003D5602" w:rsidP="00C07510">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2</w:t>
            </w:r>
            <w:r w:rsidRPr="002C27BE">
              <w:rPr>
                <w:rFonts w:ascii="Arial" w:hAnsi="Arial" w:cs="Arial"/>
                <w:color w:val="000000"/>
              </w:rPr>
              <w:t>. (1) Οποιαδήποτε φυσικό ή νομικό πρόσωπο δύναται να υποβάλει παράπονο στην αρμόδια αρχή εναντίον κοινωνικής επιχείρησης, στο οποίο να εκθέτει τους λόγους που το υποστηρίζουν.</w:t>
            </w:r>
          </w:p>
        </w:tc>
      </w:tr>
      <w:tr w:rsidR="003D5602" w:rsidRPr="002C27BE" w14:paraId="53E60C28" w14:textId="77777777" w:rsidTr="00C25C40">
        <w:trPr>
          <w:trHeight w:val="288"/>
        </w:trPr>
        <w:tc>
          <w:tcPr>
            <w:tcW w:w="2015" w:type="dxa"/>
          </w:tcPr>
          <w:p w14:paraId="075C417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947D5E8"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FAD5C62" w14:textId="77777777" w:rsidTr="00C25C40">
        <w:trPr>
          <w:trHeight w:val="1368"/>
        </w:trPr>
        <w:tc>
          <w:tcPr>
            <w:tcW w:w="2015" w:type="dxa"/>
          </w:tcPr>
          <w:p w14:paraId="3B6D4382"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9C3980F" w14:textId="6D37F67E" w:rsidR="003D5602" w:rsidRPr="002C27BE" w:rsidRDefault="003D5602" w:rsidP="00321EDC">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Η αρμόδια αρχή εξετάζει το παράπονο άνευ υπαιτίου βραδύτητας, αποφασίζει επί αυτού και κοινοποιεί άμεσα την απόφασή τ</w:t>
            </w:r>
            <w:r w:rsidR="00321EDC" w:rsidRPr="002C27BE">
              <w:rPr>
                <w:rFonts w:ascii="Arial" w:hAnsi="Arial" w:cs="Arial"/>
                <w:color w:val="000000"/>
              </w:rPr>
              <w:t>ης</w:t>
            </w:r>
            <w:r w:rsidRPr="002C27BE">
              <w:rPr>
                <w:rFonts w:ascii="Arial" w:hAnsi="Arial" w:cs="Arial"/>
                <w:color w:val="000000"/>
              </w:rPr>
              <w:t xml:space="preserve"> στον παραπονούμενο, συνοδευόμενη, κατά την κρίση της αρμόδιας αρχής, με εκείνες τις πληροφορίες που είναι ευλόγως απαραίτητες και χωρίς να επηρεάζονται τα επιχειρηματικά ή άλλα έννομα συμφέροντα της κοινωνικής επιχείρησης ή προσωπικά δεδομένα.</w:t>
            </w:r>
          </w:p>
        </w:tc>
      </w:tr>
      <w:tr w:rsidR="003D5602" w:rsidRPr="002C27BE" w14:paraId="6C2E000D" w14:textId="77777777" w:rsidTr="00C25C40">
        <w:trPr>
          <w:trHeight w:val="288"/>
        </w:trPr>
        <w:tc>
          <w:tcPr>
            <w:tcW w:w="2015" w:type="dxa"/>
          </w:tcPr>
          <w:p w14:paraId="08BDC26B"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2D839CA"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85C7E3E" w14:textId="77777777" w:rsidTr="00C25C40">
        <w:trPr>
          <w:trHeight w:val="821"/>
        </w:trPr>
        <w:tc>
          <w:tcPr>
            <w:tcW w:w="2015" w:type="dxa"/>
          </w:tcPr>
          <w:p w14:paraId="3BC4F4B9"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DED3CBE" w14:textId="5E8575F8" w:rsidR="001A2B5D" w:rsidRPr="002C27BE" w:rsidRDefault="001A2B5D" w:rsidP="001A2B5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(3) Η αρμόδια αρχή δύναται να αναθέσει σε λειτουργό ή επιτροπή λειτουργών </w:t>
            </w:r>
            <w:r w:rsidR="00321EDC" w:rsidRPr="002C27BE">
              <w:rPr>
                <w:rFonts w:ascii="Arial" w:hAnsi="Arial" w:cs="Arial"/>
                <w:color w:val="000000"/>
              </w:rPr>
              <w:t>της,</w:t>
            </w:r>
            <w:r w:rsidRPr="002C27BE">
              <w:rPr>
                <w:rFonts w:ascii="Arial" w:hAnsi="Arial" w:cs="Arial"/>
                <w:color w:val="000000"/>
              </w:rPr>
              <w:t xml:space="preserve"> όπως εξετάσει το παράπονο και υποβάλει σ’ αυτήν το πόρισμα της εξέτασης π</w:t>
            </w:r>
            <w:r w:rsidR="00321EDC" w:rsidRPr="002C27BE">
              <w:rPr>
                <w:rFonts w:ascii="Arial" w:hAnsi="Arial" w:cs="Arial"/>
                <w:color w:val="000000"/>
              </w:rPr>
              <w:t>ριν την έκδοση της απόφασής της:</w:t>
            </w:r>
          </w:p>
          <w:p w14:paraId="61400F33" w14:textId="77777777" w:rsidR="003D5602" w:rsidRPr="002C27BE" w:rsidRDefault="003D5602" w:rsidP="001A2B5D">
            <w:pPr>
              <w:autoSpaceDE w:val="0"/>
              <w:autoSpaceDN w:val="0"/>
              <w:adjustRightInd w:val="0"/>
              <w:spacing w:after="0" w:line="240" w:lineRule="auto"/>
              <w:jc w:val="both"/>
              <w:rPr>
                <w:rFonts w:ascii="Arial" w:hAnsi="Arial" w:cs="Arial"/>
                <w:color w:val="000000"/>
              </w:rPr>
            </w:pPr>
          </w:p>
          <w:p w14:paraId="719410FC" w14:textId="7F6EBF8E" w:rsidR="001A2B5D" w:rsidRPr="002C27BE" w:rsidRDefault="001A2B5D" w:rsidP="001A2B5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Νοείται ότι</w:t>
            </w:r>
            <w:r w:rsidR="000C2981" w:rsidRPr="002C27BE">
              <w:rPr>
                <w:rFonts w:ascii="Arial" w:hAnsi="Arial" w:cs="Arial"/>
                <w:color w:val="000000"/>
              </w:rPr>
              <w:t>,</w:t>
            </w:r>
            <w:r w:rsidRPr="002C27BE">
              <w:rPr>
                <w:rFonts w:ascii="Arial" w:hAnsi="Arial" w:cs="Arial"/>
                <w:color w:val="000000"/>
              </w:rPr>
              <w:t xml:space="preserve"> σε περίπτωση που το παράπονο εμπίπτει στις πρόνοιες άλλης νομοθεσίας, η αρμόδια αρχή το διαβιβάζει στην αρχή που είναι αρμόδια για τη νομοθεσία αυτή.</w:t>
            </w:r>
          </w:p>
        </w:tc>
      </w:tr>
      <w:tr w:rsidR="003D5602" w:rsidRPr="002C27BE" w14:paraId="781C344E" w14:textId="77777777" w:rsidTr="00C25C40">
        <w:trPr>
          <w:trHeight w:val="288"/>
        </w:trPr>
        <w:tc>
          <w:tcPr>
            <w:tcW w:w="2015" w:type="dxa"/>
          </w:tcPr>
          <w:p w14:paraId="6F640389"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AE89800"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4047F3E9" w14:textId="77777777" w:rsidTr="00C25C40">
        <w:trPr>
          <w:trHeight w:val="821"/>
        </w:trPr>
        <w:tc>
          <w:tcPr>
            <w:tcW w:w="2015" w:type="dxa"/>
          </w:tcPr>
          <w:p w14:paraId="6D0F7B5C"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5FC6F56" w14:textId="115EC146" w:rsidR="003D5602" w:rsidRPr="002C27BE" w:rsidRDefault="001A2B5D" w:rsidP="001A2B5D">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 xml:space="preserve">(4) Η αρμόδια αρχή, πριν εκδώσει την απόφασή της, δύναται κατά την κρίση της, να ακούσει ή να δώσει την ευκαιρία στον παραπονούμενο όπως υποστηρίξει </w:t>
            </w:r>
            <w:r w:rsidR="00060AC6" w:rsidRPr="002C27BE">
              <w:rPr>
                <w:rFonts w:ascii="Arial" w:hAnsi="Arial" w:cs="Arial"/>
                <w:color w:val="000000"/>
              </w:rPr>
              <w:t xml:space="preserve">γραπτώς </w:t>
            </w:r>
            <w:r w:rsidRPr="002C27BE">
              <w:rPr>
                <w:rFonts w:ascii="Arial" w:hAnsi="Arial" w:cs="Arial"/>
                <w:color w:val="000000"/>
              </w:rPr>
              <w:t>τους λόγους στους οποίους στηρίζεται το παράπονο καθώς και στην κοινωνική επιχείρηση να εκφράσει τις απόψεις της επί του παραπόνου.</w:t>
            </w:r>
          </w:p>
        </w:tc>
      </w:tr>
      <w:tr w:rsidR="003D5602" w:rsidRPr="002C27BE" w14:paraId="495F27C5" w14:textId="77777777" w:rsidTr="00C25C40">
        <w:trPr>
          <w:trHeight w:val="288"/>
        </w:trPr>
        <w:tc>
          <w:tcPr>
            <w:tcW w:w="2015" w:type="dxa"/>
          </w:tcPr>
          <w:p w14:paraId="2364F7EE"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73882778"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05C7038" w14:textId="77777777" w:rsidTr="00C25C40">
        <w:trPr>
          <w:trHeight w:val="821"/>
        </w:trPr>
        <w:tc>
          <w:tcPr>
            <w:tcW w:w="2015" w:type="dxa"/>
          </w:tcPr>
          <w:p w14:paraId="62859019"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38F5FFA0"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(5) Εάν από τη διερεύνηση του παραπόνου προκύπτουν στοιχεία που το επιβάλλουν, η αρμόδια αρχή λαμβάνει τα κατάλληλα μέτρα έναντι της κοινωνικής επιχείρησης.</w:t>
            </w:r>
          </w:p>
        </w:tc>
      </w:tr>
      <w:tr w:rsidR="003D5602" w:rsidRPr="002C27BE" w14:paraId="1DAD542E" w14:textId="77777777" w:rsidTr="00C25C40">
        <w:trPr>
          <w:trHeight w:val="288"/>
        </w:trPr>
        <w:tc>
          <w:tcPr>
            <w:tcW w:w="2015" w:type="dxa"/>
          </w:tcPr>
          <w:p w14:paraId="0549FF0C"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02CA15A7"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05FD40C4" w14:textId="77777777" w:rsidTr="00C25C40">
        <w:trPr>
          <w:trHeight w:val="1642"/>
        </w:trPr>
        <w:tc>
          <w:tcPr>
            <w:tcW w:w="2015" w:type="dxa"/>
          </w:tcPr>
          <w:p w14:paraId="1D831825" w14:textId="127DD767"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 xml:space="preserve">Οδηγίες, κατευθυντήριες γραμμές κλπ από την αρμόδια αρχή, διαδικασίες, υποβολή </w:t>
            </w:r>
            <w:r w:rsidR="00060AC6" w:rsidRPr="002C27BE">
              <w:rPr>
                <w:rFonts w:ascii="Arial" w:hAnsi="Arial" w:cs="Arial"/>
                <w:color w:val="000000"/>
                <w:sz w:val="20"/>
                <w:szCs w:val="20"/>
              </w:rPr>
              <w:t>στοιχείων και επιτόπιοι έλεγχοι.</w:t>
            </w:r>
          </w:p>
        </w:tc>
        <w:tc>
          <w:tcPr>
            <w:tcW w:w="8930" w:type="dxa"/>
          </w:tcPr>
          <w:p w14:paraId="49420D18" w14:textId="77777777" w:rsidR="003D5602" w:rsidRPr="002C27BE" w:rsidRDefault="003D5602" w:rsidP="00C07510">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3</w:t>
            </w:r>
            <w:r w:rsidRPr="002C27BE">
              <w:rPr>
                <w:rFonts w:ascii="Arial" w:hAnsi="Arial" w:cs="Arial"/>
                <w:color w:val="000000"/>
              </w:rPr>
              <w:t xml:space="preserve">. (1) Η αρμόδια αρχή δύναται να εκδίδει οδηγίες, κατευθυντήριες γραμμές, έντυπα και ερμηνευτικές εγκυκλίους για την καλύτερη εφαρμογή του Νόμου και των παρόντων Κανονισμών, περιλαμβανομένων εγγράφων υποβολής αίτησης για εγγραφή στο Μητρώο, έκδοσης πιστοποιητικού εγγραφής, τήρησης του Μητρώου, καθορισμού τέλους εγγραφής στο Μητρώο και απαιτούμενες πιστοποιήσεις από τα πρόσωπα που εμπίπτουν στο Παράρτημα του Νόμου .  </w:t>
            </w:r>
          </w:p>
        </w:tc>
      </w:tr>
      <w:tr w:rsidR="003D5602" w:rsidRPr="002C27BE" w14:paraId="7E6076C6" w14:textId="77777777" w:rsidTr="00C25C40">
        <w:trPr>
          <w:trHeight w:val="288"/>
        </w:trPr>
        <w:tc>
          <w:tcPr>
            <w:tcW w:w="2015" w:type="dxa"/>
          </w:tcPr>
          <w:p w14:paraId="5FAA5A0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254C6236"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1A31A4AA" w14:textId="77777777" w:rsidTr="00C25C40">
        <w:trPr>
          <w:trHeight w:val="1094"/>
        </w:trPr>
        <w:tc>
          <w:tcPr>
            <w:tcW w:w="2015" w:type="dxa"/>
          </w:tcPr>
          <w:p w14:paraId="55B97CDE"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47F84310" w14:textId="77777777" w:rsidR="003D5602" w:rsidRPr="002C27BE" w:rsidRDefault="003D5602" w:rsidP="00000A3A">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(2) Η αρμόδια αρχή μεριμνά ώστε η ενημέρωση των ενδιαφερομένων, η διαδικασία υποβολής αίτησης, η αλληλογραφία με τις αιτήτριες επιχειρήσεις και τις κοινωνικές επιχειρήσεις και γενικά η εφαρμογή του Νόμου και των παρόντων Κανονισμών, διεξάγεται, στο μέγιστο δυνατό βαθμό, ηλεκτρονικά.</w:t>
            </w:r>
          </w:p>
        </w:tc>
      </w:tr>
      <w:tr w:rsidR="003D5602" w:rsidRPr="002C27BE" w14:paraId="7F3B3AC7" w14:textId="77777777" w:rsidTr="00C25C40">
        <w:trPr>
          <w:trHeight w:val="288"/>
        </w:trPr>
        <w:tc>
          <w:tcPr>
            <w:tcW w:w="2015" w:type="dxa"/>
          </w:tcPr>
          <w:p w14:paraId="7D86DE27"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3A057A8D"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46038B2E" w14:textId="77777777" w:rsidTr="00C25C40">
        <w:trPr>
          <w:trHeight w:val="1094"/>
        </w:trPr>
        <w:tc>
          <w:tcPr>
            <w:tcW w:w="2015" w:type="dxa"/>
          </w:tcPr>
          <w:p w14:paraId="1E4AD00B"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371BF144" w14:textId="77777777" w:rsidR="003D5602" w:rsidRPr="002C27BE" w:rsidRDefault="003D5602" w:rsidP="00270186">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(3) Η αρμόδια αρχή δύναται να ζητεί την υποβολή οποιωνδήποτε στοιχείων από κοινωνική επιχείρηση και περαιτέρω να προβαίνει σε επιτόπιους ελέγχους με σκοπό τη διαπίστωση της συμμόρφωσής της με τις διατάξεις του Νόμου και των παρόντων κανονισμών.</w:t>
            </w:r>
          </w:p>
        </w:tc>
      </w:tr>
      <w:tr w:rsidR="003D5602" w:rsidRPr="002C27BE" w14:paraId="4E0517DC" w14:textId="77777777" w:rsidTr="00C25C40">
        <w:trPr>
          <w:trHeight w:val="288"/>
        </w:trPr>
        <w:tc>
          <w:tcPr>
            <w:tcW w:w="2015" w:type="dxa"/>
          </w:tcPr>
          <w:p w14:paraId="10FF3683"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29DAE80E"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1824EB56" w14:textId="77777777" w:rsidTr="00C25C40">
        <w:trPr>
          <w:trHeight w:val="1368"/>
        </w:trPr>
        <w:tc>
          <w:tcPr>
            <w:tcW w:w="2015" w:type="dxa"/>
          </w:tcPr>
          <w:p w14:paraId="055DA1FD"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lastRenderedPageBreak/>
              <w:t xml:space="preserve">Εφαρμογή από τις κοινωνικές επιχειρήσεις των νόμων ίδρυσής </w:t>
            </w:r>
            <w:r w:rsidR="00060AC6" w:rsidRPr="002C27BE">
              <w:rPr>
                <w:rFonts w:ascii="Arial" w:hAnsi="Arial" w:cs="Arial"/>
                <w:color w:val="000000"/>
                <w:sz w:val="20"/>
                <w:szCs w:val="20"/>
              </w:rPr>
              <w:t>τους.</w:t>
            </w:r>
          </w:p>
          <w:p w14:paraId="0A0ACB3C" w14:textId="290509E6" w:rsidR="00502D89" w:rsidRPr="002C27BE" w:rsidRDefault="00502D89">
            <w:pPr>
              <w:autoSpaceDE w:val="0"/>
              <w:autoSpaceDN w:val="0"/>
              <w:adjustRightInd w:val="0"/>
              <w:spacing w:after="0" w:line="240" w:lineRule="auto"/>
              <w:jc w:val="right"/>
              <w:rPr>
                <w:rFonts w:ascii="Arial" w:hAnsi="Arial" w:cs="Arial"/>
                <w:color w:val="000000"/>
                <w:sz w:val="20"/>
                <w:szCs w:val="20"/>
              </w:rPr>
            </w:pPr>
          </w:p>
          <w:p w14:paraId="7B8AAF07" w14:textId="48FE82BB" w:rsidR="00333959" w:rsidRPr="002C27BE" w:rsidRDefault="00333959" w:rsidP="00333959">
            <w:pPr>
              <w:pStyle w:val="Default"/>
              <w:jc w:val="right"/>
              <w:rPr>
                <w:sz w:val="18"/>
                <w:szCs w:val="18"/>
                <w:lang w:val="el-GR"/>
              </w:rPr>
            </w:pPr>
            <w:r w:rsidRPr="002C27BE">
              <w:rPr>
                <w:sz w:val="18"/>
                <w:szCs w:val="18"/>
                <w:lang w:val="el-GR"/>
              </w:rPr>
              <w:t xml:space="preserve">Κεφ. 113 </w:t>
            </w:r>
          </w:p>
          <w:p w14:paraId="126987FF" w14:textId="77777777" w:rsidR="00333959" w:rsidRPr="002C27BE" w:rsidRDefault="00333959" w:rsidP="00333959">
            <w:pPr>
              <w:pStyle w:val="Default"/>
              <w:jc w:val="right"/>
              <w:rPr>
                <w:sz w:val="18"/>
                <w:szCs w:val="18"/>
                <w:lang w:val="el-GR"/>
              </w:rPr>
            </w:pPr>
            <w:r w:rsidRPr="002C27BE">
              <w:rPr>
                <w:sz w:val="18"/>
                <w:szCs w:val="18"/>
                <w:lang w:val="el-GR"/>
              </w:rPr>
              <w:t xml:space="preserve">9 του 1968 </w:t>
            </w:r>
          </w:p>
          <w:p w14:paraId="7592FD34" w14:textId="77777777" w:rsidR="00333959" w:rsidRPr="002C27BE" w:rsidRDefault="00333959" w:rsidP="00333959">
            <w:pPr>
              <w:pStyle w:val="Default"/>
              <w:jc w:val="right"/>
              <w:rPr>
                <w:sz w:val="18"/>
                <w:szCs w:val="18"/>
                <w:lang w:val="el-GR"/>
              </w:rPr>
            </w:pPr>
            <w:r w:rsidRPr="002C27BE">
              <w:rPr>
                <w:sz w:val="18"/>
                <w:szCs w:val="18"/>
                <w:lang w:val="el-GR"/>
              </w:rPr>
              <w:t xml:space="preserve">76 του 1977 </w:t>
            </w:r>
          </w:p>
          <w:p w14:paraId="23089D3E" w14:textId="77777777" w:rsidR="00333959" w:rsidRPr="002C27BE" w:rsidRDefault="00333959" w:rsidP="00333959">
            <w:pPr>
              <w:pStyle w:val="Default"/>
              <w:jc w:val="right"/>
              <w:rPr>
                <w:sz w:val="18"/>
                <w:szCs w:val="18"/>
                <w:lang w:val="el-GR"/>
              </w:rPr>
            </w:pPr>
            <w:r w:rsidRPr="002C27BE">
              <w:rPr>
                <w:sz w:val="18"/>
                <w:szCs w:val="18"/>
                <w:lang w:val="el-GR"/>
              </w:rPr>
              <w:t xml:space="preserve">17 του 1979 </w:t>
            </w:r>
          </w:p>
          <w:p w14:paraId="1C8515FD" w14:textId="77777777" w:rsidR="00333959" w:rsidRPr="002C27BE" w:rsidRDefault="00333959" w:rsidP="00333959">
            <w:pPr>
              <w:pStyle w:val="Default"/>
              <w:jc w:val="right"/>
              <w:rPr>
                <w:sz w:val="18"/>
                <w:szCs w:val="18"/>
                <w:lang w:val="el-GR"/>
              </w:rPr>
            </w:pPr>
            <w:r w:rsidRPr="002C27BE">
              <w:rPr>
                <w:sz w:val="18"/>
                <w:szCs w:val="18"/>
                <w:lang w:val="el-GR"/>
              </w:rPr>
              <w:t xml:space="preserve">105 του 1985 </w:t>
            </w:r>
          </w:p>
          <w:p w14:paraId="38A942CF" w14:textId="77777777" w:rsidR="00333959" w:rsidRPr="002C27BE" w:rsidRDefault="00333959" w:rsidP="00333959">
            <w:pPr>
              <w:pStyle w:val="Default"/>
              <w:jc w:val="right"/>
              <w:rPr>
                <w:sz w:val="18"/>
                <w:szCs w:val="18"/>
                <w:lang w:val="el-GR"/>
              </w:rPr>
            </w:pPr>
            <w:r w:rsidRPr="002C27BE">
              <w:rPr>
                <w:sz w:val="18"/>
                <w:szCs w:val="18"/>
                <w:lang w:val="el-GR"/>
              </w:rPr>
              <w:t xml:space="preserve">198 του 1986 </w:t>
            </w:r>
          </w:p>
          <w:p w14:paraId="5074C601" w14:textId="77777777" w:rsidR="00333959" w:rsidRPr="002C27BE" w:rsidRDefault="00333959" w:rsidP="00333959">
            <w:pPr>
              <w:pStyle w:val="Default"/>
              <w:jc w:val="right"/>
              <w:rPr>
                <w:sz w:val="18"/>
                <w:szCs w:val="18"/>
                <w:lang w:val="el-GR"/>
              </w:rPr>
            </w:pPr>
            <w:r w:rsidRPr="002C27BE">
              <w:rPr>
                <w:sz w:val="18"/>
                <w:szCs w:val="18"/>
                <w:lang w:val="el-GR"/>
              </w:rPr>
              <w:t xml:space="preserve">19 του 1990 </w:t>
            </w:r>
          </w:p>
          <w:p w14:paraId="2ADD0728" w14:textId="77777777" w:rsidR="00333959" w:rsidRPr="002C27BE" w:rsidRDefault="00333959" w:rsidP="00333959">
            <w:pPr>
              <w:pStyle w:val="Default"/>
              <w:jc w:val="right"/>
              <w:rPr>
                <w:sz w:val="18"/>
                <w:szCs w:val="18"/>
                <w:lang w:val="el-GR"/>
              </w:rPr>
            </w:pPr>
            <w:r w:rsidRPr="002C27BE">
              <w:rPr>
                <w:sz w:val="18"/>
                <w:szCs w:val="18"/>
                <w:lang w:val="el-GR"/>
              </w:rPr>
              <w:t>46(</w:t>
            </w:r>
            <w:r w:rsidRPr="002C27BE">
              <w:rPr>
                <w:sz w:val="18"/>
                <w:szCs w:val="18"/>
              </w:rPr>
              <w:t>I</w:t>
            </w:r>
            <w:r w:rsidRPr="002C27BE">
              <w:rPr>
                <w:sz w:val="18"/>
                <w:szCs w:val="18"/>
                <w:lang w:val="el-GR"/>
              </w:rPr>
              <w:t xml:space="preserve">) του 1992 </w:t>
            </w:r>
          </w:p>
          <w:p w14:paraId="7C68477E" w14:textId="77777777" w:rsidR="00333959" w:rsidRPr="002C27BE" w:rsidRDefault="00333959" w:rsidP="00333959">
            <w:pPr>
              <w:pStyle w:val="Default"/>
              <w:jc w:val="right"/>
              <w:rPr>
                <w:sz w:val="18"/>
                <w:szCs w:val="18"/>
                <w:lang w:val="el-GR"/>
              </w:rPr>
            </w:pPr>
            <w:r w:rsidRPr="002C27BE">
              <w:rPr>
                <w:sz w:val="18"/>
                <w:szCs w:val="18"/>
                <w:lang w:val="el-GR"/>
              </w:rPr>
              <w:t>96(</w:t>
            </w:r>
            <w:r w:rsidRPr="002C27BE">
              <w:rPr>
                <w:sz w:val="18"/>
                <w:szCs w:val="18"/>
              </w:rPr>
              <w:t>I</w:t>
            </w:r>
            <w:r w:rsidRPr="002C27BE">
              <w:rPr>
                <w:sz w:val="18"/>
                <w:szCs w:val="18"/>
                <w:lang w:val="el-GR"/>
              </w:rPr>
              <w:t xml:space="preserve">) του 1992 </w:t>
            </w:r>
          </w:p>
          <w:p w14:paraId="478BB54B" w14:textId="77777777" w:rsidR="00333959" w:rsidRPr="002C27BE" w:rsidRDefault="00333959" w:rsidP="00333959">
            <w:pPr>
              <w:pStyle w:val="Default"/>
              <w:jc w:val="right"/>
              <w:rPr>
                <w:sz w:val="18"/>
                <w:szCs w:val="18"/>
                <w:lang w:val="el-GR"/>
              </w:rPr>
            </w:pPr>
            <w:r w:rsidRPr="002C27BE">
              <w:rPr>
                <w:sz w:val="18"/>
                <w:szCs w:val="18"/>
                <w:lang w:val="el-GR"/>
              </w:rPr>
              <w:t>41(</w:t>
            </w:r>
            <w:r w:rsidRPr="002C27BE">
              <w:rPr>
                <w:sz w:val="18"/>
                <w:szCs w:val="18"/>
              </w:rPr>
              <w:t>I</w:t>
            </w:r>
            <w:r w:rsidRPr="002C27BE">
              <w:rPr>
                <w:sz w:val="18"/>
                <w:szCs w:val="18"/>
                <w:lang w:val="el-GR"/>
              </w:rPr>
              <w:t xml:space="preserve">) του 1994 </w:t>
            </w:r>
          </w:p>
          <w:p w14:paraId="55B6D649" w14:textId="77777777" w:rsidR="00333959" w:rsidRPr="002C27BE" w:rsidRDefault="00333959" w:rsidP="00333959">
            <w:pPr>
              <w:pStyle w:val="Default"/>
              <w:jc w:val="right"/>
              <w:rPr>
                <w:sz w:val="18"/>
                <w:szCs w:val="18"/>
                <w:lang w:val="el-GR"/>
              </w:rPr>
            </w:pPr>
            <w:r w:rsidRPr="002C27BE">
              <w:rPr>
                <w:sz w:val="18"/>
                <w:szCs w:val="18"/>
                <w:lang w:val="el-GR"/>
              </w:rPr>
              <w:t>15(</w:t>
            </w:r>
            <w:r w:rsidRPr="002C27BE">
              <w:rPr>
                <w:sz w:val="18"/>
                <w:szCs w:val="18"/>
              </w:rPr>
              <w:t>I</w:t>
            </w:r>
            <w:r w:rsidRPr="002C27BE">
              <w:rPr>
                <w:sz w:val="18"/>
                <w:szCs w:val="18"/>
                <w:lang w:val="el-GR"/>
              </w:rPr>
              <w:t xml:space="preserve">) του 1995 </w:t>
            </w:r>
          </w:p>
          <w:p w14:paraId="624798C4" w14:textId="77777777" w:rsidR="00333959" w:rsidRPr="002C27BE" w:rsidRDefault="00333959" w:rsidP="00333959">
            <w:pPr>
              <w:pStyle w:val="Default"/>
              <w:jc w:val="right"/>
              <w:rPr>
                <w:sz w:val="18"/>
                <w:szCs w:val="18"/>
                <w:lang w:val="el-GR"/>
              </w:rPr>
            </w:pPr>
            <w:r w:rsidRPr="002C27BE">
              <w:rPr>
                <w:sz w:val="18"/>
                <w:szCs w:val="18"/>
                <w:lang w:val="el-GR"/>
              </w:rPr>
              <w:t>21(</w:t>
            </w:r>
            <w:r w:rsidRPr="002C27BE">
              <w:rPr>
                <w:sz w:val="18"/>
                <w:szCs w:val="18"/>
              </w:rPr>
              <w:t>I</w:t>
            </w:r>
            <w:r w:rsidRPr="002C27BE">
              <w:rPr>
                <w:sz w:val="18"/>
                <w:szCs w:val="18"/>
                <w:lang w:val="el-GR"/>
              </w:rPr>
              <w:t xml:space="preserve">) του 1997 </w:t>
            </w:r>
          </w:p>
          <w:p w14:paraId="6FBC86C5" w14:textId="77777777" w:rsidR="00333959" w:rsidRPr="002C27BE" w:rsidRDefault="00333959" w:rsidP="00333959">
            <w:pPr>
              <w:pStyle w:val="Default"/>
              <w:jc w:val="right"/>
              <w:rPr>
                <w:sz w:val="18"/>
                <w:szCs w:val="18"/>
                <w:lang w:val="el-GR"/>
              </w:rPr>
            </w:pPr>
            <w:r w:rsidRPr="002C27BE">
              <w:rPr>
                <w:sz w:val="18"/>
                <w:szCs w:val="18"/>
                <w:lang w:val="el-GR"/>
              </w:rPr>
              <w:t>82(</w:t>
            </w:r>
            <w:r w:rsidRPr="002C27BE">
              <w:rPr>
                <w:sz w:val="18"/>
                <w:szCs w:val="18"/>
              </w:rPr>
              <w:t>I</w:t>
            </w:r>
            <w:r w:rsidRPr="002C27BE">
              <w:rPr>
                <w:sz w:val="18"/>
                <w:szCs w:val="18"/>
                <w:lang w:val="el-GR"/>
              </w:rPr>
              <w:t xml:space="preserve">) του 1999 </w:t>
            </w:r>
          </w:p>
          <w:p w14:paraId="2E8B1F2A" w14:textId="77777777" w:rsidR="00333959" w:rsidRPr="002C27BE" w:rsidRDefault="00333959" w:rsidP="00333959">
            <w:pPr>
              <w:pStyle w:val="Default"/>
              <w:jc w:val="right"/>
              <w:rPr>
                <w:sz w:val="18"/>
                <w:szCs w:val="18"/>
                <w:lang w:val="el-GR"/>
              </w:rPr>
            </w:pPr>
            <w:r w:rsidRPr="002C27BE">
              <w:rPr>
                <w:sz w:val="18"/>
                <w:szCs w:val="18"/>
                <w:lang w:val="el-GR"/>
              </w:rPr>
              <w:t>149(</w:t>
            </w:r>
            <w:r w:rsidRPr="002C27BE">
              <w:rPr>
                <w:sz w:val="18"/>
                <w:szCs w:val="18"/>
              </w:rPr>
              <w:t>I</w:t>
            </w:r>
            <w:r w:rsidRPr="002C27BE">
              <w:rPr>
                <w:sz w:val="18"/>
                <w:szCs w:val="18"/>
                <w:lang w:val="el-GR"/>
              </w:rPr>
              <w:t xml:space="preserve">) του 1999 </w:t>
            </w:r>
          </w:p>
          <w:p w14:paraId="2A3761CE" w14:textId="77777777" w:rsidR="00333959" w:rsidRPr="002C27BE" w:rsidRDefault="00333959" w:rsidP="00333959">
            <w:pPr>
              <w:pStyle w:val="Default"/>
              <w:jc w:val="right"/>
              <w:rPr>
                <w:sz w:val="18"/>
                <w:szCs w:val="18"/>
                <w:lang w:val="el-GR"/>
              </w:rPr>
            </w:pPr>
            <w:r w:rsidRPr="002C27BE">
              <w:rPr>
                <w:sz w:val="18"/>
                <w:szCs w:val="18"/>
                <w:lang w:val="el-GR"/>
              </w:rPr>
              <w:t>2(</w:t>
            </w:r>
            <w:r w:rsidRPr="002C27BE">
              <w:rPr>
                <w:sz w:val="18"/>
                <w:szCs w:val="18"/>
              </w:rPr>
              <w:t>I</w:t>
            </w:r>
            <w:r w:rsidRPr="002C27BE">
              <w:rPr>
                <w:sz w:val="18"/>
                <w:szCs w:val="18"/>
                <w:lang w:val="el-GR"/>
              </w:rPr>
              <w:t xml:space="preserve">) του 2000 </w:t>
            </w:r>
          </w:p>
          <w:p w14:paraId="29AFE39E" w14:textId="77777777" w:rsidR="00333959" w:rsidRPr="002C27BE" w:rsidRDefault="00333959" w:rsidP="00333959">
            <w:pPr>
              <w:pStyle w:val="Default"/>
              <w:jc w:val="right"/>
              <w:rPr>
                <w:sz w:val="18"/>
                <w:szCs w:val="18"/>
                <w:lang w:val="el-GR"/>
              </w:rPr>
            </w:pPr>
            <w:r w:rsidRPr="002C27BE">
              <w:rPr>
                <w:sz w:val="18"/>
                <w:szCs w:val="18"/>
                <w:lang w:val="el-GR"/>
              </w:rPr>
              <w:t>135(</w:t>
            </w:r>
            <w:r w:rsidRPr="002C27BE">
              <w:rPr>
                <w:sz w:val="18"/>
                <w:szCs w:val="18"/>
              </w:rPr>
              <w:t>I</w:t>
            </w:r>
            <w:r w:rsidRPr="002C27BE">
              <w:rPr>
                <w:sz w:val="18"/>
                <w:szCs w:val="18"/>
                <w:lang w:val="el-GR"/>
              </w:rPr>
              <w:t xml:space="preserve">) του 2000 </w:t>
            </w:r>
          </w:p>
          <w:p w14:paraId="5BBBFEB0" w14:textId="77777777" w:rsidR="00333959" w:rsidRPr="002C27BE" w:rsidRDefault="00333959" w:rsidP="00333959">
            <w:pPr>
              <w:pStyle w:val="Default"/>
              <w:jc w:val="right"/>
              <w:rPr>
                <w:sz w:val="18"/>
                <w:szCs w:val="18"/>
                <w:lang w:val="el-GR"/>
              </w:rPr>
            </w:pPr>
            <w:r w:rsidRPr="002C27BE">
              <w:rPr>
                <w:sz w:val="18"/>
                <w:szCs w:val="18"/>
                <w:lang w:val="el-GR"/>
              </w:rPr>
              <w:t>151(</w:t>
            </w:r>
            <w:r w:rsidRPr="002C27BE">
              <w:rPr>
                <w:sz w:val="18"/>
                <w:szCs w:val="18"/>
              </w:rPr>
              <w:t>I</w:t>
            </w:r>
            <w:r w:rsidRPr="002C27BE">
              <w:rPr>
                <w:sz w:val="18"/>
                <w:szCs w:val="18"/>
                <w:lang w:val="el-GR"/>
              </w:rPr>
              <w:t xml:space="preserve">) του 2000 </w:t>
            </w:r>
          </w:p>
          <w:p w14:paraId="56267B0E" w14:textId="77777777" w:rsidR="00333959" w:rsidRPr="002C27BE" w:rsidRDefault="00333959" w:rsidP="00333959">
            <w:pPr>
              <w:pStyle w:val="Default"/>
              <w:jc w:val="right"/>
              <w:rPr>
                <w:sz w:val="18"/>
                <w:szCs w:val="18"/>
                <w:lang w:val="el-GR"/>
              </w:rPr>
            </w:pPr>
            <w:r w:rsidRPr="002C27BE">
              <w:rPr>
                <w:sz w:val="18"/>
                <w:szCs w:val="18"/>
                <w:lang w:val="el-GR"/>
              </w:rPr>
              <w:t>76(</w:t>
            </w:r>
            <w:r w:rsidRPr="002C27BE">
              <w:rPr>
                <w:sz w:val="18"/>
                <w:szCs w:val="18"/>
              </w:rPr>
              <w:t>I</w:t>
            </w:r>
            <w:r w:rsidRPr="002C27BE">
              <w:rPr>
                <w:sz w:val="18"/>
                <w:szCs w:val="18"/>
                <w:lang w:val="el-GR"/>
              </w:rPr>
              <w:t xml:space="preserve">) του 2001 </w:t>
            </w:r>
          </w:p>
          <w:p w14:paraId="1D4BAF1D" w14:textId="77777777" w:rsidR="00333959" w:rsidRPr="002C27BE" w:rsidRDefault="00333959" w:rsidP="00333959">
            <w:pPr>
              <w:pStyle w:val="Default"/>
              <w:jc w:val="right"/>
              <w:rPr>
                <w:sz w:val="18"/>
                <w:szCs w:val="18"/>
                <w:lang w:val="el-GR"/>
              </w:rPr>
            </w:pPr>
            <w:r w:rsidRPr="002C27BE">
              <w:rPr>
                <w:sz w:val="18"/>
                <w:szCs w:val="18"/>
                <w:lang w:val="el-GR"/>
              </w:rPr>
              <w:t>70(</w:t>
            </w:r>
            <w:r w:rsidRPr="002C27BE">
              <w:rPr>
                <w:sz w:val="18"/>
                <w:szCs w:val="18"/>
              </w:rPr>
              <w:t>I</w:t>
            </w:r>
            <w:r w:rsidRPr="002C27BE">
              <w:rPr>
                <w:sz w:val="18"/>
                <w:szCs w:val="18"/>
                <w:lang w:val="el-GR"/>
              </w:rPr>
              <w:t xml:space="preserve">) του 2003 </w:t>
            </w:r>
          </w:p>
          <w:p w14:paraId="7B89BC01" w14:textId="77777777" w:rsidR="00333959" w:rsidRPr="002C27BE" w:rsidRDefault="00333959" w:rsidP="00333959">
            <w:pPr>
              <w:pStyle w:val="Default"/>
              <w:jc w:val="right"/>
              <w:rPr>
                <w:sz w:val="18"/>
                <w:szCs w:val="18"/>
                <w:lang w:val="el-GR"/>
              </w:rPr>
            </w:pPr>
            <w:r w:rsidRPr="002C27BE">
              <w:rPr>
                <w:sz w:val="18"/>
                <w:szCs w:val="18"/>
                <w:lang w:val="el-GR"/>
              </w:rPr>
              <w:t>167(</w:t>
            </w:r>
            <w:r w:rsidRPr="002C27BE">
              <w:rPr>
                <w:sz w:val="18"/>
                <w:szCs w:val="18"/>
              </w:rPr>
              <w:t>I</w:t>
            </w:r>
            <w:r w:rsidRPr="002C27BE">
              <w:rPr>
                <w:sz w:val="18"/>
                <w:szCs w:val="18"/>
                <w:lang w:val="el-GR"/>
              </w:rPr>
              <w:t xml:space="preserve">) του 2003 </w:t>
            </w:r>
          </w:p>
          <w:p w14:paraId="6DFE75B6" w14:textId="77777777" w:rsidR="00333959" w:rsidRPr="002C27BE" w:rsidRDefault="00333959" w:rsidP="00333959">
            <w:pPr>
              <w:pStyle w:val="Default"/>
              <w:jc w:val="right"/>
              <w:rPr>
                <w:sz w:val="18"/>
                <w:szCs w:val="18"/>
                <w:lang w:val="el-GR"/>
              </w:rPr>
            </w:pPr>
            <w:r w:rsidRPr="002C27BE">
              <w:rPr>
                <w:sz w:val="18"/>
                <w:szCs w:val="18"/>
                <w:lang w:val="el-GR"/>
              </w:rPr>
              <w:t>92(</w:t>
            </w:r>
            <w:r w:rsidRPr="002C27BE">
              <w:rPr>
                <w:sz w:val="18"/>
                <w:szCs w:val="18"/>
              </w:rPr>
              <w:t>I</w:t>
            </w:r>
            <w:r w:rsidRPr="002C27BE">
              <w:rPr>
                <w:sz w:val="18"/>
                <w:szCs w:val="18"/>
                <w:lang w:val="el-GR"/>
              </w:rPr>
              <w:t xml:space="preserve">) του 2004 </w:t>
            </w:r>
          </w:p>
          <w:p w14:paraId="55F6B0FD" w14:textId="77777777" w:rsidR="00333959" w:rsidRPr="002C27BE" w:rsidRDefault="00333959" w:rsidP="00333959">
            <w:pPr>
              <w:pStyle w:val="Default"/>
              <w:jc w:val="right"/>
              <w:rPr>
                <w:sz w:val="18"/>
                <w:szCs w:val="18"/>
                <w:lang w:val="el-GR"/>
              </w:rPr>
            </w:pPr>
            <w:r w:rsidRPr="002C27BE">
              <w:rPr>
                <w:sz w:val="18"/>
                <w:szCs w:val="18"/>
                <w:lang w:val="el-GR"/>
              </w:rPr>
              <w:t>24(</w:t>
            </w:r>
            <w:r w:rsidRPr="002C27BE">
              <w:rPr>
                <w:sz w:val="18"/>
                <w:szCs w:val="18"/>
              </w:rPr>
              <w:t>I</w:t>
            </w:r>
            <w:r w:rsidRPr="002C27BE">
              <w:rPr>
                <w:sz w:val="18"/>
                <w:szCs w:val="18"/>
                <w:lang w:val="el-GR"/>
              </w:rPr>
              <w:t xml:space="preserve">) του 2005 </w:t>
            </w:r>
          </w:p>
          <w:p w14:paraId="73F0CD12" w14:textId="77777777" w:rsidR="00333959" w:rsidRPr="002C27BE" w:rsidRDefault="00333959" w:rsidP="00333959">
            <w:pPr>
              <w:pStyle w:val="Default"/>
              <w:jc w:val="right"/>
              <w:rPr>
                <w:sz w:val="18"/>
                <w:szCs w:val="18"/>
                <w:lang w:val="el-GR"/>
              </w:rPr>
            </w:pPr>
            <w:r w:rsidRPr="002C27BE">
              <w:rPr>
                <w:sz w:val="18"/>
                <w:szCs w:val="18"/>
                <w:lang w:val="el-GR"/>
              </w:rPr>
              <w:t>129(</w:t>
            </w:r>
            <w:r w:rsidRPr="002C27BE">
              <w:rPr>
                <w:sz w:val="18"/>
                <w:szCs w:val="18"/>
              </w:rPr>
              <w:t>I</w:t>
            </w:r>
            <w:r w:rsidRPr="002C27BE">
              <w:rPr>
                <w:sz w:val="18"/>
                <w:szCs w:val="18"/>
                <w:lang w:val="el-GR"/>
              </w:rPr>
              <w:t xml:space="preserve">) του 2005 </w:t>
            </w:r>
          </w:p>
          <w:p w14:paraId="77F832B5" w14:textId="77777777" w:rsidR="00333959" w:rsidRPr="002C27BE" w:rsidRDefault="00333959" w:rsidP="00333959">
            <w:pPr>
              <w:pStyle w:val="Default"/>
              <w:jc w:val="right"/>
              <w:rPr>
                <w:sz w:val="18"/>
                <w:szCs w:val="18"/>
                <w:lang w:val="el-GR"/>
              </w:rPr>
            </w:pPr>
            <w:r w:rsidRPr="002C27BE">
              <w:rPr>
                <w:sz w:val="18"/>
                <w:szCs w:val="18"/>
                <w:lang w:val="el-GR"/>
              </w:rPr>
              <w:t>130(</w:t>
            </w:r>
            <w:r w:rsidRPr="002C27BE">
              <w:rPr>
                <w:sz w:val="18"/>
                <w:szCs w:val="18"/>
              </w:rPr>
              <w:t>I</w:t>
            </w:r>
            <w:r w:rsidRPr="002C27BE">
              <w:rPr>
                <w:sz w:val="18"/>
                <w:szCs w:val="18"/>
                <w:lang w:val="el-GR"/>
              </w:rPr>
              <w:t xml:space="preserve">) του 2005 </w:t>
            </w:r>
          </w:p>
          <w:p w14:paraId="07BE3DAC" w14:textId="77777777" w:rsidR="00333959" w:rsidRPr="002C27BE" w:rsidRDefault="00333959" w:rsidP="00333959">
            <w:pPr>
              <w:pStyle w:val="Default"/>
              <w:jc w:val="right"/>
              <w:rPr>
                <w:sz w:val="18"/>
                <w:szCs w:val="18"/>
                <w:lang w:val="el-GR"/>
              </w:rPr>
            </w:pPr>
            <w:r w:rsidRPr="002C27BE">
              <w:rPr>
                <w:sz w:val="18"/>
                <w:szCs w:val="18"/>
                <w:lang w:val="el-GR"/>
              </w:rPr>
              <w:t>98(</w:t>
            </w:r>
            <w:r w:rsidRPr="002C27BE">
              <w:rPr>
                <w:sz w:val="18"/>
                <w:szCs w:val="18"/>
              </w:rPr>
              <w:t>I</w:t>
            </w:r>
            <w:r w:rsidRPr="002C27BE">
              <w:rPr>
                <w:sz w:val="18"/>
                <w:szCs w:val="18"/>
                <w:lang w:val="el-GR"/>
              </w:rPr>
              <w:t xml:space="preserve">) του 2006 </w:t>
            </w:r>
          </w:p>
          <w:p w14:paraId="2850A2F6" w14:textId="77777777" w:rsidR="00333959" w:rsidRPr="002C27BE" w:rsidRDefault="00333959" w:rsidP="00333959">
            <w:pPr>
              <w:pStyle w:val="Default"/>
              <w:jc w:val="right"/>
              <w:rPr>
                <w:sz w:val="18"/>
                <w:szCs w:val="18"/>
                <w:lang w:val="el-GR"/>
              </w:rPr>
            </w:pPr>
            <w:r w:rsidRPr="002C27BE">
              <w:rPr>
                <w:sz w:val="18"/>
                <w:szCs w:val="18"/>
                <w:lang w:val="el-GR"/>
              </w:rPr>
              <w:t>124(</w:t>
            </w:r>
            <w:r w:rsidRPr="002C27BE">
              <w:rPr>
                <w:sz w:val="18"/>
                <w:szCs w:val="18"/>
              </w:rPr>
              <w:t>I</w:t>
            </w:r>
            <w:r w:rsidRPr="002C27BE">
              <w:rPr>
                <w:sz w:val="18"/>
                <w:szCs w:val="18"/>
                <w:lang w:val="el-GR"/>
              </w:rPr>
              <w:t xml:space="preserve">) του 2006 </w:t>
            </w:r>
          </w:p>
          <w:p w14:paraId="3888890A" w14:textId="77777777" w:rsidR="00333959" w:rsidRPr="002C27BE" w:rsidRDefault="00333959" w:rsidP="00333959">
            <w:pPr>
              <w:pStyle w:val="Default"/>
              <w:jc w:val="right"/>
              <w:rPr>
                <w:sz w:val="18"/>
                <w:szCs w:val="18"/>
                <w:lang w:val="el-GR"/>
              </w:rPr>
            </w:pPr>
            <w:r w:rsidRPr="002C27BE">
              <w:rPr>
                <w:sz w:val="18"/>
                <w:szCs w:val="18"/>
                <w:lang w:val="el-GR"/>
              </w:rPr>
              <w:t>70(</w:t>
            </w:r>
            <w:r w:rsidRPr="002C27BE">
              <w:rPr>
                <w:sz w:val="18"/>
                <w:szCs w:val="18"/>
              </w:rPr>
              <w:t>I</w:t>
            </w:r>
            <w:r w:rsidRPr="002C27BE">
              <w:rPr>
                <w:sz w:val="18"/>
                <w:szCs w:val="18"/>
                <w:lang w:val="el-GR"/>
              </w:rPr>
              <w:t xml:space="preserve">) του 2007 </w:t>
            </w:r>
          </w:p>
          <w:p w14:paraId="68FE1E05" w14:textId="77777777" w:rsidR="00333959" w:rsidRPr="002C27BE" w:rsidRDefault="00333959" w:rsidP="00333959">
            <w:pPr>
              <w:pStyle w:val="Default"/>
              <w:jc w:val="right"/>
              <w:rPr>
                <w:sz w:val="18"/>
                <w:szCs w:val="18"/>
                <w:lang w:val="el-GR"/>
              </w:rPr>
            </w:pPr>
            <w:r w:rsidRPr="002C27BE">
              <w:rPr>
                <w:sz w:val="18"/>
                <w:szCs w:val="18"/>
                <w:lang w:val="el-GR"/>
              </w:rPr>
              <w:t>71(</w:t>
            </w:r>
            <w:r w:rsidRPr="002C27BE">
              <w:rPr>
                <w:sz w:val="18"/>
                <w:szCs w:val="18"/>
              </w:rPr>
              <w:t>I</w:t>
            </w:r>
            <w:r w:rsidRPr="002C27BE">
              <w:rPr>
                <w:sz w:val="18"/>
                <w:szCs w:val="18"/>
                <w:lang w:val="el-GR"/>
              </w:rPr>
              <w:t xml:space="preserve">) του 2007 </w:t>
            </w:r>
          </w:p>
          <w:p w14:paraId="77D29A67" w14:textId="77777777" w:rsidR="00333959" w:rsidRPr="002C27BE" w:rsidRDefault="00333959" w:rsidP="00333959">
            <w:pPr>
              <w:pStyle w:val="Default"/>
              <w:jc w:val="right"/>
              <w:rPr>
                <w:sz w:val="18"/>
                <w:szCs w:val="18"/>
                <w:lang w:val="el-GR"/>
              </w:rPr>
            </w:pPr>
            <w:r w:rsidRPr="002C27BE">
              <w:rPr>
                <w:sz w:val="18"/>
                <w:szCs w:val="18"/>
                <w:lang w:val="el-GR"/>
              </w:rPr>
              <w:t>131(</w:t>
            </w:r>
            <w:r w:rsidRPr="002C27BE">
              <w:rPr>
                <w:sz w:val="18"/>
                <w:szCs w:val="18"/>
              </w:rPr>
              <w:t>I</w:t>
            </w:r>
            <w:r w:rsidRPr="002C27BE">
              <w:rPr>
                <w:sz w:val="18"/>
                <w:szCs w:val="18"/>
                <w:lang w:val="el-GR"/>
              </w:rPr>
              <w:t xml:space="preserve">) του 2007 </w:t>
            </w:r>
          </w:p>
          <w:p w14:paraId="657A5388" w14:textId="77777777" w:rsidR="00333959" w:rsidRPr="002C27BE" w:rsidRDefault="00333959" w:rsidP="00333959">
            <w:pPr>
              <w:pStyle w:val="Default"/>
              <w:jc w:val="right"/>
              <w:rPr>
                <w:sz w:val="18"/>
                <w:szCs w:val="18"/>
                <w:lang w:val="el-GR"/>
              </w:rPr>
            </w:pPr>
            <w:r w:rsidRPr="002C27BE">
              <w:rPr>
                <w:sz w:val="18"/>
                <w:szCs w:val="18"/>
                <w:lang w:val="el-GR"/>
              </w:rPr>
              <w:t>186(</w:t>
            </w:r>
            <w:r w:rsidRPr="002C27BE">
              <w:rPr>
                <w:sz w:val="18"/>
                <w:szCs w:val="18"/>
              </w:rPr>
              <w:t>I</w:t>
            </w:r>
            <w:r w:rsidRPr="002C27BE">
              <w:rPr>
                <w:sz w:val="18"/>
                <w:szCs w:val="18"/>
                <w:lang w:val="el-GR"/>
              </w:rPr>
              <w:t xml:space="preserve">) του 2007 </w:t>
            </w:r>
          </w:p>
          <w:p w14:paraId="20E37AD3" w14:textId="77777777" w:rsidR="00333959" w:rsidRPr="002C27BE" w:rsidRDefault="00333959" w:rsidP="00333959">
            <w:pPr>
              <w:pStyle w:val="Default"/>
              <w:jc w:val="right"/>
              <w:rPr>
                <w:sz w:val="18"/>
                <w:szCs w:val="18"/>
                <w:lang w:val="el-GR"/>
              </w:rPr>
            </w:pPr>
            <w:r w:rsidRPr="002C27BE">
              <w:rPr>
                <w:sz w:val="18"/>
                <w:szCs w:val="18"/>
                <w:lang w:val="el-GR"/>
              </w:rPr>
              <w:t>87(</w:t>
            </w:r>
            <w:r w:rsidRPr="002C27BE">
              <w:rPr>
                <w:sz w:val="18"/>
                <w:szCs w:val="18"/>
              </w:rPr>
              <w:t>I</w:t>
            </w:r>
            <w:r w:rsidRPr="002C27BE">
              <w:rPr>
                <w:sz w:val="18"/>
                <w:szCs w:val="18"/>
                <w:lang w:val="el-GR"/>
              </w:rPr>
              <w:t xml:space="preserve">) του 2008 </w:t>
            </w:r>
          </w:p>
          <w:p w14:paraId="51EBB224" w14:textId="77777777" w:rsidR="00333959" w:rsidRPr="002C27BE" w:rsidRDefault="00333959" w:rsidP="00333959">
            <w:pPr>
              <w:pStyle w:val="Default"/>
              <w:jc w:val="right"/>
              <w:rPr>
                <w:sz w:val="18"/>
                <w:szCs w:val="18"/>
                <w:lang w:val="el-GR"/>
              </w:rPr>
            </w:pPr>
            <w:r w:rsidRPr="002C27BE">
              <w:rPr>
                <w:sz w:val="18"/>
                <w:szCs w:val="18"/>
                <w:lang w:val="el-GR"/>
              </w:rPr>
              <w:t>41(</w:t>
            </w:r>
            <w:r w:rsidRPr="002C27BE">
              <w:rPr>
                <w:sz w:val="18"/>
                <w:szCs w:val="18"/>
              </w:rPr>
              <w:t>I</w:t>
            </w:r>
            <w:r w:rsidRPr="002C27BE">
              <w:rPr>
                <w:sz w:val="18"/>
                <w:szCs w:val="18"/>
                <w:lang w:val="el-GR"/>
              </w:rPr>
              <w:t xml:space="preserve">) του 2009 </w:t>
            </w:r>
          </w:p>
          <w:p w14:paraId="5A1DDF7A" w14:textId="77777777" w:rsidR="00333959" w:rsidRPr="002C27BE" w:rsidRDefault="00333959" w:rsidP="00333959">
            <w:pPr>
              <w:pStyle w:val="Default"/>
              <w:jc w:val="right"/>
              <w:rPr>
                <w:sz w:val="18"/>
                <w:szCs w:val="18"/>
                <w:lang w:val="el-GR"/>
              </w:rPr>
            </w:pPr>
            <w:r w:rsidRPr="002C27BE">
              <w:rPr>
                <w:sz w:val="18"/>
                <w:szCs w:val="18"/>
                <w:lang w:val="el-GR"/>
              </w:rPr>
              <w:t>49(</w:t>
            </w:r>
            <w:r w:rsidRPr="002C27BE">
              <w:rPr>
                <w:sz w:val="18"/>
                <w:szCs w:val="18"/>
              </w:rPr>
              <w:t>I</w:t>
            </w:r>
            <w:r w:rsidRPr="002C27BE">
              <w:rPr>
                <w:sz w:val="18"/>
                <w:szCs w:val="18"/>
                <w:lang w:val="el-GR"/>
              </w:rPr>
              <w:t xml:space="preserve">) του 2009 </w:t>
            </w:r>
          </w:p>
          <w:p w14:paraId="47132156" w14:textId="77777777" w:rsidR="00333959" w:rsidRPr="002C27BE" w:rsidRDefault="00333959" w:rsidP="00333959">
            <w:pPr>
              <w:pStyle w:val="Default"/>
              <w:jc w:val="right"/>
              <w:rPr>
                <w:sz w:val="18"/>
                <w:szCs w:val="18"/>
                <w:lang w:val="el-GR"/>
              </w:rPr>
            </w:pPr>
            <w:r w:rsidRPr="002C27BE">
              <w:rPr>
                <w:sz w:val="18"/>
                <w:szCs w:val="18"/>
                <w:lang w:val="el-GR"/>
              </w:rPr>
              <w:t>99(</w:t>
            </w:r>
            <w:r w:rsidRPr="002C27BE">
              <w:rPr>
                <w:sz w:val="18"/>
                <w:szCs w:val="18"/>
              </w:rPr>
              <w:t>I</w:t>
            </w:r>
            <w:r w:rsidRPr="002C27BE">
              <w:rPr>
                <w:sz w:val="18"/>
                <w:szCs w:val="18"/>
                <w:lang w:val="el-GR"/>
              </w:rPr>
              <w:t xml:space="preserve">) του 2009 </w:t>
            </w:r>
          </w:p>
          <w:p w14:paraId="43F2CE29" w14:textId="77777777" w:rsidR="00333959" w:rsidRPr="002C27BE" w:rsidRDefault="00333959" w:rsidP="00333959">
            <w:pPr>
              <w:pStyle w:val="Default"/>
              <w:jc w:val="right"/>
              <w:rPr>
                <w:sz w:val="18"/>
                <w:szCs w:val="18"/>
                <w:lang w:val="el-GR"/>
              </w:rPr>
            </w:pPr>
            <w:r w:rsidRPr="002C27BE">
              <w:rPr>
                <w:sz w:val="18"/>
                <w:szCs w:val="18"/>
                <w:lang w:val="el-GR"/>
              </w:rPr>
              <w:t>42(</w:t>
            </w:r>
            <w:r w:rsidRPr="002C27BE">
              <w:rPr>
                <w:sz w:val="18"/>
                <w:szCs w:val="18"/>
              </w:rPr>
              <w:t>I</w:t>
            </w:r>
            <w:r w:rsidRPr="002C27BE">
              <w:rPr>
                <w:sz w:val="18"/>
                <w:szCs w:val="18"/>
                <w:lang w:val="el-GR"/>
              </w:rPr>
              <w:t xml:space="preserve">) του 2010 </w:t>
            </w:r>
          </w:p>
          <w:p w14:paraId="54DBE6A4" w14:textId="77777777" w:rsidR="00333959" w:rsidRPr="002C27BE" w:rsidRDefault="00333959" w:rsidP="00333959">
            <w:pPr>
              <w:pStyle w:val="Default"/>
              <w:jc w:val="right"/>
              <w:rPr>
                <w:sz w:val="18"/>
                <w:szCs w:val="18"/>
                <w:lang w:val="el-GR"/>
              </w:rPr>
            </w:pPr>
            <w:r w:rsidRPr="002C27BE">
              <w:rPr>
                <w:sz w:val="18"/>
                <w:szCs w:val="18"/>
                <w:lang w:val="el-GR"/>
              </w:rPr>
              <w:t>60(</w:t>
            </w:r>
            <w:r w:rsidRPr="002C27BE">
              <w:rPr>
                <w:sz w:val="18"/>
                <w:szCs w:val="18"/>
              </w:rPr>
              <w:t>I</w:t>
            </w:r>
            <w:r w:rsidRPr="002C27BE">
              <w:rPr>
                <w:sz w:val="18"/>
                <w:szCs w:val="18"/>
                <w:lang w:val="el-GR"/>
              </w:rPr>
              <w:t xml:space="preserve">) του 2010 </w:t>
            </w:r>
          </w:p>
          <w:p w14:paraId="132C0310" w14:textId="77777777" w:rsidR="00333959" w:rsidRPr="002C27BE" w:rsidRDefault="00333959" w:rsidP="00333959">
            <w:pPr>
              <w:pStyle w:val="Default"/>
              <w:jc w:val="right"/>
              <w:rPr>
                <w:sz w:val="18"/>
                <w:szCs w:val="18"/>
                <w:lang w:val="el-GR"/>
              </w:rPr>
            </w:pPr>
            <w:r w:rsidRPr="002C27BE">
              <w:rPr>
                <w:sz w:val="18"/>
                <w:szCs w:val="18"/>
                <w:lang w:val="el-GR"/>
              </w:rPr>
              <w:t>88(</w:t>
            </w:r>
            <w:r w:rsidRPr="002C27BE">
              <w:rPr>
                <w:sz w:val="18"/>
                <w:szCs w:val="18"/>
              </w:rPr>
              <w:t>I</w:t>
            </w:r>
            <w:r w:rsidRPr="002C27BE">
              <w:rPr>
                <w:sz w:val="18"/>
                <w:szCs w:val="18"/>
                <w:lang w:val="el-GR"/>
              </w:rPr>
              <w:t xml:space="preserve">) του 2010 </w:t>
            </w:r>
          </w:p>
          <w:p w14:paraId="1A7E3C5B" w14:textId="77777777" w:rsidR="00333959" w:rsidRPr="002C27BE" w:rsidRDefault="00333959" w:rsidP="00333959">
            <w:pPr>
              <w:pStyle w:val="Default"/>
              <w:jc w:val="right"/>
              <w:rPr>
                <w:sz w:val="18"/>
                <w:szCs w:val="18"/>
                <w:lang w:val="el-GR"/>
              </w:rPr>
            </w:pPr>
            <w:r w:rsidRPr="002C27BE">
              <w:rPr>
                <w:sz w:val="18"/>
                <w:szCs w:val="18"/>
                <w:lang w:val="el-GR"/>
              </w:rPr>
              <w:t>53(</w:t>
            </w:r>
            <w:r w:rsidRPr="002C27BE">
              <w:rPr>
                <w:sz w:val="18"/>
                <w:szCs w:val="18"/>
              </w:rPr>
              <w:t>I</w:t>
            </w:r>
            <w:r w:rsidRPr="002C27BE">
              <w:rPr>
                <w:sz w:val="18"/>
                <w:szCs w:val="18"/>
                <w:lang w:val="el-GR"/>
              </w:rPr>
              <w:t xml:space="preserve">) του 2011 </w:t>
            </w:r>
          </w:p>
          <w:p w14:paraId="77DE23BB" w14:textId="77777777" w:rsidR="00333959" w:rsidRPr="002C27BE" w:rsidRDefault="00333959" w:rsidP="00333959">
            <w:pPr>
              <w:pStyle w:val="Default"/>
              <w:jc w:val="right"/>
              <w:rPr>
                <w:sz w:val="18"/>
                <w:szCs w:val="18"/>
                <w:lang w:val="el-GR"/>
              </w:rPr>
            </w:pPr>
            <w:r w:rsidRPr="002C27BE">
              <w:rPr>
                <w:sz w:val="18"/>
                <w:szCs w:val="18"/>
                <w:lang w:val="el-GR"/>
              </w:rPr>
              <w:t>117(</w:t>
            </w:r>
            <w:r w:rsidRPr="002C27BE">
              <w:rPr>
                <w:sz w:val="18"/>
                <w:szCs w:val="18"/>
              </w:rPr>
              <w:t>I</w:t>
            </w:r>
            <w:r w:rsidRPr="002C27BE">
              <w:rPr>
                <w:sz w:val="18"/>
                <w:szCs w:val="18"/>
                <w:lang w:val="el-GR"/>
              </w:rPr>
              <w:t xml:space="preserve">) του 2011 </w:t>
            </w:r>
          </w:p>
          <w:p w14:paraId="200DB160" w14:textId="77777777" w:rsidR="00333959" w:rsidRPr="002C27BE" w:rsidRDefault="00333959" w:rsidP="00333959">
            <w:pPr>
              <w:pStyle w:val="Default"/>
              <w:jc w:val="right"/>
              <w:rPr>
                <w:sz w:val="18"/>
                <w:szCs w:val="18"/>
                <w:lang w:val="el-GR"/>
              </w:rPr>
            </w:pPr>
            <w:r w:rsidRPr="002C27BE">
              <w:rPr>
                <w:sz w:val="18"/>
                <w:szCs w:val="18"/>
                <w:lang w:val="el-GR"/>
              </w:rPr>
              <w:t>145(</w:t>
            </w:r>
            <w:r w:rsidRPr="002C27BE">
              <w:rPr>
                <w:sz w:val="18"/>
                <w:szCs w:val="18"/>
              </w:rPr>
              <w:t>I</w:t>
            </w:r>
            <w:r w:rsidRPr="002C27BE">
              <w:rPr>
                <w:sz w:val="18"/>
                <w:szCs w:val="18"/>
                <w:lang w:val="el-GR"/>
              </w:rPr>
              <w:t xml:space="preserve">) του 2011 </w:t>
            </w:r>
          </w:p>
          <w:p w14:paraId="485A6DD7" w14:textId="77777777" w:rsidR="00333959" w:rsidRPr="002C27BE" w:rsidRDefault="00333959" w:rsidP="00333959">
            <w:pPr>
              <w:pStyle w:val="Default"/>
              <w:jc w:val="right"/>
              <w:rPr>
                <w:sz w:val="18"/>
                <w:szCs w:val="18"/>
                <w:lang w:val="el-GR"/>
              </w:rPr>
            </w:pPr>
            <w:r w:rsidRPr="002C27BE">
              <w:rPr>
                <w:sz w:val="18"/>
                <w:szCs w:val="18"/>
                <w:lang w:val="el-GR"/>
              </w:rPr>
              <w:t>157(</w:t>
            </w:r>
            <w:r w:rsidRPr="002C27BE">
              <w:rPr>
                <w:sz w:val="18"/>
                <w:szCs w:val="18"/>
              </w:rPr>
              <w:t>I</w:t>
            </w:r>
            <w:r w:rsidRPr="002C27BE">
              <w:rPr>
                <w:sz w:val="18"/>
                <w:szCs w:val="18"/>
                <w:lang w:val="el-GR"/>
              </w:rPr>
              <w:t xml:space="preserve">) του 2011 </w:t>
            </w:r>
          </w:p>
          <w:p w14:paraId="5034B343" w14:textId="77777777" w:rsidR="00333959" w:rsidRPr="002C27BE" w:rsidRDefault="00333959" w:rsidP="00333959">
            <w:pPr>
              <w:pStyle w:val="Default"/>
              <w:jc w:val="right"/>
              <w:rPr>
                <w:sz w:val="18"/>
                <w:szCs w:val="18"/>
                <w:lang w:val="el-GR"/>
              </w:rPr>
            </w:pPr>
            <w:r w:rsidRPr="002C27BE">
              <w:rPr>
                <w:sz w:val="18"/>
                <w:szCs w:val="18"/>
                <w:lang w:val="el-GR"/>
              </w:rPr>
              <w:t>198(</w:t>
            </w:r>
            <w:r w:rsidRPr="002C27BE">
              <w:rPr>
                <w:sz w:val="18"/>
                <w:szCs w:val="18"/>
              </w:rPr>
              <w:t>I</w:t>
            </w:r>
            <w:r w:rsidRPr="002C27BE">
              <w:rPr>
                <w:sz w:val="18"/>
                <w:szCs w:val="18"/>
                <w:lang w:val="el-GR"/>
              </w:rPr>
              <w:t xml:space="preserve">) του 2011 </w:t>
            </w:r>
          </w:p>
          <w:p w14:paraId="10CDE93C" w14:textId="77777777" w:rsidR="00333959" w:rsidRPr="002C27BE" w:rsidRDefault="00333959" w:rsidP="00333959">
            <w:pPr>
              <w:pStyle w:val="Default"/>
              <w:jc w:val="right"/>
              <w:rPr>
                <w:sz w:val="18"/>
                <w:szCs w:val="18"/>
                <w:lang w:val="el-GR"/>
              </w:rPr>
            </w:pPr>
            <w:r w:rsidRPr="002C27BE">
              <w:rPr>
                <w:sz w:val="18"/>
                <w:szCs w:val="18"/>
                <w:lang w:val="el-GR"/>
              </w:rPr>
              <w:t>64(</w:t>
            </w:r>
            <w:r w:rsidRPr="002C27BE">
              <w:rPr>
                <w:sz w:val="18"/>
                <w:szCs w:val="18"/>
              </w:rPr>
              <w:t>I</w:t>
            </w:r>
            <w:r w:rsidRPr="002C27BE">
              <w:rPr>
                <w:sz w:val="18"/>
                <w:szCs w:val="18"/>
                <w:lang w:val="el-GR"/>
              </w:rPr>
              <w:t xml:space="preserve">) του 2012 </w:t>
            </w:r>
          </w:p>
          <w:p w14:paraId="467958BF" w14:textId="77777777" w:rsidR="00333959" w:rsidRPr="002C27BE" w:rsidRDefault="00333959" w:rsidP="00333959">
            <w:pPr>
              <w:spacing w:after="0" w:line="240" w:lineRule="auto"/>
              <w:jc w:val="right"/>
              <w:rPr>
                <w:rFonts w:ascii="Arial" w:hAnsi="Arial" w:cs="Arial"/>
                <w:sz w:val="18"/>
                <w:szCs w:val="18"/>
              </w:rPr>
            </w:pPr>
            <w:r w:rsidRPr="002C27BE">
              <w:rPr>
                <w:rFonts w:ascii="Arial" w:hAnsi="Arial" w:cs="Arial"/>
                <w:sz w:val="18"/>
                <w:szCs w:val="18"/>
              </w:rPr>
              <w:t xml:space="preserve">98(I) του 2012 </w:t>
            </w:r>
          </w:p>
          <w:p w14:paraId="384E68D6" w14:textId="77777777" w:rsidR="00333959" w:rsidRPr="002C27BE" w:rsidRDefault="00333959" w:rsidP="00333959">
            <w:pPr>
              <w:pStyle w:val="Default"/>
              <w:jc w:val="right"/>
              <w:rPr>
                <w:sz w:val="18"/>
                <w:szCs w:val="18"/>
                <w:lang w:val="el-GR"/>
              </w:rPr>
            </w:pPr>
            <w:r w:rsidRPr="002C27BE">
              <w:rPr>
                <w:sz w:val="18"/>
                <w:szCs w:val="18"/>
                <w:lang w:val="el-GR"/>
              </w:rPr>
              <w:t xml:space="preserve">190(Ι) του 2012 </w:t>
            </w:r>
          </w:p>
          <w:p w14:paraId="33189E3A" w14:textId="77777777" w:rsidR="00333959" w:rsidRPr="002C27BE" w:rsidRDefault="00333959" w:rsidP="00333959">
            <w:pPr>
              <w:pStyle w:val="Default"/>
              <w:jc w:val="right"/>
              <w:rPr>
                <w:sz w:val="18"/>
                <w:szCs w:val="18"/>
                <w:lang w:val="el-GR"/>
              </w:rPr>
            </w:pPr>
            <w:r w:rsidRPr="002C27BE">
              <w:rPr>
                <w:sz w:val="18"/>
                <w:szCs w:val="18"/>
                <w:lang w:val="el-GR"/>
              </w:rPr>
              <w:t xml:space="preserve">203(Ι) του 2012 </w:t>
            </w:r>
          </w:p>
          <w:p w14:paraId="527AF1A8" w14:textId="77777777" w:rsidR="00333959" w:rsidRPr="002C27BE" w:rsidRDefault="00333959" w:rsidP="00333959">
            <w:pPr>
              <w:pStyle w:val="Default"/>
              <w:jc w:val="right"/>
              <w:rPr>
                <w:sz w:val="18"/>
                <w:szCs w:val="18"/>
                <w:lang w:val="el-GR"/>
              </w:rPr>
            </w:pPr>
            <w:r w:rsidRPr="002C27BE">
              <w:rPr>
                <w:sz w:val="18"/>
                <w:szCs w:val="18"/>
                <w:lang w:val="el-GR"/>
              </w:rPr>
              <w:t xml:space="preserve">6(Ι) του 2013 </w:t>
            </w:r>
          </w:p>
          <w:p w14:paraId="5195AB06" w14:textId="77777777" w:rsidR="00333959" w:rsidRPr="002C27BE" w:rsidRDefault="00333959" w:rsidP="00333959">
            <w:pPr>
              <w:pStyle w:val="Default"/>
              <w:jc w:val="right"/>
              <w:rPr>
                <w:sz w:val="18"/>
                <w:szCs w:val="18"/>
                <w:lang w:val="el-GR"/>
              </w:rPr>
            </w:pPr>
            <w:r w:rsidRPr="002C27BE">
              <w:rPr>
                <w:sz w:val="18"/>
                <w:szCs w:val="18"/>
                <w:lang w:val="el-GR"/>
              </w:rPr>
              <w:t>90(</w:t>
            </w:r>
            <w:r w:rsidRPr="002C27BE">
              <w:rPr>
                <w:sz w:val="18"/>
                <w:szCs w:val="18"/>
              </w:rPr>
              <w:t>I</w:t>
            </w:r>
            <w:r w:rsidRPr="002C27BE">
              <w:rPr>
                <w:sz w:val="18"/>
                <w:szCs w:val="18"/>
                <w:lang w:val="el-GR"/>
              </w:rPr>
              <w:t xml:space="preserve">) του 2013 </w:t>
            </w:r>
          </w:p>
          <w:p w14:paraId="75CEDBB8" w14:textId="77777777" w:rsidR="00333959" w:rsidRPr="002C27BE" w:rsidRDefault="00333959" w:rsidP="00333959">
            <w:pPr>
              <w:pStyle w:val="Default"/>
              <w:jc w:val="right"/>
              <w:rPr>
                <w:sz w:val="18"/>
                <w:szCs w:val="18"/>
                <w:lang w:val="el-GR"/>
              </w:rPr>
            </w:pPr>
            <w:r w:rsidRPr="002C27BE">
              <w:rPr>
                <w:sz w:val="18"/>
                <w:szCs w:val="18"/>
                <w:lang w:val="el-GR"/>
              </w:rPr>
              <w:t xml:space="preserve">74(Ι) του 2014 </w:t>
            </w:r>
          </w:p>
          <w:p w14:paraId="1BD01A2E" w14:textId="77777777" w:rsidR="00333959" w:rsidRPr="002C27BE" w:rsidRDefault="00333959" w:rsidP="00333959">
            <w:pPr>
              <w:pStyle w:val="Default"/>
              <w:jc w:val="right"/>
              <w:rPr>
                <w:sz w:val="18"/>
                <w:szCs w:val="18"/>
                <w:lang w:val="el-GR"/>
              </w:rPr>
            </w:pPr>
            <w:r w:rsidRPr="002C27BE">
              <w:rPr>
                <w:sz w:val="18"/>
                <w:szCs w:val="18"/>
                <w:lang w:val="el-GR"/>
              </w:rPr>
              <w:t xml:space="preserve">75(Ι) του 2014 </w:t>
            </w:r>
          </w:p>
          <w:p w14:paraId="198925C3" w14:textId="77777777" w:rsidR="00333959" w:rsidRPr="002C27BE" w:rsidRDefault="00333959" w:rsidP="00333959">
            <w:pPr>
              <w:pStyle w:val="Default"/>
              <w:jc w:val="right"/>
              <w:rPr>
                <w:sz w:val="18"/>
                <w:szCs w:val="18"/>
                <w:lang w:val="el-GR"/>
              </w:rPr>
            </w:pPr>
            <w:r w:rsidRPr="002C27BE">
              <w:rPr>
                <w:sz w:val="18"/>
                <w:szCs w:val="18"/>
                <w:lang w:val="el-GR"/>
              </w:rPr>
              <w:t xml:space="preserve">18(Ι) του 2015 </w:t>
            </w:r>
          </w:p>
          <w:p w14:paraId="3D7A7585" w14:textId="77777777" w:rsidR="00333959" w:rsidRPr="002C27BE" w:rsidRDefault="00333959" w:rsidP="00333959">
            <w:pPr>
              <w:pStyle w:val="Default"/>
              <w:jc w:val="right"/>
              <w:rPr>
                <w:sz w:val="18"/>
                <w:szCs w:val="18"/>
                <w:lang w:val="el-GR"/>
              </w:rPr>
            </w:pPr>
            <w:r w:rsidRPr="002C27BE">
              <w:rPr>
                <w:sz w:val="18"/>
                <w:szCs w:val="18"/>
                <w:lang w:val="el-GR"/>
              </w:rPr>
              <w:t xml:space="preserve">62(Ι) του 2015 </w:t>
            </w:r>
          </w:p>
          <w:p w14:paraId="1DFB3454" w14:textId="77777777" w:rsidR="00333959" w:rsidRPr="002C27BE" w:rsidRDefault="00333959" w:rsidP="00333959">
            <w:pPr>
              <w:pStyle w:val="Default"/>
              <w:jc w:val="right"/>
              <w:rPr>
                <w:sz w:val="18"/>
                <w:szCs w:val="18"/>
                <w:lang w:val="el-GR"/>
              </w:rPr>
            </w:pPr>
            <w:r w:rsidRPr="002C27BE">
              <w:rPr>
                <w:sz w:val="18"/>
                <w:szCs w:val="18"/>
                <w:lang w:val="el-GR"/>
              </w:rPr>
              <w:t xml:space="preserve">63(Ι) του 2015 </w:t>
            </w:r>
          </w:p>
          <w:p w14:paraId="49133928" w14:textId="77777777" w:rsidR="00333959" w:rsidRPr="002C27BE" w:rsidRDefault="00333959" w:rsidP="00333959">
            <w:pPr>
              <w:pStyle w:val="Default"/>
              <w:jc w:val="right"/>
              <w:rPr>
                <w:sz w:val="18"/>
                <w:szCs w:val="18"/>
                <w:lang w:val="el-GR"/>
              </w:rPr>
            </w:pPr>
            <w:r w:rsidRPr="002C27BE">
              <w:rPr>
                <w:sz w:val="18"/>
                <w:szCs w:val="18"/>
                <w:lang w:val="el-GR"/>
              </w:rPr>
              <w:t>89(</w:t>
            </w:r>
            <w:r w:rsidRPr="002C27BE">
              <w:rPr>
                <w:sz w:val="18"/>
                <w:szCs w:val="18"/>
              </w:rPr>
              <w:t>I</w:t>
            </w:r>
            <w:r w:rsidRPr="002C27BE">
              <w:rPr>
                <w:sz w:val="18"/>
                <w:szCs w:val="18"/>
                <w:lang w:val="el-GR"/>
              </w:rPr>
              <w:t xml:space="preserve">) του 2015 </w:t>
            </w:r>
          </w:p>
          <w:p w14:paraId="018487AE" w14:textId="77777777" w:rsidR="00333959" w:rsidRPr="002C27BE" w:rsidRDefault="00333959" w:rsidP="00333959">
            <w:pPr>
              <w:pStyle w:val="Default"/>
              <w:jc w:val="right"/>
              <w:rPr>
                <w:sz w:val="18"/>
                <w:szCs w:val="18"/>
                <w:lang w:val="el-GR"/>
              </w:rPr>
            </w:pPr>
            <w:r w:rsidRPr="002C27BE">
              <w:rPr>
                <w:sz w:val="18"/>
                <w:szCs w:val="18"/>
                <w:lang w:val="el-GR"/>
              </w:rPr>
              <w:t>120(</w:t>
            </w:r>
            <w:r w:rsidRPr="002C27BE">
              <w:rPr>
                <w:sz w:val="18"/>
                <w:szCs w:val="18"/>
              </w:rPr>
              <w:t>I</w:t>
            </w:r>
            <w:r w:rsidRPr="002C27BE">
              <w:rPr>
                <w:sz w:val="18"/>
                <w:szCs w:val="18"/>
                <w:lang w:val="el-GR"/>
              </w:rPr>
              <w:t xml:space="preserve">) του 2015 </w:t>
            </w:r>
          </w:p>
          <w:p w14:paraId="5455D103" w14:textId="77777777" w:rsidR="00333959" w:rsidRPr="002C27BE" w:rsidRDefault="00333959" w:rsidP="00333959">
            <w:pPr>
              <w:pStyle w:val="Default"/>
              <w:jc w:val="right"/>
              <w:rPr>
                <w:sz w:val="18"/>
                <w:szCs w:val="18"/>
                <w:lang w:val="el-GR"/>
              </w:rPr>
            </w:pPr>
            <w:r w:rsidRPr="002C27BE">
              <w:rPr>
                <w:sz w:val="18"/>
                <w:szCs w:val="18"/>
                <w:lang w:val="el-GR"/>
              </w:rPr>
              <w:t>40(</w:t>
            </w:r>
            <w:r w:rsidRPr="002C27BE">
              <w:rPr>
                <w:sz w:val="18"/>
                <w:szCs w:val="18"/>
              </w:rPr>
              <w:t>I</w:t>
            </w:r>
            <w:r w:rsidRPr="002C27BE">
              <w:rPr>
                <w:sz w:val="18"/>
                <w:szCs w:val="18"/>
                <w:lang w:val="el-GR"/>
              </w:rPr>
              <w:t xml:space="preserve">) του 2016 </w:t>
            </w:r>
          </w:p>
          <w:p w14:paraId="7B403FC5" w14:textId="77777777" w:rsidR="00333959" w:rsidRPr="002C27BE" w:rsidRDefault="00333959" w:rsidP="00333959">
            <w:pPr>
              <w:pStyle w:val="Default"/>
              <w:jc w:val="right"/>
              <w:rPr>
                <w:sz w:val="18"/>
                <w:szCs w:val="18"/>
                <w:lang w:val="el-GR"/>
              </w:rPr>
            </w:pPr>
            <w:r w:rsidRPr="002C27BE">
              <w:rPr>
                <w:sz w:val="18"/>
                <w:szCs w:val="18"/>
                <w:lang w:val="el-GR"/>
              </w:rPr>
              <w:t>90(</w:t>
            </w:r>
            <w:r w:rsidRPr="002C27BE">
              <w:rPr>
                <w:sz w:val="18"/>
                <w:szCs w:val="18"/>
              </w:rPr>
              <w:t>I</w:t>
            </w:r>
            <w:r w:rsidRPr="002C27BE">
              <w:rPr>
                <w:sz w:val="18"/>
                <w:szCs w:val="18"/>
                <w:lang w:val="el-GR"/>
              </w:rPr>
              <w:t xml:space="preserve">) του 2016 </w:t>
            </w:r>
          </w:p>
          <w:p w14:paraId="6ADB7282" w14:textId="77777777" w:rsidR="00333959" w:rsidRPr="002C27BE" w:rsidRDefault="00333959" w:rsidP="00333959">
            <w:pPr>
              <w:pStyle w:val="Default"/>
              <w:jc w:val="right"/>
              <w:rPr>
                <w:sz w:val="18"/>
                <w:szCs w:val="18"/>
                <w:lang w:val="el-GR"/>
              </w:rPr>
            </w:pPr>
            <w:r w:rsidRPr="002C27BE">
              <w:rPr>
                <w:sz w:val="18"/>
                <w:szCs w:val="18"/>
                <w:lang w:val="el-GR"/>
              </w:rPr>
              <w:t>97(</w:t>
            </w:r>
            <w:r w:rsidRPr="002C27BE">
              <w:rPr>
                <w:sz w:val="18"/>
                <w:szCs w:val="18"/>
              </w:rPr>
              <w:t>I</w:t>
            </w:r>
            <w:r w:rsidRPr="002C27BE">
              <w:rPr>
                <w:sz w:val="18"/>
                <w:szCs w:val="18"/>
                <w:lang w:val="el-GR"/>
              </w:rPr>
              <w:t xml:space="preserve">) του 2016 </w:t>
            </w:r>
          </w:p>
          <w:p w14:paraId="7FC4CE7F" w14:textId="77777777" w:rsidR="00333959" w:rsidRPr="002C27BE" w:rsidRDefault="00333959" w:rsidP="00333959">
            <w:pPr>
              <w:pStyle w:val="Default"/>
              <w:jc w:val="right"/>
              <w:rPr>
                <w:sz w:val="18"/>
                <w:szCs w:val="18"/>
                <w:lang w:val="el-GR"/>
              </w:rPr>
            </w:pPr>
            <w:r w:rsidRPr="002C27BE">
              <w:rPr>
                <w:sz w:val="18"/>
                <w:szCs w:val="18"/>
                <w:lang w:val="el-GR"/>
              </w:rPr>
              <w:t>17(</w:t>
            </w:r>
            <w:r w:rsidRPr="002C27BE">
              <w:rPr>
                <w:sz w:val="18"/>
                <w:szCs w:val="18"/>
              </w:rPr>
              <w:t>I</w:t>
            </w:r>
            <w:r w:rsidRPr="002C27BE">
              <w:rPr>
                <w:sz w:val="18"/>
                <w:szCs w:val="18"/>
                <w:lang w:val="el-GR"/>
              </w:rPr>
              <w:t xml:space="preserve">) του 2017 </w:t>
            </w:r>
          </w:p>
          <w:p w14:paraId="3C32E648" w14:textId="77777777" w:rsidR="00333959" w:rsidRPr="002C27BE" w:rsidRDefault="00333959" w:rsidP="00333959">
            <w:pPr>
              <w:pStyle w:val="Default"/>
              <w:jc w:val="right"/>
              <w:rPr>
                <w:sz w:val="18"/>
                <w:szCs w:val="18"/>
                <w:lang w:val="el-GR"/>
              </w:rPr>
            </w:pPr>
            <w:r w:rsidRPr="002C27BE">
              <w:rPr>
                <w:sz w:val="18"/>
                <w:szCs w:val="18"/>
                <w:lang w:val="el-GR"/>
              </w:rPr>
              <w:t>33(</w:t>
            </w:r>
            <w:r w:rsidRPr="002C27BE">
              <w:rPr>
                <w:sz w:val="18"/>
                <w:szCs w:val="18"/>
              </w:rPr>
              <w:t>I</w:t>
            </w:r>
            <w:r w:rsidRPr="002C27BE">
              <w:rPr>
                <w:sz w:val="18"/>
                <w:szCs w:val="18"/>
                <w:lang w:val="el-GR"/>
              </w:rPr>
              <w:t xml:space="preserve">) του 2017 </w:t>
            </w:r>
          </w:p>
          <w:p w14:paraId="07B933A6" w14:textId="77777777" w:rsidR="00333959" w:rsidRPr="002C27BE" w:rsidRDefault="00333959" w:rsidP="00333959">
            <w:pPr>
              <w:pStyle w:val="Default"/>
              <w:jc w:val="right"/>
              <w:rPr>
                <w:sz w:val="18"/>
                <w:szCs w:val="18"/>
                <w:lang w:val="el-GR"/>
              </w:rPr>
            </w:pPr>
            <w:r w:rsidRPr="002C27BE">
              <w:rPr>
                <w:sz w:val="18"/>
                <w:szCs w:val="18"/>
                <w:lang w:val="el-GR"/>
              </w:rPr>
              <w:lastRenderedPageBreak/>
              <w:t>51(</w:t>
            </w:r>
            <w:r w:rsidRPr="002C27BE">
              <w:rPr>
                <w:sz w:val="18"/>
                <w:szCs w:val="18"/>
              </w:rPr>
              <w:t>I</w:t>
            </w:r>
            <w:r w:rsidRPr="002C27BE">
              <w:rPr>
                <w:sz w:val="18"/>
                <w:szCs w:val="18"/>
                <w:lang w:val="el-GR"/>
              </w:rPr>
              <w:t xml:space="preserve">) του 2017 </w:t>
            </w:r>
          </w:p>
          <w:p w14:paraId="66FF1276" w14:textId="77777777" w:rsidR="00333959" w:rsidRPr="002C27BE" w:rsidRDefault="00333959" w:rsidP="00333959">
            <w:pPr>
              <w:pStyle w:val="Default"/>
              <w:jc w:val="right"/>
              <w:rPr>
                <w:sz w:val="18"/>
                <w:szCs w:val="18"/>
                <w:lang w:val="el-GR"/>
              </w:rPr>
            </w:pPr>
            <w:r w:rsidRPr="002C27BE">
              <w:rPr>
                <w:sz w:val="18"/>
                <w:szCs w:val="18"/>
                <w:lang w:val="el-GR"/>
              </w:rPr>
              <w:t xml:space="preserve">37(Ι) του 2018 </w:t>
            </w:r>
          </w:p>
          <w:p w14:paraId="62742AAE" w14:textId="77777777" w:rsidR="00333959" w:rsidRPr="002C27BE" w:rsidRDefault="00333959" w:rsidP="00333959">
            <w:pPr>
              <w:pStyle w:val="Default"/>
              <w:jc w:val="right"/>
              <w:rPr>
                <w:sz w:val="18"/>
                <w:szCs w:val="18"/>
                <w:lang w:val="el-GR"/>
              </w:rPr>
            </w:pPr>
            <w:r w:rsidRPr="002C27BE">
              <w:rPr>
                <w:sz w:val="18"/>
                <w:szCs w:val="18"/>
                <w:lang w:val="el-GR"/>
              </w:rPr>
              <w:t xml:space="preserve">83(Ι) του 2018 </w:t>
            </w:r>
          </w:p>
          <w:p w14:paraId="1D96520B" w14:textId="77777777" w:rsidR="00333959" w:rsidRPr="002C27BE" w:rsidRDefault="00333959" w:rsidP="00333959">
            <w:pPr>
              <w:pStyle w:val="Default"/>
              <w:jc w:val="right"/>
              <w:rPr>
                <w:sz w:val="18"/>
                <w:szCs w:val="18"/>
                <w:lang w:val="el-GR"/>
              </w:rPr>
            </w:pPr>
            <w:r w:rsidRPr="002C27BE">
              <w:rPr>
                <w:sz w:val="18"/>
                <w:szCs w:val="18"/>
                <w:lang w:val="el-GR"/>
              </w:rPr>
              <w:t xml:space="preserve">149(Ι) του 2018 </w:t>
            </w:r>
          </w:p>
          <w:p w14:paraId="2AD63B00" w14:textId="77777777" w:rsidR="00333959" w:rsidRPr="002C27BE" w:rsidRDefault="00333959" w:rsidP="00333959">
            <w:pPr>
              <w:pStyle w:val="Default"/>
              <w:jc w:val="right"/>
              <w:rPr>
                <w:sz w:val="18"/>
                <w:szCs w:val="18"/>
                <w:lang w:val="el-GR"/>
              </w:rPr>
            </w:pPr>
            <w:r w:rsidRPr="002C27BE">
              <w:rPr>
                <w:sz w:val="18"/>
                <w:szCs w:val="18"/>
                <w:lang w:val="el-GR"/>
              </w:rPr>
              <w:t xml:space="preserve">163(Ι) του 2019 </w:t>
            </w:r>
          </w:p>
          <w:p w14:paraId="77A24204" w14:textId="77777777" w:rsidR="00333959" w:rsidRPr="002C27BE" w:rsidRDefault="00333959" w:rsidP="00333959">
            <w:pPr>
              <w:pStyle w:val="Default"/>
              <w:jc w:val="right"/>
              <w:rPr>
                <w:sz w:val="18"/>
                <w:szCs w:val="18"/>
                <w:lang w:val="el-GR"/>
              </w:rPr>
            </w:pPr>
            <w:r w:rsidRPr="002C27BE">
              <w:rPr>
                <w:sz w:val="18"/>
                <w:szCs w:val="18"/>
                <w:lang w:val="el-GR"/>
              </w:rPr>
              <w:t xml:space="preserve">38(Ι) του 2020 </w:t>
            </w:r>
          </w:p>
          <w:p w14:paraId="26CB9D8C" w14:textId="77777777" w:rsidR="00333959" w:rsidRPr="002C27BE" w:rsidRDefault="00333959" w:rsidP="00333959">
            <w:pPr>
              <w:jc w:val="right"/>
              <w:rPr>
                <w:rFonts w:ascii="Arial" w:hAnsi="Arial" w:cs="Arial"/>
                <w:sz w:val="18"/>
                <w:szCs w:val="18"/>
              </w:rPr>
            </w:pPr>
            <w:r w:rsidRPr="002C27BE">
              <w:rPr>
                <w:rFonts w:ascii="Arial" w:hAnsi="Arial" w:cs="Arial"/>
                <w:sz w:val="18"/>
                <w:szCs w:val="18"/>
              </w:rPr>
              <w:t xml:space="preserve">43(Ι) του 2020. </w:t>
            </w:r>
          </w:p>
          <w:p w14:paraId="6C67D4B4" w14:textId="77777777" w:rsidR="00333959" w:rsidRPr="002C27BE" w:rsidRDefault="00333959" w:rsidP="00333959">
            <w:pPr>
              <w:pStyle w:val="Default"/>
              <w:jc w:val="right"/>
              <w:rPr>
                <w:sz w:val="18"/>
                <w:szCs w:val="18"/>
                <w:lang w:val="el-GR"/>
              </w:rPr>
            </w:pPr>
            <w:r w:rsidRPr="002C27BE">
              <w:rPr>
                <w:sz w:val="18"/>
                <w:szCs w:val="18"/>
                <w:lang w:val="el-GR"/>
              </w:rPr>
              <w:t xml:space="preserve">22 του 1985 </w:t>
            </w:r>
          </w:p>
          <w:p w14:paraId="6657FD37" w14:textId="77777777" w:rsidR="00333959" w:rsidRPr="002C27BE" w:rsidRDefault="00333959" w:rsidP="00333959">
            <w:pPr>
              <w:pStyle w:val="Default"/>
              <w:jc w:val="right"/>
              <w:rPr>
                <w:sz w:val="18"/>
                <w:szCs w:val="18"/>
                <w:lang w:val="el-GR"/>
              </w:rPr>
            </w:pPr>
            <w:r w:rsidRPr="002C27BE">
              <w:rPr>
                <w:sz w:val="18"/>
                <w:szCs w:val="18"/>
                <w:lang w:val="el-GR"/>
              </w:rPr>
              <w:t xml:space="preserve">68 του 1987 </w:t>
            </w:r>
          </w:p>
          <w:p w14:paraId="589A22B0" w14:textId="77777777" w:rsidR="00333959" w:rsidRPr="002C27BE" w:rsidRDefault="00333959" w:rsidP="00333959">
            <w:pPr>
              <w:pStyle w:val="Default"/>
              <w:jc w:val="right"/>
              <w:rPr>
                <w:sz w:val="18"/>
                <w:szCs w:val="18"/>
                <w:lang w:val="el-GR"/>
              </w:rPr>
            </w:pPr>
            <w:r w:rsidRPr="002C27BE">
              <w:rPr>
                <w:sz w:val="18"/>
                <w:szCs w:val="18"/>
                <w:lang w:val="el-GR"/>
              </w:rPr>
              <w:t xml:space="preserve">190 του 1989 </w:t>
            </w:r>
          </w:p>
          <w:p w14:paraId="2C318F82" w14:textId="77777777" w:rsidR="00333959" w:rsidRPr="002C27BE" w:rsidRDefault="00333959" w:rsidP="00333959">
            <w:pPr>
              <w:pStyle w:val="Default"/>
              <w:jc w:val="right"/>
              <w:rPr>
                <w:sz w:val="18"/>
                <w:szCs w:val="18"/>
                <w:lang w:val="el-GR"/>
              </w:rPr>
            </w:pPr>
            <w:r w:rsidRPr="002C27BE">
              <w:rPr>
                <w:sz w:val="18"/>
                <w:szCs w:val="18"/>
                <w:lang w:val="el-GR"/>
              </w:rPr>
              <w:t>8(</w:t>
            </w:r>
            <w:r w:rsidRPr="002C27BE">
              <w:rPr>
                <w:sz w:val="18"/>
                <w:szCs w:val="18"/>
              </w:rPr>
              <w:t>I</w:t>
            </w:r>
            <w:r w:rsidRPr="002C27BE">
              <w:rPr>
                <w:sz w:val="18"/>
                <w:szCs w:val="18"/>
                <w:lang w:val="el-GR"/>
              </w:rPr>
              <w:t xml:space="preserve">) του 1992 </w:t>
            </w:r>
          </w:p>
          <w:p w14:paraId="045B3257" w14:textId="77777777" w:rsidR="00333959" w:rsidRPr="002C27BE" w:rsidRDefault="00333959" w:rsidP="00333959">
            <w:pPr>
              <w:pStyle w:val="Default"/>
              <w:jc w:val="right"/>
              <w:rPr>
                <w:sz w:val="18"/>
                <w:szCs w:val="18"/>
                <w:lang w:val="el-GR"/>
              </w:rPr>
            </w:pPr>
            <w:r w:rsidRPr="002C27BE">
              <w:rPr>
                <w:sz w:val="18"/>
                <w:szCs w:val="18"/>
                <w:lang w:val="el-GR"/>
              </w:rPr>
              <w:t>22(</w:t>
            </w:r>
            <w:r w:rsidRPr="002C27BE">
              <w:rPr>
                <w:sz w:val="18"/>
                <w:szCs w:val="18"/>
              </w:rPr>
              <w:t>I</w:t>
            </w:r>
            <w:r w:rsidRPr="002C27BE">
              <w:rPr>
                <w:sz w:val="18"/>
                <w:szCs w:val="18"/>
                <w:lang w:val="el-GR"/>
              </w:rPr>
              <w:t xml:space="preserve">) του 1992 </w:t>
            </w:r>
          </w:p>
          <w:p w14:paraId="39A6EB5A" w14:textId="77777777" w:rsidR="00333959" w:rsidRPr="002C27BE" w:rsidRDefault="00333959" w:rsidP="00333959">
            <w:pPr>
              <w:pStyle w:val="Default"/>
              <w:jc w:val="right"/>
              <w:rPr>
                <w:sz w:val="18"/>
                <w:szCs w:val="18"/>
                <w:lang w:val="el-GR"/>
              </w:rPr>
            </w:pPr>
            <w:r w:rsidRPr="002C27BE">
              <w:rPr>
                <w:sz w:val="18"/>
                <w:szCs w:val="18"/>
                <w:lang w:val="el-GR"/>
              </w:rPr>
              <w:t>140(</w:t>
            </w:r>
            <w:r w:rsidRPr="002C27BE">
              <w:rPr>
                <w:sz w:val="18"/>
                <w:szCs w:val="18"/>
              </w:rPr>
              <w:t>I</w:t>
            </w:r>
            <w:r w:rsidRPr="002C27BE">
              <w:rPr>
                <w:sz w:val="18"/>
                <w:szCs w:val="18"/>
                <w:lang w:val="el-GR"/>
              </w:rPr>
              <w:t xml:space="preserve">) του 1999 </w:t>
            </w:r>
          </w:p>
          <w:p w14:paraId="539FBAEE" w14:textId="77777777" w:rsidR="00333959" w:rsidRPr="002C27BE" w:rsidRDefault="00333959" w:rsidP="00333959">
            <w:pPr>
              <w:pStyle w:val="Default"/>
              <w:jc w:val="right"/>
              <w:rPr>
                <w:sz w:val="18"/>
                <w:szCs w:val="18"/>
                <w:lang w:val="el-GR"/>
              </w:rPr>
            </w:pPr>
            <w:r w:rsidRPr="002C27BE">
              <w:rPr>
                <w:sz w:val="18"/>
                <w:szCs w:val="18"/>
                <w:lang w:val="el-GR"/>
              </w:rPr>
              <w:t>140(</w:t>
            </w:r>
            <w:r w:rsidRPr="002C27BE">
              <w:rPr>
                <w:sz w:val="18"/>
                <w:szCs w:val="18"/>
              </w:rPr>
              <w:t>I</w:t>
            </w:r>
            <w:r w:rsidRPr="002C27BE">
              <w:rPr>
                <w:sz w:val="18"/>
                <w:szCs w:val="18"/>
                <w:lang w:val="el-GR"/>
              </w:rPr>
              <w:t xml:space="preserve">) του 2000 </w:t>
            </w:r>
          </w:p>
          <w:p w14:paraId="31D31122" w14:textId="77777777" w:rsidR="00333959" w:rsidRPr="002C27BE" w:rsidRDefault="00333959" w:rsidP="00333959">
            <w:pPr>
              <w:pStyle w:val="Default"/>
              <w:jc w:val="right"/>
              <w:rPr>
                <w:sz w:val="18"/>
                <w:szCs w:val="18"/>
                <w:lang w:val="el-GR"/>
              </w:rPr>
            </w:pPr>
            <w:r w:rsidRPr="002C27BE">
              <w:rPr>
                <w:sz w:val="18"/>
                <w:szCs w:val="18"/>
                <w:lang w:val="el-GR"/>
              </w:rPr>
              <w:t>171(</w:t>
            </w:r>
            <w:r w:rsidRPr="002C27BE">
              <w:rPr>
                <w:sz w:val="18"/>
                <w:szCs w:val="18"/>
              </w:rPr>
              <w:t>I</w:t>
            </w:r>
            <w:r w:rsidRPr="002C27BE">
              <w:rPr>
                <w:sz w:val="18"/>
                <w:szCs w:val="18"/>
                <w:lang w:val="el-GR"/>
              </w:rPr>
              <w:t xml:space="preserve">) του 2000 </w:t>
            </w:r>
          </w:p>
          <w:p w14:paraId="09450292" w14:textId="77777777" w:rsidR="00333959" w:rsidRPr="002C27BE" w:rsidRDefault="00333959" w:rsidP="00333959">
            <w:pPr>
              <w:pStyle w:val="Default"/>
              <w:jc w:val="right"/>
              <w:rPr>
                <w:sz w:val="18"/>
                <w:szCs w:val="18"/>
                <w:lang w:val="el-GR"/>
              </w:rPr>
            </w:pPr>
            <w:r w:rsidRPr="002C27BE">
              <w:rPr>
                <w:sz w:val="18"/>
                <w:szCs w:val="18"/>
                <w:lang w:val="el-GR"/>
              </w:rPr>
              <w:t>8(</w:t>
            </w:r>
            <w:r w:rsidRPr="002C27BE">
              <w:rPr>
                <w:sz w:val="18"/>
                <w:szCs w:val="18"/>
              </w:rPr>
              <w:t>I</w:t>
            </w:r>
            <w:r w:rsidRPr="002C27BE">
              <w:rPr>
                <w:sz w:val="18"/>
                <w:szCs w:val="18"/>
                <w:lang w:val="el-GR"/>
              </w:rPr>
              <w:t xml:space="preserve">) του 2001 </w:t>
            </w:r>
          </w:p>
          <w:p w14:paraId="37805DE0" w14:textId="77777777" w:rsidR="00333959" w:rsidRPr="002C27BE" w:rsidRDefault="00333959" w:rsidP="00333959">
            <w:pPr>
              <w:pStyle w:val="Default"/>
              <w:jc w:val="right"/>
              <w:rPr>
                <w:sz w:val="18"/>
                <w:szCs w:val="18"/>
                <w:lang w:val="el-GR"/>
              </w:rPr>
            </w:pPr>
            <w:r w:rsidRPr="002C27BE">
              <w:rPr>
                <w:sz w:val="18"/>
                <w:szCs w:val="18"/>
                <w:lang w:val="el-GR"/>
              </w:rPr>
              <w:t>123(</w:t>
            </w:r>
            <w:r w:rsidRPr="002C27BE">
              <w:rPr>
                <w:sz w:val="18"/>
                <w:szCs w:val="18"/>
              </w:rPr>
              <w:t>I</w:t>
            </w:r>
            <w:r w:rsidRPr="002C27BE">
              <w:rPr>
                <w:sz w:val="18"/>
                <w:szCs w:val="18"/>
                <w:lang w:val="el-GR"/>
              </w:rPr>
              <w:t xml:space="preserve">) του 2003 </w:t>
            </w:r>
          </w:p>
          <w:p w14:paraId="529E351D" w14:textId="77777777" w:rsidR="00333959" w:rsidRPr="002C27BE" w:rsidRDefault="00333959" w:rsidP="00333959">
            <w:pPr>
              <w:pStyle w:val="Default"/>
              <w:jc w:val="right"/>
              <w:rPr>
                <w:sz w:val="18"/>
                <w:szCs w:val="18"/>
                <w:lang w:val="el-GR"/>
              </w:rPr>
            </w:pPr>
            <w:r w:rsidRPr="002C27BE">
              <w:rPr>
                <w:sz w:val="18"/>
                <w:szCs w:val="18"/>
                <w:lang w:val="el-GR"/>
              </w:rPr>
              <w:t>124(</w:t>
            </w:r>
            <w:r w:rsidRPr="002C27BE">
              <w:rPr>
                <w:sz w:val="18"/>
                <w:szCs w:val="18"/>
              </w:rPr>
              <w:t>I</w:t>
            </w:r>
            <w:r w:rsidRPr="002C27BE">
              <w:rPr>
                <w:sz w:val="18"/>
                <w:szCs w:val="18"/>
                <w:lang w:val="el-GR"/>
              </w:rPr>
              <w:t xml:space="preserve">) του 2003 </w:t>
            </w:r>
          </w:p>
          <w:p w14:paraId="1A68721A" w14:textId="77777777" w:rsidR="00333959" w:rsidRPr="002C27BE" w:rsidRDefault="00333959" w:rsidP="00333959">
            <w:pPr>
              <w:pStyle w:val="Default"/>
              <w:jc w:val="right"/>
              <w:rPr>
                <w:sz w:val="18"/>
                <w:szCs w:val="18"/>
                <w:lang w:val="el-GR"/>
              </w:rPr>
            </w:pPr>
            <w:r w:rsidRPr="002C27BE">
              <w:rPr>
                <w:sz w:val="18"/>
                <w:szCs w:val="18"/>
                <w:lang w:val="el-GR"/>
              </w:rPr>
              <w:t>144(</w:t>
            </w:r>
            <w:r w:rsidRPr="002C27BE">
              <w:rPr>
                <w:sz w:val="18"/>
                <w:szCs w:val="18"/>
              </w:rPr>
              <w:t>I</w:t>
            </w:r>
            <w:r w:rsidRPr="002C27BE">
              <w:rPr>
                <w:sz w:val="18"/>
                <w:szCs w:val="18"/>
                <w:lang w:val="el-GR"/>
              </w:rPr>
              <w:t xml:space="preserve">) του 2003 </w:t>
            </w:r>
          </w:p>
          <w:p w14:paraId="33EE1DBF" w14:textId="77777777" w:rsidR="00333959" w:rsidRPr="002C27BE" w:rsidRDefault="00333959" w:rsidP="00333959">
            <w:pPr>
              <w:pStyle w:val="Default"/>
              <w:jc w:val="right"/>
              <w:rPr>
                <w:sz w:val="18"/>
                <w:szCs w:val="18"/>
                <w:lang w:val="el-GR"/>
              </w:rPr>
            </w:pPr>
            <w:r w:rsidRPr="002C27BE">
              <w:rPr>
                <w:sz w:val="18"/>
                <w:szCs w:val="18"/>
                <w:lang w:val="el-GR"/>
              </w:rPr>
              <w:t>5(</w:t>
            </w:r>
            <w:r w:rsidRPr="002C27BE">
              <w:rPr>
                <w:sz w:val="18"/>
                <w:szCs w:val="18"/>
              </w:rPr>
              <w:t>I</w:t>
            </w:r>
            <w:r w:rsidRPr="002C27BE">
              <w:rPr>
                <w:sz w:val="18"/>
                <w:szCs w:val="18"/>
                <w:lang w:val="el-GR"/>
              </w:rPr>
              <w:t xml:space="preserve">) του 2004 </w:t>
            </w:r>
          </w:p>
          <w:p w14:paraId="50F7FB1B" w14:textId="77777777" w:rsidR="00333959" w:rsidRPr="002C27BE" w:rsidRDefault="00333959" w:rsidP="00333959">
            <w:pPr>
              <w:pStyle w:val="Default"/>
              <w:jc w:val="right"/>
              <w:rPr>
                <w:sz w:val="18"/>
                <w:szCs w:val="18"/>
                <w:lang w:val="el-GR"/>
              </w:rPr>
            </w:pPr>
            <w:r w:rsidRPr="002C27BE">
              <w:rPr>
                <w:sz w:val="18"/>
                <w:szCs w:val="18"/>
                <w:lang w:val="el-GR"/>
              </w:rPr>
              <w:t>170(</w:t>
            </w:r>
            <w:r w:rsidRPr="002C27BE">
              <w:rPr>
                <w:sz w:val="18"/>
                <w:szCs w:val="18"/>
              </w:rPr>
              <w:t>I</w:t>
            </w:r>
            <w:r w:rsidRPr="002C27BE">
              <w:rPr>
                <w:sz w:val="18"/>
                <w:szCs w:val="18"/>
                <w:lang w:val="el-GR"/>
              </w:rPr>
              <w:t xml:space="preserve">) του 2004 </w:t>
            </w:r>
          </w:p>
          <w:p w14:paraId="54692907" w14:textId="77777777" w:rsidR="00333959" w:rsidRPr="002C27BE" w:rsidRDefault="00333959" w:rsidP="00333959">
            <w:pPr>
              <w:pStyle w:val="Default"/>
              <w:jc w:val="right"/>
              <w:rPr>
                <w:sz w:val="18"/>
                <w:szCs w:val="18"/>
                <w:lang w:val="el-GR"/>
              </w:rPr>
            </w:pPr>
            <w:r w:rsidRPr="002C27BE">
              <w:rPr>
                <w:sz w:val="18"/>
                <w:szCs w:val="18"/>
                <w:lang w:val="el-GR"/>
              </w:rPr>
              <w:t>230(</w:t>
            </w:r>
            <w:r w:rsidRPr="002C27BE">
              <w:rPr>
                <w:sz w:val="18"/>
                <w:szCs w:val="18"/>
              </w:rPr>
              <w:t>I</w:t>
            </w:r>
            <w:r w:rsidRPr="002C27BE">
              <w:rPr>
                <w:sz w:val="18"/>
                <w:szCs w:val="18"/>
                <w:lang w:val="el-GR"/>
              </w:rPr>
              <w:t xml:space="preserve">) του 2004 </w:t>
            </w:r>
          </w:p>
          <w:p w14:paraId="6157D2CC" w14:textId="77777777" w:rsidR="00333959" w:rsidRPr="002C27BE" w:rsidRDefault="00333959" w:rsidP="00333959">
            <w:pPr>
              <w:pStyle w:val="Default"/>
              <w:jc w:val="right"/>
              <w:rPr>
                <w:sz w:val="18"/>
                <w:szCs w:val="18"/>
                <w:lang w:val="el-GR"/>
              </w:rPr>
            </w:pPr>
            <w:r w:rsidRPr="002C27BE">
              <w:rPr>
                <w:sz w:val="18"/>
                <w:szCs w:val="18"/>
                <w:lang w:val="el-GR"/>
              </w:rPr>
              <w:t>23(</w:t>
            </w:r>
            <w:r w:rsidRPr="002C27BE">
              <w:rPr>
                <w:sz w:val="18"/>
                <w:szCs w:val="18"/>
              </w:rPr>
              <w:t>I</w:t>
            </w:r>
            <w:r w:rsidRPr="002C27BE">
              <w:rPr>
                <w:sz w:val="18"/>
                <w:szCs w:val="18"/>
                <w:lang w:val="el-GR"/>
              </w:rPr>
              <w:t xml:space="preserve">) του 2005 </w:t>
            </w:r>
          </w:p>
          <w:p w14:paraId="013ED379" w14:textId="77777777" w:rsidR="00333959" w:rsidRPr="002C27BE" w:rsidRDefault="00333959" w:rsidP="00333959">
            <w:pPr>
              <w:pStyle w:val="Default"/>
              <w:jc w:val="right"/>
              <w:rPr>
                <w:sz w:val="18"/>
                <w:szCs w:val="18"/>
                <w:lang w:val="el-GR"/>
              </w:rPr>
            </w:pPr>
            <w:r w:rsidRPr="002C27BE">
              <w:rPr>
                <w:sz w:val="18"/>
                <w:szCs w:val="18"/>
                <w:lang w:val="el-GR"/>
              </w:rPr>
              <w:t>49(</w:t>
            </w:r>
            <w:r w:rsidRPr="002C27BE">
              <w:rPr>
                <w:sz w:val="18"/>
                <w:szCs w:val="18"/>
              </w:rPr>
              <w:t>I</w:t>
            </w:r>
            <w:r w:rsidRPr="002C27BE">
              <w:rPr>
                <w:sz w:val="18"/>
                <w:szCs w:val="18"/>
                <w:lang w:val="el-GR"/>
              </w:rPr>
              <w:t xml:space="preserve">) του 2005 </w:t>
            </w:r>
          </w:p>
          <w:p w14:paraId="624389FE" w14:textId="77777777" w:rsidR="00333959" w:rsidRPr="002C27BE" w:rsidRDefault="00333959" w:rsidP="00333959">
            <w:pPr>
              <w:pStyle w:val="Default"/>
              <w:jc w:val="right"/>
              <w:rPr>
                <w:sz w:val="18"/>
                <w:szCs w:val="18"/>
                <w:lang w:val="el-GR"/>
              </w:rPr>
            </w:pPr>
            <w:r w:rsidRPr="002C27BE">
              <w:rPr>
                <w:sz w:val="18"/>
                <w:szCs w:val="18"/>
                <w:lang w:val="el-GR"/>
              </w:rPr>
              <w:t>76(</w:t>
            </w:r>
            <w:r w:rsidRPr="002C27BE">
              <w:rPr>
                <w:sz w:val="18"/>
                <w:szCs w:val="18"/>
              </w:rPr>
              <w:t>I</w:t>
            </w:r>
            <w:r w:rsidRPr="002C27BE">
              <w:rPr>
                <w:sz w:val="18"/>
                <w:szCs w:val="18"/>
                <w:lang w:val="el-GR"/>
              </w:rPr>
              <w:t xml:space="preserve">) του 2005 </w:t>
            </w:r>
          </w:p>
          <w:p w14:paraId="5411C897" w14:textId="77777777" w:rsidR="00333959" w:rsidRPr="002C27BE" w:rsidRDefault="00333959" w:rsidP="00333959">
            <w:pPr>
              <w:pStyle w:val="Default"/>
              <w:jc w:val="right"/>
              <w:rPr>
                <w:sz w:val="18"/>
                <w:szCs w:val="18"/>
                <w:lang w:val="el-GR"/>
              </w:rPr>
            </w:pPr>
            <w:r w:rsidRPr="002C27BE">
              <w:rPr>
                <w:sz w:val="18"/>
                <w:szCs w:val="18"/>
                <w:lang w:val="el-GR"/>
              </w:rPr>
              <w:t>29(</w:t>
            </w:r>
            <w:r w:rsidRPr="002C27BE">
              <w:rPr>
                <w:sz w:val="18"/>
                <w:szCs w:val="18"/>
              </w:rPr>
              <w:t>I</w:t>
            </w:r>
            <w:r w:rsidRPr="002C27BE">
              <w:rPr>
                <w:sz w:val="18"/>
                <w:szCs w:val="18"/>
                <w:lang w:val="el-GR"/>
              </w:rPr>
              <w:t xml:space="preserve">) του 2007 </w:t>
            </w:r>
          </w:p>
          <w:p w14:paraId="49491CB3" w14:textId="77777777" w:rsidR="00333959" w:rsidRPr="002C27BE" w:rsidRDefault="00333959" w:rsidP="00333959">
            <w:pPr>
              <w:pStyle w:val="Default"/>
              <w:jc w:val="right"/>
              <w:rPr>
                <w:sz w:val="18"/>
                <w:szCs w:val="18"/>
                <w:lang w:val="el-GR"/>
              </w:rPr>
            </w:pPr>
            <w:r w:rsidRPr="002C27BE">
              <w:rPr>
                <w:sz w:val="18"/>
                <w:szCs w:val="18"/>
                <w:lang w:val="el-GR"/>
              </w:rPr>
              <w:t>37(</w:t>
            </w:r>
            <w:r w:rsidRPr="002C27BE">
              <w:rPr>
                <w:sz w:val="18"/>
                <w:szCs w:val="18"/>
              </w:rPr>
              <w:t>I</w:t>
            </w:r>
            <w:r w:rsidRPr="002C27BE">
              <w:rPr>
                <w:sz w:val="18"/>
                <w:szCs w:val="18"/>
                <w:lang w:val="el-GR"/>
              </w:rPr>
              <w:t xml:space="preserve">) του 2007 </w:t>
            </w:r>
          </w:p>
          <w:p w14:paraId="14DEE2AF" w14:textId="77777777" w:rsidR="00333959" w:rsidRPr="002C27BE" w:rsidRDefault="00333959" w:rsidP="00333959">
            <w:pPr>
              <w:pStyle w:val="Default"/>
              <w:jc w:val="right"/>
              <w:rPr>
                <w:sz w:val="18"/>
                <w:szCs w:val="18"/>
                <w:lang w:val="el-GR"/>
              </w:rPr>
            </w:pPr>
            <w:r w:rsidRPr="002C27BE">
              <w:rPr>
                <w:sz w:val="18"/>
                <w:szCs w:val="18"/>
                <w:lang w:val="el-GR"/>
              </w:rPr>
              <w:t>177(</w:t>
            </w:r>
            <w:r w:rsidRPr="002C27BE">
              <w:rPr>
                <w:sz w:val="18"/>
                <w:szCs w:val="18"/>
              </w:rPr>
              <w:t>I</w:t>
            </w:r>
            <w:r w:rsidRPr="002C27BE">
              <w:rPr>
                <w:sz w:val="18"/>
                <w:szCs w:val="18"/>
                <w:lang w:val="el-GR"/>
              </w:rPr>
              <w:t xml:space="preserve">) του 2007 </w:t>
            </w:r>
          </w:p>
          <w:p w14:paraId="45AB1D61" w14:textId="77777777" w:rsidR="00333959" w:rsidRPr="002C27BE" w:rsidRDefault="00333959" w:rsidP="00333959">
            <w:pPr>
              <w:pStyle w:val="Default"/>
              <w:jc w:val="right"/>
              <w:rPr>
                <w:sz w:val="18"/>
                <w:szCs w:val="18"/>
                <w:lang w:val="el-GR"/>
              </w:rPr>
            </w:pPr>
            <w:r w:rsidRPr="002C27BE">
              <w:rPr>
                <w:sz w:val="18"/>
                <w:szCs w:val="18"/>
                <w:lang w:val="el-GR"/>
              </w:rPr>
              <w:t>104(</w:t>
            </w:r>
            <w:r w:rsidRPr="002C27BE">
              <w:rPr>
                <w:sz w:val="18"/>
                <w:szCs w:val="18"/>
              </w:rPr>
              <w:t>I</w:t>
            </w:r>
            <w:r w:rsidRPr="002C27BE">
              <w:rPr>
                <w:sz w:val="18"/>
                <w:szCs w:val="18"/>
                <w:lang w:val="el-GR"/>
              </w:rPr>
              <w:t xml:space="preserve">) του 2009 </w:t>
            </w:r>
          </w:p>
          <w:p w14:paraId="5092E8DB" w14:textId="77777777" w:rsidR="00333959" w:rsidRPr="002C27BE" w:rsidRDefault="00333959" w:rsidP="00333959">
            <w:pPr>
              <w:pStyle w:val="Default"/>
              <w:jc w:val="right"/>
              <w:rPr>
                <w:sz w:val="18"/>
                <w:szCs w:val="18"/>
                <w:lang w:val="el-GR"/>
              </w:rPr>
            </w:pPr>
            <w:r w:rsidRPr="002C27BE">
              <w:rPr>
                <w:sz w:val="18"/>
                <w:szCs w:val="18"/>
                <w:lang w:val="el-GR"/>
              </w:rPr>
              <w:t>124(</w:t>
            </w:r>
            <w:r w:rsidRPr="002C27BE">
              <w:rPr>
                <w:sz w:val="18"/>
                <w:szCs w:val="18"/>
              </w:rPr>
              <w:t>I</w:t>
            </w:r>
            <w:r w:rsidRPr="002C27BE">
              <w:rPr>
                <w:sz w:val="18"/>
                <w:szCs w:val="18"/>
                <w:lang w:val="el-GR"/>
              </w:rPr>
              <w:t xml:space="preserve">) του 2009 </w:t>
            </w:r>
          </w:p>
          <w:p w14:paraId="2EFBF280" w14:textId="77777777" w:rsidR="00333959" w:rsidRPr="002C27BE" w:rsidRDefault="00333959" w:rsidP="00333959">
            <w:pPr>
              <w:pStyle w:val="Default"/>
              <w:jc w:val="right"/>
              <w:rPr>
                <w:sz w:val="18"/>
                <w:szCs w:val="18"/>
                <w:lang w:val="el-GR"/>
              </w:rPr>
            </w:pPr>
            <w:r w:rsidRPr="002C27BE">
              <w:rPr>
                <w:sz w:val="18"/>
                <w:szCs w:val="18"/>
                <w:lang w:val="el-GR"/>
              </w:rPr>
              <w:t>85(</w:t>
            </w:r>
            <w:r w:rsidRPr="002C27BE">
              <w:rPr>
                <w:sz w:val="18"/>
                <w:szCs w:val="18"/>
              </w:rPr>
              <w:t>I</w:t>
            </w:r>
            <w:r w:rsidRPr="002C27BE">
              <w:rPr>
                <w:sz w:val="18"/>
                <w:szCs w:val="18"/>
                <w:lang w:val="el-GR"/>
              </w:rPr>
              <w:t xml:space="preserve">) του 2010 </w:t>
            </w:r>
          </w:p>
          <w:p w14:paraId="1292E348" w14:textId="77777777" w:rsidR="00333959" w:rsidRPr="002C27BE" w:rsidRDefault="00333959" w:rsidP="00333959">
            <w:pPr>
              <w:pStyle w:val="Default"/>
              <w:jc w:val="right"/>
              <w:rPr>
                <w:sz w:val="18"/>
                <w:szCs w:val="18"/>
                <w:lang w:val="el-GR"/>
              </w:rPr>
            </w:pPr>
            <w:r w:rsidRPr="002C27BE">
              <w:rPr>
                <w:sz w:val="18"/>
                <w:szCs w:val="18"/>
                <w:lang w:val="el-GR"/>
              </w:rPr>
              <w:t>118(</w:t>
            </w:r>
            <w:r w:rsidRPr="002C27BE">
              <w:rPr>
                <w:sz w:val="18"/>
                <w:szCs w:val="18"/>
              </w:rPr>
              <w:t>I</w:t>
            </w:r>
            <w:r w:rsidRPr="002C27BE">
              <w:rPr>
                <w:sz w:val="18"/>
                <w:szCs w:val="18"/>
                <w:lang w:val="el-GR"/>
              </w:rPr>
              <w:t xml:space="preserve">) του 2011 </w:t>
            </w:r>
          </w:p>
          <w:p w14:paraId="2825FF46" w14:textId="77777777" w:rsidR="00333959" w:rsidRPr="002C27BE" w:rsidRDefault="00333959" w:rsidP="00333959">
            <w:pPr>
              <w:pStyle w:val="Default"/>
              <w:jc w:val="right"/>
              <w:rPr>
                <w:sz w:val="18"/>
                <w:szCs w:val="18"/>
                <w:lang w:val="el-GR"/>
              </w:rPr>
            </w:pPr>
            <w:r w:rsidRPr="002C27BE">
              <w:rPr>
                <w:sz w:val="18"/>
                <w:szCs w:val="18"/>
                <w:lang w:val="el-GR"/>
              </w:rPr>
              <w:t>130(</w:t>
            </w:r>
            <w:r w:rsidRPr="002C27BE">
              <w:rPr>
                <w:sz w:val="18"/>
                <w:szCs w:val="18"/>
              </w:rPr>
              <w:t>I</w:t>
            </w:r>
            <w:r w:rsidRPr="002C27BE">
              <w:rPr>
                <w:sz w:val="18"/>
                <w:szCs w:val="18"/>
                <w:lang w:val="el-GR"/>
              </w:rPr>
              <w:t xml:space="preserve">) του 2012 </w:t>
            </w:r>
          </w:p>
          <w:p w14:paraId="54BEEA28" w14:textId="77777777" w:rsidR="00333959" w:rsidRPr="002C27BE" w:rsidRDefault="00333959" w:rsidP="00333959">
            <w:pPr>
              <w:pStyle w:val="Default"/>
              <w:jc w:val="right"/>
              <w:rPr>
                <w:sz w:val="18"/>
                <w:szCs w:val="18"/>
                <w:lang w:val="el-GR"/>
              </w:rPr>
            </w:pPr>
            <w:r w:rsidRPr="002C27BE">
              <w:rPr>
                <w:sz w:val="18"/>
                <w:szCs w:val="18"/>
                <w:lang w:val="el-GR"/>
              </w:rPr>
              <w:t>204(</w:t>
            </w:r>
            <w:r w:rsidRPr="002C27BE">
              <w:rPr>
                <w:sz w:val="18"/>
                <w:szCs w:val="18"/>
              </w:rPr>
              <w:t>I</w:t>
            </w:r>
            <w:r w:rsidRPr="002C27BE">
              <w:rPr>
                <w:sz w:val="18"/>
                <w:szCs w:val="18"/>
                <w:lang w:val="el-GR"/>
              </w:rPr>
              <w:t xml:space="preserve">) του 2012 </w:t>
            </w:r>
          </w:p>
          <w:p w14:paraId="3B29F68B" w14:textId="77777777" w:rsidR="00333959" w:rsidRPr="002C27BE" w:rsidRDefault="00333959" w:rsidP="00333959">
            <w:pPr>
              <w:pStyle w:val="Default"/>
              <w:jc w:val="right"/>
              <w:rPr>
                <w:sz w:val="18"/>
                <w:szCs w:val="18"/>
                <w:lang w:val="el-GR"/>
              </w:rPr>
            </w:pPr>
            <w:r w:rsidRPr="002C27BE">
              <w:rPr>
                <w:sz w:val="18"/>
                <w:szCs w:val="18"/>
                <w:lang w:val="el-GR"/>
              </w:rPr>
              <w:t>214(</w:t>
            </w:r>
            <w:r w:rsidRPr="002C27BE">
              <w:rPr>
                <w:sz w:val="18"/>
                <w:szCs w:val="18"/>
              </w:rPr>
              <w:t>I</w:t>
            </w:r>
            <w:r w:rsidRPr="002C27BE">
              <w:rPr>
                <w:sz w:val="18"/>
                <w:szCs w:val="18"/>
                <w:lang w:val="el-GR"/>
              </w:rPr>
              <w:t xml:space="preserve">) του 2012 </w:t>
            </w:r>
          </w:p>
          <w:p w14:paraId="53E40F8E" w14:textId="77777777" w:rsidR="00333959" w:rsidRPr="002C27BE" w:rsidRDefault="00333959" w:rsidP="00333959">
            <w:pPr>
              <w:pStyle w:val="Default"/>
              <w:jc w:val="right"/>
              <w:rPr>
                <w:sz w:val="18"/>
                <w:szCs w:val="18"/>
                <w:lang w:val="el-GR"/>
              </w:rPr>
            </w:pPr>
            <w:r w:rsidRPr="002C27BE">
              <w:rPr>
                <w:sz w:val="18"/>
                <w:szCs w:val="18"/>
                <w:lang w:val="el-GR"/>
              </w:rPr>
              <w:t xml:space="preserve">15(Ι) του 2013 </w:t>
            </w:r>
          </w:p>
          <w:p w14:paraId="6F35AB5A" w14:textId="77777777" w:rsidR="00333959" w:rsidRPr="002C27BE" w:rsidRDefault="00333959" w:rsidP="00333959">
            <w:pPr>
              <w:pStyle w:val="Default"/>
              <w:jc w:val="right"/>
              <w:rPr>
                <w:sz w:val="18"/>
                <w:szCs w:val="18"/>
                <w:lang w:val="el-GR"/>
              </w:rPr>
            </w:pPr>
            <w:r w:rsidRPr="002C27BE">
              <w:rPr>
                <w:sz w:val="18"/>
                <w:szCs w:val="18"/>
                <w:lang w:val="el-GR"/>
              </w:rPr>
              <w:t>39(</w:t>
            </w:r>
            <w:r w:rsidRPr="002C27BE">
              <w:rPr>
                <w:sz w:val="18"/>
                <w:szCs w:val="18"/>
              </w:rPr>
              <w:t>I</w:t>
            </w:r>
            <w:r w:rsidRPr="002C27BE">
              <w:rPr>
                <w:sz w:val="18"/>
                <w:szCs w:val="18"/>
                <w:lang w:val="el-GR"/>
              </w:rPr>
              <w:t xml:space="preserve">) του 2013 </w:t>
            </w:r>
          </w:p>
          <w:p w14:paraId="78FB83B1" w14:textId="77777777" w:rsidR="00333959" w:rsidRPr="002C27BE" w:rsidRDefault="00333959" w:rsidP="00333959">
            <w:pPr>
              <w:pStyle w:val="Default"/>
              <w:jc w:val="right"/>
              <w:rPr>
                <w:sz w:val="18"/>
                <w:szCs w:val="18"/>
                <w:lang w:val="el-GR"/>
              </w:rPr>
            </w:pPr>
            <w:r w:rsidRPr="002C27BE">
              <w:rPr>
                <w:sz w:val="18"/>
                <w:szCs w:val="18"/>
                <w:lang w:val="el-GR"/>
              </w:rPr>
              <w:t xml:space="preserve">88(Ι) του 2013 </w:t>
            </w:r>
          </w:p>
          <w:p w14:paraId="63F821FF" w14:textId="77777777" w:rsidR="00333959" w:rsidRPr="002C27BE" w:rsidRDefault="00333959" w:rsidP="00333959">
            <w:pPr>
              <w:pStyle w:val="Default"/>
              <w:jc w:val="right"/>
              <w:rPr>
                <w:sz w:val="18"/>
                <w:szCs w:val="18"/>
                <w:lang w:val="el-GR"/>
              </w:rPr>
            </w:pPr>
            <w:r w:rsidRPr="002C27BE">
              <w:rPr>
                <w:sz w:val="18"/>
                <w:szCs w:val="18"/>
                <w:lang w:val="el-GR"/>
              </w:rPr>
              <w:t>107(</w:t>
            </w:r>
            <w:r w:rsidRPr="002C27BE">
              <w:rPr>
                <w:sz w:val="18"/>
                <w:szCs w:val="18"/>
              </w:rPr>
              <w:t>I</w:t>
            </w:r>
            <w:r w:rsidRPr="002C27BE">
              <w:rPr>
                <w:sz w:val="18"/>
                <w:szCs w:val="18"/>
                <w:lang w:val="el-GR"/>
              </w:rPr>
              <w:t xml:space="preserve">) του 2013 </w:t>
            </w:r>
          </w:p>
          <w:p w14:paraId="413D27DA" w14:textId="77777777" w:rsidR="00333959" w:rsidRPr="002C27BE" w:rsidRDefault="00333959" w:rsidP="00333959">
            <w:pPr>
              <w:pStyle w:val="Default"/>
              <w:jc w:val="right"/>
              <w:rPr>
                <w:sz w:val="18"/>
                <w:szCs w:val="18"/>
                <w:lang w:val="el-GR"/>
              </w:rPr>
            </w:pPr>
            <w:r w:rsidRPr="002C27BE">
              <w:rPr>
                <w:sz w:val="18"/>
                <w:szCs w:val="18"/>
                <w:lang w:val="el-GR"/>
              </w:rPr>
              <w:t>185(</w:t>
            </w:r>
            <w:r w:rsidRPr="002C27BE">
              <w:rPr>
                <w:sz w:val="18"/>
                <w:szCs w:val="18"/>
              </w:rPr>
              <w:t>I</w:t>
            </w:r>
            <w:r w:rsidRPr="002C27BE">
              <w:rPr>
                <w:sz w:val="18"/>
                <w:szCs w:val="18"/>
                <w:lang w:val="el-GR"/>
              </w:rPr>
              <w:t xml:space="preserve">) του 2013 </w:t>
            </w:r>
          </w:p>
          <w:p w14:paraId="622EA578" w14:textId="77777777" w:rsidR="00333959" w:rsidRPr="002C27BE" w:rsidRDefault="00333959" w:rsidP="00333959">
            <w:pPr>
              <w:pStyle w:val="Default"/>
              <w:jc w:val="right"/>
              <w:rPr>
                <w:sz w:val="18"/>
                <w:szCs w:val="18"/>
                <w:lang w:val="el-GR"/>
              </w:rPr>
            </w:pPr>
            <w:r w:rsidRPr="002C27BE">
              <w:rPr>
                <w:sz w:val="18"/>
                <w:szCs w:val="18"/>
                <w:lang w:val="el-GR"/>
              </w:rPr>
              <w:t xml:space="preserve">23(Ι) του 2014 </w:t>
            </w:r>
          </w:p>
          <w:p w14:paraId="328ECD2D" w14:textId="77777777" w:rsidR="00333959" w:rsidRPr="002C27BE" w:rsidRDefault="00333959" w:rsidP="00333959">
            <w:pPr>
              <w:pStyle w:val="Default"/>
              <w:jc w:val="right"/>
              <w:rPr>
                <w:sz w:val="18"/>
                <w:szCs w:val="18"/>
                <w:lang w:val="el-GR"/>
              </w:rPr>
            </w:pPr>
            <w:r w:rsidRPr="002C27BE">
              <w:rPr>
                <w:sz w:val="18"/>
                <w:szCs w:val="18"/>
                <w:lang w:val="el-GR"/>
              </w:rPr>
              <w:t xml:space="preserve">122(Ι) του 2014 </w:t>
            </w:r>
          </w:p>
          <w:p w14:paraId="2B62165C" w14:textId="77777777" w:rsidR="00333959" w:rsidRPr="002C27BE" w:rsidRDefault="00333959" w:rsidP="00333959">
            <w:pPr>
              <w:pStyle w:val="Default"/>
              <w:jc w:val="right"/>
              <w:rPr>
                <w:sz w:val="18"/>
                <w:szCs w:val="18"/>
                <w:lang w:val="el-GR"/>
              </w:rPr>
            </w:pPr>
            <w:r w:rsidRPr="002C27BE">
              <w:rPr>
                <w:sz w:val="18"/>
                <w:szCs w:val="18"/>
                <w:lang w:val="el-GR"/>
              </w:rPr>
              <w:t>107(</w:t>
            </w:r>
            <w:r w:rsidRPr="002C27BE">
              <w:rPr>
                <w:sz w:val="18"/>
                <w:szCs w:val="18"/>
              </w:rPr>
              <w:t>I</w:t>
            </w:r>
            <w:r w:rsidRPr="002C27BE">
              <w:rPr>
                <w:sz w:val="18"/>
                <w:szCs w:val="18"/>
                <w:lang w:val="el-GR"/>
              </w:rPr>
              <w:t xml:space="preserve">) του 2015 </w:t>
            </w:r>
          </w:p>
          <w:p w14:paraId="6D00872F" w14:textId="77777777" w:rsidR="00333959" w:rsidRPr="002C27BE" w:rsidRDefault="00333959" w:rsidP="00333959">
            <w:pPr>
              <w:pStyle w:val="Default"/>
              <w:jc w:val="right"/>
              <w:rPr>
                <w:sz w:val="18"/>
                <w:szCs w:val="18"/>
                <w:lang w:val="el-GR"/>
              </w:rPr>
            </w:pPr>
            <w:r w:rsidRPr="002C27BE">
              <w:rPr>
                <w:sz w:val="18"/>
                <w:szCs w:val="18"/>
                <w:lang w:val="el-GR"/>
              </w:rPr>
              <w:t>138(</w:t>
            </w:r>
            <w:r w:rsidRPr="002C27BE">
              <w:rPr>
                <w:sz w:val="18"/>
                <w:szCs w:val="18"/>
              </w:rPr>
              <w:t>I</w:t>
            </w:r>
            <w:r w:rsidRPr="002C27BE">
              <w:rPr>
                <w:sz w:val="18"/>
                <w:szCs w:val="18"/>
                <w:lang w:val="el-GR"/>
              </w:rPr>
              <w:t xml:space="preserve">) του 2016 </w:t>
            </w:r>
          </w:p>
          <w:p w14:paraId="484F0604" w14:textId="77777777" w:rsidR="00333959" w:rsidRPr="002C27BE" w:rsidRDefault="00333959" w:rsidP="00333959">
            <w:pPr>
              <w:jc w:val="right"/>
              <w:rPr>
                <w:rFonts w:ascii="Arial" w:hAnsi="Arial" w:cs="Arial"/>
                <w:sz w:val="18"/>
                <w:szCs w:val="18"/>
              </w:rPr>
            </w:pPr>
            <w:r w:rsidRPr="002C27BE">
              <w:rPr>
                <w:rFonts w:ascii="Arial" w:hAnsi="Arial" w:cs="Arial"/>
                <w:sz w:val="18"/>
                <w:szCs w:val="18"/>
              </w:rPr>
              <w:t xml:space="preserve">84(Ι) του 2018. </w:t>
            </w:r>
          </w:p>
          <w:p w14:paraId="1AA6AFAE" w14:textId="77777777" w:rsidR="00333959" w:rsidRPr="002C27BE" w:rsidRDefault="00333959" w:rsidP="00333959">
            <w:pPr>
              <w:pStyle w:val="Default"/>
              <w:jc w:val="right"/>
              <w:rPr>
                <w:sz w:val="18"/>
                <w:szCs w:val="18"/>
                <w:lang w:val="el-GR"/>
              </w:rPr>
            </w:pPr>
            <w:r w:rsidRPr="002C27BE">
              <w:rPr>
                <w:sz w:val="18"/>
                <w:szCs w:val="18"/>
                <w:lang w:val="el-GR"/>
              </w:rPr>
              <w:t xml:space="preserve">Κεφ. 116. </w:t>
            </w:r>
          </w:p>
          <w:p w14:paraId="07AE7317" w14:textId="77777777" w:rsidR="00333959" w:rsidRPr="002C27BE" w:rsidRDefault="00333959" w:rsidP="00333959">
            <w:pPr>
              <w:pStyle w:val="Default"/>
              <w:jc w:val="right"/>
              <w:rPr>
                <w:sz w:val="18"/>
                <w:szCs w:val="18"/>
                <w:lang w:val="el-GR"/>
              </w:rPr>
            </w:pPr>
            <w:r w:rsidRPr="002C27BE">
              <w:rPr>
                <w:sz w:val="18"/>
                <w:szCs w:val="18"/>
                <w:lang w:val="el-GR"/>
              </w:rPr>
              <w:t xml:space="preserve">77 του 1977 </w:t>
            </w:r>
          </w:p>
          <w:p w14:paraId="4A81FAC4" w14:textId="77777777" w:rsidR="00333959" w:rsidRPr="002C27BE" w:rsidRDefault="00333959" w:rsidP="00333959">
            <w:pPr>
              <w:pStyle w:val="Default"/>
              <w:jc w:val="right"/>
              <w:rPr>
                <w:sz w:val="18"/>
                <w:szCs w:val="18"/>
                <w:lang w:val="el-GR"/>
              </w:rPr>
            </w:pPr>
            <w:r w:rsidRPr="002C27BE">
              <w:rPr>
                <w:sz w:val="18"/>
                <w:szCs w:val="18"/>
                <w:lang w:val="el-GR"/>
              </w:rPr>
              <w:t xml:space="preserve">54(Ι) του 2011 </w:t>
            </w:r>
          </w:p>
          <w:p w14:paraId="777E20FE" w14:textId="77777777" w:rsidR="00333959" w:rsidRPr="002C27BE" w:rsidRDefault="00333959" w:rsidP="00333959">
            <w:pPr>
              <w:pStyle w:val="Default"/>
              <w:jc w:val="right"/>
              <w:rPr>
                <w:sz w:val="18"/>
                <w:szCs w:val="18"/>
                <w:lang w:val="el-GR"/>
              </w:rPr>
            </w:pPr>
            <w:r w:rsidRPr="002C27BE">
              <w:rPr>
                <w:sz w:val="18"/>
                <w:szCs w:val="18"/>
                <w:lang w:val="el-GR"/>
              </w:rPr>
              <w:t xml:space="preserve">146(Ι) του 2011 </w:t>
            </w:r>
          </w:p>
          <w:p w14:paraId="3CC4B0C7" w14:textId="77777777" w:rsidR="00333959" w:rsidRPr="002C27BE" w:rsidRDefault="00333959" w:rsidP="00333959">
            <w:pPr>
              <w:pStyle w:val="Default"/>
              <w:jc w:val="right"/>
              <w:rPr>
                <w:sz w:val="18"/>
                <w:szCs w:val="18"/>
                <w:lang w:val="el-GR"/>
              </w:rPr>
            </w:pPr>
            <w:r w:rsidRPr="002C27BE">
              <w:rPr>
                <w:sz w:val="18"/>
                <w:szCs w:val="18"/>
                <w:lang w:val="el-GR"/>
              </w:rPr>
              <w:t xml:space="preserve">147(Ι) του 2014 </w:t>
            </w:r>
          </w:p>
          <w:p w14:paraId="60BE898C" w14:textId="77777777" w:rsidR="00333959" w:rsidRPr="002C27BE" w:rsidRDefault="00333959" w:rsidP="00333959">
            <w:pPr>
              <w:spacing w:after="0" w:line="240" w:lineRule="auto"/>
              <w:jc w:val="right"/>
              <w:rPr>
                <w:rFonts w:ascii="Arial" w:hAnsi="Arial" w:cs="Arial"/>
                <w:sz w:val="18"/>
                <w:szCs w:val="18"/>
              </w:rPr>
            </w:pPr>
            <w:r w:rsidRPr="002C27BE">
              <w:rPr>
                <w:rFonts w:ascii="Arial" w:hAnsi="Arial" w:cs="Arial"/>
                <w:sz w:val="18"/>
                <w:szCs w:val="18"/>
              </w:rPr>
              <w:t xml:space="preserve">144(Ι) του 2015 </w:t>
            </w:r>
          </w:p>
          <w:p w14:paraId="08AFB61A" w14:textId="77777777" w:rsidR="00333959" w:rsidRPr="002C27BE" w:rsidRDefault="00333959" w:rsidP="00333959">
            <w:pPr>
              <w:pStyle w:val="Default"/>
              <w:jc w:val="right"/>
              <w:rPr>
                <w:sz w:val="18"/>
                <w:szCs w:val="18"/>
                <w:lang w:val="el-GR"/>
              </w:rPr>
            </w:pPr>
            <w:r w:rsidRPr="002C27BE">
              <w:rPr>
                <w:sz w:val="18"/>
                <w:szCs w:val="18"/>
                <w:lang w:val="el-GR"/>
              </w:rPr>
              <w:t xml:space="preserve">95(Ι) του 2016 </w:t>
            </w:r>
          </w:p>
          <w:p w14:paraId="57E9A8AF" w14:textId="77777777" w:rsidR="00333959" w:rsidRPr="002C27BE" w:rsidRDefault="00333959" w:rsidP="00333959">
            <w:pPr>
              <w:spacing w:after="0" w:line="240" w:lineRule="auto"/>
              <w:jc w:val="right"/>
              <w:rPr>
                <w:rFonts w:ascii="Arial" w:hAnsi="Arial" w:cs="Arial"/>
                <w:sz w:val="18"/>
                <w:szCs w:val="18"/>
              </w:rPr>
            </w:pPr>
            <w:r w:rsidRPr="002C27BE">
              <w:rPr>
                <w:rFonts w:ascii="Arial" w:hAnsi="Arial" w:cs="Arial"/>
                <w:sz w:val="18"/>
                <w:szCs w:val="18"/>
              </w:rPr>
              <w:t xml:space="preserve">147(Ι) του 2018. </w:t>
            </w:r>
          </w:p>
          <w:p w14:paraId="3471244C" w14:textId="415992CC" w:rsidR="00502D89" w:rsidRPr="002C27BE" w:rsidRDefault="00502D89">
            <w:pPr>
              <w:autoSpaceDE w:val="0"/>
              <w:autoSpaceDN w:val="0"/>
              <w:adjustRightInd w:val="0"/>
              <w:spacing w:after="0" w:line="240" w:lineRule="auto"/>
              <w:jc w:val="right"/>
              <w:rPr>
                <w:rFonts w:ascii="Arial" w:hAnsi="Arial" w:cs="Arial"/>
                <w:color w:val="000000"/>
                <w:sz w:val="20"/>
                <w:szCs w:val="20"/>
              </w:rPr>
            </w:pPr>
          </w:p>
        </w:tc>
        <w:tc>
          <w:tcPr>
            <w:tcW w:w="8930" w:type="dxa"/>
          </w:tcPr>
          <w:p w14:paraId="738A351F" w14:textId="0325153D" w:rsidR="003D5602" w:rsidRPr="002C27BE" w:rsidRDefault="003D5602" w:rsidP="007C080F">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lastRenderedPageBreak/>
              <w:t>1</w:t>
            </w:r>
            <w:r w:rsidR="00C07510" w:rsidRPr="002C27BE">
              <w:rPr>
                <w:rFonts w:ascii="Arial" w:hAnsi="Arial" w:cs="Arial"/>
                <w:color w:val="000000"/>
              </w:rPr>
              <w:t>4</w:t>
            </w:r>
            <w:r w:rsidRPr="002C27BE">
              <w:rPr>
                <w:rFonts w:ascii="Arial" w:hAnsi="Arial" w:cs="Arial"/>
                <w:color w:val="000000"/>
              </w:rPr>
              <w:t xml:space="preserve">. Κάθε κοινωνική επιχείρηση, πέραν του Νόμου και των παρόντων Κανονισμών, εξακολουθεί να εφαρμόζει τις διατάξεις </w:t>
            </w:r>
            <w:r w:rsidR="007C080F" w:rsidRPr="002C27BE">
              <w:rPr>
                <w:rFonts w:ascii="Arial" w:hAnsi="Arial" w:cs="Arial"/>
                <w:color w:val="000000"/>
              </w:rPr>
              <w:t>του</w:t>
            </w:r>
            <w:r w:rsidRPr="002C27BE">
              <w:rPr>
                <w:rFonts w:ascii="Arial" w:hAnsi="Arial" w:cs="Arial"/>
                <w:color w:val="000000"/>
              </w:rPr>
              <w:t xml:space="preserve"> περί Εταιρειών Νόμ</w:t>
            </w:r>
            <w:r w:rsidR="007C080F" w:rsidRPr="002C27BE">
              <w:rPr>
                <w:rFonts w:ascii="Arial" w:hAnsi="Arial" w:cs="Arial"/>
                <w:color w:val="000000"/>
              </w:rPr>
              <w:t>ου</w:t>
            </w:r>
            <w:r w:rsidR="00C87674" w:rsidRPr="002C27BE">
              <w:rPr>
                <w:rFonts w:ascii="Arial" w:hAnsi="Arial" w:cs="Arial"/>
                <w:color w:val="000000"/>
              </w:rPr>
              <w:t xml:space="preserve"> Κεφ. 113 </w:t>
            </w:r>
            <w:r w:rsidRPr="002C27BE">
              <w:rPr>
                <w:rFonts w:ascii="Arial" w:hAnsi="Arial" w:cs="Arial"/>
                <w:color w:val="000000"/>
              </w:rPr>
              <w:t xml:space="preserve">ή </w:t>
            </w:r>
            <w:r w:rsidR="00C87674" w:rsidRPr="002C27BE">
              <w:rPr>
                <w:rFonts w:ascii="Arial" w:hAnsi="Arial" w:cs="Arial"/>
                <w:color w:val="000000"/>
              </w:rPr>
              <w:t>των</w:t>
            </w:r>
            <w:r w:rsidRPr="002C27BE">
              <w:rPr>
                <w:rFonts w:ascii="Arial" w:hAnsi="Arial" w:cs="Arial"/>
                <w:color w:val="000000"/>
              </w:rPr>
              <w:t xml:space="preserve"> π</w:t>
            </w:r>
            <w:r w:rsidR="00C87674" w:rsidRPr="002C27BE">
              <w:rPr>
                <w:rFonts w:ascii="Arial" w:hAnsi="Arial" w:cs="Arial"/>
                <w:color w:val="000000"/>
              </w:rPr>
              <w:t xml:space="preserve">ερί Συνεργατικών Εταιρειών Νόμων του 1985 έως 2018 </w:t>
            </w:r>
            <w:r w:rsidRPr="002C27BE">
              <w:rPr>
                <w:rFonts w:ascii="Arial" w:hAnsi="Arial" w:cs="Arial"/>
                <w:color w:val="000000"/>
              </w:rPr>
              <w:t xml:space="preserve"> ή </w:t>
            </w:r>
            <w:r w:rsidR="00C87674" w:rsidRPr="002C27BE">
              <w:rPr>
                <w:rFonts w:ascii="Arial" w:hAnsi="Arial" w:cs="Arial"/>
                <w:color w:val="000000"/>
              </w:rPr>
              <w:t>των</w:t>
            </w:r>
            <w:r w:rsidRPr="002C27BE">
              <w:rPr>
                <w:rFonts w:ascii="Arial" w:hAnsi="Arial" w:cs="Arial"/>
                <w:color w:val="000000"/>
              </w:rPr>
              <w:t xml:space="preserve"> περί Ομορρύθμων και Ετερορρύθμων Συνεταιρισμών και Εμπορικών Επωνυμιών Νόμ</w:t>
            </w:r>
            <w:r w:rsidR="00C87674" w:rsidRPr="002C27BE">
              <w:rPr>
                <w:rFonts w:ascii="Arial" w:hAnsi="Arial" w:cs="Arial"/>
                <w:color w:val="000000"/>
              </w:rPr>
              <w:t>ων Κεφ. 116</w:t>
            </w:r>
            <w:r w:rsidRPr="002C27BE">
              <w:rPr>
                <w:rFonts w:ascii="Arial" w:hAnsi="Arial" w:cs="Arial"/>
                <w:color w:val="000000"/>
              </w:rPr>
              <w:t xml:space="preserve">, </w:t>
            </w:r>
            <w:r w:rsidR="00C87674" w:rsidRPr="002C27BE">
              <w:rPr>
                <w:rFonts w:ascii="Arial" w:hAnsi="Arial" w:cs="Arial"/>
                <w:color w:val="000000"/>
              </w:rPr>
              <w:t xml:space="preserve">ως </w:t>
            </w:r>
            <w:r w:rsidR="007C080F" w:rsidRPr="002C27BE">
              <w:rPr>
                <w:rFonts w:ascii="Arial" w:hAnsi="Arial" w:cs="Arial"/>
                <w:color w:val="000000"/>
              </w:rPr>
              <w:t xml:space="preserve">αυτοί </w:t>
            </w:r>
            <w:r w:rsidR="00C87674" w:rsidRPr="002C27BE">
              <w:rPr>
                <w:rFonts w:ascii="Arial" w:hAnsi="Arial" w:cs="Arial"/>
                <w:color w:val="000000"/>
              </w:rPr>
              <w:t>εκάστοτε τροποποι</w:t>
            </w:r>
            <w:r w:rsidR="00C87674" w:rsidRPr="002C27BE">
              <w:rPr>
                <w:rFonts w:ascii="Arial" w:hAnsi="Arial" w:cs="Arial"/>
                <w:color w:val="000000"/>
                <w:lang w:val="en-US"/>
              </w:rPr>
              <w:t>o</w:t>
            </w:r>
            <w:r w:rsidR="007C080F" w:rsidRPr="002C27BE">
              <w:rPr>
                <w:rFonts w:ascii="Arial" w:hAnsi="Arial" w:cs="Arial"/>
                <w:color w:val="000000"/>
              </w:rPr>
              <w:t>ύνται</w:t>
            </w:r>
            <w:r w:rsidRPr="002C27BE">
              <w:rPr>
                <w:rFonts w:ascii="Arial" w:hAnsi="Arial" w:cs="Arial"/>
                <w:color w:val="000000"/>
              </w:rPr>
              <w:t>.</w:t>
            </w:r>
          </w:p>
        </w:tc>
      </w:tr>
      <w:tr w:rsidR="003D5602" w:rsidRPr="002C27BE" w14:paraId="0168111C" w14:textId="77777777" w:rsidTr="00C25C40">
        <w:trPr>
          <w:trHeight w:val="288"/>
        </w:trPr>
        <w:tc>
          <w:tcPr>
            <w:tcW w:w="2015" w:type="dxa"/>
          </w:tcPr>
          <w:p w14:paraId="5B650C7F" w14:textId="77777777" w:rsidR="003D5602" w:rsidRPr="002C27BE" w:rsidRDefault="003D5602">
            <w:pPr>
              <w:autoSpaceDE w:val="0"/>
              <w:autoSpaceDN w:val="0"/>
              <w:adjustRightInd w:val="0"/>
              <w:spacing w:after="0" w:line="240" w:lineRule="auto"/>
              <w:jc w:val="right"/>
              <w:rPr>
                <w:rFonts w:ascii="Calibri" w:hAnsi="Calibri" w:cs="Calibri"/>
                <w:color w:val="000000"/>
              </w:rPr>
            </w:pPr>
          </w:p>
        </w:tc>
        <w:tc>
          <w:tcPr>
            <w:tcW w:w="8930" w:type="dxa"/>
          </w:tcPr>
          <w:p w14:paraId="4E9D3E33"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2C60F68" w14:textId="77777777" w:rsidTr="00C25C40">
        <w:trPr>
          <w:trHeight w:val="821"/>
        </w:trPr>
        <w:tc>
          <w:tcPr>
            <w:tcW w:w="2015" w:type="dxa"/>
          </w:tcPr>
          <w:p w14:paraId="106505D7" w14:textId="47B989F5"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Ανάθεση εργασιών (outsourcing)</w:t>
            </w:r>
            <w:r w:rsidR="00060AC6" w:rsidRPr="002C27BE">
              <w:rPr>
                <w:rFonts w:ascii="Arial" w:hAnsi="Arial" w:cs="Arial"/>
                <w:color w:val="000000"/>
                <w:sz w:val="20"/>
                <w:szCs w:val="20"/>
              </w:rPr>
              <w:t>.</w:t>
            </w:r>
          </w:p>
        </w:tc>
        <w:tc>
          <w:tcPr>
            <w:tcW w:w="8930" w:type="dxa"/>
          </w:tcPr>
          <w:p w14:paraId="0E9DB219" w14:textId="77777777" w:rsidR="003D5602" w:rsidRPr="002C27BE" w:rsidRDefault="003D5602" w:rsidP="00C07510">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5</w:t>
            </w:r>
            <w:r w:rsidRPr="002C27BE">
              <w:rPr>
                <w:rFonts w:ascii="Arial" w:hAnsi="Arial" w:cs="Arial"/>
                <w:color w:val="000000"/>
              </w:rPr>
              <w:t>. Ανάθεση εργασιών (outsourcing) οποιασδήποτε μορφής από κοινωνική επιχείρηση επιτρέπεται, με εξαίρεση ό,τι αφορά τις διατάξεις του άρθρο 6 με το οποίο η κοινωνική επιχείρηση οφείλει να συμμορφώνεται αφ’ εαυτής.</w:t>
            </w:r>
          </w:p>
        </w:tc>
      </w:tr>
      <w:tr w:rsidR="003D5602" w:rsidRPr="002C27BE" w14:paraId="7568F6BD" w14:textId="77777777" w:rsidTr="00C25C40">
        <w:trPr>
          <w:trHeight w:val="288"/>
        </w:trPr>
        <w:tc>
          <w:tcPr>
            <w:tcW w:w="2015" w:type="dxa"/>
          </w:tcPr>
          <w:p w14:paraId="1349F252"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16E1F461"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2541B2CA" w14:textId="77777777" w:rsidTr="00C25C40">
        <w:trPr>
          <w:trHeight w:val="821"/>
        </w:trPr>
        <w:tc>
          <w:tcPr>
            <w:tcW w:w="2015" w:type="dxa"/>
          </w:tcPr>
          <w:p w14:paraId="56CEB821" w14:textId="33EE6547"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Συνεχείς υποχρεώσεις</w:t>
            </w:r>
            <w:r w:rsidR="00060AC6" w:rsidRPr="002C27BE">
              <w:rPr>
                <w:rFonts w:ascii="Arial" w:hAnsi="Arial" w:cs="Arial"/>
                <w:color w:val="000000"/>
                <w:sz w:val="20"/>
                <w:szCs w:val="20"/>
              </w:rPr>
              <w:t>.</w:t>
            </w:r>
          </w:p>
        </w:tc>
        <w:tc>
          <w:tcPr>
            <w:tcW w:w="8930" w:type="dxa"/>
          </w:tcPr>
          <w:p w14:paraId="537AB369" w14:textId="77777777" w:rsidR="003D5602" w:rsidRPr="002C27BE" w:rsidRDefault="003D5602" w:rsidP="00C07510">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6</w:t>
            </w:r>
            <w:r w:rsidRPr="002C27BE">
              <w:rPr>
                <w:rFonts w:ascii="Arial" w:hAnsi="Arial" w:cs="Arial"/>
                <w:color w:val="000000"/>
              </w:rPr>
              <w:t>. Οι διατάξεις του Νόμου και των παρόντων Κανονισμών που αφορούν τα κριτήρια εγγραφής επιχείρησης στο Μητρώο, αποτελούν και συνεχείς υποχρεώσεις της κοινωνικής επιχείρησης.</w:t>
            </w:r>
          </w:p>
        </w:tc>
      </w:tr>
      <w:tr w:rsidR="003D5602" w:rsidRPr="002C27BE" w14:paraId="468D5787" w14:textId="77777777" w:rsidTr="00C25C40">
        <w:trPr>
          <w:trHeight w:val="288"/>
        </w:trPr>
        <w:tc>
          <w:tcPr>
            <w:tcW w:w="2015" w:type="dxa"/>
          </w:tcPr>
          <w:p w14:paraId="6474BB95" w14:textId="77777777" w:rsidR="003D5602" w:rsidRPr="002C27BE" w:rsidRDefault="003D5602">
            <w:pPr>
              <w:autoSpaceDE w:val="0"/>
              <w:autoSpaceDN w:val="0"/>
              <w:adjustRightInd w:val="0"/>
              <w:spacing w:after="0" w:line="240" w:lineRule="auto"/>
              <w:jc w:val="right"/>
              <w:rPr>
                <w:rFonts w:ascii="Arial" w:hAnsi="Arial" w:cs="Arial"/>
                <w:color w:val="000000"/>
                <w:sz w:val="20"/>
                <w:szCs w:val="20"/>
              </w:rPr>
            </w:pPr>
          </w:p>
        </w:tc>
        <w:tc>
          <w:tcPr>
            <w:tcW w:w="8930" w:type="dxa"/>
          </w:tcPr>
          <w:p w14:paraId="6D4D38EA" w14:textId="77777777" w:rsidR="003D5602" w:rsidRPr="002C27BE" w:rsidRDefault="003D5602" w:rsidP="00270186">
            <w:pPr>
              <w:autoSpaceDE w:val="0"/>
              <w:autoSpaceDN w:val="0"/>
              <w:adjustRightInd w:val="0"/>
              <w:spacing w:after="0" w:line="240" w:lineRule="auto"/>
              <w:jc w:val="both"/>
              <w:rPr>
                <w:rFonts w:ascii="Calibri" w:hAnsi="Calibri" w:cs="Calibri"/>
                <w:color w:val="000000"/>
              </w:rPr>
            </w:pPr>
          </w:p>
        </w:tc>
      </w:tr>
      <w:tr w:rsidR="003D5602" w:rsidRPr="002C27BE" w14:paraId="57E1B2E7" w14:textId="77777777" w:rsidTr="00C25C40">
        <w:trPr>
          <w:trHeight w:val="821"/>
        </w:trPr>
        <w:tc>
          <w:tcPr>
            <w:tcW w:w="2015" w:type="dxa"/>
          </w:tcPr>
          <w:p w14:paraId="3763ACE3" w14:textId="16E9F2D9" w:rsidR="003D5602" w:rsidRPr="002C27BE" w:rsidRDefault="003D5602" w:rsidP="00F515B0">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Πραγματικοί δικαιούχοι</w:t>
            </w:r>
            <w:r w:rsidR="00F515B0" w:rsidRPr="002C27BE">
              <w:rPr>
                <w:rFonts w:ascii="Arial" w:hAnsi="Arial" w:cs="Arial"/>
                <w:color w:val="000000"/>
                <w:sz w:val="20"/>
                <w:szCs w:val="20"/>
              </w:rPr>
              <w:t>.</w:t>
            </w:r>
            <w:r w:rsidRPr="002C27BE">
              <w:rPr>
                <w:rFonts w:ascii="Arial" w:hAnsi="Arial" w:cs="Arial"/>
                <w:color w:val="000000"/>
                <w:sz w:val="20"/>
                <w:szCs w:val="20"/>
              </w:rPr>
              <w:t xml:space="preserve"> </w:t>
            </w:r>
          </w:p>
        </w:tc>
        <w:tc>
          <w:tcPr>
            <w:tcW w:w="8930" w:type="dxa"/>
          </w:tcPr>
          <w:p w14:paraId="05EC47F3" w14:textId="36ABF3D7" w:rsidR="003D5602" w:rsidRPr="002C27BE" w:rsidRDefault="003D5602" w:rsidP="00AD4D3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7</w:t>
            </w:r>
            <w:r w:rsidRPr="002C27BE">
              <w:rPr>
                <w:rFonts w:ascii="Arial" w:hAnsi="Arial" w:cs="Arial"/>
                <w:color w:val="000000"/>
              </w:rPr>
              <w:t>. Κάθε κοινωνική επιχείρηση ενημερώνει την αρμόδια αρχή για τα μέλη της καθώς και τα φυσικά πρόσωπα που είναι τα τελικά πραγματικά μέλη της (ultimate</w:t>
            </w:r>
            <w:bookmarkStart w:id="0" w:name="_GoBack"/>
            <w:bookmarkEnd w:id="0"/>
            <w:r w:rsidRPr="002C27BE">
              <w:rPr>
                <w:rFonts w:ascii="Arial" w:hAnsi="Arial" w:cs="Arial"/>
                <w:color w:val="000000"/>
              </w:rPr>
              <w:t xml:space="preserve"> beneficial members) καθώς και για οποιεσδήποτε αλλαγές σ’ αυτά εντός προθεσμίας τριών (3) μηνών από την ημερομηνία έκαστης αλλαγής. </w:t>
            </w:r>
          </w:p>
          <w:p w14:paraId="5490F3B1" w14:textId="77777777" w:rsidR="003D5602" w:rsidRPr="002C27BE" w:rsidRDefault="003D5602" w:rsidP="00AD4D3E">
            <w:pPr>
              <w:autoSpaceDE w:val="0"/>
              <w:autoSpaceDN w:val="0"/>
              <w:adjustRightInd w:val="0"/>
              <w:spacing w:after="0" w:line="240" w:lineRule="auto"/>
              <w:jc w:val="both"/>
              <w:rPr>
                <w:rFonts w:ascii="Arial" w:hAnsi="Arial" w:cs="Arial"/>
                <w:color w:val="000000"/>
              </w:rPr>
            </w:pPr>
          </w:p>
        </w:tc>
      </w:tr>
      <w:tr w:rsidR="003D5602" w14:paraId="2607334A" w14:textId="77777777" w:rsidTr="00C25C40">
        <w:trPr>
          <w:trHeight w:val="821"/>
        </w:trPr>
        <w:tc>
          <w:tcPr>
            <w:tcW w:w="2015" w:type="dxa"/>
          </w:tcPr>
          <w:p w14:paraId="08992D73" w14:textId="7DB64443" w:rsidR="003D5602" w:rsidRPr="002C27BE" w:rsidRDefault="003D5602">
            <w:pPr>
              <w:autoSpaceDE w:val="0"/>
              <w:autoSpaceDN w:val="0"/>
              <w:adjustRightInd w:val="0"/>
              <w:spacing w:after="0" w:line="240" w:lineRule="auto"/>
              <w:jc w:val="right"/>
              <w:rPr>
                <w:rFonts w:ascii="Arial" w:hAnsi="Arial" w:cs="Arial"/>
                <w:color w:val="000000"/>
                <w:sz w:val="20"/>
                <w:szCs w:val="20"/>
              </w:rPr>
            </w:pPr>
            <w:r w:rsidRPr="002C27BE">
              <w:rPr>
                <w:rFonts w:ascii="Arial" w:hAnsi="Arial" w:cs="Arial"/>
                <w:color w:val="000000"/>
                <w:sz w:val="20"/>
                <w:szCs w:val="20"/>
              </w:rPr>
              <w:t>Συνεργασία με άλλες κυβερνητικές υπηρεσίες</w:t>
            </w:r>
            <w:r w:rsidR="00F515B0" w:rsidRPr="002C27BE">
              <w:rPr>
                <w:rFonts w:ascii="Arial" w:hAnsi="Arial" w:cs="Arial"/>
                <w:color w:val="000000"/>
                <w:sz w:val="20"/>
                <w:szCs w:val="20"/>
              </w:rPr>
              <w:t>.</w:t>
            </w:r>
          </w:p>
        </w:tc>
        <w:tc>
          <w:tcPr>
            <w:tcW w:w="8930" w:type="dxa"/>
          </w:tcPr>
          <w:p w14:paraId="77714CF8" w14:textId="77777777" w:rsidR="003D5602" w:rsidRPr="002C27BE" w:rsidRDefault="003D5602" w:rsidP="00AD4D3E">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1</w:t>
            </w:r>
            <w:r w:rsidR="00C07510" w:rsidRPr="002C27BE">
              <w:rPr>
                <w:rFonts w:ascii="Arial" w:hAnsi="Arial" w:cs="Arial"/>
                <w:color w:val="000000"/>
              </w:rPr>
              <w:t>8</w:t>
            </w:r>
            <w:r w:rsidRPr="002C27BE">
              <w:rPr>
                <w:rFonts w:ascii="Arial" w:hAnsi="Arial" w:cs="Arial"/>
                <w:color w:val="000000"/>
              </w:rPr>
              <w:t>. Σε σχέση με τα πρόσωπα που εμπίπτουν στις ευπαθείς ομάδες, όπως αυτές καθορίζονται στο Παράρτημα του Νόμου :</w:t>
            </w:r>
          </w:p>
          <w:p w14:paraId="50A2CF23" w14:textId="77777777" w:rsidR="003D5602" w:rsidRPr="002C27BE" w:rsidRDefault="003D5602" w:rsidP="00AD4D3E">
            <w:pPr>
              <w:autoSpaceDE w:val="0"/>
              <w:autoSpaceDN w:val="0"/>
              <w:adjustRightInd w:val="0"/>
              <w:spacing w:after="0" w:line="240" w:lineRule="auto"/>
              <w:jc w:val="both"/>
              <w:rPr>
                <w:rFonts w:ascii="Arial" w:hAnsi="Arial" w:cs="Arial"/>
                <w:color w:val="000000"/>
              </w:rPr>
            </w:pPr>
          </w:p>
          <w:p w14:paraId="10F15419" w14:textId="44E8A4BA" w:rsidR="003D5602" w:rsidRPr="002C27BE" w:rsidRDefault="003D5602" w:rsidP="00E96D85">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w:t>
            </w:r>
            <w:r w:rsidR="001A2B5D" w:rsidRPr="002C27BE">
              <w:rPr>
                <w:rFonts w:ascii="Arial" w:hAnsi="Arial" w:cs="Arial"/>
                <w:color w:val="000000"/>
              </w:rPr>
              <w:t>α</w:t>
            </w:r>
            <w:r w:rsidRPr="002C27BE">
              <w:rPr>
                <w:rFonts w:ascii="Arial" w:hAnsi="Arial" w:cs="Arial"/>
                <w:color w:val="000000"/>
              </w:rPr>
              <w:t xml:space="preserve">) </w:t>
            </w:r>
            <w:r w:rsidR="00F515B0" w:rsidRPr="002C27BE">
              <w:rPr>
                <w:rFonts w:ascii="Arial" w:hAnsi="Arial" w:cs="Arial"/>
                <w:color w:val="000000"/>
              </w:rPr>
              <w:t>Ο</w:t>
            </w:r>
            <w:r w:rsidRPr="002C27BE">
              <w:rPr>
                <w:rFonts w:ascii="Arial" w:hAnsi="Arial" w:cs="Arial"/>
                <w:color w:val="000000"/>
              </w:rPr>
              <w:t>ι αρμόδιες κυβερνητικές υπηρεσίες, όπου προβλέπεται, συνεχίζουν</w:t>
            </w:r>
            <w:r w:rsidR="007A70C3" w:rsidRPr="002C27BE">
              <w:rPr>
                <w:rFonts w:ascii="Arial" w:hAnsi="Arial" w:cs="Arial"/>
                <w:color w:val="000000"/>
              </w:rPr>
              <w:t xml:space="preserve"> ή δύνανται</w:t>
            </w:r>
            <w:r w:rsidRPr="002C27BE">
              <w:rPr>
                <w:rFonts w:ascii="Arial" w:hAnsi="Arial" w:cs="Arial"/>
                <w:color w:val="000000"/>
              </w:rPr>
              <w:t xml:space="preserve"> να παρέχουν στήριξη στα πρόσωπα που προσλαμβάνονται σε κοινωνική επιχείρηση</w:t>
            </w:r>
            <w:r w:rsidR="00F515B0" w:rsidRPr="002C27BE">
              <w:rPr>
                <w:rFonts w:ascii="Arial" w:hAnsi="Arial" w:cs="Arial"/>
                <w:color w:val="000000"/>
              </w:rPr>
              <w:t>, και</w:t>
            </w:r>
          </w:p>
          <w:p w14:paraId="15340984" w14:textId="77777777" w:rsidR="003D5602" w:rsidRPr="002C27BE" w:rsidRDefault="003D5602" w:rsidP="00E96D85">
            <w:pPr>
              <w:autoSpaceDE w:val="0"/>
              <w:autoSpaceDN w:val="0"/>
              <w:adjustRightInd w:val="0"/>
              <w:spacing w:after="0" w:line="240" w:lineRule="auto"/>
              <w:jc w:val="both"/>
              <w:rPr>
                <w:rFonts w:ascii="Arial" w:hAnsi="Arial" w:cs="Arial"/>
                <w:color w:val="000000"/>
              </w:rPr>
            </w:pPr>
          </w:p>
          <w:p w14:paraId="085DDCE8" w14:textId="42BDC05E" w:rsidR="003D5602" w:rsidRPr="002C27BE" w:rsidRDefault="003D5602" w:rsidP="00E96D85">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w:t>
            </w:r>
            <w:r w:rsidR="007A70C3" w:rsidRPr="002C27BE">
              <w:rPr>
                <w:rFonts w:ascii="Arial" w:hAnsi="Arial" w:cs="Arial"/>
                <w:color w:val="000000"/>
              </w:rPr>
              <w:t>β</w:t>
            </w:r>
            <w:r w:rsidRPr="002C27BE">
              <w:rPr>
                <w:rFonts w:ascii="Arial" w:hAnsi="Arial" w:cs="Arial"/>
                <w:color w:val="000000"/>
              </w:rPr>
              <w:t xml:space="preserve">) </w:t>
            </w:r>
            <w:r w:rsidR="00F515B0" w:rsidRPr="002C27BE">
              <w:rPr>
                <w:rFonts w:ascii="Arial" w:hAnsi="Arial" w:cs="Arial"/>
                <w:color w:val="000000"/>
              </w:rPr>
              <w:t>η</w:t>
            </w:r>
            <w:r w:rsidRPr="002C27BE">
              <w:rPr>
                <w:rFonts w:ascii="Arial" w:hAnsi="Arial" w:cs="Arial"/>
                <w:color w:val="000000"/>
              </w:rPr>
              <w:t xml:space="preserve"> αρμόδια αρχή </w:t>
            </w:r>
            <w:r w:rsidR="007A70C3" w:rsidRPr="002C27BE">
              <w:rPr>
                <w:rFonts w:ascii="Arial" w:hAnsi="Arial" w:cs="Arial"/>
                <w:color w:val="000000"/>
              </w:rPr>
              <w:t xml:space="preserve">δύναται να </w:t>
            </w:r>
            <w:r w:rsidRPr="002C27BE">
              <w:rPr>
                <w:rFonts w:ascii="Arial" w:hAnsi="Arial" w:cs="Arial"/>
                <w:color w:val="000000"/>
              </w:rPr>
              <w:t xml:space="preserve">συνεργάζεται με τις </w:t>
            </w:r>
            <w:r w:rsidR="00F515B0" w:rsidRPr="002C27BE">
              <w:rPr>
                <w:rFonts w:ascii="Arial" w:hAnsi="Arial" w:cs="Arial"/>
                <w:color w:val="000000"/>
              </w:rPr>
              <w:t>αρμόδιες κυβερνητικές υπηρεσίες:</w:t>
            </w:r>
          </w:p>
          <w:p w14:paraId="13F05C7E" w14:textId="77777777" w:rsidR="007A70C3" w:rsidRPr="002C27BE" w:rsidRDefault="007A70C3" w:rsidP="007A70C3">
            <w:pPr>
              <w:autoSpaceDE w:val="0"/>
              <w:autoSpaceDN w:val="0"/>
              <w:adjustRightInd w:val="0"/>
              <w:spacing w:after="0" w:line="240" w:lineRule="auto"/>
              <w:jc w:val="both"/>
              <w:rPr>
                <w:rFonts w:ascii="Arial" w:hAnsi="Arial" w:cs="Arial"/>
                <w:color w:val="000000"/>
              </w:rPr>
            </w:pPr>
          </w:p>
          <w:p w14:paraId="071907B2" w14:textId="4D86869F" w:rsidR="007A70C3" w:rsidRDefault="007A70C3" w:rsidP="007A70C3">
            <w:pPr>
              <w:autoSpaceDE w:val="0"/>
              <w:autoSpaceDN w:val="0"/>
              <w:adjustRightInd w:val="0"/>
              <w:spacing w:after="0" w:line="240" w:lineRule="auto"/>
              <w:jc w:val="both"/>
              <w:rPr>
                <w:rFonts w:ascii="Arial" w:hAnsi="Arial" w:cs="Arial"/>
                <w:color w:val="000000"/>
              </w:rPr>
            </w:pPr>
            <w:r w:rsidRPr="002C27BE">
              <w:rPr>
                <w:rFonts w:ascii="Arial" w:hAnsi="Arial" w:cs="Arial"/>
                <w:color w:val="000000"/>
              </w:rPr>
              <w:t>Νοείται ότι</w:t>
            </w:r>
            <w:r w:rsidR="00F515B0" w:rsidRPr="002C27BE">
              <w:rPr>
                <w:rFonts w:ascii="Arial" w:hAnsi="Arial" w:cs="Arial"/>
                <w:color w:val="000000"/>
              </w:rPr>
              <w:t>,</w:t>
            </w:r>
            <w:r w:rsidRPr="002C27BE">
              <w:rPr>
                <w:rFonts w:ascii="Arial" w:hAnsi="Arial" w:cs="Arial"/>
                <w:color w:val="000000"/>
              </w:rPr>
              <w:t xml:space="preserve"> η παρούσα παράγραφος εφαρμόζεται τηρουμένου του θεσμικού πλαισίου περί προστασίας των προσωπικών δεδομένων.</w:t>
            </w:r>
          </w:p>
          <w:p w14:paraId="6648FACC" w14:textId="77777777" w:rsidR="007A70C3" w:rsidRDefault="007A70C3" w:rsidP="00E96D85">
            <w:pPr>
              <w:autoSpaceDE w:val="0"/>
              <w:autoSpaceDN w:val="0"/>
              <w:adjustRightInd w:val="0"/>
              <w:spacing w:after="0" w:line="240" w:lineRule="auto"/>
              <w:jc w:val="both"/>
              <w:rPr>
                <w:rFonts w:ascii="Arial" w:hAnsi="Arial" w:cs="Arial"/>
                <w:color w:val="000000"/>
              </w:rPr>
            </w:pPr>
          </w:p>
          <w:p w14:paraId="18CA5AB9" w14:textId="0AAD117D" w:rsidR="003D5602" w:rsidRPr="00552409" w:rsidRDefault="003D5602" w:rsidP="00E96D85">
            <w:pPr>
              <w:autoSpaceDE w:val="0"/>
              <w:autoSpaceDN w:val="0"/>
              <w:adjustRightInd w:val="0"/>
              <w:spacing w:after="0" w:line="240" w:lineRule="auto"/>
              <w:jc w:val="both"/>
              <w:rPr>
                <w:rFonts w:ascii="Arial" w:hAnsi="Arial" w:cs="Arial"/>
                <w:color w:val="000000"/>
              </w:rPr>
            </w:pPr>
          </w:p>
        </w:tc>
      </w:tr>
    </w:tbl>
    <w:p w14:paraId="7D476DAE" w14:textId="240ACE28" w:rsidR="00270186" w:rsidRDefault="00270186" w:rsidP="00780BB7">
      <w:pPr>
        <w:spacing w:after="0" w:line="360" w:lineRule="auto"/>
        <w:rPr>
          <w:rFonts w:ascii="Arial" w:hAnsi="Arial" w:cs="Arial"/>
          <w:sz w:val="24"/>
          <w:szCs w:val="24"/>
        </w:rPr>
      </w:pPr>
    </w:p>
    <w:p w14:paraId="4D93A920" w14:textId="34CC0D3D" w:rsidR="00780BB7" w:rsidRDefault="00780BB7" w:rsidP="00780BB7">
      <w:pPr>
        <w:spacing w:after="0" w:line="360" w:lineRule="auto"/>
        <w:rPr>
          <w:rFonts w:ascii="Arial" w:hAnsi="Arial" w:cs="Arial"/>
          <w:sz w:val="24"/>
          <w:szCs w:val="24"/>
        </w:rPr>
      </w:pPr>
    </w:p>
    <w:p w14:paraId="1324A41F" w14:textId="7FB8ED42" w:rsidR="00780BB7" w:rsidRDefault="00780BB7" w:rsidP="00780BB7">
      <w:pPr>
        <w:spacing w:after="0" w:line="360" w:lineRule="auto"/>
        <w:rPr>
          <w:rFonts w:ascii="Arial" w:hAnsi="Arial" w:cs="Arial"/>
          <w:sz w:val="24"/>
          <w:szCs w:val="24"/>
        </w:rPr>
      </w:pPr>
    </w:p>
    <w:p w14:paraId="7472FF6D" w14:textId="7ABDDB93" w:rsidR="00780BB7" w:rsidRDefault="00780BB7" w:rsidP="00780BB7">
      <w:pPr>
        <w:spacing w:after="0" w:line="360" w:lineRule="auto"/>
        <w:rPr>
          <w:rFonts w:ascii="Arial" w:hAnsi="Arial" w:cs="Arial"/>
          <w:sz w:val="24"/>
          <w:szCs w:val="24"/>
        </w:rPr>
      </w:pPr>
    </w:p>
    <w:p w14:paraId="609D94A8" w14:textId="185CCD6C" w:rsidR="00780BB7" w:rsidRDefault="00780BB7" w:rsidP="00780BB7">
      <w:pPr>
        <w:spacing w:after="0" w:line="360" w:lineRule="auto"/>
        <w:rPr>
          <w:rFonts w:ascii="Arial" w:hAnsi="Arial" w:cs="Arial"/>
          <w:sz w:val="24"/>
          <w:szCs w:val="24"/>
        </w:rPr>
      </w:pPr>
    </w:p>
    <w:p w14:paraId="3B415A49" w14:textId="5531893F" w:rsidR="00780BB7" w:rsidRDefault="00780BB7" w:rsidP="00780BB7">
      <w:pPr>
        <w:spacing w:after="0" w:line="360" w:lineRule="auto"/>
        <w:rPr>
          <w:rFonts w:ascii="Arial" w:hAnsi="Arial" w:cs="Arial"/>
          <w:sz w:val="24"/>
          <w:szCs w:val="24"/>
        </w:rPr>
      </w:pPr>
    </w:p>
    <w:p w14:paraId="686B10D9" w14:textId="6E72424D" w:rsidR="00780BB7" w:rsidRDefault="00780BB7" w:rsidP="00780BB7">
      <w:pPr>
        <w:spacing w:after="0" w:line="360" w:lineRule="auto"/>
        <w:rPr>
          <w:rFonts w:ascii="Arial" w:hAnsi="Arial" w:cs="Arial"/>
          <w:sz w:val="24"/>
          <w:szCs w:val="24"/>
        </w:rPr>
      </w:pPr>
    </w:p>
    <w:p w14:paraId="30666C46" w14:textId="64548D46" w:rsidR="00780BB7" w:rsidRDefault="00780BB7" w:rsidP="00780BB7">
      <w:pPr>
        <w:spacing w:after="0" w:line="360" w:lineRule="auto"/>
        <w:rPr>
          <w:rFonts w:ascii="Arial" w:hAnsi="Arial" w:cs="Arial"/>
          <w:sz w:val="24"/>
          <w:szCs w:val="24"/>
        </w:rPr>
      </w:pPr>
    </w:p>
    <w:p w14:paraId="1ABC9A16" w14:textId="381D4D80" w:rsidR="00780BB7" w:rsidRDefault="00780BB7" w:rsidP="00780BB7">
      <w:pPr>
        <w:spacing w:after="0" w:line="360" w:lineRule="auto"/>
        <w:rPr>
          <w:rFonts w:ascii="Arial" w:hAnsi="Arial" w:cs="Arial"/>
          <w:sz w:val="24"/>
          <w:szCs w:val="24"/>
        </w:rPr>
      </w:pPr>
    </w:p>
    <w:p w14:paraId="5732F892" w14:textId="5976E768" w:rsidR="00780BB7" w:rsidRDefault="00780BB7" w:rsidP="00780BB7">
      <w:pPr>
        <w:spacing w:after="0" w:line="360" w:lineRule="auto"/>
        <w:rPr>
          <w:rFonts w:ascii="Arial" w:hAnsi="Arial" w:cs="Arial"/>
          <w:sz w:val="24"/>
          <w:szCs w:val="24"/>
        </w:rPr>
      </w:pPr>
    </w:p>
    <w:p w14:paraId="41986FFA" w14:textId="100C9294" w:rsidR="00780BB7" w:rsidRDefault="00780BB7" w:rsidP="00780BB7">
      <w:pPr>
        <w:spacing w:after="0" w:line="360" w:lineRule="auto"/>
        <w:rPr>
          <w:rFonts w:ascii="Arial" w:hAnsi="Arial" w:cs="Arial"/>
          <w:sz w:val="24"/>
          <w:szCs w:val="24"/>
        </w:rPr>
      </w:pPr>
    </w:p>
    <w:p w14:paraId="4D5FF98D" w14:textId="75F5827E" w:rsidR="00780BB7" w:rsidRDefault="00780BB7" w:rsidP="00780BB7">
      <w:pPr>
        <w:spacing w:after="0" w:line="360" w:lineRule="auto"/>
        <w:rPr>
          <w:rFonts w:ascii="Arial" w:hAnsi="Arial" w:cs="Arial"/>
          <w:sz w:val="24"/>
          <w:szCs w:val="24"/>
        </w:rPr>
      </w:pPr>
    </w:p>
    <w:p w14:paraId="3D0D38A5" w14:textId="77777777" w:rsidR="00333959" w:rsidRDefault="00333959" w:rsidP="00780BB7">
      <w:pPr>
        <w:spacing w:after="0" w:line="360" w:lineRule="auto"/>
        <w:rPr>
          <w:rFonts w:ascii="Arial" w:hAnsi="Arial" w:cs="Arial"/>
          <w:sz w:val="24"/>
          <w:szCs w:val="24"/>
        </w:rPr>
      </w:pPr>
    </w:p>
    <w:p w14:paraId="277F589C" w14:textId="77777777" w:rsidR="00C87674" w:rsidRDefault="00C87674" w:rsidP="00780BB7">
      <w:pPr>
        <w:spacing w:after="0" w:line="360" w:lineRule="auto"/>
        <w:rPr>
          <w:rFonts w:ascii="Arial" w:hAnsi="Arial" w:cs="Arial"/>
          <w:sz w:val="24"/>
          <w:szCs w:val="24"/>
        </w:rPr>
      </w:pPr>
    </w:p>
    <w:p w14:paraId="3F42DDB2" w14:textId="77777777" w:rsidR="00333959" w:rsidRDefault="00333959" w:rsidP="00780BB7">
      <w:pPr>
        <w:spacing w:after="0" w:line="360" w:lineRule="auto"/>
        <w:rPr>
          <w:rFonts w:ascii="Arial" w:hAnsi="Arial" w:cs="Arial"/>
          <w:sz w:val="24"/>
          <w:szCs w:val="24"/>
        </w:rPr>
      </w:pPr>
    </w:p>
    <w:p w14:paraId="033FC1A5" w14:textId="77777777" w:rsidR="00333959" w:rsidRDefault="00333959" w:rsidP="00780BB7">
      <w:pPr>
        <w:spacing w:after="0" w:line="360" w:lineRule="auto"/>
        <w:rPr>
          <w:rFonts w:ascii="Arial" w:hAnsi="Arial" w:cs="Arial"/>
          <w:sz w:val="24"/>
          <w:szCs w:val="24"/>
        </w:rPr>
      </w:pPr>
    </w:p>
    <w:p w14:paraId="3FF49176" w14:textId="77777777" w:rsidR="00333959" w:rsidRDefault="00333959" w:rsidP="00780BB7">
      <w:pPr>
        <w:spacing w:after="0" w:line="360" w:lineRule="auto"/>
        <w:rPr>
          <w:rFonts w:ascii="Arial" w:hAnsi="Arial" w:cs="Arial"/>
          <w:sz w:val="24"/>
          <w:szCs w:val="24"/>
        </w:rPr>
      </w:pPr>
    </w:p>
    <w:p w14:paraId="247D3064" w14:textId="77777777" w:rsidR="00333959" w:rsidRDefault="00333959" w:rsidP="00780BB7">
      <w:pPr>
        <w:spacing w:after="0" w:line="360" w:lineRule="auto"/>
        <w:rPr>
          <w:rFonts w:ascii="Arial" w:hAnsi="Arial" w:cs="Arial"/>
          <w:sz w:val="24"/>
          <w:szCs w:val="24"/>
        </w:rPr>
      </w:pPr>
    </w:p>
    <w:p w14:paraId="71B6329C" w14:textId="77777777" w:rsidR="00333959" w:rsidRDefault="00333959" w:rsidP="00780BB7">
      <w:pPr>
        <w:spacing w:after="0" w:line="360" w:lineRule="auto"/>
        <w:rPr>
          <w:rFonts w:ascii="Arial" w:hAnsi="Arial" w:cs="Arial"/>
          <w:sz w:val="24"/>
          <w:szCs w:val="24"/>
        </w:rPr>
      </w:pPr>
    </w:p>
    <w:p w14:paraId="5B8C9B55" w14:textId="77777777" w:rsidR="00333959" w:rsidRDefault="00333959" w:rsidP="00780BB7">
      <w:pPr>
        <w:spacing w:after="0" w:line="360" w:lineRule="auto"/>
        <w:rPr>
          <w:rFonts w:ascii="Arial" w:hAnsi="Arial" w:cs="Arial"/>
          <w:sz w:val="24"/>
          <w:szCs w:val="24"/>
        </w:rPr>
      </w:pPr>
    </w:p>
    <w:p w14:paraId="669C07AB" w14:textId="40AC7E7B" w:rsidR="00780BB7" w:rsidRPr="00780BB7" w:rsidRDefault="00780BB7" w:rsidP="00780BB7">
      <w:pPr>
        <w:spacing w:after="0" w:line="360" w:lineRule="auto"/>
        <w:rPr>
          <w:rFonts w:ascii="Arial" w:hAnsi="Arial" w:cs="Arial"/>
          <w:sz w:val="18"/>
          <w:szCs w:val="18"/>
        </w:rPr>
      </w:pPr>
    </w:p>
    <w:sectPr w:rsidR="00780BB7" w:rsidRPr="00780BB7" w:rsidSect="00282B3B">
      <w:footerReference w:type="default" r:id="rId7"/>
      <w:headerReference w:type="first" r:id="rId8"/>
      <w:footerReference w:type="first" r:id="rId9"/>
      <w:pgSz w:w="11906" w:h="16838" w:code="9"/>
      <w:pgMar w:top="1440" w:right="425"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AD99" w14:textId="77777777" w:rsidR="00F02A39" w:rsidRDefault="00F02A39" w:rsidP="00270186">
      <w:pPr>
        <w:spacing w:after="0" w:line="240" w:lineRule="auto"/>
      </w:pPr>
      <w:r>
        <w:separator/>
      </w:r>
    </w:p>
  </w:endnote>
  <w:endnote w:type="continuationSeparator" w:id="0">
    <w:p w14:paraId="153AEE1A" w14:textId="77777777" w:rsidR="00F02A39" w:rsidRDefault="00F02A39" w:rsidP="0027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64666"/>
      <w:docPartObj>
        <w:docPartGallery w:val="Page Numbers (Bottom of Page)"/>
        <w:docPartUnique/>
      </w:docPartObj>
    </w:sdtPr>
    <w:sdtEndPr>
      <w:rPr>
        <w:noProof/>
      </w:rPr>
    </w:sdtEndPr>
    <w:sdtContent>
      <w:p w14:paraId="33617343" w14:textId="42CEDB34" w:rsidR="00E97DA7" w:rsidRDefault="00E97DA7">
        <w:pPr>
          <w:pStyle w:val="Footer"/>
          <w:jc w:val="right"/>
        </w:pPr>
        <w:r>
          <w:fldChar w:fldCharType="begin"/>
        </w:r>
        <w:r>
          <w:instrText xml:space="preserve"> PAGE   \* MERGEFORMAT </w:instrText>
        </w:r>
        <w:r>
          <w:fldChar w:fldCharType="separate"/>
        </w:r>
        <w:r w:rsidR="00354EC4">
          <w:rPr>
            <w:noProof/>
          </w:rPr>
          <w:t>10</w:t>
        </w:r>
        <w:r>
          <w:rPr>
            <w:noProof/>
          </w:rPr>
          <w:fldChar w:fldCharType="end"/>
        </w:r>
      </w:p>
    </w:sdtContent>
  </w:sdt>
  <w:p w14:paraId="24D5A681" w14:textId="77777777" w:rsidR="00E97DA7" w:rsidRDefault="00E97D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19725"/>
      <w:docPartObj>
        <w:docPartGallery w:val="Page Numbers (Bottom of Page)"/>
        <w:docPartUnique/>
      </w:docPartObj>
    </w:sdtPr>
    <w:sdtEndPr>
      <w:rPr>
        <w:noProof/>
      </w:rPr>
    </w:sdtEndPr>
    <w:sdtContent>
      <w:p w14:paraId="03804337" w14:textId="5A7D9B7E" w:rsidR="00E97DA7" w:rsidRDefault="00E97DA7">
        <w:pPr>
          <w:pStyle w:val="Footer"/>
          <w:jc w:val="right"/>
        </w:pPr>
        <w:r>
          <w:fldChar w:fldCharType="begin"/>
        </w:r>
        <w:r>
          <w:instrText xml:space="preserve"> PAGE   \* MERGEFORMAT </w:instrText>
        </w:r>
        <w:r>
          <w:fldChar w:fldCharType="separate"/>
        </w:r>
        <w:r w:rsidR="00354EC4">
          <w:rPr>
            <w:noProof/>
          </w:rPr>
          <w:t>1</w:t>
        </w:r>
        <w:r>
          <w:rPr>
            <w:noProof/>
          </w:rPr>
          <w:fldChar w:fldCharType="end"/>
        </w:r>
      </w:p>
    </w:sdtContent>
  </w:sdt>
  <w:p w14:paraId="17AF3B35" w14:textId="77777777" w:rsidR="00E97DA7" w:rsidRDefault="00E97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9D93" w14:textId="77777777" w:rsidR="00F02A39" w:rsidRDefault="00F02A39" w:rsidP="00270186">
      <w:pPr>
        <w:spacing w:after="0" w:line="240" w:lineRule="auto"/>
      </w:pPr>
      <w:r>
        <w:separator/>
      </w:r>
    </w:p>
  </w:footnote>
  <w:footnote w:type="continuationSeparator" w:id="0">
    <w:p w14:paraId="2D5A016F" w14:textId="77777777" w:rsidR="00F02A39" w:rsidRDefault="00F02A39" w:rsidP="0027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41F5" w14:textId="1E334BA1" w:rsidR="00282B3B" w:rsidRDefault="00354EC4">
    <w:pPr>
      <w:pStyle w:val="Header"/>
    </w:pPr>
    <w:r>
      <w:rPr>
        <w:rFonts w:cstheme="minorHAnsi"/>
        <w:caps/>
        <w:noProof/>
        <w:color w:val="FF0000"/>
        <w:sz w:val="28"/>
        <w:szCs w:val="28"/>
        <w:u w:val="single"/>
        <w:lang w:eastAsia="el-GR"/>
      </w:rPr>
      <mc:AlternateContent>
        <mc:Choice Requires="wps">
          <w:drawing>
            <wp:anchor distT="0" distB="0" distL="114300" distR="114300" simplePos="0" relativeHeight="251659264" behindDoc="0" locked="0" layoutInCell="1" allowOverlap="1" wp14:anchorId="7C189A5D" wp14:editId="68276F6E">
              <wp:simplePos x="0" y="0"/>
              <wp:positionH relativeFrom="column">
                <wp:posOffset>5093881</wp:posOffset>
              </wp:positionH>
              <wp:positionV relativeFrom="paragraph">
                <wp:posOffset>162102</wp:posOffset>
              </wp:positionV>
              <wp:extent cx="1690577" cy="329609"/>
              <wp:effectExtent l="0" t="0" r="24130" b="13335"/>
              <wp:wrapNone/>
              <wp:docPr id="1" name="Rectangle 1"/>
              <wp:cNvGraphicFramePr/>
              <a:graphic xmlns:a="http://schemas.openxmlformats.org/drawingml/2006/main">
                <a:graphicData uri="http://schemas.microsoft.com/office/word/2010/wordprocessingShape">
                  <wps:wsp>
                    <wps:cNvSpPr/>
                    <wps:spPr>
                      <a:xfrm>
                        <a:off x="0" y="0"/>
                        <a:ext cx="1690577" cy="32960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00920B" w14:textId="51F5AD3C" w:rsidR="00354EC4" w:rsidRPr="00354EC4" w:rsidRDefault="00354EC4" w:rsidP="00354EC4">
                          <w:pPr>
                            <w:jc w:val="center"/>
                          </w:pPr>
                          <w:r w:rsidRPr="00354EC4">
                            <w:rPr>
                              <w:rFonts w:cstheme="minorHAnsi"/>
                              <w:caps/>
                              <w:color w:val="FF0000"/>
                              <w:sz w:val="28"/>
                              <w:szCs w:val="28"/>
                            </w:rPr>
                            <w:t>ΠΑΡΑΡΤΗΜΑ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89A5D" id="Rectangle 1" o:spid="_x0000_s1026" style="position:absolute;margin-left:401.1pt;margin-top:12.75pt;width:133.1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" fillcolor="white [3201]" strokecolor="#c0504d [3205]" strokeweight="2pt">
              <v:textbox>
                <w:txbxContent>
                  <w:p w14:paraId="4300920B" w14:textId="51F5AD3C" w:rsidR="00354EC4" w:rsidRPr="00354EC4" w:rsidRDefault="00354EC4" w:rsidP="00354EC4">
                    <w:pPr>
                      <w:jc w:val="center"/>
                    </w:pPr>
                    <w:r w:rsidRPr="00354EC4">
                      <w:rPr>
                        <w:rFonts w:cstheme="minorHAnsi"/>
                        <w:caps/>
                        <w:color w:val="FF0000"/>
                        <w:sz w:val="28"/>
                        <w:szCs w:val="28"/>
                      </w:rPr>
                      <w:t>ΠΑΡΑΡΤΗΜΑ 1</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86"/>
    <w:rsid w:val="00000A3A"/>
    <w:rsid w:val="00001538"/>
    <w:rsid w:val="0000280F"/>
    <w:rsid w:val="00032871"/>
    <w:rsid w:val="000401A4"/>
    <w:rsid w:val="00060AC6"/>
    <w:rsid w:val="00073227"/>
    <w:rsid w:val="00073E55"/>
    <w:rsid w:val="000B70BB"/>
    <w:rsid w:val="000C2981"/>
    <w:rsid w:val="001069D5"/>
    <w:rsid w:val="00143398"/>
    <w:rsid w:val="00146115"/>
    <w:rsid w:val="00166CE7"/>
    <w:rsid w:val="00196C5C"/>
    <w:rsid w:val="001A2B5D"/>
    <w:rsid w:val="001A59C2"/>
    <w:rsid w:val="001C5AC1"/>
    <w:rsid w:val="001E6DB9"/>
    <w:rsid w:val="001F5F0B"/>
    <w:rsid w:val="00231F0D"/>
    <w:rsid w:val="00252453"/>
    <w:rsid w:val="00254084"/>
    <w:rsid w:val="00270186"/>
    <w:rsid w:val="00282B3B"/>
    <w:rsid w:val="002B0D4F"/>
    <w:rsid w:val="002C27BE"/>
    <w:rsid w:val="002C5EE2"/>
    <w:rsid w:val="002F4B0F"/>
    <w:rsid w:val="002F4FA3"/>
    <w:rsid w:val="0030402D"/>
    <w:rsid w:val="00321EDC"/>
    <w:rsid w:val="00333959"/>
    <w:rsid w:val="0035248E"/>
    <w:rsid w:val="00354EC4"/>
    <w:rsid w:val="00355802"/>
    <w:rsid w:val="003620AF"/>
    <w:rsid w:val="003818FD"/>
    <w:rsid w:val="003835FE"/>
    <w:rsid w:val="003A2F0B"/>
    <w:rsid w:val="003D5602"/>
    <w:rsid w:val="00405A1D"/>
    <w:rsid w:val="0046510E"/>
    <w:rsid w:val="00467043"/>
    <w:rsid w:val="00483E07"/>
    <w:rsid w:val="004A01FB"/>
    <w:rsid w:val="004C6733"/>
    <w:rsid w:val="004D45E9"/>
    <w:rsid w:val="00502D89"/>
    <w:rsid w:val="005161C8"/>
    <w:rsid w:val="00536DD3"/>
    <w:rsid w:val="00541295"/>
    <w:rsid w:val="00552409"/>
    <w:rsid w:val="00555009"/>
    <w:rsid w:val="00570FB3"/>
    <w:rsid w:val="005850FE"/>
    <w:rsid w:val="005C7A87"/>
    <w:rsid w:val="005D0220"/>
    <w:rsid w:val="005D11DC"/>
    <w:rsid w:val="00604319"/>
    <w:rsid w:val="00685825"/>
    <w:rsid w:val="006A5578"/>
    <w:rsid w:val="006C1F6D"/>
    <w:rsid w:val="006F5521"/>
    <w:rsid w:val="00741253"/>
    <w:rsid w:val="00747A31"/>
    <w:rsid w:val="007744EB"/>
    <w:rsid w:val="00780B41"/>
    <w:rsid w:val="00780BB7"/>
    <w:rsid w:val="007A2867"/>
    <w:rsid w:val="007A70C3"/>
    <w:rsid w:val="007B7BEC"/>
    <w:rsid w:val="007C080F"/>
    <w:rsid w:val="007D449A"/>
    <w:rsid w:val="007F4C18"/>
    <w:rsid w:val="00813E55"/>
    <w:rsid w:val="008164A7"/>
    <w:rsid w:val="00847F47"/>
    <w:rsid w:val="00854808"/>
    <w:rsid w:val="0087125B"/>
    <w:rsid w:val="00881390"/>
    <w:rsid w:val="00892AE8"/>
    <w:rsid w:val="008C2957"/>
    <w:rsid w:val="008D1411"/>
    <w:rsid w:val="009224B3"/>
    <w:rsid w:val="0092528F"/>
    <w:rsid w:val="00927F38"/>
    <w:rsid w:val="00930BE2"/>
    <w:rsid w:val="00975395"/>
    <w:rsid w:val="00986052"/>
    <w:rsid w:val="009B4E19"/>
    <w:rsid w:val="009F38C7"/>
    <w:rsid w:val="00A35521"/>
    <w:rsid w:val="00A3724D"/>
    <w:rsid w:val="00A43183"/>
    <w:rsid w:val="00AD4D3E"/>
    <w:rsid w:val="00B72BA7"/>
    <w:rsid w:val="00BE297E"/>
    <w:rsid w:val="00C07510"/>
    <w:rsid w:val="00C25C40"/>
    <w:rsid w:val="00C27140"/>
    <w:rsid w:val="00C3624C"/>
    <w:rsid w:val="00C87674"/>
    <w:rsid w:val="00C95C88"/>
    <w:rsid w:val="00CB7F16"/>
    <w:rsid w:val="00D71F8E"/>
    <w:rsid w:val="00DE1DB3"/>
    <w:rsid w:val="00E039D5"/>
    <w:rsid w:val="00E65E72"/>
    <w:rsid w:val="00E96D85"/>
    <w:rsid w:val="00E97DA7"/>
    <w:rsid w:val="00EB0546"/>
    <w:rsid w:val="00EC7723"/>
    <w:rsid w:val="00ED7381"/>
    <w:rsid w:val="00F02A39"/>
    <w:rsid w:val="00F32DDD"/>
    <w:rsid w:val="00F4354C"/>
    <w:rsid w:val="00F515B0"/>
    <w:rsid w:val="00F63722"/>
    <w:rsid w:val="00F72BBC"/>
    <w:rsid w:val="00F95A4B"/>
    <w:rsid w:val="00FB7B20"/>
    <w:rsid w:val="00FC7CDD"/>
    <w:rsid w:val="00FD5671"/>
    <w:rsid w:val="00FF6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2879"/>
  <w15:docId w15:val="{1DD53FAE-84FA-43B9-81E9-0A586781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0186"/>
  </w:style>
  <w:style w:type="paragraph" w:styleId="Footer">
    <w:name w:val="footer"/>
    <w:basedOn w:val="Normal"/>
    <w:link w:val="FooterChar"/>
    <w:uiPriority w:val="99"/>
    <w:unhideWhenUsed/>
    <w:rsid w:val="002701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0186"/>
  </w:style>
  <w:style w:type="paragraph" w:styleId="BalloonText">
    <w:name w:val="Balloon Text"/>
    <w:basedOn w:val="Normal"/>
    <w:link w:val="BalloonTextChar"/>
    <w:uiPriority w:val="99"/>
    <w:semiHidden/>
    <w:unhideWhenUsed/>
    <w:rsid w:val="0048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07"/>
    <w:rPr>
      <w:rFonts w:ascii="Tahoma" w:hAnsi="Tahoma" w:cs="Tahoma"/>
      <w:sz w:val="16"/>
      <w:szCs w:val="16"/>
    </w:rPr>
  </w:style>
  <w:style w:type="character" w:styleId="CommentReference">
    <w:name w:val="annotation reference"/>
    <w:basedOn w:val="DefaultParagraphFont"/>
    <w:uiPriority w:val="99"/>
    <w:semiHidden/>
    <w:unhideWhenUsed/>
    <w:rsid w:val="003818FD"/>
    <w:rPr>
      <w:sz w:val="16"/>
      <w:szCs w:val="16"/>
    </w:rPr>
  </w:style>
  <w:style w:type="paragraph" w:styleId="CommentText">
    <w:name w:val="annotation text"/>
    <w:basedOn w:val="Normal"/>
    <w:link w:val="CommentTextChar"/>
    <w:uiPriority w:val="99"/>
    <w:semiHidden/>
    <w:unhideWhenUsed/>
    <w:rsid w:val="003818FD"/>
    <w:pPr>
      <w:spacing w:line="240" w:lineRule="auto"/>
    </w:pPr>
    <w:rPr>
      <w:sz w:val="20"/>
      <w:szCs w:val="20"/>
    </w:rPr>
  </w:style>
  <w:style w:type="character" w:customStyle="1" w:styleId="CommentTextChar">
    <w:name w:val="Comment Text Char"/>
    <w:basedOn w:val="DefaultParagraphFont"/>
    <w:link w:val="CommentText"/>
    <w:uiPriority w:val="99"/>
    <w:semiHidden/>
    <w:rsid w:val="003818FD"/>
    <w:rPr>
      <w:sz w:val="20"/>
      <w:szCs w:val="20"/>
    </w:rPr>
  </w:style>
  <w:style w:type="paragraph" w:styleId="CommentSubject">
    <w:name w:val="annotation subject"/>
    <w:basedOn w:val="CommentText"/>
    <w:next w:val="CommentText"/>
    <w:link w:val="CommentSubjectChar"/>
    <w:uiPriority w:val="99"/>
    <w:semiHidden/>
    <w:unhideWhenUsed/>
    <w:rsid w:val="003818FD"/>
    <w:rPr>
      <w:b/>
      <w:bCs/>
    </w:rPr>
  </w:style>
  <w:style w:type="character" w:customStyle="1" w:styleId="CommentSubjectChar">
    <w:name w:val="Comment Subject Char"/>
    <w:basedOn w:val="CommentTextChar"/>
    <w:link w:val="CommentSubject"/>
    <w:uiPriority w:val="99"/>
    <w:semiHidden/>
    <w:rsid w:val="003818FD"/>
    <w:rPr>
      <w:b/>
      <w:bCs/>
      <w:sz w:val="20"/>
      <w:szCs w:val="20"/>
    </w:rPr>
  </w:style>
  <w:style w:type="paragraph" w:customStyle="1" w:styleId="Default">
    <w:name w:val="Default"/>
    <w:rsid w:val="0033395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458E-61AA-4122-8F0D-72BA67CD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15721</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yioula</dc:creator>
  <cp:lastModifiedBy>Alexia Kotsapa</cp:lastModifiedBy>
  <cp:revision>2</cp:revision>
  <cp:lastPrinted>2022-01-20T08:27:00Z</cp:lastPrinted>
  <dcterms:created xsi:type="dcterms:W3CDTF">2022-07-06T11:33:00Z</dcterms:created>
  <dcterms:modified xsi:type="dcterms:W3CDTF">2022-07-06T11:33:00Z</dcterms:modified>
</cp:coreProperties>
</file>