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page" w:horzAnchor="margin" w:tblpX="-146" w:tblpYSpec="cen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567"/>
        <w:gridCol w:w="140"/>
        <w:gridCol w:w="709"/>
        <w:gridCol w:w="567"/>
        <w:gridCol w:w="5525"/>
      </w:tblGrid>
      <w:tr w:rsidR="004474DE" w14:paraId="2158DE00" w14:textId="77777777" w:rsidTr="003B2E1D">
        <w:trPr>
          <w:trHeight w:val="699"/>
        </w:trPr>
        <w:tc>
          <w:tcPr>
            <w:tcW w:w="1843" w:type="dxa"/>
          </w:tcPr>
          <w:p w14:paraId="41865B0B" w14:textId="77777777" w:rsidR="004474DE" w:rsidRPr="00EA39B8" w:rsidRDefault="004474DE" w:rsidP="00730FB7">
            <w:pPr>
              <w:spacing w:line="360" w:lineRule="auto"/>
              <w:jc w:val="right"/>
              <w:rPr>
                <w:lang w:val="en-US"/>
              </w:rPr>
            </w:pPr>
            <w:bookmarkStart w:id="0" w:name="_GoBack"/>
            <w:bookmarkEnd w:id="0"/>
          </w:p>
        </w:tc>
        <w:tc>
          <w:tcPr>
            <w:tcW w:w="7508" w:type="dxa"/>
            <w:gridSpan w:val="5"/>
          </w:tcPr>
          <w:p w14:paraId="5A5F9EB8" w14:textId="16D1EBC0" w:rsidR="004474DE" w:rsidRPr="00263742" w:rsidRDefault="002165DB" w:rsidP="002165DB">
            <w:pPr>
              <w:spacing w:line="360" w:lineRule="auto"/>
              <w:jc w:val="center"/>
              <w:rPr>
                <w:b/>
              </w:rPr>
            </w:pPr>
            <w:r>
              <w:rPr>
                <w:rFonts w:ascii="Arial" w:hAnsi="Arial" w:cs="Arial"/>
                <w:b/>
                <w:sz w:val="24"/>
                <w:szCs w:val="24"/>
              </w:rPr>
              <w:t xml:space="preserve"> ΝΟΜΟΣ ΠΟΥ ΠΡΟΒΛΕΠΕΙ ΓΙΑ ΤΟ</w:t>
            </w:r>
            <w:r w:rsidR="00E95845">
              <w:rPr>
                <w:rFonts w:ascii="Arial" w:hAnsi="Arial" w:cs="Arial"/>
                <w:b/>
                <w:sz w:val="24"/>
                <w:szCs w:val="24"/>
              </w:rPr>
              <w:t xml:space="preserve"> ΕΠΑΓΓΕΛΜΑΤΙΚΟ ΣΧΕΔΙΟ ΣΥΝΤΑΞΙΟΔΟΤΙΚΩΝ ΩΦΕΛΗΜΑΤΩΝ ΤΩΝ ΥΠΑΛΛΗΛΩΝ ΤΗΣ ΚΡΑΤΙΚΗΣ ΥΠΗΡΕΣΙΑΣ ΚΑΙ ΤΟΥ ΕΥΡΥΤΕΡΟΥ ΔΗΜΟΣΙΟΥ ΤΟΜΕΑ ΠΕΡΙΛΑΜΒΑΝΟΜΕΝΩΝ ΚΑΙ ΤΩΝ ΑΡΧΩΝ ΤΟΠΙΚΗΣ ΑΥΤΟΔΙΟΙΚΗΣΗΣ (ΔΙΑΤΑΞΕΙΣ ΓΕΝΙΚΗΣ ΕΦΑΡΜΟΓΗΣ) </w:t>
            </w:r>
          </w:p>
        </w:tc>
      </w:tr>
      <w:tr w:rsidR="004474DE" w14:paraId="2DC25FA3" w14:textId="77777777" w:rsidTr="003B2E1D">
        <w:tc>
          <w:tcPr>
            <w:tcW w:w="1843" w:type="dxa"/>
          </w:tcPr>
          <w:p w14:paraId="694961B7" w14:textId="77777777" w:rsidR="004474DE" w:rsidRDefault="004474DE" w:rsidP="00730FB7">
            <w:pPr>
              <w:spacing w:line="360" w:lineRule="auto"/>
              <w:jc w:val="right"/>
            </w:pPr>
          </w:p>
        </w:tc>
        <w:tc>
          <w:tcPr>
            <w:tcW w:w="7508" w:type="dxa"/>
            <w:gridSpan w:val="5"/>
          </w:tcPr>
          <w:p w14:paraId="3F36A0C4" w14:textId="77777777" w:rsidR="004474DE" w:rsidRPr="00263742" w:rsidRDefault="004474DE" w:rsidP="00730FB7">
            <w:pPr>
              <w:spacing w:line="360" w:lineRule="auto"/>
              <w:rPr>
                <w:rFonts w:ascii="Arial" w:hAnsi="Arial" w:cs="Arial"/>
                <w:sz w:val="24"/>
                <w:szCs w:val="24"/>
              </w:rPr>
            </w:pPr>
          </w:p>
        </w:tc>
      </w:tr>
      <w:tr w:rsidR="00263742" w14:paraId="1AD622A9" w14:textId="77777777" w:rsidTr="003B2E1D">
        <w:tc>
          <w:tcPr>
            <w:tcW w:w="1843" w:type="dxa"/>
          </w:tcPr>
          <w:p w14:paraId="14DBC14A" w14:textId="77777777" w:rsidR="00263742" w:rsidRDefault="00263742" w:rsidP="00730FB7">
            <w:pPr>
              <w:spacing w:line="360" w:lineRule="auto"/>
              <w:jc w:val="right"/>
            </w:pPr>
          </w:p>
        </w:tc>
        <w:tc>
          <w:tcPr>
            <w:tcW w:w="7508" w:type="dxa"/>
            <w:gridSpan w:val="5"/>
          </w:tcPr>
          <w:p w14:paraId="4D92FBE3" w14:textId="7D25A8FE" w:rsidR="00465D48" w:rsidRPr="00263742" w:rsidRDefault="00263742" w:rsidP="00730FB7">
            <w:pPr>
              <w:spacing w:line="360" w:lineRule="auto"/>
              <w:jc w:val="center"/>
              <w:rPr>
                <w:rFonts w:ascii="Arial" w:hAnsi="Arial" w:cs="Arial"/>
                <w:b/>
                <w:sz w:val="24"/>
                <w:szCs w:val="24"/>
              </w:rPr>
            </w:pPr>
            <w:r w:rsidRPr="00263742">
              <w:rPr>
                <w:rFonts w:ascii="Arial" w:hAnsi="Arial" w:cs="Arial"/>
                <w:b/>
                <w:sz w:val="24"/>
                <w:szCs w:val="24"/>
              </w:rPr>
              <w:t>ΚΑΤΑΤΑΞΗ ΑΡΘΡΩΝ</w:t>
            </w:r>
          </w:p>
        </w:tc>
      </w:tr>
      <w:tr w:rsidR="00263742" w14:paraId="61FFB7E9" w14:textId="77777777" w:rsidTr="003B2E1D">
        <w:tc>
          <w:tcPr>
            <w:tcW w:w="1843" w:type="dxa"/>
          </w:tcPr>
          <w:p w14:paraId="23FC7627" w14:textId="77777777" w:rsidR="00263742" w:rsidRDefault="00263742" w:rsidP="00730FB7">
            <w:pPr>
              <w:spacing w:line="360" w:lineRule="auto"/>
              <w:jc w:val="right"/>
            </w:pPr>
          </w:p>
        </w:tc>
        <w:tc>
          <w:tcPr>
            <w:tcW w:w="7508" w:type="dxa"/>
            <w:gridSpan w:val="5"/>
          </w:tcPr>
          <w:p w14:paraId="274D77F5" w14:textId="77777777" w:rsidR="00263742" w:rsidRPr="00263742" w:rsidRDefault="00263742" w:rsidP="00730FB7">
            <w:pPr>
              <w:spacing w:line="360" w:lineRule="auto"/>
              <w:jc w:val="center"/>
              <w:rPr>
                <w:rFonts w:ascii="Arial" w:hAnsi="Arial" w:cs="Arial"/>
                <w:b/>
                <w:sz w:val="24"/>
                <w:szCs w:val="24"/>
              </w:rPr>
            </w:pPr>
          </w:p>
        </w:tc>
      </w:tr>
      <w:tr w:rsidR="00263742" w14:paraId="4D29A0E2" w14:textId="77777777" w:rsidTr="003B2E1D">
        <w:tc>
          <w:tcPr>
            <w:tcW w:w="1843" w:type="dxa"/>
          </w:tcPr>
          <w:p w14:paraId="2A3F518B" w14:textId="77777777" w:rsidR="00263742" w:rsidRDefault="00263742" w:rsidP="00730FB7">
            <w:pPr>
              <w:spacing w:line="360" w:lineRule="auto"/>
              <w:jc w:val="right"/>
            </w:pPr>
          </w:p>
        </w:tc>
        <w:tc>
          <w:tcPr>
            <w:tcW w:w="7508" w:type="dxa"/>
            <w:gridSpan w:val="5"/>
          </w:tcPr>
          <w:p w14:paraId="5A280A8D" w14:textId="240F81FB" w:rsidR="00465D48" w:rsidRPr="009F2894" w:rsidRDefault="009F2894" w:rsidP="00546EA6">
            <w:pPr>
              <w:spacing w:line="360" w:lineRule="auto"/>
              <w:jc w:val="center"/>
              <w:rPr>
                <w:rFonts w:ascii="Arial" w:eastAsia="Times New Roman" w:hAnsi="Arial" w:cs="Arial"/>
                <w:b/>
                <w:sz w:val="24"/>
                <w:szCs w:val="24"/>
              </w:rPr>
            </w:pPr>
            <w:r w:rsidRPr="009F2894">
              <w:rPr>
                <w:rFonts w:ascii="Arial" w:eastAsia="Times New Roman" w:hAnsi="Arial" w:cs="Arial"/>
                <w:b/>
                <w:sz w:val="24"/>
                <w:szCs w:val="24"/>
              </w:rPr>
              <w:t>ΜΕΡΟΣ Ι - ΕΙΣΑΓΩΓΙΚΕΣ ΔΙΑΤΑΞΕΙΣ</w:t>
            </w:r>
          </w:p>
        </w:tc>
      </w:tr>
      <w:tr w:rsidR="003E7BD5" w14:paraId="3395754A" w14:textId="77777777" w:rsidTr="003E7BD5">
        <w:tc>
          <w:tcPr>
            <w:tcW w:w="1843" w:type="dxa"/>
          </w:tcPr>
          <w:p w14:paraId="4BB398F2" w14:textId="77777777" w:rsidR="003E7BD5" w:rsidRDefault="003E7BD5" w:rsidP="003E7BD5">
            <w:pPr>
              <w:spacing w:line="360" w:lineRule="auto"/>
              <w:jc w:val="right"/>
            </w:pPr>
          </w:p>
        </w:tc>
        <w:tc>
          <w:tcPr>
            <w:tcW w:w="7508" w:type="dxa"/>
            <w:gridSpan w:val="5"/>
          </w:tcPr>
          <w:p w14:paraId="43FF48B7" w14:textId="4261F505" w:rsidR="003E7BD5" w:rsidRPr="00A354AC" w:rsidRDefault="003E7BD5" w:rsidP="00A354AC">
            <w:pPr>
              <w:spacing w:line="360" w:lineRule="auto"/>
              <w:rPr>
                <w:rFonts w:ascii="Arial" w:hAnsi="Arial" w:cs="Arial"/>
                <w:sz w:val="24"/>
                <w:szCs w:val="24"/>
              </w:rPr>
            </w:pPr>
            <w:r>
              <w:rPr>
                <w:rFonts w:ascii="Arial" w:hAnsi="Arial" w:cs="Arial"/>
                <w:sz w:val="24"/>
                <w:szCs w:val="24"/>
              </w:rPr>
              <w:t>Προοίμιο.</w:t>
            </w:r>
          </w:p>
        </w:tc>
      </w:tr>
      <w:tr w:rsidR="00263742" w14:paraId="3715C741" w14:textId="77777777" w:rsidTr="003B2E1D">
        <w:tc>
          <w:tcPr>
            <w:tcW w:w="1843" w:type="dxa"/>
          </w:tcPr>
          <w:p w14:paraId="510DD9E3" w14:textId="77777777" w:rsidR="00263742" w:rsidRPr="004B54A2" w:rsidRDefault="00263742" w:rsidP="00730FB7">
            <w:pPr>
              <w:spacing w:line="360" w:lineRule="auto"/>
              <w:jc w:val="right"/>
              <w:rPr>
                <w:rFonts w:ascii="Arial" w:hAnsi="Arial" w:cs="Arial"/>
                <w:sz w:val="20"/>
                <w:szCs w:val="20"/>
              </w:rPr>
            </w:pPr>
            <w:r w:rsidRPr="004B54A2">
              <w:rPr>
                <w:rFonts w:ascii="Arial" w:hAnsi="Arial" w:cs="Arial"/>
                <w:sz w:val="20"/>
                <w:szCs w:val="20"/>
              </w:rPr>
              <w:t>Άρθρο</w:t>
            </w:r>
          </w:p>
        </w:tc>
        <w:tc>
          <w:tcPr>
            <w:tcW w:w="7508" w:type="dxa"/>
            <w:gridSpan w:val="5"/>
          </w:tcPr>
          <w:p w14:paraId="1B6CC6DD" w14:textId="77777777" w:rsidR="00263742" w:rsidRPr="00263742" w:rsidRDefault="00263742" w:rsidP="00730FB7">
            <w:pPr>
              <w:spacing w:line="360" w:lineRule="auto"/>
              <w:rPr>
                <w:rFonts w:ascii="Arial" w:hAnsi="Arial" w:cs="Arial"/>
                <w:sz w:val="24"/>
                <w:szCs w:val="24"/>
              </w:rPr>
            </w:pPr>
          </w:p>
        </w:tc>
      </w:tr>
      <w:tr w:rsidR="00263742" w14:paraId="11F172CD" w14:textId="77777777" w:rsidTr="003B2E1D">
        <w:tc>
          <w:tcPr>
            <w:tcW w:w="1843" w:type="dxa"/>
          </w:tcPr>
          <w:p w14:paraId="5989E094" w14:textId="6F471BC1" w:rsidR="00263742" w:rsidRPr="004B54A2" w:rsidRDefault="00193AD3" w:rsidP="00730FB7">
            <w:pPr>
              <w:spacing w:line="360" w:lineRule="auto"/>
              <w:jc w:val="right"/>
              <w:rPr>
                <w:rFonts w:ascii="Arial" w:hAnsi="Arial" w:cs="Arial"/>
                <w:sz w:val="20"/>
                <w:szCs w:val="20"/>
              </w:rPr>
            </w:pPr>
            <w:r w:rsidRPr="004B54A2">
              <w:rPr>
                <w:rFonts w:ascii="Arial" w:hAnsi="Arial" w:cs="Arial"/>
                <w:sz w:val="20"/>
                <w:szCs w:val="20"/>
              </w:rPr>
              <w:t>1.</w:t>
            </w:r>
          </w:p>
        </w:tc>
        <w:tc>
          <w:tcPr>
            <w:tcW w:w="7508" w:type="dxa"/>
            <w:gridSpan w:val="5"/>
          </w:tcPr>
          <w:p w14:paraId="62F2A6AF" w14:textId="40DDC362" w:rsidR="006323A8" w:rsidRPr="0099568F" w:rsidRDefault="00730FB7" w:rsidP="00730FB7">
            <w:pPr>
              <w:spacing w:line="360" w:lineRule="auto"/>
              <w:jc w:val="both"/>
              <w:rPr>
                <w:rFonts w:ascii="Arial" w:hAnsi="Arial" w:cs="Arial"/>
                <w:sz w:val="24"/>
                <w:szCs w:val="24"/>
                <w:lang w:val="en-US"/>
              </w:rPr>
            </w:pPr>
            <w:r>
              <w:rPr>
                <w:rFonts w:ascii="Arial" w:hAnsi="Arial" w:cs="Arial"/>
                <w:sz w:val="24"/>
                <w:szCs w:val="24"/>
              </w:rPr>
              <w:t>Συνοπτικός τίτλος</w:t>
            </w:r>
            <w:r w:rsidR="0099568F">
              <w:rPr>
                <w:rFonts w:ascii="Arial" w:hAnsi="Arial" w:cs="Arial"/>
                <w:sz w:val="24"/>
                <w:szCs w:val="24"/>
                <w:lang w:val="en-US"/>
              </w:rPr>
              <w:t>.</w:t>
            </w:r>
          </w:p>
        </w:tc>
      </w:tr>
      <w:tr w:rsidR="00263742" w14:paraId="389C89B7" w14:textId="77777777" w:rsidTr="003B2E1D">
        <w:tc>
          <w:tcPr>
            <w:tcW w:w="1843" w:type="dxa"/>
          </w:tcPr>
          <w:p w14:paraId="76CDD32C" w14:textId="31C64AB6" w:rsidR="00263742" w:rsidRPr="004B54A2" w:rsidRDefault="00193AD3" w:rsidP="00730FB7">
            <w:pPr>
              <w:spacing w:line="360" w:lineRule="auto"/>
              <w:jc w:val="right"/>
              <w:rPr>
                <w:rFonts w:ascii="Arial" w:hAnsi="Arial" w:cs="Arial"/>
                <w:sz w:val="20"/>
                <w:szCs w:val="20"/>
              </w:rPr>
            </w:pPr>
            <w:r w:rsidRPr="004B54A2">
              <w:rPr>
                <w:rFonts w:ascii="Arial" w:hAnsi="Arial" w:cs="Arial"/>
                <w:sz w:val="20"/>
                <w:szCs w:val="20"/>
              </w:rPr>
              <w:t>2.</w:t>
            </w:r>
          </w:p>
        </w:tc>
        <w:tc>
          <w:tcPr>
            <w:tcW w:w="7508" w:type="dxa"/>
            <w:gridSpan w:val="5"/>
          </w:tcPr>
          <w:p w14:paraId="0385A1CB" w14:textId="7D37252F" w:rsidR="006323A8" w:rsidRPr="0099568F" w:rsidRDefault="00730FB7" w:rsidP="00730FB7">
            <w:pPr>
              <w:spacing w:line="360" w:lineRule="auto"/>
              <w:jc w:val="both"/>
              <w:rPr>
                <w:rFonts w:ascii="Arial" w:hAnsi="Arial" w:cs="Arial"/>
                <w:sz w:val="24"/>
                <w:szCs w:val="24"/>
                <w:lang w:val="en-US"/>
              </w:rPr>
            </w:pPr>
            <w:r>
              <w:rPr>
                <w:rFonts w:ascii="Arial" w:hAnsi="Arial" w:cs="Arial"/>
                <w:sz w:val="24"/>
                <w:szCs w:val="24"/>
              </w:rPr>
              <w:t>Ερμηνεία</w:t>
            </w:r>
            <w:r w:rsidR="0099568F">
              <w:rPr>
                <w:rFonts w:ascii="Arial" w:hAnsi="Arial" w:cs="Arial"/>
                <w:sz w:val="24"/>
                <w:szCs w:val="24"/>
                <w:lang w:val="en-US"/>
              </w:rPr>
              <w:t>.</w:t>
            </w:r>
          </w:p>
        </w:tc>
      </w:tr>
      <w:tr w:rsidR="00263742" w14:paraId="717AFC17" w14:textId="77777777" w:rsidTr="003B2E1D">
        <w:tc>
          <w:tcPr>
            <w:tcW w:w="1843" w:type="dxa"/>
          </w:tcPr>
          <w:p w14:paraId="685C0852" w14:textId="1DBC39A7" w:rsidR="00263742" w:rsidRPr="004B54A2" w:rsidRDefault="00193AD3" w:rsidP="00730FB7">
            <w:pPr>
              <w:spacing w:line="360" w:lineRule="auto"/>
              <w:jc w:val="right"/>
              <w:rPr>
                <w:rFonts w:ascii="Arial" w:hAnsi="Arial" w:cs="Arial"/>
                <w:sz w:val="20"/>
                <w:szCs w:val="20"/>
              </w:rPr>
            </w:pPr>
            <w:r w:rsidRPr="004B54A2">
              <w:rPr>
                <w:rFonts w:ascii="Arial" w:hAnsi="Arial" w:cs="Arial"/>
                <w:sz w:val="20"/>
                <w:szCs w:val="20"/>
              </w:rPr>
              <w:t>3.</w:t>
            </w:r>
          </w:p>
        </w:tc>
        <w:tc>
          <w:tcPr>
            <w:tcW w:w="7508" w:type="dxa"/>
            <w:gridSpan w:val="5"/>
          </w:tcPr>
          <w:p w14:paraId="0BA26EA2" w14:textId="725AC611" w:rsidR="006323A8" w:rsidRPr="00A354AC" w:rsidRDefault="003E7BD5" w:rsidP="002165DB">
            <w:pPr>
              <w:spacing w:line="360" w:lineRule="auto"/>
              <w:jc w:val="both"/>
              <w:rPr>
                <w:rFonts w:ascii="Arial" w:hAnsi="Arial" w:cs="Arial"/>
                <w:sz w:val="24"/>
                <w:szCs w:val="24"/>
              </w:rPr>
            </w:pPr>
            <w:r>
              <w:rPr>
                <w:rFonts w:ascii="Arial" w:hAnsi="Arial" w:cs="Arial"/>
                <w:sz w:val="24"/>
                <w:szCs w:val="24"/>
              </w:rPr>
              <w:t xml:space="preserve">Σκοπός και </w:t>
            </w:r>
            <w:r w:rsidR="002165DB">
              <w:rPr>
                <w:rFonts w:ascii="Arial" w:hAnsi="Arial" w:cs="Arial"/>
                <w:sz w:val="24"/>
                <w:szCs w:val="24"/>
              </w:rPr>
              <w:t>Ε</w:t>
            </w:r>
            <w:r w:rsidR="00730FB7">
              <w:rPr>
                <w:rFonts w:ascii="Arial" w:hAnsi="Arial" w:cs="Arial"/>
                <w:sz w:val="24"/>
                <w:szCs w:val="24"/>
              </w:rPr>
              <w:t xml:space="preserve">φαρμογή του </w:t>
            </w:r>
            <w:r>
              <w:rPr>
                <w:rFonts w:ascii="Arial" w:hAnsi="Arial" w:cs="Arial"/>
                <w:sz w:val="24"/>
                <w:szCs w:val="24"/>
              </w:rPr>
              <w:t xml:space="preserve">παρόντος </w:t>
            </w:r>
            <w:r w:rsidR="00730FB7">
              <w:rPr>
                <w:rFonts w:ascii="Arial" w:hAnsi="Arial" w:cs="Arial"/>
                <w:sz w:val="24"/>
                <w:szCs w:val="24"/>
              </w:rPr>
              <w:t>Νόμου</w:t>
            </w:r>
            <w:r>
              <w:rPr>
                <w:rFonts w:ascii="Arial" w:hAnsi="Arial" w:cs="Arial"/>
                <w:sz w:val="24"/>
                <w:szCs w:val="24"/>
              </w:rPr>
              <w:t>.</w:t>
            </w:r>
            <w:r w:rsidR="00730FB7">
              <w:rPr>
                <w:rFonts w:ascii="Arial" w:hAnsi="Arial" w:cs="Arial"/>
                <w:sz w:val="24"/>
                <w:szCs w:val="24"/>
              </w:rPr>
              <w:t xml:space="preserve"> </w:t>
            </w:r>
          </w:p>
        </w:tc>
      </w:tr>
      <w:tr w:rsidR="00386AF0" w14:paraId="31C8DA74" w14:textId="77777777" w:rsidTr="003B2E1D">
        <w:tc>
          <w:tcPr>
            <w:tcW w:w="1843" w:type="dxa"/>
          </w:tcPr>
          <w:p w14:paraId="72CDCDD6" w14:textId="77777777" w:rsidR="00386AF0" w:rsidRPr="004B54A2" w:rsidRDefault="00386AF0" w:rsidP="00730FB7">
            <w:pPr>
              <w:spacing w:line="360" w:lineRule="auto"/>
              <w:jc w:val="right"/>
              <w:rPr>
                <w:rFonts w:ascii="Arial" w:hAnsi="Arial" w:cs="Arial"/>
                <w:sz w:val="20"/>
                <w:szCs w:val="20"/>
              </w:rPr>
            </w:pPr>
          </w:p>
        </w:tc>
        <w:tc>
          <w:tcPr>
            <w:tcW w:w="7508" w:type="dxa"/>
            <w:gridSpan w:val="5"/>
          </w:tcPr>
          <w:p w14:paraId="6C75A819" w14:textId="77777777" w:rsidR="00C50978" w:rsidRDefault="00C50978" w:rsidP="007C72EB">
            <w:pPr>
              <w:jc w:val="center"/>
              <w:rPr>
                <w:rFonts w:ascii="Arial" w:hAnsi="Arial" w:cs="Arial"/>
                <w:b/>
                <w:sz w:val="24"/>
                <w:szCs w:val="24"/>
              </w:rPr>
            </w:pPr>
          </w:p>
          <w:p w14:paraId="76F609C0" w14:textId="24CD20F2" w:rsidR="00386AF0" w:rsidRPr="00386AF0" w:rsidRDefault="00386AF0" w:rsidP="00730FB7">
            <w:pPr>
              <w:spacing w:line="360" w:lineRule="auto"/>
              <w:jc w:val="center"/>
              <w:rPr>
                <w:rFonts w:ascii="Arial" w:hAnsi="Arial" w:cs="Arial"/>
                <w:b/>
                <w:sz w:val="24"/>
                <w:szCs w:val="24"/>
              </w:rPr>
            </w:pPr>
            <w:r w:rsidRPr="00386AF0">
              <w:rPr>
                <w:rFonts w:ascii="Arial" w:hAnsi="Arial" w:cs="Arial"/>
                <w:b/>
                <w:sz w:val="24"/>
                <w:szCs w:val="24"/>
              </w:rPr>
              <w:t>ΜΕΡΟΣ ΙΙ - ΙΔΡΥΣΗ ΣΧΕΔΙΟΥ ΣΥΝΤΑΞΕΩΝ ΚΑΙ</w:t>
            </w:r>
          </w:p>
          <w:p w14:paraId="163AB47C" w14:textId="77777777" w:rsidR="00386AF0" w:rsidRDefault="00386AF0" w:rsidP="00730FB7">
            <w:pPr>
              <w:spacing w:line="360" w:lineRule="auto"/>
              <w:jc w:val="center"/>
              <w:rPr>
                <w:rFonts w:ascii="Arial" w:hAnsi="Arial" w:cs="Arial"/>
                <w:b/>
                <w:sz w:val="24"/>
                <w:szCs w:val="24"/>
              </w:rPr>
            </w:pPr>
            <w:r w:rsidRPr="00386AF0">
              <w:rPr>
                <w:rFonts w:ascii="Arial" w:hAnsi="Arial" w:cs="Arial"/>
                <w:b/>
                <w:sz w:val="24"/>
                <w:szCs w:val="24"/>
              </w:rPr>
              <w:t>ΕΙΔΙΚΟΥ ΤΑΜΕΙΟΥ ΚΑΤΑΒ</w:t>
            </w:r>
            <w:r w:rsidR="00730FB7">
              <w:rPr>
                <w:rFonts w:ascii="Arial" w:hAnsi="Arial" w:cs="Arial"/>
                <w:b/>
                <w:sz w:val="24"/>
                <w:szCs w:val="24"/>
              </w:rPr>
              <w:t>ΟΛΗΣ ΣΥΝΤΑΞΙΟΔΟΤΙΚΩΝ ΩΦΕΛΗΜΑΤΩΝ</w:t>
            </w:r>
          </w:p>
          <w:p w14:paraId="5C5E895F" w14:textId="5E2395E7" w:rsidR="00730FB7" w:rsidRPr="00730FB7" w:rsidRDefault="00730FB7" w:rsidP="00730FB7">
            <w:pPr>
              <w:jc w:val="center"/>
              <w:rPr>
                <w:rFonts w:ascii="Arial" w:hAnsi="Arial" w:cs="Arial"/>
                <w:b/>
                <w:sz w:val="24"/>
                <w:szCs w:val="24"/>
              </w:rPr>
            </w:pPr>
          </w:p>
        </w:tc>
      </w:tr>
      <w:tr w:rsidR="00263742" w14:paraId="08332022" w14:textId="77777777" w:rsidTr="003B2E1D">
        <w:tc>
          <w:tcPr>
            <w:tcW w:w="1843" w:type="dxa"/>
          </w:tcPr>
          <w:p w14:paraId="4FCECE19" w14:textId="673DD03E" w:rsidR="00263742" w:rsidRPr="004B54A2" w:rsidRDefault="00193AD3" w:rsidP="00730FB7">
            <w:pPr>
              <w:spacing w:line="360" w:lineRule="auto"/>
              <w:jc w:val="right"/>
              <w:rPr>
                <w:rFonts w:ascii="Arial" w:hAnsi="Arial" w:cs="Arial"/>
                <w:sz w:val="20"/>
                <w:szCs w:val="20"/>
              </w:rPr>
            </w:pPr>
            <w:r w:rsidRPr="004B54A2">
              <w:rPr>
                <w:rFonts w:ascii="Arial" w:hAnsi="Arial" w:cs="Arial"/>
                <w:sz w:val="20"/>
                <w:szCs w:val="20"/>
              </w:rPr>
              <w:t>4.</w:t>
            </w:r>
          </w:p>
        </w:tc>
        <w:tc>
          <w:tcPr>
            <w:tcW w:w="7508" w:type="dxa"/>
            <w:gridSpan w:val="5"/>
          </w:tcPr>
          <w:p w14:paraId="72177011" w14:textId="0792CB93" w:rsidR="006323A8" w:rsidRPr="0099568F" w:rsidRDefault="00EA39B8" w:rsidP="00730FB7">
            <w:pPr>
              <w:spacing w:line="360" w:lineRule="auto"/>
              <w:jc w:val="both"/>
              <w:rPr>
                <w:rFonts w:ascii="Arial" w:hAnsi="Arial" w:cs="Arial"/>
                <w:sz w:val="24"/>
                <w:szCs w:val="24"/>
              </w:rPr>
            </w:pPr>
            <w:r>
              <w:rPr>
                <w:rFonts w:ascii="Arial" w:hAnsi="Arial" w:cs="Arial"/>
                <w:sz w:val="24"/>
                <w:szCs w:val="24"/>
              </w:rPr>
              <w:t>Ίδρυση και έναρξη της ισχύος του Σχεδίου</w:t>
            </w:r>
            <w:r w:rsidR="0099568F" w:rsidRPr="0099568F">
              <w:rPr>
                <w:rFonts w:ascii="Arial" w:hAnsi="Arial" w:cs="Arial"/>
                <w:sz w:val="24"/>
                <w:szCs w:val="24"/>
              </w:rPr>
              <w:t>.</w:t>
            </w:r>
          </w:p>
        </w:tc>
      </w:tr>
      <w:tr w:rsidR="00D33CE6" w14:paraId="71D81584" w14:textId="77777777" w:rsidTr="003B2E1D">
        <w:tc>
          <w:tcPr>
            <w:tcW w:w="1843" w:type="dxa"/>
          </w:tcPr>
          <w:p w14:paraId="6557E2C9" w14:textId="05A463D3" w:rsidR="00D33CE6" w:rsidRPr="004B54A2" w:rsidRDefault="00EA39B8" w:rsidP="00730FB7">
            <w:pPr>
              <w:spacing w:line="360" w:lineRule="auto"/>
              <w:jc w:val="right"/>
              <w:rPr>
                <w:rFonts w:ascii="Arial" w:hAnsi="Arial" w:cs="Arial"/>
                <w:sz w:val="20"/>
                <w:szCs w:val="20"/>
              </w:rPr>
            </w:pPr>
            <w:r w:rsidRPr="004B54A2">
              <w:rPr>
                <w:rFonts w:ascii="Arial" w:hAnsi="Arial" w:cs="Arial"/>
                <w:sz w:val="20"/>
                <w:szCs w:val="20"/>
              </w:rPr>
              <w:t>5.</w:t>
            </w:r>
          </w:p>
        </w:tc>
        <w:tc>
          <w:tcPr>
            <w:tcW w:w="7508" w:type="dxa"/>
            <w:gridSpan w:val="5"/>
          </w:tcPr>
          <w:p w14:paraId="77A436D2" w14:textId="21DF642B" w:rsidR="00D33CE6" w:rsidRPr="0099568F" w:rsidRDefault="00EA39B8" w:rsidP="00730FB7">
            <w:pPr>
              <w:spacing w:line="360" w:lineRule="auto"/>
              <w:jc w:val="both"/>
              <w:rPr>
                <w:rFonts w:ascii="Arial" w:hAnsi="Arial" w:cs="Arial"/>
                <w:sz w:val="24"/>
                <w:szCs w:val="24"/>
                <w:lang w:val="en-US"/>
              </w:rPr>
            </w:pPr>
            <w:r>
              <w:rPr>
                <w:rFonts w:ascii="Arial" w:hAnsi="Arial" w:cs="Arial"/>
                <w:sz w:val="24"/>
                <w:szCs w:val="24"/>
              </w:rPr>
              <w:t>Πραγματικ</w:t>
            </w:r>
            <w:r w:rsidR="00730FB7">
              <w:rPr>
                <w:rFonts w:ascii="Arial" w:hAnsi="Arial" w:cs="Arial"/>
                <w:sz w:val="24"/>
                <w:szCs w:val="24"/>
              </w:rPr>
              <w:t>ή ημερομηνία εισόδου</w:t>
            </w:r>
            <w:r w:rsidR="0099568F">
              <w:rPr>
                <w:rFonts w:ascii="Arial" w:hAnsi="Arial" w:cs="Arial"/>
                <w:sz w:val="24"/>
                <w:szCs w:val="24"/>
                <w:lang w:val="en-US"/>
              </w:rPr>
              <w:t>.</w:t>
            </w:r>
          </w:p>
        </w:tc>
      </w:tr>
      <w:tr w:rsidR="00263742" w14:paraId="07CF1730" w14:textId="77777777" w:rsidTr="003B2E1D">
        <w:tc>
          <w:tcPr>
            <w:tcW w:w="1843" w:type="dxa"/>
          </w:tcPr>
          <w:p w14:paraId="2C6477D1" w14:textId="36D0C50A" w:rsidR="00263742" w:rsidRPr="004B54A2" w:rsidRDefault="00EA39B8" w:rsidP="00730FB7">
            <w:pPr>
              <w:spacing w:line="360" w:lineRule="auto"/>
              <w:jc w:val="right"/>
              <w:rPr>
                <w:rFonts w:ascii="Arial" w:hAnsi="Arial" w:cs="Arial"/>
                <w:sz w:val="20"/>
                <w:szCs w:val="20"/>
              </w:rPr>
            </w:pPr>
            <w:r w:rsidRPr="004B54A2">
              <w:rPr>
                <w:rFonts w:ascii="Arial" w:hAnsi="Arial" w:cs="Arial"/>
                <w:sz w:val="20"/>
                <w:szCs w:val="20"/>
              </w:rPr>
              <w:t>6</w:t>
            </w:r>
            <w:r w:rsidR="00193AD3" w:rsidRPr="004B54A2">
              <w:rPr>
                <w:rFonts w:ascii="Arial" w:hAnsi="Arial" w:cs="Arial"/>
                <w:sz w:val="20"/>
                <w:szCs w:val="20"/>
              </w:rPr>
              <w:t>.</w:t>
            </w:r>
          </w:p>
        </w:tc>
        <w:tc>
          <w:tcPr>
            <w:tcW w:w="7508" w:type="dxa"/>
            <w:gridSpan w:val="5"/>
          </w:tcPr>
          <w:p w14:paraId="5776E8D5" w14:textId="7A7DEDDD" w:rsidR="006323A8" w:rsidRPr="0099568F" w:rsidRDefault="00EA39B8" w:rsidP="00730FB7">
            <w:pPr>
              <w:spacing w:line="360" w:lineRule="auto"/>
              <w:jc w:val="both"/>
              <w:rPr>
                <w:rFonts w:ascii="Arial" w:hAnsi="Arial" w:cs="Arial"/>
                <w:sz w:val="24"/>
                <w:szCs w:val="24"/>
              </w:rPr>
            </w:pPr>
            <w:r>
              <w:rPr>
                <w:rFonts w:ascii="Arial" w:hAnsi="Arial" w:cs="Arial"/>
                <w:sz w:val="24"/>
                <w:szCs w:val="24"/>
              </w:rPr>
              <w:t>Δικαίωμα ένταξης στο Σχέδιο μόνιμου υπαλλήλου που επαναδιορίζεται στην κρατική υπηρεσία ή στον ευρύτερο δημόσιο τομέα</w:t>
            </w:r>
            <w:r w:rsidR="0099568F" w:rsidRPr="0099568F">
              <w:rPr>
                <w:rFonts w:ascii="Arial" w:hAnsi="Arial" w:cs="Arial"/>
                <w:sz w:val="24"/>
                <w:szCs w:val="24"/>
              </w:rPr>
              <w:t>.</w:t>
            </w:r>
          </w:p>
        </w:tc>
      </w:tr>
      <w:tr w:rsidR="00263742" w14:paraId="433F857E" w14:textId="77777777" w:rsidTr="003B2E1D">
        <w:tc>
          <w:tcPr>
            <w:tcW w:w="1843" w:type="dxa"/>
          </w:tcPr>
          <w:p w14:paraId="2EB93DD1" w14:textId="36CA36EC" w:rsidR="00263742" w:rsidRPr="004B54A2" w:rsidRDefault="00EA39B8" w:rsidP="00730FB7">
            <w:pPr>
              <w:spacing w:line="360" w:lineRule="auto"/>
              <w:jc w:val="right"/>
              <w:rPr>
                <w:rFonts w:ascii="Arial" w:hAnsi="Arial" w:cs="Arial"/>
                <w:sz w:val="20"/>
                <w:szCs w:val="20"/>
              </w:rPr>
            </w:pPr>
            <w:r w:rsidRPr="004B54A2">
              <w:rPr>
                <w:rFonts w:ascii="Arial" w:hAnsi="Arial" w:cs="Arial"/>
                <w:sz w:val="20"/>
                <w:szCs w:val="20"/>
              </w:rPr>
              <w:t>7</w:t>
            </w:r>
            <w:r w:rsidR="00193AD3" w:rsidRPr="004B54A2">
              <w:rPr>
                <w:rFonts w:ascii="Arial" w:hAnsi="Arial" w:cs="Arial"/>
                <w:sz w:val="20"/>
                <w:szCs w:val="20"/>
              </w:rPr>
              <w:t>.</w:t>
            </w:r>
          </w:p>
        </w:tc>
        <w:tc>
          <w:tcPr>
            <w:tcW w:w="7508" w:type="dxa"/>
            <w:gridSpan w:val="5"/>
          </w:tcPr>
          <w:p w14:paraId="7B59E8A9" w14:textId="5B101F74" w:rsidR="006323A8" w:rsidRPr="00263742" w:rsidRDefault="00EA39B8" w:rsidP="00730FB7">
            <w:pPr>
              <w:spacing w:line="360" w:lineRule="auto"/>
              <w:jc w:val="both"/>
              <w:rPr>
                <w:rFonts w:ascii="Arial" w:hAnsi="Arial" w:cs="Arial"/>
                <w:sz w:val="24"/>
                <w:szCs w:val="24"/>
              </w:rPr>
            </w:pPr>
            <w:r>
              <w:rPr>
                <w:rFonts w:ascii="Arial" w:hAnsi="Arial" w:cs="Arial"/>
                <w:sz w:val="24"/>
                <w:szCs w:val="24"/>
              </w:rPr>
              <w:t>Δικαίωμα επανένταξης στο Κυβερνητικό Σχέδιο Συντάξεων ή σχέδιο συντάξεων όμοιο με το κυβερνητικό</w:t>
            </w:r>
            <w:r w:rsidR="009F2894" w:rsidRPr="009F2894">
              <w:rPr>
                <w:rFonts w:ascii="Arial" w:hAnsi="Arial" w:cs="Arial"/>
                <w:sz w:val="24"/>
                <w:szCs w:val="24"/>
              </w:rPr>
              <w:t>.</w:t>
            </w:r>
          </w:p>
        </w:tc>
      </w:tr>
      <w:tr w:rsidR="00263742" w14:paraId="132A7780" w14:textId="77777777" w:rsidTr="003B2E1D">
        <w:tc>
          <w:tcPr>
            <w:tcW w:w="1843" w:type="dxa"/>
          </w:tcPr>
          <w:p w14:paraId="76F11467" w14:textId="77C77916" w:rsidR="00263742" w:rsidRPr="004B54A2" w:rsidRDefault="00EA39B8" w:rsidP="00730FB7">
            <w:pPr>
              <w:spacing w:line="360" w:lineRule="auto"/>
              <w:jc w:val="right"/>
              <w:rPr>
                <w:rFonts w:ascii="Arial" w:hAnsi="Arial" w:cs="Arial"/>
                <w:sz w:val="20"/>
                <w:szCs w:val="20"/>
              </w:rPr>
            </w:pPr>
            <w:r w:rsidRPr="004B54A2">
              <w:rPr>
                <w:rFonts w:ascii="Arial" w:hAnsi="Arial" w:cs="Arial"/>
                <w:sz w:val="20"/>
                <w:szCs w:val="20"/>
              </w:rPr>
              <w:t>8</w:t>
            </w:r>
            <w:r w:rsidR="00193AD3" w:rsidRPr="004B54A2">
              <w:rPr>
                <w:rFonts w:ascii="Arial" w:hAnsi="Arial" w:cs="Arial"/>
                <w:sz w:val="20"/>
                <w:szCs w:val="20"/>
              </w:rPr>
              <w:t>.</w:t>
            </w:r>
          </w:p>
        </w:tc>
        <w:tc>
          <w:tcPr>
            <w:tcW w:w="7508" w:type="dxa"/>
            <w:gridSpan w:val="5"/>
          </w:tcPr>
          <w:p w14:paraId="762561EB" w14:textId="6747D07A" w:rsidR="006323A8" w:rsidRPr="00263742" w:rsidRDefault="00EA39B8" w:rsidP="00730FB7">
            <w:pPr>
              <w:spacing w:line="360" w:lineRule="auto"/>
              <w:jc w:val="both"/>
              <w:rPr>
                <w:rFonts w:ascii="Arial" w:hAnsi="Arial" w:cs="Arial"/>
                <w:sz w:val="24"/>
                <w:szCs w:val="24"/>
              </w:rPr>
            </w:pPr>
            <w:r>
              <w:rPr>
                <w:rFonts w:ascii="Arial" w:hAnsi="Arial" w:cs="Arial"/>
                <w:sz w:val="24"/>
                <w:szCs w:val="24"/>
              </w:rPr>
              <w:t>Δικαίωμα ένταξης στο Σχέδιο των μόνιμων υπαλλήλων και εργοδοτουμένων αορίστου χρόνου που έχουν ήδη ενταχθεί σε Ταμείο Προνοίας</w:t>
            </w:r>
            <w:r w:rsidR="00416F7A">
              <w:rPr>
                <w:rFonts w:ascii="Arial" w:hAnsi="Arial" w:cs="Arial"/>
                <w:sz w:val="24"/>
                <w:szCs w:val="24"/>
              </w:rPr>
              <w:t>.</w:t>
            </w:r>
          </w:p>
        </w:tc>
      </w:tr>
      <w:tr w:rsidR="00263742" w14:paraId="07DE0F82" w14:textId="77777777" w:rsidTr="003B2E1D">
        <w:tc>
          <w:tcPr>
            <w:tcW w:w="1843" w:type="dxa"/>
          </w:tcPr>
          <w:p w14:paraId="5F37182E" w14:textId="7268EAD7" w:rsidR="00263742" w:rsidRPr="004B54A2" w:rsidRDefault="00C64203" w:rsidP="00730FB7">
            <w:pPr>
              <w:spacing w:line="360" w:lineRule="auto"/>
              <w:jc w:val="right"/>
              <w:rPr>
                <w:rFonts w:ascii="Arial" w:hAnsi="Arial" w:cs="Arial"/>
                <w:sz w:val="20"/>
                <w:szCs w:val="20"/>
              </w:rPr>
            </w:pPr>
            <w:r w:rsidRPr="004B54A2">
              <w:rPr>
                <w:rFonts w:ascii="Arial" w:hAnsi="Arial" w:cs="Arial"/>
                <w:sz w:val="20"/>
                <w:szCs w:val="20"/>
              </w:rPr>
              <w:t>9</w:t>
            </w:r>
            <w:r w:rsidR="00193AD3" w:rsidRPr="004B54A2">
              <w:rPr>
                <w:rFonts w:ascii="Arial" w:hAnsi="Arial" w:cs="Arial"/>
                <w:sz w:val="20"/>
                <w:szCs w:val="20"/>
              </w:rPr>
              <w:t>.</w:t>
            </w:r>
          </w:p>
        </w:tc>
        <w:tc>
          <w:tcPr>
            <w:tcW w:w="7508" w:type="dxa"/>
            <w:gridSpan w:val="5"/>
          </w:tcPr>
          <w:p w14:paraId="376A6629" w14:textId="41F4ECD5" w:rsidR="006323A8" w:rsidRPr="00263742" w:rsidRDefault="00C64203" w:rsidP="00730FB7">
            <w:pPr>
              <w:spacing w:line="360" w:lineRule="auto"/>
              <w:jc w:val="both"/>
              <w:rPr>
                <w:rFonts w:ascii="Arial" w:hAnsi="Arial" w:cs="Arial"/>
                <w:sz w:val="24"/>
                <w:szCs w:val="24"/>
              </w:rPr>
            </w:pPr>
            <w:r>
              <w:rPr>
                <w:rFonts w:ascii="Arial" w:hAnsi="Arial" w:cs="Arial"/>
                <w:sz w:val="24"/>
                <w:szCs w:val="24"/>
              </w:rPr>
              <w:t>Μεταφορά ποσού από Ταμείο Προνοίας στο Ειδικό Ταμείο</w:t>
            </w:r>
            <w:r w:rsidR="009F2894" w:rsidRPr="009F2894">
              <w:rPr>
                <w:rFonts w:ascii="Arial" w:hAnsi="Arial" w:cs="Arial"/>
                <w:sz w:val="24"/>
                <w:szCs w:val="24"/>
              </w:rPr>
              <w:t>.</w:t>
            </w:r>
          </w:p>
        </w:tc>
      </w:tr>
      <w:tr w:rsidR="00263742" w14:paraId="6E813893" w14:textId="77777777" w:rsidTr="003B2E1D">
        <w:tc>
          <w:tcPr>
            <w:tcW w:w="1843" w:type="dxa"/>
          </w:tcPr>
          <w:p w14:paraId="6D05B52E" w14:textId="0CCFFEDD" w:rsidR="00263742" w:rsidRPr="004B54A2" w:rsidRDefault="00C64203" w:rsidP="00730FB7">
            <w:pPr>
              <w:spacing w:line="360" w:lineRule="auto"/>
              <w:jc w:val="right"/>
              <w:rPr>
                <w:rFonts w:ascii="Arial" w:hAnsi="Arial" w:cs="Arial"/>
                <w:sz w:val="20"/>
                <w:szCs w:val="20"/>
              </w:rPr>
            </w:pPr>
            <w:r w:rsidRPr="004B54A2">
              <w:rPr>
                <w:rFonts w:ascii="Arial" w:hAnsi="Arial" w:cs="Arial"/>
                <w:sz w:val="20"/>
                <w:szCs w:val="20"/>
              </w:rPr>
              <w:t>10</w:t>
            </w:r>
            <w:r w:rsidR="00193AD3" w:rsidRPr="004B54A2">
              <w:rPr>
                <w:rFonts w:ascii="Arial" w:hAnsi="Arial" w:cs="Arial"/>
                <w:sz w:val="20"/>
                <w:szCs w:val="20"/>
              </w:rPr>
              <w:t>.</w:t>
            </w:r>
          </w:p>
        </w:tc>
        <w:tc>
          <w:tcPr>
            <w:tcW w:w="7508" w:type="dxa"/>
            <w:gridSpan w:val="5"/>
          </w:tcPr>
          <w:p w14:paraId="4071F2ED" w14:textId="5795DEF5" w:rsidR="006323A8" w:rsidRPr="00263742" w:rsidRDefault="00D444D9" w:rsidP="00730FB7">
            <w:pPr>
              <w:spacing w:line="360" w:lineRule="auto"/>
              <w:jc w:val="both"/>
              <w:rPr>
                <w:rFonts w:ascii="Arial" w:hAnsi="Arial" w:cs="Arial"/>
                <w:sz w:val="24"/>
                <w:szCs w:val="24"/>
              </w:rPr>
            </w:pPr>
            <w:r>
              <w:rPr>
                <w:rFonts w:ascii="Arial" w:hAnsi="Arial" w:cs="Arial"/>
                <w:sz w:val="24"/>
                <w:szCs w:val="24"/>
              </w:rPr>
              <w:t>Ίδρυση Ειδικού Ταμείου Καταβολής Σ</w:t>
            </w:r>
            <w:r w:rsidR="00C64203">
              <w:rPr>
                <w:rFonts w:ascii="Arial" w:hAnsi="Arial" w:cs="Arial"/>
                <w:sz w:val="24"/>
                <w:szCs w:val="24"/>
              </w:rPr>
              <w:t xml:space="preserve">υνταξιοδοτικών </w:t>
            </w:r>
            <w:r>
              <w:rPr>
                <w:rFonts w:ascii="Arial" w:hAnsi="Arial" w:cs="Arial"/>
                <w:sz w:val="24"/>
                <w:szCs w:val="24"/>
              </w:rPr>
              <w:t>Ω</w:t>
            </w:r>
            <w:r w:rsidR="00C64203">
              <w:rPr>
                <w:rFonts w:ascii="Arial" w:hAnsi="Arial" w:cs="Arial"/>
                <w:sz w:val="24"/>
                <w:szCs w:val="24"/>
              </w:rPr>
              <w:t>φελημάτων</w:t>
            </w:r>
            <w:r w:rsidR="009F2894" w:rsidRPr="009F2894">
              <w:rPr>
                <w:rFonts w:ascii="Arial" w:hAnsi="Arial" w:cs="Arial"/>
                <w:sz w:val="24"/>
                <w:szCs w:val="24"/>
              </w:rPr>
              <w:t>.</w:t>
            </w:r>
          </w:p>
        </w:tc>
      </w:tr>
      <w:tr w:rsidR="00263742" w14:paraId="714E6CC0" w14:textId="77777777" w:rsidTr="003B2E1D">
        <w:tc>
          <w:tcPr>
            <w:tcW w:w="1843" w:type="dxa"/>
          </w:tcPr>
          <w:p w14:paraId="6E644E5E" w14:textId="6ABFE1F2" w:rsidR="00263742" w:rsidRPr="004B54A2" w:rsidRDefault="00C64203" w:rsidP="00730FB7">
            <w:pPr>
              <w:spacing w:line="360" w:lineRule="auto"/>
              <w:jc w:val="right"/>
              <w:rPr>
                <w:rFonts w:ascii="Arial" w:hAnsi="Arial" w:cs="Arial"/>
                <w:sz w:val="20"/>
                <w:szCs w:val="20"/>
              </w:rPr>
            </w:pPr>
            <w:r w:rsidRPr="004B54A2">
              <w:rPr>
                <w:rFonts w:ascii="Arial" w:hAnsi="Arial" w:cs="Arial"/>
                <w:sz w:val="20"/>
                <w:szCs w:val="20"/>
              </w:rPr>
              <w:t>11</w:t>
            </w:r>
            <w:r w:rsidR="00193AD3" w:rsidRPr="004B54A2">
              <w:rPr>
                <w:rFonts w:ascii="Arial" w:hAnsi="Arial" w:cs="Arial"/>
                <w:sz w:val="20"/>
                <w:szCs w:val="20"/>
              </w:rPr>
              <w:t>.</w:t>
            </w:r>
          </w:p>
        </w:tc>
        <w:tc>
          <w:tcPr>
            <w:tcW w:w="7508" w:type="dxa"/>
            <w:gridSpan w:val="5"/>
          </w:tcPr>
          <w:p w14:paraId="659DC9AA" w14:textId="0B444833" w:rsidR="006323A8" w:rsidRPr="00263742" w:rsidRDefault="00C64203" w:rsidP="00730FB7">
            <w:pPr>
              <w:spacing w:line="360" w:lineRule="auto"/>
              <w:jc w:val="both"/>
              <w:rPr>
                <w:rFonts w:ascii="Arial" w:hAnsi="Arial" w:cs="Arial"/>
                <w:sz w:val="24"/>
                <w:szCs w:val="24"/>
              </w:rPr>
            </w:pPr>
            <w:r>
              <w:rPr>
                <w:rFonts w:ascii="Arial" w:hAnsi="Arial" w:cs="Arial"/>
                <w:sz w:val="24"/>
                <w:szCs w:val="24"/>
              </w:rPr>
              <w:t>Σκοπός ίδρυσης Ειδικού Ταμείου</w:t>
            </w:r>
            <w:r w:rsidR="009F2894" w:rsidRPr="009F2894">
              <w:rPr>
                <w:rFonts w:ascii="Arial" w:hAnsi="Arial" w:cs="Arial"/>
                <w:sz w:val="24"/>
                <w:szCs w:val="24"/>
              </w:rPr>
              <w:t>.</w:t>
            </w:r>
          </w:p>
        </w:tc>
      </w:tr>
      <w:tr w:rsidR="00263742" w14:paraId="43D8EAC2" w14:textId="77777777" w:rsidTr="003B2E1D">
        <w:tc>
          <w:tcPr>
            <w:tcW w:w="1843" w:type="dxa"/>
          </w:tcPr>
          <w:p w14:paraId="68AEF477" w14:textId="7FDF845E" w:rsidR="00263742" w:rsidRPr="004B54A2" w:rsidRDefault="00193AD3" w:rsidP="00730FB7">
            <w:pPr>
              <w:spacing w:line="360" w:lineRule="auto"/>
              <w:jc w:val="right"/>
              <w:rPr>
                <w:rFonts w:ascii="Arial" w:hAnsi="Arial" w:cs="Arial"/>
                <w:sz w:val="20"/>
                <w:szCs w:val="20"/>
              </w:rPr>
            </w:pPr>
            <w:r w:rsidRPr="004B54A2">
              <w:rPr>
                <w:rFonts w:ascii="Arial" w:hAnsi="Arial" w:cs="Arial"/>
                <w:sz w:val="20"/>
                <w:szCs w:val="20"/>
              </w:rPr>
              <w:t>1</w:t>
            </w:r>
            <w:r w:rsidR="00C64203" w:rsidRPr="004B54A2">
              <w:rPr>
                <w:rFonts w:ascii="Arial" w:hAnsi="Arial" w:cs="Arial"/>
                <w:sz w:val="20"/>
                <w:szCs w:val="20"/>
              </w:rPr>
              <w:t>2</w:t>
            </w:r>
            <w:r w:rsidRPr="004B54A2">
              <w:rPr>
                <w:rFonts w:ascii="Arial" w:hAnsi="Arial" w:cs="Arial"/>
                <w:sz w:val="20"/>
                <w:szCs w:val="20"/>
              </w:rPr>
              <w:t>.</w:t>
            </w:r>
          </w:p>
        </w:tc>
        <w:tc>
          <w:tcPr>
            <w:tcW w:w="7508" w:type="dxa"/>
            <w:gridSpan w:val="5"/>
          </w:tcPr>
          <w:p w14:paraId="6B3AA500" w14:textId="638920BD" w:rsidR="006323A8" w:rsidRPr="00263742" w:rsidRDefault="00C64203" w:rsidP="00730FB7">
            <w:pPr>
              <w:spacing w:line="360" w:lineRule="auto"/>
              <w:jc w:val="both"/>
              <w:rPr>
                <w:rFonts w:ascii="Arial" w:hAnsi="Arial" w:cs="Arial"/>
                <w:sz w:val="24"/>
                <w:szCs w:val="24"/>
              </w:rPr>
            </w:pPr>
            <w:r>
              <w:rPr>
                <w:rFonts w:ascii="Arial" w:hAnsi="Arial" w:cs="Arial"/>
                <w:sz w:val="24"/>
                <w:szCs w:val="24"/>
              </w:rPr>
              <w:t>Πόροι του Ειδικού Ταμείου</w:t>
            </w:r>
            <w:r w:rsidR="009F2894" w:rsidRPr="009F2894">
              <w:rPr>
                <w:rFonts w:ascii="Arial" w:hAnsi="Arial" w:cs="Arial"/>
                <w:sz w:val="24"/>
                <w:szCs w:val="24"/>
              </w:rPr>
              <w:t>.</w:t>
            </w:r>
          </w:p>
        </w:tc>
      </w:tr>
      <w:tr w:rsidR="00263742" w14:paraId="37411C9F" w14:textId="77777777" w:rsidTr="003B2E1D">
        <w:tc>
          <w:tcPr>
            <w:tcW w:w="1843" w:type="dxa"/>
          </w:tcPr>
          <w:p w14:paraId="73B2F4C2" w14:textId="5FC634D6" w:rsidR="00263742" w:rsidRPr="004B54A2" w:rsidRDefault="00193AD3" w:rsidP="00730FB7">
            <w:pPr>
              <w:spacing w:line="360" w:lineRule="auto"/>
              <w:jc w:val="right"/>
              <w:rPr>
                <w:rFonts w:ascii="Arial" w:hAnsi="Arial" w:cs="Arial"/>
                <w:sz w:val="20"/>
                <w:szCs w:val="20"/>
              </w:rPr>
            </w:pPr>
            <w:r w:rsidRPr="004B54A2">
              <w:rPr>
                <w:rFonts w:ascii="Arial" w:hAnsi="Arial" w:cs="Arial"/>
                <w:sz w:val="20"/>
                <w:szCs w:val="20"/>
              </w:rPr>
              <w:t>1</w:t>
            </w:r>
            <w:r w:rsidR="00C64203" w:rsidRPr="004B54A2">
              <w:rPr>
                <w:rFonts w:ascii="Arial" w:hAnsi="Arial" w:cs="Arial"/>
                <w:sz w:val="20"/>
                <w:szCs w:val="20"/>
              </w:rPr>
              <w:t>3</w:t>
            </w:r>
            <w:r w:rsidRPr="004B54A2">
              <w:rPr>
                <w:rFonts w:ascii="Arial" w:hAnsi="Arial" w:cs="Arial"/>
                <w:sz w:val="20"/>
                <w:szCs w:val="20"/>
              </w:rPr>
              <w:t>.</w:t>
            </w:r>
          </w:p>
        </w:tc>
        <w:tc>
          <w:tcPr>
            <w:tcW w:w="7508" w:type="dxa"/>
            <w:gridSpan w:val="5"/>
          </w:tcPr>
          <w:p w14:paraId="365A0A12" w14:textId="0EE871E3" w:rsidR="006323A8" w:rsidRPr="00263742" w:rsidRDefault="00DC2970" w:rsidP="00730FB7">
            <w:pPr>
              <w:spacing w:line="360" w:lineRule="auto"/>
              <w:jc w:val="both"/>
              <w:rPr>
                <w:rFonts w:ascii="Arial" w:hAnsi="Arial" w:cs="Arial"/>
                <w:sz w:val="24"/>
                <w:szCs w:val="24"/>
              </w:rPr>
            </w:pPr>
            <w:r>
              <w:rPr>
                <w:rFonts w:ascii="Arial" w:hAnsi="Arial" w:cs="Arial"/>
                <w:sz w:val="24"/>
                <w:szCs w:val="24"/>
              </w:rPr>
              <w:t xml:space="preserve">Χρέωση Ειδικού Ταμείου </w:t>
            </w:r>
            <w:r w:rsidR="009F43AD" w:rsidRPr="009F43AD">
              <w:rPr>
                <w:rFonts w:ascii="Arial" w:hAnsi="Arial" w:cs="Arial"/>
                <w:sz w:val="24"/>
                <w:szCs w:val="24"/>
              </w:rPr>
              <w:t>Κ</w:t>
            </w:r>
            <w:r w:rsidR="009F43AD">
              <w:rPr>
                <w:rFonts w:ascii="Arial" w:hAnsi="Arial" w:cs="Arial"/>
                <w:sz w:val="24"/>
                <w:szCs w:val="24"/>
              </w:rPr>
              <w:t>αταβολής</w:t>
            </w:r>
            <w:r>
              <w:rPr>
                <w:rFonts w:ascii="Arial" w:hAnsi="Arial" w:cs="Arial"/>
                <w:sz w:val="24"/>
                <w:szCs w:val="24"/>
              </w:rPr>
              <w:t xml:space="preserve"> </w:t>
            </w:r>
            <w:r w:rsidRPr="009F43AD">
              <w:rPr>
                <w:rFonts w:ascii="Arial" w:hAnsi="Arial" w:cs="Arial"/>
                <w:sz w:val="24"/>
                <w:szCs w:val="24"/>
              </w:rPr>
              <w:t>Σ</w:t>
            </w:r>
            <w:r>
              <w:rPr>
                <w:rFonts w:ascii="Arial" w:hAnsi="Arial" w:cs="Arial"/>
                <w:sz w:val="24"/>
                <w:szCs w:val="24"/>
              </w:rPr>
              <w:t xml:space="preserve">υνταξιοδοτικών </w:t>
            </w:r>
            <w:r w:rsidRPr="009F43AD">
              <w:rPr>
                <w:rFonts w:ascii="Arial" w:hAnsi="Arial" w:cs="Arial"/>
                <w:sz w:val="24"/>
                <w:szCs w:val="24"/>
              </w:rPr>
              <w:t>Ω</w:t>
            </w:r>
            <w:r w:rsidR="00C64203">
              <w:rPr>
                <w:rFonts w:ascii="Arial" w:hAnsi="Arial" w:cs="Arial"/>
                <w:sz w:val="24"/>
                <w:szCs w:val="24"/>
              </w:rPr>
              <w:t>φελημάτων</w:t>
            </w:r>
            <w:r w:rsidR="009F2894" w:rsidRPr="009F2894">
              <w:rPr>
                <w:rFonts w:ascii="Arial" w:hAnsi="Arial" w:cs="Arial"/>
                <w:sz w:val="24"/>
                <w:szCs w:val="24"/>
              </w:rPr>
              <w:t>.</w:t>
            </w:r>
          </w:p>
        </w:tc>
      </w:tr>
      <w:tr w:rsidR="00C64203" w14:paraId="78483DD3" w14:textId="77777777" w:rsidTr="003B2E1D">
        <w:tc>
          <w:tcPr>
            <w:tcW w:w="1843" w:type="dxa"/>
          </w:tcPr>
          <w:p w14:paraId="517B27A2" w14:textId="21642D84" w:rsidR="00C64203" w:rsidRPr="004B54A2" w:rsidRDefault="00C64203" w:rsidP="00730FB7">
            <w:pPr>
              <w:spacing w:line="360" w:lineRule="auto"/>
              <w:jc w:val="right"/>
              <w:rPr>
                <w:rFonts w:ascii="Arial" w:hAnsi="Arial" w:cs="Arial"/>
                <w:sz w:val="20"/>
                <w:szCs w:val="20"/>
              </w:rPr>
            </w:pPr>
            <w:r w:rsidRPr="004B54A2">
              <w:rPr>
                <w:rFonts w:ascii="Arial" w:hAnsi="Arial" w:cs="Arial"/>
                <w:sz w:val="20"/>
                <w:szCs w:val="20"/>
              </w:rPr>
              <w:t>14.</w:t>
            </w:r>
          </w:p>
        </w:tc>
        <w:tc>
          <w:tcPr>
            <w:tcW w:w="7508" w:type="dxa"/>
            <w:gridSpan w:val="5"/>
          </w:tcPr>
          <w:p w14:paraId="7CAC47B7" w14:textId="132DAD68" w:rsidR="00C64203" w:rsidRDefault="009F43AD" w:rsidP="00730FB7">
            <w:pPr>
              <w:spacing w:line="360" w:lineRule="auto"/>
              <w:jc w:val="both"/>
              <w:rPr>
                <w:rFonts w:ascii="Arial" w:hAnsi="Arial" w:cs="Arial"/>
                <w:sz w:val="24"/>
                <w:szCs w:val="24"/>
              </w:rPr>
            </w:pPr>
            <w:r>
              <w:rPr>
                <w:rFonts w:ascii="Arial" w:hAnsi="Arial" w:cs="Arial"/>
                <w:sz w:val="24"/>
                <w:szCs w:val="24"/>
              </w:rPr>
              <w:t>Ποσοστό χρηματοδότησης.</w:t>
            </w:r>
          </w:p>
        </w:tc>
      </w:tr>
      <w:tr w:rsidR="00C64203" w14:paraId="1F52B9EB" w14:textId="77777777" w:rsidTr="003B2E1D">
        <w:tc>
          <w:tcPr>
            <w:tcW w:w="1843" w:type="dxa"/>
          </w:tcPr>
          <w:p w14:paraId="3300D54C" w14:textId="4CB980FF" w:rsidR="00C64203" w:rsidRPr="004B54A2" w:rsidRDefault="00C64203" w:rsidP="00730FB7">
            <w:pPr>
              <w:spacing w:line="360" w:lineRule="auto"/>
              <w:jc w:val="right"/>
              <w:rPr>
                <w:rFonts w:ascii="Arial" w:hAnsi="Arial" w:cs="Arial"/>
                <w:sz w:val="20"/>
                <w:szCs w:val="20"/>
              </w:rPr>
            </w:pPr>
            <w:r w:rsidRPr="004B54A2">
              <w:rPr>
                <w:rFonts w:ascii="Arial" w:hAnsi="Arial" w:cs="Arial"/>
                <w:sz w:val="20"/>
                <w:szCs w:val="20"/>
              </w:rPr>
              <w:lastRenderedPageBreak/>
              <w:t>15.</w:t>
            </w:r>
          </w:p>
        </w:tc>
        <w:tc>
          <w:tcPr>
            <w:tcW w:w="7508" w:type="dxa"/>
            <w:gridSpan w:val="5"/>
          </w:tcPr>
          <w:p w14:paraId="42039AB4" w14:textId="79F2C2A6" w:rsidR="00C64203" w:rsidRDefault="00C64203" w:rsidP="00730FB7">
            <w:pPr>
              <w:spacing w:line="360" w:lineRule="auto"/>
              <w:jc w:val="both"/>
              <w:rPr>
                <w:rFonts w:ascii="Arial" w:hAnsi="Arial" w:cs="Arial"/>
                <w:sz w:val="24"/>
                <w:szCs w:val="24"/>
              </w:rPr>
            </w:pPr>
            <w:r>
              <w:rPr>
                <w:rFonts w:ascii="Arial" w:hAnsi="Arial" w:cs="Arial"/>
                <w:sz w:val="24"/>
                <w:szCs w:val="24"/>
              </w:rPr>
              <w:t>Αναδρομική καταβολή ποσοστού χρηματοδότησης</w:t>
            </w:r>
            <w:r w:rsidR="00194778">
              <w:rPr>
                <w:rFonts w:ascii="Arial" w:hAnsi="Arial" w:cs="Arial"/>
                <w:sz w:val="24"/>
                <w:szCs w:val="24"/>
              </w:rPr>
              <w:t xml:space="preserve"> από μέλος του Σχεδίου.</w:t>
            </w:r>
          </w:p>
        </w:tc>
      </w:tr>
      <w:tr w:rsidR="00194778" w14:paraId="560F3898" w14:textId="77777777" w:rsidTr="003B2E1D">
        <w:tc>
          <w:tcPr>
            <w:tcW w:w="1843" w:type="dxa"/>
          </w:tcPr>
          <w:p w14:paraId="313E98FF" w14:textId="65BCFA57" w:rsidR="00194778" w:rsidRPr="004B54A2" w:rsidRDefault="00194778" w:rsidP="00730FB7">
            <w:pPr>
              <w:spacing w:line="360" w:lineRule="auto"/>
              <w:jc w:val="right"/>
              <w:rPr>
                <w:rFonts w:ascii="Arial" w:hAnsi="Arial" w:cs="Arial"/>
                <w:sz w:val="20"/>
                <w:szCs w:val="20"/>
              </w:rPr>
            </w:pPr>
            <w:r w:rsidRPr="004B54A2">
              <w:rPr>
                <w:rFonts w:ascii="Arial" w:hAnsi="Arial" w:cs="Arial"/>
                <w:sz w:val="20"/>
                <w:szCs w:val="20"/>
              </w:rPr>
              <w:t>16.</w:t>
            </w:r>
          </w:p>
        </w:tc>
        <w:tc>
          <w:tcPr>
            <w:tcW w:w="7508" w:type="dxa"/>
            <w:gridSpan w:val="5"/>
          </w:tcPr>
          <w:p w14:paraId="4980321C" w14:textId="572B87DB" w:rsidR="00194778" w:rsidRDefault="00194778" w:rsidP="00730FB7">
            <w:pPr>
              <w:spacing w:line="360" w:lineRule="auto"/>
              <w:jc w:val="both"/>
              <w:rPr>
                <w:rFonts w:ascii="Arial" w:hAnsi="Arial" w:cs="Arial"/>
                <w:sz w:val="24"/>
                <w:szCs w:val="24"/>
              </w:rPr>
            </w:pPr>
            <w:r w:rsidRPr="00194778">
              <w:rPr>
                <w:rFonts w:ascii="Arial" w:hAnsi="Arial" w:cs="Arial"/>
                <w:sz w:val="24"/>
                <w:szCs w:val="24"/>
              </w:rPr>
              <w:t>Αναδρομική καταβολή ποσοστού χρηματοδότησης</w:t>
            </w:r>
            <w:r>
              <w:rPr>
                <w:rFonts w:ascii="Arial" w:hAnsi="Arial" w:cs="Arial"/>
                <w:sz w:val="24"/>
                <w:szCs w:val="24"/>
              </w:rPr>
              <w:t xml:space="preserve"> από τον εργοδότη.</w:t>
            </w:r>
          </w:p>
        </w:tc>
      </w:tr>
      <w:tr w:rsidR="00194778" w14:paraId="3A7C05D7" w14:textId="77777777" w:rsidTr="003B2E1D">
        <w:tc>
          <w:tcPr>
            <w:tcW w:w="1843" w:type="dxa"/>
          </w:tcPr>
          <w:p w14:paraId="6C266A17" w14:textId="46B37F79" w:rsidR="00194778" w:rsidRPr="004B54A2" w:rsidRDefault="00194778" w:rsidP="00730FB7">
            <w:pPr>
              <w:spacing w:line="360" w:lineRule="auto"/>
              <w:jc w:val="right"/>
              <w:rPr>
                <w:rFonts w:ascii="Arial" w:hAnsi="Arial" w:cs="Arial"/>
                <w:sz w:val="20"/>
                <w:szCs w:val="20"/>
              </w:rPr>
            </w:pPr>
            <w:r w:rsidRPr="004B54A2">
              <w:rPr>
                <w:rFonts w:ascii="Arial" w:hAnsi="Arial" w:cs="Arial"/>
                <w:sz w:val="20"/>
                <w:szCs w:val="20"/>
              </w:rPr>
              <w:t>17.</w:t>
            </w:r>
          </w:p>
        </w:tc>
        <w:tc>
          <w:tcPr>
            <w:tcW w:w="7508" w:type="dxa"/>
            <w:gridSpan w:val="5"/>
          </w:tcPr>
          <w:p w14:paraId="18C0E0C8" w14:textId="43F26760" w:rsidR="00194778" w:rsidRPr="00194778" w:rsidRDefault="009F43AD" w:rsidP="00730FB7">
            <w:pPr>
              <w:spacing w:line="360" w:lineRule="auto"/>
              <w:jc w:val="both"/>
              <w:rPr>
                <w:rFonts w:ascii="Arial" w:hAnsi="Arial" w:cs="Arial"/>
                <w:sz w:val="24"/>
                <w:szCs w:val="24"/>
              </w:rPr>
            </w:pPr>
            <w:r>
              <w:rPr>
                <w:rFonts w:ascii="Arial" w:hAnsi="Arial" w:cs="Arial"/>
                <w:sz w:val="24"/>
                <w:szCs w:val="24"/>
              </w:rPr>
              <w:t>Επενδύσεις.</w:t>
            </w:r>
          </w:p>
        </w:tc>
      </w:tr>
      <w:tr w:rsidR="00C64203" w14:paraId="242AC901" w14:textId="77777777" w:rsidTr="003B2E1D">
        <w:tc>
          <w:tcPr>
            <w:tcW w:w="1843" w:type="dxa"/>
          </w:tcPr>
          <w:p w14:paraId="248AA0DA" w14:textId="0CF4D1F7" w:rsidR="00C64203" w:rsidRPr="004B54A2" w:rsidRDefault="00194778" w:rsidP="00730FB7">
            <w:pPr>
              <w:spacing w:line="360" w:lineRule="auto"/>
              <w:jc w:val="right"/>
              <w:rPr>
                <w:rFonts w:ascii="Arial" w:hAnsi="Arial" w:cs="Arial"/>
                <w:sz w:val="20"/>
                <w:szCs w:val="20"/>
              </w:rPr>
            </w:pPr>
            <w:r w:rsidRPr="004B54A2">
              <w:rPr>
                <w:rFonts w:ascii="Arial" w:hAnsi="Arial" w:cs="Arial"/>
                <w:sz w:val="20"/>
                <w:szCs w:val="20"/>
              </w:rPr>
              <w:t>18</w:t>
            </w:r>
            <w:r w:rsidR="00C64203" w:rsidRPr="004B54A2">
              <w:rPr>
                <w:rFonts w:ascii="Arial" w:hAnsi="Arial" w:cs="Arial"/>
                <w:sz w:val="20"/>
                <w:szCs w:val="20"/>
              </w:rPr>
              <w:t>.</w:t>
            </w:r>
          </w:p>
        </w:tc>
        <w:tc>
          <w:tcPr>
            <w:tcW w:w="7508" w:type="dxa"/>
            <w:gridSpan w:val="5"/>
          </w:tcPr>
          <w:p w14:paraId="75499D77" w14:textId="5C683F6B" w:rsidR="00C64203" w:rsidRDefault="009F43AD" w:rsidP="00730FB7">
            <w:pPr>
              <w:spacing w:line="360" w:lineRule="auto"/>
              <w:jc w:val="both"/>
              <w:rPr>
                <w:rFonts w:ascii="Arial" w:hAnsi="Arial" w:cs="Arial"/>
                <w:sz w:val="24"/>
                <w:szCs w:val="24"/>
              </w:rPr>
            </w:pPr>
            <w:r>
              <w:rPr>
                <w:rFonts w:ascii="Arial" w:hAnsi="Arial" w:cs="Arial"/>
                <w:sz w:val="24"/>
                <w:szCs w:val="24"/>
              </w:rPr>
              <w:t>Τεχνικά αποθεματικά.</w:t>
            </w:r>
          </w:p>
        </w:tc>
      </w:tr>
      <w:tr w:rsidR="00C64203" w14:paraId="4D8789A4" w14:textId="77777777" w:rsidTr="003B2E1D">
        <w:tc>
          <w:tcPr>
            <w:tcW w:w="1843" w:type="dxa"/>
          </w:tcPr>
          <w:p w14:paraId="703E9EE8" w14:textId="452FC34F" w:rsidR="00C64203" w:rsidRPr="004B54A2" w:rsidRDefault="00194778" w:rsidP="00730FB7">
            <w:pPr>
              <w:spacing w:line="360" w:lineRule="auto"/>
              <w:jc w:val="right"/>
              <w:rPr>
                <w:rFonts w:ascii="Arial" w:hAnsi="Arial" w:cs="Arial"/>
                <w:sz w:val="20"/>
                <w:szCs w:val="20"/>
              </w:rPr>
            </w:pPr>
            <w:r w:rsidRPr="004B54A2">
              <w:rPr>
                <w:rFonts w:ascii="Arial" w:hAnsi="Arial" w:cs="Arial"/>
                <w:sz w:val="20"/>
                <w:szCs w:val="20"/>
              </w:rPr>
              <w:t>19</w:t>
            </w:r>
            <w:r w:rsidR="00C64203" w:rsidRPr="004B54A2">
              <w:rPr>
                <w:rFonts w:ascii="Arial" w:hAnsi="Arial" w:cs="Arial"/>
                <w:sz w:val="20"/>
                <w:szCs w:val="20"/>
              </w:rPr>
              <w:t>.</w:t>
            </w:r>
          </w:p>
        </w:tc>
        <w:tc>
          <w:tcPr>
            <w:tcW w:w="7508" w:type="dxa"/>
            <w:gridSpan w:val="5"/>
          </w:tcPr>
          <w:p w14:paraId="2D631774" w14:textId="5428FFA8" w:rsidR="00C64203" w:rsidRDefault="00C64203" w:rsidP="00730FB7">
            <w:pPr>
              <w:spacing w:line="360" w:lineRule="auto"/>
              <w:jc w:val="both"/>
              <w:rPr>
                <w:rFonts w:ascii="Arial" w:hAnsi="Arial" w:cs="Arial"/>
                <w:sz w:val="24"/>
                <w:szCs w:val="24"/>
              </w:rPr>
            </w:pPr>
            <w:r>
              <w:rPr>
                <w:rFonts w:ascii="Arial" w:hAnsi="Arial" w:cs="Arial"/>
                <w:sz w:val="24"/>
                <w:szCs w:val="24"/>
              </w:rPr>
              <w:t>Ετοιμασία ετήσι</w:t>
            </w:r>
            <w:r w:rsidR="003C2667">
              <w:rPr>
                <w:rFonts w:ascii="Arial" w:hAnsi="Arial" w:cs="Arial"/>
                <w:sz w:val="24"/>
                <w:szCs w:val="24"/>
              </w:rPr>
              <w:t>ων</w:t>
            </w:r>
            <w:r>
              <w:rPr>
                <w:rFonts w:ascii="Arial" w:hAnsi="Arial" w:cs="Arial"/>
                <w:sz w:val="24"/>
                <w:szCs w:val="24"/>
              </w:rPr>
              <w:t xml:space="preserve"> οικονομικ</w:t>
            </w:r>
            <w:r w:rsidR="003C2667">
              <w:rPr>
                <w:rFonts w:ascii="Arial" w:hAnsi="Arial" w:cs="Arial"/>
                <w:sz w:val="24"/>
                <w:szCs w:val="24"/>
              </w:rPr>
              <w:t>ών</w:t>
            </w:r>
            <w:r>
              <w:rPr>
                <w:rFonts w:ascii="Arial" w:hAnsi="Arial" w:cs="Arial"/>
                <w:sz w:val="24"/>
                <w:szCs w:val="24"/>
              </w:rPr>
              <w:t xml:space="preserve"> κατ</w:t>
            </w:r>
            <w:r w:rsidR="003C2667">
              <w:rPr>
                <w:rFonts w:ascii="Arial" w:hAnsi="Arial" w:cs="Arial"/>
                <w:sz w:val="24"/>
                <w:szCs w:val="24"/>
              </w:rPr>
              <w:t>αστάσεων</w:t>
            </w:r>
            <w:r w:rsidR="009F43AD">
              <w:rPr>
                <w:rFonts w:ascii="Arial" w:hAnsi="Arial" w:cs="Arial"/>
                <w:sz w:val="24"/>
                <w:szCs w:val="24"/>
              </w:rPr>
              <w:t>.</w:t>
            </w:r>
          </w:p>
        </w:tc>
      </w:tr>
      <w:tr w:rsidR="00C64203" w14:paraId="31988269" w14:textId="77777777" w:rsidTr="003B2E1D">
        <w:tc>
          <w:tcPr>
            <w:tcW w:w="1843" w:type="dxa"/>
          </w:tcPr>
          <w:p w14:paraId="63B843E0" w14:textId="4FAC7FFD" w:rsidR="00C64203" w:rsidRPr="004B54A2" w:rsidRDefault="00194778" w:rsidP="00730FB7">
            <w:pPr>
              <w:spacing w:line="360" w:lineRule="auto"/>
              <w:jc w:val="right"/>
              <w:rPr>
                <w:rFonts w:ascii="Arial" w:hAnsi="Arial" w:cs="Arial"/>
                <w:sz w:val="20"/>
                <w:szCs w:val="20"/>
              </w:rPr>
            </w:pPr>
            <w:r w:rsidRPr="004B54A2">
              <w:rPr>
                <w:rFonts w:ascii="Arial" w:hAnsi="Arial" w:cs="Arial"/>
                <w:sz w:val="20"/>
                <w:szCs w:val="20"/>
              </w:rPr>
              <w:t>20</w:t>
            </w:r>
            <w:r w:rsidR="00C64203" w:rsidRPr="004B54A2">
              <w:rPr>
                <w:rFonts w:ascii="Arial" w:hAnsi="Arial" w:cs="Arial"/>
                <w:sz w:val="20"/>
                <w:szCs w:val="20"/>
              </w:rPr>
              <w:t>.</w:t>
            </w:r>
          </w:p>
        </w:tc>
        <w:tc>
          <w:tcPr>
            <w:tcW w:w="7508" w:type="dxa"/>
            <w:gridSpan w:val="5"/>
          </w:tcPr>
          <w:p w14:paraId="2F10C669" w14:textId="469D5035" w:rsidR="00C64203" w:rsidRDefault="00C64203" w:rsidP="00730FB7">
            <w:pPr>
              <w:spacing w:line="360" w:lineRule="auto"/>
              <w:jc w:val="both"/>
              <w:rPr>
                <w:rFonts w:ascii="Arial" w:hAnsi="Arial" w:cs="Arial"/>
                <w:sz w:val="24"/>
                <w:szCs w:val="24"/>
              </w:rPr>
            </w:pPr>
            <w:r>
              <w:rPr>
                <w:rFonts w:ascii="Arial" w:hAnsi="Arial" w:cs="Arial"/>
                <w:sz w:val="24"/>
                <w:szCs w:val="24"/>
              </w:rPr>
              <w:t>Δημοσίευση εκθέσεων και ετήσιων οικονομικών καταστάσεων στην Επί</w:t>
            </w:r>
            <w:r w:rsidR="009F43AD">
              <w:rPr>
                <w:rFonts w:ascii="Arial" w:hAnsi="Arial" w:cs="Arial"/>
                <w:sz w:val="24"/>
                <w:szCs w:val="24"/>
              </w:rPr>
              <w:t>σημη Εφημερίδα της Δημοκρατίας.</w:t>
            </w:r>
          </w:p>
        </w:tc>
      </w:tr>
      <w:tr w:rsidR="00C64203" w14:paraId="48B61B44" w14:textId="77777777" w:rsidTr="003B2E1D">
        <w:tc>
          <w:tcPr>
            <w:tcW w:w="1843" w:type="dxa"/>
          </w:tcPr>
          <w:p w14:paraId="42CFCEEF" w14:textId="77E0C4CB" w:rsidR="00C64203" w:rsidRPr="004B54A2" w:rsidRDefault="00194778" w:rsidP="00730FB7">
            <w:pPr>
              <w:spacing w:line="360" w:lineRule="auto"/>
              <w:jc w:val="right"/>
              <w:rPr>
                <w:rFonts w:ascii="Arial" w:hAnsi="Arial" w:cs="Arial"/>
                <w:sz w:val="20"/>
                <w:szCs w:val="20"/>
              </w:rPr>
            </w:pPr>
            <w:r w:rsidRPr="004B54A2">
              <w:rPr>
                <w:rFonts w:ascii="Arial" w:hAnsi="Arial" w:cs="Arial"/>
                <w:sz w:val="20"/>
                <w:szCs w:val="20"/>
              </w:rPr>
              <w:t>21</w:t>
            </w:r>
            <w:r w:rsidR="00C64203" w:rsidRPr="004B54A2">
              <w:rPr>
                <w:rFonts w:ascii="Arial" w:hAnsi="Arial" w:cs="Arial"/>
                <w:sz w:val="20"/>
                <w:szCs w:val="20"/>
              </w:rPr>
              <w:t>.</w:t>
            </w:r>
          </w:p>
        </w:tc>
        <w:tc>
          <w:tcPr>
            <w:tcW w:w="7508" w:type="dxa"/>
            <w:gridSpan w:val="5"/>
          </w:tcPr>
          <w:p w14:paraId="39428A08" w14:textId="77761205" w:rsidR="00465D48" w:rsidRDefault="00C64203" w:rsidP="00730FB7">
            <w:pPr>
              <w:spacing w:line="360" w:lineRule="auto"/>
              <w:jc w:val="both"/>
              <w:rPr>
                <w:rFonts w:ascii="Arial" w:hAnsi="Arial" w:cs="Arial"/>
                <w:sz w:val="24"/>
                <w:szCs w:val="24"/>
              </w:rPr>
            </w:pPr>
            <w:r>
              <w:rPr>
                <w:rFonts w:ascii="Arial" w:hAnsi="Arial" w:cs="Arial"/>
                <w:sz w:val="24"/>
                <w:szCs w:val="24"/>
              </w:rPr>
              <w:t>Αναπροσ</w:t>
            </w:r>
            <w:r w:rsidR="009F43AD">
              <w:rPr>
                <w:rFonts w:ascii="Arial" w:hAnsi="Arial" w:cs="Arial"/>
                <w:sz w:val="24"/>
                <w:szCs w:val="24"/>
              </w:rPr>
              <w:t>αρμογή ποσοστού χρηματοδότησης.</w:t>
            </w:r>
          </w:p>
        </w:tc>
      </w:tr>
      <w:tr w:rsidR="00C64203" w14:paraId="68E1CA67" w14:textId="77777777" w:rsidTr="003B2E1D">
        <w:tc>
          <w:tcPr>
            <w:tcW w:w="1843" w:type="dxa"/>
          </w:tcPr>
          <w:p w14:paraId="4FCC6BA3" w14:textId="194BEAFD" w:rsidR="00C64203" w:rsidRPr="004B54A2" w:rsidRDefault="00194778" w:rsidP="00730FB7">
            <w:pPr>
              <w:spacing w:line="360" w:lineRule="auto"/>
              <w:jc w:val="right"/>
              <w:rPr>
                <w:rFonts w:ascii="Arial" w:hAnsi="Arial" w:cs="Arial"/>
                <w:sz w:val="20"/>
                <w:szCs w:val="20"/>
              </w:rPr>
            </w:pPr>
            <w:r w:rsidRPr="004B54A2">
              <w:rPr>
                <w:rFonts w:ascii="Arial" w:hAnsi="Arial" w:cs="Arial"/>
                <w:sz w:val="20"/>
                <w:szCs w:val="20"/>
              </w:rPr>
              <w:t>22</w:t>
            </w:r>
            <w:r w:rsidR="00C64203" w:rsidRPr="004B54A2">
              <w:rPr>
                <w:rFonts w:ascii="Arial" w:hAnsi="Arial" w:cs="Arial"/>
                <w:sz w:val="20"/>
                <w:szCs w:val="20"/>
              </w:rPr>
              <w:t>.</w:t>
            </w:r>
          </w:p>
        </w:tc>
        <w:tc>
          <w:tcPr>
            <w:tcW w:w="7508" w:type="dxa"/>
            <w:gridSpan w:val="5"/>
          </w:tcPr>
          <w:p w14:paraId="704A2E5E" w14:textId="1DE59429" w:rsidR="002E031D" w:rsidRDefault="002522CE" w:rsidP="00730FB7">
            <w:pPr>
              <w:spacing w:line="360" w:lineRule="auto"/>
              <w:jc w:val="both"/>
              <w:rPr>
                <w:rFonts w:ascii="Arial" w:hAnsi="Arial" w:cs="Arial"/>
                <w:sz w:val="24"/>
                <w:szCs w:val="24"/>
              </w:rPr>
            </w:pPr>
            <w:r w:rsidRPr="002522CE">
              <w:rPr>
                <w:rFonts w:ascii="Arial" w:hAnsi="Arial" w:cs="Arial"/>
                <w:sz w:val="24"/>
                <w:szCs w:val="24"/>
              </w:rPr>
              <w:t>Επιβολή χρεώσεων στους οργανισμούς του ευρύτερου δημόσιου τομέα.</w:t>
            </w:r>
          </w:p>
        </w:tc>
      </w:tr>
      <w:tr w:rsidR="00263742" w14:paraId="0EFBAB71" w14:textId="77777777" w:rsidTr="003B2E1D">
        <w:tc>
          <w:tcPr>
            <w:tcW w:w="1843" w:type="dxa"/>
          </w:tcPr>
          <w:p w14:paraId="57F3CF8F" w14:textId="77777777" w:rsidR="00263742" w:rsidRPr="004B54A2" w:rsidRDefault="00263742" w:rsidP="00730FB7">
            <w:pPr>
              <w:spacing w:line="360" w:lineRule="auto"/>
              <w:jc w:val="right"/>
              <w:rPr>
                <w:rFonts w:ascii="Arial" w:hAnsi="Arial" w:cs="Arial"/>
                <w:sz w:val="20"/>
                <w:szCs w:val="20"/>
              </w:rPr>
            </w:pPr>
          </w:p>
        </w:tc>
        <w:tc>
          <w:tcPr>
            <w:tcW w:w="7508" w:type="dxa"/>
            <w:gridSpan w:val="5"/>
          </w:tcPr>
          <w:p w14:paraId="6D0D685E" w14:textId="77777777" w:rsidR="00C50978" w:rsidRDefault="00C50978" w:rsidP="007C72EB">
            <w:pPr>
              <w:jc w:val="center"/>
              <w:rPr>
                <w:rFonts w:ascii="Arial" w:eastAsia="Times New Roman" w:hAnsi="Arial" w:cs="Arial"/>
                <w:b/>
                <w:sz w:val="24"/>
                <w:szCs w:val="24"/>
              </w:rPr>
            </w:pPr>
          </w:p>
          <w:p w14:paraId="56DF92C7" w14:textId="62BFF091" w:rsidR="00966842" w:rsidRDefault="009F2894" w:rsidP="00730FB7">
            <w:pPr>
              <w:spacing w:line="360" w:lineRule="auto"/>
              <w:jc w:val="center"/>
              <w:rPr>
                <w:rFonts w:ascii="Arial" w:eastAsia="Times New Roman" w:hAnsi="Arial" w:cs="Arial"/>
                <w:b/>
                <w:sz w:val="24"/>
                <w:szCs w:val="24"/>
              </w:rPr>
            </w:pPr>
            <w:r w:rsidRPr="009F2894">
              <w:rPr>
                <w:rFonts w:ascii="Arial" w:eastAsia="Times New Roman" w:hAnsi="Arial" w:cs="Arial"/>
                <w:b/>
                <w:sz w:val="24"/>
                <w:szCs w:val="24"/>
              </w:rPr>
              <w:t>ΜΕΡΟΣ ΙΙΙ</w:t>
            </w:r>
            <w:r w:rsidR="00546EA6">
              <w:rPr>
                <w:rFonts w:ascii="Arial" w:eastAsia="Times New Roman" w:hAnsi="Arial" w:cs="Arial"/>
                <w:b/>
                <w:sz w:val="24"/>
                <w:szCs w:val="24"/>
              </w:rPr>
              <w:t xml:space="preserve"> </w:t>
            </w:r>
            <w:r w:rsidRPr="009F2894">
              <w:rPr>
                <w:rFonts w:ascii="Arial" w:eastAsia="Times New Roman" w:hAnsi="Arial" w:cs="Arial"/>
                <w:b/>
                <w:sz w:val="24"/>
                <w:szCs w:val="24"/>
              </w:rPr>
              <w:t>-</w:t>
            </w:r>
            <w:r w:rsidR="00546EA6">
              <w:rPr>
                <w:rFonts w:ascii="Arial" w:eastAsia="Times New Roman" w:hAnsi="Arial" w:cs="Arial"/>
                <w:b/>
                <w:sz w:val="24"/>
                <w:szCs w:val="24"/>
              </w:rPr>
              <w:t xml:space="preserve"> </w:t>
            </w:r>
            <w:r w:rsidR="002E031D">
              <w:rPr>
                <w:rFonts w:ascii="Arial" w:eastAsia="Times New Roman" w:hAnsi="Arial" w:cs="Arial"/>
                <w:b/>
                <w:sz w:val="24"/>
                <w:szCs w:val="24"/>
              </w:rPr>
              <w:t>ΣΥΝΤΑΞΕΙΣ ΚΑΙ ΑΛΛΑ ΩΦΕΛΗΜΑΤΑ</w:t>
            </w:r>
          </w:p>
          <w:p w14:paraId="3F6E8BF2" w14:textId="18DFA592" w:rsidR="00465D48" w:rsidRPr="009F2894" w:rsidRDefault="00465D48" w:rsidP="001A18C1">
            <w:pPr>
              <w:jc w:val="center"/>
              <w:rPr>
                <w:rFonts w:ascii="Arial" w:eastAsia="Times New Roman" w:hAnsi="Arial" w:cs="Arial"/>
                <w:b/>
                <w:sz w:val="24"/>
                <w:szCs w:val="24"/>
              </w:rPr>
            </w:pPr>
          </w:p>
        </w:tc>
      </w:tr>
      <w:tr w:rsidR="00263742" w14:paraId="3B95D397" w14:textId="77777777" w:rsidTr="003B2E1D">
        <w:tc>
          <w:tcPr>
            <w:tcW w:w="1843" w:type="dxa"/>
          </w:tcPr>
          <w:p w14:paraId="67ECD06F" w14:textId="7A259706" w:rsidR="00263742" w:rsidRPr="004B54A2" w:rsidRDefault="00194778" w:rsidP="00730FB7">
            <w:pPr>
              <w:spacing w:line="360" w:lineRule="auto"/>
              <w:jc w:val="right"/>
              <w:rPr>
                <w:rFonts w:ascii="Arial" w:hAnsi="Arial" w:cs="Arial"/>
                <w:sz w:val="20"/>
                <w:szCs w:val="20"/>
              </w:rPr>
            </w:pPr>
            <w:r w:rsidRPr="004B54A2">
              <w:rPr>
                <w:rFonts w:ascii="Arial" w:hAnsi="Arial" w:cs="Arial"/>
                <w:sz w:val="20"/>
                <w:szCs w:val="20"/>
              </w:rPr>
              <w:t>23</w:t>
            </w:r>
            <w:r w:rsidR="00193AD3" w:rsidRPr="004B54A2">
              <w:rPr>
                <w:rFonts w:ascii="Arial" w:hAnsi="Arial" w:cs="Arial"/>
                <w:sz w:val="20"/>
                <w:szCs w:val="20"/>
              </w:rPr>
              <w:t>.</w:t>
            </w:r>
          </w:p>
        </w:tc>
        <w:tc>
          <w:tcPr>
            <w:tcW w:w="7508" w:type="dxa"/>
            <w:gridSpan w:val="5"/>
          </w:tcPr>
          <w:p w14:paraId="790E7B1C" w14:textId="1D6BFB21" w:rsidR="00966842" w:rsidRPr="00263742" w:rsidRDefault="002E031D" w:rsidP="00730FB7">
            <w:pPr>
              <w:spacing w:line="360" w:lineRule="auto"/>
              <w:jc w:val="both"/>
              <w:rPr>
                <w:rFonts w:ascii="Arial" w:hAnsi="Arial" w:cs="Arial"/>
                <w:sz w:val="24"/>
                <w:szCs w:val="24"/>
              </w:rPr>
            </w:pPr>
            <w:r>
              <w:rPr>
                <w:rFonts w:ascii="Arial" w:hAnsi="Arial" w:cs="Arial"/>
                <w:sz w:val="24"/>
                <w:szCs w:val="24"/>
              </w:rPr>
              <w:t>Χορήγηση συνταξιοδοτικών ωφελημάτων</w:t>
            </w:r>
            <w:r w:rsidR="009F2894" w:rsidRPr="009F2894">
              <w:rPr>
                <w:rFonts w:ascii="Arial" w:hAnsi="Arial" w:cs="Arial"/>
                <w:sz w:val="24"/>
                <w:szCs w:val="24"/>
              </w:rPr>
              <w:t>.</w:t>
            </w:r>
          </w:p>
        </w:tc>
      </w:tr>
      <w:tr w:rsidR="00263742" w14:paraId="2048506E" w14:textId="77777777" w:rsidTr="003B2E1D">
        <w:tc>
          <w:tcPr>
            <w:tcW w:w="1843" w:type="dxa"/>
          </w:tcPr>
          <w:p w14:paraId="7DE32058" w14:textId="4C904949" w:rsidR="00263742" w:rsidRPr="004B54A2" w:rsidRDefault="00194778" w:rsidP="00730FB7">
            <w:pPr>
              <w:spacing w:line="360" w:lineRule="auto"/>
              <w:jc w:val="right"/>
              <w:rPr>
                <w:rFonts w:ascii="Arial" w:hAnsi="Arial" w:cs="Arial"/>
                <w:sz w:val="20"/>
                <w:szCs w:val="20"/>
              </w:rPr>
            </w:pPr>
            <w:r w:rsidRPr="004B54A2">
              <w:rPr>
                <w:rFonts w:ascii="Arial" w:hAnsi="Arial" w:cs="Arial"/>
                <w:sz w:val="20"/>
                <w:szCs w:val="20"/>
              </w:rPr>
              <w:t>24</w:t>
            </w:r>
            <w:r w:rsidR="00193AD3" w:rsidRPr="004B54A2">
              <w:rPr>
                <w:rFonts w:ascii="Arial" w:hAnsi="Arial" w:cs="Arial"/>
                <w:sz w:val="20"/>
                <w:szCs w:val="20"/>
              </w:rPr>
              <w:t>.</w:t>
            </w:r>
          </w:p>
        </w:tc>
        <w:tc>
          <w:tcPr>
            <w:tcW w:w="7508" w:type="dxa"/>
            <w:gridSpan w:val="5"/>
          </w:tcPr>
          <w:p w14:paraId="39E4F99A" w14:textId="20821CC8" w:rsidR="00966842" w:rsidRPr="00263742" w:rsidRDefault="002E031D" w:rsidP="00730FB7">
            <w:pPr>
              <w:spacing w:line="360" w:lineRule="auto"/>
              <w:jc w:val="both"/>
              <w:rPr>
                <w:rFonts w:ascii="Arial" w:hAnsi="Arial" w:cs="Arial"/>
                <w:sz w:val="24"/>
                <w:szCs w:val="24"/>
              </w:rPr>
            </w:pPr>
            <w:r>
              <w:rPr>
                <w:rFonts w:ascii="Arial" w:hAnsi="Arial" w:cs="Arial"/>
                <w:sz w:val="24"/>
                <w:szCs w:val="24"/>
              </w:rPr>
              <w:t>Τα συνταξιοδοτικά ωφελήματα δεν εκχωρούνται</w:t>
            </w:r>
            <w:r w:rsidR="000A66BC" w:rsidRPr="000A66BC">
              <w:rPr>
                <w:rFonts w:ascii="Arial" w:hAnsi="Arial" w:cs="Arial"/>
                <w:sz w:val="24"/>
                <w:szCs w:val="24"/>
              </w:rPr>
              <w:t>.</w:t>
            </w:r>
          </w:p>
        </w:tc>
      </w:tr>
      <w:tr w:rsidR="00263742" w14:paraId="58DDB664" w14:textId="77777777" w:rsidTr="003B2E1D">
        <w:tc>
          <w:tcPr>
            <w:tcW w:w="1843" w:type="dxa"/>
          </w:tcPr>
          <w:p w14:paraId="11424A61" w14:textId="13F4F917" w:rsidR="00263742" w:rsidRPr="004B54A2" w:rsidRDefault="00194778" w:rsidP="00730FB7">
            <w:pPr>
              <w:spacing w:line="360" w:lineRule="auto"/>
              <w:jc w:val="right"/>
              <w:rPr>
                <w:rFonts w:ascii="Arial" w:hAnsi="Arial" w:cs="Arial"/>
                <w:sz w:val="20"/>
                <w:szCs w:val="20"/>
              </w:rPr>
            </w:pPr>
            <w:r w:rsidRPr="004B54A2">
              <w:rPr>
                <w:rFonts w:ascii="Arial" w:hAnsi="Arial" w:cs="Arial"/>
                <w:sz w:val="20"/>
                <w:szCs w:val="20"/>
              </w:rPr>
              <w:t>25</w:t>
            </w:r>
            <w:r w:rsidR="00193AD3" w:rsidRPr="004B54A2">
              <w:rPr>
                <w:rFonts w:ascii="Arial" w:hAnsi="Arial" w:cs="Arial"/>
                <w:sz w:val="20"/>
                <w:szCs w:val="20"/>
              </w:rPr>
              <w:t>.</w:t>
            </w:r>
          </w:p>
        </w:tc>
        <w:tc>
          <w:tcPr>
            <w:tcW w:w="7508" w:type="dxa"/>
            <w:gridSpan w:val="5"/>
          </w:tcPr>
          <w:p w14:paraId="34666FD9" w14:textId="297E19BF" w:rsidR="00966842" w:rsidRPr="00263742" w:rsidRDefault="002E031D" w:rsidP="00730FB7">
            <w:pPr>
              <w:spacing w:line="360" w:lineRule="auto"/>
              <w:jc w:val="both"/>
              <w:rPr>
                <w:rFonts w:ascii="Arial" w:hAnsi="Arial" w:cs="Arial"/>
                <w:sz w:val="24"/>
                <w:szCs w:val="24"/>
              </w:rPr>
            </w:pPr>
            <w:r>
              <w:rPr>
                <w:rFonts w:ascii="Arial" w:hAnsi="Arial" w:cs="Arial"/>
                <w:sz w:val="24"/>
                <w:szCs w:val="24"/>
              </w:rPr>
              <w:t>Απαλλαγή από το φόρο εισοδήματος</w:t>
            </w:r>
            <w:r w:rsidR="000A66BC" w:rsidRPr="000A66BC">
              <w:rPr>
                <w:rFonts w:ascii="Arial" w:hAnsi="Arial" w:cs="Arial"/>
                <w:sz w:val="24"/>
                <w:szCs w:val="24"/>
              </w:rPr>
              <w:t>.</w:t>
            </w:r>
          </w:p>
        </w:tc>
      </w:tr>
      <w:tr w:rsidR="00263742" w14:paraId="2CE3905E" w14:textId="77777777" w:rsidTr="003B2E1D">
        <w:tc>
          <w:tcPr>
            <w:tcW w:w="1843" w:type="dxa"/>
          </w:tcPr>
          <w:p w14:paraId="4CAAFD02" w14:textId="2464072A" w:rsidR="00263742" w:rsidRPr="004B54A2" w:rsidRDefault="00194778" w:rsidP="00730FB7">
            <w:pPr>
              <w:spacing w:line="360" w:lineRule="auto"/>
              <w:jc w:val="right"/>
              <w:rPr>
                <w:rFonts w:ascii="Arial" w:hAnsi="Arial" w:cs="Arial"/>
                <w:sz w:val="20"/>
                <w:szCs w:val="20"/>
              </w:rPr>
            </w:pPr>
            <w:r w:rsidRPr="004B54A2">
              <w:rPr>
                <w:rFonts w:ascii="Arial" w:hAnsi="Arial" w:cs="Arial"/>
                <w:sz w:val="20"/>
                <w:szCs w:val="20"/>
              </w:rPr>
              <w:t>26</w:t>
            </w:r>
            <w:r w:rsidR="00193AD3" w:rsidRPr="004B54A2">
              <w:rPr>
                <w:rFonts w:ascii="Arial" w:hAnsi="Arial" w:cs="Arial"/>
                <w:sz w:val="20"/>
                <w:szCs w:val="20"/>
              </w:rPr>
              <w:t>.</w:t>
            </w:r>
          </w:p>
        </w:tc>
        <w:tc>
          <w:tcPr>
            <w:tcW w:w="7508" w:type="dxa"/>
            <w:gridSpan w:val="5"/>
          </w:tcPr>
          <w:p w14:paraId="15DBD0BD" w14:textId="41F79B49" w:rsidR="00966842" w:rsidRPr="00263742" w:rsidRDefault="008F3712" w:rsidP="002165DB">
            <w:pPr>
              <w:spacing w:line="360" w:lineRule="auto"/>
              <w:jc w:val="both"/>
              <w:rPr>
                <w:rFonts w:ascii="Arial" w:hAnsi="Arial" w:cs="Arial"/>
                <w:sz w:val="24"/>
                <w:szCs w:val="24"/>
              </w:rPr>
            </w:pPr>
            <w:r>
              <w:rPr>
                <w:rFonts w:ascii="Arial" w:hAnsi="Arial" w:cs="Arial"/>
                <w:sz w:val="24"/>
                <w:szCs w:val="24"/>
              </w:rPr>
              <w:t>Συντελεστής σύνταξης και εφάπαξ ποσ</w:t>
            </w:r>
            <w:r w:rsidR="002165DB">
              <w:rPr>
                <w:rFonts w:ascii="Arial" w:hAnsi="Arial" w:cs="Arial"/>
                <w:sz w:val="24"/>
                <w:szCs w:val="24"/>
              </w:rPr>
              <w:t xml:space="preserve">ό. </w:t>
            </w:r>
          </w:p>
        </w:tc>
      </w:tr>
      <w:tr w:rsidR="00263742" w14:paraId="77092EDB" w14:textId="77777777" w:rsidTr="003B2E1D">
        <w:tc>
          <w:tcPr>
            <w:tcW w:w="1843" w:type="dxa"/>
          </w:tcPr>
          <w:p w14:paraId="31263859" w14:textId="07D5BB1B" w:rsidR="00263742" w:rsidRPr="004B54A2" w:rsidRDefault="00194778" w:rsidP="00730FB7">
            <w:pPr>
              <w:spacing w:line="360" w:lineRule="auto"/>
              <w:jc w:val="right"/>
              <w:rPr>
                <w:rFonts w:ascii="Arial" w:hAnsi="Arial" w:cs="Arial"/>
                <w:sz w:val="20"/>
                <w:szCs w:val="20"/>
              </w:rPr>
            </w:pPr>
            <w:r w:rsidRPr="004B54A2">
              <w:rPr>
                <w:rFonts w:ascii="Arial" w:hAnsi="Arial" w:cs="Arial"/>
                <w:sz w:val="20"/>
                <w:szCs w:val="20"/>
              </w:rPr>
              <w:t>27</w:t>
            </w:r>
            <w:r w:rsidR="00193AD3" w:rsidRPr="004B54A2">
              <w:rPr>
                <w:rFonts w:ascii="Arial" w:hAnsi="Arial" w:cs="Arial"/>
                <w:sz w:val="20"/>
                <w:szCs w:val="20"/>
              </w:rPr>
              <w:t>.</w:t>
            </w:r>
          </w:p>
        </w:tc>
        <w:tc>
          <w:tcPr>
            <w:tcW w:w="7508" w:type="dxa"/>
            <w:gridSpan w:val="5"/>
          </w:tcPr>
          <w:p w14:paraId="68CF62AB" w14:textId="62B5F4CA" w:rsidR="00966842" w:rsidRPr="00263742" w:rsidRDefault="008F3712" w:rsidP="00730FB7">
            <w:pPr>
              <w:spacing w:line="360" w:lineRule="auto"/>
              <w:jc w:val="both"/>
              <w:rPr>
                <w:rFonts w:ascii="Arial" w:hAnsi="Arial" w:cs="Arial"/>
                <w:sz w:val="24"/>
                <w:szCs w:val="24"/>
              </w:rPr>
            </w:pPr>
            <w:r>
              <w:rPr>
                <w:rFonts w:ascii="Arial" w:hAnsi="Arial" w:cs="Arial"/>
                <w:sz w:val="24"/>
                <w:szCs w:val="24"/>
              </w:rPr>
              <w:t>Περιπτώσεις χορήγησης συνταξιοδοτικών ωφελημάτων</w:t>
            </w:r>
            <w:r w:rsidR="000A66BC" w:rsidRPr="000A66BC">
              <w:rPr>
                <w:rFonts w:ascii="Arial" w:hAnsi="Arial" w:cs="Arial"/>
                <w:sz w:val="24"/>
                <w:szCs w:val="24"/>
              </w:rPr>
              <w:t>.</w:t>
            </w:r>
          </w:p>
        </w:tc>
      </w:tr>
      <w:tr w:rsidR="00263742" w14:paraId="395A03E5" w14:textId="77777777" w:rsidTr="003B2E1D">
        <w:tc>
          <w:tcPr>
            <w:tcW w:w="1843" w:type="dxa"/>
          </w:tcPr>
          <w:p w14:paraId="3657879D" w14:textId="62AE0077" w:rsidR="00263742" w:rsidRPr="004B54A2" w:rsidRDefault="00194778" w:rsidP="00730FB7">
            <w:pPr>
              <w:spacing w:line="360" w:lineRule="auto"/>
              <w:jc w:val="right"/>
              <w:rPr>
                <w:rFonts w:ascii="Arial" w:hAnsi="Arial" w:cs="Arial"/>
                <w:sz w:val="20"/>
                <w:szCs w:val="20"/>
              </w:rPr>
            </w:pPr>
            <w:r w:rsidRPr="004B54A2">
              <w:rPr>
                <w:rFonts w:ascii="Arial" w:hAnsi="Arial" w:cs="Arial"/>
                <w:sz w:val="20"/>
                <w:szCs w:val="20"/>
              </w:rPr>
              <w:t>28</w:t>
            </w:r>
            <w:r w:rsidR="00193AD3" w:rsidRPr="004B54A2">
              <w:rPr>
                <w:rFonts w:ascii="Arial" w:hAnsi="Arial" w:cs="Arial"/>
                <w:sz w:val="20"/>
                <w:szCs w:val="20"/>
              </w:rPr>
              <w:t>.</w:t>
            </w:r>
          </w:p>
        </w:tc>
        <w:tc>
          <w:tcPr>
            <w:tcW w:w="7508" w:type="dxa"/>
            <w:gridSpan w:val="5"/>
          </w:tcPr>
          <w:p w14:paraId="5CBC2811" w14:textId="60BE3C57" w:rsidR="00966842" w:rsidRPr="00263742" w:rsidRDefault="008F3712" w:rsidP="00730FB7">
            <w:pPr>
              <w:spacing w:line="360" w:lineRule="auto"/>
              <w:jc w:val="both"/>
              <w:rPr>
                <w:rFonts w:ascii="Arial" w:hAnsi="Arial" w:cs="Arial"/>
                <w:sz w:val="24"/>
                <w:szCs w:val="24"/>
              </w:rPr>
            </w:pPr>
            <w:r>
              <w:rPr>
                <w:rFonts w:ascii="Arial" w:hAnsi="Arial" w:cs="Arial"/>
                <w:sz w:val="24"/>
                <w:szCs w:val="24"/>
              </w:rPr>
              <w:t>Αφυπηρέτηση εργοδοτουμένων αορίστου χρόνου, ειδικών αστυνομικών, συμβασιούχων υπαξιωματικών και αποφοίτων Δασικού Κολλεγίου</w:t>
            </w:r>
            <w:r w:rsidR="000A66BC" w:rsidRPr="000A66BC">
              <w:rPr>
                <w:rFonts w:ascii="Arial" w:hAnsi="Arial" w:cs="Arial"/>
                <w:sz w:val="24"/>
                <w:szCs w:val="24"/>
              </w:rPr>
              <w:t>.</w:t>
            </w:r>
          </w:p>
        </w:tc>
      </w:tr>
      <w:tr w:rsidR="008F3712" w14:paraId="6985B308" w14:textId="77777777" w:rsidTr="003B2E1D">
        <w:tc>
          <w:tcPr>
            <w:tcW w:w="1843" w:type="dxa"/>
          </w:tcPr>
          <w:p w14:paraId="61CC3C79" w14:textId="4DA33475" w:rsidR="008F3712" w:rsidRPr="004B54A2" w:rsidRDefault="00194778" w:rsidP="00730FB7">
            <w:pPr>
              <w:spacing w:line="360" w:lineRule="auto"/>
              <w:jc w:val="right"/>
              <w:rPr>
                <w:rFonts w:ascii="Arial" w:hAnsi="Arial" w:cs="Arial"/>
                <w:sz w:val="20"/>
                <w:szCs w:val="20"/>
              </w:rPr>
            </w:pPr>
            <w:r w:rsidRPr="004B54A2">
              <w:rPr>
                <w:rFonts w:ascii="Arial" w:hAnsi="Arial" w:cs="Arial"/>
                <w:sz w:val="20"/>
                <w:szCs w:val="20"/>
              </w:rPr>
              <w:t>29</w:t>
            </w:r>
            <w:r w:rsidR="008F3712" w:rsidRPr="004B54A2">
              <w:rPr>
                <w:rFonts w:ascii="Arial" w:hAnsi="Arial" w:cs="Arial"/>
                <w:sz w:val="20"/>
                <w:szCs w:val="20"/>
              </w:rPr>
              <w:t>.</w:t>
            </w:r>
          </w:p>
        </w:tc>
        <w:tc>
          <w:tcPr>
            <w:tcW w:w="7508" w:type="dxa"/>
            <w:gridSpan w:val="5"/>
          </w:tcPr>
          <w:p w14:paraId="7338EA69" w14:textId="5A1EB07B" w:rsidR="008F3712" w:rsidRPr="000A66BC" w:rsidRDefault="008F3712" w:rsidP="00730FB7">
            <w:pPr>
              <w:spacing w:line="360" w:lineRule="auto"/>
              <w:jc w:val="both"/>
              <w:rPr>
                <w:rFonts w:ascii="Arial" w:hAnsi="Arial" w:cs="Arial"/>
                <w:sz w:val="24"/>
                <w:szCs w:val="24"/>
              </w:rPr>
            </w:pPr>
            <w:r>
              <w:rPr>
                <w:rFonts w:ascii="Arial" w:hAnsi="Arial" w:cs="Arial"/>
                <w:sz w:val="24"/>
                <w:szCs w:val="24"/>
              </w:rPr>
              <w:t>Αφυπηρέτηση πριν από τη σ</w:t>
            </w:r>
            <w:r w:rsidR="001A18C1">
              <w:rPr>
                <w:rFonts w:ascii="Arial" w:hAnsi="Arial" w:cs="Arial"/>
                <w:sz w:val="24"/>
                <w:szCs w:val="24"/>
              </w:rPr>
              <w:t>υμπλήρωση πενταετούς υπηρεσίας.</w:t>
            </w:r>
          </w:p>
        </w:tc>
      </w:tr>
      <w:tr w:rsidR="008F3712" w14:paraId="37A8AB2F" w14:textId="77777777" w:rsidTr="003B2E1D">
        <w:tc>
          <w:tcPr>
            <w:tcW w:w="1843" w:type="dxa"/>
          </w:tcPr>
          <w:p w14:paraId="5255A0B8" w14:textId="14B24E94" w:rsidR="008F3712" w:rsidRPr="004B54A2" w:rsidRDefault="00194778" w:rsidP="00730FB7">
            <w:pPr>
              <w:spacing w:line="360" w:lineRule="auto"/>
              <w:jc w:val="right"/>
              <w:rPr>
                <w:rFonts w:ascii="Arial" w:hAnsi="Arial" w:cs="Arial"/>
                <w:sz w:val="20"/>
                <w:szCs w:val="20"/>
              </w:rPr>
            </w:pPr>
            <w:r w:rsidRPr="004B54A2">
              <w:rPr>
                <w:rFonts w:ascii="Arial" w:hAnsi="Arial" w:cs="Arial"/>
                <w:sz w:val="20"/>
                <w:szCs w:val="20"/>
              </w:rPr>
              <w:t>30</w:t>
            </w:r>
            <w:r w:rsidR="008F3712" w:rsidRPr="004B54A2">
              <w:rPr>
                <w:rFonts w:ascii="Arial" w:hAnsi="Arial" w:cs="Arial"/>
                <w:sz w:val="20"/>
                <w:szCs w:val="20"/>
              </w:rPr>
              <w:t>.</w:t>
            </w:r>
          </w:p>
        </w:tc>
        <w:tc>
          <w:tcPr>
            <w:tcW w:w="7508" w:type="dxa"/>
            <w:gridSpan w:val="5"/>
          </w:tcPr>
          <w:p w14:paraId="3A039CF1" w14:textId="4984D52D" w:rsidR="00C50978" w:rsidRPr="000A66BC" w:rsidRDefault="008F3712" w:rsidP="00730FB7">
            <w:pPr>
              <w:spacing w:line="360" w:lineRule="auto"/>
              <w:jc w:val="both"/>
              <w:rPr>
                <w:rFonts w:ascii="Arial" w:hAnsi="Arial" w:cs="Arial"/>
                <w:sz w:val="24"/>
                <w:szCs w:val="24"/>
              </w:rPr>
            </w:pPr>
            <w:r>
              <w:rPr>
                <w:rFonts w:ascii="Arial" w:hAnsi="Arial" w:cs="Arial"/>
                <w:sz w:val="24"/>
                <w:szCs w:val="24"/>
              </w:rPr>
              <w:t>Ηλ</w:t>
            </w:r>
            <w:r w:rsidR="001A18C1">
              <w:rPr>
                <w:rFonts w:ascii="Arial" w:hAnsi="Arial" w:cs="Arial"/>
                <w:sz w:val="24"/>
                <w:szCs w:val="24"/>
              </w:rPr>
              <w:t>ικία υποχρεωτικής αφυπηρέτησης.</w:t>
            </w:r>
          </w:p>
        </w:tc>
      </w:tr>
      <w:tr w:rsidR="00386AF0" w14:paraId="7E27398B" w14:textId="77777777" w:rsidTr="003B2E1D">
        <w:tc>
          <w:tcPr>
            <w:tcW w:w="1843" w:type="dxa"/>
          </w:tcPr>
          <w:p w14:paraId="4980442D" w14:textId="77777777" w:rsidR="00386AF0" w:rsidRPr="004B54A2" w:rsidRDefault="00386AF0" w:rsidP="00730FB7">
            <w:pPr>
              <w:spacing w:line="360" w:lineRule="auto"/>
              <w:jc w:val="right"/>
              <w:rPr>
                <w:rFonts w:ascii="Arial" w:hAnsi="Arial" w:cs="Arial"/>
                <w:sz w:val="20"/>
                <w:szCs w:val="20"/>
              </w:rPr>
            </w:pPr>
          </w:p>
        </w:tc>
        <w:tc>
          <w:tcPr>
            <w:tcW w:w="7508" w:type="dxa"/>
            <w:gridSpan w:val="5"/>
          </w:tcPr>
          <w:p w14:paraId="458052E0" w14:textId="77777777" w:rsidR="00386AF0" w:rsidRDefault="00386AF0" w:rsidP="007C72EB">
            <w:pPr>
              <w:jc w:val="center"/>
              <w:rPr>
                <w:rFonts w:ascii="Arial" w:hAnsi="Arial" w:cs="Arial"/>
                <w:b/>
                <w:sz w:val="24"/>
                <w:szCs w:val="24"/>
              </w:rPr>
            </w:pPr>
          </w:p>
          <w:p w14:paraId="520C32A4" w14:textId="7A508B19" w:rsidR="00386AF0" w:rsidRPr="00386AF0" w:rsidRDefault="00386AF0" w:rsidP="00730FB7">
            <w:pPr>
              <w:spacing w:line="360" w:lineRule="auto"/>
              <w:jc w:val="center"/>
              <w:rPr>
                <w:rFonts w:ascii="Arial" w:hAnsi="Arial" w:cs="Arial"/>
                <w:b/>
                <w:sz w:val="24"/>
                <w:szCs w:val="24"/>
              </w:rPr>
            </w:pPr>
            <w:r w:rsidRPr="00386AF0">
              <w:rPr>
                <w:rFonts w:ascii="Arial" w:hAnsi="Arial" w:cs="Arial"/>
                <w:b/>
                <w:sz w:val="24"/>
                <w:szCs w:val="24"/>
              </w:rPr>
              <w:t xml:space="preserve">ΜΕΡΟΣ </w:t>
            </w:r>
            <w:r w:rsidRPr="00386AF0">
              <w:rPr>
                <w:rFonts w:ascii="Arial" w:hAnsi="Arial" w:cs="Arial"/>
                <w:b/>
                <w:sz w:val="24"/>
                <w:szCs w:val="24"/>
                <w:lang w:val="en-GB"/>
              </w:rPr>
              <w:t>IV</w:t>
            </w:r>
            <w:r w:rsidR="00546EA6">
              <w:rPr>
                <w:rFonts w:ascii="Arial" w:hAnsi="Arial" w:cs="Arial"/>
                <w:b/>
                <w:sz w:val="24"/>
                <w:szCs w:val="24"/>
              </w:rPr>
              <w:t xml:space="preserve"> </w:t>
            </w:r>
            <w:r w:rsidRPr="00386AF0">
              <w:rPr>
                <w:rFonts w:ascii="Arial" w:hAnsi="Arial" w:cs="Arial"/>
                <w:b/>
                <w:sz w:val="24"/>
                <w:szCs w:val="24"/>
              </w:rPr>
              <w:t>-</w:t>
            </w:r>
            <w:r w:rsidR="00546EA6">
              <w:rPr>
                <w:rFonts w:ascii="Arial" w:hAnsi="Arial" w:cs="Arial"/>
                <w:b/>
                <w:sz w:val="24"/>
                <w:szCs w:val="24"/>
              </w:rPr>
              <w:t xml:space="preserve"> </w:t>
            </w:r>
            <w:r w:rsidRPr="00386AF0">
              <w:rPr>
                <w:rFonts w:ascii="Arial" w:hAnsi="Arial" w:cs="Arial"/>
                <w:b/>
                <w:sz w:val="24"/>
                <w:szCs w:val="24"/>
              </w:rPr>
              <w:t>ΘΕΜΕΛΙΩΤΙΚΗ ΚΑΙ ΣΥΝΤΑΞΙΜΗ ΥΠΗΡΕΣΙΑ</w:t>
            </w:r>
          </w:p>
          <w:p w14:paraId="58C44F68" w14:textId="77777777" w:rsidR="00386AF0" w:rsidRDefault="00386AF0" w:rsidP="001A18C1">
            <w:pPr>
              <w:jc w:val="both"/>
              <w:rPr>
                <w:rFonts w:ascii="Arial" w:hAnsi="Arial" w:cs="Arial"/>
                <w:sz w:val="24"/>
                <w:szCs w:val="24"/>
              </w:rPr>
            </w:pPr>
          </w:p>
        </w:tc>
      </w:tr>
      <w:tr w:rsidR="009F2894" w14:paraId="12A52D49" w14:textId="77777777" w:rsidTr="003B2E1D">
        <w:tc>
          <w:tcPr>
            <w:tcW w:w="1843" w:type="dxa"/>
          </w:tcPr>
          <w:p w14:paraId="5378E3B6" w14:textId="78C39E0C" w:rsidR="009F2894" w:rsidRPr="004B54A2" w:rsidRDefault="00194778" w:rsidP="00730FB7">
            <w:pPr>
              <w:spacing w:line="360" w:lineRule="auto"/>
              <w:jc w:val="right"/>
              <w:rPr>
                <w:rFonts w:ascii="Arial" w:hAnsi="Arial" w:cs="Arial"/>
                <w:sz w:val="20"/>
                <w:szCs w:val="20"/>
              </w:rPr>
            </w:pPr>
            <w:r w:rsidRPr="004B54A2">
              <w:rPr>
                <w:rFonts w:ascii="Arial" w:hAnsi="Arial" w:cs="Arial"/>
                <w:sz w:val="20"/>
                <w:szCs w:val="20"/>
                <w:lang w:val="en-US"/>
              </w:rPr>
              <w:t>31</w:t>
            </w:r>
            <w:r w:rsidR="00193AD3" w:rsidRPr="004B54A2">
              <w:rPr>
                <w:rFonts w:ascii="Arial" w:hAnsi="Arial" w:cs="Arial"/>
                <w:sz w:val="20"/>
                <w:szCs w:val="20"/>
              </w:rPr>
              <w:t>.</w:t>
            </w:r>
          </w:p>
        </w:tc>
        <w:tc>
          <w:tcPr>
            <w:tcW w:w="7508" w:type="dxa"/>
            <w:gridSpan w:val="5"/>
          </w:tcPr>
          <w:p w14:paraId="12BDB3BE" w14:textId="3B187D62" w:rsidR="00966842" w:rsidRPr="00263742" w:rsidRDefault="0088698A" w:rsidP="00730FB7">
            <w:pPr>
              <w:spacing w:line="360" w:lineRule="auto"/>
              <w:jc w:val="both"/>
              <w:rPr>
                <w:rFonts w:ascii="Arial" w:hAnsi="Arial" w:cs="Arial"/>
                <w:sz w:val="24"/>
                <w:szCs w:val="24"/>
              </w:rPr>
            </w:pPr>
            <w:r>
              <w:rPr>
                <w:rFonts w:ascii="Arial" w:hAnsi="Arial" w:cs="Arial"/>
                <w:sz w:val="24"/>
                <w:szCs w:val="24"/>
              </w:rPr>
              <w:t>Θεμελιωτική και συντάξιμη υπηρεσία</w:t>
            </w:r>
            <w:r w:rsidR="00987D46" w:rsidRPr="00987D46">
              <w:rPr>
                <w:rFonts w:ascii="Arial" w:hAnsi="Arial" w:cs="Arial"/>
                <w:sz w:val="24"/>
                <w:szCs w:val="24"/>
              </w:rPr>
              <w:t>.</w:t>
            </w:r>
          </w:p>
        </w:tc>
      </w:tr>
      <w:tr w:rsidR="009F2894" w14:paraId="5AC60692" w14:textId="77777777" w:rsidTr="003B2E1D">
        <w:tc>
          <w:tcPr>
            <w:tcW w:w="1843" w:type="dxa"/>
          </w:tcPr>
          <w:p w14:paraId="65C6F1E7" w14:textId="4CDE335C" w:rsidR="009F2894" w:rsidRPr="004B54A2" w:rsidRDefault="00194778" w:rsidP="00730FB7">
            <w:pPr>
              <w:spacing w:line="360" w:lineRule="auto"/>
              <w:jc w:val="right"/>
              <w:rPr>
                <w:rFonts w:ascii="Arial" w:hAnsi="Arial" w:cs="Arial"/>
                <w:sz w:val="20"/>
                <w:szCs w:val="20"/>
              </w:rPr>
            </w:pPr>
            <w:r w:rsidRPr="004B54A2">
              <w:rPr>
                <w:rFonts w:ascii="Arial" w:hAnsi="Arial" w:cs="Arial"/>
                <w:sz w:val="20"/>
                <w:szCs w:val="20"/>
              </w:rPr>
              <w:t>32</w:t>
            </w:r>
            <w:r w:rsidR="00193AD3" w:rsidRPr="004B54A2">
              <w:rPr>
                <w:rFonts w:ascii="Arial" w:hAnsi="Arial" w:cs="Arial"/>
                <w:sz w:val="20"/>
                <w:szCs w:val="20"/>
              </w:rPr>
              <w:t>.</w:t>
            </w:r>
          </w:p>
        </w:tc>
        <w:tc>
          <w:tcPr>
            <w:tcW w:w="7508" w:type="dxa"/>
            <w:gridSpan w:val="5"/>
          </w:tcPr>
          <w:p w14:paraId="24653C46" w14:textId="7B2DCD02" w:rsidR="00966842" w:rsidRPr="00263742" w:rsidRDefault="0088698A" w:rsidP="00730FB7">
            <w:pPr>
              <w:spacing w:line="360" w:lineRule="auto"/>
              <w:jc w:val="both"/>
              <w:rPr>
                <w:rFonts w:ascii="Arial" w:hAnsi="Arial" w:cs="Arial"/>
                <w:sz w:val="24"/>
                <w:szCs w:val="24"/>
              </w:rPr>
            </w:pPr>
            <w:r>
              <w:rPr>
                <w:rFonts w:ascii="Arial" w:hAnsi="Arial" w:cs="Arial"/>
                <w:sz w:val="24"/>
                <w:szCs w:val="24"/>
              </w:rPr>
              <w:t>Υπολογισμός συντάξιμης υπηρεσίας</w:t>
            </w:r>
            <w:r w:rsidR="00987D46" w:rsidRPr="00987D46">
              <w:rPr>
                <w:rFonts w:ascii="Arial" w:hAnsi="Arial" w:cs="Arial"/>
                <w:sz w:val="24"/>
                <w:szCs w:val="24"/>
              </w:rPr>
              <w:t>.</w:t>
            </w:r>
          </w:p>
        </w:tc>
      </w:tr>
      <w:tr w:rsidR="009F2894" w14:paraId="0CCB6673" w14:textId="77777777" w:rsidTr="003B2E1D">
        <w:tc>
          <w:tcPr>
            <w:tcW w:w="1843" w:type="dxa"/>
          </w:tcPr>
          <w:p w14:paraId="79F6F144" w14:textId="4311144B" w:rsidR="009F2894" w:rsidRPr="004B54A2" w:rsidRDefault="00194778" w:rsidP="00730FB7">
            <w:pPr>
              <w:spacing w:line="360" w:lineRule="auto"/>
              <w:jc w:val="right"/>
              <w:rPr>
                <w:rFonts w:ascii="Arial" w:hAnsi="Arial" w:cs="Arial"/>
                <w:sz w:val="20"/>
                <w:szCs w:val="20"/>
              </w:rPr>
            </w:pPr>
            <w:r w:rsidRPr="004B54A2">
              <w:rPr>
                <w:rFonts w:ascii="Arial" w:hAnsi="Arial" w:cs="Arial"/>
                <w:sz w:val="20"/>
                <w:szCs w:val="20"/>
              </w:rPr>
              <w:t>33</w:t>
            </w:r>
            <w:r w:rsidR="00193AD3" w:rsidRPr="004B54A2">
              <w:rPr>
                <w:rFonts w:ascii="Arial" w:hAnsi="Arial" w:cs="Arial"/>
                <w:sz w:val="20"/>
                <w:szCs w:val="20"/>
              </w:rPr>
              <w:t>.</w:t>
            </w:r>
          </w:p>
        </w:tc>
        <w:tc>
          <w:tcPr>
            <w:tcW w:w="7508" w:type="dxa"/>
            <w:gridSpan w:val="5"/>
          </w:tcPr>
          <w:p w14:paraId="464CD670" w14:textId="036B16EC" w:rsidR="00966842" w:rsidRPr="00263742" w:rsidRDefault="0088698A" w:rsidP="00730FB7">
            <w:pPr>
              <w:spacing w:line="360" w:lineRule="auto"/>
              <w:jc w:val="both"/>
              <w:rPr>
                <w:rFonts w:ascii="Arial" w:hAnsi="Arial" w:cs="Arial"/>
                <w:sz w:val="24"/>
                <w:szCs w:val="24"/>
              </w:rPr>
            </w:pPr>
            <w:r>
              <w:rPr>
                <w:rFonts w:ascii="Arial" w:hAnsi="Arial" w:cs="Arial"/>
                <w:sz w:val="24"/>
                <w:szCs w:val="24"/>
              </w:rPr>
              <w:t>Επιστροφή Ταμείου Προνοίας και φιλοδωρήματος</w:t>
            </w:r>
            <w:r w:rsidR="00987D46" w:rsidRPr="00987D46">
              <w:rPr>
                <w:rFonts w:ascii="Arial" w:hAnsi="Arial" w:cs="Arial"/>
                <w:sz w:val="24"/>
                <w:szCs w:val="24"/>
              </w:rPr>
              <w:t>.</w:t>
            </w:r>
          </w:p>
        </w:tc>
      </w:tr>
      <w:tr w:rsidR="009F2894" w14:paraId="6E44B53E" w14:textId="77777777" w:rsidTr="003B2E1D">
        <w:tc>
          <w:tcPr>
            <w:tcW w:w="1843" w:type="dxa"/>
          </w:tcPr>
          <w:p w14:paraId="4AD81B98" w14:textId="33FA4899" w:rsidR="009F2894" w:rsidRPr="004B54A2" w:rsidRDefault="00194778" w:rsidP="00730FB7">
            <w:pPr>
              <w:spacing w:line="360" w:lineRule="auto"/>
              <w:jc w:val="right"/>
              <w:rPr>
                <w:rFonts w:ascii="Arial" w:hAnsi="Arial" w:cs="Arial"/>
                <w:sz w:val="20"/>
                <w:szCs w:val="20"/>
              </w:rPr>
            </w:pPr>
            <w:r w:rsidRPr="004B54A2">
              <w:rPr>
                <w:rFonts w:ascii="Arial" w:hAnsi="Arial" w:cs="Arial"/>
                <w:sz w:val="20"/>
                <w:szCs w:val="20"/>
              </w:rPr>
              <w:t>34</w:t>
            </w:r>
            <w:r w:rsidR="00193AD3" w:rsidRPr="004B54A2">
              <w:rPr>
                <w:rFonts w:ascii="Arial" w:hAnsi="Arial" w:cs="Arial"/>
                <w:sz w:val="20"/>
                <w:szCs w:val="20"/>
              </w:rPr>
              <w:t>.</w:t>
            </w:r>
          </w:p>
        </w:tc>
        <w:tc>
          <w:tcPr>
            <w:tcW w:w="7508" w:type="dxa"/>
            <w:gridSpan w:val="5"/>
          </w:tcPr>
          <w:p w14:paraId="35C1FE47" w14:textId="1272C396" w:rsidR="00966842" w:rsidRPr="00263742" w:rsidRDefault="006E0517" w:rsidP="00730FB7">
            <w:pPr>
              <w:spacing w:line="360" w:lineRule="auto"/>
              <w:jc w:val="both"/>
              <w:rPr>
                <w:rFonts w:ascii="Arial" w:hAnsi="Arial" w:cs="Arial"/>
                <w:sz w:val="24"/>
                <w:szCs w:val="24"/>
              </w:rPr>
            </w:pPr>
            <w:r w:rsidRPr="006E0517">
              <w:rPr>
                <w:rFonts w:ascii="Arial" w:hAnsi="Arial" w:cs="Arial"/>
                <w:sz w:val="24"/>
                <w:szCs w:val="24"/>
              </w:rPr>
              <w:t>Εφαρμογή ειδικών διατάξεων σ</w:t>
            </w:r>
            <w:r w:rsidR="007C72EB">
              <w:rPr>
                <w:rFonts w:ascii="Arial" w:hAnsi="Arial" w:cs="Arial"/>
                <w:sz w:val="24"/>
                <w:szCs w:val="24"/>
              </w:rPr>
              <w:t>ε σχέση με τα μέλη του Στρατού.</w:t>
            </w:r>
          </w:p>
        </w:tc>
      </w:tr>
      <w:tr w:rsidR="009F2894" w14:paraId="2A5980E4" w14:textId="77777777" w:rsidTr="003B2E1D">
        <w:tc>
          <w:tcPr>
            <w:tcW w:w="1843" w:type="dxa"/>
          </w:tcPr>
          <w:p w14:paraId="5CEA085A" w14:textId="118C0A1B" w:rsidR="009F2894" w:rsidRPr="004B54A2" w:rsidRDefault="00194778" w:rsidP="00730FB7">
            <w:pPr>
              <w:spacing w:line="360" w:lineRule="auto"/>
              <w:jc w:val="right"/>
              <w:rPr>
                <w:rFonts w:ascii="Arial" w:hAnsi="Arial" w:cs="Arial"/>
                <w:sz w:val="20"/>
                <w:szCs w:val="20"/>
              </w:rPr>
            </w:pPr>
            <w:r w:rsidRPr="004B54A2">
              <w:rPr>
                <w:rFonts w:ascii="Arial" w:hAnsi="Arial" w:cs="Arial"/>
                <w:sz w:val="20"/>
                <w:szCs w:val="20"/>
              </w:rPr>
              <w:t>35</w:t>
            </w:r>
            <w:r w:rsidR="00193AD3" w:rsidRPr="004B54A2">
              <w:rPr>
                <w:rFonts w:ascii="Arial" w:hAnsi="Arial" w:cs="Arial"/>
                <w:sz w:val="20"/>
                <w:szCs w:val="20"/>
              </w:rPr>
              <w:t>.</w:t>
            </w:r>
          </w:p>
        </w:tc>
        <w:tc>
          <w:tcPr>
            <w:tcW w:w="7508" w:type="dxa"/>
            <w:gridSpan w:val="5"/>
          </w:tcPr>
          <w:p w14:paraId="13AB3694" w14:textId="2A4D8E6A" w:rsidR="00966842" w:rsidRPr="00263742" w:rsidRDefault="0088698A" w:rsidP="00730FB7">
            <w:pPr>
              <w:spacing w:line="360" w:lineRule="auto"/>
              <w:jc w:val="both"/>
              <w:rPr>
                <w:rFonts w:ascii="Arial" w:hAnsi="Arial" w:cs="Arial"/>
                <w:sz w:val="24"/>
                <w:szCs w:val="24"/>
              </w:rPr>
            </w:pPr>
            <w:r>
              <w:rPr>
                <w:rFonts w:ascii="Arial" w:hAnsi="Arial" w:cs="Arial"/>
                <w:sz w:val="24"/>
                <w:szCs w:val="24"/>
              </w:rPr>
              <w:t>Αναγνώριση προηγούμενης υπηρεσίας</w:t>
            </w:r>
            <w:r w:rsidR="00987D46" w:rsidRPr="00987D46">
              <w:rPr>
                <w:rFonts w:ascii="Arial" w:hAnsi="Arial" w:cs="Arial"/>
                <w:sz w:val="24"/>
                <w:szCs w:val="24"/>
              </w:rPr>
              <w:t>.</w:t>
            </w:r>
          </w:p>
        </w:tc>
      </w:tr>
      <w:tr w:rsidR="00386AF0" w14:paraId="1285FF25" w14:textId="77777777" w:rsidTr="003B2E1D">
        <w:tc>
          <w:tcPr>
            <w:tcW w:w="1843" w:type="dxa"/>
          </w:tcPr>
          <w:p w14:paraId="397978F0" w14:textId="77777777" w:rsidR="00386AF0" w:rsidRPr="004B54A2" w:rsidRDefault="00386AF0" w:rsidP="00730FB7">
            <w:pPr>
              <w:spacing w:line="360" w:lineRule="auto"/>
              <w:jc w:val="right"/>
              <w:rPr>
                <w:rFonts w:ascii="Arial" w:hAnsi="Arial" w:cs="Arial"/>
                <w:sz w:val="20"/>
                <w:szCs w:val="20"/>
              </w:rPr>
            </w:pPr>
          </w:p>
        </w:tc>
        <w:tc>
          <w:tcPr>
            <w:tcW w:w="7508" w:type="dxa"/>
            <w:gridSpan w:val="5"/>
          </w:tcPr>
          <w:p w14:paraId="6B5A73B1" w14:textId="77777777" w:rsidR="00386AF0" w:rsidRDefault="00386AF0" w:rsidP="00730FB7">
            <w:pPr>
              <w:spacing w:line="360" w:lineRule="auto"/>
              <w:jc w:val="center"/>
              <w:rPr>
                <w:rFonts w:ascii="Arial" w:hAnsi="Arial" w:cs="Arial"/>
                <w:b/>
                <w:sz w:val="24"/>
                <w:szCs w:val="24"/>
              </w:rPr>
            </w:pPr>
          </w:p>
          <w:p w14:paraId="532F2CB6" w14:textId="58990FBC" w:rsidR="00386AF0" w:rsidRPr="00386AF0" w:rsidRDefault="00386AF0" w:rsidP="00730FB7">
            <w:pPr>
              <w:spacing w:line="360" w:lineRule="auto"/>
              <w:jc w:val="center"/>
              <w:rPr>
                <w:rFonts w:ascii="Arial" w:hAnsi="Arial" w:cs="Arial"/>
                <w:b/>
                <w:sz w:val="24"/>
                <w:szCs w:val="24"/>
              </w:rPr>
            </w:pPr>
            <w:r w:rsidRPr="00386AF0">
              <w:rPr>
                <w:rFonts w:ascii="Arial" w:hAnsi="Arial" w:cs="Arial"/>
                <w:b/>
                <w:sz w:val="24"/>
                <w:szCs w:val="24"/>
              </w:rPr>
              <w:lastRenderedPageBreak/>
              <w:t xml:space="preserve">ΜΕΡΟΣ </w:t>
            </w:r>
            <w:r w:rsidRPr="00386AF0">
              <w:rPr>
                <w:rFonts w:ascii="Arial" w:hAnsi="Arial" w:cs="Arial"/>
                <w:b/>
                <w:sz w:val="24"/>
                <w:szCs w:val="24"/>
                <w:lang w:val="en-GB"/>
              </w:rPr>
              <w:t>V</w:t>
            </w:r>
            <w:r w:rsidR="00546EA6">
              <w:rPr>
                <w:rFonts w:ascii="Arial" w:hAnsi="Arial" w:cs="Arial"/>
                <w:b/>
                <w:sz w:val="24"/>
                <w:szCs w:val="24"/>
              </w:rPr>
              <w:t xml:space="preserve"> </w:t>
            </w:r>
            <w:r w:rsidRPr="00386AF0">
              <w:rPr>
                <w:rFonts w:ascii="Arial" w:hAnsi="Arial" w:cs="Arial"/>
                <w:b/>
                <w:sz w:val="24"/>
                <w:szCs w:val="24"/>
              </w:rPr>
              <w:t>-</w:t>
            </w:r>
            <w:r w:rsidR="00546EA6">
              <w:rPr>
                <w:rFonts w:ascii="Arial" w:hAnsi="Arial" w:cs="Arial"/>
                <w:b/>
                <w:sz w:val="24"/>
                <w:szCs w:val="24"/>
              </w:rPr>
              <w:t xml:space="preserve"> </w:t>
            </w:r>
            <w:r w:rsidRPr="00386AF0">
              <w:rPr>
                <w:rFonts w:ascii="Arial" w:hAnsi="Arial" w:cs="Arial"/>
                <w:b/>
                <w:sz w:val="24"/>
                <w:szCs w:val="24"/>
              </w:rPr>
              <w:t>ΣΥΝΤΑΞΙΟΔΟΤΙΚΑ ΩΦΕΛΗΜΑΤΑ ΓΙΑ ΛΟΓΟΥΣ ΑΛΛΟΥΣ ΑΠΟ ΤΗΝ ΑΦΥΠΗΡΕΤΗΣΗ ΛΟΓΩ ΟΡΙΟΥ ΗΛΙΚΙΑΣ</w:t>
            </w:r>
          </w:p>
          <w:p w14:paraId="042174AF" w14:textId="77777777" w:rsidR="00386AF0" w:rsidRDefault="00386AF0" w:rsidP="007C72EB">
            <w:pPr>
              <w:jc w:val="both"/>
              <w:rPr>
                <w:rFonts w:ascii="Arial" w:hAnsi="Arial" w:cs="Arial"/>
                <w:sz w:val="24"/>
                <w:szCs w:val="24"/>
              </w:rPr>
            </w:pPr>
          </w:p>
        </w:tc>
      </w:tr>
      <w:tr w:rsidR="00987D46" w14:paraId="38BACD32" w14:textId="77777777" w:rsidTr="003B2E1D">
        <w:tc>
          <w:tcPr>
            <w:tcW w:w="1843" w:type="dxa"/>
          </w:tcPr>
          <w:p w14:paraId="5EE834B2" w14:textId="10AFC329" w:rsidR="00987D46" w:rsidRPr="004B54A2" w:rsidRDefault="00193AD3" w:rsidP="00730FB7">
            <w:pPr>
              <w:spacing w:line="360" w:lineRule="auto"/>
              <w:jc w:val="right"/>
              <w:rPr>
                <w:rFonts w:ascii="Arial" w:hAnsi="Arial" w:cs="Arial"/>
                <w:sz w:val="20"/>
                <w:szCs w:val="20"/>
              </w:rPr>
            </w:pPr>
            <w:r w:rsidRPr="004B54A2">
              <w:rPr>
                <w:rFonts w:ascii="Arial" w:hAnsi="Arial" w:cs="Arial"/>
                <w:sz w:val="20"/>
                <w:szCs w:val="20"/>
              </w:rPr>
              <w:lastRenderedPageBreak/>
              <w:t>3</w:t>
            </w:r>
            <w:r w:rsidR="00194778" w:rsidRPr="004B54A2">
              <w:rPr>
                <w:rFonts w:ascii="Arial" w:hAnsi="Arial" w:cs="Arial"/>
                <w:sz w:val="20"/>
                <w:szCs w:val="20"/>
              </w:rPr>
              <w:t>6</w:t>
            </w:r>
            <w:r w:rsidRPr="004B54A2">
              <w:rPr>
                <w:rFonts w:ascii="Arial" w:hAnsi="Arial" w:cs="Arial"/>
                <w:sz w:val="20"/>
                <w:szCs w:val="20"/>
              </w:rPr>
              <w:t>.</w:t>
            </w:r>
          </w:p>
        </w:tc>
        <w:tc>
          <w:tcPr>
            <w:tcW w:w="7508" w:type="dxa"/>
            <w:gridSpan w:val="5"/>
          </w:tcPr>
          <w:p w14:paraId="16B855A8" w14:textId="5B6785ED" w:rsidR="00966842" w:rsidRPr="00263742" w:rsidRDefault="008F207A" w:rsidP="00730FB7">
            <w:pPr>
              <w:spacing w:line="360" w:lineRule="auto"/>
              <w:jc w:val="both"/>
              <w:rPr>
                <w:rFonts w:ascii="Arial" w:hAnsi="Arial" w:cs="Arial"/>
                <w:sz w:val="24"/>
                <w:szCs w:val="24"/>
              </w:rPr>
            </w:pPr>
            <w:r>
              <w:rPr>
                <w:rFonts w:ascii="Arial" w:hAnsi="Arial" w:cs="Arial"/>
                <w:sz w:val="24"/>
                <w:szCs w:val="24"/>
              </w:rPr>
              <w:t>Σύνταξη σε περίπτωση κατάργησης θέσης ή αναδιοργάνωσης</w:t>
            </w:r>
            <w:r w:rsidR="00987D46" w:rsidRPr="00987D46">
              <w:rPr>
                <w:rFonts w:ascii="Arial" w:hAnsi="Arial" w:cs="Arial"/>
                <w:sz w:val="24"/>
                <w:szCs w:val="24"/>
              </w:rPr>
              <w:t>.</w:t>
            </w:r>
          </w:p>
        </w:tc>
      </w:tr>
      <w:tr w:rsidR="00987D46" w14:paraId="3FEDB544" w14:textId="77777777" w:rsidTr="003B2E1D">
        <w:tc>
          <w:tcPr>
            <w:tcW w:w="1843" w:type="dxa"/>
          </w:tcPr>
          <w:p w14:paraId="715ED5B9" w14:textId="45A5C462" w:rsidR="00987D46" w:rsidRPr="004B54A2" w:rsidRDefault="00193AD3" w:rsidP="00730FB7">
            <w:pPr>
              <w:spacing w:line="360" w:lineRule="auto"/>
              <w:jc w:val="right"/>
              <w:rPr>
                <w:rFonts w:ascii="Arial" w:hAnsi="Arial" w:cs="Arial"/>
                <w:sz w:val="20"/>
                <w:szCs w:val="20"/>
              </w:rPr>
            </w:pPr>
            <w:r w:rsidRPr="004B54A2">
              <w:rPr>
                <w:rFonts w:ascii="Arial" w:hAnsi="Arial" w:cs="Arial"/>
                <w:sz w:val="20"/>
                <w:szCs w:val="20"/>
              </w:rPr>
              <w:t>3</w:t>
            </w:r>
            <w:r w:rsidR="00194778" w:rsidRPr="004B54A2">
              <w:rPr>
                <w:rFonts w:ascii="Arial" w:hAnsi="Arial" w:cs="Arial"/>
                <w:sz w:val="20"/>
                <w:szCs w:val="20"/>
              </w:rPr>
              <w:t>7</w:t>
            </w:r>
            <w:r w:rsidRPr="004B54A2">
              <w:rPr>
                <w:rFonts w:ascii="Arial" w:hAnsi="Arial" w:cs="Arial"/>
                <w:sz w:val="20"/>
                <w:szCs w:val="20"/>
              </w:rPr>
              <w:t>.</w:t>
            </w:r>
          </w:p>
        </w:tc>
        <w:tc>
          <w:tcPr>
            <w:tcW w:w="7508" w:type="dxa"/>
            <w:gridSpan w:val="5"/>
          </w:tcPr>
          <w:p w14:paraId="71A772D8" w14:textId="1D625377" w:rsidR="00966842" w:rsidRPr="00263742" w:rsidRDefault="008F207A" w:rsidP="00730FB7">
            <w:pPr>
              <w:spacing w:line="360" w:lineRule="auto"/>
              <w:jc w:val="both"/>
              <w:rPr>
                <w:rFonts w:ascii="Arial" w:hAnsi="Arial" w:cs="Arial"/>
                <w:sz w:val="24"/>
                <w:szCs w:val="24"/>
              </w:rPr>
            </w:pPr>
            <w:r>
              <w:rPr>
                <w:rFonts w:ascii="Arial" w:hAnsi="Arial" w:cs="Arial"/>
                <w:sz w:val="24"/>
                <w:szCs w:val="24"/>
              </w:rPr>
              <w:t>Αύξηση σύνταξης σε περίπτωση αφυπηρέτησης λόγω ασθένειας</w:t>
            </w:r>
            <w:r w:rsidR="00987D46" w:rsidRPr="00987D46">
              <w:rPr>
                <w:rFonts w:ascii="Arial" w:hAnsi="Arial" w:cs="Arial"/>
                <w:sz w:val="24"/>
                <w:szCs w:val="24"/>
              </w:rPr>
              <w:t>.</w:t>
            </w:r>
          </w:p>
        </w:tc>
      </w:tr>
      <w:tr w:rsidR="00987D46" w14:paraId="53F8728D" w14:textId="77777777" w:rsidTr="003B2E1D">
        <w:tc>
          <w:tcPr>
            <w:tcW w:w="1843" w:type="dxa"/>
          </w:tcPr>
          <w:p w14:paraId="1D4FC1A7" w14:textId="58CAD8A7" w:rsidR="00987D46" w:rsidRPr="004B54A2" w:rsidRDefault="00193AD3" w:rsidP="00730FB7">
            <w:pPr>
              <w:spacing w:line="360" w:lineRule="auto"/>
              <w:jc w:val="right"/>
              <w:rPr>
                <w:rFonts w:ascii="Arial" w:hAnsi="Arial" w:cs="Arial"/>
                <w:sz w:val="20"/>
                <w:szCs w:val="20"/>
              </w:rPr>
            </w:pPr>
            <w:r w:rsidRPr="004B54A2">
              <w:rPr>
                <w:rFonts w:ascii="Arial" w:hAnsi="Arial" w:cs="Arial"/>
                <w:sz w:val="20"/>
                <w:szCs w:val="20"/>
              </w:rPr>
              <w:t>3</w:t>
            </w:r>
            <w:r w:rsidR="00194778" w:rsidRPr="004B54A2">
              <w:rPr>
                <w:rFonts w:ascii="Arial" w:hAnsi="Arial" w:cs="Arial"/>
                <w:sz w:val="20"/>
                <w:szCs w:val="20"/>
              </w:rPr>
              <w:t>8</w:t>
            </w:r>
            <w:r w:rsidRPr="004B54A2">
              <w:rPr>
                <w:rFonts w:ascii="Arial" w:hAnsi="Arial" w:cs="Arial"/>
                <w:sz w:val="20"/>
                <w:szCs w:val="20"/>
              </w:rPr>
              <w:t>.</w:t>
            </w:r>
          </w:p>
        </w:tc>
        <w:tc>
          <w:tcPr>
            <w:tcW w:w="7508" w:type="dxa"/>
            <w:gridSpan w:val="5"/>
          </w:tcPr>
          <w:p w14:paraId="7A276271" w14:textId="0FC83D5D" w:rsidR="00966842" w:rsidRPr="00263742" w:rsidRDefault="008F207A" w:rsidP="00730FB7">
            <w:pPr>
              <w:spacing w:line="360" w:lineRule="auto"/>
              <w:jc w:val="both"/>
              <w:rPr>
                <w:rFonts w:ascii="Arial" w:hAnsi="Arial" w:cs="Arial"/>
                <w:sz w:val="24"/>
                <w:szCs w:val="24"/>
              </w:rPr>
            </w:pPr>
            <w:r>
              <w:rPr>
                <w:rFonts w:ascii="Arial" w:hAnsi="Arial" w:cs="Arial"/>
                <w:sz w:val="24"/>
                <w:szCs w:val="24"/>
              </w:rPr>
              <w:t>Τερματισμός υπηρεσίας για λόγους δημοσίου συμφέροντος</w:t>
            </w:r>
            <w:r w:rsidR="006323A8" w:rsidRPr="006323A8">
              <w:rPr>
                <w:rFonts w:ascii="Arial" w:hAnsi="Arial" w:cs="Arial"/>
                <w:sz w:val="24"/>
                <w:szCs w:val="24"/>
              </w:rPr>
              <w:t>.</w:t>
            </w:r>
          </w:p>
        </w:tc>
      </w:tr>
      <w:tr w:rsidR="00987D46" w14:paraId="35BC5AB3" w14:textId="77777777" w:rsidTr="003B2E1D">
        <w:tc>
          <w:tcPr>
            <w:tcW w:w="1843" w:type="dxa"/>
          </w:tcPr>
          <w:p w14:paraId="7D4F5B78" w14:textId="36C49193" w:rsidR="00987D46" w:rsidRPr="004B54A2" w:rsidRDefault="00193AD3" w:rsidP="00730FB7">
            <w:pPr>
              <w:spacing w:line="360" w:lineRule="auto"/>
              <w:jc w:val="right"/>
              <w:rPr>
                <w:rFonts w:ascii="Arial" w:hAnsi="Arial" w:cs="Arial"/>
                <w:sz w:val="20"/>
                <w:szCs w:val="20"/>
              </w:rPr>
            </w:pPr>
            <w:r w:rsidRPr="004B54A2">
              <w:rPr>
                <w:rFonts w:ascii="Arial" w:hAnsi="Arial" w:cs="Arial"/>
                <w:sz w:val="20"/>
                <w:szCs w:val="20"/>
              </w:rPr>
              <w:t>3</w:t>
            </w:r>
            <w:r w:rsidR="00194778" w:rsidRPr="004B54A2">
              <w:rPr>
                <w:rFonts w:ascii="Arial" w:hAnsi="Arial" w:cs="Arial"/>
                <w:sz w:val="20"/>
                <w:szCs w:val="20"/>
              </w:rPr>
              <w:t>9</w:t>
            </w:r>
            <w:r w:rsidRPr="004B54A2">
              <w:rPr>
                <w:rFonts w:ascii="Arial" w:hAnsi="Arial" w:cs="Arial"/>
                <w:sz w:val="20"/>
                <w:szCs w:val="20"/>
              </w:rPr>
              <w:t>.</w:t>
            </w:r>
          </w:p>
        </w:tc>
        <w:tc>
          <w:tcPr>
            <w:tcW w:w="7508" w:type="dxa"/>
            <w:gridSpan w:val="5"/>
          </w:tcPr>
          <w:p w14:paraId="6A82C494" w14:textId="0C4EAE0B" w:rsidR="00966842" w:rsidRPr="00263742" w:rsidRDefault="00D2281F" w:rsidP="00730FB7">
            <w:pPr>
              <w:spacing w:line="360" w:lineRule="auto"/>
              <w:jc w:val="both"/>
              <w:rPr>
                <w:rFonts w:ascii="Arial" w:hAnsi="Arial" w:cs="Arial"/>
                <w:sz w:val="24"/>
                <w:szCs w:val="24"/>
              </w:rPr>
            </w:pPr>
            <w:r>
              <w:rPr>
                <w:rFonts w:ascii="Arial" w:hAnsi="Arial" w:cs="Arial"/>
                <w:sz w:val="24"/>
                <w:szCs w:val="24"/>
              </w:rPr>
              <w:t>Συνταξιοδοτικά ωφελήματα σε περίπτωση πειθαρχικής ποινής αναγκαστικής αφυπηρέτησης</w:t>
            </w:r>
            <w:r w:rsidR="006323A8" w:rsidRPr="006323A8">
              <w:rPr>
                <w:rFonts w:ascii="Arial" w:hAnsi="Arial" w:cs="Arial"/>
                <w:sz w:val="24"/>
                <w:szCs w:val="24"/>
              </w:rPr>
              <w:t>.</w:t>
            </w:r>
          </w:p>
        </w:tc>
      </w:tr>
      <w:tr w:rsidR="00987D46" w14:paraId="42997760" w14:textId="77777777" w:rsidTr="003B2E1D">
        <w:tc>
          <w:tcPr>
            <w:tcW w:w="1843" w:type="dxa"/>
          </w:tcPr>
          <w:p w14:paraId="15F06550" w14:textId="79AC6CAA" w:rsidR="00987D46" w:rsidRPr="004B54A2" w:rsidRDefault="00194778" w:rsidP="00730FB7">
            <w:pPr>
              <w:spacing w:line="360" w:lineRule="auto"/>
              <w:jc w:val="right"/>
              <w:rPr>
                <w:rFonts w:ascii="Arial" w:hAnsi="Arial" w:cs="Arial"/>
                <w:sz w:val="20"/>
                <w:szCs w:val="20"/>
              </w:rPr>
            </w:pPr>
            <w:r w:rsidRPr="004B54A2">
              <w:rPr>
                <w:rFonts w:ascii="Arial" w:hAnsi="Arial" w:cs="Arial"/>
                <w:sz w:val="20"/>
                <w:szCs w:val="20"/>
              </w:rPr>
              <w:t>40</w:t>
            </w:r>
            <w:r w:rsidR="00193AD3" w:rsidRPr="004B54A2">
              <w:rPr>
                <w:rFonts w:ascii="Arial" w:hAnsi="Arial" w:cs="Arial"/>
                <w:sz w:val="20"/>
                <w:szCs w:val="20"/>
              </w:rPr>
              <w:t>.</w:t>
            </w:r>
          </w:p>
        </w:tc>
        <w:tc>
          <w:tcPr>
            <w:tcW w:w="7508" w:type="dxa"/>
            <w:gridSpan w:val="5"/>
          </w:tcPr>
          <w:p w14:paraId="2EE281C7" w14:textId="34CC350C" w:rsidR="00966842" w:rsidRPr="00263742" w:rsidRDefault="00D2281F" w:rsidP="00730FB7">
            <w:pPr>
              <w:spacing w:line="360" w:lineRule="auto"/>
              <w:jc w:val="both"/>
              <w:rPr>
                <w:rFonts w:ascii="Arial" w:hAnsi="Arial" w:cs="Arial"/>
                <w:sz w:val="24"/>
                <w:szCs w:val="24"/>
              </w:rPr>
            </w:pPr>
            <w:r>
              <w:rPr>
                <w:rFonts w:ascii="Arial" w:hAnsi="Arial" w:cs="Arial"/>
                <w:sz w:val="24"/>
                <w:szCs w:val="24"/>
              </w:rPr>
              <w:t>Αφυπηρέτηση λόγω αναίτιας υπηρεσιακής ανεπάρκειας ή ακαταλληλότητας</w:t>
            </w:r>
            <w:r w:rsidR="006323A8" w:rsidRPr="006323A8">
              <w:rPr>
                <w:rFonts w:ascii="Arial" w:hAnsi="Arial" w:cs="Arial"/>
                <w:sz w:val="24"/>
                <w:szCs w:val="24"/>
              </w:rPr>
              <w:t>.</w:t>
            </w:r>
          </w:p>
        </w:tc>
      </w:tr>
      <w:tr w:rsidR="00987D46" w14:paraId="08328F02" w14:textId="77777777" w:rsidTr="003B2E1D">
        <w:tc>
          <w:tcPr>
            <w:tcW w:w="1843" w:type="dxa"/>
          </w:tcPr>
          <w:p w14:paraId="14856DAD" w14:textId="17D69DC1" w:rsidR="00987D46" w:rsidRPr="004B54A2" w:rsidRDefault="00194778" w:rsidP="00730FB7">
            <w:pPr>
              <w:spacing w:line="360" w:lineRule="auto"/>
              <w:jc w:val="right"/>
              <w:rPr>
                <w:rFonts w:ascii="Arial" w:hAnsi="Arial" w:cs="Arial"/>
                <w:sz w:val="20"/>
                <w:szCs w:val="20"/>
              </w:rPr>
            </w:pPr>
            <w:r w:rsidRPr="004B54A2">
              <w:rPr>
                <w:rFonts w:ascii="Arial" w:hAnsi="Arial" w:cs="Arial"/>
                <w:sz w:val="20"/>
                <w:szCs w:val="20"/>
              </w:rPr>
              <w:t>41</w:t>
            </w:r>
            <w:r w:rsidR="00193AD3" w:rsidRPr="004B54A2">
              <w:rPr>
                <w:rFonts w:ascii="Arial" w:hAnsi="Arial" w:cs="Arial"/>
                <w:sz w:val="20"/>
                <w:szCs w:val="20"/>
              </w:rPr>
              <w:t>.</w:t>
            </w:r>
          </w:p>
        </w:tc>
        <w:tc>
          <w:tcPr>
            <w:tcW w:w="7508" w:type="dxa"/>
            <w:gridSpan w:val="5"/>
          </w:tcPr>
          <w:p w14:paraId="27AF3936" w14:textId="086AE9D2" w:rsidR="00966842" w:rsidRPr="00263742" w:rsidRDefault="00D2281F" w:rsidP="00730FB7">
            <w:pPr>
              <w:spacing w:line="360" w:lineRule="auto"/>
              <w:jc w:val="both"/>
              <w:rPr>
                <w:rFonts w:ascii="Arial" w:hAnsi="Arial" w:cs="Arial"/>
                <w:sz w:val="24"/>
                <w:szCs w:val="24"/>
              </w:rPr>
            </w:pPr>
            <w:r>
              <w:rPr>
                <w:rFonts w:ascii="Arial" w:hAnsi="Arial" w:cs="Arial"/>
                <w:sz w:val="24"/>
                <w:szCs w:val="24"/>
              </w:rPr>
              <w:t>Αφυπηρέτηση για ανάληψη δημοσίου λειτουργήματος</w:t>
            </w:r>
            <w:r w:rsidR="006323A8" w:rsidRPr="006323A8">
              <w:rPr>
                <w:rFonts w:ascii="Arial" w:hAnsi="Arial" w:cs="Arial"/>
                <w:sz w:val="24"/>
                <w:szCs w:val="24"/>
              </w:rPr>
              <w:t>.</w:t>
            </w:r>
          </w:p>
        </w:tc>
      </w:tr>
      <w:tr w:rsidR="00987D46" w14:paraId="191FF4B9" w14:textId="77777777" w:rsidTr="003B2E1D">
        <w:tc>
          <w:tcPr>
            <w:tcW w:w="1843" w:type="dxa"/>
          </w:tcPr>
          <w:p w14:paraId="16A4F0A8" w14:textId="72CAE016" w:rsidR="00987D46" w:rsidRPr="004B54A2" w:rsidRDefault="00193AD3" w:rsidP="00730FB7">
            <w:pPr>
              <w:spacing w:line="360" w:lineRule="auto"/>
              <w:jc w:val="right"/>
              <w:rPr>
                <w:rFonts w:ascii="Arial" w:hAnsi="Arial" w:cs="Arial"/>
                <w:sz w:val="20"/>
                <w:szCs w:val="20"/>
              </w:rPr>
            </w:pPr>
            <w:r w:rsidRPr="004B54A2">
              <w:rPr>
                <w:rFonts w:ascii="Arial" w:hAnsi="Arial" w:cs="Arial"/>
                <w:sz w:val="20"/>
                <w:szCs w:val="20"/>
              </w:rPr>
              <w:t>4</w:t>
            </w:r>
            <w:r w:rsidR="00194778" w:rsidRPr="004B54A2">
              <w:rPr>
                <w:rFonts w:ascii="Arial" w:hAnsi="Arial" w:cs="Arial"/>
                <w:sz w:val="20"/>
                <w:szCs w:val="20"/>
              </w:rPr>
              <w:t>2</w:t>
            </w:r>
            <w:r w:rsidRPr="004B54A2">
              <w:rPr>
                <w:rFonts w:ascii="Arial" w:hAnsi="Arial" w:cs="Arial"/>
                <w:sz w:val="20"/>
                <w:szCs w:val="20"/>
              </w:rPr>
              <w:t>.</w:t>
            </w:r>
          </w:p>
        </w:tc>
        <w:tc>
          <w:tcPr>
            <w:tcW w:w="7508" w:type="dxa"/>
            <w:gridSpan w:val="5"/>
          </w:tcPr>
          <w:p w14:paraId="3756D46C" w14:textId="1294ABEB" w:rsidR="00966842" w:rsidRPr="00263742" w:rsidRDefault="00D2281F" w:rsidP="00730FB7">
            <w:pPr>
              <w:spacing w:line="360" w:lineRule="auto"/>
              <w:jc w:val="both"/>
              <w:rPr>
                <w:rFonts w:ascii="Arial" w:hAnsi="Arial" w:cs="Arial"/>
                <w:sz w:val="24"/>
                <w:szCs w:val="24"/>
              </w:rPr>
            </w:pPr>
            <w:r>
              <w:rPr>
                <w:rFonts w:ascii="Arial" w:hAnsi="Arial" w:cs="Arial"/>
                <w:sz w:val="24"/>
                <w:szCs w:val="24"/>
              </w:rPr>
              <w:t>Συνταξιοδοτικά ωφελήματα μελών του Σχεδίου που παραιτούνται από την κρατική υπηρεσία ή τον ευρύτερο δημόσιο τομέα με σκοπό να ασκήσουν επαγγελματική δραστηριότητα σε θεσμικό όργανο της Ευρωπαϊκής Ένωσης, σε άλλο κράτος μέλος ή σε διεθνή οργανισμό</w:t>
            </w:r>
            <w:r w:rsidR="006323A8" w:rsidRPr="006323A8">
              <w:rPr>
                <w:rFonts w:ascii="Arial" w:hAnsi="Arial" w:cs="Arial"/>
                <w:sz w:val="24"/>
                <w:szCs w:val="24"/>
              </w:rPr>
              <w:t>.</w:t>
            </w:r>
          </w:p>
        </w:tc>
      </w:tr>
      <w:tr w:rsidR="00D2281F" w14:paraId="43EC2076" w14:textId="77777777" w:rsidTr="003B2E1D">
        <w:tc>
          <w:tcPr>
            <w:tcW w:w="1843" w:type="dxa"/>
          </w:tcPr>
          <w:p w14:paraId="1C168B9D" w14:textId="55F844F3" w:rsidR="00D2281F" w:rsidRPr="004B54A2" w:rsidRDefault="00194778" w:rsidP="00730FB7">
            <w:pPr>
              <w:spacing w:line="360" w:lineRule="auto"/>
              <w:jc w:val="right"/>
              <w:rPr>
                <w:rFonts w:ascii="Arial" w:hAnsi="Arial" w:cs="Arial"/>
                <w:sz w:val="20"/>
                <w:szCs w:val="20"/>
              </w:rPr>
            </w:pPr>
            <w:r w:rsidRPr="004B54A2">
              <w:rPr>
                <w:rFonts w:ascii="Arial" w:hAnsi="Arial" w:cs="Arial"/>
                <w:sz w:val="20"/>
                <w:szCs w:val="20"/>
              </w:rPr>
              <w:t>43</w:t>
            </w:r>
            <w:r w:rsidR="00D2281F" w:rsidRPr="004B54A2">
              <w:rPr>
                <w:rFonts w:ascii="Arial" w:hAnsi="Arial" w:cs="Arial"/>
                <w:sz w:val="20"/>
                <w:szCs w:val="20"/>
              </w:rPr>
              <w:t>.</w:t>
            </w:r>
          </w:p>
        </w:tc>
        <w:tc>
          <w:tcPr>
            <w:tcW w:w="7508" w:type="dxa"/>
            <w:gridSpan w:val="5"/>
          </w:tcPr>
          <w:p w14:paraId="27F6D8E9" w14:textId="05178FD4" w:rsidR="00D2281F" w:rsidRPr="006323A8" w:rsidRDefault="00D2281F" w:rsidP="00730FB7">
            <w:pPr>
              <w:spacing w:line="360" w:lineRule="auto"/>
              <w:jc w:val="both"/>
              <w:rPr>
                <w:rFonts w:ascii="Arial" w:hAnsi="Arial" w:cs="Arial"/>
                <w:sz w:val="24"/>
                <w:szCs w:val="24"/>
              </w:rPr>
            </w:pPr>
            <w:r>
              <w:rPr>
                <w:rFonts w:ascii="Arial" w:hAnsi="Arial" w:cs="Arial"/>
                <w:sz w:val="24"/>
                <w:szCs w:val="24"/>
              </w:rPr>
              <w:t xml:space="preserve">Δικαίωμα μεταφοράς συνταξιοδοτικών ωφελημάτων από το συνταξιοδοτικό καθεστώς των υπαλλήλων της κρατικής υπηρεσίας και του ευρύτερου δημόσιου τομέα στο συνταξιοδοτικό </w:t>
            </w:r>
            <w:r w:rsidR="007C72EB">
              <w:rPr>
                <w:rFonts w:ascii="Arial" w:hAnsi="Arial" w:cs="Arial"/>
                <w:sz w:val="24"/>
                <w:szCs w:val="24"/>
              </w:rPr>
              <w:t>καθεστώς της Ευρωπαϊκής Ένωσης.</w:t>
            </w:r>
          </w:p>
        </w:tc>
      </w:tr>
      <w:tr w:rsidR="00D2281F" w14:paraId="304C5F01" w14:textId="77777777" w:rsidTr="003B2E1D">
        <w:tc>
          <w:tcPr>
            <w:tcW w:w="1843" w:type="dxa"/>
          </w:tcPr>
          <w:p w14:paraId="031E3BB6" w14:textId="6DC4D43F" w:rsidR="00D2281F" w:rsidRPr="004B54A2" w:rsidRDefault="00194778" w:rsidP="00730FB7">
            <w:pPr>
              <w:spacing w:line="360" w:lineRule="auto"/>
              <w:jc w:val="right"/>
              <w:rPr>
                <w:rFonts w:ascii="Arial" w:hAnsi="Arial" w:cs="Arial"/>
                <w:sz w:val="20"/>
                <w:szCs w:val="20"/>
              </w:rPr>
            </w:pPr>
            <w:r w:rsidRPr="004B54A2">
              <w:rPr>
                <w:rFonts w:ascii="Arial" w:hAnsi="Arial" w:cs="Arial"/>
                <w:sz w:val="20"/>
                <w:szCs w:val="20"/>
              </w:rPr>
              <w:t>44</w:t>
            </w:r>
            <w:r w:rsidR="00D2281F" w:rsidRPr="004B54A2">
              <w:rPr>
                <w:rFonts w:ascii="Arial" w:hAnsi="Arial" w:cs="Arial"/>
                <w:sz w:val="20"/>
                <w:szCs w:val="20"/>
              </w:rPr>
              <w:t>.</w:t>
            </w:r>
          </w:p>
        </w:tc>
        <w:tc>
          <w:tcPr>
            <w:tcW w:w="7508" w:type="dxa"/>
            <w:gridSpan w:val="5"/>
          </w:tcPr>
          <w:p w14:paraId="39E5647A" w14:textId="3CDFDB28" w:rsidR="00D2281F" w:rsidRPr="006323A8" w:rsidRDefault="00D2281F" w:rsidP="00730FB7">
            <w:pPr>
              <w:spacing w:line="360" w:lineRule="auto"/>
              <w:jc w:val="both"/>
              <w:rPr>
                <w:rFonts w:ascii="Arial" w:hAnsi="Arial" w:cs="Arial"/>
                <w:sz w:val="24"/>
                <w:szCs w:val="24"/>
              </w:rPr>
            </w:pPr>
            <w:r>
              <w:rPr>
                <w:rFonts w:ascii="Arial" w:hAnsi="Arial" w:cs="Arial"/>
                <w:sz w:val="24"/>
                <w:szCs w:val="24"/>
              </w:rPr>
              <w:t>Δικαίωμα μεταφοράς συνταξιοδοτικών ωφελημάτων από το συνταξιοδοτικό καθεστώς της Ευρωπαϊκής Ένωσης στο συνταξιοδοτικό καθεστώς των υπαλλήλων της κρατικής υπηρεσίας και του ευρύτερ</w:t>
            </w:r>
            <w:r w:rsidR="007C72EB">
              <w:rPr>
                <w:rFonts w:ascii="Arial" w:hAnsi="Arial" w:cs="Arial"/>
                <w:sz w:val="24"/>
                <w:szCs w:val="24"/>
              </w:rPr>
              <w:t>ου δημόσιου τομέα.</w:t>
            </w:r>
          </w:p>
        </w:tc>
      </w:tr>
      <w:tr w:rsidR="00D2281F" w14:paraId="3F84C9FA" w14:textId="77777777" w:rsidTr="003B2E1D">
        <w:tc>
          <w:tcPr>
            <w:tcW w:w="1843" w:type="dxa"/>
          </w:tcPr>
          <w:p w14:paraId="74D3A30E" w14:textId="761A4373" w:rsidR="00D2281F" w:rsidRPr="004B54A2" w:rsidRDefault="00194778" w:rsidP="00730FB7">
            <w:pPr>
              <w:spacing w:line="360" w:lineRule="auto"/>
              <w:jc w:val="right"/>
              <w:rPr>
                <w:rFonts w:ascii="Arial" w:hAnsi="Arial" w:cs="Arial"/>
                <w:sz w:val="20"/>
                <w:szCs w:val="20"/>
              </w:rPr>
            </w:pPr>
            <w:r w:rsidRPr="004B54A2">
              <w:rPr>
                <w:rFonts w:ascii="Arial" w:hAnsi="Arial" w:cs="Arial"/>
                <w:sz w:val="20"/>
                <w:szCs w:val="20"/>
              </w:rPr>
              <w:t>45</w:t>
            </w:r>
            <w:r w:rsidR="00D2281F" w:rsidRPr="004B54A2">
              <w:rPr>
                <w:rFonts w:ascii="Arial" w:hAnsi="Arial" w:cs="Arial"/>
                <w:sz w:val="20"/>
                <w:szCs w:val="20"/>
              </w:rPr>
              <w:t>.</w:t>
            </w:r>
          </w:p>
        </w:tc>
        <w:tc>
          <w:tcPr>
            <w:tcW w:w="7508" w:type="dxa"/>
            <w:gridSpan w:val="5"/>
          </w:tcPr>
          <w:p w14:paraId="762333BD" w14:textId="4B6BE60E" w:rsidR="00D2281F" w:rsidRPr="006323A8" w:rsidRDefault="007C72EB" w:rsidP="00730FB7">
            <w:pPr>
              <w:spacing w:line="360" w:lineRule="auto"/>
              <w:jc w:val="both"/>
              <w:rPr>
                <w:rFonts w:ascii="Arial" w:hAnsi="Arial" w:cs="Arial"/>
                <w:sz w:val="24"/>
                <w:szCs w:val="24"/>
              </w:rPr>
            </w:pPr>
            <w:r>
              <w:rPr>
                <w:rFonts w:ascii="Arial" w:hAnsi="Arial" w:cs="Arial"/>
                <w:sz w:val="24"/>
                <w:szCs w:val="24"/>
              </w:rPr>
              <w:t>Οικειοθελής πρόωρη αφυπηρέτηση.</w:t>
            </w:r>
          </w:p>
        </w:tc>
      </w:tr>
      <w:tr w:rsidR="00D2281F" w14:paraId="7E3523D1" w14:textId="77777777" w:rsidTr="003B2E1D">
        <w:tc>
          <w:tcPr>
            <w:tcW w:w="1843" w:type="dxa"/>
          </w:tcPr>
          <w:p w14:paraId="64456072" w14:textId="10312A96" w:rsidR="00D2281F" w:rsidRPr="004B54A2" w:rsidRDefault="00194778" w:rsidP="00730FB7">
            <w:pPr>
              <w:spacing w:line="360" w:lineRule="auto"/>
              <w:jc w:val="right"/>
              <w:rPr>
                <w:rFonts w:ascii="Arial" w:hAnsi="Arial" w:cs="Arial"/>
                <w:sz w:val="20"/>
                <w:szCs w:val="20"/>
              </w:rPr>
            </w:pPr>
            <w:r w:rsidRPr="004B54A2">
              <w:rPr>
                <w:rFonts w:ascii="Arial" w:hAnsi="Arial" w:cs="Arial"/>
                <w:sz w:val="20"/>
                <w:szCs w:val="20"/>
              </w:rPr>
              <w:t>46</w:t>
            </w:r>
            <w:r w:rsidR="00D2281F" w:rsidRPr="004B54A2">
              <w:rPr>
                <w:rFonts w:ascii="Arial" w:hAnsi="Arial" w:cs="Arial"/>
                <w:sz w:val="20"/>
                <w:szCs w:val="20"/>
              </w:rPr>
              <w:t>.</w:t>
            </w:r>
          </w:p>
        </w:tc>
        <w:tc>
          <w:tcPr>
            <w:tcW w:w="7508" w:type="dxa"/>
            <w:gridSpan w:val="5"/>
          </w:tcPr>
          <w:p w14:paraId="5491F371" w14:textId="34FCFBBE" w:rsidR="002A3DB3" w:rsidRPr="006323A8" w:rsidRDefault="002A3DB3" w:rsidP="00730FB7">
            <w:pPr>
              <w:spacing w:line="360" w:lineRule="auto"/>
              <w:jc w:val="both"/>
              <w:rPr>
                <w:rFonts w:ascii="Arial" w:hAnsi="Arial" w:cs="Arial"/>
                <w:sz w:val="24"/>
                <w:szCs w:val="24"/>
              </w:rPr>
            </w:pPr>
            <w:r>
              <w:rPr>
                <w:rFonts w:ascii="Arial" w:hAnsi="Arial" w:cs="Arial"/>
                <w:sz w:val="24"/>
                <w:szCs w:val="24"/>
              </w:rPr>
              <w:t>Αναλογιστική μείωση συντάξεων.</w:t>
            </w:r>
          </w:p>
        </w:tc>
      </w:tr>
      <w:tr w:rsidR="00D2281F" w14:paraId="5BC7CB07" w14:textId="77777777" w:rsidTr="003B2E1D">
        <w:tc>
          <w:tcPr>
            <w:tcW w:w="1843" w:type="dxa"/>
          </w:tcPr>
          <w:p w14:paraId="7CE56E85" w14:textId="08E271AA" w:rsidR="00D2281F" w:rsidRPr="004B54A2" w:rsidRDefault="00194778" w:rsidP="00730FB7">
            <w:pPr>
              <w:spacing w:line="360" w:lineRule="auto"/>
              <w:jc w:val="right"/>
              <w:rPr>
                <w:rFonts w:ascii="Arial" w:hAnsi="Arial" w:cs="Arial"/>
                <w:sz w:val="20"/>
                <w:szCs w:val="20"/>
              </w:rPr>
            </w:pPr>
            <w:r w:rsidRPr="004B54A2">
              <w:rPr>
                <w:rFonts w:ascii="Arial" w:hAnsi="Arial" w:cs="Arial"/>
                <w:sz w:val="20"/>
                <w:szCs w:val="20"/>
              </w:rPr>
              <w:t>47</w:t>
            </w:r>
            <w:r w:rsidR="002A3DB3" w:rsidRPr="004B54A2">
              <w:rPr>
                <w:rFonts w:ascii="Arial" w:hAnsi="Arial" w:cs="Arial"/>
                <w:sz w:val="20"/>
                <w:szCs w:val="20"/>
              </w:rPr>
              <w:t>.</w:t>
            </w:r>
          </w:p>
        </w:tc>
        <w:tc>
          <w:tcPr>
            <w:tcW w:w="7508" w:type="dxa"/>
            <w:gridSpan w:val="5"/>
          </w:tcPr>
          <w:p w14:paraId="08CDD743" w14:textId="7B6001D1" w:rsidR="002A3DB3" w:rsidRPr="006323A8" w:rsidRDefault="002A3DB3" w:rsidP="00730FB7">
            <w:pPr>
              <w:spacing w:line="360" w:lineRule="auto"/>
              <w:jc w:val="both"/>
              <w:rPr>
                <w:rFonts w:ascii="Arial" w:hAnsi="Arial" w:cs="Arial"/>
                <w:sz w:val="24"/>
                <w:szCs w:val="24"/>
              </w:rPr>
            </w:pPr>
            <w:r w:rsidRPr="002A3DB3">
              <w:rPr>
                <w:rFonts w:ascii="Arial" w:hAnsi="Arial" w:cs="Arial"/>
                <w:sz w:val="24"/>
                <w:szCs w:val="24"/>
              </w:rPr>
              <w:t>Σύνταξη σε περίπτωση αφυπηρέτησης λόγω αναπηρίας.</w:t>
            </w:r>
          </w:p>
        </w:tc>
      </w:tr>
      <w:tr w:rsidR="00D2281F" w14:paraId="2E458763" w14:textId="77777777" w:rsidTr="003B2E1D">
        <w:tc>
          <w:tcPr>
            <w:tcW w:w="1843" w:type="dxa"/>
          </w:tcPr>
          <w:p w14:paraId="54085993" w14:textId="7FFBD0D6" w:rsidR="00D2281F" w:rsidRPr="004B54A2" w:rsidRDefault="00194778" w:rsidP="00730FB7">
            <w:pPr>
              <w:spacing w:line="360" w:lineRule="auto"/>
              <w:jc w:val="right"/>
              <w:rPr>
                <w:rFonts w:ascii="Arial" w:hAnsi="Arial" w:cs="Arial"/>
                <w:sz w:val="20"/>
                <w:szCs w:val="20"/>
              </w:rPr>
            </w:pPr>
            <w:r w:rsidRPr="004B54A2">
              <w:rPr>
                <w:rFonts w:ascii="Arial" w:hAnsi="Arial" w:cs="Arial"/>
                <w:sz w:val="20"/>
                <w:szCs w:val="20"/>
              </w:rPr>
              <w:t>48</w:t>
            </w:r>
            <w:r w:rsidR="002A3DB3" w:rsidRPr="004B54A2">
              <w:rPr>
                <w:rFonts w:ascii="Arial" w:hAnsi="Arial" w:cs="Arial"/>
                <w:sz w:val="20"/>
                <w:szCs w:val="20"/>
              </w:rPr>
              <w:t>.</w:t>
            </w:r>
          </w:p>
        </w:tc>
        <w:tc>
          <w:tcPr>
            <w:tcW w:w="7508" w:type="dxa"/>
            <w:gridSpan w:val="5"/>
          </w:tcPr>
          <w:p w14:paraId="5F612E99" w14:textId="6C670F18" w:rsidR="002A3DB3" w:rsidRPr="006323A8" w:rsidRDefault="002A3DB3" w:rsidP="00730FB7">
            <w:pPr>
              <w:spacing w:line="360" w:lineRule="auto"/>
              <w:jc w:val="both"/>
              <w:rPr>
                <w:rFonts w:ascii="Arial" w:hAnsi="Arial" w:cs="Arial"/>
                <w:sz w:val="24"/>
                <w:szCs w:val="24"/>
              </w:rPr>
            </w:pPr>
            <w:r>
              <w:rPr>
                <w:rFonts w:ascii="Arial" w:hAnsi="Arial" w:cs="Arial"/>
                <w:sz w:val="24"/>
                <w:szCs w:val="24"/>
              </w:rPr>
              <w:t>Φιλοδώρημα όταν το μέλος του Σχεδίου πεθάνει στην υπηρεσία ή μετά την αφυπηρέτησή του.</w:t>
            </w:r>
          </w:p>
        </w:tc>
      </w:tr>
      <w:tr w:rsidR="00D2281F" w14:paraId="2E2EB9AE" w14:textId="77777777" w:rsidTr="003B2E1D">
        <w:tc>
          <w:tcPr>
            <w:tcW w:w="1843" w:type="dxa"/>
          </w:tcPr>
          <w:p w14:paraId="3C67B8B5" w14:textId="5403A1E9" w:rsidR="00D2281F" w:rsidRPr="004B54A2" w:rsidRDefault="00194778" w:rsidP="00730FB7">
            <w:pPr>
              <w:spacing w:line="360" w:lineRule="auto"/>
              <w:jc w:val="right"/>
              <w:rPr>
                <w:rFonts w:ascii="Arial" w:hAnsi="Arial" w:cs="Arial"/>
                <w:sz w:val="20"/>
                <w:szCs w:val="20"/>
              </w:rPr>
            </w:pPr>
            <w:r w:rsidRPr="004B54A2">
              <w:rPr>
                <w:rFonts w:ascii="Arial" w:hAnsi="Arial" w:cs="Arial"/>
                <w:sz w:val="20"/>
                <w:szCs w:val="20"/>
              </w:rPr>
              <w:t>49</w:t>
            </w:r>
            <w:r w:rsidR="002A3DB3" w:rsidRPr="004B54A2">
              <w:rPr>
                <w:rFonts w:ascii="Arial" w:hAnsi="Arial" w:cs="Arial"/>
                <w:sz w:val="20"/>
                <w:szCs w:val="20"/>
              </w:rPr>
              <w:t>.</w:t>
            </w:r>
          </w:p>
        </w:tc>
        <w:tc>
          <w:tcPr>
            <w:tcW w:w="7508" w:type="dxa"/>
            <w:gridSpan w:val="5"/>
          </w:tcPr>
          <w:p w14:paraId="7225C620" w14:textId="5FD53092" w:rsidR="002A3DB3" w:rsidRPr="006323A8" w:rsidRDefault="002A3DB3" w:rsidP="00730FB7">
            <w:pPr>
              <w:spacing w:line="360" w:lineRule="auto"/>
              <w:jc w:val="both"/>
              <w:rPr>
                <w:rFonts w:ascii="Arial" w:hAnsi="Arial" w:cs="Arial"/>
                <w:sz w:val="24"/>
                <w:szCs w:val="24"/>
              </w:rPr>
            </w:pPr>
            <w:r>
              <w:rPr>
                <w:rFonts w:ascii="Arial" w:hAnsi="Arial" w:cs="Arial"/>
                <w:sz w:val="24"/>
                <w:szCs w:val="24"/>
              </w:rPr>
              <w:t>Συντάξεις σε εξαρτωμένους μέλους του Σχεδίου που πέθανε κατά την εκτέλεση του καθήκοντός του.</w:t>
            </w:r>
          </w:p>
        </w:tc>
      </w:tr>
      <w:tr w:rsidR="00D2281F" w14:paraId="5A763A55" w14:textId="77777777" w:rsidTr="003B2E1D">
        <w:tc>
          <w:tcPr>
            <w:tcW w:w="1843" w:type="dxa"/>
          </w:tcPr>
          <w:p w14:paraId="765F0B08" w14:textId="25FB3A6C" w:rsidR="00D2281F" w:rsidRPr="004B54A2" w:rsidRDefault="00194778" w:rsidP="00730FB7">
            <w:pPr>
              <w:spacing w:line="360" w:lineRule="auto"/>
              <w:jc w:val="right"/>
              <w:rPr>
                <w:rFonts w:ascii="Arial" w:hAnsi="Arial" w:cs="Arial"/>
                <w:sz w:val="20"/>
                <w:szCs w:val="20"/>
              </w:rPr>
            </w:pPr>
            <w:r w:rsidRPr="004B54A2">
              <w:rPr>
                <w:rFonts w:ascii="Arial" w:hAnsi="Arial" w:cs="Arial"/>
                <w:sz w:val="20"/>
                <w:szCs w:val="20"/>
              </w:rPr>
              <w:t>50</w:t>
            </w:r>
            <w:r w:rsidR="002A3DB3" w:rsidRPr="004B54A2">
              <w:rPr>
                <w:rFonts w:ascii="Arial" w:hAnsi="Arial" w:cs="Arial"/>
                <w:sz w:val="20"/>
                <w:szCs w:val="20"/>
              </w:rPr>
              <w:t>.</w:t>
            </w:r>
          </w:p>
        </w:tc>
        <w:tc>
          <w:tcPr>
            <w:tcW w:w="7508" w:type="dxa"/>
            <w:gridSpan w:val="5"/>
          </w:tcPr>
          <w:p w14:paraId="37372AEB" w14:textId="4D4D4835" w:rsidR="009757CF" w:rsidRPr="006323A8" w:rsidRDefault="002A3DB3" w:rsidP="00730FB7">
            <w:pPr>
              <w:spacing w:line="360" w:lineRule="auto"/>
              <w:jc w:val="both"/>
              <w:rPr>
                <w:rFonts w:ascii="Arial" w:hAnsi="Arial" w:cs="Arial"/>
                <w:sz w:val="24"/>
                <w:szCs w:val="24"/>
              </w:rPr>
            </w:pPr>
            <w:r>
              <w:rPr>
                <w:rFonts w:ascii="Arial" w:hAnsi="Arial" w:cs="Arial"/>
                <w:sz w:val="24"/>
                <w:szCs w:val="24"/>
              </w:rPr>
              <w:t xml:space="preserve">Συντάξεις σε εξαρτωμένους </w:t>
            </w:r>
            <w:r w:rsidR="004216D1">
              <w:rPr>
                <w:rFonts w:ascii="Arial" w:hAnsi="Arial" w:cs="Arial"/>
                <w:sz w:val="24"/>
                <w:szCs w:val="24"/>
              </w:rPr>
              <w:t>μέλους της Αστυνομίας</w:t>
            </w:r>
            <w:r w:rsidR="007C364B" w:rsidRPr="007C364B">
              <w:rPr>
                <w:rFonts w:cstheme="minorHAnsi"/>
              </w:rPr>
              <w:t xml:space="preserve"> </w:t>
            </w:r>
            <w:r w:rsidR="007C364B" w:rsidRPr="007C364B">
              <w:rPr>
                <w:rFonts w:ascii="Arial" w:hAnsi="Arial" w:cs="Arial"/>
                <w:sz w:val="24"/>
                <w:szCs w:val="24"/>
              </w:rPr>
              <w:t xml:space="preserve">ή μέλους της Πυροσβεστικής </w:t>
            </w:r>
            <w:r>
              <w:rPr>
                <w:rFonts w:ascii="Arial" w:hAnsi="Arial" w:cs="Arial"/>
                <w:sz w:val="24"/>
                <w:szCs w:val="24"/>
              </w:rPr>
              <w:t>που πέθανε κατά την εκτέλεση του καθήκοντός του.</w:t>
            </w:r>
          </w:p>
        </w:tc>
      </w:tr>
      <w:tr w:rsidR="00386AF0" w14:paraId="1CE7CEAF" w14:textId="77777777" w:rsidTr="003B2E1D">
        <w:tc>
          <w:tcPr>
            <w:tcW w:w="1843" w:type="dxa"/>
          </w:tcPr>
          <w:p w14:paraId="6A12475A" w14:textId="77777777" w:rsidR="00386AF0" w:rsidRPr="004B54A2" w:rsidRDefault="00386AF0" w:rsidP="00730FB7">
            <w:pPr>
              <w:spacing w:line="360" w:lineRule="auto"/>
              <w:jc w:val="right"/>
              <w:rPr>
                <w:rFonts w:ascii="Arial" w:hAnsi="Arial" w:cs="Arial"/>
                <w:sz w:val="20"/>
                <w:szCs w:val="20"/>
              </w:rPr>
            </w:pPr>
          </w:p>
        </w:tc>
        <w:tc>
          <w:tcPr>
            <w:tcW w:w="7508" w:type="dxa"/>
            <w:gridSpan w:val="5"/>
          </w:tcPr>
          <w:p w14:paraId="517D3277" w14:textId="10D05F34" w:rsidR="00C50978" w:rsidRDefault="00C50978" w:rsidP="00730FB7">
            <w:pPr>
              <w:spacing w:line="360" w:lineRule="auto"/>
              <w:jc w:val="center"/>
              <w:rPr>
                <w:rFonts w:ascii="Arial" w:hAnsi="Arial" w:cs="Arial"/>
                <w:b/>
                <w:sz w:val="24"/>
                <w:szCs w:val="24"/>
              </w:rPr>
            </w:pPr>
          </w:p>
          <w:p w14:paraId="24E1124D" w14:textId="77777777" w:rsidR="007C72EB" w:rsidRDefault="007C72EB" w:rsidP="00730FB7">
            <w:pPr>
              <w:spacing w:line="360" w:lineRule="auto"/>
              <w:jc w:val="center"/>
              <w:rPr>
                <w:rFonts w:ascii="Arial" w:hAnsi="Arial" w:cs="Arial"/>
                <w:b/>
                <w:sz w:val="24"/>
                <w:szCs w:val="24"/>
              </w:rPr>
            </w:pPr>
          </w:p>
          <w:p w14:paraId="36914778" w14:textId="17101F3E" w:rsidR="00386AF0" w:rsidRPr="00386AF0" w:rsidRDefault="00386AF0" w:rsidP="00730FB7">
            <w:pPr>
              <w:spacing w:line="360" w:lineRule="auto"/>
              <w:jc w:val="center"/>
              <w:rPr>
                <w:rFonts w:ascii="Arial" w:hAnsi="Arial" w:cs="Arial"/>
                <w:b/>
                <w:sz w:val="24"/>
                <w:szCs w:val="24"/>
              </w:rPr>
            </w:pPr>
            <w:r w:rsidRPr="00386AF0">
              <w:rPr>
                <w:rFonts w:ascii="Arial" w:hAnsi="Arial" w:cs="Arial"/>
                <w:b/>
                <w:sz w:val="24"/>
                <w:szCs w:val="24"/>
              </w:rPr>
              <w:lastRenderedPageBreak/>
              <w:t xml:space="preserve">ΜΕΡΟΣ </w:t>
            </w:r>
            <w:r w:rsidRPr="00386AF0">
              <w:rPr>
                <w:rFonts w:ascii="Arial" w:hAnsi="Arial" w:cs="Arial"/>
                <w:b/>
                <w:sz w:val="24"/>
                <w:szCs w:val="24"/>
                <w:lang w:val="en-GB"/>
              </w:rPr>
              <w:t>VI</w:t>
            </w:r>
            <w:r w:rsidR="00546EA6">
              <w:rPr>
                <w:rFonts w:ascii="Arial" w:hAnsi="Arial" w:cs="Arial"/>
                <w:b/>
                <w:sz w:val="24"/>
                <w:szCs w:val="24"/>
              </w:rPr>
              <w:t xml:space="preserve"> </w:t>
            </w:r>
            <w:r w:rsidRPr="00386AF0">
              <w:rPr>
                <w:rFonts w:ascii="Arial" w:hAnsi="Arial" w:cs="Arial"/>
                <w:b/>
                <w:sz w:val="24"/>
                <w:szCs w:val="24"/>
              </w:rPr>
              <w:t>-</w:t>
            </w:r>
            <w:r w:rsidR="00546EA6">
              <w:rPr>
                <w:rFonts w:ascii="Arial" w:hAnsi="Arial" w:cs="Arial"/>
                <w:b/>
                <w:sz w:val="24"/>
                <w:szCs w:val="24"/>
              </w:rPr>
              <w:t xml:space="preserve"> </w:t>
            </w:r>
            <w:r w:rsidRPr="00386AF0">
              <w:rPr>
                <w:rFonts w:ascii="Arial" w:hAnsi="Arial" w:cs="Arial"/>
                <w:b/>
                <w:sz w:val="24"/>
                <w:szCs w:val="24"/>
              </w:rPr>
              <w:t>ΣΥΝΤΑΞΗ ΟΙΚΟΓΕΝΕΙΩΝ</w:t>
            </w:r>
          </w:p>
          <w:p w14:paraId="5A482607" w14:textId="77777777" w:rsidR="00386AF0" w:rsidRDefault="00386AF0" w:rsidP="007C72EB">
            <w:pPr>
              <w:jc w:val="both"/>
              <w:rPr>
                <w:rFonts w:ascii="Arial" w:hAnsi="Arial" w:cs="Arial"/>
                <w:sz w:val="24"/>
                <w:szCs w:val="24"/>
              </w:rPr>
            </w:pPr>
          </w:p>
        </w:tc>
      </w:tr>
      <w:tr w:rsidR="00987D46" w14:paraId="173394F5" w14:textId="77777777" w:rsidTr="003B2E1D">
        <w:tc>
          <w:tcPr>
            <w:tcW w:w="1843" w:type="dxa"/>
          </w:tcPr>
          <w:p w14:paraId="1270354A" w14:textId="5BA16379" w:rsidR="00987D46" w:rsidRPr="004B54A2" w:rsidRDefault="00194778" w:rsidP="00730FB7">
            <w:pPr>
              <w:spacing w:line="360" w:lineRule="auto"/>
              <w:jc w:val="right"/>
              <w:rPr>
                <w:rFonts w:ascii="Arial" w:hAnsi="Arial" w:cs="Arial"/>
                <w:sz w:val="20"/>
                <w:szCs w:val="20"/>
              </w:rPr>
            </w:pPr>
            <w:r w:rsidRPr="004B54A2">
              <w:rPr>
                <w:rFonts w:ascii="Arial" w:hAnsi="Arial" w:cs="Arial"/>
                <w:sz w:val="20"/>
                <w:szCs w:val="20"/>
              </w:rPr>
              <w:lastRenderedPageBreak/>
              <w:t>51</w:t>
            </w:r>
            <w:r w:rsidR="00193AD3" w:rsidRPr="004B54A2">
              <w:rPr>
                <w:rFonts w:ascii="Arial" w:hAnsi="Arial" w:cs="Arial"/>
                <w:sz w:val="20"/>
                <w:szCs w:val="20"/>
              </w:rPr>
              <w:t>.</w:t>
            </w:r>
          </w:p>
        </w:tc>
        <w:tc>
          <w:tcPr>
            <w:tcW w:w="7508" w:type="dxa"/>
            <w:gridSpan w:val="5"/>
          </w:tcPr>
          <w:p w14:paraId="581ACCE7" w14:textId="148DA2B0" w:rsidR="00966842" w:rsidRPr="00263742" w:rsidRDefault="009757CF" w:rsidP="00730FB7">
            <w:pPr>
              <w:spacing w:line="360" w:lineRule="auto"/>
              <w:jc w:val="both"/>
              <w:rPr>
                <w:rFonts w:ascii="Arial" w:hAnsi="Arial" w:cs="Arial"/>
                <w:sz w:val="24"/>
                <w:szCs w:val="24"/>
              </w:rPr>
            </w:pPr>
            <w:r>
              <w:rPr>
                <w:rFonts w:ascii="Arial" w:hAnsi="Arial" w:cs="Arial"/>
                <w:sz w:val="24"/>
                <w:szCs w:val="24"/>
              </w:rPr>
              <w:t xml:space="preserve">Εφαρμογή του Μέρους </w:t>
            </w:r>
            <w:r>
              <w:rPr>
                <w:rFonts w:ascii="Arial" w:hAnsi="Arial" w:cs="Arial"/>
                <w:sz w:val="24"/>
                <w:szCs w:val="24"/>
                <w:lang w:val="en-US"/>
              </w:rPr>
              <w:t>VI</w:t>
            </w:r>
            <w:r w:rsidR="003E7BD5">
              <w:rPr>
                <w:rFonts w:ascii="Arial" w:hAnsi="Arial" w:cs="Arial"/>
                <w:sz w:val="24"/>
                <w:szCs w:val="24"/>
              </w:rPr>
              <w:t xml:space="preserve"> του παρόντος Νόμου</w:t>
            </w:r>
            <w:r w:rsidR="006323A8" w:rsidRPr="006323A8">
              <w:rPr>
                <w:rFonts w:ascii="Arial" w:hAnsi="Arial" w:cs="Arial"/>
                <w:sz w:val="24"/>
                <w:szCs w:val="24"/>
              </w:rPr>
              <w:t>.</w:t>
            </w:r>
          </w:p>
        </w:tc>
      </w:tr>
      <w:tr w:rsidR="00987D46" w14:paraId="453073FC" w14:textId="77777777" w:rsidTr="003B2E1D">
        <w:tc>
          <w:tcPr>
            <w:tcW w:w="1843" w:type="dxa"/>
          </w:tcPr>
          <w:p w14:paraId="30E64915" w14:textId="03768E0B" w:rsidR="00987D46" w:rsidRPr="004B54A2" w:rsidRDefault="00194778" w:rsidP="00730FB7">
            <w:pPr>
              <w:spacing w:line="360" w:lineRule="auto"/>
              <w:jc w:val="right"/>
              <w:rPr>
                <w:rFonts w:ascii="Arial" w:hAnsi="Arial" w:cs="Arial"/>
                <w:sz w:val="20"/>
                <w:szCs w:val="20"/>
              </w:rPr>
            </w:pPr>
            <w:r w:rsidRPr="004B54A2">
              <w:rPr>
                <w:rFonts w:ascii="Arial" w:hAnsi="Arial" w:cs="Arial"/>
                <w:sz w:val="20"/>
                <w:szCs w:val="20"/>
                <w:lang w:val="en-US"/>
              </w:rPr>
              <w:t>52</w:t>
            </w:r>
            <w:r w:rsidR="00193AD3" w:rsidRPr="004B54A2">
              <w:rPr>
                <w:rFonts w:ascii="Arial" w:hAnsi="Arial" w:cs="Arial"/>
                <w:sz w:val="20"/>
                <w:szCs w:val="20"/>
              </w:rPr>
              <w:t>.</w:t>
            </w:r>
          </w:p>
        </w:tc>
        <w:tc>
          <w:tcPr>
            <w:tcW w:w="7508" w:type="dxa"/>
            <w:gridSpan w:val="5"/>
          </w:tcPr>
          <w:p w14:paraId="2B49B1A3" w14:textId="43E62FED" w:rsidR="00966842" w:rsidRPr="00263742" w:rsidRDefault="009757CF" w:rsidP="00730FB7">
            <w:pPr>
              <w:spacing w:line="360" w:lineRule="auto"/>
              <w:jc w:val="both"/>
              <w:rPr>
                <w:rFonts w:ascii="Arial" w:hAnsi="Arial" w:cs="Arial"/>
                <w:sz w:val="24"/>
                <w:szCs w:val="24"/>
              </w:rPr>
            </w:pPr>
            <w:r>
              <w:rPr>
                <w:rFonts w:ascii="Arial" w:hAnsi="Arial" w:cs="Arial"/>
                <w:sz w:val="24"/>
                <w:szCs w:val="24"/>
              </w:rPr>
              <w:t>Συντάξεις οικογενειών</w:t>
            </w:r>
            <w:r w:rsidR="006323A8" w:rsidRPr="006323A8">
              <w:rPr>
                <w:rFonts w:ascii="Arial" w:hAnsi="Arial" w:cs="Arial"/>
                <w:sz w:val="24"/>
                <w:szCs w:val="24"/>
              </w:rPr>
              <w:t>.</w:t>
            </w:r>
          </w:p>
        </w:tc>
      </w:tr>
      <w:tr w:rsidR="00987D46" w14:paraId="4FBEF92A" w14:textId="77777777" w:rsidTr="003B2E1D">
        <w:tc>
          <w:tcPr>
            <w:tcW w:w="1843" w:type="dxa"/>
          </w:tcPr>
          <w:p w14:paraId="6EDE661B" w14:textId="5149ECA8" w:rsidR="00987D46" w:rsidRPr="004B54A2" w:rsidRDefault="00194778" w:rsidP="00730FB7">
            <w:pPr>
              <w:spacing w:line="360" w:lineRule="auto"/>
              <w:jc w:val="right"/>
              <w:rPr>
                <w:rFonts w:ascii="Arial" w:hAnsi="Arial" w:cs="Arial"/>
                <w:sz w:val="20"/>
                <w:szCs w:val="20"/>
              </w:rPr>
            </w:pPr>
            <w:r w:rsidRPr="004B54A2">
              <w:rPr>
                <w:rFonts w:ascii="Arial" w:hAnsi="Arial" w:cs="Arial"/>
                <w:sz w:val="20"/>
                <w:szCs w:val="20"/>
              </w:rPr>
              <w:t>53</w:t>
            </w:r>
            <w:r w:rsidR="00193AD3" w:rsidRPr="004B54A2">
              <w:rPr>
                <w:rFonts w:ascii="Arial" w:hAnsi="Arial" w:cs="Arial"/>
                <w:sz w:val="20"/>
                <w:szCs w:val="20"/>
              </w:rPr>
              <w:t>.</w:t>
            </w:r>
          </w:p>
        </w:tc>
        <w:tc>
          <w:tcPr>
            <w:tcW w:w="7508" w:type="dxa"/>
            <w:gridSpan w:val="5"/>
          </w:tcPr>
          <w:p w14:paraId="650018A9" w14:textId="06D36FBF" w:rsidR="009757CF" w:rsidRPr="00263742" w:rsidRDefault="009757CF" w:rsidP="00730FB7">
            <w:pPr>
              <w:spacing w:line="360" w:lineRule="auto"/>
              <w:jc w:val="both"/>
              <w:rPr>
                <w:rFonts w:ascii="Arial" w:hAnsi="Arial" w:cs="Arial"/>
                <w:sz w:val="24"/>
                <w:szCs w:val="24"/>
              </w:rPr>
            </w:pPr>
            <w:r>
              <w:rPr>
                <w:rFonts w:ascii="Arial" w:hAnsi="Arial" w:cs="Arial"/>
                <w:sz w:val="24"/>
                <w:szCs w:val="24"/>
              </w:rPr>
              <w:t>Σύνταξη χήρας.</w:t>
            </w:r>
          </w:p>
        </w:tc>
      </w:tr>
      <w:tr w:rsidR="009757CF" w14:paraId="21C84746" w14:textId="77777777" w:rsidTr="003B2E1D">
        <w:tc>
          <w:tcPr>
            <w:tcW w:w="1843" w:type="dxa"/>
          </w:tcPr>
          <w:p w14:paraId="73E60990" w14:textId="603C2DDE" w:rsidR="009757CF" w:rsidRPr="004B54A2" w:rsidRDefault="00194778" w:rsidP="00730FB7">
            <w:pPr>
              <w:spacing w:line="360" w:lineRule="auto"/>
              <w:jc w:val="right"/>
              <w:rPr>
                <w:rFonts w:ascii="Arial" w:hAnsi="Arial" w:cs="Arial"/>
                <w:sz w:val="20"/>
                <w:szCs w:val="20"/>
              </w:rPr>
            </w:pPr>
            <w:r w:rsidRPr="004B54A2">
              <w:rPr>
                <w:rFonts w:ascii="Arial" w:hAnsi="Arial" w:cs="Arial"/>
                <w:sz w:val="20"/>
                <w:szCs w:val="20"/>
              </w:rPr>
              <w:t>54</w:t>
            </w:r>
            <w:r w:rsidR="009757CF" w:rsidRPr="004B54A2">
              <w:rPr>
                <w:rFonts w:ascii="Arial" w:hAnsi="Arial" w:cs="Arial"/>
                <w:sz w:val="20"/>
                <w:szCs w:val="20"/>
              </w:rPr>
              <w:t>.</w:t>
            </w:r>
          </w:p>
        </w:tc>
        <w:tc>
          <w:tcPr>
            <w:tcW w:w="7508" w:type="dxa"/>
            <w:gridSpan w:val="5"/>
          </w:tcPr>
          <w:p w14:paraId="5B09CB47" w14:textId="15722CBE" w:rsidR="009757CF" w:rsidRDefault="007C72EB" w:rsidP="00730FB7">
            <w:pPr>
              <w:spacing w:line="360" w:lineRule="auto"/>
              <w:jc w:val="both"/>
              <w:rPr>
                <w:rFonts w:ascii="Arial" w:hAnsi="Arial" w:cs="Arial"/>
                <w:sz w:val="24"/>
                <w:szCs w:val="24"/>
              </w:rPr>
            </w:pPr>
            <w:r>
              <w:rPr>
                <w:rFonts w:ascii="Arial" w:hAnsi="Arial" w:cs="Arial"/>
                <w:sz w:val="24"/>
                <w:szCs w:val="24"/>
              </w:rPr>
              <w:t>Υπολογισμός σύνταξης χήρας.</w:t>
            </w:r>
          </w:p>
        </w:tc>
      </w:tr>
      <w:tr w:rsidR="009757CF" w14:paraId="544F778E" w14:textId="77777777" w:rsidTr="003B2E1D">
        <w:tc>
          <w:tcPr>
            <w:tcW w:w="1843" w:type="dxa"/>
          </w:tcPr>
          <w:p w14:paraId="1B631229" w14:textId="72E0283A" w:rsidR="009757CF" w:rsidRPr="004B54A2" w:rsidRDefault="00194778" w:rsidP="00730FB7">
            <w:pPr>
              <w:spacing w:line="360" w:lineRule="auto"/>
              <w:jc w:val="right"/>
              <w:rPr>
                <w:rFonts w:ascii="Arial" w:hAnsi="Arial" w:cs="Arial"/>
                <w:sz w:val="20"/>
                <w:szCs w:val="20"/>
              </w:rPr>
            </w:pPr>
            <w:r w:rsidRPr="004B54A2">
              <w:rPr>
                <w:rFonts w:ascii="Arial" w:hAnsi="Arial" w:cs="Arial"/>
                <w:sz w:val="20"/>
                <w:szCs w:val="20"/>
              </w:rPr>
              <w:t>55</w:t>
            </w:r>
            <w:r w:rsidR="009757CF" w:rsidRPr="004B54A2">
              <w:rPr>
                <w:rFonts w:ascii="Arial" w:hAnsi="Arial" w:cs="Arial"/>
                <w:sz w:val="20"/>
                <w:szCs w:val="20"/>
              </w:rPr>
              <w:t>.</w:t>
            </w:r>
          </w:p>
        </w:tc>
        <w:tc>
          <w:tcPr>
            <w:tcW w:w="7508" w:type="dxa"/>
            <w:gridSpan w:val="5"/>
          </w:tcPr>
          <w:p w14:paraId="42BC7E8B" w14:textId="29AB4AF5" w:rsidR="009757CF" w:rsidRDefault="007C72EB" w:rsidP="00730FB7">
            <w:pPr>
              <w:spacing w:line="360" w:lineRule="auto"/>
              <w:jc w:val="both"/>
              <w:rPr>
                <w:rFonts w:ascii="Arial" w:hAnsi="Arial" w:cs="Arial"/>
                <w:sz w:val="24"/>
                <w:szCs w:val="24"/>
              </w:rPr>
            </w:pPr>
            <w:r>
              <w:rPr>
                <w:rFonts w:ascii="Arial" w:hAnsi="Arial" w:cs="Arial"/>
                <w:sz w:val="24"/>
                <w:szCs w:val="24"/>
              </w:rPr>
              <w:t>Σύνταξη τέκνων.</w:t>
            </w:r>
          </w:p>
        </w:tc>
      </w:tr>
      <w:tr w:rsidR="009757CF" w14:paraId="2663858C" w14:textId="77777777" w:rsidTr="003B2E1D">
        <w:tc>
          <w:tcPr>
            <w:tcW w:w="1843" w:type="dxa"/>
          </w:tcPr>
          <w:p w14:paraId="54CAA901" w14:textId="2327AB33" w:rsidR="009757CF" w:rsidRPr="004B54A2" w:rsidRDefault="00194778" w:rsidP="00730FB7">
            <w:pPr>
              <w:spacing w:line="360" w:lineRule="auto"/>
              <w:jc w:val="right"/>
              <w:rPr>
                <w:rFonts w:ascii="Arial" w:hAnsi="Arial" w:cs="Arial"/>
                <w:sz w:val="20"/>
                <w:szCs w:val="20"/>
              </w:rPr>
            </w:pPr>
            <w:r w:rsidRPr="004B54A2">
              <w:rPr>
                <w:rFonts w:ascii="Arial" w:hAnsi="Arial" w:cs="Arial"/>
                <w:sz w:val="20"/>
                <w:szCs w:val="20"/>
              </w:rPr>
              <w:t>56</w:t>
            </w:r>
            <w:r w:rsidR="009757CF" w:rsidRPr="004B54A2">
              <w:rPr>
                <w:rFonts w:ascii="Arial" w:hAnsi="Arial" w:cs="Arial"/>
                <w:sz w:val="20"/>
                <w:szCs w:val="20"/>
              </w:rPr>
              <w:t>.</w:t>
            </w:r>
          </w:p>
        </w:tc>
        <w:tc>
          <w:tcPr>
            <w:tcW w:w="7508" w:type="dxa"/>
            <w:gridSpan w:val="5"/>
          </w:tcPr>
          <w:p w14:paraId="7DC269D8" w14:textId="693E746F" w:rsidR="009757CF" w:rsidRDefault="009757CF" w:rsidP="00730FB7">
            <w:pPr>
              <w:spacing w:line="360" w:lineRule="auto"/>
              <w:jc w:val="both"/>
              <w:rPr>
                <w:rFonts w:ascii="Arial" w:hAnsi="Arial" w:cs="Arial"/>
                <w:sz w:val="24"/>
                <w:szCs w:val="24"/>
              </w:rPr>
            </w:pPr>
            <w:r>
              <w:rPr>
                <w:rFonts w:ascii="Arial" w:hAnsi="Arial" w:cs="Arial"/>
                <w:sz w:val="24"/>
                <w:szCs w:val="24"/>
              </w:rPr>
              <w:t>Υπολογισμός και τρ</w:t>
            </w:r>
            <w:r w:rsidR="007C72EB">
              <w:rPr>
                <w:rFonts w:ascii="Arial" w:hAnsi="Arial" w:cs="Arial"/>
                <w:sz w:val="24"/>
                <w:szCs w:val="24"/>
              </w:rPr>
              <w:t>όπος καταβολής σύνταξης τέκνων.</w:t>
            </w:r>
          </w:p>
        </w:tc>
      </w:tr>
      <w:tr w:rsidR="00987D46" w14:paraId="14BE2C8F" w14:textId="77777777" w:rsidTr="003B2E1D">
        <w:tc>
          <w:tcPr>
            <w:tcW w:w="1843" w:type="dxa"/>
          </w:tcPr>
          <w:p w14:paraId="6C699E11" w14:textId="77777777" w:rsidR="00987D46" w:rsidRPr="004B54A2" w:rsidRDefault="00987D46" w:rsidP="00730FB7">
            <w:pPr>
              <w:spacing w:line="360" w:lineRule="auto"/>
              <w:jc w:val="right"/>
              <w:rPr>
                <w:rFonts w:ascii="Arial" w:hAnsi="Arial" w:cs="Arial"/>
                <w:sz w:val="20"/>
                <w:szCs w:val="20"/>
              </w:rPr>
            </w:pPr>
          </w:p>
        </w:tc>
        <w:tc>
          <w:tcPr>
            <w:tcW w:w="7508" w:type="dxa"/>
            <w:gridSpan w:val="5"/>
          </w:tcPr>
          <w:p w14:paraId="2AE1DBE7" w14:textId="77777777" w:rsidR="006323A8" w:rsidRDefault="006323A8" w:rsidP="007C72EB">
            <w:pPr>
              <w:rPr>
                <w:rFonts w:ascii="Arial" w:hAnsi="Arial" w:cs="Arial"/>
                <w:b/>
                <w:sz w:val="24"/>
                <w:szCs w:val="24"/>
              </w:rPr>
            </w:pPr>
          </w:p>
          <w:p w14:paraId="35BDEBC9" w14:textId="07445577" w:rsidR="00987D46" w:rsidRDefault="006323A8" w:rsidP="00730FB7">
            <w:pPr>
              <w:spacing w:line="360" w:lineRule="auto"/>
              <w:jc w:val="center"/>
              <w:rPr>
                <w:rFonts w:ascii="Arial" w:hAnsi="Arial" w:cs="Arial"/>
                <w:b/>
                <w:sz w:val="24"/>
                <w:szCs w:val="24"/>
              </w:rPr>
            </w:pPr>
            <w:r w:rsidRPr="006323A8">
              <w:rPr>
                <w:rFonts w:ascii="Arial" w:hAnsi="Arial" w:cs="Arial"/>
                <w:b/>
                <w:sz w:val="24"/>
                <w:szCs w:val="24"/>
              </w:rPr>
              <w:t xml:space="preserve">ΜΕΡΟΣ </w:t>
            </w:r>
            <w:r w:rsidRPr="006323A8">
              <w:rPr>
                <w:rFonts w:ascii="Arial" w:hAnsi="Arial" w:cs="Arial"/>
                <w:b/>
                <w:sz w:val="24"/>
                <w:szCs w:val="24"/>
                <w:lang w:val="en-GB"/>
              </w:rPr>
              <w:t>VII</w:t>
            </w:r>
            <w:r w:rsidR="00546EA6">
              <w:rPr>
                <w:rFonts w:ascii="Arial" w:hAnsi="Arial" w:cs="Arial"/>
                <w:b/>
                <w:sz w:val="24"/>
                <w:szCs w:val="24"/>
              </w:rPr>
              <w:t xml:space="preserve"> </w:t>
            </w:r>
            <w:r w:rsidRPr="006323A8">
              <w:rPr>
                <w:rFonts w:ascii="Arial" w:hAnsi="Arial" w:cs="Arial"/>
                <w:b/>
                <w:sz w:val="24"/>
                <w:szCs w:val="24"/>
                <w:lang w:val="en-GB"/>
              </w:rPr>
              <w:t>-</w:t>
            </w:r>
            <w:r w:rsidR="00546EA6">
              <w:rPr>
                <w:rFonts w:ascii="Arial" w:hAnsi="Arial" w:cs="Arial"/>
                <w:b/>
                <w:sz w:val="24"/>
                <w:szCs w:val="24"/>
              </w:rPr>
              <w:t xml:space="preserve"> </w:t>
            </w:r>
            <w:r w:rsidRPr="006323A8">
              <w:rPr>
                <w:rFonts w:ascii="Arial" w:hAnsi="Arial" w:cs="Arial"/>
                <w:b/>
                <w:sz w:val="24"/>
                <w:szCs w:val="24"/>
              </w:rPr>
              <w:t>ΠΟΙΚΙΛΕΣ ΔΙΑΤΑΞΕΙΣ</w:t>
            </w:r>
          </w:p>
          <w:p w14:paraId="520B40B4" w14:textId="77777777" w:rsidR="0082551E" w:rsidRPr="0082551E" w:rsidRDefault="0082551E" w:rsidP="007C72EB">
            <w:pPr>
              <w:jc w:val="center"/>
              <w:rPr>
                <w:rFonts w:ascii="Arial" w:hAnsi="Arial" w:cs="Arial"/>
                <w:b/>
                <w:sz w:val="24"/>
                <w:szCs w:val="24"/>
              </w:rPr>
            </w:pPr>
          </w:p>
        </w:tc>
      </w:tr>
      <w:tr w:rsidR="006323A8" w14:paraId="567B1996" w14:textId="77777777" w:rsidTr="003B2E1D">
        <w:tc>
          <w:tcPr>
            <w:tcW w:w="1843" w:type="dxa"/>
          </w:tcPr>
          <w:p w14:paraId="5EC02464" w14:textId="1798D1A5" w:rsidR="006323A8" w:rsidRPr="004B54A2" w:rsidRDefault="00194778" w:rsidP="00730FB7">
            <w:pPr>
              <w:spacing w:line="360" w:lineRule="auto"/>
              <w:jc w:val="right"/>
              <w:rPr>
                <w:rFonts w:ascii="Arial" w:hAnsi="Arial" w:cs="Arial"/>
                <w:sz w:val="20"/>
                <w:szCs w:val="20"/>
              </w:rPr>
            </w:pPr>
            <w:r w:rsidRPr="004B54A2">
              <w:rPr>
                <w:rFonts w:ascii="Arial" w:hAnsi="Arial" w:cs="Arial"/>
                <w:sz w:val="20"/>
                <w:szCs w:val="20"/>
              </w:rPr>
              <w:t>57</w:t>
            </w:r>
            <w:r w:rsidR="00193AD3" w:rsidRPr="004B54A2">
              <w:rPr>
                <w:rFonts w:ascii="Arial" w:hAnsi="Arial" w:cs="Arial"/>
                <w:sz w:val="20"/>
                <w:szCs w:val="20"/>
              </w:rPr>
              <w:t>.</w:t>
            </w:r>
          </w:p>
        </w:tc>
        <w:tc>
          <w:tcPr>
            <w:tcW w:w="7508" w:type="dxa"/>
            <w:gridSpan w:val="5"/>
          </w:tcPr>
          <w:p w14:paraId="354C984A" w14:textId="3CA1C5B3" w:rsidR="00966842" w:rsidRPr="00263742" w:rsidRDefault="006323A8" w:rsidP="00730FB7">
            <w:pPr>
              <w:spacing w:line="360" w:lineRule="auto"/>
              <w:jc w:val="both"/>
              <w:rPr>
                <w:rFonts w:ascii="Arial" w:hAnsi="Arial" w:cs="Arial"/>
                <w:sz w:val="24"/>
                <w:szCs w:val="24"/>
              </w:rPr>
            </w:pPr>
            <w:r w:rsidRPr="006323A8">
              <w:rPr>
                <w:rFonts w:ascii="Arial" w:hAnsi="Arial" w:cs="Arial"/>
                <w:sz w:val="24"/>
                <w:szCs w:val="24"/>
              </w:rPr>
              <w:t xml:space="preserve">Τιμαριθμική </w:t>
            </w:r>
            <w:r w:rsidR="00E95845">
              <w:rPr>
                <w:rFonts w:ascii="Arial" w:hAnsi="Arial" w:cs="Arial"/>
                <w:sz w:val="24"/>
                <w:szCs w:val="24"/>
              </w:rPr>
              <w:t xml:space="preserve">και γενική </w:t>
            </w:r>
            <w:r w:rsidRPr="006323A8">
              <w:rPr>
                <w:rFonts w:ascii="Arial" w:hAnsi="Arial" w:cs="Arial"/>
                <w:sz w:val="24"/>
                <w:szCs w:val="24"/>
              </w:rPr>
              <w:t>αύξηση των συντάξεων.</w:t>
            </w:r>
          </w:p>
        </w:tc>
      </w:tr>
      <w:tr w:rsidR="006323A8" w14:paraId="58F90C32" w14:textId="77777777" w:rsidTr="003B2E1D">
        <w:tc>
          <w:tcPr>
            <w:tcW w:w="1843" w:type="dxa"/>
          </w:tcPr>
          <w:p w14:paraId="4B916D01" w14:textId="5CAF52B3" w:rsidR="006323A8" w:rsidRPr="004B54A2" w:rsidRDefault="00194778" w:rsidP="00730FB7">
            <w:pPr>
              <w:spacing w:line="360" w:lineRule="auto"/>
              <w:jc w:val="right"/>
              <w:rPr>
                <w:rFonts w:ascii="Arial" w:hAnsi="Arial" w:cs="Arial"/>
                <w:sz w:val="20"/>
                <w:szCs w:val="20"/>
              </w:rPr>
            </w:pPr>
            <w:r w:rsidRPr="004B54A2">
              <w:rPr>
                <w:rFonts w:ascii="Arial" w:hAnsi="Arial" w:cs="Arial"/>
                <w:sz w:val="20"/>
                <w:szCs w:val="20"/>
              </w:rPr>
              <w:t>58</w:t>
            </w:r>
            <w:r w:rsidR="00193AD3" w:rsidRPr="004B54A2">
              <w:rPr>
                <w:rFonts w:ascii="Arial" w:hAnsi="Arial" w:cs="Arial"/>
                <w:sz w:val="20"/>
                <w:szCs w:val="20"/>
              </w:rPr>
              <w:t>.</w:t>
            </w:r>
          </w:p>
        </w:tc>
        <w:tc>
          <w:tcPr>
            <w:tcW w:w="7508" w:type="dxa"/>
            <w:gridSpan w:val="5"/>
          </w:tcPr>
          <w:p w14:paraId="60A94641" w14:textId="5F92CC36" w:rsidR="00966842" w:rsidRPr="00263742" w:rsidRDefault="006323A8" w:rsidP="00730FB7">
            <w:pPr>
              <w:spacing w:line="360" w:lineRule="auto"/>
              <w:jc w:val="both"/>
              <w:rPr>
                <w:rFonts w:ascii="Arial" w:hAnsi="Arial" w:cs="Arial"/>
                <w:sz w:val="24"/>
                <w:szCs w:val="24"/>
              </w:rPr>
            </w:pPr>
            <w:r w:rsidRPr="006323A8">
              <w:rPr>
                <w:rFonts w:ascii="Arial" w:hAnsi="Arial" w:cs="Arial"/>
                <w:sz w:val="24"/>
                <w:szCs w:val="24"/>
              </w:rPr>
              <w:t>Μείωση ωφελημάτων περί Κοινωνικών Ασφαλίσεων Νόμων.</w:t>
            </w:r>
          </w:p>
        </w:tc>
      </w:tr>
      <w:tr w:rsidR="00F752E5" w14:paraId="40773FAB" w14:textId="77777777" w:rsidTr="003B2E1D">
        <w:tc>
          <w:tcPr>
            <w:tcW w:w="1843" w:type="dxa"/>
          </w:tcPr>
          <w:p w14:paraId="05E529E0" w14:textId="04A75499" w:rsidR="00F752E5" w:rsidRPr="004B54A2" w:rsidRDefault="00A354AC" w:rsidP="00730FB7">
            <w:pPr>
              <w:spacing w:line="360" w:lineRule="auto"/>
              <w:jc w:val="right"/>
              <w:rPr>
                <w:rFonts w:ascii="Arial" w:hAnsi="Arial" w:cs="Arial"/>
                <w:sz w:val="20"/>
                <w:szCs w:val="20"/>
              </w:rPr>
            </w:pPr>
            <w:r>
              <w:rPr>
                <w:rFonts w:ascii="Arial" w:hAnsi="Arial" w:cs="Arial"/>
                <w:sz w:val="20"/>
                <w:szCs w:val="20"/>
              </w:rPr>
              <w:t>59</w:t>
            </w:r>
            <w:r w:rsidR="00F752E5" w:rsidRPr="004B54A2">
              <w:rPr>
                <w:rFonts w:ascii="Arial" w:hAnsi="Arial" w:cs="Arial"/>
                <w:sz w:val="20"/>
                <w:szCs w:val="20"/>
              </w:rPr>
              <w:t>.</w:t>
            </w:r>
          </w:p>
        </w:tc>
        <w:tc>
          <w:tcPr>
            <w:tcW w:w="7508" w:type="dxa"/>
            <w:gridSpan w:val="5"/>
          </w:tcPr>
          <w:p w14:paraId="43842B20" w14:textId="144A5D3E" w:rsidR="00F752E5" w:rsidRDefault="002C53EE" w:rsidP="00730FB7">
            <w:pPr>
              <w:spacing w:line="360" w:lineRule="auto"/>
              <w:jc w:val="both"/>
              <w:rPr>
                <w:rFonts w:ascii="Arial" w:hAnsi="Arial" w:cs="Arial"/>
                <w:sz w:val="24"/>
                <w:szCs w:val="24"/>
              </w:rPr>
            </w:pPr>
            <w:r>
              <w:rPr>
                <w:rFonts w:ascii="Arial" w:hAnsi="Arial" w:cs="Arial"/>
                <w:sz w:val="24"/>
                <w:szCs w:val="24"/>
              </w:rPr>
              <w:t>Αναπροσαρμογή του ύψους των απολαβών</w:t>
            </w:r>
            <w:r w:rsidR="00F752E5" w:rsidRPr="00F752E5">
              <w:rPr>
                <w:rFonts w:ascii="Arial" w:hAnsi="Arial" w:cs="Arial"/>
                <w:sz w:val="24"/>
                <w:szCs w:val="24"/>
              </w:rPr>
              <w:t>.</w:t>
            </w:r>
          </w:p>
        </w:tc>
      </w:tr>
      <w:tr w:rsidR="00E55E75" w14:paraId="6EEB7714" w14:textId="77777777" w:rsidTr="003B2E1D">
        <w:tc>
          <w:tcPr>
            <w:tcW w:w="1843" w:type="dxa"/>
          </w:tcPr>
          <w:p w14:paraId="54F45DCC" w14:textId="52C3EE85" w:rsidR="00E55E75" w:rsidRPr="004B54A2" w:rsidRDefault="00A354AC" w:rsidP="00730FB7">
            <w:pPr>
              <w:spacing w:line="360" w:lineRule="auto"/>
              <w:jc w:val="right"/>
              <w:rPr>
                <w:rFonts w:ascii="Arial" w:hAnsi="Arial" w:cs="Arial"/>
                <w:sz w:val="20"/>
                <w:szCs w:val="20"/>
              </w:rPr>
            </w:pPr>
            <w:r>
              <w:rPr>
                <w:rFonts w:ascii="Arial" w:hAnsi="Arial" w:cs="Arial"/>
                <w:sz w:val="20"/>
                <w:szCs w:val="20"/>
              </w:rPr>
              <w:t>60</w:t>
            </w:r>
            <w:r w:rsidR="00E55E75" w:rsidRPr="004B54A2">
              <w:rPr>
                <w:rFonts w:ascii="Arial" w:hAnsi="Arial" w:cs="Arial"/>
                <w:sz w:val="20"/>
                <w:szCs w:val="20"/>
              </w:rPr>
              <w:t>.</w:t>
            </w:r>
          </w:p>
        </w:tc>
        <w:tc>
          <w:tcPr>
            <w:tcW w:w="7508" w:type="dxa"/>
            <w:gridSpan w:val="5"/>
          </w:tcPr>
          <w:p w14:paraId="3DBF4CA0" w14:textId="52314AB5" w:rsidR="00E55E75" w:rsidRDefault="00E55E75" w:rsidP="00730FB7">
            <w:pPr>
              <w:spacing w:line="360" w:lineRule="auto"/>
              <w:jc w:val="both"/>
              <w:rPr>
                <w:rFonts w:ascii="Arial" w:hAnsi="Arial" w:cs="Arial"/>
                <w:sz w:val="24"/>
                <w:szCs w:val="24"/>
              </w:rPr>
            </w:pPr>
            <w:r w:rsidRPr="00E55E75">
              <w:rPr>
                <w:rFonts w:ascii="Arial" w:hAnsi="Arial" w:cs="Arial"/>
                <w:sz w:val="24"/>
                <w:szCs w:val="24"/>
              </w:rPr>
              <w:t>Μη εφαρμογή του Κανονισμού 46 των περί Στρατού της Δημοκρατίας (Προσλήψεις, Ιεραρχία, Προαγωγές και Τερματισμός Απασχόλησης Συμβασιούχων Υπαξιωματικών) Κανονισμών.</w:t>
            </w:r>
          </w:p>
        </w:tc>
      </w:tr>
      <w:tr w:rsidR="00D864B3" w14:paraId="21BB81CD" w14:textId="77777777" w:rsidTr="003B2E1D">
        <w:tc>
          <w:tcPr>
            <w:tcW w:w="1843" w:type="dxa"/>
          </w:tcPr>
          <w:p w14:paraId="1ADBF771" w14:textId="5514E695" w:rsidR="00D864B3" w:rsidRPr="004B54A2" w:rsidRDefault="00A354AC" w:rsidP="00730FB7">
            <w:pPr>
              <w:spacing w:line="360" w:lineRule="auto"/>
              <w:jc w:val="right"/>
              <w:rPr>
                <w:rFonts w:ascii="Arial" w:hAnsi="Arial" w:cs="Arial"/>
                <w:sz w:val="20"/>
                <w:szCs w:val="20"/>
              </w:rPr>
            </w:pPr>
            <w:r>
              <w:rPr>
                <w:rFonts w:ascii="Arial" w:hAnsi="Arial" w:cs="Arial"/>
                <w:sz w:val="20"/>
                <w:szCs w:val="20"/>
              </w:rPr>
              <w:t>61</w:t>
            </w:r>
            <w:r w:rsidR="00D864B3" w:rsidRPr="004B54A2">
              <w:rPr>
                <w:rFonts w:ascii="Arial" w:hAnsi="Arial" w:cs="Arial"/>
                <w:sz w:val="20"/>
                <w:szCs w:val="20"/>
              </w:rPr>
              <w:t>.</w:t>
            </w:r>
          </w:p>
        </w:tc>
        <w:tc>
          <w:tcPr>
            <w:tcW w:w="7508" w:type="dxa"/>
            <w:gridSpan w:val="5"/>
          </w:tcPr>
          <w:p w14:paraId="03B06912" w14:textId="668C3F6B" w:rsidR="00813FD3" w:rsidRPr="00E55E75" w:rsidRDefault="00D864B3" w:rsidP="00730FB7">
            <w:pPr>
              <w:spacing w:line="360" w:lineRule="auto"/>
              <w:jc w:val="both"/>
              <w:rPr>
                <w:rFonts w:ascii="Arial" w:hAnsi="Arial" w:cs="Arial"/>
                <w:sz w:val="24"/>
                <w:szCs w:val="24"/>
              </w:rPr>
            </w:pPr>
            <w:r w:rsidRPr="00D864B3">
              <w:rPr>
                <w:rFonts w:ascii="Arial" w:hAnsi="Arial" w:cs="Arial"/>
                <w:sz w:val="24"/>
                <w:szCs w:val="24"/>
              </w:rPr>
              <w:t>Εφαρμογή ειδικών διατάξεων σε σχέση με τα μέλη του ακαδημαϊκού προσωπικο</w:t>
            </w:r>
            <w:r w:rsidR="00955A22">
              <w:rPr>
                <w:rFonts w:ascii="Arial" w:hAnsi="Arial" w:cs="Arial"/>
                <w:sz w:val="24"/>
                <w:szCs w:val="24"/>
              </w:rPr>
              <w:t xml:space="preserve">ύ </w:t>
            </w:r>
            <w:r w:rsidRPr="00D864B3">
              <w:rPr>
                <w:rFonts w:ascii="Arial" w:hAnsi="Arial" w:cs="Arial"/>
                <w:sz w:val="24"/>
                <w:szCs w:val="24"/>
              </w:rPr>
              <w:t>Δημόσ</w:t>
            </w:r>
            <w:r w:rsidR="00955A22">
              <w:rPr>
                <w:rFonts w:ascii="Arial" w:hAnsi="Arial" w:cs="Arial"/>
                <w:sz w:val="24"/>
                <w:szCs w:val="24"/>
              </w:rPr>
              <w:t>ιου</w:t>
            </w:r>
            <w:r w:rsidRPr="00D864B3">
              <w:rPr>
                <w:rFonts w:ascii="Arial" w:hAnsi="Arial" w:cs="Arial"/>
                <w:sz w:val="24"/>
                <w:szCs w:val="24"/>
              </w:rPr>
              <w:t xml:space="preserve"> Πανεπιστημ</w:t>
            </w:r>
            <w:r w:rsidR="00955A22">
              <w:rPr>
                <w:rFonts w:ascii="Arial" w:hAnsi="Arial" w:cs="Arial"/>
                <w:sz w:val="24"/>
                <w:szCs w:val="24"/>
              </w:rPr>
              <w:t>ίου</w:t>
            </w:r>
            <w:r w:rsidRPr="00D864B3">
              <w:rPr>
                <w:rFonts w:ascii="Arial" w:hAnsi="Arial" w:cs="Arial"/>
                <w:sz w:val="24"/>
                <w:szCs w:val="24"/>
              </w:rPr>
              <w:t>.</w:t>
            </w:r>
          </w:p>
        </w:tc>
      </w:tr>
      <w:tr w:rsidR="006323A8" w14:paraId="013DDC30" w14:textId="77777777" w:rsidTr="003B2E1D">
        <w:tc>
          <w:tcPr>
            <w:tcW w:w="1843" w:type="dxa"/>
          </w:tcPr>
          <w:p w14:paraId="38B2B6FA" w14:textId="19760161" w:rsidR="006323A8" w:rsidRPr="004B54A2" w:rsidRDefault="006526D7" w:rsidP="00730FB7">
            <w:pPr>
              <w:spacing w:line="360" w:lineRule="auto"/>
              <w:jc w:val="right"/>
              <w:rPr>
                <w:rFonts w:ascii="Arial" w:hAnsi="Arial" w:cs="Arial"/>
                <w:sz w:val="20"/>
                <w:szCs w:val="20"/>
              </w:rPr>
            </w:pPr>
            <w:r w:rsidRPr="004B54A2">
              <w:rPr>
                <w:rFonts w:ascii="Arial" w:hAnsi="Arial" w:cs="Arial"/>
                <w:sz w:val="20"/>
                <w:szCs w:val="20"/>
              </w:rPr>
              <w:t>6</w:t>
            </w:r>
            <w:r w:rsidR="00A354AC">
              <w:rPr>
                <w:rFonts w:ascii="Arial" w:hAnsi="Arial" w:cs="Arial"/>
                <w:sz w:val="20"/>
                <w:szCs w:val="20"/>
                <w:lang w:val="en-US"/>
              </w:rPr>
              <w:t>2</w:t>
            </w:r>
            <w:r w:rsidR="00193AD3" w:rsidRPr="004B54A2">
              <w:rPr>
                <w:rFonts w:ascii="Arial" w:hAnsi="Arial" w:cs="Arial"/>
                <w:sz w:val="20"/>
                <w:szCs w:val="20"/>
              </w:rPr>
              <w:t>.</w:t>
            </w:r>
          </w:p>
        </w:tc>
        <w:tc>
          <w:tcPr>
            <w:tcW w:w="7508" w:type="dxa"/>
            <w:gridSpan w:val="5"/>
          </w:tcPr>
          <w:p w14:paraId="308F3701" w14:textId="33C176EF" w:rsidR="00966842" w:rsidRPr="00263742" w:rsidRDefault="006323A8" w:rsidP="00730FB7">
            <w:pPr>
              <w:spacing w:line="360" w:lineRule="auto"/>
              <w:jc w:val="both"/>
              <w:rPr>
                <w:rFonts w:ascii="Arial" w:hAnsi="Arial" w:cs="Arial"/>
                <w:sz w:val="24"/>
                <w:szCs w:val="24"/>
              </w:rPr>
            </w:pPr>
            <w:r w:rsidRPr="006323A8">
              <w:rPr>
                <w:rFonts w:ascii="Arial" w:hAnsi="Arial" w:cs="Arial"/>
                <w:sz w:val="24"/>
                <w:szCs w:val="24"/>
              </w:rPr>
              <w:t>Βεβαίωση ζωής και αποδεικτικά μέσα.</w:t>
            </w:r>
          </w:p>
        </w:tc>
      </w:tr>
      <w:tr w:rsidR="006323A8" w14:paraId="3E1BD19A" w14:textId="77777777" w:rsidTr="003B2E1D">
        <w:tc>
          <w:tcPr>
            <w:tcW w:w="1843" w:type="dxa"/>
          </w:tcPr>
          <w:p w14:paraId="3D34C11B" w14:textId="32389725" w:rsidR="006323A8" w:rsidRPr="004B54A2" w:rsidRDefault="006526D7" w:rsidP="00730FB7">
            <w:pPr>
              <w:spacing w:line="360" w:lineRule="auto"/>
              <w:jc w:val="right"/>
              <w:rPr>
                <w:rFonts w:ascii="Arial" w:hAnsi="Arial" w:cs="Arial"/>
                <w:sz w:val="20"/>
                <w:szCs w:val="20"/>
              </w:rPr>
            </w:pPr>
            <w:r w:rsidRPr="004B54A2">
              <w:rPr>
                <w:rFonts w:ascii="Arial" w:hAnsi="Arial" w:cs="Arial"/>
                <w:sz w:val="20"/>
                <w:szCs w:val="20"/>
              </w:rPr>
              <w:t>6</w:t>
            </w:r>
            <w:r w:rsidR="00A354AC">
              <w:rPr>
                <w:rFonts w:ascii="Arial" w:hAnsi="Arial" w:cs="Arial"/>
                <w:sz w:val="20"/>
                <w:szCs w:val="20"/>
              </w:rPr>
              <w:t>3</w:t>
            </w:r>
            <w:r w:rsidR="00193AD3" w:rsidRPr="004B54A2">
              <w:rPr>
                <w:rFonts w:ascii="Arial" w:hAnsi="Arial" w:cs="Arial"/>
                <w:sz w:val="20"/>
                <w:szCs w:val="20"/>
              </w:rPr>
              <w:t>.</w:t>
            </w:r>
          </w:p>
        </w:tc>
        <w:tc>
          <w:tcPr>
            <w:tcW w:w="7508" w:type="dxa"/>
            <w:gridSpan w:val="5"/>
          </w:tcPr>
          <w:p w14:paraId="6F161B22" w14:textId="4AE8CC1A" w:rsidR="00966842" w:rsidRPr="00263742" w:rsidRDefault="006323A8" w:rsidP="00730FB7">
            <w:pPr>
              <w:spacing w:line="360" w:lineRule="auto"/>
              <w:jc w:val="both"/>
              <w:rPr>
                <w:rFonts w:ascii="Arial" w:hAnsi="Arial" w:cs="Arial"/>
                <w:sz w:val="24"/>
                <w:szCs w:val="24"/>
              </w:rPr>
            </w:pPr>
            <w:r w:rsidRPr="006323A8">
              <w:rPr>
                <w:rFonts w:ascii="Arial" w:hAnsi="Arial" w:cs="Arial"/>
                <w:sz w:val="24"/>
                <w:szCs w:val="24"/>
              </w:rPr>
              <w:t>Βεβαίωση υπηρεσίας.</w:t>
            </w:r>
          </w:p>
        </w:tc>
      </w:tr>
      <w:tr w:rsidR="006323A8" w14:paraId="08889CEC" w14:textId="77777777" w:rsidTr="003B2E1D">
        <w:tc>
          <w:tcPr>
            <w:tcW w:w="1843" w:type="dxa"/>
          </w:tcPr>
          <w:p w14:paraId="4C44CA4D" w14:textId="2DF6999B" w:rsidR="006323A8" w:rsidRPr="004B54A2" w:rsidRDefault="006526D7" w:rsidP="00730FB7">
            <w:pPr>
              <w:spacing w:line="360" w:lineRule="auto"/>
              <w:jc w:val="right"/>
              <w:rPr>
                <w:rFonts w:ascii="Arial" w:hAnsi="Arial" w:cs="Arial"/>
                <w:sz w:val="20"/>
                <w:szCs w:val="20"/>
              </w:rPr>
            </w:pPr>
            <w:r w:rsidRPr="004B54A2">
              <w:rPr>
                <w:rFonts w:ascii="Arial" w:hAnsi="Arial" w:cs="Arial"/>
                <w:sz w:val="20"/>
                <w:szCs w:val="20"/>
              </w:rPr>
              <w:t>6</w:t>
            </w:r>
            <w:r w:rsidR="00A354AC">
              <w:rPr>
                <w:rFonts w:ascii="Arial" w:hAnsi="Arial" w:cs="Arial"/>
                <w:sz w:val="20"/>
                <w:szCs w:val="20"/>
              </w:rPr>
              <w:t>4</w:t>
            </w:r>
            <w:r w:rsidR="00193AD3" w:rsidRPr="004B54A2">
              <w:rPr>
                <w:rFonts w:ascii="Arial" w:hAnsi="Arial" w:cs="Arial"/>
                <w:sz w:val="20"/>
                <w:szCs w:val="20"/>
              </w:rPr>
              <w:t>.</w:t>
            </w:r>
          </w:p>
        </w:tc>
        <w:tc>
          <w:tcPr>
            <w:tcW w:w="7508" w:type="dxa"/>
            <w:gridSpan w:val="5"/>
          </w:tcPr>
          <w:p w14:paraId="71DEB9BE" w14:textId="057D9597" w:rsidR="00966842" w:rsidRPr="00263742" w:rsidRDefault="006323A8" w:rsidP="00730FB7">
            <w:pPr>
              <w:spacing w:line="360" w:lineRule="auto"/>
              <w:jc w:val="both"/>
              <w:rPr>
                <w:rFonts w:ascii="Arial" w:hAnsi="Arial" w:cs="Arial"/>
                <w:sz w:val="24"/>
                <w:szCs w:val="24"/>
              </w:rPr>
            </w:pPr>
            <w:r w:rsidRPr="006323A8">
              <w:rPr>
                <w:rFonts w:ascii="Arial" w:hAnsi="Arial" w:cs="Arial"/>
                <w:sz w:val="24"/>
                <w:szCs w:val="24"/>
              </w:rPr>
              <w:t>Εξουσία για παράταση χρόνου.</w:t>
            </w:r>
          </w:p>
        </w:tc>
      </w:tr>
      <w:tr w:rsidR="006323A8" w14:paraId="20E7940C" w14:textId="77777777" w:rsidTr="003B2E1D">
        <w:tc>
          <w:tcPr>
            <w:tcW w:w="1843" w:type="dxa"/>
          </w:tcPr>
          <w:p w14:paraId="7BF8B69D" w14:textId="4FBB8278" w:rsidR="006323A8" w:rsidRPr="004B54A2" w:rsidRDefault="006526D7" w:rsidP="00730FB7">
            <w:pPr>
              <w:spacing w:line="360" w:lineRule="auto"/>
              <w:jc w:val="right"/>
              <w:rPr>
                <w:rFonts w:ascii="Arial" w:hAnsi="Arial" w:cs="Arial"/>
                <w:sz w:val="20"/>
                <w:szCs w:val="20"/>
              </w:rPr>
            </w:pPr>
            <w:r w:rsidRPr="004B54A2">
              <w:rPr>
                <w:rFonts w:ascii="Arial" w:hAnsi="Arial" w:cs="Arial"/>
                <w:sz w:val="20"/>
                <w:szCs w:val="20"/>
              </w:rPr>
              <w:t>6</w:t>
            </w:r>
            <w:r w:rsidR="00A354AC">
              <w:rPr>
                <w:rFonts w:ascii="Arial" w:hAnsi="Arial" w:cs="Arial"/>
                <w:sz w:val="20"/>
                <w:szCs w:val="20"/>
              </w:rPr>
              <w:t>5</w:t>
            </w:r>
            <w:r w:rsidR="00193AD3" w:rsidRPr="004B54A2">
              <w:rPr>
                <w:rFonts w:ascii="Arial" w:hAnsi="Arial" w:cs="Arial"/>
                <w:sz w:val="20"/>
                <w:szCs w:val="20"/>
              </w:rPr>
              <w:t>.</w:t>
            </w:r>
          </w:p>
        </w:tc>
        <w:tc>
          <w:tcPr>
            <w:tcW w:w="7508" w:type="dxa"/>
            <w:gridSpan w:val="5"/>
          </w:tcPr>
          <w:p w14:paraId="0F829DAC" w14:textId="33A21C24" w:rsidR="00597820" w:rsidRPr="00263742" w:rsidRDefault="00E95845" w:rsidP="00730FB7">
            <w:pPr>
              <w:spacing w:line="360" w:lineRule="auto"/>
              <w:jc w:val="both"/>
              <w:rPr>
                <w:rFonts w:ascii="Arial" w:hAnsi="Arial" w:cs="Arial"/>
                <w:sz w:val="24"/>
                <w:szCs w:val="24"/>
              </w:rPr>
            </w:pPr>
            <w:r>
              <w:rPr>
                <w:rFonts w:ascii="Arial" w:hAnsi="Arial" w:cs="Arial"/>
                <w:sz w:val="24"/>
                <w:szCs w:val="24"/>
              </w:rPr>
              <w:t>Ημερομηνία έναρξη ισχύος του παρόντος Νόμου.</w:t>
            </w:r>
          </w:p>
        </w:tc>
      </w:tr>
      <w:tr w:rsidR="00193AD3" w14:paraId="03A90426" w14:textId="77777777" w:rsidTr="003B2E1D">
        <w:tc>
          <w:tcPr>
            <w:tcW w:w="1843" w:type="dxa"/>
          </w:tcPr>
          <w:p w14:paraId="1DA8BD94" w14:textId="77777777" w:rsidR="00193AD3" w:rsidRPr="004B54A2" w:rsidRDefault="00193AD3" w:rsidP="00730FB7">
            <w:pPr>
              <w:spacing w:line="360" w:lineRule="auto"/>
              <w:jc w:val="right"/>
              <w:rPr>
                <w:rFonts w:ascii="Arial" w:hAnsi="Arial" w:cs="Arial"/>
                <w:sz w:val="20"/>
                <w:szCs w:val="20"/>
              </w:rPr>
            </w:pPr>
          </w:p>
        </w:tc>
        <w:tc>
          <w:tcPr>
            <w:tcW w:w="7508" w:type="dxa"/>
            <w:gridSpan w:val="5"/>
          </w:tcPr>
          <w:p w14:paraId="3E8234AF" w14:textId="77777777" w:rsidR="00193AD3" w:rsidRDefault="00193AD3" w:rsidP="007C72EB">
            <w:pPr>
              <w:jc w:val="center"/>
              <w:rPr>
                <w:rFonts w:ascii="Arial" w:hAnsi="Arial" w:cs="Arial"/>
                <w:b/>
                <w:sz w:val="24"/>
                <w:szCs w:val="24"/>
              </w:rPr>
            </w:pPr>
          </w:p>
          <w:p w14:paraId="59405109" w14:textId="164F93DB" w:rsidR="00193AD3" w:rsidRPr="00193AD3" w:rsidRDefault="00193AD3" w:rsidP="00730FB7">
            <w:pPr>
              <w:spacing w:line="360" w:lineRule="auto"/>
              <w:jc w:val="center"/>
              <w:rPr>
                <w:rFonts w:ascii="Arial" w:hAnsi="Arial" w:cs="Arial"/>
                <w:b/>
                <w:sz w:val="24"/>
                <w:szCs w:val="24"/>
              </w:rPr>
            </w:pPr>
            <w:r w:rsidRPr="00193AD3">
              <w:rPr>
                <w:rFonts w:ascii="Arial" w:hAnsi="Arial" w:cs="Arial"/>
                <w:b/>
                <w:sz w:val="24"/>
                <w:szCs w:val="24"/>
              </w:rPr>
              <w:t xml:space="preserve">ΜΕΡΟΣ </w:t>
            </w:r>
            <w:r w:rsidRPr="00193AD3">
              <w:rPr>
                <w:rFonts w:ascii="Arial" w:hAnsi="Arial" w:cs="Arial"/>
                <w:b/>
                <w:sz w:val="24"/>
                <w:szCs w:val="24"/>
                <w:lang w:val="en-GB"/>
              </w:rPr>
              <w:t>VII</w:t>
            </w:r>
            <w:r>
              <w:rPr>
                <w:rFonts w:ascii="Arial" w:hAnsi="Arial" w:cs="Arial"/>
                <w:b/>
                <w:sz w:val="24"/>
                <w:szCs w:val="24"/>
                <w:lang w:val="en-US"/>
              </w:rPr>
              <w:t>I</w:t>
            </w:r>
            <w:r w:rsidR="00546EA6">
              <w:rPr>
                <w:rFonts w:ascii="Arial" w:hAnsi="Arial" w:cs="Arial"/>
                <w:b/>
                <w:sz w:val="24"/>
                <w:szCs w:val="24"/>
              </w:rPr>
              <w:t xml:space="preserve"> </w:t>
            </w:r>
            <w:r w:rsidRPr="00E960CA">
              <w:rPr>
                <w:rFonts w:ascii="Arial" w:hAnsi="Arial" w:cs="Arial"/>
                <w:b/>
                <w:sz w:val="24"/>
                <w:szCs w:val="24"/>
              </w:rPr>
              <w:t>-</w:t>
            </w:r>
            <w:r w:rsidR="00546EA6">
              <w:rPr>
                <w:rFonts w:ascii="Arial" w:hAnsi="Arial" w:cs="Arial"/>
                <w:b/>
                <w:sz w:val="24"/>
                <w:szCs w:val="24"/>
              </w:rPr>
              <w:t xml:space="preserve"> </w:t>
            </w:r>
            <w:r>
              <w:rPr>
                <w:rFonts w:ascii="Arial" w:hAnsi="Arial" w:cs="Arial"/>
                <w:b/>
                <w:sz w:val="24"/>
                <w:szCs w:val="24"/>
              </w:rPr>
              <w:t>ΠINAKEΣ</w:t>
            </w:r>
          </w:p>
          <w:p w14:paraId="6D7D86CB" w14:textId="77777777" w:rsidR="00193AD3" w:rsidRPr="006323A8" w:rsidRDefault="00193AD3" w:rsidP="007C72EB">
            <w:pPr>
              <w:rPr>
                <w:rFonts w:ascii="Arial" w:hAnsi="Arial" w:cs="Arial"/>
                <w:sz w:val="24"/>
                <w:szCs w:val="24"/>
              </w:rPr>
            </w:pPr>
          </w:p>
        </w:tc>
      </w:tr>
      <w:tr w:rsidR="00193AD3" w14:paraId="79E36131" w14:textId="77777777" w:rsidTr="003B2E1D">
        <w:tc>
          <w:tcPr>
            <w:tcW w:w="1843" w:type="dxa"/>
          </w:tcPr>
          <w:p w14:paraId="0C4A6A58" w14:textId="1D69588C" w:rsidR="00193AD3" w:rsidRPr="004B54A2" w:rsidRDefault="00193AD3" w:rsidP="00730FB7">
            <w:pPr>
              <w:spacing w:line="360" w:lineRule="auto"/>
              <w:jc w:val="right"/>
              <w:rPr>
                <w:rFonts w:ascii="Arial" w:hAnsi="Arial" w:cs="Arial"/>
                <w:sz w:val="20"/>
                <w:szCs w:val="20"/>
              </w:rPr>
            </w:pPr>
            <w:r w:rsidRPr="004B54A2">
              <w:rPr>
                <w:rFonts w:ascii="Arial" w:hAnsi="Arial" w:cs="Arial"/>
                <w:sz w:val="20"/>
                <w:szCs w:val="20"/>
              </w:rPr>
              <w:t>Πίνακας 1</w:t>
            </w:r>
            <w:r w:rsidR="003E7BD5">
              <w:rPr>
                <w:rFonts w:ascii="Arial" w:hAnsi="Arial" w:cs="Arial"/>
                <w:sz w:val="20"/>
                <w:szCs w:val="20"/>
              </w:rPr>
              <w:t xml:space="preserve"> του παρόντος Νόμου</w:t>
            </w:r>
            <w:r w:rsidRPr="004B54A2">
              <w:rPr>
                <w:rFonts w:ascii="Arial" w:hAnsi="Arial" w:cs="Arial"/>
                <w:sz w:val="20"/>
                <w:szCs w:val="20"/>
              </w:rPr>
              <w:t>.</w:t>
            </w:r>
          </w:p>
        </w:tc>
        <w:tc>
          <w:tcPr>
            <w:tcW w:w="7508" w:type="dxa"/>
            <w:gridSpan w:val="5"/>
          </w:tcPr>
          <w:p w14:paraId="1DDE72B6" w14:textId="0BA8AAA6" w:rsidR="00193AD3" w:rsidRPr="006323A8" w:rsidRDefault="00193AD3" w:rsidP="00730FB7">
            <w:pPr>
              <w:spacing w:line="360" w:lineRule="auto"/>
              <w:jc w:val="both"/>
              <w:rPr>
                <w:rFonts w:ascii="Arial" w:hAnsi="Arial" w:cs="Arial"/>
                <w:sz w:val="24"/>
                <w:szCs w:val="24"/>
              </w:rPr>
            </w:pPr>
            <w:r>
              <w:rPr>
                <w:rFonts w:ascii="Arial" w:hAnsi="Arial" w:cs="Arial"/>
                <w:sz w:val="24"/>
                <w:szCs w:val="24"/>
              </w:rPr>
              <w:t>Συντελεστές μετατροπής εφάπαξ ποσού σε σταθερό μηνιαίο ποσό.</w:t>
            </w:r>
          </w:p>
        </w:tc>
      </w:tr>
      <w:tr w:rsidR="00193AD3" w14:paraId="2A30A6D3" w14:textId="77777777" w:rsidTr="003B2E1D">
        <w:tc>
          <w:tcPr>
            <w:tcW w:w="1843" w:type="dxa"/>
          </w:tcPr>
          <w:p w14:paraId="23149408" w14:textId="77777777" w:rsidR="00193AD3" w:rsidRPr="004B54A2" w:rsidRDefault="00193AD3" w:rsidP="00730FB7">
            <w:pPr>
              <w:spacing w:line="360" w:lineRule="auto"/>
              <w:jc w:val="right"/>
              <w:rPr>
                <w:rFonts w:ascii="Arial" w:hAnsi="Arial" w:cs="Arial"/>
                <w:sz w:val="20"/>
                <w:szCs w:val="20"/>
              </w:rPr>
            </w:pPr>
          </w:p>
        </w:tc>
        <w:tc>
          <w:tcPr>
            <w:tcW w:w="7508" w:type="dxa"/>
            <w:gridSpan w:val="5"/>
          </w:tcPr>
          <w:p w14:paraId="677FBADD" w14:textId="77777777" w:rsidR="00193AD3" w:rsidRPr="006323A8" w:rsidRDefault="00193AD3" w:rsidP="00730FB7">
            <w:pPr>
              <w:spacing w:line="360" w:lineRule="auto"/>
              <w:rPr>
                <w:rFonts w:ascii="Arial" w:hAnsi="Arial" w:cs="Arial"/>
                <w:sz w:val="24"/>
                <w:szCs w:val="24"/>
              </w:rPr>
            </w:pPr>
          </w:p>
        </w:tc>
      </w:tr>
      <w:tr w:rsidR="00193AD3" w14:paraId="2EE93F6A" w14:textId="77777777" w:rsidTr="003B2E1D">
        <w:tc>
          <w:tcPr>
            <w:tcW w:w="1843" w:type="dxa"/>
          </w:tcPr>
          <w:p w14:paraId="2F71F34A" w14:textId="589638E7" w:rsidR="00193AD3" w:rsidRPr="004B54A2" w:rsidRDefault="00193AD3" w:rsidP="00730FB7">
            <w:pPr>
              <w:spacing w:line="360" w:lineRule="auto"/>
              <w:jc w:val="right"/>
              <w:rPr>
                <w:rFonts w:ascii="Arial" w:hAnsi="Arial" w:cs="Arial"/>
                <w:sz w:val="20"/>
                <w:szCs w:val="20"/>
              </w:rPr>
            </w:pPr>
            <w:r w:rsidRPr="004B54A2">
              <w:rPr>
                <w:rFonts w:ascii="Arial" w:hAnsi="Arial" w:cs="Arial"/>
                <w:sz w:val="20"/>
                <w:szCs w:val="20"/>
              </w:rPr>
              <w:t xml:space="preserve">Πίνακας </w:t>
            </w:r>
            <w:r w:rsidR="00C50978" w:rsidRPr="004B54A2">
              <w:rPr>
                <w:rFonts w:ascii="Arial" w:hAnsi="Arial" w:cs="Arial"/>
                <w:sz w:val="20"/>
                <w:szCs w:val="20"/>
              </w:rPr>
              <w:t>2</w:t>
            </w:r>
            <w:r w:rsidR="003E7BD5">
              <w:rPr>
                <w:rFonts w:ascii="Arial" w:hAnsi="Arial" w:cs="Arial"/>
                <w:sz w:val="20"/>
                <w:szCs w:val="20"/>
              </w:rPr>
              <w:t xml:space="preserve"> του παρόντος Νόμου</w:t>
            </w:r>
            <w:r w:rsidRPr="004B54A2">
              <w:rPr>
                <w:rFonts w:ascii="Arial" w:hAnsi="Arial" w:cs="Arial"/>
                <w:sz w:val="20"/>
                <w:szCs w:val="20"/>
              </w:rPr>
              <w:t>.</w:t>
            </w:r>
          </w:p>
        </w:tc>
        <w:tc>
          <w:tcPr>
            <w:tcW w:w="7508" w:type="dxa"/>
            <w:gridSpan w:val="5"/>
          </w:tcPr>
          <w:p w14:paraId="171FD1AB" w14:textId="3057AD65" w:rsidR="00D444D9" w:rsidRDefault="00193AD3" w:rsidP="00730FB7">
            <w:pPr>
              <w:spacing w:line="360" w:lineRule="auto"/>
              <w:jc w:val="both"/>
              <w:rPr>
                <w:rFonts w:ascii="Arial" w:hAnsi="Arial" w:cs="Arial"/>
                <w:sz w:val="24"/>
                <w:szCs w:val="24"/>
              </w:rPr>
            </w:pPr>
            <w:r>
              <w:rPr>
                <w:rFonts w:ascii="Arial" w:hAnsi="Arial" w:cs="Arial"/>
                <w:sz w:val="24"/>
                <w:szCs w:val="24"/>
              </w:rPr>
              <w:t xml:space="preserve">Συντελεστές αναλογιστικής μείωσης συνταξιοδοτικών ωφελημάτων των </w:t>
            </w:r>
            <w:r w:rsidR="00013ED4">
              <w:rPr>
                <w:rFonts w:ascii="Arial" w:hAnsi="Arial" w:cs="Arial"/>
                <w:sz w:val="24"/>
                <w:szCs w:val="24"/>
              </w:rPr>
              <w:t>μελών του Σχεδίου</w:t>
            </w:r>
            <w:r>
              <w:rPr>
                <w:rFonts w:ascii="Arial" w:hAnsi="Arial" w:cs="Arial"/>
                <w:sz w:val="24"/>
                <w:szCs w:val="24"/>
              </w:rPr>
              <w:t xml:space="preserve"> που αφυπηρετούν πριν το εκάστοτε όριο ηλικίας υποχρεωτικής αφυπηρέτησης.</w:t>
            </w:r>
          </w:p>
          <w:p w14:paraId="2EA3CB57" w14:textId="77777777" w:rsidR="00A354AC" w:rsidRDefault="00A354AC" w:rsidP="00730FB7">
            <w:pPr>
              <w:spacing w:line="360" w:lineRule="auto"/>
              <w:jc w:val="both"/>
              <w:rPr>
                <w:rFonts w:ascii="Arial" w:hAnsi="Arial" w:cs="Arial"/>
                <w:sz w:val="24"/>
                <w:szCs w:val="24"/>
              </w:rPr>
            </w:pPr>
          </w:p>
          <w:p w14:paraId="2B0D3D3C" w14:textId="77777777" w:rsidR="0058665B" w:rsidRDefault="0058665B" w:rsidP="00730FB7">
            <w:pPr>
              <w:spacing w:line="360" w:lineRule="auto"/>
              <w:jc w:val="both"/>
              <w:rPr>
                <w:rFonts w:ascii="Arial" w:hAnsi="Arial" w:cs="Arial"/>
                <w:sz w:val="24"/>
                <w:szCs w:val="24"/>
              </w:rPr>
            </w:pPr>
          </w:p>
          <w:p w14:paraId="38168C0F" w14:textId="77777777" w:rsidR="0058665B" w:rsidRDefault="0058665B" w:rsidP="00730FB7">
            <w:pPr>
              <w:spacing w:line="360" w:lineRule="auto"/>
              <w:jc w:val="both"/>
              <w:rPr>
                <w:rFonts w:ascii="Arial" w:hAnsi="Arial" w:cs="Arial"/>
                <w:sz w:val="24"/>
                <w:szCs w:val="24"/>
              </w:rPr>
            </w:pPr>
          </w:p>
          <w:p w14:paraId="418F3B78" w14:textId="1558548C" w:rsidR="0058665B" w:rsidRPr="006323A8" w:rsidRDefault="0058665B" w:rsidP="00730FB7">
            <w:pPr>
              <w:spacing w:line="360" w:lineRule="auto"/>
              <w:jc w:val="both"/>
              <w:rPr>
                <w:rFonts w:ascii="Arial" w:hAnsi="Arial" w:cs="Arial"/>
                <w:sz w:val="24"/>
                <w:szCs w:val="24"/>
              </w:rPr>
            </w:pPr>
          </w:p>
        </w:tc>
      </w:tr>
      <w:tr w:rsidR="00E21F92" w14:paraId="3C625BEC" w14:textId="77777777" w:rsidTr="003B2E1D">
        <w:tc>
          <w:tcPr>
            <w:tcW w:w="1843" w:type="dxa"/>
          </w:tcPr>
          <w:p w14:paraId="74634D6D" w14:textId="77777777" w:rsidR="00E21F92" w:rsidRPr="004B54A2" w:rsidRDefault="00E21F92" w:rsidP="004B54A2">
            <w:pPr>
              <w:spacing w:line="360" w:lineRule="auto"/>
              <w:rPr>
                <w:rFonts w:ascii="Arial" w:hAnsi="Arial" w:cs="Arial"/>
                <w:sz w:val="20"/>
                <w:szCs w:val="20"/>
              </w:rPr>
            </w:pPr>
          </w:p>
        </w:tc>
        <w:tc>
          <w:tcPr>
            <w:tcW w:w="7508" w:type="dxa"/>
            <w:gridSpan w:val="5"/>
          </w:tcPr>
          <w:p w14:paraId="70D527BC" w14:textId="5F2C6968" w:rsidR="00E21F92" w:rsidRPr="00263742" w:rsidRDefault="007C0402" w:rsidP="004B54A2">
            <w:pPr>
              <w:spacing w:line="360" w:lineRule="auto"/>
              <w:jc w:val="center"/>
              <w:rPr>
                <w:rFonts w:ascii="Arial" w:hAnsi="Arial" w:cs="Arial"/>
                <w:sz w:val="24"/>
                <w:szCs w:val="24"/>
              </w:rPr>
            </w:pPr>
            <w:r w:rsidRPr="007C0402">
              <w:rPr>
                <w:rFonts w:ascii="Arial" w:eastAsia="Times New Roman" w:hAnsi="Arial" w:cs="Arial"/>
                <w:b/>
                <w:sz w:val="24"/>
                <w:szCs w:val="24"/>
              </w:rPr>
              <w:t>ΜΕΡΟΣ Ι</w:t>
            </w:r>
            <w:r>
              <w:rPr>
                <w:rFonts w:ascii="Arial" w:eastAsia="Times New Roman" w:hAnsi="Arial" w:cs="Arial"/>
                <w:b/>
                <w:sz w:val="24"/>
                <w:szCs w:val="24"/>
              </w:rPr>
              <w:t xml:space="preserve"> - </w:t>
            </w:r>
            <w:r w:rsidRPr="007C0402">
              <w:rPr>
                <w:rFonts w:ascii="Arial" w:eastAsia="Times New Roman" w:hAnsi="Arial" w:cs="Arial"/>
                <w:b/>
                <w:sz w:val="24"/>
                <w:szCs w:val="24"/>
              </w:rPr>
              <w:t>ΕΙΣΑΓΩΓΙΚΕΣ ΔΙΑΤΑΞΕΙΣ</w:t>
            </w:r>
          </w:p>
        </w:tc>
      </w:tr>
      <w:tr w:rsidR="00736888" w14:paraId="1A67574F" w14:textId="77777777" w:rsidTr="002165DB">
        <w:tc>
          <w:tcPr>
            <w:tcW w:w="1843" w:type="dxa"/>
          </w:tcPr>
          <w:p w14:paraId="07A9B8FD" w14:textId="77777777" w:rsidR="00736888" w:rsidRPr="004B54A2" w:rsidRDefault="00736888" w:rsidP="00736888">
            <w:pPr>
              <w:spacing w:line="360" w:lineRule="auto"/>
              <w:rPr>
                <w:rFonts w:ascii="Arial" w:hAnsi="Arial" w:cs="Arial"/>
                <w:sz w:val="20"/>
                <w:szCs w:val="20"/>
              </w:rPr>
            </w:pPr>
          </w:p>
        </w:tc>
        <w:tc>
          <w:tcPr>
            <w:tcW w:w="7508" w:type="dxa"/>
            <w:gridSpan w:val="5"/>
          </w:tcPr>
          <w:p w14:paraId="152A7F6E" w14:textId="77777777" w:rsidR="00736888" w:rsidRPr="007C0402" w:rsidRDefault="00736888" w:rsidP="00736888">
            <w:pPr>
              <w:spacing w:line="360" w:lineRule="auto"/>
              <w:rPr>
                <w:rFonts w:ascii="Arial" w:hAnsi="Arial" w:cs="Arial"/>
                <w:sz w:val="24"/>
                <w:szCs w:val="24"/>
              </w:rPr>
            </w:pPr>
          </w:p>
        </w:tc>
      </w:tr>
      <w:tr w:rsidR="00736888" w14:paraId="7B6F0942" w14:textId="77777777" w:rsidTr="002165DB">
        <w:tc>
          <w:tcPr>
            <w:tcW w:w="1843" w:type="dxa"/>
          </w:tcPr>
          <w:p w14:paraId="3767FE69" w14:textId="4570C8B6" w:rsidR="00736888" w:rsidRPr="004B54A2" w:rsidRDefault="00276730" w:rsidP="00736888">
            <w:pPr>
              <w:spacing w:line="360" w:lineRule="auto"/>
              <w:rPr>
                <w:rFonts w:ascii="Arial" w:hAnsi="Arial" w:cs="Arial"/>
                <w:sz w:val="20"/>
                <w:szCs w:val="20"/>
              </w:rPr>
            </w:pPr>
            <w:r>
              <w:rPr>
                <w:rFonts w:ascii="Arial" w:hAnsi="Arial" w:cs="Arial"/>
                <w:sz w:val="20"/>
                <w:szCs w:val="20"/>
              </w:rPr>
              <w:t>Προοίμιο.</w:t>
            </w:r>
          </w:p>
        </w:tc>
        <w:tc>
          <w:tcPr>
            <w:tcW w:w="7508" w:type="dxa"/>
            <w:gridSpan w:val="5"/>
          </w:tcPr>
          <w:p w14:paraId="2B97D910" w14:textId="5D0D89DF" w:rsidR="00736888" w:rsidRPr="007C0402" w:rsidRDefault="00276730" w:rsidP="00A354AC">
            <w:pPr>
              <w:spacing w:line="360" w:lineRule="auto"/>
              <w:jc w:val="both"/>
              <w:rPr>
                <w:rFonts w:ascii="Arial" w:hAnsi="Arial" w:cs="Arial"/>
                <w:sz w:val="24"/>
                <w:szCs w:val="24"/>
              </w:rPr>
            </w:pPr>
            <w:r>
              <w:rPr>
                <w:rFonts w:ascii="Arial" w:hAnsi="Arial" w:cs="Arial"/>
                <w:sz w:val="24"/>
                <w:szCs w:val="24"/>
              </w:rPr>
              <w:t>Επειδή, σύμφωνα με το Πλαίσιο Συμφωνίας που συνομολογήθηκε μεταξύ της Κυβέρνησης και των Συνδικαλιστικών Οργανώσεων του Κρατικού Τομέα στις 20.5.2021 καθώς και τα όσα διαλαμβάνονται στο σχετικό Πλαίσιο Συμφωνίας που συνομολογήθηκε με τις Συνδικαλιστικές Οργανώσεις του Ευρύτερου Δημόσιου Τομέα στις 2.12.2021, η Κυβέρνηση δεσμεύτηκε για τη δημιουργία νέου Επαγγελματικού Σχεδίου Συνταξιοδοτικών Ωφελημάτων για τους υπαλλήλους της κρατικής υπηρεσίας και του ευρύτερου δημόσιου τομέα·</w:t>
            </w:r>
          </w:p>
        </w:tc>
      </w:tr>
      <w:tr w:rsidR="00731E4F" w14:paraId="41515B62" w14:textId="77777777" w:rsidTr="003B2E1D">
        <w:tc>
          <w:tcPr>
            <w:tcW w:w="1843" w:type="dxa"/>
          </w:tcPr>
          <w:p w14:paraId="7F4A5734" w14:textId="77777777" w:rsidR="00731E4F" w:rsidRPr="004B54A2" w:rsidRDefault="00731E4F" w:rsidP="004B54A2">
            <w:pPr>
              <w:spacing w:line="360" w:lineRule="auto"/>
              <w:rPr>
                <w:rFonts w:ascii="Arial" w:hAnsi="Arial" w:cs="Arial"/>
                <w:sz w:val="20"/>
                <w:szCs w:val="20"/>
              </w:rPr>
            </w:pPr>
          </w:p>
        </w:tc>
        <w:tc>
          <w:tcPr>
            <w:tcW w:w="7508" w:type="dxa"/>
            <w:gridSpan w:val="5"/>
          </w:tcPr>
          <w:p w14:paraId="620051DC" w14:textId="77777777" w:rsidR="00731E4F" w:rsidRPr="007C0402" w:rsidRDefault="00731E4F" w:rsidP="004B54A2">
            <w:pPr>
              <w:spacing w:line="360" w:lineRule="auto"/>
              <w:rPr>
                <w:rFonts w:ascii="Arial" w:hAnsi="Arial" w:cs="Arial"/>
                <w:sz w:val="24"/>
                <w:szCs w:val="24"/>
              </w:rPr>
            </w:pPr>
          </w:p>
        </w:tc>
      </w:tr>
      <w:tr w:rsidR="00E21F92" w14:paraId="161840D9" w14:textId="77777777" w:rsidTr="003B2E1D">
        <w:tc>
          <w:tcPr>
            <w:tcW w:w="1843" w:type="dxa"/>
          </w:tcPr>
          <w:p w14:paraId="246D33B2" w14:textId="77777777" w:rsidR="00E21F92" w:rsidRPr="004B54A2" w:rsidRDefault="00E21F92" w:rsidP="004B54A2">
            <w:pPr>
              <w:spacing w:line="360" w:lineRule="auto"/>
              <w:rPr>
                <w:rFonts w:ascii="Arial" w:hAnsi="Arial" w:cs="Arial"/>
                <w:sz w:val="20"/>
                <w:szCs w:val="20"/>
              </w:rPr>
            </w:pPr>
          </w:p>
        </w:tc>
        <w:tc>
          <w:tcPr>
            <w:tcW w:w="7508" w:type="dxa"/>
            <w:gridSpan w:val="5"/>
          </w:tcPr>
          <w:p w14:paraId="0C64E7AB" w14:textId="77777777" w:rsidR="00E21F92" w:rsidRPr="00263742" w:rsidRDefault="007C0402" w:rsidP="004B54A2">
            <w:pPr>
              <w:spacing w:line="360" w:lineRule="auto"/>
              <w:rPr>
                <w:rFonts w:ascii="Arial" w:hAnsi="Arial" w:cs="Arial"/>
                <w:sz w:val="24"/>
                <w:szCs w:val="24"/>
              </w:rPr>
            </w:pPr>
            <w:r w:rsidRPr="007C0402">
              <w:rPr>
                <w:rFonts w:ascii="Arial" w:hAnsi="Arial" w:cs="Arial"/>
                <w:sz w:val="24"/>
                <w:szCs w:val="24"/>
              </w:rPr>
              <w:t>Η Βουλή των Αντιπροσώπων ψηφίζει ως ακολούθως:</w:t>
            </w:r>
          </w:p>
        </w:tc>
      </w:tr>
      <w:tr w:rsidR="00E21F92" w14:paraId="5C9A62AC" w14:textId="77777777" w:rsidTr="003B2E1D">
        <w:tc>
          <w:tcPr>
            <w:tcW w:w="1843" w:type="dxa"/>
          </w:tcPr>
          <w:p w14:paraId="3B7C8160" w14:textId="77777777" w:rsidR="00E21F92" w:rsidRPr="004B54A2" w:rsidRDefault="00E21F92" w:rsidP="004B54A2">
            <w:pPr>
              <w:spacing w:line="360" w:lineRule="auto"/>
              <w:rPr>
                <w:rFonts w:ascii="Arial" w:hAnsi="Arial" w:cs="Arial"/>
                <w:sz w:val="20"/>
                <w:szCs w:val="20"/>
              </w:rPr>
            </w:pPr>
          </w:p>
        </w:tc>
        <w:tc>
          <w:tcPr>
            <w:tcW w:w="7508" w:type="dxa"/>
            <w:gridSpan w:val="5"/>
          </w:tcPr>
          <w:p w14:paraId="327C10B9" w14:textId="77777777" w:rsidR="00E21F92" w:rsidRPr="00263742" w:rsidRDefault="00E21F92" w:rsidP="004B54A2">
            <w:pPr>
              <w:spacing w:line="360" w:lineRule="auto"/>
              <w:rPr>
                <w:rFonts w:ascii="Arial" w:hAnsi="Arial" w:cs="Arial"/>
                <w:sz w:val="24"/>
                <w:szCs w:val="24"/>
              </w:rPr>
            </w:pPr>
          </w:p>
        </w:tc>
      </w:tr>
      <w:tr w:rsidR="004474DE" w14:paraId="64F8F9D2" w14:textId="77777777" w:rsidTr="003B2E1D">
        <w:tc>
          <w:tcPr>
            <w:tcW w:w="1843" w:type="dxa"/>
          </w:tcPr>
          <w:p w14:paraId="29C835AE" w14:textId="77777777" w:rsidR="004474DE" w:rsidRPr="004B54A2" w:rsidRDefault="004474DE" w:rsidP="004B54A2">
            <w:pPr>
              <w:spacing w:line="360" w:lineRule="auto"/>
              <w:rPr>
                <w:rFonts w:ascii="Arial" w:hAnsi="Arial" w:cs="Arial"/>
                <w:sz w:val="20"/>
                <w:szCs w:val="20"/>
              </w:rPr>
            </w:pPr>
            <w:r w:rsidRPr="004B54A2">
              <w:rPr>
                <w:rFonts w:ascii="Arial" w:hAnsi="Arial" w:cs="Arial"/>
                <w:sz w:val="20"/>
                <w:szCs w:val="20"/>
              </w:rPr>
              <w:t>Συνοπτικός τίτλος.</w:t>
            </w:r>
          </w:p>
        </w:tc>
        <w:tc>
          <w:tcPr>
            <w:tcW w:w="7508" w:type="dxa"/>
            <w:gridSpan w:val="5"/>
          </w:tcPr>
          <w:p w14:paraId="00C01BD9" w14:textId="02C3F1EC" w:rsidR="004474DE" w:rsidRPr="00FD3172" w:rsidRDefault="00D444D9" w:rsidP="00A354AC">
            <w:pPr>
              <w:spacing w:line="360" w:lineRule="auto"/>
              <w:jc w:val="both"/>
              <w:rPr>
                <w:rFonts w:ascii="Arial" w:hAnsi="Arial" w:cs="Arial"/>
                <w:sz w:val="24"/>
                <w:szCs w:val="24"/>
              </w:rPr>
            </w:pPr>
            <w:r>
              <w:rPr>
                <w:rFonts w:ascii="Arial" w:hAnsi="Arial" w:cs="Arial"/>
                <w:sz w:val="24"/>
                <w:szCs w:val="24"/>
              </w:rPr>
              <w:t xml:space="preserve">1.  </w:t>
            </w:r>
            <w:r w:rsidR="007C0402" w:rsidRPr="003C111E">
              <w:rPr>
                <w:rFonts w:ascii="Arial" w:hAnsi="Arial" w:cs="Arial"/>
                <w:sz w:val="24"/>
                <w:szCs w:val="24"/>
              </w:rPr>
              <w:t xml:space="preserve">Ο </w:t>
            </w:r>
            <w:r w:rsidR="003E7BD5">
              <w:rPr>
                <w:rFonts w:ascii="Arial" w:hAnsi="Arial" w:cs="Arial"/>
                <w:sz w:val="24"/>
                <w:szCs w:val="24"/>
              </w:rPr>
              <w:t xml:space="preserve">παρών </w:t>
            </w:r>
            <w:r w:rsidR="007C0402" w:rsidRPr="003C111E">
              <w:rPr>
                <w:rFonts w:ascii="Arial" w:hAnsi="Arial" w:cs="Arial"/>
                <w:sz w:val="24"/>
                <w:szCs w:val="24"/>
              </w:rPr>
              <w:t>Νόμος θα αναφέρεται ως ο</w:t>
            </w:r>
            <w:r w:rsidR="00386AF0" w:rsidRPr="003C111E">
              <w:rPr>
                <w:rFonts w:ascii="Arial" w:hAnsi="Arial" w:cs="Arial"/>
                <w:sz w:val="24"/>
                <w:szCs w:val="24"/>
              </w:rPr>
              <w:t xml:space="preserve"> </w:t>
            </w:r>
            <w:r w:rsidR="00062A12" w:rsidRPr="003C111E">
              <w:rPr>
                <w:rFonts w:ascii="Arial" w:hAnsi="Arial" w:cs="Arial"/>
                <w:sz w:val="24"/>
                <w:szCs w:val="24"/>
              </w:rPr>
              <w:t>περί Επαγγελματικού Σχεδίου Συνταξιοδοτικών Ωφελημάτων των Υπαλλήλων της Κρατικής Υπηρεσίας και του Ευρύτερου Δημόσιου Τομέα περιλαμβανομένων και των Αρχών Τοπικής Αυτοδιοίκησης (Διατάξεις Γ</w:t>
            </w:r>
            <w:r w:rsidR="000E4A2F">
              <w:rPr>
                <w:rFonts w:ascii="Arial" w:hAnsi="Arial" w:cs="Arial"/>
                <w:sz w:val="24"/>
                <w:szCs w:val="24"/>
              </w:rPr>
              <w:t>ενικής Εφαρμογής) Νόμος του 2022</w:t>
            </w:r>
            <w:r w:rsidR="000968DC">
              <w:rPr>
                <w:rFonts w:ascii="Arial" w:hAnsi="Arial" w:cs="Arial"/>
                <w:sz w:val="24"/>
                <w:szCs w:val="24"/>
              </w:rPr>
              <w:t>.</w:t>
            </w:r>
          </w:p>
        </w:tc>
      </w:tr>
      <w:tr w:rsidR="004474DE" w14:paraId="46EC7FDC" w14:textId="77777777" w:rsidTr="003B2E1D">
        <w:tc>
          <w:tcPr>
            <w:tcW w:w="1843" w:type="dxa"/>
          </w:tcPr>
          <w:p w14:paraId="3E94CAA7" w14:textId="77777777" w:rsidR="004474DE" w:rsidRPr="004B54A2" w:rsidRDefault="004474DE" w:rsidP="004B54A2">
            <w:pPr>
              <w:spacing w:line="360" w:lineRule="auto"/>
              <w:rPr>
                <w:rFonts w:ascii="Arial" w:hAnsi="Arial" w:cs="Arial"/>
                <w:sz w:val="20"/>
                <w:szCs w:val="20"/>
              </w:rPr>
            </w:pPr>
          </w:p>
        </w:tc>
        <w:tc>
          <w:tcPr>
            <w:tcW w:w="7508" w:type="dxa"/>
            <w:gridSpan w:val="5"/>
          </w:tcPr>
          <w:p w14:paraId="6D2F340B" w14:textId="77777777" w:rsidR="004474DE" w:rsidRPr="005B10ED" w:rsidRDefault="004474DE" w:rsidP="004B54A2">
            <w:pPr>
              <w:spacing w:line="360" w:lineRule="auto"/>
              <w:jc w:val="both"/>
              <w:rPr>
                <w:rFonts w:ascii="Arial" w:hAnsi="Arial" w:cs="Arial"/>
                <w:sz w:val="24"/>
                <w:szCs w:val="24"/>
              </w:rPr>
            </w:pPr>
          </w:p>
        </w:tc>
      </w:tr>
      <w:tr w:rsidR="004474DE" w14:paraId="77EFF481" w14:textId="77777777" w:rsidTr="003B2E1D">
        <w:tc>
          <w:tcPr>
            <w:tcW w:w="1843" w:type="dxa"/>
          </w:tcPr>
          <w:p w14:paraId="79F1EA1E" w14:textId="77777777" w:rsidR="004474DE" w:rsidRPr="004B54A2" w:rsidRDefault="004474DE" w:rsidP="004B54A2">
            <w:pPr>
              <w:spacing w:line="360" w:lineRule="auto"/>
              <w:rPr>
                <w:rFonts w:ascii="Arial" w:hAnsi="Arial" w:cs="Arial"/>
                <w:sz w:val="20"/>
                <w:szCs w:val="20"/>
              </w:rPr>
            </w:pPr>
            <w:r w:rsidRPr="004B54A2">
              <w:rPr>
                <w:rFonts w:ascii="Arial" w:hAnsi="Arial" w:cs="Arial"/>
                <w:sz w:val="20"/>
                <w:szCs w:val="20"/>
              </w:rPr>
              <w:t>Ερμηνεία.</w:t>
            </w:r>
          </w:p>
        </w:tc>
        <w:tc>
          <w:tcPr>
            <w:tcW w:w="7508" w:type="dxa"/>
            <w:gridSpan w:val="5"/>
          </w:tcPr>
          <w:p w14:paraId="50AF80E0" w14:textId="248D0FF7" w:rsidR="004474DE" w:rsidRPr="005B10ED" w:rsidRDefault="00D444D9" w:rsidP="00A354AC">
            <w:pPr>
              <w:spacing w:line="360" w:lineRule="auto"/>
              <w:jc w:val="both"/>
              <w:rPr>
                <w:rFonts w:ascii="Arial" w:hAnsi="Arial" w:cs="Arial"/>
                <w:sz w:val="24"/>
                <w:szCs w:val="24"/>
              </w:rPr>
            </w:pPr>
            <w:r>
              <w:rPr>
                <w:rFonts w:ascii="Arial" w:hAnsi="Arial" w:cs="Arial"/>
                <w:sz w:val="24"/>
                <w:szCs w:val="24"/>
              </w:rPr>
              <w:t xml:space="preserve">2. </w:t>
            </w:r>
            <w:r w:rsidR="007C0402">
              <w:rPr>
                <w:rFonts w:ascii="Arial" w:hAnsi="Arial" w:cs="Arial"/>
                <w:sz w:val="24"/>
                <w:szCs w:val="24"/>
              </w:rPr>
              <w:t>Στο</w:t>
            </w:r>
            <w:r w:rsidR="003E7BD5">
              <w:rPr>
                <w:rFonts w:ascii="Arial" w:hAnsi="Arial" w:cs="Arial"/>
                <w:sz w:val="24"/>
                <w:szCs w:val="24"/>
              </w:rPr>
              <w:t>ν παρόντα Νόμο,</w:t>
            </w:r>
            <w:r w:rsidR="007C0402">
              <w:rPr>
                <w:rFonts w:ascii="Arial" w:hAnsi="Arial" w:cs="Arial"/>
                <w:sz w:val="24"/>
                <w:szCs w:val="24"/>
              </w:rPr>
              <w:t xml:space="preserve"> </w:t>
            </w:r>
            <w:r w:rsidR="004474DE" w:rsidRPr="005B10ED">
              <w:rPr>
                <w:rFonts w:ascii="Arial" w:hAnsi="Arial" w:cs="Arial"/>
                <w:sz w:val="24"/>
                <w:szCs w:val="24"/>
              </w:rPr>
              <w:t>εκτός αν από το κείμενο προκύπτει διαφορετική έννοια</w:t>
            </w:r>
            <w:r w:rsidR="00A76E7D">
              <w:rPr>
                <w:rFonts w:ascii="Arial" w:hAnsi="Arial" w:cs="Arial"/>
                <w:sz w:val="24"/>
                <w:szCs w:val="24"/>
              </w:rPr>
              <w:t xml:space="preserve"> </w:t>
            </w:r>
            <w:r w:rsidR="004474DE" w:rsidRPr="005B10ED">
              <w:rPr>
                <w:rFonts w:ascii="Arial" w:hAnsi="Arial" w:cs="Arial"/>
                <w:sz w:val="24"/>
                <w:szCs w:val="24"/>
              </w:rPr>
              <w:t>-</w:t>
            </w:r>
          </w:p>
        </w:tc>
      </w:tr>
      <w:tr w:rsidR="004474DE" w14:paraId="28F1648F" w14:textId="77777777" w:rsidTr="003B2E1D">
        <w:tc>
          <w:tcPr>
            <w:tcW w:w="1843" w:type="dxa"/>
          </w:tcPr>
          <w:p w14:paraId="4B83DE9E" w14:textId="77777777" w:rsidR="004474DE" w:rsidRPr="004B54A2" w:rsidRDefault="004474DE" w:rsidP="004B54A2">
            <w:pPr>
              <w:spacing w:line="360" w:lineRule="auto"/>
              <w:rPr>
                <w:rFonts w:ascii="Arial" w:hAnsi="Arial" w:cs="Arial"/>
                <w:sz w:val="20"/>
                <w:szCs w:val="20"/>
              </w:rPr>
            </w:pPr>
          </w:p>
        </w:tc>
        <w:tc>
          <w:tcPr>
            <w:tcW w:w="7508" w:type="dxa"/>
            <w:gridSpan w:val="5"/>
          </w:tcPr>
          <w:p w14:paraId="1D0020A7" w14:textId="77777777" w:rsidR="004474DE" w:rsidRPr="005B10ED" w:rsidRDefault="004474DE" w:rsidP="004B54A2">
            <w:pPr>
              <w:spacing w:line="360" w:lineRule="auto"/>
              <w:jc w:val="both"/>
              <w:rPr>
                <w:rFonts w:ascii="Arial" w:hAnsi="Arial" w:cs="Arial"/>
                <w:sz w:val="24"/>
                <w:szCs w:val="24"/>
              </w:rPr>
            </w:pPr>
          </w:p>
        </w:tc>
      </w:tr>
      <w:tr w:rsidR="00062A12" w14:paraId="6AB8FF95" w14:textId="77777777" w:rsidTr="003B2E1D">
        <w:tc>
          <w:tcPr>
            <w:tcW w:w="1843" w:type="dxa"/>
          </w:tcPr>
          <w:p w14:paraId="25283E83" w14:textId="77777777" w:rsidR="00062A12" w:rsidRPr="004B54A2" w:rsidRDefault="00062A12" w:rsidP="004B54A2">
            <w:pPr>
              <w:spacing w:line="360" w:lineRule="auto"/>
              <w:rPr>
                <w:rFonts w:ascii="Arial" w:hAnsi="Arial" w:cs="Arial"/>
                <w:sz w:val="20"/>
                <w:szCs w:val="20"/>
              </w:rPr>
            </w:pPr>
          </w:p>
        </w:tc>
        <w:tc>
          <w:tcPr>
            <w:tcW w:w="7508" w:type="dxa"/>
            <w:gridSpan w:val="5"/>
          </w:tcPr>
          <w:p w14:paraId="13F2F54B" w14:textId="101E12C8" w:rsidR="00062A12" w:rsidRPr="005B10ED" w:rsidRDefault="00062A12" w:rsidP="004B54A2">
            <w:pPr>
              <w:spacing w:line="360" w:lineRule="auto"/>
              <w:jc w:val="both"/>
              <w:rPr>
                <w:rFonts w:ascii="Arial" w:hAnsi="Arial" w:cs="Arial"/>
                <w:sz w:val="24"/>
                <w:szCs w:val="24"/>
              </w:rPr>
            </w:pPr>
            <w:r>
              <w:rPr>
                <w:rFonts w:ascii="Arial" w:hAnsi="Arial" w:cs="Arial"/>
                <w:sz w:val="24"/>
                <w:szCs w:val="24"/>
              </w:rPr>
              <w:t xml:space="preserve">«αναλογιστής» </w:t>
            </w:r>
            <w:r w:rsidRPr="00062A12">
              <w:rPr>
                <w:rFonts w:ascii="Arial" w:hAnsi="Arial" w:cs="Arial"/>
                <w:sz w:val="24"/>
                <w:szCs w:val="24"/>
              </w:rPr>
              <w:t xml:space="preserve">σημαίνει εταίρο μέλος ενός από τα σώματα επαγγελματιών αναλογιστών που αναγνωρίζονται από το </w:t>
            </w:r>
            <w:r w:rsidRPr="00062A12">
              <w:rPr>
                <w:rFonts w:ascii="Arial" w:hAnsi="Arial" w:cs="Arial"/>
                <w:sz w:val="24"/>
                <w:szCs w:val="24"/>
                <w:lang w:val="en-US"/>
              </w:rPr>
              <w:t>International</w:t>
            </w:r>
            <w:r w:rsidRPr="00062A12">
              <w:rPr>
                <w:rFonts w:ascii="Arial" w:hAnsi="Arial" w:cs="Arial"/>
                <w:sz w:val="24"/>
                <w:szCs w:val="24"/>
              </w:rPr>
              <w:t xml:space="preserve"> </w:t>
            </w:r>
            <w:r w:rsidRPr="00062A12">
              <w:rPr>
                <w:rFonts w:ascii="Arial" w:hAnsi="Arial" w:cs="Arial"/>
                <w:sz w:val="24"/>
                <w:szCs w:val="24"/>
                <w:lang w:val="en-US"/>
              </w:rPr>
              <w:t>Actuarial</w:t>
            </w:r>
            <w:r w:rsidRPr="00062A12">
              <w:rPr>
                <w:rFonts w:ascii="Arial" w:hAnsi="Arial" w:cs="Arial"/>
                <w:sz w:val="24"/>
                <w:szCs w:val="24"/>
              </w:rPr>
              <w:t xml:space="preserve"> </w:t>
            </w:r>
            <w:r w:rsidRPr="00062A12">
              <w:rPr>
                <w:rFonts w:ascii="Arial" w:hAnsi="Arial" w:cs="Arial"/>
                <w:sz w:val="24"/>
                <w:szCs w:val="24"/>
                <w:lang w:val="en-US"/>
              </w:rPr>
              <w:t>Association</w:t>
            </w:r>
            <w:r w:rsidRPr="00062A12">
              <w:rPr>
                <w:rFonts w:ascii="Arial" w:hAnsi="Arial" w:cs="Arial"/>
                <w:sz w:val="24"/>
                <w:szCs w:val="24"/>
              </w:rPr>
              <w:t xml:space="preserve"> ή από το </w:t>
            </w:r>
            <w:r w:rsidRPr="00062A12">
              <w:rPr>
                <w:rFonts w:ascii="Arial" w:hAnsi="Arial" w:cs="Arial"/>
                <w:sz w:val="24"/>
                <w:szCs w:val="24"/>
                <w:lang w:val="en-US"/>
              </w:rPr>
              <w:t>Actuarial</w:t>
            </w:r>
            <w:r w:rsidRPr="00062A12">
              <w:rPr>
                <w:rFonts w:ascii="Arial" w:hAnsi="Arial" w:cs="Arial"/>
                <w:sz w:val="24"/>
                <w:szCs w:val="24"/>
              </w:rPr>
              <w:t xml:space="preserve"> </w:t>
            </w:r>
            <w:r w:rsidRPr="00062A12">
              <w:rPr>
                <w:rFonts w:ascii="Arial" w:hAnsi="Arial" w:cs="Arial"/>
                <w:sz w:val="24"/>
                <w:szCs w:val="24"/>
                <w:lang w:val="en-US"/>
              </w:rPr>
              <w:t>Association</w:t>
            </w:r>
            <w:r w:rsidRPr="00062A12">
              <w:rPr>
                <w:rFonts w:ascii="Arial" w:hAnsi="Arial" w:cs="Arial"/>
                <w:sz w:val="24"/>
                <w:szCs w:val="24"/>
              </w:rPr>
              <w:t xml:space="preserve"> </w:t>
            </w:r>
            <w:r w:rsidRPr="00062A12">
              <w:rPr>
                <w:rFonts w:ascii="Arial" w:hAnsi="Arial" w:cs="Arial"/>
                <w:sz w:val="24"/>
                <w:szCs w:val="24"/>
                <w:lang w:val="en-US"/>
              </w:rPr>
              <w:t>of</w:t>
            </w:r>
            <w:r w:rsidRPr="00062A12">
              <w:rPr>
                <w:rFonts w:ascii="Arial" w:hAnsi="Arial" w:cs="Arial"/>
                <w:sz w:val="24"/>
                <w:szCs w:val="24"/>
              </w:rPr>
              <w:t xml:space="preserve"> </w:t>
            </w:r>
            <w:r w:rsidRPr="00062A12">
              <w:rPr>
                <w:rFonts w:ascii="Arial" w:hAnsi="Arial" w:cs="Arial"/>
                <w:sz w:val="24"/>
                <w:szCs w:val="24"/>
                <w:lang w:val="en-US"/>
              </w:rPr>
              <w:t>Europe</w:t>
            </w:r>
            <w:r w:rsidRPr="00062A12">
              <w:rPr>
                <w:rFonts w:ascii="Arial" w:hAnsi="Arial" w:cs="Arial"/>
                <w:sz w:val="24"/>
                <w:szCs w:val="24"/>
              </w:rPr>
              <w:t>·</w:t>
            </w:r>
          </w:p>
        </w:tc>
      </w:tr>
      <w:tr w:rsidR="00820987" w14:paraId="35CA9A95" w14:textId="77777777" w:rsidTr="00123588">
        <w:tc>
          <w:tcPr>
            <w:tcW w:w="1843" w:type="dxa"/>
          </w:tcPr>
          <w:p w14:paraId="7E7D23E0" w14:textId="77777777" w:rsidR="00820987" w:rsidRPr="004B54A2" w:rsidRDefault="00820987" w:rsidP="00820987">
            <w:pPr>
              <w:spacing w:line="360" w:lineRule="auto"/>
              <w:rPr>
                <w:rFonts w:ascii="Arial" w:hAnsi="Arial" w:cs="Arial"/>
                <w:sz w:val="20"/>
                <w:szCs w:val="20"/>
              </w:rPr>
            </w:pPr>
          </w:p>
        </w:tc>
        <w:tc>
          <w:tcPr>
            <w:tcW w:w="7508" w:type="dxa"/>
            <w:gridSpan w:val="5"/>
          </w:tcPr>
          <w:p w14:paraId="21D65013" w14:textId="77777777" w:rsidR="00820987" w:rsidRPr="005B10ED" w:rsidRDefault="00820987" w:rsidP="00820987">
            <w:pPr>
              <w:spacing w:line="360" w:lineRule="auto"/>
              <w:jc w:val="both"/>
              <w:rPr>
                <w:rFonts w:ascii="Arial" w:hAnsi="Arial" w:cs="Arial"/>
                <w:sz w:val="24"/>
                <w:szCs w:val="24"/>
              </w:rPr>
            </w:pPr>
          </w:p>
        </w:tc>
      </w:tr>
      <w:tr w:rsidR="007722D9" w14:paraId="0B1D3B30" w14:textId="77777777" w:rsidTr="003B2E1D">
        <w:tc>
          <w:tcPr>
            <w:tcW w:w="1843" w:type="dxa"/>
          </w:tcPr>
          <w:p w14:paraId="43C903D8" w14:textId="77777777" w:rsidR="007722D9" w:rsidRPr="004B54A2" w:rsidRDefault="007722D9" w:rsidP="004B54A2">
            <w:pPr>
              <w:spacing w:line="360" w:lineRule="auto"/>
              <w:rPr>
                <w:rFonts w:ascii="Arial" w:hAnsi="Arial" w:cs="Arial"/>
                <w:sz w:val="20"/>
                <w:szCs w:val="20"/>
              </w:rPr>
            </w:pPr>
          </w:p>
        </w:tc>
        <w:tc>
          <w:tcPr>
            <w:tcW w:w="7508" w:type="dxa"/>
            <w:gridSpan w:val="5"/>
          </w:tcPr>
          <w:p w14:paraId="11A53CE1" w14:textId="7B33314E" w:rsidR="007722D9" w:rsidRPr="005B10ED" w:rsidRDefault="007722D9" w:rsidP="004B54A2">
            <w:pPr>
              <w:spacing w:line="360" w:lineRule="auto"/>
              <w:jc w:val="both"/>
              <w:rPr>
                <w:rFonts w:ascii="Arial" w:hAnsi="Arial" w:cs="Arial"/>
                <w:sz w:val="24"/>
                <w:szCs w:val="24"/>
              </w:rPr>
            </w:pPr>
            <w:r w:rsidRPr="007722D9">
              <w:rPr>
                <w:rFonts w:ascii="Arial" w:hAnsi="Arial" w:cs="Arial"/>
                <w:sz w:val="24"/>
                <w:szCs w:val="24"/>
              </w:rPr>
              <w:t xml:space="preserve">«αναλογιστική μείωση» σημαίνει τη μείωση των συνταξιοδοτικών ωφελημάτων </w:t>
            </w:r>
            <w:r w:rsidR="00DC5372">
              <w:rPr>
                <w:rFonts w:ascii="Arial" w:hAnsi="Arial" w:cs="Arial"/>
                <w:sz w:val="24"/>
                <w:szCs w:val="24"/>
              </w:rPr>
              <w:t>μέλους του Σχεδίου</w:t>
            </w:r>
            <w:r w:rsidRPr="007722D9">
              <w:rPr>
                <w:rFonts w:ascii="Arial" w:hAnsi="Arial" w:cs="Arial"/>
                <w:sz w:val="24"/>
                <w:szCs w:val="24"/>
              </w:rPr>
              <w:t xml:space="preserve"> σε περίπτωση οικειοθελούς πρόωρης αφυπηρέτησης, έτσι ώστε τα ωφελήματα αυτά να είναι αναλογιστικά ισοδύναμα με αυτά που θα λάμβανε σε περίπτωση αφυπηρέτησής του με τη συμπλήρωση της ηλικίας υποχρεωτικής αφυπηρέτησης·</w:t>
            </w:r>
          </w:p>
        </w:tc>
      </w:tr>
      <w:tr w:rsidR="007722D9" w14:paraId="79209746" w14:textId="77777777" w:rsidTr="003B2E1D">
        <w:tc>
          <w:tcPr>
            <w:tcW w:w="1843" w:type="dxa"/>
          </w:tcPr>
          <w:p w14:paraId="29F00F7C" w14:textId="77777777" w:rsidR="007722D9" w:rsidRPr="004B54A2" w:rsidRDefault="007722D9" w:rsidP="004B54A2">
            <w:pPr>
              <w:spacing w:line="360" w:lineRule="auto"/>
              <w:rPr>
                <w:rFonts w:ascii="Arial" w:hAnsi="Arial" w:cs="Arial"/>
                <w:sz w:val="20"/>
                <w:szCs w:val="20"/>
              </w:rPr>
            </w:pPr>
          </w:p>
        </w:tc>
        <w:tc>
          <w:tcPr>
            <w:tcW w:w="7508" w:type="dxa"/>
            <w:gridSpan w:val="5"/>
          </w:tcPr>
          <w:p w14:paraId="798EDF7C" w14:textId="67233648" w:rsidR="007722D9" w:rsidRPr="005B10ED" w:rsidRDefault="007722D9" w:rsidP="004B54A2">
            <w:pPr>
              <w:spacing w:line="360" w:lineRule="auto"/>
              <w:jc w:val="both"/>
              <w:rPr>
                <w:rFonts w:ascii="Arial" w:hAnsi="Arial" w:cs="Arial"/>
                <w:sz w:val="24"/>
                <w:szCs w:val="24"/>
              </w:rPr>
            </w:pPr>
            <w:r w:rsidRPr="007722D9">
              <w:rPr>
                <w:rFonts w:ascii="Arial" w:hAnsi="Arial" w:cs="Arial"/>
                <w:sz w:val="24"/>
                <w:szCs w:val="24"/>
              </w:rPr>
              <w:t>«αναλογιστική μετατροπή» σημαίνει τη μετατροπή του εφάπαξ ποσού σε σταθερό μηνιαίο ποσό, κατά την ημερομηνία αφυπηρέτησης, λαμβανομένου υπόψη του προσδόκιμου ζωής κατά την ημερομηνία αυτή·</w:t>
            </w:r>
          </w:p>
        </w:tc>
      </w:tr>
      <w:tr w:rsidR="007722D9" w14:paraId="7D7AEB4D" w14:textId="77777777" w:rsidTr="003B2E1D">
        <w:tc>
          <w:tcPr>
            <w:tcW w:w="1843" w:type="dxa"/>
          </w:tcPr>
          <w:p w14:paraId="5931D5F1" w14:textId="77777777" w:rsidR="007722D9" w:rsidRPr="004B54A2" w:rsidRDefault="007722D9" w:rsidP="004B54A2">
            <w:pPr>
              <w:spacing w:line="360" w:lineRule="auto"/>
              <w:rPr>
                <w:rFonts w:ascii="Arial" w:hAnsi="Arial" w:cs="Arial"/>
                <w:sz w:val="20"/>
                <w:szCs w:val="20"/>
              </w:rPr>
            </w:pPr>
          </w:p>
        </w:tc>
        <w:tc>
          <w:tcPr>
            <w:tcW w:w="7508" w:type="dxa"/>
            <w:gridSpan w:val="5"/>
          </w:tcPr>
          <w:p w14:paraId="67E95551" w14:textId="77777777" w:rsidR="007722D9" w:rsidRPr="005B10ED" w:rsidRDefault="007722D9" w:rsidP="004B54A2">
            <w:pPr>
              <w:spacing w:line="360" w:lineRule="auto"/>
              <w:jc w:val="both"/>
              <w:rPr>
                <w:rFonts w:ascii="Arial" w:hAnsi="Arial" w:cs="Arial"/>
                <w:sz w:val="24"/>
                <w:szCs w:val="24"/>
              </w:rPr>
            </w:pPr>
          </w:p>
        </w:tc>
      </w:tr>
      <w:tr w:rsidR="004474DE" w14:paraId="2A2C56FA" w14:textId="77777777" w:rsidTr="003B2E1D">
        <w:tc>
          <w:tcPr>
            <w:tcW w:w="1843" w:type="dxa"/>
          </w:tcPr>
          <w:p w14:paraId="1C7FA808" w14:textId="77777777" w:rsidR="00C5431F" w:rsidRPr="004B54A2" w:rsidRDefault="00C5431F" w:rsidP="004B54A2">
            <w:pPr>
              <w:spacing w:line="360" w:lineRule="auto"/>
              <w:rPr>
                <w:rFonts w:ascii="Arial" w:hAnsi="Arial" w:cs="Arial"/>
                <w:sz w:val="20"/>
                <w:szCs w:val="20"/>
              </w:rPr>
            </w:pPr>
          </w:p>
          <w:p w14:paraId="66EB4826" w14:textId="590B2B0E" w:rsidR="004474DE" w:rsidRPr="004B54A2" w:rsidRDefault="00C5431F" w:rsidP="004B54A2">
            <w:pPr>
              <w:spacing w:before="120" w:line="360" w:lineRule="auto"/>
              <w:jc w:val="right"/>
              <w:rPr>
                <w:rFonts w:ascii="Arial" w:hAnsi="Arial" w:cs="Arial"/>
                <w:sz w:val="20"/>
                <w:szCs w:val="20"/>
              </w:rPr>
            </w:pPr>
            <w:r w:rsidRPr="004B54A2">
              <w:rPr>
                <w:rFonts w:ascii="Arial" w:hAnsi="Arial" w:cs="Arial"/>
                <w:sz w:val="20"/>
                <w:szCs w:val="20"/>
              </w:rPr>
              <w:t>59(Ι) του 2010</w:t>
            </w:r>
          </w:p>
          <w:p w14:paraId="17FF9C90" w14:textId="77777777" w:rsidR="00C5431F" w:rsidRPr="004B54A2" w:rsidRDefault="00C5431F" w:rsidP="004B54A2">
            <w:pPr>
              <w:spacing w:line="360" w:lineRule="auto"/>
              <w:jc w:val="right"/>
              <w:rPr>
                <w:rFonts w:ascii="Arial" w:hAnsi="Arial" w:cs="Arial"/>
                <w:sz w:val="20"/>
                <w:szCs w:val="20"/>
              </w:rPr>
            </w:pPr>
            <w:r w:rsidRPr="004B54A2">
              <w:rPr>
                <w:rFonts w:ascii="Arial" w:hAnsi="Arial" w:cs="Arial"/>
                <w:sz w:val="20"/>
                <w:szCs w:val="20"/>
              </w:rPr>
              <w:t>114(Ι) του 2010</w:t>
            </w:r>
          </w:p>
          <w:p w14:paraId="7C9F9A38" w14:textId="77777777" w:rsidR="00C5431F" w:rsidRPr="004B54A2" w:rsidRDefault="00C5431F" w:rsidP="004B54A2">
            <w:pPr>
              <w:spacing w:line="360" w:lineRule="auto"/>
              <w:jc w:val="right"/>
              <w:rPr>
                <w:rFonts w:ascii="Arial" w:hAnsi="Arial" w:cs="Arial"/>
                <w:sz w:val="20"/>
                <w:szCs w:val="20"/>
              </w:rPr>
            </w:pPr>
            <w:r w:rsidRPr="004B54A2">
              <w:rPr>
                <w:rFonts w:ascii="Arial" w:hAnsi="Arial" w:cs="Arial"/>
                <w:sz w:val="20"/>
                <w:szCs w:val="20"/>
              </w:rPr>
              <w:t>126(Ι) του 2010</w:t>
            </w:r>
          </w:p>
          <w:p w14:paraId="041CFA77" w14:textId="77777777" w:rsidR="00C5431F" w:rsidRPr="004B54A2" w:rsidRDefault="00C5431F" w:rsidP="004B54A2">
            <w:pPr>
              <w:spacing w:line="360" w:lineRule="auto"/>
              <w:jc w:val="right"/>
              <w:rPr>
                <w:rFonts w:ascii="Arial" w:hAnsi="Arial" w:cs="Arial"/>
                <w:sz w:val="20"/>
                <w:szCs w:val="20"/>
              </w:rPr>
            </w:pPr>
            <w:r w:rsidRPr="004B54A2">
              <w:rPr>
                <w:rFonts w:ascii="Arial" w:hAnsi="Arial" w:cs="Arial"/>
                <w:sz w:val="20"/>
                <w:szCs w:val="20"/>
              </w:rPr>
              <w:t>2(Ι) του 2012</w:t>
            </w:r>
          </w:p>
          <w:p w14:paraId="6A1DD198" w14:textId="77777777" w:rsidR="00C5431F" w:rsidRPr="004B54A2" w:rsidRDefault="00C5431F" w:rsidP="004B54A2">
            <w:pPr>
              <w:spacing w:line="360" w:lineRule="auto"/>
              <w:jc w:val="right"/>
              <w:rPr>
                <w:rFonts w:ascii="Arial" w:hAnsi="Arial" w:cs="Arial"/>
                <w:sz w:val="20"/>
                <w:szCs w:val="20"/>
              </w:rPr>
            </w:pPr>
            <w:r w:rsidRPr="004B54A2">
              <w:rPr>
                <w:rFonts w:ascii="Arial" w:hAnsi="Arial" w:cs="Arial"/>
                <w:sz w:val="20"/>
                <w:szCs w:val="20"/>
              </w:rPr>
              <w:t>37(Ι) του 2012</w:t>
            </w:r>
          </w:p>
          <w:p w14:paraId="69E1EE41" w14:textId="77777777" w:rsidR="00C5431F" w:rsidRPr="004B54A2" w:rsidRDefault="00C5431F" w:rsidP="004B54A2">
            <w:pPr>
              <w:spacing w:line="360" w:lineRule="auto"/>
              <w:jc w:val="right"/>
              <w:rPr>
                <w:rFonts w:ascii="Arial" w:hAnsi="Arial" w:cs="Arial"/>
                <w:sz w:val="20"/>
                <w:szCs w:val="20"/>
              </w:rPr>
            </w:pPr>
            <w:r w:rsidRPr="004B54A2">
              <w:rPr>
                <w:rFonts w:ascii="Arial" w:hAnsi="Arial" w:cs="Arial"/>
                <w:sz w:val="20"/>
                <w:szCs w:val="20"/>
              </w:rPr>
              <w:t>170(Ι) του 2012</w:t>
            </w:r>
          </w:p>
          <w:p w14:paraId="1F608074" w14:textId="77777777" w:rsidR="00C5431F" w:rsidRPr="004B54A2" w:rsidRDefault="00C5431F" w:rsidP="004B54A2">
            <w:pPr>
              <w:spacing w:line="360" w:lineRule="auto"/>
              <w:jc w:val="right"/>
              <w:rPr>
                <w:rFonts w:ascii="Arial" w:hAnsi="Arial" w:cs="Arial"/>
                <w:sz w:val="20"/>
                <w:szCs w:val="20"/>
              </w:rPr>
            </w:pPr>
            <w:r w:rsidRPr="004B54A2">
              <w:rPr>
                <w:rFonts w:ascii="Arial" w:hAnsi="Arial" w:cs="Arial"/>
                <w:sz w:val="20"/>
                <w:szCs w:val="20"/>
              </w:rPr>
              <w:t>193(Ι) του 2012</w:t>
            </w:r>
          </w:p>
          <w:p w14:paraId="03840A1F" w14:textId="77777777" w:rsidR="00C5431F" w:rsidRPr="004B54A2" w:rsidRDefault="00C5431F" w:rsidP="004B54A2">
            <w:pPr>
              <w:spacing w:line="360" w:lineRule="auto"/>
              <w:jc w:val="right"/>
              <w:rPr>
                <w:rFonts w:ascii="Arial" w:hAnsi="Arial" w:cs="Arial"/>
                <w:sz w:val="20"/>
                <w:szCs w:val="20"/>
              </w:rPr>
            </w:pPr>
            <w:r w:rsidRPr="004B54A2">
              <w:rPr>
                <w:rFonts w:ascii="Arial" w:hAnsi="Arial" w:cs="Arial"/>
                <w:sz w:val="20"/>
                <w:szCs w:val="20"/>
              </w:rPr>
              <w:t>106(Ι) του 2014</w:t>
            </w:r>
          </w:p>
          <w:p w14:paraId="5F33F1C7" w14:textId="77777777" w:rsidR="00C5431F" w:rsidRPr="004B54A2" w:rsidRDefault="00C5431F" w:rsidP="004B54A2">
            <w:pPr>
              <w:spacing w:line="360" w:lineRule="auto"/>
              <w:jc w:val="right"/>
              <w:rPr>
                <w:rFonts w:ascii="Arial" w:hAnsi="Arial" w:cs="Arial"/>
                <w:sz w:val="20"/>
                <w:szCs w:val="20"/>
              </w:rPr>
            </w:pPr>
            <w:r w:rsidRPr="004B54A2">
              <w:rPr>
                <w:rFonts w:ascii="Arial" w:hAnsi="Arial" w:cs="Arial"/>
                <w:sz w:val="20"/>
                <w:szCs w:val="20"/>
              </w:rPr>
              <w:t>194(Ι) του 2014</w:t>
            </w:r>
          </w:p>
          <w:p w14:paraId="144176F9" w14:textId="77777777" w:rsidR="00BE49F2" w:rsidRPr="004B54A2" w:rsidRDefault="00C5431F" w:rsidP="004B54A2">
            <w:pPr>
              <w:spacing w:line="360" w:lineRule="auto"/>
              <w:jc w:val="right"/>
              <w:rPr>
                <w:rFonts w:ascii="Arial" w:hAnsi="Arial" w:cs="Arial"/>
                <w:sz w:val="20"/>
                <w:szCs w:val="20"/>
              </w:rPr>
            </w:pPr>
            <w:r w:rsidRPr="004B54A2">
              <w:rPr>
                <w:rFonts w:ascii="Arial" w:hAnsi="Arial" w:cs="Arial"/>
                <w:sz w:val="20"/>
                <w:szCs w:val="20"/>
              </w:rPr>
              <w:t>176(Ι) του 2015</w:t>
            </w:r>
          </w:p>
          <w:p w14:paraId="09F7F765" w14:textId="77777777" w:rsidR="00BE49F2" w:rsidRPr="004B54A2" w:rsidRDefault="00BE49F2" w:rsidP="004B54A2">
            <w:pPr>
              <w:spacing w:line="360" w:lineRule="auto"/>
              <w:jc w:val="right"/>
              <w:rPr>
                <w:rFonts w:ascii="Arial" w:hAnsi="Arial" w:cs="Arial"/>
                <w:sz w:val="20"/>
                <w:szCs w:val="20"/>
              </w:rPr>
            </w:pPr>
            <w:r w:rsidRPr="004B54A2">
              <w:rPr>
                <w:rFonts w:ascii="Arial" w:hAnsi="Arial" w:cs="Arial"/>
                <w:sz w:val="20"/>
                <w:szCs w:val="20"/>
              </w:rPr>
              <w:t>1(Ι) του 2017</w:t>
            </w:r>
          </w:p>
          <w:p w14:paraId="096C5C84" w14:textId="77777777" w:rsidR="00BE49F2" w:rsidRPr="004B54A2" w:rsidRDefault="00BE49F2" w:rsidP="004B54A2">
            <w:pPr>
              <w:spacing w:line="360" w:lineRule="auto"/>
              <w:jc w:val="right"/>
              <w:rPr>
                <w:rFonts w:ascii="Arial" w:hAnsi="Arial" w:cs="Arial"/>
                <w:sz w:val="20"/>
                <w:szCs w:val="20"/>
              </w:rPr>
            </w:pPr>
            <w:r w:rsidRPr="004B54A2">
              <w:rPr>
                <w:rFonts w:ascii="Arial" w:hAnsi="Arial" w:cs="Arial"/>
                <w:sz w:val="20"/>
                <w:szCs w:val="20"/>
              </w:rPr>
              <w:t>52(Ι) του 2017</w:t>
            </w:r>
          </w:p>
          <w:p w14:paraId="2E72574C" w14:textId="77777777" w:rsidR="00BE49F2" w:rsidRPr="004B54A2" w:rsidRDefault="00BE49F2" w:rsidP="004B54A2">
            <w:pPr>
              <w:spacing w:line="360" w:lineRule="auto"/>
              <w:jc w:val="right"/>
              <w:rPr>
                <w:rFonts w:ascii="Arial" w:hAnsi="Arial" w:cs="Arial"/>
                <w:sz w:val="20"/>
                <w:szCs w:val="20"/>
              </w:rPr>
            </w:pPr>
            <w:r w:rsidRPr="004B54A2">
              <w:rPr>
                <w:rFonts w:ascii="Arial" w:hAnsi="Arial" w:cs="Arial"/>
                <w:sz w:val="20"/>
                <w:szCs w:val="20"/>
              </w:rPr>
              <w:t>115(Ι) του 2017</w:t>
            </w:r>
          </w:p>
          <w:p w14:paraId="54F41143" w14:textId="77777777" w:rsidR="00BE49F2" w:rsidRPr="004B54A2" w:rsidRDefault="00BE49F2" w:rsidP="004B54A2">
            <w:pPr>
              <w:spacing w:line="360" w:lineRule="auto"/>
              <w:jc w:val="right"/>
              <w:rPr>
                <w:rFonts w:ascii="Arial" w:hAnsi="Arial" w:cs="Arial"/>
                <w:sz w:val="20"/>
                <w:szCs w:val="20"/>
              </w:rPr>
            </w:pPr>
            <w:r w:rsidRPr="004B54A2">
              <w:rPr>
                <w:rFonts w:ascii="Arial" w:hAnsi="Arial" w:cs="Arial"/>
                <w:sz w:val="20"/>
                <w:szCs w:val="20"/>
              </w:rPr>
              <w:t>132(Ι) του 2018</w:t>
            </w:r>
          </w:p>
          <w:p w14:paraId="03C598EE" w14:textId="77777777" w:rsidR="00BE49F2" w:rsidRPr="004B54A2" w:rsidRDefault="00BE49F2" w:rsidP="004B54A2">
            <w:pPr>
              <w:spacing w:line="360" w:lineRule="auto"/>
              <w:jc w:val="right"/>
              <w:rPr>
                <w:rFonts w:ascii="Arial" w:hAnsi="Arial" w:cs="Arial"/>
                <w:sz w:val="20"/>
                <w:szCs w:val="20"/>
              </w:rPr>
            </w:pPr>
            <w:r w:rsidRPr="004B54A2">
              <w:rPr>
                <w:rFonts w:ascii="Arial" w:hAnsi="Arial" w:cs="Arial"/>
                <w:sz w:val="20"/>
                <w:szCs w:val="20"/>
              </w:rPr>
              <w:t>126(Ι) του 2019</w:t>
            </w:r>
          </w:p>
          <w:p w14:paraId="2E5EC089" w14:textId="77777777" w:rsidR="00BE49F2" w:rsidRPr="004B54A2" w:rsidRDefault="00BE49F2" w:rsidP="004B54A2">
            <w:pPr>
              <w:spacing w:line="360" w:lineRule="auto"/>
              <w:jc w:val="right"/>
              <w:rPr>
                <w:rFonts w:ascii="Arial" w:hAnsi="Arial" w:cs="Arial"/>
                <w:sz w:val="20"/>
                <w:szCs w:val="20"/>
              </w:rPr>
            </w:pPr>
            <w:r w:rsidRPr="004B54A2">
              <w:rPr>
                <w:rFonts w:ascii="Arial" w:hAnsi="Arial" w:cs="Arial"/>
                <w:sz w:val="20"/>
                <w:szCs w:val="20"/>
              </w:rPr>
              <w:t>194(Ι) του 2020</w:t>
            </w:r>
          </w:p>
          <w:p w14:paraId="191B65F7" w14:textId="77777777" w:rsidR="00BE49F2" w:rsidRPr="004B54A2" w:rsidRDefault="00BE49F2" w:rsidP="004B54A2">
            <w:pPr>
              <w:spacing w:line="360" w:lineRule="auto"/>
              <w:jc w:val="right"/>
              <w:rPr>
                <w:rFonts w:ascii="Arial" w:hAnsi="Arial" w:cs="Arial"/>
                <w:sz w:val="20"/>
                <w:szCs w:val="20"/>
              </w:rPr>
            </w:pPr>
            <w:r w:rsidRPr="004B54A2">
              <w:rPr>
                <w:rFonts w:ascii="Arial" w:hAnsi="Arial" w:cs="Arial"/>
                <w:sz w:val="20"/>
                <w:szCs w:val="20"/>
              </w:rPr>
              <w:t>88(Ι) του 2021</w:t>
            </w:r>
          </w:p>
          <w:p w14:paraId="3823AAC9" w14:textId="77777777" w:rsidR="003E7BD5" w:rsidRDefault="00BE49F2" w:rsidP="004B54A2">
            <w:pPr>
              <w:spacing w:line="360" w:lineRule="auto"/>
              <w:jc w:val="right"/>
              <w:rPr>
                <w:rFonts w:ascii="Arial" w:hAnsi="Arial" w:cs="Arial"/>
                <w:sz w:val="20"/>
                <w:szCs w:val="20"/>
              </w:rPr>
            </w:pPr>
            <w:r w:rsidRPr="004B54A2">
              <w:rPr>
                <w:rFonts w:ascii="Arial" w:hAnsi="Arial" w:cs="Arial"/>
                <w:sz w:val="20"/>
                <w:szCs w:val="20"/>
              </w:rPr>
              <w:t>101(Ι) του 2021</w:t>
            </w:r>
          </w:p>
          <w:p w14:paraId="7190E1C0" w14:textId="1C9F8543" w:rsidR="00C5431F" w:rsidRPr="0058665B" w:rsidRDefault="003E7BD5" w:rsidP="004B54A2">
            <w:pPr>
              <w:spacing w:line="360" w:lineRule="auto"/>
              <w:jc w:val="right"/>
              <w:rPr>
                <w:rFonts w:ascii="Arial" w:hAnsi="Arial" w:cs="Arial"/>
                <w:sz w:val="20"/>
                <w:szCs w:val="20"/>
              </w:rPr>
            </w:pPr>
            <w:r>
              <w:rPr>
                <w:rFonts w:ascii="Arial" w:hAnsi="Arial" w:cs="Arial"/>
                <w:sz w:val="20"/>
                <w:szCs w:val="20"/>
              </w:rPr>
              <w:t>168(Ι) του 2021</w:t>
            </w:r>
            <w:r w:rsidR="004B54A2" w:rsidRPr="0058665B">
              <w:rPr>
                <w:rFonts w:ascii="Arial" w:hAnsi="Arial" w:cs="Arial"/>
                <w:sz w:val="20"/>
                <w:szCs w:val="20"/>
              </w:rPr>
              <w:t>.</w:t>
            </w:r>
          </w:p>
        </w:tc>
        <w:tc>
          <w:tcPr>
            <w:tcW w:w="7508" w:type="dxa"/>
            <w:gridSpan w:val="5"/>
          </w:tcPr>
          <w:p w14:paraId="5E317397" w14:textId="78567804" w:rsidR="004474DE" w:rsidRPr="005B10ED" w:rsidRDefault="00B20960" w:rsidP="00A354AC">
            <w:pPr>
              <w:spacing w:line="360" w:lineRule="auto"/>
              <w:jc w:val="both"/>
              <w:rPr>
                <w:rFonts w:ascii="Arial" w:hAnsi="Arial" w:cs="Arial"/>
                <w:sz w:val="24"/>
                <w:szCs w:val="24"/>
              </w:rPr>
            </w:pPr>
            <w:r>
              <w:rPr>
                <w:rFonts w:ascii="Arial" w:hAnsi="Arial" w:cs="Arial"/>
                <w:sz w:val="24"/>
                <w:szCs w:val="24"/>
              </w:rPr>
              <w:t>«</w:t>
            </w:r>
            <w:r w:rsidR="007C0402" w:rsidRPr="007C0402">
              <w:rPr>
                <w:rFonts w:ascii="Arial" w:hAnsi="Arial" w:cs="Arial"/>
                <w:sz w:val="24"/>
                <w:szCs w:val="24"/>
              </w:rPr>
              <w:t>ασφαλιστέες αποδοχές</w:t>
            </w:r>
            <w:r>
              <w:rPr>
                <w:rFonts w:ascii="Arial" w:hAnsi="Arial" w:cs="Arial"/>
                <w:sz w:val="24"/>
                <w:szCs w:val="24"/>
              </w:rPr>
              <w:t>»</w:t>
            </w:r>
            <w:r w:rsidR="007C0402" w:rsidRPr="007C0402">
              <w:rPr>
                <w:rFonts w:ascii="Arial" w:hAnsi="Arial" w:cs="Arial"/>
                <w:sz w:val="24"/>
                <w:szCs w:val="24"/>
              </w:rPr>
              <w:t xml:space="preserve"> έχει την έννοια που αποδίδεται στον όρο από το</w:t>
            </w:r>
            <w:r w:rsidR="002165DB">
              <w:rPr>
                <w:rFonts w:ascii="Arial" w:hAnsi="Arial" w:cs="Arial"/>
                <w:sz w:val="24"/>
                <w:szCs w:val="24"/>
              </w:rPr>
              <w:t xml:space="preserve">ν </w:t>
            </w:r>
            <w:r w:rsidR="007C0402" w:rsidRPr="007C0402">
              <w:rPr>
                <w:rFonts w:ascii="Arial" w:hAnsi="Arial" w:cs="Arial"/>
                <w:sz w:val="24"/>
                <w:szCs w:val="24"/>
              </w:rPr>
              <w:t>περί Κοινωνικών Ασφαλίσεων Νόμ</w:t>
            </w:r>
            <w:r w:rsidR="002165DB">
              <w:rPr>
                <w:rFonts w:ascii="Arial" w:hAnsi="Arial" w:cs="Arial"/>
                <w:sz w:val="24"/>
                <w:szCs w:val="24"/>
              </w:rPr>
              <w:t xml:space="preserve">ο </w:t>
            </w:r>
            <w:r w:rsidR="00DB2197">
              <w:rPr>
                <w:rFonts w:ascii="Arial" w:hAnsi="Arial" w:cs="Arial"/>
                <w:sz w:val="24"/>
                <w:szCs w:val="24"/>
              </w:rPr>
              <w:t xml:space="preserve">όπως </w:t>
            </w:r>
            <w:r w:rsidR="002165DB">
              <w:rPr>
                <w:rFonts w:ascii="Arial" w:hAnsi="Arial" w:cs="Arial"/>
                <w:sz w:val="24"/>
                <w:szCs w:val="24"/>
              </w:rPr>
              <w:t xml:space="preserve">αυτός </w:t>
            </w:r>
            <w:r w:rsidR="00DB2197">
              <w:rPr>
                <w:rFonts w:ascii="Arial" w:hAnsi="Arial" w:cs="Arial"/>
                <w:sz w:val="24"/>
                <w:szCs w:val="24"/>
              </w:rPr>
              <w:t>εκάστοτε τροποποι</w:t>
            </w:r>
            <w:r w:rsidR="002165DB">
              <w:rPr>
                <w:rFonts w:ascii="Arial" w:hAnsi="Arial" w:cs="Arial"/>
                <w:sz w:val="24"/>
                <w:szCs w:val="24"/>
              </w:rPr>
              <w:t xml:space="preserve">είται </w:t>
            </w:r>
            <w:r w:rsidR="00AC2495" w:rsidRPr="00AC2495">
              <w:rPr>
                <w:rFonts w:ascii="Arial" w:hAnsi="Arial" w:cs="Arial"/>
                <w:sz w:val="24"/>
                <w:szCs w:val="24"/>
              </w:rPr>
              <w:t>ή αντικαθίστα</w:t>
            </w:r>
            <w:r w:rsidR="002165DB">
              <w:rPr>
                <w:rFonts w:ascii="Arial" w:hAnsi="Arial" w:cs="Arial"/>
                <w:sz w:val="24"/>
                <w:szCs w:val="24"/>
              </w:rPr>
              <w:t xml:space="preserve">ται· </w:t>
            </w:r>
          </w:p>
        </w:tc>
      </w:tr>
      <w:tr w:rsidR="00B014B2" w14:paraId="5B2DE2BF" w14:textId="77777777" w:rsidTr="003B2E1D">
        <w:tc>
          <w:tcPr>
            <w:tcW w:w="1843" w:type="dxa"/>
          </w:tcPr>
          <w:p w14:paraId="4D24323F" w14:textId="77777777" w:rsidR="00B014B2" w:rsidRPr="004B54A2" w:rsidRDefault="00B014B2" w:rsidP="004B54A2">
            <w:pPr>
              <w:spacing w:line="360" w:lineRule="auto"/>
              <w:rPr>
                <w:rFonts w:ascii="Arial" w:hAnsi="Arial" w:cs="Arial"/>
                <w:sz w:val="20"/>
                <w:szCs w:val="20"/>
              </w:rPr>
            </w:pPr>
          </w:p>
        </w:tc>
        <w:tc>
          <w:tcPr>
            <w:tcW w:w="7508" w:type="dxa"/>
            <w:gridSpan w:val="5"/>
          </w:tcPr>
          <w:p w14:paraId="00A87F72" w14:textId="0B275546" w:rsidR="00B014B2" w:rsidRPr="005B10ED" w:rsidRDefault="00B014B2" w:rsidP="004B54A2">
            <w:pPr>
              <w:spacing w:line="360" w:lineRule="auto"/>
              <w:jc w:val="both"/>
              <w:rPr>
                <w:rFonts w:ascii="Arial" w:hAnsi="Arial" w:cs="Arial"/>
                <w:sz w:val="24"/>
                <w:szCs w:val="24"/>
              </w:rPr>
            </w:pPr>
            <w:r>
              <w:rPr>
                <w:rFonts w:ascii="Arial" w:hAnsi="Arial" w:cs="Arial"/>
                <w:sz w:val="24"/>
                <w:szCs w:val="24"/>
              </w:rPr>
              <w:t xml:space="preserve">«αφυπηρέτηση» σημαίνει τον τερματισμό της όλης απασχόλησης μέλους του Σχεδίου στην κρατική υπηρεσία </w:t>
            </w:r>
            <w:r w:rsidR="00D338B4">
              <w:rPr>
                <w:rFonts w:ascii="Arial" w:hAnsi="Arial" w:cs="Arial"/>
                <w:sz w:val="24"/>
                <w:szCs w:val="24"/>
              </w:rPr>
              <w:t>και</w:t>
            </w:r>
            <w:r>
              <w:rPr>
                <w:rFonts w:ascii="Arial" w:hAnsi="Arial" w:cs="Arial"/>
                <w:sz w:val="24"/>
                <w:szCs w:val="24"/>
              </w:rPr>
              <w:t xml:space="preserve"> στον ευρύτερο δημόσιο τομέα, κατά ή πριν από τη συμπλήρωση του ορίου ηλικίας υποχρεωτικής αφυπηρέτησης </w:t>
            </w:r>
            <w:r w:rsidR="00285E5E">
              <w:rPr>
                <w:rFonts w:ascii="Arial" w:hAnsi="Arial" w:cs="Arial"/>
                <w:sz w:val="24"/>
                <w:szCs w:val="24"/>
              </w:rPr>
              <w:t>ή τη</w:t>
            </w:r>
            <w:r w:rsidR="00820987">
              <w:rPr>
                <w:rFonts w:ascii="Arial" w:hAnsi="Arial" w:cs="Arial"/>
                <w:sz w:val="24"/>
                <w:szCs w:val="24"/>
              </w:rPr>
              <w:t>ν</w:t>
            </w:r>
            <w:r w:rsidR="00285E5E">
              <w:rPr>
                <w:rFonts w:ascii="Arial" w:hAnsi="Arial" w:cs="Arial"/>
                <w:sz w:val="24"/>
                <w:szCs w:val="24"/>
              </w:rPr>
              <w:t xml:space="preserve"> μεταπήδηση</w:t>
            </w:r>
            <w:r w:rsidR="00E33B5D">
              <w:rPr>
                <w:rFonts w:ascii="Arial" w:hAnsi="Arial" w:cs="Arial"/>
                <w:sz w:val="24"/>
                <w:szCs w:val="24"/>
              </w:rPr>
              <w:t xml:space="preserve"> σε </w:t>
            </w:r>
            <w:r w:rsidR="00B052C0">
              <w:rPr>
                <w:rFonts w:ascii="Arial" w:hAnsi="Arial" w:cs="Arial"/>
                <w:sz w:val="24"/>
                <w:szCs w:val="24"/>
              </w:rPr>
              <w:t xml:space="preserve">οποιοδήποτε </w:t>
            </w:r>
            <w:r w:rsidR="00E33B5D">
              <w:rPr>
                <w:rFonts w:ascii="Arial" w:hAnsi="Arial" w:cs="Arial"/>
                <w:sz w:val="24"/>
                <w:szCs w:val="24"/>
              </w:rPr>
              <w:t xml:space="preserve">καθεστώς απασχόλησης που δεν εμπίπτει στις περιπτώσεις που καθορίζονται στο εδάφιο (3) του άρθρου 4 του παρόντος Νόμου </w:t>
            </w:r>
            <w:r>
              <w:rPr>
                <w:rFonts w:ascii="Arial" w:hAnsi="Arial" w:cs="Arial"/>
                <w:sz w:val="24"/>
                <w:szCs w:val="24"/>
              </w:rPr>
              <w:t>και οι όροι «αφυπηρετεί» και «αφυπηρέτησε» έχουν ανάλογη ερμηνεία·</w:t>
            </w:r>
          </w:p>
        </w:tc>
      </w:tr>
      <w:tr w:rsidR="004226E0" w14:paraId="7FB4ECB3" w14:textId="77777777" w:rsidTr="003B2E1D">
        <w:tc>
          <w:tcPr>
            <w:tcW w:w="1843" w:type="dxa"/>
          </w:tcPr>
          <w:p w14:paraId="20FA1CE9" w14:textId="77777777" w:rsidR="004226E0" w:rsidRPr="004B54A2" w:rsidRDefault="004226E0" w:rsidP="004B54A2">
            <w:pPr>
              <w:spacing w:line="360" w:lineRule="auto"/>
              <w:rPr>
                <w:rFonts w:ascii="Arial" w:hAnsi="Arial" w:cs="Arial"/>
                <w:sz w:val="20"/>
                <w:szCs w:val="20"/>
              </w:rPr>
            </w:pPr>
          </w:p>
        </w:tc>
        <w:tc>
          <w:tcPr>
            <w:tcW w:w="7508" w:type="dxa"/>
            <w:gridSpan w:val="5"/>
          </w:tcPr>
          <w:p w14:paraId="3633E3BF" w14:textId="77777777" w:rsidR="004226E0" w:rsidRPr="005B10ED" w:rsidRDefault="004226E0" w:rsidP="004B54A2">
            <w:pPr>
              <w:spacing w:line="360" w:lineRule="auto"/>
              <w:jc w:val="both"/>
              <w:rPr>
                <w:rFonts w:ascii="Arial" w:hAnsi="Arial" w:cs="Arial"/>
                <w:sz w:val="24"/>
                <w:szCs w:val="24"/>
              </w:rPr>
            </w:pPr>
          </w:p>
        </w:tc>
      </w:tr>
      <w:tr w:rsidR="00033426" w14:paraId="3AC7DFC8" w14:textId="77777777" w:rsidTr="003B2E1D">
        <w:tc>
          <w:tcPr>
            <w:tcW w:w="1843" w:type="dxa"/>
          </w:tcPr>
          <w:p w14:paraId="1CB80538" w14:textId="77777777" w:rsidR="00033426" w:rsidRPr="004B54A2" w:rsidRDefault="00033426" w:rsidP="004B54A2">
            <w:pPr>
              <w:spacing w:line="360" w:lineRule="auto"/>
              <w:rPr>
                <w:rFonts w:ascii="Arial" w:hAnsi="Arial" w:cs="Arial"/>
                <w:sz w:val="20"/>
                <w:szCs w:val="20"/>
              </w:rPr>
            </w:pPr>
          </w:p>
        </w:tc>
        <w:tc>
          <w:tcPr>
            <w:tcW w:w="7508" w:type="dxa"/>
            <w:gridSpan w:val="5"/>
          </w:tcPr>
          <w:p w14:paraId="5AAD05E4" w14:textId="1C3BB49F" w:rsidR="00033426" w:rsidRPr="005B10ED" w:rsidRDefault="00033426" w:rsidP="004B54A2">
            <w:pPr>
              <w:spacing w:line="360" w:lineRule="auto"/>
              <w:jc w:val="both"/>
              <w:rPr>
                <w:rFonts w:ascii="Arial" w:hAnsi="Arial" w:cs="Arial"/>
                <w:sz w:val="24"/>
                <w:szCs w:val="24"/>
              </w:rPr>
            </w:pPr>
            <w:r>
              <w:rPr>
                <w:rFonts w:ascii="Arial" w:hAnsi="Arial" w:cs="Arial"/>
                <w:sz w:val="24"/>
                <w:szCs w:val="24"/>
              </w:rPr>
              <w:t>«</w:t>
            </w:r>
            <w:r w:rsidRPr="00033426">
              <w:rPr>
                <w:rFonts w:ascii="Arial" w:hAnsi="Arial" w:cs="Arial"/>
                <w:sz w:val="24"/>
                <w:szCs w:val="24"/>
              </w:rPr>
              <w:t>δ</w:t>
            </w:r>
            <w:r>
              <w:rPr>
                <w:rFonts w:ascii="Arial" w:hAnsi="Arial" w:cs="Arial"/>
                <w:sz w:val="24"/>
                <w:szCs w:val="24"/>
              </w:rPr>
              <w:t>άσκαλος»</w:t>
            </w:r>
            <w:r w:rsidRPr="00033426">
              <w:rPr>
                <w:rFonts w:ascii="Arial" w:hAnsi="Arial" w:cs="Arial"/>
                <w:sz w:val="24"/>
                <w:szCs w:val="24"/>
              </w:rPr>
              <w:t xml:space="preserve"> σημαίνει</w:t>
            </w:r>
            <w:r w:rsidR="004B54A2">
              <w:rPr>
                <w:rFonts w:ascii="Arial" w:hAnsi="Arial" w:cs="Arial"/>
                <w:sz w:val="24"/>
                <w:szCs w:val="24"/>
                <w:lang w:val="en-US"/>
              </w:rPr>
              <w:t xml:space="preserve"> </w:t>
            </w:r>
            <w:r w:rsidRPr="00033426">
              <w:rPr>
                <w:rFonts w:ascii="Arial" w:hAnsi="Arial" w:cs="Arial"/>
                <w:sz w:val="24"/>
                <w:szCs w:val="24"/>
              </w:rPr>
              <w:t>-</w:t>
            </w:r>
          </w:p>
        </w:tc>
      </w:tr>
      <w:tr w:rsidR="00A354AC" w14:paraId="4511B6AF" w14:textId="77777777" w:rsidTr="00A354AC">
        <w:tc>
          <w:tcPr>
            <w:tcW w:w="1843" w:type="dxa"/>
          </w:tcPr>
          <w:p w14:paraId="3079B237" w14:textId="77777777" w:rsidR="00A354AC" w:rsidRPr="004B54A2" w:rsidRDefault="00A354AC" w:rsidP="00A354AC">
            <w:pPr>
              <w:spacing w:line="360" w:lineRule="auto"/>
              <w:rPr>
                <w:rFonts w:ascii="Arial" w:hAnsi="Arial" w:cs="Arial"/>
                <w:sz w:val="20"/>
                <w:szCs w:val="20"/>
              </w:rPr>
            </w:pPr>
          </w:p>
        </w:tc>
        <w:tc>
          <w:tcPr>
            <w:tcW w:w="7508" w:type="dxa"/>
            <w:gridSpan w:val="5"/>
          </w:tcPr>
          <w:p w14:paraId="47B6A62C" w14:textId="77777777" w:rsidR="00A354AC" w:rsidRPr="005B10ED" w:rsidRDefault="00A354AC" w:rsidP="00A354AC">
            <w:pPr>
              <w:spacing w:line="360" w:lineRule="auto"/>
              <w:jc w:val="both"/>
              <w:rPr>
                <w:rFonts w:ascii="Arial" w:hAnsi="Arial" w:cs="Arial"/>
                <w:sz w:val="24"/>
                <w:szCs w:val="24"/>
              </w:rPr>
            </w:pPr>
          </w:p>
        </w:tc>
      </w:tr>
      <w:tr w:rsidR="00033426" w14:paraId="4AEAFDDE" w14:textId="77777777" w:rsidTr="003B2E1D">
        <w:tc>
          <w:tcPr>
            <w:tcW w:w="1843" w:type="dxa"/>
          </w:tcPr>
          <w:p w14:paraId="712DDF0F" w14:textId="77777777" w:rsidR="00033426" w:rsidRPr="004B54A2" w:rsidRDefault="00033426" w:rsidP="004B54A2">
            <w:pPr>
              <w:spacing w:line="360" w:lineRule="auto"/>
              <w:rPr>
                <w:rFonts w:ascii="Arial" w:hAnsi="Arial" w:cs="Arial"/>
                <w:sz w:val="20"/>
                <w:szCs w:val="20"/>
              </w:rPr>
            </w:pPr>
          </w:p>
        </w:tc>
        <w:tc>
          <w:tcPr>
            <w:tcW w:w="707" w:type="dxa"/>
            <w:gridSpan w:val="2"/>
          </w:tcPr>
          <w:p w14:paraId="7A55443D" w14:textId="0AC37BF4" w:rsidR="00033426" w:rsidRPr="005B10ED" w:rsidRDefault="00033426" w:rsidP="004B54A2">
            <w:pPr>
              <w:spacing w:line="360" w:lineRule="auto"/>
              <w:jc w:val="both"/>
              <w:rPr>
                <w:rFonts w:ascii="Arial" w:hAnsi="Arial" w:cs="Arial"/>
                <w:sz w:val="24"/>
                <w:szCs w:val="24"/>
              </w:rPr>
            </w:pPr>
            <w:r>
              <w:rPr>
                <w:rFonts w:ascii="Arial" w:hAnsi="Arial" w:cs="Arial"/>
                <w:sz w:val="24"/>
                <w:szCs w:val="24"/>
              </w:rPr>
              <w:t>(α)</w:t>
            </w:r>
          </w:p>
        </w:tc>
        <w:tc>
          <w:tcPr>
            <w:tcW w:w="6801" w:type="dxa"/>
            <w:gridSpan w:val="3"/>
          </w:tcPr>
          <w:p w14:paraId="07D3297B" w14:textId="75EAFFA6" w:rsidR="00033426" w:rsidRPr="005B10ED" w:rsidRDefault="00033426" w:rsidP="004B54A2">
            <w:pPr>
              <w:spacing w:line="360" w:lineRule="auto"/>
              <w:jc w:val="both"/>
              <w:rPr>
                <w:rFonts w:ascii="Arial" w:hAnsi="Arial" w:cs="Arial"/>
                <w:sz w:val="24"/>
                <w:szCs w:val="24"/>
              </w:rPr>
            </w:pPr>
            <w:r w:rsidRPr="00033426">
              <w:rPr>
                <w:rFonts w:ascii="Arial" w:hAnsi="Arial" w:cs="Arial"/>
                <w:sz w:val="24"/>
                <w:szCs w:val="24"/>
              </w:rPr>
              <w:t xml:space="preserve">τον εκπαιδευτικό που διορίζεται σύμφωνα με το </w:t>
            </w:r>
            <w:r w:rsidR="0013563E">
              <w:rPr>
                <w:rFonts w:ascii="Arial" w:hAnsi="Arial" w:cs="Arial"/>
                <w:sz w:val="24"/>
                <w:szCs w:val="24"/>
              </w:rPr>
              <w:t>ν</w:t>
            </w:r>
            <w:r w:rsidRPr="00033426">
              <w:rPr>
                <w:rFonts w:ascii="Arial" w:hAnsi="Arial" w:cs="Arial"/>
                <w:sz w:val="24"/>
                <w:szCs w:val="24"/>
              </w:rPr>
              <w:t xml:space="preserve">όμο για υπηρεσία σε δημόσια σχολεία στοιχειώδους εκπαιδεύσεως και </w:t>
            </w:r>
            <w:r w:rsidRPr="00033426">
              <w:rPr>
                <w:rFonts w:ascii="Arial" w:hAnsi="Arial" w:cs="Arial"/>
                <w:sz w:val="24"/>
                <w:szCs w:val="24"/>
              </w:rPr>
              <w:lastRenderedPageBreak/>
              <w:t>περιλαμβάνει Διευθυντή και τον κάτοχο οποιασδήποτε άλλης θέσης στη Δημόσια Εκπαιδευτική Υπηρεσία την οποία θ</w:t>
            </w:r>
            <w:r w:rsidR="0058665B">
              <w:rPr>
                <w:rFonts w:ascii="Arial" w:hAnsi="Arial" w:cs="Arial"/>
                <w:sz w:val="24"/>
                <w:szCs w:val="24"/>
              </w:rPr>
              <w:t>α ορίσει το Υπουργικό Συμβούλιο·</w:t>
            </w:r>
            <w:r w:rsidRPr="00033426">
              <w:rPr>
                <w:rFonts w:ascii="Arial" w:hAnsi="Arial" w:cs="Arial"/>
                <w:sz w:val="24"/>
                <w:szCs w:val="24"/>
              </w:rPr>
              <w:t xml:space="preserve"> </w:t>
            </w:r>
          </w:p>
        </w:tc>
      </w:tr>
      <w:tr w:rsidR="003E7BD5" w14:paraId="51A4A9C4" w14:textId="77777777" w:rsidTr="003E7BD5">
        <w:tc>
          <w:tcPr>
            <w:tcW w:w="1843" w:type="dxa"/>
          </w:tcPr>
          <w:p w14:paraId="5AE08CF0" w14:textId="77777777" w:rsidR="003E7BD5" w:rsidRPr="004B54A2" w:rsidRDefault="003E7BD5" w:rsidP="003E7BD5">
            <w:pPr>
              <w:spacing w:line="360" w:lineRule="auto"/>
              <w:rPr>
                <w:rFonts w:ascii="Arial" w:hAnsi="Arial" w:cs="Arial"/>
                <w:sz w:val="20"/>
                <w:szCs w:val="20"/>
              </w:rPr>
            </w:pPr>
          </w:p>
        </w:tc>
        <w:tc>
          <w:tcPr>
            <w:tcW w:w="7508" w:type="dxa"/>
            <w:gridSpan w:val="5"/>
          </w:tcPr>
          <w:p w14:paraId="738BB4D1" w14:textId="77777777" w:rsidR="003E7BD5" w:rsidRDefault="003E7BD5" w:rsidP="003E7BD5">
            <w:pPr>
              <w:spacing w:line="360" w:lineRule="auto"/>
              <w:jc w:val="both"/>
              <w:rPr>
                <w:rFonts w:ascii="Arial" w:hAnsi="Arial" w:cs="Arial"/>
                <w:sz w:val="24"/>
                <w:szCs w:val="24"/>
              </w:rPr>
            </w:pPr>
          </w:p>
        </w:tc>
      </w:tr>
      <w:tr w:rsidR="00033426" w14:paraId="47BFC4F9" w14:textId="77777777" w:rsidTr="003B2E1D">
        <w:tc>
          <w:tcPr>
            <w:tcW w:w="1843" w:type="dxa"/>
          </w:tcPr>
          <w:p w14:paraId="42181FA1" w14:textId="77777777" w:rsidR="00033426" w:rsidRPr="004B54A2" w:rsidRDefault="00033426" w:rsidP="004B54A2">
            <w:pPr>
              <w:spacing w:line="360" w:lineRule="auto"/>
              <w:rPr>
                <w:rFonts w:ascii="Arial" w:hAnsi="Arial" w:cs="Arial"/>
                <w:sz w:val="20"/>
                <w:szCs w:val="20"/>
              </w:rPr>
            </w:pPr>
          </w:p>
        </w:tc>
        <w:tc>
          <w:tcPr>
            <w:tcW w:w="707" w:type="dxa"/>
            <w:gridSpan w:val="2"/>
          </w:tcPr>
          <w:p w14:paraId="744DDEF2" w14:textId="629F54B2" w:rsidR="00033426" w:rsidRPr="005B10ED" w:rsidRDefault="00033426" w:rsidP="004B54A2">
            <w:pPr>
              <w:spacing w:line="360" w:lineRule="auto"/>
              <w:jc w:val="both"/>
              <w:rPr>
                <w:rFonts w:ascii="Arial" w:hAnsi="Arial" w:cs="Arial"/>
                <w:sz w:val="24"/>
                <w:szCs w:val="24"/>
              </w:rPr>
            </w:pPr>
            <w:r>
              <w:rPr>
                <w:rFonts w:ascii="Arial" w:hAnsi="Arial" w:cs="Arial"/>
                <w:sz w:val="24"/>
                <w:szCs w:val="24"/>
              </w:rPr>
              <w:t>(β)</w:t>
            </w:r>
          </w:p>
        </w:tc>
        <w:tc>
          <w:tcPr>
            <w:tcW w:w="6801" w:type="dxa"/>
            <w:gridSpan w:val="3"/>
          </w:tcPr>
          <w:p w14:paraId="328231DD" w14:textId="4E40E5F8" w:rsidR="00033426" w:rsidRPr="005B10ED" w:rsidRDefault="00033426" w:rsidP="00744AC8">
            <w:pPr>
              <w:spacing w:line="360" w:lineRule="auto"/>
              <w:jc w:val="both"/>
              <w:rPr>
                <w:rFonts w:ascii="Arial" w:hAnsi="Arial" w:cs="Arial"/>
                <w:sz w:val="24"/>
                <w:szCs w:val="24"/>
              </w:rPr>
            </w:pPr>
            <w:r w:rsidRPr="00033426">
              <w:rPr>
                <w:rFonts w:ascii="Arial" w:hAnsi="Arial" w:cs="Arial"/>
                <w:sz w:val="24"/>
                <w:szCs w:val="24"/>
              </w:rPr>
              <w:t>τον εκπαιδευτικό που διορίζεται από την εφορεία των αρμενικών σχολείων της Κύπρου για υπηρεσία σε αρμενικό δημοτικό σχολείο της Κύπρου</w:t>
            </w:r>
            <w:r w:rsidR="00744AC8">
              <w:rPr>
                <w:rFonts w:ascii="Arial" w:hAnsi="Arial" w:cs="Arial"/>
                <w:sz w:val="24"/>
                <w:szCs w:val="24"/>
              </w:rPr>
              <w:t>·</w:t>
            </w:r>
            <w:r w:rsidR="00E758D8">
              <w:rPr>
                <w:rFonts w:ascii="Arial" w:hAnsi="Arial" w:cs="Arial"/>
                <w:sz w:val="24"/>
                <w:szCs w:val="24"/>
              </w:rPr>
              <w:t xml:space="preserve"> και</w:t>
            </w:r>
          </w:p>
        </w:tc>
      </w:tr>
      <w:tr w:rsidR="00E758D8" w14:paraId="6C4C853E" w14:textId="77777777" w:rsidTr="003B2E1D">
        <w:tc>
          <w:tcPr>
            <w:tcW w:w="1843" w:type="dxa"/>
          </w:tcPr>
          <w:p w14:paraId="7DC1FCCD" w14:textId="77777777" w:rsidR="00E758D8" w:rsidRPr="004B54A2" w:rsidRDefault="00E758D8" w:rsidP="004B54A2">
            <w:pPr>
              <w:spacing w:line="360" w:lineRule="auto"/>
              <w:rPr>
                <w:rFonts w:ascii="Arial" w:hAnsi="Arial" w:cs="Arial"/>
                <w:sz w:val="20"/>
                <w:szCs w:val="20"/>
              </w:rPr>
            </w:pPr>
          </w:p>
        </w:tc>
        <w:tc>
          <w:tcPr>
            <w:tcW w:w="7508" w:type="dxa"/>
            <w:gridSpan w:val="5"/>
          </w:tcPr>
          <w:p w14:paraId="160C2DFA" w14:textId="77777777" w:rsidR="00E758D8" w:rsidRDefault="00E758D8" w:rsidP="004B54A2">
            <w:pPr>
              <w:spacing w:line="360" w:lineRule="auto"/>
              <w:jc w:val="both"/>
              <w:rPr>
                <w:rFonts w:ascii="Arial" w:hAnsi="Arial" w:cs="Arial"/>
                <w:sz w:val="24"/>
                <w:szCs w:val="24"/>
              </w:rPr>
            </w:pPr>
          </w:p>
        </w:tc>
      </w:tr>
      <w:tr w:rsidR="00033426" w14:paraId="01B474D3" w14:textId="77777777" w:rsidTr="003B2E1D">
        <w:tc>
          <w:tcPr>
            <w:tcW w:w="1843" w:type="dxa"/>
          </w:tcPr>
          <w:p w14:paraId="22F46E8F" w14:textId="77777777" w:rsidR="00033426" w:rsidRPr="004B54A2" w:rsidRDefault="00033426" w:rsidP="004B54A2">
            <w:pPr>
              <w:spacing w:line="360" w:lineRule="auto"/>
              <w:rPr>
                <w:rFonts w:ascii="Arial" w:hAnsi="Arial" w:cs="Arial"/>
                <w:sz w:val="20"/>
                <w:szCs w:val="20"/>
              </w:rPr>
            </w:pPr>
          </w:p>
        </w:tc>
        <w:tc>
          <w:tcPr>
            <w:tcW w:w="7508" w:type="dxa"/>
            <w:gridSpan w:val="5"/>
          </w:tcPr>
          <w:p w14:paraId="16421F38" w14:textId="103C289E" w:rsidR="00033426" w:rsidRPr="005B10ED" w:rsidRDefault="00483E5A" w:rsidP="004B54A2">
            <w:pPr>
              <w:spacing w:line="360" w:lineRule="auto"/>
              <w:jc w:val="both"/>
              <w:rPr>
                <w:rFonts w:ascii="Arial" w:hAnsi="Arial" w:cs="Arial"/>
                <w:sz w:val="24"/>
                <w:szCs w:val="24"/>
              </w:rPr>
            </w:pPr>
            <w:r>
              <w:rPr>
                <w:rFonts w:ascii="Arial" w:hAnsi="Arial" w:cs="Arial"/>
                <w:sz w:val="24"/>
                <w:szCs w:val="24"/>
              </w:rPr>
              <w:t>περιλαμβάνει</w:t>
            </w:r>
            <w:r w:rsidRPr="00483E5A">
              <w:rPr>
                <w:rFonts w:ascii="Arial" w:hAnsi="Arial" w:cs="Arial"/>
                <w:sz w:val="24"/>
                <w:szCs w:val="24"/>
              </w:rPr>
              <w:t xml:space="preserve"> πρόσωπο που απασχολείται ως εργοδοτούμενος αορίστου χρόνου για εκτέλεση καθηκόντων </w:t>
            </w:r>
            <w:r w:rsidR="00E758D8">
              <w:rPr>
                <w:rFonts w:ascii="Arial" w:hAnsi="Arial" w:cs="Arial"/>
                <w:sz w:val="24"/>
                <w:szCs w:val="24"/>
              </w:rPr>
              <w:t>δασκάλου·</w:t>
            </w:r>
          </w:p>
        </w:tc>
      </w:tr>
      <w:tr w:rsidR="00E758D8" w14:paraId="02E31C26" w14:textId="77777777" w:rsidTr="003B2E1D">
        <w:tc>
          <w:tcPr>
            <w:tcW w:w="1843" w:type="dxa"/>
          </w:tcPr>
          <w:p w14:paraId="69F69400" w14:textId="77777777" w:rsidR="00E758D8" w:rsidRPr="004B54A2" w:rsidRDefault="00E758D8" w:rsidP="004B54A2">
            <w:pPr>
              <w:spacing w:line="360" w:lineRule="auto"/>
              <w:rPr>
                <w:rFonts w:ascii="Arial" w:hAnsi="Arial" w:cs="Arial"/>
                <w:sz w:val="20"/>
                <w:szCs w:val="20"/>
              </w:rPr>
            </w:pPr>
          </w:p>
        </w:tc>
        <w:tc>
          <w:tcPr>
            <w:tcW w:w="7508" w:type="dxa"/>
            <w:gridSpan w:val="5"/>
          </w:tcPr>
          <w:p w14:paraId="3398AAF4" w14:textId="77777777" w:rsidR="00E758D8" w:rsidRDefault="00E758D8" w:rsidP="004B54A2">
            <w:pPr>
              <w:spacing w:line="360" w:lineRule="auto"/>
              <w:jc w:val="both"/>
              <w:rPr>
                <w:rFonts w:ascii="Arial" w:hAnsi="Arial" w:cs="Arial"/>
                <w:sz w:val="24"/>
                <w:szCs w:val="24"/>
              </w:rPr>
            </w:pPr>
          </w:p>
        </w:tc>
      </w:tr>
      <w:tr w:rsidR="00C77CF6" w14:paraId="56158617" w14:textId="77777777" w:rsidTr="003B2E1D">
        <w:tc>
          <w:tcPr>
            <w:tcW w:w="1843" w:type="dxa"/>
          </w:tcPr>
          <w:p w14:paraId="295F1028" w14:textId="77777777" w:rsidR="00C77CF6" w:rsidRPr="004B54A2" w:rsidRDefault="00C77CF6" w:rsidP="004B54A2">
            <w:pPr>
              <w:spacing w:line="360" w:lineRule="auto"/>
              <w:rPr>
                <w:rFonts w:ascii="Arial" w:hAnsi="Arial" w:cs="Arial"/>
                <w:sz w:val="20"/>
                <w:szCs w:val="20"/>
              </w:rPr>
            </w:pPr>
          </w:p>
        </w:tc>
        <w:tc>
          <w:tcPr>
            <w:tcW w:w="7508" w:type="dxa"/>
            <w:gridSpan w:val="5"/>
          </w:tcPr>
          <w:p w14:paraId="3EFB9F28" w14:textId="484BC959" w:rsidR="00C77CF6" w:rsidRPr="005B10ED" w:rsidRDefault="00C77CF6" w:rsidP="004B54A2">
            <w:pPr>
              <w:spacing w:line="360" w:lineRule="auto"/>
              <w:jc w:val="both"/>
              <w:rPr>
                <w:rFonts w:ascii="Arial" w:hAnsi="Arial" w:cs="Arial"/>
                <w:sz w:val="24"/>
                <w:szCs w:val="24"/>
              </w:rPr>
            </w:pPr>
            <w:r>
              <w:rPr>
                <w:rFonts w:ascii="Arial" w:hAnsi="Arial" w:cs="Arial"/>
                <w:sz w:val="24"/>
                <w:szCs w:val="24"/>
              </w:rPr>
              <w:t>«Δημοκρατία» σημαίνει την Κυπριακή Δημοκρατία·</w:t>
            </w:r>
          </w:p>
        </w:tc>
      </w:tr>
      <w:tr w:rsidR="00C77CF6" w14:paraId="55965686" w14:textId="77777777" w:rsidTr="003B2E1D">
        <w:tc>
          <w:tcPr>
            <w:tcW w:w="1843" w:type="dxa"/>
          </w:tcPr>
          <w:p w14:paraId="409F82DF" w14:textId="77777777" w:rsidR="00C77CF6" w:rsidRPr="004B54A2" w:rsidRDefault="00C77CF6" w:rsidP="004B54A2">
            <w:pPr>
              <w:spacing w:line="360" w:lineRule="auto"/>
              <w:rPr>
                <w:rFonts w:ascii="Arial" w:hAnsi="Arial" w:cs="Arial"/>
                <w:sz w:val="20"/>
                <w:szCs w:val="20"/>
              </w:rPr>
            </w:pPr>
          </w:p>
        </w:tc>
        <w:tc>
          <w:tcPr>
            <w:tcW w:w="7508" w:type="dxa"/>
            <w:gridSpan w:val="5"/>
          </w:tcPr>
          <w:p w14:paraId="426C7376" w14:textId="77777777" w:rsidR="00C77CF6" w:rsidRPr="005B10ED" w:rsidRDefault="00C77CF6" w:rsidP="004B54A2">
            <w:pPr>
              <w:spacing w:line="360" w:lineRule="auto"/>
              <w:jc w:val="both"/>
              <w:rPr>
                <w:rFonts w:ascii="Arial" w:hAnsi="Arial" w:cs="Arial"/>
                <w:sz w:val="24"/>
                <w:szCs w:val="24"/>
              </w:rPr>
            </w:pPr>
          </w:p>
        </w:tc>
      </w:tr>
      <w:tr w:rsidR="004474DE" w14:paraId="70BCA4F7" w14:textId="77777777" w:rsidTr="003B2E1D">
        <w:tc>
          <w:tcPr>
            <w:tcW w:w="1843" w:type="dxa"/>
          </w:tcPr>
          <w:p w14:paraId="769392E3" w14:textId="77777777" w:rsidR="004474DE" w:rsidRPr="004B54A2" w:rsidRDefault="004474DE" w:rsidP="004B54A2">
            <w:pPr>
              <w:spacing w:line="360" w:lineRule="auto"/>
              <w:rPr>
                <w:rFonts w:ascii="Arial" w:hAnsi="Arial" w:cs="Arial"/>
                <w:sz w:val="20"/>
                <w:szCs w:val="20"/>
              </w:rPr>
            </w:pPr>
          </w:p>
        </w:tc>
        <w:tc>
          <w:tcPr>
            <w:tcW w:w="7508" w:type="dxa"/>
            <w:gridSpan w:val="5"/>
          </w:tcPr>
          <w:p w14:paraId="16771065" w14:textId="292CC73C" w:rsidR="004474DE" w:rsidRPr="005B10ED" w:rsidRDefault="00B20960" w:rsidP="00820987">
            <w:pPr>
              <w:spacing w:line="360" w:lineRule="auto"/>
              <w:jc w:val="both"/>
              <w:rPr>
                <w:rFonts w:ascii="Arial" w:hAnsi="Arial" w:cs="Arial"/>
                <w:sz w:val="24"/>
                <w:szCs w:val="24"/>
              </w:rPr>
            </w:pPr>
            <w:r>
              <w:rPr>
                <w:rFonts w:ascii="Arial" w:hAnsi="Arial" w:cs="Arial"/>
                <w:sz w:val="24"/>
                <w:szCs w:val="24"/>
              </w:rPr>
              <w:t>«</w:t>
            </w:r>
            <w:r w:rsidR="007C0402" w:rsidRPr="007C0402">
              <w:rPr>
                <w:rFonts w:ascii="Arial" w:hAnsi="Arial" w:cs="Arial"/>
                <w:sz w:val="24"/>
                <w:szCs w:val="24"/>
              </w:rPr>
              <w:t>Δημόσια Εκπαιδευτική Υπηρεσία</w:t>
            </w:r>
            <w:r>
              <w:rPr>
                <w:rFonts w:ascii="Arial" w:hAnsi="Arial" w:cs="Arial"/>
                <w:sz w:val="24"/>
                <w:szCs w:val="24"/>
              </w:rPr>
              <w:t>»</w:t>
            </w:r>
            <w:r w:rsidR="007C0402" w:rsidRPr="007C0402">
              <w:rPr>
                <w:rFonts w:ascii="Arial" w:hAnsi="Arial" w:cs="Arial"/>
                <w:sz w:val="24"/>
                <w:szCs w:val="24"/>
              </w:rPr>
              <w:t xml:space="preserve"> περιλαμβάνει τις θέσεις </w:t>
            </w:r>
            <w:r w:rsidR="00820987">
              <w:rPr>
                <w:rFonts w:ascii="Arial" w:hAnsi="Arial" w:cs="Arial"/>
                <w:sz w:val="24"/>
                <w:szCs w:val="24"/>
              </w:rPr>
              <w:t>Ε</w:t>
            </w:r>
            <w:r w:rsidR="007C0402" w:rsidRPr="007C0402">
              <w:rPr>
                <w:rFonts w:ascii="Arial" w:hAnsi="Arial" w:cs="Arial"/>
                <w:sz w:val="24"/>
                <w:szCs w:val="24"/>
              </w:rPr>
              <w:t xml:space="preserve">πιθεωρητών, </w:t>
            </w:r>
            <w:r w:rsidR="00820987">
              <w:rPr>
                <w:rFonts w:ascii="Arial" w:hAnsi="Arial" w:cs="Arial"/>
                <w:sz w:val="24"/>
                <w:szCs w:val="24"/>
              </w:rPr>
              <w:t>Δ</w:t>
            </w:r>
            <w:r w:rsidR="007C0402" w:rsidRPr="007C0402">
              <w:rPr>
                <w:rFonts w:ascii="Arial" w:hAnsi="Arial" w:cs="Arial"/>
                <w:sz w:val="24"/>
                <w:szCs w:val="24"/>
              </w:rPr>
              <w:t xml:space="preserve">ιευθυντών, </w:t>
            </w:r>
            <w:r w:rsidR="00820987">
              <w:rPr>
                <w:rFonts w:ascii="Arial" w:hAnsi="Arial" w:cs="Arial"/>
                <w:sz w:val="24"/>
                <w:szCs w:val="24"/>
              </w:rPr>
              <w:t>Β</w:t>
            </w:r>
            <w:r w:rsidR="007C0402" w:rsidRPr="007C0402">
              <w:rPr>
                <w:rFonts w:ascii="Arial" w:hAnsi="Arial" w:cs="Arial"/>
                <w:sz w:val="24"/>
                <w:szCs w:val="24"/>
              </w:rPr>
              <w:t xml:space="preserve">οηθών </w:t>
            </w:r>
            <w:r w:rsidR="00820987">
              <w:rPr>
                <w:rFonts w:ascii="Arial" w:hAnsi="Arial" w:cs="Arial"/>
                <w:sz w:val="24"/>
                <w:szCs w:val="24"/>
              </w:rPr>
              <w:t>Δ</w:t>
            </w:r>
            <w:r w:rsidR="007C0402" w:rsidRPr="007C0402">
              <w:rPr>
                <w:rFonts w:ascii="Arial" w:hAnsi="Arial" w:cs="Arial"/>
                <w:sz w:val="24"/>
                <w:szCs w:val="24"/>
              </w:rPr>
              <w:t xml:space="preserve">ιευθυντών, </w:t>
            </w:r>
            <w:r w:rsidR="00820987">
              <w:rPr>
                <w:rFonts w:ascii="Arial" w:hAnsi="Arial" w:cs="Arial"/>
                <w:sz w:val="24"/>
                <w:szCs w:val="24"/>
              </w:rPr>
              <w:t>Κ</w:t>
            </w:r>
            <w:r w:rsidR="007C0402" w:rsidRPr="007C0402">
              <w:rPr>
                <w:rFonts w:ascii="Arial" w:hAnsi="Arial" w:cs="Arial"/>
                <w:sz w:val="24"/>
                <w:szCs w:val="24"/>
              </w:rPr>
              <w:t xml:space="preserve">αθηγητών και </w:t>
            </w:r>
            <w:r w:rsidR="00820987">
              <w:rPr>
                <w:rFonts w:ascii="Arial" w:hAnsi="Arial" w:cs="Arial"/>
                <w:sz w:val="24"/>
                <w:szCs w:val="24"/>
              </w:rPr>
              <w:t>Δ</w:t>
            </w:r>
            <w:r w:rsidR="007C0402" w:rsidRPr="007C0402">
              <w:rPr>
                <w:rFonts w:ascii="Arial" w:hAnsi="Arial" w:cs="Arial"/>
                <w:sz w:val="24"/>
                <w:szCs w:val="24"/>
              </w:rPr>
              <w:t>ασκάλων καθώς και οποιεσδήποτε θέσεις καθορίζονται στον οικείο νόμο ή ήθελε κ</w:t>
            </w:r>
            <w:r w:rsidR="0058665B">
              <w:rPr>
                <w:rFonts w:ascii="Arial" w:hAnsi="Arial" w:cs="Arial"/>
                <w:sz w:val="24"/>
                <w:szCs w:val="24"/>
              </w:rPr>
              <w:t>αθορίσει το Υπουργικό Συμβούλιο·</w:t>
            </w:r>
            <w:r w:rsidR="007C0402" w:rsidRPr="007C0402">
              <w:rPr>
                <w:rFonts w:ascii="Arial" w:hAnsi="Arial" w:cs="Arial"/>
                <w:sz w:val="24"/>
                <w:szCs w:val="24"/>
              </w:rPr>
              <w:t xml:space="preserve"> </w:t>
            </w:r>
          </w:p>
        </w:tc>
      </w:tr>
      <w:tr w:rsidR="004474DE" w14:paraId="305FCEF0" w14:textId="77777777" w:rsidTr="003B2E1D">
        <w:tc>
          <w:tcPr>
            <w:tcW w:w="1843" w:type="dxa"/>
          </w:tcPr>
          <w:p w14:paraId="1011935E" w14:textId="77777777" w:rsidR="004474DE" w:rsidRPr="004B54A2" w:rsidRDefault="004474DE" w:rsidP="004B54A2">
            <w:pPr>
              <w:spacing w:line="360" w:lineRule="auto"/>
              <w:rPr>
                <w:rFonts w:ascii="Arial" w:hAnsi="Arial" w:cs="Arial"/>
                <w:sz w:val="20"/>
                <w:szCs w:val="20"/>
              </w:rPr>
            </w:pPr>
          </w:p>
        </w:tc>
        <w:tc>
          <w:tcPr>
            <w:tcW w:w="7508" w:type="dxa"/>
            <w:gridSpan w:val="5"/>
          </w:tcPr>
          <w:p w14:paraId="0D4F258A" w14:textId="77777777" w:rsidR="004474DE" w:rsidRPr="005B10ED" w:rsidRDefault="004474DE" w:rsidP="004B54A2">
            <w:pPr>
              <w:spacing w:line="360" w:lineRule="auto"/>
              <w:jc w:val="both"/>
              <w:rPr>
                <w:rFonts w:ascii="Arial" w:hAnsi="Arial" w:cs="Arial"/>
                <w:sz w:val="24"/>
                <w:szCs w:val="24"/>
              </w:rPr>
            </w:pPr>
          </w:p>
        </w:tc>
      </w:tr>
      <w:tr w:rsidR="00225E83" w14:paraId="4A348E89" w14:textId="77777777" w:rsidTr="003B2E1D">
        <w:tc>
          <w:tcPr>
            <w:tcW w:w="1843" w:type="dxa"/>
          </w:tcPr>
          <w:p w14:paraId="4A75F948" w14:textId="77777777" w:rsidR="00225E83" w:rsidRPr="004B54A2" w:rsidRDefault="00225E83" w:rsidP="004B54A2">
            <w:pPr>
              <w:spacing w:line="360" w:lineRule="auto"/>
              <w:rPr>
                <w:rFonts w:ascii="Arial" w:hAnsi="Arial" w:cs="Arial"/>
                <w:sz w:val="20"/>
                <w:szCs w:val="20"/>
              </w:rPr>
            </w:pPr>
          </w:p>
        </w:tc>
        <w:tc>
          <w:tcPr>
            <w:tcW w:w="7508" w:type="dxa"/>
            <w:gridSpan w:val="5"/>
          </w:tcPr>
          <w:p w14:paraId="2AE910C1" w14:textId="6E57A06E" w:rsidR="00225E83" w:rsidRPr="005B10ED" w:rsidRDefault="00225E83" w:rsidP="004B54A2">
            <w:pPr>
              <w:spacing w:line="360" w:lineRule="auto"/>
              <w:jc w:val="both"/>
              <w:rPr>
                <w:rFonts w:ascii="Arial" w:hAnsi="Arial" w:cs="Arial"/>
                <w:sz w:val="24"/>
                <w:szCs w:val="24"/>
              </w:rPr>
            </w:pPr>
            <w:r>
              <w:rPr>
                <w:rFonts w:ascii="Arial" w:hAnsi="Arial" w:cs="Arial"/>
                <w:sz w:val="24"/>
                <w:szCs w:val="24"/>
              </w:rPr>
              <w:t>«Δημόσιο Πανεπιστήμιο» σημαίνει το Πανεπιστήμιο που ιδρύθηκε με νόμο, στα κεφάλαια και στις προσόδους του οποίου συνεισφέρει με επιχορηγήσεις η Κυβέρνηση της Δημοκρατίας·</w:t>
            </w:r>
          </w:p>
        </w:tc>
      </w:tr>
      <w:tr w:rsidR="00225E83" w14:paraId="2D68608B" w14:textId="77777777" w:rsidTr="003B2E1D">
        <w:tc>
          <w:tcPr>
            <w:tcW w:w="1843" w:type="dxa"/>
          </w:tcPr>
          <w:p w14:paraId="39A2BD56" w14:textId="77777777" w:rsidR="00225E83" w:rsidRPr="004B54A2" w:rsidRDefault="00225E83" w:rsidP="004B54A2">
            <w:pPr>
              <w:spacing w:line="360" w:lineRule="auto"/>
              <w:rPr>
                <w:rFonts w:ascii="Arial" w:hAnsi="Arial" w:cs="Arial"/>
                <w:sz w:val="20"/>
                <w:szCs w:val="20"/>
              </w:rPr>
            </w:pPr>
          </w:p>
        </w:tc>
        <w:tc>
          <w:tcPr>
            <w:tcW w:w="7508" w:type="dxa"/>
            <w:gridSpan w:val="5"/>
          </w:tcPr>
          <w:p w14:paraId="33465CF1" w14:textId="77777777" w:rsidR="00225E83" w:rsidRPr="005B10ED" w:rsidRDefault="00225E83" w:rsidP="004B54A2">
            <w:pPr>
              <w:spacing w:line="360" w:lineRule="auto"/>
              <w:jc w:val="both"/>
              <w:rPr>
                <w:rFonts w:ascii="Arial" w:hAnsi="Arial" w:cs="Arial"/>
                <w:sz w:val="24"/>
                <w:szCs w:val="24"/>
              </w:rPr>
            </w:pPr>
          </w:p>
        </w:tc>
      </w:tr>
      <w:tr w:rsidR="00225E83" w14:paraId="6D6B642D" w14:textId="77777777" w:rsidTr="003B2E1D">
        <w:tc>
          <w:tcPr>
            <w:tcW w:w="1843" w:type="dxa"/>
          </w:tcPr>
          <w:p w14:paraId="7AA59DC2" w14:textId="77777777" w:rsidR="00225E83" w:rsidRPr="004B54A2" w:rsidRDefault="00225E83" w:rsidP="004B54A2">
            <w:pPr>
              <w:spacing w:line="360" w:lineRule="auto"/>
              <w:rPr>
                <w:rFonts w:ascii="Arial" w:hAnsi="Arial" w:cs="Arial"/>
                <w:sz w:val="20"/>
                <w:szCs w:val="20"/>
              </w:rPr>
            </w:pPr>
          </w:p>
        </w:tc>
        <w:tc>
          <w:tcPr>
            <w:tcW w:w="7508" w:type="dxa"/>
            <w:gridSpan w:val="5"/>
          </w:tcPr>
          <w:p w14:paraId="3EA224D2" w14:textId="19DFFD17" w:rsidR="00225E83" w:rsidRPr="005B10ED" w:rsidRDefault="00225E83" w:rsidP="0078568E">
            <w:pPr>
              <w:spacing w:line="360" w:lineRule="auto"/>
              <w:jc w:val="both"/>
              <w:rPr>
                <w:rFonts w:ascii="Arial" w:hAnsi="Arial" w:cs="Arial"/>
                <w:sz w:val="24"/>
                <w:szCs w:val="24"/>
              </w:rPr>
            </w:pPr>
            <w:r w:rsidRPr="00225E83">
              <w:rPr>
                <w:rFonts w:ascii="Arial" w:hAnsi="Arial" w:cs="Arial"/>
                <w:sz w:val="24"/>
                <w:szCs w:val="24"/>
              </w:rPr>
              <w:t>«</w:t>
            </w:r>
            <w:r w:rsidR="0078568E">
              <w:rPr>
                <w:rFonts w:ascii="Arial" w:hAnsi="Arial" w:cs="Arial"/>
                <w:sz w:val="24"/>
                <w:szCs w:val="24"/>
              </w:rPr>
              <w:t>Δ</w:t>
            </w:r>
            <w:r w:rsidRPr="00225E83">
              <w:rPr>
                <w:rFonts w:ascii="Arial" w:hAnsi="Arial" w:cs="Arial"/>
                <w:sz w:val="24"/>
                <w:szCs w:val="24"/>
              </w:rPr>
              <w:t xml:space="preserve">ημόσιο </w:t>
            </w:r>
            <w:r w:rsidR="0078568E">
              <w:rPr>
                <w:rFonts w:ascii="Arial" w:hAnsi="Arial" w:cs="Arial"/>
                <w:sz w:val="24"/>
                <w:szCs w:val="24"/>
              </w:rPr>
              <w:t>Σ</w:t>
            </w:r>
            <w:r w:rsidRPr="00225E83">
              <w:rPr>
                <w:rFonts w:ascii="Arial" w:hAnsi="Arial" w:cs="Arial"/>
                <w:sz w:val="24"/>
                <w:szCs w:val="24"/>
              </w:rPr>
              <w:t xml:space="preserve">χολείο </w:t>
            </w:r>
            <w:r w:rsidR="0078568E">
              <w:rPr>
                <w:rFonts w:ascii="Arial" w:hAnsi="Arial" w:cs="Arial"/>
                <w:sz w:val="24"/>
                <w:szCs w:val="24"/>
              </w:rPr>
              <w:t>Μ</w:t>
            </w:r>
            <w:r w:rsidRPr="00225E83">
              <w:rPr>
                <w:rFonts w:ascii="Arial" w:hAnsi="Arial" w:cs="Arial"/>
                <w:sz w:val="24"/>
                <w:szCs w:val="24"/>
              </w:rPr>
              <w:t xml:space="preserve">έσης </w:t>
            </w:r>
            <w:r w:rsidR="0078568E">
              <w:rPr>
                <w:rFonts w:ascii="Arial" w:hAnsi="Arial" w:cs="Arial"/>
                <w:sz w:val="24"/>
                <w:szCs w:val="24"/>
              </w:rPr>
              <w:t>Ε</w:t>
            </w:r>
            <w:r w:rsidRPr="00225E83">
              <w:rPr>
                <w:rFonts w:ascii="Arial" w:hAnsi="Arial" w:cs="Arial"/>
                <w:sz w:val="24"/>
                <w:szCs w:val="24"/>
              </w:rPr>
              <w:t>κπαίδευσης» σημαίνει σχολείο, την ευθύνη της διοίκησης και συντήρησης του οποίου φέρει η Δημοκρατία και το οποίο δε</w:t>
            </w:r>
            <w:r>
              <w:rPr>
                <w:rFonts w:ascii="Arial" w:hAnsi="Arial" w:cs="Arial"/>
                <w:sz w:val="24"/>
                <w:szCs w:val="24"/>
              </w:rPr>
              <w:t>ν</w:t>
            </w:r>
            <w:r w:rsidRPr="00225E83">
              <w:rPr>
                <w:rFonts w:ascii="Arial" w:hAnsi="Arial" w:cs="Arial"/>
                <w:sz w:val="24"/>
                <w:szCs w:val="24"/>
              </w:rPr>
              <w:t xml:space="preserve"> διέπεται από άλλο νόμο και περιλαμβάνει σχολείο που κηρύσσεται με απόφαση του Υπουργικού Συμβουλίου ως δημόσιο σχο</w:t>
            </w:r>
            <w:r w:rsidR="00744AC8">
              <w:rPr>
                <w:rFonts w:ascii="Arial" w:hAnsi="Arial" w:cs="Arial"/>
                <w:sz w:val="24"/>
                <w:szCs w:val="24"/>
              </w:rPr>
              <w:t>λείο για τους σκοπούς του Νόμου·</w:t>
            </w:r>
          </w:p>
        </w:tc>
      </w:tr>
      <w:tr w:rsidR="00820987" w14:paraId="66BDB327" w14:textId="77777777" w:rsidTr="00123588">
        <w:tc>
          <w:tcPr>
            <w:tcW w:w="1843" w:type="dxa"/>
          </w:tcPr>
          <w:p w14:paraId="50308A50" w14:textId="77777777" w:rsidR="00820987" w:rsidRPr="004B54A2" w:rsidRDefault="00820987" w:rsidP="00820987">
            <w:pPr>
              <w:spacing w:line="360" w:lineRule="auto"/>
              <w:rPr>
                <w:rFonts w:ascii="Arial" w:hAnsi="Arial" w:cs="Arial"/>
                <w:sz w:val="20"/>
                <w:szCs w:val="20"/>
              </w:rPr>
            </w:pPr>
          </w:p>
        </w:tc>
        <w:tc>
          <w:tcPr>
            <w:tcW w:w="7508" w:type="dxa"/>
            <w:gridSpan w:val="5"/>
          </w:tcPr>
          <w:p w14:paraId="713704BD" w14:textId="77777777" w:rsidR="00820987" w:rsidRPr="005B10ED" w:rsidRDefault="00820987" w:rsidP="00820987">
            <w:pPr>
              <w:spacing w:line="360" w:lineRule="auto"/>
              <w:jc w:val="both"/>
              <w:rPr>
                <w:rFonts w:ascii="Arial" w:hAnsi="Arial" w:cs="Arial"/>
                <w:sz w:val="24"/>
                <w:szCs w:val="24"/>
              </w:rPr>
            </w:pPr>
          </w:p>
        </w:tc>
      </w:tr>
      <w:tr w:rsidR="00225E83" w14:paraId="2FD7C76D" w14:textId="77777777" w:rsidTr="003B2E1D">
        <w:tc>
          <w:tcPr>
            <w:tcW w:w="1843" w:type="dxa"/>
          </w:tcPr>
          <w:p w14:paraId="7837A036" w14:textId="77777777" w:rsidR="0058665B" w:rsidRDefault="0058665B" w:rsidP="004B54A2">
            <w:pPr>
              <w:spacing w:line="360" w:lineRule="auto"/>
              <w:jc w:val="right"/>
              <w:rPr>
                <w:rFonts w:ascii="Arial" w:hAnsi="Arial" w:cs="Arial"/>
                <w:sz w:val="20"/>
                <w:szCs w:val="20"/>
              </w:rPr>
            </w:pPr>
          </w:p>
          <w:p w14:paraId="16C956AA" w14:textId="5C5306C5" w:rsidR="00225E83" w:rsidRPr="004B54A2" w:rsidRDefault="00225E83" w:rsidP="0058665B">
            <w:pPr>
              <w:spacing w:before="120" w:line="360" w:lineRule="auto"/>
              <w:jc w:val="right"/>
              <w:rPr>
                <w:rFonts w:ascii="Arial" w:hAnsi="Arial" w:cs="Arial"/>
                <w:sz w:val="20"/>
                <w:szCs w:val="20"/>
              </w:rPr>
            </w:pPr>
            <w:r w:rsidRPr="004B54A2">
              <w:rPr>
                <w:rFonts w:ascii="Arial" w:hAnsi="Arial" w:cs="Arial"/>
                <w:sz w:val="20"/>
                <w:szCs w:val="20"/>
              </w:rPr>
              <w:t>1 του 1990</w:t>
            </w:r>
          </w:p>
          <w:p w14:paraId="450E6923" w14:textId="77777777" w:rsidR="00225E83" w:rsidRPr="004B54A2" w:rsidRDefault="00225E83" w:rsidP="004B54A2">
            <w:pPr>
              <w:spacing w:line="360" w:lineRule="auto"/>
              <w:jc w:val="right"/>
              <w:rPr>
                <w:rFonts w:ascii="Arial" w:hAnsi="Arial" w:cs="Arial"/>
                <w:sz w:val="20"/>
                <w:szCs w:val="20"/>
              </w:rPr>
            </w:pPr>
            <w:r w:rsidRPr="004B54A2">
              <w:rPr>
                <w:rFonts w:ascii="Arial" w:hAnsi="Arial" w:cs="Arial"/>
                <w:sz w:val="20"/>
                <w:szCs w:val="20"/>
              </w:rPr>
              <w:t>71 του 1991</w:t>
            </w:r>
          </w:p>
          <w:p w14:paraId="54E43217" w14:textId="77777777" w:rsidR="00225E83" w:rsidRPr="004B54A2" w:rsidRDefault="00225E83" w:rsidP="004B54A2">
            <w:pPr>
              <w:spacing w:line="360" w:lineRule="auto"/>
              <w:jc w:val="right"/>
              <w:rPr>
                <w:rFonts w:ascii="Arial" w:hAnsi="Arial" w:cs="Arial"/>
                <w:sz w:val="20"/>
                <w:szCs w:val="20"/>
              </w:rPr>
            </w:pPr>
            <w:r w:rsidRPr="004B54A2">
              <w:rPr>
                <w:rFonts w:ascii="Arial" w:hAnsi="Arial" w:cs="Arial"/>
                <w:sz w:val="20"/>
                <w:szCs w:val="20"/>
              </w:rPr>
              <w:t>211 του 1991</w:t>
            </w:r>
          </w:p>
          <w:p w14:paraId="5162760B" w14:textId="77777777" w:rsidR="00225E83" w:rsidRPr="004B54A2" w:rsidRDefault="00225E83" w:rsidP="004B54A2">
            <w:pPr>
              <w:spacing w:line="360" w:lineRule="auto"/>
              <w:jc w:val="right"/>
              <w:rPr>
                <w:rFonts w:ascii="Arial" w:hAnsi="Arial" w:cs="Arial"/>
                <w:sz w:val="20"/>
                <w:szCs w:val="20"/>
              </w:rPr>
            </w:pPr>
            <w:r w:rsidRPr="004B54A2">
              <w:rPr>
                <w:rFonts w:ascii="Arial" w:hAnsi="Arial" w:cs="Arial"/>
                <w:sz w:val="20"/>
                <w:szCs w:val="20"/>
              </w:rPr>
              <w:t>27(Ι) του 1994</w:t>
            </w:r>
          </w:p>
          <w:p w14:paraId="49576E18" w14:textId="77777777" w:rsidR="00225E83" w:rsidRPr="004B54A2" w:rsidRDefault="00225E83" w:rsidP="004B54A2">
            <w:pPr>
              <w:spacing w:line="360" w:lineRule="auto"/>
              <w:jc w:val="right"/>
              <w:rPr>
                <w:rFonts w:ascii="Arial" w:hAnsi="Arial" w:cs="Arial"/>
                <w:sz w:val="20"/>
                <w:szCs w:val="20"/>
              </w:rPr>
            </w:pPr>
            <w:r w:rsidRPr="004B54A2">
              <w:rPr>
                <w:rFonts w:ascii="Arial" w:hAnsi="Arial" w:cs="Arial"/>
                <w:sz w:val="20"/>
                <w:szCs w:val="20"/>
              </w:rPr>
              <w:t>83(Ι) του 1995</w:t>
            </w:r>
          </w:p>
          <w:p w14:paraId="3A27705A" w14:textId="77777777" w:rsidR="00225E83" w:rsidRPr="004B54A2" w:rsidRDefault="00225E83" w:rsidP="004B54A2">
            <w:pPr>
              <w:spacing w:line="360" w:lineRule="auto"/>
              <w:jc w:val="right"/>
              <w:rPr>
                <w:rFonts w:ascii="Arial" w:hAnsi="Arial" w:cs="Arial"/>
                <w:sz w:val="20"/>
                <w:szCs w:val="20"/>
              </w:rPr>
            </w:pPr>
            <w:r w:rsidRPr="004B54A2">
              <w:rPr>
                <w:rFonts w:ascii="Arial" w:hAnsi="Arial" w:cs="Arial"/>
                <w:sz w:val="20"/>
                <w:szCs w:val="20"/>
              </w:rPr>
              <w:t>60(Ι) του 1996</w:t>
            </w:r>
          </w:p>
          <w:p w14:paraId="160DFA2D" w14:textId="77777777" w:rsidR="00225E83" w:rsidRPr="004B54A2" w:rsidRDefault="00225E83" w:rsidP="004B54A2">
            <w:pPr>
              <w:spacing w:line="360" w:lineRule="auto"/>
              <w:jc w:val="right"/>
              <w:rPr>
                <w:rFonts w:ascii="Arial" w:hAnsi="Arial" w:cs="Arial"/>
                <w:sz w:val="20"/>
                <w:szCs w:val="20"/>
              </w:rPr>
            </w:pPr>
            <w:r w:rsidRPr="004B54A2">
              <w:rPr>
                <w:rFonts w:ascii="Arial" w:hAnsi="Arial" w:cs="Arial"/>
                <w:sz w:val="20"/>
                <w:szCs w:val="20"/>
              </w:rPr>
              <w:lastRenderedPageBreak/>
              <w:t>109(Ι) του 1996</w:t>
            </w:r>
          </w:p>
          <w:p w14:paraId="31433CC8" w14:textId="77777777" w:rsidR="00225E83" w:rsidRPr="004B54A2" w:rsidRDefault="00225E83" w:rsidP="004B54A2">
            <w:pPr>
              <w:spacing w:line="360" w:lineRule="auto"/>
              <w:jc w:val="right"/>
              <w:rPr>
                <w:rFonts w:ascii="Arial" w:hAnsi="Arial" w:cs="Arial"/>
                <w:sz w:val="20"/>
                <w:szCs w:val="20"/>
              </w:rPr>
            </w:pPr>
            <w:r w:rsidRPr="004B54A2">
              <w:rPr>
                <w:rFonts w:ascii="Arial" w:hAnsi="Arial" w:cs="Arial"/>
                <w:sz w:val="20"/>
                <w:szCs w:val="20"/>
              </w:rPr>
              <w:t>69(Ι) του 2000</w:t>
            </w:r>
          </w:p>
          <w:p w14:paraId="7B7F937A" w14:textId="77777777" w:rsidR="00225E83" w:rsidRPr="004B54A2" w:rsidRDefault="00225E83" w:rsidP="004B54A2">
            <w:pPr>
              <w:spacing w:line="360" w:lineRule="auto"/>
              <w:jc w:val="right"/>
              <w:rPr>
                <w:rFonts w:ascii="Arial" w:hAnsi="Arial" w:cs="Arial"/>
                <w:sz w:val="20"/>
                <w:szCs w:val="20"/>
              </w:rPr>
            </w:pPr>
            <w:r w:rsidRPr="004B54A2">
              <w:rPr>
                <w:rFonts w:ascii="Arial" w:hAnsi="Arial" w:cs="Arial"/>
                <w:sz w:val="20"/>
                <w:szCs w:val="20"/>
              </w:rPr>
              <w:t>156(Ι) του 2000</w:t>
            </w:r>
          </w:p>
          <w:p w14:paraId="6849B2D1" w14:textId="77777777" w:rsidR="00225E83" w:rsidRPr="004B54A2" w:rsidRDefault="00225E83" w:rsidP="004B54A2">
            <w:pPr>
              <w:spacing w:line="360" w:lineRule="auto"/>
              <w:jc w:val="right"/>
              <w:rPr>
                <w:rFonts w:ascii="Arial" w:hAnsi="Arial" w:cs="Arial"/>
                <w:sz w:val="20"/>
                <w:szCs w:val="20"/>
              </w:rPr>
            </w:pPr>
            <w:r w:rsidRPr="004B54A2">
              <w:rPr>
                <w:rFonts w:ascii="Arial" w:hAnsi="Arial" w:cs="Arial"/>
                <w:sz w:val="20"/>
                <w:szCs w:val="20"/>
              </w:rPr>
              <w:t>4(Ι) του 2001</w:t>
            </w:r>
          </w:p>
          <w:p w14:paraId="6E5DF3BC" w14:textId="77777777" w:rsidR="00225E83" w:rsidRPr="004B54A2" w:rsidRDefault="00225E83" w:rsidP="004B54A2">
            <w:pPr>
              <w:spacing w:line="360" w:lineRule="auto"/>
              <w:jc w:val="right"/>
              <w:rPr>
                <w:rFonts w:ascii="Arial" w:hAnsi="Arial" w:cs="Arial"/>
                <w:sz w:val="20"/>
                <w:szCs w:val="20"/>
              </w:rPr>
            </w:pPr>
            <w:r w:rsidRPr="004B54A2">
              <w:rPr>
                <w:rFonts w:ascii="Arial" w:hAnsi="Arial" w:cs="Arial"/>
                <w:sz w:val="20"/>
                <w:szCs w:val="20"/>
              </w:rPr>
              <w:t>94(Ι) του 2003</w:t>
            </w:r>
          </w:p>
          <w:p w14:paraId="255C5E26" w14:textId="77777777" w:rsidR="00225E83" w:rsidRPr="004B54A2" w:rsidRDefault="00225E83" w:rsidP="004B54A2">
            <w:pPr>
              <w:spacing w:line="360" w:lineRule="auto"/>
              <w:jc w:val="right"/>
              <w:rPr>
                <w:rFonts w:ascii="Arial" w:hAnsi="Arial" w:cs="Arial"/>
                <w:sz w:val="20"/>
                <w:szCs w:val="20"/>
              </w:rPr>
            </w:pPr>
            <w:r w:rsidRPr="004B54A2">
              <w:rPr>
                <w:rFonts w:ascii="Arial" w:hAnsi="Arial" w:cs="Arial"/>
                <w:sz w:val="20"/>
                <w:szCs w:val="20"/>
              </w:rPr>
              <w:t>128(Ι) του 2003</w:t>
            </w:r>
          </w:p>
          <w:p w14:paraId="63948C2D" w14:textId="77777777" w:rsidR="00225E83" w:rsidRPr="004B54A2" w:rsidRDefault="00225E83" w:rsidP="004B54A2">
            <w:pPr>
              <w:spacing w:line="360" w:lineRule="auto"/>
              <w:jc w:val="right"/>
              <w:rPr>
                <w:rFonts w:ascii="Arial" w:hAnsi="Arial" w:cs="Arial"/>
                <w:sz w:val="20"/>
                <w:szCs w:val="20"/>
              </w:rPr>
            </w:pPr>
            <w:r w:rsidRPr="004B54A2">
              <w:rPr>
                <w:rFonts w:ascii="Arial" w:hAnsi="Arial" w:cs="Arial"/>
                <w:sz w:val="20"/>
                <w:szCs w:val="20"/>
              </w:rPr>
              <w:t>183(Ι) του 2003</w:t>
            </w:r>
          </w:p>
          <w:p w14:paraId="54D29946" w14:textId="77777777" w:rsidR="00225E83" w:rsidRPr="004B54A2" w:rsidRDefault="00225E83" w:rsidP="004B54A2">
            <w:pPr>
              <w:spacing w:line="360" w:lineRule="auto"/>
              <w:jc w:val="right"/>
              <w:rPr>
                <w:rFonts w:ascii="Arial" w:hAnsi="Arial" w:cs="Arial"/>
                <w:sz w:val="20"/>
                <w:szCs w:val="20"/>
              </w:rPr>
            </w:pPr>
            <w:r w:rsidRPr="004B54A2">
              <w:rPr>
                <w:rFonts w:ascii="Arial" w:hAnsi="Arial" w:cs="Arial"/>
                <w:sz w:val="20"/>
                <w:szCs w:val="20"/>
              </w:rPr>
              <w:t>31(Ι) του 2004</w:t>
            </w:r>
          </w:p>
          <w:p w14:paraId="2E4F0718" w14:textId="77777777" w:rsidR="00225E83" w:rsidRPr="004B54A2" w:rsidRDefault="00225E83" w:rsidP="004B54A2">
            <w:pPr>
              <w:spacing w:line="360" w:lineRule="auto"/>
              <w:jc w:val="right"/>
              <w:rPr>
                <w:rFonts w:ascii="Arial" w:hAnsi="Arial" w:cs="Arial"/>
                <w:sz w:val="20"/>
                <w:szCs w:val="20"/>
              </w:rPr>
            </w:pPr>
            <w:r w:rsidRPr="004B54A2">
              <w:rPr>
                <w:rFonts w:ascii="Arial" w:hAnsi="Arial" w:cs="Arial"/>
                <w:sz w:val="20"/>
                <w:szCs w:val="20"/>
              </w:rPr>
              <w:t>218(Ι) του 2004</w:t>
            </w:r>
          </w:p>
          <w:p w14:paraId="28CFF671" w14:textId="77777777" w:rsidR="00225E83" w:rsidRPr="004B54A2" w:rsidRDefault="00225E83" w:rsidP="004B54A2">
            <w:pPr>
              <w:spacing w:line="360" w:lineRule="auto"/>
              <w:jc w:val="right"/>
              <w:rPr>
                <w:rFonts w:ascii="Arial" w:hAnsi="Arial" w:cs="Arial"/>
                <w:sz w:val="20"/>
                <w:szCs w:val="20"/>
              </w:rPr>
            </w:pPr>
            <w:r w:rsidRPr="004B54A2">
              <w:rPr>
                <w:rFonts w:ascii="Arial" w:hAnsi="Arial" w:cs="Arial"/>
                <w:sz w:val="20"/>
                <w:szCs w:val="20"/>
              </w:rPr>
              <w:t>68(Ι) του 2005</w:t>
            </w:r>
          </w:p>
          <w:p w14:paraId="4D2E14E8" w14:textId="77777777" w:rsidR="00225E83" w:rsidRPr="004B54A2" w:rsidRDefault="00225E83" w:rsidP="004B54A2">
            <w:pPr>
              <w:spacing w:line="360" w:lineRule="auto"/>
              <w:jc w:val="right"/>
              <w:rPr>
                <w:rFonts w:ascii="Arial" w:hAnsi="Arial" w:cs="Arial"/>
                <w:sz w:val="20"/>
                <w:szCs w:val="20"/>
              </w:rPr>
            </w:pPr>
            <w:r w:rsidRPr="004B54A2">
              <w:rPr>
                <w:rFonts w:ascii="Arial" w:hAnsi="Arial" w:cs="Arial"/>
                <w:sz w:val="20"/>
                <w:szCs w:val="20"/>
              </w:rPr>
              <w:t>79(Ι) του 2005</w:t>
            </w:r>
          </w:p>
          <w:p w14:paraId="7BE4E989" w14:textId="77777777" w:rsidR="00225E83" w:rsidRPr="004B54A2" w:rsidRDefault="00225E83" w:rsidP="004B54A2">
            <w:pPr>
              <w:spacing w:line="360" w:lineRule="auto"/>
              <w:jc w:val="right"/>
              <w:rPr>
                <w:rFonts w:ascii="Arial" w:hAnsi="Arial" w:cs="Arial"/>
                <w:sz w:val="20"/>
                <w:szCs w:val="20"/>
              </w:rPr>
            </w:pPr>
            <w:r w:rsidRPr="004B54A2">
              <w:rPr>
                <w:rFonts w:ascii="Arial" w:hAnsi="Arial" w:cs="Arial"/>
                <w:sz w:val="20"/>
                <w:szCs w:val="20"/>
              </w:rPr>
              <w:t>105(Ι) του 2005</w:t>
            </w:r>
          </w:p>
          <w:p w14:paraId="17E02422" w14:textId="77777777" w:rsidR="00225E83" w:rsidRPr="004B54A2" w:rsidRDefault="00225E83" w:rsidP="004B54A2">
            <w:pPr>
              <w:spacing w:line="360" w:lineRule="auto"/>
              <w:jc w:val="right"/>
              <w:rPr>
                <w:rFonts w:ascii="Arial" w:hAnsi="Arial" w:cs="Arial"/>
                <w:sz w:val="20"/>
                <w:szCs w:val="20"/>
              </w:rPr>
            </w:pPr>
            <w:r w:rsidRPr="004B54A2">
              <w:rPr>
                <w:rFonts w:ascii="Arial" w:hAnsi="Arial" w:cs="Arial"/>
                <w:sz w:val="20"/>
                <w:szCs w:val="20"/>
              </w:rPr>
              <w:t>96(Ι) του 2006</w:t>
            </w:r>
          </w:p>
          <w:p w14:paraId="0CD6ED78" w14:textId="77777777" w:rsidR="00225E83" w:rsidRPr="004B54A2" w:rsidRDefault="00225E83" w:rsidP="004B54A2">
            <w:pPr>
              <w:spacing w:line="360" w:lineRule="auto"/>
              <w:jc w:val="right"/>
              <w:rPr>
                <w:rFonts w:ascii="Arial" w:hAnsi="Arial" w:cs="Arial"/>
                <w:sz w:val="20"/>
                <w:szCs w:val="20"/>
              </w:rPr>
            </w:pPr>
            <w:r w:rsidRPr="004B54A2">
              <w:rPr>
                <w:rFonts w:ascii="Arial" w:hAnsi="Arial" w:cs="Arial"/>
                <w:sz w:val="20"/>
                <w:szCs w:val="20"/>
              </w:rPr>
              <w:t>107(Ι) του 2008</w:t>
            </w:r>
          </w:p>
          <w:p w14:paraId="2C60C227" w14:textId="77777777" w:rsidR="00225E83" w:rsidRPr="004B54A2" w:rsidRDefault="00225E83" w:rsidP="004B54A2">
            <w:pPr>
              <w:spacing w:line="360" w:lineRule="auto"/>
              <w:jc w:val="right"/>
              <w:rPr>
                <w:rFonts w:ascii="Arial" w:hAnsi="Arial" w:cs="Arial"/>
                <w:sz w:val="20"/>
                <w:szCs w:val="20"/>
              </w:rPr>
            </w:pPr>
            <w:r w:rsidRPr="004B54A2">
              <w:rPr>
                <w:rFonts w:ascii="Arial" w:hAnsi="Arial" w:cs="Arial"/>
                <w:sz w:val="20"/>
                <w:szCs w:val="20"/>
              </w:rPr>
              <w:t>137(Ι) του 2009</w:t>
            </w:r>
          </w:p>
          <w:p w14:paraId="1705166E" w14:textId="77777777" w:rsidR="00225E83" w:rsidRPr="004B54A2" w:rsidRDefault="00225E83" w:rsidP="004B54A2">
            <w:pPr>
              <w:spacing w:line="360" w:lineRule="auto"/>
              <w:jc w:val="right"/>
              <w:rPr>
                <w:rFonts w:ascii="Arial" w:hAnsi="Arial" w:cs="Arial"/>
                <w:sz w:val="20"/>
                <w:szCs w:val="20"/>
              </w:rPr>
            </w:pPr>
            <w:r w:rsidRPr="004B54A2">
              <w:rPr>
                <w:rFonts w:ascii="Arial" w:hAnsi="Arial" w:cs="Arial"/>
                <w:sz w:val="20"/>
                <w:szCs w:val="20"/>
              </w:rPr>
              <w:t>194(Ι) του 2011</w:t>
            </w:r>
          </w:p>
          <w:p w14:paraId="393A3FA5" w14:textId="77777777" w:rsidR="00225E83" w:rsidRPr="004B54A2" w:rsidRDefault="00225E83" w:rsidP="004B54A2">
            <w:pPr>
              <w:spacing w:line="360" w:lineRule="auto"/>
              <w:jc w:val="right"/>
              <w:rPr>
                <w:rFonts w:ascii="Arial" w:hAnsi="Arial" w:cs="Arial"/>
                <w:sz w:val="20"/>
                <w:szCs w:val="20"/>
              </w:rPr>
            </w:pPr>
            <w:r w:rsidRPr="004B54A2">
              <w:rPr>
                <w:rFonts w:ascii="Arial" w:hAnsi="Arial" w:cs="Arial"/>
                <w:sz w:val="20"/>
                <w:szCs w:val="20"/>
              </w:rPr>
              <w:t>78(Ι) του 2013</w:t>
            </w:r>
          </w:p>
          <w:p w14:paraId="0AA873F0" w14:textId="77777777" w:rsidR="00225E83" w:rsidRPr="004B54A2" w:rsidRDefault="00225E83" w:rsidP="004B54A2">
            <w:pPr>
              <w:spacing w:line="360" w:lineRule="auto"/>
              <w:jc w:val="right"/>
              <w:rPr>
                <w:rFonts w:ascii="Arial" w:hAnsi="Arial" w:cs="Arial"/>
                <w:sz w:val="20"/>
                <w:szCs w:val="20"/>
              </w:rPr>
            </w:pPr>
            <w:r w:rsidRPr="004B54A2">
              <w:rPr>
                <w:rFonts w:ascii="Arial" w:hAnsi="Arial" w:cs="Arial"/>
                <w:sz w:val="20"/>
                <w:szCs w:val="20"/>
              </w:rPr>
              <w:t>7(Ι) του 2014</w:t>
            </w:r>
          </w:p>
          <w:p w14:paraId="7B746D3D" w14:textId="77777777" w:rsidR="00225E83" w:rsidRPr="004B54A2" w:rsidRDefault="00225E83" w:rsidP="004B54A2">
            <w:pPr>
              <w:spacing w:line="360" w:lineRule="auto"/>
              <w:jc w:val="right"/>
              <w:rPr>
                <w:rFonts w:ascii="Arial" w:hAnsi="Arial" w:cs="Arial"/>
                <w:sz w:val="20"/>
                <w:szCs w:val="20"/>
              </w:rPr>
            </w:pPr>
            <w:r w:rsidRPr="004B54A2">
              <w:rPr>
                <w:rFonts w:ascii="Arial" w:hAnsi="Arial" w:cs="Arial"/>
                <w:sz w:val="20"/>
                <w:szCs w:val="20"/>
              </w:rPr>
              <w:t>21(Ι) του 2014</w:t>
            </w:r>
          </w:p>
          <w:p w14:paraId="3C8FC00F" w14:textId="10AB4E09" w:rsidR="00225E83" w:rsidRPr="004B54A2" w:rsidRDefault="00225E83" w:rsidP="004B54A2">
            <w:pPr>
              <w:spacing w:line="360" w:lineRule="auto"/>
              <w:jc w:val="right"/>
              <w:rPr>
                <w:rFonts w:ascii="Arial" w:hAnsi="Arial" w:cs="Arial"/>
                <w:sz w:val="20"/>
                <w:szCs w:val="20"/>
              </w:rPr>
            </w:pPr>
            <w:r w:rsidRPr="004B54A2">
              <w:rPr>
                <w:rFonts w:ascii="Arial" w:hAnsi="Arial" w:cs="Arial"/>
                <w:sz w:val="20"/>
                <w:szCs w:val="20"/>
              </w:rPr>
              <w:t xml:space="preserve">100(Ι) </w:t>
            </w:r>
            <w:r w:rsidR="006F33AA">
              <w:rPr>
                <w:rFonts w:ascii="Arial" w:hAnsi="Arial" w:cs="Arial"/>
                <w:sz w:val="20"/>
                <w:szCs w:val="20"/>
              </w:rPr>
              <w:t>του</w:t>
            </w:r>
            <w:r w:rsidRPr="004B54A2">
              <w:rPr>
                <w:rFonts w:ascii="Arial" w:hAnsi="Arial" w:cs="Arial"/>
                <w:sz w:val="20"/>
                <w:szCs w:val="20"/>
              </w:rPr>
              <w:t xml:space="preserve"> 2015</w:t>
            </w:r>
          </w:p>
          <w:p w14:paraId="71C7E5E0" w14:textId="77777777" w:rsidR="00225E83" w:rsidRPr="004B54A2" w:rsidRDefault="00225E83" w:rsidP="004B54A2">
            <w:pPr>
              <w:spacing w:line="360" w:lineRule="auto"/>
              <w:jc w:val="right"/>
              <w:rPr>
                <w:rFonts w:ascii="Arial" w:hAnsi="Arial" w:cs="Arial"/>
                <w:sz w:val="20"/>
                <w:szCs w:val="20"/>
              </w:rPr>
            </w:pPr>
            <w:r w:rsidRPr="004B54A2">
              <w:rPr>
                <w:rFonts w:ascii="Arial" w:hAnsi="Arial" w:cs="Arial"/>
                <w:sz w:val="20"/>
                <w:szCs w:val="20"/>
              </w:rPr>
              <w:t>148(Ι) του 2017</w:t>
            </w:r>
          </w:p>
          <w:p w14:paraId="1CCAA7D5" w14:textId="77777777" w:rsidR="00225E83" w:rsidRPr="004B54A2" w:rsidRDefault="00225E83" w:rsidP="004B54A2">
            <w:pPr>
              <w:spacing w:line="360" w:lineRule="auto"/>
              <w:jc w:val="right"/>
              <w:rPr>
                <w:rFonts w:ascii="Arial" w:hAnsi="Arial" w:cs="Arial"/>
                <w:sz w:val="20"/>
                <w:szCs w:val="20"/>
              </w:rPr>
            </w:pPr>
            <w:r w:rsidRPr="004B54A2">
              <w:rPr>
                <w:rFonts w:ascii="Arial" w:hAnsi="Arial" w:cs="Arial"/>
                <w:sz w:val="20"/>
                <w:szCs w:val="20"/>
              </w:rPr>
              <w:t>151(Ι) του 2017</w:t>
            </w:r>
          </w:p>
          <w:p w14:paraId="259547C2" w14:textId="77777777" w:rsidR="00225E83" w:rsidRPr="004B54A2" w:rsidRDefault="00225E83" w:rsidP="004B54A2">
            <w:pPr>
              <w:spacing w:line="360" w:lineRule="auto"/>
              <w:jc w:val="right"/>
              <w:rPr>
                <w:rFonts w:ascii="Arial" w:hAnsi="Arial" w:cs="Arial"/>
                <w:sz w:val="20"/>
                <w:szCs w:val="20"/>
              </w:rPr>
            </w:pPr>
            <w:r w:rsidRPr="004B54A2">
              <w:rPr>
                <w:rFonts w:ascii="Arial" w:hAnsi="Arial" w:cs="Arial"/>
                <w:sz w:val="20"/>
                <w:szCs w:val="20"/>
              </w:rPr>
              <w:t>152(Ι) του 2017</w:t>
            </w:r>
          </w:p>
          <w:p w14:paraId="6AEEABD9" w14:textId="77777777" w:rsidR="00225E83" w:rsidRPr="004B54A2" w:rsidRDefault="00225E83" w:rsidP="004B54A2">
            <w:pPr>
              <w:spacing w:line="360" w:lineRule="auto"/>
              <w:jc w:val="right"/>
              <w:rPr>
                <w:rFonts w:ascii="Arial" w:hAnsi="Arial" w:cs="Arial"/>
                <w:sz w:val="20"/>
                <w:szCs w:val="20"/>
              </w:rPr>
            </w:pPr>
            <w:r w:rsidRPr="004B54A2">
              <w:rPr>
                <w:rFonts w:ascii="Arial" w:hAnsi="Arial" w:cs="Arial"/>
                <w:sz w:val="20"/>
                <w:szCs w:val="20"/>
              </w:rPr>
              <w:t>98(Ι) του 2020</w:t>
            </w:r>
          </w:p>
          <w:p w14:paraId="4CB9C703" w14:textId="77777777" w:rsidR="00B21585" w:rsidRPr="004B54A2" w:rsidRDefault="00225E83" w:rsidP="004B54A2">
            <w:pPr>
              <w:spacing w:line="360" w:lineRule="auto"/>
              <w:jc w:val="right"/>
              <w:rPr>
                <w:rFonts w:ascii="Arial" w:hAnsi="Arial" w:cs="Arial"/>
                <w:sz w:val="20"/>
                <w:szCs w:val="20"/>
              </w:rPr>
            </w:pPr>
            <w:r w:rsidRPr="004B54A2">
              <w:rPr>
                <w:rFonts w:ascii="Arial" w:hAnsi="Arial" w:cs="Arial"/>
                <w:sz w:val="20"/>
                <w:szCs w:val="20"/>
              </w:rPr>
              <w:t xml:space="preserve"> 136(Ι) του 2020</w:t>
            </w:r>
          </w:p>
          <w:p w14:paraId="5CA7BBD3" w14:textId="72A51537" w:rsidR="00225E83" w:rsidRPr="004B54A2" w:rsidRDefault="00B21585" w:rsidP="004B54A2">
            <w:pPr>
              <w:spacing w:line="360" w:lineRule="auto"/>
              <w:jc w:val="right"/>
              <w:rPr>
                <w:rFonts w:ascii="Arial" w:hAnsi="Arial" w:cs="Arial"/>
                <w:sz w:val="20"/>
                <w:szCs w:val="20"/>
              </w:rPr>
            </w:pPr>
            <w:r w:rsidRPr="00744AC8">
              <w:rPr>
                <w:rFonts w:ascii="Arial" w:hAnsi="Arial" w:cs="Arial"/>
                <w:sz w:val="20"/>
                <w:szCs w:val="20"/>
              </w:rPr>
              <w:t>1(</w:t>
            </w:r>
            <w:r w:rsidRPr="00744AC8">
              <w:rPr>
                <w:rFonts w:ascii="Arial" w:hAnsi="Arial" w:cs="Arial"/>
                <w:sz w:val="20"/>
                <w:szCs w:val="20"/>
                <w:lang w:val="en-US"/>
              </w:rPr>
              <w:t>I</w:t>
            </w:r>
            <w:r w:rsidRPr="00744AC8">
              <w:rPr>
                <w:rFonts w:ascii="Arial" w:hAnsi="Arial" w:cs="Arial"/>
                <w:sz w:val="20"/>
                <w:szCs w:val="20"/>
              </w:rPr>
              <w:t>) του 2022</w:t>
            </w:r>
            <w:r w:rsidR="00225E83" w:rsidRPr="004B54A2">
              <w:rPr>
                <w:rFonts w:ascii="Arial" w:hAnsi="Arial" w:cs="Arial"/>
                <w:sz w:val="20"/>
                <w:szCs w:val="20"/>
              </w:rPr>
              <w:t>.</w:t>
            </w:r>
          </w:p>
        </w:tc>
        <w:tc>
          <w:tcPr>
            <w:tcW w:w="7508" w:type="dxa"/>
            <w:gridSpan w:val="5"/>
          </w:tcPr>
          <w:p w14:paraId="29DD74D5" w14:textId="5E219885" w:rsidR="00225E83" w:rsidRPr="005B10ED" w:rsidRDefault="00225E83" w:rsidP="00A354AC">
            <w:pPr>
              <w:spacing w:line="360" w:lineRule="auto"/>
              <w:jc w:val="both"/>
              <w:rPr>
                <w:rFonts w:ascii="Arial" w:hAnsi="Arial" w:cs="Arial"/>
                <w:sz w:val="24"/>
                <w:szCs w:val="24"/>
              </w:rPr>
            </w:pPr>
            <w:r w:rsidRPr="00225E83">
              <w:rPr>
                <w:rFonts w:ascii="Arial" w:hAnsi="Arial" w:cs="Arial"/>
                <w:sz w:val="24"/>
                <w:szCs w:val="24"/>
              </w:rPr>
              <w:lastRenderedPageBreak/>
              <w:t xml:space="preserve">«δημόσιος υπάλληλος» έχει την έννοια που αποδίδεται στον όρο αυτό από </w:t>
            </w:r>
            <w:r w:rsidR="0078568E">
              <w:rPr>
                <w:rFonts w:ascii="Arial" w:hAnsi="Arial" w:cs="Arial"/>
                <w:sz w:val="24"/>
                <w:szCs w:val="24"/>
              </w:rPr>
              <w:t xml:space="preserve">τον </w:t>
            </w:r>
            <w:r w:rsidRPr="00225E83">
              <w:rPr>
                <w:rFonts w:ascii="Arial" w:hAnsi="Arial" w:cs="Arial"/>
                <w:sz w:val="24"/>
                <w:szCs w:val="24"/>
              </w:rPr>
              <w:t xml:space="preserve">περί Δημοσίας Υπηρεσίας </w:t>
            </w:r>
            <w:r w:rsidR="0078568E">
              <w:rPr>
                <w:rFonts w:ascii="Arial" w:hAnsi="Arial" w:cs="Arial"/>
                <w:sz w:val="24"/>
                <w:szCs w:val="24"/>
              </w:rPr>
              <w:t xml:space="preserve">Νόμο </w:t>
            </w:r>
            <w:r w:rsidRPr="00225E83">
              <w:rPr>
                <w:rFonts w:ascii="Arial" w:hAnsi="Arial" w:cs="Arial"/>
                <w:sz w:val="24"/>
                <w:szCs w:val="24"/>
              </w:rPr>
              <w:t xml:space="preserve">όπως </w:t>
            </w:r>
            <w:r w:rsidR="00276730">
              <w:rPr>
                <w:rFonts w:ascii="Arial" w:hAnsi="Arial" w:cs="Arial"/>
                <w:sz w:val="24"/>
                <w:szCs w:val="24"/>
              </w:rPr>
              <w:t xml:space="preserve">αυτός </w:t>
            </w:r>
            <w:r w:rsidRPr="00225E83">
              <w:rPr>
                <w:rFonts w:ascii="Arial" w:hAnsi="Arial" w:cs="Arial"/>
                <w:sz w:val="24"/>
                <w:szCs w:val="24"/>
              </w:rPr>
              <w:t>εκάστοτε τ</w:t>
            </w:r>
            <w:r w:rsidR="0058665B">
              <w:rPr>
                <w:rFonts w:ascii="Arial" w:hAnsi="Arial" w:cs="Arial"/>
                <w:sz w:val="24"/>
                <w:szCs w:val="24"/>
              </w:rPr>
              <w:t>ροποποι</w:t>
            </w:r>
            <w:r w:rsidR="00276730">
              <w:rPr>
                <w:rFonts w:ascii="Arial" w:hAnsi="Arial" w:cs="Arial"/>
                <w:sz w:val="24"/>
                <w:szCs w:val="24"/>
              </w:rPr>
              <w:t xml:space="preserve">είται </w:t>
            </w:r>
            <w:r w:rsidR="0058665B">
              <w:rPr>
                <w:rFonts w:ascii="Arial" w:hAnsi="Arial" w:cs="Arial"/>
                <w:sz w:val="24"/>
                <w:szCs w:val="24"/>
              </w:rPr>
              <w:t>ή αντικαθίστα</w:t>
            </w:r>
            <w:r w:rsidR="00276730">
              <w:rPr>
                <w:rFonts w:ascii="Arial" w:hAnsi="Arial" w:cs="Arial"/>
                <w:sz w:val="24"/>
                <w:szCs w:val="24"/>
              </w:rPr>
              <w:t xml:space="preserve">ται· </w:t>
            </w:r>
          </w:p>
        </w:tc>
      </w:tr>
      <w:tr w:rsidR="00225E83" w14:paraId="4FB34C94" w14:textId="77777777" w:rsidTr="003B2E1D">
        <w:tc>
          <w:tcPr>
            <w:tcW w:w="1843" w:type="dxa"/>
          </w:tcPr>
          <w:p w14:paraId="2882B18B" w14:textId="77777777" w:rsidR="00225E83" w:rsidRPr="004B54A2" w:rsidRDefault="00225E83" w:rsidP="004B54A2">
            <w:pPr>
              <w:spacing w:line="360" w:lineRule="auto"/>
              <w:rPr>
                <w:rFonts w:ascii="Arial" w:hAnsi="Arial" w:cs="Arial"/>
                <w:sz w:val="20"/>
                <w:szCs w:val="20"/>
              </w:rPr>
            </w:pPr>
          </w:p>
        </w:tc>
        <w:tc>
          <w:tcPr>
            <w:tcW w:w="7508" w:type="dxa"/>
            <w:gridSpan w:val="5"/>
          </w:tcPr>
          <w:p w14:paraId="38E1F651" w14:textId="77777777" w:rsidR="00225E83" w:rsidRPr="005B10ED" w:rsidRDefault="00225E83" w:rsidP="004B54A2">
            <w:pPr>
              <w:spacing w:line="360" w:lineRule="auto"/>
              <w:jc w:val="both"/>
              <w:rPr>
                <w:rFonts w:ascii="Arial" w:hAnsi="Arial" w:cs="Arial"/>
                <w:sz w:val="24"/>
                <w:szCs w:val="24"/>
              </w:rPr>
            </w:pPr>
          </w:p>
        </w:tc>
      </w:tr>
      <w:tr w:rsidR="00ED2F10" w14:paraId="698EDEB6" w14:textId="77777777" w:rsidTr="003B2E1D">
        <w:tc>
          <w:tcPr>
            <w:tcW w:w="1843" w:type="dxa"/>
          </w:tcPr>
          <w:p w14:paraId="6557D131" w14:textId="1D32A04D" w:rsidR="00DD44CC" w:rsidRPr="004B54A2" w:rsidRDefault="00DD44CC" w:rsidP="004B54A2">
            <w:pPr>
              <w:spacing w:line="360" w:lineRule="auto"/>
              <w:rPr>
                <w:rFonts w:ascii="Arial" w:hAnsi="Arial" w:cs="Arial"/>
                <w:b/>
                <w:bCs/>
                <w:sz w:val="20"/>
                <w:szCs w:val="20"/>
              </w:rPr>
            </w:pPr>
          </w:p>
          <w:p w14:paraId="6692A2AE" w14:textId="32272E4E" w:rsidR="00814FB6" w:rsidRPr="004B54A2" w:rsidRDefault="00814FB6" w:rsidP="004B54A2">
            <w:pPr>
              <w:spacing w:line="360" w:lineRule="auto"/>
              <w:jc w:val="right"/>
              <w:rPr>
                <w:rFonts w:ascii="Arial" w:hAnsi="Arial" w:cs="Arial"/>
                <w:sz w:val="20"/>
                <w:szCs w:val="20"/>
              </w:rPr>
            </w:pPr>
          </w:p>
        </w:tc>
        <w:tc>
          <w:tcPr>
            <w:tcW w:w="7508" w:type="dxa"/>
            <w:gridSpan w:val="5"/>
          </w:tcPr>
          <w:p w14:paraId="2277D0B8" w14:textId="1F43390B" w:rsidR="00ED2F10" w:rsidRPr="005B10ED" w:rsidRDefault="00B20960" w:rsidP="00824CE2">
            <w:pPr>
              <w:spacing w:line="360" w:lineRule="auto"/>
              <w:jc w:val="both"/>
              <w:rPr>
                <w:rFonts w:ascii="Arial" w:hAnsi="Arial" w:cs="Arial"/>
                <w:sz w:val="24"/>
                <w:szCs w:val="24"/>
              </w:rPr>
            </w:pPr>
            <w:r>
              <w:rPr>
                <w:rFonts w:ascii="Arial" w:hAnsi="Arial" w:cs="Arial"/>
                <w:sz w:val="24"/>
                <w:szCs w:val="24"/>
              </w:rPr>
              <w:t>«</w:t>
            </w:r>
            <w:r w:rsidR="00ED2F10" w:rsidRPr="00ED2F10">
              <w:rPr>
                <w:rFonts w:ascii="Arial" w:hAnsi="Arial" w:cs="Arial"/>
                <w:sz w:val="24"/>
                <w:szCs w:val="24"/>
              </w:rPr>
              <w:t>Δημόσια Υπηρεσία</w:t>
            </w:r>
            <w:r>
              <w:rPr>
                <w:rFonts w:ascii="Arial" w:hAnsi="Arial" w:cs="Arial"/>
                <w:sz w:val="24"/>
                <w:szCs w:val="24"/>
              </w:rPr>
              <w:t>»</w:t>
            </w:r>
            <w:r w:rsidR="00ED2F10" w:rsidRPr="00ED2F10">
              <w:rPr>
                <w:rFonts w:ascii="Arial" w:hAnsi="Arial" w:cs="Arial"/>
                <w:sz w:val="24"/>
                <w:szCs w:val="24"/>
              </w:rPr>
              <w:t xml:space="preserve"> έχει την έννοια που αποδίδεται στον όρο αυτό από </w:t>
            </w:r>
            <w:r w:rsidR="0078568E">
              <w:rPr>
                <w:rFonts w:ascii="Arial" w:hAnsi="Arial" w:cs="Arial"/>
                <w:sz w:val="24"/>
                <w:szCs w:val="24"/>
              </w:rPr>
              <w:t xml:space="preserve">τον </w:t>
            </w:r>
            <w:r w:rsidR="00ED2F10" w:rsidRPr="00ED2F10">
              <w:rPr>
                <w:rFonts w:ascii="Arial" w:hAnsi="Arial" w:cs="Arial"/>
                <w:sz w:val="24"/>
                <w:szCs w:val="24"/>
              </w:rPr>
              <w:t xml:space="preserve"> περί Δημόσιας Υπηρεσίας </w:t>
            </w:r>
            <w:r w:rsidR="0078568E">
              <w:rPr>
                <w:rFonts w:ascii="Arial" w:hAnsi="Arial" w:cs="Arial"/>
                <w:sz w:val="24"/>
                <w:szCs w:val="24"/>
              </w:rPr>
              <w:t xml:space="preserve">Νόμο </w:t>
            </w:r>
            <w:r w:rsidR="00ED2F10" w:rsidRPr="00ED2F10">
              <w:rPr>
                <w:rFonts w:ascii="Arial" w:hAnsi="Arial" w:cs="Arial"/>
                <w:sz w:val="24"/>
                <w:szCs w:val="24"/>
              </w:rPr>
              <w:t xml:space="preserve"> </w:t>
            </w:r>
            <w:r w:rsidR="00DB2197" w:rsidRPr="00DB2197">
              <w:rPr>
                <w:rFonts w:ascii="Arial" w:hAnsi="Arial" w:cs="Arial"/>
                <w:sz w:val="24"/>
                <w:szCs w:val="24"/>
              </w:rPr>
              <w:t xml:space="preserve"> </w:t>
            </w:r>
            <w:r w:rsidR="00DB2197">
              <w:rPr>
                <w:rFonts w:ascii="Arial" w:hAnsi="Arial" w:cs="Arial"/>
                <w:sz w:val="24"/>
                <w:szCs w:val="24"/>
              </w:rPr>
              <w:t xml:space="preserve">όπως </w:t>
            </w:r>
            <w:r w:rsidR="00276730">
              <w:rPr>
                <w:rFonts w:ascii="Arial" w:hAnsi="Arial" w:cs="Arial"/>
                <w:sz w:val="24"/>
                <w:szCs w:val="24"/>
              </w:rPr>
              <w:t xml:space="preserve">αυτός </w:t>
            </w:r>
            <w:r w:rsidR="00DB2197">
              <w:rPr>
                <w:rFonts w:ascii="Arial" w:hAnsi="Arial" w:cs="Arial"/>
                <w:sz w:val="24"/>
                <w:szCs w:val="24"/>
              </w:rPr>
              <w:t xml:space="preserve"> εκάστοτε τροποποι</w:t>
            </w:r>
            <w:r w:rsidR="00276730">
              <w:rPr>
                <w:rFonts w:ascii="Arial" w:hAnsi="Arial" w:cs="Arial"/>
                <w:sz w:val="24"/>
                <w:szCs w:val="24"/>
              </w:rPr>
              <w:t>ε</w:t>
            </w:r>
            <w:r w:rsidR="00824CE2">
              <w:rPr>
                <w:rFonts w:ascii="Arial" w:hAnsi="Arial" w:cs="Arial"/>
                <w:sz w:val="24"/>
                <w:szCs w:val="24"/>
              </w:rPr>
              <w:t xml:space="preserve">ίται </w:t>
            </w:r>
            <w:r w:rsidR="00DB2197" w:rsidRPr="00DB2197">
              <w:rPr>
                <w:rFonts w:ascii="Arial" w:hAnsi="Arial" w:cs="Arial"/>
                <w:sz w:val="24"/>
                <w:szCs w:val="24"/>
              </w:rPr>
              <w:t xml:space="preserve"> ή αντικαθίστα</w:t>
            </w:r>
            <w:r w:rsidR="00824CE2">
              <w:rPr>
                <w:rFonts w:ascii="Arial" w:hAnsi="Arial" w:cs="Arial"/>
                <w:sz w:val="24"/>
                <w:szCs w:val="24"/>
              </w:rPr>
              <w:t xml:space="preserve">ται </w:t>
            </w:r>
            <w:r w:rsidR="00DB2197" w:rsidRPr="00DB2197" w:rsidDel="003548B9">
              <w:rPr>
                <w:rFonts w:ascii="Arial" w:hAnsi="Arial" w:cs="Arial"/>
                <w:sz w:val="24"/>
                <w:szCs w:val="24"/>
              </w:rPr>
              <w:t xml:space="preserve"> </w:t>
            </w:r>
            <w:r w:rsidR="00ED2F10" w:rsidRPr="00ED2F10">
              <w:rPr>
                <w:rFonts w:ascii="Arial" w:hAnsi="Arial" w:cs="Arial"/>
                <w:sz w:val="24"/>
                <w:szCs w:val="24"/>
              </w:rPr>
              <w:t>και περιλαμβάνει το Γενικό Ελεγκτή, το Γενικό Λογιστή και τους Βοηθούς τους</w:t>
            </w:r>
            <w:r w:rsidR="00744AC8">
              <w:rPr>
                <w:rFonts w:ascii="Arial" w:hAnsi="Arial" w:cs="Arial"/>
                <w:sz w:val="24"/>
                <w:szCs w:val="24"/>
              </w:rPr>
              <w:t>·</w:t>
            </w:r>
            <w:r w:rsidR="00ED2F10" w:rsidRPr="00ED2F10">
              <w:rPr>
                <w:rFonts w:ascii="Arial" w:hAnsi="Arial" w:cs="Arial"/>
                <w:sz w:val="24"/>
                <w:szCs w:val="24"/>
              </w:rPr>
              <w:t xml:space="preserve"> </w:t>
            </w:r>
          </w:p>
        </w:tc>
      </w:tr>
      <w:tr w:rsidR="00ED2F10" w14:paraId="6C6091E9" w14:textId="77777777" w:rsidTr="003B2E1D">
        <w:tc>
          <w:tcPr>
            <w:tcW w:w="1843" w:type="dxa"/>
          </w:tcPr>
          <w:p w14:paraId="2902CAFA" w14:textId="77777777" w:rsidR="00ED2F10" w:rsidRPr="004B54A2" w:rsidRDefault="00ED2F10" w:rsidP="004B54A2">
            <w:pPr>
              <w:spacing w:line="360" w:lineRule="auto"/>
              <w:rPr>
                <w:rFonts w:ascii="Arial" w:hAnsi="Arial" w:cs="Arial"/>
                <w:sz w:val="20"/>
                <w:szCs w:val="20"/>
              </w:rPr>
            </w:pPr>
          </w:p>
        </w:tc>
        <w:tc>
          <w:tcPr>
            <w:tcW w:w="7508" w:type="dxa"/>
            <w:gridSpan w:val="5"/>
          </w:tcPr>
          <w:p w14:paraId="6B31B102" w14:textId="77777777" w:rsidR="00ED2F10" w:rsidRPr="005B10ED" w:rsidRDefault="00ED2F10" w:rsidP="004B54A2">
            <w:pPr>
              <w:spacing w:line="360" w:lineRule="auto"/>
              <w:jc w:val="both"/>
              <w:rPr>
                <w:rFonts w:ascii="Arial" w:hAnsi="Arial" w:cs="Arial"/>
                <w:sz w:val="24"/>
                <w:szCs w:val="24"/>
              </w:rPr>
            </w:pPr>
          </w:p>
        </w:tc>
      </w:tr>
      <w:tr w:rsidR="007E214E" w14:paraId="79DD1988" w14:textId="77777777" w:rsidTr="003B2E1D">
        <w:tc>
          <w:tcPr>
            <w:tcW w:w="1843" w:type="dxa"/>
          </w:tcPr>
          <w:p w14:paraId="1C36C2BD" w14:textId="77777777" w:rsidR="00C452D1" w:rsidRPr="004B54A2" w:rsidRDefault="00C452D1" w:rsidP="004B54A2">
            <w:pPr>
              <w:spacing w:line="360" w:lineRule="auto"/>
              <w:jc w:val="right"/>
              <w:rPr>
                <w:rFonts w:ascii="Arial" w:hAnsi="Arial" w:cs="Arial"/>
                <w:bCs/>
                <w:sz w:val="20"/>
                <w:szCs w:val="20"/>
              </w:rPr>
            </w:pPr>
          </w:p>
          <w:p w14:paraId="2768A97D" w14:textId="25D29F52" w:rsidR="00C452D1" w:rsidRPr="004B54A2" w:rsidRDefault="00C452D1" w:rsidP="00A354AC">
            <w:pPr>
              <w:spacing w:before="120" w:line="360" w:lineRule="auto"/>
              <w:jc w:val="right"/>
              <w:rPr>
                <w:rFonts w:ascii="Arial" w:hAnsi="Arial" w:cs="Arial"/>
                <w:bCs/>
                <w:sz w:val="20"/>
                <w:szCs w:val="20"/>
              </w:rPr>
            </w:pPr>
            <w:r w:rsidRPr="004B54A2">
              <w:rPr>
                <w:rFonts w:ascii="Arial" w:hAnsi="Arial" w:cs="Arial"/>
                <w:bCs/>
                <w:sz w:val="20"/>
                <w:szCs w:val="20"/>
              </w:rPr>
              <w:t>73(I) του 2004</w:t>
            </w:r>
          </w:p>
          <w:p w14:paraId="753AD741" w14:textId="6534EBD9" w:rsidR="00C452D1" w:rsidRPr="004B54A2" w:rsidRDefault="00C452D1" w:rsidP="004B54A2">
            <w:pPr>
              <w:spacing w:line="360" w:lineRule="auto"/>
              <w:jc w:val="right"/>
              <w:rPr>
                <w:rFonts w:ascii="Arial" w:hAnsi="Arial" w:cs="Arial"/>
                <w:sz w:val="20"/>
                <w:szCs w:val="20"/>
              </w:rPr>
            </w:pPr>
            <w:r w:rsidRPr="004B54A2">
              <w:rPr>
                <w:rFonts w:ascii="Arial" w:hAnsi="Arial" w:cs="Arial"/>
                <w:sz w:val="20"/>
                <w:szCs w:val="20"/>
              </w:rPr>
              <w:t xml:space="preserve">94(I) του 2005 </w:t>
            </w:r>
          </w:p>
          <w:p w14:paraId="6D60D751" w14:textId="7ABE0C9F" w:rsidR="00C452D1" w:rsidRPr="004B54A2" w:rsidRDefault="00C452D1" w:rsidP="004B54A2">
            <w:pPr>
              <w:spacing w:line="360" w:lineRule="auto"/>
              <w:jc w:val="right"/>
              <w:rPr>
                <w:rFonts w:ascii="Arial" w:hAnsi="Arial" w:cs="Arial"/>
                <w:sz w:val="20"/>
                <w:szCs w:val="20"/>
              </w:rPr>
            </w:pPr>
            <w:r w:rsidRPr="004B54A2">
              <w:rPr>
                <w:rFonts w:ascii="Arial" w:hAnsi="Arial" w:cs="Arial"/>
                <w:sz w:val="20"/>
                <w:szCs w:val="20"/>
              </w:rPr>
              <w:t xml:space="preserve">28(I) του 2006 </w:t>
            </w:r>
          </w:p>
          <w:p w14:paraId="37311E43" w14:textId="2DB166A1" w:rsidR="00C452D1" w:rsidRPr="004B54A2" w:rsidRDefault="00C452D1" w:rsidP="004B54A2">
            <w:pPr>
              <w:spacing w:line="360" w:lineRule="auto"/>
              <w:jc w:val="right"/>
              <w:rPr>
                <w:rFonts w:ascii="Arial" w:hAnsi="Arial" w:cs="Arial"/>
                <w:sz w:val="20"/>
                <w:szCs w:val="20"/>
              </w:rPr>
            </w:pPr>
            <w:r w:rsidRPr="004B54A2">
              <w:rPr>
                <w:rFonts w:ascii="Arial" w:hAnsi="Arial" w:cs="Arial"/>
                <w:sz w:val="20"/>
                <w:szCs w:val="20"/>
              </w:rPr>
              <w:t xml:space="preserve">73(I) του 2006 </w:t>
            </w:r>
          </w:p>
          <w:p w14:paraId="7262B01A" w14:textId="6DA597E5" w:rsidR="00C452D1" w:rsidRPr="004B54A2" w:rsidRDefault="00C452D1" w:rsidP="004B54A2">
            <w:pPr>
              <w:spacing w:line="360" w:lineRule="auto"/>
              <w:jc w:val="right"/>
              <w:rPr>
                <w:rFonts w:ascii="Arial" w:hAnsi="Arial" w:cs="Arial"/>
                <w:sz w:val="20"/>
                <w:szCs w:val="20"/>
              </w:rPr>
            </w:pPr>
            <w:r w:rsidRPr="004B54A2">
              <w:rPr>
                <w:rFonts w:ascii="Arial" w:hAnsi="Arial" w:cs="Arial"/>
                <w:sz w:val="20"/>
                <w:szCs w:val="20"/>
              </w:rPr>
              <w:t xml:space="preserve">153(I) του 2006 </w:t>
            </w:r>
          </w:p>
          <w:p w14:paraId="4F0AC563" w14:textId="050D9A38" w:rsidR="00C452D1" w:rsidRPr="004B54A2" w:rsidRDefault="00C452D1" w:rsidP="004B54A2">
            <w:pPr>
              <w:spacing w:line="360" w:lineRule="auto"/>
              <w:jc w:val="right"/>
              <w:rPr>
                <w:rFonts w:ascii="Arial" w:hAnsi="Arial" w:cs="Arial"/>
                <w:sz w:val="20"/>
                <w:szCs w:val="20"/>
              </w:rPr>
            </w:pPr>
            <w:r w:rsidRPr="004B54A2">
              <w:rPr>
                <w:rFonts w:ascii="Arial" w:hAnsi="Arial" w:cs="Arial"/>
                <w:sz w:val="20"/>
                <w:szCs w:val="20"/>
              </w:rPr>
              <w:t xml:space="preserve">93(I) του 2008 </w:t>
            </w:r>
          </w:p>
          <w:p w14:paraId="6B434F30" w14:textId="52906A20" w:rsidR="00C452D1" w:rsidRPr="004B54A2" w:rsidRDefault="00C452D1" w:rsidP="004B54A2">
            <w:pPr>
              <w:spacing w:line="360" w:lineRule="auto"/>
              <w:jc w:val="right"/>
              <w:rPr>
                <w:rFonts w:ascii="Arial" w:hAnsi="Arial" w:cs="Arial"/>
                <w:sz w:val="20"/>
                <w:szCs w:val="20"/>
              </w:rPr>
            </w:pPr>
            <w:r w:rsidRPr="004B54A2">
              <w:rPr>
                <w:rFonts w:ascii="Arial" w:hAnsi="Arial" w:cs="Arial"/>
                <w:sz w:val="20"/>
                <w:szCs w:val="20"/>
              </w:rPr>
              <w:lastRenderedPageBreak/>
              <w:t xml:space="preserve">36(I) του 2010 </w:t>
            </w:r>
          </w:p>
          <w:p w14:paraId="1041D7AE" w14:textId="0738C639" w:rsidR="00C452D1" w:rsidRPr="004B54A2" w:rsidRDefault="00C452D1" w:rsidP="004B54A2">
            <w:pPr>
              <w:spacing w:line="360" w:lineRule="auto"/>
              <w:jc w:val="right"/>
              <w:rPr>
                <w:rFonts w:ascii="Arial" w:hAnsi="Arial" w:cs="Arial"/>
                <w:sz w:val="20"/>
                <w:szCs w:val="20"/>
              </w:rPr>
            </w:pPr>
            <w:r w:rsidRPr="004B54A2">
              <w:rPr>
                <w:rFonts w:ascii="Arial" w:hAnsi="Arial" w:cs="Arial"/>
                <w:sz w:val="20"/>
                <w:szCs w:val="20"/>
              </w:rPr>
              <w:t xml:space="preserve">169(I) του 2011 </w:t>
            </w:r>
          </w:p>
          <w:p w14:paraId="48FBEFC6" w14:textId="59D57E4F" w:rsidR="00C452D1" w:rsidRPr="004B54A2" w:rsidRDefault="00C452D1" w:rsidP="004B54A2">
            <w:pPr>
              <w:spacing w:line="360" w:lineRule="auto"/>
              <w:jc w:val="right"/>
              <w:rPr>
                <w:rFonts w:ascii="Arial" w:hAnsi="Arial" w:cs="Arial"/>
                <w:sz w:val="20"/>
                <w:szCs w:val="20"/>
              </w:rPr>
            </w:pPr>
            <w:r w:rsidRPr="004B54A2">
              <w:rPr>
                <w:rFonts w:ascii="Arial" w:hAnsi="Arial" w:cs="Arial"/>
                <w:sz w:val="20"/>
                <w:szCs w:val="20"/>
              </w:rPr>
              <w:t xml:space="preserve">52(I) του 2012 </w:t>
            </w:r>
          </w:p>
          <w:p w14:paraId="042A564D" w14:textId="29E3A0EE" w:rsidR="00C452D1" w:rsidRPr="004B54A2" w:rsidRDefault="00C452D1" w:rsidP="004B54A2">
            <w:pPr>
              <w:spacing w:line="360" w:lineRule="auto"/>
              <w:jc w:val="right"/>
              <w:rPr>
                <w:rFonts w:ascii="Arial" w:hAnsi="Arial" w:cs="Arial"/>
                <w:sz w:val="20"/>
                <w:szCs w:val="20"/>
              </w:rPr>
            </w:pPr>
            <w:r w:rsidRPr="004B54A2">
              <w:rPr>
                <w:rFonts w:ascii="Arial" w:hAnsi="Arial" w:cs="Arial"/>
                <w:sz w:val="20"/>
                <w:szCs w:val="20"/>
              </w:rPr>
              <w:t xml:space="preserve">115(Ι) του 2012 </w:t>
            </w:r>
          </w:p>
          <w:p w14:paraId="0509D8AB" w14:textId="77777777" w:rsidR="00C452D1" w:rsidRPr="004B54A2" w:rsidRDefault="00C452D1" w:rsidP="004B54A2">
            <w:pPr>
              <w:spacing w:line="360" w:lineRule="auto"/>
              <w:jc w:val="right"/>
              <w:rPr>
                <w:rFonts w:ascii="Arial" w:hAnsi="Arial" w:cs="Arial"/>
                <w:sz w:val="20"/>
                <w:szCs w:val="20"/>
              </w:rPr>
            </w:pPr>
            <w:r w:rsidRPr="004B54A2">
              <w:rPr>
                <w:rFonts w:ascii="Arial" w:hAnsi="Arial" w:cs="Arial"/>
                <w:sz w:val="20"/>
                <w:szCs w:val="20"/>
              </w:rPr>
              <w:t xml:space="preserve">4(Ι) του 2013 </w:t>
            </w:r>
          </w:p>
          <w:p w14:paraId="3148BD76" w14:textId="77777777" w:rsidR="00C452D1" w:rsidRPr="004B54A2" w:rsidRDefault="00C452D1" w:rsidP="004B54A2">
            <w:pPr>
              <w:spacing w:line="360" w:lineRule="auto"/>
              <w:jc w:val="right"/>
              <w:rPr>
                <w:rFonts w:ascii="Arial" w:hAnsi="Arial" w:cs="Arial"/>
                <w:sz w:val="20"/>
                <w:szCs w:val="20"/>
              </w:rPr>
            </w:pPr>
            <w:r w:rsidRPr="004B54A2">
              <w:rPr>
                <w:rFonts w:ascii="Arial" w:hAnsi="Arial" w:cs="Arial"/>
                <w:sz w:val="20"/>
                <w:szCs w:val="20"/>
              </w:rPr>
              <w:t xml:space="preserve">84(I) του 2015 </w:t>
            </w:r>
          </w:p>
          <w:p w14:paraId="79E388C1" w14:textId="2D29A26B" w:rsidR="00C452D1" w:rsidRPr="004B54A2" w:rsidRDefault="00C452D1" w:rsidP="004B54A2">
            <w:pPr>
              <w:spacing w:line="360" w:lineRule="auto"/>
              <w:jc w:val="right"/>
              <w:rPr>
                <w:rFonts w:ascii="Arial" w:hAnsi="Arial" w:cs="Arial"/>
                <w:sz w:val="20"/>
                <w:szCs w:val="20"/>
              </w:rPr>
            </w:pPr>
            <w:r w:rsidRPr="004B54A2">
              <w:rPr>
                <w:rFonts w:ascii="Arial" w:hAnsi="Arial" w:cs="Arial"/>
                <w:sz w:val="20"/>
                <w:szCs w:val="20"/>
              </w:rPr>
              <w:t xml:space="preserve">64(I) του 2016 </w:t>
            </w:r>
          </w:p>
          <w:p w14:paraId="2902475B" w14:textId="37DDC6F9" w:rsidR="00C452D1" w:rsidRPr="004B54A2" w:rsidRDefault="00C452D1" w:rsidP="004B54A2">
            <w:pPr>
              <w:spacing w:line="360" w:lineRule="auto"/>
              <w:jc w:val="right"/>
              <w:rPr>
                <w:rFonts w:ascii="Arial" w:hAnsi="Arial" w:cs="Arial"/>
                <w:sz w:val="20"/>
                <w:szCs w:val="20"/>
              </w:rPr>
            </w:pPr>
            <w:r w:rsidRPr="004B54A2">
              <w:rPr>
                <w:rFonts w:ascii="Arial" w:hAnsi="Arial" w:cs="Arial"/>
                <w:sz w:val="20"/>
                <w:szCs w:val="20"/>
              </w:rPr>
              <w:t xml:space="preserve">99(I) του 2016 </w:t>
            </w:r>
          </w:p>
          <w:p w14:paraId="57782F9F" w14:textId="5AFCEBE9" w:rsidR="00C452D1" w:rsidRPr="004B54A2" w:rsidRDefault="00C452D1" w:rsidP="004B54A2">
            <w:pPr>
              <w:spacing w:line="360" w:lineRule="auto"/>
              <w:jc w:val="right"/>
              <w:rPr>
                <w:rFonts w:ascii="Arial" w:hAnsi="Arial" w:cs="Arial"/>
                <w:sz w:val="20"/>
                <w:szCs w:val="20"/>
              </w:rPr>
            </w:pPr>
            <w:r w:rsidRPr="004B54A2">
              <w:rPr>
                <w:rFonts w:ascii="Arial" w:hAnsi="Arial" w:cs="Arial"/>
                <w:sz w:val="20"/>
                <w:szCs w:val="20"/>
              </w:rPr>
              <w:t xml:space="preserve">114(I) του 2016 </w:t>
            </w:r>
          </w:p>
          <w:p w14:paraId="38C7BE21" w14:textId="67CC2879" w:rsidR="00C452D1" w:rsidRPr="004B54A2" w:rsidRDefault="00C452D1" w:rsidP="004B54A2">
            <w:pPr>
              <w:spacing w:line="360" w:lineRule="auto"/>
              <w:jc w:val="right"/>
              <w:rPr>
                <w:rFonts w:ascii="Arial" w:hAnsi="Arial" w:cs="Arial"/>
                <w:sz w:val="20"/>
                <w:szCs w:val="20"/>
              </w:rPr>
            </w:pPr>
            <w:r w:rsidRPr="004B54A2">
              <w:rPr>
                <w:rFonts w:ascii="Arial" w:hAnsi="Arial" w:cs="Arial"/>
                <w:sz w:val="20"/>
                <w:szCs w:val="20"/>
              </w:rPr>
              <w:t xml:space="preserve">4(I) του 2018 </w:t>
            </w:r>
          </w:p>
          <w:p w14:paraId="61D5C9E2" w14:textId="02855821" w:rsidR="00C452D1" w:rsidRPr="004B54A2" w:rsidRDefault="00C452D1" w:rsidP="004B54A2">
            <w:pPr>
              <w:spacing w:line="360" w:lineRule="auto"/>
              <w:jc w:val="right"/>
              <w:rPr>
                <w:rFonts w:ascii="Arial" w:hAnsi="Arial" w:cs="Arial"/>
                <w:sz w:val="20"/>
                <w:szCs w:val="20"/>
              </w:rPr>
            </w:pPr>
            <w:r w:rsidRPr="004B54A2">
              <w:rPr>
                <w:rFonts w:ascii="Arial" w:hAnsi="Arial" w:cs="Arial"/>
                <w:sz w:val="20"/>
                <w:szCs w:val="20"/>
              </w:rPr>
              <w:t xml:space="preserve">66(I) του 2018 </w:t>
            </w:r>
          </w:p>
          <w:p w14:paraId="61AED165" w14:textId="28A01C8E" w:rsidR="00C452D1" w:rsidRPr="004B54A2" w:rsidRDefault="00C452D1" w:rsidP="004B54A2">
            <w:pPr>
              <w:spacing w:line="360" w:lineRule="auto"/>
              <w:jc w:val="right"/>
              <w:rPr>
                <w:rFonts w:ascii="Arial" w:hAnsi="Arial" w:cs="Arial"/>
                <w:sz w:val="20"/>
                <w:szCs w:val="20"/>
              </w:rPr>
            </w:pPr>
            <w:r w:rsidRPr="004B54A2">
              <w:rPr>
                <w:rFonts w:ascii="Arial" w:hAnsi="Arial" w:cs="Arial"/>
                <w:sz w:val="20"/>
                <w:szCs w:val="20"/>
              </w:rPr>
              <w:t xml:space="preserve">51(I) του 2019 </w:t>
            </w:r>
          </w:p>
          <w:p w14:paraId="0AA3F7EC" w14:textId="5E0E78FF" w:rsidR="00C452D1" w:rsidRPr="004B54A2" w:rsidRDefault="00C452D1" w:rsidP="004B54A2">
            <w:pPr>
              <w:spacing w:line="360" w:lineRule="auto"/>
              <w:jc w:val="right"/>
              <w:rPr>
                <w:rFonts w:ascii="Arial" w:hAnsi="Arial" w:cs="Arial"/>
                <w:sz w:val="20"/>
                <w:szCs w:val="20"/>
              </w:rPr>
            </w:pPr>
            <w:r w:rsidRPr="004B54A2">
              <w:rPr>
                <w:rFonts w:ascii="Arial" w:hAnsi="Arial" w:cs="Arial"/>
                <w:sz w:val="20"/>
                <w:szCs w:val="20"/>
              </w:rPr>
              <w:t xml:space="preserve">101(I) του 2019 </w:t>
            </w:r>
          </w:p>
          <w:p w14:paraId="4F6ABF3F" w14:textId="1ED89394" w:rsidR="00C452D1" w:rsidRPr="004B54A2" w:rsidRDefault="00C452D1" w:rsidP="004B54A2">
            <w:pPr>
              <w:spacing w:line="360" w:lineRule="auto"/>
              <w:jc w:val="right"/>
              <w:rPr>
                <w:rFonts w:ascii="Arial" w:hAnsi="Arial" w:cs="Arial"/>
                <w:sz w:val="20"/>
                <w:szCs w:val="20"/>
              </w:rPr>
            </w:pPr>
            <w:r w:rsidRPr="004B54A2">
              <w:rPr>
                <w:rFonts w:ascii="Arial" w:hAnsi="Arial" w:cs="Arial"/>
                <w:sz w:val="20"/>
                <w:szCs w:val="20"/>
              </w:rPr>
              <w:t xml:space="preserve">162(I) του 2019 </w:t>
            </w:r>
          </w:p>
          <w:p w14:paraId="4D37BBA9" w14:textId="5D127AAF" w:rsidR="00C452D1" w:rsidRPr="004B54A2" w:rsidRDefault="00C452D1" w:rsidP="004B54A2">
            <w:pPr>
              <w:spacing w:line="360" w:lineRule="auto"/>
              <w:jc w:val="right"/>
              <w:rPr>
                <w:rFonts w:ascii="Arial" w:hAnsi="Arial" w:cs="Arial"/>
                <w:sz w:val="20"/>
                <w:szCs w:val="20"/>
              </w:rPr>
            </w:pPr>
            <w:r w:rsidRPr="004B54A2">
              <w:rPr>
                <w:rFonts w:ascii="Arial" w:hAnsi="Arial" w:cs="Arial"/>
                <w:sz w:val="20"/>
                <w:szCs w:val="20"/>
              </w:rPr>
              <w:t xml:space="preserve">4(I) του 2021 </w:t>
            </w:r>
          </w:p>
          <w:p w14:paraId="43C8B79F" w14:textId="77777777" w:rsidR="00C452D1" w:rsidRPr="004B54A2" w:rsidRDefault="00C452D1" w:rsidP="004B54A2">
            <w:pPr>
              <w:spacing w:line="360" w:lineRule="auto"/>
              <w:jc w:val="right"/>
              <w:rPr>
                <w:rFonts w:ascii="Arial" w:hAnsi="Arial" w:cs="Arial"/>
                <w:sz w:val="20"/>
                <w:szCs w:val="20"/>
              </w:rPr>
            </w:pPr>
            <w:r w:rsidRPr="004B54A2">
              <w:rPr>
                <w:rFonts w:ascii="Arial" w:hAnsi="Arial" w:cs="Arial"/>
                <w:sz w:val="20"/>
                <w:szCs w:val="20"/>
              </w:rPr>
              <w:t xml:space="preserve">18(I) του 2021 </w:t>
            </w:r>
          </w:p>
          <w:p w14:paraId="45823597" w14:textId="77777777" w:rsidR="0078568E" w:rsidRDefault="00C452D1" w:rsidP="004B54A2">
            <w:pPr>
              <w:spacing w:line="360" w:lineRule="auto"/>
              <w:jc w:val="right"/>
              <w:rPr>
                <w:rFonts w:ascii="Arial" w:hAnsi="Arial" w:cs="Arial"/>
                <w:sz w:val="20"/>
                <w:szCs w:val="20"/>
              </w:rPr>
            </w:pPr>
            <w:r w:rsidRPr="004B54A2">
              <w:rPr>
                <w:rFonts w:ascii="Arial" w:hAnsi="Arial" w:cs="Arial"/>
                <w:sz w:val="20"/>
                <w:szCs w:val="20"/>
              </w:rPr>
              <w:t>42(I) του 2021</w:t>
            </w:r>
          </w:p>
          <w:p w14:paraId="1FD10FCB" w14:textId="77777777" w:rsidR="0078568E" w:rsidRDefault="0078568E" w:rsidP="004B54A2">
            <w:pPr>
              <w:spacing w:line="360" w:lineRule="auto"/>
              <w:jc w:val="right"/>
              <w:rPr>
                <w:rFonts w:ascii="Arial" w:hAnsi="Arial" w:cs="Arial"/>
                <w:sz w:val="20"/>
                <w:szCs w:val="20"/>
              </w:rPr>
            </w:pPr>
            <w:r>
              <w:rPr>
                <w:rFonts w:ascii="Arial" w:hAnsi="Arial" w:cs="Arial"/>
                <w:sz w:val="20"/>
                <w:szCs w:val="20"/>
              </w:rPr>
              <w:t>146(Ι) του 2021</w:t>
            </w:r>
          </w:p>
          <w:p w14:paraId="4EEE76E2" w14:textId="4E04C74D" w:rsidR="007E214E" w:rsidRPr="004B54A2" w:rsidRDefault="0078568E" w:rsidP="004B54A2">
            <w:pPr>
              <w:spacing w:line="360" w:lineRule="auto"/>
              <w:jc w:val="right"/>
              <w:rPr>
                <w:rFonts w:ascii="Arial" w:hAnsi="Arial" w:cs="Arial"/>
                <w:sz w:val="20"/>
                <w:szCs w:val="20"/>
              </w:rPr>
            </w:pPr>
            <w:r>
              <w:rPr>
                <w:rFonts w:ascii="Arial" w:hAnsi="Arial" w:cs="Arial"/>
                <w:sz w:val="20"/>
                <w:szCs w:val="20"/>
              </w:rPr>
              <w:t>198(Ι) του 2021</w:t>
            </w:r>
            <w:r w:rsidR="00C452D1" w:rsidRPr="004B54A2">
              <w:rPr>
                <w:rFonts w:ascii="Arial" w:hAnsi="Arial" w:cs="Arial"/>
                <w:sz w:val="20"/>
                <w:szCs w:val="20"/>
              </w:rPr>
              <w:t>.</w:t>
            </w:r>
          </w:p>
        </w:tc>
        <w:tc>
          <w:tcPr>
            <w:tcW w:w="7508" w:type="dxa"/>
            <w:gridSpan w:val="5"/>
          </w:tcPr>
          <w:p w14:paraId="2D53908C" w14:textId="1C817B9E" w:rsidR="007E214E" w:rsidRPr="005B10ED" w:rsidRDefault="007E214E" w:rsidP="00A354AC">
            <w:pPr>
              <w:spacing w:line="360" w:lineRule="auto"/>
              <w:jc w:val="both"/>
              <w:rPr>
                <w:rFonts w:ascii="Arial" w:hAnsi="Arial" w:cs="Arial"/>
                <w:sz w:val="24"/>
                <w:szCs w:val="24"/>
              </w:rPr>
            </w:pPr>
            <w:r>
              <w:rPr>
                <w:rFonts w:ascii="Arial" w:hAnsi="Arial" w:cs="Arial"/>
                <w:sz w:val="24"/>
                <w:szCs w:val="24"/>
              </w:rPr>
              <w:lastRenderedPageBreak/>
              <w:t xml:space="preserve">«ειδικός αστυνομικός» σημαίνει το μέλος της Αστυνομίας </w:t>
            </w:r>
            <w:r w:rsidR="0078568E">
              <w:rPr>
                <w:rFonts w:ascii="Arial" w:hAnsi="Arial" w:cs="Arial"/>
                <w:sz w:val="24"/>
                <w:szCs w:val="24"/>
              </w:rPr>
              <w:t xml:space="preserve">που </w:t>
            </w:r>
            <w:r>
              <w:rPr>
                <w:rFonts w:ascii="Arial" w:hAnsi="Arial" w:cs="Arial"/>
                <w:sz w:val="24"/>
                <w:szCs w:val="24"/>
              </w:rPr>
              <w:t xml:space="preserve">  διορίζεται σύμφωνα με το άρθ</w:t>
            </w:r>
            <w:r w:rsidR="00DB2197">
              <w:rPr>
                <w:rFonts w:ascii="Arial" w:hAnsi="Arial" w:cs="Arial"/>
                <w:sz w:val="24"/>
                <w:szCs w:val="24"/>
              </w:rPr>
              <w:t xml:space="preserve">ρο 39 </w:t>
            </w:r>
            <w:r w:rsidR="0078568E">
              <w:rPr>
                <w:rFonts w:ascii="Arial" w:hAnsi="Arial" w:cs="Arial"/>
                <w:sz w:val="24"/>
                <w:szCs w:val="24"/>
              </w:rPr>
              <w:t xml:space="preserve">του </w:t>
            </w:r>
            <w:r w:rsidR="00DB2197">
              <w:rPr>
                <w:rFonts w:ascii="Arial" w:hAnsi="Arial" w:cs="Arial"/>
                <w:sz w:val="24"/>
                <w:szCs w:val="24"/>
              </w:rPr>
              <w:t>περί Αστυνομίας</w:t>
            </w:r>
            <w:r w:rsidR="0078568E">
              <w:rPr>
                <w:rFonts w:ascii="Arial" w:hAnsi="Arial" w:cs="Arial"/>
                <w:sz w:val="24"/>
                <w:szCs w:val="24"/>
              </w:rPr>
              <w:t xml:space="preserve"> Νόμου</w:t>
            </w:r>
            <w:r w:rsidR="00DB2197">
              <w:rPr>
                <w:rFonts w:ascii="Arial" w:hAnsi="Arial" w:cs="Arial"/>
                <w:sz w:val="24"/>
                <w:szCs w:val="24"/>
              </w:rPr>
              <w:t xml:space="preserve"> </w:t>
            </w:r>
            <w:r w:rsidR="00DB2197" w:rsidRPr="00DB2197">
              <w:rPr>
                <w:rFonts w:ascii="Arial" w:hAnsi="Arial" w:cs="Arial"/>
                <w:sz w:val="24"/>
                <w:szCs w:val="24"/>
              </w:rPr>
              <w:t xml:space="preserve"> όπως </w:t>
            </w:r>
            <w:r w:rsidR="00824CE2">
              <w:rPr>
                <w:rFonts w:ascii="Arial" w:hAnsi="Arial" w:cs="Arial"/>
                <w:sz w:val="24"/>
                <w:szCs w:val="24"/>
              </w:rPr>
              <w:t xml:space="preserve">αυτός </w:t>
            </w:r>
            <w:r w:rsidR="00DB2197" w:rsidRPr="00DB2197">
              <w:rPr>
                <w:rFonts w:ascii="Arial" w:hAnsi="Arial" w:cs="Arial"/>
                <w:sz w:val="24"/>
                <w:szCs w:val="24"/>
              </w:rPr>
              <w:t>εκάστοτε τροποποι</w:t>
            </w:r>
            <w:r w:rsidR="00824CE2">
              <w:rPr>
                <w:rFonts w:ascii="Arial" w:hAnsi="Arial" w:cs="Arial"/>
                <w:sz w:val="24"/>
                <w:szCs w:val="24"/>
              </w:rPr>
              <w:t xml:space="preserve">είται </w:t>
            </w:r>
            <w:r w:rsidR="00DB2197" w:rsidRPr="00DB2197">
              <w:rPr>
                <w:rFonts w:ascii="Arial" w:hAnsi="Arial" w:cs="Arial"/>
                <w:sz w:val="24"/>
                <w:szCs w:val="24"/>
              </w:rPr>
              <w:t>ή αντικαθίστα</w:t>
            </w:r>
            <w:r w:rsidR="00824CE2">
              <w:rPr>
                <w:rFonts w:ascii="Arial" w:hAnsi="Arial" w:cs="Arial"/>
                <w:sz w:val="24"/>
                <w:szCs w:val="24"/>
              </w:rPr>
              <w:t xml:space="preserve">ται· </w:t>
            </w:r>
            <w:r>
              <w:rPr>
                <w:rFonts w:ascii="Arial" w:hAnsi="Arial" w:cs="Arial"/>
                <w:sz w:val="24"/>
                <w:szCs w:val="24"/>
              </w:rPr>
              <w:t xml:space="preserve"> </w:t>
            </w:r>
          </w:p>
        </w:tc>
      </w:tr>
      <w:tr w:rsidR="007E214E" w14:paraId="342E0A74" w14:textId="77777777" w:rsidTr="003B2E1D">
        <w:tc>
          <w:tcPr>
            <w:tcW w:w="1843" w:type="dxa"/>
          </w:tcPr>
          <w:p w14:paraId="5A7BC1DC" w14:textId="77777777" w:rsidR="007E214E" w:rsidRPr="004B54A2" w:rsidRDefault="007E214E" w:rsidP="004B54A2">
            <w:pPr>
              <w:spacing w:line="360" w:lineRule="auto"/>
              <w:rPr>
                <w:rFonts w:ascii="Arial" w:hAnsi="Arial" w:cs="Arial"/>
                <w:sz w:val="20"/>
                <w:szCs w:val="20"/>
              </w:rPr>
            </w:pPr>
          </w:p>
        </w:tc>
        <w:tc>
          <w:tcPr>
            <w:tcW w:w="7508" w:type="dxa"/>
            <w:gridSpan w:val="5"/>
          </w:tcPr>
          <w:p w14:paraId="58C90E14" w14:textId="77777777" w:rsidR="007E214E" w:rsidRPr="005B10ED" w:rsidRDefault="007E214E" w:rsidP="004B54A2">
            <w:pPr>
              <w:spacing w:line="360" w:lineRule="auto"/>
              <w:rPr>
                <w:rFonts w:ascii="Arial" w:hAnsi="Arial" w:cs="Arial"/>
                <w:sz w:val="24"/>
                <w:szCs w:val="24"/>
              </w:rPr>
            </w:pPr>
          </w:p>
        </w:tc>
      </w:tr>
      <w:tr w:rsidR="0080328D" w14:paraId="2A4286B9" w14:textId="77777777" w:rsidTr="003B2E1D">
        <w:tc>
          <w:tcPr>
            <w:tcW w:w="1843" w:type="dxa"/>
          </w:tcPr>
          <w:p w14:paraId="59D8F3A9" w14:textId="77777777" w:rsidR="0080328D" w:rsidRPr="004B54A2" w:rsidRDefault="0080328D" w:rsidP="004B54A2">
            <w:pPr>
              <w:spacing w:line="360" w:lineRule="auto"/>
              <w:rPr>
                <w:rFonts w:ascii="Arial" w:hAnsi="Arial" w:cs="Arial"/>
                <w:sz w:val="20"/>
                <w:szCs w:val="20"/>
              </w:rPr>
            </w:pPr>
          </w:p>
        </w:tc>
        <w:tc>
          <w:tcPr>
            <w:tcW w:w="7508" w:type="dxa"/>
            <w:gridSpan w:val="5"/>
          </w:tcPr>
          <w:p w14:paraId="73088E28" w14:textId="413EE040" w:rsidR="0080328D" w:rsidRPr="005B10ED" w:rsidRDefault="0080328D" w:rsidP="004B54A2">
            <w:pPr>
              <w:spacing w:line="360" w:lineRule="auto"/>
              <w:jc w:val="both"/>
              <w:rPr>
                <w:rFonts w:ascii="Arial" w:hAnsi="Arial" w:cs="Arial"/>
                <w:sz w:val="24"/>
                <w:szCs w:val="24"/>
              </w:rPr>
            </w:pPr>
            <w:r>
              <w:rPr>
                <w:rFonts w:ascii="Arial" w:hAnsi="Arial" w:cs="Arial"/>
                <w:sz w:val="24"/>
                <w:szCs w:val="24"/>
              </w:rPr>
              <w:t xml:space="preserve">«Ειδικό Ταμείο </w:t>
            </w:r>
            <w:r w:rsidR="00DA6743">
              <w:rPr>
                <w:rFonts w:ascii="Arial" w:hAnsi="Arial" w:cs="Arial"/>
                <w:sz w:val="24"/>
                <w:szCs w:val="24"/>
              </w:rPr>
              <w:t>Κ</w:t>
            </w:r>
            <w:r>
              <w:rPr>
                <w:rFonts w:ascii="Arial" w:hAnsi="Arial" w:cs="Arial"/>
                <w:sz w:val="24"/>
                <w:szCs w:val="24"/>
              </w:rPr>
              <w:t xml:space="preserve">αταβολής </w:t>
            </w:r>
            <w:r w:rsidR="00DA6743">
              <w:rPr>
                <w:rFonts w:ascii="Arial" w:hAnsi="Arial" w:cs="Arial"/>
                <w:sz w:val="24"/>
                <w:szCs w:val="24"/>
              </w:rPr>
              <w:t>Σ</w:t>
            </w:r>
            <w:r>
              <w:rPr>
                <w:rFonts w:ascii="Arial" w:hAnsi="Arial" w:cs="Arial"/>
                <w:sz w:val="24"/>
                <w:szCs w:val="24"/>
              </w:rPr>
              <w:t xml:space="preserve">υνταξιοδοτικών </w:t>
            </w:r>
            <w:r w:rsidR="00DA6743">
              <w:rPr>
                <w:rFonts w:ascii="Arial" w:hAnsi="Arial" w:cs="Arial"/>
                <w:sz w:val="24"/>
                <w:szCs w:val="24"/>
              </w:rPr>
              <w:t>Ω</w:t>
            </w:r>
            <w:r>
              <w:rPr>
                <w:rFonts w:ascii="Arial" w:hAnsi="Arial" w:cs="Arial"/>
                <w:sz w:val="24"/>
                <w:szCs w:val="24"/>
              </w:rPr>
              <w:t>φελημάτων» ή «Ειδικό Ταμείο</w:t>
            </w:r>
            <w:r w:rsidR="00D46808">
              <w:rPr>
                <w:rFonts w:ascii="Arial" w:hAnsi="Arial" w:cs="Arial"/>
                <w:sz w:val="24"/>
                <w:szCs w:val="24"/>
              </w:rPr>
              <w:t>» σημαίνει το Ταμείο που ιδρύεται</w:t>
            </w:r>
            <w:r w:rsidR="007A49FA">
              <w:rPr>
                <w:rFonts w:ascii="Arial" w:hAnsi="Arial" w:cs="Arial"/>
                <w:sz w:val="24"/>
                <w:szCs w:val="24"/>
              </w:rPr>
              <w:t xml:space="preserve"> δυνάμει του άρθρου 10</w:t>
            </w:r>
            <w:r>
              <w:rPr>
                <w:rFonts w:ascii="Arial" w:hAnsi="Arial" w:cs="Arial"/>
                <w:sz w:val="24"/>
                <w:szCs w:val="24"/>
              </w:rPr>
              <w:t xml:space="preserve"> του παρόντος Νόμου·</w:t>
            </w:r>
          </w:p>
        </w:tc>
      </w:tr>
      <w:tr w:rsidR="0080328D" w14:paraId="1AEAE05E" w14:textId="77777777" w:rsidTr="003B2E1D">
        <w:tc>
          <w:tcPr>
            <w:tcW w:w="1843" w:type="dxa"/>
          </w:tcPr>
          <w:p w14:paraId="19B6747F" w14:textId="77777777" w:rsidR="0080328D" w:rsidRPr="004B54A2" w:rsidRDefault="0080328D" w:rsidP="004B54A2">
            <w:pPr>
              <w:spacing w:line="360" w:lineRule="auto"/>
              <w:rPr>
                <w:rFonts w:ascii="Arial" w:hAnsi="Arial" w:cs="Arial"/>
                <w:sz w:val="20"/>
                <w:szCs w:val="20"/>
              </w:rPr>
            </w:pPr>
          </w:p>
        </w:tc>
        <w:tc>
          <w:tcPr>
            <w:tcW w:w="7508" w:type="dxa"/>
            <w:gridSpan w:val="5"/>
          </w:tcPr>
          <w:p w14:paraId="079FDCEB" w14:textId="77777777" w:rsidR="0080328D" w:rsidRPr="005B10ED" w:rsidRDefault="0080328D" w:rsidP="004B54A2">
            <w:pPr>
              <w:spacing w:line="360" w:lineRule="auto"/>
              <w:rPr>
                <w:rFonts w:ascii="Arial" w:hAnsi="Arial" w:cs="Arial"/>
                <w:sz w:val="24"/>
                <w:szCs w:val="24"/>
              </w:rPr>
            </w:pPr>
          </w:p>
        </w:tc>
      </w:tr>
      <w:tr w:rsidR="00494283" w14:paraId="1A9C5033" w14:textId="77777777" w:rsidTr="003B2E1D">
        <w:tc>
          <w:tcPr>
            <w:tcW w:w="1843" w:type="dxa"/>
          </w:tcPr>
          <w:p w14:paraId="53E67021" w14:textId="77777777" w:rsidR="00494283" w:rsidRPr="004B54A2" w:rsidRDefault="00494283" w:rsidP="004B54A2">
            <w:pPr>
              <w:spacing w:line="360" w:lineRule="auto"/>
              <w:jc w:val="right"/>
              <w:rPr>
                <w:rFonts w:ascii="Arial" w:hAnsi="Arial" w:cs="Arial"/>
                <w:sz w:val="20"/>
                <w:szCs w:val="20"/>
              </w:rPr>
            </w:pPr>
          </w:p>
          <w:p w14:paraId="45F76508" w14:textId="1F95E106" w:rsidR="00494283" w:rsidRPr="004B54A2" w:rsidRDefault="00494283" w:rsidP="0058665B">
            <w:pPr>
              <w:spacing w:before="120" w:line="360" w:lineRule="auto"/>
              <w:jc w:val="right"/>
              <w:rPr>
                <w:rFonts w:ascii="Arial" w:hAnsi="Arial" w:cs="Arial"/>
                <w:sz w:val="20"/>
                <w:szCs w:val="20"/>
              </w:rPr>
            </w:pPr>
            <w:r w:rsidRPr="004B54A2">
              <w:rPr>
                <w:rFonts w:ascii="Arial" w:hAnsi="Arial" w:cs="Arial"/>
                <w:sz w:val="20"/>
                <w:szCs w:val="20"/>
              </w:rPr>
              <w:t>19(Ι) του 2011</w:t>
            </w:r>
          </w:p>
          <w:p w14:paraId="3EEBC58A" w14:textId="77777777" w:rsidR="00494283" w:rsidRPr="004B54A2" w:rsidRDefault="00494283" w:rsidP="004B54A2">
            <w:pPr>
              <w:spacing w:line="360" w:lineRule="auto"/>
              <w:jc w:val="right"/>
              <w:rPr>
                <w:rFonts w:ascii="Arial" w:hAnsi="Arial" w:cs="Arial"/>
                <w:sz w:val="20"/>
                <w:szCs w:val="20"/>
              </w:rPr>
            </w:pPr>
            <w:r w:rsidRPr="004B54A2">
              <w:rPr>
                <w:rFonts w:ascii="Arial" w:hAnsi="Arial" w:cs="Arial"/>
                <w:sz w:val="20"/>
                <w:szCs w:val="20"/>
              </w:rPr>
              <w:t>128(Ι) του 2013</w:t>
            </w:r>
          </w:p>
          <w:p w14:paraId="76060C9B" w14:textId="77777777" w:rsidR="00494283" w:rsidRPr="004B54A2" w:rsidRDefault="00494283" w:rsidP="004B54A2">
            <w:pPr>
              <w:spacing w:line="360" w:lineRule="auto"/>
              <w:jc w:val="right"/>
              <w:rPr>
                <w:rFonts w:ascii="Arial" w:hAnsi="Arial" w:cs="Arial"/>
                <w:sz w:val="20"/>
                <w:szCs w:val="20"/>
              </w:rPr>
            </w:pPr>
            <w:r w:rsidRPr="004B54A2">
              <w:rPr>
                <w:rFonts w:ascii="Arial" w:hAnsi="Arial" w:cs="Arial"/>
                <w:sz w:val="20"/>
                <w:szCs w:val="20"/>
              </w:rPr>
              <w:t>94(Ι) του 2014</w:t>
            </w:r>
          </w:p>
          <w:p w14:paraId="611E8F77" w14:textId="77777777" w:rsidR="00494283" w:rsidRPr="004B54A2" w:rsidRDefault="00494283" w:rsidP="004B54A2">
            <w:pPr>
              <w:spacing w:line="360" w:lineRule="auto"/>
              <w:jc w:val="right"/>
              <w:rPr>
                <w:rFonts w:ascii="Arial" w:hAnsi="Arial" w:cs="Arial"/>
                <w:sz w:val="20"/>
                <w:szCs w:val="20"/>
              </w:rPr>
            </w:pPr>
            <w:r w:rsidRPr="004B54A2">
              <w:rPr>
                <w:rFonts w:ascii="Arial" w:hAnsi="Arial" w:cs="Arial"/>
                <w:sz w:val="20"/>
                <w:szCs w:val="20"/>
              </w:rPr>
              <w:t>2(Ι) του 2015</w:t>
            </w:r>
          </w:p>
          <w:p w14:paraId="6C72BD7E" w14:textId="77777777" w:rsidR="00494283" w:rsidRPr="004B54A2" w:rsidRDefault="00494283" w:rsidP="004B54A2">
            <w:pPr>
              <w:spacing w:line="360" w:lineRule="auto"/>
              <w:jc w:val="right"/>
              <w:rPr>
                <w:rFonts w:ascii="Arial" w:hAnsi="Arial" w:cs="Arial"/>
                <w:sz w:val="20"/>
                <w:szCs w:val="20"/>
              </w:rPr>
            </w:pPr>
            <w:r w:rsidRPr="004B54A2">
              <w:rPr>
                <w:rFonts w:ascii="Arial" w:hAnsi="Arial" w:cs="Arial"/>
                <w:sz w:val="20"/>
                <w:szCs w:val="20"/>
              </w:rPr>
              <w:t>98(Ι) του 2015</w:t>
            </w:r>
          </w:p>
          <w:p w14:paraId="08DC6EE2" w14:textId="77777777" w:rsidR="00494283" w:rsidRPr="004B54A2" w:rsidRDefault="00494283" w:rsidP="004B54A2">
            <w:pPr>
              <w:spacing w:line="360" w:lineRule="auto"/>
              <w:jc w:val="right"/>
              <w:rPr>
                <w:rFonts w:ascii="Arial" w:hAnsi="Arial" w:cs="Arial"/>
                <w:sz w:val="20"/>
                <w:szCs w:val="20"/>
              </w:rPr>
            </w:pPr>
            <w:r w:rsidRPr="004B54A2">
              <w:rPr>
                <w:rFonts w:ascii="Arial" w:hAnsi="Arial" w:cs="Arial"/>
                <w:sz w:val="20"/>
                <w:szCs w:val="20"/>
              </w:rPr>
              <w:t>110(Ι) του 2015</w:t>
            </w:r>
          </w:p>
          <w:p w14:paraId="0B967AFE" w14:textId="77777777" w:rsidR="00494283" w:rsidRPr="004B54A2" w:rsidRDefault="00494283" w:rsidP="004B54A2">
            <w:pPr>
              <w:spacing w:line="360" w:lineRule="auto"/>
              <w:jc w:val="right"/>
              <w:rPr>
                <w:rFonts w:ascii="Arial" w:hAnsi="Arial" w:cs="Arial"/>
                <w:sz w:val="20"/>
                <w:szCs w:val="20"/>
              </w:rPr>
            </w:pPr>
            <w:r w:rsidRPr="004B54A2">
              <w:rPr>
                <w:rFonts w:ascii="Arial" w:hAnsi="Arial" w:cs="Arial"/>
                <w:sz w:val="20"/>
                <w:szCs w:val="20"/>
              </w:rPr>
              <w:t>82(Ι) του 2016</w:t>
            </w:r>
          </w:p>
          <w:p w14:paraId="26F9202B" w14:textId="77777777" w:rsidR="00494283" w:rsidRPr="004B54A2" w:rsidRDefault="00494283" w:rsidP="004B54A2">
            <w:pPr>
              <w:spacing w:line="360" w:lineRule="auto"/>
              <w:jc w:val="right"/>
              <w:rPr>
                <w:rFonts w:ascii="Arial" w:hAnsi="Arial" w:cs="Arial"/>
                <w:sz w:val="20"/>
                <w:szCs w:val="20"/>
              </w:rPr>
            </w:pPr>
            <w:r w:rsidRPr="004B54A2">
              <w:rPr>
                <w:rFonts w:ascii="Arial" w:hAnsi="Arial" w:cs="Arial"/>
                <w:sz w:val="20"/>
                <w:szCs w:val="20"/>
              </w:rPr>
              <w:t>101(</w:t>
            </w:r>
            <w:r w:rsidRPr="004B54A2">
              <w:rPr>
                <w:rFonts w:ascii="Arial" w:hAnsi="Arial" w:cs="Arial"/>
                <w:sz w:val="20"/>
                <w:szCs w:val="20"/>
                <w:lang w:val="en-US"/>
              </w:rPr>
              <w:t>I</w:t>
            </w:r>
            <w:r w:rsidRPr="004B54A2">
              <w:rPr>
                <w:rFonts w:ascii="Arial" w:hAnsi="Arial" w:cs="Arial"/>
                <w:sz w:val="20"/>
                <w:szCs w:val="20"/>
              </w:rPr>
              <w:t>)  του 2018</w:t>
            </w:r>
          </w:p>
          <w:p w14:paraId="3E53C672" w14:textId="77777777" w:rsidR="00494283" w:rsidRPr="004B54A2" w:rsidRDefault="00494283" w:rsidP="004B54A2">
            <w:pPr>
              <w:spacing w:line="360" w:lineRule="auto"/>
              <w:jc w:val="right"/>
              <w:rPr>
                <w:rFonts w:ascii="Arial" w:hAnsi="Arial" w:cs="Arial"/>
                <w:sz w:val="20"/>
                <w:szCs w:val="20"/>
              </w:rPr>
            </w:pPr>
            <w:r w:rsidRPr="004B54A2">
              <w:rPr>
                <w:rFonts w:ascii="Arial" w:hAnsi="Arial" w:cs="Arial"/>
                <w:sz w:val="20"/>
                <w:szCs w:val="20"/>
              </w:rPr>
              <w:t>85(Ι) του 2019</w:t>
            </w:r>
          </w:p>
          <w:p w14:paraId="2EF0DF6D" w14:textId="77777777" w:rsidR="00494283" w:rsidRPr="004B54A2" w:rsidRDefault="00494283" w:rsidP="004B54A2">
            <w:pPr>
              <w:spacing w:line="360" w:lineRule="auto"/>
              <w:jc w:val="right"/>
              <w:rPr>
                <w:rFonts w:ascii="Arial" w:hAnsi="Arial" w:cs="Arial"/>
                <w:sz w:val="20"/>
                <w:szCs w:val="20"/>
              </w:rPr>
            </w:pPr>
            <w:r w:rsidRPr="004B54A2">
              <w:rPr>
                <w:rFonts w:ascii="Arial" w:hAnsi="Arial" w:cs="Arial"/>
                <w:sz w:val="20"/>
                <w:szCs w:val="20"/>
              </w:rPr>
              <w:t>91(Ι) του 2019</w:t>
            </w:r>
          </w:p>
          <w:p w14:paraId="572710CF" w14:textId="77777777" w:rsidR="0078568E" w:rsidRDefault="00494283" w:rsidP="004B54A2">
            <w:pPr>
              <w:spacing w:line="360" w:lineRule="auto"/>
              <w:jc w:val="right"/>
              <w:rPr>
                <w:rFonts w:ascii="Arial" w:hAnsi="Arial" w:cs="Arial"/>
                <w:sz w:val="20"/>
                <w:szCs w:val="20"/>
              </w:rPr>
            </w:pPr>
            <w:r w:rsidRPr="004B54A2">
              <w:rPr>
                <w:rFonts w:ascii="Arial" w:hAnsi="Arial" w:cs="Arial"/>
                <w:sz w:val="20"/>
                <w:szCs w:val="20"/>
              </w:rPr>
              <w:t>47(Ι) του 2020</w:t>
            </w:r>
          </w:p>
          <w:p w14:paraId="3ABFED75" w14:textId="5D4A5A4F" w:rsidR="00494283" w:rsidRPr="004B54A2" w:rsidRDefault="0078568E" w:rsidP="004B54A2">
            <w:pPr>
              <w:spacing w:line="360" w:lineRule="auto"/>
              <w:jc w:val="right"/>
              <w:rPr>
                <w:rFonts w:ascii="Arial" w:hAnsi="Arial" w:cs="Arial"/>
                <w:sz w:val="20"/>
                <w:szCs w:val="20"/>
              </w:rPr>
            </w:pPr>
            <w:r>
              <w:rPr>
                <w:rFonts w:ascii="Arial" w:hAnsi="Arial" w:cs="Arial"/>
                <w:sz w:val="20"/>
                <w:szCs w:val="20"/>
              </w:rPr>
              <w:t>136(Ι) του 2021</w:t>
            </w:r>
            <w:r w:rsidR="00494283" w:rsidRPr="004B54A2">
              <w:rPr>
                <w:rFonts w:ascii="Arial" w:hAnsi="Arial" w:cs="Arial"/>
                <w:sz w:val="20"/>
                <w:szCs w:val="20"/>
              </w:rPr>
              <w:t>.</w:t>
            </w:r>
          </w:p>
        </w:tc>
        <w:tc>
          <w:tcPr>
            <w:tcW w:w="7508" w:type="dxa"/>
            <w:gridSpan w:val="5"/>
          </w:tcPr>
          <w:p w14:paraId="7005690F" w14:textId="3A30D4E3" w:rsidR="00494283" w:rsidRPr="005B10ED" w:rsidRDefault="00494283" w:rsidP="00A354AC">
            <w:pPr>
              <w:spacing w:line="360" w:lineRule="auto"/>
              <w:jc w:val="both"/>
              <w:rPr>
                <w:rFonts w:ascii="Arial" w:hAnsi="Arial" w:cs="Arial"/>
                <w:sz w:val="24"/>
                <w:szCs w:val="24"/>
              </w:rPr>
            </w:pPr>
            <w:r w:rsidRPr="00494283">
              <w:rPr>
                <w:rFonts w:ascii="Arial" w:hAnsi="Arial" w:cs="Arial"/>
                <w:sz w:val="24"/>
                <w:szCs w:val="24"/>
              </w:rPr>
              <w:t xml:space="preserve">«Ένοπλες Δυνάμεις της Δημοκρατίας» σημαίνει την Εθνική Φρουρά που συστάθηκε δυνάμει </w:t>
            </w:r>
            <w:r w:rsidR="0078568E">
              <w:rPr>
                <w:rFonts w:ascii="Arial" w:hAnsi="Arial" w:cs="Arial"/>
                <w:sz w:val="24"/>
                <w:szCs w:val="24"/>
              </w:rPr>
              <w:t xml:space="preserve">του </w:t>
            </w:r>
            <w:r w:rsidRPr="00494283">
              <w:rPr>
                <w:rFonts w:ascii="Arial" w:hAnsi="Arial" w:cs="Arial"/>
                <w:sz w:val="24"/>
                <w:szCs w:val="24"/>
              </w:rPr>
              <w:t xml:space="preserve">περί Εθνικής Φρουράς </w:t>
            </w:r>
            <w:r w:rsidR="0078568E">
              <w:rPr>
                <w:rFonts w:ascii="Arial" w:hAnsi="Arial" w:cs="Arial"/>
                <w:sz w:val="24"/>
                <w:szCs w:val="24"/>
              </w:rPr>
              <w:t xml:space="preserve">Νόμου </w:t>
            </w:r>
            <w:r w:rsidRPr="00494283">
              <w:rPr>
                <w:rFonts w:ascii="Arial" w:hAnsi="Arial" w:cs="Arial"/>
                <w:sz w:val="24"/>
                <w:szCs w:val="24"/>
              </w:rPr>
              <w:t xml:space="preserve">όπως </w:t>
            </w:r>
            <w:r w:rsidR="00824CE2">
              <w:rPr>
                <w:rFonts w:ascii="Arial" w:hAnsi="Arial" w:cs="Arial"/>
                <w:sz w:val="24"/>
                <w:szCs w:val="24"/>
              </w:rPr>
              <w:t xml:space="preserve">αυτός </w:t>
            </w:r>
            <w:r w:rsidRPr="00494283">
              <w:rPr>
                <w:rFonts w:ascii="Arial" w:hAnsi="Arial" w:cs="Arial"/>
                <w:sz w:val="24"/>
                <w:szCs w:val="24"/>
              </w:rPr>
              <w:t>εκάστοτε τροποποι</w:t>
            </w:r>
            <w:r w:rsidR="00824CE2">
              <w:rPr>
                <w:rFonts w:ascii="Arial" w:hAnsi="Arial" w:cs="Arial"/>
                <w:sz w:val="24"/>
                <w:szCs w:val="24"/>
              </w:rPr>
              <w:t xml:space="preserve">είται </w:t>
            </w:r>
            <w:r w:rsidRPr="00494283">
              <w:rPr>
                <w:rFonts w:ascii="Arial" w:hAnsi="Arial" w:cs="Arial"/>
                <w:sz w:val="24"/>
                <w:szCs w:val="24"/>
              </w:rPr>
              <w:t>ή αντικαθίστα</w:t>
            </w:r>
            <w:r w:rsidR="00824CE2">
              <w:rPr>
                <w:rFonts w:ascii="Arial" w:hAnsi="Arial" w:cs="Arial"/>
                <w:sz w:val="24"/>
                <w:szCs w:val="24"/>
              </w:rPr>
              <w:t xml:space="preserve">ται </w:t>
            </w:r>
            <w:r w:rsidRPr="00494283">
              <w:rPr>
                <w:rFonts w:ascii="Arial" w:hAnsi="Arial" w:cs="Arial"/>
                <w:sz w:val="24"/>
                <w:szCs w:val="24"/>
              </w:rPr>
              <w:t xml:space="preserve">και περιλαμβάνει κάθε άλλη δύναμη που το Υπουργικό Συμβούλιο κηρύσσει ως </w:t>
            </w:r>
            <w:r w:rsidR="008A5DB1">
              <w:rPr>
                <w:rFonts w:ascii="Arial" w:hAnsi="Arial" w:cs="Arial"/>
                <w:sz w:val="24"/>
                <w:szCs w:val="24"/>
              </w:rPr>
              <w:t>“Ένοπλη Δύναμη της Δημοκρατίας”·</w:t>
            </w:r>
          </w:p>
        </w:tc>
      </w:tr>
      <w:tr w:rsidR="00025942" w14:paraId="2A981121" w14:textId="77777777" w:rsidTr="003B2E1D">
        <w:tc>
          <w:tcPr>
            <w:tcW w:w="1843" w:type="dxa"/>
          </w:tcPr>
          <w:p w14:paraId="1129136A" w14:textId="77777777" w:rsidR="00025942" w:rsidRPr="004B54A2" w:rsidRDefault="00025942" w:rsidP="004B54A2">
            <w:pPr>
              <w:spacing w:line="360" w:lineRule="auto"/>
              <w:jc w:val="right"/>
              <w:rPr>
                <w:rFonts w:ascii="Arial" w:hAnsi="Arial" w:cs="Arial"/>
                <w:sz w:val="20"/>
                <w:szCs w:val="20"/>
              </w:rPr>
            </w:pPr>
          </w:p>
        </w:tc>
        <w:tc>
          <w:tcPr>
            <w:tcW w:w="7508" w:type="dxa"/>
            <w:gridSpan w:val="5"/>
          </w:tcPr>
          <w:p w14:paraId="6FDA73C4" w14:textId="77777777" w:rsidR="00025942" w:rsidRPr="00494283" w:rsidRDefault="00025942" w:rsidP="004B54A2">
            <w:pPr>
              <w:spacing w:line="360" w:lineRule="auto"/>
              <w:jc w:val="both"/>
              <w:rPr>
                <w:rFonts w:ascii="Arial" w:hAnsi="Arial" w:cs="Arial"/>
                <w:sz w:val="24"/>
                <w:szCs w:val="24"/>
              </w:rPr>
            </w:pPr>
          </w:p>
        </w:tc>
      </w:tr>
      <w:tr w:rsidR="00025942" w14:paraId="26AD6B36" w14:textId="77777777" w:rsidTr="003B2E1D">
        <w:tc>
          <w:tcPr>
            <w:tcW w:w="1843" w:type="dxa"/>
          </w:tcPr>
          <w:p w14:paraId="0542DFC6" w14:textId="77777777" w:rsidR="00025942" w:rsidRPr="004B54A2" w:rsidRDefault="00025942" w:rsidP="004B54A2">
            <w:pPr>
              <w:spacing w:line="360" w:lineRule="auto"/>
              <w:jc w:val="right"/>
              <w:rPr>
                <w:rFonts w:ascii="Arial" w:hAnsi="Arial" w:cs="Arial"/>
                <w:sz w:val="20"/>
                <w:szCs w:val="20"/>
              </w:rPr>
            </w:pPr>
          </w:p>
        </w:tc>
        <w:tc>
          <w:tcPr>
            <w:tcW w:w="7508" w:type="dxa"/>
            <w:gridSpan w:val="5"/>
          </w:tcPr>
          <w:p w14:paraId="718F6F4A" w14:textId="652211F1" w:rsidR="00025942" w:rsidRPr="00494283" w:rsidRDefault="00025942" w:rsidP="004B54A2">
            <w:pPr>
              <w:spacing w:line="360" w:lineRule="auto"/>
              <w:jc w:val="both"/>
              <w:rPr>
                <w:rFonts w:ascii="Arial" w:hAnsi="Arial" w:cs="Arial"/>
                <w:sz w:val="24"/>
                <w:szCs w:val="24"/>
              </w:rPr>
            </w:pPr>
            <w:r w:rsidRPr="00025942">
              <w:rPr>
                <w:rFonts w:ascii="Arial" w:hAnsi="Arial" w:cs="Arial"/>
                <w:sz w:val="24"/>
                <w:szCs w:val="24"/>
              </w:rPr>
              <w:t>«έντυπο αιτήσεως» σημαίνει τα καθοριζόμενα από το Γενικό Λογιστή Έντυπα για μεταφορά συνταξιοδοτικών ωφελημάτων από και προς το σύστημα συντάξεων των υπαλλήλων</w:t>
            </w:r>
            <w:r w:rsidR="006776F5">
              <w:rPr>
                <w:rFonts w:ascii="Arial" w:hAnsi="Arial" w:cs="Arial"/>
                <w:sz w:val="24"/>
                <w:szCs w:val="24"/>
              </w:rPr>
              <w:t xml:space="preserve"> της κρατικής υπηρεσίας και του ευρύτερου δημόσιου τομέα</w:t>
            </w:r>
            <w:r w:rsidRPr="00025942">
              <w:rPr>
                <w:rFonts w:ascii="Arial" w:hAnsi="Arial" w:cs="Arial"/>
                <w:sz w:val="24"/>
                <w:szCs w:val="24"/>
              </w:rPr>
              <w:t>·</w:t>
            </w:r>
          </w:p>
        </w:tc>
      </w:tr>
      <w:tr w:rsidR="00025942" w14:paraId="6C97C4E5" w14:textId="77777777" w:rsidTr="003B2E1D">
        <w:tc>
          <w:tcPr>
            <w:tcW w:w="1843" w:type="dxa"/>
          </w:tcPr>
          <w:p w14:paraId="77EB1EB0" w14:textId="77777777" w:rsidR="00025942" w:rsidRPr="004B54A2" w:rsidRDefault="00025942" w:rsidP="004B54A2">
            <w:pPr>
              <w:spacing w:line="360" w:lineRule="auto"/>
              <w:jc w:val="right"/>
              <w:rPr>
                <w:rFonts w:ascii="Arial" w:hAnsi="Arial" w:cs="Arial"/>
                <w:sz w:val="20"/>
                <w:szCs w:val="20"/>
              </w:rPr>
            </w:pPr>
          </w:p>
        </w:tc>
        <w:tc>
          <w:tcPr>
            <w:tcW w:w="7508" w:type="dxa"/>
            <w:gridSpan w:val="5"/>
          </w:tcPr>
          <w:p w14:paraId="12053390" w14:textId="77777777" w:rsidR="00025942" w:rsidRPr="00494283" w:rsidRDefault="00025942" w:rsidP="004B54A2">
            <w:pPr>
              <w:spacing w:line="360" w:lineRule="auto"/>
              <w:jc w:val="both"/>
              <w:rPr>
                <w:rFonts w:ascii="Arial" w:hAnsi="Arial" w:cs="Arial"/>
                <w:sz w:val="24"/>
                <w:szCs w:val="24"/>
              </w:rPr>
            </w:pPr>
          </w:p>
        </w:tc>
      </w:tr>
      <w:tr w:rsidR="00C760E2" w14:paraId="1F58F25D" w14:textId="77777777" w:rsidTr="003B2E1D">
        <w:tc>
          <w:tcPr>
            <w:tcW w:w="1843" w:type="dxa"/>
          </w:tcPr>
          <w:p w14:paraId="66E2F902" w14:textId="77777777" w:rsidR="00C760E2" w:rsidRPr="004B54A2" w:rsidRDefault="00C760E2" w:rsidP="004B54A2">
            <w:pPr>
              <w:spacing w:line="360" w:lineRule="auto"/>
              <w:jc w:val="right"/>
              <w:rPr>
                <w:rFonts w:ascii="Arial" w:hAnsi="Arial" w:cs="Arial"/>
                <w:sz w:val="20"/>
                <w:szCs w:val="20"/>
              </w:rPr>
            </w:pPr>
          </w:p>
          <w:p w14:paraId="080A2823" w14:textId="77777777" w:rsidR="00D5147E" w:rsidRPr="004B54A2" w:rsidRDefault="00D5147E" w:rsidP="004B54A2">
            <w:pPr>
              <w:spacing w:line="360" w:lineRule="auto"/>
              <w:jc w:val="right"/>
              <w:rPr>
                <w:rFonts w:ascii="Arial" w:hAnsi="Arial" w:cs="Arial"/>
                <w:sz w:val="20"/>
                <w:szCs w:val="20"/>
              </w:rPr>
            </w:pPr>
          </w:p>
          <w:p w14:paraId="0C2F5391" w14:textId="77777777" w:rsidR="00D444D9" w:rsidRPr="004B54A2" w:rsidRDefault="00D444D9" w:rsidP="004B54A2">
            <w:pPr>
              <w:spacing w:line="360" w:lineRule="auto"/>
              <w:jc w:val="right"/>
              <w:rPr>
                <w:rFonts w:ascii="Arial" w:hAnsi="Arial" w:cs="Arial"/>
                <w:sz w:val="20"/>
                <w:szCs w:val="20"/>
              </w:rPr>
            </w:pPr>
          </w:p>
          <w:p w14:paraId="7EAB6C34" w14:textId="320530D6" w:rsidR="00D5147E" w:rsidRPr="004B54A2" w:rsidRDefault="00D5147E" w:rsidP="00A354AC">
            <w:pPr>
              <w:spacing w:before="240" w:line="360" w:lineRule="auto"/>
              <w:jc w:val="right"/>
              <w:rPr>
                <w:rFonts w:ascii="Arial" w:hAnsi="Arial" w:cs="Arial"/>
                <w:sz w:val="20"/>
                <w:szCs w:val="20"/>
              </w:rPr>
            </w:pPr>
            <w:r w:rsidRPr="004B54A2">
              <w:rPr>
                <w:rFonts w:ascii="Arial" w:hAnsi="Arial" w:cs="Arial"/>
                <w:sz w:val="20"/>
                <w:szCs w:val="20"/>
              </w:rPr>
              <w:t>70(Ι) του 2016.</w:t>
            </w:r>
          </w:p>
        </w:tc>
        <w:tc>
          <w:tcPr>
            <w:tcW w:w="7508" w:type="dxa"/>
            <w:gridSpan w:val="5"/>
          </w:tcPr>
          <w:p w14:paraId="116308E5" w14:textId="3638E52B" w:rsidR="00C760E2" w:rsidRPr="00D5147E" w:rsidRDefault="00C760E2" w:rsidP="004B54A2">
            <w:pPr>
              <w:spacing w:line="360" w:lineRule="auto"/>
              <w:jc w:val="both"/>
              <w:rPr>
                <w:rFonts w:ascii="Arial" w:hAnsi="Arial" w:cs="Arial"/>
                <w:sz w:val="24"/>
                <w:szCs w:val="24"/>
              </w:rPr>
            </w:pPr>
            <w:r>
              <w:rPr>
                <w:rFonts w:ascii="Arial" w:hAnsi="Arial" w:cs="Arial"/>
                <w:sz w:val="24"/>
                <w:szCs w:val="24"/>
              </w:rPr>
              <w:t xml:space="preserve">«εργοδοτούμενος αορίστου χρόνου» σημαίνει </w:t>
            </w:r>
            <w:r w:rsidR="00B829C6">
              <w:rPr>
                <w:rFonts w:ascii="Arial" w:hAnsi="Arial" w:cs="Arial"/>
                <w:sz w:val="24"/>
                <w:szCs w:val="24"/>
              </w:rPr>
              <w:t xml:space="preserve">κάθε απασχολούμενο πρόσωπο </w:t>
            </w:r>
            <w:r w:rsidR="002003AB">
              <w:rPr>
                <w:rFonts w:ascii="Arial" w:hAnsi="Arial" w:cs="Arial"/>
                <w:sz w:val="24"/>
                <w:szCs w:val="24"/>
              </w:rPr>
              <w:t xml:space="preserve">στην κρατική υπηρεσία και στον ευρύτερο δημόσιο τομέα </w:t>
            </w:r>
            <w:r w:rsidR="00B829C6">
              <w:rPr>
                <w:rFonts w:ascii="Arial" w:hAnsi="Arial" w:cs="Arial"/>
                <w:sz w:val="24"/>
                <w:szCs w:val="24"/>
              </w:rPr>
              <w:t>του οποίου η σύμβαση απασχόλησης μετατράπηκε σε σύμβαση αορίστου χρόνου σύμφωνα με τις διατάξεις του περί της Ρύθμισης της Απασχόληση</w:t>
            </w:r>
            <w:r w:rsidR="00D5147E">
              <w:rPr>
                <w:rFonts w:ascii="Arial" w:hAnsi="Arial" w:cs="Arial"/>
                <w:sz w:val="24"/>
                <w:szCs w:val="24"/>
              </w:rPr>
              <w:t xml:space="preserve">ς Εργοδοτουμένων Αορίστου και Εργοδοτουμένων Ορισμένου Χρόνου στη Δημόσια Υπηρεσία Νόμου </w:t>
            </w:r>
            <w:r w:rsidR="00BF3635" w:rsidRPr="00BF3635">
              <w:rPr>
                <w:rFonts w:ascii="Arial" w:hAnsi="Arial" w:cs="Arial"/>
                <w:sz w:val="24"/>
                <w:szCs w:val="24"/>
              </w:rPr>
              <w:t xml:space="preserve"> </w:t>
            </w:r>
            <w:r w:rsidR="00BF3635">
              <w:rPr>
                <w:rFonts w:ascii="Arial" w:hAnsi="Arial" w:cs="Arial"/>
                <w:sz w:val="24"/>
                <w:szCs w:val="24"/>
              </w:rPr>
              <w:t>όπως αυτός εκάστοτε τροποποιείται</w:t>
            </w:r>
            <w:r w:rsidR="00BF3635" w:rsidRPr="00BF3635">
              <w:rPr>
                <w:rFonts w:ascii="Arial" w:hAnsi="Arial" w:cs="Arial"/>
                <w:sz w:val="24"/>
                <w:szCs w:val="24"/>
              </w:rPr>
              <w:t xml:space="preserve"> ή αντικαθίσταται </w:t>
            </w:r>
            <w:r w:rsidR="00D5147E">
              <w:rPr>
                <w:rFonts w:ascii="Arial" w:hAnsi="Arial" w:cs="Arial"/>
                <w:sz w:val="24"/>
                <w:szCs w:val="24"/>
              </w:rPr>
              <w:t>ή οποιουδήποτε άλλου σχετικού νόμου ή δικαστικής ή διοικητικής διαδικασίας·</w:t>
            </w:r>
          </w:p>
        </w:tc>
      </w:tr>
      <w:tr w:rsidR="00C760E2" w14:paraId="76128046" w14:textId="77777777" w:rsidTr="003B2E1D">
        <w:tc>
          <w:tcPr>
            <w:tcW w:w="1843" w:type="dxa"/>
          </w:tcPr>
          <w:p w14:paraId="7B684259" w14:textId="77777777" w:rsidR="00C760E2" w:rsidRPr="004B54A2" w:rsidRDefault="00C760E2" w:rsidP="004B54A2">
            <w:pPr>
              <w:spacing w:line="360" w:lineRule="auto"/>
              <w:rPr>
                <w:rFonts w:ascii="Arial" w:hAnsi="Arial" w:cs="Arial"/>
                <w:sz w:val="20"/>
                <w:szCs w:val="20"/>
              </w:rPr>
            </w:pPr>
          </w:p>
        </w:tc>
        <w:tc>
          <w:tcPr>
            <w:tcW w:w="7508" w:type="dxa"/>
            <w:gridSpan w:val="5"/>
          </w:tcPr>
          <w:p w14:paraId="69C64358" w14:textId="77777777" w:rsidR="00C760E2" w:rsidRDefault="00C760E2" w:rsidP="004B54A2">
            <w:pPr>
              <w:spacing w:line="360" w:lineRule="auto"/>
            </w:pPr>
          </w:p>
        </w:tc>
      </w:tr>
      <w:tr w:rsidR="00C77CF6" w14:paraId="2581DE2F" w14:textId="77777777" w:rsidTr="003B2E1D">
        <w:tc>
          <w:tcPr>
            <w:tcW w:w="1843" w:type="dxa"/>
          </w:tcPr>
          <w:p w14:paraId="77BC5167" w14:textId="77777777" w:rsidR="00C77CF6" w:rsidRPr="004B54A2" w:rsidRDefault="00C77CF6" w:rsidP="004B54A2">
            <w:pPr>
              <w:spacing w:line="360" w:lineRule="auto"/>
              <w:rPr>
                <w:rFonts w:ascii="Arial" w:hAnsi="Arial" w:cs="Arial"/>
                <w:sz w:val="20"/>
                <w:szCs w:val="20"/>
              </w:rPr>
            </w:pPr>
          </w:p>
        </w:tc>
        <w:tc>
          <w:tcPr>
            <w:tcW w:w="7508" w:type="dxa"/>
            <w:gridSpan w:val="5"/>
          </w:tcPr>
          <w:p w14:paraId="0E8BD548" w14:textId="3F284732" w:rsidR="00C77CF6" w:rsidRPr="00E95845" w:rsidRDefault="00C77CF6" w:rsidP="004B54A2">
            <w:pPr>
              <w:spacing w:line="360" w:lineRule="auto"/>
              <w:jc w:val="both"/>
              <w:rPr>
                <w:rFonts w:ascii="Arial" w:hAnsi="Arial" w:cs="Arial"/>
                <w:sz w:val="24"/>
                <w:szCs w:val="24"/>
              </w:rPr>
            </w:pPr>
            <w:r>
              <w:t>«</w:t>
            </w:r>
            <w:r>
              <w:rPr>
                <w:rFonts w:ascii="Arial" w:hAnsi="Arial" w:cs="Arial"/>
                <w:sz w:val="24"/>
                <w:szCs w:val="24"/>
              </w:rPr>
              <w:t xml:space="preserve">ευρύτερος δημόσιος τομέας» σημαίνει </w:t>
            </w:r>
            <w:r w:rsidRPr="00C77CF6">
              <w:rPr>
                <w:rFonts w:ascii="Arial" w:hAnsi="Arial" w:cs="Arial"/>
                <w:sz w:val="24"/>
                <w:szCs w:val="24"/>
              </w:rPr>
              <w:t>κάθε ανεξάρτητη υπηρεσία ή αρχή ή γραφείο ανεξάρτητου αξιωματούχου, κάθε νομικό πρόσωπο δημοσίου δικαίου ή οργανισμό δημοσίου δικαίου, περιλαμβανομένων των αρχών τοπικής αυτοδιοίκησης ή οποιοδήποτε άλλο οργανισμό δημοσίου δικαίου χωρίς νομική προσωπικότητα που ιδρύεται με νόμο προς το δημόσιο συμφέρον και τα κεφάλαια του οποίου είτε παρέχονται είτε είναι εγγυημένα από τη Δημοκρατία·</w:t>
            </w:r>
          </w:p>
        </w:tc>
      </w:tr>
      <w:tr w:rsidR="00C77CF6" w14:paraId="3B3EEFD7" w14:textId="77777777" w:rsidTr="003B2E1D">
        <w:tc>
          <w:tcPr>
            <w:tcW w:w="1843" w:type="dxa"/>
          </w:tcPr>
          <w:p w14:paraId="0B61438E" w14:textId="77777777" w:rsidR="00C77CF6" w:rsidRPr="004B54A2" w:rsidRDefault="00C77CF6" w:rsidP="004B54A2">
            <w:pPr>
              <w:spacing w:line="360" w:lineRule="auto"/>
              <w:rPr>
                <w:rFonts w:ascii="Arial" w:hAnsi="Arial" w:cs="Arial"/>
                <w:sz w:val="20"/>
                <w:szCs w:val="20"/>
              </w:rPr>
            </w:pPr>
          </w:p>
        </w:tc>
        <w:tc>
          <w:tcPr>
            <w:tcW w:w="7508" w:type="dxa"/>
            <w:gridSpan w:val="5"/>
          </w:tcPr>
          <w:p w14:paraId="2D6949BF" w14:textId="77777777" w:rsidR="00C77CF6" w:rsidRDefault="00C77CF6" w:rsidP="004B54A2">
            <w:pPr>
              <w:spacing w:line="360" w:lineRule="auto"/>
            </w:pPr>
          </w:p>
        </w:tc>
      </w:tr>
      <w:tr w:rsidR="004474DE" w14:paraId="0575BE91" w14:textId="77777777" w:rsidTr="003B2E1D">
        <w:tc>
          <w:tcPr>
            <w:tcW w:w="1843" w:type="dxa"/>
          </w:tcPr>
          <w:p w14:paraId="4B411C8C" w14:textId="77777777" w:rsidR="004474DE" w:rsidRPr="004B54A2" w:rsidRDefault="004474DE" w:rsidP="004B54A2">
            <w:pPr>
              <w:spacing w:line="360" w:lineRule="auto"/>
              <w:rPr>
                <w:rFonts w:ascii="Arial" w:hAnsi="Arial" w:cs="Arial"/>
                <w:sz w:val="20"/>
                <w:szCs w:val="20"/>
              </w:rPr>
            </w:pPr>
          </w:p>
        </w:tc>
        <w:tc>
          <w:tcPr>
            <w:tcW w:w="7508" w:type="dxa"/>
            <w:gridSpan w:val="5"/>
          </w:tcPr>
          <w:p w14:paraId="1BF0F1B7" w14:textId="3482D9CC" w:rsidR="004474DE" w:rsidRPr="00ED2F10" w:rsidRDefault="00CA642E" w:rsidP="004B54A2">
            <w:pPr>
              <w:spacing w:line="360" w:lineRule="auto"/>
              <w:jc w:val="both"/>
              <w:rPr>
                <w:rFonts w:ascii="Arial" w:hAnsi="Arial" w:cs="Arial"/>
                <w:sz w:val="24"/>
                <w:szCs w:val="24"/>
              </w:rPr>
            </w:pPr>
            <w:r>
              <w:rPr>
                <w:rFonts w:ascii="Arial" w:hAnsi="Arial" w:cs="Arial"/>
                <w:sz w:val="24"/>
                <w:szCs w:val="24"/>
              </w:rPr>
              <w:t>«</w:t>
            </w:r>
            <w:r w:rsidR="00ED2F10" w:rsidRPr="00ED2F10">
              <w:rPr>
                <w:rFonts w:ascii="Arial" w:hAnsi="Arial" w:cs="Arial"/>
                <w:sz w:val="24"/>
                <w:szCs w:val="24"/>
              </w:rPr>
              <w:t>Ευρωπαϊκή Ένωση</w:t>
            </w:r>
            <w:r>
              <w:rPr>
                <w:rFonts w:ascii="Arial" w:hAnsi="Arial" w:cs="Arial"/>
                <w:sz w:val="24"/>
                <w:szCs w:val="24"/>
              </w:rPr>
              <w:t>»</w:t>
            </w:r>
            <w:r w:rsidR="00ED2F10" w:rsidRPr="00ED2F10">
              <w:rPr>
                <w:rFonts w:ascii="Arial" w:hAnsi="Arial" w:cs="Arial"/>
                <w:sz w:val="24"/>
                <w:szCs w:val="24"/>
              </w:rPr>
              <w:t xml:space="preserve"> σημαίνει το Συμβούλιο, το Ευρωπαϊκό Κοινοβούλιο, την Ευρωπαϊκή Επιτροπή, το Δικαστήριο της Ευρωπαϊκής Ένωσης, το Ελεγκτικό Συνέδριο, την Οικονομική και Κοινωνική Επιτροπή, την Επιτροπή Περιφερειών, τον Ευρωπαϊκό Διαμεσολαβητή, τον Ευρωπαίο Επόπτη Προστασίας Δεδομένων, την Ευρωπαϊκή Κεντρική Τράπεζα, καθώς και οποιοδήποτε οργανισμό ή γραφείο ή θεσμό ή υπηρεσία εγκαθιδρύθηκε ή θα εγκαθιδρυθεί στο μέλλον, δυνάμει της Συνθήκης για την Ευρωπαϊκή Ένωση ή της Συνθήκης για τη Λειτουργία της Ευρωπαϊκής Ένωσης ή οποιασδήποτε νομοθετικής πράξης, της οποίας ο κανονισμός για την υπηρεσιακή κατάσταση των υπαλλήλων περιλαμβάνει  ή θα περιλαμβάνει ταυτόσημες ή ανάλογες διατάξεις με αυτές του </w:t>
            </w:r>
            <w:r w:rsidR="00ED2F10" w:rsidRPr="00ED2F10">
              <w:rPr>
                <w:rFonts w:ascii="Arial" w:hAnsi="Arial" w:cs="Arial"/>
                <w:sz w:val="24"/>
                <w:szCs w:val="24"/>
              </w:rPr>
              <w:lastRenderedPageBreak/>
              <w:t xml:space="preserve">παραρτήματος </w:t>
            </w:r>
            <w:r w:rsidR="00ED2F10" w:rsidRPr="00ED2F10">
              <w:rPr>
                <w:rFonts w:ascii="Arial" w:hAnsi="Arial" w:cs="Arial"/>
                <w:sz w:val="24"/>
                <w:szCs w:val="24"/>
                <w:lang w:val="en-US"/>
              </w:rPr>
              <w:t>VIII</w:t>
            </w:r>
            <w:r w:rsidR="00ED2F10" w:rsidRPr="00ED2F10">
              <w:rPr>
                <w:rFonts w:ascii="Arial" w:hAnsi="Arial" w:cs="Arial"/>
                <w:sz w:val="24"/>
                <w:szCs w:val="24"/>
              </w:rPr>
              <w:t xml:space="preserve">, Άρθρο 11, του κανονισμού (ΕΚ και ΕΥΡΑΤΟΜ) αριθ. 11 και 31/1962· </w:t>
            </w:r>
          </w:p>
        </w:tc>
      </w:tr>
      <w:tr w:rsidR="004474DE" w14:paraId="7195A408" w14:textId="77777777" w:rsidTr="003B2E1D">
        <w:tc>
          <w:tcPr>
            <w:tcW w:w="1843" w:type="dxa"/>
          </w:tcPr>
          <w:p w14:paraId="111C864A" w14:textId="77777777" w:rsidR="004474DE" w:rsidRPr="004B54A2" w:rsidRDefault="004474DE" w:rsidP="004B54A2">
            <w:pPr>
              <w:spacing w:line="360" w:lineRule="auto"/>
              <w:rPr>
                <w:rFonts w:ascii="Arial" w:hAnsi="Arial" w:cs="Arial"/>
                <w:sz w:val="20"/>
                <w:szCs w:val="20"/>
              </w:rPr>
            </w:pPr>
          </w:p>
        </w:tc>
        <w:tc>
          <w:tcPr>
            <w:tcW w:w="7508" w:type="dxa"/>
            <w:gridSpan w:val="5"/>
          </w:tcPr>
          <w:p w14:paraId="0E586E8C" w14:textId="77777777" w:rsidR="004474DE" w:rsidRDefault="004474DE" w:rsidP="004B54A2">
            <w:pPr>
              <w:spacing w:line="360" w:lineRule="auto"/>
            </w:pPr>
          </w:p>
        </w:tc>
      </w:tr>
      <w:tr w:rsidR="004474DE" w14:paraId="18678938" w14:textId="77777777" w:rsidTr="003B2E1D">
        <w:tc>
          <w:tcPr>
            <w:tcW w:w="1843" w:type="dxa"/>
          </w:tcPr>
          <w:p w14:paraId="14C2C96F" w14:textId="77777777" w:rsidR="004474DE" w:rsidRPr="004B54A2" w:rsidRDefault="004474DE" w:rsidP="004B54A2">
            <w:pPr>
              <w:spacing w:line="360" w:lineRule="auto"/>
              <w:rPr>
                <w:rFonts w:ascii="Arial" w:hAnsi="Arial" w:cs="Arial"/>
                <w:sz w:val="20"/>
                <w:szCs w:val="20"/>
              </w:rPr>
            </w:pPr>
          </w:p>
        </w:tc>
        <w:tc>
          <w:tcPr>
            <w:tcW w:w="7508" w:type="dxa"/>
            <w:gridSpan w:val="5"/>
          </w:tcPr>
          <w:p w14:paraId="64332035" w14:textId="6F3B6887" w:rsidR="004474DE" w:rsidRDefault="00CA642E" w:rsidP="004B54A2">
            <w:pPr>
              <w:spacing w:line="360" w:lineRule="auto"/>
              <w:jc w:val="both"/>
            </w:pPr>
            <w:r w:rsidRPr="00EB421E">
              <w:rPr>
                <w:rFonts w:ascii="Arial" w:hAnsi="Arial" w:cs="Arial"/>
                <w:sz w:val="24"/>
                <w:szCs w:val="24"/>
              </w:rPr>
              <w:t>«</w:t>
            </w:r>
            <w:r w:rsidR="00D51D39" w:rsidRPr="00EB421E">
              <w:rPr>
                <w:rFonts w:ascii="Arial" w:hAnsi="Arial" w:cs="Arial"/>
                <w:sz w:val="24"/>
                <w:szCs w:val="24"/>
              </w:rPr>
              <w:t>θ</w:t>
            </w:r>
            <w:r w:rsidR="007C0A01" w:rsidRPr="00EB421E">
              <w:rPr>
                <w:rFonts w:ascii="Arial" w:hAnsi="Arial" w:cs="Arial"/>
                <w:sz w:val="24"/>
                <w:szCs w:val="24"/>
              </w:rPr>
              <w:t>εμελιωτική υπηρεσία</w:t>
            </w:r>
            <w:r w:rsidRPr="00EB421E">
              <w:rPr>
                <w:rFonts w:ascii="Arial" w:hAnsi="Arial" w:cs="Arial"/>
                <w:sz w:val="24"/>
                <w:szCs w:val="24"/>
              </w:rPr>
              <w:t>»</w:t>
            </w:r>
            <w:r w:rsidR="007C0A01" w:rsidRPr="00EB421E">
              <w:rPr>
                <w:rFonts w:ascii="Arial" w:hAnsi="Arial" w:cs="Arial"/>
                <w:sz w:val="24"/>
                <w:szCs w:val="24"/>
              </w:rPr>
              <w:t xml:space="preserve"> σημαίνει την περίοδο που λαμβάνεται υπόψη για να αποφασιστεί αν </w:t>
            </w:r>
            <w:r w:rsidR="00DC5372" w:rsidRPr="00EB421E">
              <w:rPr>
                <w:rFonts w:ascii="Arial" w:hAnsi="Arial" w:cs="Arial"/>
                <w:sz w:val="24"/>
                <w:szCs w:val="24"/>
              </w:rPr>
              <w:t>το μέλος του Σχεδίου</w:t>
            </w:r>
            <w:r w:rsidR="007C0A01" w:rsidRPr="00EB421E">
              <w:rPr>
                <w:rFonts w:ascii="Arial" w:hAnsi="Arial" w:cs="Arial"/>
                <w:sz w:val="24"/>
                <w:szCs w:val="24"/>
              </w:rPr>
              <w:t xml:space="preserve"> δικαιούται, λόγω μήκους της υπηρεσίας, σε σύνταξη, φιλοδώρημα ή άλλο ωφέλημα και περιλαμβάνει την περίοδο από την ημερομηνία που </w:t>
            </w:r>
            <w:r w:rsidR="00DC5372" w:rsidRPr="00EB421E">
              <w:rPr>
                <w:rFonts w:ascii="Arial" w:hAnsi="Arial" w:cs="Arial"/>
                <w:sz w:val="24"/>
                <w:szCs w:val="24"/>
              </w:rPr>
              <w:t>το μέλος</w:t>
            </w:r>
            <w:r w:rsidR="007C0A01" w:rsidRPr="00EB421E">
              <w:rPr>
                <w:rFonts w:ascii="Arial" w:hAnsi="Arial" w:cs="Arial"/>
                <w:sz w:val="24"/>
                <w:szCs w:val="24"/>
              </w:rPr>
              <w:t xml:space="preserve"> αρχίζει να λαμβάνει μισθό για υπηρεσία </w:t>
            </w:r>
            <w:r w:rsidR="00EB421E">
              <w:rPr>
                <w:rFonts w:ascii="Arial" w:hAnsi="Arial" w:cs="Arial"/>
                <w:sz w:val="24"/>
                <w:szCs w:val="24"/>
              </w:rPr>
              <w:t xml:space="preserve"> </w:t>
            </w:r>
            <w:r w:rsidR="00152137" w:rsidRPr="00EB421E">
              <w:rPr>
                <w:rFonts w:ascii="Arial" w:hAnsi="Arial" w:cs="Arial"/>
                <w:sz w:val="24"/>
                <w:szCs w:val="24"/>
              </w:rPr>
              <w:t>στην κρατική υπηρ</w:t>
            </w:r>
            <w:r w:rsidR="0056528A" w:rsidRPr="00EB421E">
              <w:rPr>
                <w:rFonts w:ascii="Arial" w:hAnsi="Arial" w:cs="Arial"/>
                <w:sz w:val="24"/>
                <w:szCs w:val="24"/>
              </w:rPr>
              <w:t>εσία και στον ευρύ</w:t>
            </w:r>
            <w:r w:rsidR="00152137" w:rsidRPr="00EB421E">
              <w:rPr>
                <w:rFonts w:ascii="Arial" w:hAnsi="Arial" w:cs="Arial"/>
                <w:sz w:val="24"/>
                <w:szCs w:val="24"/>
              </w:rPr>
              <w:t>τερο δημόσιο τομέα</w:t>
            </w:r>
            <w:r w:rsidR="00752942" w:rsidRPr="00EB421E">
              <w:rPr>
                <w:rFonts w:ascii="Arial" w:hAnsi="Arial" w:cs="Arial"/>
                <w:sz w:val="24"/>
                <w:szCs w:val="24"/>
              </w:rPr>
              <w:t>,</w:t>
            </w:r>
            <w:r w:rsidR="007C0A01" w:rsidRPr="00EB421E">
              <w:rPr>
                <w:rFonts w:ascii="Arial" w:hAnsi="Arial" w:cs="Arial"/>
                <w:sz w:val="24"/>
                <w:szCs w:val="24"/>
              </w:rPr>
              <w:t xml:space="preserve"> μέχρι την ημερομηνία που εγκαταλείπει την υπηρεσία, χωρίς την αφαίρεση οποιασδήποτε περιόδου α</w:t>
            </w:r>
            <w:r w:rsidR="0058665B">
              <w:rPr>
                <w:rFonts w:ascii="Arial" w:hAnsi="Arial" w:cs="Arial"/>
                <w:sz w:val="24"/>
                <w:szCs w:val="24"/>
              </w:rPr>
              <w:t>πουσίας με άδεια χωρίς απολαβές·</w:t>
            </w:r>
          </w:p>
        </w:tc>
      </w:tr>
      <w:tr w:rsidR="004474DE" w14:paraId="2E7B0495" w14:textId="77777777" w:rsidTr="003B2E1D">
        <w:tc>
          <w:tcPr>
            <w:tcW w:w="1843" w:type="dxa"/>
          </w:tcPr>
          <w:p w14:paraId="5707D567" w14:textId="77777777" w:rsidR="004474DE" w:rsidRPr="004B54A2" w:rsidRDefault="004474DE" w:rsidP="004B54A2">
            <w:pPr>
              <w:spacing w:line="360" w:lineRule="auto"/>
              <w:rPr>
                <w:rFonts w:ascii="Arial" w:hAnsi="Arial" w:cs="Arial"/>
                <w:sz w:val="20"/>
                <w:szCs w:val="20"/>
              </w:rPr>
            </w:pPr>
          </w:p>
        </w:tc>
        <w:tc>
          <w:tcPr>
            <w:tcW w:w="7508" w:type="dxa"/>
            <w:gridSpan w:val="5"/>
          </w:tcPr>
          <w:p w14:paraId="6292A2C3" w14:textId="77777777" w:rsidR="004474DE" w:rsidRDefault="004474DE" w:rsidP="004B54A2">
            <w:pPr>
              <w:spacing w:line="360" w:lineRule="auto"/>
            </w:pPr>
          </w:p>
        </w:tc>
      </w:tr>
      <w:tr w:rsidR="008869CE" w14:paraId="208ED7CF" w14:textId="77777777" w:rsidTr="003B2E1D">
        <w:tc>
          <w:tcPr>
            <w:tcW w:w="1843" w:type="dxa"/>
          </w:tcPr>
          <w:p w14:paraId="225A9401" w14:textId="77777777" w:rsidR="008869CE" w:rsidRPr="004B54A2" w:rsidRDefault="008869CE" w:rsidP="004B54A2">
            <w:pPr>
              <w:spacing w:line="360" w:lineRule="auto"/>
              <w:rPr>
                <w:rFonts w:ascii="Arial" w:hAnsi="Arial" w:cs="Arial"/>
                <w:sz w:val="20"/>
                <w:szCs w:val="20"/>
              </w:rPr>
            </w:pPr>
          </w:p>
        </w:tc>
        <w:tc>
          <w:tcPr>
            <w:tcW w:w="7508" w:type="dxa"/>
            <w:gridSpan w:val="5"/>
          </w:tcPr>
          <w:p w14:paraId="07ECC003" w14:textId="23CE3790" w:rsidR="008869CE" w:rsidRPr="00E95845" w:rsidRDefault="008869CE" w:rsidP="004B54A2">
            <w:pPr>
              <w:spacing w:line="360" w:lineRule="auto"/>
              <w:jc w:val="both"/>
              <w:rPr>
                <w:rFonts w:ascii="Arial" w:hAnsi="Arial" w:cs="Arial"/>
                <w:sz w:val="24"/>
                <w:szCs w:val="24"/>
              </w:rPr>
            </w:pPr>
            <w:r>
              <w:rPr>
                <w:rFonts w:ascii="Arial" w:hAnsi="Arial" w:cs="Arial"/>
                <w:sz w:val="24"/>
                <w:szCs w:val="24"/>
              </w:rPr>
              <w:t>«θέση» σημαίνει μόνιμη θέση στην κρατική υπηρεσία ή στον ευρύτερο δημόσιο τομέα·</w:t>
            </w:r>
          </w:p>
        </w:tc>
      </w:tr>
      <w:tr w:rsidR="008869CE" w14:paraId="1CEE9B38" w14:textId="77777777" w:rsidTr="003B2E1D">
        <w:tc>
          <w:tcPr>
            <w:tcW w:w="1843" w:type="dxa"/>
          </w:tcPr>
          <w:p w14:paraId="21CF53BD" w14:textId="77777777" w:rsidR="008869CE" w:rsidRPr="004B54A2" w:rsidRDefault="008869CE" w:rsidP="004B54A2">
            <w:pPr>
              <w:spacing w:line="360" w:lineRule="auto"/>
              <w:rPr>
                <w:rFonts w:ascii="Arial" w:hAnsi="Arial" w:cs="Arial"/>
                <w:sz w:val="20"/>
                <w:szCs w:val="20"/>
              </w:rPr>
            </w:pPr>
          </w:p>
        </w:tc>
        <w:tc>
          <w:tcPr>
            <w:tcW w:w="7508" w:type="dxa"/>
            <w:gridSpan w:val="5"/>
          </w:tcPr>
          <w:p w14:paraId="29CC47E3" w14:textId="77777777" w:rsidR="008869CE" w:rsidRDefault="008869CE" w:rsidP="004B54A2">
            <w:pPr>
              <w:spacing w:line="360" w:lineRule="auto"/>
            </w:pPr>
          </w:p>
        </w:tc>
      </w:tr>
      <w:tr w:rsidR="004474DE" w14:paraId="0715E98A" w14:textId="77777777" w:rsidTr="003B2E1D">
        <w:tc>
          <w:tcPr>
            <w:tcW w:w="1843" w:type="dxa"/>
          </w:tcPr>
          <w:p w14:paraId="1AA42F60" w14:textId="77777777" w:rsidR="002165DB" w:rsidRDefault="002165DB" w:rsidP="004B54A2">
            <w:pPr>
              <w:spacing w:line="360" w:lineRule="auto"/>
              <w:rPr>
                <w:rFonts w:ascii="Arial" w:hAnsi="Arial" w:cs="Arial"/>
                <w:sz w:val="20"/>
                <w:szCs w:val="20"/>
              </w:rPr>
            </w:pPr>
          </w:p>
          <w:p w14:paraId="6473440E" w14:textId="77777777" w:rsidR="002165DB" w:rsidRDefault="002165DB" w:rsidP="004B54A2">
            <w:pPr>
              <w:spacing w:line="360" w:lineRule="auto"/>
              <w:rPr>
                <w:rFonts w:ascii="Arial" w:hAnsi="Arial" w:cs="Arial"/>
                <w:sz w:val="20"/>
                <w:szCs w:val="20"/>
              </w:rPr>
            </w:pPr>
          </w:p>
          <w:p w14:paraId="330C5806" w14:textId="77777777" w:rsidR="00E45D1D" w:rsidRDefault="007722D9" w:rsidP="00E45D1D">
            <w:pPr>
              <w:spacing w:before="240" w:line="360" w:lineRule="auto"/>
              <w:rPr>
                <w:rFonts w:ascii="Arial" w:hAnsi="Arial" w:cs="Arial"/>
                <w:sz w:val="20"/>
                <w:szCs w:val="20"/>
              </w:rPr>
            </w:pPr>
            <w:r w:rsidRPr="004B54A2">
              <w:rPr>
                <w:rFonts w:ascii="Arial" w:hAnsi="Arial" w:cs="Arial"/>
                <w:sz w:val="20"/>
                <w:szCs w:val="20"/>
              </w:rPr>
              <w:t>Κεφ.250.</w:t>
            </w:r>
          </w:p>
          <w:p w14:paraId="25845902" w14:textId="77777777" w:rsidR="00E45D1D" w:rsidRDefault="002165DB" w:rsidP="002165DB">
            <w:pPr>
              <w:spacing w:line="360" w:lineRule="auto"/>
              <w:jc w:val="right"/>
              <w:rPr>
                <w:rFonts w:ascii="Arial" w:hAnsi="Arial" w:cs="Arial"/>
                <w:sz w:val="20"/>
                <w:szCs w:val="20"/>
              </w:rPr>
            </w:pPr>
            <w:r>
              <w:rPr>
                <w:rFonts w:ascii="Arial" w:hAnsi="Arial" w:cs="Arial"/>
                <w:sz w:val="20"/>
                <w:szCs w:val="20"/>
              </w:rPr>
              <w:t>30 του 1959</w:t>
            </w:r>
          </w:p>
          <w:p w14:paraId="404A3407" w14:textId="7DF7C66E" w:rsidR="002165DB" w:rsidRDefault="002165DB" w:rsidP="002165DB">
            <w:pPr>
              <w:spacing w:line="360" w:lineRule="auto"/>
              <w:jc w:val="right"/>
              <w:rPr>
                <w:rFonts w:ascii="Arial" w:hAnsi="Arial" w:cs="Arial"/>
                <w:sz w:val="20"/>
                <w:szCs w:val="20"/>
              </w:rPr>
            </w:pPr>
            <w:r>
              <w:rPr>
                <w:rFonts w:ascii="Arial" w:hAnsi="Arial" w:cs="Arial"/>
                <w:sz w:val="20"/>
                <w:szCs w:val="20"/>
              </w:rPr>
              <w:t>30 του 1961</w:t>
            </w:r>
          </w:p>
          <w:p w14:paraId="6533DB2D" w14:textId="53BF0765" w:rsidR="002165DB" w:rsidRDefault="002165DB" w:rsidP="002165DB">
            <w:pPr>
              <w:spacing w:line="360" w:lineRule="auto"/>
              <w:jc w:val="right"/>
              <w:rPr>
                <w:rFonts w:ascii="Arial" w:hAnsi="Arial" w:cs="Arial"/>
                <w:sz w:val="20"/>
                <w:szCs w:val="20"/>
              </w:rPr>
            </w:pPr>
            <w:r>
              <w:rPr>
                <w:rFonts w:ascii="Arial" w:hAnsi="Arial" w:cs="Arial"/>
                <w:sz w:val="20"/>
                <w:szCs w:val="20"/>
              </w:rPr>
              <w:t>53 του 1961</w:t>
            </w:r>
          </w:p>
          <w:p w14:paraId="45E1A277" w14:textId="77777777" w:rsidR="007722D9" w:rsidRPr="004B54A2" w:rsidRDefault="007722D9" w:rsidP="004B54A2">
            <w:pPr>
              <w:spacing w:line="360" w:lineRule="auto"/>
              <w:jc w:val="right"/>
              <w:rPr>
                <w:rFonts w:ascii="Arial" w:hAnsi="Arial" w:cs="Arial"/>
                <w:sz w:val="20"/>
                <w:szCs w:val="20"/>
              </w:rPr>
            </w:pPr>
            <w:r w:rsidRPr="004B54A2">
              <w:rPr>
                <w:rFonts w:ascii="Arial" w:hAnsi="Arial" w:cs="Arial"/>
                <w:sz w:val="20"/>
                <w:szCs w:val="20"/>
              </w:rPr>
              <w:t>79 του 1968</w:t>
            </w:r>
          </w:p>
          <w:p w14:paraId="7C229B33" w14:textId="77777777" w:rsidR="007722D9" w:rsidRPr="004B54A2" w:rsidRDefault="007722D9" w:rsidP="004B54A2">
            <w:pPr>
              <w:spacing w:line="360" w:lineRule="auto"/>
              <w:jc w:val="right"/>
              <w:rPr>
                <w:rFonts w:ascii="Arial" w:hAnsi="Arial" w:cs="Arial"/>
                <w:sz w:val="20"/>
                <w:szCs w:val="20"/>
              </w:rPr>
            </w:pPr>
            <w:r w:rsidRPr="004B54A2">
              <w:rPr>
                <w:rFonts w:ascii="Arial" w:hAnsi="Arial" w:cs="Arial"/>
                <w:sz w:val="20"/>
                <w:szCs w:val="20"/>
              </w:rPr>
              <w:t>114 του 1968</w:t>
            </w:r>
          </w:p>
          <w:p w14:paraId="29228F8D" w14:textId="77777777" w:rsidR="007722D9" w:rsidRPr="004B54A2" w:rsidRDefault="007722D9" w:rsidP="004B54A2">
            <w:pPr>
              <w:spacing w:line="360" w:lineRule="auto"/>
              <w:jc w:val="right"/>
              <w:rPr>
                <w:rFonts w:ascii="Arial" w:hAnsi="Arial" w:cs="Arial"/>
                <w:sz w:val="20"/>
                <w:szCs w:val="20"/>
              </w:rPr>
            </w:pPr>
            <w:r w:rsidRPr="004B54A2">
              <w:rPr>
                <w:rFonts w:ascii="Arial" w:hAnsi="Arial" w:cs="Arial"/>
                <w:sz w:val="20"/>
                <w:szCs w:val="20"/>
              </w:rPr>
              <w:t>14 του 1974</w:t>
            </w:r>
          </w:p>
          <w:p w14:paraId="2DE9CA06" w14:textId="77777777" w:rsidR="007722D9" w:rsidRPr="004B54A2" w:rsidRDefault="007722D9" w:rsidP="004B54A2">
            <w:pPr>
              <w:spacing w:line="360" w:lineRule="auto"/>
              <w:jc w:val="right"/>
              <w:rPr>
                <w:rFonts w:ascii="Arial" w:hAnsi="Arial" w:cs="Arial"/>
                <w:sz w:val="20"/>
                <w:szCs w:val="20"/>
              </w:rPr>
            </w:pPr>
            <w:r w:rsidRPr="004B54A2">
              <w:rPr>
                <w:rFonts w:ascii="Arial" w:hAnsi="Arial" w:cs="Arial"/>
                <w:sz w:val="20"/>
                <w:szCs w:val="20"/>
              </w:rPr>
              <w:t>18 του 1979</w:t>
            </w:r>
          </w:p>
          <w:p w14:paraId="7CF80BB0" w14:textId="77777777" w:rsidR="007722D9" w:rsidRPr="004B54A2" w:rsidRDefault="007722D9" w:rsidP="004B54A2">
            <w:pPr>
              <w:spacing w:line="360" w:lineRule="auto"/>
              <w:jc w:val="right"/>
              <w:rPr>
                <w:rFonts w:ascii="Arial" w:hAnsi="Arial" w:cs="Arial"/>
                <w:sz w:val="20"/>
                <w:szCs w:val="20"/>
              </w:rPr>
            </w:pPr>
            <w:r w:rsidRPr="004B54A2">
              <w:rPr>
                <w:rFonts w:ascii="Arial" w:hAnsi="Arial" w:cs="Arial"/>
                <w:sz w:val="20"/>
                <w:szCs w:val="20"/>
              </w:rPr>
              <w:t>72 του 1991</w:t>
            </w:r>
          </w:p>
          <w:p w14:paraId="52E55207" w14:textId="77777777" w:rsidR="007722D9" w:rsidRPr="004B54A2" w:rsidRDefault="007722D9" w:rsidP="004B54A2">
            <w:pPr>
              <w:spacing w:line="360" w:lineRule="auto"/>
              <w:jc w:val="right"/>
              <w:rPr>
                <w:rFonts w:ascii="Arial" w:hAnsi="Arial" w:cs="Arial"/>
                <w:sz w:val="20"/>
                <w:szCs w:val="20"/>
              </w:rPr>
            </w:pPr>
            <w:r w:rsidRPr="004B54A2">
              <w:rPr>
                <w:rFonts w:ascii="Arial" w:hAnsi="Arial" w:cs="Arial"/>
                <w:sz w:val="20"/>
                <w:szCs w:val="20"/>
              </w:rPr>
              <w:t>66(Ι) του 1995</w:t>
            </w:r>
          </w:p>
          <w:p w14:paraId="4288B062" w14:textId="77777777" w:rsidR="007722D9" w:rsidRPr="004B54A2" w:rsidRDefault="007722D9" w:rsidP="004B54A2">
            <w:pPr>
              <w:spacing w:line="360" w:lineRule="auto"/>
              <w:jc w:val="right"/>
              <w:rPr>
                <w:rFonts w:ascii="Arial" w:hAnsi="Arial" w:cs="Arial"/>
                <w:sz w:val="20"/>
                <w:szCs w:val="20"/>
              </w:rPr>
            </w:pPr>
            <w:r w:rsidRPr="004B54A2">
              <w:rPr>
                <w:rFonts w:ascii="Arial" w:hAnsi="Arial" w:cs="Arial"/>
                <w:sz w:val="20"/>
                <w:szCs w:val="20"/>
              </w:rPr>
              <w:t>112(Ι) του 1996</w:t>
            </w:r>
          </w:p>
          <w:p w14:paraId="10E37147" w14:textId="77777777" w:rsidR="007722D9" w:rsidRPr="004B54A2" w:rsidRDefault="007722D9" w:rsidP="004B54A2">
            <w:pPr>
              <w:spacing w:line="360" w:lineRule="auto"/>
              <w:jc w:val="right"/>
              <w:rPr>
                <w:rFonts w:ascii="Arial" w:hAnsi="Arial" w:cs="Arial"/>
                <w:sz w:val="20"/>
                <w:szCs w:val="20"/>
              </w:rPr>
            </w:pPr>
            <w:r w:rsidRPr="004B54A2">
              <w:rPr>
                <w:rFonts w:ascii="Arial" w:hAnsi="Arial" w:cs="Arial"/>
                <w:sz w:val="20"/>
                <w:szCs w:val="20"/>
              </w:rPr>
              <w:t>102(Ι) του 2004</w:t>
            </w:r>
          </w:p>
          <w:p w14:paraId="007D63D3" w14:textId="77777777" w:rsidR="007722D9" w:rsidRPr="004B54A2" w:rsidRDefault="007722D9" w:rsidP="004B54A2">
            <w:pPr>
              <w:spacing w:line="360" w:lineRule="auto"/>
              <w:jc w:val="right"/>
              <w:rPr>
                <w:rFonts w:ascii="Arial" w:hAnsi="Arial" w:cs="Arial"/>
                <w:sz w:val="20"/>
                <w:szCs w:val="20"/>
              </w:rPr>
            </w:pPr>
            <w:r w:rsidRPr="004B54A2">
              <w:rPr>
                <w:rFonts w:ascii="Arial" w:hAnsi="Arial" w:cs="Arial"/>
                <w:sz w:val="20"/>
                <w:szCs w:val="20"/>
              </w:rPr>
              <w:t>24(Ι) του 2009</w:t>
            </w:r>
          </w:p>
          <w:p w14:paraId="1AA0B361" w14:textId="77777777" w:rsidR="00E203AF" w:rsidRPr="004B54A2" w:rsidRDefault="007722D9" w:rsidP="004B54A2">
            <w:pPr>
              <w:spacing w:line="360" w:lineRule="auto"/>
              <w:jc w:val="right"/>
              <w:rPr>
                <w:rFonts w:ascii="Arial" w:hAnsi="Arial" w:cs="Arial"/>
                <w:sz w:val="20"/>
                <w:szCs w:val="20"/>
              </w:rPr>
            </w:pPr>
            <w:r w:rsidRPr="004B54A2">
              <w:rPr>
                <w:rFonts w:ascii="Arial" w:hAnsi="Arial" w:cs="Arial"/>
                <w:sz w:val="20"/>
                <w:szCs w:val="20"/>
              </w:rPr>
              <w:t>162(Ι) του 2011</w:t>
            </w:r>
          </w:p>
          <w:p w14:paraId="56759A80" w14:textId="77777777" w:rsidR="00E203AF" w:rsidRPr="004B54A2" w:rsidRDefault="00E203AF" w:rsidP="004B54A2">
            <w:pPr>
              <w:spacing w:line="360" w:lineRule="auto"/>
              <w:jc w:val="right"/>
              <w:rPr>
                <w:rFonts w:ascii="Arial" w:hAnsi="Arial" w:cs="Arial"/>
                <w:sz w:val="20"/>
                <w:szCs w:val="20"/>
              </w:rPr>
            </w:pPr>
            <w:r w:rsidRPr="004B54A2">
              <w:rPr>
                <w:rFonts w:ascii="Arial" w:hAnsi="Arial" w:cs="Arial"/>
                <w:sz w:val="20"/>
                <w:szCs w:val="20"/>
              </w:rPr>
              <w:t>73(Ι) του 2013</w:t>
            </w:r>
          </w:p>
          <w:p w14:paraId="51C7935F" w14:textId="77777777" w:rsidR="00E203AF" w:rsidRPr="004B54A2" w:rsidRDefault="00E203AF" w:rsidP="004B54A2">
            <w:pPr>
              <w:spacing w:line="360" w:lineRule="auto"/>
              <w:jc w:val="right"/>
              <w:rPr>
                <w:rFonts w:ascii="Arial" w:hAnsi="Arial" w:cs="Arial"/>
                <w:sz w:val="20"/>
                <w:szCs w:val="20"/>
              </w:rPr>
            </w:pPr>
            <w:r w:rsidRPr="004B54A2">
              <w:rPr>
                <w:rFonts w:ascii="Arial" w:hAnsi="Arial" w:cs="Arial"/>
                <w:sz w:val="20"/>
                <w:szCs w:val="20"/>
              </w:rPr>
              <w:t>171(Ι) του 2013</w:t>
            </w:r>
          </w:p>
          <w:p w14:paraId="5720CE20" w14:textId="77777777" w:rsidR="0078568E" w:rsidRDefault="00E203AF" w:rsidP="004B54A2">
            <w:pPr>
              <w:spacing w:line="360" w:lineRule="auto"/>
              <w:jc w:val="right"/>
              <w:rPr>
                <w:rFonts w:ascii="Arial" w:hAnsi="Arial" w:cs="Arial"/>
                <w:sz w:val="20"/>
                <w:szCs w:val="20"/>
              </w:rPr>
            </w:pPr>
            <w:r w:rsidRPr="004B54A2">
              <w:rPr>
                <w:rFonts w:ascii="Arial" w:hAnsi="Arial" w:cs="Arial"/>
                <w:sz w:val="20"/>
                <w:szCs w:val="20"/>
              </w:rPr>
              <w:t>125(Ι) του 2017</w:t>
            </w:r>
          </w:p>
          <w:p w14:paraId="406B97A1" w14:textId="5E212B37" w:rsidR="004474DE" w:rsidRPr="004B54A2" w:rsidRDefault="0078568E" w:rsidP="004B54A2">
            <w:pPr>
              <w:spacing w:line="360" w:lineRule="auto"/>
              <w:jc w:val="right"/>
              <w:rPr>
                <w:rFonts w:ascii="Arial" w:hAnsi="Arial" w:cs="Arial"/>
                <w:sz w:val="20"/>
                <w:szCs w:val="20"/>
              </w:rPr>
            </w:pPr>
            <w:r>
              <w:rPr>
                <w:rFonts w:ascii="Arial" w:hAnsi="Arial" w:cs="Arial"/>
                <w:sz w:val="20"/>
                <w:szCs w:val="20"/>
              </w:rPr>
              <w:t>190(Ι) του 2021</w:t>
            </w:r>
            <w:r w:rsidR="007722D9" w:rsidRPr="004B54A2">
              <w:rPr>
                <w:rFonts w:ascii="Arial" w:hAnsi="Arial" w:cs="Arial"/>
                <w:sz w:val="20"/>
                <w:szCs w:val="20"/>
              </w:rPr>
              <w:t>.</w:t>
            </w:r>
          </w:p>
        </w:tc>
        <w:tc>
          <w:tcPr>
            <w:tcW w:w="7508" w:type="dxa"/>
            <w:gridSpan w:val="5"/>
          </w:tcPr>
          <w:p w14:paraId="1EFDBBAF" w14:textId="34395449" w:rsidR="004474DE" w:rsidRPr="004A0C75" w:rsidRDefault="00CA642E" w:rsidP="00824CE2">
            <w:pPr>
              <w:spacing w:line="360" w:lineRule="auto"/>
              <w:jc w:val="both"/>
              <w:rPr>
                <w:rFonts w:ascii="Arial" w:hAnsi="Arial" w:cs="Arial"/>
                <w:sz w:val="24"/>
                <w:szCs w:val="24"/>
              </w:rPr>
            </w:pPr>
            <w:r w:rsidRPr="00BE520F">
              <w:rPr>
                <w:rFonts w:ascii="Arial" w:hAnsi="Arial" w:cs="Arial"/>
                <w:sz w:val="24"/>
                <w:szCs w:val="24"/>
              </w:rPr>
              <w:t>«</w:t>
            </w:r>
            <w:r w:rsidR="00D51D39" w:rsidRPr="00BE520F">
              <w:rPr>
                <w:rFonts w:ascii="Arial" w:hAnsi="Arial" w:cs="Arial"/>
                <w:sz w:val="24"/>
                <w:szCs w:val="24"/>
              </w:rPr>
              <w:t>ι</w:t>
            </w:r>
            <w:r w:rsidR="004A0C75" w:rsidRPr="009E7A1E">
              <w:rPr>
                <w:rFonts w:ascii="Arial" w:hAnsi="Arial" w:cs="Arial"/>
                <w:sz w:val="24"/>
                <w:szCs w:val="24"/>
              </w:rPr>
              <w:t xml:space="preserve">ατρικός </w:t>
            </w:r>
            <w:r w:rsidR="00D51D39" w:rsidRPr="00BC4D9E">
              <w:rPr>
                <w:rFonts w:ascii="Arial" w:hAnsi="Arial" w:cs="Arial"/>
                <w:sz w:val="24"/>
                <w:szCs w:val="24"/>
              </w:rPr>
              <w:t>λ</w:t>
            </w:r>
            <w:r w:rsidR="004A0C75" w:rsidRPr="00BC4D9E">
              <w:rPr>
                <w:rFonts w:ascii="Arial" w:hAnsi="Arial" w:cs="Arial"/>
                <w:sz w:val="24"/>
                <w:szCs w:val="24"/>
              </w:rPr>
              <w:t>ειτουργός</w:t>
            </w:r>
            <w:r w:rsidRPr="00BC4D9E">
              <w:rPr>
                <w:rFonts w:ascii="Arial" w:hAnsi="Arial" w:cs="Arial"/>
                <w:sz w:val="24"/>
                <w:szCs w:val="24"/>
              </w:rPr>
              <w:t>»</w:t>
            </w:r>
            <w:r w:rsidR="004A0C75" w:rsidRPr="00BC4D9E">
              <w:rPr>
                <w:rFonts w:ascii="Arial" w:hAnsi="Arial" w:cs="Arial"/>
                <w:sz w:val="24"/>
                <w:szCs w:val="24"/>
              </w:rPr>
              <w:t xml:space="preserve"> σημαίνει πρόσωπο που κατέχει  θέση στη Δημόσια Υπηρεσία </w:t>
            </w:r>
            <w:r w:rsidR="00376DFF" w:rsidRPr="00BC4D9E">
              <w:rPr>
                <w:rFonts w:ascii="Arial" w:hAnsi="Arial" w:cs="Arial"/>
                <w:sz w:val="24"/>
                <w:szCs w:val="24"/>
              </w:rPr>
              <w:t xml:space="preserve">και στον ευρύτερο δημόσιο τομέα </w:t>
            </w:r>
            <w:r w:rsidR="004A0C75" w:rsidRPr="00BC4D9E">
              <w:rPr>
                <w:rFonts w:ascii="Arial" w:hAnsi="Arial" w:cs="Arial"/>
                <w:sz w:val="24"/>
                <w:szCs w:val="24"/>
              </w:rPr>
              <w:t>για την οποία το οικείο σχέδιο υπηρεσίας απαιτεί υποχρεωτικά την εγγραφή</w:t>
            </w:r>
            <w:r w:rsidR="0078568E">
              <w:rPr>
                <w:rFonts w:ascii="Arial" w:hAnsi="Arial" w:cs="Arial"/>
                <w:sz w:val="24"/>
                <w:szCs w:val="24"/>
              </w:rPr>
              <w:t xml:space="preserve"> του </w:t>
            </w:r>
            <w:r w:rsidR="004A0C75" w:rsidRPr="00BC4D9E">
              <w:rPr>
                <w:rFonts w:ascii="Arial" w:hAnsi="Arial" w:cs="Arial"/>
                <w:sz w:val="24"/>
                <w:szCs w:val="24"/>
              </w:rPr>
              <w:t xml:space="preserve"> στο </w:t>
            </w:r>
            <w:r w:rsidR="007722D9" w:rsidRPr="00BC4D9E">
              <w:rPr>
                <w:rFonts w:ascii="Arial" w:hAnsi="Arial" w:cs="Arial"/>
                <w:sz w:val="24"/>
                <w:szCs w:val="24"/>
              </w:rPr>
              <w:t xml:space="preserve">Ιατρικό </w:t>
            </w:r>
            <w:r w:rsidR="004A0C75" w:rsidRPr="00BC4D9E">
              <w:rPr>
                <w:rFonts w:ascii="Arial" w:hAnsi="Arial" w:cs="Arial"/>
                <w:sz w:val="24"/>
                <w:szCs w:val="24"/>
              </w:rPr>
              <w:t xml:space="preserve">Μητρώο </w:t>
            </w:r>
            <w:r w:rsidR="007722D9" w:rsidRPr="00BC4D9E">
              <w:rPr>
                <w:rFonts w:ascii="Arial" w:hAnsi="Arial" w:cs="Arial"/>
                <w:sz w:val="24"/>
                <w:szCs w:val="24"/>
              </w:rPr>
              <w:t xml:space="preserve">το οποίο τηρείται με βάση τις πρόνοιες </w:t>
            </w:r>
            <w:r w:rsidR="0078568E">
              <w:rPr>
                <w:rFonts w:ascii="Arial" w:hAnsi="Arial" w:cs="Arial"/>
                <w:sz w:val="24"/>
                <w:szCs w:val="24"/>
              </w:rPr>
              <w:t xml:space="preserve">του </w:t>
            </w:r>
            <w:r w:rsidR="007722D9" w:rsidRPr="00BC4D9E">
              <w:rPr>
                <w:rFonts w:ascii="Arial" w:hAnsi="Arial" w:cs="Arial"/>
                <w:sz w:val="24"/>
                <w:szCs w:val="24"/>
              </w:rPr>
              <w:t xml:space="preserve"> περί εγγραφής Ιατρών </w:t>
            </w:r>
            <w:r w:rsidR="0078568E">
              <w:rPr>
                <w:rFonts w:ascii="Arial" w:hAnsi="Arial" w:cs="Arial"/>
                <w:sz w:val="24"/>
                <w:szCs w:val="24"/>
              </w:rPr>
              <w:t xml:space="preserve">Νόμου </w:t>
            </w:r>
            <w:r w:rsidR="007722D9" w:rsidRPr="00BC4D9E">
              <w:rPr>
                <w:rFonts w:ascii="Arial" w:hAnsi="Arial" w:cs="Arial"/>
                <w:sz w:val="24"/>
                <w:szCs w:val="24"/>
              </w:rPr>
              <w:t xml:space="preserve"> όπως </w:t>
            </w:r>
            <w:r w:rsidR="00824CE2">
              <w:rPr>
                <w:rFonts w:ascii="Arial" w:hAnsi="Arial" w:cs="Arial"/>
                <w:sz w:val="24"/>
                <w:szCs w:val="24"/>
              </w:rPr>
              <w:t xml:space="preserve">αυτός </w:t>
            </w:r>
            <w:r w:rsidR="007722D9" w:rsidRPr="00BC4D9E">
              <w:rPr>
                <w:rFonts w:ascii="Arial" w:hAnsi="Arial" w:cs="Arial"/>
                <w:sz w:val="24"/>
                <w:szCs w:val="24"/>
              </w:rPr>
              <w:t xml:space="preserve"> εκάστοτε τροποποι</w:t>
            </w:r>
            <w:r w:rsidR="00824CE2">
              <w:rPr>
                <w:rFonts w:ascii="Arial" w:hAnsi="Arial" w:cs="Arial"/>
                <w:sz w:val="24"/>
                <w:szCs w:val="24"/>
              </w:rPr>
              <w:t xml:space="preserve">είται </w:t>
            </w:r>
            <w:r w:rsidR="007722D9" w:rsidRPr="00BC4D9E">
              <w:rPr>
                <w:rFonts w:ascii="Arial" w:hAnsi="Arial" w:cs="Arial"/>
                <w:sz w:val="24"/>
                <w:szCs w:val="24"/>
              </w:rPr>
              <w:t xml:space="preserve"> ή αντικαθίστα</w:t>
            </w:r>
            <w:r w:rsidR="00824CE2">
              <w:rPr>
                <w:rFonts w:ascii="Arial" w:hAnsi="Arial" w:cs="Arial"/>
                <w:sz w:val="24"/>
                <w:szCs w:val="24"/>
              </w:rPr>
              <w:t xml:space="preserve">ται </w:t>
            </w:r>
            <w:r w:rsidR="00E758D8" w:rsidRPr="00BC4D9E">
              <w:rPr>
                <w:rFonts w:ascii="Arial" w:hAnsi="Arial" w:cs="Arial"/>
                <w:sz w:val="24"/>
                <w:szCs w:val="24"/>
              </w:rPr>
              <w:t xml:space="preserve"> και περιλαμβάνει </w:t>
            </w:r>
            <w:r w:rsidR="00F57434" w:rsidRPr="00BC4D9E">
              <w:rPr>
                <w:rFonts w:ascii="Arial" w:hAnsi="Arial" w:cs="Arial"/>
                <w:sz w:val="24"/>
                <w:szCs w:val="24"/>
              </w:rPr>
              <w:t xml:space="preserve">πρόσωπο που απασχολείται ως </w:t>
            </w:r>
            <w:r w:rsidR="00E758D8" w:rsidRPr="00BC4D9E">
              <w:rPr>
                <w:rFonts w:ascii="Arial" w:hAnsi="Arial" w:cs="Arial"/>
                <w:sz w:val="24"/>
                <w:szCs w:val="24"/>
              </w:rPr>
              <w:t>εργοδοτούμενο</w:t>
            </w:r>
            <w:r w:rsidR="00F57434" w:rsidRPr="00BC4D9E">
              <w:rPr>
                <w:rFonts w:ascii="Arial" w:hAnsi="Arial" w:cs="Arial"/>
                <w:sz w:val="24"/>
                <w:szCs w:val="24"/>
              </w:rPr>
              <w:t>ς</w:t>
            </w:r>
            <w:r w:rsidR="00E758D8" w:rsidRPr="00BC4D9E">
              <w:rPr>
                <w:rFonts w:ascii="Arial" w:hAnsi="Arial" w:cs="Arial"/>
                <w:sz w:val="24"/>
                <w:szCs w:val="24"/>
              </w:rPr>
              <w:t xml:space="preserve"> αορίστου χρόνου για εκτέλεση καθηκόντων ιατρικού λειτουργού</w:t>
            </w:r>
            <w:r w:rsidR="004A0C75" w:rsidRPr="00BE520F">
              <w:rPr>
                <w:rFonts w:ascii="Arial" w:hAnsi="Arial" w:cs="Arial"/>
                <w:sz w:val="24"/>
                <w:szCs w:val="24"/>
              </w:rPr>
              <w:t>·</w:t>
            </w:r>
          </w:p>
        </w:tc>
      </w:tr>
      <w:tr w:rsidR="004474DE" w14:paraId="59E4146D" w14:textId="77777777" w:rsidTr="003B2E1D">
        <w:tc>
          <w:tcPr>
            <w:tcW w:w="1843" w:type="dxa"/>
          </w:tcPr>
          <w:p w14:paraId="6EAD191D" w14:textId="77777777" w:rsidR="004474DE" w:rsidRPr="004B54A2" w:rsidRDefault="004474DE" w:rsidP="004B54A2">
            <w:pPr>
              <w:spacing w:line="360" w:lineRule="auto"/>
              <w:rPr>
                <w:rFonts w:ascii="Arial" w:hAnsi="Arial" w:cs="Arial"/>
                <w:sz w:val="20"/>
                <w:szCs w:val="20"/>
              </w:rPr>
            </w:pPr>
          </w:p>
        </w:tc>
        <w:tc>
          <w:tcPr>
            <w:tcW w:w="7508" w:type="dxa"/>
            <w:gridSpan w:val="5"/>
          </w:tcPr>
          <w:p w14:paraId="01A96068" w14:textId="77777777" w:rsidR="004474DE" w:rsidRDefault="004474DE" w:rsidP="004B54A2">
            <w:pPr>
              <w:spacing w:line="360" w:lineRule="auto"/>
            </w:pPr>
          </w:p>
        </w:tc>
      </w:tr>
      <w:tr w:rsidR="00C931E3" w14:paraId="6356472D" w14:textId="77777777" w:rsidTr="003B2E1D">
        <w:tc>
          <w:tcPr>
            <w:tcW w:w="1843" w:type="dxa"/>
          </w:tcPr>
          <w:p w14:paraId="177E01C2" w14:textId="77777777" w:rsidR="00C931E3" w:rsidRPr="004B54A2" w:rsidRDefault="00C931E3" w:rsidP="004B54A2">
            <w:pPr>
              <w:spacing w:line="360" w:lineRule="auto"/>
              <w:rPr>
                <w:rFonts w:ascii="Arial" w:hAnsi="Arial" w:cs="Arial"/>
                <w:sz w:val="20"/>
                <w:szCs w:val="20"/>
              </w:rPr>
            </w:pPr>
          </w:p>
        </w:tc>
        <w:tc>
          <w:tcPr>
            <w:tcW w:w="7508" w:type="dxa"/>
            <w:gridSpan w:val="5"/>
          </w:tcPr>
          <w:p w14:paraId="58161CA8" w14:textId="08A1BAAB" w:rsidR="00C931E3" w:rsidRPr="004A0C75" w:rsidRDefault="00CA642E" w:rsidP="00EE590D">
            <w:pPr>
              <w:spacing w:line="360" w:lineRule="auto"/>
              <w:jc w:val="both"/>
              <w:rPr>
                <w:rFonts w:ascii="Arial" w:hAnsi="Arial" w:cs="Arial"/>
                <w:sz w:val="24"/>
                <w:szCs w:val="24"/>
              </w:rPr>
            </w:pPr>
            <w:r>
              <w:rPr>
                <w:rFonts w:ascii="Arial" w:hAnsi="Arial" w:cs="Arial"/>
                <w:sz w:val="24"/>
                <w:szCs w:val="24"/>
              </w:rPr>
              <w:t>«</w:t>
            </w:r>
            <w:r w:rsidR="00D51D39">
              <w:rPr>
                <w:rFonts w:ascii="Arial" w:hAnsi="Arial" w:cs="Arial"/>
                <w:sz w:val="24"/>
                <w:szCs w:val="24"/>
              </w:rPr>
              <w:t>κ</w:t>
            </w:r>
            <w:r w:rsidR="004A0C75" w:rsidRPr="004A0C75">
              <w:rPr>
                <w:rFonts w:ascii="Arial" w:hAnsi="Arial" w:cs="Arial"/>
                <w:sz w:val="24"/>
                <w:szCs w:val="24"/>
              </w:rPr>
              <w:t>αθηγητής</w:t>
            </w:r>
            <w:r>
              <w:rPr>
                <w:rFonts w:ascii="Arial" w:hAnsi="Arial" w:cs="Arial"/>
                <w:sz w:val="24"/>
                <w:szCs w:val="24"/>
              </w:rPr>
              <w:t>»</w:t>
            </w:r>
            <w:r w:rsidR="004A0C75" w:rsidRPr="004A0C75">
              <w:rPr>
                <w:rFonts w:ascii="Arial" w:hAnsi="Arial" w:cs="Arial"/>
                <w:sz w:val="24"/>
                <w:szCs w:val="24"/>
              </w:rPr>
              <w:t xml:space="preserve"> σημαίνει εκπαιδευτικό λειτουργό που διορίζεται για υπηρεσία σε σχολείο </w:t>
            </w:r>
            <w:r w:rsidR="00EE590D">
              <w:rPr>
                <w:rFonts w:ascii="Arial" w:hAnsi="Arial" w:cs="Arial"/>
                <w:sz w:val="24"/>
                <w:szCs w:val="24"/>
              </w:rPr>
              <w:t>Μ</w:t>
            </w:r>
            <w:r w:rsidR="004A0C75" w:rsidRPr="004A0C75">
              <w:rPr>
                <w:rFonts w:ascii="Arial" w:hAnsi="Arial" w:cs="Arial"/>
                <w:sz w:val="24"/>
                <w:szCs w:val="24"/>
              </w:rPr>
              <w:t xml:space="preserve">έσης ή </w:t>
            </w:r>
            <w:r w:rsidR="00EE590D">
              <w:rPr>
                <w:rFonts w:ascii="Arial" w:hAnsi="Arial" w:cs="Arial"/>
                <w:sz w:val="24"/>
                <w:szCs w:val="24"/>
              </w:rPr>
              <w:t>Α</w:t>
            </w:r>
            <w:r w:rsidR="004A0C75" w:rsidRPr="004A0C75">
              <w:rPr>
                <w:rFonts w:ascii="Arial" w:hAnsi="Arial" w:cs="Arial"/>
                <w:sz w:val="24"/>
                <w:szCs w:val="24"/>
              </w:rPr>
              <w:t xml:space="preserve">νώτερης </w:t>
            </w:r>
            <w:r w:rsidR="00EE590D">
              <w:rPr>
                <w:rFonts w:ascii="Arial" w:hAnsi="Arial" w:cs="Arial"/>
                <w:sz w:val="24"/>
                <w:szCs w:val="24"/>
              </w:rPr>
              <w:t>Ε</w:t>
            </w:r>
            <w:r w:rsidR="004A0C75" w:rsidRPr="004A0C75">
              <w:rPr>
                <w:rFonts w:ascii="Arial" w:hAnsi="Arial" w:cs="Arial"/>
                <w:sz w:val="24"/>
                <w:szCs w:val="24"/>
              </w:rPr>
              <w:t xml:space="preserve">κπαίδευσης και περιλαμβάνει </w:t>
            </w:r>
            <w:r w:rsidR="00EE590D">
              <w:rPr>
                <w:rFonts w:ascii="Arial" w:hAnsi="Arial" w:cs="Arial"/>
                <w:sz w:val="24"/>
                <w:szCs w:val="24"/>
              </w:rPr>
              <w:t>Τ</w:t>
            </w:r>
            <w:r w:rsidR="004A0C75" w:rsidRPr="004A0C75">
              <w:rPr>
                <w:rFonts w:ascii="Arial" w:hAnsi="Arial" w:cs="Arial"/>
                <w:sz w:val="24"/>
                <w:szCs w:val="24"/>
              </w:rPr>
              <w:t xml:space="preserve">εχνολόγο, </w:t>
            </w:r>
            <w:r w:rsidR="00EE590D">
              <w:rPr>
                <w:rFonts w:ascii="Arial" w:hAnsi="Arial" w:cs="Arial"/>
                <w:sz w:val="24"/>
                <w:szCs w:val="24"/>
              </w:rPr>
              <w:t>Ε</w:t>
            </w:r>
            <w:r w:rsidR="004A0C75" w:rsidRPr="004A0C75">
              <w:rPr>
                <w:rFonts w:ascii="Arial" w:hAnsi="Arial" w:cs="Arial"/>
                <w:sz w:val="24"/>
                <w:szCs w:val="24"/>
              </w:rPr>
              <w:t xml:space="preserve">κπαιδευτή, </w:t>
            </w:r>
            <w:r w:rsidR="00EE590D">
              <w:rPr>
                <w:rFonts w:ascii="Arial" w:hAnsi="Arial" w:cs="Arial"/>
                <w:sz w:val="24"/>
                <w:szCs w:val="24"/>
              </w:rPr>
              <w:t>Β</w:t>
            </w:r>
            <w:r w:rsidR="004A0C75" w:rsidRPr="004A0C75">
              <w:rPr>
                <w:rFonts w:ascii="Arial" w:hAnsi="Arial" w:cs="Arial"/>
                <w:sz w:val="24"/>
                <w:szCs w:val="24"/>
              </w:rPr>
              <w:t xml:space="preserve">οηθό </w:t>
            </w:r>
            <w:r w:rsidR="00EE590D">
              <w:rPr>
                <w:rFonts w:ascii="Arial" w:hAnsi="Arial" w:cs="Arial"/>
                <w:sz w:val="24"/>
                <w:szCs w:val="24"/>
              </w:rPr>
              <w:t>Ε</w:t>
            </w:r>
            <w:r w:rsidR="004A0C75" w:rsidRPr="004A0C75">
              <w:rPr>
                <w:rFonts w:ascii="Arial" w:hAnsi="Arial" w:cs="Arial"/>
                <w:sz w:val="24"/>
                <w:szCs w:val="24"/>
              </w:rPr>
              <w:t xml:space="preserve">κπαιδευτή, </w:t>
            </w:r>
            <w:r w:rsidR="00EE590D">
              <w:rPr>
                <w:rFonts w:ascii="Arial" w:hAnsi="Arial" w:cs="Arial"/>
                <w:sz w:val="24"/>
                <w:szCs w:val="24"/>
              </w:rPr>
              <w:t>Δ</w:t>
            </w:r>
            <w:r w:rsidR="004A0C75" w:rsidRPr="004A0C75">
              <w:rPr>
                <w:rFonts w:ascii="Arial" w:hAnsi="Arial" w:cs="Arial"/>
                <w:sz w:val="24"/>
                <w:szCs w:val="24"/>
              </w:rPr>
              <w:t xml:space="preserve">ιευθυντή και </w:t>
            </w:r>
            <w:r w:rsidR="00EE590D">
              <w:rPr>
                <w:rFonts w:ascii="Arial" w:hAnsi="Arial" w:cs="Arial"/>
                <w:sz w:val="24"/>
                <w:szCs w:val="24"/>
              </w:rPr>
              <w:t>Β</w:t>
            </w:r>
            <w:r w:rsidR="004A0C75" w:rsidRPr="004A0C75">
              <w:rPr>
                <w:rFonts w:ascii="Arial" w:hAnsi="Arial" w:cs="Arial"/>
                <w:sz w:val="24"/>
                <w:szCs w:val="24"/>
              </w:rPr>
              <w:t xml:space="preserve">οηθό </w:t>
            </w:r>
            <w:r w:rsidR="00EE590D">
              <w:rPr>
                <w:rFonts w:ascii="Arial" w:hAnsi="Arial" w:cs="Arial"/>
                <w:sz w:val="24"/>
                <w:szCs w:val="24"/>
              </w:rPr>
              <w:t>Δ</w:t>
            </w:r>
            <w:r w:rsidR="004A0C75" w:rsidRPr="004A0C75">
              <w:rPr>
                <w:rFonts w:ascii="Arial" w:hAnsi="Arial" w:cs="Arial"/>
                <w:sz w:val="24"/>
                <w:szCs w:val="24"/>
              </w:rPr>
              <w:t xml:space="preserve">ιευθυντή, </w:t>
            </w:r>
            <w:r w:rsidR="00EE590D">
              <w:rPr>
                <w:rFonts w:ascii="Arial" w:hAnsi="Arial" w:cs="Arial"/>
                <w:sz w:val="24"/>
                <w:szCs w:val="24"/>
              </w:rPr>
              <w:t>Ε</w:t>
            </w:r>
            <w:r w:rsidR="004A0C75" w:rsidRPr="004A0C75">
              <w:rPr>
                <w:rFonts w:ascii="Arial" w:hAnsi="Arial" w:cs="Arial"/>
                <w:sz w:val="24"/>
                <w:szCs w:val="24"/>
              </w:rPr>
              <w:t xml:space="preserve">πιθεωρητή και τον κάτοχο οποιασδήποτε άλλης θέσης </w:t>
            </w:r>
            <w:r w:rsidR="007722D9">
              <w:rPr>
                <w:rFonts w:ascii="Arial" w:hAnsi="Arial" w:cs="Arial"/>
                <w:sz w:val="24"/>
                <w:szCs w:val="24"/>
              </w:rPr>
              <w:t>στη</w:t>
            </w:r>
            <w:r w:rsidR="004A0C75" w:rsidRPr="004A0C75">
              <w:rPr>
                <w:rFonts w:ascii="Arial" w:hAnsi="Arial" w:cs="Arial"/>
                <w:sz w:val="24"/>
                <w:szCs w:val="24"/>
              </w:rPr>
              <w:t xml:space="preserve"> Δημόσια Εκπαιδευτική Υπηρεσία την οποία ήθελε ορίσει το Υπουργικό Συμβούλιο</w:t>
            </w:r>
            <w:r w:rsidR="00855C0C">
              <w:rPr>
                <w:rFonts w:ascii="Arial" w:hAnsi="Arial" w:cs="Arial"/>
                <w:sz w:val="24"/>
                <w:szCs w:val="24"/>
              </w:rPr>
              <w:t xml:space="preserve"> καθώς και</w:t>
            </w:r>
            <w:r w:rsidR="00F57434">
              <w:rPr>
                <w:rFonts w:ascii="Arial" w:hAnsi="Arial" w:cs="Arial"/>
                <w:sz w:val="24"/>
                <w:szCs w:val="24"/>
              </w:rPr>
              <w:t xml:space="preserve"> πρόσωπο που απασχολείται ως εργοδοτούμενος αορίστου χρόνου για εκτέλεση καθηκόντων </w:t>
            </w:r>
            <w:r w:rsidR="00EE590D">
              <w:rPr>
                <w:rFonts w:ascii="Arial" w:hAnsi="Arial" w:cs="Arial"/>
                <w:sz w:val="24"/>
                <w:szCs w:val="24"/>
              </w:rPr>
              <w:t>Κ</w:t>
            </w:r>
            <w:r w:rsidR="00F57434">
              <w:rPr>
                <w:rFonts w:ascii="Arial" w:hAnsi="Arial" w:cs="Arial"/>
                <w:sz w:val="24"/>
                <w:szCs w:val="24"/>
              </w:rPr>
              <w:t>αθηγητή</w:t>
            </w:r>
            <w:r w:rsidR="00870523">
              <w:rPr>
                <w:rFonts w:ascii="Arial" w:hAnsi="Arial" w:cs="Arial"/>
                <w:sz w:val="24"/>
                <w:szCs w:val="24"/>
              </w:rPr>
              <w:t>:</w:t>
            </w:r>
          </w:p>
        </w:tc>
      </w:tr>
      <w:tr w:rsidR="0078568E" w14:paraId="7B080775" w14:textId="77777777" w:rsidTr="002165DB">
        <w:tc>
          <w:tcPr>
            <w:tcW w:w="1843" w:type="dxa"/>
          </w:tcPr>
          <w:p w14:paraId="3D681555" w14:textId="77777777" w:rsidR="0078568E" w:rsidRPr="004B54A2" w:rsidRDefault="0078568E" w:rsidP="0078568E">
            <w:pPr>
              <w:spacing w:line="360" w:lineRule="auto"/>
              <w:rPr>
                <w:rFonts w:ascii="Arial" w:hAnsi="Arial" w:cs="Arial"/>
                <w:sz w:val="20"/>
                <w:szCs w:val="20"/>
              </w:rPr>
            </w:pPr>
          </w:p>
        </w:tc>
        <w:tc>
          <w:tcPr>
            <w:tcW w:w="7508" w:type="dxa"/>
            <w:gridSpan w:val="5"/>
          </w:tcPr>
          <w:p w14:paraId="5D0745A7" w14:textId="77777777" w:rsidR="0078568E" w:rsidRDefault="0078568E" w:rsidP="0078568E">
            <w:pPr>
              <w:spacing w:line="360" w:lineRule="auto"/>
            </w:pPr>
          </w:p>
        </w:tc>
      </w:tr>
      <w:tr w:rsidR="007722D9" w14:paraId="18E00665" w14:textId="77777777" w:rsidTr="003B2E1D">
        <w:tc>
          <w:tcPr>
            <w:tcW w:w="1843" w:type="dxa"/>
          </w:tcPr>
          <w:p w14:paraId="6DF3CE79" w14:textId="77777777" w:rsidR="007722D9" w:rsidRPr="004B54A2" w:rsidRDefault="007722D9" w:rsidP="004B54A2">
            <w:pPr>
              <w:spacing w:line="360" w:lineRule="auto"/>
              <w:rPr>
                <w:rFonts w:ascii="Arial" w:hAnsi="Arial" w:cs="Arial"/>
                <w:sz w:val="20"/>
                <w:szCs w:val="20"/>
              </w:rPr>
            </w:pPr>
          </w:p>
        </w:tc>
        <w:tc>
          <w:tcPr>
            <w:tcW w:w="7508" w:type="dxa"/>
            <w:gridSpan w:val="5"/>
          </w:tcPr>
          <w:p w14:paraId="3D44F10B" w14:textId="2069DEE5" w:rsidR="007722D9" w:rsidRPr="00E95845" w:rsidRDefault="007722D9" w:rsidP="00F37BD4">
            <w:pPr>
              <w:spacing w:line="360" w:lineRule="auto"/>
              <w:jc w:val="both"/>
              <w:rPr>
                <w:rFonts w:ascii="Arial" w:hAnsi="Arial" w:cs="Arial"/>
                <w:sz w:val="24"/>
                <w:szCs w:val="24"/>
              </w:rPr>
            </w:pPr>
            <w:r>
              <w:rPr>
                <w:rFonts w:ascii="Arial" w:hAnsi="Arial" w:cs="Arial"/>
                <w:sz w:val="24"/>
                <w:szCs w:val="24"/>
              </w:rPr>
              <w:t xml:space="preserve">       </w:t>
            </w:r>
            <w:r w:rsidRPr="00E95845">
              <w:rPr>
                <w:rFonts w:ascii="Arial" w:hAnsi="Arial" w:cs="Arial"/>
                <w:sz w:val="24"/>
                <w:szCs w:val="24"/>
              </w:rPr>
              <w:t>Νοείται ότι</w:t>
            </w:r>
            <w:r w:rsidR="00E45D1D">
              <w:rPr>
                <w:rFonts w:ascii="Arial" w:hAnsi="Arial" w:cs="Arial"/>
                <w:sz w:val="24"/>
                <w:szCs w:val="24"/>
              </w:rPr>
              <w:t>,</w:t>
            </w:r>
            <w:r w:rsidRPr="00E95845">
              <w:rPr>
                <w:rFonts w:ascii="Arial" w:hAnsi="Arial" w:cs="Arial"/>
                <w:sz w:val="24"/>
                <w:szCs w:val="24"/>
              </w:rPr>
              <w:t xml:space="preserve"> ο ό</w:t>
            </w:r>
            <w:r w:rsidR="00CF6241" w:rsidRPr="00CF6241">
              <w:rPr>
                <w:rFonts w:ascii="Arial" w:hAnsi="Arial" w:cs="Arial"/>
                <w:sz w:val="24"/>
                <w:szCs w:val="24"/>
              </w:rPr>
              <w:t xml:space="preserve">ρος αυτός περιλαμβάνει και τον </w:t>
            </w:r>
            <w:r w:rsidR="00710254">
              <w:rPr>
                <w:rFonts w:ascii="Arial" w:hAnsi="Arial" w:cs="Arial"/>
                <w:sz w:val="24"/>
                <w:szCs w:val="24"/>
              </w:rPr>
              <w:t>Π</w:t>
            </w:r>
            <w:r w:rsidRPr="00E95845">
              <w:rPr>
                <w:rFonts w:ascii="Arial" w:hAnsi="Arial" w:cs="Arial"/>
                <w:sz w:val="24"/>
                <w:szCs w:val="24"/>
              </w:rPr>
              <w:t>ρ</w:t>
            </w:r>
            <w:r w:rsidR="00CF6241">
              <w:rPr>
                <w:rFonts w:ascii="Arial" w:hAnsi="Arial" w:cs="Arial"/>
                <w:sz w:val="24"/>
                <w:szCs w:val="24"/>
              </w:rPr>
              <w:t xml:space="preserve">ώτο </w:t>
            </w:r>
            <w:r w:rsidR="00710254">
              <w:rPr>
                <w:rFonts w:ascii="Arial" w:hAnsi="Arial" w:cs="Arial"/>
                <w:sz w:val="24"/>
                <w:szCs w:val="24"/>
              </w:rPr>
              <w:t>Λ</w:t>
            </w:r>
            <w:r w:rsidR="00CF6241">
              <w:rPr>
                <w:rFonts w:ascii="Arial" w:hAnsi="Arial" w:cs="Arial"/>
                <w:sz w:val="24"/>
                <w:szCs w:val="24"/>
              </w:rPr>
              <w:t xml:space="preserve">ειτουργό </w:t>
            </w:r>
            <w:r w:rsidR="00710254">
              <w:rPr>
                <w:rFonts w:ascii="Arial" w:hAnsi="Arial" w:cs="Arial"/>
                <w:sz w:val="24"/>
                <w:szCs w:val="24"/>
              </w:rPr>
              <w:t>Ε</w:t>
            </w:r>
            <w:r w:rsidR="00CF6241" w:rsidRPr="00CF6241">
              <w:rPr>
                <w:rFonts w:ascii="Arial" w:hAnsi="Arial" w:cs="Arial"/>
                <w:sz w:val="24"/>
                <w:szCs w:val="24"/>
              </w:rPr>
              <w:t xml:space="preserve">κπαίδευσης στην </w:t>
            </w:r>
            <w:r w:rsidR="00710254">
              <w:rPr>
                <w:rFonts w:ascii="Arial" w:hAnsi="Arial" w:cs="Arial"/>
                <w:sz w:val="24"/>
                <w:szCs w:val="24"/>
              </w:rPr>
              <w:t>Α</w:t>
            </w:r>
            <w:r w:rsidR="00CF6241" w:rsidRPr="00CF6241">
              <w:rPr>
                <w:rFonts w:ascii="Arial" w:hAnsi="Arial" w:cs="Arial"/>
                <w:sz w:val="24"/>
                <w:szCs w:val="24"/>
              </w:rPr>
              <w:t xml:space="preserve">νώτερη και </w:t>
            </w:r>
            <w:r w:rsidR="00710254">
              <w:rPr>
                <w:rFonts w:ascii="Arial" w:hAnsi="Arial" w:cs="Arial"/>
                <w:sz w:val="24"/>
                <w:szCs w:val="24"/>
              </w:rPr>
              <w:t>Α</w:t>
            </w:r>
            <w:r w:rsidR="00CF6241" w:rsidRPr="00CF6241">
              <w:rPr>
                <w:rFonts w:ascii="Arial" w:hAnsi="Arial" w:cs="Arial"/>
                <w:sz w:val="24"/>
                <w:szCs w:val="24"/>
              </w:rPr>
              <w:t xml:space="preserve">νώτατη </w:t>
            </w:r>
            <w:r w:rsidR="00710254">
              <w:rPr>
                <w:rFonts w:ascii="Arial" w:hAnsi="Arial" w:cs="Arial"/>
                <w:sz w:val="24"/>
                <w:szCs w:val="24"/>
              </w:rPr>
              <w:t>Ε</w:t>
            </w:r>
            <w:r w:rsidR="00CF6241" w:rsidRPr="00CF6241">
              <w:rPr>
                <w:rFonts w:ascii="Arial" w:hAnsi="Arial" w:cs="Arial"/>
                <w:sz w:val="24"/>
                <w:szCs w:val="24"/>
              </w:rPr>
              <w:t xml:space="preserve">κπαίδευση, τον </w:t>
            </w:r>
            <w:r w:rsidR="00F37BD4">
              <w:rPr>
                <w:rFonts w:ascii="Arial" w:hAnsi="Arial" w:cs="Arial"/>
                <w:sz w:val="24"/>
                <w:szCs w:val="24"/>
              </w:rPr>
              <w:t>Α</w:t>
            </w:r>
            <w:r w:rsidR="00CF6241" w:rsidRPr="00CF6241">
              <w:rPr>
                <w:rFonts w:ascii="Arial" w:hAnsi="Arial" w:cs="Arial"/>
                <w:sz w:val="24"/>
                <w:szCs w:val="24"/>
              </w:rPr>
              <w:t xml:space="preserve">νώτερο </w:t>
            </w:r>
            <w:r w:rsidR="00F37BD4">
              <w:rPr>
                <w:rFonts w:ascii="Arial" w:hAnsi="Arial" w:cs="Arial"/>
                <w:sz w:val="24"/>
                <w:szCs w:val="24"/>
              </w:rPr>
              <w:t>Λ</w:t>
            </w:r>
            <w:r w:rsidR="00CF6241" w:rsidRPr="00CF6241">
              <w:rPr>
                <w:rFonts w:ascii="Arial" w:hAnsi="Arial" w:cs="Arial"/>
                <w:sz w:val="24"/>
                <w:szCs w:val="24"/>
              </w:rPr>
              <w:t xml:space="preserve">ειτουργό </w:t>
            </w:r>
            <w:r w:rsidR="00F37BD4">
              <w:rPr>
                <w:rFonts w:ascii="Arial" w:hAnsi="Arial" w:cs="Arial"/>
                <w:sz w:val="24"/>
                <w:szCs w:val="24"/>
              </w:rPr>
              <w:t>Ε</w:t>
            </w:r>
            <w:r w:rsidRPr="00E95845">
              <w:rPr>
                <w:rFonts w:ascii="Arial" w:hAnsi="Arial" w:cs="Arial"/>
                <w:sz w:val="24"/>
                <w:szCs w:val="24"/>
              </w:rPr>
              <w:t>κπαίδευ</w:t>
            </w:r>
            <w:r w:rsidR="00CF6241" w:rsidRPr="00CF6241">
              <w:rPr>
                <w:rFonts w:ascii="Arial" w:hAnsi="Arial" w:cs="Arial"/>
                <w:sz w:val="24"/>
                <w:szCs w:val="24"/>
              </w:rPr>
              <w:t xml:space="preserve">σης στην </w:t>
            </w:r>
            <w:r w:rsidR="00F37BD4">
              <w:rPr>
                <w:rFonts w:ascii="Arial" w:hAnsi="Arial" w:cs="Arial"/>
                <w:sz w:val="24"/>
                <w:szCs w:val="24"/>
              </w:rPr>
              <w:t>Α</w:t>
            </w:r>
            <w:r w:rsidR="00CF6241" w:rsidRPr="00CF6241">
              <w:rPr>
                <w:rFonts w:ascii="Arial" w:hAnsi="Arial" w:cs="Arial"/>
                <w:sz w:val="24"/>
                <w:szCs w:val="24"/>
              </w:rPr>
              <w:t xml:space="preserve">νώτερη και </w:t>
            </w:r>
            <w:r w:rsidR="00F37BD4">
              <w:rPr>
                <w:rFonts w:ascii="Arial" w:hAnsi="Arial" w:cs="Arial"/>
                <w:sz w:val="24"/>
                <w:szCs w:val="24"/>
              </w:rPr>
              <w:t>Α</w:t>
            </w:r>
            <w:r w:rsidR="00CF6241" w:rsidRPr="00CF6241">
              <w:rPr>
                <w:rFonts w:ascii="Arial" w:hAnsi="Arial" w:cs="Arial"/>
                <w:sz w:val="24"/>
                <w:szCs w:val="24"/>
              </w:rPr>
              <w:t xml:space="preserve">νώτατη </w:t>
            </w:r>
            <w:r w:rsidR="00F37BD4">
              <w:rPr>
                <w:rFonts w:ascii="Arial" w:hAnsi="Arial" w:cs="Arial"/>
                <w:sz w:val="24"/>
                <w:szCs w:val="24"/>
              </w:rPr>
              <w:t>Ε</w:t>
            </w:r>
            <w:r w:rsidRPr="00E95845">
              <w:rPr>
                <w:rFonts w:ascii="Arial" w:hAnsi="Arial" w:cs="Arial"/>
                <w:sz w:val="24"/>
                <w:szCs w:val="24"/>
              </w:rPr>
              <w:t xml:space="preserve">κπαίδευση, τον </w:t>
            </w:r>
            <w:r w:rsidR="00F37BD4">
              <w:rPr>
                <w:rFonts w:ascii="Arial" w:hAnsi="Arial" w:cs="Arial"/>
                <w:sz w:val="24"/>
                <w:szCs w:val="24"/>
              </w:rPr>
              <w:t>Π</w:t>
            </w:r>
            <w:r w:rsidR="00CF6241">
              <w:rPr>
                <w:rFonts w:ascii="Arial" w:hAnsi="Arial" w:cs="Arial"/>
                <w:sz w:val="24"/>
                <w:szCs w:val="24"/>
              </w:rPr>
              <w:t xml:space="preserve">ρώτο </w:t>
            </w:r>
            <w:r w:rsidR="00F37BD4">
              <w:rPr>
                <w:rFonts w:ascii="Arial" w:hAnsi="Arial" w:cs="Arial"/>
                <w:sz w:val="24"/>
                <w:szCs w:val="24"/>
              </w:rPr>
              <w:t>Λ</w:t>
            </w:r>
            <w:r w:rsidR="00CF6241">
              <w:rPr>
                <w:rFonts w:ascii="Arial" w:hAnsi="Arial" w:cs="Arial"/>
                <w:sz w:val="24"/>
                <w:szCs w:val="24"/>
              </w:rPr>
              <w:t xml:space="preserve">ειτουργό </w:t>
            </w:r>
            <w:r w:rsidR="00F37BD4">
              <w:rPr>
                <w:rFonts w:ascii="Arial" w:hAnsi="Arial" w:cs="Arial"/>
                <w:sz w:val="24"/>
                <w:szCs w:val="24"/>
              </w:rPr>
              <w:t>Ε</w:t>
            </w:r>
            <w:r w:rsidR="00CF6241" w:rsidRPr="00CF6241">
              <w:rPr>
                <w:rFonts w:ascii="Arial" w:hAnsi="Arial" w:cs="Arial"/>
                <w:sz w:val="24"/>
                <w:szCs w:val="24"/>
              </w:rPr>
              <w:t xml:space="preserve">κπαίδευσης στη </w:t>
            </w:r>
            <w:r w:rsidR="00F37BD4">
              <w:rPr>
                <w:rFonts w:ascii="Arial" w:hAnsi="Arial" w:cs="Arial"/>
                <w:sz w:val="24"/>
                <w:szCs w:val="24"/>
              </w:rPr>
              <w:t>Μ</w:t>
            </w:r>
            <w:r w:rsidR="00CF6241" w:rsidRPr="00CF6241">
              <w:rPr>
                <w:rFonts w:ascii="Arial" w:hAnsi="Arial" w:cs="Arial"/>
                <w:sz w:val="24"/>
                <w:szCs w:val="24"/>
              </w:rPr>
              <w:t xml:space="preserve">έση </w:t>
            </w:r>
            <w:r w:rsidR="00F37BD4">
              <w:rPr>
                <w:rFonts w:ascii="Arial" w:hAnsi="Arial" w:cs="Arial"/>
                <w:sz w:val="24"/>
                <w:szCs w:val="24"/>
              </w:rPr>
              <w:t>Γ</w:t>
            </w:r>
            <w:r w:rsidR="00CF6241" w:rsidRPr="00CF6241">
              <w:rPr>
                <w:rFonts w:ascii="Arial" w:hAnsi="Arial" w:cs="Arial"/>
                <w:sz w:val="24"/>
                <w:szCs w:val="24"/>
              </w:rPr>
              <w:t xml:space="preserve">ενική </w:t>
            </w:r>
            <w:r w:rsidR="00F37BD4">
              <w:rPr>
                <w:rFonts w:ascii="Arial" w:hAnsi="Arial" w:cs="Arial"/>
                <w:sz w:val="24"/>
                <w:szCs w:val="24"/>
              </w:rPr>
              <w:t>Ε</w:t>
            </w:r>
            <w:r w:rsidRPr="00E95845">
              <w:rPr>
                <w:rFonts w:ascii="Arial" w:hAnsi="Arial" w:cs="Arial"/>
                <w:sz w:val="24"/>
                <w:szCs w:val="24"/>
              </w:rPr>
              <w:t xml:space="preserve">κπαίδευση, τον </w:t>
            </w:r>
            <w:r w:rsidR="00F37BD4">
              <w:rPr>
                <w:rFonts w:ascii="Arial" w:hAnsi="Arial" w:cs="Arial"/>
                <w:sz w:val="24"/>
                <w:szCs w:val="24"/>
              </w:rPr>
              <w:t>Π</w:t>
            </w:r>
            <w:r w:rsidR="00CF6241">
              <w:rPr>
                <w:rFonts w:ascii="Arial" w:hAnsi="Arial" w:cs="Arial"/>
                <w:sz w:val="24"/>
                <w:szCs w:val="24"/>
              </w:rPr>
              <w:t xml:space="preserve">ρώτο </w:t>
            </w:r>
            <w:r w:rsidR="00F37BD4">
              <w:rPr>
                <w:rFonts w:ascii="Arial" w:hAnsi="Arial" w:cs="Arial"/>
                <w:sz w:val="24"/>
                <w:szCs w:val="24"/>
              </w:rPr>
              <w:t>Λ</w:t>
            </w:r>
            <w:r w:rsidR="00CF6241">
              <w:rPr>
                <w:rFonts w:ascii="Arial" w:hAnsi="Arial" w:cs="Arial"/>
                <w:sz w:val="24"/>
                <w:szCs w:val="24"/>
              </w:rPr>
              <w:t xml:space="preserve">ειτουργό </w:t>
            </w:r>
            <w:r w:rsidR="00F37BD4">
              <w:rPr>
                <w:rFonts w:ascii="Arial" w:hAnsi="Arial" w:cs="Arial"/>
                <w:sz w:val="24"/>
                <w:szCs w:val="24"/>
              </w:rPr>
              <w:t>Ε</w:t>
            </w:r>
            <w:r w:rsidR="00CF6241" w:rsidRPr="00CF6241">
              <w:rPr>
                <w:rFonts w:ascii="Arial" w:hAnsi="Arial" w:cs="Arial"/>
                <w:sz w:val="24"/>
                <w:szCs w:val="24"/>
              </w:rPr>
              <w:t xml:space="preserve">κπαίδευσης στη </w:t>
            </w:r>
            <w:r w:rsidR="00F37BD4">
              <w:rPr>
                <w:rFonts w:ascii="Arial" w:hAnsi="Arial" w:cs="Arial"/>
                <w:sz w:val="24"/>
                <w:szCs w:val="24"/>
              </w:rPr>
              <w:t>Μ</w:t>
            </w:r>
            <w:r w:rsidR="00CF6241" w:rsidRPr="00CF6241">
              <w:rPr>
                <w:rFonts w:ascii="Arial" w:hAnsi="Arial" w:cs="Arial"/>
                <w:sz w:val="24"/>
                <w:szCs w:val="24"/>
              </w:rPr>
              <w:t xml:space="preserve">έση </w:t>
            </w:r>
            <w:r w:rsidR="00F37BD4">
              <w:rPr>
                <w:rFonts w:ascii="Arial" w:hAnsi="Arial" w:cs="Arial"/>
                <w:sz w:val="24"/>
                <w:szCs w:val="24"/>
              </w:rPr>
              <w:t>Τ</w:t>
            </w:r>
            <w:r w:rsidR="00CF6241" w:rsidRPr="00CF6241">
              <w:rPr>
                <w:rFonts w:ascii="Arial" w:hAnsi="Arial" w:cs="Arial"/>
                <w:sz w:val="24"/>
                <w:szCs w:val="24"/>
              </w:rPr>
              <w:t xml:space="preserve">εχνική και </w:t>
            </w:r>
            <w:r w:rsidR="00F37BD4">
              <w:rPr>
                <w:rFonts w:ascii="Arial" w:hAnsi="Arial" w:cs="Arial"/>
                <w:sz w:val="24"/>
                <w:szCs w:val="24"/>
              </w:rPr>
              <w:t>Ε</w:t>
            </w:r>
            <w:r w:rsidR="00CF6241" w:rsidRPr="00CF6241">
              <w:rPr>
                <w:rFonts w:ascii="Arial" w:hAnsi="Arial" w:cs="Arial"/>
                <w:sz w:val="24"/>
                <w:szCs w:val="24"/>
              </w:rPr>
              <w:t xml:space="preserve">παγγελματική </w:t>
            </w:r>
            <w:r w:rsidR="00F37BD4">
              <w:rPr>
                <w:rFonts w:ascii="Arial" w:hAnsi="Arial" w:cs="Arial"/>
                <w:sz w:val="24"/>
                <w:szCs w:val="24"/>
              </w:rPr>
              <w:t>Ε</w:t>
            </w:r>
            <w:r w:rsidR="00CF6241" w:rsidRPr="00CF6241">
              <w:rPr>
                <w:rFonts w:ascii="Arial" w:hAnsi="Arial" w:cs="Arial"/>
                <w:sz w:val="24"/>
                <w:szCs w:val="24"/>
              </w:rPr>
              <w:t xml:space="preserve">κπαίδευση, το </w:t>
            </w:r>
            <w:r w:rsidR="00F37BD4">
              <w:rPr>
                <w:rFonts w:ascii="Arial" w:hAnsi="Arial" w:cs="Arial"/>
                <w:sz w:val="24"/>
                <w:szCs w:val="24"/>
              </w:rPr>
              <w:t>Δ</w:t>
            </w:r>
            <w:r w:rsidRPr="00E95845">
              <w:rPr>
                <w:rFonts w:ascii="Arial" w:hAnsi="Arial" w:cs="Arial"/>
                <w:sz w:val="24"/>
                <w:szCs w:val="24"/>
              </w:rPr>
              <w:t>ιευθυντή</w:t>
            </w:r>
            <w:r w:rsidR="003669A6" w:rsidRPr="003669A6">
              <w:rPr>
                <w:rFonts w:ascii="Arial" w:hAnsi="Arial" w:cs="Arial"/>
                <w:sz w:val="24"/>
                <w:szCs w:val="24"/>
              </w:rPr>
              <w:t xml:space="preserve"> Παιδαγωγικού Ινστιτούτου, τον </w:t>
            </w:r>
            <w:r w:rsidR="00F37BD4">
              <w:rPr>
                <w:rFonts w:ascii="Arial" w:hAnsi="Arial" w:cs="Arial"/>
                <w:sz w:val="24"/>
                <w:szCs w:val="24"/>
              </w:rPr>
              <w:t>Π</w:t>
            </w:r>
            <w:r w:rsidR="003669A6" w:rsidRPr="003669A6">
              <w:rPr>
                <w:rFonts w:ascii="Arial" w:hAnsi="Arial" w:cs="Arial"/>
                <w:sz w:val="24"/>
                <w:szCs w:val="24"/>
              </w:rPr>
              <w:t xml:space="preserve">ρώτο </w:t>
            </w:r>
            <w:r w:rsidR="00F37BD4">
              <w:rPr>
                <w:rFonts w:ascii="Arial" w:hAnsi="Arial" w:cs="Arial"/>
                <w:sz w:val="24"/>
                <w:szCs w:val="24"/>
              </w:rPr>
              <w:t>Λ</w:t>
            </w:r>
            <w:r w:rsidRPr="00E95845">
              <w:rPr>
                <w:rFonts w:ascii="Arial" w:hAnsi="Arial" w:cs="Arial"/>
                <w:sz w:val="24"/>
                <w:szCs w:val="24"/>
              </w:rPr>
              <w:t>ειτουργό Παιδαγωγικού Ινστ</w:t>
            </w:r>
            <w:r w:rsidR="003669A6" w:rsidRPr="003669A6">
              <w:rPr>
                <w:rFonts w:ascii="Arial" w:hAnsi="Arial" w:cs="Arial"/>
                <w:sz w:val="24"/>
                <w:szCs w:val="24"/>
              </w:rPr>
              <w:t xml:space="preserve">ιτούτου, τον </w:t>
            </w:r>
            <w:r w:rsidR="00F37BD4">
              <w:rPr>
                <w:rFonts w:ascii="Arial" w:hAnsi="Arial" w:cs="Arial"/>
                <w:sz w:val="24"/>
                <w:szCs w:val="24"/>
              </w:rPr>
              <w:t>Π</w:t>
            </w:r>
            <w:r w:rsidR="003669A6" w:rsidRPr="003669A6">
              <w:rPr>
                <w:rFonts w:ascii="Arial" w:hAnsi="Arial" w:cs="Arial"/>
                <w:sz w:val="24"/>
                <w:szCs w:val="24"/>
              </w:rPr>
              <w:t xml:space="preserve">ροϊστάμενο </w:t>
            </w:r>
            <w:r w:rsidR="00F37BD4">
              <w:rPr>
                <w:rFonts w:ascii="Arial" w:hAnsi="Arial" w:cs="Arial"/>
                <w:sz w:val="24"/>
                <w:szCs w:val="24"/>
              </w:rPr>
              <w:t>Τ</w:t>
            </w:r>
            <w:r w:rsidRPr="00E95845">
              <w:rPr>
                <w:rFonts w:ascii="Arial" w:hAnsi="Arial" w:cs="Arial"/>
                <w:sz w:val="24"/>
                <w:szCs w:val="24"/>
              </w:rPr>
              <w:t>ομέα Πα</w:t>
            </w:r>
            <w:r w:rsidR="003669A6" w:rsidRPr="003669A6">
              <w:rPr>
                <w:rFonts w:ascii="Arial" w:hAnsi="Arial" w:cs="Arial"/>
                <w:sz w:val="24"/>
                <w:szCs w:val="24"/>
              </w:rPr>
              <w:t xml:space="preserve">ιδαγωγικού Ινστιτούτου και τον </w:t>
            </w:r>
            <w:r w:rsidR="00F37BD4">
              <w:rPr>
                <w:rFonts w:ascii="Arial" w:hAnsi="Arial" w:cs="Arial"/>
                <w:sz w:val="24"/>
                <w:szCs w:val="24"/>
              </w:rPr>
              <w:t>Κ</w:t>
            </w:r>
            <w:r w:rsidRPr="00E95845">
              <w:rPr>
                <w:rFonts w:ascii="Arial" w:hAnsi="Arial" w:cs="Arial"/>
                <w:sz w:val="24"/>
                <w:szCs w:val="24"/>
              </w:rPr>
              <w:t>αθηγητή Παιδαγωγικού Ινστιτούτου·</w:t>
            </w:r>
          </w:p>
        </w:tc>
      </w:tr>
      <w:tr w:rsidR="007722D9" w14:paraId="49938E56" w14:textId="77777777" w:rsidTr="003B2E1D">
        <w:tc>
          <w:tcPr>
            <w:tcW w:w="1843" w:type="dxa"/>
          </w:tcPr>
          <w:p w14:paraId="097087EA" w14:textId="77777777" w:rsidR="007722D9" w:rsidRPr="004B54A2" w:rsidRDefault="007722D9" w:rsidP="004B54A2">
            <w:pPr>
              <w:spacing w:line="360" w:lineRule="auto"/>
              <w:rPr>
                <w:rFonts w:ascii="Arial" w:hAnsi="Arial" w:cs="Arial"/>
                <w:sz w:val="20"/>
                <w:szCs w:val="20"/>
              </w:rPr>
            </w:pPr>
          </w:p>
        </w:tc>
        <w:tc>
          <w:tcPr>
            <w:tcW w:w="7508" w:type="dxa"/>
            <w:gridSpan w:val="5"/>
          </w:tcPr>
          <w:p w14:paraId="3D1AD614" w14:textId="77777777" w:rsidR="007722D9" w:rsidRDefault="007722D9" w:rsidP="004B54A2">
            <w:pPr>
              <w:spacing w:line="360" w:lineRule="auto"/>
            </w:pPr>
          </w:p>
        </w:tc>
      </w:tr>
      <w:tr w:rsidR="00C931E3" w14:paraId="556B599F" w14:textId="77777777" w:rsidTr="003B2E1D">
        <w:tc>
          <w:tcPr>
            <w:tcW w:w="1843" w:type="dxa"/>
          </w:tcPr>
          <w:p w14:paraId="440B6547" w14:textId="77777777" w:rsidR="0058665B" w:rsidRDefault="009A7605" w:rsidP="004B54A2">
            <w:pPr>
              <w:spacing w:line="360" w:lineRule="auto"/>
              <w:rPr>
                <w:rFonts w:ascii="Arial" w:hAnsi="Arial" w:cs="Arial"/>
                <w:sz w:val="20"/>
                <w:szCs w:val="20"/>
              </w:rPr>
            </w:pPr>
            <w:r w:rsidRPr="004B54A2">
              <w:rPr>
                <w:rFonts w:ascii="Arial" w:hAnsi="Arial" w:cs="Arial"/>
                <w:sz w:val="20"/>
                <w:szCs w:val="20"/>
              </w:rPr>
              <w:t xml:space="preserve">Επίσημη Εφημερίδα της ΕΕ.: 45, 14.6.1962, </w:t>
            </w:r>
          </w:p>
          <w:p w14:paraId="1FCF8CC2" w14:textId="42153E7F" w:rsidR="00C931E3" w:rsidRPr="004B54A2" w:rsidRDefault="009A7605" w:rsidP="004B54A2">
            <w:pPr>
              <w:spacing w:line="360" w:lineRule="auto"/>
              <w:rPr>
                <w:rFonts w:ascii="Arial" w:hAnsi="Arial" w:cs="Arial"/>
                <w:sz w:val="20"/>
                <w:szCs w:val="20"/>
              </w:rPr>
            </w:pPr>
            <w:r w:rsidRPr="004B54A2">
              <w:rPr>
                <w:rFonts w:ascii="Arial" w:hAnsi="Arial" w:cs="Arial"/>
                <w:sz w:val="20"/>
                <w:szCs w:val="20"/>
              </w:rPr>
              <w:t>σ. 1385.</w:t>
            </w:r>
          </w:p>
        </w:tc>
        <w:tc>
          <w:tcPr>
            <w:tcW w:w="7508" w:type="dxa"/>
            <w:gridSpan w:val="5"/>
          </w:tcPr>
          <w:p w14:paraId="7857A53F" w14:textId="4983ED7A" w:rsidR="00C931E3" w:rsidRPr="004A0C75" w:rsidRDefault="00CA642E" w:rsidP="004B54A2">
            <w:pPr>
              <w:spacing w:line="360" w:lineRule="auto"/>
              <w:jc w:val="both"/>
              <w:rPr>
                <w:rFonts w:ascii="Arial" w:hAnsi="Arial" w:cs="Arial"/>
                <w:sz w:val="24"/>
                <w:szCs w:val="24"/>
              </w:rPr>
            </w:pPr>
            <w:r>
              <w:rPr>
                <w:rFonts w:ascii="Arial" w:hAnsi="Arial" w:cs="Arial"/>
                <w:sz w:val="24"/>
                <w:szCs w:val="24"/>
              </w:rPr>
              <w:t>«</w:t>
            </w:r>
            <w:r w:rsidR="004A0C75" w:rsidRPr="004A0C75">
              <w:rPr>
                <w:rFonts w:ascii="Arial" w:hAnsi="Arial" w:cs="Arial"/>
                <w:sz w:val="24"/>
                <w:szCs w:val="24"/>
              </w:rPr>
              <w:t>Κανονισμός (ΕΚ και ΕΥΡΑΤΟΜ) αριθ.11 και 31/1962</w:t>
            </w:r>
            <w:r>
              <w:rPr>
                <w:rFonts w:ascii="Arial" w:hAnsi="Arial" w:cs="Arial"/>
                <w:sz w:val="24"/>
                <w:szCs w:val="24"/>
              </w:rPr>
              <w:t>»</w:t>
            </w:r>
            <w:r w:rsidR="004A0C75" w:rsidRPr="004A0C75">
              <w:rPr>
                <w:rFonts w:ascii="Arial" w:hAnsi="Arial" w:cs="Arial"/>
                <w:sz w:val="24"/>
                <w:szCs w:val="24"/>
              </w:rPr>
              <w:t xml:space="preserve"> σημαίνει την πράξη της Ευρωπαϊκής </w:t>
            </w:r>
            <w:r w:rsidR="00F37BD4">
              <w:rPr>
                <w:rFonts w:ascii="Arial" w:hAnsi="Arial" w:cs="Arial"/>
                <w:sz w:val="24"/>
                <w:szCs w:val="24"/>
              </w:rPr>
              <w:t xml:space="preserve">Οικονομικής </w:t>
            </w:r>
            <w:r w:rsidR="004A0C75" w:rsidRPr="004A0C75">
              <w:rPr>
                <w:rFonts w:ascii="Arial" w:hAnsi="Arial" w:cs="Arial"/>
                <w:sz w:val="24"/>
                <w:szCs w:val="24"/>
              </w:rPr>
              <w:t>Κοινότητας και της Ευρωπαϊκής Κοινότητας Ατομικής Ενέργειας με τίτλο «ΚΑΝΟΝΙΣΜΟΣ (ΕΟΚ) αριθ. 31 και ΚΑΝΟΝΙΣΜΟΣ (ΕΥΡΑΤΟΜ) αριθ.11, περί καθορισμού του κανονισμού υπηρεσιακής κατάστασης των υπαλλήλων και του καθεστώτος που εφαρμόζεται επί του λοιπού προσωπικού της Ευρωπαϊκής Οικονομικής Κοινότητας και της Ευρωπαϊκής Κοινότητος Ατομικής Ενέργειας» όπως τροποποιήθηκε τελευταία από τον Κανονισμό (Ε.Ε.ΕΥΡΑΤΟΜ) αριθ. 1296/2009 του Συμβουλίου, της 23</w:t>
            </w:r>
            <w:r w:rsidR="004A0C75" w:rsidRPr="004A0C75">
              <w:rPr>
                <w:rFonts w:ascii="Arial" w:hAnsi="Arial" w:cs="Arial"/>
                <w:sz w:val="24"/>
                <w:szCs w:val="24"/>
                <w:vertAlign w:val="superscript"/>
              </w:rPr>
              <w:t>ης</w:t>
            </w:r>
            <w:r w:rsidR="004A0C75" w:rsidRPr="004A0C75">
              <w:rPr>
                <w:rFonts w:ascii="Arial" w:hAnsi="Arial" w:cs="Arial"/>
                <w:sz w:val="24"/>
                <w:szCs w:val="24"/>
              </w:rPr>
              <w:t xml:space="preserve"> Δεκεμβρίου 2009 και όπως περαιτέρω εκάστοτε τροποποιείται ή αντικαθίσταται· </w:t>
            </w:r>
          </w:p>
        </w:tc>
      </w:tr>
      <w:tr w:rsidR="00C931E3" w14:paraId="3ABA8AEB" w14:textId="77777777" w:rsidTr="003B2E1D">
        <w:tc>
          <w:tcPr>
            <w:tcW w:w="1843" w:type="dxa"/>
          </w:tcPr>
          <w:p w14:paraId="125A0CCB" w14:textId="77777777" w:rsidR="00C931E3" w:rsidRPr="004B54A2" w:rsidRDefault="00C931E3" w:rsidP="004B54A2">
            <w:pPr>
              <w:spacing w:line="360" w:lineRule="auto"/>
              <w:rPr>
                <w:rFonts w:ascii="Arial" w:hAnsi="Arial" w:cs="Arial"/>
                <w:sz w:val="20"/>
                <w:szCs w:val="20"/>
              </w:rPr>
            </w:pPr>
          </w:p>
        </w:tc>
        <w:tc>
          <w:tcPr>
            <w:tcW w:w="7508" w:type="dxa"/>
            <w:gridSpan w:val="5"/>
          </w:tcPr>
          <w:p w14:paraId="23A98E08" w14:textId="77777777" w:rsidR="00C931E3" w:rsidRDefault="00C931E3" w:rsidP="004B54A2">
            <w:pPr>
              <w:spacing w:line="360" w:lineRule="auto"/>
            </w:pPr>
          </w:p>
        </w:tc>
      </w:tr>
      <w:tr w:rsidR="00C931E3" w14:paraId="23949ECD" w14:textId="77777777" w:rsidTr="003B2E1D">
        <w:tc>
          <w:tcPr>
            <w:tcW w:w="1843" w:type="dxa"/>
          </w:tcPr>
          <w:p w14:paraId="7C7FAA99" w14:textId="77777777" w:rsidR="00C931E3" w:rsidRPr="004B54A2" w:rsidRDefault="00C931E3" w:rsidP="004B54A2">
            <w:pPr>
              <w:spacing w:line="360" w:lineRule="auto"/>
              <w:jc w:val="right"/>
              <w:rPr>
                <w:rFonts w:ascii="Arial" w:hAnsi="Arial" w:cs="Arial"/>
                <w:sz w:val="20"/>
                <w:szCs w:val="20"/>
              </w:rPr>
            </w:pPr>
          </w:p>
        </w:tc>
        <w:tc>
          <w:tcPr>
            <w:tcW w:w="7508" w:type="dxa"/>
            <w:gridSpan w:val="5"/>
          </w:tcPr>
          <w:p w14:paraId="48C0B2B5" w14:textId="1EFA4D7F" w:rsidR="00C931E3" w:rsidRPr="00FA6970" w:rsidRDefault="00DF2B6E" w:rsidP="004B54A2">
            <w:pPr>
              <w:spacing w:line="360" w:lineRule="auto"/>
              <w:jc w:val="both"/>
              <w:rPr>
                <w:rFonts w:ascii="Arial" w:hAnsi="Arial" w:cs="Arial"/>
                <w:sz w:val="24"/>
                <w:szCs w:val="24"/>
              </w:rPr>
            </w:pPr>
            <w:r w:rsidRPr="00DF2B6E">
              <w:rPr>
                <w:rFonts w:ascii="Arial" w:hAnsi="Arial" w:cs="Arial"/>
                <w:sz w:val="24"/>
                <w:szCs w:val="24"/>
              </w:rPr>
              <w:t>«κρατική υπηρεσία» σημαίνει υπηρεσία που υπάγεται στη Δημοκρατία και περιλαμβάν</w:t>
            </w:r>
            <w:r>
              <w:rPr>
                <w:rFonts w:ascii="Arial" w:hAnsi="Arial" w:cs="Arial"/>
                <w:sz w:val="24"/>
                <w:szCs w:val="24"/>
              </w:rPr>
              <w:t>ει υπηρεσία</w:t>
            </w:r>
            <w:r w:rsidRPr="00DF2B6E">
              <w:rPr>
                <w:rFonts w:ascii="Arial" w:hAnsi="Arial" w:cs="Arial"/>
                <w:sz w:val="24"/>
                <w:szCs w:val="24"/>
              </w:rPr>
              <w:t xml:space="preserve"> </w:t>
            </w:r>
            <w:r w:rsidR="00F3089D">
              <w:rPr>
                <w:rFonts w:ascii="Arial" w:hAnsi="Arial" w:cs="Arial"/>
                <w:sz w:val="24"/>
                <w:szCs w:val="24"/>
              </w:rPr>
              <w:t xml:space="preserve">είτε σε μόνιμη θέση είτε με σύμβαση είτε ως ειδικός αστυνομικός, </w:t>
            </w:r>
            <w:r w:rsidRPr="00DF2B6E">
              <w:rPr>
                <w:rFonts w:ascii="Arial" w:hAnsi="Arial" w:cs="Arial"/>
                <w:sz w:val="24"/>
                <w:szCs w:val="24"/>
              </w:rPr>
              <w:t xml:space="preserve">στη Δημόσια Υπηρεσία, στη </w:t>
            </w:r>
            <w:r w:rsidRPr="00DF2B6E">
              <w:rPr>
                <w:rFonts w:ascii="Arial" w:hAnsi="Arial" w:cs="Arial"/>
                <w:sz w:val="24"/>
                <w:szCs w:val="24"/>
              </w:rPr>
              <w:lastRenderedPageBreak/>
              <w:t>Δημόσια Εκπαιδευτική Υπηρεσία, στις Ένοπλες Δυνάμεις της Δημοκρατίας, στις Δυνάμεις Ασφαλείας της Δημοκρατίας, στη θέση του Γενικού και Βοηθού Γενικού Ελεγκτή της Δημοκρατίας, του Γενικού και Βοηθού Γενικού Λογιστή της Δημοκρατίας, καθώς επίσης υπηρεσία σε οποιαδήποτε θέση στην κρατική υπηρεσία αναφορικά με την οποία γίνεται ειδική πρόνοια με νόμο·</w:t>
            </w:r>
          </w:p>
        </w:tc>
      </w:tr>
      <w:tr w:rsidR="00A76E7D" w14:paraId="2B2045E9" w14:textId="77777777" w:rsidTr="003E7BD5">
        <w:tc>
          <w:tcPr>
            <w:tcW w:w="1843" w:type="dxa"/>
          </w:tcPr>
          <w:p w14:paraId="1FF37E2C" w14:textId="77777777" w:rsidR="00A76E7D" w:rsidRPr="004B54A2" w:rsidRDefault="00A76E7D" w:rsidP="00A76E7D">
            <w:pPr>
              <w:spacing w:line="360" w:lineRule="auto"/>
              <w:rPr>
                <w:rFonts w:ascii="Arial" w:hAnsi="Arial" w:cs="Arial"/>
                <w:sz w:val="20"/>
                <w:szCs w:val="20"/>
              </w:rPr>
            </w:pPr>
          </w:p>
        </w:tc>
        <w:tc>
          <w:tcPr>
            <w:tcW w:w="7508" w:type="dxa"/>
            <w:gridSpan w:val="5"/>
          </w:tcPr>
          <w:p w14:paraId="5B3C15E1" w14:textId="77777777" w:rsidR="00A76E7D" w:rsidRDefault="00A76E7D" w:rsidP="00A76E7D">
            <w:pPr>
              <w:spacing w:line="360" w:lineRule="auto"/>
            </w:pPr>
          </w:p>
        </w:tc>
      </w:tr>
      <w:tr w:rsidR="005D5414" w14:paraId="02A225D7" w14:textId="77777777" w:rsidTr="003B2E1D">
        <w:tc>
          <w:tcPr>
            <w:tcW w:w="1843" w:type="dxa"/>
          </w:tcPr>
          <w:p w14:paraId="479387FB" w14:textId="77777777" w:rsidR="003548B9" w:rsidRPr="004B54A2" w:rsidRDefault="003548B9" w:rsidP="004B54A2">
            <w:pPr>
              <w:spacing w:line="360" w:lineRule="auto"/>
              <w:jc w:val="right"/>
              <w:rPr>
                <w:rFonts w:ascii="Arial" w:hAnsi="Arial" w:cs="Arial"/>
                <w:sz w:val="20"/>
                <w:szCs w:val="20"/>
              </w:rPr>
            </w:pPr>
          </w:p>
          <w:p w14:paraId="35F9886B" w14:textId="20325FD7" w:rsidR="003548B9" w:rsidRPr="004B54A2" w:rsidRDefault="003548B9" w:rsidP="00963ED3">
            <w:pPr>
              <w:spacing w:before="120" w:line="360" w:lineRule="auto"/>
              <w:jc w:val="right"/>
              <w:rPr>
                <w:rFonts w:ascii="Arial" w:hAnsi="Arial" w:cs="Arial"/>
                <w:sz w:val="20"/>
                <w:szCs w:val="20"/>
              </w:rPr>
            </w:pPr>
            <w:r w:rsidRPr="004B54A2">
              <w:rPr>
                <w:rFonts w:ascii="Arial" w:hAnsi="Arial" w:cs="Arial"/>
                <w:sz w:val="20"/>
                <w:szCs w:val="20"/>
              </w:rPr>
              <w:t>97(Ι) του 1997</w:t>
            </w:r>
          </w:p>
          <w:p w14:paraId="40F32FD0" w14:textId="77777777" w:rsidR="003548B9" w:rsidRPr="004B54A2" w:rsidRDefault="003548B9" w:rsidP="004B54A2">
            <w:pPr>
              <w:spacing w:line="360" w:lineRule="auto"/>
              <w:jc w:val="right"/>
              <w:rPr>
                <w:rFonts w:ascii="Arial" w:hAnsi="Arial" w:cs="Arial"/>
                <w:sz w:val="20"/>
                <w:szCs w:val="20"/>
              </w:rPr>
            </w:pPr>
            <w:r w:rsidRPr="004B54A2">
              <w:rPr>
                <w:rFonts w:ascii="Arial" w:hAnsi="Arial" w:cs="Arial"/>
                <w:sz w:val="20"/>
                <w:szCs w:val="20"/>
              </w:rPr>
              <w:t>3(Ι) του 1998</w:t>
            </w:r>
          </w:p>
          <w:p w14:paraId="4C7E0837" w14:textId="77777777" w:rsidR="003548B9" w:rsidRPr="004B54A2" w:rsidRDefault="003548B9" w:rsidP="004B54A2">
            <w:pPr>
              <w:spacing w:line="360" w:lineRule="auto"/>
              <w:jc w:val="right"/>
              <w:rPr>
                <w:rFonts w:ascii="Arial" w:hAnsi="Arial" w:cs="Arial"/>
                <w:sz w:val="20"/>
                <w:szCs w:val="20"/>
              </w:rPr>
            </w:pPr>
            <w:r w:rsidRPr="004B54A2">
              <w:rPr>
                <w:rFonts w:ascii="Arial" w:hAnsi="Arial" w:cs="Arial"/>
                <w:sz w:val="20"/>
                <w:szCs w:val="20"/>
              </w:rPr>
              <w:t>77(Ι) του 1999</w:t>
            </w:r>
          </w:p>
          <w:p w14:paraId="1A0E1507" w14:textId="77777777" w:rsidR="003548B9" w:rsidRPr="004B54A2" w:rsidRDefault="003548B9" w:rsidP="004B54A2">
            <w:pPr>
              <w:spacing w:line="360" w:lineRule="auto"/>
              <w:jc w:val="right"/>
              <w:rPr>
                <w:rFonts w:ascii="Arial" w:hAnsi="Arial" w:cs="Arial"/>
                <w:sz w:val="20"/>
                <w:szCs w:val="20"/>
              </w:rPr>
            </w:pPr>
            <w:r w:rsidRPr="004B54A2">
              <w:rPr>
                <w:rFonts w:ascii="Arial" w:hAnsi="Arial" w:cs="Arial"/>
                <w:sz w:val="20"/>
                <w:szCs w:val="20"/>
              </w:rPr>
              <w:t>141(Ι) του 2001</w:t>
            </w:r>
          </w:p>
          <w:p w14:paraId="2949685D" w14:textId="77777777" w:rsidR="003548B9" w:rsidRPr="004B54A2" w:rsidRDefault="003548B9" w:rsidP="004B54A2">
            <w:pPr>
              <w:spacing w:line="360" w:lineRule="auto"/>
              <w:jc w:val="right"/>
              <w:rPr>
                <w:rFonts w:ascii="Arial" w:hAnsi="Arial" w:cs="Arial"/>
                <w:sz w:val="20"/>
                <w:szCs w:val="20"/>
              </w:rPr>
            </w:pPr>
            <w:r w:rsidRPr="004B54A2">
              <w:rPr>
                <w:rFonts w:ascii="Arial" w:hAnsi="Arial" w:cs="Arial"/>
                <w:sz w:val="20"/>
                <w:szCs w:val="20"/>
              </w:rPr>
              <w:t>69(Ι) του 2005</w:t>
            </w:r>
          </w:p>
          <w:p w14:paraId="003581D2" w14:textId="77777777" w:rsidR="003548B9" w:rsidRPr="004B54A2" w:rsidRDefault="003548B9" w:rsidP="004B54A2">
            <w:pPr>
              <w:spacing w:line="360" w:lineRule="auto"/>
              <w:jc w:val="right"/>
              <w:rPr>
                <w:rFonts w:ascii="Arial" w:hAnsi="Arial" w:cs="Arial"/>
                <w:sz w:val="20"/>
                <w:szCs w:val="20"/>
              </w:rPr>
            </w:pPr>
            <w:r w:rsidRPr="004B54A2">
              <w:rPr>
                <w:rFonts w:ascii="Arial" w:hAnsi="Arial" w:cs="Arial"/>
                <w:sz w:val="20"/>
                <w:szCs w:val="20"/>
              </w:rPr>
              <w:t>37(Ι) του 2010</w:t>
            </w:r>
          </w:p>
          <w:p w14:paraId="1FC1F416" w14:textId="77777777" w:rsidR="003548B9" w:rsidRPr="004B54A2" w:rsidRDefault="003548B9" w:rsidP="004B54A2">
            <w:pPr>
              <w:spacing w:line="360" w:lineRule="auto"/>
              <w:jc w:val="right"/>
              <w:rPr>
                <w:rFonts w:ascii="Arial" w:hAnsi="Arial" w:cs="Arial"/>
                <w:sz w:val="20"/>
                <w:szCs w:val="20"/>
              </w:rPr>
            </w:pPr>
            <w:r w:rsidRPr="004B54A2">
              <w:rPr>
                <w:rFonts w:ascii="Arial" w:hAnsi="Arial" w:cs="Arial"/>
                <w:sz w:val="20"/>
                <w:szCs w:val="20"/>
              </w:rPr>
              <w:t>94(Ι) του 2010</w:t>
            </w:r>
          </w:p>
          <w:p w14:paraId="6EBDBC91" w14:textId="77777777" w:rsidR="003548B9" w:rsidRPr="004B54A2" w:rsidRDefault="003548B9" w:rsidP="004B54A2">
            <w:pPr>
              <w:spacing w:line="360" w:lineRule="auto"/>
              <w:jc w:val="right"/>
              <w:rPr>
                <w:rFonts w:ascii="Arial" w:hAnsi="Arial" w:cs="Arial"/>
                <w:sz w:val="20"/>
                <w:szCs w:val="20"/>
              </w:rPr>
            </w:pPr>
            <w:r w:rsidRPr="004B54A2">
              <w:rPr>
                <w:rFonts w:ascii="Arial" w:hAnsi="Arial" w:cs="Arial"/>
                <w:sz w:val="20"/>
                <w:szCs w:val="20"/>
              </w:rPr>
              <w:t>31(Ι) του 2012</w:t>
            </w:r>
          </w:p>
          <w:p w14:paraId="6AA1CF79" w14:textId="77777777" w:rsidR="005D5414" w:rsidRDefault="003548B9" w:rsidP="004B54A2">
            <w:pPr>
              <w:spacing w:line="360" w:lineRule="auto"/>
              <w:jc w:val="right"/>
              <w:rPr>
                <w:rFonts w:ascii="Arial" w:hAnsi="Arial" w:cs="Arial"/>
                <w:sz w:val="20"/>
                <w:szCs w:val="20"/>
              </w:rPr>
            </w:pPr>
            <w:r w:rsidRPr="004B54A2">
              <w:rPr>
                <w:rFonts w:ascii="Arial" w:hAnsi="Arial" w:cs="Arial"/>
                <w:sz w:val="20"/>
                <w:szCs w:val="20"/>
              </w:rPr>
              <w:t>131(Ι) του 2012.</w:t>
            </w:r>
          </w:p>
          <w:p w14:paraId="341B9D94" w14:textId="21AAB7FC" w:rsidR="008038CC" w:rsidRDefault="008038CC" w:rsidP="004B54A2">
            <w:pPr>
              <w:spacing w:line="360" w:lineRule="auto"/>
              <w:jc w:val="right"/>
              <w:rPr>
                <w:rFonts w:ascii="Arial" w:hAnsi="Arial" w:cs="Arial"/>
                <w:sz w:val="20"/>
                <w:szCs w:val="20"/>
              </w:rPr>
            </w:pPr>
          </w:p>
          <w:p w14:paraId="2D610D69" w14:textId="6353BC0C" w:rsidR="008038CC" w:rsidRDefault="008038CC" w:rsidP="008038CC">
            <w:pPr>
              <w:spacing w:line="360" w:lineRule="auto"/>
              <w:jc w:val="right"/>
              <w:rPr>
                <w:rFonts w:ascii="Arial" w:hAnsi="Arial" w:cs="Arial"/>
                <w:sz w:val="20"/>
                <w:szCs w:val="20"/>
              </w:rPr>
            </w:pPr>
            <w:r>
              <w:rPr>
                <w:rFonts w:ascii="Arial" w:hAnsi="Arial" w:cs="Arial"/>
                <w:sz w:val="20"/>
                <w:szCs w:val="20"/>
              </w:rPr>
              <w:t>216(Ι) του 2012</w:t>
            </w:r>
          </w:p>
          <w:p w14:paraId="1E620D53" w14:textId="73E070AB" w:rsidR="008038CC" w:rsidRDefault="008038CC" w:rsidP="008038CC">
            <w:pPr>
              <w:spacing w:line="360" w:lineRule="auto"/>
              <w:jc w:val="right"/>
              <w:rPr>
                <w:rFonts w:ascii="Arial" w:hAnsi="Arial" w:cs="Arial"/>
                <w:sz w:val="20"/>
                <w:szCs w:val="20"/>
              </w:rPr>
            </w:pPr>
            <w:r>
              <w:rPr>
                <w:rFonts w:ascii="Arial" w:hAnsi="Arial" w:cs="Arial"/>
                <w:sz w:val="20"/>
                <w:szCs w:val="20"/>
              </w:rPr>
              <w:t>52(Ι) του 2015</w:t>
            </w:r>
          </w:p>
          <w:p w14:paraId="044F3521" w14:textId="68A3AA9D" w:rsidR="008038CC" w:rsidRDefault="008038CC" w:rsidP="008038CC">
            <w:pPr>
              <w:spacing w:line="360" w:lineRule="auto"/>
              <w:jc w:val="right"/>
              <w:rPr>
                <w:rFonts w:ascii="Arial" w:hAnsi="Arial" w:cs="Arial"/>
                <w:sz w:val="20"/>
                <w:szCs w:val="20"/>
              </w:rPr>
            </w:pPr>
            <w:r>
              <w:rPr>
                <w:rFonts w:ascii="Arial" w:hAnsi="Arial" w:cs="Arial"/>
                <w:sz w:val="20"/>
                <w:szCs w:val="20"/>
              </w:rPr>
              <w:t>183(Ι) του 2015</w:t>
            </w:r>
          </w:p>
          <w:p w14:paraId="69D530BC" w14:textId="1C47D28A" w:rsidR="008038CC" w:rsidRDefault="008038CC" w:rsidP="008038CC">
            <w:pPr>
              <w:spacing w:line="360" w:lineRule="auto"/>
              <w:jc w:val="right"/>
              <w:rPr>
                <w:rFonts w:ascii="Arial" w:hAnsi="Arial" w:cs="Arial"/>
                <w:sz w:val="20"/>
                <w:szCs w:val="20"/>
              </w:rPr>
            </w:pPr>
            <w:r>
              <w:rPr>
                <w:rFonts w:ascii="Arial" w:hAnsi="Arial" w:cs="Arial"/>
                <w:sz w:val="20"/>
                <w:szCs w:val="20"/>
              </w:rPr>
              <w:t>67(Ι) του 2017</w:t>
            </w:r>
          </w:p>
          <w:p w14:paraId="0A64CB62" w14:textId="2779F772" w:rsidR="008038CC" w:rsidRDefault="008038CC" w:rsidP="008038CC">
            <w:pPr>
              <w:spacing w:line="360" w:lineRule="auto"/>
              <w:jc w:val="right"/>
              <w:rPr>
                <w:rFonts w:ascii="Arial" w:hAnsi="Arial" w:cs="Arial"/>
                <w:sz w:val="20"/>
                <w:szCs w:val="20"/>
              </w:rPr>
            </w:pPr>
            <w:r>
              <w:rPr>
                <w:rFonts w:ascii="Arial" w:hAnsi="Arial" w:cs="Arial"/>
                <w:sz w:val="20"/>
                <w:szCs w:val="20"/>
              </w:rPr>
              <w:t>177(Ι) του 2017</w:t>
            </w:r>
          </w:p>
          <w:p w14:paraId="0D169D5E" w14:textId="3DC23F1B" w:rsidR="008038CC" w:rsidRDefault="008038CC" w:rsidP="008038CC">
            <w:pPr>
              <w:spacing w:line="360" w:lineRule="auto"/>
              <w:jc w:val="right"/>
              <w:rPr>
                <w:rFonts w:ascii="Arial" w:hAnsi="Arial" w:cs="Arial"/>
                <w:sz w:val="20"/>
                <w:szCs w:val="20"/>
              </w:rPr>
            </w:pPr>
            <w:r>
              <w:rPr>
                <w:rFonts w:ascii="Arial" w:hAnsi="Arial" w:cs="Arial"/>
                <w:sz w:val="20"/>
                <w:szCs w:val="20"/>
              </w:rPr>
              <w:t>16(Ι) του 2020.</w:t>
            </w:r>
          </w:p>
          <w:p w14:paraId="5FFBB829" w14:textId="781CD795" w:rsidR="008038CC" w:rsidRDefault="008038CC" w:rsidP="008038CC">
            <w:pPr>
              <w:spacing w:line="360" w:lineRule="auto"/>
              <w:jc w:val="right"/>
              <w:rPr>
                <w:rFonts w:ascii="Arial" w:hAnsi="Arial" w:cs="Arial"/>
                <w:sz w:val="20"/>
                <w:szCs w:val="20"/>
              </w:rPr>
            </w:pPr>
          </w:p>
          <w:p w14:paraId="05875C27" w14:textId="6F0B8029" w:rsidR="008038CC" w:rsidRDefault="008038CC" w:rsidP="008038CC">
            <w:pPr>
              <w:spacing w:line="360" w:lineRule="auto"/>
              <w:jc w:val="right"/>
              <w:rPr>
                <w:rFonts w:ascii="Arial" w:hAnsi="Arial" w:cs="Arial"/>
                <w:sz w:val="20"/>
                <w:szCs w:val="20"/>
              </w:rPr>
            </w:pPr>
            <w:r>
              <w:rPr>
                <w:rFonts w:ascii="Arial" w:hAnsi="Arial" w:cs="Arial"/>
                <w:sz w:val="20"/>
                <w:szCs w:val="20"/>
              </w:rPr>
              <w:t>88(Ι) του 2011</w:t>
            </w:r>
          </w:p>
          <w:p w14:paraId="2740924B" w14:textId="2260D423" w:rsidR="008038CC" w:rsidRDefault="008038CC" w:rsidP="008038CC">
            <w:pPr>
              <w:spacing w:line="360" w:lineRule="auto"/>
              <w:jc w:val="right"/>
              <w:rPr>
                <w:rFonts w:ascii="Arial" w:hAnsi="Arial" w:cs="Arial"/>
                <w:sz w:val="20"/>
                <w:szCs w:val="20"/>
              </w:rPr>
            </w:pPr>
            <w:r>
              <w:rPr>
                <w:rFonts w:ascii="Arial" w:hAnsi="Arial" w:cs="Arial"/>
                <w:sz w:val="20"/>
                <w:szCs w:val="20"/>
              </w:rPr>
              <w:t>136(Ι) του 2012</w:t>
            </w:r>
          </w:p>
          <w:p w14:paraId="77B70699" w14:textId="48EAD258" w:rsidR="008038CC" w:rsidRDefault="008038CC" w:rsidP="008038CC">
            <w:pPr>
              <w:spacing w:line="360" w:lineRule="auto"/>
              <w:jc w:val="right"/>
              <w:rPr>
                <w:rFonts w:ascii="Arial" w:hAnsi="Arial" w:cs="Arial"/>
                <w:sz w:val="20"/>
                <w:szCs w:val="20"/>
              </w:rPr>
            </w:pPr>
            <w:r>
              <w:rPr>
                <w:rFonts w:ascii="Arial" w:hAnsi="Arial" w:cs="Arial"/>
                <w:sz w:val="20"/>
                <w:szCs w:val="20"/>
              </w:rPr>
              <w:t>182(Ι) του 2012</w:t>
            </w:r>
          </w:p>
          <w:p w14:paraId="73946650" w14:textId="7828BB15" w:rsidR="008038CC" w:rsidRDefault="008038CC" w:rsidP="008038CC">
            <w:pPr>
              <w:spacing w:line="360" w:lineRule="auto"/>
              <w:jc w:val="right"/>
              <w:rPr>
                <w:rFonts w:ascii="Arial" w:hAnsi="Arial" w:cs="Arial"/>
                <w:sz w:val="20"/>
                <w:szCs w:val="20"/>
              </w:rPr>
            </w:pPr>
            <w:r>
              <w:rPr>
                <w:rFonts w:ascii="Arial" w:hAnsi="Arial" w:cs="Arial"/>
                <w:sz w:val="20"/>
                <w:szCs w:val="20"/>
              </w:rPr>
              <w:t>154(Ι) του 2013</w:t>
            </w:r>
          </w:p>
          <w:p w14:paraId="1F00F0B6" w14:textId="4E9D94A7" w:rsidR="008038CC" w:rsidRPr="004B54A2" w:rsidRDefault="008038CC" w:rsidP="004B54A2">
            <w:pPr>
              <w:spacing w:line="360" w:lineRule="auto"/>
              <w:jc w:val="right"/>
              <w:rPr>
                <w:rFonts w:ascii="Arial" w:hAnsi="Arial" w:cs="Arial"/>
                <w:sz w:val="20"/>
                <w:szCs w:val="20"/>
              </w:rPr>
            </w:pPr>
            <w:r>
              <w:rPr>
                <w:rFonts w:ascii="Arial" w:hAnsi="Arial" w:cs="Arial"/>
                <w:sz w:val="20"/>
                <w:szCs w:val="20"/>
              </w:rPr>
              <w:t>17(Ι) του 2020.</w:t>
            </w:r>
          </w:p>
        </w:tc>
        <w:tc>
          <w:tcPr>
            <w:tcW w:w="7508" w:type="dxa"/>
            <w:gridSpan w:val="5"/>
          </w:tcPr>
          <w:p w14:paraId="021F3789" w14:textId="7B5BB085" w:rsidR="005D5414" w:rsidRPr="004074E3" w:rsidRDefault="00CA642E" w:rsidP="00E45D1D">
            <w:pPr>
              <w:spacing w:line="360" w:lineRule="auto"/>
              <w:jc w:val="both"/>
              <w:rPr>
                <w:rFonts w:ascii="Arial" w:hAnsi="Arial" w:cs="Arial"/>
                <w:sz w:val="24"/>
                <w:szCs w:val="24"/>
              </w:rPr>
            </w:pPr>
            <w:r>
              <w:rPr>
                <w:rFonts w:ascii="Arial" w:hAnsi="Arial" w:cs="Arial"/>
                <w:sz w:val="24"/>
                <w:szCs w:val="24"/>
              </w:rPr>
              <w:t>«</w:t>
            </w:r>
            <w:r w:rsidR="005D5414" w:rsidRPr="005D5414">
              <w:rPr>
                <w:rFonts w:ascii="Arial" w:hAnsi="Arial" w:cs="Arial"/>
                <w:sz w:val="24"/>
                <w:szCs w:val="24"/>
              </w:rPr>
              <w:t>Κυβερνητικό Σχέδιο Σ</w:t>
            </w:r>
            <w:r>
              <w:rPr>
                <w:rFonts w:ascii="Arial" w:hAnsi="Arial" w:cs="Arial"/>
                <w:sz w:val="24"/>
                <w:szCs w:val="24"/>
              </w:rPr>
              <w:t>υντάξεων»</w:t>
            </w:r>
            <w:r w:rsidR="005D5414" w:rsidRPr="004074E3">
              <w:rPr>
                <w:rFonts w:ascii="Arial" w:hAnsi="Arial" w:cs="Arial"/>
                <w:sz w:val="24"/>
                <w:szCs w:val="24"/>
              </w:rPr>
              <w:t xml:space="preserve"> σημαίνει σχέδιο συντάξεων η λειτουργία του οποίου διέπεται από τις διατάξεις </w:t>
            </w:r>
            <w:r w:rsidR="00F37BD4">
              <w:rPr>
                <w:rFonts w:ascii="Arial" w:hAnsi="Arial" w:cs="Arial"/>
                <w:sz w:val="24"/>
                <w:szCs w:val="24"/>
              </w:rPr>
              <w:t xml:space="preserve">του </w:t>
            </w:r>
            <w:r w:rsidR="00747B81">
              <w:rPr>
                <w:rFonts w:ascii="Arial" w:hAnsi="Arial" w:cs="Arial"/>
                <w:sz w:val="24"/>
                <w:szCs w:val="24"/>
              </w:rPr>
              <w:t>περί Συντάξεων</w:t>
            </w:r>
            <w:r w:rsidR="00F37BD4">
              <w:rPr>
                <w:rFonts w:ascii="Arial" w:hAnsi="Arial" w:cs="Arial"/>
                <w:sz w:val="24"/>
                <w:szCs w:val="24"/>
              </w:rPr>
              <w:t xml:space="preserve"> Νόμου</w:t>
            </w:r>
            <w:r w:rsidR="00936E9F">
              <w:rPr>
                <w:rFonts w:ascii="Arial" w:hAnsi="Arial" w:cs="Arial"/>
                <w:sz w:val="24"/>
                <w:szCs w:val="24"/>
              </w:rPr>
              <w:t>,</w:t>
            </w:r>
            <w:r w:rsidR="00F37BD4">
              <w:rPr>
                <w:rFonts w:ascii="Arial" w:hAnsi="Arial" w:cs="Arial"/>
                <w:sz w:val="24"/>
                <w:szCs w:val="24"/>
              </w:rPr>
              <w:t xml:space="preserve"> του περί Συνταξιοδοτικών Ωφελημάτων των Κρατικών Υπαλλήλων και Υπαλλήλων του Ευρύτερου Δημόσιου Τομέα περιλαμβανομένων και των Αρχών Τοπικής Αυτοδιοίκησης (Διατάξεις Γενικής Εφαρμογής) Νόμο</w:t>
            </w:r>
            <w:r w:rsidR="00936E9F">
              <w:rPr>
                <w:rFonts w:ascii="Arial" w:hAnsi="Arial" w:cs="Arial"/>
                <w:sz w:val="24"/>
                <w:szCs w:val="24"/>
              </w:rPr>
              <w:t>υ</w:t>
            </w:r>
            <w:r w:rsidR="00F37BD4">
              <w:rPr>
                <w:rFonts w:ascii="Arial" w:hAnsi="Arial" w:cs="Arial"/>
                <w:sz w:val="24"/>
                <w:szCs w:val="24"/>
              </w:rPr>
              <w:t xml:space="preserve"> και του περί Συντάξεων Κρατικών Αξιωματούχων (Γενικές Αρχές) Νόμου,</w:t>
            </w:r>
            <w:r w:rsidR="00747B81">
              <w:rPr>
                <w:rFonts w:ascii="Arial" w:hAnsi="Arial" w:cs="Arial"/>
                <w:sz w:val="24"/>
                <w:szCs w:val="24"/>
              </w:rPr>
              <w:t xml:space="preserve"> όπως </w:t>
            </w:r>
            <w:r w:rsidR="00824CE2">
              <w:rPr>
                <w:rFonts w:ascii="Arial" w:hAnsi="Arial" w:cs="Arial"/>
                <w:sz w:val="24"/>
                <w:szCs w:val="24"/>
              </w:rPr>
              <w:t>αυτ</w:t>
            </w:r>
            <w:r w:rsidR="00936E9F">
              <w:rPr>
                <w:rFonts w:ascii="Arial" w:hAnsi="Arial" w:cs="Arial"/>
                <w:sz w:val="24"/>
                <w:szCs w:val="24"/>
              </w:rPr>
              <w:t>οί</w:t>
            </w:r>
            <w:r w:rsidR="00824CE2">
              <w:rPr>
                <w:rFonts w:ascii="Arial" w:hAnsi="Arial" w:cs="Arial"/>
                <w:sz w:val="24"/>
                <w:szCs w:val="24"/>
              </w:rPr>
              <w:t xml:space="preserve"> </w:t>
            </w:r>
            <w:r w:rsidR="00747B81">
              <w:rPr>
                <w:rFonts w:ascii="Arial" w:hAnsi="Arial" w:cs="Arial"/>
                <w:sz w:val="24"/>
                <w:szCs w:val="24"/>
              </w:rPr>
              <w:t>εκάστοτε τροποποι</w:t>
            </w:r>
            <w:r w:rsidR="00936E9F">
              <w:rPr>
                <w:rFonts w:ascii="Arial" w:hAnsi="Arial" w:cs="Arial"/>
                <w:sz w:val="24"/>
                <w:szCs w:val="24"/>
              </w:rPr>
              <w:t>ούν</w:t>
            </w:r>
            <w:r w:rsidR="00824CE2">
              <w:rPr>
                <w:rFonts w:ascii="Arial" w:hAnsi="Arial" w:cs="Arial"/>
                <w:sz w:val="24"/>
                <w:szCs w:val="24"/>
              </w:rPr>
              <w:t xml:space="preserve">ται </w:t>
            </w:r>
            <w:r w:rsidR="00062A12">
              <w:rPr>
                <w:rFonts w:ascii="Arial" w:hAnsi="Arial" w:cs="Arial"/>
                <w:sz w:val="24"/>
                <w:szCs w:val="24"/>
              </w:rPr>
              <w:t xml:space="preserve"> ή αντικαθίστα</w:t>
            </w:r>
            <w:r w:rsidR="00936E9F">
              <w:rPr>
                <w:rFonts w:ascii="Arial" w:hAnsi="Arial" w:cs="Arial"/>
                <w:sz w:val="24"/>
                <w:szCs w:val="24"/>
              </w:rPr>
              <w:t>ν</w:t>
            </w:r>
            <w:r w:rsidR="00824CE2">
              <w:rPr>
                <w:rFonts w:ascii="Arial" w:hAnsi="Arial" w:cs="Arial"/>
                <w:sz w:val="24"/>
                <w:szCs w:val="24"/>
              </w:rPr>
              <w:t xml:space="preserve">ται· </w:t>
            </w:r>
          </w:p>
        </w:tc>
      </w:tr>
      <w:tr w:rsidR="005D5414" w14:paraId="52E28DFC" w14:textId="77777777" w:rsidTr="003B2E1D">
        <w:tc>
          <w:tcPr>
            <w:tcW w:w="1843" w:type="dxa"/>
          </w:tcPr>
          <w:p w14:paraId="6FDF896A" w14:textId="77777777" w:rsidR="005D5414" w:rsidRPr="004B54A2" w:rsidRDefault="005D5414" w:rsidP="004B54A2">
            <w:pPr>
              <w:spacing w:line="360" w:lineRule="auto"/>
              <w:rPr>
                <w:rFonts w:ascii="Arial" w:hAnsi="Arial" w:cs="Arial"/>
                <w:sz w:val="20"/>
                <w:szCs w:val="20"/>
              </w:rPr>
            </w:pPr>
          </w:p>
        </w:tc>
        <w:tc>
          <w:tcPr>
            <w:tcW w:w="7508" w:type="dxa"/>
            <w:gridSpan w:val="5"/>
          </w:tcPr>
          <w:p w14:paraId="6DA7A144" w14:textId="77777777" w:rsidR="005D5414" w:rsidRDefault="005D5414" w:rsidP="004B54A2">
            <w:pPr>
              <w:spacing w:line="360" w:lineRule="auto"/>
            </w:pPr>
          </w:p>
        </w:tc>
      </w:tr>
      <w:tr w:rsidR="00164CA4" w14:paraId="1053328F" w14:textId="77777777" w:rsidTr="003B2E1D">
        <w:tc>
          <w:tcPr>
            <w:tcW w:w="1843" w:type="dxa"/>
          </w:tcPr>
          <w:p w14:paraId="246E0977" w14:textId="77777777" w:rsidR="00164CA4" w:rsidRPr="004B54A2" w:rsidRDefault="00164CA4" w:rsidP="004B54A2">
            <w:pPr>
              <w:spacing w:line="360" w:lineRule="auto"/>
              <w:rPr>
                <w:rFonts w:ascii="Arial" w:hAnsi="Arial" w:cs="Arial"/>
                <w:sz w:val="20"/>
                <w:szCs w:val="20"/>
              </w:rPr>
            </w:pPr>
          </w:p>
        </w:tc>
        <w:tc>
          <w:tcPr>
            <w:tcW w:w="7508" w:type="dxa"/>
            <w:gridSpan w:val="5"/>
          </w:tcPr>
          <w:p w14:paraId="2C6DEE14" w14:textId="37316293" w:rsidR="00164CA4" w:rsidRPr="00D444D9" w:rsidRDefault="00164CA4" w:rsidP="004B54A2">
            <w:pPr>
              <w:spacing w:line="360" w:lineRule="auto"/>
              <w:jc w:val="both"/>
              <w:rPr>
                <w:rFonts w:ascii="Arial" w:hAnsi="Arial" w:cs="Arial"/>
                <w:sz w:val="24"/>
                <w:szCs w:val="24"/>
              </w:rPr>
            </w:pPr>
            <w:r w:rsidRPr="00D444D9">
              <w:rPr>
                <w:rFonts w:ascii="Arial" w:hAnsi="Arial" w:cs="Arial"/>
                <w:sz w:val="24"/>
                <w:szCs w:val="24"/>
              </w:rPr>
              <w:t xml:space="preserve">«μέλος </w:t>
            </w:r>
            <w:r>
              <w:rPr>
                <w:rFonts w:ascii="Arial" w:hAnsi="Arial" w:cs="Arial"/>
                <w:sz w:val="24"/>
                <w:szCs w:val="24"/>
              </w:rPr>
              <w:t xml:space="preserve">ακαδημαϊκού προσωπικού» σημαίνει το ακαδημαϊκό προσωπικό Δημόσιου Πανεπιστημίου που υπηρετεί στις βαθμίδες του Λέκτορα, Επίκουρου Καθηγητή, Αναπληρωτή Καθηγητή ή Καθηγητή το οποίο διορίστηκε </w:t>
            </w:r>
            <w:r w:rsidRPr="00164CA4">
              <w:rPr>
                <w:rFonts w:ascii="Arial" w:hAnsi="Arial" w:cs="Arial"/>
                <w:sz w:val="24"/>
                <w:szCs w:val="24"/>
              </w:rPr>
              <w:t>για πρώτη φορά σε θέση κατά ή μετά την 1</w:t>
            </w:r>
            <w:r w:rsidRPr="00164CA4">
              <w:rPr>
                <w:rFonts w:ascii="Arial" w:hAnsi="Arial" w:cs="Arial"/>
                <w:sz w:val="24"/>
                <w:szCs w:val="24"/>
                <w:vertAlign w:val="superscript"/>
              </w:rPr>
              <w:t>η</w:t>
            </w:r>
            <w:r w:rsidR="00952113">
              <w:rPr>
                <w:rFonts w:ascii="Arial" w:hAnsi="Arial" w:cs="Arial"/>
                <w:sz w:val="24"/>
                <w:szCs w:val="24"/>
              </w:rPr>
              <w:t xml:space="preserve"> Οκτωβρίου 2011</w:t>
            </w:r>
            <w:r w:rsidR="000D5E6B" w:rsidRPr="000D5E6B">
              <w:rPr>
                <w:rFonts w:ascii="Arial" w:hAnsi="Arial" w:cs="Arial"/>
                <w:sz w:val="24"/>
                <w:szCs w:val="24"/>
              </w:rPr>
              <w:t xml:space="preserve"> </w:t>
            </w:r>
            <w:r w:rsidR="000D5E6B">
              <w:rPr>
                <w:rFonts w:ascii="Arial" w:hAnsi="Arial" w:cs="Arial"/>
                <w:sz w:val="24"/>
                <w:szCs w:val="24"/>
              </w:rPr>
              <w:t xml:space="preserve">ή </w:t>
            </w:r>
            <w:r w:rsidR="003F0D67">
              <w:rPr>
                <w:rFonts w:ascii="Arial" w:hAnsi="Arial" w:cs="Arial"/>
                <w:sz w:val="24"/>
                <w:szCs w:val="24"/>
              </w:rPr>
              <w:t>θα διοριστεί</w:t>
            </w:r>
            <w:r w:rsidR="000D5E6B" w:rsidRPr="000D5E6B">
              <w:rPr>
                <w:rFonts w:ascii="Arial" w:hAnsi="Arial" w:cs="Arial"/>
                <w:sz w:val="24"/>
                <w:szCs w:val="24"/>
              </w:rPr>
              <w:t xml:space="preserve"> για πρώτη φορά σε θέση κατά ή μετά την ημερομηνία έναρξης ισχύος του παρόντος Νόμου</w:t>
            </w:r>
            <w:r w:rsidRPr="00164CA4">
              <w:rPr>
                <w:rFonts w:ascii="Arial" w:hAnsi="Arial" w:cs="Arial"/>
                <w:sz w:val="24"/>
                <w:szCs w:val="24"/>
              </w:rPr>
              <w:t>·</w:t>
            </w:r>
          </w:p>
        </w:tc>
      </w:tr>
      <w:tr w:rsidR="00FA6970" w14:paraId="286721CF" w14:textId="77777777" w:rsidTr="003B2E1D">
        <w:tc>
          <w:tcPr>
            <w:tcW w:w="1843" w:type="dxa"/>
          </w:tcPr>
          <w:p w14:paraId="0D39CDDA" w14:textId="77777777" w:rsidR="00FA6970" w:rsidRDefault="00FA6970" w:rsidP="004B54A2">
            <w:pPr>
              <w:spacing w:line="360" w:lineRule="auto"/>
              <w:jc w:val="right"/>
              <w:rPr>
                <w:rFonts w:ascii="Arial" w:hAnsi="Arial" w:cs="Arial"/>
                <w:sz w:val="20"/>
                <w:szCs w:val="20"/>
              </w:rPr>
            </w:pPr>
          </w:p>
          <w:p w14:paraId="094D6BCA" w14:textId="0BFD3DD5" w:rsidR="00F37BD4" w:rsidRPr="004B54A2" w:rsidRDefault="00F37BD4" w:rsidP="00A354AC">
            <w:pPr>
              <w:spacing w:before="80" w:line="360" w:lineRule="auto"/>
              <w:jc w:val="right"/>
              <w:rPr>
                <w:rFonts w:ascii="Arial" w:hAnsi="Arial" w:cs="Arial"/>
                <w:sz w:val="20"/>
                <w:szCs w:val="20"/>
              </w:rPr>
            </w:pPr>
          </w:p>
        </w:tc>
        <w:tc>
          <w:tcPr>
            <w:tcW w:w="7508" w:type="dxa"/>
            <w:gridSpan w:val="5"/>
          </w:tcPr>
          <w:p w14:paraId="7A2CEC03" w14:textId="1F4AA6E5" w:rsidR="00FA6970" w:rsidRPr="001B1099" w:rsidRDefault="00CA642E" w:rsidP="00E45D1D">
            <w:pPr>
              <w:spacing w:line="360" w:lineRule="auto"/>
              <w:jc w:val="both"/>
              <w:rPr>
                <w:rFonts w:ascii="Arial" w:hAnsi="Arial" w:cs="Arial"/>
                <w:sz w:val="24"/>
                <w:szCs w:val="24"/>
              </w:rPr>
            </w:pPr>
            <w:r>
              <w:rPr>
                <w:rFonts w:ascii="Arial" w:hAnsi="Arial" w:cs="Arial"/>
                <w:sz w:val="24"/>
                <w:szCs w:val="24"/>
              </w:rPr>
              <w:t>«</w:t>
            </w:r>
            <w:r w:rsidR="001B1099" w:rsidRPr="001B1099">
              <w:rPr>
                <w:rFonts w:ascii="Arial" w:hAnsi="Arial" w:cs="Arial"/>
                <w:sz w:val="24"/>
                <w:szCs w:val="24"/>
              </w:rPr>
              <w:t>μέλος της Αστυνομίας</w:t>
            </w:r>
            <w:r>
              <w:rPr>
                <w:rFonts w:ascii="Arial" w:hAnsi="Arial" w:cs="Arial"/>
                <w:sz w:val="24"/>
                <w:szCs w:val="24"/>
              </w:rPr>
              <w:t>»</w:t>
            </w:r>
            <w:r w:rsidR="001B1099" w:rsidRPr="001B1099">
              <w:rPr>
                <w:rFonts w:ascii="Arial" w:hAnsi="Arial" w:cs="Arial"/>
                <w:sz w:val="24"/>
                <w:szCs w:val="24"/>
              </w:rPr>
              <w:t xml:space="preserve"> έχει την έννοια που αποδίδεται στον όρο αυτό </w:t>
            </w:r>
            <w:r w:rsidR="00775613">
              <w:rPr>
                <w:rFonts w:ascii="Arial" w:hAnsi="Arial" w:cs="Arial"/>
                <w:sz w:val="24"/>
                <w:szCs w:val="24"/>
              </w:rPr>
              <w:t xml:space="preserve">στον </w:t>
            </w:r>
            <w:r w:rsidR="001B1099" w:rsidRPr="001B1099">
              <w:rPr>
                <w:rFonts w:ascii="Arial" w:hAnsi="Arial" w:cs="Arial"/>
                <w:sz w:val="24"/>
                <w:szCs w:val="24"/>
              </w:rPr>
              <w:t xml:space="preserve">περί Αστυνομίας </w:t>
            </w:r>
            <w:r w:rsidR="00775613">
              <w:rPr>
                <w:rFonts w:ascii="Arial" w:hAnsi="Arial" w:cs="Arial"/>
                <w:sz w:val="24"/>
                <w:szCs w:val="24"/>
              </w:rPr>
              <w:t xml:space="preserve">Νόμο, </w:t>
            </w:r>
            <w:r w:rsidR="00C4478B">
              <w:rPr>
                <w:rFonts w:ascii="Arial" w:hAnsi="Arial" w:cs="Arial"/>
                <w:sz w:val="24"/>
                <w:szCs w:val="24"/>
              </w:rPr>
              <w:t xml:space="preserve">όπως </w:t>
            </w:r>
            <w:r w:rsidR="00824CE2">
              <w:rPr>
                <w:rFonts w:ascii="Arial" w:hAnsi="Arial" w:cs="Arial"/>
                <w:sz w:val="24"/>
                <w:szCs w:val="24"/>
              </w:rPr>
              <w:t xml:space="preserve">αυτός </w:t>
            </w:r>
            <w:r w:rsidR="00C4478B">
              <w:rPr>
                <w:rFonts w:ascii="Arial" w:hAnsi="Arial" w:cs="Arial"/>
                <w:sz w:val="24"/>
                <w:szCs w:val="24"/>
              </w:rPr>
              <w:t>εκάστοτε τροποποι</w:t>
            </w:r>
            <w:r w:rsidR="00824CE2">
              <w:rPr>
                <w:rFonts w:ascii="Arial" w:hAnsi="Arial" w:cs="Arial"/>
                <w:sz w:val="24"/>
                <w:szCs w:val="24"/>
              </w:rPr>
              <w:t xml:space="preserve">είται </w:t>
            </w:r>
            <w:r w:rsidR="00C4478B">
              <w:rPr>
                <w:rFonts w:ascii="Arial" w:hAnsi="Arial" w:cs="Arial"/>
                <w:sz w:val="24"/>
                <w:szCs w:val="24"/>
              </w:rPr>
              <w:t xml:space="preserve"> ή αντικαθίστα</w:t>
            </w:r>
            <w:r w:rsidR="00824CE2">
              <w:rPr>
                <w:rFonts w:ascii="Arial" w:hAnsi="Arial" w:cs="Arial"/>
                <w:sz w:val="24"/>
                <w:szCs w:val="24"/>
              </w:rPr>
              <w:t xml:space="preserve">ται </w:t>
            </w:r>
            <w:r w:rsidR="001B1099" w:rsidRPr="001B1099">
              <w:rPr>
                <w:rFonts w:ascii="Arial" w:hAnsi="Arial" w:cs="Arial"/>
                <w:sz w:val="24"/>
                <w:szCs w:val="24"/>
              </w:rPr>
              <w:t xml:space="preserve"> και περιλαμβάνει ειδικό αστυνομικό˙</w:t>
            </w:r>
          </w:p>
        </w:tc>
      </w:tr>
      <w:tr w:rsidR="001B1099" w14:paraId="5892C575" w14:textId="77777777" w:rsidTr="003B2E1D">
        <w:tc>
          <w:tcPr>
            <w:tcW w:w="1843" w:type="dxa"/>
          </w:tcPr>
          <w:p w14:paraId="1788B946" w14:textId="77777777" w:rsidR="001B1099" w:rsidRPr="004B54A2" w:rsidRDefault="001B1099" w:rsidP="004B54A2">
            <w:pPr>
              <w:spacing w:line="360" w:lineRule="auto"/>
              <w:rPr>
                <w:rFonts w:ascii="Arial" w:hAnsi="Arial" w:cs="Arial"/>
                <w:sz w:val="20"/>
                <w:szCs w:val="20"/>
              </w:rPr>
            </w:pPr>
          </w:p>
        </w:tc>
        <w:tc>
          <w:tcPr>
            <w:tcW w:w="7508" w:type="dxa"/>
            <w:gridSpan w:val="5"/>
          </w:tcPr>
          <w:p w14:paraId="7338794F" w14:textId="77777777" w:rsidR="001B1099" w:rsidRDefault="001B1099" w:rsidP="004B54A2">
            <w:pPr>
              <w:spacing w:line="360" w:lineRule="auto"/>
            </w:pPr>
          </w:p>
        </w:tc>
      </w:tr>
      <w:tr w:rsidR="00A341CC" w14:paraId="472987C9" w14:textId="77777777" w:rsidTr="003B2E1D">
        <w:tc>
          <w:tcPr>
            <w:tcW w:w="1843" w:type="dxa"/>
          </w:tcPr>
          <w:p w14:paraId="14D277F9" w14:textId="77777777" w:rsidR="00A341CC" w:rsidRPr="004B54A2" w:rsidRDefault="00A341CC" w:rsidP="004B54A2">
            <w:pPr>
              <w:spacing w:line="360" w:lineRule="auto"/>
              <w:jc w:val="right"/>
              <w:rPr>
                <w:rFonts w:ascii="Arial" w:hAnsi="Arial" w:cs="Arial"/>
                <w:sz w:val="20"/>
                <w:szCs w:val="20"/>
              </w:rPr>
            </w:pPr>
          </w:p>
          <w:p w14:paraId="19A56AB7" w14:textId="5AD798C1" w:rsidR="00A341CC" w:rsidRPr="004B54A2" w:rsidRDefault="00A341CC" w:rsidP="00963ED3">
            <w:pPr>
              <w:spacing w:before="120" w:line="360" w:lineRule="auto"/>
              <w:jc w:val="right"/>
              <w:rPr>
                <w:rFonts w:ascii="Arial" w:hAnsi="Arial" w:cs="Arial"/>
                <w:sz w:val="20"/>
                <w:szCs w:val="20"/>
              </w:rPr>
            </w:pPr>
            <w:r w:rsidRPr="004B54A2">
              <w:rPr>
                <w:rFonts w:ascii="Arial" w:hAnsi="Arial" w:cs="Arial"/>
                <w:sz w:val="20"/>
                <w:szCs w:val="20"/>
              </w:rPr>
              <w:t>1</w:t>
            </w:r>
            <w:r w:rsidR="002A6214">
              <w:rPr>
                <w:rFonts w:ascii="Arial" w:hAnsi="Arial" w:cs="Arial"/>
                <w:sz w:val="20"/>
                <w:szCs w:val="20"/>
              </w:rPr>
              <w:t>0</w:t>
            </w:r>
            <w:r w:rsidRPr="004B54A2">
              <w:rPr>
                <w:rFonts w:ascii="Arial" w:hAnsi="Arial" w:cs="Arial"/>
                <w:sz w:val="20"/>
                <w:szCs w:val="20"/>
              </w:rPr>
              <w:t>0(Ι) του 2021</w:t>
            </w:r>
          </w:p>
          <w:p w14:paraId="66273570" w14:textId="54A435EB" w:rsidR="00A341CC" w:rsidRPr="004B54A2" w:rsidRDefault="00A341CC" w:rsidP="004B54A2">
            <w:pPr>
              <w:spacing w:line="360" w:lineRule="auto"/>
              <w:jc w:val="right"/>
              <w:rPr>
                <w:rFonts w:ascii="Arial" w:hAnsi="Arial" w:cs="Arial"/>
                <w:sz w:val="20"/>
                <w:szCs w:val="20"/>
              </w:rPr>
            </w:pPr>
            <w:r w:rsidRPr="004B54A2">
              <w:rPr>
                <w:rFonts w:ascii="Arial" w:hAnsi="Arial" w:cs="Arial"/>
                <w:sz w:val="20"/>
                <w:szCs w:val="20"/>
              </w:rPr>
              <w:t>131(Ι) του 2021</w:t>
            </w:r>
            <w:r w:rsidR="00775613">
              <w:rPr>
                <w:rFonts w:ascii="Arial" w:hAnsi="Arial" w:cs="Arial"/>
                <w:sz w:val="20"/>
                <w:szCs w:val="20"/>
              </w:rPr>
              <w:t>.</w:t>
            </w:r>
          </w:p>
          <w:p w14:paraId="16785519" w14:textId="231ECAAD" w:rsidR="00A341CC" w:rsidRPr="004B54A2" w:rsidRDefault="00A341CC" w:rsidP="004B54A2">
            <w:pPr>
              <w:spacing w:line="360" w:lineRule="auto"/>
              <w:jc w:val="center"/>
              <w:rPr>
                <w:rFonts w:ascii="Arial" w:hAnsi="Arial" w:cs="Arial"/>
                <w:sz w:val="20"/>
                <w:szCs w:val="20"/>
              </w:rPr>
            </w:pPr>
          </w:p>
        </w:tc>
        <w:tc>
          <w:tcPr>
            <w:tcW w:w="7508" w:type="dxa"/>
            <w:gridSpan w:val="5"/>
          </w:tcPr>
          <w:p w14:paraId="216552E3" w14:textId="5DFC98CE" w:rsidR="00A341CC" w:rsidRPr="00D444D9" w:rsidRDefault="00A341CC" w:rsidP="00E45D1D">
            <w:pPr>
              <w:spacing w:line="360" w:lineRule="auto"/>
              <w:jc w:val="both"/>
              <w:rPr>
                <w:rFonts w:ascii="Arial" w:hAnsi="Arial" w:cs="Arial"/>
                <w:sz w:val="24"/>
                <w:szCs w:val="24"/>
              </w:rPr>
            </w:pPr>
            <w:r w:rsidRPr="00D444D9">
              <w:rPr>
                <w:rFonts w:ascii="Arial" w:hAnsi="Arial" w:cs="Arial"/>
                <w:sz w:val="24"/>
                <w:szCs w:val="24"/>
              </w:rPr>
              <w:t xml:space="preserve">«μέλος της Πυροσβεστικής» </w:t>
            </w:r>
            <w:r>
              <w:rPr>
                <w:rFonts w:ascii="Arial" w:hAnsi="Arial" w:cs="Arial"/>
                <w:sz w:val="24"/>
                <w:szCs w:val="24"/>
              </w:rPr>
              <w:t>έχει την έννοια που αποδίδεται στον όρο «Μέλος»</w:t>
            </w:r>
            <w:r w:rsidR="00775613">
              <w:rPr>
                <w:rFonts w:ascii="Arial" w:hAnsi="Arial" w:cs="Arial"/>
                <w:sz w:val="24"/>
                <w:szCs w:val="24"/>
              </w:rPr>
              <w:t xml:space="preserve"> στον </w:t>
            </w:r>
            <w:r>
              <w:rPr>
                <w:rFonts w:ascii="Arial" w:hAnsi="Arial" w:cs="Arial"/>
                <w:sz w:val="24"/>
                <w:szCs w:val="24"/>
              </w:rPr>
              <w:t xml:space="preserve">περί Πυροσβεστικής Υπηρεσίας </w:t>
            </w:r>
            <w:r w:rsidR="00775613">
              <w:rPr>
                <w:rFonts w:ascii="Arial" w:hAnsi="Arial" w:cs="Arial"/>
                <w:sz w:val="24"/>
                <w:szCs w:val="24"/>
              </w:rPr>
              <w:t xml:space="preserve">Νόμο, </w:t>
            </w:r>
            <w:r>
              <w:rPr>
                <w:rFonts w:ascii="Arial" w:hAnsi="Arial" w:cs="Arial"/>
                <w:sz w:val="24"/>
                <w:szCs w:val="24"/>
              </w:rPr>
              <w:t xml:space="preserve">όπως </w:t>
            </w:r>
            <w:r w:rsidR="00824CE2">
              <w:rPr>
                <w:rFonts w:ascii="Arial" w:hAnsi="Arial" w:cs="Arial"/>
                <w:sz w:val="24"/>
                <w:szCs w:val="24"/>
              </w:rPr>
              <w:t xml:space="preserve">αυτός </w:t>
            </w:r>
            <w:r>
              <w:rPr>
                <w:rFonts w:ascii="Arial" w:hAnsi="Arial" w:cs="Arial"/>
                <w:sz w:val="24"/>
                <w:szCs w:val="24"/>
              </w:rPr>
              <w:t xml:space="preserve"> εκάστοτε τροποποι</w:t>
            </w:r>
            <w:r w:rsidR="00824CE2">
              <w:rPr>
                <w:rFonts w:ascii="Arial" w:hAnsi="Arial" w:cs="Arial"/>
                <w:sz w:val="24"/>
                <w:szCs w:val="24"/>
              </w:rPr>
              <w:t xml:space="preserve">είται </w:t>
            </w:r>
            <w:r>
              <w:rPr>
                <w:rFonts w:ascii="Arial" w:hAnsi="Arial" w:cs="Arial"/>
                <w:sz w:val="24"/>
                <w:szCs w:val="24"/>
              </w:rPr>
              <w:t>ή αντικαθίστα</w:t>
            </w:r>
            <w:r w:rsidR="00824CE2">
              <w:rPr>
                <w:rFonts w:ascii="Arial" w:hAnsi="Arial" w:cs="Arial"/>
                <w:sz w:val="24"/>
                <w:szCs w:val="24"/>
              </w:rPr>
              <w:t xml:space="preserve">ται, </w:t>
            </w:r>
            <w:r>
              <w:rPr>
                <w:rFonts w:ascii="Arial" w:hAnsi="Arial" w:cs="Arial"/>
                <w:sz w:val="24"/>
                <w:szCs w:val="24"/>
              </w:rPr>
              <w:t>αλλά δεν περ</w:t>
            </w:r>
            <w:r w:rsidR="00BA212D">
              <w:rPr>
                <w:rFonts w:ascii="Arial" w:hAnsi="Arial" w:cs="Arial"/>
                <w:sz w:val="24"/>
                <w:szCs w:val="24"/>
              </w:rPr>
              <w:t>ιλαμβάνει Ε</w:t>
            </w:r>
            <w:r>
              <w:rPr>
                <w:rFonts w:ascii="Arial" w:hAnsi="Arial" w:cs="Arial"/>
                <w:sz w:val="24"/>
                <w:szCs w:val="24"/>
              </w:rPr>
              <w:t>ιδικό Πυροσβέστη·</w:t>
            </w:r>
          </w:p>
        </w:tc>
      </w:tr>
      <w:tr w:rsidR="00A341CC" w14:paraId="55908599" w14:textId="77777777" w:rsidTr="003B2E1D">
        <w:tc>
          <w:tcPr>
            <w:tcW w:w="1843" w:type="dxa"/>
          </w:tcPr>
          <w:p w14:paraId="61172D46" w14:textId="77777777" w:rsidR="00A341CC" w:rsidRPr="004B54A2" w:rsidRDefault="00A341CC" w:rsidP="004B54A2">
            <w:pPr>
              <w:spacing w:line="360" w:lineRule="auto"/>
              <w:rPr>
                <w:rFonts w:ascii="Arial" w:hAnsi="Arial" w:cs="Arial"/>
                <w:sz w:val="20"/>
                <w:szCs w:val="20"/>
              </w:rPr>
            </w:pPr>
          </w:p>
        </w:tc>
        <w:tc>
          <w:tcPr>
            <w:tcW w:w="7508" w:type="dxa"/>
            <w:gridSpan w:val="5"/>
          </w:tcPr>
          <w:p w14:paraId="5130BB5B" w14:textId="77777777" w:rsidR="00A341CC" w:rsidRDefault="00A341CC" w:rsidP="004B54A2">
            <w:pPr>
              <w:spacing w:line="360" w:lineRule="auto"/>
            </w:pPr>
          </w:p>
        </w:tc>
      </w:tr>
      <w:tr w:rsidR="0095546C" w14:paraId="7797799E" w14:textId="77777777" w:rsidTr="003B2E1D">
        <w:tc>
          <w:tcPr>
            <w:tcW w:w="1843" w:type="dxa"/>
          </w:tcPr>
          <w:p w14:paraId="4A35A954" w14:textId="77777777" w:rsidR="009A12F8" w:rsidRPr="004B54A2" w:rsidRDefault="009A12F8" w:rsidP="004B54A2">
            <w:pPr>
              <w:spacing w:line="360" w:lineRule="auto"/>
              <w:jc w:val="right"/>
              <w:rPr>
                <w:rFonts w:ascii="Arial" w:hAnsi="Arial" w:cs="Arial"/>
                <w:bCs/>
                <w:sz w:val="20"/>
                <w:szCs w:val="20"/>
              </w:rPr>
            </w:pPr>
          </w:p>
          <w:p w14:paraId="6B57AAF3" w14:textId="107E129F" w:rsidR="009A12F8" w:rsidRPr="004B54A2" w:rsidRDefault="009A12F8" w:rsidP="00963ED3">
            <w:pPr>
              <w:spacing w:before="120" w:line="360" w:lineRule="auto"/>
              <w:jc w:val="right"/>
              <w:rPr>
                <w:rFonts w:ascii="Arial" w:hAnsi="Arial" w:cs="Arial"/>
                <w:bCs/>
                <w:sz w:val="20"/>
                <w:szCs w:val="20"/>
              </w:rPr>
            </w:pPr>
            <w:r w:rsidRPr="004B54A2">
              <w:rPr>
                <w:rFonts w:ascii="Arial" w:hAnsi="Arial" w:cs="Arial"/>
                <w:bCs/>
                <w:sz w:val="20"/>
                <w:szCs w:val="20"/>
              </w:rPr>
              <w:t>36(I) του 2016</w:t>
            </w:r>
          </w:p>
          <w:p w14:paraId="1D461315" w14:textId="6A9FB239" w:rsidR="009A12F8" w:rsidRPr="004B54A2" w:rsidRDefault="009A12F8" w:rsidP="004B54A2">
            <w:pPr>
              <w:spacing w:line="360" w:lineRule="auto"/>
              <w:jc w:val="right"/>
              <w:rPr>
                <w:rFonts w:ascii="Arial" w:hAnsi="Arial" w:cs="Arial"/>
                <w:sz w:val="20"/>
                <w:szCs w:val="20"/>
              </w:rPr>
            </w:pPr>
            <w:r w:rsidRPr="004B54A2">
              <w:rPr>
                <w:rFonts w:ascii="Arial" w:hAnsi="Arial" w:cs="Arial"/>
                <w:sz w:val="20"/>
                <w:szCs w:val="20"/>
              </w:rPr>
              <w:t xml:space="preserve">126(I) του 2016 </w:t>
            </w:r>
          </w:p>
          <w:p w14:paraId="2456C833" w14:textId="1AD3BDA5" w:rsidR="009A12F8" w:rsidRPr="004B54A2" w:rsidRDefault="009A12F8" w:rsidP="004B54A2">
            <w:pPr>
              <w:spacing w:line="360" w:lineRule="auto"/>
              <w:jc w:val="right"/>
              <w:rPr>
                <w:rFonts w:ascii="Arial" w:hAnsi="Arial" w:cs="Arial"/>
                <w:sz w:val="20"/>
                <w:szCs w:val="20"/>
              </w:rPr>
            </w:pPr>
            <w:r w:rsidRPr="004B54A2">
              <w:rPr>
                <w:rFonts w:ascii="Arial" w:hAnsi="Arial" w:cs="Arial"/>
                <w:sz w:val="20"/>
                <w:szCs w:val="20"/>
              </w:rPr>
              <w:t xml:space="preserve">172(I) του 2017 </w:t>
            </w:r>
          </w:p>
          <w:p w14:paraId="304B0F84" w14:textId="351F6558" w:rsidR="009A12F8" w:rsidRPr="004B54A2" w:rsidRDefault="009A12F8" w:rsidP="004B54A2">
            <w:pPr>
              <w:spacing w:line="360" w:lineRule="auto"/>
              <w:jc w:val="right"/>
              <w:rPr>
                <w:rFonts w:ascii="Arial" w:hAnsi="Arial" w:cs="Arial"/>
                <w:sz w:val="20"/>
                <w:szCs w:val="20"/>
              </w:rPr>
            </w:pPr>
            <w:r w:rsidRPr="004B54A2">
              <w:rPr>
                <w:rFonts w:ascii="Arial" w:hAnsi="Arial" w:cs="Arial"/>
                <w:sz w:val="20"/>
                <w:szCs w:val="20"/>
              </w:rPr>
              <w:t xml:space="preserve">173(I) του 2017 </w:t>
            </w:r>
          </w:p>
          <w:p w14:paraId="3E4B72AD" w14:textId="77777777" w:rsidR="002A6214" w:rsidRDefault="009A12F8" w:rsidP="004B54A2">
            <w:pPr>
              <w:spacing w:line="360" w:lineRule="auto"/>
              <w:jc w:val="right"/>
              <w:rPr>
                <w:rFonts w:ascii="Arial" w:hAnsi="Arial" w:cs="Arial"/>
                <w:sz w:val="20"/>
                <w:szCs w:val="20"/>
              </w:rPr>
            </w:pPr>
            <w:r w:rsidRPr="004B54A2">
              <w:rPr>
                <w:rFonts w:ascii="Arial" w:hAnsi="Arial" w:cs="Arial"/>
                <w:sz w:val="20"/>
                <w:szCs w:val="20"/>
              </w:rPr>
              <w:t>122(I) του 2019</w:t>
            </w:r>
          </w:p>
          <w:p w14:paraId="4555D4A6" w14:textId="77777777" w:rsidR="002A6214" w:rsidRDefault="002A6214" w:rsidP="004B54A2">
            <w:pPr>
              <w:spacing w:line="360" w:lineRule="auto"/>
              <w:jc w:val="right"/>
              <w:rPr>
                <w:rFonts w:ascii="Arial" w:hAnsi="Arial" w:cs="Arial"/>
                <w:sz w:val="20"/>
                <w:szCs w:val="20"/>
              </w:rPr>
            </w:pPr>
            <w:r>
              <w:rPr>
                <w:rFonts w:ascii="Arial" w:hAnsi="Arial" w:cs="Arial"/>
                <w:sz w:val="20"/>
                <w:szCs w:val="20"/>
              </w:rPr>
              <w:t>137(Ι) του 2021</w:t>
            </w:r>
          </w:p>
          <w:p w14:paraId="51F20C1C" w14:textId="3B137134" w:rsidR="0095546C" w:rsidRPr="004B54A2" w:rsidRDefault="002A6214" w:rsidP="004B54A2">
            <w:pPr>
              <w:spacing w:line="360" w:lineRule="auto"/>
              <w:jc w:val="right"/>
              <w:rPr>
                <w:rFonts w:ascii="Arial" w:hAnsi="Arial" w:cs="Arial"/>
                <w:sz w:val="20"/>
                <w:szCs w:val="20"/>
              </w:rPr>
            </w:pPr>
            <w:r>
              <w:rPr>
                <w:rFonts w:ascii="Arial" w:hAnsi="Arial" w:cs="Arial"/>
                <w:sz w:val="20"/>
                <w:szCs w:val="20"/>
              </w:rPr>
              <w:t>171(Ι) του 2021</w:t>
            </w:r>
            <w:r w:rsidR="009A12F8" w:rsidRPr="004B54A2">
              <w:rPr>
                <w:rFonts w:ascii="Arial" w:hAnsi="Arial" w:cs="Arial"/>
                <w:sz w:val="20"/>
                <w:szCs w:val="20"/>
              </w:rPr>
              <w:t>.</w:t>
            </w:r>
          </w:p>
        </w:tc>
        <w:tc>
          <w:tcPr>
            <w:tcW w:w="7508" w:type="dxa"/>
            <w:gridSpan w:val="5"/>
          </w:tcPr>
          <w:p w14:paraId="4DC7731A" w14:textId="0FFAADEB" w:rsidR="0095546C" w:rsidRPr="0095546C" w:rsidRDefault="0095546C" w:rsidP="00E45D1D">
            <w:pPr>
              <w:spacing w:line="360" w:lineRule="auto"/>
              <w:jc w:val="both"/>
              <w:rPr>
                <w:rFonts w:ascii="Arial" w:hAnsi="Arial" w:cs="Arial"/>
                <w:sz w:val="24"/>
                <w:szCs w:val="24"/>
              </w:rPr>
            </w:pPr>
            <w:r w:rsidRPr="00BE520F">
              <w:rPr>
                <w:rFonts w:ascii="Arial" w:hAnsi="Arial" w:cs="Arial"/>
                <w:sz w:val="24"/>
                <w:szCs w:val="24"/>
              </w:rPr>
              <w:t>«μέλος του Στρατού»  έχει την έννοια που αποδίδεται στ</w:t>
            </w:r>
            <w:r w:rsidR="00747B81" w:rsidRPr="00BE520F">
              <w:rPr>
                <w:rFonts w:ascii="Arial" w:hAnsi="Arial" w:cs="Arial"/>
                <w:sz w:val="24"/>
                <w:szCs w:val="24"/>
              </w:rPr>
              <w:t xml:space="preserve">ον όρο αυτό </w:t>
            </w:r>
            <w:r w:rsidR="002A6214">
              <w:rPr>
                <w:rFonts w:ascii="Arial" w:hAnsi="Arial" w:cs="Arial"/>
                <w:sz w:val="24"/>
                <w:szCs w:val="24"/>
              </w:rPr>
              <w:t xml:space="preserve"> στον</w:t>
            </w:r>
            <w:r w:rsidR="002B7477" w:rsidRPr="009E7A1E">
              <w:rPr>
                <w:rFonts w:ascii="Arial" w:hAnsi="Arial" w:cs="Arial"/>
                <w:sz w:val="24"/>
                <w:szCs w:val="24"/>
              </w:rPr>
              <w:t xml:space="preserve"> περί Στρατο</w:t>
            </w:r>
            <w:r w:rsidR="002B7477" w:rsidRPr="00BC4D9E">
              <w:rPr>
                <w:rFonts w:ascii="Arial" w:hAnsi="Arial" w:cs="Arial"/>
                <w:sz w:val="24"/>
                <w:szCs w:val="24"/>
              </w:rPr>
              <w:t>ύ της Δημοκρατίας</w:t>
            </w:r>
            <w:r w:rsidRPr="00BC4D9E">
              <w:rPr>
                <w:rFonts w:ascii="Arial" w:hAnsi="Arial" w:cs="Arial"/>
                <w:sz w:val="24"/>
                <w:szCs w:val="24"/>
              </w:rPr>
              <w:t xml:space="preserve"> </w:t>
            </w:r>
            <w:r w:rsidR="002A6214">
              <w:rPr>
                <w:rFonts w:ascii="Arial" w:hAnsi="Arial" w:cs="Arial"/>
                <w:sz w:val="24"/>
                <w:szCs w:val="24"/>
              </w:rPr>
              <w:t xml:space="preserve">Νόμο, </w:t>
            </w:r>
            <w:r w:rsidR="00285E5E">
              <w:rPr>
                <w:rFonts w:ascii="Arial" w:hAnsi="Arial" w:cs="Arial"/>
                <w:sz w:val="24"/>
                <w:szCs w:val="24"/>
              </w:rPr>
              <w:t xml:space="preserve">όπως </w:t>
            </w:r>
            <w:r w:rsidR="00824CE2">
              <w:rPr>
                <w:rFonts w:ascii="Arial" w:hAnsi="Arial" w:cs="Arial"/>
                <w:sz w:val="24"/>
                <w:szCs w:val="24"/>
              </w:rPr>
              <w:t xml:space="preserve">αυτός </w:t>
            </w:r>
            <w:r w:rsidRPr="00BC4D9E">
              <w:rPr>
                <w:rFonts w:ascii="Arial" w:hAnsi="Arial" w:cs="Arial"/>
                <w:sz w:val="24"/>
                <w:szCs w:val="24"/>
              </w:rPr>
              <w:t>εκάστοτ</w:t>
            </w:r>
            <w:r w:rsidR="00747B81" w:rsidRPr="00BC4D9E">
              <w:rPr>
                <w:rFonts w:ascii="Arial" w:hAnsi="Arial" w:cs="Arial"/>
                <w:sz w:val="24"/>
                <w:szCs w:val="24"/>
              </w:rPr>
              <w:t>ε τροποποι</w:t>
            </w:r>
            <w:r w:rsidR="00824CE2">
              <w:rPr>
                <w:rFonts w:ascii="Arial" w:hAnsi="Arial" w:cs="Arial"/>
                <w:sz w:val="24"/>
                <w:szCs w:val="24"/>
              </w:rPr>
              <w:t xml:space="preserve">είται </w:t>
            </w:r>
            <w:r w:rsidRPr="00BC4D9E">
              <w:rPr>
                <w:rFonts w:ascii="Arial" w:hAnsi="Arial" w:cs="Arial"/>
                <w:sz w:val="24"/>
                <w:szCs w:val="24"/>
              </w:rPr>
              <w:t>ή αντικαθίστα</w:t>
            </w:r>
            <w:r w:rsidR="00824CE2">
              <w:rPr>
                <w:rFonts w:ascii="Arial" w:hAnsi="Arial" w:cs="Arial"/>
                <w:sz w:val="24"/>
                <w:szCs w:val="24"/>
              </w:rPr>
              <w:t xml:space="preserve">ται </w:t>
            </w:r>
            <w:r w:rsidR="00285E5E">
              <w:rPr>
                <w:rFonts w:ascii="Arial" w:hAnsi="Arial" w:cs="Arial"/>
                <w:sz w:val="24"/>
                <w:szCs w:val="24"/>
              </w:rPr>
              <w:t>και</w:t>
            </w:r>
            <w:r w:rsidR="002B7477" w:rsidRPr="00BC4D9E">
              <w:rPr>
                <w:rFonts w:ascii="Arial" w:hAnsi="Arial" w:cs="Arial"/>
                <w:sz w:val="24"/>
                <w:szCs w:val="24"/>
              </w:rPr>
              <w:t xml:space="preserve"> περιλαμβάνει συμβασιούχο υπαξιωματικό</w:t>
            </w:r>
            <w:r w:rsidR="00B110F2">
              <w:rPr>
                <w:rFonts w:ascii="Arial" w:hAnsi="Arial" w:cs="Arial"/>
                <w:sz w:val="24"/>
                <w:szCs w:val="24"/>
              </w:rPr>
              <w:t xml:space="preserve"> και εργοδοτούμενο αορίστου χρόνου για εκτέλεση καθηκόντων Αξιωματικού</w:t>
            </w:r>
            <w:r w:rsidR="008A5DB1">
              <w:rPr>
                <w:rFonts w:ascii="Arial" w:hAnsi="Arial" w:cs="Arial"/>
                <w:sz w:val="24"/>
                <w:szCs w:val="24"/>
              </w:rPr>
              <w:t>·</w:t>
            </w:r>
          </w:p>
        </w:tc>
      </w:tr>
      <w:tr w:rsidR="0095546C" w14:paraId="61A907AD" w14:textId="77777777" w:rsidTr="003B2E1D">
        <w:tc>
          <w:tcPr>
            <w:tcW w:w="1843" w:type="dxa"/>
          </w:tcPr>
          <w:p w14:paraId="79D8D0A0" w14:textId="77777777" w:rsidR="0095546C" w:rsidRPr="004B54A2" w:rsidRDefault="0095546C" w:rsidP="004B54A2">
            <w:pPr>
              <w:spacing w:line="360" w:lineRule="auto"/>
              <w:rPr>
                <w:rFonts w:ascii="Arial" w:hAnsi="Arial" w:cs="Arial"/>
                <w:sz w:val="20"/>
                <w:szCs w:val="20"/>
              </w:rPr>
            </w:pPr>
          </w:p>
        </w:tc>
        <w:tc>
          <w:tcPr>
            <w:tcW w:w="7508" w:type="dxa"/>
            <w:gridSpan w:val="5"/>
          </w:tcPr>
          <w:p w14:paraId="0DC88BD4" w14:textId="77777777" w:rsidR="0095546C" w:rsidRDefault="0095546C" w:rsidP="004B54A2">
            <w:pPr>
              <w:spacing w:line="360" w:lineRule="auto"/>
            </w:pPr>
          </w:p>
        </w:tc>
      </w:tr>
      <w:tr w:rsidR="001B1099" w14:paraId="76602790" w14:textId="77777777" w:rsidTr="003B2E1D">
        <w:tc>
          <w:tcPr>
            <w:tcW w:w="1843" w:type="dxa"/>
          </w:tcPr>
          <w:p w14:paraId="11ADF9CA" w14:textId="77777777" w:rsidR="001B1099" w:rsidRPr="004B54A2" w:rsidRDefault="001B1099" w:rsidP="004B54A2">
            <w:pPr>
              <w:spacing w:line="360" w:lineRule="auto"/>
              <w:rPr>
                <w:rFonts w:ascii="Arial" w:hAnsi="Arial" w:cs="Arial"/>
                <w:sz w:val="20"/>
                <w:szCs w:val="20"/>
              </w:rPr>
            </w:pPr>
          </w:p>
        </w:tc>
        <w:tc>
          <w:tcPr>
            <w:tcW w:w="7508" w:type="dxa"/>
            <w:gridSpan w:val="5"/>
          </w:tcPr>
          <w:p w14:paraId="5A547D84" w14:textId="4F412D17" w:rsidR="001B1099" w:rsidRPr="001B1099" w:rsidRDefault="00CA642E" w:rsidP="004B54A2">
            <w:pPr>
              <w:spacing w:line="360" w:lineRule="auto"/>
              <w:jc w:val="both"/>
              <w:rPr>
                <w:rFonts w:ascii="Arial" w:hAnsi="Arial" w:cs="Arial"/>
                <w:sz w:val="24"/>
                <w:szCs w:val="24"/>
              </w:rPr>
            </w:pPr>
            <w:r>
              <w:rPr>
                <w:rFonts w:ascii="Arial" w:hAnsi="Arial" w:cs="Arial"/>
                <w:sz w:val="24"/>
                <w:szCs w:val="24"/>
              </w:rPr>
              <w:t>«</w:t>
            </w:r>
            <w:r w:rsidR="00D51D39">
              <w:rPr>
                <w:rFonts w:ascii="Arial" w:hAnsi="Arial" w:cs="Arial"/>
                <w:sz w:val="24"/>
                <w:szCs w:val="24"/>
              </w:rPr>
              <w:t>μ</w:t>
            </w:r>
            <w:r w:rsidR="001B1099" w:rsidRPr="001B1099">
              <w:rPr>
                <w:rFonts w:ascii="Arial" w:hAnsi="Arial" w:cs="Arial"/>
                <w:sz w:val="24"/>
                <w:szCs w:val="24"/>
              </w:rPr>
              <w:t>ισθός</w:t>
            </w:r>
            <w:r>
              <w:rPr>
                <w:rFonts w:ascii="Arial" w:hAnsi="Arial" w:cs="Arial"/>
                <w:sz w:val="24"/>
                <w:szCs w:val="24"/>
              </w:rPr>
              <w:t>»</w:t>
            </w:r>
            <w:r w:rsidR="001B1099" w:rsidRPr="001B1099">
              <w:rPr>
                <w:rFonts w:ascii="Arial" w:hAnsi="Arial" w:cs="Arial"/>
                <w:sz w:val="24"/>
                <w:szCs w:val="24"/>
              </w:rPr>
              <w:t xml:space="preserve"> σημαίνει τον ετήσιο μισθό και περιλαμβάνει το τιμαριθμικό επίδομα αλλά δεν περιλα</w:t>
            </w:r>
            <w:r w:rsidR="00A76E7D">
              <w:rPr>
                <w:rFonts w:ascii="Arial" w:hAnsi="Arial" w:cs="Arial"/>
                <w:sz w:val="24"/>
                <w:szCs w:val="24"/>
              </w:rPr>
              <w:t>μβάνει οποιοδήποτε άλλο επίδομα·</w:t>
            </w:r>
            <w:r w:rsidR="001B1099" w:rsidRPr="001B1099">
              <w:rPr>
                <w:rFonts w:ascii="Arial" w:hAnsi="Arial" w:cs="Arial"/>
                <w:sz w:val="24"/>
                <w:szCs w:val="24"/>
              </w:rPr>
              <w:t xml:space="preserve"> </w:t>
            </w:r>
          </w:p>
        </w:tc>
      </w:tr>
      <w:tr w:rsidR="001B1099" w14:paraId="0A4B172C" w14:textId="77777777" w:rsidTr="003B2E1D">
        <w:tc>
          <w:tcPr>
            <w:tcW w:w="1843" w:type="dxa"/>
          </w:tcPr>
          <w:p w14:paraId="61DAADC1" w14:textId="77777777" w:rsidR="001B1099" w:rsidRPr="004B54A2" w:rsidRDefault="001B1099" w:rsidP="004B54A2">
            <w:pPr>
              <w:spacing w:line="360" w:lineRule="auto"/>
              <w:rPr>
                <w:rFonts w:ascii="Arial" w:hAnsi="Arial" w:cs="Arial"/>
                <w:sz w:val="20"/>
                <w:szCs w:val="20"/>
              </w:rPr>
            </w:pPr>
          </w:p>
        </w:tc>
        <w:tc>
          <w:tcPr>
            <w:tcW w:w="7508" w:type="dxa"/>
            <w:gridSpan w:val="5"/>
          </w:tcPr>
          <w:p w14:paraId="1D48BB6D" w14:textId="77777777" w:rsidR="001B1099" w:rsidRDefault="001B1099" w:rsidP="004B54A2">
            <w:pPr>
              <w:spacing w:line="360" w:lineRule="auto"/>
            </w:pPr>
          </w:p>
        </w:tc>
      </w:tr>
      <w:tr w:rsidR="00B503CD" w14:paraId="53F49385" w14:textId="77777777" w:rsidTr="003B2E1D">
        <w:tc>
          <w:tcPr>
            <w:tcW w:w="1843" w:type="dxa"/>
          </w:tcPr>
          <w:p w14:paraId="69CBD20B" w14:textId="77777777" w:rsidR="00B503CD" w:rsidRPr="004B54A2" w:rsidRDefault="00B503CD" w:rsidP="004B54A2">
            <w:pPr>
              <w:spacing w:line="360" w:lineRule="auto"/>
              <w:rPr>
                <w:rFonts w:ascii="Arial" w:hAnsi="Arial" w:cs="Arial"/>
                <w:sz w:val="20"/>
                <w:szCs w:val="20"/>
              </w:rPr>
            </w:pPr>
          </w:p>
        </w:tc>
        <w:tc>
          <w:tcPr>
            <w:tcW w:w="7508" w:type="dxa"/>
            <w:gridSpan w:val="5"/>
          </w:tcPr>
          <w:p w14:paraId="4B45E87B" w14:textId="07A25E30" w:rsidR="00B503CD" w:rsidRPr="00B503CD" w:rsidRDefault="00B503CD" w:rsidP="004B54A2">
            <w:pPr>
              <w:spacing w:line="360" w:lineRule="auto"/>
              <w:jc w:val="both"/>
              <w:rPr>
                <w:rFonts w:ascii="Arial" w:hAnsi="Arial" w:cs="Arial"/>
                <w:sz w:val="24"/>
                <w:szCs w:val="24"/>
              </w:rPr>
            </w:pPr>
            <w:r>
              <w:rPr>
                <w:rFonts w:ascii="Arial" w:hAnsi="Arial" w:cs="Arial"/>
                <w:sz w:val="24"/>
                <w:szCs w:val="24"/>
              </w:rPr>
              <w:t>«μόνιμος υπάλληλος» σημαίνει υπάλληλο που κατέχει θέση με μόνιμη ιδιότητα·</w:t>
            </w:r>
          </w:p>
        </w:tc>
      </w:tr>
      <w:tr w:rsidR="00963ED3" w14:paraId="372C1332" w14:textId="77777777" w:rsidTr="003B2E1D">
        <w:tc>
          <w:tcPr>
            <w:tcW w:w="1843" w:type="dxa"/>
          </w:tcPr>
          <w:p w14:paraId="0206294A" w14:textId="77777777" w:rsidR="00963ED3" w:rsidRPr="004B54A2" w:rsidRDefault="00963ED3" w:rsidP="00963ED3">
            <w:pPr>
              <w:spacing w:line="360" w:lineRule="auto"/>
              <w:rPr>
                <w:rFonts w:ascii="Arial" w:hAnsi="Arial" w:cs="Arial"/>
                <w:sz w:val="20"/>
                <w:szCs w:val="20"/>
              </w:rPr>
            </w:pPr>
          </w:p>
        </w:tc>
        <w:tc>
          <w:tcPr>
            <w:tcW w:w="7508" w:type="dxa"/>
            <w:gridSpan w:val="5"/>
          </w:tcPr>
          <w:p w14:paraId="416ABEF2" w14:textId="77777777" w:rsidR="00963ED3" w:rsidRDefault="00963ED3" w:rsidP="00963ED3">
            <w:pPr>
              <w:spacing w:line="360" w:lineRule="auto"/>
            </w:pPr>
          </w:p>
        </w:tc>
      </w:tr>
      <w:tr w:rsidR="001B1099" w14:paraId="4FD1F01E" w14:textId="77777777" w:rsidTr="003B2E1D">
        <w:tc>
          <w:tcPr>
            <w:tcW w:w="1843" w:type="dxa"/>
          </w:tcPr>
          <w:p w14:paraId="7DC4ACE7" w14:textId="77777777" w:rsidR="001B1099" w:rsidRPr="004B54A2" w:rsidRDefault="001B1099" w:rsidP="004B54A2">
            <w:pPr>
              <w:spacing w:line="360" w:lineRule="auto"/>
              <w:rPr>
                <w:rFonts w:ascii="Arial" w:hAnsi="Arial" w:cs="Arial"/>
                <w:sz w:val="20"/>
                <w:szCs w:val="20"/>
              </w:rPr>
            </w:pPr>
          </w:p>
        </w:tc>
        <w:tc>
          <w:tcPr>
            <w:tcW w:w="7508" w:type="dxa"/>
            <w:gridSpan w:val="5"/>
          </w:tcPr>
          <w:p w14:paraId="7D2A036A" w14:textId="08E2BDDD" w:rsidR="001B1099" w:rsidRPr="001B1099" w:rsidRDefault="00CA642E" w:rsidP="004B54A2">
            <w:pPr>
              <w:spacing w:line="360" w:lineRule="auto"/>
              <w:rPr>
                <w:rFonts w:ascii="Arial" w:hAnsi="Arial" w:cs="Arial"/>
                <w:sz w:val="24"/>
                <w:szCs w:val="24"/>
              </w:rPr>
            </w:pPr>
            <w:r>
              <w:rPr>
                <w:rFonts w:ascii="Arial" w:hAnsi="Arial" w:cs="Arial"/>
                <w:sz w:val="24"/>
                <w:szCs w:val="24"/>
              </w:rPr>
              <w:t>«</w:t>
            </w:r>
            <w:r w:rsidR="001B1099" w:rsidRPr="001B1099">
              <w:rPr>
                <w:rFonts w:ascii="Arial" w:hAnsi="Arial" w:cs="Arial"/>
                <w:sz w:val="24"/>
                <w:szCs w:val="24"/>
              </w:rPr>
              <w:t>Νόμος</w:t>
            </w:r>
            <w:r>
              <w:rPr>
                <w:rFonts w:ascii="Arial" w:hAnsi="Arial" w:cs="Arial"/>
                <w:sz w:val="24"/>
                <w:szCs w:val="24"/>
              </w:rPr>
              <w:t>»</w:t>
            </w:r>
            <w:r w:rsidR="008A5DB1">
              <w:rPr>
                <w:rFonts w:ascii="Arial" w:hAnsi="Arial" w:cs="Arial"/>
                <w:sz w:val="24"/>
                <w:szCs w:val="24"/>
              </w:rPr>
              <w:t xml:space="preserve"> σημαίνει το νόμο αυτό·</w:t>
            </w:r>
          </w:p>
        </w:tc>
      </w:tr>
      <w:tr w:rsidR="001B1099" w14:paraId="117D9C18" w14:textId="77777777" w:rsidTr="003B2E1D">
        <w:tc>
          <w:tcPr>
            <w:tcW w:w="1843" w:type="dxa"/>
          </w:tcPr>
          <w:p w14:paraId="43F59D6B" w14:textId="77777777" w:rsidR="001B1099" w:rsidRPr="004B54A2" w:rsidRDefault="001B1099" w:rsidP="004B54A2">
            <w:pPr>
              <w:spacing w:line="360" w:lineRule="auto"/>
              <w:rPr>
                <w:rFonts w:ascii="Arial" w:hAnsi="Arial" w:cs="Arial"/>
                <w:sz w:val="20"/>
                <w:szCs w:val="20"/>
              </w:rPr>
            </w:pPr>
          </w:p>
        </w:tc>
        <w:tc>
          <w:tcPr>
            <w:tcW w:w="7508" w:type="dxa"/>
            <w:gridSpan w:val="5"/>
          </w:tcPr>
          <w:p w14:paraId="40A4E8A3" w14:textId="77777777" w:rsidR="001B1099" w:rsidRDefault="001B1099" w:rsidP="004B54A2">
            <w:pPr>
              <w:spacing w:line="360" w:lineRule="auto"/>
            </w:pPr>
          </w:p>
        </w:tc>
      </w:tr>
      <w:tr w:rsidR="001B1099" w14:paraId="13CC7A28" w14:textId="77777777" w:rsidTr="003B2E1D">
        <w:tc>
          <w:tcPr>
            <w:tcW w:w="1843" w:type="dxa"/>
          </w:tcPr>
          <w:p w14:paraId="1ADA0742" w14:textId="77777777" w:rsidR="001B1099" w:rsidRPr="004B54A2" w:rsidRDefault="001B1099" w:rsidP="004B54A2">
            <w:pPr>
              <w:spacing w:line="360" w:lineRule="auto"/>
              <w:rPr>
                <w:rFonts w:ascii="Arial" w:hAnsi="Arial" w:cs="Arial"/>
                <w:sz w:val="20"/>
                <w:szCs w:val="20"/>
              </w:rPr>
            </w:pPr>
          </w:p>
        </w:tc>
        <w:tc>
          <w:tcPr>
            <w:tcW w:w="7508" w:type="dxa"/>
            <w:gridSpan w:val="5"/>
          </w:tcPr>
          <w:p w14:paraId="39552DD8" w14:textId="504151A6" w:rsidR="001B1099" w:rsidRPr="001B1099" w:rsidRDefault="00CA642E" w:rsidP="004B54A2">
            <w:pPr>
              <w:spacing w:line="360" w:lineRule="auto"/>
              <w:jc w:val="both"/>
              <w:rPr>
                <w:rFonts w:ascii="Arial" w:hAnsi="Arial" w:cs="Arial"/>
                <w:sz w:val="24"/>
                <w:szCs w:val="24"/>
              </w:rPr>
            </w:pPr>
            <w:r>
              <w:rPr>
                <w:rFonts w:ascii="Arial" w:hAnsi="Arial" w:cs="Arial"/>
                <w:sz w:val="24"/>
                <w:szCs w:val="24"/>
              </w:rPr>
              <w:t>«</w:t>
            </w:r>
            <w:r w:rsidR="001B1099" w:rsidRPr="001B1099">
              <w:rPr>
                <w:rFonts w:ascii="Arial" w:hAnsi="Arial" w:cs="Arial"/>
                <w:sz w:val="24"/>
                <w:szCs w:val="24"/>
              </w:rPr>
              <w:t>νόμος</w:t>
            </w:r>
            <w:r>
              <w:rPr>
                <w:rFonts w:ascii="Arial" w:hAnsi="Arial" w:cs="Arial"/>
                <w:sz w:val="24"/>
                <w:szCs w:val="24"/>
              </w:rPr>
              <w:t>»</w:t>
            </w:r>
            <w:r w:rsidR="001B1099" w:rsidRPr="001B1099">
              <w:rPr>
                <w:rFonts w:ascii="Arial" w:hAnsi="Arial" w:cs="Arial"/>
                <w:sz w:val="24"/>
                <w:szCs w:val="24"/>
              </w:rPr>
              <w:t xml:space="preserve"> περιλαμβάνει κάθε διάταξη νομοθετι</w:t>
            </w:r>
            <w:r w:rsidR="008A5DB1">
              <w:rPr>
                <w:rFonts w:ascii="Arial" w:hAnsi="Arial" w:cs="Arial"/>
                <w:sz w:val="24"/>
                <w:szCs w:val="24"/>
              </w:rPr>
              <w:t>κής φύσης και τον Προϋπολογισμό·</w:t>
            </w:r>
          </w:p>
        </w:tc>
      </w:tr>
      <w:tr w:rsidR="0042503D" w14:paraId="6F007815" w14:textId="77777777" w:rsidTr="00123588">
        <w:tc>
          <w:tcPr>
            <w:tcW w:w="1843" w:type="dxa"/>
          </w:tcPr>
          <w:p w14:paraId="3930B256" w14:textId="77777777" w:rsidR="0042503D" w:rsidRPr="004B54A2" w:rsidRDefault="0042503D" w:rsidP="0042503D">
            <w:pPr>
              <w:spacing w:line="360" w:lineRule="auto"/>
              <w:rPr>
                <w:rFonts w:ascii="Arial" w:hAnsi="Arial" w:cs="Arial"/>
                <w:sz w:val="20"/>
                <w:szCs w:val="20"/>
              </w:rPr>
            </w:pPr>
          </w:p>
        </w:tc>
        <w:tc>
          <w:tcPr>
            <w:tcW w:w="7508" w:type="dxa"/>
            <w:gridSpan w:val="5"/>
          </w:tcPr>
          <w:p w14:paraId="1C366D01" w14:textId="77777777" w:rsidR="0042503D" w:rsidRDefault="0042503D" w:rsidP="0042503D">
            <w:pPr>
              <w:spacing w:line="360" w:lineRule="auto"/>
            </w:pPr>
          </w:p>
        </w:tc>
      </w:tr>
      <w:tr w:rsidR="007E214E" w14:paraId="56DE6162" w14:textId="77777777" w:rsidTr="003B2E1D">
        <w:tc>
          <w:tcPr>
            <w:tcW w:w="1843" w:type="dxa"/>
          </w:tcPr>
          <w:p w14:paraId="68964140" w14:textId="77777777" w:rsidR="007E214E" w:rsidRPr="004B54A2" w:rsidRDefault="007E214E" w:rsidP="004B54A2">
            <w:pPr>
              <w:spacing w:line="360" w:lineRule="auto"/>
              <w:rPr>
                <w:rFonts w:ascii="Arial" w:hAnsi="Arial" w:cs="Arial"/>
                <w:sz w:val="20"/>
                <w:szCs w:val="20"/>
              </w:rPr>
            </w:pPr>
          </w:p>
        </w:tc>
        <w:tc>
          <w:tcPr>
            <w:tcW w:w="7508" w:type="dxa"/>
            <w:gridSpan w:val="5"/>
          </w:tcPr>
          <w:p w14:paraId="67522EE8" w14:textId="12571D52" w:rsidR="007E214E" w:rsidRPr="002B7477" w:rsidRDefault="002B7477" w:rsidP="004B54A2">
            <w:pPr>
              <w:spacing w:line="360" w:lineRule="auto"/>
              <w:jc w:val="both"/>
              <w:rPr>
                <w:rFonts w:ascii="Arial" w:hAnsi="Arial" w:cs="Arial"/>
                <w:sz w:val="24"/>
                <w:szCs w:val="24"/>
              </w:rPr>
            </w:pPr>
            <w:r w:rsidRPr="002B7477">
              <w:rPr>
                <w:rFonts w:ascii="Arial" w:hAnsi="Arial" w:cs="Arial"/>
                <w:sz w:val="24"/>
                <w:szCs w:val="24"/>
              </w:rPr>
              <w:t>«οικείος νόμος ή Κανονισμοί» σημαίνει</w:t>
            </w:r>
            <w:r>
              <w:rPr>
                <w:rFonts w:ascii="Arial" w:hAnsi="Arial" w:cs="Arial"/>
                <w:sz w:val="24"/>
                <w:szCs w:val="24"/>
              </w:rPr>
              <w:t xml:space="preserve"> </w:t>
            </w:r>
            <w:r w:rsidRPr="002B7477">
              <w:rPr>
                <w:rFonts w:ascii="Arial" w:hAnsi="Arial" w:cs="Arial"/>
                <w:sz w:val="24"/>
                <w:szCs w:val="24"/>
              </w:rPr>
              <w:t>οποιοδήποτε ν</w:t>
            </w:r>
            <w:r>
              <w:rPr>
                <w:rFonts w:ascii="Arial" w:hAnsi="Arial" w:cs="Arial"/>
                <w:sz w:val="24"/>
                <w:szCs w:val="24"/>
              </w:rPr>
              <w:t>όμο ή Κανονισμούς που προβλέπουν για την καταβολή συνταξιοδοτικών ωφελημάτων στους υπαλλήλους της κρατικής υπηρεσίας και</w:t>
            </w:r>
            <w:r w:rsidRPr="002B7477">
              <w:rPr>
                <w:rFonts w:ascii="Arial" w:hAnsi="Arial" w:cs="Arial"/>
                <w:sz w:val="24"/>
                <w:szCs w:val="24"/>
              </w:rPr>
              <w:t xml:space="preserve"> του ευρύτερου δημόσιου τομέα</w:t>
            </w:r>
            <w:r w:rsidR="002A6214">
              <w:rPr>
                <w:rFonts w:ascii="Arial" w:hAnsi="Arial" w:cs="Arial"/>
                <w:sz w:val="24"/>
                <w:szCs w:val="24"/>
              </w:rPr>
              <w:t xml:space="preserve"> αλλά δεν περιλαμβάνει τον περί Κοινωνικών Ασφαλίσεων Νόμο, όπως αυτός εκάστοτε τροποποιείται ή αντικαθίσταται</w:t>
            </w:r>
            <w:r>
              <w:rPr>
                <w:rFonts w:ascii="Arial" w:hAnsi="Arial" w:cs="Arial"/>
                <w:sz w:val="24"/>
                <w:szCs w:val="24"/>
              </w:rPr>
              <w:t>·</w:t>
            </w:r>
          </w:p>
        </w:tc>
      </w:tr>
      <w:tr w:rsidR="002D16C8" w14:paraId="7AAAA711" w14:textId="77777777" w:rsidTr="003B2E1D">
        <w:tc>
          <w:tcPr>
            <w:tcW w:w="1843" w:type="dxa"/>
          </w:tcPr>
          <w:p w14:paraId="457A3B25" w14:textId="77777777" w:rsidR="002D16C8" w:rsidRPr="004B54A2" w:rsidRDefault="002D16C8" w:rsidP="004B54A2">
            <w:pPr>
              <w:spacing w:line="360" w:lineRule="auto"/>
              <w:rPr>
                <w:rFonts w:ascii="Arial" w:hAnsi="Arial" w:cs="Arial"/>
                <w:sz w:val="20"/>
                <w:szCs w:val="20"/>
              </w:rPr>
            </w:pPr>
          </w:p>
        </w:tc>
        <w:tc>
          <w:tcPr>
            <w:tcW w:w="7508" w:type="dxa"/>
            <w:gridSpan w:val="5"/>
          </w:tcPr>
          <w:p w14:paraId="7D3BD015" w14:textId="6905B4A5" w:rsidR="002D16C8" w:rsidRPr="002D16C8" w:rsidRDefault="002D16C8" w:rsidP="004B54A2">
            <w:pPr>
              <w:spacing w:line="360" w:lineRule="auto"/>
              <w:jc w:val="both"/>
              <w:rPr>
                <w:rFonts w:ascii="Arial" w:hAnsi="Arial" w:cs="Arial"/>
                <w:sz w:val="24"/>
                <w:szCs w:val="24"/>
              </w:rPr>
            </w:pPr>
            <w:r w:rsidRPr="002D16C8">
              <w:rPr>
                <w:rFonts w:ascii="Arial" w:hAnsi="Arial" w:cs="Arial"/>
                <w:sz w:val="24"/>
                <w:szCs w:val="24"/>
              </w:rPr>
              <w:t>«οικονομικό έτος» σημαίνει τους δώδεκα μήνες που λήγουν την τριάντα μία (31) του Δεκέμβρη εκάστου έτους·</w:t>
            </w:r>
          </w:p>
        </w:tc>
      </w:tr>
      <w:tr w:rsidR="002D16C8" w14:paraId="1B480D75" w14:textId="77777777" w:rsidTr="003B2E1D">
        <w:tc>
          <w:tcPr>
            <w:tcW w:w="1843" w:type="dxa"/>
          </w:tcPr>
          <w:p w14:paraId="546BF158" w14:textId="77777777" w:rsidR="002D16C8" w:rsidRPr="004B54A2" w:rsidRDefault="002D16C8" w:rsidP="004B54A2">
            <w:pPr>
              <w:spacing w:line="360" w:lineRule="auto"/>
              <w:rPr>
                <w:rFonts w:ascii="Arial" w:hAnsi="Arial" w:cs="Arial"/>
                <w:sz w:val="20"/>
                <w:szCs w:val="20"/>
              </w:rPr>
            </w:pPr>
          </w:p>
        </w:tc>
        <w:tc>
          <w:tcPr>
            <w:tcW w:w="7508" w:type="dxa"/>
            <w:gridSpan w:val="5"/>
          </w:tcPr>
          <w:p w14:paraId="4C16A1C0" w14:textId="77777777" w:rsidR="002D16C8" w:rsidRDefault="002D16C8" w:rsidP="004B54A2">
            <w:pPr>
              <w:spacing w:line="360" w:lineRule="auto"/>
            </w:pPr>
          </w:p>
        </w:tc>
      </w:tr>
      <w:tr w:rsidR="001B1099" w14:paraId="25A84AE1" w14:textId="77777777" w:rsidTr="003B2E1D">
        <w:tc>
          <w:tcPr>
            <w:tcW w:w="1843" w:type="dxa"/>
          </w:tcPr>
          <w:p w14:paraId="18667258" w14:textId="77777777" w:rsidR="001B1099" w:rsidRPr="004B54A2" w:rsidRDefault="001B1099" w:rsidP="004B54A2">
            <w:pPr>
              <w:spacing w:line="360" w:lineRule="auto"/>
              <w:rPr>
                <w:rFonts w:ascii="Arial" w:hAnsi="Arial" w:cs="Arial"/>
                <w:sz w:val="20"/>
                <w:szCs w:val="20"/>
              </w:rPr>
            </w:pPr>
          </w:p>
        </w:tc>
        <w:tc>
          <w:tcPr>
            <w:tcW w:w="7508" w:type="dxa"/>
            <w:gridSpan w:val="5"/>
          </w:tcPr>
          <w:p w14:paraId="2D3D59BC" w14:textId="730ABA8D" w:rsidR="001B1099" w:rsidRPr="001B1099" w:rsidRDefault="00CA642E" w:rsidP="004B54A2">
            <w:pPr>
              <w:spacing w:line="360" w:lineRule="auto"/>
              <w:jc w:val="both"/>
              <w:rPr>
                <w:rFonts w:ascii="Arial" w:hAnsi="Arial" w:cs="Arial"/>
                <w:sz w:val="24"/>
                <w:szCs w:val="24"/>
              </w:rPr>
            </w:pPr>
            <w:r>
              <w:rPr>
                <w:rFonts w:ascii="Arial" w:hAnsi="Arial" w:cs="Arial"/>
                <w:sz w:val="24"/>
                <w:szCs w:val="24"/>
              </w:rPr>
              <w:t>«</w:t>
            </w:r>
            <w:r w:rsidR="00D51D39">
              <w:rPr>
                <w:rFonts w:ascii="Arial" w:hAnsi="Arial" w:cs="Arial"/>
                <w:sz w:val="24"/>
                <w:szCs w:val="24"/>
              </w:rPr>
              <w:t>ο</w:t>
            </w:r>
            <w:r w:rsidR="001B1099" w:rsidRPr="001B1099">
              <w:rPr>
                <w:rFonts w:ascii="Arial" w:hAnsi="Arial" w:cs="Arial"/>
                <w:sz w:val="24"/>
                <w:szCs w:val="24"/>
              </w:rPr>
              <w:t>ργανισμός</w:t>
            </w:r>
            <w:r>
              <w:rPr>
                <w:rFonts w:ascii="Arial" w:hAnsi="Arial" w:cs="Arial"/>
                <w:sz w:val="24"/>
                <w:szCs w:val="24"/>
              </w:rPr>
              <w:t>»</w:t>
            </w:r>
            <w:r w:rsidR="001B1099" w:rsidRPr="001B1099">
              <w:rPr>
                <w:rFonts w:ascii="Arial" w:hAnsi="Arial" w:cs="Arial"/>
                <w:sz w:val="24"/>
                <w:szCs w:val="24"/>
              </w:rPr>
              <w:t xml:space="preserve"> σημαίνει οποιοδήποτε νομικό πρόσωπο δημοσίου δικαίου ή άλλο οργανισμό δημοσίου δικαίου χωρίς νομική προσωπικότητα που ιδρύθηκε προς το δημόσιο συμφέρον με ειδικό νόμο του οποίου τα κεφάλαια είναι εγγυημένα από τη Δημοκρατία και περιλαμβάνει οποιαδή</w:t>
            </w:r>
            <w:r w:rsidR="008A5DB1">
              <w:rPr>
                <w:rFonts w:ascii="Arial" w:hAnsi="Arial" w:cs="Arial"/>
                <w:sz w:val="24"/>
                <w:szCs w:val="24"/>
              </w:rPr>
              <w:t>ποτε αρχή τοπικής αυτοδιοίκησης·</w:t>
            </w:r>
          </w:p>
        </w:tc>
      </w:tr>
      <w:tr w:rsidR="001B1099" w14:paraId="0FD35F49" w14:textId="77777777" w:rsidTr="003B2E1D">
        <w:tc>
          <w:tcPr>
            <w:tcW w:w="1843" w:type="dxa"/>
          </w:tcPr>
          <w:p w14:paraId="444D5B73" w14:textId="77777777" w:rsidR="001B1099" w:rsidRPr="004B54A2" w:rsidRDefault="001B1099" w:rsidP="004B54A2">
            <w:pPr>
              <w:spacing w:line="360" w:lineRule="auto"/>
              <w:rPr>
                <w:rFonts w:ascii="Arial" w:hAnsi="Arial" w:cs="Arial"/>
                <w:sz w:val="20"/>
                <w:szCs w:val="20"/>
              </w:rPr>
            </w:pPr>
          </w:p>
        </w:tc>
        <w:tc>
          <w:tcPr>
            <w:tcW w:w="7508" w:type="dxa"/>
            <w:gridSpan w:val="5"/>
          </w:tcPr>
          <w:p w14:paraId="66BA3014" w14:textId="77777777" w:rsidR="001B1099" w:rsidRDefault="001B1099" w:rsidP="004B54A2">
            <w:pPr>
              <w:spacing w:line="360" w:lineRule="auto"/>
            </w:pPr>
          </w:p>
        </w:tc>
      </w:tr>
      <w:tr w:rsidR="008109B9" w14:paraId="58E5036F" w14:textId="77777777" w:rsidTr="003B2E1D">
        <w:tc>
          <w:tcPr>
            <w:tcW w:w="1843" w:type="dxa"/>
          </w:tcPr>
          <w:p w14:paraId="2C351557" w14:textId="77777777" w:rsidR="008109B9" w:rsidRPr="004B54A2" w:rsidRDefault="008109B9" w:rsidP="004B54A2">
            <w:pPr>
              <w:spacing w:line="360" w:lineRule="auto"/>
              <w:rPr>
                <w:rFonts w:ascii="Arial" w:hAnsi="Arial" w:cs="Arial"/>
                <w:sz w:val="20"/>
                <w:szCs w:val="20"/>
              </w:rPr>
            </w:pPr>
          </w:p>
        </w:tc>
        <w:tc>
          <w:tcPr>
            <w:tcW w:w="7508" w:type="dxa"/>
            <w:gridSpan w:val="5"/>
          </w:tcPr>
          <w:p w14:paraId="0B806D12" w14:textId="2D864C70" w:rsidR="008109B9" w:rsidRPr="00472EC5" w:rsidRDefault="008109B9" w:rsidP="004B54A2">
            <w:pPr>
              <w:spacing w:line="360" w:lineRule="auto"/>
              <w:jc w:val="both"/>
              <w:rPr>
                <w:rFonts w:ascii="Arial" w:hAnsi="Arial" w:cs="Arial"/>
                <w:sz w:val="24"/>
                <w:szCs w:val="24"/>
              </w:rPr>
            </w:pPr>
            <w:r w:rsidRPr="00472EC5">
              <w:rPr>
                <w:rFonts w:ascii="Arial" w:hAnsi="Arial" w:cs="Arial"/>
                <w:sz w:val="24"/>
                <w:szCs w:val="24"/>
              </w:rPr>
              <w:t xml:space="preserve">«όροι απασχόλησης» </w:t>
            </w:r>
            <w:r w:rsidR="00AB7DD3" w:rsidRPr="00472EC5">
              <w:rPr>
                <w:rFonts w:ascii="Arial" w:hAnsi="Arial" w:cs="Arial"/>
                <w:sz w:val="24"/>
                <w:szCs w:val="24"/>
              </w:rPr>
              <w:t>σημαίνει του</w:t>
            </w:r>
            <w:r w:rsidR="00E45D1D">
              <w:rPr>
                <w:rFonts w:ascii="Arial" w:hAnsi="Arial" w:cs="Arial"/>
                <w:sz w:val="24"/>
                <w:szCs w:val="24"/>
              </w:rPr>
              <w:t>ς</w:t>
            </w:r>
            <w:r w:rsidR="00AB7DD3" w:rsidRPr="00472EC5">
              <w:rPr>
                <w:rFonts w:ascii="Arial" w:hAnsi="Arial" w:cs="Arial"/>
                <w:sz w:val="24"/>
                <w:szCs w:val="24"/>
              </w:rPr>
              <w:t xml:space="preserve"> όρους που διέπουν την απασχόληση των εργοδοτουμένων αορίστου χρόνου και των απ</w:t>
            </w:r>
            <w:r w:rsidR="00285E5E">
              <w:rPr>
                <w:rFonts w:ascii="Arial" w:hAnsi="Arial" w:cs="Arial"/>
                <w:sz w:val="24"/>
                <w:szCs w:val="24"/>
              </w:rPr>
              <w:t>οφοί</w:t>
            </w:r>
            <w:r w:rsidR="00AB7DD3" w:rsidRPr="00472EC5">
              <w:rPr>
                <w:rFonts w:ascii="Arial" w:hAnsi="Arial" w:cs="Arial"/>
                <w:sz w:val="24"/>
                <w:szCs w:val="24"/>
              </w:rPr>
              <w:t>των του Δασικού Κολλεγίου που απασχολούνται με σύμβαση ορισμένου χρόνου</w:t>
            </w:r>
            <w:r w:rsidR="00AB7DD3">
              <w:rPr>
                <w:rFonts w:ascii="Arial" w:hAnsi="Arial" w:cs="Arial"/>
                <w:sz w:val="24"/>
                <w:szCs w:val="24"/>
              </w:rPr>
              <w:t>·</w:t>
            </w:r>
          </w:p>
        </w:tc>
      </w:tr>
      <w:tr w:rsidR="008109B9" w14:paraId="5CEF470F" w14:textId="77777777" w:rsidTr="003B2E1D">
        <w:tc>
          <w:tcPr>
            <w:tcW w:w="1843" w:type="dxa"/>
          </w:tcPr>
          <w:p w14:paraId="1CC3D2A5" w14:textId="77777777" w:rsidR="008109B9" w:rsidRPr="004B54A2" w:rsidRDefault="008109B9" w:rsidP="004B54A2">
            <w:pPr>
              <w:spacing w:line="360" w:lineRule="auto"/>
              <w:rPr>
                <w:rFonts w:ascii="Arial" w:hAnsi="Arial" w:cs="Arial"/>
                <w:sz w:val="20"/>
                <w:szCs w:val="20"/>
              </w:rPr>
            </w:pPr>
          </w:p>
        </w:tc>
        <w:tc>
          <w:tcPr>
            <w:tcW w:w="7508" w:type="dxa"/>
            <w:gridSpan w:val="5"/>
          </w:tcPr>
          <w:p w14:paraId="1F74BFD0" w14:textId="77777777" w:rsidR="008109B9" w:rsidRDefault="008109B9" w:rsidP="004B54A2">
            <w:pPr>
              <w:spacing w:line="360" w:lineRule="auto"/>
            </w:pPr>
          </w:p>
        </w:tc>
      </w:tr>
      <w:tr w:rsidR="007C48C2" w14:paraId="7390090A" w14:textId="77777777" w:rsidTr="003B2E1D">
        <w:tc>
          <w:tcPr>
            <w:tcW w:w="1843" w:type="dxa"/>
          </w:tcPr>
          <w:p w14:paraId="750381F0" w14:textId="77777777" w:rsidR="007C48C2" w:rsidRPr="004B54A2" w:rsidRDefault="007C48C2" w:rsidP="004B54A2">
            <w:pPr>
              <w:spacing w:line="360" w:lineRule="auto"/>
              <w:rPr>
                <w:rFonts w:ascii="Arial" w:hAnsi="Arial" w:cs="Arial"/>
                <w:sz w:val="20"/>
                <w:szCs w:val="20"/>
              </w:rPr>
            </w:pPr>
          </w:p>
        </w:tc>
        <w:tc>
          <w:tcPr>
            <w:tcW w:w="7508" w:type="dxa"/>
            <w:gridSpan w:val="5"/>
          </w:tcPr>
          <w:p w14:paraId="229CC721" w14:textId="34540D9C" w:rsidR="007C48C2" w:rsidRPr="00E95845" w:rsidRDefault="007C48C2" w:rsidP="004B54A2">
            <w:pPr>
              <w:spacing w:line="360" w:lineRule="auto"/>
              <w:jc w:val="both"/>
              <w:rPr>
                <w:rFonts w:ascii="Arial" w:hAnsi="Arial" w:cs="Arial"/>
                <w:sz w:val="24"/>
                <w:szCs w:val="24"/>
              </w:rPr>
            </w:pPr>
            <w:r>
              <w:rPr>
                <w:rFonts w:ascii="Arial" w:hAnsi="Arial" w:cs="Arial"/>
                <w:sz w:val="24"/>
                <w:szCs w:val="24"/>
              </w:rPr>
              <w:t>«σταθερό μηνιαίο ποσό» σημαίνει το ποσό το οποίο προκύπτει από τον υπ</w:t>
            </w:r>
            <w:r w:rsidR="00E76002">
              <w:rPr>
                <w:rFonts w:ascii="Arial" w:hAnsi="Arial" w:cs="Arial"/>
                <w:sz w:val="24"/>
                <w:szCs w:val="24"/>
              </w:rPr>
              <w:t>ο</w:t>
            </w:r>
            <w:r>
              <w:rPr>
                <w:rFonts w:ascii="Arial" w:hAnsi="Arial" w:cs="Arial"/>
                <w:sz w:val="24"/>
                <w:szCs w:val="24"/>
              </w:rPr>
              <w:t>λογισμό που καθορίζεται</w:t>
            </w:r>
            <w:r w:rsidR="00E76002">
              <w:rPr>
                <w:rFonts w:ascii="Arial" w:hAnsi="Arial" w:cs="Arial"/>
                <w:sz w:val="24"/>
                <w:szCs w:val="24"/>
              </w:rPr>
              <w:t xml:space="preserve"> στην </w:t>
            </w:r>
            <w:r w:rsidR="00AE1DD9">
              <w:rPr>
                <w:rFonts w:ascii="Arial" w:hAnsi="Arial" w:cs="Arial"/>
                <w:sz w:val="24"/>
                <w:szCs w:val="24"/>
              </w:rPr>
              <w:t xml:space="preserve">πρώτη επιφύλαξη </w:t>
            </w:r>
            <w:r w:rsidR="00E76002">
              <w:rPr>
                <w:rFonts w:ascii="Arial" w:hAnsi="Arial" w:cs="Arial"/>
                <w:sz w:val="24"/>
                <w:szCs w:val="24"/>
              </w:rPr>
              <w:t xml:space="preserve">της παραγράφου (β) του εδαφίου (1) του άρθρου </w:t>
            </w:r>
            <w:r w:rsidR="00AE1DD9">
              <w:rPr>
                <w:rFonts w:ascii="Arial" w:hAnsi="Arial" w:cs="Arial"/>
                <w:sz w:val="24"/>
                <w:szCs w:val="24"/>
              </w:rPr>
              <w:t>2</w:t>
            </w:r>
            <w:r w:rsidR="00194778">
              <w:rPr>
                <w:rFonts w:ascii="Arial" w:hAnsi="Arial" w:cs="Arial"/>
                <w:sz w:val="24"/>
                <w:szCs w:val="24"/>
              </w:rPr>
              <w:t>6</w:t>
            </w:r>
            <w:r w:rsidR="00E76002">
              <w:rPr>
                <w:rFonts w:ascii="Arial" w:hAnsi="Arial" w:cs="Arial"/>
                <w:sz w:val="24"/>
                <w:szCs w:val="24"/>
              </w:rPr>
              <w:t>·</w:t>
            </w:r>
          </w:p>
        </w:tc>
      </w:tr>
      <w:tr w:rsidR="007C48C2" w14:paraId="6DFBBAC7" w14:textId="77777777" w:rsidTr="003B2E1D">
        <w:tc>
          <w:tcPr>
            <w:tcW w:w="1843" w:type="dxa"/>
          </w:tcPr>
          <w:p w14:paraId="0BBB6840" w14:textId="77777777" w:rsidR="007C48C2" w:rsidRPr="004B54A2" w:rsidRDefault="007C48C2" w:rsidP="004B54A2">
            <w:pPr>
              <w:spacing w:line="360" w:lineRule="auto"/>
              <w:rPr>
                <w:rFonts w:ascii="Arial" w:hAnsi="Arial" w:cs="Arial"/>
                <w:sz w:val="20"/>
                <w:szCs w:val="20"/>
              </w:rPr>
            </w:pPr>
          </w:p>
        </w:tc>
        <w:tc>
          <w:tcPr>
            <w:tcW w:w="7508" w:type="dxa"/>
            <w:gridSpan w:val="5"/>
          </w:tcPr>
          <w:p w14:paraId="2F9B2589" w14:textId="77777777" w:rsidR="007C48C2" w:rsidRDefault="007C48C2" w:rsidP="004B54A2">
            <w:pPr>
              <w:spacing w:line="360" w:lineRule="auto"/>
            </w:pPr>
          </w:p>
        </w:tc>
      </w:tr>
      <w:tr w:rsidR="001B1099" w14:paraId="0BE87D26" w14:textId="77777777" w:rsidTr="003B2E1D">
        <w:tc>
          <w:tcPr>
            <w:tcW w:w="1843" w:type="dxa"/>
          </w:tcPr>
          <w:p w14:paraId="3AFB3C33" w14:textId="77777777" w:rsidR="001B1099" w:rsidRPr="004B54A2" w:rsidRDefault="001B1099" w:rsidP="004B54A2">
            <w:pPr>
              <w:spacing w:line="360" w:lineRule="auto"/>
              <w:rPr>
                <w:rFonts w:ascii="Arial" w:hAnsi="Arial" w:cs="Arial"/>
                <w:sz w:val="20"/>
                <w:szCs w:val="20"/>
              </w:rPr>
            </w:pPr>
          </w:p>
        </w:tc>
        <w:tc>
          <w:tcPr>
            <w:tcW w:w="7508" w:type="dxa"/>
            <w:gridSpan w:val="5"/>
          </w:tcPr>
          <w:p w14:paraId="534151B5" w14:textId="268904F7" w:rsidR="001B1099" w:rsidRPr="001B1099" w:rsidRDefault="00CA642E" w:rsidP="00E45D1D">
            <w:pPr>
              <w:spacing w:line="360" w:lineRule="auto"/>
              <w:jc w:val="both"/>
              <w:rPr>
                <w:rFonts w:ascii="Arial" w:hAnsi="Arial" w:cs="Arial"/>
                <w:sz w:val="24"/>
                <w:szCs w:val="24"/>
              </w:rPr>
            </w:pPr>
            <w:r>
              <w:rPr>
                <w:rFonts w:ascii="Arial" w:hAnsi="Arial" w:cs="Arial"/>
                <w:sz w:val="24"/>
                <w:szCs w:val="24"/>
              </w:rPr>
              <w:t>«</w:t>
            </w:r>
            <w:r w:rsidR="001B1099" w:rsidRPr="001B1099">
              <w:rPr>
                <w:rFonts w:ascii="Arial" w:hAnsi="Arial" w:cs="Arial"/>
                <w:sz w:val="24"/>
                <w:szCs w:val="24"/>
              </w:rPr>
              <w:t>Στρατός</w:t>
            </w:r>
            <w:r>
              <w:rPr>
                <w:rFonts w:ascii="Arial" w:hAnsi="Arial" w:cs="Arial"/>
                <w:sz w:val="24"/>
                <w:szCs w:val="24"/>
              </w:rPr>
              <w:t>»</w:t>
            </w:r>
            <w:r w:rsidR="001B1099" w:rsidRPr="001B1099">
              <w:rPr>
                <w:rFonts w:ascii="Arial" w:hAnsi="Arial" w:cs="Arial"/>
                <w:sz w:val="24"/>
                <w:szCs w:val="24"/>
              </w:rPr>
              <w:t xml:space="preserve"> έχει την έννοια που αποδίδεται στον όρο αυτό από </w:t>
            </w:r>
            <w:r w:rsidR="00EE31C6">
              <w:rPr>
                <w:rFonts w:ascii="Arial" w:hAnsi="Arial" w:cs="Arial"/>
                <w:sz w:val="24"/>
                <w:szCs w:val="24"/>
              </w:rPr>
              <w:t>τον</w:t>
            </w:r>
            <w:r w:rsidR="001B1099" w:rsidRPr="001B1099">
              <w:rPr>
                <w:rFonts w:ascii="Arial" w:hAnsi="Arial" w:cs="Arial"/>
                <w:sz w:val="24"/>
                <w:szCs w:val="24"/>
              </w:rPr>
              <w:t xml:space="preserve"> περί του</w:t>
            </w:r>
            <w:r w:rsidR="008A5DB1">
              <w:rPr>
                <w:rFonts w:ascii="Arial" w:hAnsi="Arial" w:cs="Arial"/>
                <w:sz w:val="24"/>
                <w:szCs w:val="24"/>
              </w:rPr>
              <w:t xml:space="preserve"> Στρατού της Δημοκρατίας </w:t>
            </w:r>
            <w:r w:rsidR="00EE31C6">
              <w:rPr>
                <w:rFonts w:ascii="Arial" w:hAnsi="Arial" w:cs="Arial"/>
                <w:sz w:val="24"/>
                <w:szCs w:val="24"/>
              </w:rPr>
              <w:t xml:space="preserve">Νόμο· </w:t>
            </w:r>
          </w:p>
        </w:tc>
      </w:tr>
      <w:tr w:rsidR="001B1099" w14:paraId="31E049C1" w14:textId="77777777" w:rsidTr="003B2E1D">
        <w:tc>
          <w:tcPr>
            <w:tcW w:w="1843" w:type="dxa"/>
          </w:tcPr>
          <w:p w14:paraId="7115DFF6" w14:textId="77777777" w:rsidR="001B1099" w:rsidRPr="004B54A2" w:rsidRDefault="001B1099" w:rsidP="004B54A2">
            <w:pPr>
              <w:spacing w:line="360" w:lineRule="auto"/>
              <w:jc w:val="both"/>
              <w:rPr>
                <w:rFonts w:ascii="Arial" w:hAnsi="Arial" w:cs="Arial"/>
                <w:sz w:val="20"/>
                <w:szCs w:val="20"/>
              </w:rPr>
            </w:pPr>
          </w:p>
        </w:tc>
        <w:tc>
          <w:tcPr>
            <w:tcW w:w="7508" w:type="dxa"/>
            <w:gridSpan w:val="5"/>
          </w:tcPr>
          <w:p w14:paraId="6F3DD34E" w14:textId="77777777" w:rsidR="001B1099" w:rsidRDefault="001B1099" w:rsidP="004B54A2">
            <w:pPr>
              <w:spacing w:line="360" w:lineRule="auto"/>
              <w:jc w:val="both"/>
            </w:pPr>
          </w:p>
        </w:tc>
      </w:tr>
      <w:tr w:rsidR="002003AB" w14:paraId="585D0F34" w14:textId="77777777" w:rsidTr="003B2E1D">
        <w:tc>
          <w:tcPr>
            <w:tcW w:w="1843" w:type="dxa"/>
          </w:tcPr>
          <w:p w14:paraId="56016018" w14:textId="77777777" w:rsidR="00230CC4" w:rsidRPr="004B54A2" w:rsidRDefault="00230CC4" w:rsidP="004B54A2">
            <w:pPr>
              <w:spacing w:line="360" w:lineRule="auto"/>
              <w:jc w:val="right"/>
              <w:rPr>
                <w:rFonts w:ascii="Arial" w:hAnsi="Arial" w:cs="Arial"/>
                <w:sz w:val="20"/>
                <w:szCs w:val="20"/>
              </w:rPr>
            </w:pPr>
          </w:p>
          <w:p w14:paraId="1EDFBAD8" w14:textId="77777777" w:rsidR="00230CC4" w:rsidRPr="004B54A2" w:rsidRDefault="00230CC4" w:rsidP="008A5DB1">
            <w:pPr>
              <w:spacing w:before="120" w:line="360" w:lineRule="auto"/>
              <w:jc w:val="right"/>
              <w:rPr>
                <w:rFonts w:ascii="Arial" w:hAnsi="Arial" w:cs="Arial"/>
                <w:sz w:val="20"/>
                <w:szCs w:val="20"/>
              </w:rPr>
            </w:pPr>
            <w:r w:rsidRPr="004B54A2">
              <w:rPr>
                <w:rFonts w:ascii="Arial" w:hAnsi="Arial" w:cs="Arial"/>
                <w:sz w:val="20"/>
                <w:szCs w:val="20"/>
              </w:rPr>
              <w:t>Κ.Δ.Π. 429/2017</w:t>
            </w:r>
          </w:p>
          <w:p w14:paraId="45F96504" w14:textId="0D4DE561" w:rsidR="00230CC4" w:rsidRPr="004B54A2" w:rsidRDefault="00230CC4" w:rsidP="004B54A2">
            <w:pPr>
              <w:spacing w:line="360" w:lineRule="auto"/>
              <w:jc w:val="right"/>
              <w:rPr>
                <w:rFonts w:ascii="Arial" w:hAnsi="Arial" w:cs="Arial"/>
                <w:sz w:val="20"/>
                <w:szCs w:val="20"/>
              </w:rPr>
            </w:pPr>
            <w:r w:rsidRPr="004B54A2">
              <w:rPr>
                <w:rFonts w:ascii="Arial" w:hAnsi="Arial" w:cs="Arial"/>
                <w:sz w:val="20"/>
                <w:szCs w:val="20"/>
              </w:rPr>
              <w:t>Κ.Δ.Π. 39/2019.</w:t>
            </w:r>
          </w:p>
        </w:tc>
        <w:tc>
          <w:tcPr>
            <w:tcW w:w="7508" w:type="dxa"/>
            <w:gridSpan w:val="5"/>
          </w:tcPr>
          <w:p w14:paraId="0BA51D2D" w14:textId="10AA0C98" w:rsidR="002003AB" w:rsidRPr="00472EC5" w:rsidRDefault="002003AB" w:rsidP="004B54A2">
            <w:pPr>
              <w:spacing w:line="360" w:lineRule="auto"/>
              <w:jc w:val="both"/>
              <w:rPr>
                <w:rFonts w:ascii="Arial" w:hAnsi="Arial" w:cs="Arial"/>
                <w:sz w:val="24"/>
                <w:szCs w:val="24"/>
              </w:rPr>
            </w:pPr>
            <w:r w:rsidRPr="00472EC5">
              <w:rPr>
                <w:rFonts w:ascii="Arial" w:hAnsi="Arial" w:cs="Arial"/>
                <w:sz w:val="24"/>
                <w:szCs w:val="24"/>
              </w:rPr>
              <w:t>«συμβασιούχος υπαξιωματικός»</w:t>
            </w:r>
            <w:r>
              <w:rPr>
                <w:rFonts w:ascii="Arial" w:hAnsi="Arial" w:cs="Arial"/>
                <w:sz w:val="24"/>
                <w:szCs w:val="24"/>
              </w:rPr>
              <w:t xml:space="preserve"> </w:t>
            </w:r>
            <w:r w:rsidR="0095546C">
              <w:rPr>
                <w:rFonts w:ascii="Arial" w:hAnsi="Arial" w:cs="Arial"/>
                <w:sz w:val="24"/>
                <w:szCs w:val="24"/>
              </w:rPr>
              <w:t>έχει την έννοια που αποδίδεται στον όρο αυτό από τους περί Στρατού της Δημοκρατίας (Προσλήψεις, Ιεραρχία, Προαγωγές και Τερματισμός Απασχόλησης Συμβασιούχων Υπαξιωματικών) Κανονισμούς·</w:t>
            </w:r>
          </w:p>
        </w:tc>
      </w:tr>
      <w:tr w:rsidR="002003AB" w14:paraId="6EB434E5" w14:textId="77777777" w:rsidTr="003B2E1D">
        <w:tc>
          <w:tcPr>
            <w:tcW w:w="1843" w:type="dxa"/>
          </w:tcPr>
          <w:p w14:paraId="54F130DF" w14:textId="77777777" w:rsidR="002003AB" w:rsidRPr="004B54A2" w:rsidRDefault="002003AB" w:rsidP="004B54A2">
            <w:pPr>
              <w:spacing w:line="360" w:lineRule="auto"/>
              <w:jc w:val="both"/>
              <w:rPr>
                <w:rFonts w:ascii="Arial" w:hAnsi="Arial" w:cs="Arial"/>
                <w:sz w:val="20"/>
                <w:szCs w:val="20"/>
              </w:rPr>
            </w:pPr>
          </w:p>
        </w:tc>
        <w:tc>
          <w:tcPr>
            <w:tcW w:w="7508" w:type="dxa"/>
            <w:gridSpan w:val="5"/>
          </w:tcPr>
          <w:p w14:paraId="43ECCE54" w14:textId="77777777" w:rsidR="002003AB" w:rsidRDefault="002003AB" w:rsidP="004B54A2">
            <w:pPr>
              <w:spacing w:line="360" w:lineRule="auto"/>
              <w:jc w:val="both"/>
            </w:pPr>
          </w:p>
        </w:tc>
      </w:tr>
      <w:tr w:rsidR="001B1099" w14:paraId="421D85E1" w14:textId="77777777" w:rsidTr="003B2E1D">
        <w:tc>
          <w:tcPr>
            <w:tcW w:w="1843" w:type="dxa"/>
          </w:tcPr>
          <w:p w14:paraId="047A32AE" w14:textId="77777777" w:rsidR="001B1099" w:rsidRPr="004B54A2" w:rsidRDefault="001B1099" w:rsidP="004B54A2">
            <w:pPr>
              <w:spacing w:line="360" w:lineRule="auto"/>
              <w:jc w:val="both"/>
              <w:rPr>
                <w:rFonts w:ascii="Arial" w:hAnsi="Arial" w:cs="Arial"/>
                <w:sz w:val="20"/>
                <w:szCs w:val="20"/>
              </w:rPr>
            </w:pPr>
          </w:p>
        </w:tc>
        <w:tc>
          <w:tcPr>
            <w:tcW w:w="7508" w:type="dxa"/>
            <w:gridSpan w:val="5"/>
          </w:tcPr>
          <w:p w14:paraId="5EF6EE36" w14:textId="625DAFB6" w:rsidR="001B1099" w:rsidRPr="001B1099" w:rsidRDefault="00CA642E" w:rsidP="004B54A2">
            <w:pPr>
              <w:spacing w:line="360" w:lineRule="auto"/>
              <w:jc w:val="both"/>
              <w:rPr>
                <w:rFonts w:ascii="Arial" w:hAnsi="Arial" w:cs="Arial"/>
                <w:sz w:val="24"/>
                <w:szCs w:val="24"/>
              </w:rPr>
            </w:pPr>
            <w:r>
              <w:rPr>
                <w:rFonts w:ascii="Arial" w:hAnsi="Arial" w:cs="Arial"/>
                <w:sz w:val="24"/>
                <w:szCs w:val="24"/>
              </w:rPr>
              <w:t>«</w:t>
            </w:r>
            <w:r w:rsidR="00D51D39">
              <w:rPr>
                <w:rFonts w:ascii="Arial" w:hAnsi="Arial" w:cs="Arial"/>
                <w:sz w:val="24"/>
                <w:szCs w:val="24"/>
              </w:rPr>
              <w:t>σ</w:t>
            </w:r>
            <w:r w:rsidR="001B1099" w:rsidRPr="001B1099">
              <w:rPr>
                <w:rFonts w:ascii="Arial" w:hAnsi="Arial" w:cs="Arial"/>
                <w:sz w:val="24"/>
                <w:szCs w:val="24"/>
              </w:rPr>
              <w:t>ύνταξη</w:t>
            </w:r>
            <w:r>
              <w:rPr>
                <w:rFonts w:ascii="Arial" w:hAnsi="Arial" w:cs="Arial"/>
                <w:sz w:val="24"/>
                <w:szCs w:val="24"/>
              </w:rPr>
              <w:t>»</w:t>
            </w:r>
            <w:r w:rsidR="001B1099" w:rsidRPr="001B1099">
              <w:rPr>
                <w:rFonts w:ascii="Arial" w:hAnsi="Arial" w:cs="Arial"/>
                <w:sz w:val="24"/>
                <w:szCs w:val="24"/>
              </w:rPr>
              <w:t xml:space="preserve"> σημαίνει ετήσια σύνταξη</w:t>
            </w:r>
            <w:r w:rsidR="005F1CBC">
              <w:rPr>
                <w:rFonts w:ascii="Arial" w:hAnsi="Arial" w:cs="Arial"/>
                <w:sz w:val="24"/>
                <w:szCs w:val="24"/>
              </w:rPr>
              <w:t xml:space="preserve"> που καταβάλλεται δυνάμει του παρόντος Νόμου</w:t>
            </w:r>
            <w:r w:rsidR="008A5DB1">
              <w:rPr>
                <w:rFonts w:ascii="Arial" w:hAnsi="Arial" w:cs="Arial"/>
                <w:sz w:val="24"/>
                <w:szCs w:val="24"/>
              </w:rPr>
              <w:t>·</w:t>
            </w:r>
          </w:p>
        </w:tc>
      </w:tr>
      <w:tr w:rsidR="001B1099" w14:paraId="1609DB36" w14:textId="77777777" w:rsidTr="003B2E1D">
        <w:tc>
          <w:tcPr>
            <w:tcW w:w="1843" w:type="dxa"/>
          </w:tcPr>
          <w:p w14:paraId="01A5D0AC" w14:textId="77777777" w:rsidR="001B1099" w:rsidRPr="004B54A2" w:rsidRDefault="001B1099" w:rsidP="004B54A2">
            <w:pPr>
              <w:spacing w:line="360" w:lineRule="auto"/>
              <w:rPr>
                <w:rFonts w:ascii="Arial" w:hAnsi="Arial" w:cs="Arial"/>
                <w:sz w:val="20"/>
                <w:szCs w:val="20"/>
              </w:rPr>
            </w:pPr>
          </w:p>
        </w:tc>
        <w:tc>
          <w:tcPr>
            <w:tcW w:w="7508" w:type="dxa"/>
            <w:gridSpan w:val="5"/>
          </w:tcPr>
          <w:p w14:paraId="51431858" w14:textId="77777777" w:rsidR="001B1099" w:rsidRDefault="001B1099" w:rsidP="004B54A2">
            <w:pPr>
              <w:spacing w:line="360" w:lineRule="auto"/>
            </w:pPr>
          </w:p>
        </w:tc>
      </w:tr>
      <w:tr w:rsidR="001B1099" w14:paraId="1B883AA8" w14:textId="77777777" w:rsidTr="003B2E1D">
        <w:tc>
          <w:tcPr>
            <w:tcW w:w="1843" w:type="dxa"/>
          </w:tcPr>
          <w:p w14:paraId="132B737F" w14:textId="77777777" w:rsidR="001B1099" w:rsidRPr="004B54A2" w:rsidRDefault="001B1099" w:rsidP="004B54A2">
            <w:pPr>
              <w:spacing w:line="360" w:lineRule="auto"/>
              <w:rPr>
                <w:rFonts w:ascii="Arial" w:hAnsi="Arial" w:cs="Arial"/>
                <w:sz w:val="20"/>
                <w:szCs w:val="20"/>
              </w:rPr>
            </w:pPr>
          </w:p>
        </w:tc>
        <w:tc>
          <w:tcPr>
            <w:tcW w:w="7508" w:type="dxa"/>
            <w:gridSpan w:val="5"/>
          </w:tcPr>
          <w:p w14:paraId="04FA908E" w14:textId="1C842DC5" w:rsidR="001B1099" w:rsidRPr="001B1099" w:rsidRDefault="00CA642E" w:rsidP="004B54A2">
            <w:pPr>
              <w:spacing w:line="360" w:lineRule="auto"/>
              <w:jc w:val="both"/>
              <w:rPr>
                <w:rFonts w:ascii="Arial" w:hAnsi="Arial" w:cs="Arial"/>
                <w:sz w:val="24"/>
                <w:szCs w:val="24"/>
              </w:rPr>
            </w:pPr>
            <w:r>
              <w:rPr>
                <w:rFonts w:ascii="Arial" w:hAnsi="Arial" w:cs="Arial"/>
                <w:sz w:val="24"/>
                <w:szCs w:val="24"/>
              </w:rPr>
              <w:t>«</w:t>
            </w:r>
            <w:r w:rsidR="00D51D39">
              <w:rPr>
                <w:rFonts w:ascii="Arial" w:hAnsi="Arial" w:cs="Arial"/>
                <w:sz w:val="24"/>
                <w:szCs w:val="24"/>
              </w:rPr>
              <w:t>σ</w:t>
            </w:r>
            <w:r w:rsidR="001B1099" w:rsidRPr="001B1099">
              <w:rPr>
                <w:rFonts w:ascii="Arial" w:hAnsi="Arial" w:cs="Arial"/>
                <w:sz w:val="24"/>
                <w:szCs w:val="24"/>
              </w:rPr>
              <w:t>υντάξιμες απολαβές</w:t>
            </w:r>
            <w:r>
              <w:rPr>
                <w:rFonts w:ascii="Arial" w:hAnsi="Arial" w:cs="Arial"/>
                <w:sz w:val="24"/>
                <w:szCs w:val="24"/>
              </w:rPr>
              <w:t>»</w:t>
            </w:r>
            <w:r w:rsidR="001B1099" w:rsidRPr="001B1099">
              <w:rPr>
                <w:rFonts w:ascii="Arial" w:hAnsi="Arial" w:cs="Arial"/>
                <w:sz w:val="24"/>
                <w:szCs w:val="24"/>
              </w:rPr>
              <w:t xml:space="preserve"> σημαίνει τον ετήσιο βασικό μισθό και το τιμαριθμικό επίδομα που καταβάλλονται στο</w:t>
            </w:r>
            <w:r w:rsidR="00EA4845">
              <w:rPr>
                <w:rFonts w:ascii="Arial" w:hAnsi="Arial" w:cs="Arial"/>
                <w:sz w:val="24"/>
                <w:szCs w:val="24"/>
              </w:rPr>
              <w:t xml:space="preserve"> μέλος</w:t>
            </w:r>
            <w:r w:rsidR="00A25C12" w:rsidRPr="002D16C8">
              <w:rPr>
                <w:rFonts w:ascii="Arial" w:hAnsi="Arial" w:cs="Arial"/>
                <w:sz w:val="24"/>
                <w:szCs w:val="24"/>
              </w:rPr>
              <w:t xml:space="preserve"> </w:t>
            </w:r>
            <w:r w:rsidR="00A25C12">
              <w:rPr>
                <w:rFonts w:ascii="Arial" w:hAnsi="Arial" w:cs="Arial"/>
                <w:sz w:val="24"/>
                <w:szCs w:val="24"/>
              </w:rPr>
              <w:t>του Σχεδίου</w:t>
            </w:r>
            <w:r w:rsidR="001B1099" w:rsidRPr="001B1099">
              <w:rPr>
                <w:rFonts w:ascii="Arial" w:hAnsi="Arial" w:cs="Arial"/>
                <w:sz w:val="24"/>
                <w:szCs w:val="24"/>
              </w:rPr>
              <w:t xml:space="preserve"> και περιλαμβάνει στην περίπτωση Αστυνομικού το επίδομα καλής διαγωγής και το επίδομα αξίας και στην περίπτωση δεσμοφύλακα το επίδομα καλής διαγωγής, αλλά δεν περιλαμβάνει το δέκατο τρίτο </w:t>
            </w:r>
            <w:r w:rsidR="001B1099" w:rsidRPr="001B1099">
              <w:rPr>
                <w:rFonts w:ascii="Arial" w:hAnsi="Arial" w:cs="Arial"/>
                <w:sz w:val="24"/>
                <w:szCs w:val="24"/>
              </w:rPr>
              <w:lastRenderedPageBreak/>
              <w:t>μισθό ή οποιοδήποτε άλλο επίδομα ή άλλ</w:t>
            </w:r>
            <w:r w:rsidR="00D32F24">
              <w:rPr>
                <w:rFonts w:ascii="Arial" w:hAnsi="Arial" w:cs="Arial"/>
                <w:sz w:val="24"/>
                <w:szCs w:val="24"/>
              </w:rPr>
              <w:t>ες απολαβές οποιασδήποτε μορφής·</w:t>
            </w:r>
          </w:p>
        </w:tc>
      </w:tr>
      <w:tr w:rsidR="001B1099" w14:paraId="26629682" w14:textId="77777777" w:rsidTr="003B2E1D">
        <w:tc>
          <w:tcPr>
            <w:tcW w:w="1843" w:type="dxa"/>
          </w:tcPr>
          <w:p w14:paraId="543EF2CE" w14:textId="77777777" w:rsidR="001B1099" w:rsidRPr="004B54A2" w:rsidRDefault="001B1099" w:rsidP="004B54A2">
            <w:pPr>
              <w:spacing w:line="360" w:lineRule="auto"/>
              <w:rPr>
                <w:rFonts w:ascii="Arial" w:hAnsi="Arial" w:cs="Arial"/>
                <w:sz w:val="20"/>
                <w:szCs w:val="20"/>
              </w:rPr>
            </w:pPr>
          </w:p>
        </w:tc>
        <w:tc>
          <w:tcPr>
            <w:tcW w:w="7508" w:type="dxa"/>
            <w:gridSpan w:val="5"/>
          </w:tcPr>
          <w:p w14:paraId="0DF5B662" w14:textId="77777777" w:rsidR="001B1099" w:rsidRDefault="001B1099" w:rsidP="004B54A2">
            <w:pPr>
              <w:spacing w:line="360" w:lineRule="auto"/>
            </w:pPr>
          </w:p>
        </w:tc>
      </w:tr>
      <w:tr w:rsidR="00261C3D" w14:paraId="3614C380" w14:textId="77777777" w:rsidTr="003B2E1D">
        <w:tc>
          <w:tcPr>
            <w:tcW w:w="1843" w:type="dxa"/>
          </w:tcPr>
          <w:p w14:paraId="6AD9611B" w14:textId="77777777" w:rsidR="00261C3D" w:rsidRPr="004B54A2" w:rsidRDefault="00261C3D" w:rsidP="004B54A2">
            <w:pPr>
              <w:spacing w:line="360" w:lineRule="auto"/>
              <w:rPr>
                <w:rFonts w:ascii="Arial" w:hAnsi="Arial" w:cs="Arial"/>
                <w:sz w:val="20"/>
                <w:szCs w:val="20"/>
              </w:rPr>
            </w:pPr>
          </w:p>
        </w:tc>
        <w:tc>
          <w:tcPr>
            <w:tcW w:w="7508" w:type="dxa"/>
            <w:gridSpan w:val="5"/>
          </w:tcPr>
          <w:p w14:paraId="306F3A1A" w14:textId="52C955CC" w:rsidR="00261C3D" w:rsidRPr="00261C3D" w:rsidRDefault="00CA642E" w:rsidP="004B54A2">
            <w:pPr>
              <w:spacing w:line="360" w:lineRule="auto"/>
              <w:jc w:val="both"/>
              <w:rPr>
                <w:rFonts w:ascii="Arial" w:hAnsi="Arial" w:cs="Arial"/>
                <w:sz w:val="24"/>
                <w:szCs w:val="24"/>
              </w:rPr>
            </w:pPr>
            <w:r>
              <w:rPr>
                <w:rFonts w:ascii="Arial" w:hAnsi="Arial" w:cs="Arial"/>
                <w:sz w:val="24"/>
                <w:szCs w:val="24"/>
              </w:rPr>
              <w:t>«</w:t>
            </w:r>
            <w:r w:rsidR="00D51D39">
              <w:rPr>
                <w:rFonts w:ascii="Arial" w:hAnsi="Arial" w:cs="Arial"/>
                <w:sz w:val="24"/>
                <w:szCs w:val="24"/>
              </w:rPr>
              <w:t>σ</w:t>
            </w:r>
            <w:r w:rsidR="00261C3D" w:rsidRPr="00261C3D">
              <w:rPr>
                <w:rFonts w:ascii="Arial" w:hAnsi="Arial" w:cs="Arial"/>
                <w:sz w:val="24"/>
                <w:szCs w:val="24"/>
              </w:rPr>
              <w:t>υντάξιμη υπηρεσία</w:t>
            </w:r>
            <w:r>
              <w:rPr>
                <w:rFonts w:ascii="Arial" w:hAnsi="Arial" w:cs="Arial"/>
                <w:sz w:val="24"/>
                <w:szCs w:val="24"/>
              </w:rPr>
              <w:t>»</w:t>
            </w:r>
            <w:r w:rsidR="00261C3D" w:rsidRPr="00261C3D">
              <w:rPr>
                <w:rFonts w:ascii="Arial" w:hAnsi="Arial" w:cs="Arial"/>
                <w:sz w:val="24"/>
                <w:szCs w:val="24"/>
              </w:rPr>
              <w:t xml:space="preserve"> σημαίνει υπηρεσία η οποία λαμβάνεται υπόψη για τον υπολογισμό σύνταξης ή φιλοδωρήματος ή άλλων ωφελημάτων δυνάμει του Νόμου. Για τον υπολογισμό της </w:t>
            </w:r>
            <w:r w:rsidR="00DC5372">
              <w:rPr>
                <w:rFonts w:ascii="Arial" w:hAnsi="Arial" w:cs="Arial"/>
                <w:sz w:val="24"/>
                <w:szCs w:val="24"/>
              </w:rPr>
              <w:t>συν</w:t>
            </w:r>
            <w:r w:rsidR="00261C3D" w:rsidRPr="00261C3D">
              <w:rPr>
                <w:rFonts w:ascii="Arial" w:hAnsi="Arial" w:cs="Arial"/>
                <w:sz w:val="24"/>
                <w:szCs w:val="24"/>
              </w:rPr>
              <w:t xml:space="preserve">ολικής συντάξιμης υπηρεσίας </w:t>
            </w:r>
            <w:r w:rsidR="00DE22CD">
              <w:rPr>
                <w:rFonts w:ascii="Arial" w:hAnsi="Arial" w:cs="Arial"/>
                <w:sz w:val="24"/>
                <w:szCs w:val="24"/>
              </w:rPr>
              <w:t>μέλους του Σχεδίου</w:t>
            </w:r>
            <w:r w:rsidR="00261C3D" w:rsidRPr="00261C3D">
              <w:rPr>
                <w:rFonts w:ascii="Arial" w:hAnsi="Arial" w:cs="Arial"/>
                <w:sz w:val="24"/>
                <w:szCs w:val="24"/>
              </w:rPr>
              <w:t>, χρονική περίοδος μέχρι 15 ημερών αγνοείται και πάνω από 15 ημερών λογίζεται ως πλήρης μήνας</w:t>
            </w:r>
            <w:r w:rsidR="00855C0C">
              <w:rPr>
                <w:rFonts w:ascii="Arial" w:hAnsi="Arial" w:cs="Arial"/>
                <w:sz w:val="24"/>
                <w:szCs w:val="24"/>
              </w:rPr>
              <w:t>:</w:t>
            </w:r>
          </w:p>
        </w:tc>
      </w:tr>
      <w:tr w:rsidR="00C931E3" w14:paraId="3467B4B8" w14:textId="77777777" w:rsidTr="003B2E1D">
        <w:tc>
          <w:tcPr>
            <w:tcW w:w="1843" w:type="dxa"/>
          </w:tcPr>
          <w:p w14:paraId="559CC6FD" w14:textId="77777777" w:rsidR="00C931E3" w:rsidRPr="004B54A2" w:rsidRDefault="00C931E3" w:rsidP="004B54A2">
            <w:pPr>
              <w:spacing w:line="360" w:lineRule="auto"/>
              <w:jc w:val="right"/>
              <w:rPr>
                <w:rFonts w:ascii="Arial" w:hAnsi="Arial" w:cs="Arial"/>
                <w:sz w:val="20"/>
                <w:szCs w:val="20"/>
              </w:rPr>
            </w:pPr>
          </w:p>
        </w:tc>
        <w:tc>
          <w:tcPr>
            <w:tcW w:w="7508" w:type="dxa"/>
            <w:gridSpan w:val="5"/>
          </w:tcPr>
          <w:p w14:paraId="7A8AA84E" w14:textId="77777777" w:rsidR="00C931E3" w:rsidRDefault="00C931E3" w:rsidP="004B54A2">
            <w:pPr>
              <w:spacing w:line="360" w:lineRule="auto"/>
              <w:jc w:val="both"/>
            </w:pPr>
          </w:p>
        </w:tc>
      </w:tr>
      <w:tr w:rsidR="003548B9" w14:paraId="4731D287" w14:textId="77777777" w:rsidTr="003B2E1D">
        <w:tc>
          <w:tcPr>
            <w:tcW w:w="1843" w:type="dxa"/>
          </w:tcPr>
          <w:p w14:paraId="69500140" w14:textId="77777777" w:rsidR="003548B9" w:rsidRPr="004B54A2" w:rsidRDefault="003548B9" w:rsidP="004B54A2">
            <w:pPr>
              <w:spacing w:line="360" w:lineRule="auto"/>
              <w:jc w:val="right"/>
              <w:rPr>
                <w:rFonts w:ascii="Arial" w:hAnsi="Arial" w:cs="Arial"/>
                <w:sz w:val="20"/>
                <w:szCs w:val="20"/>
              </w:rPr>
            </w:pPr>
          </w:p>
        </w:tc>
        <w:tc>
          <w:tcPr>
            <w:tcW w:w="7508" w:type="dxa"/>
            <w:gridSpan w:val="5"/>
          </w:tcPr>
          <w:p w14:paraId="3D4CD26F" w14:textId="0F3D5E14" w:rsidR="003548B9" w:rsidRPr="003548B9" w:rsidRDefault="003548B9" w:rsidP="004B54A2">
            <w:pPr>
              <w:spacing w:line="360" w:lineRule="auto"/>
              <w:jc w:val="both"/>
              <w:rPr>
                <w:rFonts w:ascii="Arial" w:hAnsi="Arial" w:cs="Arial"/>
                <w:sz w:val="24"/>
                <w:szCs w:val="24"/>
              </w:rPr>
            </w:pPr>
            <w:r>
              <w:rPr>
                <w:rFonts w:ascii="Arial" w:hAnsi="Arial" w:cs="Arial"/>
                <w:sz w:val="24"/>
                <w:szCs w:val="24"/>
              </w:rPr>
              <w:t xml:space="preserve">      </w:t>
            </w:r>
            <w:r w:rsidR="00E45D1D">
              <w:rPr>
                <w:rFonts w:ascii="Arial" w:hAnsi="Arial" w:cs="Arial"/>
                <w:sz w:val="24"/>
                <w:szCs w:val="24"/>
              </w:rPr>
              <w:t xml:space="preserve"> </w:t>
            </w:r>
            <w:r w:rsidR="0042503D">
              <w:rPr>
                <w:rFonts w:ascii="Arial" w:hAnsi="Arial" w:cs="Arial"/>
                <w:sz w:val="24"/>
                <w:szCs w:val="24"/>
              </w:rPr>
              <w:t xml:space="preserve"> </w:t>
            </w:r>
            <w:r w:rsidRPr="003548B9">
              <w:rPr>
                <w:rFonts w:ascii="Arial" w:hAnsi="Arial" w:cs="Arial"/>
                <w:sz w:val="24"/>
                <w:szCs w:val="24"/>
              </w:rPr>
              <w:t>Νοείται ότι</w:t>
            </w:r>
            <w:r w:rsidR="00A76E7D">
              <w:rPr>
                <w:rFonts w:ascii="Arial" w:hAnsi="Arial" w:cs="Arial"/>
                <w:sz w:val="24"/>
                <w:szCs w:val="24"/>
              </w:rPr>
              <w:t>,</w:t>
            </w:r>
            <w:r w:rsidRPr="003548B9">
              <w:rPr>
                <w:rFonts w:ascii="Arial" w:hAnsi="Arial" w:cs="Arial"/>
                <w:sz w:val="24"/>
                <w:szCs w:val="24"/>
              </w:rPr>
              <w:t xml:space="preserve"> για τον υπολογισμό της </w:t>
            </w:r>
            <w:r w:rsidR="00A25C12">
              <w:rPr>
                <w:rFonts w:ascii="Arial" w:hAnsi="Arial" w:cs="Arial"/>
                <w:sz w:val="24"/>
                <w:szCs w:val="24"/>
              </w:rPr>
              <w:t>συν</w:t>
            </w:r>
            <w:r w:rsidRPr="003548B9">
              <w:rPr>
                <w:rFonts w:ascii="Arial" w:hAnsi="Arial" w:cs="Arial"/>
                <w:sz w:val="24"/>
                <w:szCs w:val="24"/>
              </w:rPr>
              <w:t>ολική</w:t>
            </w:r>
            <w:r w:rsidR="00855C0C">
              <w:rPr>
                <w:rFonts w:ascii="Arial" w:hAnsi="Arial" w:cs="Arial"/>
                <w:sz w:val="24"/>
                <w:szCs w:val="24"/>
              </w:rPr>
              <w:t>ς συντάξιμης υπηρεσίας μέλους του Σχεδίου</w:t>
            </w:r>
            <w:r w:rsidRPr="003548B9">
              <w:rPr>
                <w:rFonts w:ascii="Arial" w:hAnsi="Arial" w:cs="Arial"/>
                <w:sz w:val="24"/>
                <w:szCs w:val="24"/>
              </w:rPr>
              <w:t>, δεν λαμβάνεται υπόψη υπηρεσία πέραν των τετρακοσίων (400) μηνών</w:t>
            </w:r>
            <w:r w:rsidR="00855C0C">
              <w:rPr>
                <w:rFonts w:ascii="Arial" w:hAnsi="Arial" w:cs="Arial"/>
                <w:sz w:val="24"/>
                <w:szCs w:val="24"/>
              </w:rPr>
              <w:t>·</w:t>
            </w:r>
          </w:p>
        </w:tc>
      </w:tr>
      <w:tr w:rsidR="003548B9" w14:paraId="586C6173" w14:textId="77777777" w:rsidTr="003B2E1D">
        <w:tc>
          <w:tcPr>
            <w:tcW w:w="1843" w:type="dxa"/>
          </w:tcPr>
          <w:p w14:paraId="09C49BE1" w14:textId="77777777" w:rsidR="003548B9" w:rsidRPr="004B54A2" w:rsidRDefault="003548B9" w:rsidP="004B54A2">
            <w:pPr>
              <w:spacing w:line="360" w:lineRule="auto"/>
              <w:jc w:val="right"/>
              <w:rPr>
                <w:rFonts w:ascii="Arial" w:hAnsi="Arial" w:cs="Arial"/>
                <w:sz w:val="20"/>
                <w:szCs w:val="20"/>
              </w:rPr>
            </w:pPr>
          </w:p>
        </w:tc>
        <w:tc>
          <w:tcPr>
            <w:tcW w:w="7508" w:type="dxa"/>
            <w:gridSpan w:val="5"/>
          </w:tcPr>
          <w:p w14:paraId="569CCCDF" w14:textId="77777777" w:rsidR="003548B9" w:rsidRDefault="003548B9" w:rsidP="004B54A2">
            <w:pPr>
              <w:spacing w:line="360" w:lineRule="auto"/>
              <w:jc w:val="both"/>
            </w:pPr>
          </w:p>
        </w:tc>
      </w:tr>
      <w:tr w:rsidR="00C931E3" w14:paraId="4DE9ABF4" w14:textId="77777777" w:rsidTr="003B2E1D">
        <w:tc>
          <w:tcPr>
            <w:tcW w:w="1843" w:type="dxa"/>
          </w:tcPr>
          <w:p w14:paraId="098CBE67" w14:textId="77777777" w:rsidR="00C931E3" w:rsidRPr="004B54A2" w:rsidRDefault="00C931E3" w:rsidP="004B54A2">
            <w:pPr>
              <w:spacing w:line="360" w:lineRule="auto"/>
              <w:rPr>
                <w:rFonts w:ascii="Arial" w:hAnsi="Arial" w:cs="Arial"/>
                <w:sz w:val="20"/>
                <w:szCs w:val="20"/>
              </w:rPr>
            </w:pPr>
          </w:p>
        </w:tc>
        <w:tc>
          <w:tcPr>
            <w:tcW w:w="7508" w:type="dxa"/>
            <w:gridSpan w:val="5"/>
          </w:tcPr>
          <w:p w14:paraId="77713ACC" w14:textId="10ED4502" w:rsidR="00C931E3" w:rsidRPr="00261C3D" w:rsidRDefault="00CA642E" w:rsidP="004B54A2">
            <w:pPr>
              <w:spacing w:line="360" w:lineRule="auto"/>
              <w:jc w:val="both"/>
              <w:rPr>
                <w:rFonts w:ascii="Arial" w:hAnsi="Arial" w:cs="Arial"/>
                <w:sz w:val="24"/>
                <w:szCs w:val="24"/>
              </w:rPr>
            </w:pPr>
            <w:r>
              <w:rPr>
                <w:rFonts w:ascii="Arial" w:hAnsi="Arial" w:cs="Arial"/>
                <w:sz w:val="24"/>
                <w:szCs w:val="24"/>
              </w:rPr>
              <w:t>«</w:t>
            </w:r>
            <w:r w:rsidR="00D51D39">
              <w:rPr>
                <w:rFonts w:ascii="Arial" w:hAnsi="Arial" w:cs="Arial"/>
                <w:sz w:val="24"/>
                <w:szCs w:val="24"/>
              </w:rPr>
              <w:t>σ</w:t>
            </w:r>
            <w:r w:rsidR="00261C3D" w:rsidRPr="00261C3D">
              <w:rPr>
                <w:rFonts w:ascii="Arial" w:hAnsi="Arial" w:cs="Arial"/>
                <w:sz w:val="24"/>
                <w:szCs w:val="24"/>
              </w:rPr>
              <w:t>υντάξιμος υπάλληλος</w:t>
            </w:r>
            <w:r>
              <w:rPr>
                <w:rFonts w:ascii="Arial" w:hAnsi="Arial" w:cs="Arial"/>
                <w:sz w:val="24"/>
                <w:szCs w:val="24"/>
              </w:rPr>
              <w:t>»</w:t>
            </w:r>
            <w:r w:rsidR="00261C3D" w:rsidRPr="00261C3D">
              <w:rPr>
                <w:rFonts w:ascii="Arial" w:hAnsi="Arial" w:cs="Arial"/>
                <w:sz w:val="24"/>
                <w:szCs w:val="24"/>
              </w:rPr>
              <w:t xml:space="preserve"> σημαίνει υπάλληλο που </w:t>
            </w:r>
            <w:r w:rsidR="00D45177">
              <w:rPr>
                <w:rFonts w:ascii="Arial" w:hAnsi="Arial" w:cs="Arial"/>
                <w:sz w:val="24"/>
                <w:szCs w:val="24"/>
              </w:rPr>
              <w:t>έχει ενταχθεί στο Σχέδιο</w:t>
            </w:r>
            <w:r w:rsidR="00C74BE3">
              <w:rPr>
                <w:rFonts w:ascii="Arial" w:hAnsi="Arial" w:cs="Arial"/>
                <w:sz w:val="24"/>
                <w:szCs w:val="24"/>
              </w:rPr>
              <w:t xml:space="preserve"> και δικαιούται σε συνταξιοδοτικά ωφελήματα βάσει αυτού</w:t>
            </w:r>
            <w:r w:rsidR="00D45177">
              <w:rPr>
                <w:rFonts w:ascii="Arial" w:hAnsi="Arial" w:cs="Arial"/>
                <w:sz w:val="24"/>
                <w:szCs w:val="24"/>
              </w:rPr>
              <w:t>·</w:t>
            </w:r>
          </w:p>
        </w:tc>
      </w:tr>
      <w:tr w:rsidR="00261C3D" w14:paraId="50BA4FBC" w14:textId="77777777" w:rsidTr="003B2E1D">
        <w:tc>
          <w:tcPr>
            <w:tcW w:w="1843" w:type="dxa"/>
          </w:tcPr>
          <w:p w14:paraId="1876959F" w14:textId="77777777" w:rsidR="00261C3D" w:rsidRPr="004B54A2" w:rsidRDefault="00261C3D" w:rsidP="004B54A2">
            <w:pPr>
              <w:spacing w:line="360" w:lineRule="auto"/>
              <w:rPr>
                <w:rFonts w:ascii="Arial" w:hAnsi="Arial" w:cs="Arial"/>
                <w:sz w:val="20"/>
                <w:szCs w:val="20"/>
              </w:rPr>
            </w:pPr>
          </w:p>
        </w:tc>
        <w:tc>
          <w:tcPr>
            <w:tcW w:w="7508" w:type="dxa"/>
            <w:gridSpan w:val="5"/>
          </w:tcPr>
          <w:p w14:paraId="1856B068" w14:textId="77777777" w:rsidR="00261C3D" w:rsidRDefault="00261C3D" w:rsidP="004B54A2">
            <w:pPr>
              <w:spacing w:line="360" w:lineRule="auto"/>
            </w:pPr>
          </w:p>
        </w:tc>
      </w:tr>
      <w:tr w:rsidR="00261C3D" w14:paraId="0D5FE6B9" w14:textId="77777777" w:rsidTr="003B2E1D">
        <w:tc>
          <w:tcPr>
            <w:tcW w:w="1843" w:type="dxa"/>
          </w:tcPr>
          <w:p w14:paraId="1691C3DA" w14:textId="77777777" w:rsidR="00261C3D" w:rsidRPr="004B54A2" w:rsidRDefault="00261C3D" w:rsidP="004B54A2">
            <w:pPr>
              <w:spacing w:line="360" w:lineRule="auto"/>
              <w:rPr>
                <w:rFonts w:ascii="Arial" w:hAnsi="Arial" w:cs="Arial"/>
                <w:sz w:val="20"/>
                <w:szCs w:val="20"/>
              </w:rPr>
            </w:pPr>
          </w:p>
        </w:tc>
        <w:tc>
          <w:tcPr>
            <w:tcW w:w="7508" w:type="dxa"/>
            <w:gridSpan w:val="5"/>
          </w:tcPr>
          <w:p w14:paraId="711352E4" w14:textId="4045B0FB" w:rsidR="00261C3D" w:rsidRPr="00261C3D" w:rsidRDefault="00CA642E" w:rsidP="004B54A2">
            <w:pPr>
              <w:spacing w:line="360" w:lineRule="auto"/>
              <w:jc w:val="both"/>
              <w:rPr>
                <w:rFonts w:ascii="Arial" w:hAnsi="Arial" w:cs="Arial"/>
                <w:sz w:val="24"/>
                <w:szCs w:val="24"/>
              </w:rPr>
            </w:pPr>
            <w:r>
              <w:rPr>
                <w:rFonts w:ascii="Arial" w:hAnsi="Arial" w:cs="Arial"/>
                <w:sz w:val="24"/>
                <w:szCs w:val="24"/>
              </w:rPr>
              <w:t>«</w:t>
            </w:r>
            <w:r w:rsidR="00D51D39">
              <w:rPr>
                <w:rFonts w:ascii="Arial" w:hAnsi="Arial" w:cs="Arial"/>
                <w:sz w:val="24"/>
                <w:szCs w:val="24"/>
              </w:rPr>
              <w:t>σ</w:t>
            </w:r>
            <w:r w:rsidR="00261C3D" w:rsidRPr="00261C3D">
              <w:rPr>
                <w:rFonts w:ascii="Arial" w:hAnsi="Arial" w:cs="Arial"/>
                <w:sz w:val="24"/>
                <w:szCs w:val="24"/>
              </w:rPr>
              <w:t>υνταξιούχος</w:t>
            </w:r>
            <w:r>
              <w:rPr>
                <w:rFonts w:ascii="Arial" w:hAnsi="Arial" w:cs="Arial"/>
                <w:sz w:val="24"/>
                <w:szCs w:val="24"/>
              </w:rPr>
              <w:t>»</w:t>
            </w:r>
            <w:r w:rsidR="00261C3D" w:rsidRPr="00261C3D">
              <w:rPr>
                <w:rFonts w:ascii="Arial" w:hAnsi="Arial" w:cs="Arial"/>
                <w:sz w:val="24"/>
                <w:szCs w:val="24"/>
              </w:rPr>
              <w:t xml:space="preserve"> σημαίνει πρόσωπο στο οποίο χορηγήθηκε σύνταξη δυνάμει του Μέρους ΙΙ</w:t>
            </w:r>
            <w:r w:rsidR="00AE1DD9">
              <w:rPr>
                <w:rFonts w:ascii="Arial" w:hAnsi="Arial" w:cs="Arial"/>
                <w:sz w:val="24"/>
                <w:szCs w:val="24"/>
                <w:lang w:val="en-US"/>
              </w:rPr>
              <w:t>I</w:t>
            </w:r>
            <w:r w:rsidR="00261C3D" w:rsidRPr="00261C3D">
              <w:rPr>
                <w:rFonts w:ascii="Arial" w:hAnsi="Arial" w:cs="Arial"/>
                <w:sz w:val="24"/>
                <w:szCs w:val="24"/>
              </w:rPr>
              <w:t xml:space="preserve"> του Νόμου με την αφυπηρέτησή του από κρατική υπηρεσία</w:t>
            </w:r>
            <w:r w:rsidR="003548B9">
              <w:rPr>
                <w:rFonts w:ascii="Arial" w:hAnsi="Arial" w:cs="Arial"/>
                <w:sz w:val="24"/>
                <w:szCs w:val="24"/>
              </w:rPr>
              <w:t xml:space="preserve"> ή τον ευρύτερο δημόσιο τομέα</w:t>
            </w:r>
            <w:r w:rsidR="00A76E7D">
              <w:rPr>
                <w:rFonts w:ascii="Arial" w:hAnsi="Arial" w:cs="Arial"/>
                <w:sz w:val="24"/>
                <w:szCs w:val="24"/>
              </w:rPr>
              <w:t>·</w:t>
            </w:r>
          </w:p>
        </w:tc>
      </w:tr>
      <w:tr w:rsidR="00261C3D" w14:paraId="70236E06" w14:textId="77777777" w:rsidTr="003B2E1D">
        <w:tc>
          <w:tcPr>
            <w:tcW w:w="1843" w:type="dxa"/>
          </w:tcPr>
          <w:p w14:paraId="3322FE48" w14:textId="77777777" w:rsidR="00261C3D" w:rsidRPr="004B54A2" w:rsidRDefault="00261C3D" w:rsidP="004B54A2">
            <w:pPr>
              <w:spacing w:line="360" w:lineRule="auto"/>
              <w:rPr>
                <w:rFonts w:ascii="Arial" w:hAnsi="Arial" w:cs="Arial"/>
                <w:sz w:val="20"/>
                <w:szCs w:val="20"/>
              </w:rPr>
            </w:pPr>
          </w:p>
        </w:tc>
        <w:tc>
          <w:tcPr>
            <w:tcW w:w="7508" w:type="dxa"/>
            <w:gridSpan w:val="5"/>
          </w:tcPr>
          <w:p w14:paraId="6081D709" w14:textId="77777777" w:rsidR="00261C3D" w:rsidRDefault="00261C3D" w:rsidP="004B54A2">
            <w:pPr>
              <w:spacing w:line="360" w:lineRule="auto"/>
            </w:pPr>
          </w:p>
        </w:tc>
      </w:tr>
      <w:tr w:rsidR="00062A12" w14:paraId="6A728492" w14:textId="77777777" w:rsidTr="003B2E1D">
        <w:tc>
          <w:tcPr>
            <w:tcW w:w="1843" w:type="dxa"/>
          </w:tcPr>
          <w:p w14:paraId="36CE20B2" w14:textId="77777777" w:rsidR="00062A12" w:rsidRPr="004B54A2" w:rsidRDefault="00062A12" w:rsidP="004B54A2">
            <w:pPr>
              <w:spacing w:line="360" w:lineRule="auto"/>
              <w:rPr>
                <w:rFonts w:ascii="Arial" w:hAnsi="Arial" w:cs="Arial"/>
                <w:sz w:val="20"/>
                <w:szCs w:val="20"/>
              </w:rPr>
            </w:pPr>
          </w:p>
        </w:tc>
        <w:tc>
          <w:tcPr>
            <w:tcW w:w="7508" w:type="dxa"/>
            <w:gridSpan w:val="5"/>
          </w:tcPr>
          <w:p w14:paraId="1CC91D37" w14:textId="37677BDC" w:rsidR="00062A12" w:rsidRPr="00062A12" w:rsidRDefault="00062A12" w:rsidP="004B54A2">
            <w:pPr>
              <w:spacing w:line="360" w:lineRule="auto"/>
              <w:jc w:val="both"/>
              <w:rPr>
                <w:rFonts w:ascii="Arial" w:hAnsi="Arial" w:cs="Arial"/>
                <w:sz w:val="24"/>
                <w:szCs w:val="24"/>
              </w:rPr>
            </w:pPr>
            <w:r w:rsidRPr="00062A12">
              <w:rPr>
                <w:rFonts w:ascii="Arial" w:hAnsi="Arial" w:cs="Arial"/>
                <w:sz w:val="24"/>
                <w:szCs w:val="24"/>
              </w:rPr>
              <w:t>«Σχέδιο» σημαίνει το σχέδιο συντάξεων η λειτουργία του οποίου διέπεται από τις διατάξεις του παρόντος Νόμου·</w:t>
            </w:r>
          </w:p>
        </w:tc>
      </w:tr>
      <w:tr w:rsidR="00963ED3" w14:paraId="3A4612BC" w14:textId="77777777" w:rsidTr="003B2E1D">
        <w:tc>
          <w:tcPr>
            <w:tcW w:w="1843" w:type="dxa"/>
          </w:tcPr>
          <w:p w14:paraId="0D4A64DC" w14:textId="77777777" w:rsidR="00963ED3" w:rsidRPr="004B54A2" w:rsidRDefault="00963ED3" w:rsidP="00963ED3">
            <w:pPr>
              <w:spacing w:line="360" w:lineRule="auto"/>
              <w:rPr>
                <w:rFonts w:ascii="Arial" w:hAnsi="Arial" w:cs="Arial"/>
                <w:sz w:val="20"/>
                <w:szCs w:val="20"/>
              </w:rPr>
            </w:pPr>
          </w:p>
        </w:tc>
        <w:tc>
          <w:tcPr>
            <w:tcW w:w="7508" w:type="dxa"/>
            <w:gridSpan w:val="5"/>
          </w:tcPr>
          <w:p w14:paraId="7A0C05C3" w14:textId="77777777" w:rsidR="00963ED3" w:rsidRDefault="00963ED3" w:rsidP="00963ED3">
            <w:pPr>
              <w:spacing w:line="360" w:lineRule="auto"/>
            </w:pPr>
          </w:p>
        </w:tc>
      </w:tr>
      <w:tr w:rsidR="001F5729" w14:paraId="50508101" w14:textId="77777777" w:rsidTr="003B2E1D">
        <w:tc>
          <w:tcPr>
            <w:tcW w:w="1843" w:type="dxa"/>
          </w:tcPr>
          <w:p w14:paraId="1D7E3FE4" w14:textId="77777777" w:rsidR="001F5729" w:rsidRPr="004B54A2" w:rsidRDefault="001F5729" w:rsidP="004B54A2">
            <w:pPr>
              <w:spacing w:line="360" w:lineRule="auto"/>
              <w:rPr>
                <w:rFonts w:ascii="Arial" w:hAnsi="Arial" w:cs="Arial"/>
                <w:sz w:val="20"/>
                <w:szCs w:val="20"/>
              </w:rPr>
            </w:pPr>
          </w:p>
        </w:tc>
        <w:tc>
          <w:tcPr>
            <w:tcW w:w="7508" w:type="dxa"/>
            <w:gridSpan w:val="5"/>
          </w:tcPr>
          <w:p w14:paraId="0F65D2B1" w14:textId="69787CF1" w:rsidR="001F5729" w:rsidRPr="003C111E" w:rsidRDefault="001F5729" w:rsidP="00575E01">
            <w:pPr>
              <w:spacing w:line="360" w:lineRule="auto"/>
              <w:jc w:val="both"/>
              <w:rPr>
                <w:rFonts w:ascii="Arial" w:hAnsi="Arial" w:cs="Arial"/>
                <w:sz w:val="24"/>
                <w:szCs w:val="24"/>
              </w:rPr>
            </w:pPr>
            <w:r w:rsidRPr="003C111E">
              <w:rPr>
                <w:rFonts w:ascii="Arial" w:hAnsi="Arial" w:cs="Arial"/>
                <w:sz w:val="24"/>
                <w:szCs w:val="24"/>
              </w:rPr>
              <w:t>«</w:t>
            </w:r>
            <w:r w:rsidR="00575E01">
              <w:rPr>
                <w:rFonts w:ascii="Arial" w:hAnsi="Arial" w:cs="Arial"/>
                <w:sz w:val="24"/>
                <w:szCs w:val="24"/>
              </w:rPr>
              <w:t>Σ</w:t>
            </w:r>
            <w:r w:rsidRPr="003C111E">
              <w:rPr>
                <w:rFonts w:ascii="Arial" w:hAnsi="Arial" w:cs="Arial"/>
                <w:sz w:val="24"/>
                <w:szCs w:val="24"/>
              </w:rPr>
              <w:t xml:space="preserve">χολείο </w:t>
            </w:r>
            <w:r w:rsidR="00575E01">
              <w:rPr>
                <w:rFonts w:ascii="Arial" w:hAnsi="Arial" w:cs="Arial"/>
                <w:sz w:val="24"/>
                <w:szCs w:val="24"/>
              </w:rPr>
              <w:t>Μ</w:t>
            </w:r>
            <w:r w:rsidRPr="003C111E">
              <w:rPr>
                <w:rFonts w:ascii="Arial" w:hAnsi="Arial" w:cs="Arial"/>
                <w:sz w:val="24"/>
                <w:szCs w:val="24"/>
              </w:rPr>
              <w:t xml:space="preserve">έσης </w:t>
            </w:r>
            <w:r w:rsidR="00575E01">
              <w:rPr>
                <w:rFonts w:ascii="Arial" w:hAnsi="Arial" w:cs="Arial"/>
                <w:sz w:val="24"/>
                <w:szCs w:val="24"/>
              </w:rPr>
              <w:t>Ε</w:t>
            </w:r>
            <w:r w:rsidRPr="003C111E">
              <w:rPr>
                <w:rFonts w:ascii="Arial" w:hAnsi="Arial" w:cs="Arial"/>
                <w:sz w:val="24"/>
                <w:szCs w:val="24"/>
              </w:rPr>
              <w:t>κπαίδευσης» σημαίνει δημόσιο σχολείο μέσης γενικής, τεχνικής και επαγγελματικής εκπαίδευσης και</w:t>
            </w:r>
            <w:r w:rsidR="008A5DB1">
              <w:rPr>
                <w:rFonts w:ascii="Arial" w:hAnsi="Arial" w:cs="Arial"/>
                <w:sz w:val="24"/>
                <w:szCs w:val="24"/>
              </w:rPr>
              <w:t xml:space="preserve"> περιλαμβάνει εσπερινό γυμνάσιο·</w:t>
            </w:r>
          </w:p>
        </w:tc>
      </w:tr>
      <w:tr w:rsidR="001F5729" w14:paraId="60BFE5F1" w14:textId="77777777" w:rsidTr="003B2E1D">
        <w:tc>
          <w:tcPr>
            <w:tcW w:w="1843" w:type="dxa"/>
          </w:tcPr>
          <w:p w14:paraId="20A06455" w14:textId="77777777" w:rsidR="001F5729" w:rsidRPr="004B54A2" w:rsidRDefault="001F5729" w:rsidP="004B54A2">
            <w:pPr>
              <w:spacing w:line="360" w:lineRule="auto"/>
              <w:rPr>
                <w:rFonts w:ascii="Arial" w:hAnsi="Arial" w:cs="Arial"/>
                <w:sz w:val="20"/>
                <w:szCs w:val="20"/>
              </w:rPr>
            </w:pPr>
          </w:p>
        </w:tc>
        <w:tc>
          <w:tcPr>
            <w:tcW w:w="7508" w:type="dxa"/>
            <w:gridSpan w:val="5"/>
          </w:tcPr>
          <w:p w14:paraId="4435D883" w14:textId="77777777" w:rsidR="001F5729" w:rsidRDefault="001F5729" w:rsidP="004B54A2">
            <w:pPr>
              <w:spacing w:line="360" w:lineRule="auto"/>
            </w:pPr>
          </w:p>
        </w:tc>
      </w:tr>
      <w:tr w:rsidR="001F5729" w14:paraId="54DEC4C3" w14:textId="77777777" w:rsidTr="003B2E1D">
        <w:tc>
          <w:tcPr>
            <w:tcW w:w="1843" w:type="dxa"/>
          </w:tcPr>
          <w:p w14:paraId="51D48AD0" w14:textId="77777777" w:rsidR="001F5729" w:rsidRPr="004B54A2" w:rsidRDefault="001F5729" w:rsidP="004B54A2">
            <w:pPr>
              <w:spacing w:line="360" w:lineRule="auto"/>
              <w:rPr>
                <w:rFonts w:ascii="Arial" w:hAnsi="Arial" w:cs="Arial"/>
                <w:sz w:val="20"/>
                <w:szCs w:val="20"/>
              </w:rPr>
            </w:pPr>
          </w:p>
          <w:p w14:paraId="01D92654" w14:textId="32C1D9FD" w:rsidR="001F5729" w:rsidRPr="004B54A2" w:rsidRDefault="001F5729" w:rsidP="00A76E7D">
            <w:pPr>
              <w:spacing w:before="100" w:line="360" w:lineRule="auto"/>
              <w:jc w:val="right"/>
              <w:rPr>
                <w:rFonts w:ascii="Arial" w:hAnsi="Arial" w:cs="Arial"/>
                <w:sz w:val="20"/>
                <w:szCs w:val="20"/>
              </w:rPr>
            </w:pPr>
            <w:r w:rsidRPr="004B54A2">
              <w:rPr>
                <w:rFonts w:ascii="Arial" w:hAnsi="Arial" w:cs="Arial"/>
                <w:sz w:val="20"/>
                <w:szCs w:val="20"/>
              </w:rPr>
              <w:t>10(Ι) του 2020.</w:t>
            </w:r>
          </w:p>
        </w:tc>
        <w:tc>
          <w:tcPr>
            <w:tcW w:w="7508" w:type="dxa"/>
            <w:gridSpan w:val="5"/>
          </w:tcPr>
          <w:p w14:paraId="02A02602" w14:textId="17601C5F" w:rsidR="001F5729" w:rsidRPr="003C111E" w:rsidRDefault="001F5729" w:rsidP="004B54A2">
            <w:pPr>
              <w:spacing w:line="360" w:lineRule="auto"/>
              <w:jc w:val="both"/>
              <w:rPr>
                <w:rFonts w:ascii="Arial" w:hAnsi="Arial" w:cs="Arial"/>
                <w:sz w:val="24"/>
                <w:szCs w:val="24"/>
              </w:rPr>
            </w:pPr>
            <w:r w:rsidRPr="003C111E">
              <w:rPr>
                <w:rFonts w:ascii="Arial" w:hAnsi="Arial" w:cs="Arial"/>
                <w:sz w:val="24"/>
                <w:szCs w:val="24"/>
              </w:rPr>
              <w:t>«Ταμείο Προνοίας»  έχει την έννοια που αποδίδεται στον όρο αυτό στον περί της Ίδρυσης των Δραστηριοτήτων και της Εποπτείας των Ιδρυμάτων Επαγγελματικών Συνταξιοδοτικών Παροχών Νόμο όπως αυτός εκάστοτε</w:t>
            </w:r>
            <w:r w:rsidR="00CA5F66">
              <w:rPr>
                <w:rFonts w:ascii="Arial" w:hAnsi="Arial" w:cs="Arial"/>
                <w:sz w:val="24"/>
                <w:szCs w:val="24"/>
              </w:rPr>
              <w:t xml:space="preserve"> τροποποιείται ή αντικαθίσταται</w:t>
            </w:r>
            <w:r w:rsidRPr="003C111E">
              <w:rPr>
                <w:rFonts w:ascii="Arial" w:hAnsi="Arial" w:cs="Arial"/>
                <w:sz w:val="24"/>
                <w:szCs w:val="24"/>
              </w:rPr>
              <w:t>·</w:t>
            </w:r>
          </w:p>
        </w:tc>
      </w:tr>
      <w:tr w:rsidR="003548B9" w14:paraId="63D499CB" w14:textId="77777777" w:rsidTr="003B2E1D">
        <w:tc>
          <w:tcPr>
            <w:tcW w:w="1843" w:type="dxa"/>
          </w:tcPr>
          <w:p w14:paraId="0043DB3D" w14:textId="77777777" w:rsidR="003548B9" w:rsidRPr="004B54A2" w:rsidRDefault="003548B9" w:rsidP="004B54A2">
            <w:pPr>
              <w:spacing w:line="360" w:lineRule="auto"/>
              <w:rPr>
                <w:rFonts w:ascii="Arial" w:hAnsi="Arial" w:cs="Arial"/>
                <w:sz w:val="20"/>
                <w:szCs w:val="20"/>
              </w:rPr>
            </w:pPr>
          </w:p>
        </w:tc>
        <w:tc>
          <w:tcPr>
            <w:tcW w:w="7508" w:type="dxa"/>
            <w:gridSpan w:val="5"/>
          </w:tcPr>
          <w:p w14:paraId="463E6C7C" w14:textId="77777777" w:rsidR="003548B9" w:rsidRDefault="003548B9" w:rsidP="004B54A2">
            <w:pPr>
              <w:spacing w:line="360" w:lineRule="auto"/>
            </w:pPr>
          </w:p>
        </w:tc>
      </w:tr>
      <w:tr w:rsidR="00261C3D" w14:paraId="190503C1" w14:textId="77777777" w:rsidTr="003B2E1D">
        <w:tc>
          <w:tcPr>
            <w:tcW w:w="1843" w:type="dxa"/>
          </w:tcPr>
          <w:p w14:paraId="20598EAA" w14:textId="77777777" w:rsidR="00261C3D" w:rsidRPr="004B54A2" w:rsidRDefault="00261C3D" w:rsidP="004B54A2">
            <w:pPr>
              <w:spacing w:line="360" w:lineRule="auto"/>
              <w:rPr>
                <w:rFonts w:ascii="Arial" w:hAnsi="Arial" w:cs="Arial"/>
                <w:sz w:val="20"/>
                <w:szCs w:val="20"/>
              </w:rPr>
            </w:pPr>
          </w:p>
        </w:tc>
        <w:tc>
          <w:tcPr>
            <w:tcW w:w="7508" w:type="dxa"/>
            <w:gridSpan w:val="5"/>
          </w:tcPr>
          <w:p w14:paraId="26C2C4CF" w14:textId="6EB7FB7C" w:rsidR="00261C3D" w:rsidRPr="00C35B95" w:rsidRDefault="00CA642E" w:rsidP="004B54A2">
            <w:pPr>
              <w:spacing w:line="360" w:lineRule="auto"/>
              <w:jc w:val="both"/>
              <w:rPr>
                <w:rFonts w:ascii="Arial" w:hAnsi="Arial" w:cs="Arial"/>
                <w:sz w:val="24"/>
                <w:szCs w:val="24"/>
              </w:rPr>
            </w:pPr>
            <w:r>
              <w:rPr>
                <w:rFonts w:ascii="Arial" w:hAnsi="Arial" w:cs="Arial"/>
                <w:sz w:val="24"/>
                <w:szCs w:val="24"/>
              </w:rPr>
              <w:t>«</w:t>
            </w:r>
            <w:r w:rsidR="00D51D39">
              <w:rPr>
                <w:rFonts w:ascii="Arial" w:hAnsi="Arial" w:cs="Arial"/>
                <w:sz w:val="24"/>
                <w:szCs w:val="24"/>
              </w:rPr>
              <w:t>τ</w:t>
            </w:r>
            <w:r w:rsidR="00C35B95" w:rsidRPr="00C35B95">
              <w:rPr>
                <w:rFonts w:ascii="Arial" w:hAnsi="Arial" w:cs="Arial"/>
                <w:sz w:val="24"/>
                <w:szCs w:val="24"/>
              </w:rPr>
              <w:t>ιμαριθμικό επίδομα</w:t>
            </w:r>
            <w:r>
              <w:rPr>
                <w:rFonts w:ascii="Arial" w:hAnsi="Arial" w:cs="Arial"/>
                <w:sz w:val="24"/>
                <w:szCs w:val="24"/>
              </w:rPr>
              <w:t>»</w:t>
            </w:r>
            <w:r w:rsidR="00C35B95" w:rsidRPr="00C35B95">
              <w:rPr>
                <w:rFonts w:ascii="Arial" w:hAnsi="Arial" w:cs="Arial"/>
                <w:sz w:val="24"/>
                <w:szCs w:val="24"/>
              </w:rPr>
              <w:t xml:space="preserve"> σημαίνει το τιμαριθμικό επίδομα που περιλαμβ</w:t>
            </w:r>
            <w:r w:rsidR="00B60CC1">
              <w:rPr>
                <w:rFonts w:ascii="Arial" w:hAnsi="Arial" w:cs="Arial"/>
                <w:sz w:val="24"/>
                <w:szCs w:val="24"/>
              </w:rPr>
              <w:t>άνεται στις συντάξιμες απολαβές·</w:t>
            </w:r>
          </w:p>
        </w:tc>
      </w:tr>
      <w:tr w:rsidR="00261C3D" w14:paraId="52948181" w14:textId="77777777" w:rsidTr="003B2E1D">
        <w:tc>
          <w:tcPr>
            <w:tcW w:w="1843" w:type="dxa"/>
          </w:tcPr>
          <w:p w14:paraId="706DD2AF" w14:textId="77777777" w:rsidR="00261C3D" w:rsidRPr="004B54A2" w:rsidRDefault="00261C3D" w:rsidP="004B54A2">
            <w:pPr>
              <w:spacing w:line="360" w:lineRule="auto"/>
              <w:rPr>
                <w:rFonts w:ascii="Arial" w:hAnsi="Arial" w:cs="Arial"/>
                <w:sz w:val="20"/>
                <w:szCs w:val="20"/>
              </w:rPr>
            </w:pPr>
          </w:p>
        </w:tc>
        <w:tc>
          <w:tcPr>
            <w:tcW w:w="7508" w:type="dxa"/>
            <w:gridSpan w:val="5"/>
          </w:tcPr>
          <w:p w14:paraId="40388008" w14:textId="77777777" w:rsidR="00261C3D" w:rsidRDefault="00261C3D" w:rsidP="004B54A2">
            <w:pPr>
              <w:spacing w:line="360" w:lineRule="auto"/>
            </w:pPr>
          </w:p>
        </w:tc>
      </w:tr>
      <w:tr w:rsidR="001F5729" w14:paraId="4F06ECDC" w14:textId="77777777" w:rsidTr="003B2E1D">
        <w:tc>
          <w:tcPr>
            <w:tcW w:w="1843" w:type="dxa"/>
          </w:tcPr>
          <w:p w14:paraId="091BFCA3" w14:textId="77777777" w:rsidR="001F5729" w:rsidRPr="004B54A2" w:rsidRDefault="001F5729" w:rsidP="004B54A2">
            <w:pPr>
              <w:spacing w:line="360" w:lineRule="auto"/>
              <w:rPr>
                <w:rFonts w:ascii="Arial" w:hAnsi="Arial" w:cs="Arial"/>
                <w:sz w:val="20"/>
                <w:szCs w:val="20"/>
              </w:rPr>
            </w:pPr>
          </w:p>
        </w:tc>
        <w:tc>
          <w:tcPr>
            <w:tcW w:w="7508" w:type="dxa"/>
            <w:gridSpan w:val="5"/>
          </w:tcPr>
          <w:p w14:paraId="11B7B0D1" w14:textId="5FD07DFC" w:rsidR="001F5729" w:rsidRPr="003C111E" w:rsidRDefault="001F5729" w:rsidP="008103DD">
            <w:pPr>
              <w:spacing w:line="360" w:lineRule="auto"/>
              <w:jc w:val="both"/>
              <w:rPr>
                <w:rFonts w:ascii="Arial" w:hAnsi="Arial" w:cs="Arial"/>
                <w:sz w:val="24"/>
                <w:szCs w:val="24"/>
              </w:rPr>
            </w:pPr>
            <w:r w:rsidRPr="003C111E">
              <w:rPr>
                <w:rFonts w:ascii="Arial" w:hAnsi="Arial" w:cs="Arial"/>
                <w:sz w:val="24"/>
                <w:szCs w:val="24"/>
              </w:rPr>
              <w:t xml:space="preserve">«υπάλληλος» σημαίνει κάθε πρόσωπο που απασχολείται στην κρατική υπηρεσία ή στον ευρύτερο δημόσιο τομέα, είτε υπό μόνιμη ιδιότητα είτε με σύμβαση είτε ως ειδικός αστυνομικός το οποίο </w:t>
            </w:r>
            <w:r w:rsidR="008103DD">
              <w:rPr>
                <w:rFonts w:ascii="Arial" w:hAnsi="Arial" w:cs="Arial"/>
                <w:sz w:val="24"/>
                <w:szCs w:val="24"/>
              </w:rPr>
              <w:t xml:space="preserve">καθίσταται μέλος </w:t>
            </w:r>
            <w:r w:rsidRPr="003C111E">
              <w:rPr>
                <w:rFonts w:ascii="Arial" w:hAnsi="Arial" w:cs="Arial"/>
                <w:sz w:val="24"/>
                <w:szCs w:val="24"/>
              </w:rPr>
              <w:t>του Σχεδίου που καθιδρύ</w:t>
            </w:r>
            <w:r w:rsidR="00B60CC1">
              <w:rPr>
                <w:rFonts w:ascii="Arial" w:hAnsi="Arial" w:cs="Arial"/>
                <w:sz w:val="24"/>
                <w:szCs w:val="24"/>
              </w:rPr>
              <w:t>εται δυνάμει του παρόντος Νόμου·</w:t>
            </w:r>
          </w:p>
        </w:tc>
      </w:tr>
      <w:tr w:rsidR="001F5729" w14:paraId="3BE9DD36" w14:textId="77777777" w:rsidTr="003B2E1D">
        <w:tc>
          <w:tcPr>
            <w:tcW w:w="1843" w:type="dxa"/>
          </w:tcPr>
          <w:p w14:paraId="6411994A" w14:textId="77777777" w:rsidR="001F5729" w:rsidRPr="004B54A2" w:rsidRDefault="001F5729" w:rsidP="004B54A2">
            <w:pPr>
              <w:spacing w:line="360" w:lineRule="auto"/>
              <w:rPr>
                <w:rFonts w:ascii="Arial" w:hAnsi="Arial" w:cs="Arial"/>
                <w:sz w:val="20"/>
                <w:szCs w:val="20"/>
              </w:rPr>
            </w:pPr>
          </w:p>
        </w:tc>
        <w:tc>
          <w:tcPr>
            <w:tcW w:w="7508" w:type="dxa"/>
            <w:gridSpan w:val="5"/>
          </w:tcPr>
          <w:p w14:paraId="1232A4D3" w14:textId="77777777" w:rsidR="001F5729" w:rsidRDefault="001F5729" w:rsidP="004B54A2">
            <w:pPr>
              <w:spacing w:line="360" w:lineRule="auto"/>
            </w:pPr>
          </w:p>
        </w:tc>
      </w:tr>
      <w:tr w:rsidR="00261C3D" w14:paraId="07BF34EB" w14:textId="77777777" w:rsidTr="003B2E1D">
        <w:tc>
          <w:tcPr>
            <w:tcW w:w="1843" w:type="dxa"/>
          </w:tcPr>
          <w:p w14:paraId="26392076" w14:textId="77777777" w:rsidR="00261C3D" w:rsidRPr="004B54A2" w:rsidRDefault="00261C3D" w:rsidP="004B54A2">
            <w:pPr>
              <w:spacing w:line="360" w:lineRule="auto"/>
              <w:rPr>
                <w:rFonts w:ascii="Arial" w:hAnsi="Arial" w:cs="Arial"/>
                <w:sz w:val="20"/>
                <w:szCs w:val="20"/>
              </w:rPr>
            </w:pPr>
          </w:p>
        </w:tc>
        <w:tc>
          <w:tcPr>
            <w:tcW w:w="7508" w:type="dxa"/>
            <w:gridSpan w:val="5"/>
          </w:tcPr>
          <w:p w14:paraId="789F063C" w14:textId="7369572E" w:rsidR="00261C3D" w:rsidRPr="00C35B95" w:rsidRDefault="00CA642E" w:rsidP="004B54A2">
            <w:pPr>
              <w:spacing w:line="360" w:lineRule="auto"/>
              <w:jc w:val="both"/>
              <w:rPr>
                <w:rFonts w:ascii="Arial" w:hAnsi="Arial" w:cs="Arial"/>
                <w:sz w:val="24"/>
                <w:szCs w:val="24"/>
              </w:rPr>
            </w:pPr>
            <w:r>
              <w:rPr>
                <w:rFonts w:ascii="Arial" w:hAnsi="Arial" w:cs="Arial"/>
                <w:sz w:val="24"/>
                <w:szCs w:val="24"/>
              </w:rPr>
              <w:t>«</w:t>
            </w:r>
            <w:r w:rsidR="00D51D39">
              <w:rPr>
                <w:rFonts w:ascii="Arial" w:hAnsi="Arial" w:cs="Arial"/>
                <w:sz w:val="24"/>
                <w:szCs w:val="24"/>
              </w:rPr>
              <w:t>υ</w:t>
            </w:r>
            <w:r w:rsidR="00C35B95" w:rsidRPr="00C35B95">
              <w:rPr>
                <w:rFonts w:ascii="Arial" w:hAnsi="Arial" w:cs="Arial"/>
                <w:sz w:val="24"/>
                <w:szCs w:val="24"/>
              </w:rPr>
              <w:t>πάλληλος Ευρωπαϊκής Ένωσης</w:t>
            </w:r>
            <w:r>
              <w:rPr>
                <w:rFonts w:ascii="Arial" w:hAnsi="Arial" w:cs="Arial"/>
                <w:sz w:val="24"/>
                <w:szCs w:val="24"/>
              </w:rPr>
              <w:t>»</w:t>
            </w:r>
            <w:r w:rsidR="00C35B95" w:rsidRPr="00C35B95">
              <w:rPr>
                <w:rFonts w:ascii="Arial" w:hAnsi="Arial" w:cs="Arial"/>
                <w:sz w:val="24"/>
                <w:szCs w:val="24"/>
              </w:rPr>
              <w:t xml:space="preserve"> σημαίνει το πρόσωπο που έχει διοριστεί σε μόνιμη θέση στην Ευρωπαϊκή Ένωση με γραπτή πράξη της αρμόδιας για τους διορισμούς αρχής και ο διορισμός του έχει επικυρωθεί·</w:t>
            </w:r>
          </w:p>
        </w:tc>
      </w:tr>
      <w:tr w:rsidR="00261C3D" w14:paraId="004F3384" w14:textId="77777777" w:rsidTr="003B2E1D">
        <w:tc>
          <w:tcPr>
            <w:tcW w:w="1843" w:type="dxa"/>
          </w:tcPr>
          <w:p w14:paraId="4D5DDE6E" w14:textId="77777777" w:rsidR="00261C3D" w:rsidRPr="004B54A2" w:rsidRDefault="00261C3D" w:rsidP="004B54A2">
            <w:pPr>
              <w:spacing w:line="360" w:lineRule="auto"/>
              <w:rPr>
                <w:rFonts w:ascii="Arial" w:hAnsi="Arial" w:cs="Arial"/>
                <w:sz w:val="20"/>
                <w:szCs w:val="20"/>
              </w:rPr>
            </w:pPr>
          </w:p>
        </w:tc>
        <w:tc>
          <w:tcPr>
            <w:tcW w:w="7508" w:type="dxa"/>
            <w:gridSpan w:val="5"/>
          </w:tcPr>
          <w:p w14:paraId="252B119B" w14:textId="77777777" w:rsidR="00261C3D" w:rsidRDefault="00261C3D" w:rsidP="004B54A2">
            <w:pPr>
              <w:spacing w:line="360" w:lineRule="auto"/>
            </w:pPr>
          </w:p>
        </w:tc>
      </w:tr>
      <w:tr w:rsidR="00261C3D" w14:paraId="64B03AE6" w14:textId="77777777" w:rsidTr="003B2E1D">
        <w:tc>
          <w:tcPr>
            <w:tcW w:w="1843" w:type="dxa"/>
          </w:tcPr>
          <w:p w14:paraId="7977F803" w14:textId="77777777" w:rsidR="00261C3D" w:rsidRPr="004B54A2" w:rsidRDefault="00261C3D" w:rsidP="004B54A2">
            <w:pPr>
              <w:spacing w:line="360" w:lineRule="auto"/>
              <w:rPr>
                <w:rFonts w:ascii="Arial" w:hAnsi="Arial" w:cs="Arial"/>
                <w:sz w:val="20"/>
                <w:szCs w:val="20"/>
              </w:rPr>
            </w:pPr>
          </w:p>
        </w:tc>
        <w:tc>
          <w:tcPr>
            <w:tcW w:w="7508" w:type="dxa"/>
            <w:gridSpan w:val="5"/>
          </w:tcPr>
          <w:p w14:paraId="0A72799D" w14:textId="312094CD" w:rsidR="00261C3D" w:rsidRPr="00407DAC" w:rsidRDefault="00CA642E" w:rsidP="004B54A2">
            <w:pPr>
              <w:spacing w:line="360" w:lineRule="auto"/>
              <w:jc w:val="both"/>
              <w:rPr>
                <w:rFonts w:ascii="Arial" w:hAnsi="Arial" w:cs="Arial"/>
                <w:sz w:val="24"/>
                <w:szCs w:val="24"/>
              </w:rPr>
            </w:pPr>
            <w:r>
              <w:rPr>
                <w:rFonts w:ascii="Arial" w:hAnsi="Arial" w:cs="Arial"/>
                <w:sz w:val="24"/>
                <w:szCs w:val="24"/>
              </w:rPr>
              <w:t>«</w:t>
            </w:r>
            <w:r w:rsidR="00D51D39">
              <w:rPr>
                <w:rFonts w:ascii="Arial" w:hAnsi="Arial" w:cs="Arial"/>
                <w:sz w:val="24"/>
                <w:szCs w:val="24"/>
              </w:rPr>
              <w:t>υ</w:t>
            </w:r>
            <w:r w:rsidR="00C35B95" w:rsidRPr="00C35B95">
              <w:rPr>
                <w:rFonts w:ascii="Arial" w:hAnsi="Arial" w:cs="Arial"/>
                <w:sz w:val="24"/>
                <w:szCs w:val="24"/>
              </w:rPr>
              <w:t>πηρεσία</w:t>
            </w:r>
            <w:r>
              <w:rPr>
                <w:rFonts w:ascii="Arial" w:hAnsi="Arial" w:cs="Arial"/>
                <w:sz w:val="24"/>
                <w:szCs w:val="24"/>
              </w:rPr>
              <w:t>»</w:t>
            </w:r>
            <w:r w:rsidR="00C35B95" w:rsidRPr="00C35B95">
              <w:rPr>
                <w:rFonts w:ascii="Arial" w:hAnsi="Arial" w:cs="Arial"/>
                <w:sz w:val="24"/>
                <w:szCs w:val="24"/>
              </w:rPr>
              <w:t xml:space="preserve"> είναι η περίοδος από την ημερομηνία που </w:t>
            </w:r>
            <w:r w:rsidR="00DC5372">
              <w:rPr>
                <w:rFonts w:ascii="Arial" w:hAnsi="Arial" w:cs="Arial"/>
                <w:sz w:val="24"/>
                <w:szCs w:val="24"/>
              </w:rPr>
              <w:t>το μέλος του Σχεδίου</w:t>
            </w:r>
            <w:r w:rsidR="00C35B95" w:rsidRPr="00C35B95">
              <w:rPr>
                <w:rFonts w:ascii="Arial" w:hAnsi="Arial" w:cs="Arial"/>
                <w:sz w:val="24"/>
                <w:szCs w:val="24"/>
              </w:rPr>
              <w:t xml:space="preserve"> αρχίζει να λαμβάνει μισθό για εκτέλεση καθηκόντων </w:t>
            </w:r>
            <w:r w:rsidR="00407DAC" w:rsidRPr="00407DAC">
              <w:rPr>
                <w:rFonts w:ascii="Arial" w:hAnsi="Arial" w:cs="Arial"/>
                <w:sz w:val="24"/>
                <w:szCs w:val="24"/>
              </w:rPr>
              <w:t>στη</w:t>
            </w:r>
            <w:r w:rsidR="00DC5372">
              <w:rPr>
                <w:rFonts w:ascii="Arial" w:hAnsi="Arial" w:cs="Arial"/>
                <w:sz w:val="24"/>
                <w:szCs w:val="24"/>
              </w:rPr>
              <w:t>ν κρατική υπηρεσία και στον ευρύ</w:t>
            </w:r>
            <w:r w:rsidR="00407DAC" w:rsidRPr="00407DAC">
              <w:rPr>
                <w:rFonts w:ascii="Arial" w:hAnsi="Arial" w:cs="Arial"/>
                <w:sz w:val="24"/>
                <w:szCs w:val="24"/>
              </w:rPr>
              <w:t>τερο δημόσιο</w:t>
            </w:r>
            <w:r w:rsidR="000F01AC">
              <w:rPr>
                <w:rFonts w:ascii="Arial" w:hAnsi="Arial" w:cs="Arial"/>
                <w:sz w:val="24"/>
                <w:szCs w:val="24"/>
              </w:rPr>
              <w:t xml:space="preserve"> τομέα, είτε ως μόνιμος υπάλληλος</w:t>
            </w:r>
            <w:r w:rsidR="00407DAC" w:rsidRPr="00407DAC">
              <w:rPr>
                <w:rFonts w:ascii="Arial" w:hAnsi="Arial" w:cs="Arial"/>
                <w:sz w:val="24"/>
                <w:szCs w:val="24"/>
              </w:rPr>
              <w:t xml:space="preserve"> είτε ως συμβασιούχος</w:t>
            </w:r>
            <w:r w:rsidR="00A25C12">
              <w:rPr>
                <w:rFonts w:ascii="Arial" w:hAnsi="Arial" w:cs="Arial"/>
                <w:sz w:val="24"/>
                <w:szCs w:val="24"/>
              </w:rPr>
              <w:t xml:space="preserve"> είτε ως ειδικός αστυνομικός</w:t>
            </w:r>
            <w:r w:rsidR="00C35B95" w:rsidRPr="00C35B95">
              <w:rPr>
                <w:rFonts w:ascii="Arial" w:hAnsi="Arial" w:cs="Arial"/>
                <w:sz w:val="24"/>
                <w:szCs w:val="24"/>
              </w:rPr>
              <w:t xml:space="preserve"> μέχρι την ημερομηνία που εγκαταλείπει την υπηρεσία, χωρίς την αφαίρεση οποιασδήποτε περιόδου α</w:t>
            </w:r>
            <w:r w:rsidR="00B60CC1">
              <w:rPr>
                <w:rFonts w:ascii="Arial" w:hAnsi="Arial" w:cs="Arial"/>
                <w:sz w:val="24"/>
                <w:szCs w:val="24"/>
              </w:rPr>
              <w:t>πουσίας με άδεια χωρίς απολαβές·</w:t>
            </w:r>
          </w:p>
        </w:tc>
      </w:tr>
      <w:tr w:rsidR="00261C3D" w14:paraId="35051FFB" w14:textId="77777777" w:rsidTr="003B2E1D">
        <w:tc>
          <w:tcPr>
            <w:tcW w:w="1843" w:type="dxa"/>
          </w:tcPr>
          <w:p w14:paraId="57D0729A" w14:textId="77777777" w:rsidR="00261C3D" w:rsidRPr="004B54A2" w:rsidRDefault="00261C3D" w:rsidP="004B54A2">
            <w:pPr>
              <w:spacing w:line="360" w:lineRule="auto"/>
              <w:rPr>
                <w:rFonts w:ascii="Arial" w:hAnsi="Arial" w:cs="Arial"/>
                <w:sz w:val="20"/>
                <w:szCs w:val="20"/>
              </w:rPr>
            </w:pPr>
          </w:p>
        </w:tc>
        <w:tc>
          <w:tcPr>
            <w:tcW w:w="7508" w:type="dxa"/>
            <w:gridSpan w:val="5"/>
          </w:tcPr>
          <w:p w14:paraId="72C9711B" w14:textId="77777777" w:rsidR="00261C3D" w:rsidRDefault="00261C3D" w:rsidP="004B54A2">
            <w:pPr>
              <w:spacing w:line="360" w:lineRule="auto"/>
            </w:pPr>
          </w:p>
        </w:tc>
      </w:tr>
      <w:tr w:rsidR="00C931E3" w14:paraId="53ED3B37" w14:textId="77777777" w:rsidTr="003B2E1D">
        <w:tc>
          <w:tcPr>
            <w:tcW w:w="1843" w:type="dxa"/>
          </w:tcPr>
          <w:p w14:paraId="20E22AEF" w14:textId="77777777" w:rsidR="00C931E3" w:rsidRPr="004B54A2" w:rsidRDefault="00C931E3" w:rsidP="004B54A2">
            <w:pPr>
              <w:spacing w:line="360" w:lineRule="auto"/>
              <w:rPr>
                <w:rFonts w:ascii="Arial" w:hAnsi="Arial" w:cs="Arial"/>
                <w:sz w:val="20"/>
                <w:szCs w:val="20"/>
              </w:rPr>
            </w:pPr>
          </w:p>
        </w:tc>
        <w:tc>
          <w:tcPr>
            <w:tcW w:w="7508" w:type="dxa"/>
            <w:gridSpan w:val="5"/>
          </w:tcPr>
          <w:p w14:paraId="1F95E134" w14:textId="5E8FDED6" w:rsidR="00C931E3" w:rsidRPr="007200D9" w:rsidRDefault="00CA642E" w:rsidP="004B54A2">
            <w:pPr>
              <w:spacing w:line="360" w:lineRule="auto"/>
              <w:jc w:val="both"/>
              <w:rPr>
                <w:rFonts w:ascii="Arial" w:hAnsi="Arial" w:cs="Arial"/>
                <w:sz w:val="24"/>
                <w:szCs w:val="24"/>
              </w:rPr>
            </w:pPr>
            <w:r>
              <w:rPr>
                <w:rFonts w:ascii="Arial" w:hAnsi="Arial" w:cs="Arial"/>
                <w:sz w:val="24"/>
                <w:szCs w:val="24"/>
              </w:rPr>
              <w:t>«</w:t>
            </w:r>
            <w:r w:rsidR="00D51D39">
              <w:rPr>
                <w:rFonts w:ascii="Arial" w:hAnsi="Arial" w:cs="Arial"/>
                <w:sz w:val="24"/>
                <w:szCs w:val="24"/>
              </w:rPr>
              <w:t>ω</w:t>
            </w:r>
            <w:r w:rsidR="007200D9" w:rsidRPr="007200D9">
              <w:rPr>
                <w:rFonts w:ascii="Arial" w:hAnsi="Arial" w:cs="Arial"/>
                <w:sz w:val="24"/>
                <w:szCs w:val="24"/>
              </w:rPr>
              <w:t>φέλημα</w:t>
            </w:r>
            <w:r>
              <w:rPr>
                <w:rFonts w:ascii="Arial" w:hAnsi="Arial" w:cs="Arial"/>
                <w:sz w:val="24"/>
                <w:szCs w:val="24"/>
              </w:rPr>
              <w:t>»</w:t>
            </w:r>
            <w:r w:rsidR="007200D9" w:rsidRPr="007200D9">
              <w:rPr>
                <w:rFonts w:ascii="Arial" w:hAnsi="Arial" w:cs="Arial"/>
                <w:sz w:val="24"/>
                <w:szCs w:val="24"/>
              </w:rPr>
              <w:t xml:space="preserve"> ή </w:t>
            </w:r>
            <w:r>
              <w:rPr>
                <w:rFonts w:ascii="Arial" w:hAnsi="Arial" w:cs="Arial"/>
                <w:sz w:val="24"/>
                <w:szCs w:val="24"/>
              </w:rPr>
              <w:t>«</w:t>
            </w:r>
            <w:r w:rsidR="00D51D39">
              <w:rPr>
                <w:rFonts w:ascii="Arial" w:hAnsi="Arial" w:cs="Arial"/>
                <w:sz w:val="24"/>
                <w:szCs w:val="24"/>
              </w:rPr>
              <w:t>ω</w:t>
            </w:r>
            <w:r w:rsidR="007200D9" w:rsidRPr="007200D9">
              <w:rPr>
                <w:rFonts w:ascii="Arial" w:hAnsi="Arial" w:cs="Arial"/>
                <w:sz w:val="24"/>
                <w:szCs w:val="24"/>
              </w:rPr>
              <w:t>φελήματα</w:t>
            </w:r>
            <w:r>
              <w:rPr>
                <w:rFonts w:ascii="Arial" w:hAnsi="Arial" w:cs="Arial"/>
                <w:sz w:val="24"/>
                <w:szCs w:val="24"/>
              </w:rPr>
              <w:t>»</w:t>
            </w:r>
            <w:r w:rsidR="007200D9" w:rsidRPr="007200D9">
              <w:rPr>
                <w:rFonts w:ascii="Arial" w:hAnsi="Arial" w:cs="Arial"/>
                <w:sz w:val="24"/>
                <w:szCs w:val="24"/>
              </w:rPr>
              <w:t xml:space="preserve"> σημαίνει σύνταξη ή σύνταξη και εφάπαξ ποσό ή φιλοδώρημα.</w:t>
            </w:r>
          </w:p>
        </w:tc>
      </w:tr>
      <w:tr w:rsidR="00C931E3" w14:paraId="20123408" w14:textId="77777777" w:rsidTr="003B2E1D">
        <w:tc>
          <w:tcPr>
            <w:tcW w:w="1843" w:type="dxa"/>
          </w:tcPr>
          <w:p w14:paraId="4F059714" w14:textId="77777777" w:rsidR="00C931E3" w:rsidRPr="004B54A2" w:rsidRDefault="00C931E3" w:rsidP="004B54A2">
            <w:pPr>
              <w:spacing w:line="360" w:lineRule="auto"/>
              <w:rPr>
                <w:rFonts w:ascii="Arial" w:hAnsi="Arial" w:cs="Arial"/>
                <w:sz w:val="20"/>
                <w:szCs w:val="20"/>
              </w:rPr>
            </w:pPr>
          </w:p>
        </w:tc>
        <w:tc>
          <w:tcPr>
            <w:tcW w:w="7508" w:type="dxa"/>
            <w:gridSpan w:val="5"/>
          </w:tcPr>
          <w:p w14:paraId="2481BBE6" w14:textId="77777777" w:rsidR="00C931E3" w:rsidRDefault="00C931E3" w:rsidP="004B54A2">
            <w:pPr>
              <w:spacing w:line="360" w:lineRule="auto"/>
            </w:pPr>
          </w:p>
        </w:tc>
      </w:tr>
      <w:tr w:rsidR="00C931E3" w14:paraId="67E6B41D" w14:textId="77777777" w:rsidTr="003B2E1D">
        <w:tc>
          <w:tcPr>
            <w:tcW w:w="1843" w:type="dxa"/>
          </w:tcPr>
          <w:p w14:paraId="7562E9B3" w14:textId="09FC6AC0" w:rsidR="00C931E3" w:rsidRPr="004B54A2" w:rsidRDefault="00575E01" w:rsidP="00575E01">
            <w:pPr>
              <w:spacing w:line="360" w:lineRule="auto"/>
              <w:rPr>
                <w:rFonts w:ascii="Arial" w:hAnsi="Arial" w:cs="Arial"/>
                <w:sz w:val="20"/>
                <w:szCs w:val="20"/>
              </w:rPr>
            </w:pPr>
            <w:r>
              <w:rPr>
                <w:rFonts w:ascii="Arial" w:hAnsi="Arial" w:cs="Arial"/>
                <w:sz w:val="20"/>
                <w:szCs w:val="20"/>
              </w:rPr>
              <w:t xml:space="preserve">Σκοπός και </w:t>
            </w:r>
            <w:r w:rsidR="007243A6">
              <w:rPr>
                <w:rFonts w:ascii="Arial" w:hAnsi="Arial" w:cs="Arial"/>
                <w:sz w:val="20"/>
                <w:szCs w:val="20"/>
              </w:rPr>
              <w:t xml:space="preserve">πεδίο </w:t>
            </w:r>
            <w:r>
              <w:rPr>
                <w:rFonts w:ascii="Arial" w:hAnsi="Arial" w:cs="Arial"/>
                <w:sz w:val="20"/>
                <w:szCs w:val="20"/>
              </w:rPr>
              <w:t>ε</w:t>
            </w:r>
            <w:r w:rsidR="00E35B32" w:rsidRPr="004B54A2">
              <w:rPr>
                <w:rFonts w:ascii="Arial" w:hAnsi="Arial" w:cs="Arial"/>
                <w:sz w:val="20"/>
                <w:szCs w:val="20"/>
              </w:rPr>
              <w:t>φαρμογή</w:t>
            </w:r>
            <w:r w:rsidR="007243A6">
              <w:rPr>
                <w:rFonts w:ascii="Arial" w:hAnsi="Arial" w:cs="Arial"/>
                <w:sz w:val="20"/>
                <w:szCs w:val="20"/>
              </w:rPr>
              <w:t>ς</w:t>
            </w:r>
            <w:r w:rsidR="00E35B32" w:rsidRPr="004B54A2">
              <w:rPr>
                <w:rFonts w:ascii="Arial" w:hAnsi="Arial" w:cs="Arial"/>
                <w:sz w:val="20"/>
                <w:szCs w:val="20"/>
              </w:rPr>
              <w:t xml:space="preserve"> του </w:t>
            </w:r>
            <w:r>
              <w:rPr>
                <w:rFonts w:ascii="Arial" w:hAnsi="Arial" w:cs="Arial"/>
                <w:sz w:val="20"/>
                <w:szCs w:val="20"/>
              </w:rPr>
              <w:t xml:space="preserve">παρόντος </w:t>
            </w:r>
            <w:r w:rsidR="00E35B32" w:rsidRPr="004B54A2">
              <w:rPr>
                <w:rFonts w:ascii="Arial" w:hAnsi="Arial" w:cs="Arial"/>
                <w:sz w:val="20"/>
                <w:szCs w:val="20"/>
              </w:rPr>
              <w:t>Νόμου</w:t>
            </w:r>
            <w:r>
              <w:rPr>
                <w:rFonts w:ascii="Arial" w:hAnsi="Arial" w:cs="Arial"/>
                <w:sz w:val="20"/>
                <w:szCs w:val="20"/>
              </w:rPr>
              <w:t>.</w:t>
            </w:r>
            <w:r w:rsidR="00E35B32" w:rsidRPr="004B54A2">
              <w:rPr>
                <w:rFonts w:ascii="Arial" w:hAnsi="Arial" w:cs="Arial"/>
                <w:sz w:val="20"/>
                <w:szCs w:val="20"/>
              </w:rPr>
              <w:t xml:space="preserve"> </w:t>
            </w:r>
          </w:p>
        </w:tc>
        <w:tc>
          <w:tcPr>
            <w:tcW w:w="7508" w:type="dxa"/>
            <w:gridSpan w:val="5"/>
          </w:tcPr>
          <w:p w14:paraId="6EAC6D36" w14:textId="53822F19" w:rsidR="00C931E3" w:rsidRPr="00E35B32" w:rsidRDefault="00C931E3" w:rsidP="007243A6">
            <w:pPr>
              <w:spacing w:line="360" w:lineRule="auto"/>
              <w:jc w:val="both"/>
              <w:rPr>
                <w:rFonts w:ascii="Arial" w:hAnsi="Arial" w:cs="Arial"/>
                <w:sz w:val="24"/>
                <w:szCs w:val="24"/>
              </w:rPr>
            </w:pPr>
            <w:r>
              <w:rPr>
                <w:rFonts w:ascii="Arial" w:hAnsi="Arial" w:cs="Arial"/>
                <w:sz w:val="24"/>
                <w:szCs w:val="24"/>
              </w:rPr>
              <w:t>3.</w:t>
            </w:r>
            <w:r w:rsidR="007243A6">
              <w:rPr>
                <w:rFonts w:ascii="Arial" w:hAnsi="Arial" w:cs="Arial"/>
                <w:sz w:val="24"/>
                <w:szCs w:val="24"/>
              </w:rPr>
              <w:t>-(1) Με τον παρόντα Νόμο σκοπείται η δημιουργία Επαγγελματικού Σχεδίου Συντάξεων για τους υπαλλήλους της κρατικής υπηρεσίας και του ευρύτερου δημόσιου τομέα.</w:t>
            </w:r>
            <w:r w:rsidR="002B7477" w:rsidRPr="002B7477">
              <w:rPr>
                <w:rFonts w:ascii="Arial" w:hAnsi="Arial" w:cs="Arial"/>
                <w:sz w:val="24"/>
                <w:szCs w:val="24"/>
              </w:rPr>
              <w:t xml:space="preserve"> </w:t>
            </w:r>
          </w:p>
        </w:tc>
      </w:tr>
      <w:tr w:rsidR="007243A6" w14:paraId="10E63E4D" w14:textId="77777777" w:rsidTr="002165DB">
        <w:tc>
          <w:tcPr>
            <w:tcW w:w="1843" w:type="dxa"/>
          </w:tcPr>
          <w:p w14:paraId="378DB76D" w14:textId="77777777" w:rsidR="007243A6" w:rsidRPr="004B54A2" w:rsidRDefault="007243A6" w:rsidP="007243A6">
            <w:pPr>
              <w:spacing w:line="360" w:lineRule="auto"/>
              <w:rPr>
                <w:rFonts w:ascii="Arial" w:hAnsi="Arial" w:cs="Arial"/>
                <w:sz w:val="20"/>
                <w:szCs w:val="20"/>
              </w:rPr>
            </w:pPr>
          </w:p>
        </w:tc>
        <w:tc>
          <w:tcPr>
            <w:tcW w:w="7508" w:type="dxa"/>
            <w:gridSpan w:val="5"/>
          </w:tcPr>
          <w:p w14:paraId="52C2A950" w14:textId="77777777" w:rsidR="007243A6" w:rsidRDefault="007243A6" w:rsidP="007243A6">
            <w:pPr>
              <w:spacing w:line="360" w:lineRule="auto"/>
            </w:pPr>
          </w:p>
        </w:tc>
      </w:tr>
      <w:tr w:rsidR="007243A6" w14:paraId="40AF5ED4" w14:textId="77777777" w:rsidTr="002165DB">
        <w:tc>
          <w:tcPr>
            <w:tcW w:w="1843" w:type="dxa"/>
          </w:tcPr>
          <w:p w14:paraId="41FA441B" w14:textId="77777777" w:rsidR="007243A6" w:rsidRPr="004B54A2" w:rsidRDefault="007243A6" w:rsidP="007243A6">
            <w:pPr>
              <w:spacing w:line="360" w:lineRule="auto"/>
              <w:rPr>
                <w:rFonts w:ascii="Arial" w:hAnsi="Arial" w:cs="Arial"/>
                <w:sz w:val="20"/>
                <w:szCs w:val="20"/>
              </w:rPr>
            </w:pPr>
          </w:p>
        </w:tc>
        <w:tc>
          <w:tcPr>
            <w:tcW w:w="7508" w:type="dxa"/>
            <w:gridSpan w:val="5"/>
          </w:tcPr>
          <w:p w14:paraId="39139E5E" w14:textId="5B3C9B1D" w:rsidR="007243A6" w:rsidRPr="00A354AC" w:rsidRDefault="007243A6" w:rsidP="00A354AC">
            <w:pPr>
              <w:spacing w:line="360" w:lineRule="auto"/>
              <w:jc w:val="both"/>
              <w:rPr>
                <w:rFonts w:ascii="Arial" w:hAnsi="Arial" w:cs="Arial"/>
                <w:sz w:val="24"/>
                <w:szCs w:val="24"/>
              </w:rPr>
            </w:pPr>
            <w:r>
              <w:rPr>
                <w:rFonts w:ascii="Arial" w:hAnsi="Arial" w:cs="Arial"/>
                <w:sz w:val="24"/>
                <w:szCs w:val="24"/>
              </w:rPr>
              <w:t xml:space="preserve">      (2) Ανεξάρτητα από τους όρους απασχόλησης ή τις διατάξεις οποιουδήποτε οικείου νόμου ή Κανονισμών ο Νόμος</w:t>
            </w:r>
            <w:r w:rsidR="00CE7D33">
              <w:rPr>
                <w:rFonts w:ascii="Arial" w:hAnsi="Arial" w:cs="Arial"/>
                <w:sz w:val="24"/>
                <w:szCs w:val="24"/>
              </w:rPr>
              <w:t xml:space="preserve"> </w:t>
            </w:r>
            <w:r w:rsidR="001A1E09">
              <w:rPr>
                <w:rFonts w:ascii="Arial" w:hAnsi="Arial" w:cs="Arial"/>
                <w:sz w:val="24"/>
                <w:szCs w:val="24"/>
              </w:rPr>
              <w:t>αυτός εφαρμόζεται για όλους τους υπαλλήλους της κρατικής υπηρεσίας και του ευρύτερου δημόσιου τομέα.</w:t>
            </w:r>
            <w:r>
              <w:rPr>
                <w:rFonts w:ascii="Arial" w:hAnsi="Arial" w:cs="Arial"/>
                <w:sz w:val="24"/>
                <w:szCs w:val="24"/>
              </w:rPr>
              <w:t xml:space="preserve"> </w:t>
            </w:r>
          </w:p>
        </w:tc>
      </w:tr>
      <w:tr w:rsidR="0042503D" w14:paraId="7A1DB06D" w14:textId="77777777" w:rsidTr="00123588">
        <w:tc>
          <w:tcPr>
            <w:tcW w:w="9351" w:type="dxa"/>
            <w:gridSpan w:val="6"/>
          </w:tcPr>
          <w:p w14:paraId="332DAB9F" w14:textId="77777777" w:rsidR="0042503D" w:rsidRPr="004B54A2" w:rsidDel="00007FB3" w:rsidRDefault="0042503D" w:rsidP="0042503D">
            <w:pPr>
              <w:spacing w:line="360" w:lineRule="auto"/>
              <w:jc w:val="both"/>
              <w:rPr>
                <w:rFonts w:ascii="Arial" w:hAnsi="Arial" w:cs="Arial"/>
                <w:sz w:val="20"/>
                <w:szCs w:val="20"/>
              </w:rPr>
            </w:pPr>
          </w:p>
        </w:tc>
      </w:tr>
      <w:tr w:rsidR="00260254" w14:paraId="1A666A64" w14:textId="77777777" w:rsidTr="004B54A2">
        <w:tc>
          <w:tcPr>
            <w:tcW w:w="9351" w:type="dxa"/>
            <w:gridSpan w:val="6"/>
          </w:tcPr>
          <w:p w14:paraId="04E32DF3" w14:textId="77777777" w:rsidR="00260254" w:rsidRPr="004B54A2" w:rsidDel="00007FB3" w:rsidRDefault="00260254" w:rsidP="004B54A2">
            <w:pPr>
              <w:spacing w:line="360" w:lineRule="auto"/>
              <w:jc w:val="both"/>
              <w:rPr>
                <w:rFonts w:ascii="Arial" w:hAnsi="Arial" w:cs="Arial"/>
                <w:sz w:val="20"/>
                <w:szCs w:val="20"/>
              </w:rPr>
            </w:pPr>
          </w:p>
        </w:tc>
      </w:tr>
      <w:tr w:rsidR="00007FB3" w14:paraId="5100CC40" w14:textId="77777777" w:rsidTr="004B54A2">
        <w:tc>
          <w:tcPr>
            <w:tcW w:w="9351" w:type="dxa"/>
            <w:gridSpan w:val="6"/>
          </w:tcPr>
          <w:p w14:paraId="6326D92D" w14:textId="77777777" w:rsidR="00731E4F" w:rsidRPr="003A3FF3" w:rsidRDefault="00007FB3" w:rsidP="004B54A2">
            <w:pPr>
              <w:spacing w:line="360" w:lineRule="auto"/>
              <w:jc w:val="center"/>
              <w:rPr>
                <w:rFonts w:ascii="Arial" w:hAnsi="Arial" w:cs="Arial"/>
                <w:b/>
                <w:sz w:val="24"/>
                <w:szCs w:val="24"/>
              </w:rPr>
            </w:pPr>
            <w:r w:rsidRPr="003A3FF3">
              <w:rPr>
                <w:rFonts w:ascii="Arial" w:hAnsi="Arial" w:cs="Arial"/>
                <w:b/>
                <w:sz w:val="24"/>
                <w:szCs w:val="24"/>
              </w:rPr>
              <w:lastRenderedPageBreak/>
              <w:t>ΜΕΡΟΣ ΙΙ</w:t>
            </w:r>
            <w:r w:rsidR="00731E4F" w:rsidRPr="003A3FF3">
              <w:rPr>
                <w:rFonts w:ascii="Arial" w:hAnsi="Arial" w:cs="Arial"/>
                <w:b/>
                <w:sz w:val="24"/>
                <w:szCs w:val="24"/>
              </w:rPr>
              <w:t xml:space="preserve"> -  ΙΔΡΥΣΗ ΣΧΕΔΙΟΥ ΣΥΝΤΑΞΕΩΝ ΚΑΙ ΕΙΔΙΚΟΥ ΤΑΜΕΙΟΥ </w:t>
            </w:r>
          </w:p>
          <w:p w14:paraId="4DF527B3" w14:textId="42DE3F15" w:rsidR="00731E4F" w:rsidRPr="004B54A2" w:rsidRDefault="00731E4F" w:rsidP="004B54A2">
            <w:pPr>
              <w:spacing w:line="360" w:lineRule="auto"/>
              <w:jc w:val="center"/>
              <w:rPr>
                <w:rFonts w:ascii="Arial" w:hAnsi="Arial" w:cs="Arial"/>
                <w:b/>
                <w:sz w:val="20"/>
                <w:szCs w:val="20"/>
              </w:rPr>
            </w:pPr>
            <w:r w:rsidRPr="003A3FF3">
              <w:rPr>
                <w:rFonts w:ascii="Arial" w:hAnsi="Arial" w:cs="Arial"/>
                <w:b/>
                <w:sz w:val="24"/>
                <w:szCs w:val="24"/>
              </w:rPr>
              <w:t>ΚΑΤΑΒΟΛΗΣ ΣΥΝΤΑΞΙΟΔΟΤΙΚΩΝ ΩΦΕΛΗΜΑΤΩΝ</w:t>
            </w:r>
          </w:p>
        </w:tc>
      </w:tr>
      <w:tr w:rsidR="00731E4F" w14:paraId="7DD64B38" w14:textId="77777777" w:rsidTr="004B54A2">
        <w:tc>
          <w:tcPr>
            <w:tcW w:w="9351" w:type="dxa"/>
            <w:gridSpan w:val="6"/>
          </w:tcPr>
          <w:p w14:paraId="5BE86778" w14:textId="77777777" w:rsidR="00731E4F" w:rsidRPr="004B54A2" w:rsidRDefault="00731E4F" w:rsidP="004B54A2">
            <w:pPr>
              <w:spacing w:line="360" w:lineRule="auto"/>
              <w:rPr>
                <w:rFonts w:ascii="Arial" w:hAnsi="Arial" w:cs="Arial"/>
                <w:sz w:val="20"/>
                <w:szCs w:val="20"/>
              </w:rPr>
            </w:pPr>
          </w:p>
        </w:tc>
      </w:tr>
      <w:tr w:rsidR="003548B9" w14:paraId="6E9762B2" w14:textId="77777777" w:rsidTr="003B2E1D">
        <w:tc>
          <w:tcPr>
            <w:tcW w:w="1843" w:type="dxa"/>
          </w:tcPr>
          <w:p w14:paraId="582312B5" w14:textId="08319926" w:rsidR="003548B9" w:rsidRPr="004B54A2" w:rsidRDefault="00007FB3" w:rsidP="004B54A2">
            <w:pPr>
              <w:spacing w:line="360" w:lineRule="auto"/>
              <w:rPr>
                <w:rFonts w:ascii="Arial" w:hAnsi="Arial" w:cs="Arial"/>
                <w:sz w:val="20"/>
                <w:szCs w:val="20"/>
              </w:rPr>
            </w:pPr>
            <w:r w:rsidRPr="004B54A2">
              <w:rPr>
                <w:rFonts w:ascii="Arial" w:hAnsi="Arial" w:cs="Arial"/>
                <w:sz w:val="20"/>
                <w:szCs w:val="20"/>
              </w:rPr>
              <w:t>Ίδρυση και έναρξη της ισχύος του Σχεδίου.</w:t>
            </w:r>
          </w:p>
        </w:tc>
        <w:tc>
          <w:tcPr>
            <w:tcW w:w="7508" w:type="dxa"/>
            <w:gridSpan w:val="5"/>
          </w:tcPr>
          <w:p w14:paraId="54918B3C" w14:textId="201E66F8" w:rsidR="003548B9" w:rsidRPr="00007FB3" w:rsidRDefault="00007FB3" w:rsidP="004B54A2">
            <w:pPr>
              <w:spacing w:line="360" w:lineRule="auto"/>
              <w:jc w:val="both"/>
              <w:rPr>
                <w:rFonts w:ascii="Arial" w:hAnsi="Arial" w:cs="Arial"/>
                <w:sz w:val="24"/>
                <w:szCs w:val="24"/>
              </w:rPr>
            </w:pPr>
            <w:r w:rsidRPr="00007FB3">
              <w:rPr>
                <w:rFonts w:ascii="Arial" w:hAnsi="Arial" w:cs="Arial"/>
                <w:sz w:val="24"/>
                <w:szCs w:val="24"/>
              </w:rPr>
              <w:t>4.-(1)</w:t>
            </w:r>
            <w:r w:rsidR="00683F30">
              <w:rPr>
                <w:rFonts w:ascii="Arial" w:hAnsi="Arial" w:cs="Arial"/>
                <w:sz w:val="24"/>
                <w:szCs w:val="24"/>
              </w:rPr>
              <w:t xml:space="preserve"> </w:t>
            </w:r>
            <w:r w:rsidRPr="00007FB3">
              <w:rPr>
                <w:rFonts w:ascii="Arial" w:hAnsi="Arial" w:cs="Arial"/>
                <w:sz w:val="24"/>
                <w:szCs w:val="24"/>
              </w:rPr>
              <w:t>Ιδρύεται</w:t>
            </w:r>
            <w:r w:rsidRPr="00007FB3">
              <w:rPr>
                <w:rFonts w:ascii="Arial" w:hAnsi="Arial" w:cs="Arial"/>
                <w:b/>
                <w:sz w:val="24"/>
                <w:szCs w:val="24"/>
              </w:rPr>
              <w:t xml:space="preserve"> </w:t>
            </w:r>
            <w:r w:rsidRPr="00007FB3">
              <w:rPr>
                <w:rFonts w:ascii="Arial" w:hAnsi="Arial" w:cs="Arial"/>
                <w:sz w:val="24"/>
                <w:szCs w:val="24"/>
              </w:rPr>
              <w:t>Επαγγελματικό Σχέδιο Συνταξιοδοτικών Ωφελημάτων για τους υπαλλήλους της κρατικής υπηρεσίας και του ευρύτερου δημόσιου τομέα το οποίο αναφέρεται ως «το Σχέδιο».</w:t>
            </w:r>
          </w:p>
        </w:tc>
      </w:tr>
      <w:tr w:rsidR="003548B9" w14:paraId="5A2B954C" w14:textId="77777777" w:rsidTr="003B2E1D">
        <w:tc>
          <w:tcPr>
            <w:tcW w:w="1843" w:type="dxa"/>
          </w:tcPr>
          <w:p w14:paraId="40B24811" w14:textId="77777777" w:rsidR="003548B9" w:rsidRPr="004B54A2" w:rsidRDefault="003548B9" w:rsidP="004B54A2">
            <w:pPr>
              <w:spacing w:line="360" w:lineRule="auto"/>
              <w:rPr>
                <w:rFonts w:ascii="Arial" w:hAnsi="Arial" w:cs="Arial"/>
                <w:sz w:val="20"/>
                <w:szCs w:val="20"/>
              </w:rPr>
            </w:pPr>
          </w:p>
        </w:tc>
        <w:tc>
          <w:tcPr>
            <w:tcW w:w="7508" w:type="dxa"/>
            <w:gridSpan w:val="5"/>
          </w:tcPr>
          <w:p w14:paraId="12838254" w14:textId="77777777" w:rsidR="003548B9" w:rsidRPr="00007FB3" w:rsidRDefault="003548B9" w:rsidP="004B54A2">
            <w:pPr>
              <w:spacing w:line="360" w:lineRule="auto"/>
              <w:jc w:val="both"/>
              <w:rPr>
                <w:rFonts w:ascii="Arial" w:hAnsi="Arial" w:cs="Arial"/>
                <w:sz w:val="24"/>
                <w:szCs w:val="24"/>
              </w:rPr>
            </w:pPr>
          </w:p>
        </w:tc>
      </w:tr>
      <w:tr w:rsidR="003548B9" w14:paraId="445B9E66" w14:textId="77777777" w:rsidTr="003B2E1D">
        <w:tc>
          <w:tcPr>
            <w:tcW w:w="1843" w:type="dxa"/>
          </w:tcPr>
          <w:p w14:paraId="550B7B12" w14:textId="77777777" w:rsidR="003548B9" w:rsidRPr="004B54A2" w:rsidRDefault="003548B9" w:rsidP="004B54A2">
            <w:pPr>
              <w:spacing w:line="360" w:lineRule="auto"/>
              <w:rPr>
                <w:rFonts w:ascii="Arial" w:hAnsi="Arial" w:cs="Arial"/>
                <w:sz w:val="20"/>
                <w:szCs w:val="20"/>
              </w:rPr>
            </w:pPr>
          </w:p>
        </w:tc>
        <w:tc>
          <w:tcPr>
            <w:tcW w:w="7508" w:type="dxa"/>
            <w:gridSpan w:val="5"/>
          </w:tcPr>
          <w:p w14:paraId="347D420C" w14:textId="5EF34AA7" w:rsidR="003548B9" w:rsidRPr="00007FB3" w:rsidRDefault="00007FB3" w:rsidP="004B54A2">
            <w:pPr>
              <w:spacing w:line="360" w:lineRule="auto"/>
              <w:jc w:val="both"/>
              <w:rPr>
                <w:rFonts w:ascii="Arial" w:hAnsi="Arial" w:cs="Arial"/>
                <w:sz w:val="24"/>
                <w:szCs w:val="24"/>
              </w:rPr>
            </w:pPr>
            <w:r>
              <w:rPr>
                <w:rFonts w:ascii="Arial" w:hAnsi="Arial" w:cs="Arial"/>
                <w:sz w:val="24"/>
                <w:szCs w:val="24"/>
              </w:rPr>
              <w:t xml:space="preserve">     </w:t>
            </w:r>
            <w:r w:rsidRPr="00007FB3">
              <w:rPr>
                <w:rFonts w:ascii="Arial" w:hAnsi="Arial" w:cs="Arial"/>
                <w:sz w:val="24"/>
                <w:szCs w:val="24"/>
              </w:rPr>
              <w:t>(2)  Για το αναφερόμενο στο εδάφιο (1) Σχέδιο, εφαρμόζονται οι πρόνοιες του παρόντος Νόμου.</w:t>
            </w:r>
          </w:p>
        </w:tc>
      </w:tr>
      <w:tr w:rsidR="003548B9" w14:paraId="6000AFBA" w14:textId="77777777" w:rsidTr="003B2E1D">
        <w:tc>
          <w:tcPr>
            <w:tcW w:w="1843" w:type="dxa"/>
          </w:tcPr>
          <w:p w14:paraId="09D8994E" w14:textId="77777777" w:rsidR="003548B9" w:rsidRPr="004B54A2" w:rsidRDefault="003548B9" w:rsidP="004B54A2">
            <w:pPr>
              <w:spacing w:line="360" w:lineRule="auto"/>
              <w:rPr>
                <w:rFonts w:ascii="Arial" w:hAnsi="Arial" w:cs="Arial"/>
                <w:sz w:val="20"/>
                <w:szCs w:val="20"/>
              </w:rPr>
            </w:pPr>
          </w:p>
        </w:tc>
        <w:tc>
          <w:tcPr>
            <w:tcW w:w="7508" w:type="dxa"/>
            <w:gridSpan w:val="5"/>
          </w:tcPr>
          <w:p w14:paraId="557E0E8A" w14:textId="77777777" w:rsidR="003548B9" w:rsidRPr="00007FB3" w:rsidRDefault="003548B9" w:rsidP="004B54A2">
            <w:pPr>
              <w:spacing w:line="360" w:lineRule="auto"/>
              <w:jc w:val="both"/>
              <w:rPr>
                <w:rFonts w:ascii="Arial" w:hAnsi="Arial" w:cs="Arial"/>
                <w:sz w:val="24"/>
                <w:szCs w:val="24"/>
              </w:rPr>
            </w:pPr>
          </w:p>
        </w:tc>
      </w:tr>
      <w:tr w:rsidR="003548B9" w14:paraId="50DDE138" w14:textId="77777777" w:rsidTr="003B2E1D">
        <w:tc>
          <w:tcPr>
            <w:tcW w:w="1843" w:type="dxa"/>
          </w:tcPr>
          <w:p w14:paraId="1F7C1985" w14:textId="77777777" w:rsidR="003548B9" w:rsidRPr="004B54A2" w:rsidRDefault="003548B9" w:rsidP="004B54A2">
            <w:pPr>
              <w:spacing w:line="360" w:lineRule="auto"/>
              <w:rPr>
                <w:rFonts w:ascii="Arial" w:hAnsi="Arial" w:cs="Arial"/>
                <w:sz w:val="20"/>
                <w:szCs w:val="20"/>
              </w:rPr>
            </w:pPr>
          </w:p>
        </w:tc>
        <w:tc>
          <w:tcPr>
            <w:tcW w:w="7508" w:type="dxa"/>
            <w:gridSpan w:val="5"/>
          </w:tcPr>
          <w:p w14:paraId="76EBD882" w14:textId="00F55B7B" w:rsidR="003548B9" w:rsidRPr="00007FB3" w:rsidRDefault="00007FB3" w:rsidP="0042503D">
            <w:pPr>
              <w:spacing w:line="360" w:lineRule="auto"/>
              <w:jc w:val="both"/>
              <w:rPr>
                <w:rFonts w:ascii="Arial" w:hAnsi="Arial" w:cs="Arial"/>
                <w:sz w:val="24"/>
                <w:szCs w:val="24"/>
              </w:rPr>
            </w:pPr>
            <w:r>
              <w:rPr>
                <w:rFonts w:ascii="Arial" w:hAnsi="Arial" w:cs="Arial"/>
                <w:sz w:val="24"/>
                <w:szCs w:val="24"/>
              </w:rPr>
              <w:t xml:space="preserve">     </w:t>
            </w:r>
            <w:r w:rsidRPr="00007FB3">
              <w:rPr>
                <w:rFonts w:ascii="Arial" w:hAnsi="Arial" w:cs="Arial"/>
                <w:sz w:val="24"/>
                <w:szCs w:val="24"/>
              </w:rPr>
              <w:t xml:space="preserve">(3) </w:t>
            </w:r>
            <w:r>
              <w:rPr>
                <w:rFonts w:ascii="Arial" w:hAnsi="Arial" w:cs="Arial"/>
                <w:sz w:val="24"/>
                <w:szCs w:val="24"/>
              </w:rPr>
              <w:t xml:space="preserve"> </w:t>
            </w:r>
            <w:r w:rsidRPr="00007FB3">
              <w:rPr>
                <w:rFonts w:ascii="Arial" w:hAnsi="Arial" w:cs="Arial"/>
                <w:sz w:val="24"/>
                <w:szCs w:val="24"/>
              </w:rPr>
              <w:t xml:space="preserve">Μέλη </w:t>
            </w:r>
            <w:r w:rsidR="00B60CC1">
              <w:rPr>
                <w:rFonts w:ascii="Arial" w:hAnsi="Arial" w:cs="Arial"/>
                <w:sz w:val="24"/>
                <w:szCs w:val="24"/>
              </w:rPr>
              <w:t>του Σχεδίου είναι -</w:t>
            </w:r>
          </w:p>
        </w:tc>
      </w:tr>
      <w:tr w:rsidR="003548B9" w14:paraId="7AEACB9F" w14:textId="77777777" w:rsidTr="003B2E1D">
        <w:tc>
          <w:tcPr>
            <w:tcW w:w="1843" w:type="dxa"/>
          </w:tcPr>
          <w:p w14:paraId="6B16140F" w14:textId="77777777" w:rsidR="003548B9" w:rsidRPr="004B54A2" w:rsidRDefault="003548B9" w:rsidP="004B54A2">
            <w:pPr>
              <w:spacing w:line="360" w:lineRule="auto"/>
              <w:rPr>
                <w:rFonts w:ascii="Arial" w:hAnsi="Arial" w:cs="Arial"/>
                <w:sz w:val="20"/>
                <w:szCs w:val="20"/>
              </w:rPr>
            </w:pPr>
          </w:p>
        </w:tc>
        <w:tc>
          <w:tcPr>
            <w:tcW w:w="7508" w:type="dxa"/>
            <w:gridSpan w:val="5"/>
          </w:tcPr>
          <w:p w14:paraId="490C60CF" w14:textId="77777777" w:rsidR="003548B9" w:rsidRDefault="003548B9" w:rsidP="004B54A2">
            <w:pPr>
              <w:spacing w:line="360" w:lineRule="auto"/>
            </w:pPr>
          </w:p>
        </w:tc>
      </w:tr>
      <w:tr w:rsidR="00352B9D" w14:paraId="323A3909" w14:textId="77777777" w:rsidTr="003B2E1D">
        <w:tc>
          <w:tcPr>
            <w:tcW w:w="1843" w:type="dxa"/>
          </w:tcPr>
          <w:p w14:paraId="13749D40" w14:textId="77777777" w:rsidR="00352B9D" w:rsidRPr="004B54A2" w:rsidRDefault="00352B9D" w:rsidP="004B54A2">
            <w:pPr>
              <w:spacing w:line="360" w:lineRule="auto"/>
              <w:rPr>
                <w:rFonts w:ascii="Arial" w:hAnsi="Arial" w:cs="Arial"/>
                <w:sz w:val="20"/>
                <w:szCs w:val="20"/>
              </w:rPr>
            </w:pPr>
          </w:p>
        </w:tc>
        <w:tc>
          <w:tcPr>
            <w:tcW w:w="707" w:type="dxa"/>
            <w:gridSpan w:val="2"/>
          </w:tcPr>
          <w:p w14:paraId="7BC151D9" w14:textId="77777777" w:rsidR="00352B9D" w:rsidRPr="00683F30" w:rsidRDefault="00352B9D" w:rsidP="004B54A2">
            <w:pPr>
              <w:spacing w:line="360" w:lineRule="auto"/>
              <w:rPr>
                <w:rFonts w:ascii="Arial" w:hAnsi="Arial" w:cs="Arial"/>
                <w:sz w:val="24"/>
                <w:szCs w:val="24"/>
              </w:rPr>
            </w:pPr>
          </w:p>
        </w:tc>
        <w:tc>
          <w:tcPr>
            <w:tcW w:w="709" w:type="dxa"/>
          </w:tcPr>
          <w:p w14:paraId="426DFB7A" w14:textId="6FEC2BC6" w:rsidR="00352B9D" w:rsidRPr="00683F30" w:rsidRDefault="00352B9D" w:rsidP="009D3400">
            <w:pPr>
              <w:spacing w:line="360" w:lineRule="auto"/>
              <w:jc w:val="right"/>
              <w:rPr>
                <w:rFonts w:ascii="Arial" w:hAnsi="Arial" w:cs="Arial"/>
                <w:sz w:val="24"/>
                <w:szCs w:val="24"/>
              </w:rPr>
            </w:pPr>
            <w:r>
              <w:rPr>
                <w:rFonts w:ascii="Arial" w:hAnsi="Arial" w:cs="Arial"/>
                <w:sz w:val="24"/>
                <w:szCs w:val="24"/>
              </w:rPr>
              <w:t>(α)</w:t>
            </w:r>
          </w:p>
        </w:tc>
        <w:tc>
          <w:tcPr>
            <w:tcW w:w="567" w:type="dxa"/>
          </w:tcPr>
          <w:p w14:paraId="09E62961" w14:textId="2A9D2081" w:rsidR="00352B9D" w:rsidRPr="00D5147E" w:rsidRDefault="00352B9D" w:rsidP="004B54A2">
            <w:pPr>
              <w:spacing w:line="360" w:lineRule="auto"/>
              <w:jc w:val="center"/>
              <w:rPr>
                <w:rFonts w:ascii="Arial" w:hAnsi="Arial" w:cs="Arial"/>
                <w:sz w:val="24"/>
                <w:szCs w:val="24"/>
                <w:lang w:val="en-US"/>
              </w:rPr>
            </w:pPr>
            <w:r>
              <w:rPr>
                <w:rFonts w:ascii="Arial" w:hAnsi="Arial" w:cs="Arial"/>
                <w:sz w:val="24"/>
                <w:szCs w:val="24"/>
                <w:lang w:val="en-US"/>
              </w:rPr>
              <w:t>(i)</w:t>
            </w:r>
          </w:p>
        </w:tc>
        <w:tc>
          <w:tcPr>
            <w:tcW w:w="5525" w:type="dxa"/>
          </w:tcPr>
          <w:p w14:paraId="105544B9" w14:textId="3C339D77" w:rsidR="00352B9D" w:rsidRPr="00683F30" w:rsidRDefault="00352B9D" w:rsidP="004B54A2">
            <w:pPr>
              <w:spacing w:line="360" w:lineRule="auto"/>
              <w:jc w:val="both"/>
              <w:rPr>
                <w:rFonts w:ascii="Arial" w:hAnsi="Arial" w:cs="Arial"/>
                <w:sz w:val="24"/>
                <w:szCs w:val="24"/>
              </w:rPr>
            </w:pPr>
            <w:r w:rsidRPr="00352B9D">
              <w:rPr>
                <w:rFonts w:ascii="Arial" w:hAnsi="Arial" w:cs="Arial"/>
                <w:sz w:val="24"/>
                <w:szCs w:val="24"/>
              </w:rPr>
              <w:t>Όλοι οι υπηρετούντες κατά την ημερομηνία έναρξης ισχύος του παρόντος Νόμου μόνιμοι υπάλληλοι που διορίστηκαν για πρώτη φορά σε θέση κατά ή μετά την 1</w:t>
            </w:r>
            <w:r w:rsidRPr="00352B9D">
              <w:rPr>
                <w:rFonts w:ascii="Arial" w:hAnsi="Arial" w:cs="Arial"/>
                <w:sz w:val="24"/>
                <w:szCs w:val="24"/>
                <w:vertAlign w:val="superscript"/>
              </w:rPr>
              <w:t>η</w:t>
            </w:r>
            <w:r w:rsidRPr="00352B9D">
              <w:rPr>
                <w:rFonts w:ascii="Arial" w:hAnsi="Arial" w:cs="Arial"/>
                <w:sz w:val="24"/>
                <w:szCs w:val="24"/>
              </w:rPr>
              <w:t xml:space="preserve"> Οκτωβρίου 2011 και δεν είχαν υπηρετήσει σε οποιαδήποτε θέση πριν την ημερομηνία αυτή·</w:t>
            </w:r>
          </w:p>
        </w:tc>
      </w:tr>
      <w:tr w:rsidR="00352B9D" w14:paraId="4C62A1F7" w14:textId="77777777" w:rsidTr="003B2E1D">
        <w:tc>
          <w:tcPr>
            <w:tcW w:w="1843" w:type="dxa"/>
          </w:tcPr>
          <w:p w14:paraId="60143C81" w14:textId="77777777" w:rsidR="00352B9D" w:rsidRPr="004B54A2" w:rsidRDefault="00352B9D" w:rsidP="004B54A2">
            <w:pPr>
              <w:spacing w:line="360" w:lineRule="auto"/>
              <w:rPr>
                <w:rFonts w:ascii="Arial" w:hAnsi="Arial" w:cs="Arial"/>
                <w:sz w:val="20"/>
                <w:szCs w:val="20"/>
              </w:rPr>
            </w:pPr>
          </w:p>
        </w:tc>
        <w:tc>
          <w:tcPr>
            <w:tcW w:w="707" w:type="dxa"/>
            <w:gridSpan w:val="2"/>
          </w:tcPr>
          <w:p w14:paraId="036215FB" w14:textId="77777777" w:rsidR="00352B9D" w:rsidRPr="00683F30" w:rsidRDefault="00352B9D" w:rsidP="004B54A2">
            <w:pPr>
              <w:spacing w:line="360" w:lineRule="auto"/>
              <w:rPr>
                <w:rFonts w:ascii="Arial" w:hAnsi="Arial" w:cs="Arial"/>
                <w:sz w:val="24"/>
                <w:szCs w:val="24"/>
              </w:rPr>
            </w:pPr>
          </w:p>
        </w:tc>
        <w:tc>
          <w:tcPr>
            <w:tcW w:w="709" w:type="dxa"/>
          </w:tcPr>
          <w:p w14:paraId="64F1EDFC" w14:textId="77777777" w:rsidR="00352B9D" w:rsidRDefault="00352B9D" w:rsidP="004B54A2">
            <w:pPr>
              <w:spacing w:line="360" w:lineRule="auto"/>
              <w:jc w:val="center"/>
              <w:rPr>
                <w:rFonts w:ascii="Arial" w:hAnsi="Arial" w:cs="Arial"/>
                <w:sz w:val="24"/>
                <w:szCs w:val="24"/>
              </w:rPr>
            </w:pPr>
          </w:p>
        </w:tc>
        <w:tc>
          <w:tcPr>
            <w:tcW w:w="567" w:type="dxa"/>
          </w:tcPr>
          <w:p w14:paraId="3043D868" w14:textId="77777777" w:rsidR="00352B9D" w:rsidRPr="0053660C" w:rsidRDefault="00352B9D" w:rsidP="004B54A2">
            <w:pPr>
              <w:spacing w:line="360" w:lineRule="auto"/>
              <w:jc w:val="center"/>
              <w:rPr>
                <w:rFonts w:ascii="Arial" w:hAnsi="Arial" w:cs="Arial"/>
                <w:sz w:val="24"/>
                <w:szCs w:val="24"/>
              </w:rPr>
            </w:pPr>
          </w:p>
        </w:tc>
        <w:tc>
          <w:tcPr>
            <w:tcW w:w="5525" w:type="dxa"/>
          </w:tcPr>
          <w:p w14:paraId="35D1CAEC" w14:textId="77777777" w:rsidR="00352B9D" w:rsidRPr="00352B9D" w:rsidRDefault="00352B9D" w:rsidP="004B54A2">
            <w:pPr>
              <w:spacing w:line="360" w:lineRule="auto"/>
              <w:jc w:val="both"/>
              <w:rPr>
                <w:rFonts w:ascii="Arial" w:hAnsi="Arial" w:cs="Arial"/>
                <w:sz w:val="24"/>
                <w:szCs w:val="24"/>
              </w:rPr>
            </w:pPr>
          </w:p>
        </w:tc>
      </w:tr>
      <w:tr w:rsidR="00352B9D" w14:paraId="450A37EE" w14:textId="77777777" w:rsidTr="003B2E1D">
        <w:tc>
          <w:tcPr>
            <w:tcW w:w="1843" w:type="dxa"/>
          </w:tcPr>
          <w:p w14:paraId="07FAD91B" w14:textId="77777777" w:rsidR="00352B9D" w:rsidRPr="004B54A2" w:rsidRDefault="00352B9D" w:rsidP="004B54A2">
            <w:pPr>
              <w:spacing w:line="360" w:lineRule="auto"/>
              <w:rPr>
                <w:rFonts w:ascii="Arial" w:hAnsi="Arial" w:cs="Arial"/>
                <w:sz w:val="20"/>
                <w:szCs w:val="20"/>
              </w:rPr>
            </w:pPr>
          </w:p>
        </w:tc>
        <w:tc>
          <w:tcPr>
            <w:tcW w:w="707" w:type="dxa"/>
            <w:gridSpan w:val="2"/>
          </w:tcPr>
          <w:p w14:paraId="3D67A239" w14:textId="77777777" w:rsidR="00352B9D" w:rsidRPr="00683F30" w:rsidRDefault="00352B9D" w:rsidP="004B54A2">
            <w:pPr>
              <w:spacing w:line="360" w:lineRule="auto"/>
              <w:rPr>
                <w:rFonts w:ascii="Arial" w:hAnsi="Arial" w:cs="Arial"/>
                <w:sz w:val="24"/>
                <w:szCs w:val="24"/>
              </w:rPr>
            </w:pPr>
          </w:p>
        </w:tc>
        <w:tc>
          <w:tcPr>
            <w:tcW w:w="709" w:type="dxa"/>
          </w:tcPr>
          <w:p w14:paraId="4BC72E23" w14:textId="77777777" w:rsidR="00352B9D" w:rsidRDefault="00352B9D" w:rsidP="004B54A2">
            <w:pPr>
              <w:spacing w:line="360" w:lineRule="auto"/>
              <w:jc w:val="center"/>
              <w:rPr>
                <w:rFonts w:ascii="Arial" w:hAnsi="Arial" w:cs="Arial"/>
                <w:sz w:val="24"/>
                <w:szCs w:val="24"/>
              </w:rPr>
            </w:pPr>
          </w:p>
        </w:tc>
        <w:tc>
          <w:tcPr>
            <w:tcW w:w="567" w:type="dxa"/>
          </w:tcPr>
          <w:p w14:paraId="3341CEDB" w14:textId="0985E17D" w:rsidR="00352B9D" w:rsidRDefault="00352B9D" w:rsidP="004B54A2">
            <w:pPr>
              <w:spacing w:line="360" w:lineRule="auto"/>
              <w:jc w:val="center"/>
              <w:rPr>
                <w:rFonts w:ascii="Arial" w:hAnsi="Arial" w:cs="Arial"/>
                <w:sz w:val="24"/>
                <w:szCs w:val="24"/>
                <w:lang w:val="en-US"/>
              </w:rPr>
            </w:pPr>
            <w:r>
              <w:rPr>
                <w:rFonts w:ascii="Arial" w:hAnsi="Arial" w:cs="Arial"/>
                <w:sz w:val="24"/>
                <w:szCs w:val="24"/>
                <w:lang w:val="en-US"/>
              </w:rPr>
              <w:t>(ii)</w:t>
            </w:r>
          </w:p>
        </w:tc>
        <w:tc>
          <w:tcPr>
            <w:tcW w:w="5525" w:type="dxa"/>
          </w:tcPr>
          <w:p w14:paraId="7EA96EBD" w14:textId="47DFCE5E" w:rsidR="00352B9D" w:rsidRPr="00D55080" w:rsidRDefault="00352B9D" w:rsidP="004B54A2">
            <w:pPr>
              <w:spacing w:line="360" w:lineRule="auto"/>
              <w:jc w:val="both"/>
              <w:rPr>
                <w:rFonts w:ascii="Arial" w:hAnsi="Arial" w:cs="Arial"/>
                <w:sz w:val="24"/>
                <w:szCs w:val="24"/>
              </w:rPr>
            </w:pPr>
            <w:r w:rsidRPr="003C111E">
              <w:rPr>
                <w:rFonts w:ascii="Arial" w:hAnsi="Arial" w:cs="Arial"/>
                <w:sz w:val="24"/>
                <w:szCs w:val="24"/>
              </w:rPr>
              <w:t>όλοι οι μόνιμοι υπάλληλοι που θα διοριστούν για πρώτη φορά σε θέση κατά ή μετά την ημερομηνία έναρξης ισχύος του παρόντος Νόμου</w:t>
            </w:r>
            <w:r w:rsidRPr="00D55080">
              <w:rPr>
                <w:rFonts w:ascii="Arial" w:hAnsi="Arial" w:cs="Arial"/>
                <w:sz w:val="24"/>
                <w:szCs w:val="24"/>
              </w:rPr>
              <w:t xml:space="preserve"> </w:t>
            </w:r>
            <w:r w:rsidRPr="003C111E">
              <w:rPr>
                <w:rFonts w:ascii="Arial" w:hAnsi="Arial" w:cs="Arial"/>
                <w:sz w:val="24"/>
                <w:szCs w:val="24"/>
              </w:rPr>
              <w:t>και δεν είχαν υπηρετήσει σε οποιαδήποτε θέση πριν την ημερομηνία αυτή</w:t>
            </w:r>
            <w:r w:rsidR="00B96CC9" w:rsidRPr="003C111E">
              <w:rPr>
                <w:rFonts w:ascii="Arial" w:hAnsi="Arial" w:cs="Arial"/>
                <w:sz w:val="24"/>
                <w:szCs w:val="24"/>
              </w:rPr>
              <w:t>·</w:t>
            </w:r>
          </w:p>
        </w:tc>
      </w:tr>
      <w:tr w:rsidR="00352B9D" w14:paraId="472A6E43" w14:textId="77777777" w:rsidTr="003B2E1D">
        <w:tc>
          <w:tcPr>
            <w:tcW w:w="1843" w:type="dxa"/>
          </w:tcPr>
          <w:p w14:paraId="4A33BFB8" w14:textId="77777777" w:rsidR="00352B9D" w:rsidRPr="004B54A2" w:rsidRDefault="00352B9D" w:rsidP="004B54A2">
            <w:pPr>
              <w:spacing w:line="360" w:lineRule="auto"/>
              <w:rPr>
                <w:rFonts w:ascii="Arial" w:hAnsi="Arial" w:cs="Arial"/>
                <w:sz w:val="20"/>
                <w:szCs w:val="20"/>
              </w:rPr>
            </w:pPr>
          </w:p>
        </w:tc>
        <w:tc>
          <w:tcPr>
            <w:tcW w:w="707" w:type="dxa"/>
            <w:gridSpan w:val="2"/>
          </w:tcPr>
          <w:p w14:paraId="3E4EC245" w14:textId="77777777" w:rsidR="00352B9D" w:rsidRPr="00683F30" w:rsidRDefault="00352B9D" w:rsidP="004B54A2">
            <w:pPr>
              <w:spacing w:line="360" w:lineRule="auto"/>
              <w:rPr>
                <w:rFonts w:ascii="Arial" w:hAnsi="Arial" w:cs="Arial"/>
                <w:sz w:val="24"/>
                <w:szCs w:val="24"/>
              </w:rPr>
            </w:pPr>
          </w:p>
        </w:tc>
        <w:tc>
          <w:tcPr>
            <w:tcW w:w="709" w:type="dxa"/>
          </w:tcPr>
          <w:p w14:paraId="6E7FB565" w14:textId="77777777" w:rsidR="00352B9D" w:rsidRDefault="00352B9D" w:rsidP="004B54A2">
            <w:pPr>
              <w:spacing w:line="360" w:lineRule="auto"/>
              <w:jc w:val="center"/>
              <w:rPr>
                <w:rFonts w:ascii="Arial" w:hAnsi="Arial" w:cs="Arial"/>
                <w:sz w:val="24"/>
                <w:szCs w:val="24"/>
              </w:rPr>
            </w:pPr>
          </w:p>
        </w:tc>
        <w:tc>
          <w:tcPr>
            <w:tcW w:w="567" w:type="dxa"/>
          </w:tcPr>
          <w:p w14:paraId="345EC5D9" w14:textId="77777777" w:rsidR="00352B9D" w:rsidRPr="00D5147E" w:rsidRDefault="00352B9D" w:rsidP="004B54A2">
            <w:pPr>
              <w:spacing w:line="360" w:lineRule="auto"/>
              <w:jc w:val="center"/>
              <w:rPr>
                <w:rFonts w:ascii="Arial" w:hAnsi="Arial" w:cs="Arial"/>
                <w:sz w:val="24"/>
                <w:szCs w:val="24"/>
              </w:rPr>
            </w:pPr>
          </w:p>
        </w:tc>
        <w:tc>
          <w:tcPr>
            <w:tcW w:w="5525" w:type="dxa"/>
          </w:tcPr>
          <w:p w14:paraId="32D8EDE0" w14:textId="77777777" w:rsidR="00352B9D" w:rsidRPr="00352B9D" w:rsidRDefault="00352B9D" w:rsidP="004B54A2">
            <w:pPr>
              <w:spacing w:line="360" w:lineRule="auto"/>
              <w:jc w:val="both"/>
              <w:rPr>
                <w:rFonts w:ascii="Arial" w:hAnsi="Arial" w:cs="Arial"/>
                <w:sz w:val="24"/>
                <w:szCs w:val="24"/>
              </w:rPr>
            </w:pPr>
          </w:p>
        </w:tc>
      </w:tr>
      <w:tr w:rsidR="00B96CC9" w14:paraId="5F467593" w14:textId="77777777" w:rsidTr="003B2E1D">
        <w:tc>
          <w:tcPr>
            <w:tcW w:w="1843" w:type="dxa"/>
          </w:tcPr>
          <w:p w14:paraId="4E7B1664" w14:textId="77777777" w:rsidR="00B96CC9" w:rsidRPr="004B54A2" w:rsidRDefault="00B96CC9" w:rsidP="004B54A2">
            <w:pPr>
              <w:spacing w:line="360" w:lineRule="auto"/>
              <w:rPr>
                <w:rFonts w:ascii="Arial" w:hAnsi="Arial" w:cs="Arial"/>
                <w:sz w:val="20"/>
                <w:szCs w:val="20"/>
              </w:rPr>
            </w:pPr>
          </w:p>
        </w:tc>
        <w:tc>
          <w:tcPr>
            <w:tcW w:w="707" w:type="dxa"/>
            <w:gridSpan w:val="2"/>
          </w:tcPr>
          <w:p w14:paraId="6316D896" w14:textId="77777777" w:rsidR="00B96CC9" w:rsidRPr="00683F30" w:rsidRDefault="00B96CC9" w:rsidP="004B54A2">
            <w:pPr>
              <w:spacing w:line="360" w:lineRule="auto"/>
              <w:rPr>
                <w:rFonts w:ascii="Arial" w:hAnsi="Arial" w:cs="Arial"/>
                <w:sz w:val="24"/>
                <w:szCs w:val="24"/>
              </w:rPr>
            </w:pPr>
          </w:p>
        </w:tc>
        <w:tc>
          <w:tcPr>
            <w:tcW w:w="709" w:type="dxa"/>
          </w:tcPr>
          <w:p w14:paraId="7E7FDFA9" w14:textId="0FD2BF03" w:rsidR="00B96CC9" w:rsidRDefault="00B96CC9" w:rsidP="009D3400">
            <w:pPr>
              <w:spacing w:line="360" w:lineRule="auto"/>
              <w:jc w:val="right"/>
              <w:rPr>
                <w:rFonts w:ascii="Arial" w:hAnsi="Arial" w:cs="Arial"/>
                <w:sz w:val="24"/>
                <w:szCs w:val="24"/>
              </w:rPr>
            </w:pPr>
            <w:r>
              <w:rPr>
                <w:rFonts w:ascii="Arial" w:hAnsi="Arial" w:cs="Arial"/>
                <w:sz w:val="24"/>
                <w:szCs w:val="24"/>
              </w:rPr>
              <w:t>(β)</w:t>
            </w:r>
          </w:p>
        </w:tc>
        <w:tc>
          <w:tcPr>
            <w:tcW w:w="6092" w:type="dxa"/>
            <w:gridSpan w:val="2"/>
          </w:tcPr>
          <w:p w14:paraId="41687467" w14:textId="63619023" w:rsidR="00B96CC9" w:rsidRPr="00D55080" w:rsidRDefault="00B96CC9" w:rsidP="004B54A2">
            <w:pPr>
              <w:spacing w:line="360" w:lineRule="auto"/>
              <w:jc w:val="both"/>
              <w:rPr>
                <w:rFonts w:ascii="Arial" w:hAnsi="Arial" w:cs="Arial"/>
                <w:sz w:val="24"/>
                <w:szCs w:val="24"/>
              </w:rPr>
            </w:pPr>
            <w:r w:rsidRPr="003C111E">
              <w:rPr>
                <w:rFonts w:ascii="Arial" w:hAnsi="Arial" w:cs="Arial"/>
                <w:sz w:val="24"/>
                <w:szCs w:val="24"/>
              </w:rPr>
              <w:t>όλοι οι υπηρετούντες κατά την ημερομηνία ένα</w:t>
            </w:r>
            <w:r w:rsidR="003A3FF3">
              <w:rPr>
                <w:rFonts w:ascii="Arial" w:hAnsi="Arial" w:cs="Arial"/>
                <w:sz w:val="24"/>
                <w:szCs w:val="24"/>
              </w:rPr>
              <w:t>ρξης ισχύος του παρόντος Νόμου -</w:t>
            </w:r>
          </w:p>
        </w:tc>
      </w:tr>
      <w:tr w:rsidR="00B96CC9" w14:paraId="2332B650" w14:textId="77777777" w:rsidTr="003B2E1D">
        <w:tc>
          <w:tcPr>
            <w:tcW w:w="1843" w:type="dxa"/>
          </w:tcPr>
          <w:p w14:paraId="6BC2A4D5" w14:textId="77777777" w:rsidR="00B96CC9" w:rsidRPr="004B54A2" w:rsidRDefault="00B96CC9" w:rsidP="004B54A2">
            <w:pPr>
              <w:spacing w:line="360" w:lineRule="auto"/>
              <w:rPr>
                <w:rFonts w:ascii="Arial" w:hAnsi="Arial" w:cs="Arial"/>
                <w:sz w:val="20"/>
                <w:szCs w:val="20"/>
              </w:rPr>
            </w:pPr>
          </w:p>
        </w:tc>
        <w:tc>
          <w:tcPr>
            <w:tcW w:w="707" w:type="dxa"/>
            <w:gridSpan w:val="2"/>
          </w:tcPr>
          <w:p w14:paraId="253A7C49" w14:textId="77777777" w:rsidR="00B96CC9" w:rsidRPr="00683F30" w:rsidRDefault="00B96CC9" w:rsidP="004B54A2">
            <w:pPr>
              <w:spacing w:line="360" w:lineRule="auto"/>
              <w:rPr>
                <w:rFonts w:ascii="Arial" w:hAnsi="Arial" w:cs="Arial"/>
                <w:sz w:val="24"/>
                <w:szCs w:val="24"/>
              </w:rPr>
            </w:pPr>
          </w:p>
        </w:tc>
        <w:tc>
          <w:tcPr>
            <w:tcW w:w="709" w:type="dxa"/>
          </w:tcPr>
          <w:p w14:paraId="4FBECE91" w14:textId="77777777" w:rsidR="00B96CC9" w:rsidRDefault="00B96CC9" w:rsidP="004B54A2">
            <w:pPr>
              <w:spacing w:line="360" w:lineRule="auto"/>
              <w:jc w:val="center"/>
              <w:rPr>
                <w:rFonts w:ascii="Arial" w:hAnsi="Arial" w:cs="Arial"/>
                <w:sz w:val="24"/>
                <w:szCs w:val="24"/>
              </w:rPr>
            </w:pPr>
          </w:p>
        </w:tc>
        <w:tc>
          <w:tcPr>
            <w:tcW w:w="567" w:type="dxa"/>
          </w:tcPr>
          <w:p w14:paraId="6607668B" w14:textId="77777777" w:rsidR="00B96CC9" w:rsidRPr="00B96CC9" w:rsidRDefault="00B96CC9" w:rsidP="004B54A2">
            <w:pPr>
              <w:spacing w:line="360" w:lineRule="auto"/>
              <w:jc w:val="center"/>
              <w:rPr>
                <w:rFonts w:ascii="Arial" w:hAnsi="Arial" w:cs="Arial"/>
                <w:sz w:val="24"/>
                <w:szCs w:val="24"/>
              </w:rPr>
            </w:pPr>
          </w:p>
        </w:tc>
        <w:tc>
          <w:tcPr>
            <w:tcW w:w="5525" w:type="dxa"/>
          </w:tcPr>
          <w:p w14:paraId="44F5C27B" w14:textId="77777777" w:rsidR="00B96CC9" w:rsidRPr="00352B9D" w:rsidRDefault="00B96CC9" w:rsidP="004B54A2">
            <w:pPr>
              <w:spacing w:line="360" w:lineRule="auto"/>
              <w:jc w:val="both"/>
              <w:rPr>
                <w:rFonts w:ascii="Arial" w:hAnsi="Arial" w:cs="Arial"/>
                <w:sz w:val="24"/>
                <w:szCs w:val="24"/>
              </w:rPr>
            </w:pPr>
          </w:p>
        </w:tc>
      </w:tr>
      <w:tr w:rsidR="00B96CC9" w14:paraId="2DFA7486" w14:textId="77777777" w:rsidTr="003B2E1D">
        <w:tc>
          <w:tcPr>
            <w:tcW w:w="1843" w:type="dxa"/>
          </w:tcPr>
          <w:p w14:paraId="481B9873" w14:textId="77777777" w:rsidR="00B96CC9" w:rsidRPr="004B54A2" w:rsidRDefault="00B96CC9" w:rsidP="004B54A2">
            <w:pPr>
              <w:spacing w:line="360" w:lineRule="auto"/>
              <w:rPr>
                <w:rFonts w:ascii="Arial" w:hAnsi="Arial" w:cs="Arial"/>
                <w:sz w:val="20"/>
                <w:szCs w:val="20"/>
              </w:rPr>
            </w:pPr>
          </w:p>
        </w:tc>
        <w:tc>
          <w:tcPr>
            <w:tcW w:w="707" w:type="dxa"/>
            <w:gridSpan w:val="2"/>
          </w:tcPr>
          <w:p w14:paraId="65B460DF" w14:textId="77777777" w:rsidR="00B96CC9" w:rsidRPr="00683F30" w:rsidRDefault="00B96CC9" w:rsidP="004B54A2">
            <w:pPr>
              <w:spacing w:line="360" w:lineRule="auto"/>
              <w:rPr>
                <w:rFonts w:ascii="Arial" w:hAnsi="Arial" w:cs="Arial"/>
                <w:sz w:val="24"/>
                <w:szCs w:val="24"/>
              </w:rPr>
            </w:pPr>
          </w:p>
        </w:tc>
        <w:tc>
          <w:tcPr>
            <w:tcW w:w="709" w:type="dxa"/>
          </w:tcPr>
          <w:p w14:paraId="53F536D5" w14:textId="77777777" w:rsidR="00B96CC9" w:rsidRDefault="00B96CC9" w:rsidP="004B54A2">
            <w:pPr>
              <w:spacing w:line="360" w:lineRule="auto"/>
              <w:jc w:val="center"/>
              <w:rPr>
                <w:rFonts w:ascii="Arial" w:hAnsi="Arial" w:cs="Arial"/>
                <w:sz w:val="24"/>
                <w:szCs w:val="24"/>
              </w:rPr>
            </w:pPr>
          </w:p>
        </w:tc>
        <w:tc>
          <w:tcPr>
            <w:tcW w:w="567" w:type="dxa"/>
          </w:tcPr>
          <w:p w14:paraId="014571D5" w14:textId="3776BF6A" w:rsidR="00B96CC9" w:rsidRPr="00D5147E" w:rsidRDefault="00B96CC9" w:rsidP="004B54A2">
            <w:pPr>
              <w:spacing w:line="360" w:lineRule="auto"/>
              <w:jc w:val="center"/>
              <w:rPr>
                <w:rFonts w:ascii="Arial" w:hAnsi="Arial" w:cs="Arial"/>
                <w:sz w:val="24"/>
                <w:szCs w:val="24"/>
                <w:lang w:val="en-US"/>
              </w:rPr>
            </w:pPr>
            <w:r>
              <w:rPr>
                <w:rFonts w:ascii="Arial" w:hAnsi="Arial" w:cs="Arial"/>
                <w:sz w:val="24"/>
                <w:szCs w:val="24"/>
                <w:lang w:val="en-US"/>
              </w:rPr>
              <w:t>(i)</w:t>
            </w:r>
          </w:p>
        </w:tc>
        <w:tc>
          <w:tcPr>
            <w:tcW w:w="5525" w:type="dxa"/>
          </w:tcPr>
          <w:p w14:paraId="602CB3CC" w14:textId="1D4BF907" w:rsidR="00B96CC9" w:rsidRPr="00D55080" w:rsidRDefault="00B96CC9" w:rsidP="004B54A2">
            <w:pPr>
              <w:spacing w:line="360" w:lineRule="auto"/>
              <w:jc w:val="both"/>
              <w:rPr>
                <w:rFonts w:ascii="Arial" w:hAnsi="Arial" w:cs="Arial"/>
                <w:sz w:val="24"/>
                <w:szCs w:val="24"/>
              </w:rPr>
            </w:pPr>
            <w:r w:rsidRPr="003C111E">
              <w:rPr>
                <w:rFonts w:ascii="Arial" w:hAnsi="Arial" w:cs="Arial"/>
                <w:sz w:val="24"/>
                <w:szCs w:val="24"/>
              </w:rPr>
              <w:t>εργοδοτούμεν</w:t>
            </w:r>
            <w:r w:rsidR="001C5DDF" w:rsidRPr="003C111E">
              <w:rPr>
                <w:rFonts w:ascii="Arial" w:hAnsi="Arial" w:cs="Arial"/>
                <w:sz w:val="24"/>
                <w:szCs w:val="24"/>
              </w:rPr>
              <w:t>οι αορίστου χρόνου</w:t>
            </w:r>
            <w:r w:rsidRPr="003C111E">
              <w:rPr>
                <w:rFonts w:ascii="Arial" w:hAnsi="Arial" w:cs="Arial"/>
                <w:sz w:val="24"/>
                <w:szCs w:val="24"/>
              </w:rPr>
              <w:t>·</w:t>
            </w:r>
          </w:p>
        </w:tc>
      </w:tr>
      <w:tr w:rsidR="00B96CC9" w14:paraId="640AC21B" w14:textId="77777777" w:rsidTr="003B2E1D">
        <w:tc>
          <w:tcPr>
            <w:tcW w:w="1843" w:type="dxa"/>
          </w:tcPr>
          <w:p w14:paraId="7C550EB2" w14:textId="77777777" w:rsidR="00B96CC9" w:rsidRPr="004B54A2" w:rsidRDefault="00B96CC9" w:rsidP="004B54A2">
            <w:pPr>
              <w:spacing w:line="360" w:lineRule="auto"/>
              <w:rPr>
                <w:rFonts w:ascii="Arial" w:hAnsi="Arial" w:cs="Arial"/>
                <w:sz w:val="20"/>
                <w:szCs w:val="20"/>
              </w:rPr>
            </w:pPr>
          </w:p>
        </w:tc>
        <w:tc>
          <w:tcPr>
            <w:tcW w:w="707" w:type="dxa"/>
            <w:gridSpan w:val="2"/>
          </w:tcPr>
          <w:p w14:paraId="6621B095" w14:textId="77777777" w:rsidR="00B96CC9" w:rsidRPr="00683F30" w:rsidRDefault="00B96CC9" w:rsidP="004B54A2">
            <w:pPr>
              <w:spacing w:line="360" w:lineRule="auto"/>
              <w:rPr>
                <w:rFonts w:ascii="Arial" w:hAnsi="Arial" w:cs="Arial"/>
                <w:sz w:val="24"/>
                <w:szCs w:val="24"/>
              </w:rPr>
            </w:pPr>
          </w:p>
        </w:tc>
        <w:tc>
          <w:tcPr>
            <w:tcW w:w="709" w:type="dxa"/>
          </w:tcPr>
          <w:p w14:paraId="35802FF4" w14:textId="77777777" w:rsidR="00B96CC9" w:rsidRDefault="00B96CC9" w:rsidP="004B54A2">
            <w:pPr>
              <w:spacing w:line="360" w:lineRule="auto"/>
              <w:jc w:val="center"/>
              <w:rPr>
                <w:rFonts w:ascii="Arial" w:hAnsi="Arial" w:cs="Arial"/>
                <w:sz w:val="24"/>
                <w:szCs w:val="24"/>
              </w:rPr>
            </w:pPr>
          </w:p>
        </w:tc>
        <w:tc>
          <w:tcPr>
            <w:tcW w:w="567" w:type="dxa"/>
          </w:tcPr>
          <w:p w14:paraId="11BC65BB" w14:textId="77777777" w:rsidR="00B96CC9" w:rsidRPr="00B96CC9" w:rsidRDefault="00B96CC9" w:rsidP="004B54A2">
            <w:pPr>
              <w:spacing w:line="360" w:lineRule="auto"/>
              <w:jc w:val="center"/>
              <w:rPr>
                <w:rFonts w:ascii="Arial" w:hAnsi="Arial" w:cs="Arial"/>
                <w:sz w:val="24"/>
                <w:szCs w:val="24"/>
              </w:rPr>
            </w:pPr>
          </w:p>
        </w:tc>
        <w:tc>
          <w:tcPr>
            <w:tcW w:w="5525" w:type="dxa"/>
          </w:tcPr>
          <w:p w14:paraId="0397725B" w14:textId="77777777" w:rsidR="00B96CC9" w:rsidRPr="00352B9D" w:rsidRDefault="00B96CC9" w:rsidP="004B54A2">
            <w:pPr>
              <w:spacing w:line="360" w:lineRule="auto"/>
              <w:jc w:val="both"/>
              <w:rPr>
                <w:rFonts w:ascii="Arial" w:hAnsi="Arial" w:cs="Arial"/>
                <w:sz w:val="24"/>
                <w:szCs w:val="24"/>
              </w:rPr>
            </w:pPr>
          </w:p>
        </w:tc>
      </w:tr>
      <w:tr w:rsidR="00B96CC9" w14:paraId="394CEC7F" w14:textId="77777777" w:rsidTr="003B2E1D">
        <w:tc>
          <w:tcPr>
            <w:tcW w:w="1843" w:type="dxa"/>
          </w:tcPr>
          <w:p w14:paraId="55636190" w14:textId="77777777" w:rsidR="00B96CC9" w:rsidRDefault="00B96CC9" w:rsidP="00A354AC">
            <w:pPr>
              <w:spacing w:line="360" w:lineRule="auto"/>
              <w:jc w:val="right"/>
              <w:rPr>
                <w:rFonts w:ascii="Arial" w:hAnsi="Arial" w:cs="Arial"/>
                <w:sz w:val="20"/>
                <w:szCs w:val="20"/>
              </w:rPr>
            </w:pPr>
          </w:p>
          <w:p w14:paraId="401FD9CF" w14:textId="77777777" w:rsidR="00575E01" w:rsidRDefault="00575E01" w:rsidP="009D3400">
            <w:pPr>
              <w:spacing w:before="140" w:line="360" w:lineRule="auto"/>
              <w:jc w:val="right"/>
              <w:rPr>
                <w:rFonts w:ascii="Arial" w:hAnsi="Arial" w:cs="Arial"/>
                <w:sz w:val="20"/>
                <w:szCs w:val="20"/>
              </w:rPr>
            </w:pPr>
            <w:r>
              <w:rPr>
                <w:rFonts w:ascii="Arial" w:hAnsi="Arial" w:cs="Arial"/>
                <w:sz w:val="20"/>
                <w:szCs w:val="20"/>
              </w:rPr>
              <w:t>Κ.Δ.Π. 216/2004</w:t>
            </w:r>
          </w:p>
          <w:p w14:paraId="6BE0E9E2" w14:textId="77777777" w:rsidR="00575E01" w:rsidRDefault="00575E01" w:rsidP="00A354AC">
            <w:pPr>
              <w:spacing w:line="360" w:lineRule="auto"/>
              <w:jc w:val="right"/>
              <w:rPr>
                <w:rFonts w:ascii="Arial" w:hAnsi="Arial" w:cs="Arial"/>
                <w:sz w:val="20"/>
                <w:szCs w:val="20"/>
              </w:rPr>
            </w:pPr>
            <w:r>
              <w:rPr>
                <w:rFonts w:ascii="Arial" w:hAnsi="Arial" w:cs="Arial"/>
                <w:sz w:val="20"/>
                <w:szCs w:val="20"/>
              </w:rPr>
              <w:t>Κ.Δ.Π. 137/2006</w:t>
            </w:r>
          </w:p>
          <w:p w14:paraId="712E8ADF" w14:textId="77777777" w:rsidR="00575E01" w:rsidRDefault="00575E01" w:rsidP="00A354AC">
            <w:pPr>
              <w:spacing w:line="360" w:lineRule="auto"/>
              <w:jc w:val="right"/>
              <w:rPr>
                <w:rFonts w:ascii="Arial" w:hAnsi="Arial" w:cs="Arial"/>
                <w:sz w:val="20"/>
                <w:szCs w:val="20"/>
              </w:rPr>
            </w:pPr>
            <w:r>
              <w:rPr>
                <w:rFonts w:ascii="Arial" w:hAnsi="Arial" w:cs="Arial"/>
                <w:sz w:val="20"/>
                <w:szCs w:val="20"/>
              </w:rPr>
              <w:t>Κ.Δ.Π. 156/2007</w:t>
            </w:r>
          </w:p>
          <w:p w14:paraId="2AE34104" w14:textId="77777777" w:rsidR="00575E01" w:rsidRDefault="00575E01" w:rsidP="00A354AC">
            <w:pPr>
              <w:spacing w:line="360" w:lineRule="auto"/>
              <w:jc w:val="right"/>
              <w:rPr>
                <w:rFonts w:ascii="Arial" w:hAnsi="Arial" w:cs="Arial"/>
                <w:sz w:val="20"/>
                <w:szCs w:val="20"/>
              </w:rPr>
            </w:pPr>
            <w:r>
              <w:rPr>
                <w:rFonts w:ascii="Arial" w:hAnsi="Arial" w:cs="Arial"/>
                <w:sz w:val="20"/>
                <w:szCs w:val="20"/>
              </w:rPr>
              <w:lastRenderedPageBreak/>
              <w:t>Κ.Δ.Π. 290/2016</w:t>
            </w:r>
          </w:p>
          <w:p w14:paraId="1E44670A" w14:textId="77777777" w:rsidR="00575E01" w:rsidRDefault="00575E01" w:rsidP="00A354AC">
            <w:pPr>
              <w:spacing w:line="360" w:lineRule="auto"/>
              <w:jc w:val="right"/>
              <w:rPr>
                <w:rFonts w:ascii="Arial" w:hAnsi="Arial" w:cs="Arial"/>
                <w:sz w:val="20"/>
                <w:szCs w:val="20"/>
              </w:rPr>
            </w:pPr>
            <w:r>
              <w:rPr>
                <w:rFonts w:ascii="Arial" w:hAnsi="Arial" w:cs="Arial"/>
                <w:sz w:val="20"/>
                <w:szCs w:val="20"/>
              </w:rPr>
              <w:t>Κ.Δ.Π. 307/2016</w:t>
            </w:r>
          </w:p>
          <w:p w14:paraId="7501978F" w14:textId="77777777" w:rsidR="00575E01" w:rsidRDefault="00575E01" w:rsidP="00A354AC">
            <w:pPr>
              <w:spacing w:line="360" w:lineRule="auto"/>
              <w:jc w:val="right"/>
              <w:rPr>
                <w:rFonts w:ascii="Arial" w:hAnsi="Arial" w:cs="Arial"/>
                <w:sz w:val="20"/>
                <w:szCs w:val="20"/>
              </w:rPr>
            </w:pPr>
            <w:r>
              <w:rPr>
                <w:rFonts w:ascii="Arial" w:hAnsi="Arial" w:cs="Arial"/>
                <w:sz w:val="20"/>
                <w:szCs w:val="20"/>
              </w:rPr>
              <w:t>Κ.Δ.Π. 131/2019</w:t>
            </w:r>
          </w:p>
          <w:p w14:paraId="6FF4484D" w14:textId="77777777" w:rsidR="00575E01" w:rsidRDefault="00575E01" w:rsidP="00A354AC">
            <w:pPr>
              <w:spacing w:line="360" w:lineRule="auto"/>
              <w:jc w:val="right"/>
              <w:rPr>
                <w:rFonts w:ascii="Arial" w:hAnsi="Arial" w:cs="Arial"/>
                <w:sz w:val="20"/>
                <w:szCs w:val="20"/>
              </w:rPr>
            </w:pPr>
            <w:r>
              <w:rPr>
                <w:rFonts w:ascii="Arial" w:hAnsi="Arial" w:cs="Arial"/>
                <w:sz w:val="20"/>
                <w:szCs w:val="20"/>
              </w:rPr>
              <w:t>Κ.Δ.Π. 250/2019</w:t>
            </w:r>
          </w:p>
          <w:p w14:paraId="3422F8DA" w14:textId="77777777" w:rsidR="00575E01" w:rsidRDefault="00575E01" w:rsidP="00A354AC">
            <w:pPr>
              <w:spacing w:line="360" w:lineRule="auto"/>
              <w:jc w:val="right"/>
              <w:rPr>
                <w:rFonts w:ascii="Arial" w:hAnsi="Arial" w:cs="Arial"/>
                <w:sz w:val="20"/>
                <w:szCs w:val="20"/>
              </w:rPr>
            </w:pPr>
            <w:r>
              <w:rPr>
                <w:rFonts w:ascii="Arial" w:hAnsi="Arial" w:cs="Arial"/>
                <w:sz w:val="20"/>
                <w:szCs w:val="20"/>
              </w:rPr>
              <w:t xml:space="preserve">Κ.Δ.Π. </w:t>
            </w:r>
            <w:r w:rsidR="009B2787">
              <w:rPr>
                <w:rFonts w:ascii="Arial" w:hAnsi="Arial" w:cs="Arial"/>
                <w:sz w:val="20"/>
                <w:szCs w:val="20"/>
              </w:rPr>
              <w:t>592/2020</w:t>
            </w:r>
          </w:p>
          <w:p w14:paraId="792FE8DD" w14:textId="026576D9" w:rsidR="009B2787" w:rsidRPr="004B54A2" w:rsidRDefault="009B2787" w:rsidP="00A354AC">
            <w:pPr>
              <w:spacing w:line="360" w:lineRule="auto"/>
              <w:jc w:val="right"/>
              <w:rPr>
                <w:rFonts w:ascii="Arial" w:hAnsi="Arial" w:cs="Arial"/>
                <w:sz w:val="20"/>
                <w:szCs w:val="20"/>
              </w:rPr>
            </w:pPr>
            <w:r>
              <w:rPr>
                <w:rFonts w:ascii="Arial" w:hAnsi="Arial" w:cs="Arial"/>
                <w:sz w:val="20"/>
                <w:szCs w:val="20"/>
              </w:rPr>
              <w:t>Κ.Δ.Π. 98/2022.</w:t>
            </w:r>
          </w:p>
        </w:tc>
        <w:tc>
          <w:tcPr>
            <w:tcW w:w="707" w:type="dxa"/>
            <w:gridSpan w:val="2"/>
          </w:tcPr>
          <w:p w14:paraId="3E056F2E" w14:textId="77777777" w:rsidR="00B96CC9" w:rsidRPr="00683F30" w:rsidRDefault="00B96CC9" w:rsidP="004B54A2">
            <w:pPr>
              <w:spacing w:line="360" w:lineRule="auto"/>
              <w:rPr>
                <w:rFonts w:ascii="Arial" w:hAnsi="Arial" w:cs="Arial"/>
                <w:sz w:val="24"/>
                <w:szCs w:val="24"/>
              </w:rPr>
            </w:pPr>
          </w:p>
        </w:tc>
        <w:tc>
          <w:tcPr>
            <w:tcW w:w="709" w:type="dxa"/>
          </w:tcPr>
          <w:p w14:paraId="71870C27" w14:textId="77777777" w:rsidR="00B96CC9" w:rsidRDefault="00B96CC9" w:rsidP="004B54A2">
            <w:pPr>
              <w:spacing w:line="360" w:lineRule="auto"/>
              <w:jc w:val="center"/>
              <w:rPr>
                <w:rFonts w:ascii="Arial" w:hAnsi="Arial" w:cs="Arial"/>
                <w:sz w:val="24"/>
                <w:szCs w:val="24"/>
              </w:rPr>
            </w:pPr>
          </w:p>
        </w:tc>
        <w:tc>
          <w:tcPr>
            <w:tcW w:w="567" w:type="dxa"/>
          </w:tcPr>
          <w:p w14:paraId="64EA2934" w14:textId="7613F363" w:rsidR="00B96CC9" w:rsidRPr="00D5147E" w:rsidRDefault="00B96CC9" w:rsidP="004B54A2">
            <w:pPr>
              <w:spacing w:line="360" w:lineRule="auto"/>
              <w:jc w:val="center"/>
              <w:rPr>
                <w:rFonts w:ascii="Arial" w:hAnsi="Arial" w:cs="Arial"/>
                <w:sz w:val="24"/>
                <w:szCs w:val="24"/>
                <w:lang w:val="en-US"/>
              </w:rPr>
            </w:pPr>
            <w:r>
              <w:rPr>
                <w:rFonts w:ascii="Arial" w:hAnsi="Arial" w:cs="Arial"/>
                <w:sz w:val="24"/>
                <w:szCs w:val="24"/>
                <w:lang w:val="en-US"/>
              </w:rPr>
              <w:t>(ii)</w:t>
            </w:r>
          </w:p>
        </w:tc>
        <w:tc>
          <w:tcPr>
            <w:tcW w:w="5525" w:type="dxa"/>
          </w:tcPr>
          <w:p w14:paraId="063BA59B" w14:textId="181CB095" w:rsidR="00B96CC9" w:rsidRPr="00D55080" w:rsidRDefault="00B96CC9" w:rsidP="004B54A2">
            <w:pPr>
              <w:spacing w:line="360" w:lineRule="auto"/>
              <w:jc w:val="both"/>
              <w:rPr>
                <w:rFonts w:ascii="Arial" w:hAnsi="Arial" w:cs="Arial"/>
                <w:sz w:val="24"/>
                <w:szCs w:val="24"/>
              </w:rPr>
            </w:pPr>
            <w:r w:rsidRPr="003C111E">
              <w:rPr>
                <w:rFonts w:ascii="Arial" w:hAnsi="Arial" w:cs="Arial"/>
                <w:sz w:val="24"/>
                <w:szCs w:val="24"/>
              </w:rPr>
              <w:t>ειδικο</w:t>
            </w:r>
            <w:r w:rsidR="00CC41A3" w:rsidRPr="003C111E">
              <w:rPr>
                <w:rFonts w:ascii="Arial" w:hAnsi="Arial" w:cs="Arial"/>
                <w:sz w:val="24"/>
                <w:szCs w:val="24"/>
              </w:rPr>
              <w:t>ί αστυνομικοί που έχουν μονιμοποιηθεί ως ειδικοί αστυνομικοί σύμφωνα με τους περί Ειδικών Αστυνομικών (Διαδικασία Διορισμού και Όροι Υπηρεσίας) Κανονισμούς·</w:t>
            </w:r>
          </w:p>
        </w:tc>
      </w:tr>
      <w:tr w:rsidR="00B96CC9" w14:paraId="6AFA88EC" w14:textId="77777777" w:rsidTr="003B2E1D">
        <w:tc>
          <w:tcPr>
            <w:tcW w:w="1843" w:type="dxa"/>
          </w:tcPr>
          <w:p w14:paraId="03B317D3" w14:textId="77777777" w:rsidR="00B96CC9" w:rsidRPr="004B54A2" w:rsidRDefault="00B96CC9" w:rsidP="004B54A2">
            <w:pPr>
              <w:spacing w:line="360" w:lineRule="auto"/>
              <w:rPr>
                <w:rFonts w:ascii="Arial" w:hAnsi="Arial" w:cs="Arial"/>
                <w:sz w:val="20"/>
                <w:szCs w:val="20"/>
              </w:rPr>
            </w:pPr>
          </w:p>
        </w:tc>
        <w:tc>
          <w:tcPr>
            <w:tcW w:w="707" w:type="dxa"/>
            <w:gridSpan w:val="2"/>
          </w:tcPr>
          <w:p w14:paraId="08A5BDD7" w14:textId="77777777" w:rsidR="00B96CC9" w:rsidRPr="00683F30" w:rsidRDefault="00B96CC9" w:rsidP="004B54A2">
            <w:pPr>
              <w:spacing w:line="360" w:lineRule="auto"/>
              <w:rPr>
                <w:rFonts w:ascii="Arial" w:hAnsi="Arial" w:cs="Arial"/>
                <w:sz w:val="24"/>
                <w:szCs w:val="24"/>
              </w:rPr>
            </w:pPr>
          </w:p>
        </w:tc>
        <w:tc>
          <w:tcPr>
            <w:tcW w:w="709" w:type="dxa"/>
          </w:tcPr>
          <w:p w14:paraId="59709FD2" w14:textId="77777777" w:rsidR="00B96CC9" w:rsidRDefault="00B96CC9" w:rsidP="004B54A2">
            <w:pPr>
              <w:spacing w:line="360" w:lineRule="auto"/>
              <w:jc w:val="center"/>
              <w:rPr>
                <w:rFonts w:ascii="Arial" w:hAnsi="Arial" w:cs="Arial"/>
                <w:sz w:val="24"/>
                <w:szCs w:val="24"/>
              </w:rPr>
            </w:pPr>
          </w:p>
        </w:tc>
        <w:tc>
          <w:tcPr>
            <w:tcW w:w="567" w:type="dxa"/>
          </w:tcPr>
          <w:p w14:paraId="50B01667" w14:textId="09BEB31C" w:rsidR="00B96CC9" w:rsidRPr="00D5147E" w:rsidRDefault="00B96CC9" w:rsidP="004B54A2">
            <w:pPr>
              <w:spacing w:line="360" w:lineRule="auto"/>
              <w:jc w:val="center"/>
              <w:rPr>
                <w:rFonts w:ascii="Arial" w:hAnsi="Arial" w:cs="Arial"/>
                <w:sz w:val="24"/>
                <w:szCs w:val="24"/>
                <w:lang w:val="en-US"/>
              </w:rPr>
            </w:pPr>
            <w:r>
              <w:rPr>
                <w:rFonts w:ascii="Arial" w:hAnsi="Arial" w:cs="Arial"/>
                <w:sz w:val="24"/>
                <w:szCs w:val="24"/>
                <w:lang w:val="en-US"/>
              </w:rPr>
              <w:t>(ii</w:t>
            </w:r>
            <w:r w:rsidR="008E15F7">
              <w:rPr>
                <w:rFonts w:ascii="Arial" w:hAnsi="Arial" w:cs="Arial"/>
                <w:sz w:val="24"/>
                <w:szCs w:val="24"/>
                <w:lang w:val="en-US"/>
              </w:rPr>
              <w:t>i</w:t>
            </w:r>
            <w:r>
              <w:rPr>
                <w:rFonts w:ascii="Arial" w:hAnsi="Arial" w:cs="Arial"/>
                <w:sz w:val="24"/>
                <w:szCs w:val="24"/>
                <w:lang w:val="en-US"/>
              </w:rPr>
              <w:t>)</w:t>
            </w:r>
          </w:p>
        </w:tc>
        <w:tc>
          <w:tcPr>
            <w:tcW w:w="5525" w:type="dxa"/>
          </w:tcPr>
          <w:p w14:paraId="0E584277" w14:textId="41EF677C" w:rsidR="00B96CC9" w:rsidRPr="00D55080" w:rsidRDefault="00B96CC9" w:rsidP="004B54A2">
            <w:pPr>
              <w:spacing w:line="360" w:lineRule="auto"/>
              <w:jc w:val="both"/>
              <w:rPr>
                <w:rFonts w:ascii="Arial" w:hAnsi="Arial" w:cs="Arial"/>
                <w:sz w:val="24"/>
                <w:szCs w:val="24"/>
              </w:rPr>
            </w:pPr>
            <w:r w:rsidRPr="003C111E">
              <w:rPr>
                <w:rFonts w:ascii="Arial" w:hAnsi="Arial" w:cs="Arial"/>
                <w:sz w:val="24"/>
                <w:szCs w:val="24"/>
              </w:rPr>
              <w:t>συμβασιούχοι υπαξιωματικοί</w:t>
            </w:r>
            <w:r w:rsidR="0095546C" w:rsidRPr="003C111E">
              <w:rPr>
                <w:rFonts w:ascii="Arial" w:hAnsi="Arial" w:cs="Arial"/>
                <w:sz w:val="24"/>
                <w:szCs w:val="24"/>
              </w:rPr>
              <w:t>·</w:t>
            </w:r>
          </w:p>
        </w:tc>
      </w:tr>
      <w:tr w:rsidR="00B96CC9" w14:paraId="3AE3E00E" w14:textId="77777777" w:rsidTr="003B2E1D">
        <w:tc>
          <w:tcPr>
            <w:tcW w:w="1843" w:type="dxa"/>
          </w:tcPr>
          <w:p w14:paraId="2863C0B2" w14:textId="77777777" w:rsidR="00B96CC9" w:rsidRPr="004B54A2" w:rsidRDefault="00B96CC9" w:rsidP="004B54A2">
            <w:pPr>
              <w:spacing w:line="360" w:lineRule="auto"/>
              <w:rPr>
                <w:rFonts w:ascii="Arial" w:hAnsi="Arial" w:cs="Arial"/>
                <w:sz w:val="20"/>
                <w:szCs w:val="20"/>
              </w:rPr>
            </w:pPr>
          </w:p>
        </w:tc>
        <w:tc>
          <w:tcPr>
            <w:tcW w:w="707" w:type="dxa"/>
            <w:gridSpan w:val="2"/>
          </w:tcPr>
          <w:p w14:paraId="15E422FD" w14:textId="77777777" w:rsidR="00B96CC9" w:rsidRPr="00683F30" w:rsidRDefault="00B96CC9" w:rsidP="004B54A2">
            <w:pPr>
              <w:spacing w:line="360" w:lineRule="auto"/>
              <w:rPr>
                <w:rFonts w:ascii="Arial" w:hAnsi="Arial" w:cs="Arial"/>
                <w:sz w:val="24"/>
                <w:szCs w:val="24"/>
              </w:rPr>
            </w:pPr>
          </w:p>
        </w:tc>
        <w:tc>
          <w:tcPr>
            <w:tcW w:w="709" w:type="dxa"/>
          </w:tcPr>
          <w:p w14:paraId="6C1F11D5" w14:textId="77777777" w:rsidR="00B96CC9" w:rsidRDefault="00B96CC9" w:rsidP="004B54A2">
            <w:pPr>
              <w:spacing w:line="360" w:lineRule="auto"/>
              <w:jc w:val="center"/>
              <w:rPr>
                <w:rFonts w:ascii="Arial" w:hAnsi="Arial" w:cs="Arial"/>
                <w:sz w:val="24"/>
                <w:szCs w:val="24"/>
              </w:rPr>
            </w:pPr>
          </w:p>
        </w:tc>
        <w:tc>
          <w:tcPr>
            <w:tcW w:w="567" w:type="dxa"/>
          </w:tcPr>
          <w:p w14:paraId="7EFC14FB" w14:textId="77777777" w:rsidR="00B96CC9" w:rsidRPr="00B96CC9" w:rsidRDefault="00B96CC9" w:rsidP="004B54A2">
            <w:pPr>
              <w:spacing w:line="360" w:lineRule="auto"/>
              <w:jc w:val="center"/>
              <w:rPr>
                <w:rFonts w:ascii="Arial" w:hAnsi="Arial" w:cs="Arial"/>
                <w:sz w:val="24"/>
                <w:szCs w:val="24"/>
              </w:rPr>
            </w:pPr>
          </w:p>
        </w:tc>
        <w:tc>
          <w:tcPr>
            <w:tcW w:w="5525" w:type="dxa"/>
          </w:tcPr>
          <w:p w14:paraId="27BDE416" w14:textId="77777777" w:rsidR="00B96CC9" w:rsidRPr="00352B9D" w:rsidRDefault="00B96CC9" w:rsidP="004B54A2">
            <w:pPr>
              <w:spacing w:line="360" w:lineRule="auto"/>
              <w:jc w:val="both"/>
              <w:rPr>
                <w:rFonts w:ascii="Arial" w:hAnsi="Arial" w:cs="Arial"/>
                <w:sz w:val="24"/>
                <w:szCs w:val="24"/>
              </w:rPr>
            </w:pPr>
          </w:p>
        </w:tc>
      </w:tr>
      <w:tr w:rsidR="00B96CC9" w14:paraId="37E99558" w14:textId="77777777" w:rsidTr="003B2E1D">
        <w:tc>
          <w:tcPr>
            <w:tcW w:w="1843" w:type="dxa"/>
          </w:tcPr>
          <w:p w14:paraId="699A5E09" w14:textId="77777777" w:rsidR="00B96CC9" w:rsidRPr="004B54A2" w:rsidRDefault="00B96CC9" w:rsidP="004B54A2">
            <w:pPr>
              <w:spacing w:line="360" w:lineRule="auto"/>
              <w:rPr>
                <w:rFonts w:ascii="Arial" w:hAnsi="Arial" w:cs="Arial"/>
                <w:sz w:val="20"/>
                <w:szCs w:val="20"/>
              </w:rPr>
            </w:pPr>
          </w:p>
        </w:tc>
        <w:tc>
          <w:tcPr>
            <w:tcW w:w="707" w:type="dxa"/>
            <w:gridSpan w:val="2"/>
          </w:tcPr>
          <w:p w14:paraId="62167AF9" w14:textId="77777777" w:rsidR="00B96CC9" w:rsidRPr="00683F30" w:rsidRDefault="00B96CC9" w:rsidP="004B54A2">
            <w:pPr>
              <w:spacing w:line="360" w:lineRule="auto"/>
              <w:rPr>
                <w:rFonts w:ascii="Arial" w:hAnsi="Arial" w:cs="Arial"/>
                <w:sz w:val="24"/>
                <w:szCs w:val="24"/>
              </w:rPr>
            </w:pPr>
          </w:p>
        </w:tc>
        <w:tc>
          <w:tcPr>
            <w:tcW w:w="709" w:type="dxa"/>
          </w:tcPr>
          <w:p w14:paraId="13789E64" w14:textId="77777777" w:rsidR="00B96CC9" w:rsidRDefault="00B96CC9" w:rsidP="004B54A2">
            <w:pPr>
              <w:spacing w:line="360" w:lineRule="auto"/>
              <w:jc w:val="center"/>
              <w:rPr>
                <w:rFonts w:ascii="Arial" w:hAnsi="Arial" w:cs="Arial"/>
                <w:sz w:val="24"/>
                <w:szCs w:val="24"/>
              </w:rPr>
            </w:pPr>
          </w:p>
        </w:tc>
        <w:tc>
          <w:tcPr>
            <w:tcW w:w="567" w:type="dxa"/>
          </w:tcPr>
          <w:p w14:paraId="15612671" w14:textId="7D75713B" w:rsidR="00B96CC9" w:rsidRPr="00D5147E" w:rsidRDefault="00B96CC9" w:rsidP="004B54A2">
            <w:pPr>
              <w:spacing w:line="360" w:lineRule="auto"/>
              <w:jc w:val="center"/>
              <w:rPr>
                <w:rFonts w:ascii="Arial" w:hAnsi="Arial" w:cs="Arial"/>
                <w:sz w:val="24"/>
                <w:szCs w:val="24"/>
                <w:lang w:val="en-US"/>
              </w:rPr>
            </w:pPr>
            <w:r>
              <w:rPr>
                <w:rFonts w:ascii="Arial" w:hAnsi="Arial" w:cs="Arial"/>
                <w:sz w:val="24"/>
                <w:szCs w:val="24"/>
                <w:lang w:val="en-US"/>
              </w:rPr>
              <w:t>(iv)</w:t>
            </w:r>
          </w:p>
        </w:tc>
        <w:tc>
          <w:tcPr>
            <w:tcW w:w="5525" w:type="dxa"/>
          </w:tcPr>
          <w:p w14:paraId="4B0C74CC" w14:textId="34F9FE39" w:rsidR="00B96CC9" w:rsidRPr="00352B9D" w:rsidRDefault="00B96CC9" w:rsidP="004B54A2">
            <w:pPr>
              <w:spacing w:line="360" w:lineRule="auto"/>
              <w:jc w:val="both"/>
              <w:rPr>
                <w:rFonts w:ascii="Arial" w:hAnsi="Arial" w:cs="Arial"/>
                <w:sz w:val="24"/>
                <w:szCs w:val="24"/>
              </w:rPr>
            </w:pPr>
            <w:r w:rsidRPr="00B96CC9">
              <w:rPr>
                <w:rFonts w:ascii="Arial" w:hAnsi="Arial" w:cs="Arial"/>
                <w:sz w:val="24"/>
                <w:szCs w:val="24"/>
              </w:rPr>
              <w:t>απόφοιτοι του Δασικού Κολλεγίου που απ</w:t>
            </w:r>
            <w:r w:rsidR="00AB7DD3">
              <w:rPr>
                <w:rFonts w:ascii="Arial" w:hAnsi="Arial" w:cs="Arial"/>
                <w:sz w:val="24"/>
                <w:szCs w:val="24"/>
              </w:rPr>
              <w:t xml:space="preserve">ασχολούνται με σύμβαση </w:t>
            </w:r>
            <w:r w:rsidR="00964F25">
              <w:rPr>
                <w:rFonts w:ascii="Arial" w:hAnsi="Arial" w:cs="Arial"/>
                <w:sz w:val="24"/>
                <w:szCs w:val="24"/>
              </w:rPr>
              <w:t xml:space="preserve">απασχόλησης </w:t>
            </w:r>
            <w:r w:rsidR="00AB7DD3">
              <w:rPr>
                <w:rFonts w:ascii="Arial" w:hAnsi="Arial" w:cs="Arial"/>
                <w:sz w:val="24"/>
                <w:szCs w:val="24"/>
              </w:rPr>
              <w:t>ορισμένου χρόνου</w:t>
            </w:r>
            <w:r w:rsidRPr="00B96CC9">
              <w:rPr>
                <w:rFonts w:ascii="Arial" w:hAnsi="Arial" w:cs="Arial"/>
                <w:sz w:val="24"/>
                <w:szCs w:val="24"/>
              </w:rPr>
              <w:t>·</w:t>
            </w:r>
          </w:p>
        </w:tc>
      </w:tr>
      <w:tr w:rsidR="00B96CC9" w14:paraId="58391921" w14:textId="77777777" w:rsidTr="003B2E1D">
        <w:tc>
          <w:tcPr>
            <w:tcW w:w="1843" w:type="dxa"/>
          </w:tcPr>
          <w:p w14:paraId="71AC9218" w14:textId="77777777" w:rsidR="00B96CC9" w:rsidRPr="004B54A2" w:rsidRDefault="00B96CC9" w:rsidP="004B54A2">
            <w:pPr>
              <w:spacing w:line="360" w:lineRule="auto"/>
              <w:rPr>
                <w:rFonts w:ascii="Arial" w:hAnsi="Arial" w:cs="Arial"/>
                <w:sz w:val="20"/>
                <w:szCs w:val="20"/>
              </w:rPr>
            </w:pPr>
          </w:p>
        </w:tc>
        <w:tc>
          <w:tcPr>
            <w:tcW w:w="707" w:type="dxa"/>
            <w:gridSpan w:val="2"/>
          </w:tcPr>
          <w:p w14:paraId="046D9BCF" w14:textId="77777777" w:rsidR="00B96CC9" w:rsidRPr="00683F30" w:rsidRDefault="00B96CC9" w:rsidP="004B54A2">
            <w:pPr>
              <w:spacing w:line="360" w:lineRule="auto"/>
              <w:rPr>
                <w:rFonts w:ascii="Arial" w:hAnsi="Arial" w:cs="Arial"/>
                <w:sz w:val="24"/>
                <w:szCs w:val="24"/>
              </w:rPr>
            </w:pPr>
          </w:p>
        </w:tc>
        <w:tc>
          <w:tcPr>
            <w:tcW w:w="709" w:type="dxa"/>
          </w:tcPr>
          <w:p w14:paraId="7BFEF5B0" w14:textId="77777777" w:rsidR="00B96CC9" w:rsidRDefault="00B96CC9" w:rsidP="004B54A2">
            <w:pPr>
              <w:spacing w:line="360" w:lineRule="auto"/>
              <w:jc w:val="center"/>
              <w:rPr>
                <w:rFonts w:ascii="Arial" w:hAnsi="Arial" w:cs="Arial"/>
                <w:sz w:val="24"/>
                <w:szCs w:val="24"/>
              </w:rPr>
            </w:pPr>
          </w:p>
        </w:tc>
        <w:tc>
          <w:tcPr>
            <w:tcW w:w="567" w:type="dxa"/>
          </w:tcPr>
          <w:p w14:paraId="7F24688E" w14:textId="77777777" w:rsidR="00B96CC9" w:rsidRPr="00B96CC9" w:rsidRDefault="00B96CC9" w:rsidP="004B54A2">
            <w:pPr>
              <w:spacing w:line="360" w:lineRule="auto"/>
              <w:jc w:val="center"/>
              <w:rPr>
                <w:rFonts w:ascii="Arial" w:hAnsi="Arial" w:cs="Arial"/>
                <w:sz w:val="24"/>
                <w:szCs w:val="24"/>
              </w:rPr>
            </w:pPr>
          </w:p>
        </w:tc>
        <w:tc>
          <w:tcPr>
            <w:tcW w:w="5525" w:type="dxa"/>
          </w:tcPr>
          <w:p w14:paraId="32CC0719" w14:textId="77777777" w:rsidR="00B96CC9" w:rsidRPr="00352B9D" w:rsidRDefault="00B96CC9" w:rsidP="004B54A2">
            <w:pPr>
              <w:spacing w:line="360" w:lineRule="auto"/>
              <w:jc w:val="both"/>
              <w:rPr>
                <w:rFonts w:ascii="Arial" w:hAnsi="Arial" w:cs="Arial"/>
                <w:sz w:val="24"/>
                <w:szCs w:val="24"/>
              </w:rPr>
            </w:pPr>
          </w:p>
        </w:tc>
      </w:tr>
      <w:tr w:rsidR="003C1A26" w14:paraId="28B1A584" w14:textId="77777777" w:rsidTr="003B2E1D">
        <w:tc>
          <w:tcPr>
            <w:tcW w:w="1843" w:type="dxa"/>
          </w:tcPr>
          <w:p w14:paraId="179D735A" w14:textId="77777777" w:rsidR="003C1A26" w:rsidRPr="004B54A2" w:rsidRDefault="003C1A26" w:rsidP="004B54A2">
            <w:pPr>
              <w:spacing w:line="360" w:lineRule="auto"/>
              <w:rPr>
                <w:rFonts w:ascii="Arial" w:hAnsi="Arial" w:cs="Arial"/>
                <w:sz w:val="20"/>
                <w:szCs w:val="20"/>
              </w:rPr>
            </w:pPr>
          </w:p>
        </w:tc>
        <w:tc>
          <w:tcPr>
            <w:tcW w:w="707" w:type="dxa"/>
            <w:gridSpan w:val="2"/>
          </w:tcPr>
          <w:p w14:paraId="0E5EFA06" w14:textId="77777777" w:rsidR="003C1A26" w:rsidRPr="00683F30" w:rsidRDefault="003C1A26" w:rsidP="004B54A2">
            <w:pPr>
              <w:spacing w:line="360" w:lineRule="auto"/>
              <w:rPr>
                <w:rFonts w:ascii="Arial" w:hAnsi="Arial" w:cs="Arial"/>
                <w:sz w:val="24"/>
                <w:szCs w:val="24"/>
              </w:rPr>
            </w:pPr>
          </w:p>
        </w:tc>
        <w:tc>
          <w:tcPr>
            <w:tcW w:w="709" w:type="dxa"/>
          </w:tcPr>
          <w:p w14:paraId="6CAA5FBD" w14:textId="016318D3" w:rsidR="003C1A26" w:rsidRPr="003C1A26" w:rsidRDefault="003C1A26" w:rsidP="0077702F">
            <w:pPr>
              <w:spacing w:line="360" w:lineRule="auto"/>
              <w:jc w:val="right"/>
              <w:rPr>
                <w:rFonts w:ascii="Arial" w:hAnsi="Arial" w:cs="Arial"/>
                <w:sz w:val="24"/>
                <w:szCs w:val="24"/>
              </w:rPr>
            </w:pPr>
            <w:r>
              <w:rPr>
                <w:rFonts w:ascii="Arial" w:hAnsi="Arial" w:cs="Arial"/>
                <w:sz w:val="24"/>
                <w:szCs w:val="24"/>
              </w:rPr>
              <w:t>(γ)</w:t>
            </w:r>
          </w:p>
        </w:tc>
        <w:tc>
          <w:tcPr>
            <w:tcW w:w="567" w:type="dxa"/>
          </w:tcPr>
          <w:p w14:paraId="5F27D244" w14:textId="4B01CFB5" w:rsidR="003C1A26" w:rsidRPr="00D5147E" w:rsidRDefault="003C1A26" w:rsidP="004B54A2">
            <w:pPr>
              <w:spacing w:line="360" w:lineRule="auto"/>
              <w:jc w:val="center"/>
              <w:rPr>
                <w:rFonts w:ascii="Arial" w:hAnsi="Arial" w:cs="Arial"/>
                <w:sz w:val="24"/>
                <w:szCs w:val="24"/>
                <w:lang w:val="en-US"/>
              </w:rPr>
            </w:pPr>
            <w:r>
              <w:rPr>
                <w:rFonts w:ascii="Arial" w:hAnsi="Arial" w:cs="Arial"/>
                <w:sz w:val="24"/>
                <w:szCs w:val="24"/>
                <w:lang w:val="en-US"/>
              </w:rPr>
              <w:t>(i)</w:t>
            </w:r>
          </w:p>
        </w:tc>
        <w:tc>
          <w:tcPr>
            <w:tcW w:w="5525" w:type="dxa"/>
          </w:tcPr>
          <w:p w14:paraId="15BA573E" w14:textId="5640B284" w:rsidR="003C1A26" w:rsidRPr="00352B9D" w:rsidRDefault="003C1A26" w:rsidP="004B54A2">
            <w:pPr>
              <w:spacing w:line="360" w:lineRule="auto"/>
              <w:jc w:val="both"/>
              <w:rPr>
                <w:rFonts w:ascii="Arial" w:hAnsi="Arial" w:cs="Arial"/>
                <w:sz w:val="24"/>
                <w:szCs w:val="24"/>
              </w:rPr>
            </w:pPr>
            <w:r w:rsidRPr="003C1A26">
              <w:rPr>
                <w:rFonts w:ascii="Arial" w:hAnsi="Arial" w:cs="Arial"/>
                <w:sz w:val="24"/>
                <w:szCs w:val="24"/>
              </w:rPr>
              <w:t>όλα τα πρόσωπα τα οποία εργοδοτούνται ή πρόκειται να εργοδοτηθούν στη</w:t>
            </w:r>
            <w:r>
              <w:rPr>
                <w:rFonts w:ascii="Arial" w:hAnsi="Arial" w:cs="Arial"/>
                <w:sz w:val="24"/>
                <w:szCs w:val="24"/>
              </w:rPr>
              <w:t>ν κρατική υπηρεσία και στον ευρύτερο δημόσιο τομέα</w:t>
            </w:r>
            <w:r w:rsidRPr="003C1A26">
              <w:rPr>
                <w:rFonts w:ascii="Arial" w:hAnsi="Arial" w:cs="Arial"/>
                <w:sz w:val="24"/>
                <w:szCs w:val="24"/>
              </w:rPr>
              <w:t xml:space="preserve"> των οποίων η σύμβαση απασχόλησης, κατά ή μετά την ημερομηνία έναρξης ισχύος του παρόντος Νόμου, μετατρέπεται</w:t>
            </w:r>
            <w:r>
              <w:rPr>
                <w:rFonts w:ascii="Arial" w:hAnsi="Arial" w:cs="Arial"/>
                <w:sz w:val="24"/>
                <w:szCs w:val="24"/>
              </w:rPr>
              <w:t xml:space="preserve"> σε αορίστου χρόνου·</w:t>
            </w:r>
            <w:r w:rsidRPr="003C1A26">
              <w:rPr>
                <w:rFonts w:ascii="Arial" w:hAnsi="Arial" w:cs="Arial"/>
                <w:sz w:val="24"/>
                <w:szCs w:val="24"/>
              </w:rPr>
              <w:t xml:space="preserve"> </w:t>
            </w:r>
          </w:p>
        </w:tc>
      </w:tr>
      <w:tr w:rsidR="003C1A26" w14:paraId="25D3B319" w14:textId="77777777" w:rsidTr="003B2E1D">
        <w:tc>
          <w:tcPr>
            <w:tcW w:w="1843" w:type="dxa"/>
          </w:tcPr>
          <w:p w14:paraId="274ABCEF" w14:textId="77777777" w:rsidR="003C1A26" w:rsidRPr="004B54A2" w:rsidRDefault="003C1A26" w:rsidP="004B54A2">
            <w:pPr>
              <w:spacing w:line="360" w:lineRule="auto"/>
              <w:rPr>
                <w:rFonts w:ascii="Arial" w:hAnsi="Arial" w:cs="Arial"/>
                <w:sz w:val="20"/>
                <w:szCs w:val="20"/>
              </w:rPr>
            </w:pPr>
          </w:p>
        </w:tc>
        <w:tc>
          <w:tcPr>
            <w:tcW w:w="707" w:type="dxa"/>
            <w:gridSpan w:val="2"/>
          </w:tcPr>
          <w:p w14:paraId="793ED8C4" w14:textId="77777777" w:rsidR="003C1A26" w:rsidRPr="00683F30" w:rsidRDefault="003C1A26" w:rsidP="004B54A2">
            <w:pPr>
              <w:spacing w:line="360" w:lineRule="auto"/>
              <w:rPr>
                <w:rFonts w:ascii="Arial" w:hAnsi="Arial" w:cs="Arial"/>
                <w:sz w:val="24"/>
                <w:szCs w:val="24"/>
              </w:rPr>
            </w:pPr>
          </w:p>
        </w:tc>
        <w:tc>
          <w:tcPr>
            <w:tcW w:w="709" w:type="dxa"/>
          </w:tcPr>
          <w:p w14:paraId="7B0EBD07" w14:textId="77777777" w:rsidR="003C1A26" w:rsidRDefault="003C1A26" w:rsidP="004B54A2">
            <w:pPr>
              <w:spacing w:line="360" w:lineRule="auto"/>
              <w:jc w:val="center"/>
              <w:rPr>
                <w:rFonts w:ascii="Arial" w:hAnsi="Arial" w:cs="Arial"/>
                <w:sz w:val="24"/>
                <w:szCs w:val="24"/>
              </w:rPr>
            </w:pPr>
          </w:p>
        </w:tc>
        <w:tc>
          <w:tcPr>
            <w:tcW w:w="567" w:type="dxa"/>
          </w:tcPr>
          <w:p w14:paraId="7F76B00C" w14:textId="77777777" w:rsidR="003C1A26" w:rsidRPr="00B96CC9" w:rsidRDefault="003C1A26" w:rsidP="004B54A2">
            <w:pPr>
              <w:spacing w:line="360" w:lineRule="auto"/>
              <w:jc w:val="center"/>
              <w:rPr>
                <w:rFonts w:ascii="Arial" w:hAnsi="Arial" w:cs="Arial"/>
                <w:sz w:val="24"/>
                <w:szCs w:val="24"/>
              </w:rPr>
            </w:pPr>
          </w:p>
        </w:tc>
        <w:tc>
          <w:tcPr>
            <w:tcW w:w="5525" w:type="dxa"/>
          </w:tcPr>
          <w:p w14:paraId="074CBBF7" w14:textId="77777777" w:rsidR="003C1A26" w:rsidRPr="00352B9D" w:rsidRDefault="003C1A26" w:rsidP="004B54A2">
            <w:pPr>
              <w:spacing w:line="360" w:lineRule="auto"/>
              <w:jc w:val="both"/>
              <w:rPr>
                <w:rFonts w:ascii="Arial" w:hAnsi="Arial" w:cs="Arial"/>
                <w:sz w:val="24"/>
                <w:szCs w:val="24"/>
              </w:rPr>
            </w:pPr>
          </w:p>
        </w:tc>
      </w:tr>
      <w:tr w:rsidR="003C1A26" w14:paraId="1C036E24" w14:textId="77777777" w:rsidTr="003B2E1D">
        <w:tc>
          <w:tcPr>
            <w:tcW w:w="1843" w:type="dxa"/>
          </w:tcPr>
          <w:p w14:paraId="3A30B361" w14:textId="77777777" w:rsidR="003C1A26" w:rsidRDefault="003C1A26" w:rsidP="00A354AC">
            <w:pPr>
              <w:spacing w:line="360" w:lineRule="auto"/>
              <w:jc w:val="right"/>
              <w:rPr>
                <w:rFonts w:ascii="Arial" w:hAnsi="Arial" w:cs="Arial"/>
                <w:sz w:val="20"/>
                <w:szCs w:val="20"/>
              </w:rPr>
            </w:pPr>
          </w:p>
          <w:p w14:paraId="7CD90ECA" w14:textId="77777777" w:rsidR="009B2787" w:rsidRDefault="009B2787" w:rsidP="00A354AC">
            <w:pPr>
              <w:spacing w:line="360" w:lineRule="auto"/>
              <w:jc w:val="right"/>
              <w:rPr>
                <w:rFonts w:ascii="Arial" w:hAnsi="Arial" w:cs="Arial"/>
                <w:sz w:val="20"/>
                <w:szCs w:val="20"/>
              </w:rPr>
            </w:pPr>
          </w:p>
          <w:p w14:paraId="045AEB50" w14:textId="77777777" w:rsidR="009B2787" w:rsidRDefault="009B2787" w:rsidP="00A354AC">
            <w:pPr>
              <w:spacing w:line="360" w:lineRule="auto"/>
              <w:jc w:val="right"/>
              <w:rPr>
                <w:rFonts w:ascii="Arial" w:hAnsi="Arial" w:cs="Arial"/>
                <w:sz w:val="20"/>
                <w:szCs w:val="20"/>
              </w:rPr>
            </w:pPr>
          </w:p>
          <w:p w14:paraId="305C904D" w14:textId="77777777" w:rsidR="009B2787" w:rsidRDefault="009B2787" w:rsidP="00A354AC">
            <w:pPr>
              <w:spacing w:line="360" w:lineRule="auto"/>
              <w:jc w:val="right"/>
              <w:rPr>
                <w:rFonts w:ascii="Arial" w:hAnsi="Arial" w:cs="Arial"/>
                <w:sz w:val="20"/>
                <w:szCs w:val="20"/>
              </w:rPr>
            </w:pPr>
          </w:p>
          <w:p w14:paraId="7F547265" w14:textId="77777777" w:rsidR="009B2787" w:rsidRDefault="009B2787" w:rsidP="00A354AC">
            <w:pPr>
              <w:spacing w:line="360" w:lineRule="auto"/>
              <w:jc w:val="right"/>
              <w:rPr>
                <w:rFonts w:ascii="Arial" w:hAnsi="Arial" w:cs="Arial"/>
                <w:sz w:val="20"/>
                <w:szCs w:val="20"/>
              </w:rPr>
            </w:pPr>
          </w:p>
          <w:p w14:paraId="458A7AAF" w14:textId="77A565AF" w:rsidR="009B2787" w:rsidRPr="004B54A2" w:rsidRDefault="009B2787" w:rsidP="00A354AC">
            <w:pPr>
              <w:spacing w:line="360" w:lineRule="auto"/>
              <w:jc w:val="right"/>
              <w:rPr>
                <w:rFonts w:ascii="Arial" w:hAnsi="Arial" w:cs="Arial"/>
                <w:sz w:val="20"/>
                <w:szCs w:val="20"/>
              </w:rPr>
            </w:pPr>
          </w:p>
        </w:tc>
        <w:tc>
          <w:tcPr>
            <w:tcW w:w="707" w:type="dxa"/>
            <w:gridSpan w:val="2"/>
          </w:tcPr>
          <w:p w14:paraId="6C9152AE" w14:textId="77777777" w:rsidR="003C1A26" w:rsidRPr="00683F30" w:rsidRDefault="003C1A26" w:rsidP="004B54A2">
            <w:pPr>
              <w:spacing w:line="360" w:lineRule="auto"/>
              <w:rPr>
                <w:rFonts w:ascii="Arial" w:hAnsi="Arial" w:cs="Arial"/>
                <w:sz w:val="24"/>
                <w:szCs w:val="24"/>
              </w:rPr>
            </w:pPr>
          </w:p>
        </w:tc>
        <w:tc>
          <w:tcPr>
            <w:tcW w:w="709" w:type="dxa"/>
          </w:tcPr>
          <w:p w14:paraId="1E1DC583" w14:textId="77777777" w:rsidR="003C1A26" w:rsidRDefault="003C1A26" w:rsidP="004B54A2">
            <w:pPr>
              <w:spacing w:line="360" w:lineRule="auto"/>
              <w:jc w:val="center"/>
              <w:rPr>
                <w:rFonts w:ascii="Arial" w:hAnsi="Arial" w:cs="Arial"/>
                <w:sz w:val="24"/>
                <w:szCs w:val="24"/>
              </w:rPr>
            </w:pPr>
          </w:p>
        </w:tc>
        <w:tc>
          <w:tcPr>
            <w:tcW w:w="567" w:type="dxa"/>
          </w:tcPr>
          <w:p w14:paraId="772F066E" w14:textId="1F75B744" w:rsidR="003C1A26" w:rsidRPr="00D5147E" w:rsidRDefault="00D5147E" w:rsidP="004B54A2">
            <w:pPr>
              <w:spacing w:line="360" w:lineRule="auto"/>
              <w:jc w:val="center"/>
              <w:rPr>
                <w:rFonts w:ascii="Arial" w:hAnsi="Arial" w:cs="Arial"/>
                <w:sz w:val="24"/>
                <w:szCs w:val="24"/>
                <w:lang w:val="en-US"/>
              </w:rPr>
            </w:pPr>
            <w:r>
              <w:rPr>
                <w:rFonts w:ascii="Arial" w:hAnsi="Arial" w:cs="Arial"/>
                <w:sz w:val="24"/>
                <w:szCs w:val="24"/>
                <w:lang w:val="en-US"/>
              </w:rPr>
              <w:t>(ii)</w:t>
            </w:r>
          </w:p>
        </w:tc>
        <w:tc>
          <w:tcPr>
            <w:tcW w:w="5525" w:type="dxa"/>
          </w:tcPr>
          <w:p w14:paraId="6216B3FA" w14:textId="79925165" w:rsidR="003C1A26" w:rsidRPr="00352B9D" w:rsidRDefault="003C1A26" w:rsidP="003A3FF3">
            <w:pPr>
              <w:spacing w:line="360" w:lineRule="auto"/>
              <w:jc w:val="both"/>
              <w:rPr>
                <w:rFonts w:ascii="Arial" w:hAnsi="Arial" w:cs="Arial"/>
                <w:sz w:val="24"/>
                <w:szCs w:val="24"/>
              </w:rPr>
            </w:pPr>
            <w:r w:rsidRPr="003C1A26">
              <w:rPr>
                <w:rFonts w:ascii="Arial" w:hAnsi="Arial" w:cs="Arial"/>
                <w:sz w:val="24"/>
                <w:szCs w:val="24"/>
              </w:rPr>
              <w:t>όλα τα πρόσωπα τα οπο</w:t>
            </w:r>
            <w:r w:rsidR="00CC41A3">
              <w:rPr>
                <w:rFonts w:ascii="Arial" w:hAnsi="Arial" w:cs="Arial"/>
                <w:sz w:val="24"/>
                <w:szCs w:val="24"/>
              </w:rPr>
              <w:t>ία έχουν διοριστεί ή πρόκειται να διοριστούν ως ειδικοί αστυνομικοί</w:t>
            </w:r>
            <w:r>
              <w:rPr>
                <w:rFonts w:ascii="Arial" w:hAnsi="Arial" w:cs="Arial"/>
                <w:sz w:val="24"/>
                <w:szCs w:val="24"/>
              </w:rPr>
              <w:t xml:space="preserve"> </w:t>
            </w:r>
            <w:r w:rsidR="00CC41A3">
              <w:rPr>
                <w:rFonts w:ascii="Arial" w:hAnsi="Arial" w:cs="Arial"/>
                <w:sz w:val="24"/>
                <w:szCs w:val="24"/>
              </w:rPr>
              <w:t>τα οποία</w:t>
            </w:r>
            <w:r w:rsidR="00CC41A3" w:rsidRPr="00CC41A3">
              <w:rPr>
                <w:rFonts w:ascii="Arial" w:hAnsi="Arial" w:cs="Arial"/>
                <w:sz w:val="24"/>
                <w:szCs w:val="24"/>
              </w:rPr>
              <w:t xml:space="preserve"> κατά ή μετά την ημερομηνία έναρξης ισχύος του παρόντος Νόμου</w:t>
            </w:r>
            <w:r w:rsidR="00CC41A3">
              <w:rPr>
                <w:rFonts w:ascii="Arial" w:hAnsi="Arial" w:cs="Arial"/>
                <w:sz w:val="24"/>
                <w:szCs w:val="24"/>
              </w:rPr>
              <w:t>, μονιμοποιούνται</w:t>
            </w:r>
            <w:r w:rsidR="003A3FF3" w:rsidRPr="003A3FF3">
              <w:rPr>
                <w:rFonts w:ascii="Arial" w:hAnsi="Arial" w:cs="Arial"/>
                <w:sz w:val="24"/>
                <w:szCs w:val="24"/>
              </w:rPr>
              <w:t xml:space="preserve"> </w:t>
            </w:r>
            <w:r w:rsidR="00CC41A3" w:rsidRPr="003C111E">
              <w:rPr>
                <w:rFonts w:ascii="Arial" w:hAnsi="Arial" w:cs="Arial"/>
                <w:sz w:val="24"/>
                <w:szCs w:val="24"/>
              </w:rPr>
              <w:t>ως ειδικοί αστυνομικοί, σύμφωνα με τους περί Ειδικών Αστυνομικών (Διαδικασία Διορισμού και Όροι Υπηρεσίας) Κανονισμούς</w:t>
            </w:r>
            <w:r w:rsidR="006B6E33" w:rsidRPr="003C111E">
              <w:rPr>
                <w:rFonts w:ascii="Arial" w:hAnsi="Arial" w:cs="Arial"/>
                <w:sz w:val="24"/>
                <w:szCs w:val="24"/>
              </w:rPr>
              <w:t>:</w:t>
            </w:r>
          </w:p>
        </w:tc>
      </w:tr>
      <w:tr w:rsidR="0042503D" w14:paraId="5A6CC789" w14:textId="77777777" w:rsidTr="00123588">
        <w:tc>
          <w:tcPr>
            <w:tcW w:w="1843" w:type="dxa"/>
          </w:tcPr>
          <w:p w14:paraId="2EF75854" w14:textId="77777777" w:rsidR="0042503D" w:rsidRPr="004B54A2" w:rsidRDefault="0042503D" w:rsidP="0042503D">
            <w:pPr>
              <w:spacing w:line="360" w:lineRule="auto"/>
              <w:rPr>
                <w:rFonts w:ascii="Arial" w:hAnsi="Arial" w:cs="Arial"/>
                <w:sz w:val="20"/>
                <w:szCs w:val="20"/>
              </w:rPr>
            </w:pPr>
          </w:p>
        </w:tc>
        <w:tc>
          <w:tcPr>
            <w:tcW w:w="7508" w:type="dxa"/>
            <w:gridSpan w:val="5"/>
          </w:tcPr>
          <w:p w14:paraId="62044F8D" w14:textId="77777777" w:rsidR="0042503D" w:rsidRPr="00683F30" w:rsidRDefault="0042503D" w:rsidP="0042503D">
            <w:pPr>
              <w:spacing w:line="360" w:lineRule="auto"/>
              <w:rPr>
                <w:rFonts w:ascii="Arial" w:hAnsi="Arial" w:cs="Arial"/>
                <w:sz w:val="24"/>
                <w:szCs w:val="24"/>
              </w:rPr>
            </w:pPr>
          </w:p>
        </w:tc>
      </w:tr>
      <w:tr w:rsidR="00F75D0E" w14:paraId="7C3C714E" w14:textId="77777777" w:rsidTr="003B2E1D">
        <w:tc>
          <w:tcPr>
            <w:tcW w:w="1843" w:type="dxa"/>
          </w:tcPr>
          <w:p w14:paraId="4F662FD7" w14:textId="77777777" w:rsidR="00F75D0E" w:rsidRPr="004B54A2" w:rsidRDefault="00F75D0E" w:rsidP="004B54A2">
            <w:pPr>
              <w:spacing w:line="360" w:lineRule="auto"/>
              <w:rPr>
                <w:rFonts w:ascii="Arial" w:hAnsi="Arial" w:cs="Arial"/>
                <w:sz w:val="20"/>
                <w:szCs w:val="20"/>
              </w:rPr>
            </w:pPr>
          </w:p>
        </w:tc>
        <w:tc>
          <w:tcPr>
            <w:tcW w:w="7508" w:type="dxa"/>
            <w:gridSpan w:val="5"/>
          </w:tcPr>
          <w:p w14:paraId="159124C6" w14:textId="19057DA5" w:rsidR="00F75D0E" w:rsidRPr="00683F30" w:rsidRDefault="00F75D0E" w:rsidP="004B54A2">
            <w:pPr>
              <w:spacing w:line="360" w:lineRule="auto"/>
              <w:jc w:val="both"/>
              <w:rPr>
                <w:rFonts w:ascii="Arial" w:hAnsi="Arial" w:cs="Arial"/>
                <w:sz w:val="24"/>
                <w:szCs w:val="24"/>
              </w:rPr>
            </w:pPr>
            <w:r>
              <w:rPr>
                <w:rFonts w:ascii="Arial" w:hAnsi="Arial" w:cs="Arial"/>
                <w:sz w:val="24"/>
                <w:szCs w:val="24"/>
              </w:rPr>
              <w:t xml:space="preserve">     </w:t>
            </w:r>
            <w:r w:rsidR="0077702F">
              <w:rPr>
                <w:rFonts w:ascii="Arial" w:hAnsi="Arial" w:cs="Arial"/>
                <w:sz w:val="24"/>
                <w:szCs w:val="24"/>
              </w:rPr>
              <w:t xml:space="preserve">   </w:t>
            </w:r>
            <w:r w:rsidRPr="00A518CD">
              <w:rPr>
                <w:rFonts w:ascii="Arial" w:hAnsi="Arial" w:cs="Arial"/>
                <w:sz w:val="24"/>
                <w:szCs w:val="24"/>
              </w:rPr>
              <w:t>Νοείται ότι</w:t>
            </w:r>
            <w:r w:rsidR="005A5CA3">
              <w:rPr>
                <w:rFonts w:ascii="Arial" w:hAnsi="Arial" w:cs="Arial"/>
                <w:sz w:val="24"/>
                <w:szCs w:val="24"/>
              </w:rPr>
              <w:t>, τηρουμένων των προνοιών του άρθρου 8</w:t>
            </w:r>
            <w:r w:rsidR="00CB5482">
              <w:rPr>
                <w:rFonts w:ascii="Arial" w:hAnsi="Arial" w:cs="Arial"/>
                <w:sz w:val="24"/>
                <w:szCs w:val="24"/>
              </w:rPr>
              <w:t xml:space="preserve"> του Νόμου</w:t>
            </w:r>
            <w:r w:rsidR="005A5CA3">
              <w:rPr>
                <w:rFonts w:ascii="Arial" w:hAnsi="Arial" w:cs="Arial"/>
                <w:sz w:val="24"/>
                <w:szCs w:val="24"/>
              </w:rPr>
              <w:t>,</w:t>
            </w:r>
            <w:r w:rsidRPr="00A518CD">
              <w:rPr>
                <w:rFonts w:ascii="Arial" w:hAnsi="Arial" w:cs="Arial"/>
                <w:sz w:val="24"/>
                <w:szCs w:val="24"/>
              </w:rPr>
              <w:t xml:space="preserve"> δεν εντάσσονται στο Σχέδιο </w:t>
            </w:r>
            <w:r w:rsidRPr="00EB5CD8">
              <w:rPr>
                <w:rFonts w:ascii="Arial" w:hAnsi="Arial" w:cs="Arial"/>
                <w:sz w:val="24"/>
                <w:szCs w:val="24"/>
              </w:rPr>
              <w:t xml:space="preserve">οι υπηρετούντες κατά την ημερομηνία έναρξης ισχύος του παρόντος Νόμου μόνιμοι υπάλληλοι </w:t>
            </w:r>
            <w:r>
              <w:rPr>
                <w:rFonts w:ascii="Arial" w:hAnsi="Arial" w:cs="Arial"/>
                <w:sz w:val="24"/>
                <w:szCs w:val="24"/>
              </w:rPr>
              <w:t xml:space="preserve">στον ευρύτερο δημόσιο τομέα </w:t>
            </w:r>
            <w:r w:rsidRPr="00EB5CD8">
              <w:rPr>
                <w:rFonts w:ascii="Arial" w:hAnsi="Arial" w:cs="Arial"/>
                <w:sz w:val="24"/>
                <w:szCs w:val="24"/>
              </w:rPr>
              <w:t>που διορίστηκαν για πρώτη φορά σε θέση κατά ή μετά την 1</w:t>
            </w:r>
            <w:r w:rsidRPr="00EB5CD8">
              <w:rPr>
                <w:rFonts w:ascii="Arial" w:hAnsi="Arial" w:cs="Arial"/>
                <w:sz w:val="24"/>
                <w:szCs w:val="24"/>
                <w:vertAlign w:val="superscript"/>
              </w:rPr>
              <w:t>η</w:t>
            </w:r>
            <w:r w:rsidRPr="00EB5CD8">
              <w:rPr>
                <w:rFonts w:ascii="Arial" w:hAnsi="Arial" w:cs="Arial"/>
                <w:sz w:val="24"/>
                <w:szCs w:val="24"/>
              </w:rPr>
              <w:t xml:space="preserve"> Οκτωβρίου 2011 </w:t>
            </w:r>
            <w:r w:rsidR="006903A2">
              <w:rPr>
                <w:rFonts w:ascii="Arial" w:hAnsi="Arial" w:cs="Arial"/>
                <w:sz w:val="24"/>
                <w:szCs w:val="24"/>
              </w:rPr>
              <w:t xml:space="preserve">καθώς και οι εργοδοτούμενοι αορίστου χρόνου στον ευρύτερο δημόσιο τομέα </w:t>
            </w:r>
            <w:r w:rsidRPr="00A518CD">
              <w:rPr>
                <w:rFonts w:ascii="Arial" w:hAnsi="Arial" w:cs="Arial"/>
                <w:sz w:val="24"/>
                <w:szCs w:val="24"/>
              </w:rPr>
              <w:t>οι οποίοι κατά την ημερομηνία έναρξης  ισχύος του παρόντος Νόμου έχουν ήδη ενταχθεί σε</w:t>
            </w:r>
            <w:r w:rsidR="006E546B">
              <w:rPr>
                <w:rFonts w:ascii="Arial" w:hAnsi="Arial" w:cs="Arial"/>
                <w:sz w:val="24"/>
                <w:szCs w:val="24"/>
              </w:rPr>
              <w:t xml:space="preserve"> Ταμείο Προνοίας</w:t>
            </w:r>
            <w:r w:rsidR="006B6E33">
              <w:rPr>
                <w:rFonts w:ascii="Arial" w:hAnsi="Arial" w:cs="Arial"/>
                <w:sz w:val="24"/>
                <w:szCs w:val="24"/>
              </w:rPr>
              <w:t>:</w:t>
            </w:r>
            <w:r w:rsidR="0053660C">
              <w:rPr>
                <w:rFonts w:ascii="Arial" w:hAnsi="Arial" w:cs="Arial"/>
                <w:sz w:val="24"/>
                <w:szCs w:val="24"/>
              </w:rPr>
              <w:t xml:space="preserve"> </w:t>
            </w:r>
          </w:p>
        </w:tc>
      </w:tr>
      <w:tr w:rsidR="00F75D0E" w14:paraId="74141D23" w14:textId="77777777" w:rsidTr="003B2E1D">
        <w:tc>
          <w:tcPr>
            <w:tcW w:w="1843" w:type="dxa"/>
          </w:tcPr>
          <w:p w14:paraId="07A2C718" w14:textId="77777777" w:rsidR="00F75D0E" w:rsidRPr="004B54A2" w:rsidRDefault="00F75D0E" w:rsidP="004B54A2">
            <w:pPr>
              <w:spacing w:line="360" w:lineRule="auto"/>
              <w:rPr>
                <w:rFonts w:ascii="Arial" w:hAnsi="Arial" w:cs="Arial"/>
                <w:sz w:val="20"/>
                <w:szCs w:val="20"/>
              </w:rPr>
            </w:pPr>
          </w:p>
        </w:tc>
        <w:tc>
          <w:tcPr>
            <w:tcW w:w="7508" w:type="dxa"/>
            <w:gridSpan w:val="5"/>
          </w:tcPr>
          <w:p w14:paraId="1403E27A" w14:textId="0983F104" w:rsidR="00F75D0E" w:rsidRPr="00683F30" w:rsidRDefault="00F75D0E" w:rsidP="004B54A2">
            <w:pPr>
              <w:spacing w:line="360" w:lineRule="auto"/>
              <w:jc w:val="both"/>
              <w:rPr>
                <w:rFonts w:ascii="Arial" w:hAnsi="Arial" w:cs="Arial"/>
                <w:sz w:val="24"/>
                <w:szCs w:val="24"/>
              </w:rPr>
            </w:pPr>
            <w:r>
              <w:rPr>
                <w:rFonts w:ascii="Arial" w:hAnsi="Arial" w:cs="Arial"/>
                <w:sz w:val="24"/>
                <w:szCs w:val="24"/>
              </w:rPr>
              <w:t xml:space="preserve">     </w:t>
            </w:r>
            <w:r w:rsidR="0077702F">
              <w:rPr>
                <w:rFonts w:ascii="Arial" w:hAnsi="Arial" w:cs="Arial"/>
                <w:sz w:val="24"/>
                <w:szCs w:val="24"/>
              </w:rPr>
              <w:t xml:space="preserve">   </w:t>
            </w:r>
            <w:r>
              <w:rPr>
                <w:rFonts w:ascii="Arial" w:hAnsi="Arial" w:cs="Arial"/>
                <w:sz w:val="24"/>
                <w:szCs w:val="24"/>
              </w:rPr>
              <w:t>Νοείται περαιτέρω ότι</w:t>
            </w:r>
            <w:r w:rsidR="003A3FF3" w:rsidRPr="003A3FF3">
              <w:rPr>
                <w:rFonts w:ascii="Arial" w:hAnsi="Arial" w:cs="Arial"/>
                <w:sz w:val="24"/>
                <w:szCs w:val="24"/>
              </w:rPr>
              <w:t>,</w:t>
            </w:r>
            <w:r>
              <w:rPr>
                <w:rFonts w:ascii="Arial" w:hAnsi="Arial" w:cs="Arial"/>
                <w:sz w:val="24"/>
                <w:szCs w:val="24"/>
              </w:rPr>
              <w:t xml:space="preserve"> </w:t>
            </w:r>
            <w:r w:rsidR="00A343D0">
              <w:rPr>
                <w:rFonts w:ascii="Arial" w:hAnsi="Arial" w:cs="Arial"/>
                <w:sz w:val="24"/>
                <w:szCs w:val="24"/>
              </w:rPr>
              <w:t>οι απασχολούμενοι</w:t>
            </w:r>
            <w:r>
              <w:rPr>
                <w:rFonts w:ascii="Arial" w:hAnsi="Arial" w:cs="Arial"/>
                <w:sz w:val="24"/>
                <w:szCs w:val="24"/>
              </w:rPr>
              <w:t xml:space="preserve"> που εμπίπτουν στις διατάξεις της προηγούμενης επιφύλαξης, σε περίπτωση που</w:t>
            </w:r>
            <w:r w:rsidRPr="003C111E">
              <w:rPr>
                <w:rFonts w:ascii="Arial" w:hAnsi="Arial" w:cs="Arial"/>
                <w:sz w:val="24"/>
                <w:szCs w:val="24"/>
              </w:rPr>
              <w:t xml:space="preserve"> επαναδιοριστούν ή επαναπροσληφθούν στην κρατική υπηρεσία ή στο</w:t>
            </w:r>
            <w:r w:rsidR="00F15380">
              <w:rPr>
                <w:rFonts w:ascii="Arial" w:hAnsi="Arial" w:cs="Arial"/>
                <w:sz w:val="24"/>
                <w:szCs w:val="24"/>
              </w:rPr>
              <w:t xml:space="preserve">ν ευρύτερο δημόσιο τομέα </w:t>
            </w:r>
            <w:r w:rsidR="00E70291" w:rsidRPr="00E70291">
              <w:rPr>
                <w:rFonts w:ascii="Arial" w:hAnsi="Arial" w:cs="Arial"/>
                <w:sz w:val="24"/>
                <w:szCs w:val="24"/>
              </w:rPr>
              <w:t xml:space="preserve"> κατά ή μετά την ημερομηνία έναρξης ισχύος του παρόντος Νόμου</w:t>
            </w:r>
            <w:r w:rsidR="00E70291" w:rsidRPr="003C111E">
              <w:rPr>
                <w:rFonts w:ascii="Arial" w:hAnsi="Arial" w:cs="Arial"/>
                <w:sz w:val="24"/>
                <w:szCs w:val="24"/>
              </w:rPr>
              <w:t>,</w:t>
            </w:r>
            <w:r w:rsidR="00E70291" w:rsidRPr="00E70291">
              <w:rPr>
                <w:rFonts w:ascii="Arial" w:hAnsi="Arial" w:cs="Arial"/>
                <w:sz w:val="24"/>
                <w:szCs w:val="24"/>
              </w:rPr>
              <w:t xml:space="preserve"> </w:t>
            </w:r>
            <w:r w:rsidR="00F15380">
              <w:rPr>
                <w:rFonts w:ascii="Arial" w:hAnsi="Arial" w:cs="Arial"/>
                <w:sz w:val="24"/>
                <w:szCs w:val="24"/>
              </w:rPr>
              <w:t>εντάσσονται</w:t>
            </w:r>
            <w:r w:rsidRPr="003C111E">
              <w:rPr>
                <w:rFonts w:ascii="Arial" w:hAnsi="Arial" w:cs="Arial"/>
                <w:sz w:val="24"/>
                <w:szCs w:val="24"/>
              </w:rPr>
              <w:t xml:space="preserve"> στο Σχέδιο</w:t>
            </w:r>
            <w:r w:rsidR="0024002F">
              <w:rPr>
                <w:rFonts w:ascii="Arial" w:hAnsi="Arial" w:cs="Arial"/>
                <w:sz w:val="24"/>
                <w:szCs w:val="24"/>
              </w:rPr>
              <w:t>.</w:t>
            </w:r>
          </w:p>
        </w:tc>
      </w:tr>
      <w:tr w:rsidR="00D55080" w14:paraId="7F4CFEEC" w14:textId="77777777" w:rsidTr="003B2E1D">
        <w:tc>
          <w:tcPr>
            <w:tcW w:w="1843" w:type="dxa"/>
          </w:tcPr>
          <w:p w14:paraId="546C784E" w14:textId="77777777" w:rsidR="00D55080" w:rsidRPr="004B54A2" w:rsidRDefault="00D55080" w:rsidP="004B54A2">
            <w:pPr>
              <w:spacing w:line="360" w:lineRule="auto"/>
              <w:rPr>
                <w:rFonts w:ascii="Arial" w:hAnsi="Arial" w:cs="Arial"/>
                <w:sz w:val="20"/>
                <w:szCs w:val="20"/>
              </w:rPr>
            </w:pPr>
          </w:p>
        </w:tc>
        <w:tc>
          <w:tcPr>
            <w:tcW w:w="7508" w:type="dxa"/>
            <w:gridSpan w:val="5"/>
          </w:tcPr>
          <w:p w14:paraId="5058F21C" w14:textId="77777777" w:rsidR="00D55080" w:rsidRPr="00683F30" w:rsidRDefault="00D55080" w:rsidP="004B54A2">
            <w:pPr>
              <w:spacing w:line="360" w:lineRule="auto"/>
              <w:rPr>
                <w:rFonts w:ascii="Arial" w:hAnsi="Arial" w:cs="Arial"/>
                <w:sz w:val="24"/>
                <w:szCs w:val="24"/>
              </w:rPr>
            </w:pPr>
          </w:p>
        </w:tc>
      </w:tr>
      <w:tr w:rsidR="003548B9" w14:paraId="57C06009" w14:textId="77777777" w:rsidTr="003B2E1D">
        <w:tc>
          <w:tcPr>
            <w:tcW w:w="1843" w:type="dxa"/>
          </w:tcPr>
          <w:p w14:paraId="523BF032" w14:textId="335611C7" w:rsidR="003548B9" w:rsidRPr="004B54A2" w:rsidRDefault="00093130" w:rsidP="004B54A2">
            <w:pPr>
              <w:spacing w:line="360" w:lineRule="auto"/>
              <w:rPr>
                <w:rFonts w:ascii="Arial" w:hAnsi="Arial" w:cs="Arial"/>
                <w:sz w:val="20"/>
                <w:szCs w:val="20"/>
              </w:rPr>
            </w:pPr>
            <w:r w:rsidRPr="004B54A2">
              <w:rPr>
                <w:rFonts w:ascii="Arial" w:hAnsi="Arial" w:cs="Arial"/>
                <w:sz w:val="20"/>
                <w:szCs w:val="20"/>
              </w:rPr>
              <w:t>Πραγματική ημερομηνία εισόδου.</w:t>
            </w:r>
          </w:p>
        </w:tc>
        <w:tc>
          <w:tcPr>
            <w:tcW w:w="7508" w:type="dxa"/>
            <w:gridSpan w:val="5"/>
          </w:tcPr>
          <w:p w14:paraId="607A8800" w14:textId="5B41CBFC" w:rsidR="003548B9" w:rsidRPr="00D55080" w:rsidRDefault="008C22AC" w:rsidP="00174C6F">
            <w:pPr>
              <w:spacing w:line="360" w:lineRule="auto"/>
              <w:jc w:val="both"/>
              <w:rPr>
                <w:rFonts w:ascii="Arial" w:hAnsi="Arial" w:cs="Arial"/>
                <w:sz w:val="24"/>
                <w:szCs w:val="24"/>
              </w:rPr>
            </w:pPr>
            <w:r w:rsidRPr="003C111E">
              <w:rPr>
                <w:rFonts w:ascii="Arial" w:hAnsi="Arial" w:cs="Arial"/>
                <w:sz w:val="24"/>
                <w:szCs w:val="24"/>
              </w:rPr>
              <w:t>5</w:t>
            </w:r>
            <w:r w:rsidR="00093130" w:rsidRPr="003C111E">
              <w:rPr>
                <w:rFonts w:ascii="Arial" w:hAnsi="Arial" w:cs="Arial"/>
                <w:sz w:val="24"/>
                <w:szCs w:val="24"/>
              </w:rPr>
              <w:t>.  Κάθε υπάλληλος είναι και θεωρείται ότι είναι μέλος του Σχεδίου από την πραγματική ημερομηνία εισόδου του στο Σχέδιο και η πραγματική ημερομηνία</w:t>
            </w:r>
            <w:r w:rsidR="00174C6F">
              <w:rPr>
                <w:rFonts w:ascii="Arial" w:hAnsi="Arial" w:cs="Arial"/>
                <w:sz w:val="24"/>
                <w:szCs w:val="24"/>
              </w:rPr>
              <w:t xml:space="preserve"> εισόδου για κάθε μέλος είναι -</w:t>
            </w:r>
          </w:p>
        </w:tc>
      </w:tr>
      <w:tr w:rsidR="003548B9" w14:paraId="49B5BE84" w14:textId="77777777" w:rsidTr="003B2E1D">
        <w:tc>
          <w:tcPr>
            <w:tcW w:w="1843" w:type="dxa"/>
          </w:tcPr>
          <w:p w14:paraId="0A3112AA" w14:textId="77777777" w:rsidR="003548B9" w:rsidRPr="004B54A2" w:rsidRDefault="003548B9" w:rsidP="004B54A2">
            <w:pPr>
              <w:spacing w:line="360" w:lineRule="auto"/>
              <w:rPr>
                <w:rFonts w:ascii="Arial" w:hAnsi="Arial" w:cs="Arial"/>
                <w:sz w:val="20"/>
                <w:szCs w:val="20"/>
              </w:rPr>
            </w:pPr>
          </w:p>
        </w:tc>
        <w:tc>
          <w:tcPr>
            <w:tcW w:w="7508" w:type="dxa"/>
            <w:gridSpan w:val="5"/>
          </w:tcPr>
          <w:p w14:paraId="17A5AB9F" w14:textId="77777777" w:rsidR="003548B9" w:rsidRDefault="003548B9" w:rsidP="004B54A2">
            <w:pPr>
              <w:spacing w:line="360" w:lineRule="auto"/>
            </w:pPr>
          </w:p>
        </w:tc>
      </w:tr>
      <w:tr w:rsidR="008C22AC" w14:paraId="3D75A47D" w14:textId="77777777" w:rsidTr="003B2E1D">
        <w:tc>
          <w:tcPr>
            <w:tcW w:w="1843" w:type="dxa"/>
          </w:tcPr>
          <w:p w14:paraId="5C5A99EE" w14:textId="77777777" w:rsidR="008C22AC" w:rsidRPr="004B54A2" w:rsidRDefault="008C22AC" w:rsidP="004B54A2">
            <w:pPr>
              <w:spacing w:line="360" w:lineRule="auto"/>
              <w:rPr>
                <w:rFonts w:ascii="Arial" w:hAnsi="Arial" w:cs="Arial"/>
                <w:sz w:val="20"/>
                <w:szCs w:val="20"/>
              </w:rPr>
            </w:pPr>
          </w:p>
        </w:tc>
        <w:tc>
          <w:tcPr>
            <w:tcW w:w="707" w:type="dxa"/>
            <w:gridSpan w:val="2"/>
          </w:tcPr>
          <w:p w14:paraId="5E7ED042" w14:textId="3D8A0EDD" w:rsidR="008C22AC" w:rsidRPr="008C22AC" w:rsidRDefault="008C22AC" w:rsidP="004B54A2">
            <w:pPr>
              <w:spacing w:line="360" w:lineRule="auto"/>
              <w:jc w:val="center"/>
              <w:rPr>
                <w:rFonts w:ascii="Arial" w:hAnsi="Arial" w:cs="Arial"/>
                <w:sz w:val="24"/>
                <w:szCs w:val="24"/>
              </w:rPr>
            </w:pPr>
          </w:p>
        </w:tc>
        <w:tc>
          <w:tcPr>
            <w:tcW w:w="6801" w:type="dxa"/>
            <w:gridSpan w:val="3"/>
          </w:tcPr>
          <w:p w14:paraId="1AD02059" w14:textId="2F07E85B" w:rsidR="008C22AC" w:rsidRPr="008C22AC" w:rsidRDefault="0077702F" w:rsidP="0077702F">
            <w:pPr>
              <w:spacing w:line="360" w:lineRule="auto"/>
              <w:ind w:left="606" w:hanging="606"/>
              <w:jc w:val="both"/>
              <w:rPr>
                <w:rFonts w:ascii="Arial" w:hAnsi="Arial" w:cs="Arial"/>
                <w:sz w:val="24"/>
                <w:szCs w:val="24"/>
              </w:rPr>
            </w:pPr>
            <w:r>
              <w:rPr>
                <w:rFonts w:ascii="Arial" w:hAnsi="Arial" w:cs="Arial"/>
                <w:sz w:val="24"/>
                <w:szCs w:val="24"/>
              </w:rPr>
              <w:t>(α)</w:t>
            </w:r>
            <w:r>
              <w:rPr>
                <w:rFonts w:ascii="Arial" w:hAnsi="Arial" w:cs="Arial"/>
                <w:sz w:val="24"/>
                <w:szCs w:val="24"/>
              </w:rPr>
              <w:tab/>
            </w:r>
            <w:r w:rsidR="00541795">
              <w:rPr>
                <w:rFonts w:ascii="Arial" w:hAnsi="Arial" w:cs="Arial"/>
                <w:sz w:val="24"/>
                <w:szCs w:val="24"/>
              </w:rPr>
              <w:t xml:space="preserve">Σε σχέση με τους </w:t>
            </w:r>
            <w:r w:rsidR="008C22AC" w:rsidRPr="008C22AC">
              <w:rPr>
                <w:rFonts w:ascii="Arial" w:hAnsi="Arial" w:cs="Arial"/>
                <w:sz w:val="24"/>
                <w:szCs w:val="24"/>
              </w:rPr>
              <w:t>υπαλλήλους</w:t>
            </w:r>
            <w:r w:rsidR="00541795">
              <w:rPr>
                <w:rFonts w:ascii="Arial" w:hAnsi="Arial" w:cs="Arial"/>
                <w:sz w:val="24"/>
                <w:szCs w:val="24"/>
              </w:rPr>
              <w:t xml:space="preserve"> που </w:t>
            </w:r>
            <w:r w:rsidR="002F4E7F">
              <w:rPr>
                <w:rFonts w:ascii="Arial" w:hAnsi="Arial" w:cs="Arial"/>
                <w:sz w:val="24"/>
                <w:szCs w:val="24"/>
              </w:rPr>
              <w:t>καθορ</w:t>
            </w:r>
            <w:r w:rsidR="003C1A26">
              <w:rPr>
                <w:rFonts w:ascii="Arial" w:hAnsi="Arial" w:cs="Arial"/>
                <w:sz w:val="24"/>
                <w:szCs w:val="24"/>
              </w:rPr>
              <w:t xml:space="preserve">ίζονται στην παράγραφο </w:t>
            </w:r>
            <w:r w:rsidR="00A6678C">
              <w:rPr>
                <w:rFonts w:ascii="Arial" w:hAnsi="Arial" w:cs="Arial"/>
                <w:sz w:val="24"/>
                <w:szCs w:val="24"/>
              </w:rPr>
              <w:t xml:space="preserve">(α) </w:t>
            </w:r>
            <w:r w:rsidR="002F4E7F" w:rsidRPr="002F4E7F">
              <w:rPr>
                <w:rFonts w:ascii="Arial" w:hAnsi="Arial" w:cs="Arial"/>
                <w:sz w:val="24"/>
                <w:szCs w:val="24"/>
              </w:rPr>
              <w:t>του εδαφίου (3) του άρθρου 4 του παρόντος Νόμου</w:t>
            </w:r>
            <w:r w:rsidR="008C22AC" w:rsidRPr="008C22AC">
              <w:rPr>
                <w:rFonts w:ascii="Arial" w:hAnsi="Arial" w:cs="Arial"/>
                <w:sz w:val="24"/>
                <w:szCs w:val="24"/>
              </w:rPr>
              <w:t>, η ημερομηνία διορισμού τους σε μόνιμη θέση·</w:t>
            </w:r>
          </w:p>
        </w:tc>
      </w:tr>
      <w:tr w:rsidR="008C22AC" w14:paraId="3197B3C9" w14:textId="77777777" w:rsidTr="003B2E1D">
        <w:tc>
          <w:tcPr>
            <w:tcW w:w="1843" w:type="dxa"/>
          </w:tcPr>
          <w:p w14:paraId="6D43EA40" w14:textId="77777777" w:rsidR="008C22AC" w:rsidRPr="004B54A2" w:rsidRDefault="008C22AC" w:rsidP="004B54A2">
            <w:pPr>
              <w:spacing w:line="360" w:lineRule="auto"/>
              <w:rPr>
                <w:rFonts w:ascii="Arial" w:hAnsi="Arial" w:cs="Arial"/>
                <w:sz w:val="20"/>
                <w:szCs w:val="20"/>
              </w:rPr>
            </w:pPr>
          </w:p>
        </w:tc>
        <w:tc>
          <w:tcPr>
            <w:tcW w:w="707" w:type="dxa"/>
            <w:gridSpan w:val="2"/>
          </w:tcPr>
          <w:p w14:paraId="617E77CF" w14:textId="77777777" w:rsidR="008C22AC" w:rsidRPr="008C22AC" w:rsidRDefault="008C22AC" w:rsidP="004B54A2">
            <w:pPr>
              <w:spacing w:line="360" w:lineRule="auto"/>
              <w:jc w:val="center"/>
              <w:rPr>
                <w:rFonts w:ascii="Arial" w:hAnsi="Arial" w:cs="Arial"/>
                <w:sz w:val="24"/>
                <w:szCs w:val="24"/>
              </w:rPr>
            </w:pPr>
          </w:p>
        </w:tc>
        <w:tc>
          <w:tcPr>
            <w:tcW w:w="6801" w:type="dxa"/>
            <w:gridSpan w:val="3"/>
          </w:tcPr>
          <w:p w14:paraId="4BC72307" w14:textId="77777777" w:rsidR="008C22AC" w:rsidRPr="008C22AC" w:rsidRDefault="008C22AC" w:rsidP="004B54A2">
            <w:pPr>
              <w:spacing w:line="360" w:lineRule="auto"/>
              <w:jc w:val="both"/>
              <w:rPr>
                <w:rFonts w:ascii="Arial" w:hAnsi="Arial" w:cs="Arial"/>
                <w:sz w:val="24"/>
                <w:szCs w:val="24"/>
              </w:rPr>
            </w:pPr>
          </w:p>
        </w:tc>
      </w:tr>
      <w:tr w:rsidR="008C22AC" w14:paraId="1FCD203D" w14:textId="77777777" w:rsidTr="003B2E1D">
        <w:tc>
          <w:tcPr>
            <w:tcW w:w="1843" w:type="dxa"/>
          </w:tcPr>
          <w:p w14:paraId="6889C508" w14:textId="77777777" w:rsidR="008C22AC" w:rsidRPr="004B54A2" w:rsidRDefault="008C22AC" w:rsidP="004B54A2">
            <w:pPr>
              <w:spacing w:line="360" w:lineRule="auto"/>
              <w:rPr>
                <w:rFonts w:ascii="Arial" w:hAnsi="Arial" w:cs="Arial"/>
                <w:sz w:val="20"/>
                <w:szCs w:val="20"/>
              </w:rPr>
            </w:pPr>
          </w:p>
        </w:tc>
        <w:tc>
          <w:tcPr>
            <w:tcW w:w="707" w:type="dxa"/>
            <w:gridSpan w:val="2"/>
          </w:tcPr>
          <w:p w14:paraId="0858C5E9" w14:textId="64FAEF01" w:rsidR="008C22AC" w:rsidRPr="008C22AC" w:rsidRDefault="008C22AC" w:rsidP="004B54A2">
            <w:pPr>
              <w:spacing w:line="360" w:lineRule="auto"/>
              <w:jc w:val="center"/>
              <w:rPr>
                <w:rFonts w:ascii="Arial" w:hAnsi="Arial" w:cs="Arial"/>
                <w:sz w:val="24"/>
                <w:szCs w:val="24"/>
              </w:rPr>
            </w:pPr>
          </w:p>
        </w:tc>
        <w:tc>
          <w:tcPr>
            <w:tcW w:w="6801" w:type="dxa"/>
            <w:gridSpan w:val="3"/>
          </w:tcPr>
          <w:p w14:paraId="50AD34BD" w14:textId="68B0B965" w:rsidR="008C22AC" w:rsidRPr="008C22AC" w:rsidRDefault="0077702F" w:rsidP="0077702F">
            <w:pPr>
              <w:spacing w:line="360" w:lineRule="auto"/>
              <w:ind w:left="606" w:hanging="606"/>
              <w:jc w:val="both"/>
              <w:rPr>
                <w:rFonts w:ascii="Arial" w:hAnsi="Arial" w:cs="Arial"/>
                <w:sz w:val="24"/>
                <w:szCs w:val="24"/>
              </w:rPr>
            </w:pPr>
            <w:r>
              <w:rPr>
                <w:rFonts w:ascii="Arial" w:hAnsi="Arial" w:cs="Arial"/>
                <w:sz w:val="24"/>
                <w:szCs w:val="24"/>
              </w:rPr>
              <w:t>(β)</w:t>
            </w:r>
            <w:r>
              <w:rPr>
                <w:rFonts w:ascii="Arial" w:hAnsi="Arial" w:cs="Arial"/>
                <w:sz w:val="24"/>
                <w:szCs w:val="24"/>
              </w:rPr>
              <w:tab/>
            </w:r>
            <w:r w:rsidR="00EB5CD8">
              <w:rPr>
                <w:rFonts w:ascii="Arial" w:hAnsi="Arial" w:cs="Arial"/>
                <w:sz w:val="24"/>
                <w:szCs w:val="24"/>
              </w:rPr>
              <w:t>σε σχέση με τους υπαλλήλους</w:t>
            </w:r>
            <w:r w:rsidR="008C22AC" w:rsidRPr="008C22AC">
              <w:rPr>
                <w:rFonts w:ascii="Arial" w:hAnsi="Arial" w:cs="Arial"/>
                <w:sz w:val="24"/>
                <w:szCs w:val="24"/>
              </w:rPr>
              <w:t xml:space="preserve"> </w:t>
            </w:r>
            <w:r w:rsidR="00A6678C">
              <w:rPr>
                <w:rFonts w:ascii="Arial" w:hAnsi="Arial" w:cs="Arial"/>
                <w:sz w:val="24"/>
                <w:szCs w:val="24"/>
              </w:rPr>
              <w:t xml:space="preserve">που καθορίζονται στην παραγράφου </w:t>
            </w:r>
            <w:r w:rsidR="00B829C6">
              <w:rPr>
                <w:rFonts w:ascii="Arial" w:hAnsi="Arial" w:cs="Arial"/>
                <w:sz w:val="24"/>
                <w:szCs w:val="24"/>
              </w:rPr>
              <w:t xml:space="preserve">(β) </w:t>
            </w:r>
            <w:r w:rsidR="008C22AC" w:rsidRPr="008C22AC">
              <w:rPr>
                <w:rFonts w:ascii="Arial" w:hAnsi="Arial" w:cs="Arial"/>
                <w:sz w:val="24"/>
                <w:szCs w:val="24"/>
              </w:rPr>
              <w:t xml:space="preserve">του εδαφίου (3) του </w:t>
            </w:r>
            <w:r w:rsidR="008C22AC">
              <w:rPr>
                <w:rFonts w:ascii="Arial" w:hAnsi="Arial" w:cs="Arial"/>
                <w:sz w:val="24"/>
                <w:szCs w:val="24"/>
              </w:rPr>
              <w:t>άρθρου 4</w:t>
            </w:r>
            <w:r w:rsidR="008C22AC" w:rsidRPr="008C22AC">
              <w:rPr>
                <w:rFonts w:ascii="Arial" w:hAnsi="Arial" w:cs="Arial"/>
                <w:sz w:val="24"/>
                <w:szCs w:val="24"/>
              </w:rPr>
              <w:t xml:space="preserve"> το</w:t>
            </w:r>
            <w:r w:rsidR="00F75D0E">
              <w:rPr>
                <w:rFonts w:ascii="Arial" w:hAnsi="Arial" w:cs="Arial"/>
                <w:sz w:val="24"/>
                <w:szCs w:val="24"/>
              </w:rPr>
              <w:t>υ παρόντος Νόμου, η 1.1.2021·</w:t>
            </w:r>
          </w:p>
        </w:tc>
      </w:tr>
      <w:tr w:rsidR="008C22AC" w14:paraId="5852F2D6" w14:textId="77777777" w:rsidTr="003B2E1D">
        <w:tc>
          <w:tcPr>
            <w:tcW w:w="1843" w:type="dxa"/>
          </w:tcPr>
          <w:p w14:paraId="1B5A7504" w14:textId="77777777" w:rsidR="008C22AC" w:rsidRPr="004B54A2" w:rsidRDefault="008C22AC" w:rsidP="004B54A2">
            <w:pPr>
              <w:spacing w:line="360" w:lineRule="auto"/>
              <w:rPr>
                <w:rFonts w:ascii="Arial" w:hAnsi="Arial" w:cs="Arial"/>
                <w:sz w:val="20"/>
                <w:szCs w:val="20"/>
              </w:rPr>
            </w:pPr>
          </w:p>
        </w:tc>
        <w:tc>
          <w:tcPr>
            <w:tcW w:w="707" w:type="dxa"/>
            <w:gridSpan w:val="2"/>
          </w:tcPr>
          <w:p w14:paraId="7847DE69" w14:textId="77777777" w:rsidR="008C22AC" w:rsidRPr="008C22AC" w:rsidRDefault="008C22AC" w:rsidP="004B54A2">
            <w:pPr>
              <w:spacing w:line="360" w:lineRule="auto"/>
              <w:jc w:val="center"/>
              <w:rPr>
                <w:rFonts w:ascii="Arial" w:hAnsi="Arial" w:cs="Arial"/>
                <w:sz w:val="24"/>
                <w:szCs w:val="24"/>
              </w:rPr>
            </w:pPr>
          </w:p>
        </w:tc>
        <w:tc>
          <w:tcPr>
            <w:tcW w:w="6801" w:type="dxa"/>
            <w:gridSpan w:val="3"/>
          </w:tcPr>
          <w:p w14:paraId="782C58AE" w14:textId="77777777" w:rsidR="008C22AC" w:rsidRPr="008C22AC" w:rsidRDefault="008C22AC" w:rsidP="004B54A2">
            <w:pPr>
              <w:spacing w:line="360" w:lineRule="auto"/>
              <w:jc w:val="both"/>
              <w:rPr>
                <w:rFonts w:ascii="Arial" w:hAnsi="Arial" w:cs="Arial"/>
                <w:sz w:val="24"/>
                <w:szCs w:val="24"/>
              </w:rPr>
            </w:pPr>
          </w:p>
        </w:tc>
      </w:tr>
      <w:tr w:rsidR="008C22AC" w14:paraId="2FE0F381" w14:textId="77777777" w:rsidTr="003B2E1D">
        <w:tc>
          <w:tcPr>
            <w:tcW w:w="1843" w:type="dxa"/>
          </w:tcPr>
          <w:p w14:paraId="3D30B0E0" w14:textId="77777777" w:rsidR="008C22AC" w:rsidRPr="004B54A2" w:rsidRDefault="008C22AC" w:rsidP="004B54A2">
            <w:pPr>
              <w:spacing w:line="360" w:lineRule="auto"/>
              <w:rPr>
                <w:rFonts w:ascii="Arial" w:hAnsi="Arial" w:cs="Arial"/>
                <w:sz w:val="20"/>
                <w:szCs w:val="20"/>
              </w:rPr>
            </w:pPr>
          </w:p>
        </w:tc>
        <w:tc>
          <w:tcPr>
            <w:tcW w:w="707" w:type="dxa"/>
            <w:gridSpan w:val="2"/>
          </w:tcPr>
          <w:p w14:paraId="0FFE4869" w14:textId="46016691" w:rsidR="008C22AC" w:rsidRPr="008C22AC" w:rsidRDefault="008C22AC" w:rsidP="004B54A2">
            <w:pPr>
              <w:spacing w:line="360" w:lineRule="auto"/>
              <w:jc w:val="center"/>
              <w:rPr>
                <w:rFonts w:ascii="Arial" w:hAnsi="Arial" w:cs="Arial"/>
                <w:sz w:val="24"/>
                <w:szCs w:val="24"/>
              </w:rPr>
            </w:pPr>
          </w:p>
        </w:tc>
        <w:tc>
          <w:tcPr>
            <w:tcW w:w="6801" w:type="dxa"/>
            <w:gridSpan w:val="3"/>
          </w:tcPr>
          <w:p w14:paraId="292C9F1D" w14:textId="0F3A4382" w:rsidR="008C22AC" w:rsidRPr="008C22AC" w:rsidRDefault="0077702F" w:rsidP="0077702F">
            <w:pPr>
              <w:spacing w:line="360" w:lineRule="auto"/>
              <w:ind w:left="606" w:hanging="606"/>
              <w:jc w:val="both"/>
              <w:rPr>
                <w:rFonts w:ascii="Arial" w:hAnsi="Arial" w:cs="Arial"/>
                <w:sz w:val="24"/>
                <w:szCs w:val="24"/>
              </w:rPr>
            </w:pPr>
            <w:r>
              <w:rPr>
                <w:rFonts w:ascii="Arial" w:hAnsi="Arial" w:cs="Arial"/>
                <w:sz w:val="24"/>
                <w:szCs w:val="24"/>
              </w:rPr>
              <w:t>(γ)</w:t>
            </w:r>
            <w:r>
              <w:rPr>
                <w:rFonts w:ascii="Arial" w:hAnsi="Arial" w:cs="Arial"/>
                <w:sz w:val="24"/>
                <w:szCs w:val="24"/>
              </w:rPr>
              <w:tab/>
            </w:r>
            <w:r w:rsidR="00EB5CD8">
              <w:rPr>
                <w:rFonts w:ascii="Arial" w:hAnsi="Arial" w:cs="Arial"/>
                <w:sz w:val="24"/>
                <w:szCs w:val="24"/>
              </w:rPr>
              <w:t>σε σχέση με τους υπαλλήλους</w:t>
            </w:r>
            <w:r w:rsidR="00A6678C">
              <w:rPr>
                <w:rFonts w:ascii="Arial" w:hAnsi="Arial" w:cs="Arial"/>
                <w:sz w:val="24"/>
                <w:szCs w:val="24"/>
              </w:rPr>
              <w:t xml:space="preserve"> </w:t>
            </w:r>
            <w:r w:rsidR="008C22AC" w:rsidRPr="008C22AC">
              <w:rPr>
                <w:rFonts w:ascii="Arial" w:hAnsi="Arial" w:cs="Arial"/>
                <w:sz w:val="24"/>
                <w:szCs w:val="24"/>
              </w:rPr>
              <w:t>που κα</w:t>
            </w:r>
            <w:r w:rsidR="00B829C6">
              <w:rPr>
                <w:rFonts w:ascii="Arial" w:hAnsi="Arial" w:cs="Arial"/>
                <w:sz w:val="24"/>
                <w:szCs w:val="24"/>
              </w:rPr>
              <w:t xml:space="preserve">θορίζονται στην </w:t>
            </w:r>
            <w:r w:rsidR="00A6678C">
              <w:rPr>
                <w:rFonts w:ascii="Arial" w:hAnsi="Arial" w:cs="Arial"/>
                <w:sz w:val="24"/>
                <w:szCs w:val="24"/>
              </w:rPr>
              <w:t>υποπαράγραφο (</w:t>
            </w:r>
            <w:r w:rsidR="00A6678C">
              <w:rPr>
                <w:rFonts w:ascii="Arial" w:hAnsi="Arial" w:cs="Arial"/>
                <w:sz w:val="24"/>
                <w:szCs w:val="24"/>
                <w:lang w:val="en-US"/>
              </w:rPr>
              <w:t>i</w:t>
            </w:r>
            <w:r w:rsidR="00A6678C" w:rsidRPr="00A6678C">
              <w:rPr>
                <w:rFonts w:ascii="Arial" w:hAnsi="Arial" w:cs="Arial"/>
                <w:sz w:val="24"/>
                <w:szCs w:val="24"/>
              </w:rPr>
              <w:t xml:space="preserve">) </w:t>
            </w:r>
            <w:r w:rsidR="00A6678C">
              <w:rPr>
                <w:rFonts w:ascii="Arial" w:hAnsi="Arial" w:cs="Arial"/>
                <w:sz w:val="24"/>
                <w:szCs w:val="24"/>
              </w:rPr>
              <w:t xml:space="preserve">της </w:t>
            </w:r>
            <w:r w:rsidR="00B829C6">
              <w:rPr>
                <w:rFonts w:ascii="Arial" w:hAnsi="Arial" w:cs="Arial"/>
                <w:sz w:val="24"/>
                <w:szCs w:val="24"/>
              </w:rPr>
              <w:t>παρ</w:t>
            </w:r>
            <w:r w:rsidR="00A6678C">
              <w:rPr>
                <w:rFonts w:ascii="Arial" w:hAnsi="Arial" w:cs="Arial"/>
                <w:sz w:val="24"/>
                <w:szCs w:val="24"/>
              </w:rPr>
              <w:t>αγράφου</w:t>
            </w:r>
            <w:r w:rsidR="00B829C6">
              <w:rPr>
                <w:rFonts w:ascii="Arial" w:hAnsi="Arial" w:cs="Arial"/>
                <w:sz w:val="24"/>
                <w:szCs w:val="24"/>
              </w:rPr>
              <w:t xml:space="preserve"> (γ) </w:t>
            </w:r>
            <w:r w:rsidR="008C22AC">
              <w:rPr>
                <w:rFonts w:ascii="Arial" w:hAnsi="Arial" w:cs="Arial"/>
                <w:sz w:val="24"/>
                <w:szCs w:val="24"/>
              </w:rPr>
              <w:t>του εδαφίου (3) του άρθρου 4</w:t>
            </w:r>
            <w:r w:rsidR="008C22AC" w:rsidRPr="008C22AC">
              <w:rPr>
                <w:rFonts w:ascii="Arial" w:hAnsi="Arial" w:cs="Arial"/>
                <w:sz w:val="24"/>
                <w:szCs w:val="24"/>
              </w:rPr>
              <w:t xml:space="preserve"> του παρόντος Νόμου, η ημερομηνία μετατροπής της σύμβασης απα</w:t>
            </w:r>
            <w:r w:rsidR="000F0148">
              <w:rPr>
                <w:rFonts w:ascii="Arial" w:hAnsi="Arial" w:cs="Arial"/>
                <w:sz w:val="24"/>
                <w:szCs w:val="24"/>
              </w:rPr>
              <w:t>σχόλησής τους σε α</w:t>
            </w:r>
            <w:r w:rsidR="00B829C6">
              <w:rPr>
                <w:rFonts w:ascii="Arial" w:hAnsi="Arial" w:cs="Arial"/>
                <w:sz w:val="24"/>
                <w:szCs w:val="24"/>
              </w:rPr>
              <w:t>ορίστου χρόνο</w:t>
            </w:r>
            <w:r w:rsidR="00A6678C">
              <w:rPr>
                <w:rFonts w:ascii="Arial" w:hAnsi="Arial" w:cs="Arial"/>
                <w:sz w:val="24"/>
                <w:szCs w:val="24"/>
              </w:rPr>
              <w:t>υ</w:t>
            </w:r>
            <w:r w:rsidR="00F75D0E">
              <w:rPr>
                <w:rFonts w:ascii="Arial" w:hAnsi="Arial" w:cs="Arial"/>
                <w:sz w:val="24"/>
                <w:szCs w:val="24"/>
              </w:rPr>
              <w:t>·</w:t>
            </w:r>
          </w:p>
        </w:tc>
      </w:tr>
      <w:tr w:rsidR="008C22AC" w14:paraId="700139D8" w14:textId="77777777" w:rsidTr="003B2E1D">
        <w:tc>
          <w:tcPr>
            <w:tcW w:w="1843" w:type="dxa"/>
          </w:tcPr>
          <w:p w14:paraId="63EA58C7" w14:textId="77777777" w:rsidR="008C22AC" w:rsidRPr="004B54A2" w:rsidRDefault="008C22AC" w:rsidP="004B54A2">
            <w:pPr>
              <w:spacing w:line="360" w:lineRule="auto"/>
              <w:rPr>
                <w:rFonts w:ascii="Arial" w:hAnsi="Arial" w:cs="Arial"/>
                <w:sz w:val="20"/>
                <w:szCs w:val="20"/>
              </w:rPr>
            </w:pPr>
          </w:p>
        </w:tc>
        <w:tc>
          <w:tcPr>
            <w:tcW w:w="707" w:type="dxa"/>
            <w:gridSpan w:val="2"/>
          </w:tcPr>
          <w:p w14:paraId="305CBDFC" w14:textId="77777777" w:rsidR="008C22AC" w:rsidRPr="008C22AC" w:rsidRDefault="008C22AC" w:rsidP="004B54A2">
            <w:pPr>
              <w:spacing w:line="360" w:lineRule="auto"/>
              <w:jc w:val="center"/>
              <w:rPr>
                <w:rFonts w:ascii="Arial" w:hAnsi="Arial" w:cs="Arial"/>
                <w:sz w:val="24"/>
                <w:szCs w:val="24"/>
              </w:rPr>
            </w:pPr>
          </w:p>
        </w:tc>
        <w:tc>
          <w:tcPr>
            <w:tcW w:w="6801" w:type="dxa"/>
            <w:gridSpan w:val="3"/>
          </w:tcPr>
          <w:p w14:paraId="70F13167" w14:textId="77777777" w:rsidR="008C22AC" w:rsidRDefault="008C22AC" w:rsidP="004B54A2">
            <w:pPr>
              <w:spacing w:line="360" w:lineRule="auto"/>
            </w:pPr>
          </w:p>
        </w:tc>
      </w:tr>
      <w:tr w:rsidR="00A6678C" w14:paraId="03E6DB5E" w14:textId="77777777" w:rsidTr="003B2E1D">
        <w:tc>
          <w:tcPr>
            <w:tcW w:w="1843" w:type="dxa"/>
          </w:tcPr>
          <w:p w14:paraId="05808A2C" w14:textId="77777777" w:rsidR="00A6678C" w:rsidRPr="004B54A2" w:rsidRDefault="00A6678C" w:rsidP="004B54A2">
            <w:pPr>
              <w:spacing w:line="360" w:lineRule="auto"/>
              <w:rPr>
                <w:rFonts w:ascii="Arial" w:hAnsi="Arial" w:cs="Arial"/>
                <w:sz w:val="20"/>
                <w:szCs w:val="20"/>
              </w:rPr>
            </w:pPr>
          </w:p>
        </w:tc>
        <w:tc>
          <w:tcPr>
            <w:tcW w:w="707" w:type="dxa"/>
            <w:gridSpan w:val="2"/>
          </w:tcPr>
          <w:p w14:paraId="2F416B83" w14:textId="1AE7AEC7" w:rsidR="00A6678C" w:rsidRPr="00A6678C" w:rsidRDefault="00A6678C" w:rsidP="004B54A2">
            <w:pPr>
              <w:spacing w:line="360" w:lineRule="auto"/>
              <w:jc w:val="center"/>
              <w:rPr>
                <w:rFonts w:ascii="Arial" w:hAnsi="Arial" w:cs="Arial"/>
                <w:sz w:val="24"/>
                <w:szCs w:val="24"/>
              </w:rPr>
            </w:pPr>
          </w:p>
        </w:tc>
        <w:tc>
          <w:tcPr>
            <w:tcW w:w="6801" w:type="dxa"/>
            <w:gridSpan w:val="3"/>
          </w:tcPr>
          <w:p w14:paraId="7BC65CE6" w14:textId="5389E3BC" w:rsidR="00A6678C" w:rsidRPr="00A6678C" w:rsidRDefault="0077702F" w:rsidP="0077702F">
            <w:pPr>
              <w:spacing w:line="360" w:lineRule="auto"/>
              <w:ind w:left="606" w:hanging="606"/>
              <w:jc w:val="both"/>
              <w:rPr>
                <w:rFonts w:ascii="Arial" w:hAnsi="Arial" w:cs="Arial"/>
                <w:sz w:val="24"/>
                <w:szCs w:val="24"/>
              </w:rPr>
            </w:pPr>
            <w:r>
              <w:rPr>
                <w:rFonts w:ascii="Arial" w:hAnsi="Arial" w:cs="Arial"/>
                <w:sz w:val="24"/>
                <w:szCs w:val="24"/>
              </w:rPr>
              <w:t>(δ)</w:t>
            </w:r>
            <w:r>
              <w:rPr>
                <w:rFonts w:ascii="Arial" w:hAnsi="Arial" w:cs="Arial"/>
                <w:sz w:val="24"/>
                <w:szCs w:val="24"/>
              </w:rPr>
              <w:tab/>
            </w:r>
            <w:r w:rsidR="00EB5CD8">
              <w:rPr>
                <w:rFonts w:ascii="Arial" w:hAnsi="Arial" w:cs="Arial"/>
                <w:sz w:val="24"/>
                <w:szCs w:val="24"/>
              </w:rPr>
              <w:t>σε σχέση με τους υπαλλήλους</w:t>
            </w:r>
            <w:r w:rsidR="00A6678C" w:rsidRPr="00A6678C">
              <w:rPr>
                <w:rFonts w:ascii="Arial" w:hAnsi="Arial" w:cs="Arial"/>
                <w:sz w:val="24"/>
                <w:szCs w:val="24"/>
              </w:rPr>
              <w:t xml:space="preserve"> που καθορίζονται στην υποπαράγραφο (</w:t>
            </w:r>
            <w:r w:rsidR="00A6678C" w:rsidRPr="00A6678C">
              <w:rPr>
                <w:rFonts w:ascii="Arial" w:hAnsi="Arial" w:cs="Arial"/>
                <w:sz w:val="24"/>
                <w:szCs w:val="24"/>
                <w:lang w:val="en-US"/>
              </w:rPr>
              <w:t>i</w:t>
            </w:r>
            <w:r w:rsidR="00A6678C">
              <w:rPr>
                <w:rFonts w:ascii="Arial" w:hAnsi="Arial" w:cs="Arial"/>
                <w:sz w:val="24"/>
                <w:szCs w:val="24"/>
                <w:lang w:val="en-US"/>
              </w:rPr>
              <w:t>i</w:t>
            </w:r>
            <w:r w:rsidR="00A6678C" w:rsidRPr="00A6678C">
              <w:rPr>
                <w:rFonts w:ascii="Arial" w:hAnsi="Arial" w:cs="Arial"/>
                <w:sz w:val="24"/>
                <w:szCs w:val="24"/>
              </w:rPr>
              <w:t xml:space="preserve">) της παραγράφου (γ) του εδαφίου (3) του άρθρου 4 του παρόντος Νόμου, η ημερομηνία  </w:t>
            </w:r>
            <w:r w:rsidR="00A6678C">
              <w:rPr>
                <w:rFonts w:ascii="Arial" w:hAnsi="Arial" w:cs="Arial"/>
                <w:sz w:val="24"/>
                <w:szCs w:val="24"/>
              </w:rPr>
              <w:t>μονιμoποίησής τους</w:t>
            </w:r>
            <w:r w:rsidR="00A6678C" w:rsidRPr="003C111E">
              <w:rPr>
                <w:rFonts w:ascii="Arial" w:hAnsi="Arial" w:cs="Arial"/>
                <w:sz w:val="24"/>
                <w:szCs w:val="24"/>
              </w:rPr>
              <w:t xml:space="preserve"> ως ειδικοί αστυνομικοί, σύμφωνα με τους περί Ειδικών Αστυνομικών (Διαδικασία Διορισμού και Όροι Υπηρεσίας) Κανονισμούς</w:t>
            </w:r>
            <w:r w:rsidR="00F75D0E" w:rsidRPr="003C111E">
              <w:rPr>
                <w:rFonts w:ascii="Arial" w:hAnsi="Arial" w:cs="Arial"/>
                <w:sz w:val="24"/>
                <w:szCs w:val="24"/>
              </w:rPr>
              <w:t>· και</w:t>
            </w:r>
          </w:p>
        </w:tc>
      </w:tr>
      <w:tr w:rsidR="00A6678C" w14:paraId="0362D33E" w14:textId="77777777" w:rsidTr="003B2E1D">
        <w:tc>
          <w:tcPr>
            <w:tcW w:w="1843" w:type="dxa"/>
          </w:tcPr>
          <w:p w14:paraId="5BA564F4" w14:textId="77777777" w:rsidR="00A6678C" w:rsidRPr="004B54A2" w:rsidRDefault="00A6678C" w:rsidP="004B54A2">
            <w:pPr>
              <w:spacing w:line="360" w:lineRule="auto"/>
              <w:rPr>
                <w:rFonts w:ascii="Arial" w:hAnsi="Arial" w:cs="Arial"/>
                <w:sz w:val="20"/>
                <w:szCs w:val="20"/>
              </w:rPr>
            </w:pPr>
          </w:p>
        </w:tc>
        <w:tc>
          <w:tcPr>
            <w:tcW w:w="707" w:type="dxa"/>
            <w:gridSpan w:val="2"/>
          </w:tcPr>
          <w:p w14:paraId="731ED973" w14:textId="77777777" w:rsidR="00A6678C" w:rsidRPr="008C22AC" w:rsidRDefault="00A6678C" w:rsidP="004B54A2">
            <w:pPr>
              <w:spacing w:line="360" w:lineRule="auto"/>
              <w:jc w:val="center"/>
              <w:rPr>
                <w:rFonts w:ascii="Arial" w:hAnsi="Arial" w:cs="Arial"/>
                <w:sz w:val="24"/>
                <w:szCs w:val="24"/>
              </w:rPr>
            </w:pPr>
          </w:p>
        </w:tc>
        <w:tc>
          <w:tcPr>
            <w:tcW w:w="6801" w:type="dxa"/>
            <w:gridSpan w:val="3"/>
          </w:tcPr>
          <w:p w14:paraId="018917CD" w14:textId="77777777" w:rsidR="00A6678C" w:rsidRPr="00A6678C" w:rsidRDefault="00A6678C" w:rsidP="004B54A2">
            <w:pPr>
              <w:spacing w:line="360" w:lineRule="auto"/>
            </w:pPr>
          </w:p>
        </w:tc>
      </w:tr>
      <w:tr w:rsidR="00BD0545" w14:paraId="3129B208" w14:textId="77777777" w:rsidTr="003B2E1D">
        <w:tc>
          <w:tcPr>
            <w:tcW w:w="1843" w:type="dxa"/>
          </w:tcPr>
          <w:p w14:paraId="7EDD338D" w14:textId="77777777" w:rsidR="00BD0545" w:rsidRPr="004B54A2" w:rsidRDefault="00BD0545" w:rsidP="004B54A2">
            <w:pPr>
              <w:spacing w:line="360" w:lineRule="auto"/>
              <w:rPr>
                <w:rFonts w:ascii="Arial" w:hAnsi="Arial" w:cs="Arial"/>
                <w:sz w:val="20"/>
                <w:szCs w:val="20"/>
              </w:rPr>
            </w:pPr>
          </w:p>
        </w:tc>
        <w:tc>
          <w:tcPr>
            <w:tcW w:w="707" w:type="dxa"/>
            <w:gridSpan w:val="2"/>
          </w:tcPr>
          <w:p w14:paraId="070F9FD0" w14:textId="633CFCDC" w:rsidR="00BD0545" w:rsidRPr="008C22AC" w:rsidRDefault="00BD0545" w:rsidP="004B54A2">
            <w:pPr>
              <w:spacing w:line="360" w:lineRule="auto"/>
              <w:jc w:val="center"/>
              <w:rPr>
                <w:rFonts w:ascii="Arial" w:hAnsi="Arial" w:cs="Arial"/>
                <w:sz w:val="24"/>
                <w:szCs w:val="24"/>
              </w:rPr>
            </w:pPr>
          </w:p>
        </w:tc>
        <w:tc>
          <w:tcPr>
            <w:tcW w:w="6801" w:type="dxa"/>
            <w:gridSpan w:val="3"/>
          </w:tcPr>
          <w:p w14:paraId="7D729E23" w14:textId="624327E6" w:rsidR="00BD0545" w:rsidRPr="00F75D0E" w:rsidRDefault="0077702F" w:rsidP="00EB6D7F">
            <w:pPr>
              <w:spacing w:line="360" w:lineRule="auto"/>
              <w:ind w:left="606" w:hanging="606"/>
              <w:jc w:val="both"/>
              <w:rPr>
                <w:rFonts w:ascii="Arial" w:hAnsi="Arial" w:cs="Arial"/>
                <w:sz w:val="24"/>
                <w:szCs w:val="24"/>
              </w:rPr>
            </w:pPr>
            <w:r>
              <w:rPr>
                <w:rFonts w:ascii="Arial" w:hAnsi="Arial" w:cs="Arial"/>
                <w:sz w:val="24"/>
                <w:szCs w:val="24"/>
              </w:rPr>
              <w:t>(ε)</w:t>
            </w:r>
            <w:r w:rsidR="00EB6D7F">
              <w:rPr>
                <w:rFonts w:ascii="Arial" w:hAnsi="Arial" w:cs="Arial"/>
                <w:sz w:val="24"/>
                <w:szCs w:val="24"/>
              </w:rPr>
              <w:tab/>
            </w:r>
            <w:r w:rsidR="00BD0545" w:rsidRPr="00F75D0E">
              <w:rPr>
                <w:rFonts w:ascii="Arial" w:hAnsi="Arial" w:cs="Arial"/>
                <w:sz w:val="24"/>
                <w:szCs w:val="24"/>
              </w:rPr>
              <w:t xml:space="preserve">σε σχέση με τους </w:t>
            </w:r>
            <w:r w:rsidR="00F75D0E">
              <w:rPr>
                <w:rFonts w:ascii="Arial" w:hAnsi="Arial" w:cs="Arial"/>
                <w:sz w:val="24"/>
                <w:szCs w:val="24"/>
              </w:rPr>
              <w:t>υπαλλήλους</w:t>
            </w:r>
            <w:r w:rsidR="00F75D0E" w:rsidRPr="00F75D0E">
              <w:rPr>
                <w:rFonts w:ascii="Arial" w:hAnsi="Arial" w:cs="Arial"/>
                <w:sz w:val="24"/>
                <w:szCs w:val="24"/>
              </w:rPr>
              <w:t xml:space="preserve"> που καθορίζονται στη δε</w:t>
            </w:r>
            <w:r w:rsidR="00F75D0E">
              <w:rPr>
                <w:rFonts w:ascii="Arial" w:hAnsi="Arial" w:cs="Arial"/>
                <w:sz w:val="24"/>
                <w:szCs w:val="24"/>
              </w:rPr>
              <w:t>ύτερη επιφύλαξη</w:t>
            </w:r>
            <w:r w:rsidR="00BD0545" w:rsidRPr="00F75D0E">
              <w:rPr>
                <w:rFonts w:ascii="Arial" w:hAnsi="Arial" w:cs="Arial"/>
                <w:sz w:val="24"/>
                <w:szCs w:val="24"/>
              </w:rPr>
              <w:t xml:space="preserve"> του εδαφίου (3) του άρθρου 4 του </w:t>
            </w:r>
            <w:r w:rsidR="00BD0545" w:rsidRPr="00F75D0E">
              <w:rPr>
                <w:rFonts w:ascii="Arial" w:hAnsi="Arial" w:cs="Arial"/>
                <w:sz w:val="24"/>
                <w:szCs w:val="24"/>
              </w:rPr>
              <w:lastRenderedPageBreak/>
              <w:t>παρόντος Νόμου</w:t>
            </w:r>
            <w:r w:rsidR="00F75D0E" w:rsidRPr="00D55080">
              <w:rPr>
                <w:rFonts w:ascii="Arial" w:hAnsi="Arial" w:cs="Arial"/>
                <w:sz w:val="24"/>
                <w:szCs w:val="24"/>
              </w:rPr>
              <w:t>,</w:t>
            </w:r>
            <w:r w:rsidR="00C60332" w:rsidRPr="003C111E">
              <w:rPr>
                <w:rFonts w:ascii="Arial" w:hAnsi="Arial" w:cs="Arial"/>
                <w:sz w:val="24"/>
                <w:szCs w:val="24"/>
              </w:rPr>
              <w:t xml:space="preserve"> η ημερομηνία </w:t>
            </w:r>
            <w:r w:rsidR="00F75D0E" w:rsidRPr="003C111E">
              <w:rPr>
                <w:rFonts w:ascii="Arial" w:hAnsi="Arial" w:cs="Arial"/>
                <w:sz w:val="24"/>
                <w:szCs w:val="24"/>
              </w:rPr>
              <w:t xml:space="preserve">διορισμού τους στη νέα τους </w:t>
            </w:r>
            <w:r w:rsidR="00121FD1" w:rsidRPr="003C111E">
              <w:rPr>
                <w:rFonts w:ascii="Arial" w:hAnsi="Arial" w:cs="Arial"/>
                <w:sz w:val="24"/>
                <w:szCs w:val="24"/>
              </w:rPr>
              <w:t>θέση</w:t>
            </w:r>
            <w:r w:rsidR="00C60332" w:rsidRPr="003C111E">
              <w:rPr>
                <w:rFonts w:ascii="Arial" w:hAnsi="Arial" w:cs="Arial"/>
                <w:sz w:val="24"/>
                <w:szCs w:val="24"/>
              </w:rPr>
              <w:t xml:space="preserve"> ή </w:t>
            </w:r>
            <w:r w:rsidR="00D55080" w:rsidRPr="00D55080">
              <w:rPr>
                <w:rFonts w:ascii="Arial" w:hAnsi="Arial" w:cs="Arial"/>
                <w:sz w:val="24"/>
                <w:szCs w:val="24"/>
              </w:rPr>
              <w:t>η</w:t>
            </w:r>
            <w:r w:rsidR="00C60332" w:rsidRPr="00D55080">
              <w:rPr>
                <w:rFonts w:ascii="Arial" w:hAnsi="Arial" w:cs="Arial"/>
                <w:sz w:val="24"/>
                <w:szCs w:val="24"/>
              </w:rPr>
              <w:t xml:space="preserve"> </w:t>
            </w:r>
            <w:r w:rsidR="00C60332" w:rsidRPr="003C111E">
              <w:rPr>
                <w:rFonts w:ascii="Arial" w:hAnsi="Arial" w:cs="Arial"/>
                <w:sz w:val="24"/>
                <w:szCs w:val="24"/>
              </w:rPr>
              <w:t>ημερομηνία μετατροπής της σύμβασης απασχόλησής τους σε αορίστου χρόνου ή</w:t>
            </w:r>
            <w:r w:rsidR="00C60332" w:rsidRPr="00D55080">
              <w:rPr>
                <w:rFonts w:ascii="Arial" w:hAnsi="Arial" w:cs="Arial"/>
                <w:sz w:val="24"/>
                <w:szCs w:val="24"/>
              </w:rPr>
              <w:t xml:space="preserve"> </w:t>
            </w:r>
            <w:r w:rsidR="00C60332" w:rsidRPr="003C111E">
              <w:rPr>
                <w:rFonts w:ascii="Arial" w:hAnsi="Arial" w:cs="Arial"/>
                <w:sz w:val="24"/>
                <w:szCs w:val="24"/>
              </w:rPr>
              <w:t xml:space="preserve">η ημερομηνία  </w:t>
            </w:r>
            <w:r w:rsidR="00EB6D7F" w:rsidRPr="003C111E">
              <w:rPr>
                <w:rFonts w:ascii="Arial" w:hAnsi="Arial" w:cs="Arial"/>
                <w:sz w:val="24"/>
                <w:szCs w:val="24"/>
              </w:rPr>
              <w:t>μονιμοποίησής</w:t>
            </w:r>
            <w:r w:rsidR="00C60332" w:rsidRPr="003C111E">
              <w:rPr>
                <w:rFonts w:ascii="Arial" w:hAnsi="Arial" w:cs="Arial"/>
                <w:sz w:val="24"/>
                <w:szCs w:val="24"/>
              </w:rPr>
              <w:t xml:space="preserve"> τους ως ειδικοί αστυνομικοί, ανάλογα με την περίπτωση</w:t>
            </w:r>
            <w:r w:rsidR="00F75D0E" w:rsidRPr="003C111E">
              <w:rPr>
                <w:rFonts w:ascii="Arial" w:hAnsi="Arial" w:cs="Arial"/>
                <w:sz w:val="24"/>
                <w:szCs w:val="24"/>
              </w:rPr>
              <w:t>.</w:t>
            </w:r>
          </w:p>
        </w:tc>
      </w:tr>
      <w:tr w:rsidR="00BF35A2" w14:paraId="1A9FEF8A" w14:textId="77777777" w:rsidTr="003B2E1D">
        <w:tc>
          <w:tcPr>
            <w:tcW w:w="1843" w:type="dxa"/>
          </w:tcPr>
          <w:p w14:paraId="2E1A5989" w14:textId="77777777" w:rsidR="00BF35A2" w:rsidRPr="004B54A2" w:rsidRDefault="00BF35A2" w:rsidP="004B54A2">
            <w:pPr>
              <w:spacing w:line="360" w:lineRule="auto"/>
              <w:rPr>
                <w:rFonts w:ascii="Arial" w:hAnsi="Arial" w:cs="Arial"/>
                <w:sz w:val="20"/>
                <w:szCs w:val="20"/>
              </w:rPr>
            </w:pPr>
          </w:p>
        </w:tc>
        <w:tc>
          <w:tcPr>
            <w:tcW w:w="7508" w:type="dxa"/>
            <w:gridSpan w:val="5"/>
          </w:tcPr>
          <w:p w14:paraId="74F5F409" w14:textId="77777777" w:rsidR="00BF35A2" w:rsidRPr="00A6678C" w:rsidRDefault="00BF35A2" w:rsidP="004B54A2">
            <w:pPr>
              <w:spacing w:line="360" w:lineRule="auto"/>
            </w:pPr>
          </w:p>
        </w:tc>
      </w:tr>
      <w:tr w:rsidR="00D55080" w14:paraId="0BEED086" w14:textId="77777777" w:rsidTr="003B2E1D">
        <w:tc>
          <w:tcPr>
            <w:tcW w:w="1843" w:type="dxa"/>
          </w:tcPr>
          <w:p w14:paraId="0886C5BE" w14:textId="5454A8B2" w:rsidR="00D55080" w:rsidRPr="004B54A2" w:rsidRDefault="00F5151D" w:rsidP="004B54A2">
            <w:pPr>
              <w:spacing w:line="360" w:lineRule="auto"/>
              <w:rPr>
                <w:rFonts w:ascii="Arial" w:hAnsi="Arial" w:cs="Arial"/>
                <w:sz w:val="20"/>
                <w:szCs w:val="20"/>
              </w:rPr>
            </w:pPr>
            <w:r w:rsidRPr="004B54A2">
              <w:rPr>
                <w:rFonts w:ascii="Arial" w:hAnsi="Arial" w:cs="Arial"/>
                <w:sz w:val="20"/>
                <w:szCs w:val="20"/>
              </w:rPr>
              <w:t>Δικαίωμα ένταξης στο Σχέδιο μόνιμου υπαλλήλου που επαναδιορίζεται στην κρατική υπηρεσία ή στον ευρύτερο δημόσιο τομέα.</w:t>
            </w:r>
          </w:p>
        </w:tc>
        <w:tc>
          <w:tcPr>
            <w:tcW w:w="7508" w:type="dxa"/>
            <w:gridSpan w:val="5"/>
          </w:tcPr>
          <w:p w14:paraId="437F766B" w14:textId="2E7204B2" w:rsidR="00D55080" w:rsidRPr="003C111E" w:rsidRDefault="00F5151D" w:rsidP="00EB6D7F">
            <w:pPr>
              <w:spacing w:line="360" w:lineRule="auto"/>
              <w:jc w:val="both"/>
              <w:rPr>
                <w:rFonts w:ascii="Arial" w:hAnsi="Arial" w:cs="Arial"/>
                <w:sz w:val="24"/>
                <w:szCs w:val="24"/>
              </w:rPr>
            </w:pPr>
            <w:r w:rsidRPr="003C111E">
              <w:rPr>
                <w:rFonts w:ascii="Arial" w:hAnsi="Arial" w:cs="Arial"/>
                <w:sz w:val="24"/>
                <w:szCs w:val="24"/>
              </w:rPr>
              <w:t>6. Αν υπάλληλος ο οποίος εντάχθηκε στο Σχέδιο δυνάμει της παραγράφου (α) του εδαφίου (3) του άρθρου 4 αφού υπηρετήσει για οποιαδήποτε περίοδο εγκαταλείψει την υπηρεσία για οποιοδήποτε λόγο και αρ</w:t>
            </w:r>
            <w:r w:rsidR="00590848">
              <w:rPr>
                <w:rFonts w:ascii="Arial" w:hAnsi="Arial" w:cs="Arial"/>
                <w:sz w:val="24"/>
                <w:szCs w:val="24"/>
              </w:rPr>
              <w:t>γότερα επαναδιοριστεί σε μόνιμη</w:t>
            </w:r>
            <w:r w:rsidRPr="003C111E">
              <w:rPr>
                <w:rFonts w:ascii="Arial" w:hAnsi="Arial" w:cs="Arial"/>
                <w:sz w:val="24"/>
                <w:szCs w:val="24"/>
              </w:rPr>
              <w:t xml:space="preserve"> θέση στην κρατική υπηρεσία ή στον ευρύτερο δημόσιο τομέα, αυτός επανεντάσσεται στο Σχέδιο και η πραγματική ημερομηνία εισόδου του στο Σχέδιο είναι η ημερομηνία διορισμού του στη νέα του θέση</w:t>
            </w:r>
            <w:r w:rsidR="00EB1E46">
              <w:rPr>
                <w:rFonts w:ascii="Arial" w:hAnsi="Arial" w:cs="Arial"/>
                <w:sz w:val="24"/>
                <w:szCs w:val="24"/>
              </w:rPr>
              <w:t>.</w:t>
            </w:r>
          </w:p>
        </w:tc>
      </w:tr>
      <w:tr w:rsidR="00F5151D" w14:paraId="66EAF40D" w14:textId="77777777" w:rsidTr="003B2E1D">
        <w:tc>
          <w:tcPr>
            <w:tcW w:w="1843" w:type="dxa"/>
          </w:tcPr>
          <w:p w14:paraId="3499F672" w14:textId="77777777" w:rsidR="00F5151D" w:rsidRPr="004B54A2" w:rsidRDefault="00F5151D" w:rsidP="004B54A2">
            <w:pPr>
              <w:spacing w:line="360" w:lineRule="auto"/>
              <w:rPr>
                <w:rFonts w:ascii="Arial" w:hAnsi="Arial" w:cs="Arial"/>
                <w:sz w:val="20"/>
                <w:szCs w:val="20"/>
              </w:rPr>
            </w:pPr>
          </w:p>
        </w:tc>
        <w:tc>
          <w:tcPr>
            <w:tcW w:w="7508" w:type="dxa"/>
            <w:gridSpan w:val="5"/>
          </w:tcPr>
          <w:p w14:paraId="11904670" w14:textId="77777777" w:rsidR="00F5151D" w:rsidRDefault="00F5151D" w:rsidP="004B54A2">
            <w:pPr>
              <w:spacing w:line="360" w:lineRule="auto"/>
            </w:pPr>
          </w:p>
        </w:tc>
      </w:tr>
      <w:tr w:rsidR="00F5151D" w14:paraId="14D31651" w14:textId="77777777" w:rsidTr="003B2E1D">
        <w:tc>
          <w:tcPr>
            <w:tcW w:w="1843" w:type="dxa"/>
          </w:tcPr>
          <w:p w14:paraId="431A8B4E" w14:textId="3DA64403" w:rsidR="00F5151D" w:rsidRPr="004B54A2" w:rsidRDefault="001F5729" w:rsidP="004B54A2">
            <w:pPr>
              <w:spacing w:line="360" w:lineRule="auto"/>
              <w:rPr>
                <w:rFonts w:ascii="Arial" w:hAnsi="Arial" w:cs="Arial"/>
                <w:sz w:val="20"/>
                <w:szCs w:val="20"/>
              </w:rPr>
            </w:pPr>
            <w:r w:rsidRPr="004B54A2">
              <w:rPr>
                <w:rFonts w:ascii="Arial" w:hAnsi="Arial" w:cs="Arial"/>
                <w:sz w:val="20"/>
                <w:szCs w:val="20"/>
              </w:rPr>
              <w:t>Δικαίωμα επανένταξης στο Κυβερνητικό Σχέδιο Συντάξεων ή σχέδιο συντάξεων όμοιο με αυτό.</w:t>
            </w:r>
          </w:p>
        </w:tc>
        <w:tc>
          <w:tcPr>
            <w:tcW w:w="7508" w:type="dxa"/>
            <w:gridSpan w:val="5"/>
          </w:tcPr>
          <w:p w14:paraId="7825A9A9" w14:textId="77777777" w:rsidR="00F5151D" w:rsidRDefault="001F5729" w:rsidP="00174C6F">
            <w:pPr>
              <w:spacing w:line="360" w:lineRule="auto"/>
              <w:jc w:val="both"/>
              <w:rPr>
                <w:rFonts w:ascii="Arial" w:hAnsi="Arial" w:cs="Arial"/>
                <w:sz w:val="24"/>
                <w:szCs w:val="24"/>
              </w:rPr>
            </w:pPr>
            <w:r w:rsidRPr="003C111E">
              <w:rPr>
                <w:rFonts w:ascii="Arial" w:hAnsi="Arial" w:cs="Arial"/>
                <w:sz w:val="24"/>
                <w:szCs w:val="24"/>
              </w:rPr>
              <w:t>7.-(1)  Σε περίπτωση επαναδιορισμού σε θέση μέλους του Σχεδίου το οποίο υπήρξε μέλος του Κυβερνητικού Σχεδίου Συντάξεων ή σχεδίου συντάξεων όμοιο με αυτό, το μέλος αυτό επανεντάσσεται στο Κυβερνητικό Σχέδιο Συντάξεων ή σε σχέδιο συντάξεων όμοιο με αυτό, ανάλογα με την περίπτωση.</w:t>
            </w:r>
          </w:p>
          <w:p w14:paraId="6C5F086C" w14:textId="5ED3A31E" w:rsidR="00EB6D7F" w:rsidRPr="003C111E" w:rsidRDefault="00EB6D7F" w:rsidP="00174C6F">
            <w:pPr>
              <w:spacing w:line="360" w:lineRule="auto"/>
              <w:jc w:val="both"/>
              <w:rPr>
                <w:rFonts w:ascii="Arial" w:hAnsi="Arial" w:cs="Arial"/>
                <w:sz w:val="24"/>
                <w:szCs w:val="24"/>
              </w:rPr>
            </w:pPr>
          </w:p>
        </w:tc>
      </w:tr>
      <w:tr w:rsidR="009617FA" w14:paraId="61B66CA1" w14:textId="77777777" w:rsidTr="003B2E1D">
        <w:tc>
          <w:tcPr>
            <w:tcW w:w="1843" w:type="dxa"/>
          </w:tcPr>
          <w:p w14:paraId="1F364F7B" w14:textId="77777777" w:rsidR="009617FA" w:rsidRPr="004B54A2" w:rsidRDefault="009617FA" w:rsidP="004B54A2">
            <w:pPr>
              <w:spacing w:line="360" w:lineRule="auto"/>
              <w:rPr>
                <w:rFonts w:ascii="Arial" w:hAnsi="Arial" w:cs="Arial"/>
                <w:sz w:val="20"/>
                <w:szCs w:val="20"/>
              </w:rPr>
            </w:pPr>
          </w:p>
        </w:tc>
        <w:tc>
          <w:tcPr>
            <w:tcW w:w="7508" w:type="dxa"/>
            <w:gridSpan w:val="5"/>
          </w:tcPr>
          <w:p w14:paraId="245EBE47" w14:textId="702E05C5" w:rsidR="009617FA" w:rsidRPr="00D55080" w:rsidRDefault="009617FA" w:rsidP="004B54A2">
            <w:pPr>
              <w:spacing w:line="360" w:lineRule="auto"/>
              <w:jc w:val="both"/>
              <w:rPr>
                <w:rFonts w:ascii="Arial" w:hAnsi="Arial" w:cs="Arial"/>
                <w:sz w:val="24"/>
                <w:szCs w:val="24"/>
              </w:rPr>
            </w:pPr>
            <w:r w:rsidRPr="003C111E">
              <w:rPr>
                <w:rFonts w:ascii="Arial" w:hAnsi="Arial" w:cs="Arial"/>
                <w:sz w:val="24"/>
                <w:szCs w:val="24"/>
              </w:rPr>
              <w:t xml:space="preserve">    (2) </w:t>
            </w:r>
            <w:r w:rsidR="00C41100" w:rsidRPr="003C111E">
              <w:rPr>
                <w:rFonts w:ascii="Arial" w:hAnsi="Arial" w:cs="Arial"/>
                <w:sz w:val="24"/>
                <w:szCs w:val="24"/>
              </w:rPr>
              <w:t>Η</w:t>
            </w:r>
            <w:r w:rsidR="00B938C2" w:rsidRPr="003C111E">
              <w:rPr>
                <w:rFonts w:ascii="Arial" w:hAnsi="Arial" w:cs="Arial"/>
                <w:sz w:val="24"/>
                <w:szCs w:val="24"/>
              </w:rPr>
              <w:t xml:space="preserve"> περίοδος υπηρεσίας του μέλους που λογίζεται ως συντάξιμη για σκοπούς του παρόντος Νόμου λογίζεται ως συντάξιμη και για σκοπούς του Κυβερνητικού Σχεδίου Συντάξεων ή σχεδίου συντάξεων όμοιου με αυτό, αν</w:t>
            </w:r>
            <w:r w:rsidR="00C41100" w:rsidRPr="003C111E">
              <w:rPr>
                <w:rFonts w:ascii="Arial" w:hAnsi="Arial" w:cs="Arial"/>
                <w:sz w:val="24"/>
                <w:szCs w:val="24"/>
              </w:rPr>
              <w:t>άλογα με την περίπτωση:</w:t>
            </w:r>
            <w:r w:rsidR="00B938C2" w:rsidRPr="003C111E">
              <w:rPr>
                <w:rFonts w:ascii="Arial" w:hAnsi="Arial" w:cs="Arial"/>
                <w:sz w:val="24"/>
                <w:szCs w:val="24"/>
              </w:rPr>
              <w:t xml:space="preserve">  </w:t>
            </w:r>
          </w:p>
        </w:tc>
      </w:tr>
      <w:tr w:rsidR="00E87566" w14:paraId="63BAB3C4" w14:textId="77777777" w:rsidTr="00123588">
        <w:tc>
          <w:tcPr>
            <w:tcW w:w="1843" w:type="dxa"/>
          </w:tcPr>
          <w:p w14:paraId="192D7AFE" w14:textId="77777777" w:rsidR="00E87566" w:rsidRPr="004B54A2" w:rsidRDefault="00E87566" w:rsidP="00E87566">
            <w:pPr>
              <w:spacing w:line="360" w:lineRule="auto"/>
              <w:rPr>
                <w:rFonts w:ascii="Arial" w:hAnsi="Arial" w:cs="Arial"/>
                <w:sz w:val="20"/>
                <w:szCs w:val="20"/>
              </w:rPr>
            </w:pPr>
          </w:p>
        </w:tc>
        <w:tc>
          <w:tcPr>
            <w:tcW w:w="7508" w:type="dxa"/>
            <w:gridSpan w:val="5"/>
          </w:tcPr>
          <w:p w14:paraId="00D41873" w14:textId="77777777" w:rsidR="00E87566" w:rsidRPr="00B523D9" w:rsidRDefault="00E87566" w:rsidP="00E87566">
            <w:pPr>
              <w:spacing w:line="360" w:lineRule="auto"/>
              <w:jc w:val="both"/>
              <w:rPr>
                <w:rFonts w:ascii="Arial" w:hAnsi="Arial" w:cs="Arial"/>
                <w:sz w:val="24"/>
                <w:szCs w:val="24"/>
              </w:rPr>
            </w:pPr>
          </w:p>
        </w:tc>
      </w:tr>
      <w:tr w:rsidR="00B938C2" w14:paraId="25D7B7F1" w14:textId="77777777" w:rsidTr="003B2E1D">
        <w:tc>
          <w:tcPr>
            <w:tcW w:w="1843" w:type="dxa"/>
          </w:tcPr>
          <w:p w14:paraId="7F757F6A" w14:textId="77777777" w:rsidR="00B938C2" w:rsidRPr="004B54A2" w:rsidRDefault="00B938C2" w:rsidP="004B54A2">
            <w:pPr>
              <w:spacing w:line="360" w:lineRule="auto"/>
              <w:rPr>
                <w:rFonts w:ascii="Arial" w:hAnsi="Arial" w:cs="Arial"/>
                <w:sz w:val="20"/>
                <w:szCs w:val="20"/>
              </w:rPr>
            </w:pPr>
          </w:p>
        </w:tc>
        <w:tc>
          <w:tcPr>
            <w:tcW w:w="7508" w:type="dxa"/>
            <w:gridSpan w:val="5"/>
          </w:tcPr>
          <w:p w14:paraId="52807A11" w14:textId="04B94425" w:rsidR="00B938C2" w:rsidRPr="00D55080" w:rsidRDefault="00C41100" w:rsidP="00174C6F">
            <w:pPr>
              <w:spacing w:line="360" w:lineRule="auto"/>
              <w:jc w:val="both"/>
              <w:rPr>
                <w:rFonts w:ascii="Arial" w:hAnsi="Arial" w:cs="Arial"/>
                <w:sz w:val="24"/>
                <w:szCs w:val="24"/>
              </w:rPr>
            </w:pPr>
            <w:r w:rsidRPr="003C111E">
              <w:rPr>
                <w:rFonts w:ascii="Arial" w:hAnsi="Arial" w:cs="Arial"/>
                <w:sz w:val="24"/>
                <w:szCs w:val="24"/>
              </w:rPr>
              <w:t xml:space="preserve">   </w:t>
            </w:r>
            <w:r w:rsidR="00174C6F" w:rsidRPr="001A07D8">
              <w:rPr>
                <w:rFonts w:ascii="Arial" w:hAnsi="Arial" w:cs="Arial"/>
                <w:sz w:val="24"/>
                <w:szCs w:val="24"/>
              </w:rPr>
              <w:t xml:space="preserve"> </w:t>
            </w:r>
            <w:r w:rsidR="008C5A73">
              <w:rPr>
                <w:rFonts w:ascii="Arial" w:hAnsi="Arial" w:cs="Arial"/>
                <w:sz w:val="24"/>
                <w:szCs w:val="24"/>
              </w:rPr>
              <w:t xml:space="preserve">   </w:t>
            </w:r>
            <w:r w:rsidRPr="003C111E">
              <w:rPr>
                <w:rFonts w:ascii="Arial" w:hAnsi="Arial" w:cs="Arial"/>
                <w:sz w:val="24"/>
                <w:szCs w:val="24"/>
              </w:rPr>
              <w:t>Νοείται ότι</w:t>
            </w:r>
            <w:r w:rsidR="00174C6F" w:rsidRPr="00174C6F">
              <w:rPr>
                <w:rFonts w:ascii="Arial" w:hAnsi="Arial" w:cs="Arial"/>
                <w:sz w:val="24"/>
                <w:szCs w:val="24"/>
              </w:rPr>
              <w:t>,</w:t>
            </w:r>
            <w:r w:rsidRPr="003C111E">
              <w:rPr>
                <w:rFonts w:ascii="Arial" w:hAnsi="Arial" w:cs="Arial"/>
                <w:sz w:val="24"/>
                <w:szCs w:val="24"/>
              </w:rPr>
              <w:t xml:space="preserve"> γ</w:t>
            </w:r>
            <w:r w:rsidR="00B938C2" w:rsidRPr="003C111E">
              <w:rPr>
                <w:rFonts w:ascii="Arial" w:hAnsi="Arial" w:cs="Arial"/>
                <w:sz w:val="24"/>
                <w:szCs w:val="24"/>
              </w:rPr>
              <w:t>ια την περίοδο υπηρεσίας</w:t>
            </w:r>
            <w:r w:rsidR="00091EF9" w:rsidRPr="003C111E">
              <w:rPr>
                <w:rFonts w:ascii="Arial" w:hAnsi="Arial" w:cs="Arial"/>
                <w:sz w:val="24"/>
                <w:szCs w:val="24"/>
              </w:rPr>
              <w:t xml:space="preserve"> </w:t>
            </w:r>
            <w:r w:rsidR="00B938C2" w:rsidRPr="003C111E">
              <w:rPr>
                <w:rFonts w:ascii="Arial" w:hAnsi="Arial" w:cs="Arial"/>
                <w:sz w:val="24"/>
                <w:szCs w:val="24"/>
              </w:rPr>
              <w:t xml:space="preserve">που δύναται να λογιστεί ως συντάξιμη για σκοπούς του  Κυβερνητικού Σχεδίου Συντάξεων ή σχεδίου συντάξεων όμοιου με αυτό, δεν καταβάλλονται </w:t>
            </w:r>
            <w:r w:rsidR="00091EF9" w:rsidRPr="003C111E">
              <w:rPr>
                <w:rFonts w:ascii="Arial" w:hAnsi="Arial" w:cs="Arial"/>
                <w:sz w:val="24"/>
                <w:szCs w:val="24"/>
              </w:rPr>
              <w:t>στο μέλος</w:t>
            </w:r>
            <w:r w:rsidR="00BB63E6" w:rsidRPr="003C111E">
              <w:rPr>
                <w:rFonts w:ascii="Arial" w:hAnsi="Arial" w:cs="Arial"/>
                <w:sz w:val="24"/>
                <w:szCs w:val="24"/>
              </w:rPr>
              <w:t xml:space="preserve"> του Σχεδίου</w:t>
            </w:r>
            <w:r w:rsidR="00091EF9" w:rsidRPr="003C111E">
              <w:rPr>
                <w:rFonts w:ascii="Arial" w:hAnsi="Arial" w:cs="Arial"/>
                <w:sz w:val="24"/>
                <w:szCs w:val="24"/>
              </w:rPr>
              <w:t xml:space="preserve"> </w:t>
            </w:r>
            <w:r w:rsidR="00B938C2" w:rsidRPr="003C111E">
              <w:rPr>
                <w:rFonts w:ascii="Arial" w:hAnsi="Arial" w:cs="Arial"/>
                <w:sz w:val="24"/>
                <w:szCs w:val="24"/>
              </w:rPr>
              <w:t>συνταξιοδοτικά ωφελήματα δυνάμει του παρ</w:t>
            </w:r>
            <w:r w:rsidR="00BF4C73" w:rsidRPr="003C111E">
              <w:rPr>
                <w:rFonts w:ascii="Arial" w:hAnsi="Arial" w:cs="Arial"/>
                <w:sz w:val="24"/>
                <w:szCs w:val="24"/>
              </w:rPr>
              <w:t>όντος Νόμου και οποιοδήποτε ποσά καταβλήθηκαν</w:t>
            </w:r>
            <w:r w:rsidR="00B938C2" w:rsidRPr="003C111E">
              <w:rPr>
                <w:rFonts w:ascii="Arial" w:hAnsi="Arial" w:cs="Arial"/>
                <w:sz w:val="24"/>
                <w:szCs w:val="24"/>
              </w:rPr>
              <w:t xml:space="preserve"> στο </w:t>
            </w:r>
            <w:r w:rsidR="003A2C33" w:rsidRPr="003C111E">
              <w:rPr>
                <w:rFonts w:ascii="Arial" w:hAnsi="Arial" w:cs="Arial"/>
                <w:sz w:val="24"/>
                <w:szCs w:val="24"/>
              </w:rPr>
              <w:t xml:space="preserve">Ειδικό </w:t>
            </w:r>
            <w:r w:rsidR="00B938C2" w:rsidRPr="003C111E">
              <w:rPr>
                <w:rFonts w:ascii="Arial" w:hAnsi="Arial" w:cs="Arial"/>
                <w:sz w:val="24"/>
                <w:szCs w:val="24"/>
              </w:rPr>
              <w:t xml:space="preserve">Ταμείο από ή σε σχέση </w:t>
            </w:r>
            <w:r w:rsidR="004B2D97">
              <w:rPr>
                <w:rFonts w:ascii="Arial" w:hAnsi="Arial" w:cs="Arial"/>
                <w:sz w:val="24"/>
                <w:szCs w:val="24"/>
              </w:rPr>
              <w:t>με το μέλος δυνάμει του</w:t>
            </w:r>
            <w:r w:rsidR="00BF4C73" w:rsidRPr="003C111E">
              <w:rPr>
                <w:rFonts w:ascii="Arial" w:hAnsi="Arial" w:cs="Arial"/>
                <w:sz w:val="24"/>
                <w:szCs w:val="24"/>
              </w:rPr>
              <w:t xml:space="preserve"> </w:t>
            </w:r>
            <w:r w:rsidR="004B2D97">
              <w:rPr>
                <w:rFonts w:ascii="Arial" w:hAnsi="Arial" w:cs="Arial"/>
                <w:sz w:val="24"/>
                <w:szCs w:val="24"/>
              </w:rPr>
              <w:t xml:space="preserve">άρθρου 14 </w:t>
            </w:r>
            <w:r w:rsidR="00B938C2" w:rsidRPr="003C111E">
              <w:rPr>
                <w:rFonts w:ascii="Arial" w:hAnsi="Arial" w:cs="Arial"/>
                <w:sz w:val="24"/>
                <w:szCs w:val="24"/>
              </w:rPr>
              <w:t xml:space="preserve">του παρόντος Νόμου για </w:t>
            </w:r>
            <w:r w:rsidR="00BF4C73" w:rsidRPr="003C111E">
              <w:rPr>
                <w:rFonts w:ascii="Arial" w:hAnsi="Arial" w:cs="Arial"/>
                <w:sz w:val="24"/>
                <w:szCs w:val="24"/>
              </w:rPr>
              <w:t>την εν λόγω περίοδο, μεταφέρονται</w:t>
            </w:r>
            <w:r w:rsidR="00B938C2" w:rsidRPr="003C111E">
              <w:rPr>
                <w:rFonts w:ascii="Arial" w:hAnsi="Arial" w:cs="Arial"/>
                <w:sz w:val="24"/>
                <w:szCs w:val="24"/>
              </w:rPr>
              <w:t xml:space="preserve"> στο Πάγιο Ταμείο της Δημοκρατίας ή στον οργανισμό, ανάλογα με την περίπτωση</w:t>
            </w:r>
            <w:r w:rsidR="00F3719E" w:rsidRPr="003C111E">
              <w:rPr>
                <w:rFonts w:ascii="Arial" w:hAnsi="Arial" w:cs="Arial"/>
                <w:sz w:val="24"/>
                <w:szCs w:val="24"/>
              </w:rPr>
              <w:t>:</w:t>
            </w:r>
          </w:p>
        </w:tc>
      </w:tr>
      <w:tr w:rsidR="003A2C33" w14:paraId="0B1766A2" w14:textId="77777777" w:rsidTr="003B2E1D">
        <w:tc>
          <w:tcPr>
            <w:tcW w:w="1843" w:type="dxa"/>
          </w:tcPr>
          <w:p w14:paraId="63D9D8DE" w14:textId="77777777" w:rsidR="003A2C33" w:rsidRPr="004B54A2" w:rsidRDefault="003A2C33" w:rsidP="004B54A2">
            <w:pPr>
              <w:spacing w:line="360" w:lineRule="auto"/>
              <w:rPr>
                <w:rFonts w:ascii="Arial" w:hAnsi="Arial" w:cs="Arial"/>
                <w:sz w:val="20"/>
                <w:szCs w:val="20"/>
              </w:rPr>
            </w:pPr>
          </w:p>
        </w:tc>
        <w:tc>
          <w:tcPr>
            <w:tcW w:w="7508" w:type="dxa"/>
            <w:gridSpan w:val="5"/>
          </w:tcPr>
          <w:p w14:paraId="3B1E0E4D" w14:textId="02FD8595" w:rsidR="003A2C33" w:rsidRPr="00B523D9" w:rsidRDefault="003A2C33" w:rsidP="004B54A2">
            <w:pPr>
              <w:spacing w:line="360" w:lineRule="auto"/>
              <w:jc w:val="both"/>
              <w:rPr>
                <w:rFonts w:ascii="Arial" w:hAnsi="Arial" w:cs="Arial"/>
                <w:sz w:val="24"/>
                <w:szCs w:val="24"/>
              </w:rPr>
            </w:pPr>
            <w:r>
              <w:rPr>
                <w:rFonts w:ascii="Arial" w:hAnsi="Arial" w:cs="Arial"/>
                <w:sz w:val="24"/>
                <w:szCs w:val="24"/>
              </w:rPr>
              <w:t xml:space="preserve">    </w:t>
            </w:r>
            <w:r w:rsidR="008C5A73">
              <w:rPr>
                <w:rFonts w:ascii="Arial" w:hAnsi="Arial" w:cs="Arial"/>
                <w:sz w:val="24"/>
                <w:szCs w:val="24"/>
              </w:rPr>
              <w:t xml:space="preserve">  </w:t>
            </w:r>
            <w:r w:rsidR="001A07D8" w:rsidRPr="001A07D8">
              <w:rPr>
                <w:rFonts w:ascii="Arial" w:hAnsi="Arial" w:cs="Arial"/>
                <w:sz w:val="24"/>
                <w:szCs w:val="24"/>
              </w:rPr>
              <w:t xml:space="preserve"> </w:t>
            </w:r>
            <w:r>
              <w:rPr>
                <w:rFonts w:ascii="Arial" w:hAnsi="Arial" w:cs="Arial"/>
                <w:sz w:val="24"/>
                <w:szCs w:val="24"/>
              </w:rPr>
              <w:t>Νοείται περαιτέρω ότι</w:t>
            </w:r>
            <w:r w:rsidR="001A07D8" w:rsidRPr="001A07D8">
              <w:rPr>
                <w:rFonts w:ascii="Arial" w:hAnsi="Arial" w:cs="Arial"/>
                <w:sz w:val="24"/>
                <w:szCs w:val="24"/>
              </w:rPr>
              <w:t>,</w:t>
            </w:r>
            <w:r>
              <w:rPr>
                <w:rFonts w:ascii="Arial" w:hAnsi="Arial" w:cs="Arial"/>
                <w:sz w:val="24"/>
                <w:szCs w:val="24"/>
              </w:rPr>
              <w:t xml:space="preserve"> σε περίπτωση που το </w:t>
            </w:r>
            <w:r w:rsidR="00BF4C73">
              <w:rPr>
                <w:rFonts w:ascii="Arial" w:hAnsi="Arial" w:cs="Arial"/>
                <w:sz w:val="24"/>
                <w:szCs w:val="24"/>
              </w:rPr>
              <w:t>ποσοστό χρηματοδότησης που καταβλήθηκε</w:t>
            </w:r>
            <w:r>
              <w:rPr>
                <w:rFonts w:ascii="Arial" w:hAnsi="Arial" w:cs="Arial"/>
                <w:sz w:val="24"/>
                <w:szCs w:val="24"/>
              </w:rPr>
              <w:t xml:space="preserve"> από το μέλος του Σχεδίου για σκοπούς του παρόντος Νόμου είναι μεγαλύτερο από το </w:t>
            </w:r>
            <w:r w:rsidR="00280EE1">
              <w:rPr>
                <w:rFonts w:ascii="Arial" w:hAnsi="Arial" w:cs="Arial"/>
                <w:sz w:val="24"/>
                <w:szCs w:val="24"/>
              </w:rPr>
              <w:t xml:space="preserve">συνολικό </w:t>
            </w:r>
            <w:r>
              <w:rPr>
                <w:rFonts w:ascii="Arial" w:hAnsi="Arial" w:cs="Arial"/>
                <w:sz w:val="24"/>
                <w:szCs w:val="24"/>
              </w:rPr>
              <w:t xml:space="preserve">ποσό των αποκοπών και των περιοδικών εισφορών που </w:t>
            </w:r>
            <w:r w:rsidR="00280EE1">
              <w:rPr>
                <w:rFonts w:ascii="Arial" w:hAnsi="Arial" w:cs="Arial"/>
                <w:sz w:val="24"/>
                <w:szCs w:val="24"/>
              </w:rPr>
              <w:t xml:space="preserve">θα </w:t>
            </w:r>
            <w:r w:rsidR="00FB2F74">
              <w:rPr>
                <w:rFonts w:ascii="Arial" w:hAnsi="Arial" w:cs="Arial"/>
                <w:sz w:val="24"/>
                <w:szCs w:val="24"/>
              </w:rPr>
              <w:t xml:space="preserve">ήταν καταβλητέο </w:t>
            </w:r>
            <w:r w:rsidR="00280EE1">
              <w:rPr>
                <w:rFonts w:ascii="Arial" w:hAnsi="Arial" w:cs="Arial"/>
                <w:sz w:val="24"/>
                <w:szCs w:val="24"/>
              </w:rPr>
              <w:t xml:space="preserve">για σκοπούς </w:t>
            </w:r>
            <w:r>
              <w:rPr>
                <w:rFonts w:ascii="Arial" w:hAnsi="Arial" w:cs="Arial"/>
                <w:sz w:val="24"/>
                <w:szCs w:val="24"/>
              </w:rPr>
              <w:t xml:space="preserve">του Κυβερνητικού Σχεδίου Συντάξεων ή σχεδίου </w:t>
            </w:r>
            <w:r w:rsidR="00280EE1">
              <w:rPr>
                <w:rFonts w:ascii="Arial" w:hAnsi="Arial" w:cs="Arial"/>
                <w:sz w:val="24"/>
                <w:szCs w:val="24"/>
              </w:rPr>
              <w:t>συντάξεων όμοιου με αυ</w:t>
            </w:r>
            <w:r>
              <w:rPr>
                <w:rFonts w:ascii="Arial" w:hAnsi="Arial" w:cs="Arial"/>
                <w:sz w:val="24"/>
                <w:szCs w:val="24"/>
              </w:rPr>
              <w:t>τό</w:t>
            </w:r>
            <w:r w:rsidR="00280EE1">
              <w:rPr>
                <w:rFonts w:ascii="Arial" w:hAnsi="Arial" w:cs="Arial"/>
                <w:sz w:val="24"/>
                <w:szCs w:val="24"/>
              </w:rPr>
              <w:t>, επιστρέφεται στο μέλος ποσό ίσο με τη διαφορά</w:t>
            </w:r>
            <w:r w:rsidR="000C74BD">
              <w:rPr>
                <w:rFonts w:ascii="Arial" w:hAnsi="Arial" w:cs="Arial"/>
                <w:sz w:val="24"/>
                <w:szCs w:val="24"/>
              </w:rPr>
              <w:t>. Στο ποσό αυτό προστίθεται και οποιοδήποτε τυχόν ποσό</w:t>
            </w:r>
            <w:r w:rsidR="000C74BD" w:rsidRPr="000C74BD">
              <w:rPr>
                <w:rFonts w:ascii="Arial" w:hAnsi="Arial" w:cs="Arial"/>
                <w:sz w:val="24"/>
                <w:szCs w:val="24"/>
              </w:rPr>
              <w:t xml:space="preserve"> έχει κατατεθεί ή μεταφερθεί στο Ειδικό Ταμείο</w:t>
            </w:r>
            <w:r w:rsidR="000C74BD">
              <w:rPr>
                <w:rFonts w:ascii="Arial" w:hAnsi="Arial" w:cs="Arial"/>
                <w:sz w:val="24"/>
                <w:szCs w:val="24"/>
              </w:rPr>
              <w:t xml:space="preserve"> σε πίστη του μέλους του Σχεδίου </w:t>
            </w:r>
            <w:r w:rsidR="000C74BD" w:rsidRPr="000C74BD">
              <w:rPr>
                <w:rFonts w:ascii="Arial" w:hAnsi="Arial" w:cs="Arial"/>
                <w:sz w:val="24"/>
                <w:szCs w:val="24"/>
              </w:rPr>
              <w:t xml:space="preserve"> </w:t>
            </w:r>
            <w:r w:rsidR="000C74BD">
              <w:rPr>
                <w:rFonts w:ascii="Arial" w:hAnsi="Arial" w:cs="Arial"/>
                <w:sz w:val="24"/>
                <w:szCs w:val="24"/>
              </w:rPr>
              <w:t xml:space="preserve">δυνάμει </w:t>
            </w:r>
            <w:r w:rsidR="000C74BD" w:rsidRPr="000C74BD">
              <w:rPr>
                <w:rFonts w:ascii="Arial" w:hAnsi="Arial" w:cs="Arial"/>
                <w:sz w:val="24"/>
                <w:szCs w:val="24"/>
              </w:rPr>
              <w:t>του εδαφίου (2) του άρθρου 15 του παρόντος Νόμου</w:t>
            </w:r>
            <w:r w:rsidR="0032133E">
              <w:rPr>
                <w:rFonts w:ascii="Arial" w:hAnsi="Arial" w:cs="Arial"/>
                <w:sz w:val="24"/>
                <w:szCs w:val="24"/>
              </w:rPr>
              <w:t>.</w:t>
            </w:r>
          </w:p>
        </w:tc>
      </w:tr>
      <w:tr w:rsidR="00D55080" w14:paraId="1102CD33" w14:textId="77777777" w:rsidTr="003B2E1D">
        <w:tc>
          <w:tcPr>
            <w:tcW w:w="1843" w:type="dxa"/>
          </w:tcPr>
          <w:p w14:paraId="31A5F84F" w14:textId="77777777" w:rsidR="00D55080" w:rsidRPr="004B54A2" w:rsidRDefault="00D55080" w:rsidP="004B54A2">
            <w:pPr>
              <w:spacing w:line="360" w:lineRule="auto"/>
              <w:rPr>
                <w:rFonts w:ascii="Arial" w:hAnsi="Arial" w:cs="Arial"/>
                <w:sz w:val="20"/>
                <w:szCs w:val="20"/>
              </w:rPr>
            </w:pPr>
          </w:p>
        </w:tc>
        <w:tc>
          <w:tcPr>
            <w:tcW w:w="7508" w:type="dxa"/>
            <w:gridSpan w:val="5"/>
          </w:tcPr>
          <w:p w14:paraId="24EF725B" w14:textId="77777777" w:rsidR="00D55080" w:rsidRPr="00B523D9" w:rsidRDefault="00D55080" w:rsidP="004B54A2">
            <w:pPr>
              <w:spacing w:line="360" w:lineRule="auto"/>
              <w:jc w:val="both"/>
              <w:rPr>
                <w:rFonts w:ascii="Arial" w:hAnsi="Arial" w:cs="Arial"/>
                <w:sz w:val="24"/>
                <w:szCs w:val="24"/>
              </w:rPr>
            </w:pPr>
          </w:p>
        </w:tc>
      </w:tr>
      <w:tr w:rsidR="006D62B2" w14:paraId="13583CF8" w14:textId="77777777" w:rsidTr="003B2E1D">
        <w:tc>
          <w:tcPr>
            <w:tcW w:w="1843" w:type="dxa"/>
          </w:tcPr>
          <w:p w14:paraId="0EA16470" w14:textId="77777777" w:rsidR="006D62B2" w:rsidRPr="004B54A2" w:rsidRDefault="006D62B2" w:rsidP="004B54A2">
            <w:pPr>
              <w:spacing w:line="360" w:lineRule="auto"/>
              <w:rPr>
                <w:rFonts w:ascii="Arial" w:hAnsi="Arial" w:cs="Arial"/>
                <w:sz w:val="20"/>
                <w:szCs w:val="20"/>
              </w:rPr>
            </w:pPr>
          </w:p>
        </w:tc>
        <w:tc>
          <w:tcPr>
            <w:tcW w:w="7508" w:type="dxa"/>
            <w:gridSpan w:val="5"/>
          </w:tcPr>
          <w:p w14:paraId="6096C6DF" w14:textId="516BA9BD" w:rsidR="006D62B2" w:rsidRPr="00B523D9" w:rsidRDefault="006D62B2" w:rsidP="004B54A2">
            <w:pPr>
              <w:spacing w:line="360" w:lineRule="auto"/>
              <w:jc w:val="both"/>
              <w:rPr>
                <w:rFonts w:ascii="Arial" w:hAnsi="Arial" w:cs="Arial"/>
                <w:sz w:val="24"/>
                <w:szCs w:val="24"/>
              </w:rPr>
            </w:pPr>
            <w:r w:rsidRPr="006D62B2">
              <w:rPr>
                <w:rFonts w:ascii="Arial" w:hAnsi="Arial" w:cs="Arial"/>
                <w:sz w:val="24"/>
                <w:szCs w:val="24"/>
              </w:rPr>
              <w:t xml:space="preserve">      </w:t>
            </w:r>
            <w:r w:rsidR="003268D0">
              <w:rPr>
                <w:rFonts w:ascii="Arial" w:hAnsi="Arial" w:cs="Arial"/>
                <w:sz w:val="24"/>
                <w:szCs w:val="24"/>
              </w:rPr>
              <w:t>(3) Σε περίπτωση</w:t>
            </w:r>
            <w:r w:rsidR="003268D0" w:rsidRPr="003268D0">
              <w:rPr>
                <w:rFonts w:ascii="Arial" w:hAnsi="Arial" w:cs="Arial"/>
                <w:sz w:val="24"/>
                <w:szCs w:val="24"/>
              </w:rPr>
              <w:t xml:space="preserve"> </w:t>
            </w:r>
            <w:r w:rsidR="003268D0">
              <w:rPr>
                <w:rFonts w:ascii="Arial" w:hAnsi="Arial" w:cs="Arial"/>
                <w:sz w:val="24"/>
                <w:szCs w:val="24"/>
              </w:rPr>
              <w:t>υπαλλήλου</w:t>
            </w:r>
            <w:r w:rsidR="003268D0" w:rsidRPr="003268D0">
              <w:rPr>
                <w:rFonts w:ascii="Arial" w:hAnsi="Arial" w:cs="Arial"/>
                <w:sz w:val="24"/>
                <w:szCs w:val="24"/>
              </w:rPr>
              <w:t xml:space="preserve"> </w:t>
            </w:r>
            <w:r w:rsidR="003268D0">
              <w:rPr>
                <w:rFonts w:ascii="Arial" w:hAnsi="Arial" w:cs="Arial"/>
                <w:sz w:val="24"/>
                <w:szCs w:val="24"/>
              </w:rPr>
              <w:t>ο</w:t>
            </w:r>
            <w:r w:rsidR="003268D0" w:rsidRPr="003268D0">
              <w:rPr>
                <w:rFonts w:ascii="Arial" w:hAnsi="Arial" w:cs="Arial"/>
                <w:sz w:val="24"/>
                <w:szCs w:val="24"/>
              </w:rPr>
              <w:t xml:space="preserve"> οποίο</w:t>
            </w:r>
            <w:r w:rsidR="003268D0">
              <w:rPr>
                <w:rFonts w:ascii="Arial" w:hAnsi="Arial" w:cs="Arial"/>
                <w:sz w:val="24"/>
                <w:szCs w:val="24"/>
              </w:rPr>
              <w:t>ς</w:t>
            </w:r>
            <w:r w:rsidR="003268D0" w:rsidRPr="003268D0">
              <w:rPr>
                <w:rFonts w:ascii="Arial" w:hAnsi="Arial" w:cs="Arial"/>
                <w:sz w:val="24"/>
                <w:szCs w:val="24"/>
              </w:rPr>
              <w:t xml:space="preserve"> υπήρξε μέλος του Κυβερνητικού Σχεδίου Συντάξεων ή σχεδίου συντάξεων όμοιο με αυτό </w:t>
            </w:r>
            <w:r w:rsidRPr="006D62B2">
              <w:rPr>
                <w:rFonts w:ascii="Arial" w:hAnsi="Arial" w:cs="Arial"/>
                <w:sz w:val="24"/>
                <w:szCs w:val="24"/>
              </w:rPr>
              <w:t xml:space="preserve">που επαναδιορίζεται σε θέση σε οργανισμό του ευρύτερου δημόσιου </w:t>
            </w:r>
            <w:r w:rsidR="002245FE">
              <w:rPr>
                <w:rFonts w:ascii="Arial" w:hAnsi="Arial" w:cs="Arial"/>
                <w:sz w:val="24"/>
                <w:szCs w:val="24"/>
              </w:rPr>
              <w:t>τομέα στον οποίο δεν λειτουργεί</w:t>
            </w:r>
            <w:r w:rsidRPr="006D62B2">
              <w:rPr>
                <w:rFonts w:ascii="Arial" w:hAnsi="Arial" w:cs="Arial"/>
                <w:sz w:val="24"/>
                <w:szCs w:val="24"/>
              </w:rPr>
              <w:t xml:space="preserve"> σχέδιο όμοιο με το κυβερνητικό, αυτός εντάσσεται στο Σχέδιο και η πραγματική ημερομηνία εισόδου του στο Σχέδιο είναι η ημερομηνία διορισμού του στη νέα του θέση</w:t>
            </w:r>
            <w:r w:rsidR="003268D0">
              <w:rPr>
                <w:rFonts w:ascii="Arial" w:hAnsi="Arial" w:cs="Arial"/>
                <w:sz w:val="24"/>
                <w:szCs w:val="24"/>
              </w:rPr>
              <w:t>:</w:t>
            </w:r>
          </w:p>
        </w:tc>
      </w:tr>
      <w:tr w:rsidR="006D62B2" w14:paraId="22DDD7B1" w14:textId="77777777" w:rsidTr="003B2E1D">
        <w:tc>
          <w:tcPr>
            <w:tcW w:w="1843" w:type="dxa"/>
          </w:tcPr>
          <w:p w14:paraId="76C38809" w14:textId="77777777" w:rsidR="006D62B2" w:rsidRPr="004B54A2" w:rsidRDefault="006D62B2" w:rsidP="004B54A2">
            <w:pPr>
              <w:spacing w:line="360" w:lineRule="auto"/>
              <w:rPr>
                <w:rFonts w:ascii="Arial" w:hAnsi="Arial" w:cs="Arial"/>
                <w:sz w:val="20"/>
                <w:szCs w:val="20"/>
              </w:rPr>
            </w:pPr>
          </w:p>
        </w:tc>
        <w:tc>
          <w:tcPr>
            <w:tcW w:w="7508" w:type="dxa"/>
            <w:gridSpan w:val="5"/>
          </w:tcPr>
          <w:p w14:paraId="4646BD6D" w14:textId="77777777" w:rsidR="006D62B2" w:rsidRPr="00B523D9" w:rsidRDefault="006D62B2" w:rsidP="004B54A2">
            <w:pPr>
              <w:spacing w:line="360" w:lineRule="auto"/>
              <w:jc w:val="both"/>
              <w:rPr>
                <w:rFonts w:ascii="Arial" w:hAnsi="Arial" w:cs="Arial"/>
                <w:sz w:val="24"/>
                <w:szCs w:val="24"/>
              </w:rPr>
            </w:pPr>
          </w:p>
        </w:tc>
      </w:tr>
      <w:tr w:rsidR="003268D0" w14:paraId="052B75EB" w14:textId="77777777" w:rsidTr="003B2E1D">
        <w:tc>
          <w:tcPr>
            <w:tcW w:w="1843" w:type="dxa"/>
          </w:tcPr>
          <w:p w14:paraId="26BA7794" w14:textId="77777777" w:rsidR="003268D0" w:rsidRPr="004B54A2" w:rsidRDefault="003268D0" w:rsidP="004B54A2">
            <w:pPr>
              <w:spacing w:line="360" w:lineRule="auto"/>
              <w:rPr>
                <w:rFonts w:ascii="Arial" w:hAnsi="Arial" w:cs="Arial"/>
                <w:sz w:val="20"/>
                <w:szCs w:val="20"/>
              </w:rPr>
            </w:pPr>
          </w:p>
        </w:tc>
        <w:tc>
          <w:tcPr>
            <w:tcW w:w="7508" w:type="dxa"/>
            <w:gridSpan w:val="5"/>
          </w:tcPr>
          <w:p w14:paraId="5A8A42A4" w14:textId="40F9D357" w:rsidR="003268D0" w:rsidRPr="00B523D9" w:rsidRDefault="003268D0" w:rsidP="004B54A2">
            <w:pPr>
              <w:spacing w:line="360" w:lineRule="auto"/>
              <w:jc w:val="both"/>
              <w:rPr>
                <w:rFonts w:ascii="Arial" w:hAnsi="Arial" w:cs="Arial"/>
                <w:sz w:val="24"/>
                <w:szCs w:val="24"/>
              </w:rPr>
            </w:pPr>
            <w:r>
              <w:rPr>
                <w:rFonts w:ascii="Arial" w:hAnsi="Arial" w:cs="Arial"/>
                <w:sz w:val="24"/>
                <w:szCs w:val="24"/>
              </w:rPr>
              <w:t xml:space="preserve">     </w:t>
            </w:r>
            <w:r w:rsidR="00523336">
              <w:rPr>
                <w:rFonts w:ascii="Arial" w:hAnsi="Arial" w:cs="Arial"/>
                <w:sz w:val="24"/>
                <w:szCs w:val="24"/>
              </w:rPr>
              <w:t xml:space="preserve"> </w:t>
            </w:r>
            <w:r w:rsidR="001A07D8" w:rsidRPr="001A07D8">
              <w:rPr>
                <w:rFonts w:ascii="Arial" w:hAnsi="Arial" w:cs="Arial"/>
                <w:sz w:val="24"/>
                <w:szCs w:val="24"/>
              </w:rPr>
              <w:t xml:space="preserve"> </w:t>
            </w:r>
            <w:r>
              <w:rPr>
                <w:rFonts w:ascii="Arial" w:hAnsi="Arial" w:cs="Arial"/>
                <w:sz w:val="24"/>
                <w:szCs w:val="24"/>
              </w:rPr>
              <w:t xml:space="preserve">Νοείται </w:t>
            </w:r>
            <w:r w:rsidR="00EB1E46">
              <w:rPr>
                <w:rFonts w:ascii="Arial" w:hAnsi="Arial" w:cs="Arial"/>
                <w:sz w:val="24"/>
                <w:szCs w:val="24"/>
              </w:rPr>
              <w:t>ότι</w:t>
            </w:r>
            <w:r w:rsidR="001A07D8" w:rsidRPr="001A07D8">
              <w:rPr>
                <w:rFonts w:ascii="Arial" w:hAnsi="Arial" w:cs="Arial"/>
                <w:sz w:val="24"/>
                <w:szCs w:val="24"/>
              </w:rPr>
              <w:t>,</w:t>
            </w:r>
            <w:r w:rsidR="00EB1E46">
              <w:rPr>
                <w:rFonts w:ascii="Arial" w:hAnsi="Arial" w:cs="Arial"/>
                <w:sz w:val="24"/>
                <w:szCs w:val="24"/>
              </w:rPr>
              <w:t xml:space="preserve"> </w:t>
            </w:r>
            <w:r>
              <w:rPr>
                <w:rFonts w:ascii="Arial" w:hAnsi="Arial" w:cs="Arial"/>
                <w:sz w:val="24"/>
                <w:szCs w:val="24"/>
              </w:rPr>
              <w:t>στις περιπτώσεις υπαλλήλων που εμπίπτουν στο παρόν εδάφιο καταβάλλονται από το Κυβερνητικό Σχέδιο Συντάξεων ή σχέδιο συντάξεων όμοιο με αυτό</w:t>
            </w:r>
            <w:r w:rsidR="002245FE">
              <w:rPr>
                <w:rFonts w:ascii="Arial" w:hAnsi="Arial" w:cs="Arial"/>
                <w:sz w:val="24"/>
                <w:szCs w:val="24"/>
              </w:rPr>
              <w:t>,</w:t>
            </w:r>
            <w:r w:rsidR="00EB1E46">
              <w:rPr>
                <w:rFonts w:ascii="Arial" w:hAnsi="Arial" w:cs="Arial"/>
                <w:sz w:val="24"/>
                <w:szCs w:val="24"/>
              </w:rPr>
              <w:t xml:space="preserve"> ανάλογα με την περίπτωση,</w:t>
            </w:r>
            <w:r w:rsidR="002245FE">
              <w:rPr>
                <w:rFonts w:ascii="Arial" w:hAnsi="Arial" w:cs="Arial"/>
                <w:sz w:val="24"/>
                <w:szCs w:val="24"/>
              </w:rPr>
              <w:t xml:space="preserve"> κατά την αφυπηρέτησή τους από την κρατική υπηρεσία ή τον οργανισμό,</w:t>
            </w:r>
            <w:r>
              <w:rPr>
                <w:rFonts w:ascii="Arial" w:hAnsi="Arial" w:cs="Arial"/>
                <w:sz w:val="24"/>
                <w:szCs w:val="24"/>
              </w:rPr>
              <w:t xml:space="preserve"> τα ωφελήματα που καταβάλλονται στην περίπτωση της οικειοθελούς πρόωρης αφυπηρέτησης. </w:t>
            </w:r>
          </w:p>
        </w:tc>
      </w:tr>
      <w:tr w:rsidR="00E87566" w14:paraId="043F8351" w14:textId="77777777" w:rsidTr="00123588">
        <w:tc>
          <w:tcPr>
            <w:tcW w:w="1843" w:type="dxa"/>
          </w:tcPr>
          <w:p w14:paraId="0BB9CDAC" w14:textId="77777777" w:rsidR="00E87566" w:rsidRPr="004B54A2" w:rsidRDefault="00E87566" w:rsidP="00E87566">
            <w:pPr>
              <w:spacing w:line="360" w:lineRule="auto"/>
              <w:rPr>
                <w:rFonts w:ascii="Arial" w:hAnsi="Arial" w:cs="Arial"/>
                <w:sz w:val="20"/>
                <w:szCs w:val="20"/>
              </w:rPr>
            </w:pPr>
          </w:p>
        </w:tc>
        <w:tc>
          <w:tcPr>
            <w:tcW w:w="7508" w:type="dxa"/>
            <w:gridSpan w:val="5"/>
          </w:tcPr>
          <w:p w14:paraId="7213FF8C" w14:textId="77777777" w:rsidR="00E87566" w:rsidRPr="00B523D9" w:rsidRDefault="00E87566" w:rsidP="00E87566">
            <w:pPr>
              <w:spacing w:line="360" w:lineRule="auto"/>
              <w:jc w:val="both"/>
              <w:rPr>
                <w:rFonts w:ascii="Arial" w:hAnsi="Arial" w:cs="Arial"/>
                <w:sz w:val="24"/>
                <w:szCs w:val="24"/>
              </w:rPr>
            </w:pPr>
          </w:p>
        </w:tc>
      </w:tr>
      <w:tr w:rsidR="00951FF4" w14:paraId="4E108E18" w14:textId="77777777" w:rsidTr="003B2E1D">
        <w:tc>
          <w:tcPr>
            <w:tcW w:w="1843" w:type="dxa"/>
          </w:tcPr>
          <w:p w14:paraId="5C478D6E" w14:textId="56374C8A" w:rsidR="00951FF4" w:rsidRPr="004B54A2" w:rsidRDefault="00951FF4" w:rsidP="004B54A2">
            <w:pPr>
              <w:spacing w:line="360" w:lineRule="auto"/>
              <w:rPr>
                <w:rFonts w:ascii="Arial" w:hAnsi="Arial" w:cs="Arial"/>
                <w:sz w:val="20"/>
                <w:szCs w:val="20"/>
              </w:rPr>
            </w:pPr>
            <w:r w:rsidRPr="004B54A2">
              <w:rPr>
                <w:rFonts w:ascii="Arial" w:hAnsi="Arial" w:cs="Arial"/>
                <w:sz w:val="20"/>
                <w:szCs w:val="20"/>
              </w:rPr>
              <w:t>Δικαίωμα ένταξης στο Σχέδιο των μόνιμων υπαλλήλων και εργοδοτουμένων αορίστου χρόνου που έχουν ήδη ενταχθεί σε Ταμείο Προνοίας.</w:t>
            </w:r>
          </w:p>
        </w:tc>
        <w:tc>
          <w:tcPr>
            <w:tcW w:w="7508" w:type="dxa"/>
            <w:gridSpan w:val="5"/>
          </w:tcPr>
          <w:p w14:paraId="078BE883" w14:textId="5963F95C" w:rsidR="00951FF4" w:rsidRDefault="00951FF4" w:rsidP="00470510">
            <w:pPr>
              <w:spacing w:line="360" w:lineRule="auto"/>
              <w:jc w:val="both"/>
              <w:rPr>
                <w:rFonts w:ascii="Arial" w:hAnsi="Arial" w:cs="Arial"/>
                <w:sz w:val="24"/>
                <w:szCs w:val="24"/>
              </w:rPr>
            </w:pPr>
            <w:r w:rsidRPr="00951FF4">
              <w:rPr>
                <w:rFonts w:ascii="Arial" w:hAnsi="Arial" w:cs="Arial"/>
                <w:sz w:val="24"/>
                <w:szCs w:val="24"/>
              </w:rPr>
              <w:t xml:space="preserve">8.-(1)  Οι απασχολούμενοι που αναφέρονται στην πρώτη επιφύλαξη του εδαφίου (3) του άρθρου 4 του παρόντος Νόμου έχουν το δικαίωμα να επιλέξουν να </w:t>
            </w:r>
            <w:r w:rsidR="00E87566">
              <w:rPr>
                <w:rFonts w:ascii="Arial" w:hAnsi="Arial" w:cs="Arial"/>
                <w:sz w:val="24"/>
                <w:szCs w:val="24"/>
              </w:rPr>
              <w:t>μεταπηδήσουν</w:t>
            </w:r>
            <w:r w:rsidRPr="00951FF4">
              <w:rPr>
                <w:rFonts w:ascii="Arial" w:hAnsi="Arial" w:cs="Arial"/>
                <w:sz w:val="24"/>
                <w:szCs w:val="24"/>
              </w:rPr>
              <w:t xml:space="preserve"> στο Σχέδιο που καθιδρύεται δυνάμει του παρόντος Νόμου.</w:t>
            </w:r>
          </w:p>
          <w:p w14:paraId="112FD62B" w14:textId="77777777" w:rsidR="00470510" w:rsidRDefault="00470510" w:rsidP="00470510">
            <w:pPr>
              <w:spacing w:line="360" w:lineRule="auto"/>
              <w:jc w:val="both"/>
              <w:rPr>
                <w:rFonts w:ascii="Arial" w:hAnsi="Arial" w:cs="Arial"/>
                <w:sz w:val="24"/>
                <w:szCs w:val="24"/>
              </w:rPr>
            </w:pPr>
          </w:p>
          <w:p w14:paraId="4009ABCC" w14:textId="31B53E9D" w:rsidR="00470510" w:rsidRDefault="00470510" w:rsidP="00470510">
            <w:pPr>
              <w:spacing w:line="360" w:lineRule="auto"/>
              <w:jc w:val="both"/>
              <w:rPr>
                <w:rFonts w:ascii="Arial" w:hAnsi="Arial" w:cs="Arial"/>
                <w:sz w:val="24"/>
                <w:szCs w:val="24"/>
              </w:rPr>
            </w:pPr>
          </w:p>
        </w:tc>
      </w:tr>
      <w:tr w:rsidR="00CC7400" w14:paraId="03536E2F" w14:textId="77777777" w:rsidTr="003B2E1D">
        <w:tc>
          <w:tcPr>
            <w:tcW w:w="1843" w:type="dxa"/>
          </w:tcPr>
          <w:p w14:paraId="33188815" w14:textId="77777777" w:rsidR="00CC7400" w:rsidRPr="004B54A2" w:rsidRDefault="00CC7400" w:rsidP="004B54A2">
            <w:pPr>
              <w:spacing w:line="360" w:lineRule="auto"/>
              <w:rPr>
                <w:rFonts w:ascii="Arial" w:hAnsi="Arial" w:cs="Arial"/>
                <w:sz w:val="20"/>
                <w:szCs w:val="20"/>
              </w:rPr>
            </w:pPr>
          </w:p>
        </w:tc>
        <w:tc>
          <w:tcPr>
            <w:tcW w:w="7508" w:type="dxa"/>
            <w:gridSpan w:val="5"/>
          </w:tcPr>
          <w:p w14:paraId="4F296D50" w14:textId="1BF6FEC2" w:rsidR="00CC7400" w:rsidRDefault="00CC7400" w:rsidP="004B54A2">
            <w:pPr>
              <w:spacing w:line="360" w:lineRule="auto"/>
              <w:jc w:val="both"/>
              <w:rPr>
                <w:rFonts w:ascii="Arial" w:hAnsi="Arial" w:cs="Arial"/>
                <w:sz w:val="24"/>
                <w:szCs w:val="24"/>
              </w:rPr>
            </w:pPr>
            <w:r>
              <w:rPr>
                <w:rFonts w:ascii="Arial" w:hAnsi="Arial" w:cs="Arial"/>
                <w:sz w:val="24"/>
                <w:szCs w:val="24"/>
              </w:rPr>
              <w:t xml:space="preserve">    </w:t>
            </w:r>
            <w:r w:rsidR="009B14D6">
              <w:rPr>
                <w:rFonts w:ascii="Arial" w:hAnsi="Arial" w:cs="Arial"/>
                <w:sz w:val="24"/>
                <w:szCs w:val="24"/>
              </w:rPr>
              <w:t xml:space="preserve">  </w:t>
            </w:r>
            <w:r>
              <w:rPr>
                <w:rFonts w:ascii="Arial" w:hAnsi="Arial" w:cs="Arial"/>
                <w:sz w:val="24"/>
                <w:szCs w:val="24"/>
              </w:rPr>
              <w:t xml:space="preserve">(2) Το δικαίωμα επιλογής που προνοείται στο προηγούμενο εδάφιο ασκείται με έγγραφο </w:t>
            </w:r>
            <w:r w:rsidRPr="00CC7400">
              <w:rPr>
                <w:rFonts w:ascii="Arial" w:hAnsi="Arial" w:cs="Arial"/>
                <w:sz w:val="24"/>
                <w:szCs w:val="24"/>
              </w:rPr>
              <w:t xml:space="preserve"> απευθυνόμενο στη Διαχειριστική Επιτροπή του Ταμείου Προνοίας</w:t>
            </w:r>
            <w:r w:rsidR="009B14D6" w:rsidRPr="009B14D6">
              <w:rPr>
                <w:rFonts w:ascii="Arial" w:hAnsi="Arial" w:cs="Arial"/>
                <w:sz w:val="24"/>
                <w:szCs w:val="24"/>
              </w:rPr>
              <w:t xml:space="preserve"> εντός (6) μηνών από την ημερομηνία έναρξης ισχύος του παρόντος Νόμου</w:t>
            </w:r>
            <w:r w:rsidR="009B14D6">
              <w:rPr>
                <w:rFonts w:ascii="Arial" w:hAnsi="Arial" w:cs="Arial"/>
                <w:sz w:val="24"/>
                <w:szCs w:val="24"/>
              </w:rPr>
              <w:t>.</w:t>
            </w:r>
          </w:p>
        </w:tc>
      </w:tr>
      <w:tr w:rsidR="00CC7400" w14:paraId="576244B9" w14:textId="77777777" w:rsidTr="003B2E1D">
        <w:tc>
          <w:tcPr>
            <w:tcW w:w="1843" w:type="dxa"/>
          </w:tcPr>
          <w:p w14:paraId="28477F95" w14:textId="77777777" w:rsidR="00CC7400" w:rsidRPr="004B54A2" w:rsidRDefault="00CC7400" w:rsidP="004B54A2">
            <w:pPr>
              <w:spacing w:line="360" w:lineRule="auto"/>
              <w:rPr>
                <w:rFonts w:ascii="Arial" w:hAnsi="Arial" w:cs="Arial"/>
                <w:sz w:val="20"/>
                <w:szCs w:val="20"/>
              </w:rPr>
            </w:pPr>
          </w:p>
        </w:tc>
        <w:tc>
          <w:tcPr>
            <w:tcW w:w="7508" w:type="dxa"/>
            <w:gridSpan w:val="5"/>
          </w:tcPr>
          <w:p w14:paraId="59F64281" w14:textId="77777777" w:rsidR="00CC7400" w:rsidRDefault="00CC7400" w:rsidP="004B54A2">
            <w:pPr>
              <w:spacing w:line="360" w:lineRule="auto"/>
              <w:jc w:val="both"/>
              <w:rPr>
                <w:rFonts w:ascii="Arial" w:hAnsi="Arial" w:cs="Arial"/>
                <w:sz w:val="24"/>
                <w:szCs w:val="24"/>
              </w:rPr>
            </w:pPr>
          </w:p>
        </w:tc>
      </w:tr>
      <w:tr w:rsidR="00595610" w14:paraId="54923A88" w14:textId="77777777" w:rsidTr="003B2E1D">
        <w:tc>
          <w:tcPr>
            <w:tcW w:w="1843" w:type="dxa"/>
          </w:tcPr>
          <w:p w14:paraId="531FAB34" w14:textId="6C18B1F4" w:rsidR="00595610" w:rsidRPr="004B54A2" w:rsidRDefault="00595610" w:rsidP="004B54A2">
            <w:pPr>
              <w:spacing w:line="360" w:lineRule="auto"/>
              <w:rPr>
                <w:rFonts w:ascii="Arial" w:hAnsi="Arial" w:cs="Arial"/>
                <w:sz w:val="20"/>
                <w:szCs w:val="20"/>
              </w:rPr>
            </w:pPr>
            <w:r w:rsidRPr="004B54A2">
              <w:rPr>
                <w:rFonts w:ascii="Arial" w:hAnsi="Arial" w:cs="Arial"/>
                <w:sz w:val="20"/>
                <w:szCs w:val="20"/>
              </w:rPr>
              <w:t>Μεταφορά ποσού απ</w:t>
            </w:r>
            <w:r w:rsidR="00864E52" w:rsidRPr="004B54A2">
              <w:rPr>
                <w:rFonts w:ascii="Arial" w:hAnsi="Arial" w:cs="Arial"/>
                <w:sz w:val="20"/>
                <w:szCs w:val="20"/>
              </w:rPr>
              <w:t xml:space="preserve">ό </w:t>
            </w:r>
            <w:r w:rsidRPr="004B54A2">
              <w:rPr>
                <w:rFonts w:ascii="Arial" w:hAnsi="Arial" w:cs="Arial"/>
                <w:sz w:val="20"/>
                <w:szCs w:val="20"/>
              </w:rPr>
              <w:t>Ταμείο Προνοίας στο Ειδικό Ταμείο.</w:t>
            </w:r>
          </w:p>
        </w:tc>
        <w:tc>
          <w:tcPr>
            <w:tcW w:w="7508" w:type="dxa"/>
            <w:gridSpan w:val="5"/>
          </w:tcPr>
          <w:p w14:paraId="3DDFFA4D" w14:textId="2F4FA037" w:rsidR="00595610" w:rsidRPr="00B523D9" w:rsidRDefault="00595610" w:rsidP="00B250B1">
            <w:pPr>
              <w:spacing w:line="360" w:lineRule="auto"/>
              <w:jc w:val="both"/>
              <w:rPr>
                <w:rFonts w:ascii="Arial" w:hAnsi="Arial" w:cs="Arial"/>
                <w:sz w:val="24"/>
                <w:szCs w:val="24"/>
              </w:rPr>
            </w:pPr>
            <w:r>
              <w:rPr>
                <w:rFonts w:ascii="Arial" w:hAnsi="Arial" w:cs="Arial"/>
                <w:sz w:val="24"/>
                <w:szCs w:val="24"/>
              </w:rPr>
              <w:t>9</w:t>
            </w:r>
            <w:r w:rsidR="00D444D9">
              <w:rPr>
                <w:rFonts w:ascii="Arial" w:hAnsi="Arial" w:cs="Arial"/>
                <w:sz w:val="24"/>
                <w:szCs w:val="24"/>
              </w:rPr>
              <w:t>.</w:t>
            </w:r>
            <w:r w:rsidR="00B250B1" w:rsidRPr="00B250B1">
              <w:rPr>
                <w:rFonts w:ascii="Arial" w:hAnsi="Arial" w:cs="Arial"/>
                <w:sz w:val="24"/>
                <w:szCs w:val="24"/>
              </w:rPr>
              <w:t>-</w:t>
            </w:r>
            <w:r w:rsidRPr="00595610">
              <w:rPr>
                <w:rFonts w:ascii="Arial" w:hAnsi="Arial" w:cs="Arial"/>
                <w:sz w:val="24"/>
                <w:szCs w:val="24"/>
              </w:rPr>
              <w:t>(1)</w:t>
            </w:r>
            <w:r>
              <w:rPr>
                <w:rFonts w:ascii="Arial" w:hAnsi="Arial" w:cs="Arial"/>
                <w:sz w:val="24"/>
                <w:szCs w:val="24"/>
              </w:rPr>
              <w:t xml:space="preserve"> </w:t>
            </w:r>
            <w:r w:rsidR="00FC5198">
              <w:rPr>
                <w:rFonts w:ascii="Arial" w:hAnsi="Arial" w:cs="Arial"/>
                <w:sz w:val="24"/>
                <w:szCs w:val="24"/>
              </w:rPr>
              <w:t>Σε περίπτωση που υπάλληλος εντάσσεται στο Σχέδιο, σύμφωνα με τις διατάξεις του άρθρου 8, η Διαχειριστική Ε</w:t>
            </w:r>
            <w:r w:rsidR="00DF3320">
              <w:rPr>
                <w:rFonts w:ascii="Arial" w:hAnsi="Arial" w:cs="Arial"/>
                <w:sz w:val="24"/>
                <w:szCs w:val="24"/>
              </w:rPr>
              <w:t>πιτροπή του Ταμείου Προνοίας</w:t>
            </w:r>
            <w:r w:rsidR="00DF3320" w:rsidRPr="003C111E">
              <w:rPr>
                <w:rFonts w:ascii="Arial" w:hAnsi="Arial" w:cs="Arial"/>
                <w:sz w:val="24"/>
                <w:szCs w:val="24"/>
              </w:rPr>
              <w:t xml:space="preserve"> </w:t>
            </w:r>
            <w:r w:rsidR="0050475E">
              <w:rPr>
                <w:rFonts w:ascii="Arial" w:hAnsi="Arial" w:cs="Arial"/>
                <w:sz w:val="24"/>
                <w:szCs w:val="24"/>
              </w:rPr>
              <w:t>μεταφέρει</w:t>
            </w:r>
            <w:r w:rsidR="00FC5198">
              <w:rPr>
                <w:rFonts w:ascii="Arial" w:hAnsi="Arial" w:cs="Arial"/>
                <w:sz w:val="24"/>
                <w:szCs w:val="24"/>
              </w:rPr>
              <w:t xml:space="preserve"> στο Ειδικό Ταμείο </w:t>
            </w:r>
            <w:r w:rsidR="002E0AB1">
              <w:rPr>
                <w:rFonts w:ascii="Arial" w:hAnsi="Arial" w:cs="Arial"/>
                <w:sz w:val="24"/>
                <w:szCs w:val="24"/>
              </w:rPr>
              <w:t>το συσσωρευμένο ποσ</w:t>
            </w:r>
            <w:r w:rsidR="002D2645">
              <w:rPr>
                <w:rFonts w:ascii="Arial" w:hAnsi="Arial" w:cs="Arial"/>
                <w:sz w:val="24"/>
                <w:szCs w:val="24"/>
              </w:rPr>
              <w:t>ό που αντιστοιχεί</w:t>
            </w:r>
            <w:r w:rsidR="002E0AB1">
              <w:rPr>
                <w:rFonts w:ascii="Arial" w:hAnsi="Arial" w:cs="Arial"/>
                <w:sz w:val="24"/>
                <w:szCs w:val="24"/>
              </w:rPr>
              <w:t xml:space="preserve"> </w:t>
            </w:r>
            <w:r w:rsidR="002C5A3C">
              <w:rPr>
                <w:rFonts w:ascii="Arial" w:hAnsi="Arial" w:cs="Arial"/>
                <w:sz w:val="24"/>
                <w:szCs w:val="24"/>
              </w:rPr>
              <w:t xml:space="preserve">στις εισφορές που </w:t>
            </w:r>
            <w:r w:rsidR="002D2645">
              <w:rPr>
                <w:rFonts w:ascii="Arial" w:hAnsi="Arial" w:cs="Arial"/>
                <w:sz w:val="24"/>
                <w:szCs w:val="24"/>
              </w:rPr>
              <w:t>καταβλήθηκαν</w:t>
            </w:r>
            <w:r w:rsidR="002C5A3C">
              <w:rPr>
                <w:rFonts w:ascii="Arial" w:hAnsi="Arial" w:cs="Arial"/>
                <w:sz w:val="24"/>
                <w:szCs w:val="24"/>
              </w:rPr>
              <w:t xml:space="preserve"> από τον εργοδότη εις πίστη του υπαλλ</w:t>
            </w:r>
            <w:r w:rsidR="005647EC">
              <w:rPr>
                <w:rFonts w:ascii="Arial" w:hAnsi="Arial" w:cs="Arial"/>
                <w:sz w:val="24"/>
                <w:szCs w:val="24"/>
              </w:rPr>
              <w:t xml:space="preserve">ήλου </w:t>
            </w:r>
            <w:r w:rsidR="002C5A3C">
              <w:rPr>
                <w:rFonts w:ascii="Arial" w:hAnsi="Arial" w:cs="Arial"/>
                <w:sz w:val="24"/>
                <w:szCs w:val="24"/>
              </w:rPr>
              <w:t xml:space="preserve">καθώς και τις εισφορές </w:t>
            </w:r>
            <w:r w:rsidR="0050475E">
              <w:rPr>
                <w:rFonts w:ascii="Arial" w:hAnsi="Arial" w:cs="Arial"/>
                <w:sz w:val="24"/>
                <w:szCs w:val="24"/>
              </w:rPr>
              <w:t>που καταβλήθηκαν από τον ίδιο τον υπάλληλο</w:t>
            </w:r>
            <w:r w:rsidR="006E546B">
              <w:rPr>
                <w:rFonts w:ascii="Arial" w:hAnsi="Arial" w:cs="Arial"/>
                <w:sz w:val="24"/>
                <w:szCs w:val="24"/>
              </w:rPr>
              <w:t>,</w:t>
            </w:r>
            <w:r w:rsidR="005647EC">
              <w:rPr>
                <w:rFonts w:ascii="Arial" w:hAnsi="Arial" w:cs="Arial"/>
                <w:sz w:val="24"/>
                <w:szCs w:val="24"/>
              </w:rPr>
              <w:t xml:space="preserve"> στο Ταμείο Προνοίας</w:t>
            </w:r>
            <w:r w:rsidR="002D2645">
              <w:rPr>
                <w:rFonts w:ascii="Arial" w:hAnsi="Arial" w:cs="Arial"/>
                <w:sz w:val="24"/>
                <w:szCs w:val="24"/>
              </w:rPr>
              <w:t>:</w:t>
            </w:r>
            <w:r w:rsidR="0050475E">
              <w:rPr>
                <w:rFonts w:ascii="Arial" w:hAnsi="Arial" w:cs="Arial"/>
                <w:sz w:val="24"/>
                <w:szCs w:val="24"/>
              </w:rPr>
              <w:t xml:space="preserve"> </w:t>
            </w:r>
          </w:p>
        </w:tc>
      </w:tr>
      <w:tr w:rsidR="0050475E" w14:paraId="3B89DCC8" w14:textId="77777777" w:rsidTr="003B2E1D">
        <w:tc>
          <w:tcPr>
            <w:tcW w:w="1843" w:type="dxa"/>
          </w:tcPr>
          <w:p w14:paraId="08DC618E" w14:textId="77777777" w:rsidR="0050475E" w:rsidRPr="004B54A2" w:rsidRDefault="0050475E" w:rsidP="004B54A2">
            <w:pPr>
              <w:spacing w:line="360" w:lineRule="auto"/>
              <w:rPr>
                <w:rFonts w:ascii="Arial" w:hAnsi="Arial" w:cs="Arial"/>
                <w:sz w:val="20"/>
                <w:szCs w:val="20"/>
              </w:rPr>
            </w:pPr>
          </w:p>
        </w:tc>
        <w:tc>
          <w:tcPr>
            <w:tcW w:w="7508" w:type="dxa"/>
            <w:gridSpan w:val="5"/>
          </w:tcPr>
          <w:p w14:paraId="095FCEB6" w14:textId="77777777" w:rsidR="0050475E" w:rsidRPr="00B523D9" w:rsidRDefault="0050475E" w:rsidP="004B54A2">
            <w:pPr>
              <w:spacing w:line="360" w:lineRule="auto"/>
              <w:jc w:val="both"/>
              <w:rPr>
                <w:rFonts w:ascii="Arial" w:hAnsi="Arial" w:cs="Arial"/>
                <w:sz w:val="24"/>
                <w:szCs w:val="24"/>
              </w:rPr>
            </w:pPr>
          </w:p>
        </w:tc>
      </w:tr>
      <w:tr w:rsidR="0050475E" w14:paraId="3BF102BC" w14:textId="77777777" w:rsidTr="003B2E1D">
        <w:tc>
          <w:tcPr>
            <w:tcW w:w="1843" w:type="dxa"/>
          </w:tcPr>
          <w:p w14:paraId="32E7B521" w14:textId="77777777" w:rsidR="0050475E" w:rsidRPr="004B54A2" w:rsidRDefault="0050475E" w:rsidP="004B54A2">
            <w:pPr>
              <w:spacing w:line="360" w:lineRule="auto"/>
              <w:rPr>
                <w:rFonts w:ascii="Arial" w:hAnsi="Arial" w:cs="Arial"/>
                <w:sz w:val="20"/>
                <w:szCs w:val="20"/>
              </w:rPr>
            </w:pPr>
          </w:p>
        </w:tc>
        <w:tc>
          <w:tcPr>
            <w:tcW w:w="7508" w:type="dxa"/>
            <w:gridSpan w:val="5"/>
          </w:tcPr>
          <w:p w14:paraId="28CC2D42" w14:textId="7830CA24" w:rsidR="0050475E" w:rsidRPr="00B523D9" w:rsidRDefault="0050475E" w:rsidP="004B54A2">
            <w:pPr>
              <w:spacing w:line="360" w:lineRule="auto"/>
              <w:jc w:val="both"/>
              <w:rPr>
                <w:rFonts w:ascii="Arial" w:hAnsi="Arial" w:cs="Arial"/>
                <w:sz w:val="24"/>
                <w:szCs w:val="24"/>
              </w:rPr>
            </w:pPr>
            <w:r>
              <w:rPr>
                <w:rFonts w:ascii="Arial" w:hAnsi="Arial" w:cs="Arial"/>
                <w:sz w:val="24"/>
                <w:szCs w:val="24"/>
              </w:rPr>
              <w:t xml:space="preserve">    </w:t>
            </w:r>
            <w:r w:rsidR="00B250B1" w:rsidRPr="00B250B1">
              <w:rPr>
                <w:rFonts w:ascii="Arial" w:hAnsi="Arial" w:cs="Arial"/>
                <w:sz w:val="24"/>
                <w:szCs w:val="24"/>
              </w:rPr>
              <w:t xml:space="preserve"> </w:t>
            </w:r>
            <w:r w:rsidR="00E87566">
              <w:rPr>
                <w:rFonts w:ascii="Arial" w:hAnsi="Arial" w:cs="Arial"/>
                <w:sz w:val="24"/>
                <w:szCs w:val="24"/>
              </w:rPr>
              <w:t xml:space="preserve">   </w:t>
            </w:r>
            <w:r>
              <w:rPr>
                <w:rFonts w:ascii="Arial" w:hAnsi="Arial" w:cs="Arial"/>
                <w:sz w:val="24"/>
                <w:szCs w:val="24"/>
              </w:rPr>
              <w:t xml:space="preserve">Νοείται </w:t>
            </w:r>
            <w:r w:rsidR="005647EC">
              <w:rPr>
                <w:rFonts w:ascii="Arial" w:hAnsi="Arial" w:cs="Arial"/>
                <w:sz w:val="24"/>
                <w:szCs w:val="24"/>
              </w:rPr>
              <w:t>ότι</w:t>
            </w:r>
            <w:r w:rsidR="00B250B1" w:rsidRPr="00B250B1">
              <w:rPr>
                <w:rFonts w:ascii="Arial" w:hAnsi="Arial" w:cs="Arial"/>
                <w:sz w:val="24"/>
                <w:szCs w:val="24"/>
              </w:rPr>
              <w:t>,</w:t>
            </w:r>
            <w:r w:rsidR="005647EC">
              <w:rPr>
                <w:rFonts w:ascii="Arial" w:hAnsi="Arial" w:cs="Arial"/>
                <w:sz w:val="24"/>
                <w:szCs w:val="24"/>
              </w:rPr>
              <w:t xml:space="preserve"> τα</w:t>
            </w:r>
            <w:r>
              <w:rPr>
                <w:rFonts w:ascii="Arial" w:hAnsi="Arial" w:cs="Arial"/>
                <w:sz w:val="24"/>
                <w:szCs w:val="24"/>
              </w:rPr>
              <w:t xml:space="preserve"> ποσ</w:t>
            </w:r>
            <w:r w:rsidR="005647EC">
              <w:rPr>
                <w:rFonts w:ascii="Arial" w:hAnsi="Arial" w:cs="Arial"/>
                <w:sz w:val="24"/>
                <w:szCs w:val="24"/>
              </w:rPr>
              <w:t xml:space="preserve">ά που αναφέρονται στο προηγούμενο εδάφιο δεν δύναται να υπερβαίνουν τα ποσά που είναι καταβλητέα εκατέρωθεν από τον εργοδότη και κάθε μέλος του Σχεδίου στο Ειδικό Ταμείο δυνάμει του άρθρου </w:t>
            </w:r>
            <w:r w:rsidR="009064B3">
              <w:rPr>
                <w:rFonts w:ascii="Arial" w:hAnsi="Arial" w:cs="Arial"/>
                <w:sz w:val="24"/>
                <w:szCs w:val="24"/>
              </w:rPr>
              <w:t>14</w:t>
            </w:r>
            <w:r w:rsidR="005647EC">
              <w:rPr>
                <w:rFonts w:ascii="Arial" w:hAnsi="Arial" w:cs="Arial"/>
                <w:sz w:val="24"/>
                <w:szCs w:val="24"/>
              </w:rPr>
              <w:t xml:space="preserve"> του παρόντος Νόμου</w:t>
            </w:r>
            <w:r w:rsidR="002D2645">
              <w:rPr>
                <w:rFonts w:ascii="Arial" w:hAnsi="Arial" w:cs="Arial"/>
                <w:sz w:val="24"/>
                <w:szCs w:val="24"/>
              </w:rPr>
              <w:t>:</w:t>
            </w:r>
          </w:p>
        </w:tc>
      </w:tr>
      <w:tr w:rsidR="0050475E" w14:paraId="06A8FC14" w14:textId="77777777" w:rsidTr="003B2E1D">
        <w:tc>
          <w:tcPr>
            <w:tcW w:w="1843" w:type="dxa"/>
          </w:tcPr>
          <w:p w14:paraId="6F6E2443" w14:textId="77777777" w:rsidR="0050475E" w:rsidRPr="004B54A2" w:rsidRDefault="0050475E" w:rsidP="004B54A2">
            <w:pPr>
              <w:spacing w:line="360" w:lineRule="auto"/>
              <w:rPr>
                <w:rFonts w:ascii="Arial" w:hAnsi="Arial" w:cs="Arial"/>
                <w:sz w:val="20"/>
                <w:szCs w:val="20"/>
              </w:rPr>
            </w:pPr>
          </w:p>
        </w:tc>
        <w:tc>
          <w:tcPr>
            <w:tcW w:w="7508" w:type="dxa"/>
            <w:gridSpan w:val="5"/>
          </w:tcPr>
          <w:p w14:paraId="6F721553" w14:textId="77777777" w:rsidR="0050475E" w:rsidRPr="00B523D9" w:rsidRDefault="0050475E" w:rsidP="004B54A2">
            <w:pPr>
              <w:spacing w:line="360" w:lineRule="auto"/>
              <w:jc w:val="both"/>
              <w:rPr>
                <w:rFonts w:ascii="Arial" w:hAnsi="Arial" w:cs="Arial"/>
                <w:sz w:val="24"/>
                <w:szCs w:val="24"/>
              </w:rPr>
            </w:pPr>
          </w:p>
        </w:tc>
      </w:tr>
      <w:tr w:rsidR="0050475E" w14:paraId="64A81AAE" w14:textId="77777777" w:rsidTr="003B2E1D">
        <w:tc>
          <w:tcPr>
            <w:tcW w:w="1843" w:type="dxa"/>
          </w:tcPr>
          <w:p w14:paraId="1BDB4689" w14:textId="77777777" w:rsidR="0050475E" w:rsidRPr="004B54A2" w:rsidRDefault="0050475E" w:rsidP="004B54A2">
            <w:pPr>
              <w:spacing w:line="360" w:lineRule="auto"/>
              <w:rPr>
                <w:rFonts w:ascii="Arial" w:hAnsi="Arial" w:cs="Arial"/>
                <w:sz w:val="20"/>
                <w:szCs w:val="20"/>
              </w:rPr>
            </w:pPr>
          </w:p>
        </w:tc>
        <w:tc>
          <w:tcPr>
            <w:tcW w:w="7508" w:type="dxa"/>
            <w:gridSpan w:val="5"/>
          </w:tcPr>
          <w:p w14:paraId="462DC33F" w14:textId="1083335F" w:rsidR="0050475E" w:rsidRPr="00B523D9" w:rsidRDefault="005647EC" w:rsidP="004B54A2">
            <w:pPr>
              <w:spacing w:line="360" w:lineRule="auto"/>
              <w:jc w:val="both"/>
              <w:rPr>
                <w:rFonts w:ascii="Arial" w:hAnsi="Arial" w:cs="Arial"/>
                <w:sz w:val="24"/>
                <w:szCs w:val="24"/>
              </w:rPr>
            </w:pPr>
            <w:r>
              <w:rPr>
                <w:rFonts w:ascii="Arial" w:hAnsi="Arial" w:cs="Arial"/>
                <w:sz w:val="24"/>
                <w:szCs w:val="24"/>
              </w:rPr>
              <w:t xml:space="preserve">  </w:t>
            </w:r>
            <w:r w:rsidR="002D2645">
              <w:rPr>
                <w:rFonts w:ascii="Arial" w:hAnsi="Arial" w:cs="Arial"/>
                <w:sz w:val="24"/>
                <w:szCs w:val="24"/>
              </w:rPr>
              <w:t xml:space="preserve">  </w:t>
            </w:r>
            <w:r w:rsidR="00B250B1" w:rsidRPr="00B250B1">
              <w:rPr>
                <w:rFonts w:ascii="Arial" w:hAnsi="Arial" w:cs="Arial"/>
                <w:sz w:val="24"/>
                <w:szCs w:val="24"/>
              </w:rPr>
              <w:t xml:space="preserve"> </w:t>
            </w:r>
            <w:r w:rsidR="00E87566">
              <w:rPr>
                <w:rFonts w:ascii="Arial" w:hAnsi="Arial" w:cs="Arial"/>
                <w:sz w:val="24"/>
                <w:szCs w:val="24"/>
              </w:rPr>
              <w:t xml:space="preserve">   </w:t>
            </w:r>
            <w:r>
              <w:rPr>
                <w:rFonts w:ascii="Arial" w:hAnsi="Arial" w:cs="Arial"/>
                <w:sz w:val="24"/>
                <w:szCs w:val="24"/>
              </w:rPr>
              <w:t>Νοείται περαιτέρω ότι</w:t>
            </w:r>
            <w:r w:rsidR="00B250B1" w:rsidRPr="00B250B1">
              <w:rPr>
                <w:rFonts w:ascii="Arial" w:hAnsi="Arial" w:cs="Arial"/>
                <w:sz w:val="24"/>
                <w:szCs w:val="24"/>
              </w:rPr>
              <w:t>,</w:t>
            </w:r>
            <w:r>
              <w:rPr>
                <w:rFonts w:ascii="Arial" w:hAnsi="Arial" w:cs="Arial"/>
                <w:sz w:val="24"/>
                <w:szCs w:val="24"/>
              </w:rPr>
              <w:t xml:space="preserve"> σε περίπτωση που </w:t>
            </w:r>
            <w:r w:rsidR="001D427A">
              <w:rPr>
                <w:rFonts w:ascii="Arial" w:hAnsi="Arial" w:cs="Arial"/>
                <w:sz w:val="24"/>
                <w:szCs w:val="24"/>
              </w:rPr>
              <w:t>το συνολικό ποσό των εισφορών που κατ</w:t>
            </w:r>
            <w:r w:rsidR="002D2645">
              <w:rPr>
                <w:rFonts w:ascii="Arial" w:hAnsi="Arial" w:cs="Arial"/>
                <w:sz w:val="24"/>
                <w:szCs w:val="24"/>
              </w:rPr>
              <w:t>αβλήθηκαν από</w:t>
            </w:r>
            <w:r w:rsidR="001D427A">
              <w:rPr>
                <w:rFonts w:ascii="Arial" w:hAnsi="Arial" w:cs="Arial"/>
                <w:sz w:val="24"/>
                <w:szCs w:val="24"/>
              </w:rPr>
              <w:t xml:space="preserve"> </w:t>
            </w:r>
            <w:r w:rsidR="002D2645">
              <w:rPr>
                <w:rFonts w:ascii="Arial" w:hAnsi="Arial" w:cs="Arial"/>
                <w:sz w:val="24"/>
                <w:szCs w:val="24"/>
              </w:rPr>
              <w:t>τον</w:t>
            </w:r>
            <w:r>
              <w:rPr>
                <w:rFonts w:ascii="Arial" w:hAnsi="Arial" w:cs="Arial"/>
                <w:sz w:val="24"/>
                <w:szCs w:val="24"/>
              </w:rPr>
              <w:t xml:space="preserve"> υπ</w:t>
            </w:r>
            <w:r w:rsidR="002D2645">
              <w:rPr>
                <w:rFonts w:ascii="Arial" w:hAnsi="Arial" w:cs="Arial"/>
                <w:sz w:val="24"/>
                <w:szCs w:val="24"/>
              </w:rPr>
              <w:t>άλληλο στο Ταμείο Προνοίας υπερβαίνει το ποσό που είναι καταβλητέο απ</w:t>
            </w:r>
            <w:r w:rsidR="009F4435">
              <w:rPr>
                <w:rFonts w:ascii="Arial" w:hAnsi="Arial" w:cs="Arial"/>
                <w:sz w:val="24"/>
                <w:szCs w:val="24"/>
              </w:rPr>
              <w:t>ό μέλος του Σχεδίου δυνάμει του άρθρου</w:t>
            </w:r>
            <w:r w:rsidR="009064B3">
              <w:rPr>
                <w:rFonts w:ascii="Arial" w:hAnsi="Arial" w:cs="Arial"/>
                <w:sz w:val="24"/>
                <w:szCs w:val="24"/>
              </w:rPr>
              <w:t xml:space="preserve"> 14</w:t>
            </w:r>
            <w:r w:rsidR="002D2645">
              <w:rPr>
                <w:rFonts w:ascii="Arial" w:hAnsi="Arial" w:cs="Arial"/>
                <w:sz w:val="24"/>
                <w:szCs w:val="24"/>
              </w:rPr>
              <w:t>, καταβάλλεται στον υπάλληλο από το Ταμείο Προνοίας ποσό ίσο με τη διαφορά:</w:t>
            </w:r>
            <w:r>
              <w:rPr>
                <w:rFonts w:ascii="Arial" w:hAnsi="Arial" w:cs="Arial"/>
                <w:sz w:val="24"/>
                <w:szCs w:val="24"/>
              </w:rPr>
              <w:t xml:space="preserve"> </w:t>
            </w:r>
          </w:p>
        </w:tc>
      </w:tr>
      <w:tr w:rsidR="0050475E" w14:paraId="0EDCC5B6" w14:textId="77777777" w:rsidTr="003B2E1D">
        <w:tc>
          <w:tcPr>
            <w:tcW w:w="1843" w:type="dxa"/>
          </w:tcPr>
          <w:p w14:paraId="55F759FE" w14:textId="77777777" w:rsidR="0050475E" w:rsidRPr="004B54A2" w:rsidRDefault="0050475E" w:rsidP="004B54A2">
            <w:pPr>
              <w:spacing w:line="360" w:lineRule="auto"/>
              <w:rPr>
                <w:rFonts w:ascii="Arial" w:hAnsi="Arial" w:cs="Arial"/>
                <w:sz w:val="20"/>
                <w:szCs w:val="20"/>
              </w:rPr>
            </w:pPr>
          </w:p>
        </w:tc>
        <w:tc>
          <w:tcPr>
            <w:tcW w:w="7508" w:type="dxa"/>
            <w:gridSpan w:val="5"/>
          </w:tcPr>
          <w:p w14:paraId="0D444376" w14:textId="77777777" w:rsidR="0050475E" w:rsidRPr="00B523D9" w:rsidRDefault="0050475E" w:rsidP="004B54A2">
            <w:pPr>
              <w:spacing w:line="360" w:lineRule="auto"/>
              <w:jc w:val="both"/>
              <w:rPr>
                <w:rFonts w:ascii="Arial" w:hAnsi="Arial" w:cs="Arial"/>
                <w:sz w:val="24"/>
                <w:szCs w:val="24"/>
              </w:rPr>
            </w:pPr>
          </w:p>
        </w:tc>
      </w:tr>
      <w:tr w:rsidR="0050475E" w14:paraId="15014BC7" w14:textId="77777777" w:rsidTr="003B2E1D">
        <w:tc>
          <w:tcPr>
            <w:tcW w:w="1843" w:type="dxa"/>
          </w:tcPr>
          <w:p w14:paraId="4699814D" w14:textId="77777777" w:rsidR="0050475E" w:rsidRPr="004B54A2" w:rsidRDefault="0050475E" w:rsidP="004B54A2">
            <w:pPr>
              <w:spacing w:line="360" w:lineRule="auto"/>
              <w:rPr>
                <w:rFonts w:ascii="Arial" w:hAnsi="Arial" w:cs="Arial"/>
                <w:sz w:val="20"/>
                <w:szCs w:val="20"/>
              </w:rPr>
            </w:pPr>
          </w:p>
        </w:tc>
        <w:tc>
          <w:tcPr>
            <w:tcW w:w="7508" w:type="dxa"/>
            <w:gridSpan w:val="5"/>
          </w:tcPr>
          <w:p w14:paraId="0A024AEE" w14:textId="42A78E83" w:rsidR="0050475E" w:rsidRPr="00B523D9" w:rsidRDefault="002D2645" w:rsidP="004B54A2">
            <w:pPr>
              <w:spacing w:line="360" w:lineRule="auto"/>
              <w:jc w:val="both"/>
              <w:rPr>
                <w:rFonts w:ascii="Arial" w:hAnsi="Arial" w:cs="Arial"/>
                <w:sz w:val="24"/>
                <w:szCs w:val="24"/>
              </w:rPr>
            </w:pPr>
            <w:r>
              <w:rPr>
                <w:rFonts w:ascii="Arial" w:hAnsi="Arial" w:cs="Arial"/>
                <w:sz w:val="24"/>
                <w:szCs w:val="24"/>
              </w:rPr>
              <w:t xml:space="preserve">   </w:t>
            </w:r>
            <w:r w:rsidR="00E87566">
              <w:rPr>
                <w:rFonts w:ascii="Arial" w:hAnsi="Arial" w:cs="Arial"/>
                <w:sz w:val="24"/>
                <w:szCs w:val="24"/>
              </w:rPr>
              <w:t xml:space="preserve">   </w:t>
            </w:r>
            <w:r>
              <w:rPr>
                <w:rFonts w:ascii="Arial" w:hAnsi="Arial" w:cs="Arial"/>
                <w:sz w:val="24"/>
                <w:szCs w:val="24"/>
              </w:rPr>
              <w:t xml:space="preserve"> Νοείται έτι περαιτέρω ότι</w:t>
            </w:r>
            <w:r w:rsidR="00B250B1" w:rsidRPr="00B250B1">
              <w:rPr>
                <w:rFonts w:ascii="Arial" w:hAnsi="Arial" w:cs="Arial"/>
                <w:sz w:val="24"/>
                <w:szCs w:val="24"/>
              </w:rPr>
              <w:t>,</w:t>
            </w:r>
            <w:r>
              <w:rPr>
                <w:rFonts w:ascii="Arial" w:hAnsi="Arial" w:cs="Arial"/>
                <w:sz w:val="24"/>
                <w:szCs w:val="24"/>
              </w:rPr>
              <w:t xml:space="preserve"> σε περίπτωση που το συνολικό ποσό </w:t>
            </w:r>
            <w:r w:rsidRPr="002D2645">
              <w:rPr>
                <w:rFonts w:ascii="Arial" w:hAnsi="Arial" w:cs="Arial"/>
                <w:sz w:val="24"/>
                <w:szCs w:val="24"/>
              </w:rPr>
              <w:t xml:space="preserve"> των εισφορών που καταβλήθηκαν από τον υπάλληλο </w:t>
            </w:r>
            <w:r w:rsidR="00072E60">
              <w:rPr>
                <w:rFonts w:ascii="Arial" w:hAnsi="Arial" w:cs="Arial"/>
                <w:sz w:val="24"/>
                <w:szCs w:val="24"/>
              </w:rPr>
              <w:t xml:space="preserve">ή τον εργοδότη </w:t>
            </w:r>
            <w:r w:rsidRPr="002D2645">
              <w:rPr>
                <w:rFonts w:ascii="Arial" w:hAnsi="Arial" w:cs="Arial"/>
                <w:sz w:val="24"/>
                <w:szCs w:val="24"/>
              </w:rPr>
              <w:t>στο Ταμείο Προνο</w:t>
            </w:r>
            <w:r>
              <w:rPr>
                <w:rFonts w:ascii="Arial" w:hAnsi="Arial" w:cs="Arial"/>
                <w:sz w:val="24"/>
                <w:szCs w:val="24"/>
              </w:rPr>
              <w:t>ίας ε</w:t>
            </w:r>
            <w:r w:rsidR="00864E52">
              <w:rPr>
                <w:rFonts w:ascii="Arial" w:hAnsi="Arial" w:cs="Arial"/>
                <w:sz w:val="24"/>
                <w:szCs w:val="24"/>
              </w:rPr>
              <w:t>ίναι μικρότερο</w:t>
            </w:r>
            <w:r w:rsidR="00800EAB">
              <w:rPr>
                <w:rFonts w:ascii="Arial" w:hAnsi="Arial" w:cs="Arial"/>
                <w:sz w:val="24"/>
                <w:szCs w:val="24"/>
              </w:rPr>
              <w:t xml:space="preserve"> από</w:t>
            </w:r>
            <w:r w:rsidR="00072E60">
              <w:rPr>
                <w:rFonts w:ascii="Arial" w:hAnsi="Arial" w:cs="Arial"/>
                <w:sz w:val="24"/>
                <w:szCs w:val="24"/>
              </w:rPr>
              <w:t xml:space="preserve"> το ποσό που είναι καταβλητέο εκατέρωθεν </w:t>
            </w:r>
            <w:r w:rsidR="009F4435">
              <w:rPr>
                <w:rFonts w:ascii="Arial" w:hAnsi="Arial" w:cs="Arial"/>
                <w:sz w:val="24"/>
                <w:szCs w:val="24"/>
              </w:rPr>
              <w:t>δυνάμει του άρθρου</w:t>
            </w:r>
            <w:r w:rsidRPr="002D2645">
              <w:rPr>
                <w:rFonts w:ascii="Arial" w:hAnsi="Arial" w:cs="Arial"/>
                <w:sz w:val="24"/>
                <w:szCs w:val="24"/>
              </w:rPr>
              <w:t xml:space="preserve"> </w:t>
            </w:r>
            <w:r w:rsidR="009F4435">
              <w:rPr>
                <w:rFonts w:ascii="Arial" w:hAnsi="Arial" w:cs="Arial"/>
                <w:sz w:val="24"/>
                <w:szCs w:val="24"/>
              </w:rPr>
              <w:t>14</w:t>
            </w:r>
            <w:r w:rsidRPr="002D2645">
              <w:rPr>
                <w:rFonts w:ascii="Arial" w:hAnsi="Arial" w:cs="Arial"/>
                <w:sz w:val="24"/>
                <w:szCs w:val="24"/>
              </w:rPr>
              <w:t>,</w:t>
            </w:r>
            <w:r>
              <w:rPr>
                <w:rFonts w:ascii="Arial" w:hAnsi="Arial" w:cs="Arial"/>
                <w:sz w:val="24"/>
                <w:szCs w:val="24"/>
              </w:rPr>
              <w:t xml:space="preserve"> ο υπάλληλος</w:t>
            </w:r>
            <w:r w:rsidR="00072E60">
              <w:rPr>
                <w:rFonts w:ascii="Arial" w:hAnsi="Arial" w:cs="Arial"/>
                <w:sz w:val="24"/>
                <w:szCs w:val="24"/>
              </w:rPr>
              <w:t xml:space="preserve"> και ο εργοδότης</w:t>
            </w:r>
            <w:r>
              <w:rPr>
                <w:rFonts w:ascii="Arial" w:hAnsi="Arial" w:cs="Arial"/>
                <w:sz w:val="24"/>
                <w:szCs w:val="24"/>
              </w:rPr>
              <w:t xml:space="preserve"> </w:t>
            </w:r>
            <w:r w:rsidR="0076521B" w:rsidRPr="0076521B">
              <w:rPr>
                <w:rFonts w:ascii="Arial" w:hAnsi="Arial" w:cs="Arial"/>
                <w:sz w:val="24"/>
                <w:szCs w:val="24"/>
              </w:rPr>
              <w:t xml:space="preserve"> </w:t>
            </w:r>
            <w:r w:rsidR="0076521B">
              <w:rPr>
                <w:rFonts w:ascii="Arial" w:hAnsi="Arial" w:cs="Arial"/>
                <w:sz w:val="24"/>
                <w:szCs w:val="24"/>
              </w:rPr>
              <w:t>υποχρεού</w:t>
            </w:r>
            <w:r w:rsidR="00072E60">
              <w:rPr>
                <w:rFonts w:ascii="Arial" w:hAnsi="Arial" w:cs="Arial"/>
                <w:sz w:val="24"/>
                <w:szCs w:val="24"/>
              </w:rPr>
              <w:t>νται να καταβάλουν</w:t>
            </w:r>
            <w:r w:rsidR="0076521B">
              <w:rPr>
                <w:rFonts w:ascii="Arial" w:hAnsi="Arial" w:cs="Arial"/>
                <w:sz w:val="24"/>
                <w:szCs w:val="24"/>
              </w:rPr>
              <w:t xml:space="preserve"> αναδρομικά </w:t>
            </w:r>
            <w:r w:rsidR="00864E52">
              <w:rPr>
                <w:rFonts w:ascii="Arial" w:hAnsi="Arial" w:cs="Arial"/>
                <w:sz w:val="24"/>
                <w:szCs w:val="24"/>
              </w:rPr>
              <w:t>ποσό ίσο</w:t>
            </w:r>
            <w:r w:rsidR="00800EAB">
              <w:rPr>
                <w:rFonts w:ascii="Arial" w:hAnsi="Arial" w:cs="Arial"/>
                <w:sz w:val="24"/>
                <w:szCs w:val="24"/>
              </w:rPr>
              <w:t xml:space="preserve"> με τη διαφορά:</w:t>
            </w:r>
          </w:p>
        </w:tc>
      </w:tr>
      <w:tr w:rsidR="0050475E" w14:paraId="35107B67" w14:textId="77777777" w:rsidTr="003B2E1D">
        <w:tc>
          <w:tcPr>
            <w:tcW w:w="1843" w:type="dxa"/>
          </w:tcPr>
          <w:p w14:paraId="6DC4D76C" w14:textId="77777777" w:rsidR="0050475E" w:rsidRPr="004B54A2" w:rsidRDefault="0050475E" w:rsidP="004B54A2">
            <w:pPr>
              <w:spacing w:line="360" w:lineRule="auto"/>
              <w:rPr>
                <w:rFonts w:ascii="Arial" w:hAnsi="Arial" w:cs="Arial"/>
                <w:sz w:val="20"/>
                <w:szCs w:val="20"/>
              </w:rPr>
            </w:pPr>
          </w:p>
        </w:tc>
        <w:tc>
          <w:tcPr>
            <w:tcW w:w="7508" w:type="dxa"/>
            <w:gridSpan w:val="5"/>
          </w:tcPr>
          <w:p w14:paraId="33894B0A" w14:textId="77777777" w:rsidR="0050475E" w:rsidRPr="00B523D9" w:rsidRDefault="0050475E" w:rsidP="004B54A2">
            <w:pPr>
              <w:spacing w:line="360" w:lineRule="auto"/>
              <w:jc w:val="both"/>
              <w:rPr>
                <w:rFonts w:ascii="Arial" w:hAnsi="Arial" w:cs="Arial"/>
                <w:sz w:val="24"/>
                <w:szCs w:val="24"/>
              </w:rPr>
            </w:pPr>
          </w:p>
        </w:tc>
      </w:tr>
      <w:tr w:rsidR="0050475E" w14:paraId="2EB02F4B" w14:textId="77777777" w:rsidTr="003B2E1D">
        <w:tc>
          <w:tcPr>
            <w:tcW w:w="1843" w:type="dxa"/>
          </w:tcPr>
          <w:p w14:paraId="545ADDCE" w14:textId="77777777" w:rsidR="0050475E" w:rsidRPr="004B54A2" w:rsidRDefault="0050475E" w:rsidP="004B54A2">
            <w:pPr>
              <w:spacing w:line="360" w:lineRule="auto"/>
              <w:rPr>
                <w:rFonts w:ascii="Arial" w:hAnsi="Arial" w:cs="Arial"/>
                <w:sz w:val="20"/>
                <w:szCs w:val="20"/>
              </w:rPr>
            </w:pPr>
          </w:p>
        </w:tc>
        <w:tc>
          <w:tcPr>
            <w:tcW w:w="7508" w:type="dxa"/>
            <w:gridSpan w:val="5"/>
          </w:tcPr>
          <w:p w14:paraId="3CFC1B4D" w14:textId="44FDCB97" w:rsidR="0050475E" w:rsidRPr="00B523D9" w:rsidRDefault="00864E52" w:rsidP="00B250B1">
            <w:pPr>
              <w:spacing w:line="360" w:lineRule="auto"/>
              <w:jc w:val="both"/>
              <w:rPr>
                <w:rFonts w:ascii="Arial" w:hAnsi="Arial" w:cs="Arial"/>
                <w:sz w:val="24"/>
                <w:szCs w:val="24"/>
              </w:rPr>
            </w:pPr>
            <w:r>
              <w:rPr>
                <w:rFonts w:ascii="Arial" w:hAnsi="Arial" w:cs="Arial"/>
                <w:sz w:val="24"/>
                <w:szCs w:val="24"/>
              </w:rPr>
              <w:t xml:space="preserve">    </w:t>
            </w:r>
            <w:r w:rsidR="00E87566">
              <w:rPr>
                <w:rFonts w:ascii="Arial" w:hAnsi="Arial" w:cs="Arial"/>
                <w:sz w:val="24"/>
                <w:szCs w:val="24"/>
              </w:rPr>
              <w:t xml:space="preserve">   </w:t>
            </w:r>
            <w:r>
              <w:rPr>
                <w:rFonts w:ascii="Arial" w:hAnsi="Arial" w:cs="Arial"/>
                <w:sz w:val="24"/>
                <w:szCs w:val="24"/>
              </w:rPr>
              <w:t>Νοείται έτι έτι περαιτέρω ότι</w:t>
            </w:r>
            <w:r w:rsidR="00B250B1" w:rsidRPr="00B250B1">
              <w:rPr>
                <w:rFonts w:ascii="Arial" w:hAnsi="Arial" w:cs="Arial"/>
                <w:sz w:val="24"/>
                <w:szCs w:val="24"/>
              </w:rPr>
              <w:t>,</w:t>
            </w:r>
            <w:r>
              <w:rPr>
                <w:rFonts w:ascii="Arial" w:hAnsi="Arial" w:cs="Arial"/>
                <w:sz w:val="24"/>
                <w:szCs w:val="24"/>
              </w:rPr>
              <w:t xml:space="preserve"> η περίοδος υπηρεσίας για την οποία καταβλήθηκαν εισφορές εις πίστη του υπαλλήλου στο Ταμείο Προνοίας λογίζεται ως συντάξιμη </w:t>
            </w:r>
            <w:r w:rsidR="009064B3">
              <w:rPr>
                <w:rFonts w:ascii="Arial" w:hAnsi="Arial" w:cs="Arial"/>
                <w:sz w:val="24"/>
                <w:szCs w:val="24"/>
              </w:rPr>
              <w:t xml:space="preserve">υπηρεσία </w:t>
            </w:r>
            <w:r>
              <w:rPr>
                <w:rFonts w:ascii="Arial" w:hAnsi="Arial" w:cs="Arial"/>
                <w:sz w:val="24"/>
                <w:szCs w:val="24"/>
              </w:rPr>
              <w:t>για σκοπούς του παρόντος Νόμ</w:t>
            </w:r>
            <w:r w:rsidRPr="00F5151D">
              <w:rPr>
                <w:rFonts w:ascii="Arial" w:hAnsi="Arial" w:cs="Arial"/>
                <w:sz w:val="24"/>
                <w:szCs w:val="24"/>
              </w:rPr>
              <w:t xml:space="preserve">ου  και </w:t>
            </w:r>
            <w:r w:rsidRPr="003C111E">
              <w:rPr>
                <w:rFonts w:ascii="Arial" w:hAnsi="Arial" w:cs="Arial"/>
                <w:sz w:val="24"/>
                <w:szCs w:val="24"/>
              </w:rPr>
              <w:t xml:space="preserve">η πραγματική ημερομηνία εισόδου για κάθε </w:t>
            </w:r>
            <w:r w:rsidRPr="003C111E">
              <w:rPr>
                <w:rFonts w:ascii="Arial" w:hAnsi="Arial" w:cs="Arial"/>
                <w:sz w:val="24"/>
                <w:szCs w:val="24"/>
              </w:rPr>
              <w:lastRenderedPageBreak/>
              <w:t>υπάλληλο που</w:t>
            </w:r>
            <w:r w:rsidR="009064B3" w:rsidRPr="003C111E">
              <w:rPr>
                <w:rFonts w:ascii="Arial" w:hAnsi="Arial" w:cs="Arial"/>
                <w:sz w:val="24"/>
                <w:szCs w:val="24"/>
              </w:rPr>
              <w:t xml:space="preserve"> καθίσταται</w:t>
            </w:r>
            <w:r w:rsidRPr="003C111E">
              <w:rPr>
                <w:rFonts w:ascii="Arial" w:hAnsi="Arial" w:cs="Arial"/>
                <w:sz w:val="24"/>
                <w:szCs w:val="24"/>
              </w:rPr>
              <w:t xml:space="preserve"> μέλος του Σχεδί</w:t>
            </w:r>
            <w:r w:rsidR="00B250B1">
              <w:rPr>
                <w:rFonts w:ascii="Arial" w:hAnsi="Arial" w:cs="Arial"/>
                <w:sz w:val="24"/>
                <w:szCs w:val="24"/>
              </w:rPr>
              <w:t>ου δυνάμει του άρθρου 8 είναι -</w:t>
            </w:r>
          </w:p>
        </w:tc>
      </w:tr>
      <w:tr w:rsidR="0097221E" w14:paraId="7A948F6F" w14:textId="77777777" w:rsidTr="003B2E1D">
        <w:tc>
          <w:tcPr>
            <w:tcW w:w="1843" w:type="dxa"/>
          </w:tcPr>
          <w:p w14:paraId="2802C442" w14:textId="77777777" w:rsidR="0097221E" w:rsidRPr="004B54A2" w:rsidRDefault="0097221E" w:rsidP="004B54A2">
            <w:pPr>
              <w:spacing w:line="360" w:lineRule="auto"/>
              <w:rPr>
                <w:rFonts w:ascii="Arial" w:hAnsi="Arial" w:cs="Arial"/>
                <w:sz w:val="20"/>
                <w:szCs w:val="20"/>
              </w:rPr>
            </w:pPr>
          </w:p>
        </w:tc>
        <w:tc>
          <w:tcPr>
            <w:tcW w:w="7508" w:type="dxa"/>
            <w:gridSpan w:val="5"/>
          </w:tcPr>
          <w:p w14:paraId="0214FF58" w14:textId="77777777" w:rsidR="0097221E" w:rsidRPr="00B523D9" w:rsidRDefault="0097221E" w:rsidP="004B54A2">
            <w:pPr>
              <w:spacing w:line="360" w:lineRule="auto"/>
              <w:jc w:val="both"/>
              <w:rPr>
                <w:rFonts w:ascii="Arial" w:hAnsi="Arial" w:cs="Arial"/>
                <w:sz w:val="24"/>
                <w:szCs w:val="24"/>
              </w:rPr>
            </w:pPr>
          </w:p>
        </w:tc>
      </w:tr>
      <w:tr w:rsidR="00864E52" w14:paraId="5FF421B9" w14:textId="77777777" w:rsidTr="003B2E1D">
        <w:tc>
          <w:tcPr>
            <w:tcW w:w="1843" w:type="dxa"/>
          </w:tcPr>
          <w:p w14:paraId="231933D8" w14:textId="77777777" w:rsidR="00864E52" w:rsidRPr="004B54A2" w:rsidRDefault="00864E52" w:rsidP="004B54A2">
            <w:pPr>
              <w:spacing w:line="360" w:lineRule="auto"/>
              <w:rPr>
                <w:rFonts w:ascii="Arial" w:hAnsi="Arial" w:cs="Arial"/>
                <w:sz w:val="20"/>
                <w:szCs w:val="20"/>
              </w:rPr>
            </w:pPr>
          </w:p>
        </w:tc>
        <w:tc>
          <w:tcPr>
            <w:tcW w:w="707" w:type="dxa"/>
            <w:gridSpan w:val="2"/>
          </w:tcPr>
          <w:p w14:paraId="18E6B7E5" w14:textId="2788B933" w:rsidR="00864E52" w:rsidRPr="008C22AC" w:rsidRDefault="00864E52" w:rsidP="00C95530">
            <w:pPr>
              <w:spacing w:line="360" w:lineRule="auto"/>
              <w:jc w:val="center"/>
              <w:rPr>
                <w:rFonts w:ascii="Arial" w:hAnsi="Arial" w:cs="Arial"/>
                <w:sz w:val="24"/>
                <w:szCs w:val="24"/>
              </w:rPr>
            </w:pPr>
          </w:p>
        </w:tc>
        <w:tc>
          <w:tcPr>
            <w:tcW w:w="6801" w:type="dxa"/>
            <w:gridSpan w:val="3"/>
          </w:tcPr>
          <w:p w14:paraId="6629782C" w14:textId="0BA74C57" w:rsidR="00864E52" w:rsidRPr="00B523D9" w:rsidRDefault="00C95530" w:rsidP="00A354AC">
            <w:pPr>
              <w:spacing w:line="360" w:lineRule="auto"/>
              <w:ind w:left="606" w:hanging="606"/>
              <w:jc w:val="both"/>
              <w:rPr>
                <w:rFonts w:ascii="Arial" w:hAnsi="Arial" w:cs="Arial"/>
                <w:sz w:val="24"/>
                <w:szCs w:val="24"/>
              </w:rPr>
            </w:pPr>
            <w:r>
              <w:rPr>
                <w:rFonts w:ascii="Arial" w:hAnsi="Arial" w:cs="Arial"/>
                <w:sz w:val="24"/>
                <w:szCs w:val="24"/>
              </w:rPr>
              <w:t>(α)</w:t>
            </w:r>
            <w:r>
              <w:rPr>
                <w:rFonts w:ascii="Arial" w:hAnsi="Arial" w:cs="Arial"/>
                <w:sz w:val="24"/>
                <w:szCs w:val="24"/>
              </w:rPr>
              <w:tab/>
            </w:r>
            <w:r w:rsidR="009064B3" w:rsidRPr="009064B3">
              <w:rPr>
                <w:rFonts w:ascii="Arial" w:hAnsi="Arial" w:cs="Arial"/>
                <w:sz w:val="24"/>
                <w:szCs w:val="24"/>
              </w:rPr>
              <w:t xml:space="preserve">Σε σχέση με </w:t>
            </w:r>
            <w:r w:rsidR="009064B3">
              <w:rPr>
                <w:rFonts w:ascii="Arial" w:hAnsi="Arial" w:cs="Arial"/>
                <w:sz w:val="24"/>
                <w:szCs w:val="24"/>
              </w:rPr>
              <w:t>τους μόνιμους υπαλλήλους</w:t>
            </w:r>
            <w:r w:rsidR="009064B3" w:rsidRPr="009064B3">
              <w:rPr>
                <w:rFonts w:ascii="Arial" w:hAnsi="Arial" w:cs="Arial"/>
                <w:sz w:val="24"/>
                <w:szCs w:val="24"/>
              </w:rPr>
              <w:t>, η ημερομηνία διορισμού τους σε μόνιμη θέση·</w:t>
            </w:r>
            <w:r w:rsidR="009064B3">
              <w:rPr>
                <w:rFonts w:ascii="Arial" w:hAnsi="Arial" w:cs="Arial"/>
                <w:sz w:val="24"/>
                <w:szCs w:val="24"/>
              </w:rPr>
              <w:t xml:space="preserve"> και</w:t>
            </w:r>
          </w:p>
        </w:tc>
      </w:tr>
      <w:tr w:rsidR="00864E52" w14:paraId="1B8BC6F3" w14:textId="77777777" w:rsidTr="003B2E1D">
        <w:tc>
          <w:tcPr>
            <w:tcW w:w="1843" w:type="dxa"/>
          </w:tcPr>
          <w:p w14:paraId="5F9F924F" w14:textId="77777777" w:rsidR="00864E52" w:rsidRPr="004B54A2" w:rsidRDefault="00864E52" w:rsidP="004B54A2">
            <w:pPr>
              <w:spacing w:line="360" w:lineRule="auto"/>
              <w:rPr>
                <w:rFonts w:ascii="Arial" w:hAnsi="Arial" w:cs="Arial"/>
                <w:sz w:val="20"/>
                <w:szCs w:val="20"/>
              </w:rPr>
            </w:pPr>
          </w:p>
        </w:tc>
        <w:tc>
          <w:tcPr>
            <w:tcW w:w="707" w:type="dxa"/>
            <w:gridSpan w:val="2"/>
          </w:tcPr>
          <w:p w14:paraId="07BCC196" w14:textId="77777777" w:rsidR="00864E52" w:rsidRPr="008C22AC" w:rsidRDefault="00864E52" w:rsidP="004B54A2">
            <w:pPr>
              <w:spacing w:line="360" w:lineRule="auto"/>
              <w:jc w:val="center"/>
              <w:rPr>
                <w:rFonts w:ascii="Arial" w:hAnsi="Arial" w:cs="Arial"/>
                <w:sz w:val="24"/>
                <w:szCs w:val="24"/>
              </w:rPr>
            </w:pPr>
          </w:p>
        </w:tc>
        <w:tc>
          <w:tcPr>
            <w:tcW w:w="6801" w:type="dxa"/>
            <w:gridSpan w:val="3"/>
          </w:tcPr>
          <w:p w14:paraId="6F5B45A5" w14:textId="77777777" w:rsidR="00864E52" w:rsidRPr="00B523D9" w:rsidRDefault="00864E52" w:rsidP="004B54A2">
            <w:pPr>
              <w:spacing w:line="360" w:lineRule="auto"/>
              <w:jc w:val="both"/>
              <w:rPr>
                <w:rFonts w:ascii="Arial" w:hAnsi="Arial" w:cs="Arial"/>
                <w:sz w:val="24"/>
                <w:szCs w:val="24"/>
              </w:rPr>
            </w:pPr>
          </w:p>
        </w:tc>
      </w:tr>
      <w:tr w:rsidR="00864E52" w14:paraId="5B6E3E71" w14:textId="77777777" w:rsidTr="003B2E1D">
        <w:tc>
          <w:tcPr>
            <w:tcW w:w="1843" w:type="dxa"/>
          </w:tcPr>
          <w:p w14:paraId="5C5C236E" w14:textId="77777777" w:rsidR="00864E52" w:rsidRPr="004B54A2" w:rsidRDefault="00864E52" w:rsidP="004B54A2">
            <w:pPr>
              <w:spacing w:line="360" w:lineRule="auto"/>
              <w:rPr>
                <w:rFonts w:ascii="Arial" w:hAnsi="Arial" w:cs="Arial"/>
                <w:sz w:val="20"/>
                <w:szCs w:val="20"/>
              </w:rPr>
            </w:pPr>
          </w:p>
        </w:tc>
        <w:tc>
          <w:tcPr>
            <w:tcW w:w="707" w:type="dxa"/>
            <w:gridSpan w:val="2"/>
          </w:tcPr>
          <w:p w14:paraId="55C813EB" w14:textId="43359B3D" w:rsidR="00864E52" w:rsidRPr="008C22AC" w:rsidRDefault="00864E52" w:rsidP="00C95530">
            <w:pPr>
              <w:spacing w:line="360" w:lineRule="auto"/>
              <w:jc w:val="center"/>
              <w:rPr>
                <w:rFonts w:ascii="Arial" w:hAnsi="Arial" w:cs="Arial"/>
                <w:sz w:val="24"/>
                <w:szCs w:val="24"/>
              </w:rPr>
            </w:pPr>
          </w:p>
        </w:tc>
        <w:tc>
          <w:tcPr>
            <w:tcW w:w="6801" w:type="dxa"/>
            <w:gridSpan w:val="3"/>
          </w:tcPr>
          <w:p w14:paraId="77B0F9DB" w14:textId="0CCE947D" w:rsidR="00864E52" w:rsidRPr="00B523D9" w:rsidRDefault="00C95530" w:rsidP="00A354AC">
            <w:pPr>
              <w:spacing w:line="360" w:lineRule="auto"/>
              <w:ind w:left="606" w:hanging="606"/>
              <w:jc w:val="both"/>
              <w:rPr>
                <w:rFonts w:ascii="Arial" w:hAnsi="Arial" w:cs="Arial"/>
                <w:sz w:val="24"/>
                <w:szCs w:val="24"/>
              </w:rPr>
            </w:pPr>
            <w:r>
              <w:rPr>
                <w:rFonts w:ascii="Arial" w:hAnsi="Arial" w:cs="Arial"/>
                <w:sz w:val="24"/>
                <w:szCs w:val="24"/>
              </w:rPr>
              <w:t>(β)</w:t>
            </w:r>
            <w:r>
              <w:rPr>
                <w:rFonts w:ascii="Arial" w:hAnsi="Arial" w:cs="Arial"/>
                <w:sz w:val="24"/>
                <w:szCs w:val="24"/>
              </w:rPr>
              <w:tab/>
            </w:r>
            <w:r w:rsidR="009064B3">
              <w:rPr>
                <w:rFonts w:ascii="Arial" w:hAnsi="Arial" w:cs="Arial"/>
                <w:sz w:val="24"/>
                <w:szCs w:val="24"/>
              </w:rPr>
              <w:t>σε σχέση με τους εργοδοτούμενους αορίστου χρόνου</w:t>
            </w:r>
            <w:r w:rsidR="009064B3" w:rsidRPr="009064B3">
              <w:rPr>
                <w:rFonts w:ascii="Arial" w:hAnsi="Arial" w:cs="Arial"/>
                <w:sz w:val="24"/>
                <w:szCs w:val="24"/>
              </w:rPr>
              <w:t xml:space="preserve"> η 1.1.2021</w:t>
            </w:r>
            <w:r w:rsidR="00F5689F">
              <w:rPr>
                <w:rFonts w:ascii="Arial" w:hAnsi="Arial" w:cs="Arial"/>
                <w:sz w:val="24"/>
                <w:szCs w:val="24"/>
              </w:rPr>
              <w:t>.</w:t>
            </w:r>
          </w:p>
        </w:tc>
      </w:tr>
      <w:tr w:rsidR="0097221E" w14:paraId="4D36E78A" w14:textId="77777777" w:rsidTr="003B2E1D">
        <w:tc>
          <w:tcPr>
            <w:tcW w:w="1843" w:type="dxa"/>
          </w:tcPr>
          <w:p w14:paraId="27F9A24D" w14:textId="77777777" w:rsidR="0097221E" w:rsidRPr="004B54A2" w:rsidRDefault="0097221E" w:rsidP="004B54A2">
            <w:pPr>
              <w:spacing w:line="360" w:lineRule="auto"/>
              <w:rPr>
                <w:rFonts w:ascii="Arial" w:hAnsi="Arial" w:cs="Arial"/>
                <w:sz w:val="20"/>
                <w:szCs w:val="20"/>
              </w:rPr>
            </w:pPr>
          </w:p>
        </w:tc>
        <w:tc>
          <w:tcPr>
            <w:tcW w:w="7508" w:type="dxa"/>
            <w:gridSpan w:val="5"/>
          </w:tcPr>
          <w:p w14:paraId="1E0F54DA" w14:textId="77777777" w:rsidR="0097221E" w:rsidRPr="00B523D9" w:rsidRDefault="0097221E" w:rsidP="004B54A2">
            <w:pPr>
              <w:spacing w:line="360" w:lineRule="auto"/>
              <w:jc w:val="both"/>
              <w:rPr>
                <w:rFonts w:ascii="Arial" w:hAnsi="Arial" w:cs="Arial"/>
                <w:sz w:val="24"/>
                <w:szCs w:val="24"/>
              </w:rPr>
            </w:pPr>
          </w:p>
        </w:tc>
      </w:tr>
      <w:tr w:rsidR="00BC6824" w14:paraId="0985AA77" w14:textId="77777777" w:rsidTr="003B2E1D">
        <w:tc>
          <w:tcPr>
            <w:tcW w:w="1843" w:type="dxa"/>
          </w:tcPr>
          <w:p w14:paraId="1FF258E1" w14:textId="77777777" w:rsidR="00BC6824" w:rsidRPr="004B54A2" w:rsidRDefault="00BC6824" w:rsidP="004B54A2">
            <w:pPr>
              <w:spacing w:line="360" w:lineRule="auto"/>
              <w:rPr>
                <w:rFonts w:ascii="Arial" w:hAnsi="Arial" w:cs="Arial"/>
                <w:sz w:val="20"/>
                <w:szCs w:val="20"/>
              </w:rPr>
            </w:pPr>
          </w:p>
        </w:tc>
        <w:tc>
          <w:tcPr>
            <w:tcW w:w="7508" w:type="dxa"/>
            <w:gridSpan w:val="5"/>
          </w:tcPr>
          <w:p w14:paraId="2F48738D" w14:textId="46FC618E" w:rsidR="00BC6824" w:rsidRPr="00B523D9" w:rsidRDefault="00BC6824" w:rsidP="00523336">
            <w:pPr>
              <w:spacing w:line="360" w:lineRule="auto"/>
              <w:jc w:val="both"/>
              <w:rPr>
                <w:rFonts w:ascii="Arial" w:hAnsi="Arial" w:cs="Arial"/>
                <w:sz w:val="24"/>
                <w:szCs w:val="24"/>
              </w:rPr>
            </w:pPr>
            <w:r w:rsidRPr="00BC6824">
              <w:rPr>
                <w:rFonts w:ascii="Arial" w:hAnsi="Arial" w:cs="Arial"/>
                <w:sz w:val="24"/>
                <w:szCs w:val="24"/>
              </w:rPr>
              <w:t xml:space="preserve">     (2)  Για σκοπούς υπολογισμού του ποσού που είναι καταβλητέο αναδρομικά από υπάλληλο δυνάμει του παρόντος άρθρου συνυπολογίζονται οι εισφορές κοινωνικών ασφαλίσεων που είναι επιστρεπτέες δυνάμει του άρθρου 6 (Επιστροφή εισφορών σε μισθωτούς που υπάγονται αναδρομικά σε επαγγελματικά σχέδια συντάξεων χωρίς εισφορές) </w:t>
            </w:r>
            <w:r w:rsidR="0046525F">
              <w:rPr>
                <w:rFonts w:ascii="Arial" w:hAnsi="Arial" w:cs="Arial"/>
                <w:sz w:val="24"/>
                <w:szCs w:val="24"/>
              </w:rPr>
              <w:t>του</w:t>
            </w:r>
            <w:r w:rsidRPr="00BC6824">
              <w:rPr>
                <w:rFonts w:ascii="Arial" w:hAnsi="Arial" w:cs="Arial"/>
                <w:sz w:val="24"/>
                <w:szCs w:val="24"/>
              </w:rPr>
              <w:t xml:space="preserve"> περί Κοινωνικών Ασφαλίσεων </w:t>
            </w:r>
            <w:r w:rsidR="0046525F">
              <w:rPr>
                <w:rFonts w:ascii="Arial" w:hAnsi="Arial" w:cs="Arial"/>
                <w:sz w:val="24"/>
                <w:szCs w:val="24"/>
              </w:rPr>
              <w:t xml:space="preserve">Νόμου. </w:t>
            </w:r>
            <w:r w:rsidRPr="00BC6824">
              <w:rPr>
                <w:rFonts w:ascii="Arial" w:hAnsi="Arial" w:cs="Arial"/>
                <w:sz w:val="24"/>
                <w:szCs w:val="24"/>
              </w:rPr>
              <w:t xml:space="preserve">  </w:t>
            </w:r>
          </w:p>
        </w:tc>
      </w:tr>
      <w:tr w:rsidR="00BC6824" w14:paraId="5A1002AE" w14:textId="77777777" w:rsidTr="003B2E1D">
        <w:tc>
          <w:tcPr>
            <w:tcW w:w="1843" w:type="dxa"/>
          </w:tcPr>
          <w:p w14:paraId="2F3C128C" w14:textId="77777777" w:rsidR="00BC6824" w:rsidRPr="004B54A2" w:rsidRDefault="00BC6824" w:rsidP="004B54A2">
            <w:pPr>
              <w:spacing w:line="360" w:lineRule="auto"/>
              <w:rPr>
                <w:rFonts w:ascii="Arial" w:hAnsi="Arial" w:cs="Arial"/>
                <w:sz w:val="20"/>
                <w:szCs w:val="20"/>
              </w:rPr>
            </w:pPr>
          </w:p>
        </w:tc>
        <w:tc>
          <w:tcPr>
            <w:tcW w:w="7508" w:type="dxa"/>
            <w:gridSpan w:val="5"/>
          </w:tcPr>
          <w:p w14:paraId="2EA06358" w14:textId="77777777" w:rsidR="00BC6824" w:rsidRPr="00B523D9" w:rsidRDefault="00BC6824" w:rsidP="004B54A2">
            <w:pPr>
              <w:spacing w:line="360" w:lineRule="auto"/>
              <w:jc w:val="both"/>
              <w:rPr>
                <w:rFonts w:ascii="Arial" w:hAnsi="Arial" w:cs="Arial"/>
                <w:sz w:val="24"/>
                <w:szCs w:val="24"/>
              </w:rPr>
            </w:pPr>
          </w:p>
        </w:tc>
      </w:tr>
      <w:tr w:rsidR="00D55080" w14:paraId="126C32D0" w14:textId="77777777" w:rsidTr="003B2E1D">
        <w:tc>
          <w:tcPr>
            <w:tcW w:w="1843" w:type="dxa"/>
          </w:tcPr>
          <w:p w14:paraId="12249580" w14:textId="0B81AA5E" w:rsidR="00D55080" w:rsidRPr="004B54A2" w:rsidRDefault="00DC2970" w:rsidP="004B54A2">
            <w:pPr>
              <w:spacing w:line="360" w:lineRule="auto"/>
              <w:rPr>
                <w:rFonts w:ascii="Arial" w:hAnsi="Arial" w:cs="Arial"/>
                <w:sz w:val="20"/>
                <w:szCs w:val="20"/>
              </w:rPr>
            </w:pPr>
            <w:r w:rsidRPr="004B54A2">
              <w:rPr>
                <w:rFonts w:ascii="Arial" w:hAnsi="Arial" w:cs="Arial"/>
                <w:sz w:val="20"/>
                <w:szCs w:val="20"/>
              </w:rPr>
              <w:t xml:space="preserve">Ίδρυση Ειδικού Ταμείου </w:t>
            </w:r>
            <w:r w:rsidRPr="00B250B1">
              <w:rPr>
                <w:rFonts w:ascii="Arial" w:hAnsi="Arial" w:cs="Arial"/>
                <w:sz w:val="20"/>
                <w:szCs w:val="20"/>
              </w:rPr>
              <w:t>Κ</w:t>
            </w:r>
            <w:r w:rsidRPr="004B54A2">
              <w:rPr>
                <w:rFonts w:ascii="Arial" w:hAnsi="Arial" w:cs="Arial"/>
                <w:sz w:val="20"/>
                <w:szCs w:val="20"/>
              </w:rPr>
              <w:t xml:space="preserve">αταβολής </w:t>
            </w:r>
            <w:r w:rsidRPr="00B250B1">
              <w:rPr>
                <w:rFonts w:ascii="Arial" w:hAnsi="Arial" w:cs="Arial"/>
                <w:sz w:val="20"/>
                <w:szCs w:val="20"/>
              </w:rPr>
              <w:t>Σ</w:t>
            </w:r>
            <w:r w:rsidRPr="004B54A2">
              <w:rPr>
                <w:rFonts w:ascii="Arial" w:hAnsi="Arial" w:cs="Arial"/>
                <w:sz w:val="20"/>
                <w:szCs w:val="20"/>
              </w:rPr>
              <w:t xml:space="preserve">υνταξιοδοτικών </w:t>
            </w:r>
            <w:r w:rsidRPr="00B250B1">
              <w:rPr>
                <w:rFonts w:ascii="Arial" w:hAnsi="Arial" w:cs="Arial"/>
                <w:sz w:val="20"/>
                <w:szCs w:val="20"/>
              </w:rPr>
              <w:t>Ω</w:t>
            </w:r>
            <w:r w:rsidR="00F5151D" w:rsidRPr="004B54A2">
              <w:rPr>
                <w:rFonts w:ascii="Arial" w:hAnsi="Arial" w:cs="Arial"/>
                <w:sz w:val="20"/>
                <w:szCs w:val="20"/>
              </w:rPr>
              <w:t>φελημάτων.</w:t>
            </w:r>
          </w:p>
        </w:tc>
        <w:tc>
          <w:tcPr>
            <w:tcW w:w="7508" w:type="dxa"/>
            <w:gridSpan w:val="5"/>
          </w:tcPr>
          <w:p w14:paraId="3F03A837" w14:textId="77777777" w:rsidR="00D55080" w:rsidRDefault="00BA4B17" w:rsidP="00B250B1">
            <w:pPr>
              <w:spacing w:line="360" w:lineRule="auto"/>
              <w:jc w:val="both"/>
              <w:rPr>
                <w:rFonts w:ascii="Arial" w:hAnsi="Arial" w:cs="Arial"/>
                <w:sz w:val="24"/>
                <w:szCs w:val="24"/>
              </w:rPr>
            </w:pPr>
            <w:r>
              <w:rPr>
                <w:rFonts w:ascii="Arial" w:hAnsi="Arial" w:cs="Arial"/>
                <w:sz w:val="24"/>
                <w:szCs w:val="24"/>
              </w:rPr>
              <w:t>10.</w:t>
            </w:r>
            <w:r w:rsidR="00B250B1" w:rsidRPr="00B250B1">
              <w:rPr>
                <w:rFonts w:ascii="Arial" w:hAnsi="Arial" w:cs="Arial"/>
                <w:sz w:val="24"/>
                <w:szCs w:val="24"/>
              </w:rPr>
              <w:t>-</w:t>
            </w:r>
            <w:r>
              <w:rPr>
                <w:rFonts w:ascii="Arial" w:hAnsi="Arial" w:cs="Arial"/>
                <w:sz w:val="24"/>
                <w:szCs w:val="24"/>
              </w:rPr>
              <w:t>(1)</w:t>
            </w:r>
            <w:r w:rsidR="00F5151D" w:rsidRPr="003C111E">
              <w:rPr>
                <w:rFonts w:ascii="Arial" w:hAnsi="Arial" w:cs="Arial"/>
                <w:sz w:val="24"/>
                <w:szCs w:val="24"/>
              </w:rPr>
              <w:t xml:space="preserve"> Για τους σκοπούς του παρόντος Νόμου ιδρύεται Ειδικό Ταμείο το οποίο καλείται «Ειδικό Ταμείο </w:t>
            </w:r>
            <w:r w:rsidR="00DA6743">
              <w:rPr>
                <w:rFonts w:ascii="Arial" w:hAnsi="Arial" w:cs="Arial"/>
                <w:sz w:val="24"/>
                <w:szCs w:val="24"/>
              </w:rPr>
              <w:t>Κ</w:t>
            </w:r>
            <w:r w:rsidR="00F5151D" w:rsidRPr="003C111E">
              <w:rPr>
                <w:rFonts w:ascii="Arial" w:hAnsi="Arial" w:cs="Arial"/>
                <w:sz w:val="24"/>
                <w:szCs w:val="24"/>
              </w:rPr>
              <w:t xml:space="preserve">αταβολής </w:t>
            </w:r>
            <w:r w:rsidR="0063164F" w:rsidRPr="00B250B1">
              <w:rPr>
                <w:rFonts w:ascii="Arial" w:hAnsi="Arial" w:cs="Arial"/>
                <w:sz w:val="24"/>
                <w:szCs w:val="24"/>
              </w:rPr>
              <w:t>Σ</w:t>
            </w:r>
            <w:r w:rsidR="00F5151D" w:rsidRPr="003C111E">
              <w:rPr>
                <w:rFonts w:ascii="Arial" w:hAnsi="Arial" w:cs="Arial"/>
                <w:sz w:val="24"/>
                <w:szCs w:val="24"/>
              </w:rPr>
              <w:t xml:space="preserve">υνταξιοδοτικών </w:t>
            </w:r>
            <w:r w:rsidR="00DA6743">
              <w:rPr>
                <w:rFonts w:ascii="Arial" w:hAnsi="Arial" w:cs="Arial"/>
                <w:sz w:val="24"/>
                <w:szCs w:val="24"/>
              </w:rPr>
              <w:t>Ω</w:t>
            </w:r>
            <w:r w:rsidR="00F5151D" w:rsidRPr="003C111E">
              <w:rPr>
                <w:rFonts w:ascii="Arial" w:hAnsi="Arial" w:cs="Arial"/>
                <w:sz w:val="24"/>
                <w:szCs w:val="24"/>
              </w:rPr>
              <w:t>φελημάτων».</w:t>
            </w:r>
          </w:p>
          <w:p w14:paraId="1E2BD3E1" w14:textId="117134CF" w:rsidR="00B250B1" w:rsidRPr="003C111E" w:rsidRDefault="00B250B1" w:rsidP="00B250B1">
            <w:pPr>
              <w:jc w:val="both"/>
              <w:rPr>
                <w:rFonts w:ascii="Arial" w:hAnsi="Arial" w:cs="Arial"/>
                <w:sz w:val="24"/>
                <w:szCs w:val="24"/>
              </w:rPr>
            </w:pPr>
          </w:p>
        </w:tc>
      </w:tr>
      <w:tr w:rsidR="00F924CE" w14:paraId="2A0154EF" w14:textId="77777777" w:rsidTr="003B2E1D">
        <w:tc>
          <w:tcPr>
            <w:tcW w:w="1843" w:type="dxa"/>
          </w:tcPr>
          <w:p w14:paraId="4CD1691F" w14:textId="77777777" w:rsidR="00F924CE" w:rsidRPr="004B54A2" w:rsidRDefault="00F924CE" w:rsidP="004B54A2">
            <w:pPr>
              <w:spacing w:line="360" w:lineRule="auto"/>
              <w:jc w:val="both"/>
              <w:rPr>
                <w:rFonts w:ascii="Arial" w:hAnsi="Arial" w:cs="Arial"/>
                <w:sz w:val="20"/>
                <w:szCs w:val="20"/>
              </w:rPr>
            </w:pPr>
          </w:p>
        </w:tc>
        <w:tc>
          <w:tcPr>
            <w:tcW w:w="7508" w:type="dxa"/>
            <w:gridSpan w:val="5"/>
          </w:tcPr>
          <w:p w14:paraId="4C7B1C81" w14:textId="42C0D6EE" w:rsidR="00F924CE" w:rsidRPr="00835598" w:rsidRDefault="00F924CE" w:rsidP="00523336">
            <w:pPr>
              <w:spacing w:line="360" w:lineRule="auto"/>
              <w:jc w:val="both"/>
              <w:rPr>
                <w:rFonts w:ascii="Arial" w:hAnsi="Arial" w:cs="Arial"/>
                <w:sz w:val="24"/>
                <w:szCs w:val="24"/>
              </w:rPr>
            </w:pPr>
            <w:r>
              <w:rPr>
                <w:rFonts w:ascii="Arial" w:hAnsi="Arial" w:cs="Arial"/>
                <w:sz w:val="24"/>
                <w:szCs w:val="24"/>
              </w:rPr>
              <w:t xml:space="preserve">     </w:t>
            </w:r>
            <w:r w:rsidR="008D1E7D">
              <w:rPr>
                <w:rFonts w:ascii="Arial" w:hAnsi="Arial" w:cs="Arial"/>
                <w:sz w:val="24"/>
                <w:szCs w:val="24"/>
              </w:rPr>
              <w:t xml:space="preserve">  </w:t>
            </w:r>
            <w:r w:rsidRPr="00835598">
              <w:rPr>
                <w:rFonts w:ascii="Arial" w:hAnsi="Arial" w:cs="Arial"/>
                <w:sz w:val="24"/>
                <w:szCs w:val="24"/>
              </w:rPr>
              <w:t xml:space="preserve">(2) Το </w:t>
            </w:r>
            <w:r>
              <w:rPr>
                <w:rFonts w:ascii="Arial" w:hAnsi="Arial" w:cs="Arial"/>
                <w:sz w:val="24"/>
                <w:szCs w:val="24"/>
              </w:rPr>
              <w:t xml:space="preserve">Ειδικό </w:t>
            </w:r>
            <w:r w:rsidRPr="00F924CE">
              <w:rPr>
                <w:rFonts w:ascii="Arial" w:hAnsi="Arial" w:cs="Arial"/>
                <w:sz w:val="24"/>
                <w:szCs w:val="24"/>
              </w:rPr>
              <w:t>Ταμείο</w:t>
            </w:r>
            <w:r w:rsidRPr="00835598">
              <w:rPr>
                <w:rFonts w:ascii="Arial" w:hAnsi="Arial" w:cs="Arial"/>
                <w:sz w:val="24"/>
                <w:szCs w:val="24"/>
              </w:rPr>
              <w:t xml:space="preserve"> </w:t>
            </w:r>
            <w:r w:rsidR="00EB7F33">
              <w:rPr>
                <w:rFonts w:ascii="Arial" w:hAnsi="Arial" w:cs="Arial"/>
                <w:sz w:val="24"/>
                <w:szCs w:val="24"/>
              </w:rPr>
              <w:t xml:space="preserve">δεν αποτελεί ξεχωριστή νομική οντότητα και </w:t>
            </w:r>
            <w:r w:rsidRPr="00835598">
              <w:rPr>
                <w:rFonts w:ascii="Arial" w:hAnsi="Arial" w:cs="Arial"/>
                <w:sz w:val="24"/>
                <w:szCs w:val="24"/>
              </w:rPr>
              <w:t>τελεί υπό τη διαχείριση τ</w:t>
            </w:r>
            <w:r w:rsidRPr="00F924CE">
              <w:rPr>
                <w:rFonts w:ascii="Arial" w:hAnsi="Arial" w:cs="Arial"/>
                <w:sz w:val="24"/>
                <w:szCs w:val="24"/>
              </w:rPr>
              <w:t>ου Υπουργο</w:t>
            </w:r>
            <w:r>
              <w:rPr>
                <w:rFonts w:ascii="Arial" w:hAnsi="Arial" w:cs="Arial"/>
                <w:sz w:val="24"/>
                <w:szCs w:val="24"/>
              </w:rPr>
              <w:t>ύ Οικονομικών εκ μέρους της Δημοκρατίας.</w:t>
            </w:r>
          </w:p>
        </w:tc>
      </w:tr>
      <w:tr w:rsidR="00D55080" w14:paraId="14D2C129" w14:textId="77777777" w:rsidTr="003B2E1D">
        <w:tc>
          <w:tcPr>
            <w:tcW w:w="1843" w:type="dxa"/>
          </w:tcPr>
          <w:p w14:paraId="3790526B" w14:textId="77777777" w:rsidR="00D55080" w:rsidRPr="004B54A2" w:rsidRDefault="00D55080" w:rsidP="004B54A2">
            <w:pPr>
              <w:spacing w:line="360" w:lineRule="auto"/>
              <w:rPr>
                <w:rFonts w:ascii="Arial" w:hAnsi="Arial" w:cs="Arial"/>
                <w:sz w:val="20"/>
                <w:szCs w:val="20"/>
              </w:rPr>
            </w:pPr>
          </w:p>
        </w:tc>
        <w:tc>
          <w:tcPr>
            <w:tcW w:w="7508" w:type="dxa"/>
            <w:gridSpan w:val="5"/>
          </w:tcPr>
          <w:p w14:paraId="1743885B" w14:textId="77777777" w:rsidR="00D55080" w:rsidRDefault="00D55080" w:rsidP="004B54A2">
            <w:pPr>
              <w:spacing w:line="360" w:lineRule="auto"/>
            </w:pPr>
          </w:p>
        </w:tc>
      </w:tr>
      <w:tr w:rsidR="00627798" w14:paraId="73C7BD02" w14:textId="77777777" w:rsidTr="003B2E1D">
        <w:tc>
          <w:tcPr>
            <w:tcW w:w="1843" w:type="dxa"/>
          </w:tcPr>
          <w:p w14:paraId="694AFCDA" w14:textId="32AFC35B" w:rsidR="00627798" w:rsidRPr="004B54A2" w:rsidRDefault="00627798" w:rsidP="004B54A2">
            <w:pPr>
              <w:spacing w:line="360" w:lineRule="auto"/>
              <w:rPr>
                <w:rFonts w:ascii="Arial" w:hAnsi="Arial" w:cs="Arial"/>
                <w:sz w:val="20"/>
                <w:szCs w:val="20"/>
              </w:rPr>
            </w:pPr>
            <w:r w:rsidRPr="004B54A2">
              <w:rPr>
                <w:rFonts w:ascii="Arial" w:hAnsi="Arial" w:cs="Arial"/>
                <w:sz w:val="20"/>
                <w:szCs w:val="20"/>
              </w:rPr>
              <w:t xml:space="preserve">Σκοπός </w:t>
            </w:r>
            <w:r w:rsidR="00C64203" w:rsidRPr="004B54A2">
              <w:rPr>
                <w:rFonts w:ascii="Arial" w:hAnsi="Arial" w:cs="Arial"/>
                <w:sz w:val="20"/>
                <w:szCs w:val="20"/>
              </w:rPr>
              <w:t>ίδρυσης</w:t>
            </w:r>
            <w:r w:rsidRPr="004B54A2">
              <w:rPr>
                <w:rFonts w:ascii="Arial" w:hAnsi="Arial" w:cs="Arial"/>
                <w:sz w:val="20"/>
                <w:szCs w:val="20"/>
              </w:rPr>
              <w:t xml:space="preserve"> Ειδικού Ταμείου.</w:t>
            </w:r>
          </w:p>
        </w:tc>
        <w:tc>
          <w:tcPr>
            <w:tcW w:w="7508" w:type="dxa"/>
            <w:gridSpan w:val="5"/>
          </w:tcPr>
          <w:p w14:paraId="4B0757FF" w14:textId="6D10077E" w:rsidR="00627798" w:rsidRPr="00627798" w:rsidRDefault="009064B3" w:rsidP="004B54A2">
            <w:pPr>
              <w:spacing w:line="360" w:lineRule="auto"/>
              <w:jc w:val="both"/>
              <w:rPr>
                <w:rFonts w:ascii="Arial" w:hAnsi="Arial" w:cs="Arial"/>
                <w:sz w:val="24"/>
                <w:szCs w:val="24"/>
              </w:rPr>
            </w:pPr>
            <w:r>
              <w:rPr>
                <w:rFonts w:ascii="Arial" w:hAnsi="Arial" w:cs="Arial"/>
                <w:sz w:val="24"/>
                <w:szCs w:val="24"/>
              </w:rPr>
              <w:t>11</w:t>
            </w:r>
            <w:r w:rsidR="00627798" w:rsidRPr="00627798">
              <w:rPr>
                <w:rFonts w:ascii="Arial" w:hAnsi="Arial" w:cs="Arial"/>
                <w:sz w:val="24"/>
                <w:szCs w:val="24"/>
              </w:rPr>
              <w:t xml:space="preserve">. </w:t>
            </w:r>
            <w:r w:rsidR="00AC0FA2">
              <w:rPr>
                <w:rFonts w:ascii="Arial" w:hAnsi="Arial" w:cs="Arial"/>
                <w:sz w:val="24"/>
                <w:szCs w:val="24"/>
              </w:rPr>
              <w:t xml:space="preserve"> </w:t>
            </w:r>
            <w:r w:rsidR="00627798" w:rsidRPr="00627798">
              <w:rPr>
                <w:rFonts w:ascii="Arial" w:hAnsi="Arial" w:cs="Arial"/>
                <w:sz w:val="24"/>
                <w:szCs w:val="24"/>
              </w:rPr>
              <w:t xml:space="preserve">Σκοπός της ίδρυσης του Ειδικού Ταμείου είναι η </w:t>
            </w:r>
            <w:r w:rsidR="00AC0FA2">
              <w:rPr>
                <w:rFonts w:ascii="Arial" w:hAnsi="Arial" w:cs="Arial"/>
                <w:sz w:val="24"/>
                <w:szCs w:val="24"/>
              </w:rPr>
              <w:t>χρηματοδότηση του Σχεδίου που ιδρ</w:t>
            </w:r>
            <w:r w:rsidR="00B256D1">
              <w:rPr>
                <w:rFonts w:ascii="Arial" w:hAnsi="Arial" w:cs="Arial"/>
                <w:sz w:val="24"/>
                <w:szCs w:val="24"/>
              </w:rPr>
              <w:t>ύεται δυνάμει του</w:t>
            </w:r>
            <w:r w:rsidR="00AC0FA2">
              <w:rPr>
                <w:rFonts w:ascii="Arial" w:hAnsi="Arial" w:cs="Arial"/>
                <w:sz w:val="24"/>
                <w:szCs w:val="24"/>
              </w:rPr>
              <w:t xml:space="preserve"> παρ</w:t>
            </w:r>
            <w:r w:rsidR="00B256D1">
              <w:rPr>
                <w:rFonts w:ascii="Arial" w:hAnsi="Arial" w:cs="Arial"/>
                <w:sz w:val="24"/>
                <w:szCs w:val="24"/>
              </w:rPr>
              <w:t>όντος</w:t>
            </w:r>
            <w:r w:rsidR="00AC0FA2">
              <w:rPr>
                <w:rFonts w:ascii="Arial" w:hAnsi="Arial" w:cs="Arial"/>
                <w:sz w:val="24"/>
                <w:szCs w:val="24"/>
              </w:rPr>
              <w:t xml:space="preserve"> Νόμο</w:t>
            </w:r>
            <w:r w:rsidR="00B256D1">
              <w:rPr>
                <w:rFonts w:ascii="Arial" w:hAnsi="Arial" w:cs="Arial"/>
                <w:sz w:val="24"/>
                <w:szCs w:val="24"/>
              </w:rPr>
              <w:t>υ</w:t>
            </w:r>
            <w:r w:rsidR="00AC0FA2">
              <w:rPr>
                <w:rFonts w:ascii="Arial" w:hAnsi="Arial" w:cs="Arial"/>
                <w:sz w:val="24"/>
                <w:szCs w:val="24"/>
              </w:rPr>
              <w:t>.</w:t>
            </w:r>
          </w:p>
        </w:tc>
      </w:tr>
      <w:tr w:rsidR="008D1E7D" w14:paraId="50CE3EE5" w14:textId="77777777" w:rsidTr="002165DB">
        <w:tc>
          <w:tcPr>
            <w:tcW w:w="1843" w:type="dxa"/>
          </w:tcPr>
          <w:p w14:paraId="195BB5ED" w14:textId="77777777" w:rsidR="008D1E7D" w:rsidRPr="004B54A2" w:rsidRDefault="008D1E7D" w:rsidP="008D1E7D">
            <w:pPr>
              <w:spacing w:line="360" w:lineRule="auto"/>
              <w:rPr>
                <w:rFonts w:ascii="Arial" w:hAnsi="Arial" w:cs="Arial"/>
                <w:sz w:val="20"/>
                <w:szCs w:val="20"/>
              </w:rPr>
            </w:pPr>
          </w:p>
        </w:tc>
        <w:tc>
          <w:tcPr>
            <w:tcW w:w="7508" w:type="dxa"/>
            <w:gridSpan w:val="5"/>
          </w:tcPr>
          <w:p w14:paraId="6E5F15A5" w14:textId="77777777" w:rsidR="008D1E7D" w:rsidRDefault="008D1E7D" w:rsidP="008D1E7D">
            <w:pPr>
              <w:spacing w:line="360" w:lineRule="auto"/>
            </w:pPr>
          </w:p>
        </w:tc>
      </w:tr>
      <w:tr w:rsidR="003548B9" w14:paraId="0CF47DBF" w14:textId="77777777" w:rsidTr="003B2E1D">
        <w:tc>
          <w:tcPr>
            <w:tcW w:w="1843" w:type="dxa"/>
          </w:tcPr>
          <w:p w14:paraId="599470FF" w14:textId="4C014C25" w:rsidR="003548B9" w:rsidRPr="004B54A2" w:rsidRDefault="00AC0FA2" w:rsidP="004B54A2">
            <w:pPr>
              <w:spacing w:line="360" w:lineRule="auto"/>
              <w:rPr>
                <w:rFonts w:ascii="Arial" w:hAnsi="Arial" w:cs="Arial"/>
                <w:sz w:val="20"/>
                <w:szCs w:val="20"/>
              </w:rPr>
            </w:pPr>
            <w:r w:rsidRPr="004B54A2">
              <w:rPr>
                <w:rFonts w:ascii="Arial" w:hAnsi="Arial" w:cs="Arial"/>
                <w:sz w:val="20"/>
                <w:szCs w:val="20"/>
              </w:rPr>
              <w:t>Πόροι του Ειδικού Ταμείου.</w:t>
            </w:r>
          </w:p>
        </w:tc>
        <w:tc>
          <w:tcPr>
            <w:tcW w:w="7508" w:type="dxa"/>
            <w:gridSpan w:val="5"/>
          </w:tcPr>
          <w:p w14:paraId="2EBFBE4E" w14:textId="2E026AA0" w:rsidR="003548B9" w:rsidRPr="008C22AC" w:rsidRDefault="009064B3" w:rsidP="00B250B1">
            <w:pPr>
              <w:spacing w:line="360" w:lineRule="auto"/>
              <w:jc w:val="both"/>
              <w:rPr>
                <w:rFonts w:ascii="Arial" w:hAnsi="Arial" w:cs="Arial"/>
                <w:sz w:val="24"/>
                <w:szCs w:val="24"/>
              </w:rPr>
            </w:pPr>
            <w:r>
              <w:rPr>
                <w:rFonts w:ascii="Arial" w:hAnsi="Arial" w:cs="Arial"/>
                <w:sz w:val="24"/>
                <w:szCs w:val="24"/>
              </w:rPr>
              <w:t>12</w:t>
            </w:r>
            <w:r w:rsidR="00AC0FA2" w:rsidRPr="003C111E">
              <w:rPr>
                <w:rFonts w:ascii="Arial" w:hAnsi="Arial" w:cs="Arial"/>
                <w:sz w:val="24"/>
                <w:szCs w:val="24"/>
              </w:rPr>
              <w:t>.</w:t>
            </w:r>
            <w:r w:rsidR="00B250B1" w:rsidRPr="00B250B1">
              <w:rPr>
                <w:rFonts w:ascii="Arial" w:hAnsi="Arial" w:cs="Arial"/>
                <w:sz w:val="24"/>
                <w:szCs w:val="24"/>
              </w:rPr>
              <w:t>-</w:t>
            </w:r>
            <w:r w:rsidR="00AC0FA2" w:rsidRPr="003C111E">
              <w:rPr>
                <w:rFonts w:ascii="Arial" w:hAnsi="Arial" w:cs="Arial"/>
                <w:sz w:val="24"/>
                <w:szCs w:val="24"/>
              </w:rPr>
              <w:t>(1)</w:t>
            </w:r>
            <w:r w:rsidR="00AC0FA2">
              <w:rPr>
                <w:rFonts w:ascii="Arial" w:hAnsi="Arial" w:cs="Arial"/>
                <w:sz w:val="24"/>
                <w:szCs w:val="24"/>
              </w:rPr>
              <w:t xml:space="preserve"> </w:t>
            </w:r>
            <w:r w:rsidR="008C22AC" w:rsidRPr="008C22AC">
              <w:rPr>
                <w:rFonts w:ascii="Arial" w:hAnsi="Arial" w:cs="Arial"/>
                <w:sz w:val="24"/>
                <w:szCs w:val="24"/>
              </w:rPr>
              <w:t xml:space="preserve">Σε πίστη του </w:t>
            </w:r>
            <w:r w:rsidR="006C0B52">
              <w:rPr>
                <w:rFonts w:ascii="Arial" w:hAnsi="Arial" w:cs="Arial"/>
                <w:sz w:val="24"/>
                <w:szCs w:val="24"/>
              </w:rPr>
              <w:t xml:space="preserve">Ειδικού </w:t>
            </w:r>
            <w:r w:rsidR="008C22AC" w:rsidRPr="008C22AC">
              <w:rPr>
                <w:rFonts w:ascii="Arial" w:hAnsi="Arial" w:cs="Arial"/>
                <w:sz w:val="24"/>
                <w:szCs w:val="24"/>
              </w:rPr>
              <w:t>Ταμείου κ</w:t>
            </w:r>
            <w:r w:rsidR="00BC4D9E">
              <w:rPr>
                <w:rFonts w:ascii="Arial" w:hAnsi="Arial" w:cs="Arial"/>
                <w:sz w:val="24"/>
                <w:szCs w:val="24"/>
              </w:rPr>
              <w:t>ατα</w:t>
            </w:r>
            <w:r w:rsidR="008C22AC" w:rsidRPr="008C22AC">
              <w:rPr>
                <w:rFonts w:ascii="Arial" w:hAnsi="Arial" w:cs="Arial"/>
                <w:sz w:val="24"/>
                <w:szCs w:val="24"/>
              </w:rPr>
              <w:t>τίθενται</w:t>
            </w:r>
            <w:r w:rsidR="006C0B52">
              <w:rPr>
                <w:rFonts w:ascii="Arial" w:hAnsi="Arial" w:cs="Arial"/>
                <w:sz w:val="24"/>
                <w:szCs w:val="24"/>
              </w:rPr>
              <w:t xml:space="preserve"> ή μεταφέρονται</w:t>
            </w:r>
            <w:r w:rsidR="00B250B1">
              <w:rPr>
                <w:rFonts w:ascii="Arial" w:hAnsi="Arial" w:cs="Arial"/>
                <w:sz w:val="24"/>
                <w:szCs w:val="24"/>
              </w:rPr>
              <w:t xml:space="preserve"> -</w:t>
            </w:r>
          </w:p>
        </w:tc>
      </w:tr>
      <w:tr w:rsidR="003548B9" w14:paraId="6D592299" w14:textId="77777777" w:rsidTr="003B2E1D">
        <w:tc>
          <w:tcPr>
            <w:tcW w:w="1843" w:type="dxa"/>
          </w:tcPr>
          <w:p w14:paraId="1A88BFD6" w14:textId="77777777" w:rsidR="003548B9" w:rsidRPr="004B54A2" w:rsidRDefault="003548B9" w:rsidP="004B54A2">
            <w:pPr>
              <w:spacing w:line="360" w:lineRule="auto"/>
              <w:rPr>
                <w:rFonts w:ascii="Arial" w:hAnsi="Arial" w:cs="Arial"/>
                <w:sz w:val="20"/>
                <w:szCs w:val="20"/>
              </w:rPr>
            </w:pPr>
          </w:p>
        </w:tc>
        <w:tc>
          <w:tcPr>
            <w:tcW w:w="7508" w:type="dxa"/>
            <w:gridSpan w:val="5"/>
          </w:tcPr>
          <w:p w14:paraId="0B34381B" w14:textId="77777777" w:rsidR="003548B9" w:rsidRPr="008C22AC" w:rsidRDefault="003548B9" w:rsidP="004B54A2">
            <w:pPr>
              <w:spacing w:line="360" w:lineRule="auto"/>
              <w:rPr>
                <w:rFonts w:ascii="Arial" w:hAnsi="Arial" w:cs="Arial"/>
                <w:sz w:val="24"/>
                <w:szCs w:val="24"/>
              </w:rPr>
            </w:pPr>
          </w:p>
        </w:tc>
      </w:tr>
      <w:tr w:rsidR="008C22AC" w14:paraId="224CE684" w14:textId="77777777" w:rsidTr="003B2E1D">
        <w:tc>
          <w:tcPr>
            <w:tcW w:w="1843" w:type="dxa"/>
          </w:tcPr>
          <w:p w14:paraId="0F9129AB" w14:textId="77777777" w:rsidR="008C22AC" w:rsidRPr="004B54A2" w:rsidRDefault="008C22AC" w:rsidP="004B54A2">
            <w:pPr>
              <w:spacing w:line="360" w:lineRule="auto"/>
              <w:rPr>
                <w:rFonts w:ascii="Arial" w:hAnsi="Arial" w:cs="Arial"/>
                <w:sz w:val="20"/>
                <w:szCs w:val="20"/>
              </w:rPr>
            </w:pPr>
          </w:p>
        </w:tc>
        <w:tc>
          <w:tcPr>
            <w:tcW w:w="707" w:type="dxa"/>
            <w:gridSpan w:val="2"/>
          </w:tcPr>
          <w:p w14:paraId="53444BEC" w14:textId="77777777" w:rsidR="008C22AC" w:rsidRPr="008C22AC" w:rsidRDefault="008C22AC" w:rsidP="004B54A2">
            <w:pPr>
              <w:spacing w:line="360" w:lineRule="auto"/>
              <w:rPr>
                <w:rFonts w:ascii="Arial" w:hAnsi="Arial" w:cs="Arial"/>
                <w:sz w:val="24"/>
                <w:szCs w:val="24"/>
              </w:rPr>
            </w:pPr>
          </w:p>
        </w:tc>
        <w:tc>
          <w:tcPr>
            <w:tcW w:w="709" w:type="dxa"/>
          </w:tcPr>
          <w:p w14:paraId="3D98C368" w14:textId="101A662D" w:rsidR="008C22AC" w:rsidRPr="008C22AC" w:rsidRDefault="008C22AC" w:rsidP="004B54A2">
            <w:pPr>
              <w:spacing w:line="360" w:lineRule="auto"/>
              <w:jc w:val="center"/>
              <w:rPr>
                <w:rFonts w:ascii="Arial" w:hAnsi="Arial" w:cs="Arial"/>
                <w:sz w:val="24"/>
                <w:szCs w:val="24"/>
              </w:rPr>
            </w:pPr>
            <w:r>
              <w:rPr>
                <w:rFonts w:ascii="Arial" w:hAnsi="Arial" w:cs="Arial"/>
                <w:sz w:val="24"/>
                <w:szCs w:val="24"/>
              </w:rPr>
              <w:t>(α)</w:t>
            </w:r>
          </w:p>
        </w:tc>
        <w:tc>
          <w:tcPr>
            <w:tcW w:w="6092" w:type="dxa"/>
            <w:gridSpan w:val="2"/>
          </w:tcPr>
          <w:p w14:paraId="4EF82FC1" w14:textId="0F6EDA90" w:rsidR="008C22AC" w:rsidRPr="008C22AC" w:rsidRDefault="008C22AC" w:rsidP="004B54A2">
            <w:pPr>
              <w:spacing w:line="360" w:lineRule="auto"/>
              <w:jc w:val="both"/>
              <w:rPr>
                <w:rFonts w:ascii="Arial" w:hAnsi="Arial" w:cs="Arial"/>
                <w:sz w:val="24"/>
                <w:szCs w:val="24"/>
              </w:rPr>
            </w:pPr>
            <w:r w:rsidRPr="008C22AC">
              <w:rPr>
                <w:rFonts w:ascii="Arial" w:hAnsi="Arial" w:cs="Arial"/>
                <w:sz w:val="24"/>
                <w:szCs w:val="24"/>
              </w:rPr>
              <w:t>Τα ποσ</w:t>
            </w:r>
            <w:r w:rsidR="00A4613B">
              <w:rPr>
                <w:rFonts w:ascii="Arial" w:hAnsi="Arial" w:cs="Arial"/>
                <w:sz w:val="24"/>
                <w:szCs w:val="24"/>
              </w:rPr>
              <w:t>ά που μεταφέρονται σύμφωνα με τις διατάξεις του άρθρου 9 του Νόμου (Μεταφορά ποσού από Ταμείο Προνοίας στο Ειδικό Ταμείο)·</w:t>
            </w:r>
          </w:p>
        </w:tc>
      </w:tr>
      <w:tr w:rsidR="008C22AC" w14:paraId="1E3FA124" w14:textId="77777777" w:rsidTr="003B2E1D">
        <w:tc>
          <w:tcPr>
            <w:tcW w:w="1843" w:type="dxa"/>
          </w:tcPr>
          <w:p w14:paraId="1629967B" w14:textId="77777777" w:rsidR="008C22AC" w:rsidRPr="004B54A2" w:rsidRDefault="008C22AC" w:rsidP="004B54A2">
            <w:pPr>
              <w:spacing w:line="360" w:lineRule="auto"/>
              <w:rPr>
                <w:rFonts w:ascii="Arial" w:hAnsi="Arial" w:cs="Arial"/>
                <w:sz w:val="20"/>
                <w:szCs w:val="20"/>
              </w:rPr>
            </w:pPr>
          </w:p>
        </w:tc>
        <w:tc>
          <w:tcPr>
            <w:tcW w:w="707" w:type="dxa"/>
            <w:gridSpan w:val="2"/>
          </w:tcPr>
          <w:p w14:paraId="547E990A" w14:textId="77777777" w:rsidR="008C22AC" w:rsidRPr="008C22AC" w:rsidRDefault="008C22AC" w:rsidP="004B54A2">
            <w:pPr>
              <w:spacing w:line="360" w:lineRule="auto"/>
              <w:rPr>
                <w:rFonts w:ascii="Arial" w:hAnsi="Arial" w:cs="Arial"/>
                <w:sz w:val="24"/>
                <w:szCs w:val="24"/>
              </w:rPr>
            </w:pPr>
          </w:p>
        </w:tc>
        <w:tc>
          <w:tcPr>
            <w:tcW w:w="709" w:type="dxa"/>
          </w:tcPr>
          <w:p w14:paraId="17C202DB" w14:textId="2EC2AE4E" w:rsidR="008C22AC" w:rsidRDefault="008C22AC" w:rsidP="004B54A2">
            <w:pPr>
              <w:spacing w:line="360" w:lineRule="auto"/>
              <w:jc w:val="center"/>
              <w:rPr>
                <w:rFonts w:ascii="Arial" w:hAnsi="Arial" w:cs="Arial"/>
                <w:sz w:val="24"/>
                <w:szCs w:val="24"/>
              </w:rPr>
            </w:pPr>
            <w:r>
              <w:rPr>
                <w:rFonts w:ascii="Arial" w:hAnsi="Arial" w:cs="Arial"/>
                <w:sz w:val="24"/>
                <w:szCs w:val="24"/>
              </w:rPr>
              <w:t>(β)</w:t>
            </w:r>
          </w:p>
        </w:tc>
        <w:tc>
          <w:tcPr>
            <w:tcW w:w="6092" w:type="dxa"/>
            <w:gridSpan w:val="2"/>
          </w:tcPr>
          <w:p w14:paraId="08F44675" w14:textId="6105FFAA" w:rsidR="008C22AC" w:rsidRPr="008C22AC" w:rsidRDefault="00A4613B" w:rsidP="004B54A2">
            <w:pPr>
              <w:spacing w:line="360" w:lineRule="auto"/>
              <w:jc w:val="both"/>
              <w:rPr>
                <w:rFonts w:ascii="Arial" w:hAnsi="Arial" w:cs="Arial"/>
                <w:sz w:val="24"/>
                <w:szCs w:val="24"/>
              </w:rPr>
            </w:pPr>
            <w:r>
              <w:rPr>
                <w:rFonts w:ascii="Arial" w:hAnsi="Arial" w:cs="Arial"/>
                <w:sz w:val="24"/>
                <w:szCs w:val="24"/>
              </w:rPr>
              <w:t>το ποσοστό χρηματοδότησης που καταβάλλεται εκατέρωθεν από τον εργοδότη και κάθε μέλος του Σχεδίου δυνάμει του άρθρου 14 του Νόμου·</w:t>
            </w:r>
          </w:p>
        </w:tc>
      </w:tr>
      <w:tr w:rsidR="008C22AC" w14:paraId="039D8F2A" w14:textId="77777777" w:rsidTr="003B2E1D">
        <w:tc>
          <w:tcPr>
            <w:tcW w:w="1843" w:type="dxa"/>
          </w:tcPr>
          <w:p w14:paraId="0A15A31F" w14:textId="77777777" w:rsidR="008C22AC" w:rsidRPr="004B54A2" w:rsidRDefault="008C22AC" w:rsidP="004B54A2">
            <w:pPr>
              <w:spacing w:line="360" w:lineRule="auto"/>
              <w:rPr>
                <w:rFonts w:ascii="Arial" w:hAnsi="Arial" w:cs="Arial"/>
                <w:sz w:val="20"/>
                <w:szCs w:val="20"/>
              </w:rPr>
            </w:pPr>
          </w:p>
        </w:tc>
        <w:tc>
          <w:tcPr>
            <w:tcW w:w="707" w:type="dxa"/>
            <w:gridSpan w:val="2"/>
          </w:tcPr>
          <w:p w14:paraId="7B1F82D9" w14:textId="77777777" w:rsidR="008C22AC" w:rsidRPr="008C22AC" w:rsidRDefault="008C22AC" w:rsidP="004B54A2">
            <w:pPr>
              <w:spacing w:line="360" w:lineRule="auto"/>
              <w:rPr>
                <w:rFonts w:ascii="Arial" w:hAnsi="Arial" w:cs="Arial"/>
                <w:sz w:val="24"/>
                <w:szCs w:val="24"/>
              </w:rPr>
            </w:pPr>
          </w:p>
        </w:tc>
        <w:tc>
          <w:tcPr>
            <w:tcW w:w="709" w:type="dxa"/>
          </w:tcPr>
          <w:p w14:paraId="02EBAD95" w14:textId="77777777" w:rsidR="008C22AC" w:rsidRDefault="008C22AC" w:rsidP="004B54A2">
            <w:pPr>
              <w:spacing w:line="360" w:lineRule="auto"/>
              <w:jc w:val="center"/>
              <w:rPr>
                <w:rFonts w:ascii="Arial" w:hAnsi="Arial" w:cs="Arial"/>
                <w:sz w:val="24"/>
                <w:szCs w:val="24"/>
              </w:rPr>
            </w:pPr>
          </w:p>
        </w:tc>
        <w:tc>
          <w:tcPr>
            <w:tcW w:w="6092" w:type="dxa"/>
            <w:gridSpan w:val="2"/>
          </w:tcPr>
          <w:p w14:paraId="266ECC3A" w14:textId="77777777" w:rsidR="008C22AC" w:rsidRPr="008C22AC" w:rsidRDefault="008C22AC" w:rsidP="004B54A2">
            <w:pPr>
              <w:spacing w:line="360" w:lineRule="auto"/>
              <w:jc w:val="both"/>
              <w:rPr>
                <w:rFonts w:ascii="Arial" w:hAnsi="Arial" w:cs="Arial"/>
                <w:sz w:val="24"/>
                <w:szCs w:val="24"/>
              </w:rPr>
            </w:pPr>
          </w:p>
        </w:tc>
      </w:tr>
      <w:tr w:rsidR="00453D39" w14:paraId="4210EA4A" w14:textId="77777777" w:rsidTr="003B2E1D">
        <w:tc>
          <w:tcPr>
            <w:tcW w:w="1843" w:type="dxa"/>
          </w:tcPr>
          <w:p w14:paraId="457BD0AA" w14:textId="77777777" w:rsidR="00453D39" w:rsidRPr="004B54A2" w:rsidRDefault="00453D39" w:rsidP="004B54A2">
            <w:pPr>
              <w:spacing w:line="360" w:lineRule="auto"/>
              <w:rPr>
                <w:rFonts w:ascii="Arial" w:hAnsi="Arial" w:cs="Arial"/>
                <w:sz w:val="20"/>
                <w:szCs w:val="20"/>
              </w:rPr>
            </w:pPr>
          </w:p>
        </w:tc>
        <w:tc>
          <w:tcPr>
            <w:tcW w:w="707" w:type="dxa"/>
            <w:gridSpan w:val="2"/>
          </w:tcPr>
          <w:p w14:paraId="3A00F129" w14:textId="77777777" w:rsidR="00453D39" w:rsidRPr="008C22AC" w:rsidRDefault="00453D39" w:rsidP="004B54A2">
            <w:pPr>
              <w:spacing w:line="360" w:lineRule="auto"/>
              <w:rPr>
                <w:rFonts w:ascii="Arial" w:hAnsi="Arial" w:cs="Arial"/>
                <w:sz w:val="24"/>
                <w:szCs w:val="24"/>
              </w:rPr>
            </w:pPr>
          </w:p>
        </w:tc>
        <w:tc>
          <w:tcPr>
            <w:tcW w:w="709" w:type="dxa"/>
          </w:tcPr>
          <w:p w14:paraId="51307ED8" w14:textId="0D4872A5" w:rsidR="00453D39" w:rsidRDefault="00453D39" w:rsidP="004B54A2">
            <w:pPr>
              <w:spacing w:line="360" w:lineRule="auto"/>
              <w:jc w:val="center"/>
              <w:rPr>
                <w:rFonts w:ascii="Arial" w:hAnsi="Arial" w:cs="Arial"/>
                <w:sz w:val="24"/>
                <w:szCs w:val="24"/>
              </w:rPr>
            </w:pPr>
            <w:r>
              <w:rPr>
                <w:rFonts w:ascii="Arial" w:hAnsi="Arial" w:cs="Arial"/>
                <w:sz w:val="24"/>
                <w:szCs w:val="24"/>
              </w:rPr>
              <w:t xml:space="preserve">(γ) </w:t>
            </w:r>
          </w:p>
        </w:tc>
        <w:tc>
          <w:tcPr>
            <w:tcW w:w="6092" w:type="dxa"/>
            <w:gridSpan w:val="2"/>
          </w:tcPr>
          <w:p w14:paraId="4C7F1336" w14:textId="1D0D1C4F" w:rsidR="00453D39" w:rsidRPr="008C22AC" w:rsidRDefault="00453D39" w:rsidP="004B54A2">
            <w:pPr>
              <w:spacing w:line="360" w:lineRule="auto"/>
              <w:jc w:val="both"/>
              <w:rPr>
                <w:rFonts w:ascii="Arial" w:hAnsi="Arial" w:cs="Arial"/>
                <w:sz w:val="24"/>
                <w:szCs w:val="24"/>
              </w:rPr>
            </w:pPr>
            <w:r>
              <w:rPr>
                <w:rFonts w:ascii="Arial" w:hAnsi="Arial" w:cs="Arial"/>
                <w:sz w:val="24"/>
                <w:szCs w:val="24"/>
              </w:rPr>
              <w:t>το ποσοστό χρηματοδότησης που καταβάλλεται αναδρομικά από τον εργοδότη και κάθε μέλος του Σχεδίου δυνάμει των άρθρων 15 και 16 του Νόμου·</w:t>
            </w:r>
          </w:p>
        </w:tc>
      </w:tr>
      <w:tr w:rsidR="00453D39" w14:paraId="32EA343D" w14:textId="77777777" w:rsidTr="003B2E1D">
        <w:tc>
          <w:tcPr>
            <w:tcW w:w="1843" w:type="dxa"/>
          </w:tcPr>
          <w:p w14:paraId="5743891E" w14:textId="77777777" w:rsidR="00453D39" w:rsidRPr="004B54A2" w:rsidRDefault="00453D39" w:rsidP="004B54A2">
            <w:pPr>
              <w:spacing w:line="360" w:lineRule="auto"/>
              <w:rPr>
                <w:rFonts w:ascii="Arial" w:hAnsi="Arial" w:cs="Arial"/>
                <w:sz w:val="20"/>
                <w:szCs w:val="20"/>
              </w:rPr>
            </w:pPr>
          </w:p>
        </w:tc>
        <w:tc>
          <w:tcPr>
            <w:tcW w:w="707" w:type="dxa"/>
            <w:gridSpan w:val="2"/>
          </w:tcPr>
          <w:p w14:paraId="54F01C3D" w14:textId="77777777" w:rsidR="00453D39" w:rsidRPr="008C22AC" w:rsidRDefault="00453D39" w:rsidP="004B54A2">
            <w:pPr>
              <w:spacing w:line="360" w:lineRule="auto"/>
              <w:rPr>
                <w:rFonts w:ascii="Arial" w:hAnsi="Arial" w:cs="Arial"/>
                <w:sz w:val="24"/>
                <w:szCs w:val="24"/>
              </w:rPr>
            </w:pPr>
          </w:p>
        </w:tc>
        <w:tc>
          <w:tcPr>
            <w:tcW w:w="709" w:type="dxa"/>
          </w:tcPr>
          <w:p w14:paraId="1A782FEC" w14:textId="77777777" w:rsidR="00453D39" w:rsidRDefault="00453D39" w:rsidP="004B54A2">
            <w:pPr>
              <w:spacing w:line="360" w:lineRule="auto"/>
              <w:jc w:val="center"/>
              <w:rPr>
                <w:rFonts w:ascii="Arial" w:hAnsi="Arial" w:cs="Arial"/>
                <w:sz w:val="24"/>
                <w:szCs w:val="24"/>
              </w:rPr>
            </w:pPr>
          </w:p>
        </w:tc>
        <w:tc>
          <w:tcPr>
            <w:tcW w:w="6092" w:type="dxa"/>
            <w:gridSpan w:val="2"/>
          </w:tcPr>
          <w:p w14:paraId="0FD32975" w14:textId="77777777" w:rsidR="00453D39" w:rsidRPr="008C22AC" w:rsidRDefault="00453D39" w:rsidP="004B54A2">
            <w:pPr>
              <w:spacing w:line="360" w:lineRule="auto"/>
              <w:jc w:val="both"/>
              <w:rPr>
                <w:rFonts w:ascii="Arial" w:hAnsi="Arial" w:cs="Arial"/>
                <w:sz w:val="24"/>
                <w:szCs w:val="24"/>
              </w:rPr>
            </w:pPr>
          </w:p>
        </w:tc>
      </w:tr>
      <w:tr w:rsidR="008C22AC" w14:paraId="19374D6B" w14:textId="77777777" w:rsidTr="003B2E1D">
        <w:tc>
          <w:tcPr>
            <w:tcW w:w="1843" w:type="dxa"/>
          </w:tcPr>
          <w:p w14:paraId="648203A6" w14:textId="77777777" w:rsidR="008C22AC" w:rsidRPr="004B54A2" w:rsidRDefault="008C22AC" w:rsidP="004B54A2">
            <w:pPr>
              <w:spacing w:line="360" w:lineRule="auto"/>
              <w:rPr>
                <w:rFonts w:ascii="Arial" w:hAnsi="Arial" w:cs="Arial"/>
                <w:sz w:val="20"/>
                <w:szCs w:val="20"/>
              </w:rPr>
            </w:pPr>
          </w:p>
        </w:tc>
        <w:tc>
          <w:tcPr>
            <w:tcW w:w="707" w:type="dxa"/>
            <w:gridSpan w:val="2"/>
          </w:tcPr>
          <w:p w14:paraId="6AD2F050" w14:textId="77777777" w:rsidR="008C22AC" w:rsidRPr="008C22AC" w:rsidRDefault="008C22AC" w:rsidP="004B54A2">
            <w:pPr>
              <w:spacing w:line="360" w:lineRule="auto"/>
              <w:rPr>
                <w:rFonts w:ascii="Arial" w:hAnsi="Arial" w:cs="Arial"/>
                <w:sz w:val="24"/>
                <w:szCs w:val="24"/>
              </w:rPr>
            </w:pPr>
          </w:p>
        </w:tc>
        <w:tc>
          <w:tcPr>
            <w:tcW w:w="709" w:type="dxa"/>
          </w:tcPr>
          <w:p w14:paraId="395A1450" w14:textId="028CACDE" w:rsidR="008C22AC" w:rsidRDefault="00453D39" w:rsidP="004B54A2">
            <w:pPr>
              <w:spacing w:line="360" w:lineRule="auto"/>
              <w:jc w:val="center"/>
              <w:rPr>
                <w:rFonts w:ascii="Arial" w:hAnsi="Arial" w:cs="Arial"/>
                <w:sz w:val="24"/>
                <w:szCs w:val="24"/>
              </w:rPr>
            </w:pPr>
            <w:r>
              <w:rPr>
                <w:rFonts w:ascii="Arial" w:hAnsi="Arial" w:cs="Arial"/>
                <w:sz w:val="24"/>
                <w:szCs w:val="24"/>
              </w:rPr>
              <w:t>(δ</w:t>
            </w:r>
            <w:r w:rsidR="00414D10">
              <w:rPr>
                <w:rFonts w:ascii="Arial" w:hAnsi="Arial" w:cs="Arial"/>
                <w:sz w:val="24"/>
                <w:szCs w:val="24"/>
              </w:rPr>
              <w:t>)</w:t>
            </w:r>
          </w:p>
        </w:tc>
        <w:tc>
          <w:tcPr>
            <w:tcW w:w="6092" w:type="dxa"/>
            <w:gridSpan w:val="2"/>
          </w:tcPr>
          <w:p w14:paraId="4FCA2697" w14:textId="36A7AD86" w:rsidR="008C22AC" w:rsidRPr="008C22AC" w:rsidRDefault="00453D39" w:rsidP="004B54A2">
            <w:pPr>
              <w:spacing w:line="360" w:lineRule="auto"/>
              <w:jc w:val="both"/>
              <w:rPr>
                <w:rFonts w:ascii="Arial" w:hAnsi="Arial" w:cs="Arial"/>
                <w:sz w:val="24"/>
                <w:szCs w:val="24"/>
              </w:rPr>
            </w:pPr>
            <w:r>
              <w:rPr>
                <w:rFonts w:ascii="Arial" w:hAnsi="Arial" w:cs="Arial"/>
                <w:sz w:val="24"/>
                <w:szCs w:val="24"/>
              </w:rPr>
              <w:t>το ποσό</w:t>
            </w:r>
            <w:r w:rsidR="00414D10" w:rsidRPr="00414D10">
              <w:rPr>
                <w:rFonts w:ascii="Arial" w:hAnsi="Arial" w:cs="Arial"/>
                <w:sz w:val="24"/>
                <w:szCs w:val="24"/>
              </w:rPr>
              <w:t xml:space="preserve"> που </w:t>
            </w:r>
            <w:r>
              <w:rPr>
                <w:rFonts w:ascii="Arial" w:hAnsi="Arial" w:cs="Arial"/>
                <w:sz w:val="24"/>
                <w:szCs w:val="24"/>
              </w:rPr>
              <w:t>είναι επιστρεπτέο σε μέλος του Σχεδίου σύμφωνα με τις διατάξεις του εδαφίου (2) του άρθρου 15 του Νόμου·</w:t>
            </w:r>
          </w:p>
        </w:tc>
      </w:tr>
      <w:tr w:rsidR="008C22AC" w14:paraId="3B1370E6" w14:textId="77777777" w:rsidTr="003B2E1D">
        <w:tc>
          <w:tcPr>
            <w:tcW w:w="1843" w:type="dxa"/>
          </w:tcPr>
          <w:p w14:paraId="79A1BE2F" w14:textId="77777777" w:rsidR="008C22AC" w:rsidRPr="004B54A2" w:rsidRDefault="008C22AC" w:rsidP="004B54A2">
            <w:pPr>
              <w:spacing w:line="360" w:lineRule="auto"/>
              <w:rPr>
                <w:rFonts w:ascii="Arial" w:hAnsi="Arial" w:cs="Arial"/>
                <w:sz w:val="20"/>
                <w:szCs w:val="20"/>
              </w:rPr>
            </w:pPr>
          </w:p>
        </w:tc>
        <w:tc>
          <w:tcPr>
            <w:tcW w:w="707" w:type="dxa"/>
            <w:gridSpan w:val="2"/>
          </w:tcPr>
          <w:p w14:paraId="4D0A19BE" w14:textId="77777777" w:rsidR="008C22AC" w:rsidRPr="008C22AC" w:rsidRDefault="008C22AC" w:rsidP="004B54A2">
            <w:pPr>
              <w:spacing w:line="360" w:lineRule="auto"/>
              <w:rPr>
                <w:rFonts w:ascii="Arial" w:hAnsi="Arial" w:cs="Arial"/>
                <w:sz w:val="24"/>
                <w:szCs w:val="24"/>
              </w:rPr>
            </w:pPr>
          </w:p>
        </w:tc>
        <w:tc>
          <w:tcPr>
            <w:tcW w:w="709" w:type="dxa"/>
          </w:tcPr>
          <w:p w14:paraId="178A73DB" w14:textId="77777777" w:rsidR="008C22AC" w:rsidRDefault="008C22AC" w:rsidP="004B54A2">
            <w:pPr>
              <w:spacing w:line="360" w:lineRule="auto"/>
              <w:jc w:val="center"/>
              <w:rPr>
                <w:rFonts w:ascii="Arial" w:hAnsi="Arial" w:cs="Arial"/>
                <w:sz w:val="24"/>
                <w:szCs w:val="24"/>
              </w:rPr>
            </w:pPr>
          </w:p>
        </w:tc>
        <w:tc>
          <w:tcPr>
            <w:tcW w:w="6092" w:type="dxa"/>
            <w:gridSpan w:val="2"/>
          </w:tcPr>
          <w:p w14:paraId="358B4644" w14:textId="77777777" w:rsidR="008C22AC" w:rsidRPr="008C22AC" w:rsidRDefault="008C22AC" w:rsidP="004B54A2">
            <w:pPr>
              <w:spacing w:line="360" w:lineRule="auto"/>
              <w:jc w:val="both"/>
              <w:rPr>
                <w:rFonts w:ascii="Arial" w:hAnsi="Arial" w:cs="Arial"/>
                <w:sz w:val="24"/>
                <w:szCs w:val="24"/>
              </w:rPr>
            </w:pPr>
          </w:p>
        </w:tc>
      </w:tr>
      <w:tr w:rsidR="00453D39" w14:paraId="253DCB13" w14:textId="77777777" w:rsidTr="003B2E1D">
        <w:tc>
          <w:tcPr>
            <w:tcW w:w="1843" w:type="dxa"/>
          </w:tcPr>
          <w:p w14:paraId="4850857D" w14:textId="77777777" w:rsidR="00453D39" w:rsidRPr="004B54A2" w:rsidRDefault="00453D39" w:rsidP="004B54A2">
            <w:pPr>
              <w:spacing w:line="360" w:lineRule="auto"/>
              <w:rPr>
                <w:rFonts w:ascii="Arial" w:hAnsi="Arial" w:cs="Arial"/>
                <w:sz w:val="20"/>
                <w:szCs w:val="20"/>
              </w:rPr>
            </w:pPr>
          </w:p>
        </w:tc>
        <w:tc>
          <w:tcPr>
            <w:tcW w:w="707" w:type="dxa"/>
            <w:gridSpan w:val="2"/>
          </w:tcPr>
          <w:p w14:paraId="541DEC3E" w14:textId="77777777" w:rsidR="00453D39" w:rsidRPr="008C22AC" w:rsidRDefault="00453D39" w:rsidP="004B54A2">
            <w:pPr>
              <w:spacing w:line="360" w:lineRule="auto"/>
              <w:rPr>
                <w:rFonts w:ascii="Arial" w:hAnsi="Arial" w:cs="Arial"/>
                <w:sz w:val="24"/>
                <w:szCs w:val="24"/>
              </w:rPr>
            </w:pPr>
          </w:p>
        </w:tc>
        <w:tc>
          <w:tcPr>
            <w:tcW w:w="709" w:type="dxa"/>
          </w:tcPr>
          <w:p w14:paraId="1AFCEC94" w14:textId="4E29F2AC" w:rsidR="00453D39" w:rsidRDefault="00453D39" w:rsidP="004B54A2">
            <w:pPr>
              <w:spacing w:line="360" w:lineRule="auto"/>
              <w:jc w:val="center"/>
              <w:rPr>
                <w:rFonts w:ascii="Arial" w:hAnsi="Arial" w:cs="Arial"/>
                <w:sz w:val="24"/>
                <w:szCs w:val="24"/>
              </w:rPr>
            </w:pPr>
            <w:r>
              <w:rPr>
                <w:rFonts w:ascii="Arial" w:hAnsi="Arial" w:cs="Arial"/>
                <w:sz w:val="24"/>
                <w:szCs w:val="24"/>
              </w:rPr>
              <w:t>(ε)</w:t>
            </w:r>
          </w:p>
        </w:tc>
        <w:tc>
          <w:tcPr>
            <w:tcW w:w="6092" w:type="dxa"/>
            <w:gridSpan w:val="2"/>
          </w:tcPr>
          <w:p w14:paraId="740CAC60" w14:textId="4604739D" w:rsidR="00453D39" w:rsidRPr="008C22AC" w:rsidRDefault="00453D39" w:rsidP="004B54A2">
            <w:pPr>
              <w:spacing w:line="360" w:lineRule="auto"/>
              <w:jc w:val="both"/>
              <w:rPr>
                <w:rFonts w:ascii="Arial" w:hAnsi="Arial" w:cs="Arial"/>
                <w:sz w:val="24"/>
                <w:szCs w:val="24"/>
              </w:rPr>
            </w:pPr>
            <w:r>
              <w:rPr>
                <w:rFonts w:ascii="Arial" w:hAnsi="Arial" w:cs="Arial"/>
                <w:sz w:val="24"/>
                <w:szCs w:val="24"/>
              </w:rPr>
              <w:t>τα πο</w:t>
            </w:r>
            <w:r w:rsidR="0093424C">
              <w:rPr>
                <w:rFonts w:ascii="Arial" w:hAnsi="Arial" w:cs="Arial"/>
                <w:sz w:val="24"/>
                <w:szCs w:val="24"/>
              </w:rPr>
              <w:t xml:space="preserve">σά που επιστρέφονται </w:t>
            </w:r>
            <w:r w:rsidR="0044414F">
              <w:rPr>
                <w:rFonts w:ascii="Arial" w:hAnsi="Arial" w:cs="Arial"/>
                <w:sz w:val="24"/>
                <w:szCs w:val="24"/>
              </w:rPr>
              <w:t xml:space="preserve">από μέλος του Σχεδίου </w:t>
            </w:r>
            <w:r w:rsidR="0093424C">
              <w:rPr>
                <w:rFonts w:ascii="Arial" w:hAnsi="Arial" w:cs="Arial"/>
                <w:sz w:val="24"/>
                <w:szCs w:val="24"/>
              </w:rPr>
              <w:t>δυνάμει των άρθρων</w:t>
            </w:r>
            <w:r>
              <w:rPr>
                <w:rFonts w:ascii="Arial" w:hAnsi="Arial" w:cs="Arial"/>
                <w:sz w:val="24"/>
                <w:szCs w:val="24"/>
              </w:rPr>
              <w:t xml:space="preserve"> 33, 35</w:t>
            </w:r>
            <w:r w:rsidR="0093424C">
              <w:rPr>
                <w:rFonts w:ascii="Arial" w:hAnsi="Arial" w:cs="Arial"/>
                <w:sz w:val="24"/>
                <w:szCs w:val="24"/>
              </w:rPr>
              <w:t>,</w:t>
            </w:r>
            <w:r>
              <w:rPr>
                <w:rFonts w:ascii="Arial" w:hAnsi="Arial" w:cs="Arial"/>
                <w:sz w:val="24"/>
                <w:szCs w:val="24"/>
              </w:rPr>
              <w:t xml:space="preserve"> 38</w:t>
            </w:r>
            <w:r w:rsidR="0093424C">
              <w:rPr>
                <w:rFonts w:ascii="Arial" w:hAnsi="Arial" w:cs="Arial"/>
                <w:sz w:val="24"/>
                <w:szCs w:val="24"/>
              </w:rPr>
              <w:t xml:space="preserve"> και 45</w:t>
            </w:r>
            <w:r>
              <w:rPr>
                <w:rFonts w:ascii="Arial" w:hAnsi="Arial" w:cs="Arial"/>
                <w:sz w:val="24"/>
                <w:szCs w:val="24"/>
              </w:rPr>
              <w:t xml:space="preserve"> του Νόμου·</w:t>
            </w:r>
          </w:p>
        </w:tc>
      </w:tr>
      <w:tr w:rsidR="00453D39" w14:paraId="67E6A136" w14:textId="77777777" w:rsidTr="003B2E1D">
        <w:tc>
          <w:tcPr>
            <w:tcW w:w="1843" w:type="dxa"/>
          </w:tcPr>
          <w:p w14:paraId="02CD5C6B" w14:textId="77777777" w:rsidR="00453D39" w:rsidRPr="004B54A2" w:rsidRDefault="00453D39" w:rsidP="004B54A2">
            <w:pPr>
              <w:spacing w:line="360" w:lineRule="auto"/>
              <w:rPr>
                <w:rFonts w:ascii="Arial" w:hAnsi="Arial" w:cs="Arial"/>
                <w:sz w:val="20"/>
                <w:szCs w:val="20"/>
              </w:rPr>
            </w:pPr>
          </w:p>
        </w:tc>
        <w:tc>
          <w:tcPr>
            <w:tcW w:w="707" w:type="dxa"/>
            <w:gridSpan w:val="2"/>
          </w:tcPr>
          <w:p w14:paraId="1B5F328A" w14:textId="77777777" w:rsidR="00453D39" w:rsidRPr="008C22AC" w:rsidRDefault="00453D39" w:rsidP="004B54A2">
            <w:pPr>
              <w:spacing w:line="360" w:lineRule="auto"/>
              <w:rPr>
                <w:rFonts w:ascii="Arial" w:hAnsi="Arial" w:cs="Arial"/>
                <w:sz w:val="24"/>
                <w:szCs w:val="24"/>
              </w:rPr>
            </w:pPr>
          </w:p>
        </w:tc>
        <w:tc>
          <w:tcPr>
            <w:tcW w:w="709" w:type="dxa"/>
          </w:tcPr>
          <w:p w14:paraId="2E229E6B" w14:textId="77777777" w:rsidR="00453D39" w:rsidRDefault="00453D39" w:rsidP="004B54A2">
            <w:pPr>
              <w:spacing w:line="360" w:lineRule="auto"/>
              <w:jc w:val="center"/>
              <w:rPr>
                <w:rFonts w:ascii="Arial" w:hAnsi="Arial" w:cs="Arial"/>
                <w:sz w:val="24"/>
                <w:szCs w:val="24"/>
              </w:rPr>
            </w:pPr>
          </w:p>
        </w:tc>
        <w:tc>
          <w:tcPr>
            <w:tcW w:w="6092" w:type="dxa"/>
            <w:gridSpan w:val="2"/>
          </w:tcPr>
          <w:p w14:paraId="012447E4" w14:textId="77777777" w:rsidR="00453D39" w:rsidRPr="008C22AC" w:rsidRDefault="00453D39" w:rsidP="004B54A2">
            <w:pPr>
              <w:spacing w:line="360" w:lineRule="auto"/>
              <w:jc w:val="both"/>
              <w:rPr>
                <w:rFonts w:ascii="Arial" w:hAnsi="Arial" w:cs="Arial"/>
                <w:sz w:val="24"/>
                <w:szCs w:val="24"/>
              </w:rPr>
            </w:pPr>
          </w:p>
        </w:tc>
      </w:tr>
      <w:tr w:rsidR="0093424C" w14:paraId="435635B6" w14:textId="77777777" w:rsidTr="003B2E1D">
        <w:tc>
          <w:tcPr>
            <w:tcW w:w="1843" w:type="dxa"/>
          </w:tcPr>
          <w:p w14:paraId="3328343D" w14:textId="77777777" w:rsidR="0093424C" w:rsidRPr="004B54A2" w:rsidRDefault="0093424C" w:rsidP="004B54A2">
            <w:pPr>
              <w:spacing w:line="360" w:lineRule="auto"/>
              <w:rPr>
                <w:rFonts w:ascii="Arial" w:hAnsi="Arial" w:cs="Arial"/>
                <w:sz w:val="20"/>
                <w:szCs w:val="20"/>
              </w:rPr>
            </w:pPr>
          </w:p>
        </w:tc>
        <w:tc>
          <w:tcPr>
            <w:tcW w:w="707" w:type="dxa"/>
            <w:gridSpan w:val="2"/>
          </w:tcPr>
          <w:p w14:paraId="2868C47B" w14:textId="77777777" w:rsidR="0093424C" w:rsidRPr="008C22AC" w:rsidRDefault="0093424C" w:rsidP="004B54A2">
            <w:pPr>
              <w:spacing w:line="360" w:lineRule="auto"/>
              <w:rPr>
                <w:rFonts w:ascii="Arial" w:hAnsi="Arial" w:cs="Arial"/>
                <w:sz w:val="24"/>
                <w:szCs w:val="24"/>
              </w:rPr>
            </w:pPr>
          </w:p>
        </w:tc>
        <w:tc>
          <w:tcPr>
            <w:tcW w:w="709" w:type="dxa"/>
          </w:tcPr>
          <w:p w14:paraId="56465EA0" w14:textId="26115FB7" w:rsidR="0093424C" w:rsidRDefault="0093424C" w:rsidP="004B54A2">
            <w:pPr>
              <w:spacing w:line="360" w:lineRule="auto"/>
              <w:jc w:val="center"/>
              <w:rPr>
                <w:rFonts w:ascii="Arial" w:hAnsi="Arial" w:cs="Arial"/>
                <w:sz w:val="24"/>
                <w:szCs w:val="24"/>
              </w:rPr>
            </w:pPr>
            <w:r>
              <w:rPr>
                <w:rFonts w:ascii="Arial" w:hAnsi="Arial" w:cs="Arial"/>
                <w:sz w:val="24"/>
                <w:szCs w:val="24"/>
              </w:rPr>
              <w:t>(στ)</w:t>
            </w:r>
          </w:p>
        </w:tc>
        <w:tc>
          <w:tcPr>
            <w:tcW w:w="6092" w:type="dxa"/>
            <w:gridSpan w:val="2"/>
          </w:tcPr>
          <w:p w14:paraId="64A905F3" w14:textId="624B8B2C" w:rsidR="0093424C" w:rsidRPr="008C22AC" w:rsidRDefault="0093424C" w:rsidP="004B54A2">
            <w:pPr>
              <w:spacing w:line="360" w:lineRule="auto"/>
              <w:jc w:val="both"/>
              <w:rPr>
                <w:rFonts w:ascii="Arial" w:hAnsi="Arial" w:cs="Arial"/>
                <w:sz w:val="24"/>
                <w:szCs w:val="24"/>
              </w:rPr>
            </w:pPr>
            <w:r>
              <w:rPr>
                <w:rFonts w:ascii="Arial" w:hAnsi="Arial" w:cs="Arial"/>
                <w:sz w:val="24"/>
                <w:szCs w:val="24"/>
              </w:rPr>
              <w:t>το ποσό που καθορίζεται στο άρθρο 44 του Νόμου·</w:t>
            </w:r>
          </w:p>
        </w:tc>
      </w:tr>
      <w:tr w:rsidR="0093424C" w14:paraId="6DC1BC24" w14:textId="77777777" w:rsidTr="003B2E1D">
        <w:tc>
          <w:tcPr>
            <w:tcW w:w="1843" w:type="dxa"/>
          </w:tcPr>
          <w:p w14:paraId="4B49D744" w14:textId="77777777" w:rsidR="0093424C" w:rsidRPr="004B54A2" w:rsidRDefault="0093424C" w:rsidP="004B54A2">
            <w:pPr>
              <w:spacing w:line="360" w:lineRule="auto"/>
              <w:rPr>
                <w:rFonts w:ascii="Arial" w:hAnsi="Arial" w:cs="Arial"/>
                <w:sz w:val="20"/>
                <w:szCs w:val="20"/>
              </w:rPr>
            </w:pPr>
          </w:p>
        </w:tc>
        <w:tc>
          <w:tcPr>
            <w:tcW w:w="707" w:type="dxa"/>
            <w:gridSpan w:val="2"/>
          </w:tcPr>
          <w:p w14:paraId="6AD4246A" w14:textId="77777777" w:rsidR="0093424C" w:rsidRPr="008C22AC" w:rsidRDefault="0093424C" w:rsidP="004B54A2">
            <w:pPr>
              <w:spacing w:line="360" w:lineRule="auto"/>
              <w:rPr>
                <w:rFonts w:ascii="Arial" w:hAnsi="Arial" w:cs="Arial"/>
                <w:sz w:val="24"/>
                <w:szCs w:val="24"/>
              </w:rPr>
            </w:pPr>
          </w:p>
        </w:tc>
        <w:tc>
          <w:tcPr>
            <w:tcW w:w="709" w:type="dxa"/>
          </w:tcPr>
          <w:p w14:paraId="6785F91B" w14:textId="77777777" w:rsidR="0093424C" w:rsidRDefault="0093424C" w:rsidP="004B54A2">
            <w:pPr>
              <w:spacing w:line="360" w:lineRule="auto"/>
              <w:jc w:val="center"/>
              <w:rPr>
                <w:rFonts w:ascii="Arial" w:hAnsi="Arial" w:cs="Arial"/>
                <w:sz w:val="24"/>
                <w:szCs w:val="24"/>
              </w:rPr>
            </w:pPr>
          </w:p>
        </w:tc>
        <w:tc>
          <w:tcPr>
            <w:tcW w:w="6092" w:type="dxa"/>
            <w:gridSpan w:val="2"/>
          </w:tcPr>
          <w:p w14:paraId="19B271BA" w14:textId="77777777" w:rsidR="0093424C" w:rsidRPr="008C22AC" w:rsidRDefault="0093424C" w:rsidP="004B54A2">
            <w:pPr>
              <w:spacing w:line="360" w:lineRule="auto"/>
              <w:jc w:val="both"/>
              <w:rPr>
                <w:rFonts w:ascii="Arial" w:hAnsi="Arial" w:cs="Arial"/>
                <w:sz w:val="24"/>
                <w:szCs w:val="24"/>
              </w:rPr>
            </w:pPr>
          </w:p>
        </w:tc>
      </w:tr>
      <w:tr w:rsidR="00453D39" w14:paraId="6C8C4BAC" w14:textId="77777777" w:rsidTr="003B2E1D">
        <w:tc>
          <w:tcPr>
            <w:tcW w:w="1843" w:type="dxa"/>
          </w:tcPr>
          <w:p w14:paraId="3716D831" w14:textId="77777777" w:rsidR="00453D39" w:rsidRPr="004B54A2" w:rsidRDefault="00453D39" w:rsidP="004B54A2">
            <w:pPr>
              <w:spacing w:line="360" w:lineRule="auto"/>
              <w:rPr>
                <w:rFonts w:ascii="Arial" w:hAnsi="Arial" w:cs="Arial"/>
                <w:sz w:val="20"/>
                <w:szCs w:val="20"/>
              </w:rPr>
            </w:pPr>
          </w:p>
        </w:tc>
        <w:tc>
          <w:tcPr>
            <w:tcW w:w="707" w:type="dxa"/>
            <w:gridSpan w:val="2"/>
          </w:tcPr>
          <w:p w14:paraId="02709B2F" w14:textId="77777777" w:rsidR="00453D39" w:rsidRPr="008C22AC" w:rsidRDefault="00453D39" w:rsidP="004B54A2">
            <w:pPr>
              <w:spacing w:line="360" w:lineRule="auto"/>
              <w:rPr>
                <w:rFonts w:ascii="Arial" w:hAnsi="Arial" w:cs="Arial"/>
                <w:sz w:val="24"/>
                <w:szCs w:val="24"/>
              </w:rPr>
            </w:pPr>
          </w:p>
        </w:tc>
        <w:tc>
          <w:tcPr>
            <w:tcW w:w="709" w:type="dxa"/>
          </w:tcPr>
          <w:p w14:paraId="34FE0336" w14:textId="34ACAC97" w:rsidR="00453D39" w:rsidRDefault="0093424C" w:rsidP="004B54A2">
            <w:pPr>
              <w:spacing w:line="360" w:lineRule="auto"/>
              <w:jc w:val="center"/>
              <w:rPr>
                <w:rFonts w:ascii="Arial" w:hAnsi="Arial" w:cs="Arial"/>
                <w:sz w:val="24"/>
                <w:szCs w:val="24"/>
              </w:rPr>
            </w:pPr>
            <w:r>
              <w:rPr>
                <w:rFonts w:ascii="Arial" w:hAnsi="Arial" w:cs="Arial"/>
                <w:sz w:val="24"/>
                <w:szCs w:val="24"/>
              </w:rPr>
              <w:t>(ζ</w:t>
            </w:r>
            <w:r w:rsidR="00453D39">
              <w:rPr>
                <w:rFonts w:ascii="Arial" w:hAnsi="Arial" w:cs="Arial"/>
                <w:sz w:val="24"/>
                <w:szCs w:val="24"/>
              </w:rPr>
              <w:t>)</w:t>
            </w:r>
          </w:p>
        </w:tc>
        <w:tc>
          <w:tcPr>
            <w:tcW w:w="6092" w:type="dxa"/>
            <w:gridSpan w:val="2"/>
          </w:tcPr>
          <w:p w14:paraId="0FCDFDBF" w14:textId="61F3B945" w:rsidR="00453D39" w:rsidRPr="008C22AC" w:rsidRDefault="00453D39" w:rsidP="004B54A2">
            <w:pPr>
              <w:spacing w:line="360" w:lineRule="auto"/>
              <w:jc w:val="both"/>
              <w:rPr>
                <w:rFonts w:ascii="Arial" w:hAnsi="Arial" w:cs="Arial"/>
                <w:sz w:val="24"/>
                <w:szCs w:val="24"/>
              </w:rPr>
            </w:pPr>
            <w:r>
              <w:rPr>
                <w:rFonts w:ascii="Arial" w:hAnsi="Arial" w:cs="Arial"/>
                <w:sz w:val="24"/>
                <w:szCs w:val="24"/>
              </w:rPr>
              <w:t xml:space="preserve">τα ποσά που </w:t>
            </w:r>
            <w:r w:rsidRPr="00453D39">
              <w:rPr>
                <w:rFonts w:ascii="Arial" w:hAnsi="Arial" w:cs="Arial"/>
                <w:sz w:val="24"/>
                <w:szCs w:val="24"/>
              </w:rPr>
              <w:t>εισπράττονται υπό μορφή μερισμάτων, τόκων ή άλλων εισοδημάτων τα οποία προέρχονται από την επένδυση των κεφαλαίων του Ταμείου·</w:t>
            </w:r>
          </w:p>
        </w:tc>
      </w:tr>
      <w:tr w:rsidR="00414D10" w14:paraId="42AA8CA0" w14:textId="77777777" w:rsidTr="003B2E1D">
        <w:tc>
          <w:tcPr>
            <w:tcW w:w="1843" w:type="dxa"/>
          </w:tcPr>
          <w:p w14:paraId="56A12A00" w14:textId="77777777" w:rsidR="00414D10" w:rsidRPr="004B54A2" w:rsidRDefault="00414D10" w:rsidP="004B54A2">
            <w:pPr>
              <w:spacing w:line="360" w:lineRule="auto"/>
              <w:rPr>
                <w:rFonts w:ascii="Arial" w:hAnsi="Arial" w:cs="Arial"/>
                <w:sz w:val="20"/>
                <w:szCs w:val="20"/>
              </w:rPr>
            </w:pPr>
          </w:p>
        </w:tc>
        <w:tc>
          <w:tcPr>
            <w:tcW w:w="707" w:type="dxa"/>
            <w:gridSpan w:val="2"/>
          </w:tcPr>
          <w:p w14:paraId="7FD52CC5" w14:textId="77777777" w:rsidR="00414D10" w:rsidRPr="008C22AC" w:rsidRDefault="00414D10" w:rsidP="004B54A2">
            <w:pPr>
              <w:spacing w:line="360" w:lineRule="auto"/>
              <w:rPr>
                <w:rFonts w:ascii="Arial" w:hAnsi="Arial" w:cs="Arial"/>
                <w:sz w:val="24"/>
                <w:szCs w:val="24"/>
              </w:rPr>
            </w:pPr>
          </w:p>
        </w:tc>
        <w:tc>
          <w:tcPr>
            <w:tcW w:w="709" w:type="dxa"/>
          </w:tcPr>
          <w:p w14:paraId="30237B8D" w14:textId="77777777" w:rsidR="00414D10" w:rsidRDefault="00414D10" w:rsidP="004B54A2">
            <w:pPr>
              <w:spacing w:line="360" w:lineRule="auto"/>
              <w:jc w:val="center"/>
              <w:rPr>
                <w:rFonts w:ascii="Arial" w:hAnsi="Arial" w:cs="Arial"/>
                <w:sz w:val="24"/>
                <w:szCs w:val="24"/>
              </w:rPr>
            </w:pPr>
          </w:p>
        </w:tc>
        <w:tc>
          <w:tcPr>
            <w:tcW w:w="6092" w:type="dxa"/>
            <w:gridSpan w:val="2"/>
          </w:tcPr>
          <w:p w14:paraId="5C479EF9" w14:textId="77777777" w:rsidR="00414D10" w:rsidRPr="008C22AC" w:rsidRDefault="00414D10" w:rsidP="004B54A2">
            <w:pPr>
              <w:spacing w:line="360" w:lineRule="auto"/>
              <w:jc w:val="both"/>
              <w:rPr>
                <w:rFonts w:ascii="Arial" w:hAnsi="Arial" w:cs="Arial"/>
                <w:sz w:val="24"/>
                <w:szCs w:val="24"/>
              </w:rPr>
            </w:pPr>
          </w:p>
        </w:tc>
      </w:tr>
      <w:tr w:rsidR="00414D10" w14:paraId="5B508CF2" w14:textId="77777777" w:rsidTr="003B2E1D">
        <w:tc>
          <w:tcPr>
            <w:tcW w:w="1843" w:type="dxa"/>
          </w:tcPr>
          <w:p w14:paraId="23E1AB9F" w14:textId="77777777" w:rsidR="00414D10" w:rsidRPr="004B54A2" w:rsidRDefault="00414D10" w:rsidP="004B54A2">
            <w:pPr>
              <w:spacing w:line="360" w:lineRule="auto"/>
              <w:rPr>
                <w:rFonts w:ascii="Arial" w:hAnsi="Arial" w:cs="Arial"/>
                <w:sz w:val="20"/>
                <w:szCs w:val="20"/>
              </w:rPr>
            </w:pPr>
          </w:p>
        </w:tc>
        <w:tc>
          <w:tcPr>
            <w:tcW w:w="707" w:type="dxa"/>
            <w:gridSpan w:val="2"/>
          </w:tcPr>
          <w:p w14:paraId="2381AFE8" w14:textId="77777777" w:rsidR="00414D10" w:rsidRPr="008C22AC" w:rsidRDefault="00414D10" w:rsidP="004B54A2">
            <w:pPr>
              <w:spacing w:line="360" w:lineRule="auto"/>
              <w:rPr>
                <w:rFonts w:ascii="Arial" w:hAnsi="Arial" w:cs="Arial"/>
                <w:sz w:val="24"/>
                <w:szCs w:val="24"/>
              </w:rPr>
            </w:pPr>
          </w:p>
        </w:tc>
        <w:tc>
          <w:tcPr>
            <w:tcW w:w="709" w:type="dxa"/>
          </w:tcPr>
          <w:p w14:paraId="41461326" w14:textId="74A25729" w:rsidR="00414D10" w:rsidRDefault="0093424C" w:rsidP="004B54A2">
            <w:pPr>
              <w:spacing w:line="360" w:lineRule="auto"/>
              <w:jc w:val="center"/>
              <w:rPr>
                <w:rFonts w:ascii="Arial" w:hAnsi="Arial" w:cs="Arial"/>
                <w:sz w:val="24"/>
                <w:szCs w:val="24"/>
              </w:rPr>
            </w:pPr>
            <w:r>
              <w:rPr>
                <w:rFonts w:ascii="Arial" w:hAnsi="Arial" w:cs="Arial"/>
                <w:sz w:val="24"/>
                <w:szCs w:val="24"/>
              </w:rPr>
              <w:t>(η</w:t>
            </w:r>
            <w:r w:rsidR="00414D10">
              <w:rPr>
                <w:rFonts w:ascii="Arial" w:hAnsi="Arial" w:cs="Arial"/>
                <w:sz w:val="24"/>
                <w:szCs w:val="24"/>
              </w:rPr>
              <w:t>)</w:t>
            </w:r>
          </w:p>
        </w:tc>
        <w:tc>
          <w:tcPr>
            <w:tcW w:w="6092" w:type="dxa"/>
            <w:gridSpan w:val="2"/>
          </w:tcPr>
          <w:p w14:paraId="385977AA" w14:textId="61112F8A" w:rsidR="00414D10" w:rsidRPr="008C22AC" w:rsidRDefault="00414D10" w:rsidP="004B54A2">
            <w:pPr>
              <w:spacing w:line="360" w:lineRule="auto"/>
              <w:jc w:val="both"/>
              <w:rPr>
                <w:rFonts w:ascii="Arial" w:hAnsi="Arial" w:cs="Arial"/>
                <w:sz w:val="24"/>
                <w:szCs w:val="24"/>
              </w:rPr>
            </w:pPr>
            <w:r w:rsidRPr="00414D10">
              <w:rPr>
                <w:rFonts w:ascii="Arial" w:hAnsi="Arial" w:cs="Arial"/>
                <w:sz w:val="24"/>
                <w:szCs w:val="24"/>
              </w:rPr>
              <w:t>οποιαδήποτε άλλα ποσά εισπράττονται σε σχέση με το Ταμείο.</w:t>
            </w:r>
          </w:p>
        </w:tc>
      </w:tr>
      <w:tr w:rsidR="00BF35A2" w14:paraId="1BDC94C9" w14:textId="77777777" w:rsidTr="003B2E1D">
        <w:tc>
          <w:tcPr>
            <w:tcW w:w="1843" w:type="dxa"/>
          </w:tcPr>
          <w:p w14:paraId="3C3C1819" w14:textId="77777777" w:rsidR="00BF35A2" w:rsidRPr="004B54A2" w:rsidRDefault="00BF35A2" w:rsidP="004B54A2">
            <w:pPr>
              <w:spacing w:line="360" w:lineRule="auto"/>
              <w:rPr>
                <w:rFonts w:ascii="Arial" w:hAnsi="Arial" w:cs="Arial"/>
                <w:sz w:val="20"/>
                <w:szCs w:val="20"/>
              </w:rPr>
            </w:pPr>
          </w:p>
        </w:tc>
        <w:tc>
          <w:tcPr>
            <w:tcW w:w="7508" w:type="dxa"/>
            <w:gridSpan w:val="5"/>
          </w:tcPr>
          <w:p w14:paraId="7C45C67D" w14:textId="77777777" w:rsidR="00BF35A2" w:rsidRPr="008C22AC" w:rsidRDefault="00BF35A2" w:rsidP="004B54A2">
            <w:pPr>
              <w:spacing w:line="360" w:lineRule="auto"/>
              <w:rPr>
                <w:rFonts w:ascii="Arial" w:hAnsi="Arial" w:cs="Arial"/>
                <w:sz w:val="24"/>
                <w:szCs w:val="24"/>
              </w:rPr>
            </w:pPr>
          </w:p>
        </w:tc>
      </w:tr>
      <w:tr w:rsidR="00835598" w14:paraId="36BA8087" w14:textId="77777777" w:rsidTr="003B2E1D">
        <w:tc>
          <w:tcPr>
            <w:tcW w:w="1843" w:type="dxa"/>
          </w:tcPr>
          <w:p w14:paraId="59542C81" w14:textId="547192FE" w:rsidR="00835598" w:rsidRPr="004B54A2" w:rsidRDefault="00DC2970" w:rsidP="004B54A2">
            <w:pPr>
              <w:spacing w:line="360" w:lineRule="auto"/>
              <w:rPr>
                <w:rFonts w:ascii="Arial" w:hAnsi="Arial" w:cs="Arial"/>
                <w:sz w:val="20"/>
                <w:szCs w:val="20"/>
              </w:rPr>
            </w:pPr>
            <w:r w:rsidRPr="004B54A2">
              <w:rPr>
                <w:rFonts w:ascii="Arial" w:hAnsi="Arial" w:cs="Arial"/>
                <w:sz w:val="20"/>
                <w:szCs w:val="20"/>
              </w:rPr>
              <w:t xml:space="preserve">Χρέωση Ειδικού Ταμείου </w:t>
            </w:r>
            <w:r w:rsidRPr="00B250B1">
              <w:rPr>
                <w:rFonts w:ascii="Arial" w:hAnsi="Arial" w:cs="Arial"/>
                <w:sz w:val="20"/>
                <w:szCs w:val="20"/>
              </w:rPr>
              <w:t>Κ</w:t>
            </w:r>
            <w:r w:rsidR="00835598" w:rsidRPr="004B54A2">
              <w:rPr>
                <w:rFonts w:ascii="Arial" w:hAnsi="Arial" w:cs="Arial"/>
                <w:sz w:val="20"/>
                <w:szCs w:val="20"/>
              </w:rPr>
              <w:t xml:space="preserve">αταβολής </w:t>
            </w:r>
            <w:r w:rsidRPr="00B250B1">
              <w:rPr>
                <w:rFonts w:ascii="Arial" w:hAnsi="Arial" w:cs="Arial"/>
                <w:sz w:val="20"/>
                <w:szCs w:val="20"/>
              </w:rPr>
              <w:t>Σ</w:t>
            </w:r>
            <w:r w:rsidRPr="004B54A2">
              <w:rPr>
                <w:rFonts w:ascii="Arial" w:hAnsi="Arial" w:cs="Arial"/>
                <w:sz w:val="20"/>
                <w:szCs w:val="20"/>
              </w:rPr>
              <w:t xml:space="preserve">υνταξιοδοτικών </w:t>
            </w:r>
            <w:r w:rsidRPr="00B250B1">
              <w:rPr>
                <w:rFonts w:ascii="Arial" w:hAnsi="Arial" w:cs="Arial"/>
                <w:sz w:val="20"/>
                <w:szCs w:val="20"/>
              </w:rPr>
              <w:t>Ω</w:t>
            </w:r>
            <w:r w:rsidR="00835598" w:rsidRPr="004B54A2">
              <w:rPr>
                <w:rFonts w:ascii="Arial" w:hAnsi="Arial" w:cs="Arial"/>
                <w:sz w:val="20"/>
                <w:szCs w:val="20"/>
              </w:rPr>
              <w:t>φελημάτων.</w:t>
            </w:r>
          </w:p>
        </w:tc>
        <w:tc>
          <w:tcPr>
            <w:tcW w:w="7508" w:type="dxa"/>
            <w:gridSpan w:val="5"/>
          </w:tcPr>
          <w:p w14:paraId="42CC67E4" w14:textId="34D281C1" w:rsidR="00835598" w:rsidRPr="008C22AC" w:rsidRDefault="009064B3" w:rsidP="00B250B1">
            <w:pPr>
              <w:spacing w:line="360" w:lineRule="auto"/>
              <w:jc w:val="both"/>
              <w:rPr>
                <w:rFonts w:ascii="Arial" w:hAnsi="Arial" w:cs="Arial"/>
                <w:sz w:val="24"/>
                <w:szCs w:val="24"/>
              </w:rPr>
            </w:pPr>
            <w:r w:rsidRPr="003C111E">
              <w:rPr>
                <w:rFonts w:ascii="Arial" w:hAnsi="Arial" w:cs="Arial"/>
                <w:sz w:val="24"/>
                <w:szCs w:val="24"/>
              </w:rPr>
              <w:t>13</w:t>
            </w:r>
            <w:r w:rsidR="00AC0FA2" w:rsidRPr="003C111E">
              <w:rPr>
                <w:rFonts w:ascii="Arial" w:hAnsi="Arial" w:cs="Arial"/>
                <w:sz w:val="24"/>
                <w:szCs w:val="24"/>
              </w:rPr>
              <w:t>.</w:t>
            </w:r>
            <w:r w:rsidR="00B250B1" w:rsidRPr="00B250B1">
              <w:rPr>
                <w:rFonts w:ascii="Arial" w:hAnsi="Arial" w:cs="Arial"/>
                <w:sz w:val="24"/>
                <w:szCs w:val="24"/>
              </w:rPr>
              <w:t>-</w:t>
            </w:r>
            <w:r w:rsidR="00AC0FA2" w:rsidRPr="003C111E">
              <w:rPr>
                <w:rFonts w:ascii="Arial" w:hAnsi="Arial" w:cs="Arial"/>
                <w:sz w:val="24"/>
                <w:szCs w:val="24"/>
              </w:rPr>
              <w:t xml:space="preserve">(1) </w:t>
            </w:r>
            <w:r w:rsidR="00835598" w:rsidRPr="00835598">
              <w:rPr>
                <w:rFonts w:ascii="Arial" w:hAnsi="Arial" w:cs="Arial"/>
                <w:sz w:val="24"/>
                <w:szCs w:val="24"/>
              </w:rPr>
              <w:t>Το Ειδικό Ταμείο χρεώνεται με</w:t>
            </w:r>
            <w:r w:rsidR="00EB7F33">
              <w:rPr>
                <w:rFonts w:ascii="Arial" w:hAnsi="Arial" w:cs="Arial"/>
                <w:sz w:val="24"/>
                <w:szCs w:val="24"/>
              </w:rPr>
              <w:t xml:space="preserve"> </w:t>
            </w:r>
            <w:r w:rsidR="00B250B1">
              <w:rPr>
                <w:rFonts w:ascii="Arial" w:hAnsi="Arial" w:cs="Arial"/>
                <w:sz w:val="24"/>
                <w:szCs w:val="24"/>
              </w:rPr>
              <w:t>-</w:t>
            </w:r>
          </w:p>
        </w:tc>
      </w:tr>
      <w:tr w:rsidR="00EB7F33" w14:paraId="4A05F4D2" w14:textId="77777777" w:rsidTr="003B2E1D">
        <w:tc>
          <w:tcPr>
            <w:tcW w:w="1843" w:type="dxa"/>
          </w:tcPr>
          <w:p w14:paraId="66B42518" w14:textId="77777777" w:rsidR="00EB7F33" w:rsidRPr="004B54A2" w:rsidRDefault="00EB7F33" w:rsidP="004B54A2">
            <w:pPr>
              <w:spacing w:line="360" w:lineRule="auto"/>
              <w:rPr>
                <w:rFonts w:ascii="Arial" w:hAnsi="Arial" w:cs="Arial"/>
                <w:sz w:val="20"/>
                <w:szCs w:val="20"/>
              </w:rPr>
            </w:pPr>
          </w:p>
        </w:tc>
        <w:tc>
          <w:tcPr>
            <w:tcW w:w="707" w:type="dxa"/>
            <w:gridSpan w:val="2"/>
          </w:tcPr>
          <w:p w14:paraId="27FFEF2C" w14:textId="32D84B39" w:rsidR="00EB7F33" w:rsidRPr="008C22AC" w:rsidRDefault="00EB7F33" w:rsidP="008D1E7D">
            <w:pPr>
              <w:spacing w:line="360" w:lineRule="auto"/>
              <w:jc w:val="center"/>
              <w:rPr>
                <w:rFonts w:ascii="Arial" w:hAnsi="Arial" w:cs="Arial"/>
                <w:sz w:val="24"/>
                <w:szCs w:val="24"/>
              </w:rPr>
            </w:pPr>
          </w:p>
        </w:tc>
        <w:tc>
          <w:tcPr>
            <w:tcW w:w="6801" w:type="dxa"/>
            <w:gridSpan w:val="3"/>
          </w:tcPr>
          <w:p w14:paraId="0011E835" w14:textId="686C97B4" w:rsidR="00EB7F33" w:rsidRPr="008C22AC" w:rsidRDefault="008D1E7D" w:rsidP="00A354AC">
            <w:pPr>
              <w:spacing w:line="360" w:lineRule="auto"/>
              <w:ind w:left="606" w:hanging="606"/>
              <w:jc w:val="both"/>
              <w:rPr>
                <w:rFonts w:ascii="Arial" w:hAnsi="Arial" w:cs="Arial"/>
                <w:sz w:val="24"/>
                <w:szCs w:val="24"/>
              </w:rPr>
            </w:pPr>
            <w:r>
              <w:rPr>
                <w:rFonts w:ascii="Arial" w:hAnsi="Arial" w:cs="Arial"/>
                <w:sz w:val="24"/>
                <w:szCs w:val="24"/>
              </w:rPr>
              <w:t xml:space="preserve">(α) </w:t>
            </w:r>
            <w:r>
              <w:rPr>
                <w:rFonts w:ascii="Arial" w:hAnsi="Arial" w:cs="Arial"/>
                <w:sz w:val="24"/>
                <w:szCs w:val="24"/>
              </w:rPr>
              <w:tab/>
            </w:r>
            <w:r w:rsidR="00EB7F33">
              <w:rPr>
                <w:rFonts w:ascii="Arial" w:hAnsi="Arial" w:cs="Arial"/>
                <w:sz w:val="24"/>
                <w:szCs w:val="24"/>
              </w:rPr>
              <w:t>Κ</w:t>
            </w:r>
            <w:r w:rsidR="00EB7F33" w:rsidRPr="00EB7F33">
              <w:rPr>
                <w:rFonts w:ascii="Arial" w:hAnsi="Arial" w:cs="Arial"/>
                <w:sz w:val="24"/>
                <w:szCs w:val="24"/>
              </w:rPr>
              <w:t>άθε σύνταξη, εφάπαξ ποσό, φιλοδώρημα ή άλλο ωφέλημα για την καταβολή των οποίων είναι υπόχρεος η Δημοκρατία δυνάμει του Νόμου</w:t>
            </w:r>
            <w:r w:rsidR="00EB7F33">
              <w:rPr>
                <w:rFonts w:ascii="Arial" w:hAnsi="Arial" w:cs="Arial"/>
                <w:sz w:val="24"/>
                <w:szCs w:val="24"/>
              </w:rPr>
              <w:t>· και</w:t>
            </w:r>
          </w:p>
        </w:tc>
      </w:tr>
      <w:tr w:rsidR="00A43A00" w14:paraId="29AEEDA2" w14:textId="77777777" w:rsidTr="003B2E1D">
        <w:tc>
          <w:tcPr>
            <w:tcW w:w="1843" w:type="dxa"/>
          </w:tcPr>
          <w:p w14:paraId="29AEDBBA" w14:textId="77777777" w:rsidR="00A43A00" w:rsidRPr="004B54A2" w:rsidRDefault="00A43A00" w:rsidP="004B54A2">
            <w:pPr>
              <w:spacing w:line="360" w:lineRule="auto"/>
              <w:rPr>
                <w:rFonts w:ascii="Arial" w:hAnsi="Arial" w:cs="Arial"/>
                <w:sz w:val="20"/>
                <w:szCs w:val="20"/>
              </w:rPr>
            </w:pPr>
          </w:p>
        </w:tc>
        <w:tc>
          <w:tcPr>
            <w:tcW w:w="707" w:type="dxa"/>
            <w:gridSpan w:val="2"/>
          </w:tcPr>
          <w:p w14:paraId="3430427E" w14:textId="77777777" w:rsidR="00A43A00" w:rsidRPr="008C22AC" w:rsidRDefault="00A43A00" w:rsidP="004B54A2">
            <w:pPr>
              <w:spacing w:line="360" w:lineRule="auto"/>
              <w:jc w:val="center"/>
              <w:rPr>
                <w:rFonts w:ascii="Arial" w:hAnsi="Arial" w:cs="Arial"/>
                <w:sz w:val="24"/>
                <w:szCs w:val="24"/>
              </w:rPr>
            </w:pPr>
          </w:p>
        </w:tc>
        <w:tc>
          <w:tcPr>
            <w:tcW w:w="6801" w:type="dxa"/>
            <w:gridSpan w:val="3"/>
          </w:tcPr>
          <w:p w14:paraId="00CF3EF5" w14:textId="77777777" w:rsidR="00A43A00" w:rsidRPr="008C22AC" w:rsidRDefault="00A43A00" w:rsidP="004B54A2">
            <w:pPr>
              <w:spacing w:line="360" w:lineRule="auto"/>
              <w:rPr>
                <w:rFonts w:ascii="Arial" w:hAnsi="Arial" w:cs="Arial"/>
                <w:sz w:val="24"/>
                <w:szCs w:val="24"/>
              </w:rPr>
            </w:pPr>
          </w:p>
        </w:tc>
      </w:tr>
      <w:tr w:rsidR="00EB7F33" w14:paraId="6F779695" w14:textId="77777777" w:rsidTr="003B2E1D">
        <w:tc>
          <w:tcPr>
            <w:tcW w:w="1843" w:type="dxa"/>
          </w:tcPr>
          <w:p w14:paraId="70E6BDD5" w14:textId="77777777" w:rsidR="00EB7F33" w:rsidRPr="004B54A2" w:rsidRDefault="00EB7F33" w:rsidP="004B54A2">
            <w:pPr>
              <w:spacing w:line="360" w:lineRule="auto"/>
              <w:rPr>
                <w:rFonts w:ascii="Arial" w:hAnsi="Arial" w:cs="Arial"/>
                <w:sz w:val="20"/>
                <w:szCs w:val="20"/>
              </w:rPr>
            </w:pPr>
          </w:p>
        </w:tc>
        <w:tc>
          <w:tcPr>
            <w:tcW w:w="707" w:type="dxa"/>
            <w:gridSpan w:val="2"/>
          </w:tcPr>
          <w:p w14:paraId="5F0D7B7B" w14:textId="2ECA8B7F" w:rsidR="00EB7F33" w:rsidRPr="008C22AC" w:rsidRDefault="00EB7F33" w:rsidP="008D1E7D">
            <w:pPr>
              <w:spacing w:line="360" w:lineRule="auto"/>
              <w:jc w:val="center"/>
              <w:rPr>
                <w:rFonts w:ascii="Arial" w:hAnsi="Arial" w:cs="Arial"/>
                <w:sz w:val="24"/>
                <w:szCs w:val="24"/>
              </w:rPr>
            </w:pPr>
          </w:p>
        </w:tc>
        <w:tc>
          <w:tcPr>
            <w:tcW w:w="6801" w:type="dxa"/>
            <w:gridSpan w:val="3"/>
          </w:tcPr>
          <w:p w14:paraId="7436A57D" w14:textId="6E5C0C93" w:rsidR="00EB7F33" w:rsidRPr="008C22AC" w:rsidRDefault="008D1E7D" w:rsidP="00A354AC">
            <w:pPr>
              <w:spacing w:line="360" w:lineRule="auto"/>
              <w:ind w:left="606" w:hanging="606"/>
              <w:jc w:val="both"/>
              <w:rPr>
                <w:rFonts w:ascii="Arial" w:hAnsi="Arial" w:cs="Arial"/>
                <w:sz w:val="24"/>
                <w:szCs w:val="24"/>
              </w:rPr>
            </w:pPr>
            <w:r>
              <w:rPr>
                <w:rFonts w:ascii="Arial" w:hAnsi="Arial" w:cs="Arial"/>
                <w:sz w:val="24"/>
                <w:szCs w:val="24"/>
              </w:rPr>
              <w:t>(β)</w:t>
            </w:r>
            <w:r>
              <w:rPr>
                <w:rFonts w:ascii="Arial" w:hAnsi="Arial" w:cs="Arial"/>
                <w:sz w:val="24"/>
                <w:szCs w:val="24"/>
              </w:rPr>
              <w:tab/>
            </w:r>
            <w:r w:rsidR="00DB4689">
              <w:rPr>
                <w:rFonts w:ascii="Arial" w:hAnsi="Arial" w:cs="Arial"/>
                <w:sz w:val="24"/>
                <w:szCs w:val="24"/>
              </w:rPr>
              <w:t>τ</w:t>
            </w:r>
            <w:r w:rsidR="00EB7F33">
              <w:rPr>
                <w:rFonts w:ascii="Arial" w:hAnsi="Arial" w:cs="Arial"/>
                <w:sz w:val="24"/>
                <w:szCs w:val="24"/>
              </w:rPr>
              <w:t>ην καταβ</w:t>
            </w:r>
            <w:r w:rsidR="00CB5482">
              <w:rPr>
                <w:rFonts w:ascii="Arial" w:hAnsi="Arial" w:cs="Arial"/>
                <w:sz w:val="24"/>
                <w:szCs w:val="24"/>
              </w:rPr>
              <w:t xml:space="preserve">ολή όλων των </w:t>
            </w:r>
            <w:r w:rsidR="00EB7F33">
              <w:rPr>
                <w:rFonts w:ascii="Arial" w:hAnsi="Arial" w:cs="Arial"/>
                <w:sz w:val="24"/>
                <w:szCs w:val="24"/>
              </w:rPr>
              <w:t xml:space="preserve">λειτουργικών </w:t>
            </w:r>
            <w:r w:rsidR="00C436C8">
              <w:rPr>
                <w:rFonts w:ascii="Arial" w:hAnsi="Arial" w:cs="Arial"/>
                <w:sz w:val="24"/>
                <w:szCs w:val="24"/>
              </w:rPr>
              <w:t xml:space="preserve">και διαχειριστικών </w:t>
            </w:r>
            <w:r w:rsidR="00EB7F33">
              <w:rPr>
                <w:rFonts w:ascii="Arial" w:hAnsi="Arial" w:cs="Arial"/>
                <w:sz w:val="24"/>
                <w:szCs w:val="24"/>
              </w:rPr>
              <w:t xml:space="preserve">εξόδων του Ειδικού Ταμείου καθώς και των εξόδων ή </w:t>
            </w:r>
            <w:r w:rsidR="00EB7F33">
              <w:rPr>
                <w:rFonts w:ascii="Arial" w:hAnsi="Arial" w:cs="Arial"/>
                <w:sz w:val="24"/>
                <w:szCs w:val="24"/>
              </w:rPr>
              <w:lastRenderedPageBreak/>
              <w:t>τελών για την τήρηση τραπεζικών</w:t>
            </w:r>
            <w:r w:rsidR="008305AB">
              <w:rPr>
                <w:rFonts w:ascii="Arial" w:hAnsi="Arial" w:cs="Arial"/>
                <w:sz w:val="24"/>
                <w:szCs w:val="24"/>
              </w:rPr>
              <w:t xml:space="preserve"> λογαριασμών ή την εκπόνηση αναλογιστικών μελετών.</w:t>
            </w:r>
          </w:p>
        </w:tc>
      </w:tr>
      <w:tr w:rsidR="00A43A00" w14:paraId="061C5F6F" w14:textId="77777777" w:rsidTr="003B2E1D">
        <w:tc>
          <w:tcPr>
            <w:tcW w:w="1843" w:type="dxa"/>
          </w:tcPr>
          <w:p w14:paraId="59D8BACD" w14:textId="77777777" w:rsidR="00A43A00" w:rsidRPr="004B54A2" w:rsidRDefault="00A43A00" w:rsidP="004B54A2">
            <w:pPr>
              <w:spacing w:line="360" w:lineRule="auto"/>
              <w:rPr>
                <w:rFonts w:ascii="Arial" w:hAnsi="Arial" w:cs="Arial"/>
                <w:sz w:val="20"/>
                <w:szCs w:val="20"/>
              </w:rPr>
            </w:pPr>
          </w:p>
        </w:tc>
        <w:tc>
          <w:tcPr>
            <w:tcW w:w="707" w:type="dxa"/>
            <w:gridSpan w:val="2"/>
          </w:tcPr>
          <w:p w14:paraId="6A83413B" w14:textId="77777777" w:rsidR="00A43A00" w:rsidRPr="008C22AC" w:rsidRDefault="00A43A00" w:rsidP="004B54A2">
            <w:pPr>
              <w:spacing w:line="360" w:lineRule="auto"/>
              <w:rPr>
                <w:rFonts w:ascii="Arial" w:hAnsi="Arial" w:cs="Arial"/>
                <w:sz w:val="24"/>
                <w:szCs w:val="24"/>
              </w:rPr>
            </w:pPr>
          </w:p>
        </w:tc>
        <w:tc>
          <w:tcPr>
            <w:tcW w:w="6801" w:type="dxa"/>
            <w:gridSpan w:val="3"/>
          </w:tcPr>
          <w:p w14:paraId="3676C97C" w14:textId="77777777" w:rsidR="00A43A00" w:rsidRPr="008C22AC" w:rsidRDefault="00A43A00" w:rsidP="004B54A2">
            <w:pPr>
              <w:spacing w:line="360" w:lineRule="auto"/>
              <w:rPr>
                <w:rFonts w:ascii="Arial" w:hAnsi="Arial" w:cs="Arial"/>
                <w:sz w:val="24"/>
                <w:szCs w:val="24"/>
              </w:rPr>
            </w:pPr>
          </w:p>
        </w:tc>
      </w:tr>
      <w:tr w:rsidR="00AC0FA2" w14:paraId="64B03C29" w14:textId="77777777" w:rsidTr="003B2E1D">
        <w:tc>
          <w:tcPr>
            <w:tcW w:w="1843" w:type="dxa"/>
          </w:tcPr>
          <w:p w14:paraId="34F99CBA" w14:textId="77777777" w:rsidR="00AC0FA2" w:rsidRPr="004B54A2" w:rsidRDefault="00AC0FA2" w:rsidP="004B54A2">
            <w:pPr>
              <w:spacing w:line="360" w:lineRule="auto"/>
              <w:rPr>
                <w:rFonts w:ascii="Arial" w:hAnsi="Arial" w:cs="Arial"/>
                <w:sz w:val="20"/>
                <w:szCs w:val="20"/>
              </w:rPr>
            </w:pPr>
          </w:p>
        </w:tc>
        <w:tc>
          <w:tcPr>
            <w:tcW w:w="7508" w:type="dxa"/>
            <w:gridSpan w:val="5"/>
          </w:tcPr>
          <w:p w14:paraId="784AB289" w14:textId="1638181B" w:rsidR="00AC0FA2" w:rsidRPr="008C22AC" w:rsidRDefault="004226E0" w:rsidP="004B54A2">
            <w:pPr>
              <w:spacing w:line="360" w:lineRule="auto"/>
              <w:jc w:val="both"/>
              <w:rPr>
                <w:rFonts w:ascii="Arial" w:hAnsi="Arial" w:cs="Arial"/>
                <w:sz w:val="24"/>
                <w:szCs w:val="24"/>
              </w:rPr>
            </w:pPr>
            <w:r>
              <w:rPr>
                <w:rFonts w:ascii="Arial" w:hAnsi="Arial" w:cs="Arial"/>
                <w:sz w:val="24"/>
                <w:szCs w:val="24"/>
              </w:rPr>
              <w:t xml:space="preserve">     (2) </w:t>
            </w:r>
            <w:r w:rsidRPr="004226E0">
              <w:rPr>
                <w:rFonts w:ascii="Arial" w:hAnsi="Arial" w:cs="Arial"/>
                <w:sz w:val="24"/>
                <w:szCs w:val="24"/>
              </w:rPr>
              <w:t xml:space="preserve">Το </w:t>
            </w:r>
            <w:r>
              <w:rPr>
                <w:rFonts w:ascii="Arial" w:hAnsi="Arial" w:cs="Arial"/>
                <w:sz w:val="24"/>
                <w:szCs w:val="24"/>
              </w:rPr>
              <w:t xml:space="preserve">Ειδικό </w:t>
            </w:r>
            <w:r w:rsidRPr="004226E0">
              <w:rPr>
                <w:rFonts w:ascii="Arial" w:hAnsi="Arial" w:cs="Arial"/>
                <w:sz w:val="24"/>
                <w:szCs w:val="24"/>
              </w:rPr>
              <w:t xml:space="preserve">Ταμείο δεν χρησιμοποιείται για  </w:t>
            </w:r>
            <w:r w:rsidR="00DB4689">
              <w:rPr>
                <w:rFonts w:ascii="Arial" w:hAnsi="Arial" w:cs="Arial"/>
                <w:sz w:val="24"/>
                <w:szCs w:val="24"/>
              </w:rPr>
              <w:t>δανεισμό από τη Δημοκρατία</w:t>
            </w:r>
            <w:r w:rsidR="00597EE5">
              <w:rPr>
                <w:rFonts w:ascii="Arial" w:hAnsi="Arial" w:cs="Arial"/>
                <w:sz w:val="24"/>
                <w:szCs w:val="24"/>
              </w:rPr>
              <w:t xml:space="preserve"> ή</w:t>
            </w:r>
            <w:r>
              <w:rPr>
                <w:rFonts w:ascii="Arial" w:hAnsi="Arial" w:cs="Arial"/>
                <w:sz w:val="24"/>
                <w:szCs w:val="24"/>
              </w:rPr>
              <w:t xml:space="preserve"> τα μέλη του Σχεδίου</w:t>
            </w:r>
            <w:r w:rsidR="00275478">
              <w:rPr>
                <w:rFonts w:ascii="Arial" w:hAnsi="Arial" w:cs="Arial"/>
                <w:sz w:val="24"/>
                <w:szCs w:val="24"/>
              </w:rPr>
              <w:t>:</w:t>
            </w:r>
          </w:p>
        </w:tc>
      </w:tr>
      <w:tr w:rsidR="009F66DB" w14:paraId="5B9237D2" w14:textId="77777777" w:rsidTr="003B2E1D">
        <w:tc>
          <w:tcPr>
            <w:tcW w:w="1843" w:type="dxa"/>
          </w:tcPr>
          <w:p w14:paraId="39D53DC2" w14:textId="77777777" w:rsidR="009F66DB" w:rsidRPr="004B54A2" w:rsidRDefault="009F66DB" w:rsidP="004B54A2">
            <w:pPr>
              <w:spacing w:line="360" w:lineRule="auto"/>
              <w:rPr>
                <w:rFonts w:ascii="Arial" w:hAnsi="Arial" w:cs="Arial"/>
                <w:sz w:val="20"/>
                <w:szCs w:val="20"/>
              </w:rPr>
            </w:pPr>
          </w:p>
        </w:tc>
        <w:tc>
          <w:tcPr>
            <w:tcW w:w="7508" w:type="dxa"/>
            <w:gridSpan w:val="5"/>
          </w:tcPr>
          <w:p w14:paraId="09068E6A" w14:textId="77777777" w:rsidR="009F66DB" w:rsidRPr="008C22AC" w:rsidRDefault="009F66DB" w:rsidP="004B54A2">
            <w:pPr>
              <w:spacing w:line="360" w:lineRule="auto"/>
              <w:rPr>
                <w:rFonts w:ascii="Arial" w:hAnsi="Arial" w:cs="Arial"/>
                <w:sz w:val="24"/>
                <w:szCs w:val="24"/>
              </w:rPr>
            </w:pPr>
          </w:p>
        </w:tc>
      </w:tr>
      <w:tr w:rsidR="00275478" w14:paraId="54A0E6D4" w14:textId="77777777" w:rsidTr="003B2E1D">
        <w:tc>
          <w:tcPr>
            <w:tcW w:w="1843" w:type="dxa"/>
          </w:tcPr>
          <w:p w14:paraId="7330256A" w14:textId="77777777" w:rsidR="00275478" w:rsidRPr="004B54A2" w:rsidRDefault="00275478" w:rsidP="004B54A2">
            <w:pPr>
              <w:spacing w:line="360" w:lineRule="auto"/>
              <w:rPr>
                <w:rFonts w:ascii="Arial" w:hAnsi="Arial" w:cs="Arial"/>
                <w:sz w:val="20"/>
                <w:szCs w:val="20"/>
              </w:rPr>
            </w:pPr>
          </w:p>
        </w:tc>
        <w:tc>
          <w:tcPr>
            <w:tcW w:w="7508" w:type="dxa"/>
            <w:gridSpan w:val="5"/>
          </w:tcPr>
          <w:p w14:paraId="19184F24" w14:textId="2368EF24" w:rsidR="00275478" w:rsidRPr="008C22AC" w:rsidRDefault="00E50CD2" w:rsidP="004B54A2">
            <w:pPr>
              <w:spacing w:line="360" w:lineRule="auto"/>
              <w:jc w:val="both"/>
              <w:rPr>
                <w:rFonts w:ascii="Arial" w:hAnsi="Arial" w:cs="Arial"/>
                <w:sz w:val="24"/>
                <w:szCs w:val="24"/>
              </w:rPr>
            </w:pPr>
            <w:r>
              <w:rPr>
                <w:rFonts w:ascii="Arial" w:hAnsi="Arial" w:cs="Arial"/>
                <w:sz w:val="24"/>
                <w:szCs w:val="24"/>
              </w:rPr>
              <w:t xml:space="preserve">      Νοείται ότι</w:t>
            </w:r>
            <w:r w:rsidR="005C496B" w:rsidRPr="005C496B">
              <w:rPr>
                <w:rFonts w:ascii="Arial" w:hAnsi="Arial" w:cs="Arial"/>
                <w:sz w:val="24"/>
                <w:szCs w:val="24"/>
              </w:rPr>
              <w:t>,</w:t>
            </w:r>
            <w:r w:rsidR="00275478" w:rsidRPr="00275478">
              <w:rPr>
                <w:rFonts w:ascii="Arial" w:hAnsi="Arial" w:cs="Arial"/>
                <w:sz w:val="24"/>
                <w:szCs w:val="24"/>
              </w:rPr>
              <w:t xml:space="preserve"> </w:t>
            </w:r>
            <w:r w:rsidR="00275478">
              <w:rPr>
                <w:rFonts w:ascii="Arial" w:hAnsi="Arial" w:cs="Arial"/>
                <w:sz w:val="24"/>
                <w:szCs w:val="24"/>
              </w:rPr>
              <w:t>τ</w:t>
            </w:r>
            <w:r w:rsidR="00275478" w:rsidRPr="00275478">
              <w:rPr>
                <w:rFonts w:ascii="Arial" w:hAnsi="Arial" w:cs="Arial"/>
                <w:sz w:val="24"/>
                <w:szCs w:val="24"/>
              </w:rPr>
              <w:t>ο ενεργητικό του Ειδικού Ταμείου δύναται να επενδύεται</w:t>
            </w:r>
            <w:r w:rsidR="00275478">
              <w:rPr>
                <w:rFonts w:ascii="Arial" w:hAnsi="Arial" w:cs="Arial"/>
                <w:sz w:val="24"/>
                <w:szCs w:val="24"/>
              </w:rPr>
              <w:t xml:space="preserve"> σε κρατικά ομόλογα</w:t>
            </w:r>
            <w:r w:rsidR="00326C1E">
              <w:rPr>
                <w:rFonts w:ascii="Arial" w:hAnsi="Arial" w:cs="Arial"/>
                <w:sz w:val="24"/>
                <w:szCs w:val="24"/>
              </w:rPr>
              <w:t xml:space="preserve"> με συγκεκριμένη ημερομηνία</w:t>
            </w:r>
            <w:r w:rsidR="00275478">
              <w:rPr>
                <w:rFonts w:ascii="Arial" w:hAnsi="Arial" w:cs="Arial"/>
                <w:sz w:val="24"/>
                <w:szCs w:val="24"/>
              </w:rPr>
              <w:t xml:space="preserve"> λήξης</w:t>
            </w:r>
            <w:r w:rsidR="00001B8C">
              <w:rPr>
                <w:rFonts w:ascii="Arial" w:hAnsi="Arial" w:cs="Arial"/>
                <w:sz w:val="24"/>
                <w:szCs w:val="24"/>
              </w:rPr>
              <w:t>.</w:t>
            </w:r>
          </w:p>
        </w:tc>
      </w:tr>
      <w:tr w:rsidR="00275478" w14:paraId="1DE7EE8C" w14:textId="77777777" w:rsidTr="003B2E1D">
        <w:tc>
          <w:tcPr>
            <w:tcW w:w="1843" w:type="dxa"/>
          </w:tcPr>
          <w:p w14:paraId="260FA791" w14:textId="77777777" w:rsidR="00275478" w:rsidRPr="004B54A2" w:rsidRDefault="00275478" w:rsidP="004B54A2">
            <w:pPr>
              <w:spacing w:line="360" w:lineRule="auto"/>
              <w:rPr>
                <w:rFonts w:ascii="Arial" w:hAnsi="Arial" w:cs="Arial"/>
                <w:sz w:val="20"/>
                <w:szCs w:val="20"/>
              </w:rPr>
            </w:pPr>
          </w:p>
        </w:tc>
        <w:tc>
          <w:tcPr>
            <w:tcW w:w="7508" w:type="dxa"/>
            <w:gridSpan w:val="5"/>
          </w:tcPr>
          <w:p w14:paraId="419C2298" w14:textId="77777777" w:rsidR="00275478" w:rsidRPr="008C22AC" w:rsidRDefault="00275478" w:rsidP="004B54A2">
            <w:pPr>
              <w:spacing w:line="360" w:lineRule="auto"/>
              <w:rPr>
                <w:rFonts w:ascii="Arial" w:hAnsi="Arial" w:cs="Arial"/>
                <w:sz w:val="24"/>
                <w:szCs w:val="24"/>
              </w:rPr>
            </w:pPr>
          </w:p>
        </w:tc>
      </w:tr>
      <w:tr w:rsidR="00A975CF" w:rsidRPr="00A975CF" w14:paraId="5C23A8FD" w14:textId="77777777" w:rsidTr="003B2E1D">
        <w:tc>
          <w:tcPr>
            <w:tcW w:w="1843" w:type="dxa"/>
          </w:tcPr>
          <w:p w14:paraId="64BFD1C2" w14:textId="59D0B847" w:rsidR="00A975CF" w:rsidRPr="004B54A2" w:rsidRDefault="00A975CF" w:rsidP="004B54A2">
            <w:pPr>
              <w:spacing w:line="360" w:lineRule="auto"/>
              <w:rPr>
                <w:rFonts w:ascii="Arial" w:hAnsi="Arial" w:cs="Arial"/>
                <w:sz w:val="20"/>
                <w:szCs w:val="20"/>
              </w:rPr>
            </w:pPr>
            <w:r w:rsidRPr="004B54A2">
              <w:rPr>
                <w:rFonts w:ascii="Arial" w:hAnsi="Arial" w:cs="Arial"/>
                <w:sz w:val="20"/>
                <w:szCs w:val="20"/>
              </w:rPr>
              <w:t>Ποσοστό χρηματοδότησης.</w:t>
            </w:r>
          </w:p>
        </w:tc>
        <w:tc>
          <w:tcPr>
            <w:tcW w:w="7508" w:type="dxa"/>
            <w:gridSpan w:val="5"/>
          </w:tcPr>
          <w:p w14:paraId="2DDEEC80" w14:textId="06E1F9E5" w:rsidR="00A975CF" w:rsidRPr="00A975CF" w:rsidRDefault="005C496B" w:rsidP="005C496B">
            <w:pPr>
              <w:spacing w:line="360" w:lineRule="auto"/>
              <w:jc w:val="both"/>
              <w:rPr>
                <w:rFonts w:ascii="Arial" w:hAnsi="Arial" w:cs="Arial"/>
                <w:sz w:val="24"/>
                <w:szCs w:val="24"/>
              </w:rPr>
            </w:pPr>
            <w:r>
              <w:rPr>
                <w:rFonts w:ascii="Arial" w:hAnsi="Arial" w:cs="Arial"/>
                <w:sz w:val="24"/>
                <w:szCs w:val="24"/>
              </w:rPr>
              <w:t>14.</w:t>
            </w:r>
            <w:r w:rsidRPr="005C496B">
              <w:rPr>
                <w:rFonts w:ascii="Arial" w:hAnsi="Arial" w:cs="Arial"/>
                <w:sz w:val="24"/>
                <w:szCs w:val="24"/>
              </w:rPr>
              <w:t>-(</w:t>
            </w:r>
            <w:r w:rsidR="00A975CF" w:rsidRPr="00A975CF">
              <w:rPr>
                <w:rFonts w:ascii="Arial" w:hAnsi="Arial" w:cs="Arial"/>
                <w:sz w:val="24"/>
                <w:szCs w:val="24"/>
              </w:rPr>
              <w:t xml:space="preserve">1)  </w:t>
            </w:r>
            <w:r w:rsidR="00206706">
              <w:rPr>
                <w:rFonts w:ascii="Arial" w:hAnsi="Arial" w:cs="Arial"/>
                <w:sz w:val="24"/>
                <w:szCs w:val="24"/>
              </w:rPr>
              <w:t>Τηρουμένων των διατάξεων του άρθρου 21 του Νόμου, γ</w:t>
            </w:r>
            <w:r w:rsidR="00A975CF" w:rsidRPr="00A975CF">
              <w:rPr>
                <w:rFonts w:ascii="Arial" w:hAnsi="Arial" w:cs="Arial"/>
                <w:sz w:val="24"/>
                <w:szCs w:val="24"/>
              </w:rPr>
              <w:t xml:space="preserve">ια σκοπούς χρηματοδότησης του Ειδικού Ταμείου, ο εργοδότης και κάθε μέλος του Σχεδίου, καταβάλλουν, εκατέρωθεν, ποσό που αντιστοιχεί σε ποσοστό ίσο με πέντε επί τοις εκατόν (5%) επί των μηνιαίων συντάξιμων απολαβών του μέλους:  </w:t>
            </w:r>
          </w:p>
        </w:tc>
      </w:tr>
      <w:tr w:rsidR="003548B9" w14:paraId="28A2F470" w14:textId="77777777" w:rsidTr="003B2E1D">
        <w:tc>
          <w:tcPr>
            <w:tcW w:w="1843" w:type="dxa"/>
          </w:tcPr>
          <w:p w14:paraId="34999F6E" w14:textId="77777777" w:rsidR="003548B9" w:rsidRPr="004B54A2" w:rsidRDefault="003548B9" w:rsidP="004B54A2">
            <w:pPr>
              <w:spacing w:line="360" w:lineRule="auto"/>
              <w:rPr>
                <w:rFonts w:ascii="Arial" w:hAnsi="Arial" w:cs="Arial"/>
                <w:sz w:val="20"/>
                <w:szCs w:val="20"/>
              </w:rPr>
            </w:pPr>
          </w:p>
        </w:tc>
        <w:tc>
          <w:tcPr>
            <w:tcW w:w="7508" w:type="dxa"/>
            <w:gridSpan w:val="5"/>
          </w:tcPr>
          <w:p w14:paraId="048620BF" w14:textId="77777777" w:rsidR="003548B9" w:rsidRPr="008C22AC" w:rsidRDefault="003548B9" w:rsidP="004B54A2">
            <w:pPr>
              <w:spacing w:line="360" w:lineRule="auto"/>
              <w:rPr>
                <w:rFonts w:ascii="Arial" w:hAnsi="Arial" w:cs="Arial"/>
                <w:sz w:val="24"/>
                <w:szCs w:val="24"/>
              </w:rPr>
            </w:pPr>
          </w:p>
        </w:tc>
      </w:tr>
      <w:tr w:rsidR="003548B9" w14:paraId="3C82362D" w14:textId="77777777" w:rsidTr="003B2E1D">
        <w:tc>
          <w:tcPr>
            <w:tcW w:w="1843" w:type="dxa"/>
          </w:tcPr>
          <w:p w14:paraId="0E88373F" w14:textId="77777777" w:rsidR="003548B9" w:rsidRPr="004B54A2" w:rsidRDefault="003548B9" w:rsidP="004B54A2">
            <w:pPr>
              <w:spacing w:line="360" w:lineRule="auto"/>
              <w:rPr>
                <w:rFonts w:ascii="Arial" w:hAnsi="Arial" w:cs="Arial"/>
                <w:sz w:val="20"/>
                <w:szCs w:val="20"/>
              </w:rPr>
            </w:pPr>
          </w:p>
        </w:tc>
        <w:tc>
          <w:tcPr>
            <w:tcW w:w="7508" w:type="dxa"/>
            <w:gridSpan w:val="5"/>
          </w:tcPr>
          <w:p w14:paraId="1ABC151A" w14:textId="62EAF0C0" w:rsidR="003548B9" w:rsidRPr="008C22AC" w:rsidRDefault="00414D10" w:rsidP="002309D8">
            <w:pPr>
              <w:spacing w:line="360" w:lineRule="auto"/>
              <w:jc w:val="both"/>
              <w:rPr>
                <w:rFonts w:ascii="Arial" w:hAnsi="Arial" w:cs="Arial"/>
                <w:sz w:val="24"/>
                <w:szCs w:val="24"/>
              </w:rPr>
            </w:pPr>
            <w:r>
              <w:rPr>
                <w:rFonts w:ascii="Arial" w:hAnsi="Arial" w:cs="Arial"/>
                <w:sz w:val="24"/>
                <w:szCs w:val="24"/>
              </w:rPr>
              <w:t xml:space="preserve">     </w:t>
            </w:r>
            <w:r w:rsidR="002309D8">
              <w:rPr>
                <w:rFonts w:ascii="Arial" w:hAnsi="Arial" w:cs="Arial"/>
                <w:sz w:val="24"/>
                <w:szCs w:val="24"/>
              </w:rPr>
              <w:t xml:space="preserve"> </w:t>
            </w:r>
            <w:r w:rsidRPr="00414D10">
              <w:rPr>
                <w:rFonts w:ascii="Arial" w:hAnsi="Arial" w:cs="Arial"/>
                <w:sz w:val="24"/>
                <w:szCs w:val="24"/>
              </w:rPr>
              <w:t>Νοείται ότι</w:t>
            </w:r>
            <w:r w:rsidR="005C496B" w:rsidRPr="005C496B">
              <w:rPr>
                <w:rFonts w:ascii="Arial" w:hAnsi="Arial" w:cs="Arial"/>
                <w:sz w:val="24"/>
                <w:szCs w:val="24"/>
              </w:rPr>
              <w:t>,</w:t>
            </w:r>
            <w:r w:rsidRPr="00414D10">
              <w:rPr>
                <w:rFonts w:ascii="Arial" w:hAnsi="Arial" w:cs="Arial"/>
                <w:sz w:val="24"/>
                <w:szCs w:val="24"/>
              </w:rPr>
              <w:t xml:space="preserve">  τα ποσά που  καταβάλλονται δυνάμει  του παρόντος άρθρου δεν καθιστούν το Σχέδιο ως σχέ</w:t>
            </w:r>
            <w:r w:rsidR="00CB2AF9">
              <w:rPr>
                <w:rFonts w:ascii="Arial" w:hAnsi="Arial" w:cs="Arial"/>
                <w:sz w:val="24"/>
                <w:szCs w:val="24"/>
              </w:rPr>
              <w:t xml:space="preserve">διο με εισφορές, για σκοπούς </w:t>
            </w:r>
            <w:r w:rsidR="00E7455A">
              <w:rPr>
                <w:rFonts w:ascii="Arial" w:hAnsi="Arial" w:cs="Arial"/>
                <w:sz w:val="24"/>
                <w:szCs w:val="24"/>
              </w:rPr>
              <w:t xml:space="preserve">του </w:t>
            </w:r>
            <w:r w:rsidR="00CB2AF9">
              <w:rPr>
                <w:rFonts w:ascii="Arial" w:hAnsi="Arial" w:cs="Arial"/>
                <w:sz w:val="24"/>
                <w:szCs w:val="24"/>
              </w:rPr>
              <w:t xml:space="preserve">περί Κοινωνικών Ασφαλίσεων </w:t>
            </w:r>
            <w:r w:rsidR="00E7455A">
              <w:rPr>
                <w:rFonts w:ascii="Arial" w:hAnsi="Arial" w:cs="Arial"/>
                <w:sz w:val="24"/>
                <w:szCs w:val="24"/>
              </w:rPr>
              <w:t xml:space="preserve">Νόμου, </w:t>
            </w:r>
            <w:r w:rsidR="00CB2AF9">
              <w:rPr>
                <w:rFonts w:ascii="Arial" w:hAnsi="Arial" w:cs="Arial"/>
                <w:sz w:val="24"/>
                <w:szCs w:val="24"/>
              </w:rPr>
              <w:t xml:space="preserve">όπως </w:t>
            </w:r>
            <w:r w:rsidR="007A01BD">
              <w:rPr>
                <w:rFonts w:ascii="Arial" w:hAnsi="Arial" w:cs="Arial"/>
                <w:sz w:val="24"/>
                <w:szCs w:val="24"/>
              </w:rPr>
              <w:t xml:space="preserve">αυτός </w:t>
            </w:r>
            <w:r w:rsidR="00CB2AF9">
              <w:rPr>
                <w:rFonts w:ascii="Arial" w:hAnsi="Arial" w:cs="Arial"/>
                <w:sz w:val="24"/>
                <w:szCs w:val="24"/>
              </w:rPr>
              <w:t>εκάστοτε τροποποι</w:t>
            </w:r>
            <w:r w:rsidR="007A01BD">
              <w:rPr>
                <w:rFonts w:ascii="Arial" w:hAnsi="Arial" w:cs="Arial"/>
                <w:sz w:val="24"/>
                <w:szCs w:val="24"/>
              </w:rPr>
              <w:t xml:space="preserve">είται </w:t>
            </w:r>
            <w:r w:rsidRPr="00414D10">
              <w:rPr>
                <w:rFonts w:ascii="Arial" w:hAnsi="Arial" w:cs="Arial"/>
                <w:sz w:val="24"/>
                <w:szCs w:val="24"/>
              </w:rPr>
              <w:t>ή αντικαθίστα</w:t>
            </w:r>
            <w:r w:rsidR="007A01BD">
              <w:rPr>
                <w:rFonts w:ascii="Arial" w:hAnsi="Arial" w:cs="Arial"/>
                <w:sz w:val="24"/>
                <w:szCs w:val="24"/>
              </w:rPr>
              <w:t xml:space="preserve">ται. </w:t>
            </w:r>
          </w:p>
        </w:tc>
      </w:tr>
      <w:tr w:rsidR="003548B9" w14:paraId="6A951312" w14:textId="77777777" w:rsidTr="003B2E1D">
        <w:tc>
          <w:tcPr>
            <w:tcW w:w="1843" w:type="dxa"/>
          </w:tcPr>
          <w:p w14:paraId="6A652ADF" w14:textId="77777777" w:rsidR="003548B9" w:rsidRPr="004B54A2" w:rsidRDefault="003548B9" w:rsidP="004B54A2">
            <w:pPr>
              <w:spacing w:line="360" w:lineRule="auto"/>
              <w:rPr>
                <w:rFonts w:ascii="Arial" w:hAnsi="Arial" w:cs="Arial"/>
                <w:sz w:val="20"/>
                <w:szCs w:val="20"/>
              </w:rPr>
            </w:pPr>
          </w:p>
        </w:tc>
        <w:tc>
          <w:tcPr>
            <w:tcW w:w="7508" w:type="dxa"/>
            <w:gridSpan w:val="5"/>
          </w:tcPr>
          <w:p w14:paraId="462A94A3" w14:textId="77777777" w:rsidR="003548B9" w:rsidRPr="008C22AC" w:rsidRDefault="003548B9" w:rsidP="004B54A2">
            <w:pPr>
              <w:spacing w:line="360" w:lineRule="auto"/>
              <w:rPr>
                <w:rFonts w:ascii="Arial" w:hAnsi="Arial" w:cs="Arial"/>
                <w:sz w:val="24"/>
                <w:szCs w:val="24"/>
              </w:rPr>
            </w:pPr>
          </w:p>
        </w:tc>
      </w:tr>
      <w:tr w:rsidR="003548B9" w14:paraId="0128E893" w14:textId="77777777" w:rsidTr="003B2E1D">
        <w:tc>
          <w:tcPr>
            <w:tcW w:w="1843" w:type="dxa"/>
          </w:tcPr>
          <w:p w14:paraId="74097BEB" w14:textId="77777777" w:rsidR="003548B9" w:rsidRPr="004B54A2" w:rsidRDefault="003548B9" w:rsidP="004B54A2">
            <w:pPr>
              <w:spacing w:line="360" w:lineRule="auto"/>
              <w:rPr>
                <w:rFonts w:ascii="Arial" w:hAnsi="Arial" w:cs="Arial"/>
                <w:sz w:val="20"/>
                <w:szCs w:val="20"/>
              </w:rPr>
            </w:pPr>
          </w:p>
        </w:tc>
        <w:tc>
          <w:tcPr>
            <w:tcW w:w="7508" w:type="dxa"/>
            <w:gridSpan w:val="5"/>
          </w:tcPr>
          <w:p w14:paraId="2AE3D32B" w14:textId="446658EF" w:rsidR="003548B9" w:rsidRPr="00BE6519" w:rsidRDefault="00BE6519" w:rsidP="004B54A2">
            <w:pPr>
              <w:spacing w:line="360" w:lineRule="auto"/>
              <w:jc w:val="both"/>
              <w:rPr>
                <w:rFonts w:ascii="Arial" w:hAnsi="Arial" w:cs="Arial"/>
                <w:sz w:val="24"/>
                <w:szCs w:val="24"/>
              </w:rPr>
            </w:pPr>
            <w:r>
              <w:rPr>
                <w:rFonts w:ascii="Arial" w:hAnsi="Arial" w:cs="Arial"/>
                <w:sz w:val="24"/>
                <w:szCs w:val="24"/>
              </w:rPr>
              <w:t xml:space="preserve">     </w:t>
            </w:r>
            <w:r w:rsidR="00414D10" w:rsidRPr="00BE6519">
              <w:rPr>
                <w:rFonts w:ascii="Arial" w:hAnsi="Arial" w:cs="Arial"/>
                <w:sz w:val="24"/>
                <w:szCs w:val="24"/>
              </w:rPr>
              <w:t>(2)  Η καταβολή των ποσών που καθορίζονται στο εδάφιο (1) του παρόντος άρθρου αρχίζει από την ημέρα που ο υπάλληλος γίνεται μέλος του Σχεδίου και τερματίζεται όταν παύσει να είναι μέλος του Σχεδίου</w:t>
            </w:r>
            <w:r w:rsidR="00B32BFE">
              <w:rPr>
                <w:rFonts w:ascii="Arial" w:hAnsi="Arial" w:cs="Arial"/>
                <w:sz w:val="24"/>
                <w:szCs w:val="24"/>
              </w:rPr>
              <w:t>:</w:t>
            </w:r>
          </w:p>
        </w:tc>
      </w:tr>
      <w:tr w:rsidR="00F038EB" w14:paraId="32F2D959" w14:textId="77777777" w:rsidTr="00123588">
        <w:tc>
          <w:tcPr>
            <w:tcW w:w="1843" w:type="dxa"/>
          </w:tcPr>
          <w:p w14:paraId="2654B1A4" w14:textId="77777777" w:rsidR="00F038EB" w:rsidRPr="004B54A2" w:rsidRDefault="00F038EB" w:rsidP="00F038EB">
            <w:pPr>
              <w:spacing w:line="360" w:lineRule="auto"/>
              <w:rPr>
                <w:rFonts w:ascii="Arial" w:hAnsi="Arial" w:cs="Arial"/>
                <w:sz w:val="20"/>
                <w:szCs w:val="20"/>
              </w:rPr>
            </w:pPr>
          </w:p>
        </w:tc>
        <w:tc>
          <w:tcPr>
            <w:tcW w:w="7508" w:type="dxa"/>
            <w:gridSpan w:val="5"/>
          </w:tcPr>
          <w:p w14:paraId="1A2FB300" w14:textId="77777777" w:rsidR="00F038EB" w:rsidRPr="008C22AC" w:rsidRDefault="00F038EB" w:rsidP="00F038EB">
            <w:pPr>
              <w:spacing w:line="360" w:lineRule="auto"/>
              <w:rPr>
                <w:rFonts w:ascii="Arial" w:hAnsi="Arial" w:cs="Arial"/>
                <w:sz w:val="24"/>
                <w:szCs w:val="24"/>
              </w:rPr>
            </w:pPr>
          </w:p>
        </w:tc>
      </w:tr>
      <w:tr w:rsidR="003548B9" w14:paraId="198C6390" w14:textId="77777777" w:rsidTr="003B2E1D">
        <w:tc>
          <w:tcPr>
            <w:tcW w:w="1843" w:type="dxa"/>
          </w:tcPr>
          <w:p w14:paraId="3CD9EA70" w14:textId="77777777" w:rsidR="003548B9" w:rsidRPr="004B54A2" w:rsidRDefault="003548B9" w:rsidP="004B54A2">
            <w:pPr>
              <w:spacing w:line="360" w:lineRule="auto"/>
              <w:rPr>
                <w:rFonts w:ascii="Arial" w:hAnsi="Arial" w:cs="Arial"/>
                <w:sz w:val="20"/>
                <w:szCs w:val="20"/>
              </w:rPr>
            </w:pPr>
          </w:p>
        </w:tc>
        <w:tc>
          <w:tcPr>
            <w:tcW w:w="7508" w:type="dxa"/>
            <w:gridSpan w:val="5"/>
          </w:tcPr>
          <w:p w14:paraId="0F03A2E2" w14:textId="2F9E2FDA" w:rsidR="003548B9" w:rsidRPr="00BE6519" w:rsidRDefault="00BE6519" w:rsidP="004B54A2">
            <w:pPr>
              <w:spacing w:line="360" w:lineRule="auto"/>
              <w:jc w:val="both"/>
              <w:rPr>
                <w:rFonts w:ascii="Arial" w:hAnsi="Arial" w:cs="Arial"/>
                <w:sz w:val="24"/>
                <w:szCs w:val="24"/>
              </w:rPr>
            </w:pPr>
            <w:r>
              <w:rPr>
                <w:rFonts w:ascii="Arial" w:hAnsi="Arial" w:cs="Arial"/>
                <w:sz w:val="24"/>
                <w:szCs w:val="24"/>
              </w:rPr>
              <w:t xml:space="preserve">     </w:t>
            </w:r>
            <w:r w:rsidR="00B32BFE">
              <w:rPr>
                <w:rFonts w:ascii="Arial" w:hAnsi="Arial" w:cs="Arial"/>
                <w:sz w:val="24"/>
                <w:szCs w:val="24"/>
              </w:rPr>
              <w:t xml:space="preserve">  Νοείται ότι</w:t>
            </w:r>
            <w:r w:rsidR="005C496B" w:rsidRPr="005C496B">
              <w:rPr>
                <w:rFonts w:ascii="Arial" w:hAnsi="Arial" w:cs="Arial"/>
                <w:sz w:val="24"/>
                <w:szCs w:val="24"/>
              </w:rPr>
              <w:t>,</w:t>
            </w:r>
            <w:r w:rsidR="00B32BFE">
              <w:rPr>
                <w:rFonts w:ascii="Arial" w:hAnsi="Arial" w:cs="Arial"/>
                <w:sz w:val="24"/>
                <w:szCs w:val="24"/>
              </w:rPr>
              <w:t xml:space="preserve"> για κάθε μέλος του Σχεδίου το οποίο</w:t>
            </w:r>
            <w:r w:rsidR="00B32BFE" w:rsidRPr="00B32BFE">
              <w:rPr>
                <w:rFonts w:ascii="Arial" w:hAnsi="Arial" w:cs="Arial"/>
                <w:sz w:val="24"/>
                <w:szCs w:val="24"/>
              </w:rPr>
              <w:t xml:space="preserve"> έχει προηγούμενη υπηρεσία που μπορεί να λογιστεί ως συντάξιμη υπηρεσία </w:t>
            </w:r>
            <w:r w:rsidR="00B32BFE">
              <w:rPr>
                <w:rFonts w:ascii="Arial" w:hAnsi="Arial" w:cs="Arial"/>
                <w:sz w:val="24"/>
                <w:szCs w:val="24"/>
              </w:rPr>
              <w:t>καταβάλλεται υποχρεωτικά το ποσό που καθορίζεται στο εδάφιο (1) του παρόντος άρθρου.</w:t>
            </w:r>
          </w:p>
        </w:tc>
      </w:tr>
      <w:tr w:rsidR="003548B9" w14:paraId="440D6FCB" w14:textId="77777777" w:rsidTr="003B2E1D">
        <w:tc>
          <w:tcPr>
            <w:tcW w:w="1843" w:type="dxa"/>
          </w:tcPr>
          <w:p w14:paraId="39D44C47" w14:textId="77777777" w:rsidR="003548B9" w:rsidRPr="004B54A2" w:rsidRDefault="003548B9" w:rsidP="004B54A2">
            <w:pPr>
              <w:spacing w:line="360" w:lineRule="auto"/>
              <w:rPr>
                <w:rFonts w:ascii="Arial" w:hAnsi="Arial" w:cs="Arial"/>
                <w:sz w:val="20"/>
                <w:szCs w:val="20"/>
              </w:rPr>
            </w:pPr>
          </w:p>
        </w:tc>
        <w:tc>
          <w:tcPr>
            <w:tcW w:w="7508" w:type="dxa"/>
            <w:gridSpan w:val="5"/>
          </w:tcPr>
          <w:p w14:paraId="207F05C7" w14:textId="77777777" w:rsidR="003548B9" w:rsidRPr="00BE6519" w:rsidRDefault="003548B9" w:rsidP="004B54A2">
            <w:pPr>
              <w:spacing w:line="360" w:lineRule="auto"/>
              <w:jc w:val="both"/>
              <w:rPr>
                <w:rFonts w:ascii="Arial" w:hAnsi="Arial" w:cs="Arial"/>
                <w:sz w:val="24"/>
                <w:szCs w:val="24"/>
              </w:rPr>
            </w:pPr>
          </w:p>
        </w:tc>
      </w:tr>
      <w:tr w:rsidR="003548B9" w14:paraId="2429792C" w14:textId="77777777" w:rsidTr="003B2E1D">
        <w:tc>
          <w:tcPr>
            <w:tcW w:w="1843" w:type="dxa"/>
          </w:tcPr>
          <w:p w14:paraId="5286AA0B" w14:textId="77777777" w:rsidR="003548B9" w:rsidRPr="004B54A2" w:rsidRDefault="003548B9" w:rsidP="004B54A2">
            <w:pPr>
              <w:spacing w:line="360" w:lineRule="auto"/>
              <w:rPr>
                <w:rFonts w:ascii="Arial" w:hAnsi="Arial" w:cs="Arial"/>
                <w:sz w:val="20"/>
                <w:szCs w:val="20"/>
              </w:rPr>
            </w:pPr>
          </w:p>
        </w:tc>
        <w:tc>
          <w:tcPr>
            <w:tcW w:w="7508" w:type="dxa"/>
            <w:gridSpan w:val="5"/>
          </w:tcPr>
          <w:p w14:paraId="13364609" w14:textId="1867CC9F" w:rsidR="003548B9" w:rsidRPr="00BE6519" w:rsidRDefault="00BE6519" w:rsidP="00F038EB">
            <w:pPr>
              <w:spacing w:line="360" w:lineRule="auto"/>
              <w:jc w:val="both"/>
              <w:rPr>
                <w:rFonts w:ascii="Arial" w:hAnsi="Arial" w:cs="Arial"/>
                <w:sz w:val="24"/>
                <w:szCs w:val="24"/>
              </w:rPr>
            </w:pPr>
            <w:r>
              <w:rPr>
                <w:rFonts w:ascii="Arial" w:hAnsi="Arial" w:cs="Arial"/>
                <w:sz w:val="24"/>
                <w:szCs w:val="24"/>
              </w:rPr>
              <w:t xml:space="preserve">     </w:t>
            </w:r>
            <w:r w:rsidR="00F75D0E">
              <w:rPr>
                <w:rFonts w:ascii="Arial" w:hAnsi="Arial" w:cs="Arial"/>
                <w:sz w:val="24"/>
                <w:szCs w:val="24"/>
              </w:rPr>
              <w:t>(3</w:t>
            </w:r>
            <w:r w:rsidR="00414D10" w:rsidRPr="00BE6519">
              <w:rPr>
                <w:rFonts w:ascii="Arial" w:hAnsi="Arial" w:cs="Arial"/>
                <w:sz w:val="24"/>
                <w:szCs w:val="24"/>
              </w:rPr>
              <w:t>) Αν το μέλος</w:t>
            </w:r>
            <w:r w:rsidR="00BB63E6">
              <w:rPr>
                <w:rFonts w:ascii="Arial" w:hAnsi="Arial" w:cs="Arial"/>
                <w:sz w:val="24"/>
                <w:szCs w:val="24"/>
              </w:rPr>
              <w:t xml:space="preserve"> του Σχεδίου</w:t>
            </w:r>
            <w:r w:rsidR="00414D10" w:rsidRPr="00BE6519">
              <w:rPr>
                <w:rFonts w:ascii="Arial" w:hAnsi="Arial" w:cs="Arial"/>
                <w:sz w:val="24"/>
                <w:szCs w:val="24"/>
              </w:rPr>
              <w:t xml:space="preserve"> διατελεί με άδεια με ελαττωμένες απολαβές ή σε διαθεσιμότητα ή με άδεια χωρίς απολαβές, η οποία λογίζεται ως συντάξιμ</w:t>
            </w:r>
            <w:r w:rsidR="004E1241">
              <w:rPr>
                <w:rFonts w:ascii="Arial" w:hAnsi="Arial" w:cs="Arial"/>
                <w:sz w:val="24"/>
                <w:szCs w:val="24"/>
              </w:rPr>
              <w:t>η υπηρεσία δυνάμει του άρθρου 32</w:t>
            </w:r>
            <w:r w:rsidR="00414D10" w:rsidRPr="00BE6519">
              <w:rPr>
                <w:rFonts w:ascii="Arial" w:hAnsi="Arial" w:cs="Arial"/>
                <w:sz w:val="24"/>
                <w:szCs w:val="24"/>
              </w:rPr>
              <w:t xml:space="preserve"> (Υπολογισμός συντάξιμης υπηρεσίας) ο εργοδότης και το μέλος </w:t>
            </w:r>
            <w:r w:rsidR="00414D10" w:rsidRPr="00BE6519">
              <w:rPr>
                <w:rFonts w:ascii="Arial" w:hAnsi="Arial" w:cs="Arial"/>
                <w:sz w:val="24"/>
                <w:szCs w:val="24"/>
              </w:rPr>
              <w:lastRenderedPageBreak/>
              <w:t>καταβάλλουν το ποσοστό που καθορίζεται στο εδάφιο (1) πιο πάνω. Κανένα ποσό δεν καταβάλλεται για περίοδο που το μέλος</w:t>
            </w:r>
            <w:r w:rsidR="00BB63E6">
              <w:rPr>
                <w:rFonts w:ascii="Arial" w:hAnsi="Arial" w:cs="Arial"/>
                <w:sz w:val="24"/>
                <w:szCs w:val="24"/>
              </w:rPr>
              <w:t xml:space="preserve"> του Σχεδίου</w:t>
            </w:r>
            <w:r w:rsidR="00414D10" w:rsidRPr="00BE6519">
              <w:rPr>
                <w:rFonts w:ascii="Arial" w:hAnsi="Arial" w:cs="Arial"/>
                <w:sz w:val="24"/>
                <w:szCs w:val="24"/>
              </w:rPr>
              <w:t xml:space="preserve"> βρίσκεται με άδεια χωρίς απολαβές η οποία δε λογίζεται συντάξιμη υπηρεσία δυνάμει του </w:t>
            </w:r>
            <w:r w:rsidR="00B06DA7">
              <w:rPr>
                <w:rFonts w:ascii="Arial" w:hAnsi="Arial" w:cs="Arial"/>
                <w:sz w:val="24"/>
                <w:szCs w:val="24"/>
              </w:rPr>
              <w:t xml:space="preserve">παρόντος </w:t>
            </w:r>
            <w:r w:rsidR="00414D10" w:rsidRPr="00BE6519">
              <w:rPr>
                <w:rFonts w:ascii="Arial" w:hAnsi="Arial" w:cs="Arial"/>
                <w:sz w:val="24"/>
                <w:szCs w:val="24"/>
              </w:rPr>
              <w:t>Νόμου.</w:t>
            </w:r>
          </w:p>
        </w:tc>
      </w:tr>
      <w:tr w:rsidR="003548B9" w14:paraId="4D0C4512" w14:textId="77777777" w:rsidTr="003B2E1D">
        <w:tc>
          <w:tcPr>
            <w:tcW w:w="1843" w:type="dxa"/>
          </w:tcPr>
          <w:p w14:paraId="661A65C6" w14:textId="77777777" w:rsidR="003548B9" w:rsidRPr="004B54A2" w:rsidRDefault="003548B9" w:rsidP="004B54A2">
            <w:pPr>
              <w:spacing w:line="360" w:lineRule="auto"/>
              <w:rPr>
                <w:rFonts w:ascii="Arial" w:hAnsi="Arial" w:cs="Arial"/>
                <w:sz w:val="20"/>
                <w:szCs w:val="20"/>
              </w:rPr>
            </w:pPr>
          </w:p>
        </w:tc>
        <w:tc>
          <w:tcPr>
            <w:tcW w:w="7508" w:type="dxa"/>
            <w:gridSpan w:val="5"/>
          </w:tcPr>
          <w:p w14:paraId="1DBF4023" w14:textId="77777777" w:rsidR="003548B9" w:rsidRPr="00BE6519" w:rsidRDefault="003548B9" w:rsidP="004B54A2">
            <w:pPr>
              <w:spacing w:line="360" w:lineRule="auto"/>
              <w:jc w:val="both"/>
              <w:rPr>
                <w:rFonts w:ascii="Arial" w:hAnsi="Arial" w:cs="Arial"/>
                <w:sz w:val="24"/>
                <w:szCs w:val="24"/>
              </w:rPr>
            </w:pPr>
          </w:p>
        </w:tc>
      </w:tr>
      <w:tr w:rsidR="003548B9" w14:paraId="482271A7" w14:textId="77777777" w:rsidTr="003B2E1D">
        <w:tc>
          <w:tcPr>
            <w:tcW w:w="1843" w:type="dxa"/>
          </w:tcPr>
          <w:p w14:paraId="6AC2B2E1" w14:textId="77777777" w:rsidR="003548B9" w:rsidRPr="004B54A2" w:rsidRDefault="003548B9" w:rsidP="004B54A2">
            <w:pPr>
              <w:spacing w:line="360" w:lineRule="auto"/>
              <w:rPr>
                <w:rFonts w:ascii="Arial" w:hAnsi="Arial" w:cs="Arial"/>
                <w:sz w:val="20"/>
                <w:szCs w:val="20"/>
              </w:rPr>
            </w:pPr>
          </w:p>
        </w:tc>
        <w:tc>
          <w:tcPr>
            <w:tcW w:w="7508" w:type="dxa"/>
            <w:gridSpan w:val="5"/>
          </w:tcPr>
          <w:p w14:paraId="4A555ECB" w14:textId="7F5CD87C" w:rsidR="003548B9" w:rsidRPr="00BE6519" w:rsidRDefault="00F75D0E" w:rsidP="002309D8">
            <w:pPr>
              <w:spacing w:line="360" w:lineRule="auto"/>
              <w:jc w:val="both"/>
              <w:rPr>
                <w:rFonts w:ascii="Arial" w:hAnsi="Arial" w:cs="Arial"/>
                <w:sz w:val="24"/>
                <w:szCs w:val="24"/>
              </w:rPr>
            </w:pPr>
            <w:r>
              <w:rPr>
                <w:rFonts w:ascii="Arial" w:hAnsi="Arial" w:cs="Arial"/>
                <w:sz w:val="24"/>
                <w:szCs w:val="24"/>
              </w:rPr>
              <w:t xml:space="preserve">   </w:t>
            </w:r>
            <w:r w:rsidR="002309D8">
              <w:rPr>
                <w:rFonts w:ascii="Arial" w:hAnsi="Arial" w:cs="Arial"/>
                <w:sz w:val="24"/>
                <w:szCs w:val="24"/>
              </w:rPr>
              <w:t xml:space="preserve">  </w:t>
            </w:r>
            <w:r>
              <w:rPr>
                <w:rFonts w:ascii="Arial" w:hAnsi="Arial" w:cs="Arial"/>
                <w:sz w:val="24"/>
                <w:szCs w:val="24"/>
              </w:rPr>
              <w:t>(4</w:t>
            </w:r>
            <w:r w:rsidR="00414D10" w:rsidRPr="00BE6519">
              <w:rPr>
                <w:rFonts w:ascii="Arial" w:hAnsi="Arial" w:cs="Arial"/>
                <w:sz w:val="24"/>
                <w:szCs w:val="24"/>
              </w:rPr>
              <w:t>) Η υποχρέωση καταβολής των ποσών που καθορίζονται στο εδάφιο (1) του παρόντος άρθρου</w:t>
            </w:r>
            <w:r w:rsidR="005C496B">
              <w:rPr>
                <w:rFonts w:ascii="Arial" w:hAnsi="Arial" w:cs="Arial"/>
                <w:sz w:val="24"/>
                <w:szCs w:val="24"/>
              </w:rPr>
              <w:t xml:space="preserve"> δημιουργείται ημερήσια και -</w:t>
            </w:r>
            <w:r w:rsidR="00414D10" w:rsidRPr="00BE6519">
              <w:rPr>
                <w:rFonts w:ascii="Arial" w:hAnsi="Arial" w:cs="Arial"/>
                <w:sz w:val="24"/>
                <w:szCs w:val="24"/>
              </w:rPr>
              <w:t xml:space="preserve">      </w:t>
            </w:r>
          </w:p>
        </w:tc>
      </w:tr>
      <w:tr w:rsidR="003548B9" w14:paraId="62ADE61A" w14:textId="77777777" w:rsidTr="003B2E1D">
        <w:tc>
          <w:tcPr>
            <w:tcW w:w="1843" w:type="dxa"/>
          </w:tcPr>
          <w:p w14:paraId="6C6F00B0" w14:textId="77777777" w:rsidR="003548B9" w:rsidRPr="004B54A2" w:rsidRDefault="003548B9" w:rsidP="004B54A2">
            <w:pPr>
              <w:spacing w:line="360" w:lineRule="auto"/>
              <w:rPr>
                <w:rFonts w:ascii="Arial" w:hAnsi="Arial" w:cs="Arial"/>
                <w:sz w:val="20"/>
                <w:szCs w:val="20"/>
              </w:rPr>
            </w:pPr>
          </w:p>
        </w:tc>
        <w:tc>
          <w:tcPr>
            <w:tcW w:w="7508" w:type="dxa"/>
            <w:gridSpan w:val="5"/>
          </w:tcPr>
          <w:p w14:paraId="797A44CA" w14:textId="77777777" w:rsidR="003548B9" w:rsidRDefault="003548B9" w:rsidP="004B54A2">
            <w:pPr>
              <w:spacing w:line="360" w:lineRule="auto"/>
            </w:pPr>
          </w:p>
        </w:tc>
      </w:tr>
      <w:tr w:rsidR="00BE6519" w14:paraId="01F740B5" w14:textId="77777777" w:rsidTr="003B2E1D">
        <w:tc>
          <w:tcPr>
            <w:tcW w:w="1843" w:type="dxa"/>
          </w:tcPr>
          <w:p w14:paraId="446162DD" w14:textId="77777777" w:rsidR="00BE6519" w:rsidRPr="004B54A2" w:rsidRDefault="00BE6519" w:rsidP="004B54A2">
            <w:pPr>
              <w:spacing w:line="360" w:lineRule="auto"/>
              <w:rPr>
                <w:rFonts w:ascii="Arial" w:hAnsi="Arial" w:cs="Arial"/>
                <w:sz w:val="20"/>
                <w:szCs w:val="20"/>
              </w:rPr>
            </w:pPr>
          </w:p>
        </w:tc>
        <w:tc>
          <w:tcPr>
            <w:tcW w:w="707" w:type="dxa"/>
            <w:gridSpan w:val="2"/>
          </w:tcPr>
          <w:p w14:paraId="20BC24D7" w14:textId="4C5FF793" w:rsidR="00BE6519" w:rsidRPr="00BE6519" w:rsidRDefault="00BE6519" w:rsidP="00B06DA7">
            <w:pPr>
              <w:spacing w:line="360" w:lineRule="auto"/>
              <w:jc w:val="center"/>
              <w:rPr>
                <w:rFonts w:ascii="Arial" w:hAnsi="Arial" w:cs="Arial"/>
                <w:sz w:val="24"/>
                <w:szCs w:val="24"/>
              </w:rPr>
            </w:pPr>
          </w:p>
        </w:tc>
        <w:tc>
          <w:tcPr>
            <w:tcW w:w="6801" w:type="dxa"/>
            <w:gridSpan w:val="3"/>
          </w:tcPr>
          <w:p w14:paraId="671A95F2" w14:textId="478E9F33" w:rsidR="00BE6519" w:rsidRPr="00BE6519" w:rsidRDefault="00B06DA7" w:rsidP="00A354AC">
            <w:pPr>
              <w:spacing w:line="360" w:lineRule="auto"/>
              <w:ind w:left="606" w:hanging="606"/>
              <w:jc w:val="both"/>
              <w:rPr>
                <w:rFonts w:ascii="Arial" w:hAnsi="Arial" w:cs="Arial"/>
                <w:sz w:val="24"/>
                <w:szCs w:val="24"/>
              </w:rPr>
            </w:pPr>
            <w:r>
              <w:rPr>
                <w:rFonts w:ascii="Arial" w:hAnsi="Arial" w:cs="Arial"/>
                <w:sz w:val="24"/>
                <w:szCs w:val="24"/>
              </w:rPr>
              <w:t>(α)</w:t>
            </w:r>
            <w:r>
              <w:rPr>
                <w:rFonts w:ascii="Arial" w:hAnsi="Arial" w:cs="Arial"/>
                <w:sz w:val="24"/>
                <w:szCs w:val="24"/>
              </w:rPr>
              <w:tab/>
            </w:r>
            <w:r w:rsidR="00BE6519" w:rsidRPr="00BE6519">
              <w:rPr>
                <w:rFonts w:ascii="Arial" w:hAnsi="Arial" w:cs="Arial"/>
                <w:sz w:val="24"/>
                <w:szCs w:val="24"/>
              </w:rPr>
              <w:t>Σε σχέση με τα μέλη του Σχεδίου επιβάλλεται μηνιαία κράτηση του ποσού από τις απολαβές του μέλους:</w:t>
            </w:r>
          </w:p>
        </w:tc>
      </w:tr>
      <w:tr w:rsidR="00477C93" w14:paraId="32AC6629" w14:textId="77777777" w:rsidTr="003B2E1D">
        <w:tc>
          <w:tcPr>
            <w:tcW w:w="1843" w:type="dxa"/>
          </w:tcPr>
          <w:p w14:paraId="22776676" w14:textId="77777777" w:rsidR="00477C93" w:rsidRPr="004B54A2" w:rsidRDefault="00477C93" w:rsidP="004B54A2">
            <w:pPr>
              <w:spacing w:line="360" w:lineRule="auto"/>
              <w:rPr>
                <w:rFonts w:ascii="Arial" w:hAnsi="Arial" w:cs="Arial"/>
                <w:sz w:val="20"/>
                <w:szCs w:val="20"/>
              </w:rPr>
            </w:pPr>
          </w:p>
        </w:tc>
        <w:tc>
          <w:tcPr>
            <w:tcW w:w="7508" w:type="dxa"/>
            <w:gridSpan w:val="5"/>
          </w:tcPr>
          <w:p w14:paraId="48F323AC" w14:textId="77777777" w:rsidR="00477C93" w:rsidRPr="00BE6519" w:rsidRDefault="00477C93" w:rsidP="004B54A2">
            <w:pPr>
              <w:spacing w:line="360" w:lineRule="auto"/>
              <w:rPr>
                <w:rFonts w:ascii="Arial" w:hAnsi="Arial" w:cs="Arial"/>
                <w:sz w:val="24"/>
                <w:szCs w:val="24"/>
              </w:rPr>
            </w:pPr>
          </w:p>
        </w:tc>
      </w:tr>
      <w:tr w:rsidR="00BE6519" w14:paraId="3A3E5365" w14:textId="77777777" w:rsidTr="003B2E1D">
        <w:tc>
          <w:tcPr>
            <w:tcW w:w="1843" w:type="dxa"/>
          </w:tcPr>
          <w:p w14:paraId="527091AB" w14:textId="77777777" w:rsidR="00BE6519" w:rsidRPr="004B54A2" w:rsidRDefault="00BE6519" w:rsidP="004B54A2">
            <w:pPr>
              <w:spacing w:line="360" w:lineRule="auto"/>
              <w:rPr>
                <w:rFonts w:ascii="Arial" w:hAnsi="Arial" w:cs="Arial"/>
                <w:sz w:val="20"/>
                <w:szCs w:val="20"/>
              </w:rPr>
            </w:pPr>
          </w:p>
        </w:tc>
        <w:tc>
          <w:tcPr>
            <w:tcW w:w="707" w:type="dxa"/>
            <w:gridSpan w:val="2"/>
          </w:tcPr>
          <w:p w14:paraId="43914010" w14:textId="77777777" w:rsidR="00BE6519" w:rsidRDefault="00BE6519" w:rsidP="004B54A2">
            <w:pPr>
              <w:spacing w:line="360" w:lineRule="auto"/>
              <w:jc w:val="center"/>
              <w:rPr>
                <w:rFonts w:ascii="Arial" w:hAnsi="Arial" w:cs="Arial"/>
                <w:sz w:val="24"/>
                <w:szCs w:val="24"/>
              </w:rPr>
            </w:pPr>
          </w:p>
        </w:tc>
        <w:tc>
          <w:tcPr>
            <w:tcW w:w="6801" w:type="dxa"/>
            <w:gridSpan w:val="3"/>
          </w:tcPr>
          <w:p w14:paraId="365371B7" w14:textId="74C2641E" w:rsidR="00BE6519" w:rsidRPr="00BE6519" w:rsidRDefault="00BE6519" w:rsidP="004B54A2">
            <w:pPr>
              <w:spacing w:line="360" w:lineRule="auto"/>
              <w:jc w:val="both"/>
              <w:rPr>
                <w:rFonts w:ascii="Arial" w:hAnsi="Arial" w:cs="Arial"/>
                <w:sz w:val="24"/>
                <w:szCs w:val="24"/>
              </w:rPr>
            </w:pPr>
            <w:r>
              <w:rPr>
                <w:rFonts w:ascii="Arial" w:hAnsi="Arial" w:cs="Arial"/>
                <w:sz w:val="24"/>
                <w:szCs w:val="24"/>
              </w:rPr>
              <w:t xml:space="preserve">      </w:t>
            </w:r>
            <w:r w:rsidRPr="00BE6519">
              <w:rPr>
                <w:rFonts w:ascii="Arial" w:hAnsi="Arial" w:cs="Arial"/>
                <w:sz w:val="24"/>
                <w:szCs w:val="24"/>
              </w:rPr>
              <w:t>Νοείται ότι</w:t>
            </w:r>
            <w:r w:rsidR="005C496B" w:rsidRPr="005C496B">
              <w:rPr>
                <w:rFonts w:ascii="Arial" w:hAnsi="Arial" w:cs="Arial"/>
                <w:sz w:val="24"/>
                <w:szCs w:val="24"/>
              </w:rPr>
              <w:t>,</w:t>
            </w:r>
            <w:r w:rsidRPr="00BE6519">
              <w:rPr>
                <w:rFonts w:ascii="Arial" w:hAnsi="Arial" w:cs="Arial"/>
                <w:sz w:val="24"/>
                <w:szCs w:val="24"/>
              </w:rPr>
              <w:t xml:space="preserve"> αν κατά την περίοδο άδειας χωρίς απολαβές που λογίζεται ως συντάξιμη υπηρεσία, το μέλος δεν καταβάλει το ποσοστό που καθορίζεται στο εδάφιο (1) του παρόντος άρθρου, το ποσό των καθυστερημένων ποσών κρατείται από τις απολαβές του, μετά την άδεια αυτή με τέτοιες δόσεις που ο Γενικός Λογιστής ή το κατά περίπτωση αρμόδιο όργανο ορίζει σε κάθε περίπτωση</w:t>
            </w:r>
            <w:r w:rsidR="00E47E05">
              <w:rPr>
                <w:rFonts w:ascii="Arial" w:hAnsi="Arial" w:cs="Arial"/>
                <w:sz w:val="24"/>
                <w:szCs w:val="24"/>
              </w:rPr>
              <w:t>·</w:t>
            </w:r>
          </w:p>
        </w:tc>
      </w:tr>
      <w:tr w:rsidR="00BE6519" w14:paraId="0A9D2A04" w14:textId="77777777" w:rsidTr="003B2E1D">
        <w:tc>
          <w:tcPr>
            <w:tcW w:w="1843" w:type="dxa"/>
          </w:tcPr>
          <w:p w14:paraId="04122256" w14:textId="77777777" w:rsidR="00BE6519" w:rsidRPr="004B54A2" w:rsidRDefault="00BE6519" w:rsidP="004B54A2">
            <w:pPr>
              <w:spacing w:line="360" w:lineRule="auto"/>
              <w:rPr>
                <w:rFonts w:ascii="Arial" w:hAnsi="Arial" w:cs="Arial"/>
                <w:sz w:val="20"/>
                <w:szCs w:val="20"/>
              </w:rPr>
            </w:pPr>
          </w:p>
        </w:tc>
        <w:tc>
          <w:tcPr>
            <w:tcW w:w="707" w:type="dxa"/>
            <w:gridSpan w:val="2"/>
          </w:tcPr>
          <w:p w14:paraId="46BBEC26" w14:textId="77777777" w:rsidR="00BE6519" w:rsidRDefault="00BE6519" w:rsidP="004B54A2">
            <w:pPr>
              <w:spacing w:line="360" w:lineRule="auto"/>
              <w:jc w:val="center"/>
              <w:rPr>
                <w:rFonts w:ascii="Arial" w:hAnsi="Arial" w:cs="Arial"/>
                <w:sz w:val="24"/>
                <w:szCs w:val="24"/>
              </w:rPr>
            </w:pPr>
          </w:p>
        </w:tc>
        <w:tc>
          <w:tcPr>
            <w:tcW w:w="6801" w:type="dxa"/>
            <w:gridSpan w:val="3"/>
          </w:tcPr>
          <w:p w14:paraId="325F3C68" w14:textId="77777777" w:rsidR="00BE6519" w:rsidRDefault="00BE6519" w:rsidP="004B54A2">
            <w:pPr>
              <w:spacing w:line="360" w:lineRule="auto"/>
            </w:pPr>
          </w:p>
        </w:tc>
      </w:tr>
      <w:tr w:rsidR="00BE6519" w14:paraId="2B972636" w14:textId="77777777" w:rsidTr="003B2E1D">
        <w:tc>
          <w:tcPr>
            <w:tcW w:w="1843" w:type="dxa"/>
          </w:tcPr>
          <w:p w14:paraId="4707F075" w14:textId="77777777" w:rsidR="00BE6519" w:rsidRPr="004B54A2" w:rsidRDefault="00BE6519" w:rsidP="004B54A2">
            <w:pPr>
              <w:spacing w:line="360" w:lineRule="auto"/>
              <w:rPr>
                <w:rFonts w:ascii="Arial" w:hAnsi="Arial" w:cs="Arial"/>
                <w:sz w:val="20"/>
                <w:szCs w:val="20"/>
              </w:rPr>
            </w:pPr>
          </w:p>
        </w:tc>
        <w:tc>
          <w:tcPr>
            <w:tcW w:w="707" w:type="dxa"/>
            <w:gridSpan w:val="2"/>
          </w:tcPr>
          <w:p w14:paraId="16A0805D" w14:textId="18A99A5F" w:rsidR="00BE6519" w:rsidRDefault="00BE6519" w:rsidP="00B06DA7">
            <w:pPr>
              <w:spacing w:line="360" w:lineRule="auto"/>
              <w:jc w:val="center"/>
              <w:rPr>
                <w:rFonts w:ascii="Arial" w:hAnsi="Arial" w:cs="Arial"/>
                <w:sz w:val="24"/>
                <w:szCs w:val="24"/>
              </w:rPr>
            </w:pPr>
          </w:p>
        </w:tc>
        <w:tc>
          <w:tcPr>
            <w:tcW w:w="6801" w:type="dxa"/>
            <w:gridSpan w:val="3"/>
          </w:tcPr>
          <w:p w14:paraId="26692AAE" w14:textId="50184012" w:rsidR="00BE6519" w:rsidRPr="00BE6519" w:rsidRDefault="00B06DA7" w:rsidP="00A354AC">
            <w:pPr>
              <w:spacing w:line="360" w:lineRule="auto"/>
              <w:ind w:left="606" w:hanging="606"/>
              <w:jc w:val="both"/>
              <w:rPr>
                <w:rFonts w:ascii="Arial" w:hAnsi="Arial" w:cs="Arial"/>
                <w:sz w:val="24"/>
                <w:szCs w:val="24"/>
              </w:rPr>
            </w:pPr>
            <w:r>
              <w:rPr>
                <w:rFonts w:ascii="Arial" w:hAnsi="Arial" w:cs="Arial"/>
                <w:sz w:val="24"/>
                <w:szCs w:val="24"/>
              </w:rPr>
              <w:t>(β)</w:t>
            </w:r>
            <w:r>
              <w:rPr>
                <w:rFonts w:ascii="Arial" w:hAnsi="Arial" w:cs="Arial"/>
                <w:sz w:val="24"/>
                <w:szCs w:val="24"/>
              </w:rPr>
              <w:tab/>
            </w:r>
            <w:r w:rsidR="00BE6519" w:rsidRPr="00BE6519">
              <w:rPr>
                <w:rFonts w:ascii="Arial" w:hAnsi="Arial" w:cs="Arial"/>
                <w:sz w:val="24"/>
                <w:szCs w:val="24"/>
              </w:rPr>
              <w:t>Σε σχέση με τον εργοδότη</w:t>
            </w:r>
            <w:r w:rsidR="00B91DDB">
              <w:rPr>
                <w:rFonts w:ascii="Arial" w:hAnsi="Arial" w:cs="Arial"/>
                <w:sz w:val="24"/>
                <w:szCs w:val="24"/>
              </w:rPr>
              <w:t xml:space="preserve"> το ποσό καταβάλλεται </w:t>
            </w:r>
            <w:r w:rsidR="007B4DFE">
              <w:rPr>
                <w:rFonts w:ascii="Arial" w:hAnsi="Arial" w:cs="Arial"/>
                <w:sz w:val="24"/>
                <w:szCs w:val="24"/>
              </w:rPr>
              <w:t xml:space="preserve">ή μεταφέρεται, </w:t>
            </w:r>
            <w:r w:rsidR="00F669A5">
              <w:rPr>
                <w:rFonts w:ascii="Arial" w:hAnsi="Arial" w:cs="Arial"/>
                <w:sz w:val="24"/>
                <w:szCs w:val="24"/>
              </w:rPr>
              <w:t>στην περίπτωση των οργανισμών του ευρύτερου δημόσιου τομέα</w:t>
            </w:r>
            <w:r w:rsidR="007B4DFE">
              <w:rPr>
                <w:rFonts w:ascii="Arial" w:hAnsi="Arial" w:cs="Arial"/>
                <w:sz w:val="24"/>
                <w:szCs w:val="24"/>
              </w:rPr>
              <w:t xml:space="preserve">, </w:t>
            </w:r>
            <w:r w:rsidR="00B91DDB">
              <w:rPr>
                <w:rFonts w:ascii="Arial" w:hAnsi="Arial" w:cs="Arial"/>
                <w:sz w:val="24"/>
                <w:szCs w:val="24"/>
              </w:rPr>
              <w:t>σε μηνιαία βάση</w:t>
            </w:r>
            <w:r w:rsidR="00E57E83">
              <w:rPr>
                <w:rFonts w:ascii="Arial" w:hAnsi="Arial" w:cs="Arial"/>
                <w:sz w:val="24"/>
                <w:szCs w:val="24"/>
              </w:rPr>
              <w:t xml:space="preserve"> στο Ειδικό Ταμείο</w:t>
            </w:r>
            <w:r w:rsidR="00E57E83" w:rsidRPr="00E57E83">
              <w:rPr>
                <w:rFonts w:ascii="Arial" w:hAnsi="Arial" w:cs="Arial"/>
                <w:sz w:val="24"/>
                <w:szCs w:val="24"/>
              </w:rPr>
              <w:t xml:space="preserve"> </w:t>
            </w:r>
            <w:r w:rsidR="00DA6743">
              <w:rPr>
                <w:rFonts w:ascii="Arial" w:hAnsi="Arial" w:cs="Arial"/>
                <w:sz w:val="24"/>
                <w:szCs w:val="24"/>
              </w:rPr>
              <w:t>Κ</w:t>
            </w:r>
            <w:r w:rsidR="00E57E83" w:rsidRPr="00E57E83">
              <w:rPr>
                <w:rFonts w:ascii="Arial" w:hAnsi="Arial" w:cs="Arial"/>
                <w:sz w:val="24"/>
                <w:szCs w:val="24"/>
              </w:rPr>
              <w:t xml:space="preserve">αταβολής </w:t>
            </w:r>
            <w:r w:rsidR="00DA6743">
              <w:rPr>
                <w:rFonts w:ascii="Arial" w:hAnsi="Arial" w:cs="Arial"/>
                <w:sz w:val="24"/>
                <w:szCs w:val="24"/>
              </w:rPr>
              <w:t>Σ</w:t>
            </w:r>
            <w:r w:rsidR="00E57E83" w:rsidRPr="00E57E83">
              <w:rPr>
                <w:rFonts w:ascii="Arial" w:hAnsi="Arial" w:cs="Arial"/>
                <w:sz w:val="24"/>
                <w:szCs w:val="24"/>
              </w:rPr>
              <w:t xml:space="preserve">υνταξιοδοτικών </w:t>
            </w:r>
            <w:r w:rsidR="00DA6743">
              <w:rPr>
                <w:rFonts w:ascii="Arial" w:hAnsi="Arial" w:cs="Arial"/>
                <w:sz w:val="24"/>
                <w:szCs w:val="24"/>
              </w:rPr>
              <w:t>Ω</w:t>
            </w:r>
            <w:r w:rsidR="00E57E83" w:rsidRPr="00E57E83">
              <w:rPr>
                <w:rFonts w:ascii="Arial" w:hAnsi="Arial" w:cs="Arial"/>
                <w:sz w:val="24"/>
                <w:szCs w:val="24"/>
              </w:rPr>
              <w:t>φελημάτων</w:t>
            </w:r>
            <w:r w:rsidR="00E47E05">
              <w:rPr>
                <w:rFonts w:ascii="Arial" w:hAnsi="Arial" w:cs="Arial"/>
                <w:sz w:val="24"/>
                <w:szCs w:val="24"/>
              </w:rPr>
              <w:t>.</w:t>
            </w:r>
          </w:p>
        </w:tc>
      </w:tr>
      <w:tr w:rsidR="00BF35A2" w14:paraId="1722578D" w14:textId="77777777" w:rsidTr="003B2E1D">
        <w:tc>
          <w:tcPr>
            <w:tcW w:w="1843" w:type="dxa"/>
          </w:tcPr>
          <w:p w14:paraId="1CACADC6" w14:textId="77777777" w:rsidR="00BF35A2" w:rsidRPr="004B54A2" w:rsidRDefault="00BF35A2" w:rsidP="004B54A2">
            <w:pPr>
              <w:spacing w:line="360" w:lineRule="auto"/>
              <w:rPr>
                <w:rFonts w:ascii="Arial" w:hAnsi="Arial" w:cs="Arial"/>
                <w:sz w:val="20"/>
                <w:szCs w:val="20"/>
              </w:rPr>
            </w:pPr>
          </w:p>
        </w:tc>
        <w:tc>
          <w:tcPr>
            <w:tcW w:w="7508" w:type="dxa"/>
            <w:gridSpan w:val="5"/>
          </w:tcPr>
          <w:p w14:paraId="56019E4A" w14:textId="77777777" w:rsidR="00BF35A2" w:rsidRDefault="00BF35A2" w:rsidP="004B54A2">
            <w:pPr>
              <w:spacing w:line="360" w:lineRule="auto"/>
            </w:pPr>
          </w:p>
        </w:tc>
      </w:tr>
      <w:tr w:rsidR="00F3719E" w14:paraId="57573D5A" w14:textId="77777777" w:rsidTr="003B2E1D">
        <w:tc>
          <w:tcPr>
            <w:tcW w:w="1843" w:type="dxa"/>
          </w:tcPr>
          <w:p w14:paraId="49AA0A45" w14:textId="369B365F" w:rsidR="00F3719E" w:rsidRPr="004B54A2" w:rsidRDefault="002E4E80" w:rsidP="004B54A2">
            <w:pPr>
              <w:spacing w:line="360" w:lineRule="auto"/>
              <w:rPr>
                <w:rFonts w:ascii="Arial" w:hAnsi="Arial" w:cs="Arial"/>
                <w:sz w:val="20"/>
                <w:szCs w:val="20"/>
              </w:rPr>
            </w:pPr>
            <w:r w:rsidRPr="004B54A2">
              <w:rPr>
                <w:rFonts w:ascii="Arial" w:hAnsi="Arial" w:cs="Arial"/>
                <w:sz w:val="20"/>
                <w:szCs w:val="20"/>
              </w:rPr>
              <w:t>Αναδρομική καταβολή ποσοστού χρηματοδότησης</w:t>
            </w:r>
            <w:r w:rsidR="00A94495" w:rsidRPr="004B54A2">
              <w:rPr>
                <w:rFonts w:ascii="Arial" w:hAnsi="Arial" w:cs="Arial"/>
                <w:sz w:val="20"/>
                <w:szCs w:val="20"/>
              </w:rPr>
              <w:t xml:space="preserve"> από μέλος του Σχεδίου</w:t>
            </w:r>
            <w:r w:rsidR="00F3719E" w:rsidRPr="004B54A2">
              <w:rPr>
                <w:rFonts w:ascii="Arial" w:hAnsi="Arial" w:cs="Arial"/>
                <w:sz w:val="20"/>
                <w:szCs w:val="20"/>
              </w:rPr>
              <w:t>.</w:t>
            </w:r>
          </w:p>
        </w:tc>
        <w:tc>
          <w:tcPr>
            <w:tcW w:w="7508" w:type="dxa"/>
            <w:gridSpan w:val="5"/>
          </w:tcPr>
          <w:p w14:paraId="5264DFF1" w14:textId="261A2A84" w:rsidR="00F3719E" w:rsidRDefault="009064B3" w:rsidP="002309D8">
            <w:pPr>
              <w:spacing w:line="360" w:lineRule="auto"/>
              <w:jc w:val="both"/>
              <w:rPr>
                <w:rFonts w:ascii="Arial" w:hAnsi="Arial" w:cs="Arial"/>
                <w:sz w:val="24"/>
                <w:szCs w:val="24"/>
              </w:rPr>
            </w:pPr>
            <w:r w:rsidRPr="003C111E">
              <w:rPr>
                <w:rFonts w:ascii="Arial" w:hAnsi="Arial" w:cs="Arial"/>
                <w:sz w:val="24"/>
                <w:szCs w:val="24"/>
              </w:rPr>
              <w:t>15</w:t>
            </w:r>
            <w:r w:rsidR="00F3719E" w:rsidRPr="003C111E">
              <w:rPr>
                <w:rFonts w:ascii="Arial" w:hAnsi="Arial" w:cs="Arial"/>
                <w:sz w:val="24"/>
                <w:szCs w:val="24"/>
              </w:rPr>
              <w:t>.</w:t>
            </w:r>
            <w:r w:rsidR="005C496B" w:rsidRPr="005C496B">
              <w:rPr>
                <w:rFonts w:ascii="Arial" w:hAnsi="Arial" w:cs="Arial"/>
                <w:sz w:val="24"/>
                <w:szCs w:val="24"/>
              </w:rPr>
              <w:t>-</w:t>
            </w:r>
            <w:r w:rsidR="00F3719E" w:rsidRPr="003C111E">
              <w:rPr>
                <w:rFonts w:ascii="Arial" w:hAnsi="Arial" w:cs="Arial"/>
                <w:sz w:val="24"/>
                <w:szCs w:val="24"/>
              </w:rPr>
              <w:t xml:space="preserve">(1) </w:t>
            </w:r>
            <w:r w:rsidR="008D038F" w:rsidRPr="003C111E">
              <w:rPr>
                <w:rFonts w:ascii="Arial" w:hAnsi="Arial" w:cs="Arial"/>
                <w:sz w:val="24"/>
                <w:szCs w:val="24"/>
              </w:rPr>
              <w:t>Για σκοπούς υπολογισμού του ποσού που αντιστοιχεί στο ποσοστό χρηματοδότησης που είναι καταβλητέο αναδρομικά από μέλος του Σχεδίου σύμφωνα με την επιφύλαξη τ</w:t>
            </w:r>
            <w:r w:rsidR="00DF3320" w:rsidRPr="003C111E">
              <w:rPr>
                <w:rFonts w:ascii="Arial" w:hAnsi="Arial" w:cs="Arial"/>
                <w:sz w:val="24"/>
                <w:szCs w:val="24"/>
              </w:rPr>
              <w:t>ου εδαφίου (2) του άρθρου 14</w:t>
            </w:r>
            <w:r w:rsidR="008D038F" w:rsidRPr="003C111E">
              <w:rPr>
                <w:rFonts w:ascii="Arial" w:hAnsi="Arial" w:cs="Arial"/>
                <w:sz w:val="24"/>
                <w:szCs w:val="24"/>
              </w:rPr>
              <w:t xml:space="preserve"> του παρόντος</w:t>
            </w:r>
            <w:r w:rsidR="00CB5482">
              <w:rPr>
                <w:rFonts w:ascii="Arial" w:hAnsi="Arial" w:cs="Arial"/>
                <w:sz w:val="24"/>
                <w:szCs w:val="24"/>
              </w:rPr>
              <w:t>,</w:t>
            </w:r>
            <w:r w:rsidR="008D038F" w:rsidRPr="003C111E">
              <w:rPr>
                <w:rFonts w:ascii="Arial" w:hAnsi="Arial" w:cs="Arial"/>
                <w:sz w:val="24"/>
                <w:szCs w:val="24"/>
              </w:rPr>
              <w:t xml:space="preserve"> </w:t>
            </w:r>
            <w:r w:rsidR="00A922C4" w:rsidRPr="003C111E">
              <w:rPr>
                <w:rFonts w:ascii="Arial" w:hAnsi="Arial" w:cs="Arial"/>
                <w:sz w:val="24"/>
                <w:szCs w:val="24"/>
              </w:rPr>
              <w:t>συνυπολογίζονται</w:t>
            </w:r>
            <w:r w:rsidR="005C496B">
              <w:rPr>
                <w:rFonts w:ascii="Arial" w:hAnsi="Arial" w:cs="Arial"/>
                <w:sz w:val="24"/>
                <w:szCs w:val="24"/>
              </w:rPr>
              <w:t xml:space="preserve"> </w:t>
            </w:r>
            <w:r w:rsidR="00F038EB">
              <w:rPr>
                <w:rFonts w:ascii="Arial" w:hAnsi="Arial" w:cs="Arial"/>
                <w:sz w:val="24"/>
                <w:szCs w:val="24"/>
              </w:rPr>
              <w:t>-</w:t>
            </w:r>
          </w:p>
          <w:p w14:paraId="382750E5" w14:textId="38092889" w:rsidR="00F038EB" w:rsidRPr="00AA15DB" w:rsidRDefault="00F038EB" w:rsidP="002309D8">
            <w:pPr>
              <w:spacing w:line="360" w:lineRule="auto"/>
              <w:jc w:val="both"/>
              <w:rPr>
                <w:rFonts w:ascii="Arial" w:hAnsi="Arial" w:cs="Arial"/>
                <w:sz w:val="24"/>
                <w:szCs w:val="24"/>
              </w:rPr>
            </w:pPr>
          </w:p>
        </w:tc>
      </w:tr>
      <w:tr w:rsidR="00F3719E" w14:paraId="52B03E62" w14:textId="77777777" w:rsidTr="003B2E1D">
        <w:tc>
          <w:tcPr>
            <w:tcW w:w="1843" w:type="dxa"/>
          </w:tcPr>
          <w:p w14:paraId="7C68E923" w14:textId="77777777" w:rsidR="00A922C4" w:rsidRPr="004B54A2" w:rsidRDefault="00A922C4" w:rsidP="004B54A2">
            <w:pPr>
              <w:spacing w:line="360" w:lineRule="auto"/>
              <w:jc w:val="right"/>
              <w:rPr>
                <w:rFonts w:ascii="Arial" w:hAnsi="Arial" w:cs="Arial"/>
                <w:sz w:val="20"/>
                <w:szCs w:val="20"/>
              </w:rPr>
            </w:pPr>
          </w:p>
          <w:p w14:paraId="142CADEB" w14:textId="481F861D" w:rsidR="00A922C4" w:rsidRPr="004B54A2" w:rsidRDefault="00A922C4" w:rsidP="005C496B">
            <w:pPr>
              <w:spacing w:before="120" w:line="360" w:lineRule="auto"/>
              <w:jc w:val="right"/>
              <w:rPr>
                <w:rFonts w:ascii="Arial" w:hAnsi="Arial" w:cs="Arial"/>
                <w:sz w:val="20"/>
                <w:szCs w:val="20"/>
              </w:rPr>
            </w:pPr>
            <w:r w:rsidRPr="004B54A2">
              <w:rPr>
                <w:rFonts w:ascii="Arial" w:hAnsi="Arial" w:cs="Arial"/>
                <w:sz w:val="20"/>
                <w:szCs w:val="20"/>
              </w:rPr>
              <w:t>14(Ι) του 2014</w:t>
            </w:r>
          </w:p>
          <w:p w14:paraId="2AE0E378" w14:textId="52DD8B07" w:rsidR="00A922C4" w:rsidRPr="004B54A2" w:rsidRDefault="00A922C4" w:rsidP="004B54A2">
            <w:pPr>
              <w:spacing w:line="360" w:lineRule="auto"/>
              <w:jc w:val="right"/>
              <w:rPr>
                <w:rFonts w:ascii="Arial" w:hAnsi="Arial" w:cs="Arial"/>
                <w:sz w:val="20"/>
                <w:szCs w:val="20"/>
              </w:rPr>
            </w:pPr>
            <w:r w:rsidRPr="004B54A2">
              <w:rPr>
                <w:rFonts w:ascii="Arial" w:hAnsi="Arial" w:cs="Arial"/>
                <w:sz w:val="20"/>
                <w:szCs w:val="20"/>
              </w:rPr>
              <w:t>131(Ι) του 2018.</w:t>
            </w:r>
          </w:p>
        </w:tc>
        <w:tc>
          <w:tcPr>
            <w:tcW w:w="707" w:type="dxa"/>
            <w:gridSpan w:val="2"/>
          </w:tcPr>
          <w:p w14:paraId="108348C4" w14:textId="3D93EB6E" w:rsidR="00F3719E" w:rsidRDefault="00F3719E" w:rsidP="00B06DA7">
            <w:pPr>
              <w:spacing w:line="360" w:lineRule="auto"/>
              <w:jc w:val="center"/>
              <w:rPr>
                <w:rFonts w:ascii="Arial" w:hAnsi="Arial" w:cs="Arial"/>
                <w:sz w:val="24"/>
                <w:szCs w:val="24"/>
              </w:rPr>
            </w:pPr>
          </w:p>
        </w:tc>
        <w:tc>
          <w:tcPr>
            <w:tcW w:w="6801" w:type="dxa"/>
            <w:gridSpan w:val="3"/>
          </w:tcPr>
          <w:p w14:paraId="178B3656" w14:textId="06847E61" w:rsidR="00F3719E" w:rsidRPr="002D71CD" w:rsidRDefault="00B06DA7" w:rsidP="00A354AC">
            <w:pPr>
              <w:spacing w:line="360" w:lineRule="auto"/>
              <w:ind w:left="606" w:hanging="606"/>
              <w:jc w:val="both"/>
              <w:rPr>
                <w:rFonts w:ascii="Arial" w:hAnsi="Arial" w:cs="Arial"/>
                <w:sz w:val="24"/>
                <w:szCs w:val="24"/>
              </w:rPr>
            </w:pPr>
            <w:r>
              <w:rPr>
                <w:rFonts w:ascii="Arial" w:hAnsi="Arial" w:cs="Arial"/>
                <w:sz w:val="24"/>
                <w:szCs w:val="24"/>
              </w:rPr>
              <w:t>(α)</w:t>
            </w:r>
            <w:r>
              <w:rPr>
                <w:rFonts w:ascii="Arial" w:hAnsi="Arial" w:cs="Arial"/>
                <w:sz w:val="24"/>
                <w:szCs w:val="24"/>
              </w:rPr>
              <w:tab/>
            </w:r>
            <w:r w:rsidR="002D71CD">
              <w:rPr>
                <w:rFonts w:ascii="Arial" w:hAnsi="Arial" w:cs="Arial"/>
                <w:sz w:val="24"/>
                <w:szCs w:val="24"/>
              </w:rPr>
              <w:t>Τυχόν αποκοπές που καταβλήθηκαν από τ</w:t>
            </w:r>
            <w:r w:rsidR="00F038EB">
              <w:rPr>
                <w:rFonts w:ascii="Arial" w:hAnsi="Arial" w:cs="Arial"/>
                <w:sz w:val="24"/>
                <w:szCs w:val="24"/>
              </w:rPr>
              <w:t>ο μέλος δυνάμει του άρθρου 4 του</w:t>
            </w:r>
            <w:r w:rsidR="002D71CD">
              <w:rPr>
                <w:rFonts w:ascii="Arial" w:hAnsi="Arial" w:cs="Arial"/>
                <w:sz w:val="24"/>
                <w:szCs w:val="24"/>
              </w:rPr>
              <w:t xml:space="preserve"> περί Καταβολής Φιλοδωρήματος σε Εργοδοτούμενους που απασχολούνται με Σύμβαση στην Κρατική Υπηρεσία και στον Ευρύτερο Δημόσιο Τομέα περιλαμβανομένων και  </w:t>
            </w:r>
            <w:r>
              <w:rPr>
                <w:rFonts w:ascii="Arial" w:hAnsi="Arial" w:cs="Arial"/>
                <w:sz w:val="24"/>
                <w:szCs w:val="24"/>
              </w:rPr>
              <w:lastRenderedPageBreak/>
              <w:t xml:space="preserve">του </w:t>
            </w:r>
            <w:r w:rsidR="002D71CD">
              <w:rPr>
                <w:rFonts w:ascii="Arial" w:hAnsi="Arial" w:cs="Arial"/>
                <w:sz w:val="24"/>
                <w:szCs w:val="24"/>
              </w:rPr>
              <w:t xml:space="preserve">Αρχών Τοπικής Αυτοδιοίκησης (Διατάξεις Γενικής Εφαρμογής) </w:t>
            </w:r>
            <w:r>
              <w:rPr>
                <w:rFonts w:ascii="Arial" w:hAnsi="Arial" w:cs="Arial"/>
                <w:sz w:val="24"/>
                <w:szCs w:val="24"/>
              </w:rPr>
              <w:t xml:space="preserve">Νόμου· </w:t>
            </w:r>
            <w:r w:rsidR="008B6C12" w:rsidRPr="003C111E">
              <w:rPr>
                <w:rFonts w:ascii="Arial" w:hAnsi="Arial" w:cs="Arial"/>
                <w:sz w:val="24"/>
                <w:szCs w:val="24"/>
              </w:rPr>
              <w:t xml:space="preserve"> </w:t>
            </w:r>
            <w:r w:rsidR="002D71CD">
              <w:rPr>
                <w:rFonts w:ascii="Arial" w:hAnsi="Arial" w:cs="Arial"/>
                <w:sz w:val="24"/>
                <w:szCs w:val="24"/>
              </w:rPr>
              <w:t>και</w:t>
            </w:r>
          </w:p>
        </w:tc>
      </w:tr>
      <w:tr w:rsidR="00F3719E" w14:paraId="1FE035F6" w14:textId="77777777" w:rsidTr="003B2E1D">
        <w:tc>
          <w:tcPr>
            <w:tcW w:w="1843" w:type="dxa"/>
          </w:tcPr>
          <w:p w14:paraId="499564D9" w14:textId="77777777" w:rsidR="00F3719E" w:rsidRPr="004B54A2" w:rsidRDefault="00F3719E" w:rsidP="004B54A2">
            <w:pPr>
              <w:spacing w:line="360" w:lineRule="auto"/>
              <w:rPr>
                <w:rFonts w:ascii="Arial" w:hAnsi="Arial" w:cs="Arial"/>
                <w:sz w:val="20"/>
                <w:szCs w:val="20"/>
              </w:rPr>
            </w:pPr>
          </w:p>
        </w:tc>
        <w:tc>
          <w:tcPr>
            <w:tcW w:w="707" w:type="dxa"/>
            <w:gridSpan w:val="2"/>
          </w:tcPr>
          <w:p w14:paraId="034ABD9D" w14:textId="77777777" w:rsidR="00F3719E" w:rsidRDefault="00F3719E" w:rsidP="004B54A2">
            <w:pPr>
              <w:spacing w:line="360" w:lineRule="auto"/>
              <w:jc w:val="center"/>
              <w:rPr>
                <w:rFonts w:ascii="Arial" w:hAnsi="Arial" w:cs="Arial"/>
                <w:sz w:val="24"/>
                <w:szCs w:val="24"/>
              </w:rPr>
            </w:pPr>
          </w:p>
        </w:tc>
        <w:tc>
          <w:tcPr>
            <w:tcW w:w="6801" w:type="dxa"/>
            <w:gridSpan w:val="3"/>
          </w:tcPr>
          <w:p w14:paraId="6558EF46" w14:textId="77777777" w:rsidR="00F3719E" w:rsidRDefault="00F3719E" w:rsidP="004B54A2">
            <w:pPr>
              <w:spacing w:line="360" w:lineRule="auto"/>
            </w:pPr>
          </w:p>
        </w:tc>
      </w:tr>
      <w:tr w:rsidR="00F3719E" w14:paraId="38FFFFEB" w14:textId="77777777" w:rsidTr="003B2E1D">
        <w:tc>
          <w:tcPr>
            <w:tcW w:w="1843" w:type="dxa"/>
          </w:tcPr>
          <w:p w14:paraId="7420B5E6" w14:textId="77777777" w:rsidR="00F3719E" w:rsidRDefault="00F3719E" w:rsidP="004B54A2">
            <w:pPr>
              <w:spacing w:line="360" w:lineRule="auto"/>
              <w:rPr>
                <w:rFonts w:ascii="Arial" w:hAnsi="Arial" w:cs="Arial"/>
                <w:sz w:val="20"/>
                <w:szCs w:val="20"/>
              </w:rPr>
            </w:pPr>
          </w:p>
          <w:p w14:paraId="5B1D24F6" w14:textId="77777777" w:rsidR="00D87C65" w:rsidRDefault="00D87C65" w:rsidP="004B54A2">
            <w:pPr>
              <w:spacing w:line="360" w:lineRule="auto"/>
              <w:rPr>
                <w:rFonts w:ascii="Arial" w:hAnsi="Arial" w:cs="Arial"/>
                <w:sz w:val="20"/>
                <w:szCs w:val="20"/>
              </w:rPr>
            </w:pPr>
          </w:p>
          <w:p w14:paraId="0575BB65" w14:textId="77777777" w:rsidR="00D87C65" w:rsidRDefault="00D87C65" w:rsidP="004B54A2">
            <w:pPr>
              <w:spacing w:line="360" w:lineRule="auto"/>
              <w:rPr>
                <w:rFonts w:ascii="Arial" w:hAnsi="Arial" w:cs="Arial"/>
                <w:sz w:val="20"/>
                <w:szCs w:val="20"/>
              </w:rPr>
            </w:pPr>
          </w:p>
          <w:p w14:paraId="3A9DF18D" w14:textId="77777777" w:rsidR="00D87C65" w:rsidRDefault="00D87C65" w:rsidP="004B54A2">
            <w:pPr>
              <w:spacing w:line="360" w:lineRule="auto"/>
              <w:rPr>
                <w:rFonts w:ascii="Arial" w:hAnsi="Arial" w:cs="Arial"/>
                <w:sz w:val="20"/>
                <w:szCs w:val="20"/>
              </w:rPr>
            </w:pPr>
          </w:p>
          <w:p w14:paraId="4F72D9C1" w14:textId="77777777" w:rsidR="00D87C65" w:rsidRDefault="00D87C65" w:rsidP="004B54A2">
            <w:pPr>
              <w:spacing w:line="360" w:lineRule="auto"/>
              <w:rPr>
                <w:rFonts w:ascii="Arial" w:hAnsi="Arial" w:cs="Arial"/>
                <w:sz w:val="20"/>
                <w:szCs w:val="20"/>
              </w:rPr>
            </w:pPr>
          </w:p>
          <w:p w14:paraId="7E5DEE45" w14:textId="77777777" w:rsidR="00D87C65" w:rsidRDefault="00D87C65" w:rsidP="00A354AC">
            <w:pPr>
              <w:spacing w:line="360" w:lineRule="auto"/>
              <w:jc w:val="right"/>
              <w:rPr>
                <w:rFonts w:ascii="Arial" w:hAnsi="Arial" w:cs="Arial"/>
                <w:sz w:val="20"/>
                <w:szCs w:val="20"/>
              </w:rPr>
            </w:pPr>
            <w:r>
              <w:rPr>
                <w:rFonts w:ascii="Arial" w:hAnsi="Arial" w:cs="Arial"/>
                <w:sz w:val="20"/>
                <w:szCs w:val="20"/>
              </w:rPr>
              <w:t>59(Ι) του 2010</w:t>
            </w:r>
          </w:p>
          <w:p w14:paraId="3B5C327E" w14:textId="77777777" w:rsidR="00D87C65" w:rsidRDefault="00D87C65" w:rsidP="00A354AC">
            <w:pPr>
              <w:spacing w:line="360" w:lineRule="auto"/>
              <w:jc w:val="right"/>
              <w:rPr>
                <w:rFonts w:ascii="Arial" w:hAnsi="Arial" w:cs="Arial"/>
                <w:sz w:val="20"/>
                <w:szCs w:val="20"/>
              </w:rPr>
            </w:pPr>
            <w:r>
              <w:rPr>
                <w:rFonts w:ascii="Arial" w:hAnsi="Arial" w:cs="Arial"/>
                <w:sz w:val="20"/>
                <w:szCs w:val="20"/>
              </w:rPr>
              <w:t>114(Ι) του 2010</w:t>
            </w:r>
          </w:p>
          <w:p w14:paraId="202D5DBF" w14:textId="77777777" w:rsidR="00D87C65" w:rsidRDefault="00D87C65" w:rsidP="00A354AC">
            <w:pPr>
              <w:spacing w:line="360" w:lineRule="auto"/>
              <w:jc w:val="right"/>
              <w:rPr>
                <w:rFonts w:ascii="Arial" w:hAnsi="Arial" w:cs="Arial"/>
                <w:sz w:val="20"/>
                <w:szCs w:val="20"/>
              </w:rPr>
            </w:pPr>
            <w:r>
              <w:rPr>
                <w:rFonts w:ascii="Arial" w:hAnsi="Arial" w:cs="Arial"/>
                <w:sz w:val="20"/>
                <w:szCs w:val="20"/>
              </w:rPr>
              <w:t>126(Ι) του 2010</w:t>
            </w:r>
          </w:p>
          <w:p w14:paraId="41F68BC1" w14:textId="77777777" w:rsidR="00D87C65" w:rsidRDefault="00D87C65" w:rsidP="00A354AC">
            <w:pPr>
              <w:spacing w:line="360" w:lineRule="auto"/>
              <w:jc w:val="right"/>
              <w:rPr>
                <w:rFonts w:ascii="Arial" w:hAnsi="Arial" w:cs="Arial"/>
                <w:sz w:val="20"/>
                <w:szCs w:val="20"/>
              </w:rPr>
            </w:pPr>
            <w:r>
              <w:rPr>
                <w:rFonts w:ascii="Arial" w:hAnsi="Arial" w:cs="Arial"/>
                <w:sz w:val="20"/>
                <w:szCs w:val="20"/>
              </w:rPr>
              <w:t>2(Ι) του 2012</w:t>
            </w:r>
          </w:p>
          <w:p w14:paraId="7B469BC0" w14:textId="77777777" w:rsidR="00D87C65" w:rsidRDefault="00D87C65" w:rsidP="00A354AC">
            <w:pPr>
              <w:spacing w:line="360" w:lineRule="auto"/>
              <w:jc w:val="right"/>
              <w:rPr>
                <w:rFonts w:ascii="Arial" w:hAnsi="Arial" w:cs="Arial"/>
                <w:sz w:val="20"/>
                <w:szCs w:val="20"/>
              </w:rPr>
            </w:pPr>
            <w:r>
              <w:rPr>
                <w:rFonts w:ascii="Arial" w:hAnsi="Arial" w:cs="Arial"/>
                <w:sz w:val="20"/>
                <w:szCs w:val="20"/>
              </w:rPr>
              <w:t>37(Ι) του 2012</w:t>
            </w:r>
          </w:p>
          <w:p w14:paraId="6E699C95" w14:textId="77777777" w:rsidR="00D87C65" w:rsidRDefault="00D87C65" w:rsidP="00A354AC">
            <w:pPr>
              <w:spacing w:line="360" w:lineRule="auto"/>
              <w:jc w:val="right"/>
              <w:rPr>
                <w:rFonts w:ascii="Arial" w:hAnsi="Arial" w:cs="Arial"/>
                <w:sz w:val="20"/>
                <w:szCs w:val="20"/>
              </w:rPr>
            </w:pPr>
            <w:r>
              <w:rPr>
                <w:rFonts w:ascii="Arial" w:hAnsi="Arial" w:cs="Arial"/>
                <w:sz w:val="20"/>
                <w:szCs w:val="20"/>
              </w:rPr>
              <w:t>170(Ι) του 2012</w:t>
            </w:r>
          </w:p>
          <w:p w14:paraId="15E3DFFB" w14:textId="77777777" w:rsidR="00D87C65" w:rsidRDefault="00D87C65" w:rsidP="00A354AC">
            <w:pPr>
              <w:spacing w:line="360" w:lineRule="auto"/>
              <w:jc w:val="right"/>
              <w:rPr>
                <w:rFonts w:ascii="Arial" w:hAnsi="Arial" w:cs="Arial"/>
                <w:sz w:val="20"/>
                <w:szCs w:val="20"/>
              </w:rPr>
            </w:pPr>
            <w:r>
              <w:rPr>
                <w:rFonts w:ascii="Arial" w:hAnsi="Arial" w:cs="Arial"/>
                <w:sz w:val="20"/>
                <w:szCs w:val="20"/>
              </w:rPr>
              <w:t>193(Ι) του 2012</w:t>
            </w:r>
          </w:p>
          <w:p w14:paraId="775DC979" w14:textId="77777777" w:rsidR="00D87C65" w:rsidRDefault="00D87C65" w:rsidP="00A354AC">
            <w:pPr>
              <w:spacing w:line="360" w:lineRule="auto"/>
              <w:jc w:val="right"/>
              <w:rPr>
                <w:rFonts w:ascii="Arial" w:hAnsi="Arial" w:cs="Arial"/>
                <w:sz w:val="20"/>
                <w:szCs w:val="20"/>
              </w:rPr>
            </w:pPr>
            <w:r>
              <w:rPr>
                <w:rFonts w:ascii="Arial" w:hAnsi="Arial" w:cs="Arial"/>
                <w:sz w:val="20"/>
                <w:szCs w:val="20"/>
              </w:rPr>
              <w:t>106(Ι) του 2014</w:t>
            </w:r>
          </w:p>
          <w:p w14:paraId="1BE6392F" w14:textId="77777777" w:rsidR="00D87C65" w:rsidRDefault="00D87C65" w:rsidP="00A354AC">
            <w:pPr>
              <w:spacing w:line="360" w:lineRule="auto"/>
              <w:jc w:val="right"/>
              <w:rPr>
                <w:rFonts w:ascii="Arial" w:hAnsi="Arial" w:cs="Arial"/>
                <w:sz w:val="20"/>
                <w:szCs w:val="20"/>
              </w:rPr>
            </w:pPr>
            <w:r>
              <w:rPr>
                <w:rFonts w:ascii="Arial" w:hAnsi="Arial" w:cs="Arial"/>
                <w:sz w:val="20"/>
                <w:szCs w:val="20"/>
              </w:rPr>
              <w:t>194(Ι) του 2014</w:t>
            </w:r>
          </w:p>
          <w:p w14:paraId="4CB5813A" w14:textId="77777777" w:rsidR="00D87C65" w:rsidRDefault="00D87C65" w:rsidP="00A354AC">
            <w:pPr>
              <w:spacing w:line="360" w:lineRule="auto"/>
              <w:jc w:val="right"/>
              <w:rPr>
                <w:rFonts w:ascii="Arial" w:hAnsi="Arial" w:cs="Arial"/>
                <w:sz w:val="20"/>
                <w:szCs w:val="20"/>
              </w:rPr>
            </w:pPr>
            <w:r>
              <w:rPr>
                <w:rFonts w:ascii="Arial" w:hAnsi="Arial" w:cs="Arial"/>
                <w:sz w:val="20"/>
                <w:szCs w:val="20"/>
              </w:rPr>
              <w:t>176(Ι) του 2015</w:t>
            </w:r>
          </w:p>
          <w:p w14:paraId="61D53F2C" w14:textId="77777777" w:rsidR="00D87C65" w:rsidRDefault="00D87C65" w:rsidP="00A354AC">
            <w:pPr>
              <w:spacing w:line="360" w:lineRule="auto"/>
              <w:jc w:val="right"/>
              <w:rPr>
                <w:rFonts w:ascii="Arial" w:hAnsi="Arial" w:cs="Arial"/>
                <w:sz w:val="20"/>
                <w:szCs w:val="20"/>
              </w:rPr>
            </w:pPr>
            <w:r>
              <w:rPr>
                <w:rFonts w:ascii="Arial" w:hAnsi="Arial" w:cs="Arial"/>
                <w:sz w:val="20"/>
                <w:szCs w:val="20"/>
              </w:rPr>
              <w:t>1(Ι) του 2017</w:t>
            </w:r>
          </w:p>
          <w:p w14:paraId="609B4D5B" w14:textId="77777777" w:rsidR="00D87C65" w:rsidRDefault="00D87C65" w:rsidP="00A354AC">
            <w:pPr>
              <w:spacing w:line="360" w:lineRule="auto"/>
              <w:jc w:val="right"/>
              <w:rPr>
                <w:rFonts w:ascii="Arial" w:hAnsi="Arial" w:cs="Arial"/>
                <w:sz w:val="20"/>
                <w:szCs w:val="20"/>
              </w:rPr>
            </w:pPr>
            <w:r>
              <w:rPr>
                <w:rFonts w:ascii="Arial" w:hAnsi="Arial" w:cs="Arial"/>
                <w:sz w:val="20"/>
                <w:szCs w:val="20"/>
              </w:rPr>
              <w:t>52(Ι) του 2017</w:t>
            </w:r>
          </w:p>
          <w:p w14:paraId="6C258CCF" w14:textId="77777777" w:rsidR="00D87C65" w:rsidRDefault="00D87C65" w:rsidP="00A354AC">
            <w:pPr>
              <w:spacing w:line="360" w:lineRule="auto"/>
              <w:jc w:val="right"/>
              <w:rPr>
                <w:rFonts w:ascii="Arial" w:hAnsi="Arial" w:cs="Arial"/>
                <w:sz w:val="20"/>
                <w:szCs w:val="20"/>
              </w:rPr>
            </w:pPr>
            <w:r>
              <w:rPr>
                <w:rFonts w:ascii="Arial" w:hAnsi="Arial" w:cs="Arial"/>
                <w:sz w:val="20"/>
                <w:szCs w:val="20"/>
              </w:rPr>
              <w:t>115(Ι) του 2017</w:t>
            </w:r>
          </w:p>
          <w:p w14:paraId="79876F79" w14:textId="77777777" w:rsidR="00D87C65" w:rsidRDefault="00D87C65" w:rsidP="00A354AC">
            <w:pPr>
              <w:spacing w:line="360" w:lineRule="auto"/>
              <w:jc w:val="right"/>
              <w:rPr>
                <w:rFonts w:ascii="Arial" w:hAnsi="Arial" w:cs="Arial"/>
                <w:sz w:val="20"/>
                <w:szCs w:val="20"/>
              </w:rPr>
            </w:pPr>
            <w:r>
              <w:rPr>
                <w:rFonts w:ascii="Arial" w:hAnsi="Arial" w:cs="Arial"/>
                <w:sz w:val="20"/>
                <w:szCs w:val="20"/>
              </w:rPr>
              <w:t>138(Ι) του 2018</w:t>
            </w:r>
          </w:p>
          <w:p w14:paraId="6B7E849D" w14:textId="77777777" w:rsidR="00D87C65" w:rsidRDefault="00D87C65" w:rsidP="00A354AC">
            <w:pPr>
              <w:spacing w:line="360" w:lineRule="auto"/>
              <w:jc w:val="right"/>
              <w:rPr>
                <w:rFonts w:ascii="Arial" w:hAnsi="Arial" w:cs="Arial"/>
                <w:sz w:val="20"/>
                <w:szCs w:val="20"/>
              </w:rPr>
            </w:pPr>
            <w:r>
              <w:rPr>
                <w:rFonts w:ascii="Arial" w:hAnsi="Arial" w:cs="Arial"/>
                <w:sz w:val="20"/>
                <w:szCs w:val="20"/>
              </w:rPr>
              <w:t>126(Ι) του 2019</w:t>
            </w:r>
          </w:p>
          <w:p w14:paraId="1348E61D" w14:textId="77777777" w:rsidR="00D87C65" w:rsidRDefault="00D87C65" w:rsidP="00A354AC">
            <w:pPr>
              <w:spacing w:line="360" w:lineRule="auto"/>
              <w:jc w:val="right"/>
              <w:rPr>
                <w:rFonts w:ascii="Arial" w:hAnsi="Arial" w:cs="Arial"/>
                <w:sz w:val="20"/>
                <w:szCs w:val="20"/>
              </w:rPr>
            </w:pPr>
            <w:r>
              <w:rPr>
                <w:rFonts w:ascii="Arial" w:hAnsi="Arial" w:cs="Arial"/>
                <w:sz w:val="20"/>
                <w:szCs w:val="20"/>
              </w:rPr>
              <w:t>194(Ι) του 2020</w:t>
            </w:r>
          </w:p>
          <w:p w14:paraId="0CFFC360" w14:textId="77777777" w:rsidR="00D87C65" w:rsidRDefault="00D87C65" w:rsidP="00A354AC">
            <w:pPr>
              <w:spacing w:line="360" w:lineRule="auto"/>
              <w:jc w:val="right"/>
              <w:rPr>
                <w:rFonts w:ascii="Arial" w:hAnsi="Arial" w:cs="Arial"/>
                <w:sz w:val="20"/>
                <w:szCs w:val="20"/>
              </w:rPr>
            </w:pPr>
            <w:r>
              <w:rPr>
                <w:rFonts w:ascii="Arial" w:hAnsi="Arial" w:cs="Arial"/>
                <w:sz w:val="20"/>
                <w:szCs w:val="20"/>
              </w:rPr>
              <w:t>88(Ι) του 2021</w:t>
            </w:r>
          </w:p>
          <w:p w14:paraId="3F9FA37B" w14:textId="77777777" w:rsidR="00D87C65" w:rsidRDefault="00D87C65" w:rsidP="00A354AC">
            <w:pPr>
              <w:spacing w:line="360" w:lineRule="auto"/>
              <w:jc w:val="right"/>
              <w:rPr>
                <w:rFonts w:ascii="Arial" w:hAnsi="Arial" w:cs="Arial"/>
                <w:sz w:val="20"/>
                <w:szCs w:val="20"/>
              </w:rPr>
            </w:pPr>
            <w:r>
              <w:rPr>
                <w:rFonts w:ascii="Arial" w:hAnsi="Arial" w:cs="Arial"/>
                <w:sz w:val="20"/>
                <w:szCs w:val="20"/>
              </w:rPr>
              <w:t>101(Ι) του 2021</w:t>
            </w:r>
          </w:p>
          <w:p w14:paraId="7782ED90" w14:textId="27C5AC3F" w:rsidR="00D87C65" w:rsidRPr="004B54A2" w:rsidRDefault="00D87C65" w:rsidP="00A354AC">
            <w:pPr>
              <w:spacing w:line="360" w:lineRule="auto"/>
              <w:jc w:val="right"/>
              <w:rPr>
                <w:rFonts w:ascii="Arial" w:hAnsi="Arial" w:cs="Arial"/>
                <w:sz w:val="20"/>
                <w:szCs w:val="20"/>
              </w:rPr>
            </w:pPr>
            <w:r>
              <w:rPr>
                <w:rFonts w:ascii="Arial" w:hAnsi="Arial" w:cs="Arial"/>
                <w:sz w:val="20"/>
                <w:szCs w:val="20"/>
              </w:rPr>
              <w:t>168(Ι) του 2021.</w:t>
            </w:r>
          </w:p>
        </w:tc>
        <w:tc>
          <w:tcPr>
            <w:tcW w:w="707" w:type="dxa"/>
            <w:gridSpan w:val="2"/>
          </w:tcPr>
          <w:p w14:paraId="74E0AD4A" w14:textId="60CB5054" w:rsidR="00F3719E" w:rsidRDefault="00F3719E" w:rsidP="00B06DA7">
            <w:pPr>
              <w:spacing w:line="360" w:lineRule="auto"/>
              <w:jc w:val="center"/>
              <w:rPr>
                <w:rFonts w:ascii="Arial" w:hAnsi="Arial" w:cs="Arial"/>
                <w:sz w:val="24"/>
                <w:szCs w:val="24"/>
              </w:rPr>
            </w:pPr>
          </w:p>
        </w:tc>
        <w:tc>
          <w:tcPr>
            <w:tcW w:w="6801" w:type="dxa"/>
            <w:gridSpan w:val="3"/>
          </w:tcPr>
          <w:p w14:paraId="6A64D303" w14:textId="45DADF16" w:rsidR="00F3719E" w:rsidRPr="00C80326" w:rsidRDefault="00B06DA7" w:rsidP="00E37706">
            <w:pPr>
              <w:spacing w:line="360" w:lineRule="auto"/>
              <w:ind w:left="606" w:hanging="606"/>
              <w:jc w:val="both"/>
              <w:rPr>
                <w:rFonts w:ascii="Arial" w:hAnsi="Arial" w:cs="Arial"/>
                <w:sz w:val="24"/>
                <w:szCs w:val="24"/>
              </w:rPr>
            </w:pPr>
            <w:r>
              <w:rPr>
                <w:rFonts w:ascii="Arial" w:hAnsi="Arial" w:cs="Arial"/>
                <w:sz w:val="24"/>
                <w:szCs w:val="24"/>
              </w:rPr>
              <w:t>(β)</w:t>
            </w:r>
            <w:r>
              <w:rPr>
                <w:rFonts w:ascii="Arial" w:hAnsi="Arial" w:cs="Arial"/>
                <w:sz w:val="24"/>
                <w:szCs w:val="24"/>
              </w:rPr>
              <w:tab/>
            </w:r>
            <w:r w:rsidR="002F0FD1">
              <w:rPr>
                <w:rFonts w:ascii="Arial" w:hAnsi="Arial" w:cs="Arial"/>
                <w:sz w:val="24"/>
                <w:szCs w:val="24"/>
              </w:rPr>
              <w:t>οι εισφορές κοινωνικών ασφαλίσεων</w:t>
            </w:r>
            <w:r w:rsidR="002F0FD1" w:rsidRPr="00C80326">
              <w:rPr>
                <w:rFonts w:ascii="Arial" w:hAnsi="Arial" w:cs="Arial"/>
                <w:sz w:val="24"/>
                <w:szCs w:val="24"/>
              </w:rPr>
              <w:t xml:space="preserve"> </w:t>
            </w:r>
            <w:r w:rsidR="002F0FD1">
              <w:rPr>
                <w:rFonts w:ascii="Arial" w:hAnsi="Arial" w:cs="Arial"/>
                <w:sz w:val="24"/>
                <w:szCs w:val="24"/>
              </w:rPr>
              <w:t xml:space="preserve">που είναι επιστρεπτέες </w:t>
            </w:r>
            <w:r w:rsidR="002E4E80">
              <w:rPr>
                <w:rFonts w:ascii="Arial" w:hAnsi="Arial" w:cs="Arial"/>
                <w:sz w:val="24"/>
                <w:szCs w:val="24"/>
              </w:rPr>
              <w:t xml:space="preserve">στο μέλος </w:t>
            </w:r>
            <w:r w:rsidR="002F0FD1">
              <w:rPr>
                <w:rFonts w:ascii="Arial" w:hAnsi="Arial" w:cs="Arial"/>
                <w:sz w:val="24"/>
                <w:szCs w:val="24"/>
              </w:rPr>
              <w:t xml:space="preserve">δυνάμει του άρθρου 6 </w:t>
            </w:r>
            <w:r w:rsidR="002E4E80">
              <w:rPr>
                <w:rFonts w:ascii="Arial" w:hAnsi="Arial" w:cs="Arial"/>
                <w:sz w:val="24"/>
                <w:szCs w:val="24"/>
              </w:rPr>
              <w:t xml:space="preserve">(Επιστροφή εισφορών σε μισθωτούς που υπάγονται αναδρομικά σε επαγγελματικά σχέδια συντάξεων χωρίς εισφορές) </w:t>
            </w:r>
            <w:r>
              <w:rPr>
                <w:rFonts w:ascii="Arial" w:hAnsi="Arial" w:cs="Arial"/>
                <w:sz w:val="24"/>
                <w:szCs w:val="24"/>
              </w:rPr>
              <w:t xml:space="preserve">του </w:t>
            </w:r>
            <w:r w:rsidR="002F0FD1">
              <w:rPr>
                <w:rFonts w:ascii="Arial" w:hAnsi="Arial" w:cs="Arial"/>
                <w:sz w:val="24"/>
                <w:szCs w:val="24"/>
              </w:rPr>
              <w:t>περί Κοινωνικών Ασφαλ</w:t>
            </w:r>
            <w:r w:rsidR="00C80326">
              <w:rPr>
                <w:rFonts w:ascii="Arial" w:hAnsi="Arial" w:cs="Arial"/>
                <w:sz w:val="24"/>
                <w:szCs w:val="24"/>
              </w:rPr>
              <w:t xml:space="preserve">ίσεων </w:t>
            </w:r>
            <w:r>
              <w:rPr>
                <w:rFonts w:ascii="Arial" w:hAnsi="Arial" w:cs="Arial"/>
                <w:sz w:val="24"/>
                <w:szCs w:val="24"/>
              </w:rPr>
              <w:t xml:space="preserve">Νόμου. </w:t>
            </w:r>
          </w:p>
        </w:tc>
      </w:tr>
      <w:tr w:rsidR="00C80326" w14:paraId="16A19CC3" w14:textId="77777777" w:rsidTr="003B2E1D">
        <w:tc>
          <w:tcPr>
            <w:tcW w:w="1843" w:type="dxa"/>
          </w:tcPr>
          <w:p w14:paraId="13216160" w14:textId="77777777" w:rsidR="00C80326" w:rsidRPr="004B54A2" w:rsidRDefault="00C80326" w:rsidP="004B54A2">
            <w:pPr>
              <w:spacing w:line="360" w:lineRule="auto"/>
              <w:rPr>
                <w:rFonts w:ascii="Arial" w:hAnsi="Arial" w:cs="Arial"/>
                <w:sz w:val="20"/>
                <w:szCs w:val="20"/>
              </w:rPr>
            </w:pPr>
          </w:p>
        </w:tc>
        <w:tc>
          <w:tcPr>
            <w:tcW w:w="7508" w:type="dxa"/>
            <w:gridSpan w:val="5"/>
          </w:tcPr>
          <w:p w14:paraId="0201B5A1" w14:textId="2FDB9C96" w:rsidR="00C80326" w:rsidRPr="002E4E80" w:rsidRDefault="00656BCA" w:rsidP="00E37706">
            <w:pPr>
              <w:spacing w:line="360" w:lineRule="auto"/>
              <w:jc w:val="both"/>
              <w:rPr>
                <w:rFonts w:ascii="Arial" w:hAnsi="Arial" w:cs="Arial"/>
                <w:sz w:val="24"/>
                <w:szCs w:val="24"/>
              </w:rPr>
            </w:pPr>
            <w:r>
              <w:rPr>
                <w:rFonts w:ascii="Arial" w:hAnsi="Arial" w:cs="Arial"/>
                <w:sz w:val="24"/>
                <w:szCs w:val="24"/>
              </w:rPr>
              <w:t xml:space="preserve">      </w:t>
            </w:r>
            <w:r w:rsidR="00E37706">
              <w:rPr>
                <w:rFonts w:ascii="Arial" w:hAnsi="Arial" w:cs="Arial"/>
                <w:sz w:val="24"/>
                <w:szCs w:val="24"/>
              </w:rPr>
              <w:t xml:space="preserve"> </w:t>
            </w:r>
            <w:r>
              <w:rPr>
                <w:rFonts w:ascii="Arial" w:hAnsi="Arial" w:cs="Arial"/>
                <w:sz w:val="24"/>
                <w:szCs w:val="24"/>
              </w:rPr>
              <w:t xml:space="preserve">(2) </w:t>
            </w:r>
            <w:r w:rsidR="00CC6D03" w:rsidRPr="00CC6D03">
              <w:rPr>
                <w:rFonts w:ascii="Arial" w:hAnsi="Arial" w:cs="Arial"/>
                <w:sz w:val="24"/>
                <w:szCs w:val="24"/>
              </w:rPr>
              <w:t>Εκτός αν άλλως πως ειδικά προνοείται στο Νόμο</w:t>
            </w:r>
            <w:r w:rsidR="00CC6D03">
              <w:rPr>
                <w:rFonts w:ascii="Arial" w:hAnsi="Arial" w:cs="Arial"/>
                <w:sz w:val="24"/>
                <w:szCs w:val="24"/>
              </w:rPr>
              <w:t>,</w:t>
            </w:r>
            <w:r w:rsidR="00CC6D03" w:rsidRPr="00CC6D03">
              <w:rPr>
                <w:rFonts w:ascii="Arial" w:hAnsi="Arial" w:cs="Arial"/>
                <w:sz w:val="24"/>
                <w:szCs w:val="24"/>
              </w:rPr>
              <w:t xml:space="preserve"> </w:t>
            </w:r>
            <w:r w:rsidR="00CC6D03">
              <w:rPr>
                <w:rFonts w:ascii="Arial" w:hAnsi="Arial" w:cs="Arial"/>
                <w:sz w:val="24"/>
                <w:szCs w:val="24"/>
              </w:rPr>
              <w:t>σ</w:t>
            </w:r>
            <w:r w:rsidR="002E4E80">
              <w:rPr>
                <w:rFonts w:ascii="Arial" w:hAnsi="Arial" w:cs="Arial"/>
                <w:sz w:val="24"/>
                <w:szCs w:val="24"/>
              </w:rPr>
              <w:t xml:space="preserve">ε περίπτωση που κατά τον υπολογισμό </w:t>
            </w:r>
            <w:r w:rsidR="009137EE">
              <w:rPr>
                <w:rFonts w:ascii="Arial" w:hAnsi="Arial" w:cs="Arial"/>
                <w:sz w:val="24"/>
                <w:szCs w:val="24"/>
              </w:rPr>
              <w:t>των ποσών</w:t>
            </w:r>
            <w:r>
              <w:rPr>
                <w:rFonts w:ascii="Arial" w:hAnsi="Arial" w:cs="Arial"/>
                <w:sz w:val="24"/>
                <w:szCs w:val="24"/>
              </w:rPr>
              <w:t xml:space="preserve"> </w:t>
            </w:r>
            <w:r w:rsidR="009137EE">
              <w:rPr>
                <w:rFonts w:ascii="Arial" w:hAnsi="Arial" w:cs="Arial"/>
                <w:sz w:val="24"/>
                <w:szCs w:val="24"/>
              </w:rPr>
              <w:t>που καθορίζονται</w:t>
            </w:r>
            <w:r w:rsidR="002E4E80">
              <w:rPr>
                <w:rFonts w:ascii="Arial" w:hAnsi="Arial" w:cs="Arial"/>
                <w:sz w:val="24"/>
                <w:szCs w:val="24"/>
              </w:rPr>
              <w:t xml:space="preserve"> </w:t>
            </w:r>
            <w:r w:rsidR="00D81AF1">
              <w:rPr>
                <w:rFonts w:ascii="Arial" w:hAnsi="Arial" w:cs="Arial"/>
                <w:sz w:val="24"/>
                <w:szCs w:val="24"/>
              </w:rPr>
              <w:t xml:space="preserve">στο </w:t>
            </w:r>
            <w:r w:rsidR="002E4E80">
              <w:rPr>
                <w:rFonts w:ascii="Arial" w:hAnsi="Arial" w:cs="Arial"/>
                <w:sz w:val="24"/>
                <w:szCs w:val="24"/>
              </w:rPr>
              <w:t xml:space="preserve">εδάφιο </w:t>
            </w:r>
            <w:r w:rsidR="00D81AF1">
              <w:rPr>
                <w:rFonts w:ascii="Arial" w:hAnsi="Arial" w:cs="Arial"/>
                <w:sz w:val="24"/>
                <w:szCs w:val="24"/>
              </w:rPr>
              <w:t xml:space="preserve">(1) του παρόντος άρθρου </w:t>
            </w:r>
            <w:r w:rsidR="00B3673B">
              <w:rPr>
                <w:rFonts w:ascii="Arial" w:hAnsi="Arial" w:cs="Arial"/>
                <w:sz w:val="24"/>
                <w:szCs w:val="24"/>
              </w:rPr>
              <w:t xml:space="preserve">ή οποιουδήποτε άλλο ποσού καταβάλλεται από μέλος του Σχεδίου δυνάμει του Νόμου </w:t>
            </w:r>
            <w:r w:rsidR="002E4E80">
              <w:rPr>
                <w:rFonts w:ascii="Arial" w:hAnsi="Arial" w:cs="Arial"/>
                <w:sz w:val="24"/>
                <w:szCs w:val="24"/>
              </w:rPr>
              <w:t>πρ</w:t>
            </w:r>
            <w:r w:rsidR="00B3673B">
              <w:rPr>
                <w:rFonts w:ascii="Arial" w:hAnsi="Arial" w:cs="Arial"/>
                <w:sz w:val="24"/>
                <w:szCs w:val="24"/>
              </w:rPr>
              <w:t xml:space="preserve">οκύψει ότι το μέλος </w:t>
            </w:r>
            <w:r w:rsidR="002E4E80">
              <w:rPr>
                <w:rFonts w:ascii="Arial" w:hAnsi="Arial" w:cs="Arial"/>
                <w:sz w:val="24"/>
                <w:szCs w:val="24"/>
              </w:rPr>
              <w:t xml:space="preserve">δικαιούται στην επιστροφή οποιουδήποτε ποσού, αυτό κατατίθεται ή μεταφέρεται σε πίστη του στο Ειδικό Ταμείο </w:t>
            </w:r>
            <w:r w:rsidR="00DA6743">
              <w:rPr>
                <w:rFonts w:ascii="Arial" w:hAnsi="Arial" w:cs="Arial"/>
                <w:sz w:val="24"/>
                <w:szCs w:val="24"/>
              </w:rPr>
              <w:t>Κ</w:t>
            </w:r>
            <w:r w:rsidR="002E4E80">
              <w:rPr>
                <w:rFonts w:ascii="Arial" w:hAnsi="Arial" w:cs="Arial"/>
                <w:sz w:val="24"/>
                <w:szCs w:val="24"/>
              </w:rPr>
              <w:t xml:space="preserve">αταβολής </w:t>
            </w:r>
            <w:r w:rsidR="00DA6743">
              <w:rPr>
                <w:rFonts w:ascii="Arial" w:hAnsi="Arial" w:cs="Arial"/>
                <w:sz w:val="24"/>
                <w:szCs w:val="24"/>
              </w:rPr>
              <w:t>Σ</w:t>
            </w:r>
            <w:r w:rsidR="002E4E80">
              <w:rPr>
                <w:rFonts w:ascii="Arial" w:hAnsi="Arial" w:cs="Arial"/>
                <w:sz w:val="24"/>
                <w:szCs w:val="24"/>
              </w:rPr>
              <w:t xml:space="preserve">υνταξιοδοτικών </w:t>
            </w:r>
            <w:r w:rsidR="00DA6743">
              <w:rPr>
                <w:rFonts w:ascii="Arial" w:hAnsi="Arial" w:cs="Arial"/>
                <w:sz w:val="24"/>
                <w:szCs w:val="24"/>
              </w:rPr>
              <w:t>Ω</w:t>
            </w:r>
            <w:r w:rsidR="002E4E80">
              <w:rPr>
                <w:rFonts w:ascii="Arial" w:hAnsi="Arial" w:cs="Arial"/>
                <w:sz w:val="24"/>
                <w:szCs w:val="24"/>
              </w:rPr>
              <w:t>φελημάτων</w:t>
            </w:r>
            <w:r w:rsidR="00FB2F74">
              <w:rPr>
                <w:rFonts w:ascii="Arial" w:hAnsi="Arial" w:cs="Arial"/>
                <w:sz w:val="24"/>
                <w:szCs w:val="24"/>
              </w:rPr>
              <w:t>.</w:t>
            </w:r>
          </w:p>
        </w:tc>
      </w:tr>
      <w:tr w:rsidR="00BF35A2" w14:paraId="51890574" w14:textId="77777777" w:rsidTr="003B2E1D">
        <w:tc>
          <w:tcPr>
            <w:tcW w:w="1843" w:type="dxa"/>
          </w:tcPr>
          <w:p w14:paraId="7564979F" w14:textId="77777777" w:rsidR="00BF35A2" w:rsidRPr="004B54A2" w:rsidRDefault="00BF35A2" w:rsidP="004B54A2">
            <w:pPr>
              <w:spacing w:line="360" w:lineRule="auto"/>
              <w:rPr>
                <w:rFonts w:ascii="Arial" w:hAnsi="Arial" w:cs="Arial"/>
                <w:sz w:val="20"/>
                <w:szCs w:val="20"/>
              </w:rPr>
            </w:pPr>
          </w:p>
        </w:tc>
        <w:tc>
          <w:tcPr>
            <w:tcW w:w="7508" w:type="dxa"/>
            <w:gridSpan w:val="5"/>
          </w:tcPr>
          <w:p w14:paraId="089EDCCB" w14:textId="77777777" w:rsidR="00BF35A2" w:rsidRDefault="00BF35A2" w:rsidP="004B54A2">
            <w:pPr>
              <w:spacing w:line="360" w:lineRule="auto"/>
            </w:pPr>
          </w:p>
        </w:tc>
      </w:tr>
      <w:tr w:rsidR="00D81AF1" w14:paraId="49082976" w14:textId="77777777" w:rsidTr="003B2E1D">
        <w:tc>
          <w:tcPr>
            <w:tcW w:w="1843" w:type="dxa"/>
          </w:tcPr>
          <w:p w14:paraId="10DA58AE" w14:textId="77777777" w:rsidR="00D81AF1" w:rsidRPr="004B54A2" w:rsidRDefault="00D81AF1" w:rsidP="004B54A2">
            <w:pPr>
              <w:spacing w:line="360" w:lineRule="auto"/>
              <w:rPr>
                <w:rFonts w:ascii="Arial" w:hAnsi="Arial" w:cs="Arial"/>
                <w:sz w:val="20"/>
                <w:szCs w:val="20"/>
              </w:rPr>
            </w:pPr>
          </w:p>
        </w:tc>
        <w:tc>
          <w:tcPr>
            <w:tcW w:w="7508" w:type="dxa"/>
            <w:gridSpan w:val="5"/>
          </w:tcPr>
          <w:p w14:paraId="4E590B02" w14:textId="5B42ADA1" w:rsidR="00D81AF1" w:rsidRPr="00D81AF1" w:rsidRDefault="00D81AF1" w:rsidP="004B54A2">
            <w:pPr>
              <w:spacing w:line="360" w:lineRule="auto"/>
              <w:jc w:val="both"/>
              <w:rPr>
                <w:rFonts w:ascii="Arial" w:hAnsi="Arial" w:cs="Arial"/>
                <w:sz w:val="24"/>
                <w:szCs w:val="24"/>
              </w:rPr>
            </w:pPr>
            <w:r>
              <w:rPr>
                <w:rFonts w:ascii="Arial" w:hAnsi="Arial" w:cs="Arial"/>
                <w:sz w:val="24"/>
                <w:szCs w:val="24"/>
              </w:rPr>
              <w:t xml:space="preserve">      </w:t>
            </w:r>
            <w:r w:rsidRPr="00D81AF1">
              <w:rPr>
                <w:rFonts w:ascii="Arial" w:hAnsi="Arial" w:cs="Arial"/>
                <w:sz w:val="24"/>
                <w:szCs w:val="24"/>
              </w:rPr>
              <w:t xml:space="preserve">(3) Το ποσό που αναφέρεται στο προηγούμενο εδάφιο καταβάλλεται στο μέλος του Σχεδίου κατά την αφυπηρέτησή του από </w:t>
            </w:r>
            <w:r w:rsidRPr="00D81AF1">
              <w:rPr>
                <w:rFonts w:ascii="Arial" w:hAnsi="Arial" w:cs="Arial"/>
                <w:sz w:val="24"/>
                <w:szCs w:val="24"/>
              </w:rPr>
              <w:lastRenderedPageBreak/>
              <w:t>την κρατική υπηρεσία ή τον ευρύτερο δημόσιο τομέα, ανάλογα με την περίπτωση.</w:t>
            </w:r>
          </w:p>
        </w:tc>
      </w:tr>
      <w:tr w:rsidR="00BF35A2" w14:paraId="1C1EB4E2" w14:textId="77777777" w:rsidTr="003B2E1D">
        <w:tc>
          <w:tcPr>
            <w:tcW w:w="1843" w:type="dxa"/>
          </w:tcPr>
          <w:p w14:paraId="41D25746" w14:textId="77777777" w:rsidR="00BF35A2" w:rsidRPr="004B54A2" w:rsidRDefault="00BF35A2" w:rsidP="004B54A2">
            <w:pPr>
              <w:spacing w:line="360" w:lineRule="auto"/>
              <w:rPr>
                <w:rFonts w:ascii="Arial" w:hAnsi="Arial" w:cs="Arial"/>
                <w:sz w:val="20"/>
                <w:szCs w:val="20"/>
              </w:rPr>
            </w:pPr>
          </w:p>
        </w:tc>
        <w:tc>
          <w:tcPr>
            <w:tcW w:w="7508" w:type="dxa"/>
            <w:gridSpan w:val="5"/>
          </w:tcPr>
          <w:p w14:paraId="4B306EFD" w14:textId="77777777" w:rsidR="00BF35A2" w:rsidRDefault="00BF35A2" w:rsidP="004B54A2">
            <w:pPr>
              <w:spacing w:line="360" w:lineRule="auto"/>
            </w:pPr>
          </w:p>
        </w:tc>
      </w:tr>
      <w:tr w:rsidR="00C80326" w14:paraId="31F99FD2" w14:textId="77777777" w:rsidTr="003B2E1D">
        <w:tc>
          <w:tcPr>
            <w:tcW w:w="1843" w:type="dxa"/>
          </w:tcPr>
          <w:p w14:paraId="10A30557" w14:textId="77777777" w:rsidR="00C80326" w:rsidRPr="004B54A2" w:rsidRDefault="00C80326" w:rsidP="004B54A2">
            <w:pPr>
              <w:spacing w:line="360" w:lineRule="auto"/>
              <w:rPr>
                <w:rFonts w:ascii="Arial" w:hAnsi="Arial" w:cs="Arial"/>
                <w:sz w:val="20"/>
                <w:szCs w:val="20"/>
              </w:rPr>
            </w:pPr>
          </w:p>
        </w:tc>
        <w:tc>
          <w:tcPr>
            <w:tcW w:w="7508" w:type="dxa"/>
            <w:gridSpan w:val="5"/>
          </w:tcPr>
          <w:p w14:paraId="6CA5DC19" w14:textId="5DAAA662" w:rsidR="00C80326" w:rsidRPr="00656BCA" w:rsidRDefault="00656BCA" w:rsidP="004B54A2">
            <w:pPr>
              <w:spacing w:line="360" w:lineRule="auto"/>
              <w:jc w:val="both"/>
              <w:rPr>
                <w:rFonts w:ascii="Arial" w:hAnsi="Arial" w:cs="Arial"/>
                <w:sz w:val="24"/>
                <w:szCs w:val="24"/>
              </w:rPr>
            </w:pPr>
            <w:r w:rsidRPr="00656BCA">
              <w:rPr>
                <w:rFonts w:ascii="Arial" w:hAnsi="Arial" w:cs="Arial"/>
                <w:sz w:val="24"/>
                <w:szCs w:val="24"/>
              </w:rPr>
              <w:t xml:space="preserve">   </w:t>
            </w:r>
            <w:r w:rsidR="00D81AF1">
              <w:rPr>
                <w:rFonts w:ascii="Arial" w:hAnsi="Arial" w:cs="Arial"/>
                <w:sz w:val="24"/>
                <w:szCs w:val="24"/>
              </w:rPr>
              <w:t xml:space="preserve">   (4</w:t>
            </w:r>
            <w:r w:rsidRPr="00656BCA">
              <w:rPr>
                <w:rFonts w:ascii="Arial" w:hAnsi="Arial" w:cs="Arial"/>
                <w:sz w:val="24"/>
                <w:szCs w:val="24"/>
              </w:rPr>
              <w:t xml:space="preserve">) </w:t>
            </w:r>
            <w:r>
              <w:rPr>
                <w:rFonts w:ascii="Arial" w:hAnsi="Arial" w:cs="Arial"/>
                <w:sz w:val="24"/>
                <w:szCs w:val="24"/>
              </w:rPr>
              <w:t>Σε περίπτωση π</w:t>
            </w:r>
            <w:r w:rsidR="00CB5482">
              <w:rPr>
                <w:rFonts w:ascii="Arial" w:hAnsi="Arial" w:cs="Arial"/>
                <w:sz w:val="24"/>
                <w:szCs w:val="24"/>
              </w:rPr>
              <w:t xml:space="preserve">ου κατά τον υπολογισμό του ποσοστού χρηματοδότησης </w:t>
            </w:r>
            <w:r>
              <w:rPr>
                <w:rFonts w:ascii="Arial" w:hAnsi="Arial" w:cs="Arial"/>
                <w:sz w:val="24"/>
                <w:szCs w:val="24"/>
              </w:rPr>
              <w:t>που καθορίζεται στο εδάφιο (1) του παρόντος άρθρου προκύψει ότι το μέλος του Σχεδίου οφε</w:t>
            </w:r>
            <w:r w:rsidR="00052429">
              <w:rPr>
                <w:rFonts w:ascii="Arial" w:hAnsi="Arial" w:cs="Arial"/>
                <w:sz w:val="24"/>
                <w:szCs w:val="24"/>
              </w:rPr>
              <w:t>ίλει να επιστρέψει</w:t>
            </w:r>
            <w:r>
              <w:rPr>
                <w:rFonts w:ascii="Arial" w:hAnsi="Arial" w:cs="Arial"/>
                <w:sz w:val="24"/>
                <w:szCs w:val="24"/>
              </w:rPr>
              <w:t xml:space="preserve"> οποιοδήποτε ποσό, αυτ</w:t>
            </w:r>
            <w:r w:rsidR="001D2D5A">
              <w:rPr>
                <w:rFonts w:ascii="Arial" w:hAnsi="Arial" w:cs="Arial"/>
                <w:sz w:val="24"/>
                <w:szCs w:val="24"/>
              </w:rPr>
              <w:t>ό δύναται να καταβληθεί</w:t>
            </w:r>
            <w:r w:rsidR="005C496B">
              <w:rPr>
                <w:rFonts w:ascii="Arial" w:hAnsi="Arial" w:cs="Arial"/>
                <w:sz w:val="24"/>
                <w:szCs w:val="24"/>
              </w:rPr>
              <w:t xml:space="preserve"> -</w:t>
            </w:r>
          </w:p>
        </w:tc>
      </w:tr>
      <w:tr w:rsidR="00197A1C" w14:paraId="6AE034FC" w14:textId="77777777" w:rsidTr="002165DB">
        <w:tc>
          <w:tcPr>
            <w:tcW w:w="1843" w:type="dxa"/>
          </w:tcPr>
          <w:p w14:paraId="65D37EC7" w14:textId="77777777" w:rsidR="00197A1C" w:rsidRPr="004B54A2" w:rsidRDefault="00197A1C" w:rsidP="00197A1C">
            <w:pPr>
              <w:spacing w:line="360" w:lineRule="auto"/>
              <w:rPr>
                <w:rFonts w:ascii="Arial" w:hAnsi="Arial" w:cs="Arial"/>
                <w:sz w:val="20"/>
                <w:szCs w:val="20"/>
              </w:rPr>
            </w:pPr>
          </w:p>
        </w:tc>
        <w:tc>
          <w:tcPr>
            <w:tcW w:w="7508" w:type="dxa"/>
            <w:gridSpan w:val="5"/>
          </w:tcPr>
          <w:p w14:paraId="7DB3841D" w14:textId="77777777" w:rsidR="00197A1C" w:rsidRDefault="00197A1C" w:rsidP="00197A1C">
            <w:pPr>
              <w:spacing w:line="360" w:lineRule="auto"/>
            </w:pPr>
          </w:p>
        </w:tc>
      </w:tr>
      <w:tr w:rsidR="00C80326" w14:paraId="11E22AF5" w14:textId="77777777" w:rsidTr="003B2E1D">
        <w:tc>
          <w:tcPr>
            <w:tcW w:w="1843" w:type="dxa"/>
          </w:tcPr>
          <w:p w14:paraId="78EDD044" w14:textId="77777777" w:rsidR="00C80326" w:rsidRPr="004B54A2" w:rsidRDefault="00C80326" w:rsidP="004B54A2">
            <w:pPr>
              <w:spacing w:line="360" w:lineRule="auto"/>
              <w:rPr>
                <w:rFonts w:ascii="Arial" w:hAnsi="Arial" w:cs="Arial"/>
                <w:sz w:val="20"/>
                <w:szCs w:val="20"/>
              </w:rPr>
            </w:pPr>
          </w:p>
        </w:tc>
        <w:tc>
          <w:tcPr>
            <w:tcW w:w="707" w:type="dxa"/>
            <w:gridSpan w:val="2"/>
          </w:tcPr>
          <w:p w14:paraId="565BB06C" w14:textId="39EFEC95" w:rsidR="00C80326" w:rsidRDefault="00C80326" w:rsidP="004B54A2">
            <w:pPr>
              <w:spacing w:line="360" w:lineRule="auto"/>
              <w:jc w:val="center"/>
              <w:rPr>
                <w:rFonts w:ascii="Arial" w:hAnsi="Arial" w:cs="Arial"/>
                <w:sz w:val="24"/>
                <w:szCs w:val="24"/>
              </w:rPr>
            </w:pPr>
          </w:p>
        </w:tc>
        <w:tc>
          <w:tcPr>
            <w:tcW w:w="6801" w:type="dxa"/>
            <w:gridSpan w:val="3"/>
          </w:tcPr>
          <w:p w14:paraId="168BF27C" w14:textId="2B9F0436" w:rsidR="00C80326" w:rsidRPr="008302D0" w:rsidRDefault="00E37706" w:rsidP="00E37706">
            <w:pPr>
              <w:spacing w:line="360" w:lineRule="auto"/>
              <w:ind w:left="606" w:hanging="606"/>
              <w:jc w:val="both"/>
              <w:rPr>
                <w:rFonts w:ascii="Arial" w:hAnsi="Arial" w:cs="Arial"/>
                <w:sz w:val="24"/>
                <w:szCs w:val="24"/>
              </w:rPr>
            </w:pPr>
            <w:r>
              <w:rPr>
                <w:rFonts w:ascii="Arial" w:hAnsi="Arial" w:cs="Arial"/>
                <w:sz w:val="24"/>
                <w:szCs w:val="24"/>
              </w:rPr>
              <w:t>(α)</w:t>
            </w:r>
            <w:r>
              <w:rPr>
                <w:rFonts w:ascii="Arial" w:hAnsi="Arial" w:cs="Arial"/>
                <w:sz w:val="24"/>
                <w:szCs w:val="24"/>
              </w:rPr>
              <w:tab/>
            </w:r>
            <w:r w:rsidR="00DF5232">
              <w:rPr>
                <w:rFonts w:ascii="Arial" w:hAnsi="Arial" w:cs="Arial"/>
                <w:sz w:val="24"/>
                <w:szCs w:val="24"/>
              </w:rPr>
              <w:t>Εφάπαξ</w:t>
            </w:r>
            <w:r w:rsidR="003B6014">
              <w:rPr>
                <w:rFonts w:ascii="Arial" w:hAnsi="Arial" w:cs="Arial"/>
                <w:sz w:val="24"/>
                <w:szCs w:val="24"/>
              </w:rPr>
              <w:t>,</w:t>
            </w:r>
            <w:r w:rsidR="00F5689F">
              <w:rPr>
                <w:rFonts w:ascii="Arial" w:hAnsi="Arial" w:cs="Arial"/>
                <w:sz w:val="24"/>
                <w:szCs w:val="24"/>
              </w:rPr>
              <w:t xml:space="preserve"> εντός </w:t>
            </w:r>
            <w:r w:rsidR="004A3F1F">
              <w:rPr>
                <w:rFonts w:ascii="Arial" w:hAnsi="Arial" w:cs="Arial"/>
                <w:sz w:val="24"/>
                <w:szCs w:val="24"/>
              </w:rPr>
              <w:t>δεκατεσσάρων</w:t>
            </w:r>
            <w:r w:rsidR="00F5689F">
              <w:rPr>
                <w:rFonts w:ascii="Arial" w:hAnsi="Arial" w:cs="Arial"/>
                <w:sz w:val="24"/>
                <w:szCs w:val="24"/>
              </w:rPr>
              <w:t xml:space="preserve"> (</w:t>
            </w:r>
            <w:r w:rsidR="004A3F1F">
              <w:rPr>
                <w:rFonts w:ascii="Arial" w:hAnsi="Arial" w:cs="Arial"/>
                <w:sz w:val="24"/>
                <w:szCs w:val="24"/>
              </w:rPr>
              <w:t>14</w:t>
            </w:r>
            <w:r w:rsidR="00052429">
              <w:rPr>
                <w:rFonts w:ascii="Arial" w:hAnsi="Arial" w:cs="Arial"/>
                <w:sz w:val="24"/>
                <w:szCs w:val="24"/>
              </w:rPr>
              <w:t xml:space="preserve">) μηνών από την ημερομηνία έναρξης της ισχύος του παρόντος Νόμου </w:t>
            </w:r>
            <w:r w:rsidR="00142AF5">
              <w:rPr>
                <w:rFonts w:ascii="Arial" w:hAnsi="Arial" w:cs="Arial"/>
                <w:sz w:val="24"/>
                <w:szCs w:val="24"/>
              </w:rPr>
              <w:t>αναφορικά με τα μέλη του Σχεδίου</w:t>
            </w:r>
            <w:r w:rsidR="00052429">
              <w:rPr>
                <w:rFonts w:ascii="Arial" w:hAnsi="Arial" w:cs="Arial"/>
                <w:sz w:val="24"/>
                <w:szCs w:val="24"/>
              </w:rPr>
              <w:t xml:space="preserve"> που καθορίζονται </w:t>
            </w:r>
            <w:r w:rsidR="00E35C70">
              <w:rPr>
                <w:rFonts w:ascii="Arial" w:hAnsi="Arial" w:cs="Arial"/>
                <w:sz w:val="24"/>
                <w:szCs w:val="24"/>
              </w:rPr>
              <w:t>στην υποπαράγραφο (</w:t>
            </w:r>
            <w:r w:rsidR="00E35C70">
              <w:rPr>
                <w:rFonts w:ascii="Arial" w:hAnsi="Arial" w:cs="Arial"/>
                <w:sz w:val="24"/>
                <w:szCs w:val="24"/>
                <w:lang w:val="en-US"/>
              </w:rPr>
              <w:t>i</w:t>
            </w:r>
            <w:r w:rsidR="00E35C70" w:rsidRPr="008302D0">
              <w:rPr>
                <w:rFonts w:ascii="Arial" w:hAnsi="Arial" w:cs="Arial"/>
                <w:sz w:val="24"/>
                <w:szCs w:val="24"/>
              </w:rPr>
              <w:t xml:space="preserve">) </w:t>
            </w:r>
            <w:r w:rsidR="00E35C70">
              <w:rPr>
                <w:rFonts w:ascii="Arial" w:hAnsi="Arial" w:cs="Arial"/>
                <w:sz w:val="24"/>
                <w:szCs w:val="24"/>
              </w:rPr>
              <w:t xml:space="preserve">της παραγράφου (α) του </w:t>
            </w:r>
            <w:r w:rsidR="00142AF5">
              <w:rPr>
                <w:rFonts w:ascii="Arial" w:hAnsi="Arial" w:cs="Arial"/>
                <w:sz w:val="24"/>
                <w:szCs w:val="24"/>
              </w:rPr>
              <w:t xml:space="preserve">εδαφίου (3) του </w:t>
            </w:r>
            <w:r w:rsidR="0073152A">
              <w:rPr>
                <w:rFonts w:ascii="Arial" w:hAnsi="Arial" w:cs="Arial"/>
                <w:sz w:val="24"/>
                <w:szCs w:val="24"/>
              </w:rPr>
              <w:t>άρθρου 4</w:t>
            </w:r>
            <w:r w:rsidR="009906D3">
              <w:rPr>
                <w:rFonts w:ascii="Arial" w:hAnsi="Arial" w:cs="Arial"/>
                <w:sz w:val="24"/>
                <w:szCs w:val="24"/>
              </w:rPr>
              <w:t xml:space="preserve"> του </w:t>
            </w:r>
            <w:r w:rsidR="00F5689F">
              <w:rPr>
                <w:rFonts w:ascii="Arial" w:hAnsi="Arial" w:cs="Arial"/>
                <w:sz w:val="24"/>
                <w:szCs w:val="24"/>
              </w:rPr>
              <w:t>Νόμου</w:t>
            </w:r>
            <w:r w:rsidR="00142AF5">
              <w:rPr>
                <w:rFonts w:ascii="Arial" w:hAnsi="Arial" w:cs="Arial"/>
                <w:sz w:val="24"/>
                <w:szCs w:val="24"/>
              </w:rPr>
              <w:t xml:space="preserve"> και της παραγράφου (β) του ίδιου άρθρου</w:t>
            </w:r>
            <w:r w:rsidR="00F5689F">
              <w:rPr>
                <w:rFonts w:ascii="Arial" w:hAnsi="Arial" w:cs="Arial"/>
                <w:sz w:val="24"/>
                <w:szCs w:val="24"/>
              </w:rPr>
              <w:t xml:space="preserve"> ή </w:t>
            </w:r>
            <w:r w:rsidR="00231AFE" w:rsidRPr="00231AFE">
              <w:rPr>
                <w:rFonts w:ascii="Arial" w:hAnsi="Arial" w:cs="Arial"/>
                <w:sz w:val="24"/>
                <w:szCs w:val="24"/>
              </w:rPr>
              <w:t xml:space="preserve"> εντός </w:t>
            </w:r>
            <w:r w:rsidR="004A3F1F">
              <w:rPr>
                <w:rFonts w:ascii="Arial" w:hAnsi="Arial" w:cs="Arial"/>
                <w:sz w:val="24"/>
                <w:szCs w:val="24"/>
              </w:rPr>
              <w:t>δεκατεσσάρων</w:t>
            </w:r>
            <w:r w:rsidR="00231AFE" w:rsidRPr="00231AFE">
              <w:rPr>
                <w:rFonts w:ascii="Arial" w:hAnsi="Arial" w:cs="Arial"/>
                <w:sz w:val="24"/>
                <w:szCs w:val="24"/>
              </w:rPr>
              <w:t xml:space="preserve"> (</w:t>
            </w:r>
            <w:r w:rsidR="004A3F1F">
              <w:rPr>
                <w:rFonts w:ascii="Arial" w:hAnsi="Arial" w:cs="Arial"/>
                <w:sz w:val="24"/>
                <w:szCs w:val="24"/>
              </w:rPr>
              <w:t>14</w:t>
            </w:r>
            <w:r w:rsidR="00231AFE" w:rsidRPr="00231AFE">
              <w:rPr>
                <w:rFonts w:ascii="Arial" w:hAnsi="Arial" w:cs="Arial"/>
                <w:sz w:val="24"/>
                <w:szCs w:val="24"/>
              </w:rPr>
              <w:t xml:space="preserve">) μηνών από την ημερομηνία που ασκείται το δικαίωμα επιλογής που προνοείται στο εδάφιο (2) του άρθρου 8 σε σχέση με τους υπαλλήλους που καθίστανται μέλη του Σχεδίου δυνάμει του </w:t>
            </w:r>
            <w:r w:rsidR="00231AFE">
              <w:rPr>
                <w:rFonts w:ascii="Arial" w:hAnsi="Arial" w:cs="Arial"/>
                <w:sz w:val="24"/>
                <w:szCs w:val="24"/>
              </w:rPr>
              <w:t xml:space="preserve">άρθρου 8 του Νόμου ή </w:t>
            </w:r>
            <w:r w:rsidR="00F5689F">
              <w:rPr>
                <w:rFonts w:ascii="Arial" w:hAnsi="Arial" w:cs="Arial"/>
                <w:sz w:val="24"/>
                <w:szCs w:val="24"/>
              </w:rPr>
              <w:t xml:space="preserve">εντός </w:t>
            </w:r>
            <w:r w:rsidR="004A3F1F">
              <w:rPr>
                <w:rFonts w:ascii="Arial" w:hAnsi="Arial" w:cs="Arial"/>
                <w:sz w:val="24"/>
                <w:szCs w:val="24"/>
              </w:rPr>
              <w:t>δεκατεσσάρων</w:t>
            </w:r>
            <w:r w:rsidR="00F5689F">
              <w:rPr>
                <w:rFonts w:ascii="Arial" w:hAnsi="Arial" w:cs="Arial"/>
                <w:sz w:val="24"/>
                <w:szCs w:val="24"/>
              </w:rPr>
              <w:t xml:space="preserve"> (</w:t>
            </w:r>
            <w:r w:rsidR="004A3F1F">
              <w:rPr>
                <w:rFonts w:ascii="Arial" w:hAnsi="Arial" w:cs="Arial"/>
                <w:sz w:val="24"/>
                <w:szCs w:val="24"/>
              </w:rPr>
              <w:t>14</w:t>
            </w:r>
            <w:r w:rsidR="00E35C70">
              <w:rPr>
                <w:rFonts w:ascii="Arial" w:hAnsi="Arial" w:cs="Arial"/>
                <w:sz w:val="24"/>
                <w:szCs w:val="24"/>
              </w:rPr>
              <w:t>) μηνών από την πραγματική ημερομηνία εισόδου του μέλο</w:t>
            </w:r>
            <w:r w:rsidR="00DF5232">
              <w:rPr>
                <w:rFonts w:ascii="Arial" w:hAnsi="Arial" w:cs="Arial"/>
                <w:sz w:val="24"/>
                <w:szCs w:val="24"/>
              </w:rPr>
              <w:t>υ</w:t>
            </w:r>
            <w:r w:rsidR="00E35C70">
              <w:rPr>
                <w:rFonts w:ascii="Arial" w:hAnsi="Arial" w:cs="Arial"/>
                <w:sz w:val="24"/>
                <w:szCs w:val="24"/>
              </w:rPr>
              <w:t>ς στο Σχέδ</w:t>
            </w:r>
            <w:r w:rsidR="00142AF5">
              <w:rPr>
                <w:rFonts w:ascii="Arial" w:hAnsi="Arial" w:cs="Arial"/>
                <w:sz w:val="24"/>
                <w:szCs w:val="24"/>
              </w:rPr>
              <w:t>ιο, αναφορικά με τα μέλη</w:t>
            </w:r>
            <w:r w:rsidR="00E35C70">
              <w:rPr>
                <w:rFonts w:ascii="Arial" w:hAnsi="Arial" w:cs="Arial"/>
                <w:sz w:val="24"/>
                <w:szCs w:val="24"/>
              </w:rPr>
              <w:t xml:space="preserve"> που καθορίζονται</w:t>
            </w:r>
            <w:r w:rsidR="00C36B1D">
              <w:rPr>
                <w:rFonts w:ascii="Arial" w:hAnsi="Arial" w:cs="Arial"/>
                <w:sz w:val="24"/>
                <w:szCs w:val="24"/>
              </w:rPr>
              <w:t>:</w:t>
            </w:r>
            <w:r w:rsidR="00D35B87">
              <w:rPr>
                <w:rFonts w:ascii="Arial" w:hAnsi="Arial" w:cs="Arial"/>
                <w:sz w:val="24"/>
                <w:szCs w:val="24"/>
              </w:rPr>
              <w:t xml:space="preserve"> </w:t>
            </w:r>
          </w:p>
        </w:tc>
      </w:tr>
      <w:tr w:rsidR="0073152A" w14:paraId="614F945C" w14:textId="77777777" w:rsidTr="003B2E1D">
        <w:tc>
          <w:tcPr>
            <w:tcW w:w="1843" w:type="dxa"/>
          </w:tcPr>
          <w:p w14:paraId="57C91537" w14:textId="77777777" w:rsidR="0073152A" w:rsidRPr="004B54A2" w:rsidRDefault="0073152A" w:rsidP="004B54A2">
            <w:pPr>
              <w:spacing w:line="360" w:lineRule="auto"/>
              <w:rPr>
                <w:rFonts w:ascii="Arial" w:hAnsi="Arial" w:cs="Arial"/>
                <w:sz w:val="20"/>
                <w:szCs w:val="20"/>
              </w:rPr>
            </w:pPr>
          </w:p>
        </w:tc>
        <w:tc>
          <w:tcPr>
            <w:tcW w:w="707" w:type="dxa"/>
            <w:gridSpan w:val="2"/>
          </w:tcPr>
          <w:p w14:paraId="583FB18D" w14:textId="77777777" w:rsidR="0073152A" w:rsidRDefault="0073152A" w:rsidP="004B54A2">
            <w:pPr>
              <w:spacing w:line="360" w:lineRule="auto"/>
              <w:jc w:val="center"/>
              <w:rPr>
                <w:rFonts w:ascii="Arial" w:hAnsi="Arial" w:cs="Arial"/>
                <w:sz w:val="24"/>
                <w:szCs w:val="24"/>
              </w:rPr>
            </w:pPr>
          </w:p>
        </w:tc>
        <w:tc>
          <w:tcPr>
            <w:tcW w:w="6801" w:type="dxa"/>
            <w:gridSpan w:val="3"/>
          </w:tcPr>
          <w:p w14:paraId="1E8B4E82" w14:textId="77777777" w:rsidR="0073152A" w:rsidRDefault="0073152A" w:rsidP="004B54A2">
            <w:pPr>
              <w:spacing w:line="360" w:lineRule="auto"/>
            </w:pPr>
          </w:p>
        </w:tc>
      </w:tr>
      <w:tr w:rsidR="0073152A" w14:paraId="4AE2810E" w14:textId="77777777" w:rsidTr="003B2E1D">
        <w:tc>
          <w:tcPr>
            <w:tcW w:w="1843" w:type="dxa"/>
          </w:tcPr>
          <w:p w14:paraId="2ED9651F" w14:textId="77777777" w:rsidR="0073152A" w:rsidRPr="004B54A2" w:rsidRDefault="0073152A" w:rsidP="004B54A2">
            <w:pPr>
              <w:spacing w:line="360" w:lineRule="auto"/>
              <w:rPr>
                <w:rFonts w:ascii="Arial" w:hAnsi="Arial" w:cs="Arial"/>
                <w:sz w:val="20"/>
                <w:szCs w:val="20"/>
              </w:rPr>
            </w:pPr>
          </w:p>
        </w:tc>
        <w:tc>
          <w:tcPr>
            <w:tcW w:w="707" w:type="dxa"/>
            <w:gridSpan w:val="2"/>
          </w:tcPr>
          <w:p w14:paraId="6509137A" w14:textId="77777777" w:rsidR="0073152A" w:rsidRDefault="0073152A" w:rsidP="004B54A2">
            <w:pPr>
              <w:spacing w:line="360" w:lineRule="auto"/>
              <w:jc w:val="center"/>
              <w:rPr>
                <w:rFonts w:ascii="Arial" w:hAnsi="Arial" w:cs="Arial"/>
                <w:sz w:val="24"/>
                <w:szCs w:val="24"/>
              </w:rPr>
            </w:pPr>
          </w:p>
        </w:tc>
        <w:tc>
          <w:tcPr>
            <w:tcW w:w="709" w:type="dxa"/>
          </w:tcPr>
          <w:p w14:paraId="7B7BCFA4" w14:textId="4D5312FF" w:rsidR="0073152A" w:rsidRPr="00E37706" w:rsidRDefault="0073152A" w:rsidP="004B54A2">
            <w:pPr>
              <w:spacing w:line="360" w:lineRule="auto"/>
              <w:jc w:val="center"/>
              <w:rPr>
                <w:rFonts w:ascii="Arial" w:hAnsi="Arial" w:cs="Arial"/>
                <w:sz w:val="24"/>
                <w:szCs w:val="24"/>
              </w:rPr>
            </w:pPr>
          </w:p>
        </w:tc>
        <w:tc>
          <w:tcPr>
            <w:tcW w:w="6092" w:type="dxa"/>
            <w:gridSpan w:val="2"/>
          </w:tcPr>
          <w:p w14:paraId="283D1885" w14:textId="1DFC3A13" w:rsidR="0073152A" w:rsidRPr="003C111E" w:rsidRDefault="00E37706" w:rsidP="00E37706">
            <w:pPr>
              <w:tabs>
                <w:tab w:val="left" w:pos="424"/>
              </w:tabs>
              <w:spacing w:line="360" w:lineRule="auto"/>
              <w:ind w:left="424" w:hanging="424"/>
              <w:jc w:val="both"/>
              <w:rPr>
                <w:rFonts w:ascii="Arial" w:hAnsi="Arial" w:cs="Arial"/>
                <w:sz w:val="24"/>
                <w:szCs w:val="24"/>
              </w:rPr>
            </w:pPr>
            <w:r w:rsidRPr="00E37706">
              <w:rPr>
                <w:rFonts w:ascii="Arial" w:hAnsi="Arial" w:cs="Arial"/>
                <w:sz w:val="24"/>
                <w:szCs w:val="24"/>
              </w:rPr>
              <w:t>(</w:t>
            </w:r>
            <w:r>
              <w:rPr>
                <w:rFonts w:ascii="Arial" w:hAnsi="Arial" w:cs="Arial"/>
                <w:sz w:val="24"/>
                <w:szCs w:val="24"/>
                <w:lang w:val="en-US"/>
              </w:rPr>
              <w:t>i</w:t>
            </w:r>
            <w:r w:rsidRPr="00E37706">
              <w:rPr>
                <w:rFonts w:ascii="Arial" w:hAnsi="Arial" w:cs="Arial"/>
                <w:sz w:val="24"/>
                <w:szCs w:val="24"/>
              </w:rPr>
              <w:t>)</w:t>
            </w:r>
            <w:r>
              <w:rPr>
                <w:rFonts w:ascii="Arial" w:hAnsi="Arial" w:cs="Arial"/>
                <w:sz w:val="24"/>
                <w:szCs w:val="24"/>
              </w:rPr>
              <w:tab/>
            </w:r>
            <w:r w:rsidR="000D4AF5">
              <w:rPr>
                <w:rFonts w:ascii="Arial" w:hAnsi="Arial" w:cs="Arial"/>
                <w:sz w:val="24"/>
                <w:szCs w:val="24"/>
              </w:rPr>
              <w:t>Σ</w:t>
            </w:r>
            <w:r w:rsidR="0073152A" w:rsidRPr="003C111E">
              <w:rPr>
                <w:rFonts w:ascii="Arial" w:hAnsi="Arial" w:cs="Arial"/>
                <w:sz w:val="24"/>
                <w:szCs w:val="24"/>
              </w:rPr>
              <w:t>την υποπαράγραφο (</w:t>
            </w:r>
            <w:r w:rsidR="0073152A" w:rsidRPr="003C111E">
              <w:rPr>
                <w:rFonts w:ascii="Arial" w:hAnsi="Arial" w:cs="Arial"/>
                <w:sz w:val="24"/>
                <w:szCs w:val="24"/>
                <w:lang w:val="en-US"/>
              </w:rPr>
              <w:t>ii</w:t>
            </w:r>
            <w:r w:rsidR="0073152A" w:rsidRPr="003C111E">
              <w:rPr>
                <w:rFonts w:ascii="Arial" w:hAnsi="Arial" w:cs="Arial"/>
                <w:sz w:val="24"/>
                <w:szCs w:val="24"/>
              </w:rPr>
              <w:t>) της παραγράφου (α) του</w:t>
            </w:r>
            <w:r w:rsidR="00142AF5">
              <w:rPr>
                <w:rFonts w:ascii="Arial" w:hAnsi="Arial" w:cs="Arial"/>
                <w:sz w:val="24"/>
                <w:szCs w:val="24"/>
              </w:rPr>
              <w:t xml:space="preserve"> εδαφίου (3)</w:t>
            </w:r>
            <w:r w:rsidR="0073152A" w:rsidRPr="003C111E">
              <w:rPr>
                <w:rFonts w:ascii="Arial" w:hAnsi="Arial" w:cs="Arial"/>
                <w:sz w:val="24"/>
                <w:szCs w:val="24"/>
              </w:rPr>
              <w:t xml:space="preserve"> </w:t>
            </w:r>
            <w:r w:rsidR="00D120A1">
              <w:rPr>
                <w:rFonts w:ascii="Arial" w:hAnsi="Arial" w:cs="Arial"/>
                <w:sz w:val="24"/>
                <w:szCs w:val="24"/>
              </w:rPr>
              <w:t xml:space="preserve">του </w:t>
            </w:r>
            <w:r w:rsidR="0073152A" w:rsidRPr="003C111E">
              <w:rPr>
                <w:rFonts w:ascii="Arial" w:hAnsi="Arial" w:cs="Arial"/>
                <w:sz w:val="24"/>
                <w:szCs w:val="24"/>
              </w:rPr>
              <w:t>άρθρου 4 του Νόμου</w:t>
            </w:r>
            <w:r w:rsidR="00C36B1D">
              <w:rPr>
                <w:rFonts w:ascii="Arial" w:hAnsi="Arial" w:cs="Arial"/>
                <w:sz w:val="24"/>
                <w:szCs w:val="24"/>
              </w:rPr>
              <w:t>·</w:t>
            </w:r>
          </w:p>
        </w:tc>
      </w:tr>
      <w:tr w:rsidR="00F038EB" w14:paraId="4A26626D" w14:textId="77777777" w:rsidTr="00123588">
        <w:tc>
          <w:tcPr>
            <w:tcW w:w="1843" w:type="dxa"/>
          </w:tcPr>
          <w:p w14:paraId="271B2EA9" w14:textId="77777777" w:rsidR="00F038EB" w:rsidRPr="004B54A2" w:rsidRDefault="00F038EB" w:rsidP="00F038EB">
            <w:pPr>
              <w:spacing w:line="360" w:lineRule="auto"/>
              <w:rPr>
                <w:rFonts w:ascii="Arial" w:hAnsi="Arial" w:cs="Arial"/>
                <w:sz w:val="20"/>
                <w:szCs w:val="20"/>
              </w:rPr>
            </w:pPr>
          </w:p>
        </w:tc>
        <w:tc>
          <w:tcPr>
            <w:tcW w:w="707" w:type="dxa"/>
            <w:gridSpan w:val="2"/>
          </w:tcPr>
          <w:p w14:paraId="58D9D9DE" w14:textId="77777777" w:rsidR="00F038EB" w:rsidRDefault="00F038EB" w:rsidP="00F038EB">
            <w:pPr>
              <w:spacing w:line="360" w:lineRule="auto"/>
              <w:jc w:val="center"/>
              <w:rPr>
                <w:rFonts w:ascii="Arial" w:hAnsi="Arial" w:cs="Arial"/>
                <w:sz w:val="24"/>
                <w:szCs w:val="24"/>
              </w:rPr>
            </w:pPr>
          </w:p>
        </w:tc>
        <w:tc>
          <w:tcPr>
            <w:tcW w:w="709" w:type="dxa"/>
          </w:tcPr>
          <w:p w14:paraId="3887F6A3" w14:textId="77777777" w:rsidR="00F038EB" w:rsidRPr="003C111E" w:rsidRDefault="00F038EB" w:rsidP="00F038EB">
            <w:pPr>
              <w:spacing w:line="360" w:lineRule="auto"/>
              <w:jc w:val="center"/>
              <w:rPr>
                <w:rFonts w:ascii="Arial" w:hAnsi="Arial" w:cs="Arial"/>
                <w:sz w:val="24"/>
                <w:szCs w:val="24"/>
              </w:rPr>
            </w:pPr>
          </w:p>
        </w:tc>
        <w:tc>
          <w:tcPr>
            <w:tcW w:w="6092" w:type="dxa"/>
            <w:gridSpan w:val="2"/>
          </w:tcPr>
          <w:p w14:paraId="530D8EA6" w14:textId="77777777" w:rsidR="00F038EB" w:rsidRPr="003C111E" w:rsidRDefault="00F038EB" w:rsidP="00F038EB">
            <w:pPr>
              <w:spacing w:line="360" w:lineRule="auto"/>
              <w:jc w:val="both"/>
              <w:rPr>
                <w:rFonts w:ascii="Arial" w:hAnsi="Arial" w:cs="Arial"/>
                <w:sz w:val="24"/>
                <w:szCs w:val="24"/>
              </w:rPr>
            </w:pPr>
          </w:p>
        </w:tc>
      </w:tr>
      <w:tr w:rsidR="0073152A" w14:paraId="199D4A15" w14:textId="77777777" w:rsidTr="003B2E1D">
        <w:tc>
          <w:tcPr>
            <w:tcW w:w="1843" w:type="dxa"/>
          </w:tcPr>
          <w:p w14:paraId="7EBE971E" w14:textId="77777777" w:rsidR="0073152A" w:rsidRPr="004B54A2" w:rsidRDefault="0073152A" w:rsidP="004B54A2">
            <w:pPr>
              <w:spacing w:line="360" w:lineRule="auto"/>
              <w:rPr>
                <w:rFonts w:ascii="Arial" w:hAnsi="Arial" w:cs="Arial"/>
                <w:sz w:val="20"/>
                <w:szCs w:val="20"/>
              </w:rPr>
            </w:pPr>
          </w:p>
        </w:tc>
        <w:tc>
          <w:tcPr>
            <w:tcW w:w="707" w:type="dxa"/>
            <w:gridSpan w:val="2"/>
          </w:tcPr>
          <w:p w14:paraId="70B85501" w14:textId="77777777" w:rsidR="0073152A" w:rsidRDefault="0073152A" w:rsidP="004B54A2">
            <w:pPr>
              <w:spacing w:line="360" w:lineRule="auto"/>
              <w:jc w:val="center"/>
              <w:rPr>
                <w:rFonts w:ascii="Arial" w:hAnsi="Arial" w:cs="Arial"/>
                <w:sz w:val="24"/>
                <w:szCs w:val="24"/>
              </w:rPr>
            </w:pPr>
          </w:p>
        </w:tc>
        <w:tc>
          <w:tcPr>
            <w:tcW w:w="709" w:type="dxa"/>
          </w:tcPr>
          <w:p w14:paraId="6AA1F1FC" w14:textId="7707B15E" w:rsidR="0073152A" w:rsidRPr="00E37706" w:rsidRDefault="0073152A" w:rsidP="004B54A2">
            <w:pPr>
              <w:spacing w:line="360" w:lineRule="auto"/>
              <w:jc w:val="center"/>
              <w:rPr>
                <w:rFonts w:ascii="Arial" w:hAnsi="Arial" w:cs="Arial"/>
                <w:sz w:val="24"/>
                <w:szCs w:val="24"/>
              </w:rPr>
            </w:pPr>
          </w:p>
        </w:tc>
        <w:tc>
          <w:tcPr>
            <w:tcW w:w="6092" w:type="dxa"/>
            <w:gridSpan w:val="2"/>
          </w:tcPr>
          <w:p w14:paraId="61CD3CAB" w14:textId="109BC4F2" w:rsidR="0073152A" w:rsidRPr="003C111E" w:rsidRDefault="00E37706" w:rsidP="00E37706">
            <w:pPr>
              <w:spacing w:line="360" w:lineRule="auto"/>
              <w:ind w:left="457" w:hanging="457"/>
              <w:jc w:val="both"/>
              <w:rPr>
                <w:rFonts w:ascii="Arial" w:hAnsi="Arial" w:cs="Arial"/>
                <w:sz w:val="24"/>
                <w:szCs w:val="24"/>
              </w:rPr>
            </w:pPr>
            <w:r w:rsidRPr="00E37706">
              <w:rPr>
                <w:rFonts w:ascii="Arial" w:hAnsi="Arial" w:cs="Arial"/>
                <w:sz w:val="24"/>
                <w:szCs w:val="24"/>
              </w:rPr>
              <w:t>(</w:t>
            </w:r>
            <w:r>
              <w:rPr>
                <w:rFonts w:ascii="Arial" w:hAnsi="Arial" w:cs="Arial"/>
                <w:sz w:val="24"/>
                <w:szCs w:val="24"/>
                <w:lang w:val="en-US"/>
              </w:rPr>
              <w:t>ii</w:t>
            </w:r>
            <w:r w:rsidRPr="00E37706">
              <w:rPr>
                <w:rFonts w:ascii="Arial" w:hAnsi="Arial" w:cs="Arial"/>
                <w:sz w:val="24"/>
                <w:szCs w:val="24"/>
              </w:rPr>
              <w:t>)</w:t>
            </w:r>
            <w:r>
              <w:rPr>
                <w:rFonts w:ascii="Arial" w:hAnsi="Arial" w:cs="Arial"/>
                <w:sz w:val="24"/>
                <w:szCs w:val="24"/>
              </w:rPr>
              <w:tab/>
            </w:r>
            <w:r w:rsidR="0073152A" w:rsidRPr="003C111E">
              <w:rPr>
                <w:rFonts w:ascii="Arial" w:hAnsi="Arial" w:cs="Arial"/>
                <w:sz w:val="24"/>
                <w:szCs w:val="24"/>
              </w:rPr>
              <w:t>στις υποπαραγράφους (</w:t>
            </w:r>
            <w:r w:rsidR="0073152A" w:rsidRPr="003C111E">
              <w:rPr>
                <w:rFonts w:ascii="Arial" w:hAnsi="Arial" w:cs="Arial"/>
                <w:sz w:val="24"/>
                <w:szCs w:val="24"/>
                <w:lang w:val="en-US"/>
              </w:rPr>
              <w:t>i</w:t>
            </w:r>
            <w:r w:rsidR="0073152A" w:rsidRPr="003C111E">
              <w:rPr>
                <w:rFonts w:ascii="Arial" w:hAnsi="Arial" w:cs="Arial"/>
                <w:sz w:val="24"/>
                <w:szCs w:val="24"/>
              </w:rPr>
              <w:t>) και (</w:t>
            </w:r>
            <w:r w:rsidR="0073152A" w:rsidRPr="003C111E">
              <w:rPr>
                <w:rFonts w:ascii="Arial" w:hAnsi="Arial" w:cs="Arial"/>
                <w:sz w:val="24"/>
                <w:szCs w:val="24"/>
                <w:lang w:val="en-US"/>
              </w:rPr>
              <w:t>ii</w:t>
            </w:r>
            <w:r w:rsidR="00C36B1D" w:rsidRPr="00AA15DB">
              <w:rPr>
                <w:rFonts w:ascii="Arial" w:hAnsi="Arial" w:cs="Arial"/>
                <w:sz w:val="24"/>
                <w:szCs w:val="24"/>
              </w:rPr>
              <w:t>) της παραγράφου (γ) του</w:t>
            </w:r>
            <w:r w:rsidR="0073152A" w:rsidRPr="003C111E">
              <w:rPr>
                <w:rFonts w:ascii="Arial" w:hAnsi="Arial" w:cs="Arial"/>
                <w:sz w:val="24"/>
                <w:szCs w:val="24"/>
              </w:rPr>
              <w:t xml:space="preserve"> </w:t>
            </w:r>
            <w:r w:rsidR="00142AF5">
              <w:rPr>
                <w:rFonts w:ascii="Arial" w:hAnsi="Arial" w:cs="Arial"/>
                <w:sz w:val="24"/>
                <w:szCs w:val="24"/>
              </w:rPr>
              <w:t xml:space="preserve">εδαφίου (3) του </w:t>
            </w:r>
            <w:r w:rsidR="0073152A" w:rsidRPr="003C111E">
              <w:rPr>
                <w:rFonts w:ascii="Arial" w:hAnsi="Arial" w:cs="Arial"/>
                <w:sz w:val="24"/>
                <w:szCs w:val="24"/>
              </w:rPr>
              <w:t>άρθ</w:t>
            </w:r>
            <w:r w:rsidR="00C36B1D">
              <w:rPr>
                <w:rFonts w:ascii="Arial" w:hAnsi="Arial" w:cs="Arial"/>
                <w:sz w:val="24"/>
                <w:szCs w:val="24"/>
              </w:rPr>
              <w:t>ρου 4 του Νόμου·</w:t>
            </w:r>
          </w:p>
        </w:tc>
      </w:tr>
      <w:tr w:rsidR="0073152A" w14:paraId="2482C19A" w14:textId="77777777" w:rsidTr="003B2E1D">
        <w:tc>
          <w:tcPr>
            <w:tcW w:w="1843" w:type="dxa"/>
          </w:tcPr>
          <w:p w14:paraId="422FD8ED" w14:textId="77777777" w:rsidR="0073152A" w:rsidRPr="004B54A2" w:rsidRDefault="0073152A" w:rsidP="004B54A2">
            <w:pPr>
              <w:spacing w:line="360" w:lineRule="auto"/>
              <w:rPr>
                <w:rFonts w:ascii="Arial" w:hAnsi="Arial" w:cs="Arial"/>
                <w:sz w:val="20"/>
                <w:szCs w:val="20"/>
              </w:rPr>
            </w:pPr>
          </w:p>
        </w:tc>
        <w:tc>
          <w:tcPr>
            <w:tcW w:w="707" w:type="dxa"/>
            <w:gridSpan w:val="2"/>
          </w:tcPr>
          <w:p w14:paraId="40A1D902" w14:textId="77777777" w:rsidR="0073152A" w:rsidRDefault="0073152A" w:rsidP="004B54A2">
            <w:pPr>
              <w:spacing w:line="360" w:lineRule="auto"/>
              <w:jc w:val="center"/>
              <w:rPr>
                <w:rFonts w:ascii="Arial" w:hAnsi="Arial" w:cs="Arial"/>
                <w:sz w:val="24"/>
                <w:szCs w:val="24"/>
              </w:rPr>
            </w:pPr>
          </w:p>
        </w:tc>
        <w:tc>
          <w:tcPr>
            <w:tcW w:w="709" w:type="dxa"/>
          </w:tcPr>
          <w:p w14:paraId="1C0F048F" w14:textId="77777777" w:rsidR="0073152A" w:rsidRPr="003C111E" w:rsidRDefault="0073152A" w:rsidP="004B54A2">
            <w:pPr>
              <w:spacing w:line="360" w:lineRule="auto"/>
              <w:jc w:val="center"/>
              <w:rPr>
                <w:rFonts w:ascii="Arial" w:hAnsi="Arial" w:cs="Arial"/>
                <w:sz w:val="24"/>
                <w:szCs w:val="24"/>
              </w:rPr>
            </w:pPr>
          </w:p>
        </w:tc>
        <w:tc>
          <w:tcPr>
            <w:tcW w:w="6092" w:type="dxa"/>
            <w:gridSpan w:val="2"/>
          </w:tcPr>
          <w:p w14:paraId="072EABD5" w14:textId="77777777" w:rsidR="0073152A" w:rsidRPr="003C111E" w:rsidRDefault="0073152A" w:rsidP="004B54A2">
            <w:pPr>
              <w:spacing w:line="360" w:lineRule="auto"/>
              <w:jc w:val="both"/>
              <w:rPr>
                <w:rFonts w:ascii="Arial" w:hAnsi="Arial" w:cs="Arial"/>
                <w:sz w:val="24"/>
                <w:szCs w:val="24"/>
              </w:rPr>
            </w:pPr>
          </w:p>
        </w:tc>
      </w:tr>
      <w:tr w:rsidR="0073152A" w14:paraId="34E4D415" w14:textId="77777777" w:rsidTr="003B2E1D">
        <w:tc>
          <w:tcPr>
            <w:tcW w:w="1843" w:type="dxa"/>
          </w:tcPr>
          <w:p w14:paraId="2FB68DA8" w14:textId="77777777" w:rsidR="0073152A" w:rsidRPr="004B54A2" w:rsidRDefault="0073152A" w:rsidP="004B54A2">
            <w:pPr>
              <w:spacing w:line="360" w:lineRule="auto"/>
              <w:rPr>
                <w:rFonts w:ascii="Arial" w:hAnsi="Arial" w:cs="Arial"/>
                <w:sz w:val="20"/>
                <w:szCs w:val="20"/>
              </w:rPr>
            </w:pPr>
          </w:p>
        </w:tc>
        <w:tc>
          <w:tcPr>
            <w:tcW w:w="707" w:type="dxa"/>
            <w:gridSpan w:val="2"/>
          </w:tcPr>
          <w:p w14:paraId="096522BA" w14:textId="77777777" w:rsidR="0073152A" w:rsidRDefault="0073152A" w:rsidP="004B54A2">
            <w:pPr>
              <w:spacing w:line="360" w:lineRule="auto"/>
              <w:jc w:val="center"/>
              <w:rPr>
                <w:rFonts w:ascii="Arial" w:hAnsi="Arial" w:cs="Arial"/>
                <w:sz w:val="24"/>
                <w:szCs w:val="24"/>
              </w:rPr>
            </w:pPr>
          </w:p>
        </w:tc>
        <w:tc>
          <w:tcPr>
            <w:tcW w:w="709" w:type="dxa"/>
          </w:tcPr>
          <w:p w14:paraId="07F1F1FF" w14:textId="1F91BE4A" w:rsidR="0073152A" w:rsidRPr="00820987" w:rsidRDefault="0073152A" w:rsidP="004B54A2">
            <w:pPr>
              <w:spacing w:line="360" w:lineRule="auto"/>
              <w:jc w:val="center"/>
              <w:rPr>
                <w:rFonts w:ascii="Arial" w:hAnsi="Arial" w:cs="Arial"/>
                <w:sz w:val="24"/>
                <w:szCs w:val="24"/>
              </w:rPr>
            </w:pPr>
          </w:p>
        </w:tc>
        <w:tc>
          <w:tcPr>
            <w:tcW w:w="6092" w:type="dxa"/>
            <w:gridSpan w:val="2"/>
          </w:tcPr>
          <w:p w14:paraId="67DD6E7E" w14:textId="61590F00" w:rsidR="0073152A" w:rsidRPr="003C111E" w:rsidRDefault="00E37706" w:rsidP="00E37706">
            <w:pPr>
              <w:spacing w:line="360" w:lineRule="auto"/>
              <w:ind w:left="457" w:hanging="457"/>
              <w:jc w:val="both"/>
              <w:rPr>
                <w:rFonts w:ascii="Arial" w:hAnsi="Arial" w:cs="Arial"/>
                <w:sz w:val="24"/>
                <w:szCs w:val="24"/>
              </w:rPr>
            </w:pPr>
            <w:r w:rsidRPr="00E37706">
              <w:rPr>
                <w:rFonts w:ascii="Arial" w:hAnsi="Arial" w:cs="Arial"/>
                <w:sz w:val="24"/>
                <w:szCs w:val="24"/>
              </w:rPr>
              <w:t>(</w:t>
            </w:r>
            <w:r>
              <w:rPr>
                <w:rFonts w:ascii="Arial" w:hAnsi="Arial" w:cs="Arial"/>
                <w:sz w:val="24"/>
                <w:szCs w:val="24"/>
                <w:lang w:val="en-US"/>
              </w:rPr>
              <w:t>iii</w:t>
            </w:r>
            <w:r w:rsidRPr="00E37706">
              <w:rPr>
                <w:rFonts w:ascii="Arial" w:hAnsi="Arial" w:cs="Arial"/>
                <w:sz w:val="24"/>
                <w:szCs w:val="24"/>
              </w:rPr>
              <w:t>)</w:t>
            </w:r>
            <w:r>
              <w:rPr>
                <w:rFonts w:ascii="Arial" w:hAnsi="Arial" w:cs="Arial"/>
                <w:sz w:val="24"/>
                <w:szCs w:val="24"/>
              </w:rPr>
              <w:tab/>
            </w:r>
            <w:r w:rsidR="0073152A" w:rsidRPr="003C111E">
              <w:rPr>
                <w:rFonts w:ascii="Arial" w:hAnsi="Arial" w:cs="Arial"/>
                <w:sz w:val="24"/>
                <w:szCs w:val="24"/>
              </w:rPr>
              <w:t>στη δεύτερη επιφύλαξη του εδαφίου (3) του άρθρου 4 του Νόμου</w:t>
            </w:r>
            <w:r w:rsidR="00C36B1D">
              <w:rPr>
                <w:rFonts w:ascii="Arial" w:hAnsi="Arial" w:cs="Arial"/>
                <w:sz w:val="24"/>
                <w:szCs w:val="24"/>
              </w:rPr>
              <w:t>·</w:t>
            </w:r>
          </w:p>
        </w:tc>
      </w:tr>
      <w:tr w:rsidR="0073152A" w14:paraId="74F9E850" w14:textId="77777777" w:rsidTr="003B2E1D">
        <w:tc>
          <w:tcPr>
            <w:tcW w:w="1843" w:type="dxa"/>
          </w:tcPr>
          <w:p w14:paraId="49A8EA38" w14:textId="77777777" w:rsidR="0073152A" w:rsidRPr="004B54A2" w:rsidRDefault="0073152A" w:rsidP="004B54A2">
            <w:pPr>
              <w:spacing w:line="360" w:lineRule="auto"/>
              <w:rPr>
                <w:rFonts w:ascii="Arial" w:hAnsi="Arial" w:cs="Arial"/>
                <w:sz w:val="20"/>
                <w:szCs w:val="20"/>
              </w:rPr>
            </w:pPr>
          </w:p>
        </w:tc>
        <w:tc>
          <w:tcPr>
            <w:tcW w:w="707" w:type="dxa"/>
            <w:gridSpan w:val="2"/>
          </w:tcPr>
          <w:p w14:paraId="702E2FD9" w14:textId="77777777" w:rsidR="0073152A" w:rsidRDefault="0073152A" w:rsidP="004B54A2">
            <w:pPr>
              <w:spacing w:line="360" w:lineRule="auto"/>
              <w:jc w:val="center"/>
              <w:rPr>
                <w:rFonts w:ascii="Arial" w:hAnsi="Arial" w:cs="Arial"/>
                <w:sz w:val="24"/>
                <w:szCs w:val="24"/>
              </w:rPr>
            </w:pPr>
          </w:p>
        </w:tc>
        <w:tc>
          <w:tcPr>
            <w:tcW w:w="709" w:type="dxa"/>
          </w:tcPr>
          <w:p w14:paraId="36EE78F1" w14:textId="77777777" w:rsidR="0073152A" w:rsidRPr="003C111E" w:rsidRDefault="0073152A" w:rsidP="004B54A2">
            <w:pPr>
              <w:spacing w:line="360" w:lineRule="auto"/>
              <w:jc w:val="center"/>
              <w:rPr>
                <w:rFonts w:ascii="Arial" w:hAnsi="Arial" w:cs="Arial"/>
                <w:sz w:val="24"/>
                <w:szCs w:val="24"/>
              </w:rPr>
            </w:pPr>
          </w:p>
        </w:tc>
        <w:tc>
          <w:tcPr>
            <w:tcW w:w="6092" w:type="dxa"/>
            <w:gridSpan w:val="2"/>
          </w:tcPr>
          <w:p w14:paraId="75A2789C" w14:textId="77777777" w:rsidR="0073152A" w:rsidRPr="003C111E" w:rsidRDefault="0073152A" w:rsidP="004B54A2">
            <w:pPr>
              <w:spacing w:line="360" w:lineRule="auto"/>
              <w:jc w:val="both"/>
              <w:rPr>
                <w:rFonts w:ascii="Arial" w:hAnsi="Arial" w:cs="Arial"/>
                <w:sz w:val="24"/>
                <w:szCs w:val="24"/>
              </w:rPr>
            </w:pPr>
          </w:p>
        </w:tc>
      </w:tr>
      <w:tr w:rsidR="0073152A" w14:paraId="541218FF" w14:textId="77777777" w:rsidTr="003B2E1D">
        <w:tc>
          <w:tcPr>
            <w:tcW w:w="1843" w:type="dxa"/>
          </w:tcPr>
          <w:p w14:paraId="325237C7" w14:textId="77777777" w:rsidR="0073152A" w:rsidRPr="004B54A2" w:rsidRDefault="0073152A" w:rsidP="004B54A2">
            <w:pPr>
              <w:spacing w:line="360" w:lineRule="auto"/>
              <w:rPr>
                <w:rFonts w:ascii="Arial" w:hAnsi="Arial" w:cs="Arial"/>
                <w:sz w:val="20"/>
                <w:szCs w:val="20"/>
              </w:rPr>
            </w:pPr>
          </w:p>
        </w:tc>
        <w:tc>
          <w:tcPr>
            <w:tcW w:w="707" w:type="dxa"/>
            <w:gridSpan w:val="2"/>
          </w:tcPr>
          <w:p w14:paraId="1732AABB" w14:textId="77777777" w:rsidR="0073152A" w:rsidRDefault="0073152A" w:rsidP="004B54A2">
            <w:pPr>
              <w:spacing w:line="360" w:lineRule="auto"/>
              <w:jc w:val="center"/>
              <w:rPr>
                <w:rFonts w:ascii="Arial" w:hAnsi="Arial" w:cs="Arial"/>
                <w:sz w:val="24"/>
                <w:szCs w:val="24"/>
              </w:rPr>
            </w:pPr>
          </w:p>
        </w:tc>
        <w:tc>
          <w:tcPr>
            <w:tcW w:w="709" w:type="dxa"/>
          </w:tcPr>
          <w:p w14:paraId="0DCC8ED2" w14:textId="676A27E2" w:rsidR="0073152A" w:rsidRPr="00820987" w:rsidRDefault="0073152A" w:rsidP="004B54A2">
            <w:pPr>
              <w:spacing w:line="360" w:lineRule="auto"/>
              <w:jc w:val="center"/>
              <w:rPr>
                <w:rFonts w:ascii="Arial" w:hAnsi="Arial" w:cs="Arial"/>
                <w:sz w:val="24"/>
                <w:szCs w:val="24"/>
              </w:rPr>
            </w:pPr>
          </w:p>
        </w:tc>
        <w:tc>
          <w:tcPr>
            <w:tcW w:w="6092" w:type="dxa"/>
            <w:gridSpan w:val="2"/>
          </w:tcPr>
          <w:p w14:paraId="7B8FBB51" w14:textId="071A6212" w:rsidR="0073152A" w:rsidRPr="003C111E" w:rsidRDefault="00E37706" w:rsidP="00E37706">
            <w:pPr>
              <w:tabs>
                <w:tab w:val="left" w:pos="407"/>
              </w:tabs>
              <w:spacing w:line="360" w:lineRule="auto"/>
              <w:jc w:val="both"/>
              <w:rPr>
                <w:rFonts w:ascii="Arial" w:hAnsi="Arial" w:cs="Arial"/>
                <w:sz w:val="24"/>
                <w:szCs w:val="24"/>
              </w:rPr>
            </w:pPr>
            <w:r w:rsidRPr="00E37706">
              <w:rPr>
                <w:rFonts w:ascii="Arial" w:hAnsi="Arial" w:cs="Arial"/>
                <w:sz w:val="24"/>
                <w:szCs w:val="24"/>
              </w:rPr>
              <w:t>(</w:t>
            </w:r>
            <w:r>
              <w:rPr>
                <w:rFonts w:ascii="Arial" w:hAnsi="Arial" w:cs="Arial"/>
                <w:sz w:val="24"/>
                <w:szCs w:val="24"/>
                <w:lang w:val="en-US"/>
              </w:rPr>
              <w:t>iv</w:t>
            </w:r>
            <w:r w:rsidRPr="00E37706">
              <w:rPr>
                <w:rFonts w:ascii="Arial" w:hAnsi="Arial" w:cs="Arial"/>
                <w:sz w:val="24"/>
                <w:szCs w:val="24"/>
              </w:rPr>
              <w:t>)</w:t>
            </w:r>
            <w:r w:rsidRPr="00E37706">
              <w:rPr>
                <w:rFonts w:ascii="Arial" w:hAnsi="Arial" w:cs="Arial"/>
                <w:sz w:val="24"/>
                <w:szCs w:val="24"/>
              </w:rPr>
              <w:tab/>
            </w:r>
            <w:r w:rsidR="0073152A" w:rsidRPr="003C111E">
              <w:rPr>
                <w:rFonts w:ascii="Arial" w:hAnsi="Arial" w:cs="Arial"/>
                <w:sz w:val="24"/>
                <w:szCs w:val="24"/>
              </w:rPr>
              <w:t>στο άρθρο 6 του παρόντος Νόμο</w:t>
            </w:r>
            <w:r w:rsidR="00C2227C" w:rsidRPr="00AA15DB">
              <w:rPr>
                <w:rFonts w:ascii="Arial" w:hAnsi="Arial" w:cs="Arial"/>
                <w:sz w:val="24"/>
                <w:szCs w:val="24"/>
              </w:rPr>
              <w:t>υ</w:t>
            </w:r>
            <w:r w:rsidR="00142AF5">
              <w:rPr>
                <w:rFonts w:ascii="Arial" w:hAnsi="Arial" w:cs="Arial"/>
                <w:sz w:val="24"/>
                <w:szCs w:val="24"/>
              </w:rPr>
              <w:t>· και</w:t>
            </w:r>
          </w:p>
        </w:tc>
      </w:tr>
      <w:tr w:rsidR="00142AF5" w14:paraId="5821F750" w14:textId="77777777" w:rsidTr="003B2E1D">
        <w:tc>
          <w:tcPr>
            <w:tcW w:w="1843" w:type="dxa"/>
          </w:tcPr>
          <w:p w14:paraId="350190D4" w14:textId="77777777" w:rsidR="00142AF5" w:rsidRPr="004B54A2" w:rsidRDefault="00142AF5" w:rsidP="004B54A2">
            <w:pPr>
              <w:spacing w:line="360" w:lineRule="auto"/>
              <w:rPr>
                <w:rFonts w:ascii="Arial" w:hAnsi="Arial" w:cs="Arial"/>
                <w:sz w:val="20"/>
                <w:szCs w:val="20"/>
              </w:rPr>
            </w:pPr>
          </w:p>
        </w:tc>
        <w:tc>
          <w:tcPr>
            <w:tcW w:w="707" w:type="dxa"/>
            <w:gridSpan w:val="2"/>
          </w:tcPr>
          <w:p w14:paraId="181DD4C8" w14:textId="77777777" w:rsidR="00142AF5" w:rsidRDefault="00142AF5" w:rsidP="004B54A2">
            <w:pPr>
              <w:spacing w:line="360" w:lineRule="auto"/>
              <w:jc w:val="center"/>
              <w:rPr>
                <w:rFonts w:ascii="Arial" w:hAnsi="Arial" w:cs="Arial"/>
                <w:sz w:val="24"/>
                <w:szCs w:val="24"/>
              </w:rPr>
            </w:pPr>
          </w:p>
        </w:tc>
        <w:tc>
          <w:tcPr>
            <w:tcW w:w="709" w:type="dxa"/>
          </w:tcPr>
          <w:p w14:paraId="4B78C63C" w14:textId="77777777" w:rsidR="00142AF5" w:rsidRPr="003C111E" w:rsidRDefault="00142AF5" w:rsidP="004B54A2">
            <w:pPr>
              <w:spacing w:line="360" w:lineRule="auto"/>
              <w:jc w:val="center"/>
              <w:rPr>
                <w:rFonts w:ascii="Arial" w:hAnsi="Arial" w:cs="Arial"/>
                <w:sz w:val="24"/>
                <w:szCs w:val="24"/>
              </w:rPr>
            </w:pPr>
          </w:p>
        </w:tc>
        <w:tc>
          <w:tcPr>
            <w:tcW w:w="6092" w:type="dxa"/>
            <w:gridSpan w:val="2"/>
          </w:tcPr>
          <w:p w14:paraId="7359D3DF" w14:textId="77777777" w:rsidR="00142AF5" w:rsidRPr="00142AF5" w:rsidRDefault="00142AF5" w:rsidP="004B54A2">
            <w:pPr>
              <w:spacing w:line="360" w:lineRule="auto"/>
              <w:jc w:val="both"/>
              <w:rPr>
                <w:rFonts w:ascii="Arial" w:hAnsi="Arial" w:cs="Arial"/>
                <w:sz w:val="24"/>
                <w:szCs w:val="24"/>
              </w:rPr>
            </w:pPr>
          </w:p>
        </w:tc>
      </w:tr>
      <w:tr w:rsidR="00142AF5" w14:paraId="5652FD99" w14:textId="77777777" w:rsidTr="003B2E1D">
        <w:tc>
          <w:tcPr>
            <w:tcW w:w="1843" w:type="dxa"/>
          </w:tcPr>
          <w:p w14:paraId="5D94BA77" w14:textId="77777777" w:rsidR="00142AF5" w:rsidRPr="004B54A2" w:rsidRDefault="00142AF5" w:rsidP="004B54A2">
            <w:pPr>
              <w:spacing w:line="360" w:lineRule="auto"/>
              <w:rPr>
                <w:rFonts w:ascii="Arial" w:hAnsi="Arial" w:cs="Arial"/>
                <w:sz w:val="20"/>
                <w:szCs w:val="20"/>
              </w:rPr>
            </w:pPr>
          </w:p>
        </w:tc>
        <w:tc>
          <w:tcPr>
            <w:tcW w:w="707" w:type="dxa"/>
            <w:gridSpan w:val="2"/>
          </w:tcPr>
          <w:p w14:paraId="2DC25D65" w14:textId="77777777" w:rsidR="00142AF5" w:rsidRDefault="00142AF5" w:rsidP="004B54A2">
            <w:pPr>
              <w:spacing w:line="360" w:lineRule="auto"/>
              <w:jc w:val="center"/>
              <w:rPr>
                <w:rFonts w:ascii="Arial" w:hAnsi="Arial" w:cs="Arial"/>
                <w:sz w:val="24"/>
                <w:szCs w:val="24"/>
              </w:rPr>
            </w:pPr>
          </w:p>
        </w:tc>
        <w:tc>
          <w:tcPr>
            <w:tcW w:w="709" w:type="dxa"/>
          </w:tcPr>
          <w:p w14:paraId="1485B054" w14:textId="3321EF59" w:rsidR="00142AF5" w:rsidRPr="00820987" w:rsidRDefault="00142AF5" w:rsidP="004B54A2">
            <w:pPr>
              <w:spacing w:line="360" w:lineRule="auto"/>
              <w:jc w:val="center"/>
              <w:rPr>
                <w:rFonts w:ascii="Arial" w:hAnsi="Arial" w:cs="Arial"/>
                <w:sz w:val="24"/>
                <w:szCs w:val="24"/>
              </w:rPr>
            </w:pPr>
          </w:p>
        </w:tc>
        <w:tc>
          <w:tcPr>
            <w:tcW w:w="6092" w:type="dxa"/>
            <w:gridSpan w:val="2"/>
          </w:tcPr>
          <w:p w14:paraId="67CA48AD" w14:textId="6343FEA0" w:rsidR="00142AF5" w:rsidRPr="00D120A1" w:rsidRDefault="00E37706" w:rsidP="00E37706">
            <w:pPr>
              <w:tabs>
                <w:tab w:val="left" w:pos="449"/>
              </w:tabs>
              <w:spacing w:line="360" w:lineRule="auto"/>
              <w:jc w:val="both"/>
              <w:rPr>
                <w:rFonts w:ascii="Arial" w:hAnsi="Arial" w:cs="Arial"/>
                <w:sz w:val="24"/>
                <w:szCs w:val="24"/>
              </w:rPr>
            </w:pPr>
            <w:r w:rsidRPr="00E37706">
              <w:rPr>
                <w:rFonts w:ascii="Arial" w:hAnsi="Arial" w:cs="Arial"/>
                <w:sz w:val="24"/>
                <w:szCs w:val="24"/>
              </w:rPr>
              <w:t>(</w:t>
            </w:r>
            <w:r>
              <w:rPr>
                <w:rFonts w:ascii="Arial" w:hAnsi="Arial" w:cs="Arial"/>
                <w:sz w:val="24"/>
                <w:szCs w:val="24"/>
                <w:lang w:val="en-US"/>
              </w:rPr>
              <w:t>v</w:t>
            </w:r>
            <w:r w:rsidRPr="00E37706">
              <w:rPr>
                <w:rFonts w:ascii="Arial" w:hAnsi="Arial" w:cs="Arial"/>
                <w:sz w:val="24"/>
                <w:szCs w:val="24"/>
              </w:rPr>
              <w:t>)</w:t>
            </w:r>
            <w:r w:rsidRPr="00E37706">
              <w:rPr>
                <w:rFonts w:ascii="Arial" w:hAnsi="Arial" w:cs="Arial"/>
                <w:sz w:val="24"/>
                <w:szCs w:val="24"/>
              </w:rPr>
              <w:tab/>
            </w:r>
            <w:r w:rsidR="00D120A1">
              <w:rPr>
                <w:rFonts w:ascii="Arial" w:hAnsi="Arial" w:cs="Arial"/>
                <w:sz w:val="24"/>
                <w:szCs w:val="24"/>
              </w:rPr>
              <w:t>στο εδάφιο (3) του άρθρου 7 του Νόμου· ή</w:t>
            </w:r>
          </w:p>
        </w:tc>
      </w:tr>
      <w:tr w:rsidR="00C2227C" w14:paraId="18A6F1C4" w14:textId="77777777" w:rsidTr="003B2E1D">
        <w:tc>
          <w:tcPr>
            <w:tcW w:w="1843" w:type="dxa"/>
          </w:tcPr>
          <w:p w14:paraId="45FEEFEB" w14:textId="77777777" w:rsidR="00C2227C" w:rsidRPr="004B54A2" w:rsidRDefault="00C2227C" w:rsidP="004B54A2">
            <w:pPr>
              <w:spacing w:line="360" w:lineRule="auto"/>
              <w:rPr>
                <w:rFonts w:ascii="Arial" w:hAnsi="Arial" w:cs="Arial"/>
                <w:sz w:val="20"/>
                <w:szCs w:val="20"/>
              </w:rPr>
            </w:pPr>
          </w:p>
        </w:tc>
        <w:tc>
          <w:tcPr>
            <w:tcW w:w="707" w:type="dxa"/>
            <w:gridSpan w:val="2"/>
          </w:tcPr>
          <w:p w14:paraId="6046D36D" w14:textId="7C4D7958" w:rsidR="00C2227C" w:rsidRPr="00C2227C" w:rsidRDefault="00C2227C" w:rsidP="004B54A2">
            <w:pPr>
              <w:spacing w:line="360" w:lineRule="auto"/>
              <w:jc w:val="center"/>
              <w:rPr>
                <w:rFonts w:ascii="Arial" w:hAnsi="Arial" w:cs="Arial"/>
                <w:sz w:val="24"/>
                <w:szCs w:val="24"/>
              </w:rPr>
            </w:pPr>
          </w:p>
        </w:tc>
        <w:tc>
          <w:tcPr>
            <w:tcW w:w="6801" w:type="dxa"/>
            <w:gridSpan w:val="3"/>
          </w:tcPr>
          <w:p w14:paraId="1829DA43" w14:textId="34CAB5EE" w:rsidR="00C2227C" w:rsidRPr="00C2227C" w:rsidRDefault="00E37706" w:rsidP="00E37706">
            <w:pPr>
              <w:spacing w:line="360" w:lineRule="auto"/>
              <w:ind w:left="606" w:hanging="606"/>
              <w:jc w:val="both"/>
              <w:rPr>
                <w:rFonts w:ascii="Arial" w:hAnsi="Arial" w:cs="Arial"/>
                <w:sz w:val="24"/>
                <w:szCs w:val="24"/>
              </w:rPr>
            </w:pPr>
            <w:r>
              <w:rPr>
                <w:rFonts w:ascii="Arial" w:hAnsi="Arial" w:cs="Arial"/>
                <w:sz w:val="24"/>
                <w:szCs w:val="24"/>
              </w:rPr>
              <w:t>(β)</w:t>
            </w:r>
            <w:r>
              <w:rPr>
                <w:rFonts w:ascii="Arial" w:hAnsi="Arial" w:cs="Arial"/>
                <w:sz w:val="24"/>
                <w:szCs w:val="24"/>
              </w:rPr>
              <w:tab/>
            </w:r>
            <w:r w:rsidR="00C2227C" w:rsidRPr="00C2227C">
              <w:rPr>
                <w:rFonts w:ascii="Arial" w:hAnsi="Arial" w:cs="Arial"/>
                <w:sz w:val="24"/>
                <w:szCs w:val="24"/>
              </w:rPr>
              <w:t>σε είκοσι τέσσερις (24) μηνιαίες δόσεις,</w:t>
            </w:r>
            <w:r w:rsidR="001A6B2D">
              <w:rPr>
                <w:rFonts w:ascii="Arial" w:hAnsi="Arial" w:cs="Arial"/>
                <w:sz w:val="24"/>
                <w:szCs w:val="24"/>
              </w:rPr>
              <w:t xml:space="preserve"> κατ’ ανώτατο όριο</w:t>
            </w:r>
            <w:r w:rsidR="009F66DB">
              <w:rPr>
                <w:rFonts w:ascii="Arial" w:hAnsi="Arial" w:cs="Arial"/>
                <w:sz w:val="24"/>
                <w:szCs w:val="24"/>
              </w:rPr>
              <w:t>,</w:t>
            </w:r>
            <w:r w:rsidR="001A6B2D">
              <w:rPr>
                <w:rFonts w:ascii="Arial" w:hAnsi="Arial" w:cs="Arial"/>
                <w:sz w:val="24"/>
                <w:szCs w:val="24"/>
              </w:rPr>
              <w:t xml:space="preserve"> με</w:t>
            </w:r>
            <w:r w:rsidR="00C2227C" w:rsidRPr="00C2227C">
              <w:rPr>
                <w:rFonts w:ascii="Arial" w:hAnsi="Arial" w:cs="Arial"/>
                <w:sz w:val="24"/>
                <w:szCs w:val="24"/>
              </w:rPr>
              <w:t xml:space="preserve"> κράτηση από τις μηνιαίες απολαβές του μέλους</w:t>
            </w:r>
            <w:r w:rsidR="00C2227C">
              <w:rPr>
                <w:rFonts w:ascii="Arial" w:hAnsi="Arial" w:cs="Arial"/>
                <w:sz w:val="24"/>
                <w:szCs w:val="24"/>
              </w:rPr>
              <w:t>:</w:t>
            </w:r>
          </w:p>
        </w:tc>
      </w:tr>
      <w:tr w:rsidR="00C2227C" w14:paraId="5348D9BD" w14:textId="77777777" w:rsidTr="003B2E1D">
        <w:tc>
          <w:tcPr>
            <w:tcW w:w="1843" w:type="dxa"/>
          </w:tcPr>
          <w:p w14:paraId="4C492018" w14:textId="77777777" w:rsidR="00C2227C" w:rsidRPr="004B54A2" w:rsidRDefault="00C2227C" w:rsidP="004B54A2">
            <w:pPr>
              <w:spacing w:line="360" w:lineRule="auto"/>
              <w:rPr>
                <w:rFonts w:ascii="Arial" w:hAnsi="Arial" w:cs="Arial"/>
                <w:sz w:val="20"/>
                <w:szCs w:val="20"/>
              </w:rPr>
            </w:pPr>
          </w:p>
        </w:tc>
        <w:tc>
          <w:tcPr>
            <w:tcW w:w="707" w:type="dxa"/>
            <w:gridSpan w:val="2"/>
          </w:tcPr>
          <w:p w14:paraId="2C610A9E" w14:textId="77777777" w:rsidR="00C2227C" w:rsidRPr="00C2227C" w:rsidRDefault="00C2227C" w:rsidP="004B54A2">
            <w:pPr>
              <w:spacing w:line="360" w:lineRule="auto"/>
              <w:jc w:val="center"/>
              <w:rPr>
                <w:rFonts w:ascii="Arial" w:hAnsi="Arial" w:cs="Arial"/>
                <w:sz w:val="24"/>
                <w:szCs w:val="24"/>
              </w:rPr>
            </w:pPr>
          </w:p>
        </w:tc>
        <w:tc>
          <w:tcPr>
            <w:tcW w:w="6801" w:type="dxa"/>
            <w:gridSpan w:val="3"/>
          </w:tcPr>
          <w:p w14:paraId="21E11755" w14:textId="77777777" w:rsidR="00C2227C" w:rsidRPr="00C2227C" w:rsidRDefault="00C2227C" w:rsidP="004B54A2">
            <w:pPr>
              <w:spacing w:line="360" w:lineRule="auto"/>
              <w:rPr>
                <w:rFonts w:ascii="Arial" w:hAnsi="Arial" w:cs="Arial"/>
                <w:sz w:val="24"/>
                <w:szCs w:val="24"/>
              </w:rPr>
            </w:pPr>
          </w:p>
        </w:tc>
      </w:tr>
      <w:tr w:rsidR="00C2227C" w14:paraId="27CF1107" w14:textId="77777777" w:rsidTr="003B2E1D">
        <w:tc>
          <w:tcPr>
            <w:tcW w:w="1843" w:type="dxa"/>
          </w:tcPr>
          <w:p w14:paraId="67C11031" w14:textId="77777777" w:rsidR="00C2227C" w:rsidRPr="004B54A2" w:rsidRDefault="00C2227C" w:rsidP="004B54A2">
            <w:pPr>
              <w:spacing w:line="360" w:lineRule="auto"/>
              <w:rPr>
                <w:rFonts w:ascii="Arial" w:hAnsi="Arial" w:cs="Arial"/>
                <w:sz w:val="20"/>
                <w:szCs w:val="20"/>
              </w:rPr>
            </w:pPr>
          </w:p>
        </w:tc>
        <w:tc>
          <w:tcPr>
            <w:tcW w:w="7508" w:type="dxa"/>
            <w:gridSpan w:val="5"/>
          </w:tcPr>
          <w:p w14:paraId="643A334E" w14:textId="0C998C33" w:rsidR="00C2227C" w:rsidRPr="003C111E" w:rsidRDefault="00C2227C" w:rsidP="004B54A2">
            <w:pPr>
              <w:spacing w:line="360" w:lineRule="auto"/>
              <w:jc w:val="both"/>
              <w:rPr>
                <w:rFonts w:ascii="Arial" w:hAnsi="Arial" w:cs="Arial"/>
                <w:sz w:val="24"/>
                <w:szCs w:val="24"/>
              </w:rPr>
            </w:pPr>
            <w:r>
              <w:rPr>
                <w:rFonts w:ascii="Arial" w:hAnsi="Arial" w:cs="Arial"/>
                <w:sz w:val="24"/>
                <w:szCs w:val="24"/>
              </w:rPr>
              <w:t xml:space="preserve">     </w:t>
            </w:r>
            <w:r w:rsidR="00E37706">
              <w:rPr>
                <w:rFonts w:ascii="Arial" w:hAnsi="Arial" w:cs="Arial"/>
                <w:sz w:val="24"/>
                <w:szCs w:val="24"/>
              </w:rPr>
              <w:t xml:space="preserve">   </w:t>
            </w:r>
            <w:r w:rsidRPr="003C111E">
              <w:rPr>
                <w:rFonts w:ascii="Arial" w:hAnsi="Arial" w:cs="Arial"/>
                <w:sz w:val="24"/>
                <w:szCs w:val="24"/>
              </w:rPr>
              <w:t>Νοείται περαιτέρω ότι</w:t>
            </w:r>
            <w:r w:rsidR="005C496B" w:rsidRPr="005C496B">
              <w:rPr>
                <w:rFonts w:ascii="Arial" w:hAnsi="Arial" w:cs="Arial"/>
                <w:sz w:val="24"/>
                <w:szCs w:val="24"/>
              </w:rPr>
              <w:t>,</w:t>
            </w:r>
            <w:r w:rsidRPr="003C111E">
              <w:rPr>
                <w:rFonts w:ascii="Arial" w:hAnsi="Arial" w:cs="Arial"/>
                <w:sz w:val="24"/>
                <w:szCs w:val="24"/>
              </w:rPr>
              <w:t xml:space="preserve"> </w:t>
            </w:r>
            <w:r w:rsidRPr="00AA15DB">
              <w:rPr>
                <w:rFonts w:ascii="Arial" w:hAnsi="Arial" w:cs="Arial"/>
                <w:sz w:val="24"/>
                <w:szCs w:val="24"/>
              </w:rPr>
              <w:t>τα μ</w:t>
            </w:r>
            <w:r>
              <w:rPr>
                <w:rFonts w:ascii="Arial" w:hAnsi="Arial" w:cs="Arial"/>
                <w:sz w:val="24"/>
                <w:szCs w:val="24"/>
              </w:rPr>
              <w:t>έλη</w:t>
            </w:r>
            <w:r w:rsidRPr="003C111E">
              <w:rPr>
                <w:rFonts w:ascii="Arial" w:hAnsi="Arial" w:cs="Arial"/>
                <w:sz w:val="24"/>
                <w:szCs w:val="24"/>
              </w:rPr>
              <w:t xml:space="preserve"> του Σχεδίου, υποχρεού</w:t>
            </w:r>
            <w:r>
              <w:rPr>
                <w:rFonts w:ascii="Arial" w:hAnsi="Arial" w:cs="Arial"/>
                <w:sz w:val="24"/>
                <w:szCs w:val="24"/>
              </w:rPr>
              <w:t>ν</w:t>
            </w:r>
            <w:r w:rsidRPr="003C111E">
              <w:rPr>
                <w:rFonts w:ascii="Arial" w:hAnsi="Arial" w:cs="Arial"/>
                <w:sz w:val="24"/>
                <w:szCs w:val="24"/>
              </w:rPr>
              <w:t>ται εντός δ</w:t>
            </w:r>
            <w:r w:rsidR="004A3F1F">
              <w:rPr>
                <w:rFonts w:ascii="Arial" w:hAnsi="Arial" w:cs="Arial"/>
                <w:sz w:val="24"/>
                <w:szCs w:val="24"/>
              </w:rPr>
              <w:t>ώδεκα</w:t>
            </w:r>
            <w:r w:rsidRPr="003C111E">
              <w:rPr>
                <w:rFonts w:ascii="Arial" w:hAnsi="Arial" w:cs="Arial"/>
                <w:sz w:val="24"/>
                <w:szCs w:val="24"/>
              </w:rPr>
              <w:t xml:space="preserve"> (</w:t>
            </w:r>
            <w:r w:rsidR="004A3F1F">
              <w:rPr>
                <w:rFonts w:ascii="Arial" w:hAnsi="Arial" w:cs="Arial"/>
                <w:sz w:val="24"/>
                <w:szCs w:val="24"/>
              </w:rPr>
              <w:t>1</w:t>
            </w:r>
            <w:r w:rsidRPr="003C111E">
              <w:rPr>
                <w:rFonts w:ascii="Arial" w:hAnsi="Arial" w:cs="Arial"/>
                <w:sz w:val="24"/>
                <w:szCs w:val="24"/>
              </w:rPr>
              <w:t xml:space="preserve">2) μηνών </w:t>
            </w:r>
            <w:r w:rsidR="00720A97" w:rsidRPr="00720A97">
              <w:rPr>
                <w:rFonts w:ascii="Arial" w:hAnsi="Arial" w:cs="Arial"/>
                <w:sz w:val="24"/>
                <w:szCs w:val="24"/>
              </w:rPr>
              <w:t>από την ημερομηνία έναρξης της ισχύος του παρόντος Νόμου αναφορικά με τα μέλη του Σχεδίου που καθορίζονται στην υποπαράγραφο (</w:t>
            </w:r>
            <w:r w:rsidR="00720A97" w:rsidRPr="00720A97">
              <w:rPr>
                <w:rFonts w:ascii="Arial" w:hAnsi="Arial" w:cs="Arial"/>
                <w:sz w:val="24"/>
                <w:szCs w:val="24"/>
                <w:lang w:val="en-US"/>
              </w:rPr>
              <w:t>i</w:t>
            </w:r>
            <w:r w:rsidR="00720A97" w:rsidRPr="00720A97">
              <w:rPr>
                <w:rFonts w:ascii="Arial" w:hAnsi="Arial" w:cs="Arial"/>
                <w:sz w:val="24"/>
                <w:szCs w:val="24"/>
              </w:rPr>
              <w:t xml:space="preserve">) της παραγράφου (α) του εδαφίου (3) του άρθρου 4 του Νόμου και της παραγράφου (β) του ίδιου άρθρου ή </w:t>
            </w:r>
            <w:r w:rsidR="00720A97">
              <w:rPr>
                <w:rFonts w:ascii="Arial" w:hAnsi="Arial" w:cs="Arial"/>
                <w:sz w:val="24"/>
                <w:szCs w:val="24"/>
              </w:rPr>
              <w:t>εντός δ</w:t>
            </w:r>
            <w:r w:rsidR="004A3F1F">
              <w:rPr>
                <w:rFonts w:ascii="Arial" w:hAnsi="Arial" w:cs="Arial"/>
                <w:sz w:val="24"/>
                <w:szCs w:val="24"/>
              </w:rPr>
              <w:t>ώδεκα</w:t>
            </w:r>
            <w:r w:rsidR="00720A97">
              <w:rPr>
                <w:rFonts w:ascii="Arial" w:hAnsi="Arial" w:cs="Arial"/>
                <w:sz w:val="24"/>
                <w:szCs w:val="24"/>
              </w:rPr>
              <w:t xml:space="preserve"> (</w:t>
            </w:r>
            <w:r w:rsidR="004A3F1F">
              <w:rPr>
                <w:rFonts w:ascii="Arial" w:hAnsi="Arial" w:cs="Arial"/>
                <w:sz w:val="24"/>
                <w:szCs w:val="24"/>
              </w:rPr>
              <w:t>1</w:t>
            </w:r>
            <w:r w:rsidR="00720A97">
              <w:rPr>
                <w:rFonts w:ascii="Arial" w:hAnsi="Arial" w:cs="Arial"/>
                <w:sz w:val="24"/>
                <w:szCs w:val="24"/>
              </w:rPr>
              <w:t>2</w:t>
            </w:r>
            <w:r w:rsidR="00720A97" w:rsidRPr="00720A97">
              <w:rPr>
                <w:rFonts w:ascii="Arial" w:hAnsi="Arial" w:cs="Arial"/>
                <w:sz w:val="24"/>
                <w:szCs w:val="24"/>
              </w:rPr>
              <w:t xml:space="preserve">) μηνών από την ημερομηνία που ασκείται το δικαίωμα επιλογής που προνοείται στο εδάφιο (2) του άρθρου 8 σε σχέση με τους υπαλλήλους που καθίστανται μέλη του Σχεδίου δυνάμει του άρθρου 8 του Νόμου ή εντός </w:t>
            </w:r>
            <w:r w:rsidR="00720A97">
              <w:rPr>
                <w:rFonts w:ascii="Arial" w:hAnsi="Arial" w:cs="Arial"/>
                <w:sz w:val="24"/>
                <w:szCs w:val="24"/>
              </w:rPr>
              <w:t>δ</w:t>
            </w:r>
            <w:r w:rsidR="004A3F1F">
              <w:rPr>
                <w:rFonts w:ascii="Arial" w:hAnsi="Arial" w:cs="Arial"/>
                <w:sz w:val="24"/>
                <w:szCs w:val="24"/>
              </w:rPr>
              <w:t>ώδεκα</w:t>
            </w:r>
            <w:r w:rsidR="00720A97">
              <w:rPr>
                <w:rFonts w:ascii="Arial" w:hAnsi="Arial" w:cs="Arial"/>
                <w:sz w:val="24"/>
                <w:szCs w:val="24"/>
              </w:rPr>
              <w:t xml:space="preserve"> (</w:t>
            </w:r>
            <w:r w:rsidR="004A3F1F">
              <w:rPr>
                <w:rFonts w:ascii="Arial" w:hAnsi="Arial" w:cs="Arial"/>
                <w:sz w:val="24"/>
                <w:szCs w:val="24"/>
              </w:rPr>
              <w:t>1</w:t>
            </w:r>
            <w:r w:rsidR="00720A97">
              <w:rPr>
                <w:rFonts w:ascii="Arial" w:hAnsi="Arial" w:cs="Arial"/>
                <w:sz w:val="24"/>
                <w:szCs w:val="24"/>
              </w:rPr>
              <w:t>2</w:t>
            </w:r>
            <w:r w:rsidR="00720A97" w:rsidRPr="00720A97">
              <w:rPr>
                <w:rFonts w:ascii="Arial" w:hAnsi="Arial" w:cs="Arial"/>
                <w:sz w:val="24"/>
                <w:szCs w:val="24"/>
              </w:rPr>
              <w:t>) μηνών από την πραγματική ημερομηνία εισόδου του μέλους στο Σχέδιο, αναφορικά με τα μέλη που καθορίζονται</w:t>
            </w:r>
            <w:r w:rsidR="00720A97">
              <w:rPr>
                <w:rFonts w:ascii="Arial" w:hAnsi="Arial" w:cs="Arial"/>
                <w:sz w:val="24"/>
                <w:szCs w:val="24"/>
              </w:rPr>
              <w:t>:</w:t>
            </w:r>
          </w:p>
        </w:tc>
      </w:tr>
      <w:tr w:rsidR="0073152A" w14:paraId="1C5D6A4F" w14:textId="77777777" w:rsidTr="003B2E1D">
        <w:tc>
          <w:tcPr>
            <w:tcW w:w="1843" w:type="dxa"/>
          </w:tcPr>
          <w:p w14:paraId="0845A4E4" w14:textId="77777777" w:rsidR="0073152A" w:rsidRPr="004B54A2" w:rsidRDefault="0073152A" w:rsidP="004B54A2">
            <w:pPr>
              <w:spacing w:line="360" w:lineRule="auto"/>
              <w:rPr>
                <w:rFonts w:ascii="Arial" w:hAnsi="Arial" w:cs="Arial"/>
                <w:sz w:val="20"/>
                <w:szCs w:val="20"/>
              </w:rPr>
            </w:pPr>
          </w:p>
        </w:tc>
        <w:tc>
          <w:tcPr>
            <w:tcW w:w="707" w:type="dxa"/>
            <w:gridSpan w:val="2"/>
          </w:tcPr>
          <w:p w14:paraId="72D37BD1" w14:textId="490698C7" w:rsidR="0073152A" w:rsidRPr="00AA15DB" w:rsidRDefault="0073152A" w:rsidP="004B54A2">
            <w:pPr>
              <w:spacing w:line="360" w:lineRule="auto"/>
              <w:jc w:val="center"/>
              <w:rPr>
                <w:rFonts w:ascii="Arial" w:hAnsi="Arial" w:cs="Arial"/>
                <w:sz w:val="24"/>
                <w:szCs w:val="24"/>
              </w:rPr>
            </w:pPr>
          </w:p>
        </w:tc>
        <w:tc>
          <w:tcPr>
            <w:tcW w:w="6801" w:type="dxa"/>
            <w:gridSpan w:val="3"/>
          </w:tcPr>
          <w:p w14:paraId="3641FB96" w14:textId="44884418" w:rsidR="0073152A" w:rsidRPr="003C111E" w:rsidRDefault="0073152A" w:rsidP="004B54A2">
            <w:pPr>
              <w:spacing w:line="360" w:lineRule="auto"/>
              <w:jc w:val="both"/>
              <w:rPr>
                <w:rFonts w:ascii="Arial" w:hAnsi="Arial" w:cs="Arial"/>
                <w:sz w:val="24"/>
                <w:szCs w:val="24"/>
              </w:rPr>
            </w:pPr>
          </w:p>
        </w:tc>
      </w:tr>
      <w:tr w:rsidR="00184DA5" w14:paraId="7A8BC8BB" w14:textId="77777777" w:rsidTr="003B2E1D">
        <w:tc>
          <w:tcPr>
            <w:tcW w:w="1843" w:type="dxa"/>
          </w:tcPr>
          <w:p w14:paraId="72A68356" w14:textId="77777777" w:rsidR="00184DA5" w:rsidRPr="004B54A2" w:rsidRDefault="00184DA5" w:rsidP="004B54A2">
            <w:pPr>
              <w:spacing w:line="360" w:lineRule="auto"/>
              <w:rPr>
                <w:rFonts w:ascii="Arial" w:hAnsi="Arial" w:cs="Arial"/>
                <w:sz w:val="20"/>
                <w:szCs w:val="20"/>
              </w:rPr>
            </w:pPr>
          </w:p>
        </w:tc>
        <w:tc>
          <w:tcPr>
            <w:tcW w:w="707" w:type="dxa"/>
            <w:gridSpan w:val="2"/>
          </w:tcPr>
          <w:p w14:paraId="79095ECB" w14:textId="26D6EC00" w:rsidR="00184DA5" w:rsidRDefault="00184DA5" w:rsidP="004B54A2">
            <w:pPr>
              <w:spacing w:line="360" w:lineRule="auto"/>
              <w:jc w:val="center"/>
              <w:rPr>
                <w:rFonts w:ascii="Arial" w:hAnsi="Arial" w:cs="Arial"/>
                <w:sz w:val="24"/>
                <w:szCs w:val="24"/>
              </w:rPr>
            </w:pPr>
          </w:p>
        </w:tc>
        <w:tc>
          <w:tcPr>
            <w:tcW w:w="6801" w:type="dxa"/>
            <w:gridSpan w:val="3"/>
          </w:tcPr>
          <w:p w14:paraId="7F40F88A" w14:textId="31D91DDF" w:rsidR="00184DA5" w:rsidRPr="003C111E" w:rsidRDefault="00E37706" w:rsidP="00E37706">
            <w:pPr>
              <w:spacing w:line="360" w:lineRule="auto"/>
              <w:ind w:left="606" w:hanging="606"/>
              <w:jc w:val="both"/>
              <w:rPr>
                <w:rFonts w:ascii="Arial" w:hAnsi="Arial" w:cs="Arial"/>
                <w:sz w:val="24"/>
                <w:szCs w:val="24"/>
              </w:rPr>
            </w:pPr>
            <w:r>
              <w:rPr>
                <w:rFonts w:ascii="Arial" w:hAnsi="Arial" w:cs="Arial"/>
                <w:sz w:val="24"/>
                <w:szCs w:val="24"/>
              </w:rPr>
              <w:t>(α)</w:t>
            </w:r>
            <w:r>
              <w:rPr>
                <w:rFonts w:ascii="Arial" w:hAnsi="Arial" w:cs="Arial"/>
                <w:sz w:val="24"/>
                <w:szCs w:val="24"/>
              </w:rPr>
              <w:tab/>
            </w:r>
            <w:r w:rsidR="000D4AF5">
              <w:rPr>
                <w:rFonts w:ascii="Arial" w:hAnsi="Arial" w:cs="Arial"/>
                <w:sz w:val="24"/>
                <w:szCs w:val="24"/>
              </w:rPr>
              <w:t>Σ</w:t>
            </w:r>
            <w:r w:rsidR="00184DA5" w:rsidRPr="003C111E">
              <w:rPr>
                <w:rFonts w:ascii="Arial" w:hAnsi="Arial" w:cs="Arial"/>
                <w:sz w:val="24"/>
                <w:szCs w:val="24"/>
              </w:rPr>
              <w:t>την υποπαράγραφο (</w:t>
            </w:r>
            <w:r w:rsidR="00184DA5" w:rsidRPr="003C111E">
              <w:rPr>
                <w:rFonts w:ascii="Arial" w:hAnsi="Arial" w:cs="Arial"/>
                <w:sz w:val="24"/>
                <w:szCs w:val="24"/>
                <w:lang w:val="en-US"/>
              </w:rPr>
              <w:t>ii</w:t>
            </w:r>
            <w:r w:rsidR="00184DA5" w:rsidRPr="003C111E">
              <w:rPr>
                <w:rFonts w:ascii="Arial" w:hAnsi="Arial" w:cs="Arial"/>
                <w:sz w:val="24"/>
                <w:szCs w:val="24"/>
              </w:rPr>
              <w:t xml:space="preserve">) της παραγράφου (α) </w:t>
            </w:r>
            <w:r w:rsidR="00720A97">
              <w:rPr>
                <w:rFonts w:ascii="Arial" w:hAnsi="Arial" w:cs="Arial"/>
                <w:sz w:val="24"/>
                <w:szCs w:val="24"/>
              </w:rPr>
              <w:t xml:space="preserve">του εδαφίου (3) </w:t>
            </w:r>
            <w:r w:rsidR="00184DA5" w:rsidRPr="003C111E">
              <w:rPr>
                <w:rFonts w:ascii="Arial" w:hAnsi="Arial" w:cs="Arial"/>
                <w:sz w:val="24"/>
                <w:szCs w:val="24"/>
              </w:rPr>
              <w:t>του άρθρου 4 του Νόμου·</w:t>
            </w:r>
          </w:p>
        </w:tc>
      </w:tr>
      <w:tr w:rsidR="00184DA5" w14:paraId="1CE2FAC8" w14:textId="77777777" w:rsidTr="003B2E1D">
        <w:tc>
          <w:tcPr>
            <w:tcW w:w="1843" w:type="dxa"/>
          </w:tcPr>
          <w:p w14:paraId="590D5424" w14:textId="77777777" w:rsidR="00184DA5" w:rsidRPr="004B54A2" w:rsidRDefault="00184DA5" w:rsidP="004B54A2">
            <w:pPr>
              <w:spacing w:line="360" w:lineRule="auto"/>
              <w:rPr>
                <w:rFonts w:ascii="Arial" w:hAnsi="Arial" w:cs="Arial"/>
                <w:sz w:val="20"/>
                <w:szCs w:val="20"/>
              </w:rPr>
            </w:pPr>
          </w:p>
        </w:tc>
        <w:tc>
          <w:tcPr>
            <w:tcW w:w="707" w:type="dxa"/>
            <w:gridSpan w:val="2"/>
          </w:tcPr>
          <w:p w14:paraId="6F61C623" w14:textId="77777777" w:rsidR="00184DA5" w:rsidRDefault="00184DA5" w:rsidP="004B54A2">
            <w:pPr>
              <w:spacing w:line="360" w:lineRule="auto"/>
              <w:jc w:val="center"/>
              <w:rPr>
                <w:rFonts w:ascii="Arial" w:hAnsi="Arial" w:cs="Arial"/>
                <w:sz w:val="24"/>
                <w:szCs w:val="24"/>
              </w:rPr>
            </w:pPr>
          </w:p>
        </w:tc>
        <w:tc>
          <w:tcPr>
            <w:tcW w:w="6801" w:type="dxa"/>
            <w:gridSpan w:val="3"/>
          </w:tcPr>
          <w:p w14:paraId="00A6DFC3" w14:textId="77777777" w:rsidR="00184DA5" w:rsidRPr="003C111E" w:rsidRDefault="00184DA5" w:rsidP="004B54A2">
            <w:pPr>
              <w:spacing w:line="360" w:lineRule="auto"/>
              <w:jc w:val="both"/>
              <w:rPr>
                <w:rFonts w:ascii="Arial" w:hAnsi="Arial" w:cs="Arial"/>
                <w:sz w:val="24"/>
                <w:szCs w:val="24"/>
              </w:rPr>
            </w:pPr>
          </w:p>
        </w:tc>
      </w:tr>
      <w:tr w:rsidR="00184DA5" w14:paraId="457DDDDC" w14:textId="77777777" w:rsidTr="003B2E1D">
        <w:tc>
          <w:tcPr>
            <w:tcW w:w="1843" w:type="dxa"/>
          </w:tcPr>
          <w:p w14:paraId="4ABB9450" w14:textId="77777777" w:rsidR="00184DA5" w:rsidRPr="004B54A2" w:rsidRDefault="00184DA5" w:rsidP="004B54A2">
            <w:pPr>
              <w:spacing w:line="360" w:lineRule="auto"/>
              <w:rPr>
                <w:rFonts w:ascii="Arial" w:hAnsi="Arial" w:cs="Arial"/>
                <w:sz w:val="20"/>
                <w:szCs w:val="20"/>
              </w:rPr>
            </w:pPr>
          </w:p>
        </w:tc>
        <w:tc>
          <w:tcPr>
            <w:tcW w:w="707" w:type="dxa"/>
            <w:gridSpan w:val="2"/>
          </w:tcPr>
          <w:p w14:paraId="1935953F" w14:textId="7C96E00C" w:rsidR="00184DA5" w:rsidRDefault="00184DA5" w:rsidP="004B54A2">
            <w:pPr>
              <w:spacing w:line="360" w:lineRule="auto"/>
              <w:jc w:val="center"/>
              <w:rPr>
                <w:rFonts w:ascii="Arial" w:hAnsi="Arial" w:cs="Arial"/>
                <w:sz w:val="24"/>
                <w:szCs w:val="24"/>
              </w:rPr>
            </w:pPr>
          </w:p>
        </w:tc>
        <w:tc>
          <w:tcPr>
            <w:tcW w:w="6801" w:type="dxa"/>
            <w:gridSpan w:val="3"/>
          </w:tcPr>
          <w:p w14:paraId="43DB0C91" w14:textId="2F51A688" w:rsidR="00184DA5" w:rsidRPr="003C111E" w:rsidRDefault="00E37706" w:rsidP="00E37706">
            <w:pPr>
              <w:spacing w:line="360" w:lineRule="auto"/>
              <w:ind w:left="606" w:hanging="606"/>
              <w:jc w:val="both"/>
              <w:rPr>
                <w:rFonts w:ascii="Arial" w:hAnsi="Arial" w:cs="Arial"/>
                <w:sz w:val="24"/>
                <w:szCs w:val="24"/>
              </w:rPr>
            </w:pPr>
            <w:r>
              <w:rPr>
                <w:rFonts w:ascii="Arial" w:hAnsi="Arial" w:cs="Arial"/>
                <w:sz w:val="24"/>
                <w:szCs w:val="24"/>
              </w:rPr>
              <w:t>(β)</w:t>
            </w:r>
            <w:r>
              <w:rPr>
                <w:rFonts w:ascii="Arial" w:hAnsi="Arial" w:cs="Arial"/>
                <w:sz w:val="24"/>
                <w:szCs w:val="24"/>
              </w:rPr>
              <w:tab/>
            </w:r>
            <w:r w:rsidR="00184DA5" w:rsidRPr="003C111E">
              <w:rPr>
                <w:rFonts w:ascii="Arial" w:hAnsi="Arial" w:cs="Arial"/>
                <w:sz w:val="24"/>
                <w:szCs w:val="24"/>
              </w:rPr>
              <w:t>στις υποπαραγράφους (</w:t>
            </w:r>
            <w:r w:rsidR="00184DA5" w:rsidRPr="003C111E">
              <w:rPr>
                <w:rFonts w:ascii="Arial" w:hAnsi="Arial" w:cs="Arial"/>
                <w:sz w:val="24"/>
                <w:szCs w:val="24"/>
                <w:lang w:val="en-US"/>
              </w:rPr>
              <w:t>i</w:t>
            </w:r>
            <w:r w:rsidR="00184DA5" w:rsidRPr="003C111E">
              <w:rPr>
                <w:rFonts w:ascii="Arial" w:hAnsi="Arial" w:cs="Arial"/>
                <w:sz w:val="24"/>
                <w:szCs w:val="24"/>
              </w:rPr>
              <w:t>) και (</w:t>
            </w:r>
            <w:r w:rsidR="00184DA5" w:rsidRPr="003C111E">
              <w:rPr>
                <w:rFonts w:ascii="Arial" w:hAnsi="Arial" w:cs="Arial"/>
                <w:sz w:val="24"/>
                <w:szCs w:val="24"/>
                <w:lang w:val="en-US"/>
              </w:rPr>
              <w:t>ii</w:t>
            </w:r>
            <w:r w:rsidR="00184DA5" w:rsidRPr="003C111E">
              <w:rPr>
                <w:rFonts w:ascii="Arial" w:hAnsi="Arial" w:cs="Arial"/>
                <w:sz w:val="24"/>
                <w:szCs w:val="24"/>
              </w:rPr>
              <w:t>) της παραγράφου (γ) του</w:t>
            </w:r>
            <w:r w:rsidR="00720A97">
              <w:rPr>
                <w:rFonts w:ascii="Arial" w:hAnsi="Arial" w:cs="Arial"/>
                <w:sz w:val="24"/>
                <w:szCs w:val="24"/>
              </w:rPr>
              <w:t xml:space="preserve"> εδαφίου (3) του</w:t>
            </w:r>
            <w:r w:rsidR="00184DA5" w:rsidRPr="003C111E">
              <w:rPr>
                <w:rFonts w:ascii="Arial" w:hAnsi="Arial" w:cs="Arial"/>
                <w:sz w:val="24"/>
                <w:szCs w:val="24"/>
              </w:rPr>
              <w:t xml:space="preserve"> άρθρου 4 του Νόμου·</w:t>
            </w:r>
          </w:p>
        </w:tc>
      </w:tr>
      <w:tr w:rsidR="00184DA5" w14:paraId="04BE26AB" w14:textId="77777777" w:rsidTr="003B2E1D">
        <w:tc>
          <w:tcPr>
            <w:tcW w:w="1843" w:type="dxa"/>
          </w:tcPr>
          <w:p w14:paraId="0BCACBA3" w14:textId="77777777" w:rsidR="00184DA5" w:rsidRPr="004B54A2" w:rsidRDefault="00184DA5" w:rsidP="004B54A2">
            <w:pPr>
              <w:spacing w:line="360" w:lineRule="auto"/>
              <w:rPr>
                <w:rFonts w:ascii="Arial" w:hAnsi="Arial" w:cs="Arial"/>
                <w:sz w:val="20"/>
                <w:szCs w:val="20"/>
              </w:rPr>
            </w:pPr>
          </w:p>
        </w:tc>
        <w:tc>
          <w:tcPr>
            <w:tcW w:w="707" w:type="dxa"/>
            <w:gridSpan w:val="2"/>
          </w:tcPr>
          <w:p w14:paraId="7DF2E17C" w14:textId="77777777" w:rsidR="00184DA5" w:rsidRDefault="00184DA5" w:rsidP="004B54A2">
            <w:pPr>
              <w:spacing w:line="360" w:lineRule="auto"/>
              <w:jc w:val="center"/>
              <w:rPr>
                <w:rFonts w:ascii="Arial" w:hAnsi="Arial" w:cs="Arial"/>
                <w:sz w:val="24"/>
                <w:szCs w:val="24"/>
              </w:rPr>
            </w:pPr>
          </w:p>
        </w:tc>
        <w:tc>
          <w:tcPr>
            <w:tcW w:w="6801" w:type="dxa"/>
            <w:gridSpan w:val="3"/>
          </w:tcPr>
          <w:p w14:paraId="3954C95F" w14:textId="77777777" w:rsidR="00184DA5" w:rsidRPr="003C111E" w:rsidRDefault="00184DA5" w:rsidP="004B54A2">
            <w:pPr>
              <w:spacing w:line="360" w:lineRule="auto"/>
              <w:jc w:val="both"/>
              <w:rPr>
                <w:rFonts w:ascii="Arial" w:hAnsi="Arial" w:cs="Arial"/>
                <w:sz w:val="24"/>
                <w:szCs w:val="24"/>
              </w:rPr>
            </w:pPr>
          </w:p>
        </w:tc>
      </w:tr>
      <w:tr w:rsidR="00184DA5" w14:paraId="02EED634" w14:textId="77777777" w:rsidTr="003B2E1D">
        <w:tc>
          <w:tcPr>
            <w:tcW w:w="1843" w:type="dxa"/>
          </w:tcPr>
          <w:p w14:paraId="0DDE29D8" w14:textId="77777777" w:rsidR="00184DA5" w:rsidRPr="004B54A2" w:rsidRDefault="00184DA5" w:rsidP="004B54A2">
            <w:pPr>
              <w:spacing w:line="360" w:lineRule="auto"/>
              <w:rPr>
                <w:rFonts w:ascii="Arial" w:hAnsi="Arial" w:cs="Arial"/>
                <w:sz w:val="20"/>
                <w:szCs w:val="20"/>
              </w:rPr>
            </w:pPr>
          </w:p>
        </w:tc>
        <w:tc>
          <w:tcPr>
            <w:tcW w:w="707" w:type="dxa"/>
            <w:gridSpan w:val="2"/>
          </w:tcPr>
          <w:p w14:paraId="1EF7EE08" w14:textId="17B2DCA7" w:rsidR="00184DA5" w:rsidRDefault="00184DA5" w:rsidP="004B54A2">
            <w:pPr>
              <w:spacing w:line="360" w:lineRule="auto"/>
              <w:jc w:val="center"/>
              <w:rPr>
                <w:rFonts w:ascii="Arial" w:hAnsi="Arial" w:cs="Arial"/>
                <w:sz w:val="24"/>
                <w:szCs w:val="24"/>
              </w:rPr>
            </w:pPr>
          </w:p>
        </w:tc>
        <w:tc>
          <w:tcPr>
            <w:tcW w:w="6801" w:type="dxa"/>
            <w:gridSpan w:val="3"/>
          </w:tcPr>
          <w:p w14:paraId="6DA8E1E4" w14:textId="0D27BCC5" w:rsidR="00184DA5" w:rsidRPr="003C111E" w:rsidRDefault="00E37706" w:rsidP="00E37706">
            <w:pPr>
              <w:spacing w:line="360" w:lineRule="auto"/>
              <w:ind w:left="606" w:hanging="606"/>
              <w:jc w:val="both"/>
              <w:rPr>
                <w:rFonts w:ascii="Arial" w:hAnsi="Arial" w:cs="Arial"/>
                <w:sz w:val="24"/>
                <w:szCs w:val="24"/>
              </w:rPr>
            </w:pPr>
            <w:r>
              <w:rPr>
                <w:rFonts w:ascii="Arial" w:hAnsi="Arial" w:cs="Arial"/>
                <w:sz w:val="24"/>
                <w:szCs w:val="24"/>
              </w:rPr>
              <w:t>(γ)</w:t>
            </w:r>
            <w:r>
              <w:rPr>
                <w:rFonts w:ascii="Arial" w:hAnsi="Arial" w:cs="Arial"/>
                <w:sz w:val="24"/>
                <w:szCs w:val="24"/>
              </w:rPr>
              <w:tab/>
            </w:r>
            <w:r w:rsidR="00184DA5" w:rsidRPr="003C111E">
              <w:rPr>
                <w:rFonts w:ascii="Arial" w:hAnsi="Arial" w:cs="Arial"/>
                <w:sz w:val="24"/>
                <w:szCs w:val="24"/>
              </w:rPr>
              <w:t>στη δεύτερη επιφύλαξη του εδαφίο</w:t>
            </w:r>
            <w:r w:rsidR="00720A97">
              <w:rPr>
                <w:rFonts w:ascii="Arial" w:hAnsi="Arial" w:cs="Arial"/>
                <w:sz w:val="24"/>
                <w:szCs w:val="24"/>
              </w:rPr>
              <w:t>υ (3) του άρθρου 4 του Νόμου·</w:t>
            </w:r>
          </w:p>
        </w:tc>
      </w:tr>
      <w:tr w:rsidR="00184DA5" w14:paraId="3A5E447B" w14:textId="77777777" w:rsidTr="003B2E1D">
        <w:tc>
          <w:tcPr>
            <w:tcW w:w="1843" w:type="dxa"/>
          </w:tcPr>
          <w:p w14:paraId="1F9C2B6F" w14:textId="77777777" w:rsidR="00184DA5" w:rsidRPr="004B54A2" w:rsidRDefault="00184DA5" w:rsidP="004B54A2">
            <w:pPr>
              <w:spacing w:line="360" w:lineRule="auto"/>
              <w:rPr>
                <w:rFonts w:ascii="Arial" w:hAnsi="Arial" w:cs="Arial"/>
                <w:sz w:val="20"/>
                <w:szCs w:val="20"/>
              </w:rPr>
            </w:pPr>
          </w:p>
        </w:tc>
        <w:tc>
          <w:tcPr>
            <w:tcW w:w="707" w:type="dxa"/>
            <w:gridSpan w:val="2"/>
          </w:tcPr>
          <w:p w14:paraId="453B110D" w14:textId="77777777" w:rsidR="00184DA5" w:rsidRDefault="00184DA5" w:rsidP="004B54A2">
            <w:pPr>
              <w:spacing w:line="360" w:lineRule="auto"/>
              <w:jc w:val="center"/>
              <w:rPr>
                <w:rFonts w:ascii="Arial" w:hAnsi="Arial" w:cs="Arial"/>
                <w:sz w:val="24"/>
                <w:szCs w:val="24"/>
              </w:rPr>
            </w:pPr>
          </w:p>
        </w:tc>
        <w:tc>
          <w:tcPr>
            <w:tcW w:w="6801" w:type="dxa"/>
            <w:gridSpan w:val="3"/>
          </w:tcPr>
          <w:p w14:paraId="46F183E8" w14:textId="77777777" w:rsidR="00184DA5" w:rsidRPr="003C111E" w:rsidRDefault="00184DA5" w:rsidP="004B54A2">
            <w:pPr>
              <w:spacing w:line="360" w:lineRule="auto"/>
              <w:jc w:val="both"/>
              <w:rPr>
                <w:rFonts w:ascii="Arial" w:hAnsi="Arial" w:cs="Arial"/>
                <w:sz w:val="24"/>
                <w:szCs w:val="24"/>
              </w:rPr>
            </w:pPr>
          </w:p>
        </w:tc>
      </w:tr>
      <w:tr w:rsidR="00184DA5" w14:paraId="098B7A87" w14:textId="77777777" w:rsidTr="003B2E1D">
        <w:tc>
          <w:tcPr>
            <w:tcW w:w="1843" w:type="dxa"/>
          </w:tcPr>
          <w:p w14:paraId="4D75FD6C" w14:textId="77777777" w:rsidR="00184DA5" w:rsidRPr="004B54A2" w:rsidRDefault="00184DA5" w:rsidP="004B54A2">
            <w:pPr>
              <w:spacing w:line="360" w:lineRule="auto"/>
              <w:rPr>
                <w:rFonts w:ascii="Arial" w:hAnsi="Arial" w:cs="Arial"/>
                <w:sz w:val="20"/>
                <w:szCs w:val="20"/>
              </w:rPr>
            </w:pPr>
          </w:p>
        </w:tc>
        <w:tc>
          <w:tcPr>
            <w:tcW w:w="707" w:type="dxa"/>
            <w:gridSpan w:val="2"/>
          </w:tcPr>
          <w:p w14:paraId="4287F0CD" w14:textId="3BF1BFB8" w:rsidR="00184DA5" w:rsidRDefault="00184DA5" w:rsidP="004B54A2">
            <w:pPr>
              <w:spacing w:line="360" w:lineRule="auto"/>
              <w:jc w:val="center"/>
              <w:rPr>
                <w:rFonts w:ascii="Arial" w:hAnsi="Arial" w:cs="Arial"/>
                <w:sz w:val="24"/>
                <w:szCs w:val="24"/>
              </w:rPr>
            </w:pPr>
          </w:p>
        </w:tc>
        <w:tc>
          <w:tcPr>
            <w:tcW w:w="6801" w:type="dxa"/>
            <w:gridSpan w:val="3"/>
          </w:tcPr>
          <w:p w14:paraId="18C99CA7" w14:textId="7ACA09DA" w:rsidR="00184DA5" w:rsidRPr="003C111E" w:rsidRDefault="00E37706" w:rsidP="00E37706">
            <w:pPr>
              <w:tabs>
                <w:tab w:val="left" w:pos="557"/>
              </w:tabs>
              <w:spacing w:line="360" w:lineRule="auto"/>
              <w:jc w:val="both"/>
              <w:rPr>
                <w:rFonts w:ascii="Arial" w:hAnsi="Arial" w:cs="Arial"/>
                <w:sz w:val="24"/>
                <w:szCs w:val="24"/>
              </w:rPr>
            </w:pPr>
            <w:r>
              <w:rPr>
                <w:rFonts w:ascii="Arial" w:hAnsi="Arial" w:cs="Arial"/>
                <w:sz w:val="24"/>
                <w:szCs w:val="24"/>
              </w:rPr>
              <w:t>(δ)</w:t>
            </w:r>
            <w:r>
              <w:rPr>
                <w:rFonts w:ascii="Arial" w:hAnsi="Arial" w:cs="Arial"/>
                <w:sz w:val="24"/>
                <w:szCs w:val="24"/>
              </w:rPr>
              <w:tab/>
            </w:r>
            <w:r w:rsidR="00184DA5" w:rsidRPr="003C111E">
              <w:rPr>
                <w:rFonts w:ascii="Arial" w:hAnsi="Arial" w:cs="Arial"/>
                <w:sz w:val="24"/>
                <w:szCs w:val="24"/>
              </w:rPr>
              <w:t>στο άρθρο 6 του παρόντος Νόμου</w:t>
            </w:r>
            <w:r w:rsidR="00720A97">
              <w:rPr>
                <w:rFonts w:ascii="Arial" w:hAnsi="Arial" w:cs="Arial"/>
                <w:sz w:val="24"/>
                <w:szCs w:val="24"/>
              </w:rPr>
              <w:t>· και</w:t>
            </w:r>
          </w:p>
        </w:tc>
      </w:tr>
      <w:tr w:rsidR="00184DA5" w14:paraId="31098EEA" w14:textId="77777777" w:rsidTr="003B2E1D">
        <w:tc>
          <w:tcPr>
            <w:tcW w:w="1843" w:type="dxa"/>
          </w:tcPr>
          <w:p w14:paraId="58723373" w14:textId="77777777" w:rsidR="00184DA5" w:rsidRPr="004B54A2" w:rsidRDefault="00184DA5" w:rsidP="004B54A2">
            <w:pPr>
              <w:spacing w:line="360" w:lineRule="auto"/>
              <w:rPr>
                <w:rFonts w:ascii="Arial" w:hAnsi="Arial" w:cs="Arial"/>
                <w:sz w:val="20"/>
                <w:szCs w:val="20"/>
              </w:rPr>
            </w:pPr>
          </w:p>
        </w:tc>
        <w:tc>
          <w:tcPr>
            <w:tcW w:w="707" w:type="dxa"/>
            <w:gridSpan w:val="2"/>
          </w:tcPr>
          <w:p w14:paraId="302CB80B" w14:textId="77777777" w:rsidR="00184DA5" w:rsidRDefault="00184DA5" w:rsidP="004B54A2">
            <w:pPr>
              <w:spacing w:line="360" w:lineRule="auto"/>
              <w:jc w:val="center"/>
              <w:rPr>
                <w:rFonts w:ascii="Arial" w:hAnsi="Arial" w:cs="Arial"/>
                <w:sz w:val="24"/>
                <w:szCs w:val="24"/>
              </w:rPr>
            </w:pPr>
          </w:p>
        </w:tc>
        <w:tc>
          <w:tcPr>
            <w:tcW w:w="6801" w:type="dxa"/>
            <w:gridSpan w:val="3"/>
          </w:tcPr>
          <w:p w14:paraId="3E9D3BBD" w14:textId="77777777" w:rsidR="00184DA5" w:rsidRDefault="00184DA5" w:rsidP="004B54A2">
            <w:pPr>
              <w:spacing w:line="360" w:lineRule="auto"/>
            </w:pPr>
          </w:p>
        </w:tc>
      </w:tr>
      <w:tr w:rsidR="00720A97" w14:paraId="031877AA" w14:textId="77777777" w:rsidTr="003B2E1D">
        <w:tc>
          <w:tcPr>
            <w:tcW w:w="1843" w:type="dxa"/>
          </w:tcPr>
          <w:p w14:paraId="7A292DB0" w14:textId="77777777" w:rsidR="00720A97" w:rsidRPr="004B54A2" w:rsidRDefault="00720A97" w:rsidP="004B54A2">
            <w:pPr>
              <w:spacing w:line="360" w:lineRule="auto"/>
              <w:rPr>
                <w:rFonts w:ascii="Arial" w:hAnsi="Arial" w:cs="Arial"/>
                <w:sz w:val="20"/>
                <w:szCs w:val="20"/>
              </w:rPr>
            </w:pPr>
          </w:p>
        </w:tc>
        <w:tc>
          <w:tcPr>
            <w:tcW w:w="707" w:type="dxa"/>
            <w:gridSpan w:val="2"/>
          </w:tcPr>
          <w:p w14:paraId="18CAAA4F" w14:textId="15BD63AC" w:rsidR="00720A97" w:rsidRDefault="00720A97" w:rsidP="004B54A2">
            <w:pPr>
              <w:spacing w:line="360" w:lineRule="auto"/>
              <w:jc w:val="center"/>
              <w:rPr>
                <w:rFonts w:ascii="Arial" w:hAnsi="Arial" w:cs="Arial"/>
                <w:sz w:val="24"/>
                <w:szCs w:val="24"/>
              </w:rPr>
            </w:pPr>
          </w:p>
        </w:tc>
        <w:tc>
          <w:tcPr>
            <w:tcW w:w="6801" w:type="dxa"/>
            <w:gridSpan w:val="3"/>
          </w:tcPr>
          <w:p w14:paraId="31F4456F" w14:textId="0AA90560" w:rsidR="00720A97" w:rsidRPr="003C111E" w:rsidRDefault="00E37706" w:rsidP="00E37706">
            <w:pPr>
              <w:tabs>
                <w:tab w:val="left" w:pos="533"/>
              </w:tabs>
              <w:spacing w:line="360" w:lineRule="auto"/>
              <w:rPr>
                <w:rFonts w:ascii="Arial" w:hAnsi="Arial" w:cs="Arial"/>
                <w:sz w:val="24"/>
                <w:szCs w:val="24"/>
              </w:rPr>
            </w:pPr>
            <w:r>
              <w:rPr>
                <w:rFonts w:ascii="Arial" w:hAnsi="Arial" w:cs="Arial"/>
                <w:sz w:val="24"/>
                <w:szCs w:val="24"/>
              </w:rPr>
              <w:t>(ε)</w:t>
            </w:r>
            <w:r>
              <w:rPr>
                <w:rFonts w:ascii="Arial" w:hAnsi="Arial" w:cs="Arial"/>
                <w:sz w:val="24"/>
                <w:szCs w:val="24"/>
              </w:rPr>
              <w:tab/>
            </w:r>
            <w:r w:rsidR="00720A97" w:rsidRPr="003C111E">
              <w:rPr>
                <w:rFonts w:ascii="Arial" w:hAnsi="Arial" w:cs="Arial"/>
                <w:sz w:val="24"/>
                <w:szCs w:val="24"/>
              </w:rPr>
              <w:t>στο εδάφιο (3) του άρθρου 7 του Νόμου</w:t>
            </w:r>
            <w:r w:rsidR="00720A97">
              <w:rPr>
                <w:rFonts w:ascii="Arial" w:hAnsi="Arial" w:cs="Arial"/>
                <w:sz w:val="24"/>
                <w:szCs w:val="24"/>
              </w:rPr>
              <w:t>,</w:t>
            </w:r>
          </w:p>
        </w:tc>
      </w:tr>
      <w:tr w:rsidR="00BF35A2" w14:paraId="6C47EB7F" w14:textId="77777777" w:rsidTr="003B2E1D">
        <w:tc>
          <w:tcPr>
            <w:tcW w:w="1843" w:type="dxa"/>
          </w:tcPr>
          <w:p w14:paraId="19C866DF" w14:textId="77777777" w:rsidR="00BF35A2" w:rsidRPr="004B54A2" w:rsidRDefault="00BF35A2" w:rsidP="004B54A2">
            <w:pPr>
              <w:spacing w:line="360" w:lineRule="auto"/>
              <w:rPr>
                <w:rFonts w:ascii="Arial" w:hAnsi="Arial" w:cs="Arial"/>
                <w:sz w:val="20"/>
                <w:szCs w:val="20"/>
              </w:rPr>
            </w:pPr>
          </w:p>
        </w:tc>
        <w:tc>
          <w:tcPr>
            <w:tcW w:w="7508" w:type="dxa"/>
            <w:gridSpan w:val="5"/>
          </w:tcPr>
          <w:p w14:paraId="22BA9DE4" w14:textId="77777777" w:rsidR="00BF35A2" w:rsidRDefault="00BF35A2" w:rsidP="004B54A2">
            <w:pPr>
              <w:spacing w:line="360" w:lineRule="auto"/>
            </w:pPr>
          </w:p>
        </w:tc>
      </w:tr>
      <w:tr w:rsidR="00184DA5" w14:paraId="167BEC1C" w14:textId="77777777" w:rsidTr="003B2E1D">
        <w:tc>
          <w:tcPr>
            <w:tcW w:w="1843" w:type="dxa"/>
          </w:tcPr>
          <w:p w14:paraId="28032544" w14:textId="77777777" w:rsidR="00184DA5" w:rsidRPr="004B54A2" w:rsidRDefault="00184DA5" w:rsidP="004B54A2">
            <w:pPr>
              <w:spacing w:line="360" w:lineRule="auto"/>
              <w:rPr>
                <w:rFonts w:ascii="Arial" w:hAnsi="Arial" w:cs="Arial"/>
                <w:sz w:val="20"/>
                <w:szCs w:val="20"/>
              </w:rPr>
            </w:pPr>
          </w:p>
        </w:tc>
        <w:tc>
          <w:tcPr>
            <w:tcW w:w="7508" w:type="dxa"/>
            <w:gridSpan w:val="5"/>
          </w:tcPr>
          <w:p w14:paraId="3172A6F6" w14:textId="16FBEEBA" w:rsidR="00184DA5" w:rsidRPr="003C111E" w:rsidRDefault="00184DA5" w:rsidP="004B54A2">
            <w:pPr>
              <w:spacing w:line="360" w:lineRule="auto"/>
              <w:jc w:val="both"/>
              <w:rPr>
                <w:rFonts w:ascii="Arial" w:hAnsi="Arial" w:cs="Arial"/>
                <w:sz w:val="24"/>
                <w:szCs w:val="24"/>
              </w:rPr>
            </w:pPr>
            <w:r w:rsidRPr="003C111E">
              <w:rPr>
                <w:rFonts w:ascii="Arial" w:hAnsi="Arial" w:cs="Arial"/>
                <w:sz w:val="24"/>
                <w:szCs w:val="24"/>
              </w:rPr>
              <w:t>να επιλ</w:t>
            </w:r>
            <w:r w:rsidR="00670088" w:rsidRPr="00AA15DB">
              <w:rPr>
                <w:rFonts w:ascii="Arial" w:hAnsi="Arial" w:cs="Arial"/>
                <w:sz w:val="24"/>
                <w:szCs w:val="24"/>
              </w:rPr>
              <w:t>έξουν</w:t>
            </w:r>
            <w:r w:rsidRPr="003C111E">
              <w:rPr>
                <w:rFonts w:ascii="Arial" w:hAnsi="Arial" w:cs="Arial"/>
                <w:sz w:val="24"/>
                <w:szCs w:val="24"/>
              </w:rPr>
              <w:t xml:space="preserve"> με έγγραφο απευθυνόμενο στο Γενικό Λογιστή ή στο κατά περίπτωση αρμόδιο όργανο</w:t>
            </w:r>
            <w:r w:rsidR="000052A8" w:rsidRPr="003C111E">
              <w:rPr>
                <w:rFonts w:ascii="Arial" w:hAnsi="Arial" w:cs="Arial"/>
                <w:sz w:val="24"/>
                <w:szCs w:val="24"/>
              </w:rPr>
              <w:t>, ανάλογα με την περίπτωση,</w:t>
            </w:r>
            <w:r w:rsidRPr="003C111E">
              <w:rPr>
                <w:rFonts w:ascii="Arial" w:hAnsi="Arial" w:cs="Arial"/>
                <w:sz w:val="24"/>
                <w:szCs w:val="24"/>
              </w:rPr>
              <w:t xml:space="preserve"> τον τρόπο και τον χρόνο καταβολής του οφειλόμενου ποσού</w:t>
            </w:r>
            <w:r w:rsidR="000052A8" w:rsidRPr="003C111E">
              <w:rPr>
                <w:rFonts w:ascii="Arial" w:hAnsi="Arial" w:cs="Arial"/>
                <w:sz w:val="24"/>
                <w:szCs w:val="24"/>
              </w:rPr>
              <w:t>.</w:t>
            </w:r>
          </w:p>
        </w:tc>
      </w:tr>
      <w:tr w:rsidR="00A94495" w14:paraId="7F90A908" w14:textId="77777777" w:rsidTr="003B2E1D">
        <w:tc>
          <w:tcPr>
            <w:tcW w:w="1843" w:type="dxa"/>
          </w:tcPr>
          <w:p w14:paraId="54B6125F" w14:textId="77777777" w:rsidR="00A94495" w:rsidRPr="004B54A2" w:rsidRDefault="00A94495" w:rsidP="004B54A2">
            <w:pPr>
              <w:spacing w:line="360" w:lineRule="auto"/>
              <w:rPr>
                <w:rFonts w:ascii="Arial" w:hAnsi="Arial" w:cs="Arial"/>
                <w:sz w:val="20"/>
                <w:szCs w:val="20"/>
              </w:rPr>
            </w:pPr>
          </w:p>
        </w:tc>
        <w:tc>
          <w:tcPr>
            <w:tcW w:w="7508" w:type="dxa"/>
            <w:gridSpan w:val="5"/>
          </w:tcPr>
          <w:p w14:paraId="55177281" w14:textId="77777777" w:rsidR="00A94495" w:rsidRDefault="00A94495" w:rsidP="004B54A2">
            <w:pPr>
              <w:spacing w:line="360" w:lineRule="auto"/>
            </w:pPr>
          </w:p>
        </w:tc>
      </w:tr>
      <w:tr w:rsidR="000052A8" w14:paraId="684BABF6" w14:textId="77777777" w:rsidTr="003B2E1D">
        <w:tc>
          <w:tcPr>
            <w:tcW w:w="1843" w:type="dxa"/>
          </w:tcPr>
          <w:p w14:paraId="6BB1A6DE" w14:textId="08B8D4F1" w:rsidR="000052A8" w:rsidRPr="004B54A2" w:rsidRDefault="00A94495" w:rsidP="004B54A2">
            <w:pPr>
              <w:spacing w:line="360" w:lineRule="auto"/>
              <w:rPr>
                <w:rFonts w:ascii="Arial" w:hAnsi="Arial" w:cs="Arial"/>
                <w:sz w:val="20"/>
                <w:szCs w:val="20"/>
              </w:rPr>
            </w:pPr>
            <w:r w:rsidRPr="004B54A2">
              <w:rPr>
                <w:rFonts w:ascii="Arial" w:hAnsi="Arial" w:cs="Arial"/>
                <w:sz w:val="20"/>
                <w:szCs w:val="20"/>
              </w:rPr>
              <w:t xml:space="preserve">Αναδρομική καταβολή </w:t>
            </w:r>
            <w:r w:rsidRPr="004B54A2">
              <w:rPr>
                <w:rFonts w:ascii="Arial" w:hAnsi="Arial" w:cs="Arial"/>
                <w:sz w:val="20"/>
                <w:szCs w:val="20"/>
              </w:rPr>
              <w:lastRenderedPageBreak/>
              <w:t>ποσοστού χρηματοδότησης από τον εργοδότη.</w:t>
            </w:r>
          </w:p>
        </w:tc>
        <w:tc>
          <w:tcPr>
            <w:tcW w:w="7508" w:type="dxa"/>
            <w:gridSpan w:val="5"/>
          </w:tcPr>
          <w:p w14:paraId="66A52364" w14:textId="1B751296" w:rsidR="000052A8" w:rsidRPr="003C111E" w:rsidRDefault="00A94495" w:rsidP="00E37706">
            <w:pPr>
              <w:spacing w:line="360" w:lineRule="auto"/>
              <w:jc w:val="both"/>
              <w:rPr>
                <w:rFonts w:ascii="Arial" w:hAnsi="Arial" w:cs="Arial"/>
                <w:sz w:val="24"/>
                <w:szCs w:val="24"/>
              </w:rPr>
            </w:pPr>
            <w:r>
              <w:rPr>
                <w:rFonts w:ascii="Arial" w:hAnsi="Arial" w:cs="Arial"/>
                <w:sz w:val="24"/>
                <w:szCs w:val="24"/>
              </w:rPr>
              <w:lastRenderedPageBreak/>
              <w:t xml:space="preserve">16. </w:t>
            </w:r>
            <w:r w:rsidR="00156526" w:rsidRPr="00156526">
              <w:rPr>
                <w:rFonts w:ascii="Arial" w:hAnsi="Arial" w:cs="Arial"/>
                <w:sz w:val="24"/>
                <w:szCs w:val="24"/>
              </w:rPr>
              <w:t xml:space="preserve"> </w:t>
            </w:r>
            <w:r w:rsidR="00156526">
              <w:rPr>
                <w:rFonts w:ascii="Arial" w:hAnsi="Arial" w:cs="Arial"/>
                <w:sz w:val="24"/>
                <w:szCs w:val="24"/>
              </w:rPr>
              <w:t xml:space="preserve">Ο </w:t>
            </w:r>
            <w:r w:rsidR="00156526" w:rsidRPr="00156526">
              <w:rPr>
                <w:rFonts w:ascii="Arial" w:hAnsi="Arial" w:cs="Arial"/>
                <w:sz w:val="24"/>
                <w:szCs w:val="24"/>
              </w:rPr>
              <w:t>εκάστοτε εργοδότη</w:t>
            </w:r>
            <w:r w:rsidR="00156526">
              <w:rPr>
                <w:rFonts w:ascii="Arial" w:hAnsi="Arial" w:cs="Arial"/>
                <w:sz w:val="24"/>
                <w:szCs w:val="24"/>
              </w:rPr>
              <w:t>ς</w:t>
            </w:r>
            <w:r w:rsidR="00BC4D9E">
              <w:rPr>
                <w:rFonts w:ascii="Arial" w:hAnsi="Arial" w:cs="Arial"/>
                <w:sz w:val="24"/>
                <w:szCs w:val="24"/>
              </w:rPr>
              <w:t xml:space="preserve"> στην υπηρεσία του οποίου διανύθηκε </w:t>
            </w:r>
            <w:r w:rsidR="00156526">
              <w:rPr>
                <w:rFonts w:ascii="Arial" w:hAnsi="Arial" w:cs="Arial"/>
                <w:sz w:val="24"/>
                <w:szCs w:val="24"/>
              </w:rPr>
              <w:t>οποιαδήποτε</w:t>
            </w:r>
            <w:r w:rsidR="00156526" w:rsidRPr="00156526">
              <w:rPr>
                <w:rFonts w:ascii="Arial" w:hAnsi="Arial" w:cs="Arial"/>
                <w:sz w:val="24"/>
                <w:szCs w:val="24"/>
              </w:rPr>
              <w:t xml:space="preserve"> </w:t>
            </w:r>
            <w:r w:rsidR="00BC4D9E">
              <w:rPr>
                <w:rFonts w:ascii="Arial" w:hAnsi="Arial" w:cs="Arial"/>
                <w:sz w:val="24"/>
                <w:szCs w:val="24"/>
              </w:rPr>
              <w:t xml:space="preserve">περίοδος </w:t>
            </w:r>
            <w:r w:rsidR="00156526" w:rsidRPr="00156526">
              <w:rPr>
                <w:rFonts w:ascii="Arial" w:hAnsi="Arial" w:cs="Arial"/>
                <w:sz w:val="24"/>
                <w:szCs w:val="24"/>
              </w:rPr>
              <w:t>υπηρεσία</w:t>
            </w:r>
            <w:r w:rsidR="00BC4D9E">
              <w:rPr>
                <w:rFonts w:ascii="Arial" w:hAnsi="Arial" w:cs="Arial"/>
                <w:sz w:val="24"/>
                <w:szCs w:val="24"/>
              </w:rPr>
              <w:t xml:space="preserve">ς </w:t>
            </w:r>
            <w:r w:rsidR="00156526" w:rsidRPr="00156526">
              <w:rPr>
                <w:rFonts w:ascii="Arial" w:hAnsi="Arial" w:cs="Arial"/>
                <w:sz w:val="24"/>
                <w:szCs w:val="24"/>
              </w:rPr>
              <w:t xml:space="preserve">μέλους του Σχεδίου που λογίζεται </w:t>
            </w:r>
            <w:r w:rsidR="00156526" w:rsidRPr="00156526">
              <w:rPr>
                <w:rFonts w:ascii="Arial" w:hAnsi="Arial" w:cs="Arial"/>
                <w:sz w:val="24"/>
                <w:szCs w:val="24"/>
              </w:rPr>
              <w:lastRenderedPageBreak/>
              <w:t>ως συντάξιμη για σκοπούς του παρόντος Ν</w:t>
            </w:r>
            <w:r w:rsidR="004A7134">
              <w:rPr>
                <w:rFonts w:ascii="Arial" w:hAnsi="Arial" w:cs="Arial"/>
                <w:sz w:val="24"/>
                <w:szCs w:val="24"/>
              </w:rPr>
              <w:t>όμου</w:t>
            </w:r>
            <w:r w:rsidR="00BC4D9E">
              <w:rPr>
                <w:rFonts w:ascii="Arial" w:hAnsi="Arial" w:cs="Arial"/>
                <w:sz w:val="24"/>
                <w:szCs w:val="24"/>
              </w:rPr>
              <w:t>,</w:t>
            </w:r>
            <w:r w:rsidR="00BE520F">
              <w:rPr>
                <w:rFonts w:ascii="Arial" w:hAnsi="Arial" w:cs="Arial"/>
                <w:sz w:val="24"/>
                <w:szCs w:val="24"/>
              </w:rPr>
              <w:t xml:space="preserve"> χρεώνεται</w:t>
            </w:r>
            <w:r w:rsidR="004A7134">
              <w:rPr>
                <w:rFonts w:ascii="Arial" w:hAnsi="Arial" w:cs="Arial"/>
                <w:sz w:val="24"/>
                <w:szCs w:val="24"/>
              </w:rPr>
              <w:t xml:space="preserve"> με</w:t>
            </w:r>
            <w:r w:rsidR="00156526" w:rsidRPr="00156526">
              <w:rPr>
                <w:rFonts w:ascii="Arial" w:hAnsi="Arial" w:cs="Arial"/>
                <w:sz w:val="24"/>
                <w:szCs w:val="24"/>
              </w:rPr>
              <w:t xml:space="preserve"> </w:t>
            </w:r>
            <w:r w:rsidR="004A7134">
              <w:rPr>
                <w:rFonts w:ascii="Arial" w:hAnsi="Arial" w:cs="Arial"/>
                <w:sz w:val="24"/>
                <w:szCs w:val="24"/>
              </w:rPr>
              <w:t>ο</w:t>
            </w:r>
            <w:r w:rsidR="00280F02">
              <w:rPr>
                <w:rFonts w:ascii="Arial" w:hAnsi="Arial" w:cs="Arial"/>
                <w:sz w:val="24"/>
                <w:szCs w:val="24"/>
              </w:rPr>
              <w:t xml:space="preserve">ποιοδήποτε ποσό </w:t>
            </w:r>
            <w:r w:rsidR="00FD417B">
              <w:rPr>
                <w:rFonts w:ascii="Arial" w:hAnsi="Arial" w:cs="Arial"/>
                <w:sz w:val="24"/>
                <w:szCs w:val="24"/>
              </w:rPr>
              <w:t xml:space="preserve">του αναλογεί και </w:t>
            </w:r>
            <w:r w:rsidR="00280F02">
              <w:rPr>
                <w:rFonts w:ascii="Arial" w:hAnsi="Arial" w:cs="Arial"/>
                <w:sz w:val="24"/>
                <w:szCs w:val="24"/>
              </w:rPr>
              <w:t>είναι καταβλητέο αναδρομικά από τον εργοδότη</w:t>
            </w:r>
            <w:r>
              <w:rPr>
                <w:rFonts w:ascii="Arial" w:hAnsi="Arial" w:cs="Arial"/>
                <w:sz w:val="24"/>
                <w:szCs w:val="24"/>
              </w:rPr>
              <w:t xml:space="preserve"> </w:t>
            </w:r>
            <w:r w:rsidR="00EA0ADC" w:rsidRPr="003C111E">
              <w:rPr>
                <w:rFonts w:ascii="Arial" w:hAnsi="Arial" w:cs="Arial"/>
                <w:sz w:val="24"/>
                <w:szCs w:val="24"/>
              </w:rPr>
              <w:t xml:space="preserve"> σύμφωνα με την επιφύλαξη του εδαφίου (2) του άρθρου 14 του παρόντος Νόμου περιλαμβανομένου και οποιουδήποτε ποσού αντιστοιχεί στις εισφορές κοινωνικών ασφαλίσεων που είναι επιστρεπτέες σε μέλος του Σχεδίου δυνάμει του άρθρου 6 </w:t>
            </w:r>
            <w:r w:rsidR="00197A1C">
              <w:rPr>
                <w:rFonts w:ascii="Arial" w:hAnsi="Arial" w:cs="Arial"/>
                <w:sz w:val="24"/>
                <w:szCs w:val="24"/>
              </w:rPr>
              <w:t xml:space="preserve">του </w:t>
            </w:r>
            <w:r w:rsidR="00EA0ADC" w:rsidRPr="003C111E">
              <w:rPr>
                <w:rFonts w:ascii="Arial" w:hAnsi="Arial" w:cs="Arial"/>
                <w:sz w:val="24"/>
                <w:szCs w:val="24"/>
              </w:rPr>
              <w:t>περί Κοινωνικών Ασφαλίσεων</w:t>
            </w:r>
            <w:r w:rsidR="00197A1C">
              <w:rPr>
                <w:rFonts w:ascii="Arial" w:hAnsi="Arial" w:cs="Arial"/>
                <w:sz w:val="24"/>
                <w:szCs w:val="24"/>
              </w:rPr>
              <w:t xml:space="preserve"> Νόμου.</w:t>
            </w:r>
            <w:r w:rsidR="00EA0ADC" w:rsidRPr="003C111E">
              <w:rPr>
                <w:rFonts w:ascii="Arial" w:hAnsi="Arial" w:cs="Arial"/>
                <w:sz w:val="24"/>
                <w:szCs w:val="24"/>
              </w:rPr>
              <w:t xml:space="preserve"> </w:t>
            </w:r>
          </w:p>
        </w:tc>
      </w:tr>
      <w:tr w:rsidR="00BF35A2" w14:paraId="00F4B4D7" w14:textId="77777777" w:rsidTr="003B2E1D">
        <w:tc>
          <w:tcPr>
            <w:tcW w:w="1843" w:type="dxa"/>
          </w:tcPr>
          <w:p w14:paraId="1F0B3B28" w14:textId="77777777" w:rsidR="00BF35A2" w:rsidRPr="004B54A2" w:rsidRDefault="00BF35A2" w:rsidP="004B54A2">
            <w:pPr>
              <w:spacing w:line="360" w:lineRule="auto"/>
              <w:rPr>
                <w:rFonts w:ascii="Arial" w:hAnsi="Arial" w:cs="Arial"/>
                <w:sz w:val="20"/>
                <w:szCs w:val="20"/>
              </w:rPr>
            </w:pPr>
          </w:p>
        </w:tc>
        <w:tc>
          <w:tcPr>
            <w:tcW w:w="7508" w:type="dxa"/>
            <w:gridSpan w:val="5"/>
          </w:tcPr>
          <w:p w14:paraId="6B38E6A2" w14:textId="77777777" w:rsidR="00BF35A2" w:rsidRDefault="00BF35A2" w:rsidP="004B54A2">
            <w:pPr>
              <w:spacing w:line="360" w:lineRule="auto"/>
            </w:pPr>
          </w:p>
        </w:tc>
      </w:tr>
      <w:tr w:rsidR="00A975CF" w14:paraId="0A578515" w14:textId="77777777" w:rsidTr="003B2E1D">
        <w:tc>
          <w:tcPr>
            <w:tcW w:w="1843" w:type="dxa"/>
          </w:tcPr>
          <w:p w14:paraId="4B05E59B" w14:textId="45EF8BFE" w:rsidR="00A975CF" w:rsidRPr="004B54A2" w:rsidRDefault="00A975CF" w:rsidP="004B54A2">
            <w:pPr>
              <w:spacing w:line="360" w:lineRule="auto"/>
              <w:rPr>
                <w:rFonts w:ascii="Arial" w:hAnsi="Arial" w:cs="Arial"/>
                <w:sz w:val="20"/>
                <w:szCs w:val="20"/>
              </w:rPr>
            </w:pPr>
            <w:r w:rsidRPr="004B54A2">
              <w:rPr>
                <w:rFonts w:ascii="Arial" w:hAnsi="Arial" w:cs="Arial"/>
                <w:sz w:val="20"/>
                <w:szCs w:val="20"/>
              </w:rPr>
              <w:t>Επενδύσεις.</w:t>
            </w:r>
          </w:p>
        </w:tc>
        <w:tc>
          <w:tcPr>
            <w:tcW w:w="7508" w:type="dxa"/>
            <w:gridSpan w:val="5"/>
          </w:tcPr>
          <w:p w14:paraId="712A99B4" w14:textId="7108A18A" w:rsidR="00A975CF" w:rsidRPr="003C111E" w:rsidRDefault="00A975CF" w:rsidP="004B54A2">
            <w:pPr>
              <w:spacing w:line="360" w:lineRule="auto"/>
              <w:jc w:val="both"/>
              <w:rPr>
                <w:rFonts w:ascii="Arial" w:hAnsi="Arial" w:cs="Arial"/>
                <w:sz w:val="24"/>
                <w:szCs w:val="24"/>
              </w:rPr>
            </w:pPr>
            <w:r w:rsidRPr="003C111E">
              <w:rPr>
                <w:rFonts w:ascii="Arial" w:hAnsi="Arial" w:cs="Arial"/>
                <w:sz w:val="24"/>
                <w:szCs w:val="24"/>
              </w:rPr>
              <w:t>17. Το ενεργητικό του Ειδικού Ταμείου δύναται να επενδύεται από τον Υπουργό Οικονομικών με γνώμονα την καλύτερη δυνατή εξυπηρέτηση των συμφερόντων των μελών του Σχεδίου, των εξαρτωμένων από αυτά τα μέλη και των συνταξιούχων.</w:t>
            </w:r>
          </w:p>
        </w:tc>
      </w:tr>
      <w:tr w:rsidR="0073152A" w14:paraId="4594D73D" w14:textId="77777777" w:rsidTr="003B2E1D">
        <w:tc>
          <w:tcPr>
            <w:tcW w:w="1843" w:type="dxa"/>
          </w:tcPr>
          <w:p w14:paraId="411AA79E" w14:textId="77777777" w:rsidR="0073152A" w:rsidRPr="004B54A2" w:rsidRDefault="0073152A" w:rsidP="004B54A2">
            <w:pPr>
              <w:spacing w:line="360" w:lineRule="auto"/>
              <w:rPr>
                <w:rFonts w:ascii="Arial" w:hAnsi="Arial" w:cs="Arial"/>
                <w:sz w:val="20"/>
                <w:szCs w:val="20"/>
              </w:rPr>
            </w:pPr>
          </w:p>
        </w:tc>
        <w:tc>
          <w:tcPr>
            <w:tcW w:w="7508" w:type="dxa"/>
            <w:gridSpan w:val="5"/>
          </w:tcPr>
          <w:p w14:paraId="369D24AD" w14:textId="77777777" w:rsidR="0073152A" w:rsidRDefault="0073152A" w:rsidP="004B54A2">
            <w:pPr>
              <w:spacing w:line="360" w:lineRule="auto"/>
            </w:pPr>
          </w:p>
        </w:tc>
      </w:tr>
      <w:tr w:rsidR="0073152A" w14:paraId="584A0E23" w14:textId="77777777" w:rsidTr="003B2E1D">
        <w:tc>
          <w:tcPr>
            <w:tcW w:w="1843" w:type="dxa"/>
          </w:tcPr>
          <w:p w14:paraId="644897C9" w14:textId="216AF39A" w:rsidR="0073152A" w:rsidRPr="004B54A2" w:rsidRDefault="0073152A" w:rsidP="004B54A2">
            <w:pPr>
              <w:spacing w:line="360" w:lineRule="auto"/>
              <w:rPr>
                <w:rFonts w:ascii="Arial" w:hAnsi="Arial" w:cs="Arial"/>
                <w:sz w:val="20"/>
                <w:szCs w:val="20"/>
              </w:rPr>
            </w:pPr>
            <w:r w:rsidRPr="004B54A2">
              <w:rPr>
                <w:rFonts w:ascii="Arial" w:hAnsi="Arial" w:cs="Arial"/>
                <w:sz w:val="20"/>
                <w:szCs w:val="20"/>
              </w:rPr>
              <w:t>Τεχνικά αποθεματικά.</w:t>
            </w:r>
          </w:p>
        </w:tc>
        <w:tc>
          <w:tcPr>
            <w:tcW w:w="7508" w:type="dxa"/>
            <w:gridSpan w:val="5"/>
          </w:tcPr>
          <w:p w14:paraId="4FF3D548" w14:textId="0AFFCEC3" w:rsidR="0073152A" w:rsidRPr="008C40A2" w:rsidRDefault="00A94495" w:rsidP="004B54A2">
            <w:pPr>
              <w:spacing w:line="360" w:lineRule="auto"/>
              <w:jc w:val="both"/>
              <w:rPr>
                <w:rFonts w:ascii="Arial" w:hAnsi="Arial" w:cs="Arial"/>
                <w:sz w:val="24"/>
                <w:szCs w:val="24"/>
              </w:rPr>
            </w:pPr>
            <w:r>
              <w:rPr>
                <w:rFonts w:ascii="Arial" w:hAnsi="Arial" w:cs="Arial"/>
                <w:sz w:val="24"/>
                <w:szCs w:val="24"/>
              </w:rPr>
              <w:t>18</w:t>
            </w:r>
            <w:r w:rsidR="0073152A">
              <w:rPr>
                <w:rFonts w:ascii="Arial" w:hAnsi="Arial" w:cs="Arial"/>
                <w:sz w:val="24"/>
                <w:szCs w:val="24"/>
              </w:rPr>
              <w:t xml:space="preserve">.-(1) </w:t>
            </w:r>
            <w:r w:rsidR="0073152A" w:rsidRPr="008C40A2">
              <w:rPr>
                <w:rFonts w:ascii="Arial" w:hAnsi="Arial" w:cs="Arial"/>
                <w:sz w:val="24"/>
                <w:szCs w:val="24"/>
              </w:rPr>
              <w:t xml:space="preserve">Το </w:t>
            </w:r>
            <w:r w:rsidR="0073152A">
              <w:rPr>
                <w:rFonts w:ascii="Arial" w:hAnsi="Arial" w:cs="Arial"/>
                <w:sz w:val="24"/>
                <w:szCs w:val="24"/>
              </w:rPr>
              <w:t xml:space="preserve">Ειδικό </w:t>
            </w:r>
            <w:r w:rsidR="0073152A" w:rsidRPr="008C40A2">
              <w:rPr>
                <w:rFonts w:ascii="Arial" w:hAnsi="Arial" w:cs="Arial"/>
                <w:sz w:val="24"/>
                <w:szCs w:val="24"/>
              </w:rPr>
              <w:t>Ταμείο διαθέτει κάθε χρόνο επαρκή τεχνικά αποθεματικά για την καταβολή των παρεχόμενων,  δυνάμει του παρόντος Νόμου, συνταξιοδοτικών ωφελημάτων.</w:t>
            </w:r>
          </w:p>
        </w:tc>
      </w:tr>
      <w:tr w:rsidR="0073152A" w14:paraId="0811C552" w14:textId="77777777" w:rsidTr="003B2E1D">
        <w:tc>
          <w:tcPr>
            <w:tcW w:w="1843" w:type="dxa"/>
          </w:tcPr>
          <w:p w14:paraId="2C0D2C88" w14:textId="77777777" w:rsidR="0073152A" w:rsidRPr="004B54A2" w:rsidRDefault="0073152A" w:rsidP="004B54A2">
            <w:pPr>
              <w:spacing w:line="360" w:lineRule="auto"/>
              <w:rPr>
                <w:rFonts w:ascii="Arial" w:hAnsi="Arial" w:cs="Arial"/>
                <w:sz w:val="20"/>
                <w:szCs w:val="20"/>
              </w:rPr>
            </w:pPr>
          </w:p>
        </w:tc>
        <w:tc>
          <w:tcPr>
            <w:tcW w:w="7508" w:type="dxa"/>
            <w:gridSpan w:val="5"/>
          </w:tcPr>
          <w:p w14:paraId="107232C1" w14:textId="77777777" w:rsidR="0073152A" w:rsidRDefault="0073152A" w:rsidP="004B54A2">
            <w:pPr>
              <w:spacing w:line="360" w:lineRule="auto"/>
            </w:pPr>
          </w:p>
        </w:tc>
      </w:tr>
      <w:tr w:rsidR="0073152A" w14:paraId="22BB9422" w14:textId="77777777" w:rsidTr="003B2E1D">
        <w:tc>
          <w:tcPr>
            <w:tcW w:w="1843" w:type="dxa"/>
          </w:tcPr>
          <w:p w14:paraId="637B47FD" w14:textId="77777777" w:rsidR="0073152A" w:rsidRPr="004B54A2" w:rsidRDefault="0073152A" w:rsidP="004B54A2">
            <w:pPr>
              <w:spacing w:line="360" w:lineRule="auto"/>
              <w:rPr>
                <w:rFonts w:ascii="Arial" w:hAnsi="Arial" w:cs="Arial"/>
                <w:sz w:val="20"/>
                <w:szCs w:val="20"/>
              </w:rPr>
            </w:pPr>
          </w:p>
        </w:tc>
        <w:tc>
          <w:tcPr>
            <w:tcW w:w="7508" w:type="dxa"/>
            <w:gridSpan w:val="5"/>
          </w:tcPr>
          <w:p w14:paraId="0B85AFF2" w14:textId="3504C0D9" w:rsidR="0073152A" w:rsidRPr="008C40A2" w:rsidRDefault="0073152A" w:rsidP="004B54A2">
            <w:pPr>
              <w:spacing w:line="360" w:lineRule="auto"/>
              <w:jc w:val="both"/>
              <w:rPr>
                <w:rFonts w:ascii="Arial" w:hAnsi="Arial" w:cs="Arial"/>
                <w:sz w:val="24"/>
                <w:szCs w:val="24"/>
              </w:rPr>
            </w:pPr>
            <w:r>
              <w:rPr>
                <w:rFonts w:ascii="Arial" w:hAnsi="Arial" w:cs="Arial"/>
                <w:sz w:val="24"/>
                <w:szCs w:val="24"/>
              </w:rPr>
              <w:t xml:space="preserve">      </w:t>
            </w:r>
            <w:r w:rsidRPr="008C40A2">
              <w:rPr>
                <w:rFonts w:ascii="Arial" w:hAnsi="Arial" w:cs="Arial"/>
                <w:sz w:val="24"/>
                <w:szCs w:val="24"/>
              </w:rPr>
              <w:t xml:space="preserve">(2)   Ο υπολογισμός των τεχνικών αποθεματικών διενεργείται και βεβαιώνεται από αναλογιστή κάθε έτος, με ημερομηνία εκτίμησης τη λήξη του </w:t>
            </w:r>
            <w:r>
              <w:rPr>
                <w:rFonts w:ascii="Arial" w:hAnsi="Arial" w:cs="Arial"/>
                <w:sz w:val="24"/>
                <w:szCs w:val="24"/>
              </w:rPr>
              <w:t xml:space="preserve">προηγούμενου </w:t>
            </w:r>
            <w:r w:rsidRPr="008C40A2">
              <w:rPr>
                <w:rFonts w:ascii="Arial" w:hAnsi="Arial" w:cs="Arial"/>
                <w:sz w:val="24"/>
                <w:szCs w:val="24"/>
              </w:rPr>
              <w:t>οικονομικού έτους.</w:t>
            </w:r>
          </w:p>
        </w:tc>
      </w:tr>
      <w:tr w:rsidR="0073152A" w14:paraId="7521C9E9" w14:textId="77777777" w:rsidTr="003B2E1D">
        <w:tc>
          <w:tcPr>
            <w:tcW w:w="1843" w:type="dxa"/>
          </w:tcPr>
          <w:p w14:paraId="112E9F31" w14:textId="77777777" w:rsidR="0073152A" w:rsidRPr="004B54A2" w:rsidRDefault="0073152A" w:rsidP="004B54A2">
            <w:pPr>
              <w:spacing w:line="360" w:lineRule="auto"/>
              <w:rPr>
                <w:rFonts w:ascii="Arial" w:hAnsi="Arial" w:cs="Arial"/>
                <w:sz w:val="20"/>
                <w:szCs w:val="20"/>
              </w:rPr>
            </w:pPr>
          </w:p>
        </w:tc>
        <w:tc>
          <w:tcPr>
            <w:tcW w:w="7508" w:type="dxa"/>
            <w:gridSpan w:val="5"/>
          </w:tcPr>
          <w:p w14:paraId="449DCF2D" w14:textId="77777777" w:rsidR="0073152A" w:rsidRDefault="0073152A" w:rsidP="004B54A2">
            <w:pPr>
              <w:spacing w:line="360" w:lineRule="auto"/>
            </w:pPr>
          </w:p>
        </w:tc>
      </w:tr>
      <w:tr w:rsidR="0073152A" w14:paraId="0A7099BD" w14:textId="77777777" w:rsidTr="003B2E1D">
        <w:tc>
          <w:tcPr>
            <w:tcW w:w="1843" w:type="dxa"/>
          </w:tcPr>
          <w:p w14:paraId="6365E0D6" w14:textId="77777777" w:rsidR="0073152A" w:rsidRPr="004B54A2" w:rsidRDefault="0073152A" w:rsidP="004B54A2">
            <w:pPr>
              <w:spacing w:line="360" w:lineRule="auto"/>
              <w:rPr>
                <w:rFonts w:ascii="Arial" w:hAnsi="Arial" w:cs="Arial"/>
                <w:sz w:val="20"/>
                <w:szCs w:val="20"/>
              </w:rPr>
            </w:pPr>
          </w:p>
        </w:tc>
        <w:tc>
          <w:tcPr>
            <w:tcW w:w="7508" w:type="dxa"/>
            <w:gridSpan w:val="5"/>
          </w:tcPr>
          <w:p w14:paraId="566F6488" w14:textId="2CB712BB" w:rsidR="0073152A" w:rsidRPr="00D00A34" w:rsidRDefault="0073152A" w:rsidP="004B54A2">
            <w:pPr>
              <w:spacing w:line="360" w:lineRule="auto"/>
              <w:jc w:val="both"/>
              <w:rPr>
                <w:rFonts w:ascii="Arial" w:hAnsi="Arial" w:cs="Arial"/>
                <w:sz w:val="24"/>
                <w:szCs w:val="24"/>
              </w:rPr>
            </w:pPr>
            <w:r w:rsidRPr="00190FFD">
              <w:rPr>
                <w:rFonts w:ascii="Arial" w:hAnsi="Arial" w:cs="Arial"/>
                <w:sz w:val="24"/>
                <w:szCs w:val="24"/>
              </w:rPr>
              <w:t xml:space="preserve">      </w:t>
            </w:r>
            <w:r w:rsidRPr="00D00A34">
              <w:rPr>
                <w:rFonts w:ascii="Arial" w:hAnsi="Arial" w:cs="Arial"/>
                <w:sz w:val="24"/>
                <w:szCs w:val="24"/>
              </w:rPr>
              <w:t xml:space="preserve">(3) </w:t>
            </w:r>
            <w:r>
              <w:rPr>
                <w:rFonts w:ascii="Arial" w:hAnsi="Arial" w:cs="Arial"/>
                <w:sz w:val="24"/>
                <w:szCs w:val="24"/>
              </w:rPr>
              <w:t xml:space="preserve">  Νοείται ότι ο υπολογισμός επιτρέπεται να γίνεται κάθε τρία (3) έτη υπό την προϋπόθεση ότι ο αναλογιστής ετοιμάζει, κατά το μεσοδιάστημα κάθε έτους, έκθεση, με ημερομηνία εκτίμησης τη λήξη του προηγούμενου οικονομικού έτους, η οποία αντανακλά την αναπροσαρμοσμένη εξέλιξη των εν λόγω αποθεματικών και τις μεταβολές των καλυπτόμενων κινδύνων.</w:t>
            </w:r>
          </w:p>
        </w:tc>
      </w:tr>
      <w:tr w:rsidR="0073152A" w14:paraId="24816D3C" w14:textId="77777777" w:rsidTr="003B2E1D">
        <w:tc>
          <w:tcPr>
            <w:tcW w:w="1843" w:type="dxa"/>
          </w:tcPr>
          <w:p w14:paraId="4CF21C38" w14:textId="77777777" w:rsidR="0073152A" w:rsidRPr="004B54A2" w:rsidRDefault="0073152A" w:rsidP="004B54A2">
            <w:pPr>
              <w:spacing w:line="360" w:lineRule="auto"/>
              <w:rPr>
                <w:rFonts w:ascii="Arial" w:hAnsi="Arial" w:cs="Arial"/>
                <w:sz w:val="20"/>
                <w:szCs w:val="20"/>
              </w:rPr>
            </w:pPr>
          </w:p>
        </w:tc>
        <w:tc>
          <w:tcPr>
            <w:tcW w:w="7508" w:type="dxa"/>
            <w:gridSpan w:val="5"/>
          </w:tcPr>
          <w:p w14:paraId="7F3161CA" w14:textId="77777777" w:rsidR="0073152A" w:rsidRDefault="0073152A" w:rsidP="004B54A2">
            <w:pPr>
              <w:spacing w:line="360" w:lineRule="auto"/>
            </w:pPr>
          </w:p>
        </w:tc>
      </w:tr>
      <w:tr w:rsidR="00696FB0" w14:paraId="35B5D730" w14:textId="77777777" w:rsidTr="003B2E1D">
        <w:tc>
          <w:tcPr>
            <w:tcW w:w="1843" w:type="dxa"/>
          </w:tcPr>
          <w:p w14:paraId="38F1784D" w14:textId="5BA10A7F" w:rsidR="00696FB0" w:rsidRPr="004B54A2" w:rsidRDefault="00696FB0" w:rsidP="004B54A2">
            <w:pPr>
              <w:spacing w:line="360" w:lineRule="auto"/>
              <w:rPr>
                <w:rFonts w:ascii="Arial" w:hAnsi="Arial" w:cs="Arial"/>
                <w:sz w:val="20"/>
                <w:szCs w:val="20"/>
              </w:rPr>
            </w:pPr>
            <w:r w:rsidRPr="004B54A2">
              <w:rPr>
                <w:rFonts w:ascii="Arial" w:hAnsi="Arial" w:cs="Arial"/>
                <w:sz w:val="20"/>
                <w:szCs w:val="20"/>
              </w:rPr>
              <w:t>Ετοιμασία ετήσι</w:t>
            </w:r>
            <w:r w:rsidR="003C2667" w:rsidRPr="004B54A2">
              <w:rPr>
                <w:rFonts w:ascii="Arial" w:hAnsi="Arial" w:cs="Arial"/>
                <w:sz w:val="20"/>
                <w:szCs w:val="20"/>
              </w:rPr>
              <w:t>ων</w:t>
            </w:r>
            <w:r w:rsidRPr="004B54A2">
              <w:rPr>
                <w:rFonts w:ascii="Arial" w:hAnsi="Arial" w:cs="Arial"/>
                <w:sz w:val="20"/>
                <w:szCs w:val="20"/>
              </w:rPr>
              <w:t xml:space="preserve"> οικονομικ</w:t>
            </w:r>
            <w:r w:rsidR="003C2667" w:rsidRPr="004B54A2">
              <w:rPr>
                <w:rFonts w:ascii="Arial" w:hAnsi="Arial" w:cs="Arial"/>
                <w:sz w:val="20"/>
                <w:szCs w:val="20"/>
              </w:rPr>
              <w:t>ών</w:t>
            </w:r>
            <w:r w:rsidRPr="004B54A2">
              <w:rPr>
                <w:rFonts w:ascii="Arial" w:hAnsi="Arial" w:cs="Arial"/>
                <w:sz w:val="20"/>
                <w:szCs w:val="20"/>
              </w:rPr>
              <w:t xml:space="preserve"> κατ</w:t>
            </w:r>
            <w:r w:rsidR="003C2667" w:rsidRPr="004B54A2">
              <w:rPr>
                <w:rFonts w:ascii="Arial" w:hAnsi="Arial" w:cs="Arial"/>
                <w:sz w:val="20"/>
                <w:szCs w:val="20"/>
              </w:rPr>
              <w:t>αστάσεων</w:t>
            </w:r>
            <w:r w:rsidRPr="004B54A2">
              <w:rPr>
                <w:rFonts w:ascii="Arial" w:hAnsi="Arial" w:cs="Arial"/>
                <w:sz w:val="20"/>
                <w:szCs w:val="20"/>
              </w:rPr>
              <w:t>.</w:t>
            </w:r>
          </w:p>
          <w:p w14:paraId="25D19FEC" w14:textId="77777777" w:rsidR="00A30981" w:rsidRPr="004B54A2" w:rsidRDefault="00A30981" w:rsidP="004B54A2">
            <w:pPr>
              <w:spacing w:line="360" w:lineRule="auto"/>
              <w:jc w:val="right"/>
              <w:rPr>
                <w:rFonts w:ascii="Arial" w:hAnsi="Arial" w:cs="Arial"/>
                <w:sz w:val="20"/>
                <w:szCs w:val="20"/>
              </w:rPr>
            </w:pPr>
            <w:r w:rsidRPr="004B54A2">
              <w:rPr>
                <w:rFonts w:ascii="Arial" w:hAnsi="Arial" w:cs="Arial"/>
                <w:sz w:val="20"/>
                <w:szCs w:val="20"/>
              </w:rPr>
              <w:t>20(Ι) του 2014</w:t>
            </w:r>
          </w:p>
          <w:p w14:paraId="75F0E5D1" w14:textId="77777777" w:rsidR="00A30981" w:rsidRPr="004B54A2" w:rsidRDefault="00A30981" w:rsidP="004B54A2">
            <w:pPr>
              <w:spacing w:line="360" w:lineRule="auto"/>
              <w:jc w:val="right"/>
              <w:rPr>
                <w:rFonts w:ascii="Arial" w:hAnsi="Arial" w:cs="Arial"/>
                <w:sz w:val="20"/>
                <w:szCs w:val="20"/>
              </w:rPr>
            </w:pPr>
            <w:r w:rsidRPr="004B54A2">
              <w:rPr>
                <w:rFonts w:ascii="Arial" w:hAnsi="Arial" w:cs="Arial"/>
                <w:sz w:val="20"/>
                <w:szCs w:val="20"/>
              </w:rPr>
              <w:t>123(Ι) του 2016</w:t>
            </w:r>
          </w:p>
          <w:p w14:paraId="35AD7A66" w14:textId="77777777" w:rsidR="00A30981" w:rsidRPr="004B54A2" w:rsidRDefault="00A30981" w:rsidP="004B54A2">
            <w:pPr>
              <w:spacing w:line="360" w:lineRule="auto"/>
              <w:jc w:val="right"/>
              <w:rPr>
                <w:rFonts w:ascii="Arial" w:hAnsi="Arial" w:cs="Arial"/>
                <w:sz w:val="20"/>
                <w:szCs w:val="20"/>
              </w:rPr>
            </w:pPr>
            <w:r w:rsidRPr="004B54A2">
              <w:rPr>
                <w:rFonts w:ascii="Arial" w:hAnsi="Arial" w:cs="Arial"/>
                <w:sz w:val="20"/>
                <w:szCs w:val="20"/>
              </w:rPr>
              <w:t>133(Ι) του 2016</w:t>
            </w:r>
          </w:p>
          <w:p w14:paraId="692BF371" w14:textId="5B3D79D6" w:rsidR="00A30981" w:rsidRPr="004B54A2" w:rsidRDefault="00A30981" w:rsidP="004B54A2">
            <w:pPr>
              <w:spacing w:line="360" w:lineRule="auto"/>
              <w:jc w:val="right"/>
              <w:rPr>
                <w:rFonts w:ascii="Arial" w:hAnsi="Arial" w:cs="Arial"/>
                <w:sz w:val="20"/>
                <w:szCs w:val="20"/>
              </w:rPr>
            </w:pPr>
            <w:r w:rsidRPr="004B54A2">
              <w:rPr>
                <w:rFonts w:ascii="Arial" w:hAnsi="Arial" w:cs="Arial"/>
                <w:sz w:val="20"/>
                <w:szCs w:val="20"/>
              </w:rPr>
              <w:lastRenderedPageBreak/>
              <w:t>159(Ι) του 2017.</w:t>
            </w:r>
          </w:p>
        </w:tc>
        <w:tc>
          <w:tcPr>
            <w:tcW w:w="7508" w:type="dxa"/>
            <w:gridSpan w:val="5"/>
          </w:tcPr>
          <w:p w14:paraId="56271DFA" w14:textId="00023CD6" w:rsidR="00696FB0" w:rsidRPr="003C111E" w:rsidRDefault="00696FB0" w:rsidP="004B54A2">
            <w:pPr>
              <w:spacing w:line="360" w:lineRule="auto"/>
              <w:jc w:val="both"/>
              <w:rPr>
                <w:rFonts w:ascii="Arial" w:hAnsi="Arial" w:cs="Arial"/>
                <w:sz w:val="24"/>
                <w:szCs w:val="24"/>
              </w:rPr>
            </w:pPr>
            <w:r w:rsidRPr="003C111E">
              <w:rPr>
                <w:rFonts w:ascii="Arial" w:hAnsi="Arial" w:cs="Arial"/>
                <w:sz w:val="24"/>
                <w:szCs w:val="24"/>
              </w:rPr>
              <w:lastRenderedPageBreak/>
              <w:t>19.-(1) Τηρουμένων των διατάξεων του άρθρου 79 των περί Δημοσιονομικής Ευθύνης και του Δημοσιονομικού Πλαισίου Νόμων, ο Γενικός Λογιστής ετοιμάζει ετήσια, στη βάση Διεθνών Λογιστικών Προτύπων που ο ίδιος ήθελε αποφασίσει,  οικονομικ</w:t>
            </w:r>
            <w:r w:rsidR="00CD716A">
              <w:rPr>
                <w:rFonts w:ascii="Arial" w:hAnsi="Arial" w:cs="Arial"/>
                <w:sz w:val="24"/>
                <w:szCs w:val="24"/>
              </w:rPr>
              <w:t>ές</w:t>
            </w:r>
            <w:r w:rsidRPr="003C111E">
              <w:rPr>
                <w:rFonts w:ascii="Arial" w:hAnsi="Arial" w:cs="Arial"/>
                <w:sz w:val="24"/>
                <w:szCs w:val="24"/>
              </w:rPr>
              <w:t xml:space="preserve"> κατ</w:t>
            </w:r>
            <w:r w:rsidR="00CD716A">
              <w:rPr>
                <w:rFonts w:ascii="Arial" w:hAnsi="Arial" w:cs="Arial"/>
                <w:sz w:val="24"/>
                <w:szCs w:val="24"/>
              </w:rPr>
              <w:t>αστάσεις</w:t>
            </w:r>
            <w:r w:rsidRPr="003C111E">
              <w:rPr>
                <w:rFonts w:ascii="Arial" w:hAnsi="Arial" w:cs="Arial"/>
                <w:sz w:val="24"/>
                <w:szCs w:val="24"/>
              </w:rPr>
              <w:t xml:space="preserve"> του Ειδικού Ταμείου με ημερομηνία αναφοράς την 31</w:t>
            </w:r>
            <w:r w:rsidRPr="003C111E">
              <w:rPr>
                <w:rFonts w:ascii="Arial" w:hAnsi="Arial" w:cs="Arial"/>
                <w:sz w:val="24"/>
                <w:szCs w:val="24"/>
                <w:vertAlign w:val="superscript"/>
              </w:rPr>
              <w:t>η</w:t>
            </w:r>
            <w:r w:rsidRPr="003C111E">
              <w:rPr>
                <w:rFonts w:ascii="Arial" w:hAnsi="Arial" w:cs="Arial"/>
                <w:sz w:val="24"/>
                <w:szCs w:val="24"/>
              </w:rPr>
              <w:t xml:space="preserve"> Δεκεμβρίου του προηγούμενου οικονομικού έτους, που παρουσιάζει την αληθινή και </w:t>
            </w:r>
            <w:r w:rsidRPr="003C111E">
              <w:rPr>
                <w:rFonts w:ascii="Arial" w:hAnsi="Arial" w:cs="Arial"/>
                <w:sz w:val="24"/>
                <w:szCs w:val="24"/>
              </w:rPr>
              <w:lastRenderedPageBreak/>
              <w:t>δίκαιη εικόνα των στοιχείων του ενεργητικού και του παθητικού, των εσόδων και εξόδων και της χρηματοοικονομικής κατάστασης του Ειδικού Ταμείου.</w:t>
            </w:r>
          </w:p>
        </w:tc>
      </w:tr>
      <w:tr w:rsidR="00696FB0" w14:paraId="59F42016" w14:textId="77777777" w:rsidTr="003B2E1D">
        <w:tc>
          <w:tcPr>
            <w:tcW w:w="1843" w:type="dxa"/>
          </w:tcPr>
          <w:p w14:paraId="6BC84C23" w14:textId="77777777" w:rsidR="00696FB0" w:rsidRPr="004B54A2" w:rsidRDefault="00696FB0" w:rsidP="004B54A2">
            <w:pPr>
              <w:spacing w:line="360" w:lineRule="auto"/>
              <w:rPr>
                <w:rFonts w:ascii="Arial" w:hAnsi="Arial" w:cs="Arial"/>
                <w:sz w:val="20"/>
                <w:szCs w:val="20"/>
              </w:rPr>
            </w:pPr>
          </w:p>
        </w:tc>
        <w:tc>
          <w:tcPr>
            <w:tcW w:w="7508" w:type="dxa"/>
            <w:gridSpan w:val="5"/>
          </w:tcPr>
          <w:p w14:paraId="7E1DD7FE" w14:textId="77777777" w:rsidR="00696FB0" w:rsidRDefault="00696FB0" w:rsidP="004B54A2">
            <w:pPr>
              <w:spacing w:line="360" w:lineRule="auto"/>
            </w:pPr>
          </w:p>
        </w:tc>
      </w:tr>
      <w:tr w:rsidR="00696FB0" w14:paraId="606E300D" w14:textId="77777777" w:rsidTr="003B2E1D">
        <w:tc>
          <w:tcPr>
            <w:tcW w:w="1843" w:type="dxa"/>
          </w:tcPr>
          <w:p w14:paraId="057FCCBA" w14:textId="77777777" w:rsidR="00696FB0" w:rsidRPr="004B54A2" w:rsidRDefault="00696FB0" w:rsidP="004B54A2">
            <w:pPr>
              <w:spacing w:line="360" w:lineRule="auto"/>
              <w:rPr>
                <w:rFonts w:ascii="Arial" w:hAnsi="Arial" w:cs="Arial"/>
                <w:sz w:val="20"/>
                <w:szCs w:val="20"/>
              </w:rPr>
            </w:pPr>
          </w:p>
        </w:tc>
        <w:tc>
          <w:tcPr>
            <w:tcW w:w="7508" w:type="dxa"/>
            <w:gridSpan w:val="5"/>
          </w:tcPr>
          <w:p w14:paraId="12DDC228" w14:textId="079B24B9" w:rsidR="00696FB0" w:rsidRPr="003C111E" w:rsidRDefault="002069CD" w:rsidP="004B54A2">
            <w:pPr>
              <w:spacing w:line="360" w:lineRule="auto"/>
              <w:jc w:val="both"/>
              <w:rPr>
                <w:rFonts w:ascii="Arial" w:hAnsi="Arial" w:cs="Arial"/>
                <w:sz w:val="24"/>
                <w:szCs w:val="24"/>
              </w:rPr>
            </w:pPr>
            <w:r>
              <w:rPr>
                <w:rFonts w:ascii="Arial" w:hAnsi="Arial" w:cs="Arial"/>
                <w:sz w:val="24"/>
                <w:szCs w:val="24"/>
              </w:rPr>
              <w:t xml:space="preserve">     </w:t>
            </w:r>
            <w:r w:rsidR="00696FB0" w:rsidRPr="003C111E">
              <w:rPr>
                <w:rFonts w:ascii="Arial" w:hAnsi="Arial" w:cs="Arial"/>
                <w:sz w:val="24"/>
                <w:szCs w:val="24"/>
              </w:rPr>
              <w:t xml:space="preserve">(2)  </w:t>
            </w:r>
            <w:r w:rsidR="00CD716A">
              <w:rPr>
                <w:rFonts w:ascii="Arial" w:hAnsi="Arial" w:cs="Arial"/>
                <w:sz w:val="24"/>
                <w:szCs w:val="24"/>
              </w:rPr>
              <w:t>Οι</w:t>
            </w:r>
            <w:r w:rsidR="00696FB0" w:rsidRPr="003C111E">
              <w:rPr>
                <w:rFonts w:ascii="Arial" w:hAnsi="Arial" w:cs="Arial"/>
                <w:sz w:val="24"/>
                <w:szCs w:val="24"/>
              </w:rPr>
              <w:t xml:space="preserve"> οικονομικ</w:t>
            </w:r>
            <w:r w:rsidR="00CD716A">
              <w:rPr>
                <w:rFonts w:ascii="Arial" w:hAnsi="Arial" w:cs="Arial"/>
                <w:sz w:val="24"/>
                <w:szCs w:val="24"/>
              </w:rPr>
              <w:t>ές</w:t>
            </w:r>
            <w:r w:rsidR="00696FB0" w:rsidRPr="003C111E">
              <w:rPr>
                <w:rFonts w:ascii="Arial" w:hAnsi="Arial" w:cs="Arial"/>
                <w:sz w:val="24"/>
                <w:szCs w:val="24"/>
              </w:rPr>
              <w:t xml:space="preserve"> κατ</w:t>
            </w:r>
            <w:r w:rsidR="00CD716A">
              <w:rPr>
                <w:rFonts w:ascii="Arial" w:hAnsi="Arial" w:cs="Arial"/>
                <w:sz w:val="24"/>
                <w:szCs w:val="24"/>
              </w:rPr>
              <w:t>αστάσεις</w:t>
            </w:r>
            <w:r w:rsidR="00696FB0" w:rsidRPr="003C111E">
              <w:rPr>
                <w:rFonts w:ascii="Arial" w:hAnsi="Arial" w:cs="Arial"/>
                <w:sz w:val="24"/>
                <w:szCs w:val="24"/>
              </w:rPr>
              <w:t xml:space="preserve"> που αναφέρ</w:t>
            </w:r>
            <w:r w:rsidR="003C2667">
              <w:rPr>
                <w:rFonts w:ascii="Arial" w:hAnsi="Arial" w:cs="Arial"/>
                <w:sz w:val="24"/>
                <w:szCs w:val="24"/>
              </w:rPr>
              <w:t>ον</w:t>
            </w:r>
            <w:r w:rsidR="00696FB0" w:rsidRPr="003C111E">
              <w:rPr>
                <w:rFonts w:ascii="Arial" w:hAnsi="Arial" w:cs="Arial"/>
                <w:sz w:val="24"/>
                <w:szCs w:val="24"/>
              </w:rPr>
              <w:t>ται στο εδάφιο (1) του παρόντος άρθρου υποβάλλ</w:t>
            </w:r>
            <w:r w:rsidR="00CD716A">
              <w:rPr>
                <w:rFonts w:ascii="Arial" w:hAnsi="Arial" w:cs="Arial"/>
                <w:sz w:val="24"/>
                <w:szCs w:val="24"/>
              </w:rPr>
              <w:t>ονται</w:t>
            </w:r>
            <w:r w:rsidR="00696FB0" w:rsidRPr="003C111E">
              <w:rPr>
                <w:rFonts w:ascii="Arial" w:hAnsi="Arial" w:cs="Arial"/>
                <w:sz w:val="24"/>
                <w:szCs w:val="24"/>
              </w:rPr>
              <w:t xml:space="preserve"> στο Γενικό Ελεγκτή για έλεγχο, εντός έξι (6) μηνών από το τέλος του οικονομικού έτους αναφοράς.</w:t>
            </w:r>
          </w:p>
        </w:tc>
      </w:tr>
      <w:tr w:rsidR="00696FB0" w14:paraId="7BE564AF" w14:textId="77777777" w:rsidTr="003B2E1D">
        <w:tc>
          <w:tcPr>
            <w:tcW w:w="1843" w:type="dxa"/>
          </w:tcPr>
          <w:p w14:paraId="376DAE94" w14:textId="77777777" w:rsidR="00696FB0" w:rsidRPr="004B54A2" w:rsidRDefault="00696FB0" w:rsidP="004B54A2">
            <w:pPr>
              <w:spacing w:line="360" w:lineRule="auto"/>
              <w:rPr>
                <w:rFonts w:ascii="Arial" w:hAnsi="Arial" w:cs="Arial"/>
                <w:sz w:val="20"/>
                <w:szCs w:val="20"/>
              </w:rPr>
            </w:pPr>
          </w:p>
        </w:tc>
        <w:tc>
          <w:tcPr>
            <w:tcW w:w="7508" w:type="dxa"/>
            <w:gridSpan w:val="5"/>
          </w:tcPr>
          <w:p w14:paraId="05CF470D" w14:textId="77777777" w:rsidR="00696FB0" w:rsidRDefault="00696FB0" w:rsidP="004B54A2">
            <w:pPr>
              <w:spacing w:line="360" w:lineRule="auto"/>
            </w:pPr>
          </w:p>
        </w:tc>
      </w:tr>
      <w:tr w:rsidR="00696FB0" w14:paraId="0C5BD79C" w14:textId="77777777" w:rsidTr="003B2E1D">
        <w:tc>
          <w:tcPr>
            <w:tcW w:w="1843" w:type="dxa"/>
          </w:tcPr>
          <w:p w14:paraId="2A5478CC" w14:textId="2879B57A" w:rsidR="00696FB0" w:rsidRPr="004B54A2" w:rsidRDefault="00696FB0" w:rsidP="004B54A2">
            <w:pPr>
              <w:spacing w:line="360" w:lineRule="auto"/>
              <w:rPr>
                <w:rFonts w:ascii="Arial" w:hAnsi="Arial" w:cs="Arial"/>
                <w:sz w:val="20"/>
                <w:szCs w:val="20"/>
              </w:rPr>
            </w:pPr>
            <w:r w:rsidRPr="004B54A2">
              <w:rPr>
                <w:rFonts w:ascii="Arial" w:hAnsi="Arial" w:cs="Arial"/>
                <w:sz w:val="20"/>
                <w:szCs w:val="20"/>
              </w:rPr>
              <w:t>Δημοσίευση εκθέσεων και ετήσιων οικονομικών καταστάσεων στην Επίσημη Εφημερίδα της Δημοκρατίας.</w:t>
            </w:r>
          </w:p>
        </w:tc>
        <w:tc>
          <w:tcPr>
            <w:tcW w:w="7508" w:type="dxa"/>
            <w:gridSpan w:val="5"/>
          </w:tcPr>
          <w:p w14:paraId="05AB0141" w14:textId="76519935" w:rsidR="00696FB0" w:rsidRPr="003C111E" w:rsidRDefault="00696FB0" w:rsidP="004B54A2">
            <w:pPr>
              <w:spacing w:line="360" w:lineRule="auto"/>
              <w:jc w:val="both"/>
              <w:rPr>
                <w:rFonts w:ascii="Arial" w:hAnsi="Arial" w:cs="Arial"/>
                <w:sz w:val="24"/>
                <w:szCs w:val="24"/>
              </w:rPr>
            </w:pPr>
            <w:r w:rsidRPr="003C111E">
              <w:rPr>
                <w:rFonts w:ascii="Arial" w:hAnsi="Arial" w:cs="Arial"/>
                <w:sz w:val="24"/>
                <w:szCs w:val="24"/>
              </w:rPr>
              <w:t>20.   Η έκθεση που ετοιμάζεται δυνάμ</w:t>
            </w:r>
            <w:r w:rsidR="00A43A00" w:rsidRPr="00FD3172">
              <w:rPr>
                <w:rFonts w:ascii="Arial" w:hAnsi="Arial" w:cs="Arial"/>
                <w:sz w:val="24"/>
                <w:szCs w:val="24"/>
              </w:rPr>
              <w:t>ει του εδαφίου (3) του άρθρου 18</w:t>
            </w:r>
            <w:r w:rsidRPr="003C111E">
              <w:rPr>
                <w:rFonts w:ascii="Arial" w:hAnsi="Arial" w:cs="Arial"/>
                <w:sz w:val="24"/>
                <w:szCs w:val="24"/>
              </w:rPr>
              <w:t xml:space="preserve"> του παρόντος Νόμου καθώς και </w:t>
            </w:r>
            <w:r w:rsidR="00CD716A">
              <w:rPr>
                <w:rFonts w:ascii="Arial" w:hAnsi="Arial" w:cs="Arial"/>
                <w:sz w:val="24"/>
                <w:szCs w:val="24"/>
              </w:rPr>
              <w:t>οι</w:t>
            </w:r>
            <w:r w:rsidRPr="003C111E">
              <w:rPr>
                <w:rFonts w:ascii="Arial" w:hAnsi="Arial" w:cs="Arial"/>
                <w:sz w:val="24"/>
                <w:szCs w:val="24"/>
              </w:rPr>
              <w:t xml:space="preserve"> ετήσι</w:t>
            </w:r>
            <w:r w:rsidR="00CD716A">
              <w:rPr>
                <w:rFonts w:ascii="Arial" w:hAnsi="Arial" w:cs="Arial"/>
                <w:sz w:val="24"/>
                <w:szCs w:val="24"/>
              </w:rPr>
              <w:t>ες</w:t>
            </w:r>
            <w:r w:rsidRPr="003C111E">
              <w:rPr>
                <w:rFonts w:ascii="Arial" w:hAnsi="Arial" w:cs="Arial"/>
                <w:sz w:val="24"/>
                <w:szCs w:val="24"/>
              </w:rPr>
              <w:t xml:space="preserve"> οικονομικ</w:t>
            </w:r>
            <w:r w:rsidR="00CD716A">
              <w:rPr>
                <w:rFonts w:ascii="Arial" w:hAnsi="Arial" w:cs="Arial"/>
                <w:sz w:val="24"/>
                <w:szCs w:val="24"/>
              </w:rPr>
              <w:t>ές</w:t>
            </w:r>
            <w:r w:rsidRPr="003C111E">
              <w:rPr>
                <w:rFonts w:ascii="Arial" w:hAnsi="Arial" w:cs="Arial"/>
                <w:sz w:val="24"/>
                <w:szCs w:val="24"/>
              </w:rPr>
              <w:t xml:space="preserve"> κατ</w:t>
            </w:r>
            <w:r w:rsidR="00CD716A">
              <w:rPr>
                <w:rFonts w:ascii="Arial" w:hAnsi="Arial" w:cs="Arial"/>
                <w:sz w:val="24"/>
                <w:szCs w:val="24"/>
              </w:rPr>
              <w:t>αστάσεις</w:t>
            </w:r>
            <w:r w:rsidRPr="003C111E">
              <w:rPr>
                <w:rFonts w:ascii="Arial" w:hAnsi="Arial" w:cs="Arial"/>
                <w:sz w:val="24"/>
                <w:szCs w:val="24"/>
              </w:rPr>
              <w:t xml:space="preserve"> που ε</w:t>
            </w:r>
            <w:r w:rsidR="00A43A00" w:rsidRPr="00FD3172">
              <w:rPr>
                <w:rFonts w:ascii="Arial" w:hAnsi="Arial" w:cs="Arial"/>
                <w:sz w:val="24"/>
                <w:szCs w:val="24"/>
              </w:rPr>
              <w:t>τοιμάζ</w:t>
            </w:r>
            <w:r w:rsidR="00CD716A">
              <w:rPr>
                <w:rFonts w:ascii="Arial" w:hAnsi="Arial" w:cs="Arial"/>
                <w:sz w:val="24"/>
                <w:szCs w:val="24"/>
              </w:rPr>
              <w:t>ονται</w:t>
            </w:r>
            <w:r w:rsidR="00A43A00" w:rsidRPr="00FD3172">
              <w:rPr>
                <w:rFonts w:ascii="Arial" w:hAnsi="Arial" w:cs="Arial"/>
                <w:sz w:val="24"/>
                <w:szCs w:val="24"/>
              </w:rPr>
              <w:t xml:space="preserve"> δυνάμει του άρθρου 19</w:t>
            </w:r>
            <w:r w:rsidRPr="003C111E">
              <w:rPr>
                <w:rFonts w:ascii="Arial" w:hAnsi="Arial" w:cs="Arial"/>
                <w:sz w:val="24"/>
                <w:szCs w:val="24"/>
              </w:rPr>
              <w:t xml:space="preserve"> του παρόντος Νόμου, δημοσιεύονται στην Επίσημη Εφημερίδα της Δημοκρατίας.</w:t>
            </w:r>
          </w:p>
        </w:tc>
      </w:tr>
      <w:tr w:rsidR="00696FB0" w14:paraId="60CB03CD" w14:textId="77777777" w:rsidTr="003B2E1D">
        <w:tc>
          <w:tcPr>
            <w:tcW w:w="1843" w:type="dxa"/>
          </w:tcPr>
          <w:p w14:paraId="3A6B299B" w14:textId="77777777" w:rsidR="00696FB0" w:rsidRPr="004B54A2" w:rsidRDefault="00696FB0" w:rsidP="004B54A2">
            <w:pPr>
              <w:spacing w:line="360" w:lineRule="auto"/>
              <w:rPr>
                <w:rFonts w:ascii="Arial" w:hAnsi="Arial" w:cs="Arial"/>
                <w:sz w:val="20"/>
                <w:szCs w:val="20"/>
              </w:rPr>
            </w:pPr>
          </w:p>
        </w:tc>
        <w:tc>
          <w:tcPr>
            <w:tcW w:w="7508" w:type="dxa"/>
            <w:gridSpan w:val="5"/>
          </w:tcPr>
          <w:p w14:paraId="3C27E00C" w14:textId="77777777" w:rsidR="00696FB0" w:rsidRDefault="00696FB0" w:rsidP="004B54A2">
            <w:pPr>
              <w:spacing w:line="360" w:lineRule="auto"/>
            </w:pPr>
          </w:p>
        </w:tc>
      </w:tr>
      <w:tr w:rsidR="00696FB0" w14:paraId="6D7B2C1B" w14:textId="77777777" w:rsidTr="003B2E1D">
        <w:tc>
          <w:tcPr>
            <w:tcW w:w="1843" w:type="dxa"/>
          </w:tcPr>
          <w:p w14:paraId="675DA856" w14:textId="283D7BF5" w:rsidR="00696FB0" w:rsidRPr="004B54A2" w:rsidRDefault="00696FB0" w:rsidP="004B54A2">
            <w:pPr>
              <w:spacing w:line="360" w:lineRule="auto"/>
              <w:rPr>
                <w:rFonts w:ascii="Arial" w:hAnsi="Arial" w:cs="Arial"/>
                <w:sz w:val="20"/>
                <w:szCs w:val="20"/>
              </w:rPr>
            </w:pPr>
            <w:r w:rsidRPr="004B54A2">
              <w:rPr>
                <w:rFonts w:ascii="Arial" w:hAnsi="Arial" w:cs="Arial"/>
                <w:sz w:val="20"/>
                <w:szCs w:val="20"/>
              </w:rPr>
              <w:t>Αναπροσαρμογή ποσοστού χρηματοδότησης.</w:t>
            </w:r>
          </w:p>
        </w:tc>
        <w:tc>
          <w:tcPr>
            <w:tcW w:w="7508" w:type="dxa"/>
            <w:gridSpan w:val="5"/>
          </w:tcPr>
          <w:p w14:paraId="0F0FD56B" w14:textId="4638ADEA" w:rsidR="00696FB0" w:rsidRPr="00477C93" w:rsidRDefault="00696FB0" w:rsidP="004B54A2">
            <w:pPr>
              <w:spacing w:line="360" w:lineRule="auto"/>
              <w:jc w:val="both"/>
              <w:rPr>
                <w:rFonts w:ascii="Arial" w:hAnsi="Arial" w:cs="Arial"/>
                <w:sz w:val="24"/>
                <w:szCs w:val="24"/>
              </w:rPr>
            </w:pPr>
            <w:r w:rsidRPr="00477C93">
              <w:rPr>
                <w:rFonts w:ascii="Arial" w:hAnsi="Arial" w:cs="Arial"/>
                <w:sz w:val="24"/>
                <w:szCs w:val="24"/>
              </w:rPr>
              <w:t>21.-(1) Σε περίπτωση που ο αναλογιστής διαπιστώνει ότι τα περιουσιακ</w:t>
            </w:r>
            <w:r w:rsidR="00DC2970">
              <w:rPr>
                <w:rFonts w:ascii="Arial" w:hAnsi="Arial" w:cs="Arial"/>
                <w:sz w:val="24"/>
                <w:szCs w:val="24"/>
              </w:rPr>
              <w:t xml:space="preserve">ά στοιχεία του Ειδικού Ταμείου </w:t>
            </w:r>
            <w:r w:rsidR="00DC2970" w:rsidRPr="00595215">
              <w:rPr>
                <w:rFonts w:ascii="Arial" w:hAnsi="Arial" w:cs="Arial"/>
                <w:sz w:val="24"/>
                <w:szCs w:val="24"/>
              </w:rPr>
              <w:t>Κ</w:t>
            </w:r>
            <w:r w:rsidR="00DC2970">
              <w:rPr>
                <w:rFonts w:ascii="Arial" w:hAnsi="Arial" w:cs="Arial"/>
                <w:sz w:val="24"/>
                <w:szCs w:val="24"/>
              </w:rPr>
              <w:t xml:space="preserve">αταβολής </w:t>
            </w:r>
            <w:r w:rsidR="00DC2970" w:rsidRPr="00595215">
              <w:rPr>
                <w:rFonts w:ascii="Arial" w:hAnsi="Arial" w:cs="Arial"/>
                <w:sz w:val="24"/>
                <w:szCs w:val="24"/>
              </w:rPr>
              <w:t>Σ</w:t>
            </w:r>
            <w:r w:rsidR="00DC2970">
              <w:rPr>
                <w:rFonts w:ascii="Arial" w:hAnsi="Arial" w:cs="Arial"/>
                <w:sz w:val="24"/>
                <w:szCs w:val="24"/>
              </w:rPr>
              <w:t xml:space="preserve">υνταξιοδοτικών </w:t>
            </w:r>
            <w:r w:rsidR="00DC2970" w:rsidRPr="00595215">
              <w:rPr>
                <w:rFonts w:ascii="Arial" w:hAnsi="Arial" w:cs="Arial"/>
                <w:sz w:val="24"/>
                <w:szCs w:val="24"/>
              </w:rPr>
              <w:t>Ω</w:t>
            </w:r>
            <w:r w:rsidRPr="00477C93">
              <w:rPr>
                <w:rFonts w:ascii="Arial" w:hAnsi="Arial" w:cs="Arial"/>
                <w:sz w:val="24"/>
                <w:szCs w:val="24"/>
              </w:rPr>
              <w:t>φελημάτων δεν επαρκούν για την κάλυψη των τεχνικών αποθεματικών, το ποσοστό χρηματοδότησης δύναται να αναπροσαρμόζεται προκειμένου τα περιουσιακά στοιχεία του Ειδικού Ταμείου να βρίσκονται στο απαιτούμενο ύψος ώστε να καλύπτουν πλήρως τα τεχνικά αποθεματικά αυτού.</w:t>
            </w:r>
          </w:p>
        </w:tc>
      </w:tr>
      <w:tr w:rsidR="00477C93" w14:paraId="021D9E9D" w14:textId="77777777" w:rsidTr="003B2E1D">
        <w:tc>
          <w:tcPr>
            <w:tcW w:w="1843" w:type="dxa"/>
          </w:tcPr>
          <w:p w14:paraId="75FC0563" w14:textId="77777777" w:rsidR="00477C93" w:rsidRPr="004B54A2" w:rsidRDefault="00477C93" w:rsidP="004B54A2">
            <w:pPr>
              <w:spacing w:line="360" w:lineRule="auto"/>
              <w:rPr>
                <w:rFonts w:ascii="Arial" w:hAnsi="Arial" w:cs="Arial"/>
                <w:sz w:val="20"/>
                <w:szCs w:val="20"/>
              </w:rPr>
            </w:pPr>
          </w:p>
        </w:tc>
        <w:tc>
          <w:tcPr>
            <w:tcW w:w="7508" w:type="dxa"/>
            <w:gridSpan w:val="5"/>
          </w:tcPr>
          <w:p w14:paraId="60679DCD" w14:textId="77777777" w:rsidR="00477C93" w:rsidRPr="00477C93" w:rsidRDefault="00477C93" w:rsidP="004B54A2">
            <w:pPr>
              <w:spacing w:line="360" w:lineRule="auto"/>
              <w:jc w:val="both"/>
              <w:rPr>
                <w:rFonts w:ascii="Arial" w:hAnsi="Arial" w:cs="Arial"/>
                <w:sz w:val="24"/>
                <w:szCs w:val="24"/>
              </w:rPr>
            </w:pPr>
          </w:p>
        </w:tc>
      </w:tr>
      <w:tr w:rsidR="00477C93" w14:paraId="24D8FCF7" w14:textId="77777777" w:rsidTr="003B2E1D">
        <w:tc>
          <w:tcPr>
            <w:tcW w:w="1843" w:type="dxa"/>
          </w:tcPr>
          <w:p w14:paraId="5DA8079B" w14:textId="77777777" w:rsidR="00477C93" w:rsidRPr="004B54A2" w:rsidRDefault="00477C93" w:rsidP="004B54A2">
            <w:pPr>
              <w:spacing w:line="360" w:lineRule="auto"/>
              <w:rPr>
                <w:rFonts w:ascii="Arial" w:hAnsi="Arial" w:cs="Arial"/>
                <w:sz w:val="20"/>
                <w:szCs w:val="20"/>
              </w:rPr>
            </w:pPr>
          </w:p>
        </w:tc>
        <w:tc>
          <w:tcPr>
            <w:tcW w:w="7508" w:type="dxa"/>
            <w:gridSpan w:val="5"/>
          </w:tcPr>
          <w:p w14:paraId="1238B734" w14:textId="7A84916C" w:rsidR="00477C93" w:rsidRPr="00477C93" w:rsidRDefault="00031CB9" w:rsidP="004B54A2">
            <w:pPr>
              <w:spacing w:line="360" w:lineRule="auto"/>
              <w:jc w:val="both"/>
              <w:rPr>
                <w:rFonts w:ascii="Arial" w:hAnsi="Arial" w:cs="Arial"/>
                <w:sz w:val="24"/>
                <w:szCs w:val="24"/>
              </w:rPr>
            </w:pPr>
            <w:r>
              <w:rPr>
                <w:rFonts w:ascii="Arial" w:hAnsi="Arial" w:cs="Arial"/>
                <w:sz w:val="24"/>
                <w:szCs w:val="24"/>
              </w:rPr>
              <w:t xml:space="preserve">      </w:t>
            </w:r>
            <w:r w:rsidR="00477C93" w:rsidRPr="00477C93">
              <w:rPr>
                <w:rFonts w:ascii="Arial" w:hAnsi="Arial" w:cs="Arial"/>
                <w:sz w:val="24"/>
                <w:szCs w:val="24"/>
              </w:rPr>
              <w:t>(2) Ο Υπουργός Οικονομικών, έχει εξουσία όπως, με διάταγμα δημοσιευόμενο στην Επίσημη Εφημερίδα της Δημοκρατίας, καθορίζει εκάστοτε το ύψος του ποσοστού χρηματοδότησης:</w:t>
            </w:r>
          </w:p>
        </w:tc>
      </w:tr>
      <w:tr w:rsidR="00031CB9" w14:paraId="729EBA96" w14:textId="77777777" w:rsidTr="003B2E1D">
        <w:tc>
          <w:tcPr>
            <w:tcW w:w="1843" w:type="dxa"/>
          </w:tcPr>
          <w:p w14:paraId="2B7557B0" w14:textId="77777777" w:rsidR="00031CB9" w:rsidRPr="004B54A2" w:rsidRDefault="00031CB9" w:rsidP="004B54A2">
            <w:pPr>
              <w:spacing w:line="360" w:lineRule="auto"/>
              <w:rPr>
                <w:rFonts w:ascii="Arial" w:hAnsi="Arial" w:cs="Arial"/>
                <w:sz w:val="20"/>
                <w:szCs w:val="20"/>
              </w:rPr>
            </w:pPr>
          </w:p>
        </w:tc>
        <w:tc>
          <w:tcPr>
            <w:tcW w:w="7508" w:type="dxa"/>
            <w:gridSpan w:val="5"/>
          </w:tcPr>
          <w:p w14:paraId="4FB1C9FC" w14:textId="77777777" w:rsidR="00031CB9" w:rsidRPr="00477C93" w:rsidRDefault="00031CB9" w:rsidP="004B54A2">
            <w:pPr>
              <w:spacing w:line="360" w:lineRule="auto"/>
              <w:jc w:val="both"/>
              <w:rPr>
                <w:rFonts w:ascii="Arial" w:hAnsi="Arial" w:cs="Arial"/>
                <w:sz w:val="24"/>
                <w:szCs w:val="24"/>
              </w:rPr>
            </w:pPr>
          </w:p>
        </w:tc>
      </w:tr>
      <w:tr w:rsidR="00031CB9" w14:paraId="394B13DB" w14:textId="77777777" w:rsidTr="003B2E1D">
        <w:tc>
          <w:tcPr>
            <w:tcW w:w="1843" w:type="dxa"/>
          </w:tcPr>
          <w:p w14:paraId="0972858F" w14:textId="77777777" w:rsidR="00031CB9" w:rsidRPr="004B54A2" w:rsidRDefault="00031CB9" w:rsidP="004B54A2">
            <w:pPr>
              <w:spacing w:line="360" w:lineRule="auto"/>
              <w:rPr>
                <w:rFonts w:ascii="Arial" w:hAnsi="Arial" w:cs="Arial"/>
                <w:sz w:val="20"/>
                <w:szCs w:val="20"/>
              </w:rPr>
            </w:pPr>
          </w:p>
        </w:tc>
        <w:tc>
          <w:tcPr>
            <w:tcW w:w="7508" w:type="dxa"/>
            <w:gridSpan w:val="5"/>
          </w:tcPr>
          <w:p w14:paraId="097A70EE" w14:textId="395DE1A8" w:rsidR="00031CB9" w:rsidRPr="00031CB9" w:rsidRDefault="00031CB9" w:rsidP="004B54A2">
            <w:pPr>
              <w:spacing w:line="360" w:lineRule="auto"/>
              <w:jc w:val="both"/>
              <w:rPr>
                <w:rFonts w:ascii="Arial" w:hAnsi="Arial" w:cs="Arial"/>
                <w:sz w:val="24"/>
                <w:szCs w:val="24"/>
              </w:rPr>
            </w:pPr>
            <w:r w:rsidRPr="003C111E">
              <w:rPr>
                <w:rFonts w:ascii="Arial" w:hAnsi="Arial" w:cs="Arial"/>
                <w:sz w:val="24"/>
                <w:szCs w:val="24"/>
              </w:rPr>
              <w:t xml:space="preserve">     </w:t>
            </w:r>
            <w:r>
              <w:rPr>
                <w:rFonts w:ascii="Arial" w:hAnsi="Arial" w:cs="Arial"/>
                <w:sz w:val="24"/>
                <w:szCs w:val="24"/>
              </w:rPr>
              <w:t xml:space="preserve"> </w:t>
            </w:r>
            <w:r w:rsidR="00F038EB">
              <w:rPr>
                <w:rFonts w:ascii="Arial" w:hAnsi="Arial" w:cs="Arial"/>
                <w:sz w:val="24"/>
                <w:szCs w:val="24"/>
              </w:rPr>
              <w:t xml:space="preserve"> </w:t>
            </w:r>
            <w:r w:rsidRPr="003C111E">
              <w:rPr>
                <w:rFonts w:ascii="Arial" w:hAnsi="Arial" w:cs="Arial"/>
                <w:sz w:val="24"/>
                <w:szCs w:val="24"/>
              </w:rPr>
              <w:t>Νοείται ότι</w:t>
            </w:r>
            <w:r w:rsidR="00595215" w:rsidRPr="00595215">
              <w:rPr>
                <w:rFonts w:ascii="Arial" w:hAnsi="Arial" w:cs="Arial"/>
                <w:sz w:val="24"/>
                <w:szCs w:val="24"/>
              </w:rPr>
              <w:t>,</w:t>
            </w:r>
            <w:r w:rsidRPr="003C111E">
              <w:rPr>
                <w:rFonts w:ascii="Arial" w:hAnsi="Arial" w:cs="Arial"/>
                <w:sz w:val="24"/>
                <w:szCs w:val="24"/>
              </w:rPr>
              <w:t xml:space="preserve"> σε περίπτωση διαφοροποίησης του ποσοστού χρηματοδότησης, το νέο ποσοστό χρηματοδότησης αρχίζει να καταβάλλεται από την πρώτη ημέρα του μήνα που έπεται της ημερομηνίας δημοσίευσης του διατάγματος του Υπουργού Οικονομικών στην Επίσημη Εφημερίδα της Δημοκρατίας.</w:t>
            </w:r>
          </w:p>
        </w:tc>
      </w:tr>
      <w:tr w:rsidR="00031CB9" w14:paraId="1303EDCC" w14:textId="77777777" w:rsidTr="003B2E1D">
        <w:tc>
          <w:tcPr>
            <w:tcW w:w="1843" w:type="dxa"/>
          </w:tcPr>
          <w:p w14:paraId="2BB72CD8" w14:textId="77777777" w:rsidR="00031CB9" w:rsidRPr="004B54A2" w:rsidRDefault="00031CB9" w:rsidP="004B54A2">
            <w:pPr>
              <w:spacing w:line="360" w:lineRule="auto"/>
              <w:rPr>
                <w:rFonts w:ascii="Arial" w:hAnsi="Arial" w:cs="Arial"/>
                <w:sz w:val="20"/>
                <w:szCs w:val="20"/>
              </w:rPr>
            </w:pPr>
          </w:p>
        </w:tc>
        <w:tc>
          <w:tcPr>
            <w:tcW w:w="7508" w:type="dxa"/>
            <w:gridSpan w:val="5"/>
          </w:tcPr>
          <w:p w14:paraId="2D40337C" w14:textId="77777777" w:rsidR="00031CB9" w:rsidRPr="00031CB9" w:rsidRDefault="00031CB9" w:rsidP="004B54A2">
            <w:pPr>
              <w:spacing w:line="360" w:lineRule="auto"/>
              <w:jc w:val="both"/>
              <w:rPr>
                <w:rFonts w:ascii="Arial" w:hAnsi="Arial" w:cs="Arial"/>
                <w:sz w:val="24"/>
                <w:szCs w:val="24"/>
              </w:rPr>
            </w:pPr>
          </w:p>
        </w:tc>
      </w:tr>
      <w:tr w:rsidR="00031CB9" w14:paraId="24EF95A6" w14:textId="77777777" w:rsidTr="003B2E1D">
        <w:tc>
          <w:tcPr>
            <w:tcW w:w="1843" w:type="dxa"/>
          </w:tcPr>
          <w:p w14:paraId="39EC6741" w14:textId="57C6A20F" w:rsidR="00031CB9" w:rsidRPr="004B54A2" w:rsidRDefault="0076466F" w:rsidP="004B54A2">
            <w:pPr>
              <w:spacing w:line="360" w:lineRule="auto"/>
              <w:rPr>
                <w:rFonts w:ascii="Arial" w:hAnsi="Arial" w:cs="Arial"/>
                <w:sz w:val="20"/>
                <w:szCs w:val="20"/>
              </w:rPr>
            </w:pPr>
            <w:r w:rsidRPr="004B54A2">
              <w:rPr>
                <w:rFonts w:ascii="Arial" w:hAnsi="Arial" w:cs="Arial"/>
                <w:sz w:val="20"/>
                <w:szCs w:val="20"/>
              </w:rPr>
              <w:lastRenderedPageBreak/>
              <w:t>Επιβολή χρεώσεων στους οργανισμούς του ευρύτερου δημόσιου τομέα.</w:t>
            </w:r>
          </w:p>
        </w:tc>
        <w:tc>
          <w:tcPr>
            <w:tcW w:w="7508" w:type="dxa"/>
            <w:gridSpan w:val="5"/>
          </w:tcPr>
          <w:p w14:paraId="3D41EB60" w14:textId="2CC12631" w:rsidR="00031CB9" w:rsidRPr="00031CB9" w:rsidRDefault="00031CB9" w:rsidP="004B54A2">
            <w:pPr>
              <w:spacing w:line="360" w:lineRule="auto"/>
              <w:jc w:val="both"/>
              <w:rPr>
                <w:rFonts w:ascii="Arial" w:hAnsi="Arial" w:cs="Arial"/>
                <w:sz w:val="24"/>
                <w:szCs w:val="24"/>
              </w:rPr>
            </w:pPr>
            <w:r w:rsidRPr="003C111E">
              <w:rPr>
                <w:rFonts w:ascii="Arial" w:hAnsi="Arial" w:cs="Arial"/>
                <w:sz w:val="24"/>
                <w:szCs w:val="24"/>
              </w:rPr>
              <w:t xml:space="preserve">22. </w:t>
            </w:r>
            <w:r w:rsidR="00595215" w:rsidRPr="00595215">
              <w:rPr>
                <w:rFonts w:ascii="Arial" w:hAnsi="Arial" w:cs="Arial"/>
                <w:sz w:val="24"/>
                <w:szCs w:val="24"/>
              </w:rPr>
              <w:t xml:space="preserve"> </w:t>
            </w:r>
            <w:r w:rsidR="008A296C">
              <w:rPr>
                <w:rFonts w:ascii="Arial" w:hAnsi="Arial" w:cs="Arial"/>
                <w:sz w:val="24"/>
                <w:szCs w:val="24"/>
              </w:rPr>
              <w:t>Για τις υπηρεσίες που παρ</w:t>
            </w:r>
            <w:r w:rsidR="00AA0E86">
              <w:rPr>
                <w:rFonts w:ascii="Arial" w:hAnsi="Arial" w:cs="Arial"/>
                <w:sz w:val="24"/>
                <w:szCs w:val="24"/>
              </w:rPr>
              <w:t xml:space="preserve">έχονται </w:t>
            </w:r>
            <w:r w:rsidR="00E4524C">
              <w:rPr>
                <w:rFonts w:ascii="Arial" w:hAnsi="Arial" w:cs="Arial"/>
                <w:sz w:val="24"/>
                <w:szCs w:val="24"/>
              </w:rPr>
              <w:t xml:space="preserve">από το Γενικό Λογιστήριο της Δημοκρατίας </w:t>
            </w:r>
            <w:r w:rsidR="00AA0E86">
              <w:rPr>
                <w:rFonts w:ascii="Arial" w:hAnsi="Arial" w:cs="Arial"/>
                <w:sz w:val="24"/>
                <w:szCs w:val="24"/>
              </w:rPr>
              <w:t>προς τους οργανισμούς</w:t>
            </w:r>
            <w:r w:rsidR="00E4524C">
              <w:rPr>
                <w:rFonts w:ascii="Arial" w:hAnsi="Arial" w:cs="Arial"/>
                <w:sz w:val="24"/>
                <w:szCs w:val="24"/>
              </w:rPr>
              <w:t xml:space="preserve"> </w:t>
            </w:r>
            <w:r w:rsidR="0076466F">
              <w:rPr>
                <w:rFonts w:ascii="Arial" w:hAnsi="Arial" w:cs="Arial"/>
                <w:sz w:val="24"/>
                <w:szCs w:val="24"/>
              </w:rPr>
              <w:t>και αφορο</w:t>
            </w:r>
            <w:r w:rsidR="00001B8C">
              <w:rPr>
                <w:rFonts w:ascii="Arial" w:hAnsi="Arial" w:cs="Arial"/>
                <w:sz w:val="24"/>
                <w:szCs w:val="24"/>
              </w:rPr>
              <w:t xml:space="preserve">ύν </w:t>
            </w:r>
            <w:r w:rsidR="0076466F">
              <w:rPr>
                <w:rFonts w:ascii="Arial" w:hAnsi="Arial" w:cs="Arial"/>
                <w:sz w:val="24"/>
                <w:szCs w:val="24"/>
              </w:rPr>
              <w:t xml:space="preserve">στη διεκπεραίωση </w:t>
            </w:r>
            <w:r w:rsidR="00061606">
              <w:rPr>
                <w:rFonts w:ascii="Arial" w:hAnsi="Arial" w:cs="Arial"/>
                <w:sz w:val="24"/>
                <w:szCs w:val="24"/>
              </w:rPr>
              <w:t xml:space="preserve">των </w:t>
            </w:r>
            <w:r w:rsidR="0076466F">
              <w:rPr>
                <w:rFonts w:ascii="Arial" w:hAnsi="Arial" w:cs="Arial"/>
                <w:sz w:val="24"/>
                <w:szCs w:val="24"/>
              </w:rPr>
              <w:t xml:space="preserve">εργασιών </w:t>
            </w:r>
            <w:r w:rsidR="00061606">
              <w:rPr>
                <w:rFonts w:ascii="Arial" w:hAnsi="Arial" w:cs="Arial"/>
                <w:sz w:val="24"/>
                <w:szCs w:val="24"/>
              </w:rPr>
              <w:t xml:space="preserve">του Ειδικού Ταμείου </w:t>
            </w:r>
            <w:r w:rsidR="00E4524C">
              <w:rPr>
                <w:rFonts w:ascii="Arial" w:hAnsi="Arial" w:cs="Arial"/>
                <w:sz w:val="24"/>
                <w:szCs w:val="24"/>
              </w:rPr>
              <w:t>επιβάλλονται χρεώσεις</w:t>
            </w:r>
            <w:r w:rsidR="00061606">
              <w:rPr>
                <w:rFonts w:ascii="Arial" w:hAnsi="Arial" w:cs="Arial"/>
                <w:sz w:val="24"/>
                <w:szCs w:val="24"/>
              </w:rPr>
              <w:t xml:space="preserve"> οι οποίες υπολογίζονται </w:t>
            </w:r>
            <w:r w:rsidR="00756D3E">
              <w:rPr>
                <w:rFonts w:ascii="Arial" w:hAnsi="Arial" w:cs="Arial"/>
                <w:sz w:val="24"/>
                <w:szCs w:val="24"/>
              </w:rPr>
              <w:t>βάσει</w:t>
            </w:r>
            <w:r w:rsidR="002A3CA3">
              <w:rPr>
                <w:rFonts w:ascii="Arial" w:hAnsi="Arial" w:cs="Arial"/>
                <w:sz w:val="24"/>
                <w:szCs w:val="24"/>
              </w:rPr>
              <w:t xml:space="preserve"> </w:t>
            </w:r>
            <w:r w:rsidR="00756D3E">
              <w:rPr>
                <w:rFonts w:ascii="Arial" w:hAnsi="Arial" w:cs="Arial"/>
                <w:sz w:val="24"/>
                <w:szCs w:val="24"/>
              </w:rPr>
              <w:t xml:space="preserve">συγκεκριμένης </w:t>
            </w:r>
            <w:r w:rsidR="002A3CA3">
              <w:rPr>
                <w:rFonts w:ascii="Arial" w:hAnsi="Arial" w:cs="Arial"/>
                <w:sz w:val="24"/>
                <w:szCs w:val="24"/>
              </w:rPr>
              <w:t>μεθοδολογίας</w:t>
            </w:r>
            <w:r w:rsidR="00756D3E">
              <w:rPr>
                <w:rFonts w:ascii="Arial" w:hAnsi="Arial" w:cs="Arial"/>
                <w:sz w:val="24"/>
                <w:szCs w:val="24"/>
              </w:rPr>
              <w:t>, όπως</w:t>
            </w:r>
            <w:r w:rsidR="00D64D0A" w:rsidRPr="00D64D0A">
              <w:rPr>
                <w:rFonts w:ascii="Arial" w:hAnsi="Arial" w:cs="Arial"/>
                <w:sz w:val="24"/>
                <w:szCs w:val="24"/>
              </w:rPr>
              <w:t xml:space="preserve"> </w:t>
            </w:r>
            <w:r w:rsidR="00D64D0A">
              <w:rPr>
                <w:rFonts w:ascii="Arial" w:hAnsi="Arial" w:cs="Arial"/>
                <w:sz w:val="24"/>
                <w:szCs w:val="24"/>
              </w:rPr>
              <w:t>καθορίζεται από τον Υπουργό Οικονομικών</w:t>
            </w:r>
            <w:r w:rsidR="00596A87">
              <w:rPr>
                <w:rFonts w:ascii="Arial" w:hAnsi="Arial" w:cs="Arial"/>
                <w:sz w:val="24"/>
                <w:szCs w:val="24"/>
              </w:rPr>
              <w:t>.</w:t>
            </w:r>
            <w:r w:rsidR="00FA3D94">
              <w:rPr>
                <w:rFonts w:ascii="Arial" w:hAnsi="Arial" w:cs="Arial"/>
                <w:sz w:val="24"/>
                <w:szCs w:val="24"/>
              </w:rPr>
              <w:t xml:space="preserve"> </w:t>
            </w:r>
          </w:p>
        </w:tc>
      </w:tr>
      <w:tr w:rsidR="005C3205" w14:paraId="3B8C123E" w14:textId="77777777" w:rsidTr="004B54A2">
        <w:tc>
          <w:tcPr>
            <w:tcW w:w="9351" w:type="dxa"/>
            <w:gridSpan w:val="6"/>
          </w:tcPr>
          <w:p w14:paraId="7FBAC7B3" w14:textId="77777777" w:rsidR="005C3205" w:rsidRPr="004B54A2" w:rsidRDefault="005C3205" w:rsidP="004B54A2">
            <w:pPr>
              <w:spacing w:line="360" w:lineRule="auto"/>
              <w:jc w:val="both"/>
              <w:rPr>
                <w:rFonts w:ascii="Arial" w:hAnsi="Arial" w:cs="Arial"/>
                <w:color w:val="C00000"/>
                <w:sz w:val="20"/>
                <w:szCs w:val="20"/>
                <w:u w:val="single"/>
              </w:rPr>
            </w:pPr>
          </w:p>
        </w:tc>
      </w:tr>
      <w:tr w:rsidR="0073152A" w14:paraId="5CFFAD56" w14:textId="77777777" w:rsidTr="004B54A2">
        <w:tc>
          <w:tcPr>
            <w:tcW w:w="9351" w:type="dxa"/>
            <w:gridSpan w:val="6"/>
          </w:tcPr>
          <w:p w14:paraId="76169FDC" w14:textId="3F9B344C" w:rsidR="0073152A" w:rsidRPr="00595215" w:rsidRDefault="0073152A" w:rsidP="004B54A2">
            <w:pPr>
              <w:spacing w:line="360" w:lineRule="auto"/>
              <w:jc w:val="center"/>
              <w:rPr>
                <w:rFonts w:ascii="Arial" w:hAnsi="Arial" w:cs="Arial"/>
                <w:b/>
                <w:sz w:val="24"/>
                <w:szCs w:val="24"/>
              </w:rPr>
            </w:pPr>
            <w:r w:rsidRPr="00595215">
              <w:rPr>
                <w:rFonts w:ascii="Arial" w:hAnsi="Arial" w:cs="Arial"/>
                <w:b/>
                <w:sz w:val="24"/>
                <w:szCs w:val="24"/>
              </w:rPr>
              <w:t>ΜΕΡΟΣ ΙΙ</w:t>
            </w:r>
            <w:r w:rsidRPr="00595215">
              <w:rPr>
                <w:rFonts w:ascii="Arial" w:hAnsi="Arial" w:cs="Arial"/>
                <w:b/>
                <w:sz w:val="24"/>
                <w:szCs w:val="24"/>
                <w:lang w:val="en-US"/>
              </w:rPr>
              <w:t>I</w:t>
            </w:r>
            <w:r w:rsidR="003153F2" w:rsidRPr="00595215">
              <w:rPr>
                <w:rFonts w:ascii="Arial" w:hAnsi="Arial" w:cs="Arial"/>
                <w:b/>
                <w:sz w:val="24"/>
                <w:szCs w:val="24"/>
              </w:rPr>
              <w:t xml:space="preserve"> -  ΣΥΝΤΑΞΕΙΣ ΚΑΙ ΑΛΛΑ ΩΦΕΛΗΜΑΤΑ</w:t>
            </w:r>
          </w:p>
        </w:tc>
      </w:tr>
      <w:tr w:rsidR="005C3205" w14:paraId="3C29A7CF" w14:textId="77777777" w:rsidTr="004B54A2">
        <w:tc>
          <w:tcPr>
            <w:tcW w:w="9351" w:type="dxa"/>
            <w:gridSpan w:val="6"/>
          </w:tcPr>
          <w:p w14:paraId="220BDCFD" w14:textId="77777777" w:rsidR="005C3205" w:rsidRPr="004B54A2" w:rsidRDefault="005C3205" w:rsidP="004B54A2">
            <w:pPr>
              <w:spacing w:line="360" w:lineRule="auto"/>
              <w:rPr>
                <w:rFonts w:ascii="Arial" w:hAnsi="Arial" w:cs="Arial"/>
                <w:sz w:val="20"/>
                <w:szCs w:val="20"/>
              </w:rPr>
            </w:pPr>
          </w:p>
        </w:tc>
      </w:tr>
      <w:tr w:rsidR="0073152A" w14:paraId="33D5259B" w14:textId="77777777" w:rsidTr="003B2E1D">
        <w:tc>
          <w:tcPr>
            <w:tcW w:w="1843" w:type="dxa"/>
          </w:tcPr>
          <w:p w14:paraId="42D9A1A0" w14:textId="77777777" w:rsidR="0073152A" w:rsidRPr="004B54A2" w:rsidRDefault="0073152A" w:rsidP="004B54A2">
            <w:pPr>
              <w:spacing w:line="360" w:lineRule="auto"/>
              <w:rPr>
                <w:rFonts w:ascii="Arial" w:hAnsi="Arial" w:cs="Arial"/>
                <w:sz w:val="20"/>
                <w:szCs w:val="20"/>
              </w:rPr>
            </w:pPr>
            <w:r w:rsidRPr="004B54A2">
              <w:rPr>
                <w:rFonts w:ascii="Arial" w:hAnsi="Arial" w:cs="Arial"/>
                <w:sz w:val="20"/>
                <w:szCs w:val="20"/>
              </w:rPr>
              <w:t>Χορήγηση συνταξιοδοτικών ωφελημάτων.</w:t>
            </w:r>
          </w:p>
        </w:tc>
        <w:tc>
          <w:tcPr>
            <w:tcW w:w="7508" w:type="dxa"/>
            <w:gridSpan w:val="5"/>
          </w:tcPr>
          <w:p w14:paraId="321A3E4F" w14:textId="6583751A" w:rsidR="0073152A" w:rsidRPr="00E35B32" w:rsidRDefault="00A94495" w:rsidP="00595215">
            <w:pPr>
              <w:spacing w:line="360" w:lineRule="auto"/>
              <w:jc w:val="both"/>
              <w:rPr>
                <w:rFonts w:ascii="Arial" w:hAnsi="Arial" w:cs="Arial"/>
                <w:sz w:val="24"/>
                <w:szCs w:val="24"/>
              </w:rPr>
            </w:pPr>
            <w:r>
              <w:rPr>
                <w:rFonts w:ascii="Arial" w:hAnsi="Arial" w:cs="Arial"/>
                <w:sz w:val="24"/>
                <w:szCs w:val="24"/>
              </w:rPr>
              <w:t>23</w:t>
            </w:r>
            <w:r w:rsidR="0073152A" w:rsidRPr="00E35B32">
              <w:rPr>
                <w:rFonts w:ascii="Arial" w:hAnsi="Arial" w:cs="Arial"/>
                <w:sz w:val="24"/>
                <w:szCs w:val="24"/>
              </w:rPr>
              <w:t>.</w:t>
            </w:r>
            <w:r w:rsidR="0073152A">
              <w:rPr>
                <w:rFonts w:ascii="Arial" w:hAnsi="Arial" w:cs="Arial"/>
                <w:sz w:val="24"/>
                <w:szCs w:val="24"/>
              </w:rPr>
              <w:t>-</w:t>
            </w:r>
            <w:r w:rsidR="0073152A" w:rsidRPr="00E35B32">
              <w:rPr>
                <w:rFonts w:ascii="Arial" w:hAnsi="Arial" w:cs="Arial"/>
                <w:sz w:val="24"/>
                <w:szCs w:val="24"/>
              </w:rPr>
              <w:t xml:space="preserve">(1) Σύνταξη, εφάπαξ ποσό ή φιλοδώρημα και άλλα ωφελήματα χορηγούνται σύμφωνα με τις διατάξεις του παρόντος Νόμου </w:t>
            </w:r>
            <w:r w:rsidR="0073152A">
              <w:rPr>
                <w:rFonts w:ascii="Arial" w:hAnsi="Arial" w:cs="Arial"/>
                <w:sz w:val="24"/>
                <w:szCs w:val="24"/>
              </w:rPr>
              <w:t>στα μέλη του Σχεδίου</w:t>
            </w:r>
            <w:r w:rsidR="0073152A" w:rsidRPr="00E35B32">
              <w:rPr>
                <w:rFonts w:ascii="Arial" w:hAnsi="Arial" w:cs="Arial"/>
                <w:sz w:val="24"/>
                <w:szCs w:val="24"/>
              </w:rPr>
              <w:t>.</w:t>
            </w:r>
          </w:p>
        </w:tc>
      </w:tr>
      <w:tr w:rsidR="0073152A" w14:paraId="6E524E78" w14:textId="77777777" w:rsidTr="003B2E1D">
        <w:tc>
          <w:tcPr>
            <w:tcW w:w="1843" w:type="dxa"/>
          </w:tcPr>
          <w:p w14:paraId="13107B09" w14:textId="77777777" w:rsidR="0073152A" w:rsidRPr="004B54A2" w:rsidRDefault="0073152A" w:rsidP="004B54A2">
            <w:pPr>
              <w:spacing w:line="360" w:lineRule="auto"/>
              <w:rPr>
                <w:rFonts w:ascii="Arial" w:hAnsi="Arial" w:cs="Arial"/>
                <w:sz w:val="20"/>
                <w:szCs w:val="20"/>
              </w:rPr>
            </w:pPr>
          </w:p>
        </w:tc>
        <w:tc>
          <w:tcPr>
            <w:tcW w:w="7508" w:type="dxa"/>
            <w:gridSpan w:val="5"/>
          </w:tcPr>
          <w:p w14:paraId="7A4CC5EF" w14:textId="77777777" w:rsidR="0073152A" w:rsidRDefault="0073152A" w:rsidP="004B54A2">
            <w:pPr>
              <w:spacing w:line="360" w:lineRule="auto"/>
            </w:pPr>
          </w:p>
        </w:tc>
      </w:tr>
      <w:tr w:rsidR="0073152A" w14:paraId="764A9E66" w14:textId="77777777" w:rsidTr="003B2E1D">
        <w:tc>
          <w:tcPr>
            <w:tcW w:w="1843" w:type="dxa"/>
          </w:tcPr>
          <w:p w14:paraId="66993A1E" w14:textId="77777777" w:rsidR="0073152A" w:rsidRPr="004B54A2" w:rsidRDefault="0073152A" w:rsidP="004B54A2">
            <w:pPr>
              <w:spacing w:line="360" w:lineRule="auto"/>
              <w:rPr>
                <w:rFonts w:ascii="Arial" w:hAnsi="Arial" w:cs="Arial"/>
                <w:sz w:val="20"/>
                <w:szCs w:val="20"/>
              </w:rPr>
            </w:pPr>
          </w:p>
        </w:tc>
        <w:tc>
          <w:tcPr>
            <w:tcW w:w="7508" w:type="dxa"/>
            <w:gridSpan w:val="5"/>
          </w:tcPr>
          <w:p w14:paraId="79E58C77" w14:textId="5589CC1B" w:rsidR="0073152A" w:rsidRDefault="0073152A" w:rsidP="00595215">
            <w:pPr>
              <w:spacing w:line="360" w:lineRule="auto"/>
              <w:jc w:val="both"/>
            </w:pPr>
            <w:r>
              <w:rPr>
                <w:rFonts w:ascii="Arial" w:hAnsi="Arial" w:cs="Arial"/>
                <w:sz w:val="24"/>
                <w:szCs w:val="24"/>
              </w:rPr>
              <w:t xml:space="preserve">    </w:t>
            </w:r>
            <w:r w:rsidR="00E37706">
              <w:rPr>
                <w:rFonts w:ascii="Arial" w:hAnsi="Arial" w:cs="Arial"/>
                <w:sz w:val="24"/>
                <w:szCs w:val="24"/>
              </w:rPr>
              <w:t xml:space="preserve"> </w:t>
            </w:r>
            <w:r>
              <w:rPr>
                <w:rFonts w:ascii="Arial" w:hAnsi="Arial" w:cs="Arial"/>
                <w:sz w:val="24"/>
                <w:szCs w:val="24"/>
              </w:rPr>
              <w:t xml:space="preserve"> </w:t>
            </w:r>
            <w:r w:rsidRPr="0089458D">
              <w:rPr>
                <w:rFonts w:ascii="Arial" w:hAnsi="Arial" w:cs="Arial"/>
                <w:sz w:val="24"/>
                <w:szCs w:val="24"/>
              </w:rPr>
              <w:t xml:space="preserve">(2) Σύνταξη, εφάπαξ ποσό ή φιλοδώρημα χορηγούμενο δυνάμει του Νόμου αυτού υπολογίζεται σύμφωνα με τις πρόνοιες που ισχύουν την ημερομηνία αφυπηρέτησης του  </w:t>
            </w:r>
            <w:r>
              <w:rPr>
                <w:rFonts w:ascii="Arial" w:hAnsi="Arial" w:cs="Arial"/>
                <w:sz w:val="24"/>
                <w:szCs w:val="24"/>
              </w:rPr>
              <w:t>μέλους του Σχεδίου</w:t>
            </w:r>
            <w:r w:rsidRPr="0089458D">
              <w:rPr>
                <w:rFonts w:ascii="Arial" w:hAnsi="Arial" w:cs="Arial"/>
                <w:sz w:val="24"/>
                <w:szCs w:val="24"/>
              </w:rPr>
              <w:t>.</w:t>
            </w:r>
          </w:p>
        </w:tc>
      </w:tr>
      <w:tr w:rsidR="0073152A" w14:paraId="1B502108" w14:textId="77777777" w:rsidTr="003B2E1D">
        <w:tc>
          <w:tcPr>
            <w:tcW w:w="1843" w:type="dxa"/>
          </w:tcPr>
          <w:p w14:paraId="27ABA1EC" w14:textId="77777777" w:rsidR="0073152A" w:rsidRPr="004B54A2" w:rsidRDefault="0073152A" w:rsidP="004B54A2">
            <w:pPr>
              <w:spacing w:line="360" w:lineRule="auto"/>
              <w:rPr>
                <w:rFonts w:ascii="Arial" w:hAnsi="Arial" w:cs="Arial"/>
                <w:sz w:val="20"/>
                <w:szCs w:val="20"/>
              </w:rPr>
            </w:pPr>
          </w:p>
        </w:tc>
        <w:tc>
          <w:tcPr>
            <w:tcW w:w="7508" w:type="dxa"/>
            <w:gridSpan w:val="5"/>
          </w:tcPr>
          <w:p w14:paraId="7E6F9FBD" w14:textId="77777777" w:rsidR="0073152A" w:rsidRDefault="0073152A" w:rsidP="004B54A2">
            <w:pPr>
              <w:spacing w:line="360" w:lineRule="auto"/>
            </w:pPr>
          </w:p>
        </w:tc>
      </w:tr>
      <w:tr w:rsidR="0073152A" w14:paraId="61A8F329" w14:textId="77777777" w:rsidTr="003B2E1D">
        <w:tc>
          <w:tcPr>
            <w:tcW w:w="1843" w:type="dxa"/>
          </w:tcPr>
          <w:p w14:paraId="5F227FD0" w14:textId="606CD7BF" w:rsidR="0073152A" w:rsidRPr="004B54A2" w:rsidRDefault="0073152A" w:rsidP="004B54A2">
            <w:pPr>
              <w:spacing w:line="360" w:lineRule="auto"/>
              <w:rPr>
                <w:rFonts w:ascii="Arial" w:hAnsi="Arial" w:cs="Arial"/>
                <w:sz w:val="20"/>
                <w:szCs w:val="20"/>
              </w:rPr>
            </w:pPr>
            <w:r w:rsidRPr="004B54A2">
              <w:rPr>
                <w:rFonts w:ascii="Arial" w:hAnsi="Arial" w:cs="Arial"/>
                <w:sz w:val="20"/>
                <w:szCs w:val="20"/>
              </w:rPr>
              <w:t>Τα συνταξιοδοτικά ωφελήματα δεν εκχωρούνται.</w:t>
            </w:r>
          </w:p>
        </w:tc>
        <w:tc>
          <w:tcPr>
            <w:tcW w:w="7508" w:type="dxa"/>
            <w:gridSpan w:val="5"/>
          </w:tcPr>
          <w:p w14:paraId="7277313D" w14:textId="2E3733D7" w:rsidR="0073152A" w:rsidRPr="00595215" w:rsidRDefault="00A94495" w:rsidP="002048B3">
            <w:pPr>
              <w:spacing w:line="360" w:lineRule="auto"/>
              <w:jc w:val="both"/>
            </w:pPr>
            <w:r>
              <w:rPr>
                <w:rFonts w:ascii="Arial" w:hAnsi="Arial" w:cs="Arial"/>
                <w:sz w:val="24"/>
                <w:szCs w:val="24"/>
              </w:rPr>
              <w:t>24</w:t>
            </w:r>
            <w:r w:rsidR="0073152A" w:rsidRPr="0089458D">
              <w:rPr>
                <w:rFonts w:ascii="Arial" w:hAnsi="Arial" w:cs="Arial"/>
                <w:sz w:val="24"/>
                <w:szCs w:val="24"/>
              </w:rPr>
              <w:t xml:space="preserve">. Η σύνταξη, το εφάπαξ ποσό, το φιλοδώρημα ή άλλο ωφέλημα, που χορηγείται δυνάμει του </w:t>
            </w:r>
            <w:r w:rsidR="002048B3">
              <w:rPr>
                <w:rFonts w:ascii="Arial" w:hAnsi="Arial" w:cs="Arial"/>
                <w:sz w:val="24"/>
                <w:szCs w:val="24"/>
              </w:rPr>
              <w:t xml:space="preserve">παρόντος </w:t>
            </w:r>
            <w:r w:rsidR="0073152A" w:rsidRPr="0089458D">
              <w:rPr>
                <w:rFonts w:ascii="Arial" w:hAnsi="Arial" w:cs="Arial"/>
                <w:sz w:val="24"/>
                <w:szCs w:val="24"/>
              </w:rPr>
              <w:t xml:space="preserve">Νόμου, δεν μπορεί να εκχωρηθεί ή μεταβιβαστεί και δεν υπόκειται σε κατάσχεση, επίσχεση ή κράτηση για οποιοδήποτε χρέος ή απαίτηση </w:t>
            </w:r>
            <w:r w:rsidR="0012637A">
              <w:rPr>
                <w:rFonts w:ascii="Arial" w:hAnsi="Arial" w:cs="Arial"/>
                <w:sz w:val="24"/>
                <w:szCs w:val="24"/>
              </w:rPr>
              <w:t xml:space="preserve">εκτός </w:t>
            </w:r>
            <w:r w:rsidR="00595215" w:rsidRPr="00595215">
              <w:rPr>
                <w:rFonts w:ascii="Arial" w:hAnsi="Arial" w:cs="Arial"/>
                <w:sz w:val="24"/>
                <w:szCs w:val="24"/>
              </w:rPr>
              <w:t>-</w:t>
            </w:r>
          </w:p>
        </w:tc>
      </w:tr>
      <w:tr w:rsidR="0012637A" w14:paraId="6A7AB808" w14:textId="77777777" w:rsidTr="003B2E1D">
        <w:tc>
          <w:tcPr>
            <w:tcW w:w="1843" w:type="dxa"/>
          </w:tcPr>
          <w:p w14:paraId="3CF7EE51" w14:textId="77777777" w:rsidR="0012637A" w:rsidRPr="004B54A2" w:rsidRDefault="0012637A" w:rsidP="004B54A2">
            <w:pPr>
              <w:spacing w:line="360" w:lineRule="auto"/>
              <w:rPr>
                <w:rFonts w:ascii="Arial" w:hAnsi="Arial" w:cs="Arial"/>
                <w:sz w:val="20"/>
                <w:szCs w:val="20"/>
              </w:rPr>
            </w:pPr>
          </w:p>
        </w:tc>
        <w:tc>
          <w:tcPr>
            <w:tcW w:w="7508" w:type="dxa"/>
            <w:gridSpan w:val="5"/>
          </w:tcPr>
          <w:p w14:paraId="2086B281" w14:textId="77777777" w:rsidR="0012637A" w:rsidRPr="0089458D" w:rsidRDefault="0012637A" w:rsidP="004B54A2">
            <w:pPr>
              <w:spacing w:line="360" w:lineRule="auto"/>
              <w:rPr>
                <w:rFonts w:ascii="Arial" w:hAnsi="Arial" w:cs="Arial"/>
                <w:sz w:val="24"/>
                <w:szCs w:val="24"/>
              </w:rPr>
            </w:pPr>
          </w:p>
        </w:tc>
      </w:tr>
      <w:tr w:rsidR="0073152A" w14:paraId="08DE47C3" w14:textId="77777777" w:rsidTr="003B2E1D">
        <w:tc>
          <w:tcPr>
            <w:tcW w:w="1843" w:type="dxa"/>
          </w:tcPr>
          <w:p w14:paraId="29854B6E" w14:textId="77777777" w:rsidR="0073152A" w:rsidRPr="004B54A2" w:rsidRDefault="0073152A" w:rsidP="004B54A2">
            <w:pPr>
              <w:spacing w:line="360" w:lineRule="auto"/>
              <w:rPr>
                <w:rFonts w:ascii="Arial" w:hAnsi="Arial" w:cs="Arial"/>
                <w:sz w:val="20"/>
                <w:szCs w:val="20"/>
              </w:rPr>
            </w:pPr>
          </w:p>
        </w:tc>
        <w:tc>
          <w:tcPr>
            <w:tcW w:w="707" w:type="dxa"/>
            <w:gridSpan w:val="2"/>
          </w:tcPr>
          <w:p w14:paraId="79AB8523" w14:textId="4A1CEF92" w:rsidR="0073152A" w:rsidRPr="0089458D" w:rsidRDefault="0073152A" w:rsidP="004B54A2">
            <w:pPr>
              <w:spacing w:line="360" w:lineRule="auto"/>
              <w:jc w:val="center"/>
              <w:rPr>
                <w:rFonts w:ascii="Arial" w:hAnsi="Arial" w:cs="Arial"/>
                <w:sz w:val="24"/>
                <w:szCs w:val="24"/>
              </w:rPr>
            </w:pPr>
          </w:p>
        </w:tc>
        <w:tc>
          <w:tcPr>
            <w:tcW w:w="6801" w:type="dxa"/>
            <w:gridSpan w:val="3"/>
          </w:tcPr>
          <w:p w14:paraId="441F892C" w14:textId="1A249A1C" w:rsidR="0073152A" w:rsidRPr="0089458D" w:rsidRDefault="001540BD" w:rsidP="001540BD">
            <w:pPr>
              <w:spacing w:line="360" w:lineRule="auto"/>
              <w:ind w:left="606" w:hanging="606"/>
              <w:jc w:val="both"/>
              <w:rPr>
                <w:rFonts w:ascii="Arial" w:hAnsi="Arial" w:cs="Arial"/>
                <w:sz w:val="24"/>
                <w:szCs w:val="24"/>
              </w:rPr>
            </w:pPr>
            <w:r>
              <w:rPr>
                <w:rFonts w:ascii="Arial" w:hAnsi="Arial" w:cs="Arial"/>
                <w:sz w:val="24"/>
                <w:szCs w:val="24"/>
              </w:rPr>
              <w:t>(α)</w:t>
            </w:r>
            <w:r>
              <w:rPr>
                <w:rFonts w:ascii="Arial" w:hAnsi="Arial" w:cs="Arial"/>
                <w:sz w:val="24"/>
                <w:szCs w:val="24"/>
              </w:rPr>
              <w:tab/>
            </w:r>
            <w:r w:rsidR="0073152A" w:rsidRPr="0089458D">
              <w:rPr>
                <w:rFonts w:ascii="Arial" w:hAnsi="Arial" w:cs="Arial"/>
                <w:sz w:val="24"/>
                <w:szCs w:val="24"/>
              </w:rPr>
              <w:t>Για χρέος οφειλόμενο στη Δημοκρατία της Κύπρου</w:t>
            </w:r>
            <w:r w:rsidR="0073152A">
              <w:rPr>
                <w:rFonts w:ascii="Arial" w:hAnsi="Arial" w:cs="Arial"/>
                <w:sz w:val="24"/>
                <w:szCs w:val="24"/>
              </w:rPr>
              <w:t xml:space="preserve"> ή στον οργανισμό</w:t>
            </w:r>
            <w:r w:rsidR="00595215">
              <w:rPr>
                <w:rFonts w:ascii="Arial" w:hAnsi="Arial" w:cs="Arial"/>
                <w:sz w:val="24"/>
                <w:szCs w:val="24"/>
              </w:rPr>
              <w:t>·</w:t>
            </w:r>
            <w:r w:rsidR="0073152A" w:rsidRPr="0089458D">
              <w:rPr>
                <w:rFonts w:ascii="Arial" w:hAnsi="Arial" w:cs="Arial"/>
                <w:sz w:val="24"/>
                <w:szCs w:val="24"/>
              </w:rPr>
              <w:t xml:space="preserve"> ή</w:t>
            </w:r>
          </w:p>
        </w:tc>
      </w:tr>
      <w:tr w:rsidR="0073152A" w14:paraId="2BAC175B" w14:textId="77777777" w:rsidTr="003B2E1D">
        <w:tc>
          <w:tcPr>
            <w:tcW w:w="1843" w:type="dxa"/>
          </w:tcPr>
          <w:p w14:paraId="5273B119" w14:textId="77777777" w:rsidR="0073152A" w:rsidRPr="004B54A2" w:rsidRDefault="0073152A" w:rsidP="004B54A2">
            <w:pPr>
              <w:spacing w:line="360" w:lineRule="auto"/>
              <w:rPr>
                <w:rFonts w:ascii="Arial" w:hAnsi="Arial" w:cs="Arial"/>
                <w:sz w:val="20"/>
                <w:szCs w:val="20"/>
              </w:rPr>
            </w:pPr>
          </w:p>
        </w:tc>
        <w:tc>
          <w:tcPr>
            <w:tcW w:w="707" w:type="dxa"/>
            <w:gridSpan w:val="2"/>
          </w:tcPr>
          <w:p w14:paraId="3B5DDAD5" w14:textId="77777777" w:rsidR="0073152A" w:rsidRPr="0089458D" w:rsidRDefault="0073152A" w:rsidP="004B54A2">
            <w:pPr>
              <w:spacing w:line="360" w:lineRule="auto"/>
              <w:jc w:val="center"/>
              <w:rPr>
                <w:rFonts w:ascii="Arial" w:hAnsi="Arial" w:cs="Arial"/>
                <w:sz w:val="24"/>
                <w:szCs w:val="24"/>
              </w:rPr>
            </w:pPr>
          </w:p>
        </w:tc>
        <w:tc>
          <w:tcPr>
            <w:tcW w:w="6801" w:type="dxa"/>
            <w:gridSpan w:val="3"/>
          </w:tcPr>
          <w:p w14:paraId="1AA0F38D" w14:textId="77777777" w:rsidR="0073152A" w:rsidRPr="0089458D" w:rsidRDefault="0073152A" w:rsidP="00A354AC">
            <w:pPr>
              <w:spacing w:line="360" w:lineRule="auto"/>
              <w:jc w:val="both"/>
              <w:rPr>
                <w:rFonts w:ascii="Arial" w:hAnsi="Arial" w:cs="Arial"/>
                <w:sz w:val="24"/>
                <w:szCs w:val="24"/>
              </w:rPr>
            </w:pPr>
          </w:p>
        </w:tc>
      </w:tr>
      <w:tr w:rsidR="0073152A" w14:paraId="1E6B256F" w14:textId="77777777" w:rsidTr="003B2E1D">
        <w:tc>
          <w:tcPr>
            <w:tcW w:w="1843" w:type="dxa"/>
          </w:tcPr>
          <w:p w14:paraId="0408BB34" w14:textId="77777777" w:rsidR="0073152A" w:rsidRPr="004B54A2" w:rsidRDefault="0073152A" w:rsidP="004B54A2">
            <w:pPr>
              <w:spacing w:line="360" w:lineRule="auto"/>
              <w:rPr>
                <w:rFonts w:ascii="Arial" w:hAnsi="Arial" w:cs="Arial"/>
                <w:sz w:val="20"/>
                <w:szCs w:val="20"/>
              </w:rPr>
            </w:pPr>
          </w:p>
        </w:tc>
        <w:tc>
          <w:tcPr>
            <w:tcW w:w="707" w:type="dxa"/>
            <w:gridSpan w:val="2"/>
          </w:tcPr>
          <w:p w14:paraId="5E0275C2" w14:textId="78CFAD38" w:rsidR="0073152A" w:rsidRPr="0089458D" w:rsidRDefault="0073152A" w:rsidP="004B54A2">
            <w:pPr>
              <w:spacing w:line="360" w:lineRule="auto"/>
              <w:jc w:val="center"/>
              <w:rPr>
                <w:rFonts w:ascii="Arial" w:hAnsi="Arial" w:cs="Arial"/>
                <w:sz w:val="24"/>
                <w:szCs w:val="24"/>
              </w:rPr>
            </w:pPr>
          </w:p>
        </w:tc>
        <w:tc>
          <w:tcPr>
            <w:tcW w:w="6801" w:type="dxa"/>
            <w:gridSpan w:val="3"/>
          </w:tcPr>
          <w:p w14:paraId="1F6C7257" w14:textId="0B2EA988" w:rsidR="0073152A" w:rsidRPr="0089458D" w:rsidRDefault="001540BD" w:rsidP="001540BD">
            <w:pPr>
              <w:spacing w:line="360" w:lineRule="auto"/>
              <w:ind w:left="606" w:hanging="606"/>
              <w:jc w:val="both"/>
              <w:rPr>
                <w:rFonts w:ascii="Arial" w:hAnsi="Arial" w:cs="Arial"/>
                <w:sz w:val="24"/>
                <w:szCs w:val="24"/>
              </w:rPr>
            </w:pPr>
            <w:r>
              <w:rPr>
                <w:rFonts w:ascii="Arial" w:hAnsi="Arial" w:cs="Arial"/>
                <w:sz w:val="24"/>
                <w:szCs w:val="24"/>
              </w:rPr>
              <w:t>(β)</w:t>
            </w:r>
            <w:r>
              <w:rPr>
                <w:rFonts w:ascii="Arial" w:hAnsi="Arial" w:cs="Arial"/>
                <w:sz w:val="24"/>
                <w:szCs w:val="24"/>
              </w:rPr>
              <w:tab/>
            </w:r>
            <w:r w:rsidR="0073152A" w:rsidRPr="0089458D">
              <w:rPr>
                <w:rFonts w:ascii="Arial" w:hAnsi="Arial" w:cs="Arial"/>
                <w:sz w:val="24"/>
                <w:szCs w:val="24"/>
              </w:rPr>
              <w:t>για ικανοποίηση διατάγματος αρμοδίου Δικαστηρίου για τη διατροφή της συζύγου ή της πρώην συζύγου ή τέκνου.</w:t>
            </w:r>
          </w:p>
        </w:tc>
      </w:tr>
      <w:tr w:rsidR="0073152A" w14:paraId="0E8D828E" w14:textId="77777777" w:rsidTr="003B2E1D">
        <w:tc>
          <w:tcPr>
            <w:tcW w:w="1843" w:type="dxa"/>
          </w:tcPr>
          <w:p w14:paraId="0F87E526" w14:textId="77777777" w:rsidR="0073152A" w:rsidRPr="004B54A2" w:rsidRDefault="0073152A" w:rsidP="004B54A2">
            <w:pPr>
              <w:spacing w:line="360" w:lineRule="auto"/>
              <w:rPr>
                <w:rFonts w:ascii="Arial" w:hAnsi="Arial" w:cs="Arial"/>
                <w:sz w:val="20"/>
                <w:szCs w:val="20"/>
              </w:rPr>
            </w:pPr>
          </w:p>
        </w:tc>
        <w:tc>
          <w:tcPr>
            <w:tcW w:w="7508" w:type="dxa"/>
            <w:gridSpan w:val="5"/>
          </w:tcPr>
          <w:p w14:paraId="6B6EA3C4" w14:textId="77777777" w:rsidR="0073152A" w:rsidRPr="0089458D" w:rsidRDefault="0073152A" w:rsidP="004B54A2">
            <w:pPr>
              <w:spacing w:line="360" w:lineRule="auto"/>
              <w:rPr>
                <w:rFonts w:ascii="Arial" w:hAnsi="Arial" w:cs="Arial"/>
                <w:sz w:val="24"/>
                <w:szCs w:val="24"/>
              </w:rPr>
            </w:pPr>
          </w:p>
        </w:tc>
      </w:tr>
      <w:tr w:rsidR="0073152A" w14:paraId="06B839AF" w14:textId="77777777" w:rsidTr="003B2E1D">
        <w:tc>
          <w:tcPr>
            <w:tcW w:w="1843" w:type="dxa"/>
          </w:tcPr>
          <w:p w14:paraId="478987DD" w14:textId="77777777" w:rsidR="002048B3" w:rsidRDefault="0073152A" w:rsidP="004B54A2">
            <w:pPr>
              <w:spacing w:line="360" w:lineRule="auto"/>
              <w:rPr>
                <w:rFonts w:ascii="Arial" w:hAnsi="Arial" w:cs="Arial"/>
                <w:sz w:val="20"/>
                <w:szCs w:val="20"/>
              </w:rPr>
            </w:pPr>
            <w:r w:rsidRPr="004B54A2">
              <w:rPr>
                <w:rFonts w:ascii="Arial" w:hAnsi="Arial" w:cs="Arial"/>
                <w:sz w:val="20"/>
                <w:szCs w:val="20"/>
              </w:rPr>
              <w:t xml:space="preserve">Απαλλαγή από </w:t>
            </w:r>
          </w:p>
          <w:p w14:paraId="65D627DF" w14:textId="22F5B766" w:rsidR="0073152A" w:rsidRPr="004B54A2" w:rsidRDefault="0073152A" w:rsidP="004B54A2">
            <w:pPr>
              <w:spacing w:line="360" w:lineRule="auto"/>
              <w:rPr>
                <w:rFonts w:ascii="Arial" w:hAnsi="Arial" w:cs="Arial"/>
                <w:sz w:val="20"/>
                <w:szCs w:val="20"/>
              </w:rPr>
            </w:pPr>
            <w:r w:rsidRPr="004B54A2">
              <w:rPr>
                <w:rFonts w:ascii="Arial" w:hAnsi="Arial" w:cs="Arial"/>
                <w:sz w:val="20"/>
                <w:szCs w:val="20"/>
              </w:rPr>
              <w:t>το φόρο εισοδήματος.</w:t>
            </w:r>
          </w:p>
        </w:tc>
        <w:tc>
          <w:tcPr>
            <w:tcW w:w="7508" w:type="dxa"/>
            <w:gridSpan w:val="5"/>
          </w:tcPr>
          <w:p w14:paraId="63C48F3E" w14:textId="5749E18B" w:rsidR="0073152A" w:rsidRPr="005D3E62" w:rsidRDefault="00A94495" w:rsidP="004B54A2">
            <w:pPr>
              <w:spacing w:line="360" w:lineRule="auto"/>
              <w:jc w:val="both"/>
              <w:rPr>
                <w:rFonts w:ascii="Arial" w:hAnsi="Arial" w:cs="Arial"/>
                <w:sz w:val="24"/>
                <w:szCs w:val="24"/>
              </w:rPr>
            </w:pPr>
            <w:r>
              <w:rPr>
                <w:rFonts w:ascii="Arial" w:hAnsi="Arial" w:cs="Arial"/>
                <w:sz w:val="24"/>
                <w:szCs w:val="24"/>
              </w:rPr>
              <w:t>25</w:t>
            </w:r>
            <w:r w:rsidR="0073152A" w:rsidRPr="005D3E62">
              <w:rPr>
                <w:rFonts w:ascii="Arial" w:hAnsi="Arial" w:cs="Arial"/>
                <w:sz w:val="24"/>
                <w:szCs w:val="24"/>
              </w:rPr>
              <w:t xml:space="preserve">.  Οποιοδήποτε φιλοδώρημα ή εφάπαξ ποσό που καταβάλλεται δυνάμει των διατάξεων του </w:t>
            </w:r>
            <w:r w:rsidR="002048B3">
              <w:rPr>
                <w:rFonts w:ascii="Arial" w:hAnsi="Arial" w:cs="Arial"/>
                <w:sz w:val="24"/>
                <w:szCs w:val="24"/>
              </w:rPr>
              <w:t xml:space="preserve">παρόντος </w:t>
            </w:r>
            <w:r w:rsidR="0073152A" w:rsidRPr="005D3E62">
              <w:rPr>
                <w:rFonts w:ascii="Arial" w:hAnsi="Arial" w:cs="Arial"/>
                <w:sz w:val="24"/>
                <w:szCs w:val="24"/>
              </w:rPr>
              <w:t>Νόμου, απαλλάσσεται από την επιβολή φόρου εισοδήματος.</w:t>
            </w:r>
          </w:p>
        </w:tc>
      </w:tr>
      <w:tr w:rsidR="0073152A" w14:paraId="4E34D548" w14:textId="77777777" w:rsidTr="003B2E1D">
        <w:tc>
          <w:tcPr>
            <w:tcW w:w="1843" w:type="dxa"/>
          </w:tcPr>
          <w:p w14:paraId="6489A139" w14:textId="77777777" w:rsidR="0073152A" w:rsidRPr="004B54A2" w:rsidRDefault="0073152A" w:rsidP="004B54A2">
            <w:pPr>
              <w:spacing w:line="360" w:lineRule="auto"/>
              <w:rPr>
                <w:rFonts w:ascii="Arial" w:hAnsi="Arial" w:cs="Arial"/>
                <w:sz w:val="20"/>
                <w:szCs w:val="20"/>
              </w:rPr>
            </w:pPr>
          </w:p>
        </w:tc>
        <w:tc>
          <w:tcPr>
            <w:tcW w:w="7508" w:type="dxa"/>
            <w:gridSpan w:val="5"/>
          </w:tcPr>
          <w:p w14:paraId="0EFAFFD2" w14:textId="77777777" w:rsidR="0073152A" w:rsidRPr="005D3E62" w:rsidRDefault="0073152A" w:rsidP="004B54A2">
            <w:pPr>
              <w:spacing w:line="360" w:lineRule="auto"/>
            </w:pPr>
          </w:p>
        </w:tc>
      </w:tr>
      <w:tr w:rsidR="0073152A" w14:paraId="5939A711" w14:textId="77777777" w:rsidTr="003B2E1D">
        <w:tc>
          <w:tcPr>
            <w:tcW w:w="1843" w:type="dxa"/>
          </w:tcPr>
          <w:p w14:paraId="5BE71B9F" w14:textId="77777777" w:rsidR="0073152A" w:rsidRPr="004B54A2" w:rsidRDefault="0073152A" w:rsidP="004B54A2">
            <w:pPr>
              <w:spacing w:line="360" w:lineRule="auto"/>
              <w:rPr>
                <w:rFonts w:ascii="Arial" w:hAnsi="Arial" w:cs="Arial"/>
                <w:sz w:val="20"/>
                <w:szCs w:val="20"/>
              </w:rPr>
            </w:pPr>
            <w:r w:rsidRPr="004B54A2">
              <w:rPr>
                <w:rFonts w:ascii="Arial" w:hAnsi="Arial" w:cs="Arial"/>
                <w:sz w:val="20"/>
                <w:szCs w:val="20"/>
              </w:rPr>
              <w:t>Συντελεστής σύνταξης και εφάπαξ ποσό.</w:t>
            </w:r>
          </w:p>
        </w:tc>
        <w:tc>
          <w:tcPr>
            <w:tcW w:w="7508" w:type="dxa"/>
            <w:gridSpan w:val="5"/>
          </w:tcPr>
          <w:p w14:paraId="4C1B9540" w14:textId="5D68FFE4" w:rsidR="0073152A" w:rsidRPr="000F4A4D" w:rsidRDefault="00A94495" w:rsidP="00595215">
            <w:pPr>
              <w:spacing w:line="360" w:lineRule="auto"/>
              <w:jc w:val="both"/>
              <w:rPr>
                <w:rFonts w:ascii="Arial" w:hAnsi="Arial" w:cs="Arial"/>
                <w:sz w:val="24"/>
                <w:szCs w:val="24"/>
              </w:rPr>
            </w:pPr>
            <w:r>
              <w:rPr>
                <w:rFonts w:ascii="Arial" w:hAnsi="Arial" w:cs="Arial"/>
                <w:sz w:val="24"/>
                <w:szCs w:val="24"/>
              </w:rPr>
              <w:t>26</w:t>
            </w:r>
            <w:r w:rsidR="0073152A" w:rsidRPr="000F4A4D">
              <w:rPr>
                <w:rFonts w:ascii="Arial" w:hAnsi="Arial" w:cs="Arial"/>
                <w:sz w:val="24"/>
                <w:szCs w:val="24"/>
              </w:rPr>
              <w:t>.</w:t>
            </w:r>
            <w:r w:rsidR="00595215" w:rsidRPr="00595215">
              <w:rPr>
                <w:rFonts w:ascii="Arial" w:hAnsi="Arial" w:cs="Arial"/>
                <w:sz w:val="24"/>
                <w:szCs w:val="24"/>
              </w:rPr>
              <w:t>-</w:t>
            </w:r>
            <w:r w:rsidR="0073152A" w:rsidRPr="000F4A4D">
              <w:rPr>
                <w:rFonts w:ascii="Arial" w:hAnsi="Arial" w:cs="Arial"/>
                <w:sz w:val="24"/>
                <w:szCs w:val="24"/>
              </w:rPr>
              <w:t xml:space="preserve">(1)Τηρουμένων των διατάξεων του </w:t>
            </w:r>
            <w:r w:rsidR="00F7032A">
              <w:rPr>
                <w:rFonts w:ascii="Arial" w:hAnsi="Arial" w:cs="Arial"/>
                <w:sz w:val="24"/>
                <w:szCs w:val="24"/>
              </w:rPr>
              <w:t xml:space="preserve">παρόντος </w:t>
            </w:r>
            <w:r w:rsidR="0073152A" w:rsidRPr="000F4A4D">
              <w:rPr>
                <w:rFonts w:ascii="Arial" w:hAnsi="Arial" w:cs="Arial"/>
                <w:sz w:val="24"/>
                <w:szCs w:val="24"/>
              </w:rPr>
              <w:t xml:space="preserve">Νόμου σε </w:t>
            </w:r>
            <w:r w:rsidR="0073152A">
              <w:rPr>
                <w:rFonts w:ascii="Arial" w:hAnsi="Arial" w:cs="Arial"/>
                <w:sz w:val="24"/>
                <w:szCs w:val="24"/>
              </w:rPr>
              <w:t>μέλος του Σχεδίου</w:t>
            </w:r>
            <w:r w:rsidR="0073152A" w:rsidRPr="000F4A4D">
              <w:rPr>
                <w:rFonts w:ascii="Arial" w:hAnsi="Arial" w:cs="Arial"/>
                <w:sz w:val="24"/>
                <w:szCs w:val="24"/>
              </w:rPr>
              <w:t xml:space="preserve"> </w:t>
            </w:r>
            <w:r w:rsidR="0073152A">
              <w:rPr>
                <w:rFonts w:ascii="Arial" w:hAnsi="Arial" w:cs="Arial"/>
                <w:sz w:val="24"/>
                <w:szCs w:val="24"/>
              </w:rPr>
              <w:t xml:space="preserve">που </w:t>
            </w:r>
            <w:r w:rsidR="0073152A" w:rsidRPr="000F4A4D">
              <w:rPr>
                <w:rFonts w:ascii="Arial" w:hAnsi="Arial" w:cs="Arial"/>
                <w:sz w:val="24"/>
                <w:szCs w:val="24"/>
              </w:rPr>
              <w:t xml:space="preserve">έχει συμπληρώσει υπηρεσία πέντε ή περισσότερα έτη καταβάλλεται κατά την αφυπηρέτησή του σε οποιαδήποτε από τις </w:t>
            </w:r>
            <w:r w:rsidR="0073152A" w:rsidRPr="000F4A4D">
              <w:rPr>
                <w:rFonts w:ascii="Arial" w:hAnsi="Arial" w:cs="Arial"/>
                <w:sz w:val="24"/>
                <w:szCs w:val="24"/>
              </w:rPr>
              <w:lastRenderedPageBreak/>
              <w:t xml:space="preserve">περιπτώσεις που αναφέρονται στο άρθρο </w:t>
            </w:r>
            <w:r w:rsidR="00D46365" w:rsidRPr="003C111E">
              <w:rPr>
                <w:rFonts w:ascii="Arial" w:hAnsi="Arial" w:cs="Arial"/>
                <w:sz w:val="24"/>
                <w:szCs w:val="24"/>
              </w:rPr>
              <w:t>27</w:t>
            </w:r>
            <w:r w:rsidR="0073152A" w:rsidRPr="000F4A4D">
              <w:rPr>
                <w:rFonts w:ascii="Arial" w:hAnsi="Arial" w:cs="Arial"/>
                <w:sz w:val="24"/>
                <w:szCs w:val="24"/>
              </w:rPr>
              <w:t xml:space="preserve"> (Περιπτώσεις χορήγησης συνταξιοδοτικών ωφελημάτων)</w:t>
            </w:r>
            <w:r w:rsidR="0073152A">
              <w:rPr>
                <w:rFonts w:ascii="Arial" w:hAnsi="Arial" w:cs="Arial"/>
                <w:sz w:val="24"/>
                <w:szCs w:val="24"/>
              </w:rPr>
              <w:t xml:space="preserve"> </w:t>
            </w:r>
            <w:r w:rsidR="00595215" w:rsidRPr="00595215">
              <w:rPr>
                <w:rFonts w:ascii="Arial" w:hAnsi="Arial" w:cs="Arial"/>
                <w:sz w:val="24"/>
                <w:szCs w:val="24"/>
              </w:rPr>
              <w:t>-</w:t>
            </w:r>
            <w:r w:rsidR="0073152A">
              <w:rPr>
                <w:rFonts w:ascii="Arial" w:hAnsi="Arial" w:cs="Arial"/>
                <w:sz w:val="24"/>
                <w:szCs w:val="24"/>
              </w:rPr>
              <w:t xml:space="preserve"> </w:t>
            </w:r>
            <w:r w:rsidR="0073152A" w:rsidRPr="005D3E62">
              <w:rPr>
                <w:rFonts w:ascii="Arial" w:hAnsi="Arial" w:cs="Arial"/>
                <w:sz w:val="24"/>
                <w:szCs w:val="24"/>
              </w:rPr>
              <w:t xml:space="preserve"> </w:t>
            </w:r>
          </w:p>
        </w:tc>
      </w:tr>
      <w:tr w:rsidR="0073152A" w14:paraId="26DBC6D3" w14:textId="77777777" w:rsidTr="003B2E1D">
        <w:tc>
          <w:tcPr>
            <w:tcW w:w="1843" w:type="dxa"/>
          </w:tcPr>
          <w:p w14:paraId="13CB29D2" w14:textId="77777777" w:rsidR="0073152A" w:rsidRPr="004B54A2" w:rsidRDefault="0073152A" w:rsidP="004B54A2">
            <w:pPr>
              <w:spacing w:line="360" w:lineRule="auto"/>
              <w:rPr>
                <w:rFonts w:ascii="Arial" w:hAnsi="Arial" w:cs="Arial"/>
                <w:sz w:val="20"/>
                <w:szCs w:val="20"/>
              </w:rPr>
            </w:pPr>
          </w:p>
        </w:tc>
        <w:tc>
          <w:tcPr>
            <w:tcW w:w="7508" w:type="dxa"/>
            <w:gridSpan w:val="5"/>
          </w:tcPr>
          <w:p w14:paraId="74100D51" w14:textId="77777777" w:rsidR="0073152A" w:rsidRDefault="0073152A" w:rsidP="004B54A2">
            <w:pPr>
              <w:spacing w:line="360" w:lineRule="auto"/>
            </w:pPr>
          </w:p>
        </w:tc>
      </w:tr>
      <w:tr w:rsidR="0073152A" w14:paraId="36EF0C99" w14:textId="77777777" w:rsidTr="003B2E1D">
        <w:tc>
          <w:tcPr>
            <w:tcW w:w="1843" w:type="dxa"/>
          </w:tcPr>
          <w:p w14:paraId="0464D4D0" w14:textId="77777777" w:rsidR="0073152A" w:rsidRPr="004B54A2" w:rsidRDefault="0073152A" w:rsidP="004B54A2">
            <w:pPr>
              <w:spacing w:line="360" w:lineRule="auto"/>
              <w:rPr>
                <w:rFonts w:ascii="Arial" w:hAnsi="Arial" w:cs="Arial"/>
                <w:sz w:val="20"/>
                <w:szCs w:val="20"/>
              </w:rPr>
            </w:pPr>
          </w:p>
        </w:tc>
        <w:tc>
          <w:tcPr>
            <w:tcW w:w="707" w:type="dxa"/>
            <w:gridSpan w:val="2"/>
          </w:tcPr>
          <w:p w14:paraId="2B44D52E" w14:textId="1B3BBFDB" w:rsidR="0073152A" w:rsidRPr="007855B8" w:rsidRDefault="0073152A" w:rsidP="004B54A2">
            <w:pPr>
              <w:spacing w:line="360" w:lineRule="auto"/>
              <w:jc w:val="center"/>
              <w:rPr>
                <w:rFonts w:ascii="Arial" w:hAnsi="Arial" w:cs="Arial"/>
                <w:sz w:val="24"/>
                <w:szCs w:val="24"/>
              </w:rPr>
            </w:pPr>
          </w:p>
        </w:tc>
        <w:tc>
          <w:tcPr>
            <w:tcW w:w="6801" w:type="dxa"/>
            <w:gridSpan w:val="3"/>
          </w:tcPr>
          <w:p w14:paraId="36FD8549" w14:textId="6CDB77AA" w:rsidR="0073152A" w:rsidRPr="00CB547F" w:rsidRDefault="001540BD" w:rsidP="001540BD">
            <w:pPr>
              <w:spacing w:line="360" w:lineRule="auto"/>
              <w:ind w:left="606" w:hanging="606"/>
              <w:jc w:val="both"/>
              <w:rPr>
                <w:rFonts w:ascii="Arial" w:hAnsi="Arial" w:cs="Arial"/>
                <w:sz w:val="24"/>
                <w:szCs w:val="24"/>
              </w:rPr>
            </w:pPr>
            <w:r>
              <w:rPr>
                <w:rFonts w:ascii="Arial" w:hAnsi="Arial" w:cs="Arial"/>
                <w:sz w:val="24"/>
                <w:szCs w:val="24"/>
              </w:rPr>
              <w:t>(α)</w:t>
            </w:r>
            <w:r>
              <w:rPr>
                <w:rFonts w:ascii="Arial" w:hAnsi="Arial" w:cs="Arial"/>
                <w:sz w:val="24"/>
                <w:szCs w:val="24"/>
              </w:rPr>
              <w:tab/>
            </w:r>
            <w:r w:rsidR="00893AE2">
              <w:rPr>
                <w:rFonts w:ascii="Arial" w:hAnsi="Arial" w:cs="Arial"/>
                <w:sz w:val="24"/>
                <w:szCs w:val="24"/>
              </w:rPr>
              <w:t>Ε</w:t>
            </w:r>
            <w:r w:rsidR="0073152A" w:rsidRPr="00356C38">
              <w:rPr>
                <w:rFonts w:ascii="Arial" w:hAnsi="Arial" w:cs="Arial"/>
                <w:sz w:val="24"/>
                <w:szCs w:val="24"/>
              </w:rPr>
              <w:t>τήσια σύνταξη με βάση συντελεστή ενός οκτακοσιοστού (1/800) του μέσου όρου των ακαθάριστων συντάξιμων απολαβών του συνόλου των μηνών συντάξιμης υπηρεσίας του, μέχρι την ημερομηνία αφυπηρέτησής του, αναπροσαρμοσμένων με την αξία της εκάστοτε ισχύουσας ασφαλιστικής μονάδας του Ταμείου Κοινωνικών Ασφαλίσεων, για κάθε συμπληρωμένο μήνα συντάξιμης υπηρεσίας του:</w:t>
            </w:r>
          </w:p>
        </w:tc>
      </w:tr>
      <w:tr w:rsidR="00893AE2" w14:paraId="71E5E961" w14:textId="77777777" w:rsidTr="003B2E1D">
        <w:tc>
          <w:tcPr>
            <w:tcW w:w="1843" w:type="dxa"/>
          </w:tcPr>
          <w:p w14:paraId="2F52FE63" w14:textId="77777777" w:rsidR="00893AE2" w:rsidRPr="004B54A2" w:rsidRDefault="00893AE2" w:rsidP="004B54A2">
            <w:pPr>
              <w:spacing w:line="360" w:lineRule="auto"/>
              <w:rPr>
                <w:rFonts w:ascii="Arial" w:hAnsi="Arial" w:cs="Arial"/>
                <w:sz w:val="20"/>
                <w:szCs w:val="20"/>
              </w:rPr>
            </w:pPr>
          </w:p>
        </w:tc>
        <w:tc>
          <w:tcPr>
            <w:tcW w:w="707" w:type="dxa"/>
            <w:gridSpan w:val="2"/>
          </w:tcPr>
          <w:p w14:paraId="1DF5E16D" w14:textId="77777777" w:rsidR="00893AE2" w:rsidRPr="007855B8" w:rsidRDefault="00893AE2" w:rsidP="004B54A2">
            <w:pPr>
              <w:spacing w:line="360" w:lineRule="auto"/>
              <w:jc w:val="both"/>
              <w:rPr>
                <w:rFonts w:ascii="Arial" w:hAnsi="Arial" w:cs="Arial"/>
                <w:sz w:val="24"/>
                <w:szCs w:val="24"/>
              </w:rPr>
            </w:pPr>
          </w:p>
        </w:tc>
        <w:tc>
          <w:tcPr>
            <w:tcW w:w="6801" w:type="dxa"/>
            <w:gridSpan w:val="3"/>
          </w:tcPr>
          <w:p w14:paraId="53B8C18C" w14:textId="77777777" w:rsidR="00893AE2" w:rsidRPr="00CB547F" w:rsidRDefault="00893AE2" w:rsidP="004B54A2">
            <w:pPr>
              <w:spacing w:line="360" w:lineRule="auto"/>
              <w:jc w:val="both"/>
              <w:rPr>
                <w:rFonts w:ascii="Arial" w:hAnsi="Arial" w:cs="Arial"/>
                <w:sz w:val="24"/>
                <w:szCs w:val="24"/>
              </w:rPr>
            </w:pPr>
          </w:p>
        </w:tc>
      </w:tr>
      <w:tr w:rsidR="0073152A" w14:paraId="7E4998F2" w14:textId="77777777" w:rsidTr="003B2E1D">
        <w:tc>
          <w:tcPr>
            <w:tcW w:w="1843" w:type="dxa"/>
          </w:tcPr>
          <w:p w14:paraId="1C37200F" w14:textId="77777777" w:rsidR="0073152A" w:rsidRPr="004B54A2" w:rsidRDefault="0073152A" w:rsidP="004B54A2">
            <w:pPr>
              <w:spacing w:line="360" w:lineRule="auto"/>
              <w:rPr>
                <w:rFonts w:ascii="Arial" w:hAnsi="Arial" w:cs="Arial"/>
                <w:sz w:val="20"/>
                <w:szCs w:val="20"/>
              </w:rPr>
            </w:pPr>
          </w:p>
        </w:tc>
        <w:tc>
          <w:tcPr>
            <w:tcW w:w="707" w:type="dxa"/>
            <w:gridSpan w:val="2"/>
          </w:tcPr>
          <w:p w14:paraId="09D58FA2" w14:textId="77777777" w:rsidR="0073152A" w:rsidRPr="007855B8" w:rsidRDefault="0073152A" w:rsidP="004B54A2">
            <w:pPr>
              <w:spacing w:line="360" w:lineRule="auto"/>
              <w:jc w:val="both"/>
              <w:rPr>
                <w:rFonts w:ascii="Arial" w:hAnsi="Arial" w:cs="Arial"/>
                <w:sz w:val="24"/>
                <w:szCs w:val="24"/>
              </w:rPr>
            </w:pPr>
          </w:p>
        </w:tc>
        <w:tc>
          <w:tcPr>
            <w:tcW w:w="6801" w:type="dxa"/>
            <w:gridSpan w:val="3"/>
          </w:tcPr>
          <w:p w14:paraId="065B7950" w14:textId="1D5AE127" w:rsidR="0073152A" w:rsidRPr="00CB547F" w:rsidRDefault="0073152A" w:rsidP="00595215">
            <w:pPr>
              <w:spacing w:line="360" w:lineRule="auto"/>
              <w:jc w:val="both"/>
              <w:rPr>
                <w:rFonts w:ascii="Arial" w:hAnsi="Arial" w:cs="Arial"/>
                <w:sz w:val="24"/>
                <w:szCs w:val="24"/>
              </w:rPr>
            </w:pPr>
            <w:r w:rsidRPr="004074E3">
              <w:rPr>
                <w:rFonts w:ascii="Arial" w:hAnsi="Arial" w:cs="Arial"/>
                <w:sz w:val="24"/>
                <w:szCs w:val="24"/>
              </w:rPr>
              <w:t xml:space="preserve">     </w:t>
            </w:r>
            <w:r w:rsidR="00DD6827">
              <w:rPr>
                <w:rFonts w:ascii="Arial" w:hAnsi="Arial" w:cs="Arial"/>
                <w:sz w:val="24"/>
                <w:szCs w:val="24"/>
              </w:rPr>
              <w:t xml:space="preserve">    </w:t>
            </w:r>
            <w:r w:rsidRPr="00356C38">
              <w:rPr>
                <w:rFonts w:ascii="Arial" w:hAnsi="Arial" w:cs="Arial"/>
                <w:sz w:val="24"/>
                <w:szCs w:val="24"/>
              </w:rPr>
              <w:t xml:space="preserve">Νοείται ότι, σε περίπτωση κατά την οποία για μία ή περισσότερες περιόδους συντάξιμης υπηρεσίας δεν υπάρχουν διαθέσιμα μηνιαία μισθοδοτικά στοιχεία μεταξύ της ημερομηνίας πρόσληψης και της ημερομηνίας αφυπηρέτησης,  ως </w:t>
            </w:r>
            <w:r w:rsidR="00595215">
              <w:rPr>
                <w:rFonts w:ascii="Arial" w:hAnsi="Arial" w:cs="Arial"/>
                <w:sz w:val="24"/>
                <w:szCs w:val="24"/>
              </w:rPr>
              <w:t>«</w:t>
            </w:r>
            <w:r w:rsidRPr="00356C38">
              <w:rPr>
                <w:rFonts w:ascii="Arial" w:hAnsi="Arial" w:cs="Arial"/>
                <w:sz w:val="24"/>
                <w:szCs w:val="24"/>
              </w:rPr>
              <w:t>μηνιαίες ακαθάριστες συντάξιμες απολαβές</w:t>
            </w:r>
            <w:r w:rsidR="00595215">
              <w:rPr>
                <w:rFonts w:ascii="Arial" w:hAnsi="Arial" w:cs="Arial"/>
                <w:sz w:val="24"/>
                <w:szCs w:val="24"/>
              </w:rPr>
              <w:t>»</w:t>
            </w:r>
            <w:r w:rsidRPr="00356C38">
              <w:rPr>
                <w:rFonts w:ascii="Arial" w:hAnsi="Arial" w:cs="Arial"/>
                <w:sz w:val="24"/>
                <w:szCs w:val="24"/>
              </w:rPr>
              <w:t xml:space="preserve"> καθορίζεται ο μέσος όρος των διαθέσιμων στοιχείων για τις μηνιαίες απολαβές του πλησιέστερου μήνα προς την αρχή και το τέλος κάθε τέτοιας περιόδου και σε περίπτωση κατά την οποία δεν υπάρχουν καθόλου διαθέσιμα μηνιαία μισθοδοτικά στοιχεία από την ημερομηνία πρόσληψης και για οποιαδήποτε χρονική περίοδο μετά την ημερομηνία αυτή, ως </w:t>
            </w:r>
            <w:r w:rsidR="00595215">
              <w:rPr>
                <w:rFonts w:ascii="Arial" w:hAnsi="Arial" w:cs="Arial"/>
                <w:sz w:val="24"/>
                <w:szCs w:val="24"/>
              </w:rPr>
              <w:t>«</w:t>
            </w:r>
            <w:r w:rsidRPr="00356C38">
              <w:rPr>
                <w:rFonts w:ascii="Arial" w:hAnsi="Arial" w:cs="Arial"/>
                <w:sz w:val="24"/>
                <w:szCs w:val="24"/>
              </w:rPr>
              <w:t>συντάξιμες απολαβές ανα</w:t>
            </w:r>
            <w:r w:rsidR="00595215">
              <w:rPr>
                <w:rFonts w:ascii="Arial" w:hAnsi="Arial" w:cs="Arial"/>
                <w:sz w:val="24"/>
                <w:szCs w:val="24"/>
              </w:rPr>
              <w:t>λογούσες σε κάθε τέτοια περίοδο»</w:t>
            </w:r>
            <w:r w:rsidRPr="00356C38">
              <w:rPr>
                <w:rFonts w:ascii="Arial" w:hAnsi="Arial" w:cs="Arial"/>
                <w:sz w:val="24"/>
                <w:szCs w:val="24"/>
              </w:rPr>
              <w:t>, καθορίζεται ο μέσος όρος ανάμεσα στο μισθό πρόσληψης και τον πρώτο μήνα για τον οποίο υπάρχουν διαθέσιμα στοιχεία:</w:t>
            </w:r>
          </w:p>
        </w:tc>
      </w:tr>
      <w:tr w:rsidR="00893AE2" w14:paraId="17D9E784" w14:textId="77777777" w:rsidTr="003B2E1D">
        <w:tc>
          <w:tcPr>
            <w:tcW w:w="1843" w:type="dxa"/>
          </w:tcPr>
          <w:p w14:paraId="687D8687" w14:textId="77777777" w:rsidR="00893AE2" w:rsidRPr="004B54A2" w:rsidRDefault="00893AE2" w:rsidP="004B54A2">
            <w:pPr>
              <w:spacing w:line="360" w:lineRule="auto"/>
              <w:rPr>
                <w:rFonts w:ascii="Arial" w:hAnsi="Arial" w:cs="Arial"/>
                <w:sz w:val="20"/>
                <w:szCs w:val="20"/>
              </w:rPr>
            </w:pPr>
          </w:p>
        </w:tc>
        <w:tc>
          <w:tcPr>
            <w:tcW w:w="707" w:type="dxa"/>
            <w:gridSpan w:val="2"/>
          </w:tcPr>
          <w:p w14:paraId="329EEABF" w14:textId="77777777" w:rsidR="00893AE2" w:rsidRPr="007855B8" w:rsidRDefault="00893AE2" w:rsidP="004B54A2">
            <w:pPr>
              <w:spacing w:line="360" w:lineRule="auto"/>
              <w:jc w:val="both"/>
              <w:rPr>
                <w:rFonts w:ascii="Arial" w:hAnsi="Arial" w:cs="Arial"/>
                <w:sz w:val="24"/>
                <w:szCs w:val="24"/>
              </w:rPr>
            </w:pPr>
          </w:p>
        </w:tc>
        <w:tc>
          <w:tcPr>
            <w:tcW w:w="6801" w:type="dxa"/>
            <w:gridSpan w:val="3"/>
          </w:tcPr>
          <w:p w14:paraId="6E6445E2" w14:textId="77777777" w:rsidR="00893AE2" w:rsidRPr="00CB547F" w:rsidRDefault="00893AE2" w:rsidP="004B54A2">
            <w:pPr>
              <w:spacing w:line="360" w:lineRule="auto"/>
              <w:jc w:val="both"/>
              <w:rPr>
                <w:rFonts w:ascii="Arial" w:hAnsi="Arial" w:cs="Arial"/>
                <w:sz w:val="24"/>
                <w:szCs w:val="24"/>
              </w:rPr>
            </w:pPr>
          </w:p>
        </w:tc>
      </w:tr>
      <w:tr w:rsidR="0073152A" w14:paraId="5608F9C8" w14:textId="77777777" w:rsidTr="003B2E1D">
        <w:tc>
          <w:tcPr>
            <w:tcW w:w="1843" w:type="dxa"/>
          </w:tcPr>
          <w:p w14:paraId="1D936289" w14:textId="77777777" w:rsidR="0073152A" w:rsidRPr="004B54A2" w:rsidRDefault="0073152A" w:rsidP="004B54A2">
            <w:pPr>
              <w:spacing w:line="360" w:lineRule="auto"/>
              <w:rPr>
                <w:rFonts w:ascii="Arial" w:hAnsi="Arial" w:cs="Arial"/>
                <w:sz w:val="20"/>
                <w:szCs w:val="20"/>
              </w:rPr>
            </w:pPr>
          </w:p>
        </w:tc>
        <w:tc>
          <w:tcPr>
            <w:tcW w:w="707" w:type="dxa"/>
            <w:gridSpan w:val="2"/>
          </w:tcPr>
          <w:p w14:paraId="3A37E25C" w14:textId="77777777" w:rsidR="0073152A" w:rsidRPr="007855B8" w:rsidRDefault="0073152A" w:rsidP="004B54A2">
            <w:pPr>
              <w:spacing w:line="360" w:lineRule="auto"/>
              <w:jc w:val="both"/>
              <w:rPr>
                <w:rFonts w:ascii="Arial" w:hAnsi="Arial" w:cs="Arial"/>
                <w:sz w:val="24"/>
                <w:szCs w:val="24"/>
              </w:rPr>
            </w:pPr>
          </w:p>
        </w:tc>
        <w:tc>
          <w:tcPr>
            <w:tcW w:w="6801" w:type="dxa"/>
            <w:gridSpan w:val="3"/>
          </w:tcPr>
          <w:p w14:paraId="0FF57151" w14:textId="3944DCF9" w:rsidR="0073152A" w:rsidRPr="00CB547F" w:rsidRDefault="0073152A" w:rsidP="004B54A2">
            <w:pPr>
              <w:spacing w:line="360" w:lineRule="auto"/>
              <w:jc w:val="both"/>
              <w:rPr>
                <w:rFonts w:ascii="Arial" w:hAnsi="Arial" w:cs="Arial"/>
                <w:sz w:val="24"/>
                <w:szCs w:val="24"/>
              </w:rPr>
            </w:pPr>
            <w:r w:rsidRPr="004074E3">
              <w:rPr>
                <w:rFonts w:ascii="Arial" w:hAnsi="Arial" w:cs="Arial"/>
                <w:sz w:val="24"/>
                <w:szCs w:val="24"/>
              </w:rPr>
              <w:t xml:space="preserve">      </w:t>
            </w:r>
            <w:r w:rsidR="00DD6827">
              <w:rPr>
                <w:rFonts w:ascii="Arial" w:hAnsi="Arial" w:cs="Arial"/>
                <w:sz w:val="24"/>
                <w:szCs w:val="24"/>
              </w:rPr>
              <w:t xml:space="preserve">   </w:t>
            </w:r>
            <w:r w:rsidRPr="00356C38">
              <w:rPr>
                <w:rFonts w:ascii="Arial" w:hAnsi="Arial" w:cs="Arial"/>
                <w:sz w:val="24"/>
                <w:szCs w:val="24"/>
              </w:rPr>
              <w:t>Νοείται περαιτέρω ότι, οι μηνιαίες ακαθάριστες συντάξιμες απολαβές που προκύπτουν, αναπροσαρμόζονται κατά την αξία της εκάστοτε ισχύουσας ασφαλιστικής μονάδας του Ταμείου Κοινωνικών Ασφαλίσεων για κάθε συμπληρωμένο μήνα συντάξιμης υπηρεσίας</w:t>
            </w:r>
            <w:r w:rsidR="00893AE2">
              <w:rPr>
                <w:rFonts w:ascii="Arial" w:hAnsi="Arial" w:cs="Arial"/>
                <w:sz w:val="24"/>
                <w:szCs w:val="24"/>
              </w:rPr>
              <w:t>· και</w:t>
            </w:r>
          </w:p>
        </w:tc>
      </w:tr>
      <w:tr w:rsidR="00893AE2" w14:paraId="07507E51" w14:textId="77777777" w:rsidTr="003B2E1D">
        <w:tc>
          <w:tcPr>
            <w:tcW w:w="1843" w:type="dxa"/>
          </w:tcPr>
          <w:p w14:paraId="365F0713" w14:textId="77777777" w:rsidR="00893AE2" w:rsidRPr="004B54A2" w:rsidRDefault="00893AE2" w:rsidP="004B54A2">
            <w:pPr>
              <w:spacing w:line="360" w:lineRule="auto"/>
              <w:rPr>
                <w:rFonts w:ascii="Arial" w:hAnsi="Arial" w:cs="Arial"/>
                <w:sz w:val="20"/>
                <w:szCs w:val="20"/>
              </w:rPr>
            </w:pPr>
          </w:p>
        </w:tc>
        <w:tc>
          <w:tcPr>
            <w:tcW w:w="707" w:type="dxa"/>
            <w:gridSpan w:val="2"/>
          </w:tcPr>
          <w:p w14:paraId="769F40E3" w14:textId="77777777" w:rsidR="00893AE2" w:rsidRPr="007855B8" w:rsidRDefault="00893AE2" w:rsidP="004B54A2">
            <w:pPr>
              <w:spacing w:line="360" w:lineRule="auto"/>
              <w:jc w:val="both"/>
              <w:rPr>
                <w:rFonts w:ascii="Arial" w:hAnsi="Arial" w:cs="Arial"/>
                <w:sz w:val="24"/>
                <w:szCs w:val="24"/>
              </w:rPr>
            </w:pPr>
          </w:p>
        </w:tc>
        <w:tc>
          <w:tcPr>
            <w:tcW w:w="6801" w:type="dxa"/>
            <w:gridSpan w:val="3"/>
          </w:tcPr>
          <w:p w14:paraId="65A508D3" w14:textId="77777777" w:rsidR="00893AE2" w:rsidRPr="00CB547F" w:rsidRDefault="00893AE2" w:rsidP="004B54A2">
            <w:pPr>
              <w:spacing w:line="360" w:lineRule="auto"/>
              <w:jc w:val="both"/>
              <w:rPr>
                <w:rFonts w:ascii="Arial" w:hAnsi="Arial" w:cs="Arial"/>
                <w:sz w:val="24"/>
                <w:szCs w:val="24"/>
              </w:rPr>
            </w:pPr>
          </w:p>
        </w:tc>
      </w:tr>
      <w:tr w:rsidR="0073152A" w14:paraId="14CB9207" w14:textId="77777777" w:rsidTr="003B2E1D">
        <w:tc>
          <w:tcPr>
            <w:tcW w:w="1843" w:type="dxa"/>
          </w:tcPr>
          <w:p w14:paraId="360A9FF9" w14:textId="77777777" w:rsidR="0073152A" w:rsidRPr="004B54A2" w:rsidRDefault="0073152A" w:rsidP="004B54A2">
            <w:pPr>
              <w:spacing w:line="360" w:lineRule="auto"/>
              <w:rPr>
                <w:rFonts w:ascii="Arial" w:hAnsi="Arial" w:cs="Arial"/>
                <w:sz w:val="20"/>
                <w:szCs w:val="20"/>
              </w:rPr>
            </w:pPr>
          </w:p>
        </w:tc>
        <w:tc>
          <w:tcPr>
            <w:tcW w:w="707" w:type="dxa"/>
            <w:gridSpan w:val="2"/>
          </w:tcPr>
          <w:p w14:paraId="50A7F649" w14:textId="71EF9F5B" w:rsidR="0073152A" w:rsidRPr="007855B8" w:rsidRDefault="0073152A" w:rsidP="004B54A2">
            <w:pPr>
              <w:spacing w:line="360" w:lineRule="auto"/>
              <w:jc w:val="center"/>
              <w:rPr>
                <w:rFonts w:ascii="Arial" w:hAnsi="Arial" w:cs="Arial"/>
                <w:sz w:val="24"/>
                <w:szCs w:val="24"/>
              </w:rPr>
            </w:pPr>
          </w:p>
        </w:tc>
        <w:tc>
          <w:tcPr>
            <w:tcW w:w="6801" w:type="dxa"/>
            <w:gridSpan w:val="3"/>
          </w:tcPr>
          <w:p w14:paraId="4C41D66B" w14:textId="3D7F065F" w:rsidR="0073152A" w:rsidRPr="00CB547F" w:rsidRDefault="001540BD" w:rsidP="001540BD">
            <w:pPr>
              <w:spacing w:line="360" w:lineRule="auto"/>
              <w:ind w:left="606" w:hanging="606"/>
              <w:jc w:val="both"/>
              <w:rPr>
                <w:rFonts w:ascii="Arial" w:hAnsi="Arial" w:cs="Arial"/>
                <w:sz w:val="24"/>
                <w:szCs w:val="24"/>
              </w:rPr>
            </w:pPr>
            <w:r>
              <w:rPr>
                <w:rFonts w:ascii="Arial" w:hAnsi="Arial" w:cs="Arial"/>
                <w:sz w:val="24"/>
                <w:szCs w:val="24"/>
              </w:rPr>
              <w:t>(β)</w:t>
            </w:r>
            <w:r>
              <w:rPr>
                <w:rFonts w:ascii="Arial" w:hAnsi="Arial" w:cs="Arial"/>
                <w:sz w:val="24"/>
                <w:szCs w:val="24"/>
              </w:rPr>
              <w:tab/>
            </w:r>
            <w:r w:rsidR="00893AE2" w:rsidRPr="00893AE2">
              <w:rPr>
                <w:rFonts w:ascii="Arial" w:hAnsi="Arial" w:cs="Arial"/>
                <w:sz w:val="24"/>
                <w:szCs w:val="24"/>
              </w:rPr>
              <w:t>εφάπαξ ποσό ίσο με την ετήσια σύνταξη πολλαπλασιαζόμενη επί δεκατέσσερα (14) και διαιρούμενου του ποσού που προκύπτει διά τρία (3):</w:t>
            </w:r>
          </w:p>
        </w:tc>
      </w:tr>
      <w:tr w:rsidR="00893AE2" w14:paraId="70F47BE5" w14:textId="77777777" w:rsidTr="003B2E1D">
        <w:tc>
          <w:tcPr>
            <w:tcW w:w="1843" w:type="dxa"/>
          </w:tcPr>
          <w:p w14:paraId="60ADD123" w14:textId="77777777" w:rsidR="00893AE2" w:rsidRPr="004B54A2" w:rsidRDefault="00893AE2" w:rsidP="004B54A2">
            <w:pPr>
              <w:spacing w:line="360" w:lineRule="auto"/>
              <w:rPr>
                <w:rFonts w:ascii="Arial" w:hAnsi="Arial" w:cs="Arial"/>
                <w:sz w:val="20"/>
                <w:szCs w:val="20"/>
              </w:rPr>
            </w:pPr>
          </w:p>
        </w:tc>
        <w:tc>
          <w:tcPr>
            <w:tcW w:w="707" w:type="dxa"/>
            <w:gridSpan w:val="2"/>
          </w:tcPr>
          <w:p w14:paraId="073D0735" w14:textId="77777777" w:rsidR="00893AE2" w:rsidRPr="007855B8" w:rsidRDefault="00893AE2" w:rsidP="004B54A2">
            <w:pPr>
              <w:spacing w:line="360" w:lineRule="auto"/>
              <w:jc w:val="both"/>
              <w:rPr>
                <w:rFonts w:ascii="Arial" w:hAnsi="Arial" w:cs="Arial"/>
                <w:sz w:val="24"/>
                <w:szCs w:val="24"/>
              </w:rPr>
            </w:pPr>
          </w:p>
        </w:tc>
        <w:tc>
          <w:tcPr>
            <w:tcW w:w="6801" w:type="dxa"/>
            <w:gridSpan w:val="3"/>
          </w:tcPr>
          <w:p w14:paraId="2B4E2BD6" w14:textId="77777777" w:rsidR="00893AE2" w:rsidRPr="00CB547F" w:rsidRDefault="00893AE2" w:rsidP="004B54A2">
            <w:pPr>
              <w:spacing w:line="360" w:lineRule="auto"/>
              <w:jc w:val="both"/>
              <w:rPr>
                <w:rFonts w:ascii="Arial" w:hAnsi="Arial" w:cs="Arial"/>
                <w:sz w:val="24"/>
                <w:szCs w:val="24"/>
              </w:rPr>
            </w:pPr>
          </w:p>
        </w:tc>
      </w:tr>
      <w:tr w:rsidR="0073152A" w14:paraId="62A7EB5A" w14:textId="77777777" w:rsidTr="003B2E1D">
        <w:tc>
          <w:tcPr>
            <w:tcW w:w="1843" w:type="dxa"/>
          </w:tcPr>
          <w:p w14:paraId="5D8D2DC4" w14:textId="77777777" w:rsidR="0073152A" w:rsidRPr="004B54A2" w:rsidRDefault="0073152A" w:rsidP="004B54A2">
            <w:pPr>
              <w:spacing w:line="360" w:lineRule="auto"/>
              <w:rPr>
                <w:rFonts w:ascii="Arial" w:hAnsi="Arial" w:cs="Arial"/>
                <w:sz w:val="20"/>
                <w:szCs w:val="20"/>
              </w:rPr>
            </w:pPr>
          </w:p>
          <w:p w14:paraId="13C905B9" w14:textId="77777777" w:rsidR="0073152A" w:rsidRPr="004B54A2" w:rsidRDefault="0073152A" w:rsidP="004B54A2">
            <w:pPr>
              <w:spacing w:line="360" w:lineRule="auto"/>
              <w:rPr>
                <w:rFonts w:ascii="Arial" w:hAnsi="Arial" w:cs="Arial"/>
                <w:sz w:val="20"/>
                <w:szCs w:val="20"/>
              </w:rPr>
            </w:pPr>
          </w:p>
          <w:p w14:paraId="382F8252" w14:textId="77777777" w:rsidR="0073152A" w:rsidRPr="004B54A2" w:rsidRDefault="0073152A" w:rsidP="004B54A2">
            <w:pPr>
              <w:spacing w:line="360" w:lineRule="auto"/>
              <w:rPr>
                <w:rFonts w:ascii="Arial" w:hAnsi="Arial" w:cs="Arial"/>
                <w:sz w:val="20"/>
                <w:szCs w:val="20"/>
              </w:rPr>
            </w:pPr>
          </w:p>
          <w:p w14:paraId="780EDB90" w14:textId="77777777" w:rsidR="0073152A" w:rsidRPr="004B54A2" w:rsidRDefault="0073152A" w:rsidP="004B54A2">
            <w:pPr>
              <w:spacing w:line="360" w:lineRule="auto"/>
              <w:rPr>
                <w:rFonts w:ascii="Arial" w:hAnsi="Arial" w:cs="Arial"/>
                <w:sz w:val="20"/>
                <w:szCs w:val="20"/>
              </w:rPr>
            </w:pPr>
          </w:p>
          <w:p w14:paraId="74E7CB77" w14:textId="77777777" w:rsidR="0073152A" w:rsidRPr="004B54A2" w:rsidRDefault="0073152A" w:rsidP="004B54A2">
            <w:pPr>
              <w:spacing w:line="360" w:lineRule="auto"/>
              <w:rPr>
                <w:rFonts w:ascii="Arial" w:hAnsi="Arial" w:cs="Arial"/>
                <w:sz w:val="20"/>
                <w:szCs w:val="20"/>
              </w:rPr>
            </w:pPr>
          </w:p>
          <w:p w14:paraId="3D00B185" w14:textId="77777777" w:rsidR="0073152A" w:rsidRPr="004B54A2" w:rsidRDefault="0073152A" w:rsidP="004B54A2">
            <w:pPr>
              <w:spacing w:line="360" w:lineRule="auto"/>
              <w:rPr>
                <w:rFonts w:ascii="Arial" w:hAnsi="Arial" w:cs="Arial"/>
                <w:sz w:val="20"/>
                <w:szCs w:val="20"/>
              </w:rPr>
            </w:pPr>
          </w:p>
          <w:p w14:paraId="6F26FB53" w14:textId="77777777" w:rsidR="0073152A" w:rsidRPr="004B54A2" w:rsidRDefault="0073152A" w:rsidP="004B54A2">
            <w:pPr>
              <w:spacing w:line="360" w:lineRule="auto"/>
              <w:rPr>
                <w:rFonts w:ascii="Arial" w:hAnsi="Arial" w:cs="Arial"/>
                <w:sz w:val="20"/>
                <w:szCs w:val="20"/>
              </w:rPr>
            </w:pPr>
          </w:p>
          <w:p w14:paraId="2274DF42" w14:textId="37BB3895" w:rsidR="0073152A" w:rsidRPr="004B54A2" w:rsidRDefault="0073152A" w:rsidP="004B54A2">
            <w:pPr>
              <w:spacing w:line="360" w:lineRule="auto"/>
              <w:rPr>
                <w:rFonts w:ascii="Arial" w:hAnsi="Arial" w:cs="Arial"/>
                <w:sz w:val="20"/>
                <w:szCs w:val="20"/>
              </w:rPr>
            </w:pPr>
          </w:p>
          <w:p w14:paraId="24768BAA" w14:textId="30223E90" w:rsidR="005654CC" w:rsidRPr="004B54A2" w:rsidRDefault="005654CC" w:rsidP="004B54A2">
            <w:pPr>
              <w:spacing w:line="360" w:lineRule="auto"/>
              <w:rPr>
                <w:rFonts w:ascii="Arial" w:hAnsi="Arial" w:cs="Arial"/>
                <w:sz w:val="20"/>
                <w:szCs w:val="20"/>
              </w:rPr>
            </w:pPr>
          </w:p>
          <w:p w14:paraId="275B40F9" w14:textId="77777777" w:rsidR="002245FE" w:rsidRPr="004B54A2" w:rsidRDefault="002245FE" w:rsidP="004B54A2">
            <w:pPr>
              <w:spacing w:line="360" w:lineRule="auto"/>
              <w:rPr>
                <w:rFonts w:ascii="Arial" w:hAnsi="Arial" w:cs="Arial"/>
                <w:sz w:val="20"/>
                <w:szCs w:val="20"/>
              </w:rPr>
            </w:pPr>
          </w:p>
          <w:p w14:paraId="7F62A688" w14:textId="77777777" w:rsidR="00595215" w:rsidRDefault="00595215" w:rsidP="004B54A2">
            <w:pPr>
              <w:spacing w:line="360" w:lineRule="auto"/>
              <w:rPr>
                <w:rFonts w:ascii="Arial" w:hAnsi="Arial" w:cs="Arial"/>
                <w:sz w:val="20"/>
                <w:szCs w:val="20"/>
              </w:rPr>
            </w:pPr>
          </w:p>
          <w:p w14:paraId="2CC6EC83" w14:textId="219F691E" w:rsidR="005654CC" w:rsidRPr="004B54A2" w:rsidRDefault="005654CC" w:rsidP="004B54A2">
            <w:pPr>
              <w:spacing w:line="360" w:lineRule="auto"/>
              <w:rPr>
                <w:rFonts w:ascii="Arial" w:hAnsi="Arial" w:cs="Arial"/>
                <w:sz w:val="20"/>
                <w:szCs w:val="20"/>
              </w:rPr>
            </w:pPr>
            <w:r w:rsidRPr="004B54A2">
              <w:rPr>
                <w:rFonts w:ascii="Arial" w:hAnsi="Arial" w:cs="Arial"/>
                <w:sz w:val="20"/>
                <w:szCs w:val="20"/>
              </w:rPr>
              <w:t>Πίνακας 1</w:t>
            </w:r>
            <w:r w:rsidR="003B104C">
              <w:rPr>
                <w:rFonts w:ascii="Arial" w:hAnsi="Arial" w:cs="Arial"/>
                <w:sz w:val="20"/>
                <w:szCs w:val="20"/>
              </w:rPr>
              <w:t xml:space="preserve"> του παρόντος Νόμου</w:t>
            </w:r>
            <w:r w:rsidRPr="004B54A2">
              <w:rPr>
                <w:rFonts w:ascii="Arial" w:hAnsi="Arial" w:cs="Arial"/>
                <w:sz w:val="20"/>
                <w:szCs w:val="20"/>
              </w:rPr>
              <w:t>.</w:t>
            </w:r>
          </w:p>
          <w:p w14:paraId="6E41E125" w14:textId="7E2CD626" w:rsidR="0073152A" w:rsidRPr="004B54A2" w:rsidRDefault="0073152A" w:rsidP="004B54A2">
            <w:pPr>
              <w:spacing w:line="360" w:lineRule="auto"/>
              <w:rPr>
                <w:rFonts w:ascii="Arial" w:hAnsi="Arial" w:cs="Arial"/>
                <w:sz w:val="20"/>
                <w:szCs w:val="20"/>
              </w:rPr>
            </w:pPr>
          </w:p>
        </w:tc>
        <w:tc>
          <w:tcPr>
            <w:tcW w:w="707" w:type="dxa"/>
            <w:gridSpan w:val="2"/>
          </w:tcPr>
          <w:p w14:paraId="70674A70" w14:textId="77777777" w:rsidR="0073152A" w:rsidRPr="007855B8" w:rsidRDefault="0073152A" w:rsidP="004B54A2">
            <w:pPr>
              <w:spacing w:line="360" w:lineRule="auto"/>
              <w:jc w:val="both"/>
              <w:rPr>
                <w:rFonts w:ascii="Arial" w:hAnsi="Arial" w:cs="Arial"/>
                <w:sz w:val="24"/>
                <w:szCs w:val="24"/>
              </w:rPr>
            </w:pPr>
          </w:p>
        </w:tc>
        <w:tc>
          <w:tcPr>
            <w:tcW w:w="6801" w:type="dxa"/>
            <w:gridSpan w:val="3"/>
          </w:tcPr>
          <w:p w14:paraId="12625D74" w14:textId="035F313A" w:rsidR="0073152A" w:rsidRPr="00CB547F" w:rsidRDefault="0073152A" w:rsidP="00595215">
            <w:pPr>
              <w:spacing w:line="360" w:lineRule="auto"/>
              <w:jc w:val="both"/>
              <w:rPr>
                <w:rFonts w:ascii="Arial" w:hAnsi="Arial" w:cs="Arial"/>
                <w:sz w:val="24"/>
                <w:szCs w:val="24"/>
              </w:rPr>
            </w:pPr>
            <w:r w:rsidRPr="004074E3">
              <w:rPr>
                <w:rFonts w:ascii="Arial" w:hAnsi="Arial" w:cs="Arial"/>
                <w:sz w:val="24"/>
                <w:szCs w:val="24"/>
              </w:rPr>
              <w:t xml:space="preserve">      </w:t>
            </w:r>
            <w:r w:rsidR="00DD6827">
              <w:rPr>
                <w:rFonts w:ascii="Arial" w:hAnsi="Arial" w:cs="Arial"/>
                <w:sz w:val="24"/>
                <w:szCs w:val="24"/>
              </w:rPr>
              <w:t xml:space="preserve">  </w:t>
            </w:r>
            <w:r w:rsidRPr="004074E3">
              <w:rPr>
                <w:rFonts w:ascii="Arial" w:hAnsi="Arial" w:cs="Arial"/>
                <w:sz w:val="24"/>
                <w:szCs w:val="24"/>
              </w:rPr>
              <w:t xml:space="preserve"> </w:t>
            </w:r>
            <w:r w:rsidRPr="0076689C">
              <w:rPr>
                <w:rFonts w:ascii="Arial" w:hAnsi="Arial" w:cs="Arial"/>
                <w:sz w:val="24"/>
                <w:szCs w:val="24"/>
              </w:rPr>
              <w:t>Νοείται ότι</w:t>
            </w:r>
            <w:r w:rsidR="00595215">
              <w:rPr>
                <w:rFonts w:ascii="Arial" w:hAnsi="Arial" w:cs="Arial"/>
                <w:sz w:val="24"/>
                <w:szCs w:val="24"/>
              </w:rPr>
              <w:t>,</w:t>
            </w:r>
            <w:r w:rsidRPr="0076689C">
              <w:rPr>
                <w:rFonts w:ascii="Arial" w:hAnsi="Arial" w:cs="Arial"/>
                <w:sz w:val="24"/>
                <w:szCs w:val="24"/>
              </w:rPr>
              <w:t xml:space="preserve"> </w:t>
            </w:r>
            <w:r>
              <w:rPr>
                <w:rFonts w:ascii="Arial" w:hAnsi="Arial" w:cs="Arial"/>
                <w:sz w:val="24"/>
                <w:szCs w:val="24"/>
              </w:rPr>
              <w:t>το μέλος του Σχεδίου</w:t>
            </w:r>
            <w:r w:rsidRPr="0076689C">
              <w:rPr>
                <w:rFonts w:ascii="Arial" w:hAnsi="Arial" w:cs="Arial"/>
                <w:sz w:val="24"/>
                <w:szCs w:val="24"/>
              </w:rPr>
              <w:t xml:space="preserve"> δύναται να επιλέξει μεταξύ της καταβολής ολόκληρου του εφάπαξ ποσού που αναφέρεται στην εν λόγω παράγραφο ή μετατροπής αυτού σε σταθερό μηνιαίο ποσό ή καταβολής μέρους αυτού σε ποσοστό εικοσιπέντε επί τοις εκατόν (25%) ή πενήντα επί τοις εκατόν (50%) ή εβδομήντα πέντε επί τοις εκατόν (75%) και αναλογιστικής μετατροπής του υπολοίπου σε σταθερό μηνιαίο ποσό. Το σταθερό μηνιαίο ποσό υπολογίζεται αφού  το εφάπαξ ποσό που υπόκειται σε μετατροπή, διαιρείται με το   συντελεστή   που  ορίζεται στον  Πίνακα 1, ανάλογα   με   την ηλικία του </w:t>
            </w:r>
            <w:r>
              <w:rPr>
                <w:rFonts w:ascii="Arial" w:hAnsi="Arial" w:cs="Arial"/>
                <w:sz w:val="24"/>
                <w:szCs w:val="24"/>
              </w:rPr>
              <w:t>μέλους του Σχεδίου</w:t>
            </w:r>
            <w:r w:rsidRPr="0076689C">
              <w:rPr>
                <w:rFonts w:ascii="Arial" w:hAnsi="Arial" w:cs="Arial"/>
                <w:sz w:val="24"/>
                <w:szCs w:val="24"/>
              </w:rPr>
              <w:t xml:space="preserve"> κατά την αφυπηρέτηση, για να αποδώσει το ετήσιο ποσό το οποίο, στη συνέχεια, διαιρείται διά δώδεκα (12) για να αποδώσει το σταθερό μηνιαίο ποσό:</w:t>
            </w:r>
          </w:p>
        </w:tc>
      </w:tr>
      <w:tr w:rsidR="00893AE2" w14:paraId="7EF89FCD" w14:textId="77777777" w:rsidTr="003B2E1D">
        <w:tc>
          <w:tcPr>
            <w:tcW w:w="1843" w:type="dxa"/>
          </w:tcPr>
          <w:p w14:paraId="5EFCCF15" w14:textId="77777777" w:rsidR="00893AE2" w:rsidRPr="004B54A2" w:rsidRDefault="00893AE2" w:rsidP="004B54A2">
            <w:pPr>
              <w:spacing w:line="360" w:lineRule="auto"/>
              <w:rPr>
                <w:rFonts w:ascii="Arial" w:hAnsi="Arial" w:cs="Arial"/>
                <w:sz w:val="20"/>
                <w:szCs w:val="20"/>
              </w:rPr>
            </w:pPr>
          </w:p>
        </w:tc>
        <w:tc>
          <w:tcPr>
            <w:tcW w:w="707" w:type="dxa"/>
            <w:gridSpan w:val="2"/>
          </w:tcPr>
          <w:p w14:paraId="23A14E58" w14:textId="77777777" w:rsidR="00893AE2" w:rsidRPr="007855B8" w:rsidRDefault="00893AE2" w:rsidP="004B54A2">
            <w:pPr>
              <w:spacing w:line="360" w:lineRule="auto"/>
              <w:jc w:val="both"/>
              <w:rPr>
                <w:rFonts w:ascii="Arial" w:hAnsi="Arial" w:cs="Arial"/>
                <w:sz w:val="24"/>
                <w:szCs w:val="24"/>
              </w:rPr>
            </w:pPr>
          </w:p>
        </w:tc>
        <w:tc>
          <w:tcPr>
            <w:tcW w:w="6801" w:type="dxa"/>
            <w:gridSpan w:val="3"/>
          </w:tcPr>
          <w:p w14:paraId="7B8D8372" w14:textId="77777777" w:rsidR="00893AE2" w:rsidRPr="00CB547F" w:rsidRDefault="00893AE2" w:rsidP="004B54A2">
            <w:pPr>
              <w:spacing w:line="360" w:lineRule="auto"/>
              <w:jc w:val="both"/>
              <w:rPr>
                <w:rFonts w:ascii="Arial" w:hAnsi="Arial" w:cs="Arial"/>
                <w:sz w:val="24"/>
                <w:szCs w:val="24"/>
              </w:rPr>
            </w:pPr>
          </w:p>
        </w:tc>
      </w:tr>
      <w:tr w:rsidR="0073152A" w14:paraId="0436C0A3" w14:textId="77777777" w:rsidTr="003B2E1D">
        <w:tc>
          <w:tcPr>
            <w:tcW w:w="1843" w:type="dxa"/>
          </w:tcPr>
          <w:p w14:paraId="23177130" w14:textId="77777777" w:rsidR="0073152A" w:rsidRPr="004B54A2" w:rsidRDefault="0073152A" w:rsidP="004B54A2">
            <w:pPr>
              <w:spacing w:line="360" w:lineRule="auto"/>
              <w:rPr>
                <w:rFonts w:ascii="Arial" w:hAnsi="Arial" w:cs="Arial"/>
                <w:sz w:val="20"/>
                <w:szCs w:val="20"/>
              </w:rPr>
            </w:pPr>
          </w:p>
        </w:tc>
        <w:tc>
          <w:tcPr>
            <w:tcW w:w="707" w:type="dxa"/>
            <w:gridSpan w:val="2"/>
          </w:tcPr>
          <w:p w14:paraId="555DFFB3" w14:textId="77777777" w:rsidR="0073152A" w:rsidRPr="007855B8" w:rsidRDefault="0073152A" w:rsidP="004B54A2">
            <w:pPr>
              <w:spacing w:line="360" w:lineRule="auto"/>
              <w:jc w:val="both"/>
              <w:rPr>
                <w:rFonts w:ascii="Arial" w:hAnsi="Arial" w:cs="Arial"/>
                <w:sz w:val="24"/>
                <w:szCs w:val="24"/>
              </w:rPr>
            </w:pPr>
          </w:p>
        </w:tc>
        <w:tc>
          <w:tcPr>
            <w:tcW w:w="6801" w:type="dxa"/>
            <w:gridSpan w:val="3"/>
          </w:tcPr>
          <w:p w14:paraId="20B96A7B" w14:textId="684B7603" w:rsidR="0073152A" w:rsidRPr="00CB547F" w:rsidRDefault="0073152A" w:rsidP="004B54A2">
            <w:pPr>
              <w:spacing w:line="360" w:lineRule="auto"/>
              <w:jc w:val="both"/>
              <w:rPr>
                <w:rFonts w:ascii="Arial" w:hAnsi="Arial" w:cs="Arial"/>
                <w:sz w:val="24"/>
                <w:szCs w:val="24"/>
              </w:rPr>
            </w:pPr>
            <w:r>
              <w:rPr>
                <w:rFonts w:ascii="Arial" w:hAnsi="Arial" w:cs="Arial"/>
                <w:sz w:val="24"/>
                <w:szCs w:val="24"/>
              </w:rPr>
              <w:t xml:space="preserve">     </w:t>
            </w:r>
            <w:r w:rsidRPr="0076689C">
              <w:rPr>
                <w:rFonts w:ascii="Arial" w:hAnsi="Arial" w:cs="Arial"/>
                <w:sz w:val="24"/>
                <w:szCs w:val="24"/>
              </w:rPr>
              <w:t>Νοείται περαιτέρω ότι, η επιλογή αυτή είναι δεσμευτική.</w:t>
            </w:r>
          </w:p>
        </w:tc>
      </w:tr>
      <w:tr w:rsidR="00893AE2" w14:paraId="22A49AF2" w14:textId="77777777" w:rsidTr="003B2E1D">
        <w:tc>
          <w:tcPr>
            <w:tcW w:w="1843" w:type="dxa"/>
          </w:tcPr>
          <w:p w14:paraId="4388D96C" w14:textId="77777777" w:rsidR="00893AE2" w:rsidRPr="004B54A2" w:rsidRDefault="00893AE2" w:rsidP="004B54A2">
            <w:pPr>
              <w:spacing w:line="360" w:lineRule="auto"/>
              <w:rPr>
                <w:rFonts w:ascii="Arial" w:hAnsi="Arial" w:cs="Arial"/>
                <w:sz w:val="20"/>
                <w:szCs w:val="20"/>
              </w:rPr>
            </w:pPr>
          </w:p>
        </w:tc>
        <w:tc>
          <w:tcPr>
            <w:tcW w:w="707" w:type="dxa"/>
            <w:gridSpan w:val="2"/>
          </w:tcPr>
          <w:p w14:paraId="7409E484" w14:textId="77777777" w:rsidR="00893AE2" w:rsidRPr="007855B8" w:rsidRDefault="00893AE2" w:rsidP="004B54A2">
            <w:pPr>
              <w:spacing w:line="360" w:lineRule="auto"/>
              <w:jc w:val="both"/>
              <w:rPr>
                <w:rFonts w:ascii="Arial" w:hAnsi="Arial" w:cs="Arial"/>
                <w:sz w:val="24"/>
                <w:szCs w:val="24"/>
              </w:rPr>
            </w:pPr>
          </w:p>
        </w:tc>
        <w:tc>
          <w:tcPr>
            <w:tcW w:w="6801" w:type="dxa"/>
            <w:gridSpan w:val="3"/>
          </w:tcPr>
          <w:p w14:paraId="59295B68" w14:textId="77777777" w:rsidR="00893AE2" w:rsidRPr="00CB547F" w:rsidRDefault="00893AE2" w:rsidP="004B54A2">
            <w:pPr>
              <w:spacing w:line="360" w:lineRule="auto"/>
              <w:jc w:val="both"/>
              <w:rPr>
                <w:rFonts w:ascii="Arial" w:hAnsi="Arial" w:cs="Arial"/>
                <w:sz w:val="24"/>
                <w:szCs w:val="24"/>
              </w:rPr>
            </w:pPr>
          </w:p>
        </w:tc>
      </w:tr>
      <w:tr w:rsidR="0073152A" w14:paraId="6E035028" w14:textId="77777777" w:rsidTr="003B2E1D">
        <w:tc>
          <w:tcPr>
            <w:tcW w:w="1843" w:type="dxa"/>
          </w:tcPr>
          <w:p w14:paraId="1FD8FA8D" w14:textId="77777777" w:rsidR="0073152A" w:rsidRPr="004B54A2" w:rsidRDefault="0073152A" w:rsidP="004B54A2">
            <w:pPr>
              <w:spacing w:line="360" w:lineRule="auto"/>
              <w:rPr>
                <w:rFonts w:ascii="Arial" w:hAnsi="Arial" w:cs="Arial"/>
                <w:sz w:val="20"/>
                <w:szCs w:val="20"/>
              </w:rPr>
            </w:pPr>
          </w:p>
        </w:tc>
        <w:tc>
          <w:tcPr>
            <w:tcW w:w="7508" w:type="dxa"/>
            <w:gridSpan w:val="5"/>
          </w:tcPr>
          <w:p w14:paraId="12B2BCD7" w14:textId="563FC12A" w:rsidR="0073152A" w:rsidRPr="00CB547F" w:rsidRDefault="0073152A" w:rsidP="004B54A2">
            <w:pPr>
              <w:spacing w:line="360" w:lineRule="auto"/>
              <w:jc w:val="both"/>
              <w:rPr>
                <w:rFonts w:ascii="Arial" w:hAnsi="Arial" w:cs="Arial"/>
                <w:sz w:val="24"/>
                <w:szCs w:val="24"/>
              </w:rPr>
            </w:pPr>
            <w:r>
              <w:rPr>
                <w:rFonts w:ascii="Arial" w:hAnsi="Arial" w:cs="Arial"/>
                <w:sz w:val="24"/>
                <w:szCs w:val="24"/>
              </w:rPr>
              <w:t xml:space="preserve">   </w:t>
            </w:r>
            <w:r w:rsidR="00DD6827">
              <w:rPr>
                <w:rFonts w:ascii="Arial" w:hAnsi="Arial" w:cs="Arial"/>
                <w:sz w:val="24"/>
                <w:szCs w:val="24"/>
              </w:rPr>
              <w:t xml:space="preserve"> </w:t>
            </w:r>
            <w:r>
              <w:rPr>
                <w:rFonts w:ascii="Arial" w:hAnsi="Arial" w:cs="Arial"/>
                <w:sz w:val="24"/>
                <w:szCs w:val="24"/>
              </w:rPr>
              <w:t xml:space="preserve"> (2</w:t>
            </w:r>
            <w:r w:rsidRPr="00E675C7">
              <w:rPr>
                <w:rFonts w:ascii="Arial" w:hAnsi="Arial" w:cs="Arial"/>
                <w:sz w:val="24"/>
                <w:szCs w:val="24"/>
              </w:rPr>
              <w:t xml:space="preserve">) Η ετήσια σύνταξη που καταβάλλεται σε </w:t>
            </w:r>
            <w:r>
              <w:rPr>
                <w:rFonts w:ascii="Arial" w:hAnsi="Arial" w:cs="Arial"/>
                <w:sz w:val="24"/>
                <w:szCs w:val="24"/>
              </w:rPr>
              <w:t>μέλος του Σχεδίου</w:t>
            </w:r>
            <w:r w:rsidRPr="00E675C7">
              <w:rPr>
                <w:rFonts w:ascii="Arial" w:hAnsi="Arial" w:cs="Arial"/>
                <w:sz w:val="24"/>
                <w:szCs w:val="24"/>
              </w:rPr>
              <w:t xml:space="preserve"> δυνάμει του παρόντος άρθρου κατά την ημερομηνία της αφυπηρέτησής του δεν μπορεί να υπερβαίνει το ένα δεύτερο (1/2) των ετήσιων συντάξιμων απολαβών του.</w:t>
            </w:r>
          </w:p>
        </w:tc>
      </w:tr>
      <w:tr w:rsidR="00893AE2" w14:paraId="5ADD8311" w14:textId="77777777" w:rsidTr="003B2E1D">
        <w:tc>
          <w:tcPr>
            <w:tcW w:w="1843" w:type="dxa"/>
          </w:tcPr>
          <w:p w14:paraId="590904E2" w14:textId="77777777" w:rsidR="00893AE2" w:rsidRPr="004B54A2" w:rsidRDefault="00893AE2" w:rsidP="004B54A2">
            <w:pPr>
              <w:spacing w:line="360" w:lineRule="auto"/>
              <w:rPr>
                <w:rFonts w:ascii="Arial" w:hAnsi="Arial" w:cs="Arial"/>
                <w:sz w:val="20"/>
                <w:szCs w:val="20"/>
              </w:rPr>
            </w:pPr>
          </w:p>
        </w:tc>
        <w:tc>
          <w:tcPr>
            <w:tcW w:w="7508" w:type="dxa"/>
            <w:gridSpan w:val="5"/>
          </w:tcPr>
          <w:p w14:paraId="01D4C6DB" w14:textId="77777777" w:rsidR="00893AE2" w:rsidRPr="007855B8" w:rsidRDefault="00893AE2" w:rsidP="004B54A2">
            <w:pPr>
              <w:spacing w:line="360" w:lineRule="auto"/>
              <w:jc w:val="both"/>
              <w:rPr>
                <w:rFonts w:ascii="Arial" w:hAnsi="Arial" w:cs="Arial"/>
                <w:sz w:val="24"/>
                <w:szCs w:val="24"/>
              </w:rPr>
            </w:pPr>
          </w:p>
        </w:tc>
      </w:tr>
      <w:tr w:rsidR="0073152A" w14:paraId="25C2AB22" w14:textId="77777777" w:rsidTr="003B2E1D">
        <w:tc>
          <w:tcPr>
            <w:tcW w:w="1843" w:type="dxa"/>
          </w:tcPr>
          <w:p w14:paraId="4E261B8D" w14:textId="77777777" w:rsidR="0073152A" w:rsidRPr="004B54A2" w:rsidRDefault="0073152A" w:rsidP="004B54A2">
            <w:pPr>
              <w:spacing w:line="360" w:lineRule="auto"/>
              <w:rPr>
                <w:rFonts w:ascii="Arial" w:hAnsi="Arial" w:cs="Arial"/>
                <w:sz w:val="20"/>
                <w:szCs w:val="20"/>
              </w:rPr>
            </w:pPr>
          </w:p>
        </w:tc>
        <w:tc>
          <w:tcPr>
            <w:tcW w:w="7508" w:type="dxa"/>
            <w:gridSpan w:val="5"/>
          </w:tcPr>
          <w:p w14:paraId="26FBD261" w14:textId="165F61E5" w:rsidR="0073152A" w:rsidRPr="004074E3" w:rsidRDefault="0073152A" w:rsidP="003B104C">
            <w:pPr>
              <w:spacing w:line="360" w:lineRule="auto"/>
              <w:jc w:val="both"/>
              <w:rPr>
                <w:rFonts w:ascii="Arial" w:hAnsi="Arial" w:cs="Arial"/>
                <w:sz w:val="24"/>
                <w:szCs w:val="24"/>
              </w:rPr>
            </w:pPr>
            <w:r w:rsidRPr="004074E3">
              <w:rPr>
                <w:rFonts w:ascii="Arial" w:hAnsi="Arial" w:cs="Arial"/>
                <w:sz w:val="24"/>
                <w:szCs w:val="24"/>
              </w:rPr>
              <w:t xml:space="preserve">    </w:t>
            </w:r>
            <w:r w:rsidR="00DD6827">
              <w:rPr>
                <w:rFonts w:ascii="Arial" w:hAnsi="Arial" w:cs="Arial"/>
                <w:sz w:val="24"/>
                <w:szCs w:val="24"/>
              </w:rPr>
              <w:t xml:space="preserve"> </w:t>
            </w:r>
            <w:r w:rsidRPr="00D30080">
              <w:rPr>
                <w:rFonts w:ascii="Arial" w:hAnsi="Arial" w:cs="Arial"/>
                <w:sz w:val="24"/>
                <w:szCs w:val="24"/>
              </w:rPr>
              <w:t>(</w:t>
            </w:r>
            <w:r w:rsidR="00893AE2">
              <w:rPr>
                <w:rFonts w:ascii="Arial" w:hAnsi="Arial" w:cs="Arial"/>
                <w:sz w:val="24"/>
                <w:szCs w:val="24"/>
              </w:rPr>
              <w:t>3</w:t>
            </w:r>
            <w:r w:rsidRPr="004074E3">
              <w:rPr>
                <w:rFonts w:ascii="Arial" w:hAnsi="Arial" w:cs="Arial"/>
                <w:sz w:val="24"/>
                <w:szCs w:val="24"/>
              </w:rPr>
              <w:t>)</w:t>
            </w:r>
            <w:r w:rsidR="00893AE2">
              <w:rPr>
                <w:rFonts w:ascii="Arial" w:hAnsi="Arial" w:cs="Arial"/>
                <w:sz w:val="24"/>
                <w:szCs w:val="24"/>
              </w:rPr>
              <w:t xml:space="preserve"> </w:t>
            </w:r>
            <w:r w:rsidRPr="004074E3">
              <w:rPr>
                <w:rFonts w:ascii="Arial" w:hAnsi="Arial" w:cs="Arial"/>
                <w:sz w:val="24"/>
                <w:szCs w:val="24"/>
              </w:rPr>
              <w:t xml:space="preserve">Τα ωφελήματα αφυπηρέτησης </w:t>
            </w:r>
            <w:r>
              <w:rPr>
                <w:rFonts w:ascii="Arial" w:hAnsi="Arial" w:cs="Arial"/>
                <w:sz w:val="24"/>
                <w:szCs w:val="24"/>
              </w:rPr>
              <w:t>μέλους του Σχεδίου</w:t>
            </w:r>
            <w:r w:rsidRPr="004074E3">
              <w:rPr>
                <w:rFonts w:ascii="Arial" w:hAnsi="Arial" w:cs="Arial"/>
                <w:sz w:val="24"/>
                <w:szCs w:val="24"/>
              </w:rPr>
              <w:t xml:space="preserve"> που αφυπηρετεί από τη θέση </w:t>
            </w:r>
            <w:r w:rsidR="003B104C">
              <w:rPr>
                <w:rFonts w:ascii="Arial" w:hAnsi="Arial" w:cs="Arial"/>
                <w:sz w:val="24"/>
                <w:szCs w:val="24"/>
              </w:rPr>
              <w:t>Π</w:t>
            </w:r>
            <w:r w:rsidRPr="004074E3">
              <w:rPr>
                <w:rFonts w:ascii="Arial" w:hAnsi="Arial" w:cs="Arial"/>
                <w:sz w:val="24"/>
                <w:szCs w:val="24"/>
              </w:rPr>
              <w:t>ρέσβη, για την περίοδο κατά την οποία υπηρέτησε ως Γενικός Διευθυντής Υπουργείου Εξωτερικών, υπολογίζονται με βάση τις συντάξιμες απολαβές που αντιστοιχούν στη θέση Γενικού Διευθυντή.</w:t>
            </w:r>
          </w:p>
        </w:tc>
      </w:tr>
      <w:tr w:rsidR="0073152A" w14:paraId="25A70A27" w14:textId="77777777" w:rsidTr="003B2E1D">
        <w:tc>
          <w:tcPr>
            <w:tcW w:w="1843" w:type="dxa"/>
          </w:tcPr>
          <w:p w14:paraId="4305CB6D" w14:textId="77777777" w:rsidR="0073152A" w:rsidRPr="004B54A2" w:rsidRDefault="0073152A" w:rsidP="004B54A2">
            <w:pPr>
              <w:spacing w:line="360" w:lineRule="auto"/>
              <w:rPr>
                <w:rFonts w:ascii="Arial" w:hAnsi="Arial" w:cs="Arial"/>
                <w:sz w:val="20"/>
                <w:szCs w:val="20"/>
              </w:rPr>
            </w:pPr>
          </w:p>
        </w:tc>
        <w:tc>
          <w:tcPr>
            <w:tcW w:w="7508" w:type="dxa"/>
            <w:gridSpan w:val="5"/>
          </w:tcPr>
          <w:p w14:paraId="5059F208" w14:textId="77777777" w:rsidR="0073152A" w:rsidRDefault="0073152A" w:rsidP="004B54A2">
            <w:pPr>
              <w:spacing w:line="360" w:lineRule="auto"/>
            </w:pPr>
          </w:p>
        </w:tc>
      </w:tr>
      <w:tr w:rsidR="0073152A" w14:paraId="62C52CDA" w14:textId="77777777" w:rsidTr="003B2E1D">
        <w:tc>
          <w:tcPr>
            <w:tcW w:w="1843" w:type="dxa"/>
          </w:tcPr>
          <w:p w14:paraId="12591B63" w14:textId="77777777" w:rsidR="0073152A" w:rsidRPr="004B54A2" w:rsidRDefault="0073152A" w:rsidP="004B54A2">
            <w:pPr>
              <w:spacing w:line="360" w:lineRule="auto"/>
              <w:rPr>
                <w:rFonts w:ascii="Arial" w:hAnsi="Arial" w:cs="Arial"/>
                <w:sz w:val="20"/>
                <w:szCs w:val="20"/>
              </w:rPr>
            </w:pPr>
            <w:r w:rsidRPr="004B54A2">
              <w:rPr>
                <w:rFonts w:ascii="Arial" w:hAnsi="Arial" w:cs="Arial"/>
                <w:sz w:val="20"/>
                <w:szCs w:val="20"/>
              </w:rPr>
              <w:t xml:space="preserve">Περιπτώσεις χορήγησης </w:t>
            </w:r>
            <w:r w:rsidRPr="004B54A2">
              <w:rPr>
                <w:rFonts w:ascii="Arial" w:hAnsi="Arial" w:cs="Arial"/>
                <w:sz w:val="20"/>
                <w:szCs w:val="20"/>
              </w:rPr>
              <w:lastRenderedPageBreak/>
              <w:t>συνταξιοδοτικών ωφελημάτων.</w:t>
            </w:r>
          </w:p>
        </w:tc>
        <w:tc>
          <w:tcPr>
            <w:tcW w:w="7508" w:type="dxa"/>
            <w:gridSpan w:val="5"/>
          </w:tcPr>
          <w:p w14:paraId="7F7C6896" w14:textId="1F680838" w:rsidR="0073152A" w:rsidRPr="002F52D5" w:rsidRDefault="00A94495" w:rsidP="004B54A2">
            <w:pPr>
              <w:spacing w:line="360" w:lineRule="auto"/>
              <w:jc w:val="both"/>
              <w:rPr>
                <w:rFonts w:ascii="Arial" w:hAnsi="Arial" w:cs="Arial"/>
                <w:sz w:val="24"/>
                <w:szCs w:val="24"/>
              </w:rPr>
            </w:pPr>
            <w:r>
              <w:rPr>
                <w:rFonts w:ascii="Arial" w:hAnsi="Arial" w:cs="Arial"/>
                <w:sz w:val="24"/>
                <w:szCs w:val="24"/>
              </w:rPr>
              <w:lastRenderedPageBreak/>
              <w:t>27</w:t>
            </w:r>
            <w:r w:rsidR="0073152A" w:rsidRPr="002F52D5">
              <w:rPr>
                <w:rFonts w:ascii="Arial" w:hAnsi="Arial" w:cs="Arial"/>
                <w:sz w:val="24"/>
                <w:szCs w:val="24"/>
              </w:rPr>
              <w:t xml:space="preserve">. Τηρουμένων των διατάξεων του Νόμου, σύνταξη και εφάπαξ ποσό ή φιλοδώρημα ή άλλο ωφέλημα χορηγείται σε </w:t>
            </w:r>
            <w:r w:rsidR="0073152A">
              <w:rPr>
                <w:rFonts w:ascii="Arial" w:hAnsi="Arial" w:cs="Arial"/>
                <w:sz w:val="24"/>
                <w:szCs w:val="24"/>
              </w:rPr>
              <w:t xml:space="preserve">μέλος του </w:t>
            </w:r>
            <w:r w:rsidR="0073152A">
              <w:rPr>
                <w:rFonts w:ascii="Arial" w:hAnsi="Arial" w:cs="Arial"/>
                <w:sz w:val="24"/>
                <w:szCs w:val="24"/>
              </w:rPr>
              <w:lastRenderedPageBreak/>
              <w:t>Σχεδίου</w:t>
            </w:r>
            <w:r w:rsidR="0073152A" w:rsidRPr="002F52D5">
              <w:rPr>
                <w:rFonts w:ascii="Arial" w:hAnsi="Arial" w:cs="Arial"/>
                <w:sz w:val="24"/>
                <w:szCs w:val="24"/>
              </w:rPr>
              <w:t xml:space="preserve"> κατά την αφυπηρέτησή του σε οποιαδήποτε από τις ακόλουθες περιπτώσεις:</w:t>
            </w:r>
          </w:p>
        </w:tc>
      </w:tr>
      <w:tr w:rsidR="00BF35A2" w14:paraId="35F64C0F" w14:textId="77777777" w:rsidTr="003B2E1D">
        <w:tc>
          <w:tcPr>
            <w:tcW w:w="1843" w:type="dxa"/>
          </w:tcPr>
          <w:p w14:paraId="41568E12" w14:textId="77777777" w:rsidR="00BF35A2" w:rsidRPr="004B54A2" w:rsidRDefault="00BF35A2" w:rsidP="004B54A2">
            <w:pPr>
              <w:spacing w:line="360" w:lineRule="auto"/>
              <w:jc w:val="both"/>
              <w:rPr>
                <w:rFonts w:ascii="Arial" w:hAnsi="Arial" w:cs="Arial"/>
                <w:sz w:val="20"/>
                <w:szCs w:val="20"/>
              </w:rPr>
            </w:pPr>
          </w:p>
        </w:tc>
        <w:tc>
          <w:tcPr>
            <w:tcW w:w="7508" w:type="dxa"/>
            <w:gridSpan w:val="5"/>
          </w:tcPr>
          <w:p w14:paraId="66967AEA" w14:textId="77777777" w:rsidR="00BF35A2" w:rsidRPr="00D07558" w:rsidRDefault="00BF35A2" w:rsidP="004B54A2">
            <w:pPr>
              <w:spacing w:line="360" w:lineRule="auto"/>
              <w:jc w:val="both"/>
              <w:rPr>
                <w:rFonts w:ascii="Arial" w:hAnsi="Arial" w:cs="Arial"/>
                <w:sz w:val="24"/>
                <w:szCs w:val="24"/>
              </w:rPr>
            </w:pPr>
          </w:p>
        </w:tc>
      </w:tr>
      <w:tr w:rsidR="0073152A" w14:paraId="620212C3" w14:textId="77777777" w:rsidTr="003B2E1D">
        <w:tc>
          <w:tcPr>
            <w:tcW w:w="1843" w:type="dxa"/>
          </w:tcPr>
          <w:p w14:paraId="44D0A840" w14:textId="77777777" w:rsidR="0073152A" w:rsidRPr="004B54A2" w:rsidRDefault="0073152A" w:rsidP="004B54A2">
            <w:pPr>
              <w:spacing w:line="360" w:lineRule="auto"/>
              <w:jc w:val="both"/>
              <w:rPr>
                <w:rFonts w:ascii="Arial" w:hAnsi="Arial" w:cs="Arial"/>
                <w:sz w:val="20"/>
                <w:szCs w:val="20"/>
              </w:rPr>
            </w:pPr>
          </w:p>
        </w:tc>
        <w:tc>
          <w:tcPr>
            <w:tcW w:w="707" w:type="dxa"/>
            <w:gridSpan w:val="2"/>
          </w:tcPr>
          <w:p w14:paraId="13D3800F" w14:textId="791BC0FD" w:rsidR="0073152A" w:rsidRPr="00D07558" w:rsidRDefault="0073152A" w:rsidP="004B54A2">
            <w:pPr>
              <w:spacing w:line="360" w:lineRule="auto"/>
              <w:jc w:val="center"/>
              <w:rPr>
                <w:rFonts w:ascii="Arial" w:hAnsi="Arial" w:cs="Arial"/>
                <w:sz w:val="24"/>
                <w:szCs w:val="24"/>
              </w:rPr>
            </w:pPr>
          </w:p>
        </w:tc>
        <w:tc>
          <w:tcPr>
            <w:tcW w:w="6801" w:type="dxa"/>
            <w:gridSpan w:val="3"/>
          </w:tcPr>
          <w:p w14:paraId="33E48D00" w14:textId="27460D88" w:rsidR="0073152A" w:rsidRPr="00D07558" w:rsidRDefault="001540BD" w:rsidP="001540BD">
            <w:pPr>
              <w:spacing w:line="360" w:lineRule="auto"/>
              <w:ind w:left="606" w:hanging="606"/>
              <w:jc w:val="both"/>
              <w:rPr>
                <w:rFonts w:ascii="Arial" w:hAnsi="Arial" w:cs="Arial"/>
                <w:sz w:val="24"/>
                <w:szCs w:val="24"/>
              </w:rPr>
            </w:pPr>
            <w:r>
              <w:rPr>
                <w:rFonts w:ascii="Arial" w:hAnsi="Arial" w:cs="Arial"/>
                <w:sz w:val="24"/>
                <w:szCs w:val="24"/>
              </w:rPr>
              <w:t>(α)</w:t>
            </w:r>
            <w:r>
              <w:rPr>
                <w:rFonts w:ascii="Arial" w:hAnsi="Arial" w:cs="Arial"/>
                <w:sz w:val="24"/>
                <w:szCs w:val="24"/>
              </w:rPr>
              <w:tab/>
            </w:r>
            <w:r w:rsidR="0073152A" w:rsidRPr="00D07558">
              <w:rPr>
                <w:rFonts w:ascii="Arial" w:hAnsi="Arial" w:cs="Arial"/>
                <w:sz w:val="24"/>
                <w:szCs w:val="24"/>
              </w:rPr>
              <w:t>Με τη συμπλήρωση της ηλικίας υποχρεωτικής αφυπηρέτησης ή σε οποιοδήποτε μεταγενέστε</w:t>
            </w:r>
            <w:r w:rsidR="003B2E1D">
              <w:rPr>
                <w:rFonts w:ascii="Arial" w:hAnsi="Arial" w:cs="Arial"/>
                <w:sz w:val="24"/>
                <w:szCs w:val="24"/>
              </w:rPr>
              <w:t>ρο χρόνο·</w:t>
            </w:r>
          </w:p>
        </w:tc>
      </w:tr>
      <w:tr w:rsidR="0073152A" w14:paraId="615959DB" w14:textId="77777777" w:rsidTr="003B2E1D">
        <w:tc>
          <w:tcPr>
            <w:tcW w:w="1843" w:type="dxa"/>
          </w:tcPr>
          <w:p w14:paraId="0496B3E9" w14:textId="77777777" w:rsidR="0073152A" w:rsidRPr="004B54A2" w:rsidRDefault="0073152A" w:rsidP="004B54A2">
            <w:pPr>
              <w:spacing w:line="360" w:lineRule="auto"/>
              <w:jc w:val="both"/>
              <w:rPr>
                <w:rFonts w:ascii="Arial" w:hAnsi="Arial" w:cs="Arial"/>
                <w:sz w:val="20"/>
                <w:szCs w:val="20"/>
              </w:rPr>
            </w:pPr>
          </w:p>
        </w:tc>
        <w:tc>
          <w:tcPr>
            <w:tcW w:w="707" w:type="dxa"/>
            <w:gridSpan w:val="2"/>
          </w:tcPr>
          <w:p w14:paraId="2480A8CB" w14:textId="77777777" w:rsidR="0073152A" w:rsidRPr="00D07558" w:rsidRDefault="0073152A" w:rsidP="004B54A2">
            <w:pPr>
              <w:spacing w:line="360" w:lineRule="auto"/>
              <w:jc w:val="both"/>
              <w:rPr>
                <w:rFonts w:ascii="Arial" w:hAnsi="Arial" w:cs="Arial"/>
                <w:sz w:val="24"/>
                <w:szCs w:val="24"/>
              </w:rPr>
            </w:pPr>
          </w:p>
        </w:tc>
        <w:tc>
          <w:tcPr>
            <w:tcW w:w="6801" w:type="dxa"/>
            <w:gridSpan w:val="3"/>
          </w:tcPr>
          <w:p w14:paraId="76D84198" w14:textId="77777777" w:rsidR="0073152A" w:rsidRPr="00D07558" w:rsidRDefault="0073152A" w:rsidP="004B54A2">
            <w:pPr>
              <w:spacing w:line="360" w:lineRule="auto"/>
              <w:jc w:val="both"/>
              <w:rPr>
                <w:rFonts w:ascii="Arial" w:hAnsi="Arial" w:cs="Arial"/>
                <w:sz w:val="24"/>
                <w:szCs w:val="24"/>
              </w:rPr>
            </w:pPr>
          </w:p>
        </w:tc>
      </w:tr>
      <w:tr w:rsidR="00922E2C" w14:paraId="00006A0E" w14:textId="77777777" w:rsidTr="003B2E1D">
        <w:tc>
          <w:tcPr>
            <w:tcW w:w="1843" w:type="dxa"/>
          </w:tcPr>
          <w:p w14:paraId="22E93491" w14:textId="77777777" w:rsidR="00922E2C" w:rsidRPr="004B54A2" w:rsidRDefault="00922E2C" w:rsidP="004B54A2">
            <w:pPr>
              <w:spacing w:line="360" w:lineRule="auto"/>
              <w:jc w:val="both"/>
              <w:rPr>
                <w:rFonts w:ascii="Arial" w:hAnsi="Arial" w:cs="Arial"/>
                <w:sz w:val="20"/>
                <w:szCs w:val="20"/>
              </w:rPr>
            </w:pPr>
          </w:p>
        </w:tc>
        <w:tc>
          <w:tcPr>
            <w:tcW w:w="707" w:type="dxa"/>
            <w:gridSpan w:val="2"/>
          </w:tcPr>
          <w:p w14:paraId="6792682E" w14:textId="5E11FF2F" w:rsidR="00922E2C" w:rsidRPr="00D07558" w:rsidRDefault="00922E2C" w:rsidP="004B54A2">
            <w:pPr>
              <w:spacing w:line="360" w:lineRule="auto"/>
              <w:jc w:val="center"/>
              <w:rPr>
                <w:rFonts w:ascii="Arial" w:hAnsi="Arial" w:cs="Arial"/>
                <w:sz w:val="24"/>
                <w:szCs w:val="24"/>
              </w:rPr>
            </w:pPr>
          </w:p>
        </w:tc>
        <w:tc>
          <w:tcPr>
            <w:tcW w:w="6801" w:type="dxa"/>
            <w:gridSpan w:val="3"/>
          </w:tcPr>
          <w:p w14:paraId="61547459" w14:textId="2FD353C5" w:rsidR="00922E2C" w:rsidRPr="00350091" w:rsidRDefault="001540BD" w:rsidP="001540BD">
            <w:pPr>
              <w:spacing w:line="360" w:lineRule="auto"/>
              <w:ind w:left="606" w:hanging="606"/>
              <w:jc w:val="both"/>
              <w:rPr>
                <w:rFonts w:ascii="Arial" w:hAnsi="Arial" w:cs="Arial"/>
                <w:sz w:val="24"/>
                <w:szCs w:val="24"/>
              </w:rPr>
            </w:pPr>
            <w:r>
              <w:rPr>
                <w:rFonts w:ascii="Arial" w:hAnsi="Arial" w:cs="Arial"/>
                <w:sz w:val="24"/>
                <w:szCs w:val="24"/>
              </w:rPr>
              <w:t>(β)</w:t>
            </w:r>
            <w:r>
              <w:rPr>
                <w:rFonts w:ascii="Arial" w:hAnsi="Arial" w:cs="Arial"/>
                <w:sz w:val="24"/>
                <w:szCs w:val="24"/>
              </w:rPr>
              <w:tab/>
            </w:r>
            <w:r w:rsidR="00922E2C" w:rsidRPr="00922E2C">
              <w:rPr>
                <w:rFonts w:ascii="Arial" w:hAnsi="Arial" w:cs="Arial"/>
                <w:sz w:val="24"/>
                <w:szCs w:val="24"/>
              </w:rPr>
              <w:t>σε οποιαδήποτε περ</w:t>
            </w:r>
            <w:r w:rsidR="00B9106E">
              <w:rPr>
                <w:rFonts w:ascii="Arial" w:hAnsi="Arial" w:cs="Arial"/>
                <w:sz w:val="24"/>
                <w:szCs w:val="24"/>
              </w:rPr>
              <w:t>ίπτωση συμπλήρωσης της ηλικίας όπως</w:t>
            </w:r>
            <w:r w:rsidR="00B9106E" w:rsidRPr="00B9106E">
              <w:rPr>
                <w:rFonts w:ascii="Arial" w:hAnsi="Arial" w:cs="Arial"/>
                <w:sz w:val="24"/>
                <w:szCs w:val="24"/>
              </w:rPr>
              <w:t xml:space="preserve"> καθορ</w:t>
            </w:r>
            <w:r w:rsidR="00B9106E">
              <w:rPr>
                <w:rFonts w:ascii="Arial" w:hAnsi="Arial" w:cs="Arial"/>
                <w:sz w:val="24"/>
                <w:szCs w:val="24"/>
              </w:rPr>
              <w:t>ίζεται</w:t>
            </w:r>
            <w:r w:rsidR="00B9106E" w:rsidRPr="00B9106E">
              <w:rPr>
                <w:rFonts w:ascii="Arial" w:hAnsi="Arial" w:cs="Arial"/>
                <w:sz w:val="24"/>
                <w:szCs w:val="24"/>
              </w:rPr>
              <w:t xml:space="preserve"> στο εδάφιο (2) του άρθρου 45 του Νόμου</w:t>
            </w:r>
            <w:r w:rsidR="00922E2C" w:rsidRPr="00922E2C">
              <w:rPr>
                <w:rFonts w:ascii="Arial" w:hAnsi="Arial" w:cs="Arial"/>
                <w:sz w:val="24"/>
                <w:szCs w:val="24"/>
              </w:rPr>
              <w:t>, αναφορικά με το χρόνο έναρξης καταβολής της σύνταξης</w:t>
            </w:r>
            <w:r w:rsidR="00922E2C" w:rsidRPr="003C111E">
              <w:rPr>
                <w:rFonts w:ascii="Arial" w:hAnsi="Arial" w:cs="Arial"/>
                <w:sz w:val="24"/>
                <w:szCs w:val="24"/>
              </w:rPr>
              <w:t xml:space="preserve"> </w:t>
            </w:r>
            <w:r w:rsidR="00922E2C">
              <w:rPr>
                <w:rFonts w:ascii="Arial" w:hAnsi="Arial" w:cs="Arial"/>
                <w:sz w:val="24"/>
                <w:szCs w:val="24"/>
              </w:rPr>
              <w:t>και το χρόνο καταβολής του εφάπαξ ποσού</w:t>
            </w:r>
            <w:r w:rsidR="00922E2C" w:rsidRPr="00922E2C">
              <w:rPr>
                <w:rFonts w:ascii="Arial" w:hAnsi="Arial" w:cs="Arial"/>
                <w:sz w:val="24"/>
                <w:szCs w:val="24"/>
              </w:rPr>
              <w:t>·</w:t>
            </w:r>
            <w:r w:rsidR="00922E2C" w:rsidRPr="003C111E" w:rsidDel="00922E2C">
              <w:rPr>
                <w:rFonts w:ascii="Arial" w:hAnsi="Arial" w:cs="Arial"/>
                <w:sz w:val="24"/>
                <w:szCs w:val="24"/>
              </w:rPr>
              <w:t xml:space="preserve"> </w:t>
            </w:r>
          </w:p>
        </w:tc>
      </w:tr>
      <w:tr w:rsidR="00922E2C" w14:paraId="433FE25E" w14:textId="77777777" w:rsidTr="003B2E1D">
        <w:tc>
          <w:tcPr>
            <w:tcW w:w="1843" w:type="dxa"/>
          </w:tcPr>
          <w:p w14:paraId="4C441C09" w14:textId="77777777" w:rsidR="00922E2C" w:rsidRPr="004B54A2" w:rsidRDefault="00922E2C" w:rsidP="004B54A2">
            <w:pPr>
              <w:spacing w:line="360" w:lineRule="auto"/>
              <w:jc w:val="both"/>
              <w:rPr>
                <w:rFonts w:ascii="Arial" w:hAnsi="Arial" w:cs="Arial"/>
                <w:sz w:val="20"/>
                <w:szCs w:val="20"/>
              </w:rPr>
            </w:pPr>
          </w:p>
        </w:tc>
        <w:tc>
          <w:tcPr>
            <w:tcW w:w="707" w:type="dxa"/>
            <w:gridSpan w:val="2"/>
          </w:tcPr>
          <w:p w14:paraId="6BF4761C" w14:textId="77777777" w:rsidR="00922E2C" w:rsidRDefault="00922E2C" w:rsidP="004B54A2">
            <w:pPr>
              <w:spacing w:line="360" w:lineRule="auto"/>
              <w:jc w:val="center"/>
              <w:rPr>
                <w:rFonts w:ascii="Arial" w:hAnsi="Arial" w:cs="Arial"/>
                <w:sz w:val="24"/>
                <w:szCs w:val="24"/>
              </w:rPr>
            </w:pPr>
          </w:p>
        </w:tc>
        <w:tc>
          <w:tcPr>
            <w:tcW w:w="6801" w:type="dxa"/>
            <w:gridSpan w:val="3"/>
          </w:tcPr>
          <w:p w14:paraId="1C63FF25" w14:textId="77777777" w:rsidR="00922E2C" w:rsidRPr="00922E2C" w:rsidRDefault="00922E2C" w:rsidP="004B54A2">
            <w:pPr>
              <w:spacing w:line="360" w:lineRule="auto"/>
              <w:jc w:val="both"/>
              <w:rPr>
                <w:rFonts w:ascii="Arial" w:hAnsi="Arial" w:cs="Arial"/>
                <w:sz w:val="24"/>
                <w:szCs w:val="24"/>
              </w:rPr>
            </w:pPr>
          </w:p>
        </w:tc>
      </w:tr>
      <w:tr w:rsidR="0073152A" w14:paraId="0C31D319" w14:textId="77777777" w:rsidTr="003B2E1D">
        <w:tc>
          <w:tcPr>
            <w:tcW w:w="1843" w:type="dxa"/>
          </w:tcPr>
          <w:p w14:paraId="453F7DC1" w14:textId="77777777" w:rsidR="0073152A" w:rsidRPr="004B54A2" w:rsidRDefault="0073152A" w:rsidP="004B54A2">
            <w:pPr>
              <w:spacing w:line="360" w:lineRule="auto"/>
              <w:jc w:val="both"/>
              <w:rPr>
                <w:rFonts w:ascii="Arial" w:hAnsi="Arial" w:cs="Arial"/>
                <w:sz w:val="20"/>
                <w:szCs w:val="20"/>
              </w:rPr>
            </w:pPr>
          </w:p>
        </w:tc>
        <w:tc>
          <w:tcPr>
            <w:tcW w:w="707" w:type="dxa"/>
            <w:gridSpan w:val="2"/>
          </w:tcPr>
          <w:p w14:paraId="2FC832A0" w14:textId="51E9EAB3" w:rsidR="0073152A" w:rsidRPr="00D07558" w:rsidRDefault="0073152A" w:rsidP="004B54A2">
            <w:pPr>
              <w:spacing w:line="360" w:lineRule="auto"/>
              <w:jc w:val="center"/>
              <w:rPr>
                <w:rFonts w:ascii="Arial" w:hAnsi="Arial" w:cs="Arial"/>
                <w:sz w:val="24"/>
                <w:szCs w:val="24"/>
              </w:rPr>
            </w:pPr>
          </w:p>
        </w:tc>
        <w:tc>
          <w:tcPr>
            <w:tcW w:w="6801" w:type="dxa"/>
            <w:gridSpan w:val="3"/>
          </w:tcPr>
          <w:p w14:paraId="2E4AF1FA" w14:textId="2A6C61AE" w:rsidR="0073152A" w:rsidRPr="00D07558" w:rsidRDefault="001540BD" w:rsidP="001540BD">
            <w:pPr>
              <w:tabs>
                <w:tab w:val="left" w:pos="574"/>
              </w:tabs>
              <w:spacing w:line="360" w:lineRule="auto"/>
              <w:jc w:val="both"/>
              <w:rPr>
                <w:rFonts w:ascii="Arial" w:hAnsi="Arial" w:cs="Arial"/>
                <w:sz w:val="24"/>
                <w:szCs w:val="24"/>
              </w:rPr>
            </w:pPr>
            <w:r>
              <w:rPr>
                <w:rFonts w:ascii="Arial" w:hAnsi="Arial" w:cs="Arial"/>
                <w:sz w:val="24"/>
                <w:szCs w:val="24"/>
              </w:rPr>
              <w:t>(γ)</w:t>
            </w:r>
            <w:r>
              <w:rPr>
                <w:rFonts w:ascii="Arial" w:hAnsi="Arial" w:cs="Arial"/>
                <w:sz w:val="24"/>
                <w:szCs w:val="24"/>
              </w:rPr>
              <w:tab/>
            </w:r>
            <w:r w:rsidR="0073152A" w:rsidRPr="00D07558">
              <w:rPr>
                <w:rFonts w:ascii="Arial" w:hAnsi="Arial" w:cs="Arial"/>
                <w:sz w:val="24"/>
                <w:szCs w:val="24"/>
              </w:rPr>
              <w:t>με την κατάργηση της θέση</w:t>
            </w:r>
            <w:r w:rsidR="003B2E1D">
              <w:rPr>
                <w:rFonts w:ascii="Arial" w:hAnsi="Arial" w:cs="Arial"/>
                <w:sz w:val="24"/>
                <w:szCs w:val="24"/>
              </w:rPr>
              <w:t>ς του·</w:t>
            </w:r>
          </w:p>
        </w:tc>
      </w:tr>
      <w:tr w:rsidR="0073152A" w14:paraId="6042A5A4" w14:textId="77777777" w:rsidTr="003B2E1D">
        <w:tc>
          <w:tcPr>
            <w:tcW w:w="1843" w:type="dxa"/>
          </w:tcPr>
          <w:p w14:paraId="6E7C204C" w14:textId="77777777" w:rsidR="0073152A" w:rsidRPr="004B54A2" w:rsidRDefault="0073152A" w:rsidP="004B54A2">
            <w:pPr>
              <w:spacing w:line="360" w:lineRule="auto"/>
              <w:jc w:val="both"/>
              <w:rPr>
                <w:rFonts w:ascii="Arial" w:hAnsi="Arial" w:cs="Arial"/>
                <w:sz w:val="20"/>
                <w:szCs w:val="20"/>
              </w:rPr>
            </w:pPr>
          </w:p>
        </w:tc>
        <w:tc>
          <w:tcPr>
            <w:tcW w:w="707" w:type="dxa"/>
            <w:gridSpan w:val="2"/>
          </w:tcPr>
          <w:p w14:paraId="2AF008FC" w14:textId="77777777" w:rsidR="0073152A" w:rsidRPr="00D07558" w:rsidRDefault="0073152A" w:rsidP="004B54A2">
            <w:pPr>
              <w:spacing w:line="360" w:lineRule="auto"/>
              <w:jc w:val="center"/>
              <w:rPr>
                <w:rFonts w:ascii="Arial" w:hAnsi="Arial" w:cs="Arial"/>
                <w:sz w:val="24"/>
                <w:szCs w:val="24"/>
              </w:rPr>
            </w:pPr>
          </w:p>
        </w:tc>
        <w:tc>
          <w:tcPr>
            <w:tcW w:w="6801" w:type="dxa"/>
            <w:gridSpan w:val="3"/>
          </w:tcPr>
          <w:p w14:paraId="55956B4F" w14:textId="77777777" w:rsidR="0073152A" w:rsidRPr="00D07558" w:rsidRDefault="0073152A" w:rsidP="004B54A2">
            <w:pPr>
              <w:spacing w:line="360" w:lineRule="auto"/>
              <w:jc w:val="both"/>
              <w:rPr>
                <w:rFonts w:ascii="Arial" w:hAnsi="Arial" w:cs="Arial"/>
                <w:sz w:val="24"/>
                <w:szCs w:val="24"/>
              </w:rPr>
            </w:pPr>
          </w:p>
        </w:tc>
      </w:tr>
      <w:tr w:rsidR="0073152A" w14:paraId="4804324A" w14:textId="77777777" w:rsidTr="003B2E1D">
        <w:tc>
          <w:tcPr>
            <w:tcW w:w="1843" w:type="dxa"/>
          </w:tcPr>
          <w:p w14:paraId="77D96CA7" w14:textId="77777777" w:rsidR="0073152A" w:rsidRPr="004B54A2" w:rsidRDefault="0073152A" w:rsidP="004B54A2">
            <w:pPr>
              <w:spacing w:line="360" w:lineRule="auto"/>
              <w:jc w:val="both"/>
              <w:rPr>
                <w:rFonts w:ascii="Arial" w:hAnsi="Arial" w:cs="Arial"/>
                <w:sz w:val="20"/>
                <w:szCs w:val="20"/>
              </w:rPr>
            </w:pPr>
          </w:p>
        </w:tc>
        <w:tc>
          <w:tcPr>
            <w:tcW w:w="707" w:type="dxa"/>
            <w:gridSpan w:val="2"/>
          </w:tcPr>
          <w:p w14:paraId="6B2A27F8" w14:textId="3D41336A" w:rsidR="0073152A" w:rsidRPr="00D07558" w:rsidRDefault="0073152A" w:rsidP="004B54A2">
            <w:pPr>
              <w:spacing w:line="360" w:lineRule="auto"/>
              <w:jc w:val="center"/>
              <w:rPr>
                <w:rFonts w:ascii="Arial" w:hAnsi="Arial" w:cs="Arial"/>
                <w:sz w:val="24"/>
                <w:szCs w:val="24"/>
              </w:rPr>
            </w:pPr>
          </w:p>
        </w:tc>
        <w:tc>
          <w:tcPr>
            <w:tcW w:w="6801" w:type="dxa"/>
            <w:gridSpan w:val="3"/>
          </w:tcPr>
          <w:p w14:paraId="4B4C451C" w14:textId="465169DE" w:rsidR="0073152A" w:rsidRPr="00D07558" w:rsidRDefault="001540BD" w:rsidP="001540BD">
            <w:pPr>
              <w:spacing w:line="360" w:lineRule="auto"/>
              <w:ind w:left="606" w:hanging="606"/>
              <w:jc w:val="both"/>
              <w:rPr>
                <w:rFonts w:ascii="Arial" w:hAnsi="Arial" w:cs="Arial"/>
                <w:sz w:val="24"/>
                <w:szCs w:val="24"/>
              </w:rPr>
            </w:pPr>
            <w:r>
              <w:rPr>
                <w:rFonts w:ascii="Arial" w:hAnsi="Arial" w:cs="Arial"/>
                <w:sz w:val="24"/>
                <w:szCs w:val="24"/>
              </w:rPr>
              <w:t>(δ)</w:t>
            </w:r>
            <w:r>
              <w:rPr>
                <w:rFonts w:ascii="Arial" w:hAnsi="Arial" w:cs="Arial"/>
                <w:sz w:val="24"/>
                <w:szCs w:val="24"/>
              </w:rPr>
              <w:tab/>
            </w:r>
            <w:r w:rsidR="0073152A" w:rsidRPr="00D07558">
              <w:rPr>
                <w:rFonts w:ascii="Arial" w:hAnsi="Arial" w:cs="Arial"/>
                <w:sz w:val="24"/>
                <w:szCs w:val="24"/>
              </w:rPr>
              <w:t>με την αφυπηρέτησή του για να διευκολυνθεί η βελτίωση της οργάνωσης της υπηρεσίας στην οποία ανήκει με την οποία δυνατό να επιτευχθεί αποτελεσματικό</w:t>
            </w:r>
            <w:r w:rsidR="003B2E1D">
              <w:rPr>
                <w:rFonts w:ascii="Arial" w:hAnsi="Arial" w:cs="Arial"/>
                <w:sz w:val="24"/>
                <w:szCs w:val="24"/>
              </w:rPr>
              <w:t>τερη λειτουργία της ή οικονομία·</w:t>
            </w:r>
          </w:p>
        </w:tc>
      </w:tr>
      <w:tr w:rsidR="0073152A" w14:paraId="57AB1FF1" w14:textId="77777777" w:rsidTr="003B2E1D">
        <w:tc>
          <w:tcPr>
            <w:tcW w:w="1843" w:type="dxa"/>
          </w:tcPr>
          <w:p w14:paraId="640A2908" w14:textId="77777777" w:rsidR="0073152A" w:rsidRPr="004B54A2" w:rsidRDefault="0073152A" w:rsidP="004B54A2">
            <w:pPr>
              <w:spacing w:line="360" w:lineRule="auto"/>
              <w:jc w:val="both"/>
              <w:rPr>
                <w:rFonts w:ascii="Arial" w:hAnsi="Arial" w:cs="Arial"/>
                <w:sz w:val="20"/>
                <w:szCs w:val="20"/>
              </w:rPr>
            </w:pPr>
          </w:p>
        </w:tc>
        <w:tc>
          <w:tcPr>
            <w:tcW w:w="707" w:type="dxa"/>
            <w:gridSpan w:val="2"/>
          </w:tcPr>
          <w:p w14:paraId="74D5042D" w14:textId="77777777" w:rsidR="0073152A" w:rsidRPr="00D07558" w:rsidRDefault="0073152A" w:rsidP="004B54A2">
            <w:pPr>
              <w:spacing w:line="360" w:lineRule="auto"/>
              <w:jc w:val="center"/>
              <w:rPr>
                <w:rFonts w:ascii="Arial" w:hAnsi="Arial" w:cs="Arial"/>
                <w:sz w:val="24"/>
                <w:szCs w:val="24"/>
              </w:rPr>
            </w:pPr>
          </w:p>
        </w:tc>
        <w:tc>
          <w:tcPr>
            <w:tcW w:w="6801" w:type="dxa"/>
            <w:gridSpan w:val="3"/>
          </w:tcPr>
          <w:p w14:paraId="2B0E1E3F" w14:textId="77777777" w:rsidR="0073152A" w:rsidRPr="00D07558" w:rsidRDefault="0073152A" w:rsidP="004B54A2">
            <w:pPr>
              <w:spacing w:line="360" w:lineRule="auto"/>
              <w:jc w:val="both"/>
              <w:rPr>
                <w:rFonts w:ascii="Arial" w:hAnsi="Arial" w:cs="Arial"/>
                <w:sz w:val="24"/>
                <w:szCs w:val="24"/>
              </w:rPr>
            </w:pPr>
          </w:p>
        </w:tc>
      </w:tr>
      <w:tr w:rsidR="0073152A" w14:paraId="2B3579E5" w14:textId="77777777" w:rsidTr="003B2E1D">
        <w:tc>
          <w:tcPr>
            <w:tcW w:w="1843" w:type="dxa"/>
          </w:tcPr>
          <w:p w14:paraId="5AF53E36" w14:textId="77777777" w:rsidR="0073152A" w:rsidRPr="004B54A2" w:rsidRDefault="0073152A" w:rsidP="004B54A2">
            <w:pPr>
              <w:spacing w:line="360" w:lineRule="auto"/>
              <w:jc w:val="both"/>
              <w:rPr>
                <w:rFonts w:ascii="Arial" w:hAnsi="Arial" w:cs="Arial"/>
                <w:sz w:val="20"/>
                <w:szCs w:val="20"/>
              </w:rPr>
            </w:pPr>
          </w:p>
        </w:tc>
        <w:tc>
          <w:tcPr>
            <w:tcW w:w="707" w:type="dxa"/>
            <w:gridSpan w:val="2"/>
          </w:tcPr>
          <w:p w14:paraId="0D607968" w14:textId="6BD6DA3F" w:rsidR="0073152A" w:rsidRPr="00D07558" w:rsidRDefault="0073152A" w:rsidP="004B54A2">
            <w:pPr>
              <w:spacing w:line="360" w:lineRule="auto"/>
              <w:jc w:val="center"/>
              <w:rPr>
                <w:rFonts w:ascii="Arial" w:hAnsi="Arial" w:cs="Arial"/>
                <w:sz w:val="24"/>
                <w:szCs w:val="24"/>
              </w:rPr>
            </w:pPr>
          </w:p>
        </w:tc>
        <w:tc>
          <w:tcPr>
            <w:tcW w:w="6801" w:type="dxa"/>
            <w:gridSpan w:val="3"/>
          </w:tcPr>
          <w:p w14:paraId="491E51D0" w14:textId="16416161" w:rsidR="0073152A" w:rsidRPr="00D07558" w:rsidRDefault="005B106F" w:rsidP="005B106F">
            <w:pPr>
              <w:spacing w:line="360" w:lineRule="auto"/>
              <w:ind w:left="606" w:hanging="606"/>
              <w:jc w:val="both"/>
              <w:rPr>
                <w:rFonts w:ascii="Arial" w:hAnsi="Arial" w:cs="Arial"/>
                <w:sz w:val="24"/>
                <w:szCs w:val="24"/>
              </w:rPr>
            </w:pPr>
            <w:r>
              <w:rPr>
                <w:rFonts w:ascii="Arial" w:hAnsi="Arial" w:cs="Arial"/>
                <w:sz w:val="24"/>
                <w:szCs w:val="24"/>
              </w:rPr>
              <w:t>(ε)</w:t>
            </w:r>
            <w:r>
              <w:rPr>
                <w:rFonts w:ascii="Arial" w:hAnsi="Arial" w:cs="Arial"/>
                <w:sz w:val="24"/>
                <w:szCs w:val="24"/>
              </w:rPr>
              <w:tab/>
            </w:r>
            <w:r w:rsidR="0073152A" w:rsidRPr="00D07558">
              <w:rPr>
                <w:rFonts w:ascii="Arial" w:hAnsi="Arial" w:cs="Arial"/>
                <w:sz w:val="24"/>
                <w:szCs w:val="24"/>
              </w:rPr>
              <w:t xml:space="preserve">αν </w:t>
            </w:r>
            <w:r w:rsidR="0073152A">
              <w:rPr>
                <w:rFonts w:ascii="Arial" w:hAnsi="Arial" w:cs="Arial"/>
                <w:sz w:val="24"/>
                <w:szCs w:val="24"/>
              </w:rPr>
              <w:t>το κατά περίπτωση αρμόδιο</w:t>
            </w:r>
            <w:r w:rsidR="007400F1">
              <w:rPr>
                <w:rFonts w:ascii="Arial" w:hAnsi="Arial" w:cs="Arial"/>
                <w:sz w:val="24"/>
                <w:szCs w:val="24"/>
              </w:rPr>
              <w:t xml:space="preserve"> </w:t>
            </w:r>
            <w:r w:rsidR="0073152A" w:rsidRPr="00D07558">
              <w:rPr>
                <w:rFonts w:ascii="Arial" w:hAnsi="Arial" w:cs="Arial"/>
                <w:sz w:val="24"/>
                <w:szCs w:val="24"/>
              </w:rPr>
              <w:t xml:space="preserve">ικανοποιηθεί από έκθεση Κυβερνητικού Ιατρικού Συμβουλίου ότι </w:t>
            </w:r>
            <w:r w:rsidR="0073152A">
              <w:rPr>
                <w:rFonts w:ascii="Arial" w:hAnsi="Arial" w:cs="Arial"/>
                <w:sz w:val="24"/>
                <w:szCs w:val="24"/>
              </w:rPr>
              <w:t>το μέλος του Σχεδίου</w:t>
            </w:r>
            <w:r w:rsidR="0073152A" w:rsidRPr="00D07558">
              <w:rPr>
                <w:rFonts w:ascii="Arial" w:hAnsi="Arial" w:cs="Arial"/>
                <w:sz w:val="24"/>
                <w:szCs w:val="24"/>
              </w:rPr>
              <w:t xml:space="preserve"> δεν μπορεί να εκτελεί τα καθήκοντά του λόγω πνευματικής ή σωματικής ανικανότητας και ότι η ανικανότη</w:t>
            </w:r>
            <w:r w:rsidR="003B2E1D">
              <w:rPr>
                <w:rFonts w:ascii="Arial" w:hAnsi="Arial" w:cs="Arial"/>
                <w:sz w:val="24"/>
                <w:szCs w:val="24"/>
              </w:rPr>
              <w:t>τα αυτή πιθανόν να είναι μόνιμη·</w:t>
            </w:r>
          </w:p>
        </w:tc>
      </w:tr>
      <w:tr w:rsidR="007400F1" w14:paraId="7740FB1E" w14:textId="77777777" w:rsidTr="003B2E1D">
        <w:tc>
          <w:tcPr>
            <w:tcW w:w="1843" w:type="dxa"/>
          </w:tcPr>
          <w:p w14:paraId="15101D79" w14:textId="77777777" w:rsidR="007400F1" w:rsidRPr="004B54A2" w:rsidRDefault="007400F1" w:rsidP="004B54A2">
            <w:pPr>
              <w:spacing w:line="360" w:lineRule="auto"/>
              <w:jc w:val="both"/>
              <w:rPr>
                <w:rFonts w:ascii="Arial" w:hAnsi="Arial" w:cs="Arial"/>
                <w:sz w:val="20"/>
                <w:szCs w:val="20"/>
              </w:rPr>
            </w:pPr>
          </w:p>
        </w:tc>
        <w:tc>
          <w:tcPr>
            <w:tcW w:w="707" w:type="dxa"/>
            <w:gridSpan w:val="2"/>
          </w:tcPr>
          <w:p w14:paraId="2647627B" w14:textId="77777777" w:rsidR="007400F1" w:rsidRPr="00D07558" w:rsidRDefault="007400F1" w:rsidP="004B54A2">
            <w:pPr>
              <w:spacing w:line="360" w:lineRule="auto"/>
              <w:jc w:val="center"/>
              <w:rPr>
                <w:rFonts w:ascii="Arial" w:hAnsi="Arial" w:cs="Arial"/>
                <w:sz w:val="24"/>
                <w:szCs w:val="24"/>
              </w:rPr>
            </w:pPr>
          </w:p>
        </w:tc>
        <w:tc>
          <w:tcPr>
            <w:tcW w:w="6801" w:type="dxa"/>
            <w:gridSpan w:val="3"/>
          </w:tcPr>
          <w:p w14:paraId="1B99D304" w14:textId="77777777" w:rsidR="007400F1" w:rsidRPr="00D07558" w:rsidRDefault="007400F1" w:rsidP="004B54A2">
            <w:pPr>
              <w:spacing w:line="360" w:lineRule="auto"/>
              <w:jc w:val="both"/>
              <w:rPr>
                <w:rFonts w:ascii="Arial" w:hAnsi="Arial" w:cs="Arial"/>
                <w:sz w:val="24"/>
                <w:szCs w:val="24"/>
              </w:rPr>
            </w:pPr>
          </w:p>
        </w:tc>
      </w:tr>
      <w:tr w:rsidR="0073152A" w14:paraId="764762FB" w14:textId="77777777" w:rsidTr="003B2E1D">
        <w:tc>
          <w:tcPr>
            <w:tcW w:w="1843" w:type="dxa"/>
          </w:tcPr>
          <w:p w14:paraId="4ECEA501" w14:textId="77777777" w:rsidR="0073152A" w:rsidRPr="004B54A2" w:rsidRDefault="0073152A" w:rsidP="004B54A2">
            <w:pPr>
              <w:spacing w:line="360" w:lineRule="auto"/>
              <w:jc w:val="both"/>
              <w:rPr>
                <w:rFonts w:ascii="Arial" w:hAnsi="Arial" w:cs="Arial"/>
                <w:sz w:val="20"/>
                <w:szCs w:val="20"/>
              </w:rPr>
            </w:pPr>
          </w:p>
        </w:tc>
        <w:tc>
          <w:tcPr>
            <w:tcW w:w="707" w:type="dxa"/>
            <w:gridSpan w:val="2"/>
          </w:tcPr>
          <w:p w14:paraId="689CF3BF" w14:textId="4BEDE329" w:rsidR="0073152A" w:rsidRPr="00D07558" w:rsidRDefault="0073152A" w:rsidP="004B54A2">
            <w:pPr>
              <w:spacing w:line="360" w:lineRule="auto"/>
              <w:jc w:val="center"/>
              <w:rPr>
                <w:rFonts w:ascii="Arial" w:hAnsi="Arial" w:cs="Arial"/>
                <w:sz w:val="24"/>
                <w:szCs w:val="24"/>
              </w:rPr>
            </w:pPr>
          </w:p>
        </w:tc>
        <w:tc>
          <w:tcPr>
            <w:tcW w:w="6801" w:type="dxa"/>
            <w:gridSpan w:val="3"/>
          </w:tcPr>
          <w:p w14:paraId="683FE52A" w14:textId="6C8159A8" w:rsidR="0073152A" w:rsidRPr="00D07558" w:rsidRDefault="005B106F" w:rsidP="005B106F">
            <w:pPr>
              <w:spacing w:line="360" w:lineRule="auto"/>
              <w:ind w:left="606" w:hanging="606"/>
              <w:jc w:val="both"/>
              <w:rPr>
                <w:rFonts w:ascii="Arial" w:hAnsi="Arial" w:cs="Arial"/>
                <w:sz w:val="24"/>
                <w:szCs w:val="24"/>
              </w:rPr>
            </w:pPr>
            <w:r>
              <w:rPr>
                <w:rFonts w:ascii="Arial" w:hAnsi="Arial" w:cs="Arial"/>
                <w:sz w:val="24"/>
                <w:szCs w:val="24"/>
              </w:rPr>
              <w:t>(στ)</w:t>
            </w:r>
            <w:r>
              <w:rPr>
                <w:rFonts w:ascii="Arial" w:hAnsi="Arial" w:cs="Arial"/>
                <w:sz w:val="24"/>
                <w:szCs w:val="24"/>
              </w:rPr>
              <w:tab/>
            </w:r>
            <w:r w:rsidR="0073152A" w:rsidRPr="00D07558">
              <w:rPr>
                <w:rFonts w:ascii="Arial" w:hAnsi="Arial" w:cs="Arial"/>
                <w:sz w:val="24"/>
                <w:szCs w:val="24"/>
              </w:rPr>
              <w:t>στην περίπτωση τερματισμού των υπηρεσιών του</w:t>
            </w:r>
            <w:r w:rsidR="007400F1" w:rsidRPr="003C111E">
              <w:rPr>
                <w:rFonts w:ascii="Arial" w:hAnsi="Arial" w:cs="Arial"/>
                <w:sz w:val="24"/>
                <w:szCs w:val="24"/>
              </w:rPr>
              <w:t xml:space="preserve"> </w:t>
            </w:r>
            <w:r w:rsidR="0073152A">
              <w:rPr>
                <w:rFonts w:ascii="Arial" w:hAnsi="Arial" w:cs="Arial"/>
                <w:sz w:val="24"/>
                <w:szCs w:val="24"/>
              </w:rPr>
              <w:t>μέλους του Σχεδίου</w:t>
            </w:r>
            <w:r w:rsidR="0073152A" w:rsidRPr="00D07558">
              <w:rPr>
                <w:rFonts w:ascii="Arial" w:hAnsi="Arial" w:cs="Arial"/>
                <w:sz w:val="24"/>
                <w:szCs w:val="24"/>
              </w:rPr>
              <w:t xml:space="preserve"> για εξειδικευμένους λόγους δημόσιου συμφέρο</w:t>
            </w:r>
            <w:r w:rsidR="003B2E1D">
              <w:rPr>
                <w:rFonts w:ascii="Arial" w:hAnsi="Arial" w:cs="Arial"/>
                <w:sz w:val="24"/>
                <w:szCs w:val="24"/>
              </w:rPr>
              <w:t>ντος σύμφωνα με τον οικείο νόμο·</w:t>
            </w:r>
          </w:p>
        </w:tc>
      </w:tr>
      <w:tr w:rsidR="0073152A" w14:paraId="5C732F5B" w14:textId="77777777" w:rsidTr="003B2E1D">
        <w:tc>
          <w:tcPr>
            <w:tcW w:w="1843" w:type="dxa"/>
          </w:tcPr>
          <w:p w14:paraId="2BAD3883" w14:textId="77777777" w:rsidR="0073152A" w:rsidRPr="004B54A2" w:rsidRDefault="0073152A" w:rsidP="004B54A2">
            <w:pPr>
              <w:spacing w:line="360" w:lineRule="auto"/>
              <w:jc w:val="both"/>
              <w:rPr>
                <w:rFonts w:ascii="Arial" w:hAnsi="Arial" w:cs="Arial"/>
                <w:sz w:val="20"/>
                <w:szCs w:val="20"/>
              </w:rPr>
            </w:pPr>
          </w:p>
        </w:tc>
        <w:tc>
          <w:tcPr>
            <w:tcW w:w="707" w:type="dxa"/>
            <w:gridSpan w:val="2"/>
          </w:tcPr>
          <w:p w14:paraId="2F5DC0D9" w14:textId="77777777" w:rsidR="0073152A" w:rsidRPr="00D07558" w:rsidRDefault="0073152A" w:rsidP="004B54A2">
            <w:pPr>
              <w:spacing w:line="360" w:lineRule="auto"/>
              <w:jc w:val="center"/>
              <w:rPr>
                <w:rFonts w:ascii="Arial" w:hAnsi="Arial" w:cs="Arial"/>
                <w:sz w:val="24"/>
                <w:szCs w:val="24"/>
              </w:rPr>
            </w:pPr>
          </w:p>
        </w:tc>
        <w:tc>
          <w:tcPr>
            <w:tcW w:w="6801" w:type="dxa"/>
            <w:gridSpan w:val="3"/>
          </w:tcPr>
          <w:p w14:paraId="3ABC14B5" w14:textId="77777777" w:rsidR="0073152A" w:rsidRPr="00D07558" w:rsidRDefault="0073152A" w:rsidP="004B54A2">
            <w:pPr>
              <w:spacing w:line="360" w:lineRule="auto"/>
              <w:jc w:val="both"/>
              <w:rPr>
                <w:rFonts w:ascii="Arial" w:hAnsi="Arial" w:cs="Arial"/>
                <w:sz w:val="24"/>
                <w:szCs w:val="24"/>
              </w:rPr>
            </w:pPr>
          </w:p>
        </w:tc>
      </w:tr>
      <w:tr w:rsidR="0073152A" w14:paraId="4BD1E7AF" w14:textId="77777777" w:rsidTr="003B2E1D">
        <w:tc>
          <w:tcPr>
            <w:tcW w:w="1843" w:type="dxa"/>
          </w:tcPr>
          <w:p w14:paraId="49EC9A76" w14:textId="77777777" w:rsidR="0073152A" w:rsidRPr="004B54A2" w:rsidRDefault="0073152A" w:rsidP="004B54A2">
            <w:pPr>
              <w:spacing w:line="360" w:lineRule="auto"/>
              <w:jc w:val="both"/>
              <w:rPr>
                <w:rFonts w:ascii="Arial" w:hAnsi="Arial" w:cs="Arial"/>
                <w:sz w:val="20"/>
                <w:szCs w:val="20"/>
              </w:rPr>
            </w:pPr>
          </w:p>
        </w:tc>
        <w:tc>
          <w:tcPr>
            <w:tcW w:w="707" w:type="dxa"/>
            <w:gridSpan w:val="2"/>
          </w:tcPr>
          <w:p w14:paraId="14EE89FF" w14:textId="2098DCE3" w:rsidR="0073152A" w:rsidRPr="00D07558" w:rsidRDefault="0073152A" w:rsidP="004B54A2">
            <w:pPr>
              <w:spacing w:line="360" w:lineRule="auto"/>
              <w:jc w:val="center"/>
              <w:rPr>
                <w:rFonts w:ascii="Arial" w:hAnsi="Arial" w:cs="Arial"/>
                <w:sz w:val="24"/>
                <w:szCs w:val="24"/>
              </w:rPr>
            </w:pPr>
          </w:p>
        </w:tc>
        <w:tc>
          <w:tcPr>
            <w:tcW w:w="6801" w:type="dxa"/>
            <w:gridSpan w:val="3"/>
          </w:tcPr>
          <w:p w14:paraId="1E30A90C" w14:textId="758FEA90" w:rsidR="0073152A" w:rsidRPr="00D07558" w:rsidRDefault="005B106F" w:rsidP="005B106F">
            <w:pPr>
              <w:spacing w:line="360" w:lineRule="auto"/>
              <w:ind w:left="606" w:hanging="606"/>
              <w:jc w:val="both"/>
              <w:rPr>
                <w:rFonts w:ascii="Arial" w:hAnsi="Arial" w:cs="Arial"/>
                <w:sz w:val="24"/>
                <w:szCs w:val="24"/>
              </w:rPr>
            </w:pPr>
            <w:r>
              <w:rPr>
                <w:rFonts w:ascii="Arial" w:hAnsi="Arial" w:cs="Arial"/>
                <w:sz w:val="24"/>
                <w:szCs w:val="24"/>
              </w:rPr>
              <w:t>(ζ)</w:t>
            </w:r>
            <w:r>
              <w:rPr>
                <w:rFonts w:ascii="Arial" w:hAnsi="Arial" w:cs="Arial"/>
                <w:sz w:val="24"/>
                <w:szCs w:val="24"/>
              </w:rPr>
              <w:tab/>
            </w:r>
            <w:r w:rsidR="0073152A" w:rsidRPr="00D07558">
              <w:rPr>
                <w:rFonts w:ascii="Arial" w:hAnsi="Arial" w:cs="Arial"/>
                <w:sz w:val="24"/>
                <w:szCs w:val="24"/>
              </w:rPr>
              <w:t xml:space="preserve">σε περίπτωση αφυπηρέτησης </w:t>
            </w:r>
            <w:r w:rsidR="0073152A">
              <w:rPr>
                <w:rFonts w:ascii="Arial" w:hAnsi="Arial" w:cs="Arial"/>
                <w:sz w:val="24"/>
                <w:szCs w:val="24"/>
              </w:rPr>
              <w:t xml:space="preserve">μέλους του Σχεδίου </w:t>
            </w:r>
            <w:r w:rsidR="0073152A" w:rsidRPr="00D07558">
              <w:rPr>
                <w:rFonts w:ascii="Arial" w:hAnsi="Arial" w:cs="Arial"/>
                <w:sz w:val="24"/>
                <w:szCs w:val="24"/>
              </w:rPr>
              <w:t xml:space="preserve"> λόγω αναίτιας υπηρεσιακής αν</w:t>
            </w:r>
            <w:r w:rsidR="003B2E1D">
              <w:rPr>
                <w:rFonts w:ascii="Arial" w:hAnsi="Arial" w:cs="Arial"/>
                <w:sz w:val="24"/>
                <w:szCs w:val="24"/>
              </w:rPr>
              <w:t>επάρκειας ή ακαταλληλότητάς του·</w:t>
            </w:r>
          </w:p>
        </w:tc>
      </w:tr>
      <w:tr w:rsidR="0073152A" w14:paraId="0B62336F" w14:textId="77777777" w:rsidTr="003B2E1D">
        <w:tc>
          <w:tcPr>
            <w:tcW w:w="1843" w:type="dxa"/>
          </w:tcPr>
          <w:p w14:paraId="4EB1F280" w14:textId="77777777" w:rsidR="0073152A" w:rsidRPr="004B54A2" w:rsidRDefault="0073152A" w:rsidP="004B54A2">
            <w:pPr>
              <w:spacing w:line="360" w:lineRule="auto"/>
              <w:jc w:val="both"/>
              <w:rPr>
                <w:rFonts w:ascii="Arial" w:hAnsi="Arial" w:cs="Arial"/>
                <w:sz w:val="20"/>
                <w:szCs w:val="20"/>
              </w:rPr>
            </w:pPr>
          </w:p>
        </w:tc>
        <w:tc>
          <w:tcPr>
            <w:tcW w:w="707" w:type="dxa"/>
            <w:gridSpan w:val="2"/>
          </w:tcPr>
          <w:p w14:paraId="1BB0EEBF" w14:textId="77777777" w:rsidR="0073152A" w:rsidRPr="00D07558" w:rsidRDefault="0073152A" w:rsidP="004B54A2">
            <w:pPr>
              <w:spacing w:line="360" w:lineRule="auto"/>
              <w:jc w:val="center"/>
              <w:rPr>
                <w:rFonts w:ascii="Arial" w:hAnsi="Arial" w:cs="Arial"/>
                <w:sz w:val="24"/>
                <w:szCs w:val="24"/>
              </w:rPr>
            </w:pPr>
          </w:p>
        </w:tc>
        <w:tc>
          <w:tcPr>
            <w:tcW w:w="6801" w:type="dxa"/>
            <w:gridSpan w:val="3"/>
          </w:tcPr>
          <w:p w14:paraId="6DC3CB7C" w14:textId="77777777" w:rsidR="0073152A" w:rsidRPr="00D07558" w:rsidRDefault="0073152A" w:rsidP="004B54A2">
            <w:pPr>
              <w:spacing w:line="360" w:lineRule="auto"/>
              <w:jc w:val="both"/>
              <w:rPr>
                <w:rFonts w:ascii="Arial" w:hAnsi="Arial" w:cs="Arial"/>
                <w:sz w:val="24"/>
                <w:szCs w:val="24"/>
              </w:rPr>
            </w:pPr>
          </w:p>
        </w:tc>
      </w:tr>
      <w:tr w:rsidR="0073152A" w14:paraId="4F9CAB88" w14:textId="77777777" w:rsidTr="003B2E1D">
        <w:tc>
          <w:tcPr>
            <w:tcW w:w="1843" w:type="dxa"/>
          </w:tcPr>
          <w:p w14:paraId="515BE5A4" w14:textId="77777777" w:rsidR="0073152A" w:rsidRPr="004B54A2" w:rsidRDefault="0073152A" w:rsidP="004B54A2">
            <w:pPr>
              <w:spacing w:line="360" w:lineRule="auto"/>
              <w:jc w:val="both"/>
              <w:rPr>
                <w:rFonts w:ascii="Arial" w:hAnsi="Arial" w:cs="Arial"/>
                <w:sz w:val="20"/>
                <w:szCs w:val="20"/>
              </w:rPr>
            </w:pPr>
          </w:p>
        </w:tc>
        <w:tc>
          <w:tcPr>
            <w:tcW w:w="707" w:type="dxa"/>
            <w:gridSpan w:val="2"/>
          </w:tcPr>
          <w:p w14:paraId="4D85A6E2" w14:textId="0F3F8177" w:rsidR="0073152A" w:rsidRPr="00D07558" w:rsidRDefault="0073152A" w:rsidP="004B54A2">
            <w:pPr>
              <w:spacing w:line="360" w:lineRule="auto"/>
              <w:jc w:val="center"/>
              <w:rPr>
                <w:rFonts w:ascii="Arial" w:hAnsi="Arial" w:cs="Arial"/>
                <w:sz w:val="24"/>
                <w:szCs w:val="24"/>
              </w:rPr>
            </w:pPr>
          </w:p>
        </w:tc>
        <w:tc>
          <w:tcPr>
            <w:tcW w:w="6801" w:type="dxa"/>
            <w:gridSpan w:val="3"/>
          </w:tcPr>
          <w:p w14:paraId="1B6011EF" w14:textId="0D87048A" w:rsidR="0073152A" w:rsidRPr="00D07558" w:rsidRDefault="005B106F" w:rsidP="00200F8D">
            <w:pPr>
              <w:spacing w:line="360" w:lineRule="auto"/>
              <w:ind w:left="606" w:hanging="606"/>
              <w:jc w:val="both"/>
              <w:rPr>
                <w:rFonts w:ascii="Arial" w:hAnsi="Arial" w:cs="Arial"/>
                <w:sz w:val="24"/>
                <w:szCs w:val="24"/>
              </w:rPr>
            </w:pPr>
            <w:r>
              <w:rPr>
                <w:rFonts w:ascii="Arial" w:hAnsi="Arial" w:cs="Arial"/>
                <w:sz w:val="24"/>
                <w:szCs w:val="24"/>
              </w:rPr>
              <w:t>(η)</w:t>
            </w:r>
            <w:r>
              <w:rPr>
                <w:rFonts w:ascii="Arial" w:hAnsi="Arial" w:cs="Arial"/>
                <w:sz w:val="24"/>
                <w:szCs w:val="24"/>
              </w:rPr>
              <w:tab/>
            </w:r>
            <w:r w:rsidR="0073152A" w:rsidRPr="00D07558">
              <w:rPr>
                <w:rFonts w:ascii="Arial" w:hAnsi="Arial" w:cs="Arial"/>
                <w:sz w:val="24"/>
                <w:szCs w:val="24"/>
              </w:rPr>
              <w:t>σε περίπτωση επιβολής από το αρμόδιο πειθαρχικό όργανο, της πειθαρχικής ποινή</w:t>
            </w:r>
            <w:r w:rsidR="003B2E1D">
              <w:rPr>
                <w:rFonts w:ascii="Arial" w:hAnsi="Arial" w:cs="Arial"/>
                <w:sz w:val="24"/>
                <w:szCs w:val="24"/>
              </w:rPr>
              <w:t>ς της αναγκαστικής αφυπηρέτησης·</w:t>
            </w:r>
          </w:p>
        </w:tc>
      </w:tr>
      <w:tr w:rsidR="0073152A" w14:paraId="34564226" w14:textId="77777777" w:rsidTr="003B2E1D">
        <w:tc>
          <w:tcPr>
            <w:tcW w:w="1843" w:type="dxa"/>
          </w:tcPr>
          <w:p w14:paraId="486D529A" w14:textId="77777777" w:rsidR="0073152A" w:rsidRPr="004B54A2" w:rsidRDefault="0073152A" w:rsidP="004B54A2">
            <w:pPr>
              <w:spacing w:line="360" w:lineRule="auto"/>
              <w:jc w:val="both"/>
              <w:rPr>
                <w:rFonts w:ascii="Arial" w:hAnsi="Arial" w:cs="Arial"/>
                <w:sz w:val="20"/>
                <w:szCs w:val="20"/>
              </w:rPr>
            </w:pPr>
          </w:p>
        </w:tc>
        <w:tc>
          <w:tcPr>
            <w:tcW w:w="707" w:type="dxa"/>
            <w:gridSpan w:val="2"/>
          </w:tcPr>
          <w:p w14:paraId="2506C1C0" w14:textId="77777777" w:rsidR="0073152A" w:rsidRPr="00D07558" w:rsidRDefault="0073152A" w:rsidP="004B54A2">
            <w:pPr>
              <w:spacing w:line="360" w:lineRule="auto"/>
              <w:jc w:val="center"/>
              <w:rPr>
                <w:rFonts w:ascii="Arial" w:hAnsi="Arial" w:cs="Arial"/>
                <w:sz w:val="24"/>
                <w:szCs w:val="24"/>
              </w:rPr>
            </w:pPr>
          </w:p>
        </w:tc>
        <w:tc>
          <w:tcPr>
            <w:tcW w:w="6801" w:type="dxa"/>
            <w:gridSpan w:val="3"/>
          </w:tcPr>
          <w:p w14:paraId="0F43BA7F" w14:textId="77777777" w:rsidR="0073152A" w:rsidRPr="00D07558" w:rsidRDefault="0073152A" w:rsidP="004B54A2">
            <w:pPr>
              <w:spacing w:line="360" w:lineRule="auto"/>
              <w:jc w:val="both"/>
              <w:rPr>
                <w:rFonts w:ascii="Arial" w:hAnsi="Arial" w:cs="Arial"/>
                <w:sz w:val="24"/>
                <w:szCs w:val="24"/>
              </w:rPr>
            </w:pPr>
          </w:p>
        </w:tc>
      </w:tr>
      <w:tr w:rsidR="0073152A" w14:paraId="58031F6B" w14:textId="77777777" w:rsidTr="003B2E1D">
        <w:tc>
          <w:tcPr>
            <w:tcW w:w="1843" w:type="dxa"/>
          </w:tcPr>
          <w:p w14:paraId="6C34857E" w14:textId="77777777" w:rsidR="0073152A" w:rsidRPr="004B54A2" w:rsidRDefault="0073152A" w:rsidP="004B54A2">
            <w:pPr>
              <w:spacing w:line="360" w:lineRule="auto"/>
              <w:jc w:val="both"/>
              <w:rPr>
                <w:rFonts w:ascii="Arial" w:hAnsi="Arial" w:cs="Arial"/>
                <w:sz w:val="20"/>
                <w:szCs w:val="20"/>
              </w:rPr>
            </w:pPr>
          </w:p>
        </w:tc>
        <w:tc>
          <w:tcPr>
            <w:tcW w:w="707" w:type="dxa"/>
            <w:gridSpan w:val="2"/>
          </w:tcPr>
          <w:p w14:paraId="35F21CDF" w14:textId="5FC3B5CE" w:rsidR="0073152A" w:rsidRPr="00D07558" w:rsidRDefault="0073152A" w:rsidP="004B54A2">
            <w:pPr>
              <w:spacing w:line="360" w:lineRule="auto"/>
              <w:jc w:val="center"/>
              <w:rPr>
                <w:rFonts w:ascii="Arial" w:hAnsi="Arial" w:cs="Arial"/>
                <w:sz w:val="24"/>
                <w:szCs w:val="24"/>
              </w:rPr>
            </w:pPr>
          </w:p>
        </w:tc>
        <w:tc>
          <w:tcPr>
            <w:tcW w:w="6801" w:type="dxa"/>
            <w:gridSpan w:val="3"/>
          </w:tcPr>
          <w:p w14:paraId="244A78A5" w14:textId="745721C9" w:rsidR="0073152A" w:rsidRPr="00D07558" w:rsidRDefault="00200F8D" w:rsidP="00200F8D">
            <w:pPr>
              <w:spacing w:line="360" w:lineRule="auto"/>
              <w:ind w:left="606" w:hanging="606"/>
              <w:jc w:val="both"/>
              <w:rPr>
                <w:rFonts w:ascii="Arial" w:hAnsi="Arial" w:cs="Arial"/>
                <w:sz w:val="24"/>
                <w:szCs w:val="24"/>
              </w:rPr>
            </w:pPr>
            <w:r>
              <w:rPr>
                <w:rFonts w:ascii="Arial" w:hAnsi="Arial" w:cs="Arial"/>
                <w:sz w:val="24"/>
                <w:szCs w:val="24"/>
              </w:rPr>
              <w:t>(θ)</w:t>
            </w:r>
            <w:r>
              <w:rPr>
                <w:rFonts w:ascii="Arial" w:hAnsi="Arial" w:cs="Arial"/>
                <w:sz w:val="24"/>
                <w:szCs w:val="24"/>
              </w:rPr>
              <w:tab/>
            </w:r>
            <w:r w:rsidR="0073152A" w:rsidRPr="00D07558">
              <w:rPr>
                <w:rFonts w:ascii="Arial" w:hAnsi="Arial" w:cs="Arial"/>
                <w:sz w:val="24"/>
                <w:szCs w:val="24"/>
              </w:rPr>
              <w:t>με την αφυπηρέτηση για λόγους δημόσιου συμφέροντος για να αναλάβει</w:t>
            </w:r>
            <w:r w:rsidR="007400F1" w:rsidRPr="003C111E">
              <w:rPr>
                <w:rFonts w:ascii="Arial" w:hAnsi="Arial" w:cs="Arial"/>
                <w:sz w:val="24"/>
                <w:szCs w:val="24"/>
              </w:rPr>
              <w:t xml:space="preserve"> </w:t>
            </w:r>
            <w:r w:rsidR="007400F1">
              <w:rPr>
                <w:rFonts w:ascii="Arial" w:hAnsi="Arial" w:cs="Arial"/>
                <w:sz w:val="24"/>
                <w:szCs w:val="24"/>
              </w:rPr>
              <w:t>το μέλος</w:t>
            </w:r>
            <w:r w:rsidR="0073152A" w:rsidRPr="0078008D">
              <w:rPr>
                <w:rFonts w:ascii="Arial" w:hAnsi="Arial" w:cs="Arial"/>
                <w:color w:val="C00000"/>
                <w:sz w:val="24"/>
                <w:szCs w:val="24"/>
              </w:rPr>
              <w:t xml:space="preserve"> </w:t>
            </w:r>
            <w:r w:rsidR="0073152A">
              <w:rPr>
                <w:rFonts w:ascii="Arial" w:hAnsi="Arial" w:cs="Arial"/>
                <w:sz w:val="24"/>
                <w:szCs w:val="24"/>
              </w:rPr>
              <w:t>του Σχεδίου</w:t>
            </w:r>
            <w:r w:rsidR="0073152A" w:rsidRPr="00D07558">
              <w:rPr>
                <w:rFonts w:ascii="Arial" w:hAnsi="Arial" w:cs="Arial"/>
                <w:sz w:val="24"/>
                <w:szCs w:val="24"/>
              </w:rPr>
              <w:t xml:space="preserve"> δημόσιο λειτούργημα ασυμβίβαστο με το αξίωμα ή τη θέση </w:t>
            </w:r>
            <w:r w:rsidR="00FD3172">
              <w:rPr>
                <w:rFonts w:ascii="Arial" w:hAnsi="Arial" w:cs="Arial"/>
                <w:sz w:val="24"/>
                <w:szCs w:val="24"/>
              </w:rPr>
              <w:t xml:space="preserve">που κατέχει ή </w:t>
            </w:r>
            <w:r w:rsidR="00A30981">
              <w:rPr>
                <w:rFonts w:ascii="Arial" w:hAnsi="Arial" w:cs="Arial"/>
                <w:sz w:val="24"/>
                <w:szCs w:val="24"/>
              </w:rPr>
              <w:t>στην οποία υπηρετεί με σύμβαση ή ως ειδικός αστυνομικός·</w:t>
            </w:r>
          </w:p>
        </w:tc>
      </w:tr>
      <w:tr w:rsidR="0073152A" w14:paraId="18DDB519" w14:textId="77777777" w:rsidTr="003B2E1D">
        <w:tc>
          <w:tcPr>
            <w:tcW w:w="1843" w:type="dxa"/>
          </w:tcPr>
          <w:p w14:paraId="0AD91EAC" w14:textId="77777777" w:rsidR="0073152A" w:rsidRPr="004B54A2" w:rsidRDefault="0073152A" w:rsidP="004B54A2">
            <w:pPr>
              <w:spacing w:line="360" w:lineRule="auto"/>
              <w:jc w:val="both"/>
              <w:rPr>
                <w:rFonts w:ascii="Arial" w:hAnsi="Arial" w:cs="Arial"/>
                <w:sz w:val="20"/>
                <w:szCs w:val="20"/>
              </w:rPr>
            </w:pPr>
          </w:p>
        </w:tc>
        <w:tc>
          <w:tcPr>
            <w:tcW w:w="707" w:type="dxa"/>
            <w:gridSpan w:val="2"/>
          </w:tcPr>
          <w:p w14:paraId="467A54F2" w14:textId="77777777" w:rsidR="0073152A" w:rsidRPr="00D07558" w:rsidRDefault="0073152A" w:rsidP="004B54A2">
            <w:pPr>
              <w:spacing w:line="360" w:lineRule="auto"/>
              <w:jc w:val="center"/>
              <w:rPr>
                <w:rFonts w:ascii="Arial" w:hAnsi="Arial" w:cs="Arial"/>
                <w:sz w:val="24"/>
                <w:szCs w:val="24"/>
              </w:rPr>
            </w:pPr>
          </w:p>
        </w:tc>
        <w:tc>
          <w:tcPr>
            <w:tcW w:w="6801" w:type="dxa"/>
            <w:gridSpan w:val="3"/>
          </w:tcPr>
          <w:p w14:paraId="5E19A50C" w14:textId="77777777" w:rsidR="0073152A" w:rsidRPr="00D07558" w:rsidRDefault="0073152A" w:rsidP="004B54A2">
            <w:pPr>
              <w:spacing w:line="360" w:lineRule="auto"/>
              <w:jc w:val="both"/>
              <w:rPr>
                <w:rFonts w:ascii="Arial" w:hAnsi="Arial" w:cs="Arial"/>
                <w:sz w:val="24"/>
                <w:szCs w:val="24"/>
              </w:rPr>
            </w:pPr>
          </w:p>
        </w:tc>
      </w:tr>
      <w:tr w:rsidR="0073152A" w14:paraId="28020489" w14:textId="77777777" w:rsidTr="003B2E1D">
        <w:tc>
          <w:tcPr>
            <w:tcW w:w="1843" w:type="dxa"/>
          </w:tcPr>
          <w:p w14:paraId="081C2245" w14:textId="77777777" w:rsidR="0073152A" w:rsidRPr="004B54A2" w:rsidRDefault="0073152A" w:rsidP="004B54A2">
            <w:pPr>
              <w:spacing w:line="360" w:lineRule="auto"/>
              <w:jc w:val="both"/>
              <w:rPr>
                <w:rFonts w:ascii="Arial" w:hAnsi="Arial" w:cs="Arial"/>
                <w:sz w:val="20"/>
                <w:szCs w:val="20"/>
              </w:rPr>
            </w:pPr>
          </w:p>
        </w:tc>
        <w:tc>
          <w:tcPr>
            <w:tcW w:w="707" w:type="dxa"/>
            <w:gridSpan w:val="2"/>
          </w:tcPr>
          <w:p w14:paraId="3A5B7135" w14:textId="2382AB42" w:rsidR="0073152A" w:rsidRPr="00D07558" w:rsidRDefault="0073152A" w:rsidP="004B54A2">
            <w:pPr>
              <w:spacing w:line="360" w:lineRule="auto"/>
              <w:jc w:val="center"/>
              <w:rPr>
                <w:rFonts w:ascii="Arial" w:hAnsi="Arial" w:cs="Arial"/>
                <w:sz w:val="24"/>
                <w:szCs w:val="24"/>
              </w:rPr>
            </w:pPr>
          </w:p>
        </w:tc>
        <w:tc>
          <w:tcPr>
            <w:tcW w:w="6801" w:type="dxa"/>
            <w:gridSpan w:val="3"/>
          </w:tcPr>
          <w:p w14:paraId="6112C44F" w14:textId="143AA886" w:rsidR="0073152A" w:rsidRPr="00D07558" w:rsidRDefault="00200F8D" w:rsidP="00200F8D">
            <w:pPr>
              <w:tabs>
                <w:tab w:val="left" w:pos="574"/>
              </w:tabs>
              <w:spacing w:line="360" w:lineRule="auto"/>
              <w:jc w:val="both"/>
              <w:rPr>
                <w:rFonts w:ascii="Arial" w:hAnsi="Arial" w:cs="Arial"/>
                <w:sz w:val="24"/>
                <w:szCs w:val="24"/>
              </w:rPr>
            </w:pPr>
            <w:r>
              <w:rPr>
                <w:rFonts w:ascii="Arial" w:hAnsi="Arial" w:cs="Arial"/>
                <w:sz w:val="24"/>
                <w:szCs w:val="24"/>
              </w:rPr>
              <w:t>(ι)</w:t>
            </w:r>
            <w:r>
              <w:rPr>
                <w:rFonts w:ascii="Arial" w:hAnsi="Arial" w:cs="Arial"/>
                <w:sz w:val="24"/>
                <w:szCs w:val="24"/>
              </w:rPr>
              <w:tab/>
            </w:r>
            <w:r w:rsidR="0073152A" w:rsidRPr="00D07558">
              <w:rPr>
                <w:rFonts w:ascii="Arial" w:hAnsi="Arial" w:cs="Arial"/>
                <w:sz w:val="24"/>
                <w:szCs w:val="24"/>
              </w:rPr>
              <w:t>σε περίπτωση οικειοθελούς πρόωρης αφυπηρέτησης</w:t>
            </w:r>
            <w:r w:rsidR="00922E2C">
              <w:rPr>
                <w:rFonts w:ascii="Arial" w:hAnsi="Arial" w:cs="Arial"/>
                <w:sz w:val="24"/>
                <w:szCs w:val="24"/>
              </w:rPr>
              <w:t>.</w:t>
            </w:r>
          </w:p>
        </w:tc>
      </w:tr>
      <w:tr w:rsidR="00BF35A2" w14:paraId="15E327D6" w14:textId="77777777" w:rsidTr="003B2E1D">
        <w:tc>
          <w:tcPr>
            <w:tcW w:w="1843" w:type="dxa"/>
          </w:tcPr>
          <w:p w14:paraId="19B911BA" w14:textId="77777777" w:rsidR="00BF35A2" w:rsidRPr="004B54A2" w:rsidRDefault="00BF35A2" w:rsidP="004B54A2">
            <w:pPr>
              <w:spacing w:line="360" w:lineRule="auto"/>
              <w:jc w:val="both"/>
              <w:rPr>
                <w:rFonts w:ascii="Arial" w:hAnsi="Arial" w:cs="Arial"/>
                <w:sz w:val="20"/>
                <w:szCs w:val="20"/>
              </w:rPr>
            </w:pPr>
          </w:p>
        </w:tc>
        <w:tc>
          <w:tcPr>
            <w:tcW w:w="7508" w:type="dxa"/>
            <w:gridSpan w:val="5"/>
          </w:tcPr>
          <w:p w14:paraId="04679C48" w14:textId="77777777" w:rsidR="00BF35A2" w:rsidRPr="00D07558" w:rsidRDefault="00BF35A2" w:rsidP="004B54A2">
            <w:pPr>
              <w:spacing w:line="360" w:lineRule="auto"/>
              <w:jc w:val="both"/>
              <w:rPr>
                <w:rFonts w:ascii="Arial" w:hAnsi="Arial" w:cs="Arial"/>
                <w:sz w:val="24"/>
                <w:szCs w:val="24"/>
              </w:rPr>
            </w:pPr>
          </w:p>
        </w:tc>
      </w:tr>
      <w:tr w:rsidR="00D0748D" w14:paraId="147C7A9B" w14:textId="77777777" w:rsidTr="003B2E1D">
        <w:tc>
          <w:tcPr>
            <w:tcW w:w="1843" w:type="dxa"/>
          </w:tcPr>
          <w:p w14:paraId="434D130E" w14:textId="673BB171" w:rsidR="00D0748D" w:rsidRPr="004B54A2" w:rsidRDefault="00D0748D" w:rsidP="004B54A2">
            <w:pPr>
              <w:spacing w:line="360" w:lineRule="auto"/>
              <w:rPr>
                <w:rFonts w:ascii="Arial" w:hAnsi="Arial" w:cs="Arial"/>
                <w:sz w:val="20"/>
                <w:szCs w:val="20"/>
              </w:rPr>
            </w:pPr>
            <w:r w:rsidRPr="004B54A2">
              <w:rPr>
                <w:rFonts w:ascii="Arial" w:hAnsi="Arial" w:cs="Arial"/>
                <w:sz w:val="20"/>
                <w:szCs w:val="20"/>
              </w:rPr>
              <w:t>Αφυπηρέτηση εργοδοτουμένων αορίστου χρόνου, ειδικών αστυνομικών, συμβασιούχων υπαξιωματικών  και αποφοίτων Δασικού Κολλεγίου.</w:t>
            </w:r>
          </w:p>
        </w:tc>
        <w:tc>
          <w:tcPr>
            <w:tcW w:w="7508" w:type="dxa"/>
            <w:gridSpan w:val="5"/>
          </w:tcPr>
          <w:p w14:paraId="7EE0E34A" w14:textId="6101E3F7" w:rsidR="00D0748D" w:rsidRPr="003C111E" w:rsidRDefault="00D0748D" w:rsidP="003B2E1D">
            <w:pPr>
              <w:spacing w:line="360" w:lineRule="auto"/>
              <w:jc w:val="both"/>
              <w:rPr>
                <w:rFonts w:ascii="Arial" w:hAnsi="Arial" w:cs="Arial"/>
                <w:sz w:val="24"/>
                <w:szCs w:val="24"/>
              </w:rPr>
            </w:pPr>
            <w:r w:rsidRPr="003C111E">
              <w:rPr>
                <w:rFonts w:ascii="Arial" w:hAnsi="Arial" w:cs="Arial"/>
                <w:sz w:val="24"/>
                <w:szCs w:val="24"/>
              </w:rPr>
              <w:t>28.</w:t>
            </w:r>
            <w:r w:rsidR="003B2E1D">
              <w:rPr>
                <w:rFonts w:ascii="Arial" w:hAnsi="Arial" w:cs="Arial"/>
                <w:sz w:val="24"/>
                <w:szCs w:val="24"/>
              </w:rPr>
              <w:t>-</w:t>
            </w:r>
            <w:r w:rsidRPr="003C111E">
              <w:rPr>
                <w:rFonts w:ascii="Arial" w:hAnsi="Arial" w:cs="Arial"/>
                <w:sz w:val="24"/>
                <w:szCs w:val="24"/>
              </w:rPr>
              <w:t>(1) Ανεξάρτητα  από  τους όρους απασχόληση</w:t>
            </w:r>
            <w:r w:rsidR="00C30C7E" w:rsidRPr="009E7A1E">
              <w:rPr>
                <w:rFonts w:ascii="Arial" w:hAnsi="Arial" w:cs="Arial"/>
                <w:sz w:val="24"/>
                <w:szCs w:val="24"/>
              </w:rPr>
              <w:t>ς ή τις διατάξεις  οποιουδήποτε</w:t>
            </w:r>
            <w:r w:rsidRPr="003C111E">
              <w:rPr>
                <w:rFonts w:ascii="Arial" w:hAnsi="Arial" w:cs="Arial"/>
                <w:sz w:val="24"/>
                <w:szCs w:val="24"/>
              </w:rPr>
              <w:t xml:space="preserve"> νόμου ή Κανονισμών, οι υπάλληλοι που καθορίζονται στις παραγράφους (β) και (γ) του εδαφίου (3) </w:t>
            </w:r>
            <w:r w:rsidR="00C30C7E" w:rsidRPr="009E7A1E">
              <w:rPr>
                <w:rFonts w:ascii="Arial" w:hAnsi="Arial" w:cs="Arial"/>
                <w:sz w:val="24"/>
                <w:szCs w:val="24"/>
              </w:rPr>
              <w:t xml:space="preserve">του άρθρου 4 του παρόντος Νόμου </w:t>
            </w:r>
            <w:r w:rsidR="00C30C7E">
              <w:rPr>
                <w:rFonts w:ascii="Arial" w:hAnsi="Arial" w:cs="Arial"/>
                <w:sz w:val="24"/>
                <w:szCs w:val="24"/>
              </w:rPr>
              <w:t>καθώς και οι εργοδοτούμενοι αορίστου χρόνου που εντάσσονται στο Σχέδιο δυνάμει του άρθρου 8,</w:t>
            </w:r>
            <w:r w:rsidRPr="003C111E">
              <w:rPr>
                <w:rFonts w:ascii="Arial" w:hAnsi="Arial" w:cs="Arial"/>
                <w:sz w:val="24"/>
                <w:szCs w:val="24"/>
              </w:rPr>
              <w:t xml:space="preserve"> από την ημερομηνία</w:t>
            </w:r>
            <w:r w:rsidR="00C30C7E">
              <w:rPr>
                <w:rFonts w:ascii="Arial" w:hAnsi="Arial" w:cs="Arial"/>
                <w:sz w:val="24"/>
                <w:szCs w:val="24"/>
              </w:rPr>
              <w:t xml:space="preserve"> έναρξης ισχύος του παρόντος Νόμου</w:t>
            </w:r>
            <w:r w:rsidRPr="003C111E">
              <w:rPr>
                <w:rFonts w:ascii="Arial" w:hAnsi="Arial" w:cs="Arial"/>
                <w:sz w:val="24"/>
                <w:szCs w:val="24"/>
              </w:rPr>
              <w:t>, αφυ</w:t>
            </w:r>
            <w:r w:rsidR="004E2600" w:rsidRPr="009E7A1E">
              <w:rPr>
                <w:rFonts w:ascii="Arial" w:hAnsi="Arial" w:cs="Arial"/>
                <w:sz w:val="24"/>
                <w:szCs w:val="24"/>
              </w:rPr>
              <w:t>πηρετούν στις ίδιες περιπτώσεις</w:t>
            </w:r>
            <w:r w:rsidRPr="003C111E">
              <w:rPr>
                <w:rFonts w:ascii="Arial" w:hAnsi="Arial" w:cs="Arial"/>
                <w:sz w:val="24"/>
                <w:szCs w:val="24"/>
              </w:rPr>
              <w:t xml:space="preserve"> και σύμφωνα με τις προϋποθέσεις και τη διαδικασία, τηρουμένων των αναλογιών, που εφαρμόζονται για τους κατόχους των αντίστοιχων μόνιμων θέσεων που είναι μέλη του Σχεδίου</w:t>
            </w:r>
            <w:r w:rsidR="00223AB4">
              <w:rPr>
                <w:rFonts w:ascii="Arial" w:hAnsi="Arial" w:cs="Arial"/>
                <w:sz w:val="24"/>
                <w:szCs w:val="24"/>
              </w:rPr>
              <w:t>:</w:t>
            </w:r>
          </w:p>
        </w:tc>
      </w:tr>
      <w:tr w:rsidR="00BF35A2" w14:paraId="532F0F67" w14:textId="77777777" w:rsidTr="003B2E1D">
        <w:tc>
          <w:tcPr>
            <w:tcW w:w="1843" w:type="dxa"/>
          </w:tcPr>
          <w:p w14:paraId="729A6B33" w14:textId="77777777" w:rsidR="00BF35A2" w:rsidRPr="004B54A2" w:rsidRDefault="00BF35A2" w:rsidP="004B54A2">
            <w:pPr>
              <w:spacing w:line="360" w:lineRule="auto"/>
              <w:rPr>
                <w:rFonts w:ascii="Arial" w:hAnsi="Arial" w:cs="Arial"/>
                <w:sz w:val="20"/>
                <w:szCs w:val="20"/>
              </w:rPr>
            </w:pPr>
          </w:p>
        </w:tc>
        <w:tc>
          <w:tcPr>
            <w:tcW w:w="7508" w:type="dxa"/>
            <w:gridSpan w:val="5"/>
          </w:tcPr>
          <w:p w14:paraId="290F835B" w14:textId="77777777" w:rsidR="00BF35A2" w:rsidRPr="006A2B92" w:rsidRDefault="00BF35A2" w:rsidP="004B54A2">
            <w:pPr>
              <w:spacing w:line="360" w:lineRule="auto"/>
              <w:jc w:val="both"/>
              <w:rPr>
                <w:rFonts w:ascii="Arial" w:hAnsi="Arial" w:cs="Arial"/>
                <w:sz w:val="24"/>
                <w:szCs w:val="24"/>
              </w:rPr>
            </w:pPr>
          </w:p>
        </w:tc>
      </w:tr>
      <w:tr w:rsidR="0073152A" w14:paraId="2BC209B7" w14:textId="77777777" w:rsidTr="003B2E1D">
        <w:tc>
          <w:tcPr>
            <w:tcW w:w="1843" w:type="dxa"/>
          </w:tcPr>
          <w:p w14:paraId="319D9248" w14:textId="77777777" w:rsidR="0073152A" w:rsidRPr="004B54A2" w:rsidRDefault="0073152A" w:rsidP="004B54A2">
            <w:pPr>
              <w:spacing w:line="360" w:lineRule="auto"/>
              <w:rPr>
                <w:rFonts w:ascii="Arial" w:hAnsi="Arial" w:cs="Arial"/>
                <w:sz w:val="20"/>
                <w:szCs w:val="20"/>
              </w:rPr>
            </w:pPr>
          </w:p>
        </w:tc>
        <w:tc>
          <w:tcPr>
            <w:tcW w:w="7508" w:type="dxa"/>
            <w:gridSpan w:val="5"/>
          </w:tcPr>
          <w:p w14:paraId="0501A921" w14:textId="7ABF7AD6" w:rsidR="0073152A" w:rsidRPr="006A2B92" w:rsidRDefault="0073152A" w:rsidP="004B54A2">
            <w:pPr>
              <w:spacing w:line="360" w:lineRule="auto"/>
              <w:jc w:val="both"/>
              <w:rPr>
                <w:rFonts w:ascii="Arial" w:hAnsi="Arial" w:cs="Arial"/>
                <w:sz w:val="24"/>
                <w:szCs w:val="24"/>
              </w:rPr>
            </w:pPr>
            <w:r w:rsidRPr="006A2B92">
              <w:rPr>
                <w:rFonts w:ascii="Arial" w:hAnsi="Arial" w:cs="Arial"/>
                <w:sz w:val="24"/>
                <w:szCs w:val="24"/>
              </w:rPr>
              <w:t xml:space="preserve">    </w:t>
            </w:r>
            <w:r w:rsidR="003B2E1D">
              <w:rPr>
                <w:rFonts w:ascii="Arial" w:hAnsi="Arial" w:cs="Arial"/>
                <w:sz w:val="24"/>
                <w:szCs w:val="24"/>
              </w:rPr>
              <w:t xml:space="preserve"> </w:t>
            </w:r>
            <w:r w:rsidR="00DD6827">
              <w:rPr>
                <w:rFonts w:ascii="Arial" w:hAnsi="Arial" w:cs="Arial"/>
                <w:sz w:val="24"/>
                <w:szCs w:val="24"/>
              </w:rPr>
              <w:t xml:space="preserve">   </w:t>
            </w:r>
            <w:r w:rsidRPr="006A2B92">
              <w:rPr>
                <w:rFonts w:ascii="Arial" w:hAnsi="Arial" w:cs="Arial"/>
                <w:sz w:val="24"/>
                <w:szCs w:val="24"/>
              </w:rPr>
              <w:t>Νοείται ότι</w:t>
            </w:r>
            <w:r w:rsidR="003B2E1D">
              <w:rPr>
                <w:rFonts w:ascii="Arial" w:hAnsi="Arial" w:cs="Arial"/>
                <w:sz w:val="24"/>
                <w:szCs w:val="24"/>
              </w:rPr>
              <w:t>,</w:t>
            </w:r>
            <w:r w:rsidRPr="006A2B92">
              <w:rPr>
                <w:rFonts w:ascii="Arial" w:hAnsi="Arial" w:cs="Arial"/>
                <w:sz w:val="24"/>
                <w:szCs w:val="24"/>
              </w:rPr>
              <w:t xml:space="preserve"> σε σχέση με τους συμβασιούχους υπαξιωματικούς αντίστοιχη μόνιμη θέση σημαίνει </w:t>
            </w:r>
            <w:r>
              <w:rPr>
                <w:rFonts w:ascii="Arial" w:hAnsi="Arial" w:cs="Arial"/>
                <w:sz w:val="24"/>
                <w:szCs w:val="24"/>
              </w:rPr>
              <w:t xml:space="preserve">μέλος του Στρατού που υπηρετεί ως </w:t>
            </w:r>
            <w:r w:rsidRPr="006A2B92">
              <w:rPr>
                <w:rFonts w:ascii="Arial" w:hAnsi="Arial" w:cs="Arial"/>
                <w:sz w:val="24"/>
                <w:szCs w:val="24"/>
              </w:rPr>
              <w:t>μόνιμο</w:t>
            </w:r>
            <w:r>
              <w:rPr>
                <w:rFonts w:ascii="Arial" w:hAnsi="Arial" w:cs="Arial"/>
                <w:sz w:val="24"/>
                <w:szCs w:val="24"/>
              </w:rPr>
              <w:t>ς</w:t>
            </w:r>
            <w:r w:rsidRPr="006A2B92">
              <w:rPr>
                <w:rFonts w:ascii="Arial" w:hAnsi="Arial" w:cs="Arial"/>
                <w:sz w:val="24"/>
                <w:szCs w:val="24"/>
              </w:rPr>
              <w:t xml:space="preserve"> Υπαξιωματικό</w:t>
            </w:r>
            <w:r>
              <w:rPr>
                <w:rFonts w:ascii="Arial" w:hAnsi="Arial" w:cs="Arial"/>
                <w:sz w:val="24"/>
                <w:szCs w:val="24"/>
              </w:rPr>
              <w:t>ς</w:t>
            </w:r>
            <w:r w:rsidR="00223AB4">
              <w:rPr>
                <w:rFonts w:ascii="Arial" w:hAnsi="Arial" w:cs="Arial"/>
                <w:sz w:val="24"/>
                <w:szCs w:val="24"/>
              </w:rPr>
              <w:t>:</w:t>
            </w:r>
            <w:r w:rsidRPr="006A2B92">
              <w:rPr>
                <w:rFonts w:ascii="Arial" w:hAnsi="Arial" w:cs="Arial"/>
                <w:sz w:val="24"/>
                <w:szCs w:val="24"/>
              </w:rPr>
              <w:t xml:space="preserve">  </w:t>
            </w:r>
          </w:p>
        </w:tc>
      </w:tr>
      <w:tr w:rsidR="0073152A" w14:paraId="656AB601" w14:textId="77777777" w:rsidTr="003B2E1D">
        <w:tc>
          <w:tcPr>
            <w:tcW w:w="1843" w:type="dxa"/>
          </w:tcPr>
          <w:p w14:paraId="2A7534C4" w14:textId="77777777" w:rsidR="0073152A" w:rsidRPr="004B54A2" w:rsidRDefault="0073152A" w:rsidP="004B54A2">
            <w:pPr>
              <w:spacing w:line="360" w:lineRule="auto"/>
              <w:rPr>
                <w:rFonts w:ascii="Arial" w:hAnsi="Arial" w:cs="Arial"/>
                <w:sz w:val="20"/>
                <w:szCs w:val="20"/>
              </w:rPr>
            </w:pPr>
          </w:p>
        </w:tc>
        <w:tc>
          <w:tcPr>
            <w:tcW w:w="7508" w:type="dxa"/>
            <w:gridSpan w:val="5"/>
          </w:tcPr>
          <w:p w14:paraId="6D7610AD" w14:textId="77777777" w:rsidR="0073152A" w:rsidRPr="000A7A56" w:rsidRDefault="0073152A" w:rsidP="004B54A2">
            <w:pPr>
              <w:spacing w:line="360" w:lineRule="auto"/>
            </w:pPr>
          </w:p>
        </w:tc>
      </w:tr>
      <w:tr w:rsidR="0073152A" w14:paraId="4475A2F9" w14:textId="77777777" w:rsidTr="003B2E1D">
        <w:tc>
          <w:tcPr>
            <w:tcW w:w="1843" w:type="dxa"/>
          </w:tcPr>
          <w:p w14:paraId="0B8C097C" w14:textId="77777777" w:rsidR="0073152A" w:rsidRPr="004B54A2" w:rsidRDefault="0073152A" w:rsidP="004B54A2">
            <w:pPr>
              <w:spacing w:line="360" w:lineRule="auto"/>
              <w:rPr>
                <w:rFonts w:ascii="Arial" w:hAnsi="Arial" w:cs="Arial"/>
                <w:sz w:val="20"/>
                <w:szCs w:val="20"/>
              </w:rPr>
            </w:pPr>
          </w:p>
        </w:tc>
        <w:tc>
          <w:tcPr>
            <w:tcW w:w="7508" w:type="dxa"/>
            <w:gridSpan w:val="5"/>
          </w:tcPr>
          <w:p w14:paraId="16548B6D" w14:textId="65D4DBC8" w:rsidR="0073152A" w:rsidRPr="006A2B92" w:rsidRDefault="0073152A" w:rsidP="00DD6827">
            <w:pPr>
              <w:spacing w:line="360" w:lineRule="auto"/>
              <w:jc w:val="both"/>
              <w:rPr>
                <w:rFonts w:ascii="Arial" w:hAnsi="Arial" w:cs="Arial"/>
                <w:sz w:val="24"/>
                <w:szCs w:val="24"/>
              </w:rPr>
            </w:pPr>
            <w:r>
              <w:rPr>
                <w:rFonts w:ascii="Arial" w:hAnsi="Arial" w:cs="Arial"/>
                <w:sz w:val="24"/>
                <w:szCs w:val="24"/>
              </w:rPr>
              <w:t xml:space="preserve">    </w:t>
            </w:r>
            <w:r w:rsidR="00D64735">
              <w:rPr>
                <w:rFonts w:ascii="Arial" w:hAnsi="Arial" w:cs="Arial"/>
                <w:sz w:val="24"/>
                <w:szCs w:val="24"/>
              </w:rPr>
              <w:t xml:space="preserve"> </w:t>
            </w:r>
            <w:r w:rsidR="003B2E1D">
              <w:rPr>
                <w:rFonts w:ascii="Arial" w:hAnsi="Arial" w:cs="Arial"/>
                <w:sz w:val="24"/>
                <w:szCs w:val="24"/>
              </w:rPr>
              <w:t xml:space="preserve"> </w:t>
            </w:r>
            <w:r w:rsidR="00DD6827">
              <w:rPr>
                <w:rFonts w:ascii="Arial" w:hAnsi="Arial" w:cs="Arial"/>
                <w:sz w:val="24"/>
                <w:szCs w:val="24"/>
              </w:rPr>
              <w:t xml:space="preserve">   </w:t>
            </w:r>
            <w:r w:rsidRPr="006A2B92">
              <w:rPr>
                <w:rFonts w:ascii="Arial" w:hAnsi="Arial" w:cs="Arial"/>
                <w:sz w:val="24"/>
                <w:szCs w:val="24"/>
              </w:rPr>
              <w:t xml:space="preserve">Νοείται </w:t>
            </w:r>
            <w:r>
              <w:rPr>
                <w:rFonts w:ascii="Arial" w:hAnsi="Arial" w:cs="Arial"/>
                <w:sz w:val="24"/>
                <w:szCs w:val="24"/>
              </w:rPr>
              <w:t xml:space="preserve">περαιτέρω </w:t>
            </w:r>
            <w:r w:rsidRPr="006A2B92">
              <w:rPr>
                <w:rFonts w:ascii="Arial" w:hAnsi="Arial" w:cs="Arial"/>
                <w:sz w:val="24"/>
                <w:szCs w:val="24"/>
              </w:rPr>
              <w:t>ότι</w:t>
            </w:r>
            <w:r w:rsidR="003B2E1D">
              <w:rPr>
                <w:rFonts w:ascii="Arial" w:hAnsi="Arial" w:cs="Arial"/>
                <w:sz w:val="24"/>
                <w:szCs w:val="24"/>
              </w:rPr>
              <w:t>,</w:t>
            </w:r>
            <w:r w:rsidRPr="006A2B92">
              <w:rPr>
                <w:rFonts w:ascii="Arial" w:hAnsi="Arial" w:cs="Arial"/>
                <w:sz w:val="24"/>
                <w:szCs w:val="24"/>
              </w:rPr>
              <w:t xml:space="preserve"> </w:t>
            </w:r>
            <w:r w:rsidR="00115193">
              <w:rPr>
                <w:rFonts w:ascii="Arial" w:hAnsi="Arial" w:cs="Arial"/>
                <w:sz w:val="24"/>
                <w:szCs w:val="24"/>
              </w:rPr>
              <w:t>η αρμόδια αρχή, όπως ο όρος αυτός ερμηνεύεται στο</w:t>
            </w:r>
            <w:r w:rsidR="00DD6827">
              <w:rPr>
                <w:rFonts w:ascii="Arial" w:hAnsi="Arial" w:cs="Arial"/>
                <w:sz w:val="24"/>
                <w:szCs w:val="24"/>
              </w:rPr>
              <w:t>ν</w:t>
            </w:r>
            <w:r w:rsidR="00115193">
              <w:rPr>
                <w:rFonts w:ascii="Arial" w:hAnsi="Arial" w:cs="Arial"/>
                <w:sz w:val="24"/>
                <w:szCs w:val="24"/>
              </w:rPr>
              <w:t xml:space="preserve"> περί Δημόσιας Υπηρεσίας Νόμο, </w:t>
            </w:r>
            <w:r w:rsidRPr="006A2B92">
              <w:rPr>
                <w:rFonts w:ascii="Arial" w:hAnsi="Arial" w:cs="Arial"/>
                <w:sz w:val="24"/>
                <w:szCs w:val="24"/>
              </w:rPr>
              <w:t xml:space="preserve">έχει αρμοδιότητα να αποφασίζει την αφυπηρέτηση των υπαλλήλων </w:t>
            </w:r>
            <w:r>
              <w:rPr>
                <w:rFonts w:ascii="Arial" w:hAnsi="Arial" w:cs="Arial"/>
                <w:sz w:val="24"/>
                <w:szCs w:val="24"/>
              </w:rPr>
              <w:t>που αναφέρονται στο</w:t>
            </w:r>
            <w:r w:rsidR="00223AB4">
              <w:rPr>
                <w:rFonts w:ascii="Arial" w:hAnsi="Arial" w:cs="Arial"/>
                <w:sz w:val="24"/>
                <w:szCs w:val="24"/>
              </w:rPr>
              <w:t xml:space="preserve"> εδάφιο (1) του παρόντος άρθρου:</w:t>
            </w:r>
          </w:p>
        </w:tc>
      </w:tr>
      <w:tr w:rsidR="0073152A" w14:paraId="58D12427" w14:textId="77777777" w:rsidTr="003B2E1D">
        <w:tc>
          <w:tcPr>
            <w:tcW w:w="1843" w:type="dxa"/>
          </w:tcPr>
          <w:p w14:paraId="257154EB" w14:textId="77777777" w:rsidR="0073152A" w:rsidRPr="004B54A2" w:rsidRDefault="0073152A" w:rsidP="004B54A2">
            <w:pPr>
              <w:spacing w:line="360" w:lineRule="auto"/>
              <w:rPr>
                <w:rFonts w:ascii="Arial" w:hAnsi="Arial" w:cs="Arial"/>
                <w:sz w:val="20"/>
                <w:szCs w:val="20"/>
              </w:rPr>
            </w:pPr>
          </w:p>
        </w:tc>
        <w:tc>
          <w:tcPr>
            <w:tcW w:w="7508" w:type="dxa"/>
            <w:gridSpan w:val="5"/>
          </w:tcPr>
          <w:p w14:paraId="07D3863A" w14:textId="77777777" w:rsidR="0073152A" w:rsidRDefault="0073152A" w:rsidP="004B54A2">
            <w:pPr>
              <w:spacing w:line="360" w:lineRule="auto"/>
            </w:pPr>
          </w:p>
        </w:tc>
      </w:tr>
      <w:tr w:rsidR="00223AB4" w14:paraId="5C46EFB4" w14:textId="77777777" w:rsidTr="003B2E1D">
        <w:tc>
          <w:tcPr>
            <w:tcW w:w="1843" w:type="dxa"/>
          </w:tcPr>
          <w:p w14:paraId="18FACCCB" w14:textId="77777777" w:rsidR="00223AB4" w:rsidRPr="004B54A2" w:rsidRDefault="00223AB4" w:rsidP="004B54A2">
            <w:pPr>
              <w:spacing w:line="360" w:lineRule="auto"/>
              <w:rPr>
                <w:rFonts w:ascii="Arial" w:hAnsi="Arial" w:cs="Arial"/>
                <w:sz w:val="20"/>
                <w:szCs w:val="20"/>
              </w:rPr>
            </w:pPr>
          </w:p>
        </w:tc>
        <w:tc>
          <w:tcPr>
            <w:tcW w:w="7508" w:type="dxa"/>
            <w:gridSpan w:val="5"/>
          </w:tcPr>
          <w:p w14:paraId="688F4B41" w14:textId="064CD1D3" w:rsidR="00223AB4" w:rsidRPr="003C111E" w:rsidRDefault="00223AB4" w:rsidP="004B54A2">
            <w:pPr>
              <w:spacing w:line="360" w:lineRule="auto"/>
              <w:rPr>
                <w:rFonts w:ascii="Arial" w:hAnsi="Arial" w:cs="Arial"/>
                <w:sz w:val="24"/>
                <w:szCs w:val="24"/>
              </w:rPr>
            </w:pPr>
            <w:r>
              <w:t xml:space="preserve">    </w:t>
            </w:r>
            <w:r w:rsidR="00D64735">
              <w:t xml:space="preserve">   </w:t>
            </w:r>
            <w:r w:rsidR="00DD6827">
              <w:t xml:space="preserve">    </w:t>
            </w:r>
            <w:r w:rsidRPr="003C111E">
              <w:rPr>
                <w:rFonts w:ascii="Arial" w:hAnsi="Arial" w:cs="Arial"/>
                <w:sz w:val="24"/>
                <w:szCs w:val="24"/>
              </w:rPr>
              <w:t>Νοείται έτι περαιτέρω ότι</w:t>
            </w:r>
            <w:r w:rsidR="003B2E1D">
              <w:rPr>
                <w:rFonts w:ascii="Arial" w:hAnsi="Arial" w:cs="Arial"/>
                <w:sz w:val="24"/>
                <w:szCs w:val="24"/>
              </w:rPr>
              <w:t>,</w:t>
            </w:r>
            <w:r w:rsidRPr="003C111E">
              <w:rPr>
                <w:rFonts w:ascii="Arial" w:hAnsi="Arial" w:cs="Arial"/>
                <w:sz w:val="24"/>
                <w:szCs w:val="24"/>
              </w:rPr>
              <w:t xml:space="preserve"> αρμόδια αρχή είναι</w:t>
            </w:r>
            <w:r>
              <w:rPr>
                <w:rFonts w:ascii="Arial" w:hAnsi="Arial" w:cs="Arial"/>
                <w:sz w:val="24"/>
                <w:szCs w:val="24"/>
              </w:rPr>
              <w:t xml:space="preserve"> </w:t>
            </w:r>
            <w:r w:rsidR="003B2E1D">
              <w:rPr>
                <w:rFonts w:ascii="Arial" w:hAnsi="Arial" w:cs="Arial"/>
                <w:sz w:val="24"/>
                <w:szCs w:val="24"/>
              </w:rPr>
              <w:t>-</w:t>
            </w:r>
          </w:p>
        </w:tc>
      </w:tr>
      <w:tr w:rsidR="00223AB4" w14:paraId="3F115C83" w14:textId="77777777" w:rsidTr="003B2E1D">
        <w:tc>
          <w:tcPr>
            <w:tcW w:w="1843" w:type="dxa"/>
          </w:tcPr>
          <w:p w14:paraId="51E03571" w14:textId="77777777" w:rsidR="00223AB4" w:rsidRPr="004B54A2" w:rsidRDefault="00223AB4" w:rsidP="004B54A2">
            <w:pPr>
              <w:spacing w:line="360" w:lineRule="auto"/>
              <w:rPr>
                <w:rFonts w:ascii="Arial" w:hAnsi="Arial" w:cs="Arial"/>
                <w:sz w:val="20"/>
                <w:szCs w:val="20"/>
              </w:rPr>
            </w:pPr>
          </w:p>
        </w:tc>
        <w:tc>
          <w:tcPr>
            <w:tcW w:w="7508" w:type="dxa"/>
            <w:gridSpan w:val="5"/>
          </w:tcPr>
          <w:p w14:paraId="216F1F52" w14:textId="77777777" w:rsidR="00223AB4" w:rsidRDefault="00223AB4" w:rsidP="004B54A2">
            <w:pPr>
              <w:spacing w:line="360" w:lineRule="auto"/>
            </w:pPr>
          </w:p>
        </w:tc>
      </w:tr>
      <w:tr w:rsidR="0073152A" w14:paraId="39F0E7C5" w14:textId="77777777" w:rsidTr="003B2E1D">
        <w:tc>
          <w:tcPr>
            <w:tcW w:w="1843" w:type="dxa"/>
          </w:tcPr>
          <w:p w14:paraId="02D1AC78" w14:textId="77777777" w:rsidR="0073152A" w:rsidRPr="004B54A2" w:rsidRDefault="0073152A" w:rsidP="004B54A2">
            <w:pPr>
              <w:spacing w:line="360" w:lineRule="auto"/>
              <w:rPr>
                <w:rFonts w:ascii="Arial" w:hAnsi="Arial" w:cs="Arial"/>
                <w:sz w:val="20"/>
                <w:szCs w:val="20"/>
              </w:rPr>
            </w:pPr>
          </w:p>
        </w:tc>
        <w:tc>
          <w:tcPr>
            <w:tcW w:w="707" w:type="dxa"/>
            <w:gridSpan w:val="2"/>
          </w:tcPr>
          <w:p w14:paraId="40D220F4" w14:textId="33D1071A" w:rsidR="0073152A" w:rsidRPr="004F57DE" w:rsidRDefault="0073152A" w:rsidP="004B54A2">
            <w:pPr>
              <w:spacing w:line="360" w:lineRule="auto"/>
              <w:jc w:val="center"/>
              <w:rPr>
                <w:rFonts w:ascii="Arial" w:hAnsi="Arial" w:cs="Arial"/>
                <w:sz w:val="24"/>
                <w:szCs w:val="24"/>
              </w:rPr>
            </w:pPr>
          </w:p>
        </w:tc>
        <w:tc>
          <w:tcPr>
            <w:tcW w:w="6801" w:type="dxa"/>
            <w:gridSpan w:val="3"/>
          </w:tcPr>
          <w:p w14:paraId="584714AC" w14:textId="26FF5D9A" w:rsidR="0073152A" w:rsidRDefault="00D64735" w:rsidP="00D64735">
            <w:pPr>
              <w:spacing w:line="360" w:lineRule="auto"/>
              <w:ind w:left="606" w:hanging="606"/>
              <w:jc w:val="both"/>
              <w:rPr>
                <w:rFonts w:ascii="Arial" w:hAnsi="Arial" w:cs="Arial"/>
                <w:sz w:val="24"/>
                <w:szCs w:val="24"/>
              </w:rPr>
            </w:pPr>
            <w:r>
              <w:rPr>
                <w:rFonts w:ascii="Arial" w:hAnsi="Arial" w:cs="Arial"/>
                <w:sz w:val="24"/>
                <w:szCs w:val="24"/>
              </w:rPr>
              <w:t>(α)</w:t>
            </w:r>
            <w:r>
              <w:rPr>
                <w:rFonts w:ascii="Arial" w:hAnsi="Arial" w:cs="Arial"/>
                <w:sz w:val="24"/>
                <w:szCs w:val="24"/>
              </w:rPr>
              <w:tab/>
            </w:r>
            <w:r w:rsidR="0073152A">
              <w:rPr>
                <w:rFonts w:ascii="Arial" w:hAnsi="Arial" w:cs="Arial"/>
                <w:sz w:val="24"/>
                <w:szCs w:val="24"/>
              </w:rPr>
              <w:t>σε σχέση με τους ειδικούς αστυνομικούς ο Αρχηγός Αστυνομίας·</w:t>
            </w:r>
          </w:p>
        </w:tc>
      </w:tr>
      <w:tr w:rsidR="0073152A" w14:paraId="69123815" w14:textId="77777777" w:rsidTr="003B2E1D">
        <w:tc>
          <w:tcPr>
            <w:tcW w:w="1843" w:type="dxa"/>
          </w:tcPr>
          <w:p w14:paraId="06A2CE96" w14:textId="3C24B305" w:rsidR="0073152A" w:rsidRPr="004B54A2" w:rsidRDefault="0073152A" w:rsidP="004B54A2">
            <w:pPr>
              <w:spacing w:line="360" w:lineRule="auto"/>
              <w:rPr>
                <w:rFonts w:ascii="Arial" w:hAnsi="Arial" w:cs="Arial"/>
                <w:sz w:val="20"/>
                <w:szCs w:val="20"/>
              </w:rPr>
            </w:pPr>
          </w:p>
        </w:tc>
        <w:tc>
          <w:tcPr>
            <w:tcW w:w="707" w:type="dxa"/>
            <w:gridSpan w:val="2"/>
          </w:tcPr>
          <w:p w14:paraId="2EDC0F49" w14:textId="77777777" w:rsidR="0073152A" w:rsidRPr="004F57DE" w:rsidRDefault="0073152A" w:rsidP="004B54A2">
            <w:pPr>
              <w:spacing w:line="360" w:lineRule="auto"/>
              <w:jc w:val="center"/>
              <w:rPr>
                <w:rFonts w:ascii="Arial" w:hAnsi="Arial" w:cs="Arial"/>
                <w:sz w:val="24"/>
                <w:szCs w:val="24"/>
              </w:rPr>
            </w:pPr>
          </w:p>
        </w:tc>
        <w:tc>
          <w:tcPr>
            <w:tcW w:w="6801" w:type="dxa"/>
            <w:gridSpan w:val="3"/>
          </w:tcPr>
          <w:p w14:paraId="4B431F3D" w14:textId="77777777" w:rsidR="0073152A" w:rsidRPr="002A00B8" w:rsidRDefault="0073152A" w:rsidP="004B54A2">
            <w:pPr>
              <w:spacing w:line="360" w:lineRule="auto"/>
              <w:jc w:val="both"/>
              <w:rPr>
                <w:rFonts w:ascii="Arial" w:hAnsi="Arial" w:cs="Arial"/>
                <w:sz w:val="24"/>
                <w:szCs w:val="24"/>
              </w:rPr>
            </w:pPr>
          </w:p>
        </w:tc>
      </w:tr>
      <w:tr w:rsidR="0073152A" w14:paraId="4BA40287" w14:textId="77777777" w:rsidTr="003B2E1D">
        <w:tc>
          <w:tcPr>
            <w:tcW w:w="1843" w:type="dxa"/>
          </w:tcPr>
          <w:p w14:paraId="7AFE5E0F" w14:textId="77777777" w:rsidR="0073152A" w:rsidRPr="004B54A2" w:rsidRDefault="0073152A" w:rsidP="004B54A2">
            <w:pPr>
              <w:spacing w:line="360" w:lineRule="auto"/>
              <w:rPr>
                <w:rFonts w:ascii="Arial" w:hAnsi="Arial" w:cs="Arial"/>
                <w:sz w:val="20"/>
                <w:szCs w:val="20"/>
              </w:rPr>
            </w:pPr>
          </w:p>
        </w:tc>
        <w:tc>
          <w:tcPr>
            <w:tcW w:w="707" w:type="dxa"/>
            <w:gridSpan w:val="2"/>
          </w:tcPr>
          <w:p w14:paraId="0B6B5CE3" w14:textId="59FB3740" w:rsidR="0073152A" w:rsidRPr="004F57DE" w:rsidRDefault="0073152A" w:rsidP="004B54A2">
            <w:pPr>
              <w:spacing w:line="360" w:lineRule="auto"/>
              <w:jc w:val="center"/>
              <w:rPr>
                <w:rFonts w:ascii="Arial" w:hAnsi="Arial" w:cs="Arial"/>
                <w:sz w:val="24"/>
                <w:szCs w:val="24"/>
              </w:rPr>
            </w:pPr>
          </w:p>
        </w:tc>
        <w:tc>
          <w:tcPr>
            <w:tcW w:w="6801" w:type="dxa"/>
            <w:gridSpan w:val="3"/>
          </w:tcPr>
          <w:p w14:paraId="30D7389F" w14:textId="44164186" w:rsidR="0073152A" w:rsidRDefault="00D64735" w:rsidP="00D64735">
            <w:pPr>
              <w:spacing w:line="360" w:lineRule="auto"/>
              <w:ind w:left="606" w:hanging="606"/>
              <w:jc w:val="both"/>
              <w:rPr>
                <w:rFonts w:ascii="Arial" w:hAnsi="Arial" w:cs="Arial"/>
                <w:sz w:val="24"/>
                <w:szCs w:val="24"/>
              </w:rPr>
            </w:pPr>
            <w:r>
              <w:rPr>
                <w:rFonts w:ascii="Arial" w:hAnsi="Arial" w:cs="Arial"/>
                <w:sz w:val="24"/>
                <w:szCs w:val="24"/>
              </w:rPr>
              <w:t>(β)</w:t>
            </w:r>
            <w:r>
              <w:rPr>
                <w:rFonts w:ascii="Arial" w:hAnsi="Arial" w:cs="Arial"/>
                <w:sz w:val="24"/>
                <w:szCs w:val="24"/>
              </w:rPr>
              <w:tab/>
            </w:r>
            <w:r w:rsidR="0073152A" w:rsidRPr="00CE1BAB">
              <w:rPr>
                <w:rFonts w:ascii="Arial" w:hAnsi="Arial" w:cs="Arial"/>
                <w:sz w:val="24"/>
                <w:szCs w:val="24"/>
              </w:rPr>
              <w:t xml:space="preserve">σε σχέση με τους </w:t>
            </w:r>
            <w:r w:rsidR="0073152A">
              <w:rPr>
                <w:rFonts w:ascii="Arial" w:hAnsi="Arial" w:cs="Arial"/>
                <w:sz w:val="24"/>
                <w:szCs w:val="24"/>
              </w:rPr>
              <w:t>συμβασιούχους υπαξιωματικούς</w:t>
            </w:r>
            <w:r w:rsidR="00B110F2">
              <w:rPr>
                <w:rFonts w:ascii="Arial" w:hAnsi="Arial" w:cs="Arial"/>
                <w:sz w:val="24"/>
                <w:szCs w:val="24"/>
              </w:rPr>
              <w:t xml:space="preserve"> και εργοδοτούμενους αορίστου χρόνου για εκτέλεση καθηκόντων Αξιωματικού,</w:t>
            </w:r>
            <w:r w:rsidR="0073152A" w:rsidRPr="00CE1BAB">
              <w:rPr>
                <w:rFonts w:ascii="Arial" w:hAnsi="Arial" w:cs="Arial"/>
                <w:sz w:val="24"/>
                <w:szCs w:val="24"/>
              </w:rPr>
              <w:t xml:space="preserve"> ο </w:t>
            </w:r>
            <w:r w:rsidR="0073152A">
              <w:rPr>
                <w:rFonts w:ascii="Arial" w:hAnsi="Arial" w:cs="Arial"/>
                <w:sz w:val="24"/>
                <w:szCs w:val="24"/>
              </w:rPr>
              <w:t>Υπουργός Άμυνας</w:t>
            </w:r>
            <w:r w:rsidR="0073152A" w:rsidRPr="00CE1BAB">
              <w:rPr>
                <w:rFonts w:ascii="Arial" w:hAnsi="Arial" w:cs="Arial"/>
                <w:sz w:val="24"/>
                <w:szCs w:val="24"/>
              </w:rPr>
              <w:t>·</w:t>
            </w:r>
          </w:p>
        </w:tc>
      </w:tr>
      <w:tr w:rsidR="0073152A" w14:paraId="2027E26C" w14:textId="77777777" w:rsidTr="003B2E1D">
        <w:tc>
          <w:tcPr>
            <w:tcW w:w="1843" w:type="dxa"/>
          </w:tcPr>
          <w:p w14:paraId="4EB4DD83" w14:textId="77777777" w:rsidR="0073152A" w:rsidRPr="004B54A2" w:rsidRDefault="0073152A" w:rsidP="004B54A2">
            <w:pPr>
              <w:spacing w:line="360" w:lineRule="auto"/>
              <w:rPr>
                <w:rFonts w:ascii="Arial" w:hAnsi="Arial" w:cs="Arial"/>
                <w:sz w:val="20"/>
                <w:szCs w:val="20"/>
              </w:rPr>
            </w:pPr>
          </w:p>
        </w:tc>
        <w:tc>
          <w:tcPr>
            <w:tcW w:w="707" w:type="dxa"/>
            <w:gridSpan w:val="2"/>
          </w:tcPr>
          <w:p w14:paraId="0BA2D571" w14:textId="77777777" w:rsidR="0073152A" w:rsidRDefault="0073152A" w:rsidP="004B54A2">
            <w:pPr>
              <w:spacing w:line="360" w:lineRule="auto"/>
              <w:jc w:val="center"/>
              <w:rPr>
                <w:rFonts w:ascii="Arial" w:hAnsi="Arial" w:cs="Arial"/>
                <w:sz w:val="24"/>
                <w:szCs w:val="24"/>
              </w:rPr>
            </w:pPr>
          </w:p>
        </w:tc>
        <w:tc>
          <w:tcPr>
            <w:tcW w:w="6801" w:type="dxa"/>
            <w:gridSpan w:val="3"/>
          </w:tcPr>
          <w:p w14:paraId="00E30448" w14:textId="77777777" w:rsidR="0073152A" w:rsidRPr="00CE1BAB" w:rsidRDefault="0073152A" w:rsidP="004B54A2">
            <w:pPr>
              <w:spacing w:line="360" w:lineRule="auto"/>
              <w:jc w:val="both"/>
              <w:rPr>
                <w:rFonts w:ascii="Arial" w:hAnsi="Arial" w:cs="Arial"/>
                <w:sz w:val="24"/>
                <w:szCs w:val="24"/>
              </w:rPr>
            </w:pPr>
          </w:p>
        </w:tc>
      </w:tr>
      <w:tr w:rsidR="0073152A" w14:paraId="4087C780" w14:textId="77777777" w:rsidTr="003B2E1D">
        <w:tc>
          <w:tcPr>
            <w:tcW w:w="1843" w:type="dxa"/>
          </w:tcPr>
          <w:p w14:paraId="06167845" w14:textId="77777777" w:rsidR="0073152A" w:rsidRPr="004B54A2" w:rsidRDefault="0073152A" w:rsidP="004B54A2">
            <w:pPr>
              <w:spacing w:line="360" w:lineRule="auto"/>
              <w:rPr>
                <w:rFonts w:ascii="Arial" w:hAnsi="Arial" w:cs="Arial"/>
                <w:sz w:val="20"/>
                <w:szCs w:val="20"/>
              </w:rPr>
            </w:pPr>
          </w:p>
        </w:tc>
        <w:tc>
          <w:tcPr>
            <w:tcW w:w="707" w:type="dxa"/>
            <w:gridSpan w:val="2"/>
          </w:tcPr>
          <w:p w14:paraId="2710A910" w14:textId="005566D1" w:rsidR="0073152A" w:rsidRDefault="0073152A" w:rsidP="004B54A2">
            <w:pPr>
              <w:spacing w:line="360" w:lineRule="auto"/>
              <w:jc w:val="center"/>
              <w:rPr>
                <w:rFonts w:ascii="Arial" w:hAnsi="Arial" w:cs="Arial"/>
                <w:sz w:val="24"/>
                <w:szCs w:val="24"/>
              </w:rPr>
            </w:pPr>
          </w:p>
        </w:tc>
        <w:tc>
          <w:tcPr>
            <w:tcW w:w="6801" w:type="dxa"/>
            <w:gridSpan w:val="3"/>
          </w:tcPr>
          <w:p w14:paraId="453294EB" w14:textId="59FE3A58" w:rsidR="0073152A" w:rsidRPr="00CE1BAB" w:rsidRDefault="00D64735" w:rsidP="00D64735">
            <w:pPr>
              <w:spacing w:line="360" w:lineRule="auto"/>
              <w:ind w:left="606" w:hanging="606"/>
              <w:jc w:val="both"/>
              <w:rPr>
                <w:rFonts w:ascii="Arial" w:hAnsi="Arial" w:cs="Arial"/>
                <w:sz w:val="24"/>
                <w:szCs w:val="24"/>
              </w:rPr>
            </w:pPr>
            <w:r>
              <w:rPr>
                <w:rFonts w:ascii="Arial" w:hAnsi="Arial" w:cs="Arial"/>
                <w:sz w:val="24"/>
                <w:szCs w:val="24"/>
              </w:rPr>
              <w:t>(γ)</w:t>
            </w:r>
            <w:r>
              <w:rPr>
                <w:rFonts w:ascii="Arial" w:hAnsi="Arial" w:cs="Arial"/>
                <w:sz w:val="24"/>
                <w:szCs w:val="24"/>
              </w:rPr>
              <w:tab/>
            </w:r>
            <w:r w:rsidR="0073152A">
              <w:rPr>
                <w:rFonts w:ascii="Arial" w:hAnsi="Arial" w:cs="Arial"/>
                <w:sz w:val="24"/>
                <w:szCs w:val="24"/>
              </w:rPr>
              <w:t>σ</w:t>
            </w:r>
            <w:r w:rsidR="0073152A" w:rsidRPr="00F544F4">
              <w:rPr>
                <w:rFonts w:ascii="Arial" w:hAnsi="Arial" w:cs="Arial"/>
                <w:sz w:val="24"/>
                <w:szCs w:val="24"/>
              </w:rPr>
              <w:t>ε σχέση με τους εργοδοτούμενους αορίστου χρόνου</w:t>
            </w:r>
            <w:r w:rsidR="0073152A">
              <w:rPr>
                <w:rFonts w:ascii="Arial" w:hAnsi="Arial" w:cs="Arial"/>
                <w:sz w:val="24"/>
                <w:szCs w:val="24"/>
              </w:rPr>
              <w:t xml:space="preserve"> στον ευρύτερο δημόσιο τομέα, το όργανο το οποίο </w:t>
            </w:r>
            <w:r w:rsidR="0073152A" w:rsidRPr="00F544F4">
              <w:rPr>
                <w:rFonts w:ascii="Arial" w:hAnsi="Arial" w:cs="Arial"/>
                <w:sz w:val="24"/>
                <w:szCs w:val="24"/>
              </w:rPr>
              <w:t xml:space="preserve">έχει αρμοδιότητα να αποφασίζει την αφυπηρέτηση των </w:t>
            </w:r>
            <w:r w:rsidR="0073152A">
              <w:rPr>
                <w:rFonts w:ascii="Arial" w:hAnsi="Arial" w:cs="Arial"/>
                <w:sz w:val="24"/>
                <w:szCs w:val="24"/>
              </w:rPr>
              <w:t xml:space="preserve">μόνιμων </w:t>
            </w:r>
            <w:r w:rsidR="0073152A" w:rsidRPr="00F544F4">
              <w:rPr>
                <w:rFonts w:ascii="Arial" w:hAnsi="Arial" w:cs="Arial"/>
                <w:sz w:val="24"/>
                <w:szCs w:val="24"/>
              </w:rPr>
              <w:t>υπαλλήλων</w:t>
            </w:r>
            <w:r w:rsidR="0073152A">
              <w:rPr>
                <w:rFonts w:ascii="Arial" w:hAnsi="Arial" w:cs="Arial"/>
                <w:sz w:val="24"/>
                <w:szCs w:val="24"/>
              </w:rPr>
              <w:t>.</w:t>
            </w:r>
          </w:p>
        </w:tc>
      </w:tr>
      <w:tr w:rsidR="0073152A" w14:paraId="3CFB1062" w14:textId="77777777" w:rsidTr="003B2E1D">
        <w:tc>
          <w:tcPr>
            <w:tcW w:w="1843" w:type="dxa"/>
          </w:tcPr>
          <w:p w14:paraId="3CF9B106" w14:textId="77777777" w:rsidR="0073152A" w:rsidRPr="004B54A2" w:rsidRDefault="0073152A" w:rsidP="004B54A2">
            <w:pPr>
              <w:spacing w:line="360" w:lineRule="auto"/>
              <w:rPr>
                <w:rFonts w:ascii="Arial" w:hAnsi="Arial" w:cs="Arial"/>
                <w:sz w:val="20"/>
                <w:szCs w:val="20"/>
              </w:rPr>
            </w:pPr>
          </w:p>
        </w:tc>
        <w:tc>
          <w:tcPr>
            <w:tcW w:w="7508" w:type="dxa"/>
            <w:gridSpan w:val="5"/>
          </w:tcPr>
          <w:p w14:paraId="5208F710" w14:textId="77777777" w:rsidR="0073152A" w:rsidRDefault="0073152A" w:rsidP="004B54A2">
            <w:pPr>
              <w:spacing w:line="360" w:lineRule="auto"/>
            </w:pPr>
          </w:p>
        </w:tc>
      </w:tr>
      <w:tr w:rsidR="0073152A" w14:paraId="1D06BB6B" w14:textId="77777777" w:rsidTr="003B2E1D">
        <w:tc>
          <w:tcPr>
            <w:tcW w:w="1843" w:type="dxa"/>
          </w:tcPr>
          <w:p w14:paraId="615AA3EC" w14:textId="77777777" w:rsidR="0073152A" w:rsidRPr="004B54A2" w:rsidRDefault="0073152A" w:rsidP="004B54A2">
            <w:pPr>
              <w:spacing w:line="360" w:lineRule="auto"/>
              <w:rPr>
                <w:rFonts w:ascii="Arial" w:hAnsi="Arial" w:cs="Arial"/>
                <w:sz w:val="20"/>
                <w:szCs w:val="20"/>
              </w:rPr>
            </w:pPr>
            <w:r w:rsidRPr="004B54A2">
              <w:rPr>
                <w:rFonts w:ascii="Arial" w:hAnsi="Arial" w:cs="Arial"/>
                <w:sz w:val="20"/>
                <w:szCs w:val="20"/>
              </w:rPr>
              <w:t>Αφυπηρέτηση πριν από τη συμπλήρωση πενταετούς υπηρεσίας.</w:t>
            </w:r>
          </w:p>
        </w:tc>
        <w:tc>
          <w:tcPr>
            <w:tcW w:w="7508" w:type="dxa"/>
            <w:gridSpan w:val="5"/>
          </w:tcPr>
          <w:p w14:paraId="6D4F79F6" w14:textId="744A91A9" w:rsidR="0073152A" w:rsidRPr="00D07558" w:rsidRDefault="00A94495" w:rsidP="003B2E1D">
            <w:pPr>
              <w:spacing w:line="360" w:lineRule="auto"/>
              <w:jc w:val="both"/>
              <w:rPr>
                <w:rFonts w:ascii="Arial" w:hAnsi="Arial" w:cs="Arial"/>
                <w:sz w:val="24"/>
                <w:szCs w:val="24"/>
              </w:rPr>
            </w:pPr>
            <w:r>
              <w:rPr>
                <w:rFonts w:ascii="Arial" w:hAnsi="Arial" w:cs="Arial"/>
                <w:sz w:val="24"/>
                <w:szCs w:val="24"/>
              </w:rPr>
              <w:t>29</w:t>
            </w:r>
            <w:r w:rsidR="0073152A" w:rsidRPr="00D07558">
              <w:rPr>
                <w:rFonts w:ascii="Arial" w:hAnsi="Arial" w:cs="Arial"/>
                <w:sz w:val="24"/>
                <w:szCs w:val="24"/>
              </w:rPr>
              <w:t>.</w:t>
            </w:r>
            <w:r w:rsidR="003B2E1D">
              <w:rPr>
                <w:rFonts w:ascii="Arial" w:hAnsi="Arial" w:cs="Arial"/>
                <w:sz w:val="24"/>
                <w:szCs w:val="24"/>
              </w:rPr>
              <w:t>-</w:t>
            </w:r>
            <w:r w:rsidR="0073152A" w:rsidRPr="00E95845">
              <w:rPr>
                <w:rFonts w:ascii="Arial" w:hAnsi="Arial" w:cs="Arial"/>
                <w:sz w:val="24"/>
                <w:szCs w:val="24"/>
              </w:rPr>
              <w:t>(1)</w:t>
            </w:r>
            <w:r w:rsidR="0073152A">
              <w:rPr>
                <w:rFonts w:ascii="Arial" w:hAnsi="Arial" w:cs="Arial"/>
                <w:sz w:val="24"/>
                <w:szCs w:val="24"/>
              </w:rPr>
              <w:t xml:space="preserve"> </w:t>
            </w:r>
            <w:r w:rsidR="0073152A" w:rsidRPr="00D07558">
              <w:rPr>
                <w:rFonts w:ascii="Arial" w:hAnsi="Arial" w:cs="Arial"/>
                <w:sz w:val="24"/>
                <w:szCs w:val="24"/>
              </w:rPr>
              <w:t>Εκτός από τις περιπτώσεις για τις οποίες γίνεται ειδική πρόνοια στο</w:t>
            </w:r>
            <w:r w:rsidR="00F7032A">
              <w:rPr>
                <w:rFonts w:ascii="Arial" w:hAnsi="Arial" w:cs="Arial"/>
                <w:sz w:val="24"/>
                <w:szCs w:val="24"/>
              </w:rPr>
              <w:t>ν παρόντα</w:t>
            </w:r>
            <w:r w:rsidR="0073152A" w:rsidRPr="00D07558">
              <w:rPr>
                <w:rFonts w:ascii="Arial" w:hAnsi="Arial" w:cs="Arial"/>
                <w:sz w:val="24"/>
                <w:szCs w:val="24"/>
              </w:rPr>
              <w:t xml:space="preserve"> Νόμο, σε περίπτωση αφυπηρέτησης </w:t>
            </w:r>
            <w:r w:rsidR="0073152A">
              <w:rPr>
                <w:rFonts w:ascii="Arial" w:hAnsi="Arial" w:cs="Arial"/>
                <w:sz w:val="24"/>
                <w:szCs w:val="24"/>
              </w:rPr>
              <w:t>μέλους του Σχεδίου</w:t>
            </w:r>
            <w:r w:rsidR="0073152A" w:rsidRPr="00D07558">
              <w:rPr>
                <w:rFonts w:ascii="Arial" w:hAnsi="Arial" w:cs="Arial"/>
                <w:sz w:val="24"/>
                <w:szCs w:val="24"/>
              </w:rPr>
              <w:t xml:space="preserve">, σε μια από τις περιπτώσεις του άρθρου </w:t>
            </w:r>
            <w:r w:rsidR="009C1577">
              <w:rPr>
                <w:rFonts w:ascii="Arial" w:hAnsi="Arial" w:cs="Arial"/>
                <w:sz w:val="24"/>
                <w:szCs w:val="24"/>
              </w:rPr>
              <w:t>27</w:t>
            </w:r>
            <w:r w:rsidR="0073152A" w:rsidRPr="00D07558">
              <w:rPr>
                <w:rFonts w:ascii="Arial" w:hAnsi="Arial" w:cs="Arial"/>
                <w:sz w:val="24"/>
                <w:szCs w:val="24"/>
              </w:rPr>
              <w:t xml:space="preserve"> (Περιπτώσεις χορήγησης συνταξιοδοτικών ωφελημάτων) πριν από τη συμπλήρωση υπηρεσίας πέντε ετών καταβάλλεται φιλοδώρημα ίσο με το ένα δέκατο </w:t>
            </w:r>
            <w:r w:rsidR="0073152A" w:rsidRPr="00D531FC">
              <w:rPr>
                <w:rFonts w:ascii="Arial" w:hAnsi="Arial" w:cs="Arial"/>
                <w:sz w:val="24"/>
                <w:szCs w:val="24"/>
              </w:rPr>
              <w:t>το</w:t>
            </w:r>
            <w:r w:rsidR="0073152A">
              <w:rPr>
                <w:rFonts w:ascii="Arial" w:hAnsi="Arial" w:cs="Arial"/>
                <w:sz w:val="24"/>
                <w:szCs w:val="24"/>
              </w:rPr>
              <w:t>υ</w:t>
            </w:r>
            <w:r w:rsidR="0073152A" w:rsidRPr="00D531FC">
              <w:rPr>
                <w:rFonts w:ascii="Arial" w:hAnsi="Arial" w:cs="Arial"/>
                <w:sz w:val="24"/>
                <w:szCs w:val="24"/>
              </w:rPr>
              <w:t xml:space="preserve"> μέσο</w:t>
            </w:r>
            <w:r w:rsidR="0073152A">
              <w:rPr>
                <w:rFonts w:ascii="Arial" w:hAnsi="Arial" w:cs="Arial"/>
                <w:sz w:val="24"/>
                <w:szCs w:val="24"/>
              </w:rPr>
              <w:t>υ</w:t>
            </w:r>
            <w:r w:rsidR="0073152A" w:rsidRPr="00D531FC">
              <w:rPr>
                <w:rFonts w:ascii="Arial" w:hAnsi="Arial" w:cs="Arial"/>
                <w:sz w:val="24"/>
                <w:szCs w:val="24"/>
              </w:rPr>
              <w:t xml:space="preserve"> όρο</w:t>
            </w:r>
            <w:r w:rsidR="0073152A">
              <w:rPr>
                <w:rFonts w:ascii="Arial" w:hAnsi="Arial" w:cs="Arial"/>
                <w:sz w:val="24"/>
                <w:szCs w:val="24"/>
              </w:rPr>
              <w:t>υ</w:t>
            </w:r>
            <w:r w:rsidR="0073152A" w:rsidRPr="00D531FC">
              <w:rPr>
                <w:rFonts w:ascii="Arial" w:hAnsi="Arial" w:cs="Arial"/>
                <w:sz w:val="24"/>
                <w:szCs w:val="24"/>
              </w:rPr>
              <w:t xml:space="preserve"> των ετήσιων ακαθάριστων συντάξιμων απολαβών του συνόλου της συ</w:t>
            </w:r>
            <w:r w:rsidR="00C621EE">
              <w:rPr>
                <w:rFonts w:ascii="Arial" w:hAnsi="Arial" w:cs="Arial"/>
                <w:sz w:val="24"/>
                <w:szCs w:val="24"/>
              </w:rPr>
              <w:t>ντάξιμης υπηρεσίας του</w:t>
            </w:r>
            <w:r w:rsidR="0073152A" w:rsidRPr="00D531FC">
              <w:rPr>
                <w:rFonts w:ascii="Arial" w:hAnsi="Arial" w:cs="Arial"/>
                <w:sz w:val="24"/>
                <w:szCs w:val="24"/>
              </w:rPr>
              <w:t xml:space="preserve"> από την ημερομηνία πρόσληψης και μέχρι την ημερομηνία αφυπηρέτησής του, αναπροσαρμοσμένων κατά την αξία της εκάστοτε ισχύουσας ασφαλιστικής μονάδας το</w:t>
            </w:r>
            <w:r w:rsidR="0073152A">
              <w:rPr>
                <w:rFonts w:ascii="Arial" w:hAnsi="Arial" w:cs="Arial"/>
                <w:sz w:val="24"/>
                <w:szCs w:val="24"/>
              </w:rPr>
              <w:t>υ</w:t>
            </w:r>
            <w:r w:rsidR="006672D1">
              <w:rPr>
                <w:rFonts w:ascii="Arial" w:hAnsi="Arial" w:cs="Arial"/>
                <w:sz w:val="24"/>
                <w:szCs w:val="24"/>
              </w:rPr>
              <w:t xml:space="preserve"> Ταμείου Κοινωνικών Ασφαλίσεων,</w:t>
            </w:r>
            <w:r w:rsidR="0073152A" w:rsidRPr="00D07558">
              <w:rPr>
                <w:rFonts w:ascii="Arial" w:hAnsi="Arial" w:cs="Arial"/>
                <w:sz w:val="24"/>
                <w:szCs w:val="24"/>
              </w:rPr>
              <w:t xml:space="preserve"> για κάθε συμπληρωμένο μήνα συντάξιμης υπηρεσίας</w:t>
            </w:r>
            <w:r w:rsidR="00C621EE">
              <w:rPr>
                <w:rFonts w:ascii="Arial" w:hAnsi="Arial" w:cs="Arial"/>
                <w:sz w:val="24"/>
                <w:szCs w:val="24"/>
              </w:rPr>
              <w:t>:</w:t>
            </w:r>
          </w:p>
        </w:tc>
      </w:tr>
      <w:tr w:rsidR="0073152A" w14:paraId="03976D95" w14:textId="77777777" w:rsidTr="003B2E1D">
        <w:tc>
          <w:tcPr>
            <w:tcW w:w="1843" w:type="dxa"/>
          </w:tcPr>
          <w:p w14:paraId="2650C4D3" w14:textId="77777777" w:rsidR="0073152A" w:rsidRPr="004B54A2" w:rsidRDefault="0073152A" w:rsidP="004B54A2">
            <w:pPr>
              <w:spacing w:line="360" w:lineRule="auto"/>
              <w:rPr>
                <w:rFonts w:ascii="Arial" w:hAnsi="Arial" w:cs="Arial"/>
                <w:sz w:val="20"/>
                <w:szCs w:val="20"/>
              </w:rPr>
            </w:pPr>
          </w:p>
        </w:tc>
        <w:tc>
          <w:tcPr>
            <w:tcW w:w="7508" w:type="dxa"/>
            <w:gridSpan w:val="5"/>
          </w:tcPr>
          <w:p w14:paraId="039B9B09" w14:textId="77777777" w:rsidR="0073152A" w:rsidRDefault="0073152A" w:rsidP="004B54A2">
            <w:pPr>
              <w:spacing w:line="360" w:lineRule="auto"/>
              <w:ind w:firstLine="720"/>
              <w:jc w:val="both"/>
              <w:rPr>
                <w:rFonts w:ascii="Arial" w:hAnsi="Arial" w:cs="Arial"/>
                <w:sz w:val="24"/>
                <w:szCs w:val="24"/>
              </w:rPr>
            </w:pPr>
          </w:p>
        </w:tc>
      </w:tr>
      <w:tr w:rsidR="0073152A" w14:paraId="7EB0D235" w14:textId="77777777" w:rsidTr="003B2E1D">
        <w:tc>
          <w:tcPr>
            <w:tcW w:w="1843" w:type="dxa"/>
          </w:tcPr>
          <w:p w14:paraId="64B54817" w14:textId="77777777" w:rsidR="0073152A" w:rsidRPr="004B54A2" w:rsidRDefault="0073152A" w:rsidP="004B54A2">
            <w:pPr>
              <w:spacing w:line="360" w:lineRule="auto"/>
              <w:rPr>
                <w:rFonts w:ascii="Arial" w:hAnsi="Arial" w:cs="Arial"/>
                <w:sz w:val="20"/>
                <w:szCs w:val="20"/>
              </w:rPr>
            </w:pPr>
          </w:p>
        </w:tc>
        <w:tc>
          <w:tcPr>
            <w:tcW w:w="7508" w:type="dxa"/>
            <w:gridSpan w:val="5"/>
          </w:tcPr>
          <w:p w14:paraId="199B87AE" w14:textId="23168F2D" w:rsidR="0073152A" w:rsidRDefault="0073152A" w:rsidP="00D64735">
            <w:pPr>
              <w:spacing w:line="360" w:lineRule="auto"/>
              <w:jc w:val="both"/>
              <w:rPr>
                <w:rFonts w:ascii="Arial" w:hAnsi="Arial" w:cs="Arial"/>
                <w:sz w:val="24"/>
                <w:szCs w:val="24"/>
              </w:rPr>
            </w:pPr>
            <w:r>
              <w:rPr>
                <w:rFonts w:ascii="Arial" w:hAnsi="Arial" w:cs="Arial"/>
                <w:sz w:val="24"/>
                <w:szCs w:val="24"/>
              </w:rPr>
              <w:t xml:space="preserve">      </w:t>
            </w:r>
            <w:r w:rsidR="00DD6827">
              <w:rPr>
                <w:rFonts w:ascii="Arial" w:hAnsi="Arial" w:cs="Arial"/>
                <w:sz w:val="24"/>
                <w:szCs w:val="24"/>
              </w:rPr>
              <w:t xml:space="preserve"> </w:t>
            </w:r>
            <w:r>
              <w:rPr>
                <w:rFonts w:ascii="Arial" w:hAnsi="Arial" w:cs="Arial"/>
                <w:sz w:val="24"/>
                <w:szCs w:val="24"/>
              </w:rPr>
              <w:t xml:space="preserve"> </w:t>
            </w:r>
            <w:r w:rsidRPr="007814FA">
              <w:rPr>
                <w:rFonts w:ascii="Arial" w:hAnsi="Arial" w:cs="Arial"/>
                <w:sz w:val="24"/>
                <w:szCs w:val="24"/>
              </w:rPr>
              <w:t xml:space="preserve">Νοείται ότι, σε περίπτωση κατά την οποία για μία ή περισσότερες περιόδους συντάξιμης υπηρεσίας δεν υπάρχουν διαθέσιμα μηνιαία μισθοδοτικά στοιχεία μεταξύ της ημερομηνίας πρόσληψης και της ημερομηνίας αφυπηρέτησης,  ως </w:t>
            </w:r>
            <w:r w:rsidR="00D64735">
              <w:rPr>
                <w:rFonts w:ascii="Arial" w:hAnsi="Arial" w:cs="Arial"/>
                <w:sz w:val="24"/>
                <w:szCs w:val="24"/>
              </w:rPr>
              <w:t>«</w:t>
            </w:r>
            <w:r w:rsidRPr="007814FA">
              <w:rPr>
                <w:rFonts w:ascii="Arial" w:hAnsi="Arial" w:cs="Arial"/>
                <w:sz w:val="24"/>
                <w:szCs w:val="24"/>
              </w:rPr>
              <w:t xml:space="preserve">μηνιαίες </w:t>
            </w:r>
            <w:r w:rsidR="00D64735">
              <w:rPr>
                <w:rFonts w:ascii="Arial" w:hAnsi="Arial" w:cs="Arial"/>
                <w:sz w:val="24"/>
                <w:szCs w:val="24"/>
              </w:rPr>
              <w:t>ακαθάριστες συντάξιμες απολαβές»</w:t>
            </w:r>
            <w:r w:rsidRPr="007814FA">
              <w:rPr>
                <w:rFonts w:ascii="Arial" w:hAnsi="Arial" w:cs="Arial"/>
                <w:sz w:val="24"/>
                <w:szCs w:val="24"/>
              </w:rPr>
              <w:t xml:space="preserve"> καθορίζεται ο μέσος όρος των διαθέσιμων στοιχείων για τις μηνιαίες απολαβές του πλησιέστερου μήνα προς την αρχή και το τέλος κάθε τέτοιας περιόδου και σε περίπτωση κατά την οποία δεν υπάρχουν καθόλου διαθέσιμα μηνιαία μισθοδοτικά στοιχεία από την ημερομηνία πρόσληψης και για οποιαδήποτε χρονική περίοδο μετά την ημερομηνία αυτή, ως </w:t>
            </w:r>
            <w:r w:rsidR="003B2E1D">
              <w:rPr>
                <w:rFonts w:ascii="Arial" w:hAnsi="Arial" w:cs="Arial"/>
                <w:sz w:val="24"/>
                <w:szCs w:val="24"/>
              </w:rPr>
              <w:t>«</w:t>
            </w:r>
            <w:r w:rsidRPr="007814FA">
              <w:rPr>
                <w:rFonts w:ascii="Arial" w:hAnsi="Arial" w:cs="Arial"/>
                <w:sz w:val="24"/>
                <w:szCs w:val="24"/>
              </w:rPr>
              <w:t>συντάξιμες απολαβές ανα</w:t>
            </w:r>
            <w:r w:rsidR="003B2E1D">
              <w:rPr>
                <w:rFonts w:ascii="Arial" w:hAnsi="Arial" w:cs="Arial"/>
                <w:sz w:val="24"/>
                <w:szCs w:val="24"/>
              </w:rPr>
              <w:t xml:space="preserve">λογούσες σε </w:t>
            </w:r>
            <w:r w:rsidR="003B2E1D">
              <w:rPr>
                <w:rFonts w:ascii="Arial" w:hAnsi="Arial" w:cs="Arial"/>
                <w:sz w:val="24"/>
                <w:szCs w:val="24"/>
              </w:rPr>
              <w:lastRenderedPageBreak/>
              <w:t>κάθε τέτοια περίοδο»</w:t>
            </w:r>
            <w:r w:rsidRPr="007814FA">
              <w:rPr>
                <w:rFonts w:ascii="Arial" w:hAnsi="Arial" w:cs="Arial"/>
                <w:sz w:val="24"/>
                <w:szCs w:val="24"/>
              </w:rPr>
              <w:t>, καθορίζεται ο μέσος όρος ανάμεσα στο μισθό πρόσληψης και τον πρώτο μήνα για τον οποίο υπάρχουν διαθέσιμα στοιχεία:</w:t>
            </w:r>
          </w:p>
        </w:tc>
      </w:tr>
      <w:tr w:rsidR="0073152A" w14:paraId="1E9BE554" w14:textId="77777777" w:rsidTr="003B2E1D">
        <w:tc>
          <w:tcPr>
            <w:tcW w:w="1843" w:type="dxa"/>
          </w:tcPr>
          <w:p w14:paraId="607D3DB4" w14:textId="77777777" w:rsidR="0073152A" w:rsidRPr="004B54A2" w:rsidRDefault="0073152A" w:rsidP="004B54A2">
            <w:pPr>
              <w:spacing w:line="360" w:lineRule="auto"/>
              <w:rPr>
                <w:rFonts w:ascii="Arial" w:hAnsi="Arial" w:cs="Arial"/>
                <w:sz w:val="20"/>
                <w:szCs w:val="20"/>
              </w:rPr>
            </w:pPr>
          </w:p>
        </w:tc>
        <w:tc>
          <w:tcPr>
            <w:tcW w:w="7508" w:type="dxa"/>
            <w:gridSpan w:val="5"/>
          </w:tcPr>
          <w:p w14:paraId="3FB5055F" w14:textId="77777777" w:rsidR="0073152A" w:rsidRDefault="0073152A" w:rsidP="004B54A2">
            <w:pPr>
              <w:spacing w:line="360" w:lineRule="auto"/>
              <w:ind w:firstLine="720"/>
              <w:jc w:val="both"/>
              <w:rPr>
                <w:rFonts w:ascii="Arial" w:hAnsi="Arial" w:cs="Arial"/>
                <w:sz w:val="24"/>
                <w:szCs w:val="24"/>
              </w:rPr>
            </w:pPr>
          </w:p>
        </w:tc>
      </w:tr>
      <w:tr w:rsidR="0073152A" w14:paraId="4A189AE2" w14:textId="77777777" w:rsidTr="003B2E1D">
        <w:tc>
          <w:tcPr>
            <w:tcW w:w="1843" w:type="dxa"/>
          </w:tcPr>
          <w:p w14:paraId="5DB99CDC" w14:textId="77777777" w:rsidR="0073152A" w:rsidRPr="004B54A2" w:rsidRDefault="0073152A" w:rsidP="004B54A2">
            <w:pPr>
              <w:spacing w:line="360" w:lineRule="auto"/>
              <w:rPr>
                <w:rFonts w:ascii="Arial" w:hAnsi="Arial" w:cs="Arial"/>
                <w:sz w:val="20"/>
                <w:szCs w:val="20"/>
              </w:rPr>
            </w:pPr>
          </w:p>
        </w:tc>
        <w:tc>
          <w:tcPr>
            <w:tcW w:w="7508" w:type="dxa"/>
            <w:gridSpan w:val="5"/>
          </w:tcPr>
          <w:p w14:paraId="34C3797E" w14:textId="6BB0736A" w:rsidR="0073152A" w:rsidRDefault="0073152A" w:rsidP="004B54A2">
            <w:pPr>
              <w:spacing w:line="360" w:lineRule="auto"/>
              <w:jc w:val="both"/>
              <w:rPr>
                <w:rFonts w:ascii="Arial" w:hAnsi="Arial" w:cs="Arial"/>
                <w:sz w:val="24"/>
                <w:szCs w:val="24"/>
              </w:rPr>
            </w:pPr>
            <w:r>
              <w:rPr>
                <w:rFonts w:ascii="Arial" w:hAnsi="Arial" w:cs="Arial"/>
                <w:sz w:val="24"/>
                <w:szCs w:val="24"/>
              </w:rPr>
              <w:t xml:space="preserve">      </w:t>
            </w:r>
            <w:r w:rsidR="00DD6827">
              <w:rPr>
                <w:rFonts w:ascii="Arial" w:hAnsi="Arial" w:cs="Arial"/>
                <w:sz w:val="24"/>
                <w:szCs w:val="24"/>
              </w:rPr>
              <w:t xml:space="preserve"> </w:t>
            </w:r>
            <w:r w:rsidRPr="007814FA">
              <w:rPr>
                <w:rFonts w:ascii="Arial" w:hAnsi="Arial" w:cs="Arial"/>
                <w:sz w:val="24"/>
                <w:szCs w:val="24"/>
              </w:rPr>
              <w:t>Νοείται περαιτέρω ότι, οι μηνιαίες ακαθάριστες συντάξιμες απολαβές που προκύπτουν, αναπροσαρμόζονται κατά την αξία της εκάστοτε ισχύουσας ασφαλιστικής μονάδας του Ταμείου Κοινωνικών Ασφαλίσεων για κάθε συμπληρ</w:t>
            </w:r>
            <w:r>
              <w:rPr>
                <w:rFonts w:ascii="Arial" w:hAnsi="Arial" w:cs="Arial"/>
                <w:sz w:val="24"/>
                <w:szCs w:val="24"/>
              </w:rPr>
              <w:t>ωμένο μήνα συντάξιμης υπηρεσίας.</w:t>
            </w:r>
          </w:p>
        </w:tc>
      </w:tr>
      <w:tr w:rsidR="0073152A" w14:paraId="6E1B8F2B" w14:textId="77777777" w:rsidTr="003B2E1D">
        <w:tc>
          <w:tcPr>
            <w:tcW w:w="1843" w:type="dxa"/>
          </w:tcPr>
          <w:p w14:paraId="2E904571" w14:textId="77777777" w:rsidR="0073152A" w:rsidRPr="004B54A2" w:rsidRDefault="0073152A" w:rsidP="004B54A2">
            <w:pPr>
              <w:spacing w:line="360" w:lineRule="auto"/>
              <w:rPr>
                <w:rFonts w:ascii="Arial" w:hAnsi="Arial" w:cs="Arial"/>
                <w:sz w:val="20"/>
                <w:szCs w:val="20"/>
              </w:rPr>
            </w:pPr>
          </w:p>
        </w:tc>
        <w:tc>
          <w:tcPr>
            <w:tcW w:w="7508" w:type="dxa"/>
            <w:gridSpan w:val="5"/>
          </w:tcPr>
          <w:p w14:paraId="6FC4DB3C" w14:textId="77777777" w:rsidR="0073152A" w:rsidRDefault="0073152A" w:rsidP="004B54A2">
            <w:pPr>
              <w:spacing w:line="360" w:lineRule="auto"/>
              <w:ind w:firstLine="720"/>
              <w:jc w:val="both"/>
              <w:rPr>
                <w:rFonts w:ascii="Arial" w:hAnsi="Arial" w:cs="Arial"/>
                <w:sz w:val="24"/>
                <w:szCs w:val="24"/>
              </w:rPr>
            </w:pPr>
          </w:p>
        </w:tc>
      </w:tr>
      <w:tr w:rsidR="0073152A" w14:paraId="51F066B8" w14:textId="77777777" w:rsidTr="003B2E1D">
        <w:tc>
          <w:tcPr>
            <w:tcW w:w="1843" w:type="dxa"/>
          </w:tcPr>
          <w:p w14:paraId="60C15CFA" w14:textId="77777777" w:rsidR="0073152A" w:rsidRPr="004B54A2" w:rsidRDefault="0073152A" w:rsidP="004B54A2">
            <w:pPr>
              <w:spacing w:line="360" w:lineRule="auto"/>
              <w:rPr>
                <w:rFonts w:ascii="Arial" w:hAnsi="Arial" w:cs="Arial"/>
                <w:sz w:val="20"/>
                <w:szCs w:val="20"/>
              </w:rPr>
            </w:pPr>
          </w:p>
        </w:tc>
        <w:tc>
          <w:tcPr>
            <w:tcW w:w="7508" w:type="dxa"/>
            <w:gridSpan w:val="5"/>
          </w:tcPr>
          <w:p w14:paraId="7518C2A7" w14:textId="61D73A58" w:rsidR="0073152A" w:rsidRDefault="004E2600" w:rsidP="004B54A2">
            <w:pPr>
              <w:spacing w:line="360" w:lineRule="auto"/>
              <w:jc w:val="both"/>
              <w:rPr>
                <w:rFonts w:ascii="Arial" w:hAnsi="Arial" w:cs="Arial"/>
                <w:sz w:val="24"/>
                <w:szCs w:val="24"/>
              </w:rPr>
            </w:pPr>
            <w:r>
              <w:rPr>
                <w:rFonts w:ascii="Arial" w:hAnsi="Arial" w:cs="Arial"/>
                <w:sz w:val="24"/>
                <w:szCs w:val="24"/>
              </w:rPr>
              <w:t xml:space="preserve">      </w:t>
            </w:r>
            <w:r w:rsidR="0073152A" w:rsidRPr="00D531FC">
              <w:rPr>
                <w:rFonts w:ascii="Arial" w:hAnsi="Arial" w:cs="Arial"/>
                <w:sz w:val="24"/>
                <w:szCs w:val="24"/>
              </w:rPr>
              <w:t>(2) Το φιλοδώρημα που αναφέρεται στο εδάφιο (1) καταβάλλεται εξολοκλήρου κατά την ημερομ</w:t>
            </w:r>
            <w:r w:rsidR="00C621EE">
              <w:rPr>
                <w:rFonts w:ascii="Arial" w:hAnsi="Arial" w:cs="Arial"/>
                <w:sz w:val="24"/>
                <w:szCs w:val="24"/>
              </w:rPr>
              <w:t>ηνία αφυπηρέτησης του μέλους του Σχεδίου</w:t>
            </w:r>
            <w:r w:rsidR="0073152A">
              <w:rPr>
                <w:rFonts w:ascii="Arial" w:hAnsi="Arial" w:cs="Arial"/>
                <w:sz w:val="24"/>
                <w:szCs w:val="24"/>
              </w:rPr>
              <w:t>.</w:t>
            </w:r>
          </w:p>
        </w:tc>
      </w:tr>
      <w:tr w:rsidR="0073152A" w14:paraId="68117FD8" w14:textId="77777777" w:rsidTr="003B2E1D">
        <w:tc>
          <w:tcPr>
            <w:tcW w:w="1843" w:type="dxa"/>
          </w:tcPr>
          <w:p w14:paraId="5DDE74F8" w14:textId="77777777" w:rsidR="0073152A" w:rsidRPr="004B54A2" w:rsidRDefault="0073152A" w:rsidP="004B54A2">
            <w:pPr>
              <w:spacing w:line="360" w:lineRule="auto"/>
              <w:rPr>
                <w:rFonts w:ascii="Arial" w:hAnsi="Arial" w:cs="Arial"/>
                <w:sz w:val="20"/>
                <w:szCs w:val="20"/>
              </w:rPr>
            </w:pPr>
          </w:p>
        </w:tc>
        <w:tc>
          <w:tcPr>
            <w:tcW w:w="7508" w:type="dxa"/>
            <w:gridSpan w:val="5"/>
          </w:tcPr>
          <w:p w14:paraId="3A3A4262" w14:textId="77777777" w:rsidR="0073152A" w:rsidRDefault="0073152A" w:rsidP="004B54A2">
            <w:pPr>
              <w:spacing w:line="360" w:lineRule="auto"/>
              <w:ind w:firstLine="720"/>
              <w:jc w:val="both"/>
              <w:rPr>
                <w:rFonts w:ascii="Arial" w:hAnsi="Arial" w:cs="Arial"/>
                <w:sz w:val="24"/>
                <w:szCs w:val="24"/>
              </w:rPr>
            </w:pPr>
          </w:p>
        </w:tc>
      </w:tr>
      <w:tr w:rsidR="0073152A" w14:paraId="6EBF1A61" w14:textId="77777777" w:rsidTr="003B2E1D">
        <w:tc>
          <w:tcPr>
            <w:tcW w:w="1843" w:type="dxa"/>
          </w:tcPr>
          <w:p w14:paraId="19BD68C7" w14:textId="77777777" w:rsidR="0073152A" w:rsidRPr="004B54A2" w:rsidRDefault="0073152A" w:rsidP="004B54A2">
            <w:pPr>
              <w:spacing w:line="360" w:lineRule="auto"/>
              <w:rPr>
                <w:rFonts w:ascii="Arial" w:hAnsi="Arial" w:cs="Arial"/>
                <w:sz w:val="20"/>
                <w:szCs w:val="20"/>
              </w:rPr>
            </w:pPr>
            <w:r w:rsidRPr="004B54A2">
              <w:rPr>
                <w:rFonts w:ascii="Arial" w:hAnsi="Arial" w:cs="Arial"/>
                <w:sz w:val="20"/>
                <w:szCs w:val="20"/>
              </w:rPr>
              <w:t>Ηλικία υποχρεωτικής αφυπηρέτησης.</w:t>
            </w:r>
          </w:p>
        </w:tc>
        <w:tc>
          <w:tcPr>
            <w:tcW w:w="7508" w:type="dxa"/>
            <w:gridSpan w:val="5"/>
          </w:tcPr>
          <w:p w14:paraId="12695A6F" w14:textId="0ECDE12D" w:rsidR="0073152A" w:rsidRDefault="00A94495" w:rsidP="003B2E1D">
            <w:pPr>
              <w:spacing w:line="360" w:lineRule="auto"/>
              <w:jc w:val="both"/>
              <w:rPr>
                <w:rFonts w:ascii="Arial" w:hAnsi="Arial" w:cs="Arial"/>
                <w:sz w:val="24"/>
                <w:szCs w:val="24"/>
              </w:rPr>
            </w:pPr>
            <w:r>
              <w:rPr>
                <w:rFonts w:ascii="Arial" w:hAnsi="Arial" w:cs="Arial"/>
                <w:sz w:val="24"/>
                <w:szCs w:val="24"/>
              </w:rPr>
              <w:t>30</w:t>
            </w:r>
            <w:r w:rsidR="0073152A" w:rsidRPr="000A6CDF">
              <w:rPr>
                <w:rFonts w:ascii="Arial" w:hAnsi="Arial" w:cs="Arial"/>
                <w:sz w:val="24"/>
                <w:szCs w:val="24"/>
              </w:rPr>
              <w:t>.</w:t>
            </w:r>
            <w:r w:rsidR="003B2E1D">
              <w:rPr>
                <w:rFonts w:ascii="Arial" w:hAnsi="Arial" w:cs="Arial"/>
                <w:sz w:val="24"/>
                <w:szCs w:val="24"/>
              </w:rPr>
              <w:t>-</w:t>
            </w:r>
            <w:r w:rsidR="0073152A">
              <w:rPr>
                <w:rFonts w:ascii="Arial" w:hAnsi="Arial" w:cs="Arial"/>
                <w:sz w:val="24"/>
                <w:szCs w:val="24"/>
              </w:rPr>
              <w:t xml:space="preserve">(1) </w:t>
            </w:r>
            <w:r w:rsidR="0073152A" w:rsidRPr="000A6CDF">
              <w:rPr>
                <w:rFonts w:ascii="Arial" w:hAnsi="Arial" w:cs="Arial"/>
                <w:sz w:val="24"/>
                <w:szCs w:val="24"/>
              </w:rPr>
              <w:t>Τηρουμένων των διατάξεων κάθε άλλου νόμου και των εδαφίων</w:t>
            </w:r>
            <w:r w:rsidR="0073152A">
              <w:rPr>
                <w:rFonts w:ascii="Arial" w:hAnsi="Arial" w:cs="Arial"/>
                <w:sz w:val="24"/>
                <w:szCs w:val="24"/>
              </w:rPr>
              <w:t xml:space="preserve"> </w:t>
            </w:r>
            <w:r w:rsidR="0073152A" w:rsidRPr="000A6CDF">
              <w:rPr>
                <w:rFonts w:ascii="Arial" w:hAnsi="Arial" w:cs="Arial"/>
                <w:sz w:val="24"/>
                <w:szCs w:val="24"/>
              </w:rPr>
              <w:t>(2), (3)</w:t>
            </w:r>
            <w:r w:rsidR="0073152A">
              <w:rPr>
                <w:rFonts w:ascii="Arial" w:hAnsi="Arial" w:cs="Arial"/>
                <w:sz w:val="24"/>
                <w:szCs w:val="24"/>
              </w:rPr>
              <w:t xml:space="preserve"> και</w:t>
            </w:r>
            <w:r w:rsidR="0073152A" w:rsidRPr="000A6CDF">
              <w:rPr>
                <w:rFonts w:ascii="Arial" w:hAnsi="Arial" w:cs="Arial"/>
                <w:sz w:val="24"/>
                <w:szCs w:val="24"/>
              </w:rPr>
              <w:t xml:space="preserve"> (4) του παρόντος άρθρου, η ηλικία υποχρεωτικής αφυπηρέτησης όλων των </w:t>
            </w:r>
            <w:r w:rsidR="0073152A">
              <w:rPr>
                <w:rFonts w:ascii="Arial" w:hAnsi="Arial" w:cs="Arial"/>
                <w:sz w:val="24"/>
                <w:szCs w:val="24"/>
              </w:rPr>
              <w:t>μελών του Σχεδίου</w:t>
            </w:r>
            <w:r w:rsidR="0073152A" w:rsidRPr="000A6CDF">
              <w:rPr>
                <w:rFonts w:ascii="Arial" w:hAnsi="Arial" w:cs="Arial"/>
                <w:sz w:val="24"/>
                <w:szCs w:val="24"/>
              </w:rPr>
              <w:t xml:space="preserve"> είναι η ηλικία των εξήντα </w:t>
            </w:r>
            <w:r w:rsidR="0073152A">
              <w:rPr>
                <w:rFonts w:ascii="Arial" w:hAnsi="Arial" w:cs="Arial"/>
                <w:sz w:val="24"/>
                <w:szCs w:val="24"/>
              </w:rPr>
              <w:t xml:space="preserve">πέντε (65) </w:t>
            </w:r>
            <w:r w:rsidR="0073152A" w:rsidRPr="000A6CDF">
              <w:rPr>
                <w:rFonts w:ascii="Arial" w:hAnsi="Arial" w:cs="Arial"/>
                <w:sz w:val="24"/>
                <w:szCs w:val="24"/>
              </w:rPr>
              <w:t>ετών.</w:t>
            </w:r>
          </w:p>
        </w:tc>
      </w:tr>
      <w:tr w:rsidR="0073152A" w14:paraId="79EAFCA1" w14:textId="77777777" w:rsidTr="003B2E1D">
        <w:tc>
          <w:tcPr>
            <w:tcW w:w="1843" w:type="dxa"/>
          </w:tcPr>
          <w:p w14:paraId="3463F513" w14:textId="77777777" w:rsidR="0073152A" w:rsidRPr="004B54A2" w:rsidRDefault="0073152A" w:rsidP="004B54A2">
            <w:pPr>
              <w:spacing w:line="360" w:lineRule="auto"/>
              <w:rPr>
                <w:rFonts w:ascii="Arial" w:hAnsi="Arial" w:cs="Arial"/>
                <w:sz w:val="20"/>
                <w:szCs w:val="20"/>
              </w:rPr>
            </w:pPr>
          </w:p>
        </w:tc>
        <w:tc>
          <w:tcPr>
            <w:tcW w:w="7508" w:type="dxa"/>
            <w:gridSpan w:val="5"/>
          </w:tcPr>
          <w:p w14:paraId="79BD9ADD" w14:textId="77777777" w:rsidR="0073152A" w:rsidRDefault="0073152A" w:rsidP="004B54A2">
            <w:pPr>
              <w:spacing w:line="360" w:lineRule="auto"/>
              <w:ind w:firstLine="720"/>
              <w:jc w:val="both"/>
              <w:rPr>
                <w:rFonts w:ascii="Arial" w:hAnsi="Arial" w:cs="Arial"/>
                <w:sz w:val="24"/>
                <w:szCs w:val="24"/>
              </w:rPr>
            </w:pPr>
          </w:p>
        </w:tc>
      </w:tr>
      <w:tr w:rsidR="0073152A" w14:paraId="0D4811D6" w14:textId="77777777" w:rsidTr="00A354AC">
        <w:tc>
          <w:tcPr>
            <w:tcW w:w="1843" w:type="dxa"/>
          </w:tcPr>
          <w:p w14:paraId="39D73FFF" w14:textId="77777777" w:rsidR="0073152A" w:rsidRPr="004B54A2" w:rsidRDefault="0073152A" w:rsidP="004B54A2">
            <w:pPr>
              <w:spacing w:line="360" w:lineRule="auto"/>
              <w:rPr>
                <w:rFonts w:ascii="Arial" w:hAnsi="Arial" w:cs="Arial"/>
                <w:sz w:val="20"/>
                <w:szCs w:val="20"/>
              </w:rPr>
            </w:pPr>
          </w:p>
        </w:tc>
        <w:tc>
          <w:tcPr>
            <w:tcW w:w="567" w:type="dxa"/>
          </w:tcPr>
          <w:p w14:paraId="11BEEF5C" w14:textId="428FE806" w:rsidR="0073152A" w:rsidRPr="005B10ED" w:rsidRDefault="003B104C" w:rsidP="00F7032A">
            <w:pPr>
              <w:spacing w:line="360" w:lineRule="auto"/>
              <w:jc w:val="center"/>
              <w:rPr>
                <w:rFonts w:ascii="Arial" w:hAnsi="Arial" w:cs="Arial"/>
                <w:sz w:val="24"/>
                <w:szCs w:val="24"/>
              </w:rPr>
            </w:pPr>
            <w:r>
              <w:rPr>
                <w:rFonts w:ascii="Arial" w:hAnsi="Arial" w:cs="Arial"/>
                <w:sz w:val="24"/>
                <w:szCs w:val="24"/>
              </w:rPr>
              <w:t xml:space="preserve"> </w:t>
            </w:r>
          </w:p>
        </w:tc>
        <w:tc>
          <w:tcPr>
            <w:tcW w:w="849" w:type="dxa"/>
            <w:gridSpan w:val="2"/>
          </w:tcPr>
          <w:p w14:paraId="64F1481A" w14:textId="114B426F" w:rsidR="0073152A" w:rsidRPr="005B10ED" w:rsidRDefault="00F7032A" w:rsidP="004B54A2">
            <w:pPr>
              <w:spacing w:line="360" w:lineRule="auto"/>
              <w:jc w:val="center"/>
              <w:rPr>
                <w:rFonts w:ascii="Arial" w:hAnsi="Arial" w:cs="Arial"/>
                <w:sz w:val="24"/>
                <w:szCs w:val="24"/>
              </w:rPr>
            </w:pPr>
            <w:r>
              <w:rPr>
                <w:rFonts w:ascii="Arial" w:hAnsi="Arial" w:cs="Arial"/>
                <w:sz w:val="24"/>
                <w:szCs w:val="24"/>
              </w:rPr>
              <w:t>(2)</w:t>
            </w:r>
            <w:r w:rsidR="0073152A" w:rsidRPr="005B10ED">
              <w:rPr>
                <w:rFonts w:ascii="Arial" w:hAnsi="Arial" w:cs="Arial"/>
                <w:sz w:val="24"/>
                <w:szCs w:val="24"/>
              </w:rPr>
              <w:t>(α)</w:t>
            </w:r>
          </w:p>
        </w:tc>
        <w:tc>
          <w:tcPr>
            <w:tcW w:w="6092" w:type="dxa"/>
            <w:gridSpan w:val="2"/>
          </w:tcPr>
          <w:p w14:paraId="176809AE" w14:textId="7842A379" w:rsidR="0073152A" w:rsidRPr="00560088" w:rsidRDefault="0073152A" w:rsidP="004B54A2">
            <w:pPr>
              <w:spacing w:line="360" w:lineRule="auto"/>
              <w:jc w:val="both"/>
              <w:rPr>
                <w:rFonts w:ascii="Arial" w:hAnsi="Arial" w:cs="Arial"/>
                <w:sz w:val="24"/>
                <w:szCs w:val="24"/>
              </w:rPr>
            </w:pPr>
            <w:r w:rsidRPr="002A4020">
              <w:rPr>
                <w:rFonts w:ascii="Arial" w:hAnsi="Arial" w:cs="Arial"/>
                <w:sz w:val="24"/>
                <w:szCs w:val="24"/>
              </w:rPr>
              <w:t xml:space="preserve">Η ηλικία υποχρεωτικής αφυπηρέτησης μέλους της Αστυνομίας που έχει το βαθμό του υπαστυνόμου ή ανώτερο αυτού, </w:t>
            </w:r>
            <w:r w:rsidR="00941CC6">
              <w:rPr>
                <w:rFonts w:ascii="Arial" w:hAnsi="Arial" w:cs="Arial"/>
                <w:sz w:val="24"/>
                <w:szCs w:val="24"/>
              </w:rPr>
              <w:t xml:space="preserve">καθώς και η ηλικία υποχρεωτικής αφυπηρέτησης μέλους της Πυροσβεστικής που έχει το βαθμό υποπυραγού ή ανώτερο αυτού, </w:t>
            </w:r>
            <w:r w:rsidRPr="002A4020">
              <w:rPr>
                <w:rFonts w:ascii="Arial" w:hAnsi="Arial" w:cs="Arial"/>
                <w:sz w:val="24"/>
                <w:szCs w:val="24"/>
              </w:rPr>
              <w:t>είναι η ηλικία των εξήντα τριών (63) ετών</w:t>
            </w:r>
            <w:r>
              <w:rPr>
                <w:rFonts w:ascii="Arial" w:hAnsi="Arial" w:cs="Arial"/>
                <w:sz w:val="24"/>
                <w:szCs w:val="24"/>
              </w:rPr>
              <w:t>·</w:t>
            </w:r>
          </w:p>
        </w:tc>
      </w:tr>
      <w:tr w:rsidR="0073152A" w14:paraId="625EA5CB" w14:textId="77777777" w:rsidTr="003B2E1D">
        <w:tc>
          <w:tcPr>
            <w:tcW w:w="1843" w:type="dxa"/>
          </w:tcPr>
          <w:p w14:paraId="20E0E602" w14:textId="77777777" w:rsidR="0073152A" w:rsidRPr="004B54A2" w:rsidRDefault="0073152A" w:rsidP="004B54A2">
            <w:pPr>
              <w:spacing w:line="360" w:lineRule="auto"/>
              <w:rPr>
                <w:rFonts w:ascii="Arial" w:hAnsi="Arial" w:cs="Arial"/>
                <w:sz w:val="20"/>
                <w:szCs w:val="20"/>
              </w:rPr>
            </w:pPr>
          </w:p>
        </w:tc>
        <w:tc>
          <w:tcPr>
            <w:tcW w:w="707" w:type="dxa"/>
            <w:gridSpan w:val="2"/>
          </w:tcPr>
          <w:p w14:paraId="6EE49518" w14:textId="77777777" w:rsidR="0073152A" w:rsidRPr="005B10ED" w:rsidRDefault="0073152A" w:rsidP="004B54A2">
            <w:pPr>
              <w:spacing w:line="360" w:lineRule="auto"/>
              <w:rPr>
                <w:rFonts w:ascii="Arial" w:hAnsi="Arial" w:cs="Arial"/>
                <w:sz w:val="24"/>
                <w:szCs w:val="24"/>
              </w:rPr>
            </w:pPr>
          </w:p>
        </w:tc>
        <w:tc>
          <w:tcPr>
            <w:tcW w:w="6801" w:type="dxa"/>
            <w:gridSpan w:val="3"/>
          </w:tcPr>
          <w:p w14:paraId="5238A6AA" w14:textId="77777777" w:rsidR="0073152A" w:rsidRPr="005B10ED" w:rsidRDefault="0073152A" w:rsidP="004B54A2">
            <w:pPr>
              <w:spacing w:line="360" w:lineRule="auto"/>
              <w:rPr>
                <w:rFonts w:ascii="Arial" w:hAnsi="Arial" w:cs="Arial"/>
                <w:sz w:val="24"/>
                <w:szCs w:val="24"/>
              </w:rPr>
            </w:pPr>
          </w:p>
        </w:tc>
      </w:tr>
      <w:tr w:rsidR="0073152A" w14:paraId="73008E68" w14:textId="77777777" w:rsidTr="003B2E1D">
        <w:tc>
          <w:tcPr>
            <w:tcW w:w="1843" w:type="dxa"/>
          </w:tcPr>
          <w:p w14:paraId="640B3502" w14:textId="77777777" w:rsidR="0073152A" w:rsidRPr="004B54A2" w:rsidRDefault="0073152A" w:rsidP="004B54A2">
            <w:pPr>
              <w:spacing w:line="360" w:lineRule="auto"/>
              <w:rPr>
                <w:rFonts w:ascii="Arial" w:hAnsi="Arial" w:cs="Arial"/>
                <w:sz w:val="20"/>
                <w:szCs w:val="20"/>
              </w:rPr>
            </w:pPr>
          </w:p>
        </w:tc>
        <w:tc>
          <w:tcPr>
            <w:tcW w:w="707" w:type="dxa"/>
            <w:gridSpan w:val="2"/>
          </w:tcPr>
          <w:p w14:paraId="1CFD8CE2" w14:textId="77777777" w:rsidR="0073152A" w:rsidRPr="005B10ED" w:rsidRDefault="0073152A" w:rsidP="004B54A2">
            <w:pPr>
              <w:spacing w:line="360" w:lineRule="auto"/>
              <w:rPr>
                <w:rFonts w:ascii="Arial" w:hAnsi="Arial" w:cs="Arial"/>
                <w:sz w:val="24"/>
                <w:szCs w:val="24"/>
              </w:rPr>
            </w:pPr>
          </w:p>
        </w:tc>
        <w:tc>
          <w:tcPr>
            <w:tcW w:w="709" w:type="dxa"/>
          </w:tcPr>
          <w:p w14:paraId="461276F1" w14:textId="380FC01E" w:rsidR="0073152A" w:rsidRPr="005B10ED" w:rsidRDefault="00F7032A" w:rsidP="004B54A2">
            <w:pPr>
              <w:spacing w:line="360" w:lineRule="auto"/>
              <w:jc w:val="center"/>
              <w:rPr>
                <w:rFonts w:ascii="Arial" w:hAnsi="Arial" w:cs="Arial"/>
                <w:sz w:val="24"/>
                <w:szCs w:val="24"/>
              </w:rPr>
            </w:pPr>
            <w:r>
              <w:rPr>
                <w:rFonts w:ascii="Arial" w:hAnsi="Arial" w:cs="Arial"/>
                <w:sz w:val="24"/>
                <w:szCs w:val="24"/>
              </w:rPr>
              <w:t xml:space="preserve">  </w:t>
            </w:r>
            <w:r w:rsidR="0073152A">
              <w:rPr>
                <w:rFonts w:ascii="Arial" w:hAnsi="Arial" w:cs="Arial"/>
                <w:sz w:val="24"/>
                <w:szCs w:val="24"/>
              </w:rPr>
              <w:t>(β)</w:t>
            </w:r>
          </w:p>
        </w:tc>
        <w:tc>
          <w:tcPr>
            <w:tcW w:w="6092" w:type="dxa"/>
            <w:gridSpan w:val="2"/>
          </w:tcPr>
          <w:p w14:paraId="4D69E845" w14:textId="7D48B671" w:rsidR="0073152A" w:rsidRPr="00AF422D" w:rsidRDefault="0073152A" w:rsidP="004B54A2">
            <w:pPr>
              <w:spacing w:line="360" w:lineRule="auto"/>
              <w:jc w:val="both"/>
              <w:rPr>
                <w:rFonts w:ascii="Arial" w:hAnsi="Arial" w:cs="Arial"/>
                <w:sz w:val="24"/>
                <w:szCs w:val="24"/>
              </w:rPr>
            </w:pPr>
            <w:r w:rsidRPr="00560088">
              <w:rPr>
                <w:rFonts w:ascii="Arial" w:hAnsi="Arial" w:cs="Arial"/>
                <w:sz w:val="24"/>
                <w:szCs w:val="24"/>
              </w:rPr>
              <w:t xml:space="preserve">Η ηλικία υποχρεωτικής αφυπηρέτησης μέλους της Αστυνομίας που έχει βαθμό όχι ανώτερο του λοχία </w:t>
            </w:r>
            <w:r w:rsidR="00941CC6">
              <w:rPr>
                <w:rFonts w:ascii="Arial" w:hAnsi="Arial" w:cs="Arial"/>
                <w:sz w:val="24"/>
                <w:szCs w:val="24"/>
              </w:rPr>
              <w:t xml:space="preserve">περιλαμβανομένου </w:t>
            </w:r>
            <w:r>
              <w:rPr>
                <w:rFonts w:ascii="Arial" w:hAnsi="Arial" w:cs="Arial"/>
                <w:sz w:val="24"/>
                <w:szCs w:val="24"/>
              </w:rPr>
              <w:t>και ειδικού αστυνομικού</w:t>
            </w:r>
            <w:r w:rsidR="00941CC6" w:rsidRPr="00941CC6">
              <w:rPr>
                <w:rFonts w:ascii="Arial" w:hAnsi="Arial" w:cs="Arial"/>
                <w:sz w:val="24"/>
                <w:szCs w:val="24"/>
              </w:rPr>
              <w:t xml:space="preserve"> καθώς και η ηλικία </w:t>
            </w:r>
            <w:r w:rsidR="00941CC6">
              <w:rPr>
                <w:rFonts w:ascii="Arial" w:hAnsi="Arial" w:cs="Arial"/>
                <w:sz w:val="24"/>
                <w:szCs w:val="24"/>
              </w:rPr>
              <w:t xml:space="preserve">υποχρεωτικής </w:t>
            </w:r>
            <w:r w:rsidR="00941CC6" w:rsidRPr="00941CC6">
              <w:rPr>
                <w:rFonts w:ascii="Arial" w:hAnsi="Arial" w:cs="Arial"/>
                <w:sz w:val="24"/>
                <w:szCs w:val="24"/>
              </w:rPr>
              <w:t xml:space="preserve">αφυπηρέτησης μέλους της Πυροσβεστικής που </w:t>
            </w:r>
            <w:r w:rsidR="00941CC6">
              <w:rPr>
                <w:rFonts w:ascii="Arial" w:hAnsi="Arial" w:cs="Arial"/>
                <w:sz w:val="24"/>
                <w:szCs w:val="24"/>
              </w:rPr>
              <w:t>έχει</w:t>
            </w:r>
            <w:r w:rsidR="00941CC6" w:rsidRPr="00941CC6">
              <w:rPr>
                <w:rFonts w:ascii="Arial" w:hAnsi="Arial" w:cs="Arial"/>
                <w:sz w:val="24"/>
                <w:szCs w:val="24"/>
              </w:rPr>
              <w:t xml:space="preserve"> βαθμ</w:t>
            </w:r>
            <w:r w:rsidR="00941CC6">
              <w:rPr>
                <w:rFonts w:ascii="Arial" w:hAnsi="Arial" w:cs="Arial"/>
                <w:sz w:val="24"/>
                <w:szCs w:val="24"/>
              </w:rPr>
              <w:t>ό όχι ανώτερου του πυρονόμου</w:t>
            </w:r>
            <w:r w:rsidR="00941CC6" w:rsidRPr="00941CC6">
              <w:rPr>
                <w:rFonts w:ascii="Arial" w:hAnsi="Arial" w:cs="Arial"/>
                <w:sz w:val="24"/>
                <w:szCs w:val="24"/>
              </w:rPr>
              <w:t xml:space="preserve"> </w:t>
            </w:r>
            <w:r w:rsidRPr="00560088">
              <w:rPr>
                <w:rFonts w:ascii="Arial" w:hAnsi="Arial" w:cs="Arial"/>
                <w:sz w:val="24"/>
                <w:szCs w:val="24"/>
              </w:rPr>
              <w:t xml:space="preserve">είναι η ηλικία των εξήντα </w:t>
            </w:r>
            <w:r>
              <w:rPr>
                <w:rFonts w:ascii="Arial" w:hAnsi="Arial" w:cs="Arial"/>
                <w:sz w:val="24"/>
                <w:szCs w:val="24"/>
              </w:rPr>
              <w:t xml:space="preserve">δύο (62) </w:t>
            </w:r>
            <w:r w:rsidRPr="00560088">
              <w:rPr>
                <w:rFonts w:ascii="Arial" w:hAnsi="Arial" w:cs="Arial"/>
                <w:sz w:val="24"/>
                <w:szCs w:val="24"/>
              </w:rPr>
              <w:t>ετών</w:t>
            </w:r>
            <w:r w:rsidR="00AF422D" w:rsidRPr="00AF422D">
              <w:rPr>
                <w:rFonts w:ascii="Arial" w:hAnsi="Arial" w:cs="Arial"/>
                <w:sz w:val="24"/>
                <w:szCs w:val="24"/>
              </w:rPr>
              <w:t>.</w:t>
            </w:r>
          </w:p>
        </w:tc>
      </w:tr>
      <w:tr w:rsidR="00DF01E5" w14:paraId="5F7E0007" w14:textId="77777777" w:rsidTr="003B2E1D">
        <w:tc>
          <w:tcPr>
            <w:tcW w:w="1843" w:type="dxa"/>
          </w:tcPr>
          <w:p w14:paraId="776428D5" w14:textId="77777777" w:rsidR="00DF01E5" w:rsidRPr="004B54A2" w:rsidRDefault="00DF01E5" w:rsidP="004B54A2">
            <w:pPr>
              <w:spacing w:line="360" w:lineRule="auto"/>
              <w:rPr>
                <w:rFonts w:ascii="Arial" w:hAnsi="Arial" w:cs="Arial"/>
                <w:sz w:val="20"/>
                <w:szCs w:val="20"/>
              </w:rPr>
            </w:pPr>
          </w:p>
        </w:tc>
        <w:tc>
          <w:tcPr>
            <w:tcW w:w="7508" w:type="dxa"/>
            <w:gridSpan w:val="5"/>
          </w:tcPr>
          <w:p w14:paraId="61F718C4" w14:textId="77777777" w:rsidR="00DF01E5" w:rsidRPr="00560088" w:rsidRDefault="00DF01E5" w:rsidP="004B54A2">
            <w:pPr>
              <w:spacing w:line="360" w:lineRule="auto"/>
              <w:jc w:val="both"/>
              <w:rPr>
                <w:rFonts w:ascii="Arial" w:hAnsi="Arial" w:cs="Arial"/>
                <w:sz w:val="24"/>
                <w:szCs w:val="24"/>
              </w:rPr>
            </w:pPr>
          </w:p>
        </w:tc>
      </w:tr>
      <w:tr w:rsidR="0073152A" w14:paraId="437B42BA" w14:textId="77777777" w:rsidTr="003B2E1D">
        <w:tc>
          <w:tcPr>
            <w:tcW w:w="1843" w:type="dxa"/>
          </w:tcPr>
          <w:p w14:paraId="660B056D" w14:textId="77777777" w:rsidR="0073152A" w:rsidRPr="004B54A2" w:rsidRDefault="0073152A" w:rsidP="004B54A2">
            <w:pPr>
              <w:spacing w:line="360" w:lineRule="auto"/>
              <w:rPr>
                <w:rFonts w:ascii="Arial" w:hAnsi="Arial" w:cs="Arial"/>
                <w:sz w:val="20"/>
                <w:szCs w:val="20"/>
              </w:rPr>
            </w:pPr>
          </w:p>
        </w:tc>
        <w:tc>
          <w:tcPr>
            <w:tcW w:w="7508" w:type="dxa"/>
            <w:gridSpan w:val="5"/>
          </w:tcPr>
          <w:p w14:paraId="6EF837A2" w14:textId="6A74E1C8" w:rsidR="0073152A" w:rsidDel="002A4020" w:rsidRDefault="0073152A" w:rsidP="004B54A2">
            <w:pPr>
              <w:spacing w:line="360" w:lineRule="auto"/>
              <w:jc w:val="both"/>
              <w:rPr>
                <w:rFonts w:ascii="Arial" w:hAnsi="Arial" w:cs="Arial"/>
                <w:sz w:val="24"/>
                <w:szCs w:val="24"/>
              </w:rPr>
            </w:pPr>
            <w:r>
              <w:rPr>
                <w:rFonts w:ascii="Arial" w:hAnsi="Arial" w:cs="Arial"/>
                <w:sz w:val="24"/>
                <w:szCs w:val="24"/>
              </w:rPr>
              <w:t xml:space="preserve">   </w:t>
            </w:r>
            <w:r w:rsidR="00F7032A">
              <w:rPr>
                <w:rFonts w:ascii="Arial" w:hAnsi="Arial" w:cs="Arial"/>
                <w:sz w:val="24"/>
                <w:szCs w:val="24"/>
              </w:rPr>
              <w:t xml:space="preserve">       </w:t>
            </w:r>
            <w:r>
              <w:rPr>
                <w:rFonts w:ascii="Arial" w:hAnsi="Arial" w:cs="Arial"/>
                <w:sz w:val="24"/>
                <w:szCs w:val="24"/>
              </w:rPr>
              <w:t xml:space="preserve">(3) </w:t>
            </w:r>
            <w:r w:rsidR="001E3D48">
              <w:rPr>
                <w:rFonts w:ascii="Arial" w:hAnsi="Arial" w:cs="Arial"/>
                <w:sz w:val="24"/>
                <w:szCs w:val="24"/>
              </w:rPr>
              <w:t xml:space="preserve"> </w:t>
            </w:r>
            <w:r>
              <w:rPr>
                <w:rFonts w:ascii="Arial" w:hAnsi="Arial" w:cs="Arial"/>
                <w:sz w:val="24"/>
                <w:szCs w:val="24"/>
              </w:rPr>
              <w:t>Η ηλικία υποχρεωτικής αφυπηρέτησης δασκάλου είναι η ηλικία των εξήντα δύο (62) ετών.</w:t>
            </w:r>
          </w:p>
        </w:tc>
      </w:tr>
      <w:tr w:rsidR="0073152A" w14:paraId="78E393DB" w14:textId="77777777" w:rsidTr="003B2E1D">
        <w:tc>
          <w:tcPr>
            <w:tcW w:w="1843" w:type="dxa"/>
          </w:tcPr>
          <w:p w14:paraId="51A1BB48" w14:textId="77777777" w:rsidR="0073152A" w:rsidRPr="004B54A2" w:rsidRDefault="0073152A" w:rsidP="004B54A2">
            <w:pPr>
              <w:spacing w:line="360" w:lineRule="auto"/>
              <w:rPr>
                <w:rFonts w:ascii="Arial" w:hAnsi="Arial" w:cs="Arial"/>
                <w:sz w:val="20"/>
                <w:szCs w:val="20"/>
              </w:rPr>
            </w:pPr>
          </w:p>
        </w:tc>
        <w:tc>
          <w:tcPr>
            <w:tcW w:w="7508" w:type="dxa"/>
            <w:gridSpan w:val="5"/>
          </w:tcPr>
          <w:p w14:paraId="449A9219" w14:textId="130F8E23" w:rsidR="0073152A" w:rsidRPr="00560088" w:rsidRDefault="0073152A" w:rsidP="004B54A2">
            <w:pPr>
              <w:spacing w:line="360" w:lineRule="auto"/>
              <w:jc w:val="both"/>
              <w:rPr>
                <w:rFonts w:ascii="Arial" w:hAnsi="Arial" w:cs="Arial"/>
                <w:sz w:val="24"/>
                <w:szCs w:val="24"/>
              </w:rPr>
            </w:pPr>
            <w:r>
              <w:rPr>
                <w:rFonts w:ascii="Arial" w:hAnsi="Arial" w:cs="Arial"/>
                <w:sz w:val="24"/>
                <w:szCs w:val="24"/>
              </w:rPr>
              <w:t xml:space="preserve">   </w:t>
            </w:r>
            <w:r w:rsidR="00F7032A">
              <w:rPr>
                <w:rFonts w:ascii="Arial" w:hAnsi="Arial" w:cs="Arial"/>
                <w:sz w:val="24"/>
                <w:szCs w:val="24"/>
              </w:rPr>
              <w:t xml:space="preserve">       </w:t>
            </w:r>
            <w:r>
              <w:rPr>
                <w:rFonts w:ascii="Arial" w:hAnsi="Arial" w:cs="Arial"/>
                <w:sz w:val="24"/>
                <w:szCs w:val="24"/>
              </w:rPr>
              <w:t>(4</w:t>
            </w:r>
            <w:r w:rsidRPr="00447F09">
              <w:rPr>
                <w:rFonts w:ascii="Arial" w:hAnsi="Arial" w:cs="Arial"/>
                <w:sz w:val="24"/>
                <w:szCs w:val="24"/>
              </w:rPr>
              <w:t>)</w:t>
            </w:r>
            <w:r w:rsidR="001E3D48">
              <w:rPr>
                <w:rFonts w:ascii="Arial" w:hAnsi="Arial" w:cs="Arial"/>
                <w:sz w:val="24"/>
                <w:szCs w:val="24"/>
              </w:rPr>
              <w:t xml:space="preserve"> </w:t>
            </w:r>
            <w:r w:rsidRPr="00447F09">
              <w:rPr>
                <w:rFonts w:ascii="Arial" w:hAnsi="Arial" w:cs="Arial"/>
                <w:sz w:val="24"/>
                <w:szCs w:val="24"/>
              </w:rPr>
              <w:t>Η ηλικία υποχρεωτικής αφυπηρέτησης για τα μέλη του Στρατού καθορίζεται από τον περί του Στρατού της Δημοκρατίας Νόμο και τους δυνάμει αυτού εκδιδόμενους Κανονισμούς.</w:t>
            </w:r>
            <w:r>
              <w:rPr>
                <w:rFonts w:ascii="Arial" w:hAnsi="Arial" w:cs="Arial"/>
                <w:sz w:val="24"/>
                <w:szCs w:val="24"/>
              </w:rPr>
              <w:t xml:space="preserve">     </w:t>
            </w:r>
          </w:p>
        </w:tc>
      </w:tr>
      <w:tr w:rsidR="0073152A" w14:paraId="4B83B153" w14:textId="77777777" w:rsidTr="003B2E1D">
        <w:tc>
          <w:tcPr>
            <w:tcW w:w="1843" w:type="dxa"/>
          </w:tcPr>
          <w:p w14:paraId="4DAC4366" w14:textId="77777777" w:rsidR="0073152A" w:rsidRPr="004B54A2" w:rsidRDefault="0073152A" w:rsidP="004B54A2">
            <w:pPr>
              <w:spacing w:line="360" w:lineRule="auto"/>
              <w:rPr>
                <w:rFonts w:ascii="Arial" w:hAnsi="Arial" w:cs="Arial"/>
                <w:sz w:val="20"/>
                <w:szCs w:val="20"/>
              </w:rPr>
            </w:pPr>
          </w:p>
        </w:tc>
        <w:tc>
          <w:tcPr>
            <w:tcW w:w="7508" w:type="dxa"/>
            <w:gridSpan w:val="5"/>
          </w:tcPr>
          <w:p w14:paraId="64A29038" w14:textId="77777777" w:rsidR="0073152A" w:rsidRPr="005B10ED" w:rsidRDefault="0073152A" w:rsidP="004B54A2">
            <w:pPr>
              <w:spacing w:line="360" w:lineRule="auto"/>
              <w:jc w:val="both"/>
              <w:rPr>
                <w:rFonts w:ascii="Arial" w:hAnsi="Arial" w:cs="Arial"/>
                <w:sz w:val="24"/>
                <w:szCs w:val="24"/>
              </w:rPr>
            </w:pPr>
          </w:p>
        </w:tc>
      </w:tr>
      <w:tr w:rsidR="0073152A" w14:paraId="64081A96" w14:textId="77777777" w:rsidTr="003B2E1D">
        <w:tc>
          <w:tcPr>
            <w:tcW w:w="1843" w:type="dxa"/>
          </w:tcPr>
          <w:p w14:paraId="370ACBC5" w14:textId="77777777" w:rsidR="0073152A" w:rsidRPr="004B54A2" w:rsidRDefault="0073152A" w:rsidP="004B54A2">
            <w:pPr>
              <w:spacing w:line="360" w:lineRule="auto"/>
              <w:rPr>
                <w:rFonts w:ascii="Arial" w:hAnsi="Arial" w:cs="Arial"/>
                <w:sz w:val="20"/>
                <w:szCs w:val="20"/>
              </w:rPr>
            </w:pPr>
          </w:p>
        </w:tc>
        <w:tc>
          <w:tcPr>
            <w:tcW w:w="7508" w:type="dxa"/>
            <w:gridSpan w:val="5"/>
          </w:tcPr>
          <w:p w14:paraId="34380442" w14:textId="5D5E8F22" w:rsidR="0073152A" w:rsidRPr="005B10ED" w:rsidRDefault="0073152A" w:rsidP="004B54A2">
            <w:pPr>
              <w:spacing w:line="360" w:lineRule="auto"/>
              <w:jc w:val="both"/>
              <w:rPr>
                <w:rFonts w:ascii="Arial" w:hAnsi="Arial" w:cs="Arial"/>
                <w:sz w:val="24"/>
                <w:szCs w:val="24"/>
              </w:rPr>
            </w:pPr>
            <w:r>
              <w:rPr>
                <w:rFonts w:ascii="Arial" w:hAnsi="Arial" w:cs="Arial"/>
                <w:sz w:val="24"/>
                <w:szCs w:val="24"/>
              </w:rPr>
              <w:t xml:space="preserve">   </w:t>
            </w:r>
            <w:r w:rsidR="00F7032A">
              <w:rPr>
                <w:rFonts w:ascii="Arial" w:hAnsi="Arial" w:cs="Arial"/>
                <w:sz w:val="24"/>
                <w:szCs w:val="24"/>
              </w:rPr>
              <w:t xml:space="preserve">        </w:t>
            </w:r>
            <w:r>
              <w:rPr>
                <w:rFonts w:ascii="Arial" w:hAnsi="Arial" w:cs="Arial"/>
                <w:sz w:val="24"/>
                <w:szCs w:val="24"/>
              </w:rPr>
              <w:t>(5) Η ηλικία υποχρεωτικής αφυπηρέτησης των μελών του Σχεδίου αναπροσαρμόζεται από το 2018 και μετά, κάθε πέντε (5) χρόνια, με τροποποίηση του παρόντος Νόμου, με βάση τη μεταβολή του προσδόκιμου ζωής κατά την ηλικία υποχρεωτικής αφυπηρέτησης, με πρώτη αναπροσαρμογή που θα αντιστοιχεί στη μεταβολή του προσδόκιμου ζωής κατά την πενταετία 2018 έως 2023.</w:t>
            </w:r>
          </w:p>
        </w:tc>
      </w:tr>
      <w:tr w:rsidR="0073152A" w14:paraId="0FF5B00D" w14:textId="77777777" w:rsidTr="003B2E1D">
        <w:tc>
          <w:tcPr>
            <w:tcW w:w="1843" w:type="dxa"/>
          </w:tcPr>
          <w:p w14:paraId="6162910D" w14:textId="77777777" w:rsidR="0073152A" w:rsidRPr="004B54A2" w:rsidRDefault="0073152A" w:rsidP="004B54A2">
            <w:pPr>
              <w:spacing w:line="360" w:lineRule="auto"/>
              <w:rPr>
                <w:rFonts w:ascii="Arial" w:hAnsi="Arial" w:cs="Arial"/>
                <w:sz w:val="20"/>
                <w:szCs w:val="20"/>
              </w:rPr>
            </w:pPr>
          </w:p>
        </w:tc>
        <w:tc>
          <w:tcPr>
            <w:tcW w:w="7508" w:type="dxa"/>
            <w:gridSpan w:val="5"/>
          </w:tcPr>
          <w:p w14:paraId="1D639271" w14:textId="77777777" w:rsidR="0073152A" w:rsidRPr="005B10ED" w:rsidRDefault="0073152A" w:rsidP="004B54A2">
            <w:pPr>
              <w:spacing w:line="360" w:lineRule="auto"/>
              <w:jc w:val="both"/>
              <w:rPr>
                <w:rFonts w:ascii="Arial" w:hAnsi="Arial" w:cs="Arial"/>
                <w:sz w:val="24"/>
                <w:szCs w:val="24"/>
              </w:rPr>
            </w:pPr>
          </w:p>
        </w:tc>
      </w:tr>
      <w:tr w:rsidR="0073152A" w14:paraId="4E3AF337" w14:textId="77777777" w:rsidTr="003B2E1D">
        <w:tc>
          <w:tcPr>
            <w:tcW w:w="1843" w:type="dxa"/>
          </w:tcPr>
          <w:p w14:paraId="37CCD3F6" w14:textId="77777777" w:rsidR="0073152A" w:rsidRPr="004B54A2" w:rsidRDefault="0073152A" w:rsidP="004B54A2">
            <w:pPr>
              <w:spacing w:line="360" w:lineRule="auto"/>
              <w:rPr>
                <w:rFonts w:ascii="Arial" w:hAnsi="Arial" w:cs="Arial"/>
                <w:sz w:val="20"/>
                <w:szCs w:val="20"/>
              </w:rPr>
            </w:pPr>
          </w:p>
        </w:tc>
        <w:tc>
          <w:tcPr>
            <w:tcW w:w="7508" w:type="dxa"/>
            <w:gridSpan w:val="5"/>
          </w:tcPr>
          <w:p w14:paraId="47EC45B4" w14:textId="5D34DE2F" w:rsidR="0073152A" w:rsidRPr="0067458C" w:rsidRDefault="0073152A" w:rsidP="00D64735">
            <w:pPr>
              <w:spacing w:line="360" w:lineRule="auto"/>
              <w:jc w:val="both"/>
              <w:rPr>
                <w:rFonts w:ascii="Arial" w:hAnsi="Arial" w:cs="Arial"/>
                <w:sz w:val="24"/>
                <w:szCs w:val="24"/>
              </w:rPr>
            </w:pPr>
            <w:r w:rsidRPr="0067458C">
              <w:rPr>
                <w:rFonts w:ascii="Arial" w:hAnsi="Arial" w:cs="Arial"/>
                <w:sz w:val="24"/>
                <w:szCs w:val="24"/>
              </w:rPr>
              <w:t xml:space="preserve">     </w:t>
            </w:r>
            <w:r w:rsidR="00F7032A">
              <w:rPr>
                <w:rFonts w:ascii="Arial" w:hAnsi="Arial" w:cs="Arial"/>
                <w:sz w:val="24"/>
                <w:szCs w:val="24"/>
              </w:rPr>
              <w:t xml:space="preserve">     </w:t>
            </w:r>
            <w:r w:rsidR="00D64735">
              <w:rPr>
                <w:rFonts w:ascii="Arial" w:hAnsi="Arial" w:cs="Arial"/>
                <w:sz w:val="24"/>
                <w:szCs w:val="24"/>
              </w:rPr>
              <w:t xml:space="preserve"> </w:t>
            </w:r>
            <w:r w:rsidRPr="0067458C">
              <w:rPr>
                <w:rFonts w:ascii="Arial" w:hAnsi="Arial" w:cs="Arial"/>
                <w:sz w:val="24"/>
                <w:szCs w:val="24"/>
              </w:rPr>
              <w:t>(</w:t>
            </w:r>
            <w:r>
              <w:rPr>
                <w:rFonts w:ascii="Arial" w:hAnsi="Arial" w:cs="Arial"/>
                <w:sz w:val="24"/>
                <w:szCs w:val="24"/>
              </w:rPr>
              <w:t>6</w:t>
            </w:r>
            <w:r w:rsidRPr="0067458C">
              <w:rPr>
                <w:rFonts w:ascii="Arial" w:hAnsi="Arial" w:cs="Arial"/>
                <w:sz w:val="24"/>
                <w:szCs w:val="24"/>
              </w:rPr>
              <w:t xml:space="preserve">) </w:t>
            </w:r>
            <w:r>
              <w:rPr>
                <w:rFonts w:ascii="Arial" w:hAnsi="Arial" w:cs="Arial"/>
                <w:sz w:val="24"/>
                <w:szCs w:val="24"/>
              </w:rPr>
              <w:t xml:space="preserve"> </w:t>
            </w:r>
            <w:r w:rsidRPr="0067458C">
              <w:rPr>
                <w:rFonts w:ascii="Arial" w:hAnsi="Arial" w:cs="Arial"/>
                <w:sz w:val="24"/>
                <w:szCs w:val="24"/>
              </w:rPr>
              <w:t xml:space="preserve">Η ηλικία </w:t>
            </w:r>
            <w:r>
              <w:rPr>
                <w:rFonts w:ascii="Arial" w:hAnsi="Arial" w:cs="Arial"/>
                <w:sz w:val="24"/>
                <w:szCs w:val="24"/>
              </w:rPr>
              <w:t>του μέλους του Σχεδίου</w:t>
            </w:r>
            <w:r w:rsidRPr="0067458C">
              <w:rPr>
                <w:rFonts w:ascii="Arial" w:hAnsi="Arial" w:cs="Arial"/>
                <w:sz w:val="24"/>
                <w:szCs w:val="24"/>
              </w:rPr>
              <w:t xml:space="preserve"> θεωρείται συμπληρωμένη κατά την ημέρα της επετείου των γενεθλίων του.</w:t>
            </w:r>
          </w:p>
        </w:tc>
      </w:tr>
      <w:tr w:rsidR="0073152A" w14:paraId="53E1714E" w14:textId="77777777" w:rsidTr="003B2E1D">
        <w:tc>
          <w:tcPr>
            <w:tcW w:w="1843" w:type="dxa"/>
          </w:tcPr>
          <w:p w14:paraId="4691633D" w14:textId="77777777" w:rsidR="0073152A" w:rsidRPr="004B54A2" w:rsidRDefault="0073152A" w:rsidP="004B54A2">
            <w:pPr>
              <w:spacing w:line="360" w:lineRule="auto"/>
              <w:rPr>
                <w:rFonts w:ascii="Arial" w:hAnsi="Arial" w:cs="Arial"/>
                <w:sz w:val="20"/>
                <w:szCs w:val="20"/>
              </w:rPr>
            </w:pPr>
          </w:p>
        </w:tc>
        <w:tc>
          <w:tcPr>
            <w:tcW w:w="7508" w:type="dxa"/>
            <w:gridSpan w:val="5"/>
          </w:tcPr>
          <w:p w14:paraId="52990854" w14:textId="77777777" w:rsidR="0073152A" w:rsidRPr="005B10ED" w:rsidRDefault="0073152A" w:rsidP="004B54A2">
            <w:pPr>
              <w:spacing w:line="360" w:lineRule="auto"/>
              <w:ind w:firstLine="720"/>
              <w:jc w:val="both"/>
              <w:rPr>
                <w:rFonts w:ascii="Arial" w:hAnsi="Arial" w:cs="Arial"/>
                <w:sz w:val="24"/>
                <w:szCs w:val="24"/>
              </w:rPr>
            </w:pPr>
          </w:p>
        </w:tc>
      </w:tr>
      <w:tr w:rsidR="0073152A" w14:paraId="67E060E6" w14:textId="77777777" w:rsidTr="003B2E1D">
        <w:tc>
          <w:tcPr>
            <w:tcW w:w="1843" w:type="dxa"/>
          </w:tcPr>
          <w:p w14:paraId="0AC4A1AB" w14:textId="77777777" w:rsidR="0073152A" w:rsidRPr="004B54A2" w:rsidRDefault="0073152A" w:rsidP="004B54A2">
            <w:pPr>
              <w:spacing w:line="360" w:lineRule="auto"/>
              <w:rPr>
                <w:rFonts w:ascii="Arial" w:hAnsi="Arial" w:cs="Arial"/>
                <w:sz w:val="20"/>
                <w:szCs w:val="20"/>
              </w:rPr>
            </w:pPr>
          </w:p>
        </w:tc>
        <w:tc>
          <w:tcPr>
            <w:tcW w:w="7508" w:type="dxa"/>
            <w:gridSpan w:val="5"/>
          </w:tcPr>
          <w:p w14:paraId="347AD8EA" w14:textId="33A5BF81" w:rsidR="0073152A" w:rsidRPr="0067458C" w:rsidRDefault="0073152A" w:rsidP="004B54A2">
            <w:pPr>
              <w:spacing w:line="360" w:lineRule="auto"/>
              <w:jc w:val="both"/>
              <w:rPr>
                <w:rFonts w:ascii="Arial" w:hAnsi="Arial" w:cs="Arial"/>
                <w:sz w:val="24"/>
                <w:szCs w:val="24"/>
              </w:rPr>
            </w:pPr>
            <w:r w:rsidRPr="0067458C">
              <w:rPr>
                <w:rFonts w:ascii="Arial" w:hAnsi="Arial" w:cs="Arial"/>
                <w:sz w:val="24"/>
                <w:szCs w:val="24"/>
              </w:rPr>
              <w:t xml:space="preserve">     </w:t>
            </w:r>
            <w:r w:rsidR="00F7032A">
              <w:rPr>
                <w:rFonts w:ascii="Arial" w:hAnsi="Arial" w:cs="Arial"/>
                <w:sz w:val="24"/>
                <w:szCs w:val="24"/>
              </w:rPr>
              <w:t xml:space="preserve">      </w:t>
            </w:r>
            <w:r w:rsidRPr="0067458C">
              <w:rPr>
                <w:rFonts w:ascii="Arial" w:hAnsi="Arial" w:cs="Arial"/>
                <w:sz w:val="24"/>
                <w:szCs w:val="24"/>
              </w:rPr>
              <w:t>(</w:t>
            </w:r>
            <w:r>
              <w:rPr>
                <w:rFonts w:ascii="Arial" w:hAnsi="Arial" w:cs="Arial"/>
                <w:sz w:val="24"/>
                <w:szCs w:val="24"/>
              </w:rPr>
              <w:t>7</w:t>
            </w:r>
            <w:r w:rsidRPr="0067458C">
              <w:rPr>
                <w:rFonts w:ascii="Arial" w:hAnsi="Arial" w:cs="Arial"/>
                <w:sz w:val="24"/>
                <w:szCs w:val="24"/>
              </w:rPr>
              <w:t xml:space="preserve">) Κάθε </w:t>
            </w:r>
            <w:r>
              <w:rPr>
                <w:rFonts w:ascii="Arial" w:hAnsi="Arial" w:cs="Arial"/>
                <w:sz w:val="24"/>
                <w:szCs w:val="24"/>
              </w:rPr>
              <w:t>μέλος του Σχεδίου</w:t>
            </w:r>
            <w:r w:rsidRPr="0067458C">
              <w:rPr>
                <w:rFonts w:ascii="Arial" w:hAnsi="Arial" w:cs="Arial"/>
                <w:sz w:val="24"/>
                <w:szCs w:val="24"/>
              </w:rPr>
              <w:t xml:space="preserve"> αφυπηρετεί την πρώτη ημέρα του μήνα που ακολουθεί το μήνα κατά τον οποίο συμπληρώνεται η ηλικία της υποχρεωτικής αφυπηρέτησής του:</w:t>
            </w:r>
          </w:p>
        </w:tc>
      </w:tr>
      <w:tr w:rsidR="0073152A" w14:paraId="79E38C90" w14:textId="77777777" w:rsidTr="003B2E1D">
        <w:tc>
          <w:tcPr>
            <w:tcW w:w="1843" w:type="dxa"/>
          </w:tcPr>
          <w:p w14:paraId="25F233DE" w14:textId="77777777" w:rsidR="0073152A" w:rsidRPr="004B54A2" w:rsidRDefault="0073152A" w:rsidP="004B54A2">
            <w:pPr>
              <w:spacing w:line="360" w:lineRule="auto"/>
              <w:rPr>
                <w:rFonts w:ascii="Arial" w:hAnsi="Arial" w:cs="Arial"/>
                <w:sz w:val="20"/>
                <w:szCs w:val="20"/>
              </w:rPr>
            </w:pPr>
          </w:p>
        </w:tc>
        <w:tc>
          <w:tcPr>
            <w:tcW w:w="7508" w:type="dxa"/>
            <w:gridSpan w:val="5"/>
          </w:tcPr>
          <w:p w14:paraId="57BC9D18" w14:textId="77777777" w:rsidR="0073152A" w:rsidRPr="0067458C" w:rsidRDefault="0073152A" w:rsidP="004B54A2">
            <w:pPr>
              <w:spacing w:line="360" w:lineRule="auto"/>
              <w:ind w:firstLine="720"/>
              <w:jc w:val="both"/>
              <w:rPr>
                <w:rFonts w:ascii="Arial" w:hAnsi="Arial" w:cs="Arial"/>
                <w:sz w:val="24"/>
                <w:szCs w:val="24"/>
              </w:rPr>
            </w:pPr>
          </w:p>
        </w:tc>
      </w:tr>
      <w:tr w:rsidR="0073152A" w14:paraId="67B15B4A" w14:textId="77777777" w:rsidTr="003B2E1D">
        <w:tc>
          <w:tcPr>
            <w:tcW w:w="1843" w:type="dxa"/>
          </w:tcPr>
          <w:p w14:paraId="29947144" w14:textId="77777777" w:rsidR="0073152A" w:rsidRPr="004B54A2" w:rsidRDefault="0073152A" w:rsidP="004B54A2">
            <w:pPr>
              <w:spacing w:line="360" w:lineRule="auto"/>
              <w:rPr>
                <w:rFonts w:ascii="Arial" w:hAnsi="Arial" w:cs="Arial"/>
                <w:sz w:val="20"/>
                <w:szCs w:val="20"/>
              </w:rPr>
            </w:pPr>
          </w:p>
        </w:tc>
        <w:tc>
          <w:tcPr>
            <w:tcW w:w="7508" w:type="dxa"/>
            <w:gridSpan w:val="5"/>
          </w:tcPr>
          <w:p w14:paraId="3ECA0868" w14:textId="5321A37A" w:rsidR="0073152A" w:rsidRPr="0067458C" w:rsidRDefault="0073152A" w:rsidP="00DD6827">
            <w:pPr>
              <w:spacing w:line="360" w:lineRule="auto"/>
              <w:jc w:val="both"/>
              <w:rPr>
                <w:rFonts w:ascii="Arial" w:hAnsi="Arial" w:cs="Arial"/>
                <w:sz w:val="24"/>
                <w:szCs w:val="24"/>
              </w:rPr>
            </w:pPr>
            <w:r w:rsidRPr="0067458C">
              <w:rPr>
                <w:rFonts w:ascii="Arial" w:hAnsi="Arial" w:cs="Arial"/>
                <w:sz w:val="24"/>
                <w:szCs w:val="24"/>
              </w:rPr>
              <w:t xml:space="preserve">     </w:t>
            </w:r>
            <w:r w:rsidR="00DD6827">
              <w:rPr>
                <w:rFonts w:ascii="Arial" w:hAnsi="Arial" w:cs="Arial"/>
                <w:sz w:val="24"/>
                <w:szCs w:val="24"/>
              </w:rPr>
              <w:t xml:space="preserve">     </w:t>
            </w:r>
            <w:r w:rsidRPr="0067458C">
              <w:rPr>
                <w:rFonts w:ascii="Arial" w:hAnsi="Arial" w:cs="Arial"/>
                <w:sz w:val="24"/>
                <w:szCs w:val="24"/>
              </w:rPr>
              <w:t>Νοείται ότι</w:t>
            </w:r>
            <w:r w:rsidR="003B2E1D">
              <w:rPr>
                <w:rFonts w:ascii="Arial" w:hAnsi="Arial" w:cs="Arial"/>
                <w:sz w:val="24"/>
                <w:szCs w:val="24"/>
              </w:rPr>
              <w:t>,</w:t>
            </w:r>
            <w:r w:rsidRPr="0067458C">
              <w:rPr>
                <w:rFonts w:ascii="Arial" w:hAnsi="Arial" w:cs="Arial"/>
                <w:sz w:val="24"/>
                <w:szCs w:val="24"/>
              </w:rPr>
              <w:t xml:space="preserve"> ο Υπουργός Παιδείας και Πολιτισμού </w:t>
            </w:r>
            <w:r w:rsidR="00F7032A">
              <w:rPr>
                <w:rFonts w:ascii="Arial" w:hAnsi="Arial" w:cs="Arial"/>
                <w:sz w:val="24"/>
                <w:szCs w:val="24"/>
              </w:rPr>
              <w:t xml:space="preserve">δύναται </w:t>
            </w:r>
            <w:r w:rsidRPr="0067458C">
              <w:rPr>
                <w:rFonts w:ascii="Arial" w:hAnsi="Arial" w:cs="Arial"/>
                <w:sz w:val="24"/>
                <w:szCs w:val="24"/>
              </w:rPr>
              <w:t xml:space="preserve"> να επιτρέψει σε καθηγητή ή δάσκαλο ο οποίος συμπληρώνει την ηλικία υποχρεωτικής αφυπηρέτησης κατά τη διάρκεια του σχολικού έτους, να συνεχίσει να υπηρετεί μέχρι τέλους του σχολικού έτους</w:t>
            </w:r>
            <w:r w:rsidR="00DF01E5">
              <w:rPr>
                <w:rFonts w:ascii="Arial" w:hAnsi="Arial" w:cs="Arial"/>
                <w:sz w:val="24"/>
                <w:szCs w:val="24"/>
              </w:rPr>
              <w:t>.</w:t>
            </w:r>
          </w:p>
        </w:tc>
      </w:tr>
      <w:tr w:rsidR="0073152A" w14:paraId="36C083A4" w14:textId="77777777" w:rsidTr="003B2E1D">
        <w:tc>
          <w:tcPr>
            <w:tcW w:w="1843" w:type="dxa"/>
          </w:tcPr>
          <w:p w14:paraId="1A081A19" w14:textId="77777777" w:rsidR="0073152A" w:rsidRPr="004B54A2" w:rsidRDefault="0073152A" w:rsidP="004B54A2">
            <w:pPr>
              <w:spacing w:line="360" w:lineRule="auto"/>
              <w:rPr>
                <w:rFonts w:ascii="Arial" w:hAnsi="Arial" w:cs="Arial"/>
                <w:sz w:val="20"/>
                <w:szCs w:val="20"/>
              </w:rPr>
            </w:pPr>
          </w:p>
        </w:tc>
        <w:tc>
          <w:tcPr>
            <w:tcW w:w="7508" w:type="dxa"/>
            <w:gridSpan w:val="5"/>
          </w:tcPr>
          <w:p w14:paraId="43DE005B" w14:textId="77777777" w:rsidR="0073152A" w:rsidRPr="0067458C" w:rsidRDefault="0073152A" w:rsidP="004B54A2">
            <w:pPr>
              <w:spacing w:line="360" w:lineRule="auto"/>
              <w:ind w:firstLine="720"/>
              <w:jc w:val="both"/>
              <w:rPr>
                <w:rFonts w:ascii="Arial" w:hAnsi="Arial" w:cs="Arial"/>
                <w:sz w:val="24"/>
                <w:szCs w:val="24"/>
              </w:rPr>
            </w:pPr>
          </w:p>
        </w:tc>
      </w:tr>
      <w:tr w:rsidR="0073152A" w14:paraId="2BE98E58" w14:textId="77777777" w:rsidTr="003B2E1D">
        <w:tc>
          <w:tcPr>
            <w:tcW w:w="1843" w:type="dxa"/>
          </w:tcPr>
          <w:p w14:paraId="12870997" w14:textId="77777777" w:rsidR="0073152A" w:rsidRPr="004B54A2" w:rsidRDefault="0073152A" w:rsidP="004B54A2">
            <w:pPr>
              <w:spacing w:line="360" w:lineRule="auto"/>
              <w:rPr>
                <w:rFonts w:ascii="Arial" w:hAnsi="Arial" w:cs="Arial"/>
                <w:sz w:val="20"/>
                <w:szCs w:val="20"/>
              </w:rPr>
            </w:pPr>
          </w:p>
        </w:tc>
        <w:tc>
          <w:tcPr>
            <w:tcW w:w="7508" w:type="dxa"/>
            <w:gridSpan w:val="5"/>
          </w:tcPr>
          <w:p w14:paraId="6187A59E" w14:textId="14F0C10C" w:rsidR="0073152A" w:rsidRPr="0067458C" w:rsidRDefault="0073152A" w:rsidP="00F7032A">
            <w:pPr>
              <w:spacing w:line="360" w:lineRule="auto"/>
              <w:jc w:val="both"/>
              <w:rPr>
                <w:rFonts w:ascii="Arial" w:hAnsi="Arial" w:cs="Arial"/>
                <w:sz w:val="24"/>
                <w:szCs w:val="24"/>
              </w:rPr>
            </w:pPr>
            <w:r w:rsidRPr="0067458C">
              <w:rPr>
                <w:rFonts w:ascii="Arial" w:hAnsi="Arial" w:cs="Arial"/>
                <w:sz w:val="24"/>
                <w:szCs w:val="24"/>
              </w:rPr>
              <w:t xml:space="preserve">     </w:t>
            </w:r>
            <w:r w:rsidR="00F7032A">
              <w:rPr>
                <w:rFonts w:ascii="Arial" w:hAnsi="Arial" w:cs="Arial"/>
                <w:sz w:val="24"/>
                <w:szCs w:val="24"/>
              </w:rPr>
              <w:t xml:space="preserve">     </w:t>
            </w:r>
            <w:r w:rsidRPr="0067458C">
              <w:rPr>
                <w:rFonts w:ascii="Arial" w:hAnsi="Arial" w:cs="Arial"/>
                <w:sz w:val="24"/>
                <w:szCs w:val="24"/>
              </w:rPr>
              <w:t xml:space="preserve"> (</w:t>
            </w:r>
            <w:r w:rsidR="00E55E75">
              <w:rPr>
                <w:rFonts w:ascii="Arial" w:hAnsi="Arial" w:cs="Arial"/>
                <w:sz w:val="24"/>
                <w:szCs w:val="24"/>
              </w:rPr>
              <w:t>8</w:t>
            </w:r>
            <w:r w:rsidRPr="0067458C">
              <w:rPr>
                <w:rFonts w:ascii="Arial" w:hAnsi="Arial" w:cs="Arial"/>
                <w:sz w:val="24"/>
                <w:szCs w:val="24"/>
              </w:rPr>
              <w:t>) Το Υπουργικό Συμβούλιο</w:t>
            </w:r>
            <w:r>
              <w:rPr>
                <w:rFonts w:ascii="Arial" w:hAnsi="Arial" w:cs="Arial"/>
                <w:sz w:val="24"/>
                <w:szCs w:val="24"/>
              </w:rPr>
              <w:t xml:space="preserve"> </w:t>
            </w:r>
            <w:r w:rsidR="00F7032A">
              <w:rPr>
                <w:rFonts w:ascii="Arial" w:hAnsi="Arial" w:cs="Arial"/>
                <w:sz w:val="24"/>
                <w:szCs w:val="24"/>
              </w:rPr>
              <w:t xml:space="preserve">δύναται </w:t>
            </w:r>
            <w:r w:rsidRPr="0067458C">
              <w:rPr>
                <w:rFonts w:ascii="Arial" w:hAnsi="Arial" w:cs="Arial"/>
                <w:sz w:val="24"/>
                <w:szCs w:val="24"/>
              </w:rPr>
              <w:t xml:space="preserve"> να απαιτήσει από </w:t>
            </w:r>
            <w:r>
              <w:rPr>
                <w:rFonts w:ascii="Arial" w:hAnsi="Arial" w:cs="Arial"/>
                <w:sz w:val="24"/>
                <w:szCs w:val="24"/>
              </w:rPr>
              <w:t>μέλος του Σχεδίου</w:t>
            </w:r>
            <w:r w:rsidRPr="0067458C">
              <w:rPr>
                <w:rFonts w:ascii="Arial" w:hAnsi="Arial" w:cs="Arial"/>
                <w:sz w:val="24"/>
                <w:szCs w:val="24"/>
              </w:rPr>
              <w:t>, αν τούτο είναι επιθυμητό προς το δημόσιο συμφέρον, να αφυπηρετήσει με τη συμπλήρωση ηλικίας κατά πέντε έτη μικρότερης της ηλικίας υποχρεωτικής αφυπηρέτησης ή σε οποιοδήποτε μεταγενέστερο χρόνο.</w:t>
            </w:r>
          </w:p>
        </w:tc>
      </w:tr>
      <w:tr w:rsidR="0073152A" w14:paraId="5AE3A89B" w14:textId="77777777" w:rsidTr="003B2E1D">
        <w:tc>
          <w:tcPr>
            <w:tcW w:w="1843" w:type="dxa"/>
          </w:tcPr>
          <w:p w14:paraId="3A0687AE" w14:textId="77777777" w:rsidR="0073152A" w:rsidRPr="004B54A2" w:rsidRDefault="0073152A" w:rsidP="004B54A2">
            <w:pPr>
              <w:spacing w:line="360" w:lineRule="auto"/>
              <w:rPr>
                <w:rFonts w:ascii="Arial" w:hAnsi="Arial" w:cs="Arial"/>
                <w:sz w:val="20"/>
                <w:szCs w:val="20"/>
              </w:rPr>
            </w:pPr>
          </w:p>
        </w:tc>
        <w:tc>
          <w:tcPr>
            <w:tcW w:w="7508" w:type="dxa"/>
            <w:gridSpan w:val="5"/>
          </w:tcPr>
          <w:p w14:paraId="27900384" w14:textId="77777777" w:rsidR="0073152A" w:rsidRPr="0067458C" w:rsidRDefault="0073152A" w:rsidP="004B54A2">
            <w:pPr>
              <w:spacing w:line="360" w:lineRule="auto"/>
              <w:ind w:firstLine="720"/>
              <w:jc w:val="both"/>
              <w:rPr>
                <w:rFonts w:ascii="Arial" w:hAnsi="Arial" w:cs="Arial"/>
                <w:sz w:val="24"/>
                <w:szCs w:val="24"/>
              </w:rPr>
            </w:pPr>
          </w:p>
        </w:tc>
      </w:tr>
      <w:tr w:rsidR="0073152A" w14:paraId="0FEBC3D8" w14:textId="77777777" w:rsidTr="003B2E1D">
        <w:tc>
          <w:tcPr>
            <w:tcW w:w="1843" w:type="dxa"/>
          </w:tcPr>
          <w:p w14:paraId="6AC8315A" w14:textId="77777777" w:rsidR="0073152A" w:rsidRPr="004B54A2" w:rsidRDefault="0073152A" w:rsidP="004B54A2">
            <w:pPr>
              <w:spacing w:line="360" w:lineRule="auto"/>
              <w:rPr>
                <w:rFonts w:ascii="Arial" w:hAnsi="Arial" w:cs="Arial"/>
                <w:sz w:val="20"/>
                <w:szCs w:val="20"/>
              </w:rPr>
            </w:pPr>
          </w:p>
        </w:tc>
        <w:tc>
          <w:tcPr>
            <w:tcW w:w="7508" w:type="dxa"/>
            <w:gridSpan w:val="5"/>
          </w:tcPr>
          <w:p w14:paraId="1D1A2AE1" w14:textId="732AB722" w:rsidR="0073152A" w:rsidRPr="0067458C" w:rsidRDefault="0073152A" w:rsidP="00F7032A">
            <w:pPr>
              <w:spacing w:line="360" w:lineRule="auto"/>
              <w:jc w:val="both"/>
              <w:rPr>
                <w:rFonts w:ascii="Arial" w:hAnsi="Arial" w:cs="Arial"/>
                <w:sz w:val="24"/>
                <w:szCs w:val="24"/>
              </w:rPr>
            </w:pPr>
            <w:r w:rsidRPr="0067458C">
              <w:rPr>
                <w:rFonts w:ascii="Arial" w:hAnsi="Arial" w:cs="Arial"/>
                <w:sz w:val="24"/>
                <w:szCs w:val="24"/>
              </w:rPr>
              <w:t xml:space="preserve">      </w:t>
            </w:r>
            <w:r w:rsidR="00F7032A">
              <w:rPr>
                <w:rFonts w:ascii="Arial" w:hAnsi="Arial" w:cs="Arial"/>
                <w:sz w:val="24"/>
                <w:szCs w:val="24"/>
              </w:rPr>
              <w:t xml:space="preserve">      </w:t>
            </w:r>
            <w:r w:rsidRPr="0067458C">
              <w:rPr>
                <w:rFonts w:ascii="Arial" w:hAnsi="Arial" w:cs="Arial"/>
                <w:sz w:val="24"/>
                <w:szCs w:val="24"/>
              </w:rPr>
              <w:t>(</w:t>
            </w:r>
            <w:r w:rsidR="00E55E75">
              <w:rPr>
                <w:rFonts w:ascii="Arial" w:hAnsi="Arial" w:cs="Arial"/>
                <w:sz w:val="24"/>
                <w:szCs w:val="24"/>
              </w:rPr>
              <w:t>9</w:t>
            </w:r>
            <w:r w:rsidRPr="0067458C">
              <w:rPr>
                <w:rFonts w:ascii="Arial" w:hAnsi="Arial" w:cs="Arial"/>
                <w:sz w:val="24"/>
                <w:szCs w:val="24"/>
              </w:rPr>
              <w:t xml:space="preserve">) Το Υπουργικό Συμβούλιο </w:t>
            </w:r>
            <w:r w:rsidR="00F7032A">
              <w:rPr>
                <w:rFonts w:ascii="Arial" w:hAnsi="Arial" w:cs="Arial"/>
                <w:sz w:val="24"/>
                <w:szCs w:val="24"/>
              </w:rPr>
              <w:t xml:space="preserve">δύναται </w:t>
            </w:r>
            <w:r w:rsidRPr="0067458C">
              <w:rPr>
                <w:rFonts w:ascii="Arial" w:hAnsi="Arial" w:cs="Arial"/>
                <w:sz w:val="24"/>
                <w:szCs w:val="24"/>
              </w:rPr>
              <w:t xml:space="preserve"> αν τούτο είναι επιθυμητό προς το δημόσιο συμφέρον να επιτρέψει σε </w:t>
            </w:r>
            <w:r>
              <w:rPr>
                <w:rFonts w:ascii="Arial" w:hAnsi="Arial" w:cs="Arial"/>
                <w:sz w:val="24"/>
                <w:szCs w:val="24"/>
              </w:rPr>
              <w:t>μέλος του Σχεδίου</w:t>
            </w:r>
            <w:r w:rsidRPr="0067458C">
              <w:rPr>
                <w:rFonts w:ascii="Arial" w:hAnsi="Arial" w:cs="Arial"/>
                <w:sz w:val="24"/>
                <w:szCs w:val="24"/>
              </w:rPr>
              <w:t xml:space="preserve"> να παραμείνει στην υπηρεσία μετά την ημερομηνία συμπλήρωσης της ηλικίας υποχρεωτικής αφυπηρέτησής του για τόσο χρονικό διάστημα όσο το Υπουργικό Συμβούλιο ορίσει.</w:t>
            </w:r>
          </w:p>
        </w:tc>
      </w:tr>
      <w:tr w:rsidR="0073152A" w14:paraId="2EAE0F76" w14:textId="77777777" w:rsidTr="003B2E1D">
        <w:tc>
          <w:tcPr>
            <w:tcW w:w="1843" w:type="dxa"/>
          </w:tcPr>
          <w:p w14:paraId="4988E3BA" w14:textId="77777777" w:rsidR="0073152A" w:rsidRPr="004B54A2" w:rsidRDefault="0073152A" w:rsidP="004B54A2">
            <w:pPr>
              <w:spacing w:line="360" w:lineRule="auto"/>
              <w:rPr>
                <w:rFonts w:ascii="Arial" w:hAnsi="Arial" w:cs="Arial"/>
                <w:sz w:val="20"/>
                <w:szCs w:val="20"/>
              </w:rPr>
            </w:pPr>
          </w:p>
        </w:tc>
        <w:tc>
          <w:tcPr>
            <w:tcW w:w="7508" w:type="dxa"/>
            <w:gridSpan w:val="5"/>
          </w:tcPr>
          <w:p w14:paraId="239538BA" w14:textId="68305DAE" w:rsidR="0073152A" w:rsidRPr="005B10ED" w:rsidRDefault="0073152A" w:rsidP="004B54A2">
            <w:pPr>
              <w:spacing w:line="360" w:lineRule="auto"/>
              <w:jc w:val="both"/>
              <w:rPr>
                <w:rFonts w:ascii="Arial" w:hAnsi="Arial" w:cs="Arial"/>
                <w:sz w:val="24"/>
                <w:szCs w:val="24"/>
              </w:rPr>
            </w:pPr>
            <w:r>
              <w:rPr>
                <w:rFonts w:ascii="Arial" w:hAnsi="Arial" w:cs="Arial"/>
                <w:sz w:val="24"/>
                <w:szCs w:val="24"/>
              </w:rPr>
              <w:t xml:space="preserve">        </w:t>
            </w:r>
            <w:r w:rsidR="00D64735">
              <w:rPr>
                <w:rFonts w:ascii="Arial" w:hAnsi="Arial" w:cs="Arial"/>
                <w:sz w:val="24"/>
                <w:szCs w:val="24"/>
              </w:rPr>
              <w:t xml:space="preserve"> </w:t>
            </w:r>
            <w:r>
              <w:rPr>
                <w:rFonts w:ascii="Arial" w:hAnsi="Arial" w:cs="Arial"/>
                <w:sz w:val="24"/>
                <w:szCs w:val="24"/>
              </w:rPr>
              <w:t xml:space="preserve">Νοείται </w:t>
            </w:r>
            <w:r w:rsidRPr="00AC2E9D">
              <w:rPr>
                <w:rFonts w:ascii="Arial" w:hAnsi="Arial" w:cs="Arial"/>
                <w:sz w:val="24"/>
                <w:szCs w:val="24"/>
              </w:rPr>
              <w:t xml:space="preserve">ότι, η δυνάμει των διατάξεων </w:t>
            </w:r>
            <w:r w:rsidR="009C1577">
              <w:rPr>
                <w:rFonts w:ascii="Arial" w:hAnsi="Arial" w:cs="Arial"/>
                <w:sz w:val="24"/>
                <w:szCs w:val="24"/>
              </w:rPr>
              <w:t>των εδαφίων (</w:t>
            </w:r>
            <w:r w:rsidR="0068613F">
              <w:rPr>
                <w:rFonts w:ascii="Arial" w:hAnsi="Arial" w:cs="Arial"/>
                <w:sz w:val="24"/>
                <w:szCs w:val="24"/>
              </w:rPr>
              <w:t>8</w:t>
            </w:r>
            <w:r w:rsidR="009C1577">
              <w:rPr>
                <w:rFonts w:ascii="Arial" w:hAnsi="Arial" w:cs="Arial"/>
                <w:sz w:val="24"/>
                <w:szCs w:val="24"/>
              </w:rPr>
              <w:t>) και (</w:t>
            </w:r>
            <w:r w:rsidR="0068613F">
              <w:rPr>
                <w:rFonts w:ascii="Arial" w:hAnsi="Arial" w:cs="Arial"/>
                <w:sz w:val="24"/>
                <w:szCs w:val="24"/>
              </w:rPr>
              <w:t>9</w:t>
            </w:r>
            <w:r>
              <w:rPr>
                <w:rFonts w:ascii="Arial" w:hAnsi="Arial" w:cs="Arial"/>
                <w:sz w:val="24"/>
                <w:szCs w:val="24"/>
              </w:rPr>
              <w:t xml:space="preserve">) </w:t>
            </w:r>
            <w:r w:rsidRPr="00AC2E9D">
              <w:rPr>
                <w:rFonts w:ascii="Arial" w:hAnsi="Arial" w:cs="Arial"/>
                <w:sz w:val="24"/>
                <w:szCs w:val="24"/>
              </w:rPr>
              <w:t xml:space="preserve">του παρόντος άρθρου παρεχόμενη </w:t>
            </w:r>
            <w:r>
              <w:rPr>
                <w:rFonts w:ascii="Arial" w:hAnsi="Arial" w:cs="Arial"/>
                <w:sz w:val="24"/>
                <w:szCs w:val="24"/>
              </w:rPr>
              <w:t>εξουσία στο Υπουργικό Συμβούλιο</w:t>
            </w:r>
            <w:r w:rsidRPr="00AC2E9D">
              <w:rPr>
                <w:rFonts w:ascii="Arial" w:hAnsi="Arial" w:cs="Arial"/>
                <w:sz w:val="24"/>
                <w:szCs w:val="24"/>
              </w:rPr>
              <w:t>, όσον αφορά τους οργανισμούς του ευρύτερου δημόσιου</w:t>
            </w:r>
            <w:r w:rsidR="00360F1D">
              <w:rPr>
                <w:rFonts w:ascii="Arial" w:hAnsi="Arial" w:cs="Arial"/>
                <w:sz w:val="24"/>
                <w:szCs w:val="24"/>
              </w:rPr>
              <w:t xml:space="preserve"> τομέα, ασκείται</w:t>
            </w:r>
            <w:r w:rsidRPr="00AC2E9D">
              <w:rPr>
                <w:rFonts w:ascii="Arial" w:hAnsi="Arial" w:cs="Arial"/>
                <w:sz w:val="24"/>
                <w:szCs w:val="24"/>
              </w:rPr>
              <w:t xml:space="preserve"> κατ’ αναλογίαν από τα αρμόδια κατά περίπτωση όργανα.</w:t>
            </w:r>
          </w:p>
        </w:tc>
      </w:tr>
      <w:tr w:rsidR="003153F2" w14:paraId="4174C460" w14:textId="77777777" w:rsidTr="004B54A2">
        <w:tc>
          <w:tcPr>
            <w:tcW w:w="9351" w:type="dxa"/>
            <w:gridSpan w:val="6"/>
          </w:tcPr>
          <w:p w14:paraId="1AEE425E" w14:textId="77777777" w:rsidR="003153F2" w:rsidRPr="004B54A2" w:rsidRDefault="003153F2" w:rsidP="004B54A2">
            <w:pPr>
              <w:spacing w:line="360" w:lineRule="auto"/>
              <w:ind w:firstLine="720"/>
              <w:jc w:val="both"/>
              <w:rPr>
                <w:rFonts w:ascii="Arial" w:hAnsi="Arial" w:cs="Arial"/>
                <w:sz w:val="20"/>
                <w:szCs w:val="20"/>
              </w:rPr>
            </w:pPr>
          </w:p>
        </w:tc>
      </w:tr>
      <w:tr w:rsidR="0073152A" w14:paraId="48C4A2AB" w14:textId="77777777" w:rsidTr="004B54A2">
        <w:tc>
          <w:tcPr>
            <w:tcW w:w="9351" w:type="dxa"/>
            <w:gridSpan w:val="6"/>
          </w:tcPr>
          <w:p w14:paraId="2E8BEB0A" w14:textId="02F3332C" w:rsidR="0073152A" w:rsidRPr="003B2E1D" w:rsidRDefault="0073152A" w:rsidP="004B54A2">
            <w:pPr>
              <w:spacing w:line="360" w:lineRule="auto"/>
              <w:ind w:firstLine="720"/>
              <w:jc w:val="center"/>
              <w:rPr>
                <w:rFonts w:ascii="Arial" w:hAnsi="Arial" w:cs="Arial"/>
                <w:b/>
                <w:sz w:val="24"/>
                <w:szCs w:val="24"/>
              </w:rPr>
            </w:pPr>
            <w:r w:rsidRPr="003B2E1D">
              <w:rPr>
                <w:rFonts w:ascii="Arial" w:hAnsi="Arial" w:cs="Arial"/>
                <w:b/>
                <w:sz w:val="24"/>
                <w:szCs w:val="24"/>
              </w:rPr>
              <w:t>ΜΕΡΟΣ Ι</w:t>
            </w:r>
            <w:r w:rsidRPr="003B2E1D">
              <w:rPr>
                <w:rFonts w:ascii="Arial" w:hAnsi="Arial" w:cs="Arial"/>
                <w:b/>
                <w:sz w:val="24"/>
                <w:szCs w:val="24"/>
                <w:lang w:val="en-US"/>
              </w:rPr>
              <w:t>V</w:t>
            </w:r>
            <w:r w:rsidR="003153F2" w:rsidRPr="003B2E1D">
              <w:rPr>
                <w:rFonts w:ascii="Arial" w:hAnsi="Arial" w:cs="Arial"/>
                <w:b/>
                <w:sz w:val="24"/>
                <w:szCs w:val="24"/>
              </w:rPr>
              <w:t xml:space="preserve"> -  ΘΕΜΕΛΙΩΤΙΚΗ ΚΑΙ ΣΥΝΤΑΞΙΜΗ ΥΠΗΡΕΣΙΑ</w:t>
            </w:r>
            <w:r w:rsidR="003153F2" w:rsidRPr="003B2E1D" w:rsidDel="008F3712">
              <w:rPr>
                <w:rFonts w:ascii="Arial" w:hAnsi="Arial" w:cs="Arial"/>
                <w:b/>
                <w:sz w:val="24"/>
                <w:szCs w:val="24"/>
              </w:rPr>
              <w:t xml:space="preserve"> </w:t>
            </w:r>
          </w:p>
        </w:tc>
      </w:tr>
      <w:tr w:rsidR="00DF01E5" w14:paraId="0959211D" w14:textId="77777777" w:rsidTr="004B54A2">
        <w:tc>
          <w:tcPr>
            <w:tcW w:w="9351" w:type="dxa"/>
            <w:gridSpan w:val="6"/>
          </w:tcPr>
          <w:p w14:paraId="5B7096E1" w14:textId="77777777" w:rsidR="00DF01E5" w:rsidRPr="004B54A2" w:rsidRDefault="00DF01E5" w:rsidP="004B54A2">
            <w:pPr>
              <w:spacing w:line="360" w:lineRule="auto"/>
              <w:ind w:firstLine="720"/>
              <w:jc w:val="center"/>
              <w:rPr>
                <w:rFonts w:ascii="Arial" w:hAnsi="Arial" w:cs="Arial"/>
                <w:b/>
                <w:sz w:val="20"/>
                <w:szCs w:val="20"/>
              </w:rPr>
            </w:pPr>
          </w:p>
        </w:tc>
      </w:tr>
      <w:tr w:rsidR="0073152A" w14:paraId="0F907D59" w14:textId="77777777" w:rsidTr="003B2E1D">
        <w:tc>
          <w:tcPr>
            <w:tcW w:w="1843" w:type="dxa"/>
          </w:tcPr>
          <w:p w14:paraId="7B0971D7" w14:textId="77777777" w:rsidR="0073152A" w:rsidRPr="004B54A2" w:rsidRDefault="0073152A" w:rsidP="004B54A2">
            <w:pPr>
              <w:spacing w:line="360" w:lineRule="auto"/>
              <w:rPr>
                <w:rFonts w:ascii="Arial" w:hAnsi="Arial" w:cs="Arial"/>
                <w:sz w:val="20"/>
                <w:szCs w:val="20"/>
              </w:rPr>
            </w:pPr>
            <w:r w:rsidRPr="004B54A2">
              <w:rPr>
                <w:rFonts w:ascii="Arial" w:hAnsi="Arial" w:cs="Arial"/>
                <w:sz w:val="20"/>
                <w:szCs w:val="20"/>
              </w:rPr>
              <w:t>Θεμελιωτική και συντάξιμη υπηρεσία.</w:t>
            </w:r>
          </w:p>
        </w:tc>
        <w:tc>
          <w:tcPr>
            <w:tcW w:w="7508" w:type="dxa"/>
            <w:gridSpan w:val="5"/>
          </w:tcPr>
          <w:p w14:paraId="3461308E" w14:textId="65ADB932" w:rsidR="0073152A" w:rsidRPr="005B10ED" w:rsidRDefault="0073152A" w:rsidP="00D64735">
            <w:pPr>
              <w:spacing w:line="360" w:lineRule="auto"/>
              <w:jc w:val="both"/>
              <w:rPr>
                <w:rFonts w:ascii="Arial" w:hAnsi="Arial" w:cs="Arial"/>
                <w:sz w:val="24"/>
                <w:szCs w:val="24"/>
              </w:rPr>
            </w:pPr>
            <w:r w:rsidRPr="003C111E">
              <w:rPr>
                <w:rFonts w:ascii="Arial" w:hAnsi="Arial" w:cs="Arial"/>
                <w:sz w:val="24"/>
                <w:szCs w:val="24"/>
              </w:rPr>
              <w:t>3</w:t>
            </w:r>
            <w:r w:rsidR="00A94495" w:rsidRPr="00AA15DB">
              <w:rPr>
                <w:rFonts w:ascii="Arial" w:hAnsi="Arial" w:cs="Arial"/>
                <w:sz w:val="24"/>
                <w:szCs w:val="24"/>
              </w:rPr>
              <w:t>1</w:t>
            </w:r>
            <w:r w:rsidRPr="0067458C">
              <w:rPr>
                <w:rFonts w:ascii="Arial" w:hAnsi="Arial" w:cs="Arial"/>
                <w:sz w:val="24"/>
                <w:szCs w:val="24"/>
              </w:rPr>
              <w:t>.</w:t>
            </w:r>
            <w:r w:rsidR="003B2E1D">
              <w:rPr>
                <w:rFonts w:ascii="Arial" w:hAnsi="Arial" w:cs="Arial"/>
                <w:sz w:val="24"/>
                <w:szCs w:val="24"/>
              </w:rPr>
              <w:t>-</w:t>
            </w:r>
            <w:r w:rsidRPr="0067458C">
              <w:rPr>
                <w:rFonts w:ascii="Arial" w:hAnsi="Arial" w:cs="Arial"/>
                <w:sz w:val="24"/>
                <w:szCs w:val="24"/>
              </w:rPr>
              <w:t xml:space="preserve">(1) Τηρουμένων των διατάξεων του </w:t>
            </w:r>
            <w:r w:rsidR="00A22759">
              <w:rPr>
                <w:rFonts w:ascii="Arial" w:hAnsi="Arial" w:cs="Arial"/>
                <w:sz w:val="24"/>
                <w:szCs w:val="24"/>
              </w:rPr>
              <w:t xml:space="preserve">παρόντος </w:t>
            </w:r>
            <w:r w:rsidRPr="0067458C">
              <w:rPr>
                <w:rFonts w:ascii="Arial" w:hAnsi="Arial" w:cs="Arial"/>
                <w:sz w:val="24"/>
                <w:szCs w:val="24"/>
              </w:rPr>
              <w:t>Νόμου</w:t>
            </w:r>
            <w:r w:rsidR="00A22759">
              <w:rPr>
                <w:rFonts w:ascii="Arial" w:hAnsi="Arial" w:cs="Arial"/>
                <w:sz w:val="24"/>
                <w:szCs w:val="24"/>
              </w:rPr>
              <w:t>,</w:t>
            </w:r>
            <w:r w:rsidRPr="0067458C">
              <w:rPr>
                <w:rFonts w:ascii="Arial" w:hAnsi="Arial" w:cs="Arial"/>
                <w:sz w:val="24"/>
                <w:szCs w:val="24"/>
              </w:rPr>
              <w:t xml:space="preserve"> περίοδος που </w:t>
            </w:r>
            <w:r w:rsidR="0033509E">
              <w:rPr>
                <w:rFonts w:ascii="Arial" w:hAnsi="Arial" w:cs="Arial"/>
                <w:sz w:val="24"/>
                <w:szCs w:val="24"/>
              </w:rPr>
              <w:t xml:space="preserve">δε </w:t>
            </w:r>
            <w:r w:rsidRPr="0067458C">
              <w:rPr>
                <w:rFonts w:ascii="Arial" w:hAnsi="Arial" w:cs="Arial"/>
                <w:sz w:val="24"/>
                <w:szCs w:val="24"/>
              </w:rPr>
              <w:t xml:space="preserve"> λογίζεται ως θεμελιωτική υπηρεσία </w:t>
            </w:r>
            <w:r w:rsidR="0033509E">
              <w:rPr>
                <w:rFonts w:ascii="Arial" w:hAnsi="Arial" w:cs="Arial"/>
                <w:sz w:val="24"/>
                <w:szCs w:val="24"/>
              </w:rPr>
              <w:t xml:space="preserve">δε </w:t>
            </w:r>
            <w:r w:rsidRPr="0067458C">
              <w:rPr>
                <w:rFonts w:ascii="Arial" w:hAnsi="Arial" w:cs="Arial"/>
                <w:sz w:val="24"/>
                <w:szCs w:val="24"/>
              </w:rPr>
              <w:t>λογίζεται ως συντάξιμη υπηρεσία.</w:t>
            </w:r>
          </w:p>
        </w:tc>
      </w:tr>
      <w:tr w:rsidR="00EE405B" w14:paraId="532A63E9" w14:textId="77777777" w:rsidTr="002165DB">
        <w:tc>
          <w:tcPr>
            <w:tcW w:w="1843" w:type="dxa"/>
          </w:tcPr>
          <w:p w14:paraId="6854AFDD" w14:textId="77777777" w:rsidR="00EE405B" w:rsidRPr="004B54A2" w:rsidRDefault="00EE405B" w:rsidP="00EE405B">
            <w:pPr>
              <w:spacing w:line="360" w:lineRule="auto"/>
              <w:rPr>
                <w:rFonts w:ascii="Arial" w:hAnsi="Arial" w:cs="Arial"/>
                <w:sz w:val="20"/>
                <w:szCs w:val="20"/>
              </w:rPr>
            </w:pPr>
          </w:p>
        </w:tc>
        <w:tc>
          <w:tcPr>
            <w:tcW w:w="7508" w:type="dxa"/>
            <w:gridSpan w:val="5"/>
          </w:tcPr>
          <w:p w14:paraId="13EBABCC" w14:textId="77777777" w:rsidR="00EE405B" w:rsidRPr="005B10ED" w:rsidRDefault="00EE405B" w:rsidP="00EE405B">
            <w:pPr>
              <w:spacing w:line="360" w:lineRule="auto"/>
              <w:ind w:firstLine="720"/>
              <w:jc w:val="both"/>
              <w:rPr>
                <w:rFonts w:ascii="Arial" w:hAnsi="Arial" w:cs="Arial"/>
                <w:sz w:val="24"/>
                <w:szCs w:val="24"/>
              </w:rPr>
            </w:pPr>
          </w:p>
        </w:tc>
      </w:tr>
      <w:tr w:rsidR="0073152A" w14:paraId="3701A27F" w14:textId="77777777" w:rsidTr="003B2E1D">
        <w:tc>
          <w:tcPr>
            <w:tcW w:w="1843" w:type="dxa"/>
          </w:tcPr>
          <w:p w14:paraId="2B9C6CCC" w14:textId="77777777" w:rsidR="0073152A" w:rsidRPr="004B54A2" w:rsidRDefault="0073152A" w:rsidP="004B54A2">
            <w:pPr>
              <w:spacing w:line="360" w:lineRule="auto"/>
              <w:rPr>
                <w:rFonts w:ascii="Arial" w:hAnsi="Arial" w:cs="Arial"/>
                <w:sz w:val="20"/>
                <w:szCs w:val="20"/>
              </w:rPr>
            </w:pPr>
          </w:p>
        </w:tc>
        <w:tc>
          <w:tcPr>
            <w:tcW w:w="7508" w:type="dxa"/>
            <w:gridSpan w:val="5"/>
          </w:tcPr>
          <w:p w14:paraId="2B0697FE" w14:textId="3897CDA5" w:rsidR="0073152A" w:rsidRPr="005B10ED" w:rsidRDefault="0073152A" w:rsidP="004B54A2">
            <w:pPr>
              <w:spacing w:line="360" w:lineRule="auto"/>
              <w:jc w:val="both"/>
              <w:rPr>
                <w:rFonts w:ascii="Arial" w:hAnsi="Arial" w:cs="Arial"/>
                <w:sz w:val="24"/>
                <w:szCs w:val="24"/>
              </w:rPr>
            </w:pPr>
            <w:r>
              <w:rPr>
                <w:rFonts w:ascii="Arial" w:hAnsi="Arial" w:cs="Arial"/>
                <w:sz w:val="24"/>
                <w:szCs w:val="24"/>
              </w:rPr>
              <w:t xml:space="preserve">      </w:t>
            </w:r>
            <w:r w:rsidRPr="0067458C">
              <w:rPr>
                <w:rFonts w:ascii="Arial" w:hAnsi="Arial" w:cs="Arial"/>
                <w:sz w:val="24"/>
                <w:szCs w:val="24"/>
              </w:rPr>
              <w:t xml:space="preserve">(2) Εκτός αν άλλως πως ειδικά προνοείται στο Νόμο, καμιά περίοδος κατά την οποία </w:t>
            </w:r>
            <w:r>
              <w:rPr>
                <w:rFonts w:ascii="Arial" w:hAnsi="Arial" w:cs="Arial"/>
                <w:sz w:val="24"/>
                <w:szCs w:val="24"/>
              </w:rPr>
              <w:t>το μέλος του Σχεδίου</w:t>
            </w:r>
            <w:r w:rsidRPr="0067458C">
              <w:rPr>
                <w:rFonts w:ascii="Arial" w:hAnsi="Arial" w:cs="Arial"/>
                <w:sz w:val="24"/>
                <w:szCs w:val="24"/>
              </w:rPr>
              <w:t xml:space="preserve"> δε</w:t>
            </w:r>
            <w:r w:rsidR="007677AA">
              <w:rPr>
                <w:rFonts w:ascii="Arial" w:hAnsi="Arial" w:cs="Arial"/>
                <w:sz w:val="24"/>
                <w:szCs w:val="24"/>
              </w:rPr>
              <w:t>ν</w:t>
            </w:r>
            <w:r w:rsidRPr="0067458C">
              <w:rPr>
                <w:rFonts w:ascii="Arial" w:hAnsi="Arial" w:cs="Arial"/>
                <w:sz w:val="24"/>
                <w:szCs w:val="24"/>
              </w:rPr>
              <w:t xml:space="preserve"> βρισκόταν στην κρατική υπηρεσία </w:t>
            </w:r>
            <w:r>
              <w:rPr>
                <w:rFonts w:ascii="Arial" w:hAnsi="Arial" w:cs="Arial"/>
                <w:sz w:val="24"/>
                <w:szCs w:val="24"/>
              </w:rPr>
              <w:t xml:space="preserve">και στον ευρύτερο δημόσιο τομέα </w:t>
            </w:r>
            <w:r w:rsidRPr="0067458C">
              <w:rPr>
                <w:rFonts w:ascii="Arial" w:hAnsi="Arial" w:cs="Arial"/>
                <w:sz w:val="24"/>
                <w:szCs w:val="24"/>
              </w:rPr>
              <w:t>δε</w:t>
            </w:r>
            <w:r w:rsidR="007677AA">
              <w:rPr>
                <w:rFonts w:ascii="Arial" w:hAnsi="Arial" w:cs="Arial"/>
                <w:sz w:val="24"/>
                <w:szCs w:val="24"/>
              </w:rPr>
              <w:t>ν</w:t>
            </w:r>
            <w:r w:rsidRPr="0067458C">
              <w:rPr>
                <w:rFonts w:ascii="Arial" w:hAnsi="Arial" w:cs="Arial"/>
                <w:sz w:val="24"/>
                <w:szCs w:val="24"/>
              </w:rPr>
              <w:t xml:space="preserve"> λαμβάνεται υπόψη στον υπολογισμό της θεμελιωτικής ή συντάξιμης υπηρεσίας.</w:t>
            </w:r>
          </w:p>
        </w:tc>
      </w:tr>
      <w:tr w:rsidR="0073152A" w14:paraId="2A62FF7D" w14:textId="77777777" w:rsidTr="003B2E1D">
        <w:tc>
          <w:tcPr>
            <w:tcW w:w="1843" w:type="dxa"/>
          </w:tcPr>
          <w:p w14:paraId="54C3B6F4" w14:textId="77777777" w:rsidR="0073152A" w:rsidRPr="004B54A2" w:rsidRDefault="0073152A" w:rsidP="004B54A2">
            <w:pPr>
              <w:spacing w:line="360" w:lineRule="auto"/>
              <w:rPr>
                <w:rFonts w:ascii="Arial" w:hAnsi="Arial" w:cs="Arial"/>
                <w:sz w:val="20"/>
                <w:szCs w:val="20"/>
              </w:rPr>
            </w:pPr>
          </w:p>
        </w:tc>
        <w:tc>
          <w:tcPr>
            <w:tcW w:w="7508" w:type="dxa"/>
            <w:gridSpan w:val="5"/>
          </w:tcPr>
          <w:p w14:paraId="734EA027" w14:textId="77777777" w:rsidR="0073152A" w:rsidRPr="005B10ED" w:rsidRDefault="0073152A" w:rsidP="004B54A2">
            <w:pPr>
              <w:spacing w:line="360" w:lineRule="auto"/>
              <w:ind w:firstLine="720"/>
              <w:jc w:val="both"/>
              <w:rPr>
                <w:rFonts w:ascii="Arial" w:hAnsi="Arial" w:cs="Arial"/>
                <w:sz w:val="24"/>
                <w:szCs w:val="24"/>
              </w:rPr>
            </w:pPr>
          </w:p>
        </w:tc>
      </w:tr>
      <w:tr w:rsidR="0073152A" w14:paraId="3C51E480" w14:textId="77777777" w:rsidTr="003B2E1D">
        <w:tc>
          <w:tcPr>
            <w:tcW w:w="1843" w:type="dxa"/>
          </w:tcPr>
          <w:p w14:paraId="32F03A0C" w14:textId="77777777" w:rsidR="0073152A" w:rsidRPr="004B54A2" w:rsidRDefault="0073152A" w:rsidP="004B54A2">
            <w:pPr>
              <w:spacing w:line="360" w:lineRule="auto"/>
              <w:rPr>
                <w:rFonts w:ascii="Arial" w:hAnsi="Arial" w:cs="Arial"/>
                <w:sz w:val="20"/>
                <w:szCs w:val="20"/>
              </w:rPr>
            </w:pPr>
            <w:r w:rsidRPr="004B54A2">
              <w:rPr>
                <w:rFonts w:ascii="Arial" w:hAnsi="Arial" w:cs="Arial"/>
                <w:sz w:val="20"/>
                <w:szCs w:val="20"/>
              </w:rPr>
              <w:t>Υπολογισμός συντάξιμης υπηρεσίας.</w:t>
            </w:r>
          </w:p>
        </w:tc>
        <w:tc>
          <w:tcPr>
            <w:tcW w:w="7508" w:type="dxa"/>
            <w:gridSpan w:val="5"/>
          </w:tcPr>
          <w:p w14:paraId="44EFBDD1" w14:textId="57ED28D7" w:rsidR="0073152A" w:rsidRPr="00126B5D" w:rsidRDefault="0073152A" w:rsidP="003B2E1D">
            <w:pPr>
              <w:spacing w:line="360" w:lineRule="auto"/>
              <w:jc w:val="both"/>
              <w:rPr>
                <w:rFonts w:ascii="Arial" w:hAnsi="Arial" w:cs="Arial"/>
                <w:sz w:val="24"/>
                <w:szCs w:val="24"/>
              </w:rPr>
            </w:pPr>
            <w:r w:rsidRPr="003C111E">
              <w:rPr>
                <w:rFonts w:ascii="Arial" w:hAnsi="Arial" w:cs="Arial"/>
                <w:sz w:val="24"/>
                <w:szCs w:val="24"/>
              </w:rPr>
              <w:t>3</w:t>
            </w:r>
            <w:r w:rsidR="00A94495" w:rsidRPr="00AA15DB">
              <w:rPr>
                <w:rFonts w:ascii="Arial" w:hAnsi="Arial" w:cs="Arial"/>
                <w:sz w:val="24"/>
                <w:szCs w:val="24"/>
              </w:rPr>
              <w:t>2</w:t>
            </w:r>
            <w:r w:rsidRPr="00126B5D">
              <w:rPr>
                <w:rFonts w:ascii="Arial" w:hAnsi="Arial" w:cs="Arial"/>
                <w:sz w:val="24"/>
                <w:szCs w:val="24"/>
              </w:rPr>
              <w:t>.</w:t>
            </w:r>
            <w:r w:rsidR="003B2E1D">
              <w:rPr>
                <w:rFonts w:ascii="Arial" w:hAnsi="Arial" w:cs="Arial"/>
                <w:sz w:val="24"/>
                <w:szCs w:val="24"/>
              </w:rPr>
              <w:t>-</w:t>
            </w:r>
            <w:r w:rsidR="00033C77">
              <w:rPr>
                <w:rFonts w:ascii="Arial" w:hAnsi="Arial" w:cs="Arial"/>
                <w:sz w:val="24"/>
                <w:szCs w:val="24"/>
              </w:rPr>
              <w:t xml:space="preserve">(1) </w:t>
            </w:r>
            <w:r>
              <w:rPr>
                <w:rFonts w:ascii="Arial" w:hAnsi="Arial" w:cs="Arial"/>
                <w:sz w:val="24"/>
                <w:szCs w:val="24"/>
              </w:rPr>
              <w:t>Μόνο η περίοδος υπηρεσίας μέλους του Σχεδίου</w:t>
            </w:r>
            <w:r w:rsidRPr="00126B5D">
              <w:rPr>
                <w:rFonts w:ascii="Arial" w:hAnsi="Arial" w:cs="Arial"/>
                <w:sz w:val="24"/>
                <w:szCs w:val="24"/>
              </w:rPr>
              <w:t xml:space="preserve"> </w:t>
            </w:r>
            <w:r>
              <w:rPr>
                <w:rFonts w:ascii="Arial" w:hAnsi="Arial" w:cs="Arial"/>
                <w:sz w:val="24"/>
                <w:szCs w:val="24"/>
              </w:rPr>
              <w:t xml:space="preserve">που διανύθηκε από την πραγματική ημερομηνία εισόδου του στο Σχέδιο και μετά </w:t>
            </w:r>
            <w:r w:rsidRPr="00126B5D">
              <w:rPr>
                <w:rFonts w:ascii="Arial" w:hAnsi="Arial" w:cs="Arial"/>
                <w:sz w:val="24"/>
                <w:szCs w:val="24"/>
              </w:rPr>
              <w:t>λογίζεται συντάξιμη:</w:t>
            </w:r>
          </w:p>
        </w:tc>
      </w:tr>
      <w:tr w:rsidR="0073152A" w14:paraId="34254E03" w14:textId="77777777" w:rsidTr="003B2E1D">
        <w:tc>
          <w:tcPr>
            <w:tcW w:w="1843" w:type="dxa"/>
          </w:tcPr>
          <w:p w14:paraId="2CB7D9B8" w14:textId="77777777" w:rsidR="0073152A" w:rsidRPr="004B54A2" w:rsidRDefault="0073152A" w:rsidP="004B54A2">
            <w:pPr>
              <w:spacing w:line="360" w:lineRule="auto"/>
              <w:rPr>
                <w:rFonts w:ascii="Arial" w:hAnsi="Arial" w:cs="Arial"/>
                <w:sz w:val="20"/>
                <w:szCs w:val="20"/>
              </w:rPr>
            </w:pPr>
          </w:p>
        </w:tc>
        <w:tc>
          <w:tcPr>
            <w:tcW w:w="7508" w:type="dxa"/>
            <w:gridSpan w:val="5"/>
          </w:tcPr>
          <w:p w14:paraId="24282BCE" w14:textId="77777777" w:rsidR="0073152A" w:rsidRPr="005B10ED" w:rsidRDefault="0073152A" w:rsidP="004B54A2">
            <w:pPr>
              <w:spacing w:line="360" w:lineRule="auto"/>
              <w:ind w:firstLine="720"/>
              <w:jc w:val="both"/>
              <w:rPr>
                <w:rFonts w:ascii="Arial" w:hAnsi="Arial" w:cs="Arial"/>
                <w:sz w:val="24"/>
                <w:szCs w:val="24"/>
              </w:rPr>
            </w:pPr>
          </w:p>
        </w:tc>
      </w:tr>
      <w:tr w:rsidR="0073152A" w14:paraId="662AF755" w14:textId="77777777" w:rsidTr="003B2E1D">
        <w:tc>
          <w:tcPr>
            <w:tcW w:w="1843" w:type="dxa"/>
          </w:tcPr>
          <w:p w14:paraId="162E8A35" w14:textId="77777777" w:rsidR="0073152A" w:rsidRPr="004B54A2" w:rsidRDefault="0073152A" w:rsidP="004B54A2">
            <w:pPr>
              <w:spacing w:line="360" w:lineRule="auto"/>
              <w:rPr>
                <w:rFonts w:ascii="Arial" w:hAnsi="Arial" w:cs="Arial"/>
                <w:sz w:val="20"/>
                <w:szCs w:val="20"/>
              </w:rPr>
            </w:pPr>
          </w:p>
        </w:tc>
        <w:tc>
          <w:tcPr>
            <w:tcW w:w="7508" w:type="dxa"/>
            <w:gridSpan w:val="5"/>
          </w:tcPr>
          <w:p w14:paraId="3D89AFD3" w14:textId="3BABAD6C" w:rsidR="0073152A" w:rsidRPr="005B10ED" w:rsidRDefault="0073152A" w:rsidP="004B54A2">
            <w:pPr>
              <w:spacing w:line="360" w:lineRule="auto"/>
              <w:jc w:val="both"/>
              <w:rPr>
                <w:rFonts w:ascii="Arial" w:hAnsi="Arial" w:cs="Arial"/>
                <w:sz w:val="24"/>
                <w:szCs w:val="24"/>
              </w:rPr>
            </w:pPr>
            <w:r>
              <w:rPr>
                <w:rFonts w:ascii="Arial" w:hAnsi="Arial" w:cs="Arial"/>
                <w:sz w:val="24"/>
                <w:szCs w:val="24"/>
              </w:rPr>
              <w:t xml:space="preserve">       </w:t>
            </w:r>
            <w:r w:rsidRPr="00126B5D">
              <w:rPr>
                <w:rFonts w:ascii="Arial" w:hAnsi="Arial" w:cs="Arial"/>
                <w:sz w:val="24"/>
                <w:szCs w:val="24"/>
              </w:rPr>
              <w:t>Νοείται ότι-</w:t>
            </w:r>
          </w:p>
        </w:tc>
      </w:tr>
      <w:tr w:rsidR="009E7A1E" w14:paraId="709811B5" w14:textId="77777777" w:rsidTr="003B2E1D">
        <w:tc>
          <w:tcPr>
            <w:tcW w:w="1843" w:type="dxa"/>
          </w:tcPr>
          <w:p w14:paraId="7B28B071" w14:textId="77777777" w:rsidR="009E7A1E" w:rsidRPr="004B54A2" w:rsidRDefault="009E7A1E" w:rsidP="004B54A2">
            <w:pPr>
              <w:spacing w:line="360" w:lineRule="auto"/>
              <w:rPr>
                <w:rFonts w:ascii="Arial" w:hAnsi="Arial" w:cs="Arial"/>
                <w:sz w:val="20"/>
                <w:szCs w:val="20"/>
              </w:rPr>
            </w:pPr>
          </w:p>
        </w:tc>
        <w:tc>
          <w:tcPr>
            <w:tcW w:w="7508" w:type="dxa"/>
            <w:gridSpan w:val="5"/>
          </w:tcPr>
          <w:p w14:paraId="6305CD0B" w14:textId="77777777" w:rsidR="009E7A1E" w:rsidRDefault="009E7A1E" w:rsidP="004B54A2">
            <w:pPr>
              <w:spacing w:line="360" w:lineRule="auto"/>
              <w:jc w:val="both"/>
              <w:rPr>
                <w:rFonts w:ascii="Arial" w:hAnsi="Arial" w:cs="Arial"/>
                <w:sz w:val="24"/>
                <w:szCs w:val="24"/>
              </w:rPr>
            </w:pPr>
          </w:p>
        </w:tc>
      </w:tr>
      <w:tr w:rsidR="0073152A" w14:paraId="62D61461" w14:textId="77777777" w:rsidTr="003B2E1D">
        <w:tc>
          <w:tcPr>
            <w:tcW w:w="1843" w:type="dxa"/>
          </w:tcPr>
          <w:p w14:paraId="195F753D" w14:textId="77777777" w:rsidR="0073152A" w:rsidRPr="004B54A2" w:rsidRDefault="0073152A" w:rsidP="004B54A2">
            <w:pPr>
              <w:spacing w:line="360" w:lineRule="auto"/>
              <w:rPr>
                <w:rFonts w:ascii="Arial" w:hAnsi="Arial" w:cs="Arial"/>
                <w:sz w:val="20"/>
                <w:szCs w:val="20"/>
              </w:rPr>
            </w:pPr>
          </w:p>
        </w:tc>
        <w:tc>
          <w:tcPr>
            <w:tcW w:w="707" w:type="dxa"/>
            <w:gridSpan w:val="2"/>
          </w:tcPr>
          <w:p w14:paraId="7E215436" w14:textId="17CF5268" w:rsidR="0073152A" w:rsidRPr="00020319" w:rsidRDefault="0073152A" w:rsidP="004B54A2">
            <w:pPr>
              <w:spacing w:line="360" w:lineRule="auto"/>
              <w:jc w:val="center"/>
              <w:rPr>
                <w:rFonts w:ascii="Arial" w:hAnsi="Arial" w:cs="Arial"/>
                <w:sz w:val="24"/>
                <w:szCs w:val="24"/>
              </w:rPr>
            </w:pPr>
          </w:p>
        </w:tc>
        <w:tc>
          <w:tcPr>
            <w:tcW w:w="6801" w:type="dxa"/>
            <w:gridSpan w:val="3"/>
          </w:tcPr>
          <w:p w14:paraId="5FA89E84" w14:textId="2C7D046E" w:rsidR="0073152A" w:rsidRDefault="00D64735" w:rsidP="00D64735">
            <w:pPr>
              <w:spacing w:line="360" w:lineRule="auto"/>
              <w:ind w:left="606" w:hanging="606"/>
              <w:jc w:val="both"/>
              <w:rPr>
                <w:rFonts w:ascii="Arial" w:hAnsi="Arial" w:cs="Arial"/>
                <w:sz w:val="24"/>
                <w:szCs w:val="24"/>
              </w:rPr>
            </w:pPr>
            <w:r>
              <w:rPr>
                <w:rFonts w:ascii="Arial" w:hAnsi="Arial" w:cs="Arial"/>
                <w:sz w:val="24"/>
                <w:szCs w:val="24"/>
              </w:rPr>
              <w:t>(α)</w:t>
            </w:r>
            <w:r>
              <w:rPr>
                <w:rFonts w:ascii="Arial" w:hAnsi="Arial" w:cs="Arial"/>
                <w:sz w:val="24"/>
                <w:szCs w:val="24"/>
              </w:rPr>
              <w:tab/>
            </w:r>
            <w:r w:rsidR="0073152A" w:rsidRPr="00020319">
              <w:rPr>
                <w:rFonts w:ascii="Arial" w:hAnsi="Arial" w:cs="Arial"/>
                <w:sz w:val="24"/>
                <w:szCs w:val="24"/>
              </w:rPr>
              <w:t xml:space="preserve">Όταν περίοδος υπηρεσίας </w:t>
            </w:r>
            <w:r w:rsidR="00A56684">
              <w:rPr>
                <w:rFonts w:ascii="Arial" w:hAnsi="Arial" w:cs="Arial"/>
                <w:sz w:val="24"/>
                <w:szCs w:val="24"/>
              </w:rPr>
              <w:t xml:space="preserve">σε μόνιμη θέση ή </w:t>
            </w:r>
            <w:r w:rsidR="0073152A" w:rsidRPr="00020319">
              <w:rPr>
                <w:rFonts w:ascii="Arial" w:hAnsi="Arial" w:cs="Arial"/>
                <w:sz w:val="24"/>
                <w:szCs w:val="24"/>
              </w:rPr>
              <w:t xml:space="preserve">με σύμβαση ή επί δοκιμασία ή έκτακτη ή ωρομίσθια ακολουθείται είτε αμέσως είτε ύστερα από διακοπή από </w:t>
            </w:r>
            <w:r w:rsidR="0073152A">
              <w:rPr>
                <w:rFonts w:ascii="Arial" w:hAnsi="Arial" w:cs="Arial"/>
                <w:sz w:val="24"/>
                <w:szCs w:val="24"/>
              </w:rPr>
              <w:t>υπηρεσία που διανύθηκε από την πραγματική ημερομηνία εισόδου του μέλους στο Σχέδιο</w:t>
            </w:r>
            <w:r w:rsidR="0073152A" w:rsidRPr="00020319">
              <w:rPr>
                <w:rFonts w:ascii="Arial" w:hAnsi="Arial" w:cs="Arial"/>
                <w:sz w:val="24"/>
                <w:szCs w:val="24"/>
              </w:rPr>
              <w:t xml:space="preserve"> και ο διορισμός του </w:t>
            </w:r>
            <w:r w:rsidR="0073152A">
              <w:rPr>
                <w:rFonts w:ascii="Arial" w:hAnsi="Arial" w:cs="Arial"/>
                <w:sz w:val="24"/>
                <w:szCs w:val="24"/>
              </w:rPr>
              <w:t>μέλους</w:t>
            </w:r>
            <w:r w:rsidR="0073152A" w:rsidRPr="00020319">
              <w:rPr>
                <w:rFonts w:ascii="Arial" w:hAnsi="Arial" w:cs="Arial"/>
                <w:sz w:val="24"/>
                <w:szCs w:val="24"/>
              </w:rPr>
              <w:t xml:space="preserve"> έχει επικυρωθεί, </w:t>
            </w:r>
            <w:r w:rsidR="0073152A">
              <w:rPr>
                <w:rFonts w:ascii="Arial" w:hAnsi="Arial" w:cs="Arial"/>
                <w:sz w:val="24"/>
                <w:szCs w:val="24"/>
              </w:rPr>
              <w:t>σε περίπτωση που απαιτείται τέτοια επικύρωση από το νόμο ή κανονισμούς π</w:t>
            </w:r>
            <w:r w:rsidR="009E7A1E">
              <w:rPr>
                <w:rFonts w:ascii="Arial" w:hAnsi="Arial" w:cs="Arial"/>
                <w:sz w:val="24"/>
                <w:szCs w:val="24"/>
              </w:rPr>
              <w:t>ου διέπουν τους όρους διορισμού</w:t>
            </w:r>
            <w:r w:rsidR="0073152A">
              <w:rPr>
                <w:rFonts w:ascii="Arial" w:hAnsi="Arial" w:cs="Arial"/>
                <w:sz w:val="24"/>
                <w:szCs w:val="24"/>
              </w:rPr>
              <w:t xml:space="preserve"> του, </w:t>
            </w:r>
            <w:r w:rsidR="0073152A" w:rsidRPr="00020319">
              <w:rPr>
                <w:rFonts w:ascii="Arial" w:hAnsi="Arial" w:cs="Arial"/>
                <w:sz w:val="24"/>
                <w:szCs w:val="24"/>
              </w:rPr>
              <w:t>η περίοδ</w:t>
            </w:r>
            <w:r w:rsidR="003B2E1D">
              <w:rPr>
                <w:rFonts w:ascii="Arial" w:hAnsi="Arial" w:cs="Arial"/>
                <w:sz w:val="24"/>
                <w:szCs w:val="24"/>
              </w:rPr>
              <w:t>ος αυτή λογίζεται συντάξιμη·</w:t>
            </w:r>
          </w:p>
        </w:tc>
      </w:tr>
      <w:tr w:rsidR="0073152A" w14:paraId="705EE511" w14:textId="77777777" w:rsidTr="003B2E1D">
        <w:tc>
          <w:tcPr>
            <w:tcW w:w="1843" w:type="dxa"/>
          </w:tcPr>
          <w:p w14:paraId="6E77DAAA" w14:textId="77777777" w:rsidR="0073152A" w:rsidRPr="004B54A2" w:rsidRDefault="0073152A" w:rsidP="004B54A2">
            <w:pPr>
              <w:spacing w:line="360" w:lineRule="auto"/>
              <w:rPr>
                <w:rFonts w:ascii="Arial" w:hAnsi="Arial" w:cs="Arial"/>
                <w:sz w:val="20"/>
                <w:szCs w:val="20"/>
              </w:rPr>
            </w:pPr>
          </w:p>
        </w:tc>
        <w:tc>
          <w:tcPr>
            <w:tcW w:w="707" w:type="dxa"/>
            <w:gridSpan w:val="2"/>
          </w:tcPr>
          <w:p w14:paraId="070C9749" w14:textId="77777777" w:rsidR="0073152A" w:rsidRDefault="0073152A" w:rsidP="004B54A2">
            <w:pPr>
              <w:spacing w:line="360" w:lineRule="auto"/>
            </w:pPr>
          </w:p>
        </w:tc>
        <w:tc>
          <w:tcPr>
            <w:tcW w:w="6801" w:type="dxa"/>
            <w:gridSpan w:val="3"/>
          </w:tcPr>
          <w:p w14:paraId="091471D0" w14:textId="77777777" w:rsidR="0073152A" w:rsidRDefault="0073152A" w:rsidP="004B54A2">
            <w:pPr>
              <w:spacing w:line="360" w:lineRule="auto"/>
              <w:jc w:val="both"/>
              <w:rPr>
                <w:rFonts w:ascii="Arial" w:hAnsi="Arial" w:cs="Arial"/>
                <w:sz w:val="24"/>
                <w:szCs w:val="24"/>
              </w:rPr>
            </w:pPr>
          </w:p>
        </w:tc>
      </w:tr>
      <w:tr w:rsidR="0073152A" w14:paraId="0AE33571" w14:textId="77777777" w:rsidTr="003B2E1D">
        <w:tc>
          <w:tcPr>
            <w:tcW w:w="1843" w:type="dxa"/>
          </w:tcPr>
          <w:p w14:paraId="745C22FC" w14:textId="77777777" w:rsidR="0073152A" w:rsidRPr="004B54A2" w:rsidRDefault="0073152A" w:rsidP="004B54A2">
            <w:pPr>
              <w:spacing w:line="360" w:lineRule="auto"/>
              <w:rPr>
                <w:rFonts w:ascii="Arial" w:hAnsi="Arial" w:cs="Arial"/>
                <w:sz w:val="20"/>
                <w:szCs w:val="20"/>
              </w:rPr>
            </w:pPr>
          </w:p>
          <w:p w14:paraId="434DF3E5" w14:textId="77777777" w:rsidR="0073152A" w:rsidRPr="004B54A2" w:rsidRDefault="0073152A" w:rsidP="004B54A2">
            <w:pPr>
              <w:spacing w:line="360" w:lineRule="auto"/>
              <w:rPr>
                <w:rFonts w:ascii="Arial" w:hAnsi="Arial" w:cs="Arial"/>
                <w:sz w:val="20"/>
                <w:szCs w:val="20"/>
              </w:rPr>
            </w:pPr>
          </w:p>
          <w:p w14:paraId="2ECE3BD4" w14:textId="77777777" w:rsidR="0073152A" w:rsidRPr="004B54A2" w:rsidRDefault="0073152A" w:rsidP="004B54A2">
            <w:pPr>
              <w:spacing w:line="360" w:lineRule="auto"/>
              <w:rPr>
                <w:rFonts w:ascii="Arial" w:hAnsi="Arial" w:cs="Arial"/>
                <w:sz w:val="20"/>
                <w:szCs w:val="20"/>
              </w:rPr>
            </w:pPr>
          </w:p>
          <w:p w14:paraId="1CF12329" w14:textId="77777777" w:rsidR="0073152A" w:rsidRPr="004B54A2" w:rsidRDefault="0073152A" w:rsidP="004B54A2">
            <w:pPr>
              <w:spacing w:line="360" w:lineRule="auto"/>
              <w:rPr>
                <w:rFonts w:ascii="Arial" w:hAnsi="Arial" w:cs="Arial"/>
                <w:sz w:val="20"/>
                <w:szCs w:val="20"/>
              </w:rPr>
            </w:pPr>
          </w:p>
          <w:p w14:paraId="1C094BD9" w14:textId="77777777" w:rsidR="0073152A" w:rsidRPr="004B54A2" w:rsidRDefault="0073152A" w:rsidP="004B54A2">
            <w:pPr>
              <w:spacing w:line="360" w:lineRule="auto"/>
              <w:rPr>
                <w:rFonts w:ascii="Arial" w:hAnsi="Arial" w:cs="Arial"/>
                <w:sz w:val="20"/>
                <w:szCs w:val="20"/>
              </w:rPr>
            </w:pPr>
          </w:p>
          <w:p w14:paraId="0704F1EA" w14:textId="77777777" w:rsidR="0073152A" w:rsidRPr="004B54A2" w:rsidRDefault="0073152A" w:rsidP="004B54A2">
            <w:pPr>
              <w:spacing w:line="360" w:lineRule="auto"/>
              <w:rPr>
                <w:rFonts w:ascii="Arial" w:hAnsi="Arial" w:cs="Arial"/>
                <w:sz w:val="20"/>
                <w:szCs w:val="20"/>
              </w:rPr>
            </w:pPr>
          </w:p>
          <w:p w14:paraId="0D2B9385" w14:textId="77777777" w:rsidR="0073152A" w:rsidRPr="004B54A2" w:rsidRDefault="0073152A" w:rsidP="004B54A2">
            <w:pPr>
              <w:spacing w:line="360" w:lineRule="auto"/>
              <w:rPr>
                <w:rFonts w:ascii="Arial" w:hAnsi="Arial" w:cs="Arial"/>
                <w:sz w:val="20"/>
                <w:szCs w:val="20"/>
              </w:rPr>
            </w:pPr>
          </w:p>
          <w:p w14:paraId="7F0AB582" w14:textId="77777777" w:rsidR="0073152A" w:rsidRPr="004B54A2" w:rsidRDefault="0073152A" w:rsidP="004B54A2">
            <w:pPr>
              <w:spacing w:line="360" w:lineRule="auto"/>
              <w:rPr>
                <w:rFonts w:ascii="Arial" w:hAnsi="Arial" w:cs="Arial"/>
                <w:sz w:val="20"/>
                <w:szCs w:val="20"/>
              </w:rPr>
            </w:pPr>
          </w:p>
          <w:p w14:paraId="30B129B0" w14:textId="77777777" w:rsidR="00D64735" w:rsidRDefault="00D64735" w:rsidP="003B2E1D">
            <w:pPr>
              <w:spacing w:before="160" w:line="360" w:lineRule="auto"/>
              <w:rPr>
                <w:rFonts w:ascii="Arial" w:hAnsi="Arial" w:cs="Arial"/>
                <w:sz w:val="20"/>
                <w:szCs w:val="20"/>
              </w:rPr>
            </w:pPr>
          </w:p>
          <w:p w14:paraId="7B97842C" w14:textId="77777777" w:rsidR="002C2563" w:rsidRDefault="002C2563" w:rsidP="002C2563">
            <w:pPr>
              <w:spacing w:line="360" w:lineRule="auto"/>
              <w:rPr>
                <w:rFonts w:ascii="Arial" w:hAnsi="Arial" w:cs="Arial"/>
                <w:sz w:val="20"/>
                <w:szCs w:val="20"/>
              </w:rPr>
            </w:pPr>
          </w:p>
          <w:p w14:paraId="0386B956" w14:textId="450C153C" w:rsidR="0073152A" w:rsidRPr="00A354AC" w:rsidRDefault="0073152A" w:rsidP="002C2563">
            <w:pPr>
              <w:spacing w:line="360" w:lineRule="auto"/>
              <w:rPr>
                <w:rFonts w:ascii="Arial" w:hAnsi="Arial" w:cs="Arial"/>
                <w:sz w:val="20"/>
                <w:szCs w:val="20"/>
              </w:rPr>
            </w:pPr>
            <w:r w:rsidRPr="004B54A2">
              <w:rPr>
                <w:rFonts w:ascii="Arial" w:hAnsi="Arial" w:cs="Arial"/>
                <w:sz w:val="20"/>
                <w:szCs w:val="20"/>
              </w:rPr>
              <w:t xml:space="preserve">Μέρος </w:t>
            </w:r>
            <w:r w:rsidRPr="004B54A2">
              <w:rPr>
                <w:rFonts w:ascii="Arial" w:hAnsi="Arial" w:cs="Arial"/>
                <w:sz w:val="20"/>
                <w:szCs w:val="20"/>
                <w:lang w:val="en-US"/>
              </w:rPr>
              <w:t>V</w:t>
            </w:r>
            <w:r w:rsidR="0033509E">
              <w:rPr>
                <w:rFonts w:ascii="Arial" w:hAnsi="Arial" w:cs="Arial"/>
                <w:sz w:val="20"/>
                <w:szCs w:val="20"/>
              </w:rPr>
              <w:t xml:space="preserve"> του παρόντος Νόμου</w:t>
            </w:r>
            <w:r w:rsidRPr="00A354AC">
              <w:rPr>
                <w:rFonts w:ascii="Arial" w:hAnsi="Arial" w:cs="Arial"/>
                <w:sz w:val="20"/>
                <w:szCs w:val="20"/>
              </w:rPr>
              <w:t>.</w:t>
            </w:r>
          </w:p>
        </w:tc>
        <w:tc>
          <w:tcPr>
            <w:tcW w:w="707" w:type="dxa"/>
            <w:gridSpan w:val="2"/>
          </w:tcPr>
          <w:p w14:paraId="6280CAF8" w14:textId="1D5D5459" w:rsidR="0073152A" w:rsidRPr="00020319" w:rsidRDefault="0073152A" w:rsidP="004B54A2">
            <w:pPr>
              <w:spacing w:line="360" w:lineRule="auto"/>
              <w:jc w:val="center"/>
              <w:rPr>
                <w:rFonts w:ascii="Arial" w:hAnsi="Arial" w:cs="Arial"/>
                <w:sz w:val="24"/>
                <w:szCs w:val="24"/>
              </w:rPr>
            </w:pPr>
          </w:p>
        </w:tc>
        <w:tc>
          <w:tcPr>
            <w:tcW w:w="6801" w:type="dxa"/>
            <w:gridSpan w:val="3"/>
          </w:tcPr>
          <w:p w14:paraId="01F764D0" w14:textId="5B1794B3" w:rsidR="0073152A" w:rsidRDefault="00D64735" w:rsidP="00D64735">
            <w:pPr>
              <w:spacing w:line="360" w:lineRule="auto"/>
              <w:ind w:left="606" w:hanging="606"/>
              <w:jc w:val="both"/>
              <w:rPr>
                <w:rFonts w:ascii="Arial" w:hAnsi="Arial" w:cs="Arial"/>
                <w:sz w:val="24"/>
                <w:szCs w:val="24"/>
              </w:rPr>
            </w:pPr>
            <w:r>
              <w:rPr>
                <w:rFonts w:ascii="Arial" w:hAnsi="Arial" w:cs="Arial"/>
                <w:sz w:val="24"/>
                <w:szCs w:val="24"/>
              </w:rPr>
              <w:t>(β)</w:t>
            </w:r>
            <w:r>
              <w:rPr>
                <w:rFonts w:ascii="Arial" w:hAnsi="Arial" w:cs="Arial"/>
                <w:sz w:val="24"/>
                <w:szCs w:val="24"/>
              </w:rPr>
              <w:tab/>
            </w:r>
            <w:r w:rsidR="0073152A" w:rsidRPr="00020319">
              <w:rPr>
                <w:rFonts w:ascii="Arial" w:hAnsi="Arial" w:cs="Arial"/>
                <w:sz w:val="24"/>
                <w:szCs w:val="24"/>
              </w:rPr>
              <w:t xml:space="preserve">όταν </w:t>
            </w:r>
            <w:r w:rsidR="0073152A">
              <w:rPr>
                <w:rFonts w:ascii="Arial" w:hAnsi="Arial" w:cs="Arial"/>
                <w:sz w:val="24"/>
                <w:szCs w:val="24"/>
              </w:rPr>
              <w:t>μέλος του Σχεδίου</w:t>
            </w:r>
            <w:r w:rsidR="00F304C1">
              <w:rPr>
                <w:rFonts w:ascii="Arial" w:hAnsi="Arial" w:cs="Arial"/>
                <w:sz w:val="24"/>
                <w:szCs w:val="24"/>
              </w:rPr>
              <w:t xml:space="preserve"> </w:t>
            </w:r>
            <w:r w:rsidR="0073152A" w:rsidRPr="00020319">
              <w:rPr>
                <w:rFonts w:ascii="Arial" w:hAnsi="Arial" w:cs="Arial"/>
                <w:sz w:val="24"/>
                <w:szCs w:val="24"/>
              </w:rPr>
              <w:t xml:space="preserve">αφυπηρετεί λόγω ορίου ηλικίας ή πεθάνει κατά την υπηρεσία και έχει συμπληρώσει </w:t>
            </w:r>
            <w:r w:rsidR="0073152A" w:rsidRPr="00020319">
              <w:rPr>
                <w:rFonts w:ascii="Arial" w:hAnsi="Arial" w:cs="Arial"/>
                <w:sz w:val="24"/>
                <w:szCs w:val="24"/>
              </w:rPr>
              <w:lastRenderedPageBreak/>
              <w:t xml:space="preserve">πέντε ή περισσότερα έτη υπηρεσίας </w:t>
            </w:r>
            <w:r w:rsidR="0073152A">
              <w:rPr>
                <w:rFonts w:ascii="Arial" w:hAnsi="Arial" w:cs="Arial"/>
                <w:sz w:val="24"/>
                <w:szCs w:val="24"/>
              </w:rPr>
              <w:t>καταβάλλονται σ’ αυτό συνταξιοδοτικά ωφελήματα δυνάμει των προνοιών του</w:t>
            </w:r>
            <w:r w:rsidR="0073152A" w:rsidRPr="00020319">
              <w:rPr>
                <w:rFonts w:ascii="Arial" w:hAnsi="Arial" w:cs="Arial"/>
                <w:sz w:val="24"/>
                <w:szCs w:val="24"/>
              </w:rPr>
              <w:t xml:space="preserve"> άρθρου </w:t>
            </w:r>
            <w:r w:rsidR="008F754E">
              <w:rPr>
                <w:rFonts w:ascii="Arial" w:hAnsi="Arial" w:cs="Arial"/>
                <w:sz w:val="24"/>
                <w:szCs w:val="24"/>
              </w:rPr>
              <w:t>26</w:t>
            </w:r>
            <w:r w:rsidR="0073152A" w:rsidRPr="00020319">
              <w:rPr>
                <w:rFonts w:ascii="Arial" w:hAnsi="Arial" w:cs="Arial"/>
                <w:sz w:val="24"/>
                <w:szCs w:val="24"/>
              </w:rPr>
              <w:t xml:space="preserve"> (Συντελεστής σύνταξης και εφάπαξ ποσό) και του άρθρου </w:t>
            </w:r>
            <w:r w:rsidR="008F754E">
              <w:rPr>
                <w:rFonts w:ascii="Arial" w:hAnsi="Arial" w:cs="Arial"/>
                <w:sz w:val="24"/>
                <w:szCs w:val="24"/>
              </w:rPr>
              <w:t>48</w:t>
            </w:r>
            <w:r w:rsidR="0073152A" w:rsidRPr="00020319">
              <w:rPr>
                <w:rFonts w:ascii="Arial" w:hAnsi="Arial" w:cs="Arial"/>
                <w:sz w:val="24"/>
                <w:szCs w:val="24"/>
              </w:rPr>
              <w:t xml:space="preserve"> (Φιλοδώρημα όταν </w:t>
            </w:r>
            <w:r w:rsidR="0073152A">
              <w:rPr>
                <w:rFonts w:ascii="Arial" w:hAnsi="Arial" w:cs="Arial"/>
                <w:sz w:val="24"/>
                <w:szCs w:val="24"/>
              </w:rPr>
              <w:t>το μέλος του Σχεδίου</w:t>
            </w:r>
            <w:r w:rsidR="0073152A" w:rsidRPr="00020319">
              <w:rPr>
                <w:rFonts w:ascii="Arial" w:hAnsi="Arial" w:cs="Arial"/>
                <w:sz w:val="24"/>
                <w:szCs w:val="24"/>
              </w:rPr>
              <w:t xml:space="preserve"> πεθάνει στην υπηρεσία ή μετά την αφυπηρέτησή του) και </w:t>
            </w:r>
            <w:r w:rsidR="0073152A">
              <w:rPr>
                <w:rFonts w:ascii="Arial" w:hAnsi="Arial" w:cs="Arial"/>
                <w:sz w:val="24"/>
                <w:szCs w:val="24"/>
              </w:rPr>
              <w:t xml:space="preserve">λογίζεται ως </w:t>
            </w:r>
            <w:r w:rsidR="003B2E1D">
              <w:rPr>
                <w:rFonts w:ascii="Arial" w:hAnsi="Arial" w:cs="Arial"/>
                <w:sz w:val="24"/>
                <w:szCs w:val="24"/>
              </w:rPr>
              <w:t>«</w:t>
            </w:r>
            <w:r w:rsidR="0073152A" w:rsidRPr="00020319">
              <w:rPr>
                <w:rFonts w:ascii="Arial" w:hAnsi="Arial" w:cs="Arial"/>
                <w:sz w:val="24"/>
                <w:szCs w:val="24"/>
              </w:rPr>
              <w:t>συντάξιμος υπάλληλος</w:t>
            </w:r>
            <w:r w:rsidR="003B2E1D">
              <w:rPr>
                <w:rFonts w:ascii="Arial" w:hAnsi="Arial" w:cs="Arial"/>
                <w:sz w:val="24"/>
                <w:szCs w:val="24"/>
              </w:rPr>
              <w:t>»</w:t>
            </w:r>
            <w:r w:rsidR="0073152A" w:rsidRPr="00020319">
              <w:rPr>
                <w:rFonts w:ascii="Arial" w:hAnsi="Arial" w:cs="Arial"/>
                <w:sz w:val="24"/>
                <w:szCs w:val="24"/>
              </w:rPr>
              <w:t xml:space="preserve"> για τους σκοπούς του Μέρους </w:t>
            </w:r>
            <w:r w:rsidR="0073152A" w:rsidRPr="00020319">
              <w:rPr>
                <w:rFonts w:ascii="Arial" w:hAnsi="Arial" w:cs="Arial"/>
                <w:sz w:val="24"/>
                <w:szCs w:val="24"/>
                <w:lang w:val="en-US"/>
              </w:rPr>
              <w:t>V</w:t>
            </w:r>
            <w:r w:rsidR="003B2E1D">
              <w:rPr>
                <w:rFonts w:ascii="Arial" w:hAnsi="Arial" w:cs="Arial"/>
                <w:sz w:val="24"/>
                <w:szCs w:val="24"/>
              </w:rPr>
              <w:t xml:space="preserve"> του </w:t>
            </w:r>
            <w:r w:rsidR="0033509E">
              <w:rPr>
                <w:rFonts w:ascii="Arial" w:hAnsi="Arial" w:cs="Arial"/>
                <w:sz w:val="24"/>
                <w:szCs w:val="24"/>
              </w:rPr>
              <w:t xml:space="preserve">παρόντος </w:t>
            </w:r>
            <w:r w:rsidR="003B2E1D">
              <w:rPr>
                <w:rFonts w:ascii="Arial" w:hAnsi="Arial" w:cs="Arial"/>
                <w:sz w:val="24"/>
                <w:szCs w:val="24"/>
              </w:rPr>
              <w:t>Νόμου·</w:t>
            </w:r>
          </w:p>
        </w:tc>
      </w:tr>
      <w:tr w:rsidR="0073152A" w14:paraId="5395926D" w14:textId="77777777" w:rsidTr="003B2E1D">
        <w:tc>
          <w:tcPr>
            <w:tcW w:w="1843" w:type="dxa"/>
          </w:tcPr>
          <w:p w14:paraId="0D8226CA" w14:textId="77777777" w:rsidR="0073152A" w:rsidRPr="004B54A2" w:rsidRDefault="0073152A" w:rsidP="004B54A2">
            <w:pPr>
              <w:spacing w:line="360" w:lineRule="auto"/>
              <w:rPr>
                <w:rFonts w:ascii="Arial" w:hAnsi="Arial" w:cs="Arial"/>
                <w:sz w:val="20"/>
                <w:szCs w:val="20"/>
              </w:rPr>
            </w:pPr>
          </w:p>
          <w:p w14:paraId="5516CD74" w14:textId="77777777" w:rsidR="0073152A" w:rsidRPr="004B54A2" w:rsidRDefault="0073152A" w:rsidP="004B54A2">
            <w:pPr>
              <w:spacing w:line="360" w:lineRule="auto"/>
              <w:rPr>
                <w:rFonts w:ascii="Arial" w:hAnsi="Arial" w:cs="Arial"/>
                <w:sz w:val="20"/>
                <w:szCs w:val="20"/>
              </w:rPr>
            </w:pPr>
          </w:p>
          <w:p w14:paraId="66D4AC36" w14:textId="77777777" w:rsidR="0073152A" w:rsidRPr="004B54A2" w:rsidRDefault="0073152A" w:rsidP="004B54A2">
            <w:pPr>
              <w:spacing w:line="360" w:lineRule="auto"/>
              <w:rPr>
                <w:rFonts w:ascii="Arial" w:hAnsi="Arial" w:cs="Arial"/>
                <w:sz w:val="20"/>
                <w:szCs w:val="20"/>
              </w:rPr>
            </w:pPr>
          </w:p>
          <w:p w14:paraId="07DF81FE" w14:textId="77777777" w:rsidR="0073152A" w:rsidRPr="004B54A2" w:rsidRDefault="0073152A" w:rsidP="004B54A2">
            <w:pPr>
              <w:spacing w:line="360" w:lineRule="auto"/>
              <w:rPr>
                <w:rFonts w:ascii="Arial" w:hAnsi="Arial" w:cs="Arial"/>
                <w:sz w:val="20"/>
                <w:szCs w:val="20"/>
              </w:rPr>
            </w:pPr>
          </w:p>
          <w:p w14:paraId="248A8FBE" w14:textId="77777777" w:rsidR="0073152A" w:rsidRPr="004B54A2" w:rsidRDefault="0073152A" w:rsidP="004B54A2">
            <w:pPr>
              <w:spacing w:line="360" w:lineRule="auto"/>
              <w:rPr>
                <w:rFonts w:ascii="Arial" w:hAnsi="Arial" w:cs="Arial"/>
                <w:sz w:val="20"/>
                <w:szCs w:val="20"/>
              </w:rPr>
            </w:pPr>
          </w:p>
          <w:p w14:paraId="72B934C7" w14:textId="77777777" w:rsidR="0073152A" w:rsidRPr="004B54A2" w:rsidRDefault="0073152A" w:rsidP="004B54A2">
            <w:pPr>
              <w:spacing w:line="360" w:lineRule="auto"/>
              <w:rPr>
                <w:rFonts w:ascii="Arial" w:hAnsi="Arial" w:cs="Arial"/>
                <w:sz w:val="20"/>
                <w:szCs w:val="20"/>
              </w:rPr>
            </w:pPr>
          </w:p>
        </w:tc>
        <w:tc>
          <w:tcPr>
            <w:tcW w:w="707" w:type="dxa"/>
            <w:gridSpan w:val="2"/>
          </w:tcPr>
          <w:p w14:paraId="462A9E71" w14:textId="747EE3B6" w:rsidR="0073152A" w:rsidRPr="00020319" w:rsidRDefault="0073152A" w:rsidP="004B54A2">
            <w:pPr>
              <w:spacing w:line="360" w:lineRule="auto"/>
              <w:jc w:val="center"/>
              <w:rPr>
                <w:rFonts w:ascii="Arial" w:hAnsi="Arial" w:cs="Arial"/>
                <w:sz w:val="24"/>
                <w:szCs w:val="24"/>
              </w:rPr>
            </w:pPr>
          </w:p>
        </w:tc>
        <w:tc>
          <w:tcPr>
            <w:tcW w:w="6801" w:type="dxa"/>
            <w:gridSpan w:val="3"/>
          </w:tcPr>
          <w:p w14:paraId="6C0D4178" w14:textId="27252885" w:rsidR="0073152A" w:rsidRDefault="00D64735" w:rsidP="00D64735">
            <w:pPr>
              <w:spacing w:line="360" w:lineRule="auto"/>
              <w:ind w:left="606" w:hanging="606"/>
              <w:jc w:val="both"/>
              <w:rPr>
                <w:rFonts w:ascii="Arial" w:hAnsi="Arial" w:cs="Arial"/>
                <w:sz w:val="24"/>
                <w:szCs w:val="24"/>
              </w:rPr>
            </w:pPr>
            <w:r>
              <w:rPr>
                <w:rFonts w:ascii="Arial" w:hAnsi="Arial" w:cs="Arial"/>
                <w:color w:val="000000" w:themeColor="text1"/>
                <w:sz w:val="24"/>
                <w:szCs w:val="24"/>
              </w:rPr>
              <w:t>(γ)</w:t>
            </w:r>
            <w:r>
              <w:rPr>
                <w:rFonts w:ascii="Arial" w:hAnsi="Arial" w:cs="Arial"/>
                <w:color w:val="000000" w:themeColor="text1"/>
                <w:sz w:val="24"/>
                <w:szCs w:val="24"/>
              </w:rPr>
              <w:tab/>
            </w:r>
            <w:r w:rsidR="0073152A" w:rsidRPr="00020319">
              <w:rPr>
                <w:rFonts w:ascii="Arial" w:hAnsi="Arial" w:cs="Arial"/>
                <w:color w:val="000000" w:themeColor="text1"/>
                <w:sz w:val="24"/>
                <w:szCs w:val="24"/>
              </w:rPr>
              <w:t xml:space="preserve">υπηρεσία </w:t>
            </w:r>
            <w:r w:rsidR="0073152A">
              <w:rPr>
                <w:rFonts w:ascii="Arial" w:hAnsi="Arial" w:cs="Arial"/>
                <w:color w:val="000000" w:themeColor="text1"/>
                <w:sz w:val="24"/>
                <w:szCs w:val="24"/>
              </w:rPr>
              <w:t>μέλους του Σχεδίου</w:t>
            </w:r>
            <w:r w:rsidR="0073152A" w:rsidRPr="00020319">
              <w:rPr>
                <w:rFonts w:ascii="Arial" w:hAnsi="Arial" w:cs="Arial"/>
                <w:color w:val="000000" w:themeColor="text1"/>
                <w:sz w:val="24"/>
                <w:szCs w:val="24"/>
              </w:rPr>
              <w:t xml:space="preserve"> στις Ένοπλες Δυνάμεις της Δημοκρατίας η οποία διακόπτει την υπηρεσία του θεωρείται, για τους σκοπούς του Νόμου αυτού, </w:t>
            </w:r>
            <w:r w:rsidR="0073152A">
              <w:rPr>
                <w:rFonts w:ascii="Arial" w:hAnsi="Arial" w:cs="Arial"/>
                <w:color w:val="000000" w:themeColor="text1"/>
                <w:sz w:val="24"/>
                <w:szCs w:val="24"/>
              </w:rPr>
              <w:t>συντάξιμη</w:t>
            </w:r>
            <w:r w:rsidR="0073152A" w:rsidRPr="00020319">
              <w:rPr>
                <w:rFonts w:ascii="Arial" w:hAnsi="Arial" w:cs="Arial"/>
                <w:color w:val="000000" w:themeColor="text1"/>
                <w:sz w:val="24"/>
                <w:szCs w:val="24"/>
              </w:rPr>
              <w:t xml:space="preserve"> υπηρεσία. Κατά τη διάρκεια της υπηρεσίας αυτής </w:t>
            </w:r>
            <w:r w:rsidR="008F754E">
              <w:rPr>
                <w:rFonts w:ascii="Arial" w:hAnsi="Arial" w:cs="Arial"/>
                <w:color w:val="000000" w:themeColor="text1"/>
                <w:sz w:val="24"/>
                <w:szCs w:val="24"/>
              </w:rPr>
              <w:t>το μέλος</w:t>
            </w:r>
            <w:r w:rsidR="0073152A" w:rsidRPr="00020319">
              <w:rPr>
                <w:rFonts w:ascii="Arial" w:hAnsi="Arial" w:cs="Arial"/>
                <w:color w:val="000000" w:themeColor="text1"/>
                <w:sz w:val="24"/>
                <w:szCs w:val="24"/>
              </w:rPr>
              <w:t xml:space="preserve"> θεωρείται ότι </w:t>
            </w:r>
            <w:r w:rsidR="0073152A">
              <w:rPr>
                <w:rFonts w:ascii="Arial" w:hAnsi="Arial" w:cs="Arial"/>
                <w:color w:val="000000" w:themeColor="text1"/>
                <w:sz w:val="24"/>
                <w:szCs w:val="24"/>
              </w:rPr>
              <w:t>διατηρεί</w:t>
            </w:r>
            <w:r w:rsidR="0073152A" w:rsidRPr="00020319">
              <w:rPr>
                <w:rFonts w:ascii="Arial" w:hAnsi="Arial" w:cs="Arial"/>
                <w:color w:val="000000" w:themeColor="text1"/>
                <w:sz w:val="24"/>
                <w:szCs w:val="24"/>
              </w:rPr>
              <w:t xml:space="preserve"> τη θέση που κατείχε </w:t>
            </w:r>
            <w:r w:rsidR="0073152A">
              <w:rPr>
                <w:rFonts w:ascii="Arial" w:hAnsi="Arial" w:cs="Arial"/>
                <w:color w:val="000000" w:themeColor="text1"/>
                <w:sz w:val="24"/>
                <w:szCs w:val="24"/>
              </w:rPr>
              <w:t xml:space="preserve">ή έναντι της οποίας απασχολείτο </w:t>
            </w:r>
            <w:r w:rsidR="00FE4EBF">
              <w:rPr>
                <w:rFonts w:ascii="Arial" w:hAnsi="Arial" w:cs="Arial"/>
                <w:color w:val="000000" w:themeColor="text1"/>
                <w:sz w:val="24"/>
                <w:szCs w:val="24"/>
              </w:rPr>
              <w:t xml:space="preserve"> με σύμβαση είτε ως ειδικός αστυνομικός </w:t>
            </w:r>
            <w:r w:rsidR="0073152A" w:rsidRPr="00020319">
              <w:rPr>
                <w:rFonts w:ascii="Arial" w:hAnsi="Arial" w:cs="Arial"/>
                <w:color w:val="000000" w:themeColor="text1"/>
                <w:sz w:val="24"/>
                <w:szCs w:val="24"/>
              </w:rPr>
              <w:t>πριν την έναρξη της υπηρεσίας του στις Έ</w:t>
            </w:r>
            <w:r w:rsidR="003B2E1D">
              <w:rPr>
                <w:rFonts w:ascii="Arial" w:hAnsi="Arial" w:cs="Arial"/>
                <w:color w:val="000000" w:themeColor="text1"/>
                <w:sz w:val="24"/>
                <w:szCs w:val="24"/>
              </w:rPr>
              <w:t>νοπλες Δυνάμεις της Δημοκρατίας·</w:t>
            </w:r>
          </w:p>
        </w:tc>
      </w:tr>
      <w:tr w:rsidR="0073152A" w14:paraId="00A13F4A" w14:textId="77777777" w:rsidTr="003B2E1D">
        <w:tc>
          <w:tcPr>
            <w:tcW w:w="1843" w:type="dxa"/>
          </w:tcPr>
          <w:p w14:paraId="2C1F46ED" w14:textId="77777777" w:rsidR="0073152A" w:rsidRPr="004B54A2" w:rsidRDefault="0073152A" w:rsidP="004B54A2">
            <w:pPr>
              <w:spacing w:line="360" w:lineRule="auto"/>
              <w:rPr>
                <w:rFonts w:ascii="Arial" w:hAnsi="Arial" w:cs="Arial"/>
                <w:sz w:val="20"/>
                <w:szCs w:val="20"/>
              </w:rPr>
            </w:pPr>
          </w:p>
        </w:tc>
        <w:tc>
          <w:tcPr>
            <w:tcW w:w="707" w:type="dxa"/>
            <w:gridSpan w:val="2"/>
          </w:tcPr>
          <w:p w14:paraId="46F0B815" w14:textId="77777777" w:rsidR="0073152A" w:rsidRDefault="0073152A" w:rsidP="004B54A2">
            <w:pPr>
              <w:spacing w:line="360" w:lineRule="auto"/>
            </w:pPr>
          </w:p>
        </w:tc>
        <w:tc>
          <w:tcPr>
            <w:tcW w:w="6801" w:type="dxa"/>
            <w:gridSpan w:val="3"/>
          </w:tcPr>
          <w:p w14:paraId="1BD2CA22" w14:textId="77777777" w:rsidR="0073152A" w:rsidRDefault="0073152A" w:rsidP="004B54A2">
            <w:pPr>
              <w:spacing w:line="360" w:lineRule="auto"/>
              <w:jc w:val="both"/>
              <w:rPr>
                <w:rFonts w:ascii="Arial" w:hAnsi="Arial" w:cs="Arial"/>
                <w:sz w:val="24"/>
                <w:szCs w:val="24"/>
              </w:rPr>
            </w:pPr>
          </w:p>
        </w:tc>
      </w:tr>
      <w:tr w:rsidR="0073152A" w14:paraId="0BF6D5F8" w14:textId="77777777" w:rsidTr="003B2E1D">
        <w:tc>
          <w:tcPr>
            <w:tcW w:w="1843" w:type="dxa"/>
          </w:tcPr>
          <w:p w14:paraId="4505B18E" w14:textId="77777777" w:rsidR="0073152A" w:rsidRPr="004B54A2" w:rsidRDefault="0073152A" w:rsidP="004B54A2">
            <w:pPr>
              <w:spacing w:line="360" w:lineRule="auto"/>
              <w:rPr>
                <w:rFonts w:ascii="Arial" w:hAnsi="Arial" w:cs="Arial"/>
                <w:sz w:val="20"/>
                <w:szCs w:val="20"/>
              </w:rPr>
            </w:pPr>
          </w:p>
        </w:tc>
        <w:tc>
          <w:tcPr>
            <w:tcW w:w="707" w:type="dxa"/>
            <w:gridSpan w:val="2"/>
          </w:tcPr>
          <w:p w14:paraId="06796CDB" w14:textId="73C73E58" w:rsidR="0073152A" w:rsidRPr="00020319" w:rsidRDefault="0073152A" w:rsidP="004B54A2">
            <w:pPr>
              <w:spacing w:line="360" w:lineRule="auto"/>
              <w:jc w:val="center"/>
              <w:rPr>
                <w:rFonts w:ascii="Arial" w:hAnsi="Arial" w:cs="Arial"/>
                <w:sz w:val="24"/>
                <w:szCs w:val="24"/>
              </w:rPr>
            </w:pPr>
          </w:p>
        </w:tc>
        <w:tc>
          <w:tcPr>
            <w:tcW w:w="6801" w:type="dxa"/>
            <w:gridSpan w:val="3"/>
          </w:tcPr>
          <w:p w14:paraId="7B51CB72" w14:textId="51E8FDC1" w:rsidR="0073152A" w:rsidRPr="00020319" w:rsidRDefault="00B23D97" w:rsidP="00B23D97">
            <w:pPr>
              <w:spacing w:line="360" w:lineRule="auto"/>
              <w:ind w:left="606" w:hanging="606"/>
              <w:jc w:val="both"/>
              <w:rPr>
                <w:rFonts w:ascii="Arial" w:hAnsi="Arial" w:cs="Arial"/>
                <w:sz w:val="24"/>
                <w:szCs w:val="24"/>
              </w:rPr>
            </w:pPr>
            <w:r>
              <w:rPr>
                <w:rFonts w:ascii="Arial" w:hAnsi="Arial" w:cs="Arial"/>
                <w:sz w:val="24"/>
                <w:szCs w:val="24"/>
              </w:rPr>
              <w:t>(δ)</w:t>
            </w:r>
            <w:r>
              <w:rPr>
                <w:rFonts w:ascii="Arial" w:hAnsi="Arial" w:cs="Arial"/>
                <w:sz w:val="24"/>
                <w:szCs w:val="24"/>
              </w:rPr>
              <w:tab/>
            </w:r>
            <w:r w:rsidR="0073152A" w:rsidRPr="00020319">
              <w:rPr>
                <w:rFonts w:ascii="Arial" w:hAnsi="Arial" w:cs="Arial"/>
                <w:sz w:val="24"/>
                <w:szCs w:val="24"/>
              </w:rPr>
              <w:t>περίοδος κατά την οποία</w:t>
            </w:r>
            <w:r w:rsidR="006A2F23">
              <w:rPr>
                <w:rFonts w:ascii="Arial" w:hAnsi="Arial" w:cs="Arial"/>
                <w:sz w:val="24"/>
                <w:szCs w:val="24"/>
              </w:rPr>
              <w:t xml:space="preserve"> </w:t>
            </w:r>
            <w:r w:rsidR="008F754E">
              <w:rPr>
                <w:rFonts w:ascii="Arial" w:hAnsi="Arial" w:cs="Arial"/>
                <w:sz w:val="24"/>
                <w:szCs w:val="24"/>
              </w:rPr>
              <w:t>μέλος του Σχεδίου</w:t>
            </w:r>
            <w:r w:rsidR="0073152A" w:rsidRPr="00020319">
              <w:rPr>
                <w:rFonts w:ascii="Arial" w:hAnsi="Arial" w:cs="Arial"/>
                <w:sz w:val="24"/>
                <w:szCs w:val="24"/>
              </w:rPr>
              <w:t xml:space="preserve"> εκτελούσε καθήκοντα σε μία θέση κατόπιν αναπληρωτικού διορισμού θεωρείται συντάξιμη υπηρεσία</w:t>
            </w:r>
            <w:r w:rsidR="00742460">
              <w:rPr>
                <w:rFonts w:ascii="Arial" w:hAnsi="Arial" w:cs="Arial"/>
                <w:sz w:val="24"/>
                <w:szCs w:val="24"/>
              </w:rPr>
              <w:t>·</w:t>
            </w:r>
          </w:p>
        </w:tc>
      </w:tr>
      <w:tr w:rsidR="0073152A" w14:paraId="61BEEA9C" w14:textId="77777777" w:rsidTr="003B2E1D">
        <w:tc>
          <w:tcPr>
            <w:tcW w:w="1843" w:type="dxa"/>
          </w:tcPr>
          <w:p w14:paraId="177B40D2" w14:textId="77777777" w:rsidR="0073152A" w:rsidRPr="004B54A2" w:rsidRDefault="0073152A" w:rsidP="004B54A2">
            <w:pPr>
              <w:spacing w:line="360" w:lineRule="auto"/>
              <w:rPr>
                <w:rFonts w:ascii="Arial" w:hAnsi="Arial" w:cs="Arial"/>
                <w:sz w:val="20"/>
                <w:szCs w:val="20"/>
              </w:rPr>
            </w:pPr>
          </w:p>
        </w:tc>
        <w:tc>
          <w:tcPr>
            <w:tcW w:w="707" w:type="dxa"/>
            <w:gridSpan w:val="2"/>
          </w:tcPr>
          <w:p w14:paraId="6E7274D4" w14:textId="77777777" w:rsidR="0073152A" w:rsidRDefault="0073152A" w:rsidP="004B54A2">
            <w:pPr>
              <w:spacing w:line="360" w:lineRule="auto"/>
            </w:pPr>
          </w:p>
        </w:tc>
        <w:tc>
          <w:tcPr>
            <w:tcW w:w="6801" w:type="dxa"/>
            <w:gridSpan w:val="3"/>
          </w:tcPr>
          <w:p w14:paraId="37F8E03A" w14:textId="77777777" w:rsidR="0073152A" w:rsidRDefault="0073152A" w:rsidP="004B54A2">
            <w:pPr>
              <w:spacing w:line="360" w:lineRule="auto"/>
              <w:jc w:val="both"/>
              <w:rPr>
                <w:rFonts w:ascii="Arial" w:hAnsi="Arial" w:cs="Arial"/>
                <w:sz w:val="24"/>
                <w:szCs w:val="24"/>
              </w:rPr>
            </w:pPr>
          </w:p>
        </w:tc>
      </w:tr>
      <w:tr w:rsidR="0073152A" w14:paraId="4CD55851" w14:textId="77777777" w:rsidTr="003B2E1D">
        <w:tc>
          <w:tcPr>
            <w:tcW w:w="1843" w:type="dxa"/>
          </w:tcPr>
          <w:p w14:paraId="743B3ED5" w14:textId="77777777" w:rsidR="0073152A" w:rsidRPr="004B54A2" w:rsidRDefault="0073152A" w:rsidP="004B54A2">
            <w:pPr>
              <w:spacing w:line="360" w:lineRule="auto"/>
              <w:rPr>
                <w:rFonts w:ascii="Arial" w:hAnsi="Arial" w:cs="Arial"/>
                <w:sz w:val="20"/>
                <w:szCs w:val="20"/>
              </w:rPr>
            </w:pPr>
          </w:p>
        </w:tc>
        <w:tc>
          <w:tcPr>
            <w:tcW w:w="707" w:type="dxa"/>
            <w:gridSpan w:val="2"/>
          </w:tcPr>
          <w:p w14:paraId="1FE65B41" w14:textId="151679DF" w:rsidR="0073152A" w:rsidRPr="005B10ED" w:rsidRDefault="0073152A" w:rsidP="004B54A2">
            <w:pPr>
              <w:spacing w:line="360" w:lineRule="auto"/>
              <w:jc w:val="center"/>
              <w:rPr>
                <w:rFonts w:ascii="Arial" w:hAnsi="Arial" w:cs="Arial"/>
                <w:sz w:val="24"/>
                <w:szCs w:val="24"/>
              </w:rPr>
            </w:pPr>
          </w:p>
        </w:tc>
        <w:tc>
          <w:tcPr>
            <w:tcW w:w="6801" w:type="dxa"/>
            <w:gridSpan w:val="3"/>
          </w:tcPr>
          <w:p w14:paraId="6347996A" w14:textId="306D72D9" w:rsidR="0073152A" w:rsidRDefault="00B23D97" w:rsidP="00B23D97">
            <w:pPr>
              <w:spacing w:line="360" w:lineRule="auto"/>
              <w:ind w:left="606" w:hanging="606"/>
              <w:jc w:val="both"/>
              <w:rPr>
                <w:rFonts w:ascii="Arial" w:hAnsi="Arial" w:cs="Arial"/>
                <w:sz w:val="24"/>
                <w:szCs w:val="24"/>
              </w:rPr>
            </w:pPr>
            <w:r>
              <w:rPr>
                <w:rFonts w:ascii="Arial" w:hAnsi="Arial" w:cs="Arial"/>
                <w:sz w:val="24"/>
                <w:szCs w:val="24"/>
              </w:rPr>
              <w:t>(ε)</w:t>
            </w:r>
            <w:r>
              <w:rPr>
                <w:rFonts w:ascii="Arial" w:hAnsi="Arial" w:cs="Arial"/>
                <w:sz w:val="24"/>
                <w:szCs w:val="24"/>
              </w:rPr>
              <w:tab/>
            </w:r>
            <w:r w:rsidR="0073152A" w:rsidRPr="00020319">
              <w:rPr>
                <w:rFonts w:ascii="Arial" w:hAnsi="Arial" w:cs="Arial"/>
                <w:sz w:val="24"/>
                <w:szCs w:val="24"/>
              </w:rPr>
              <w:t xml:space="preserve">σε περίπτωση θανάτου </w:t>
            </w:r>
            <w:r w:rsidR="0073152A">
              <w:rPr>
                <w:rFonts w:ascii="Arial" w:hAnsi="Arial" w:cs="Arial"/>
                <w:sz w:val="24"/>
                <w:szCs w:val="24"/>
              </w:rPr>
              <w:t>μέλο</w:t>
            </w:r>
            <w:r w:rsidR="002C2563">
              <w:rPr>
                <w:rFonts w:ascii="Arial" w:hAnsi="Arial" w:cs="Arial"/>
                <w:sz w:val="24"/>
                <w:szCs w:val="24"/>
              </w:rPr>
              <w:t>υ</w:t>
            </w:r>
            <w:r w:rsidR="0073152A">
              <w:rPr>
                <w:rFonts w:ascii="Arial" w:hAnsi="Arial" w:cs="Arial"/>
                <w:sz w:val="24"/>
                <w:szCs w:val="24"/>
              </w:rPr>
              <w:t>ς του Σχεδίου</w:t>
            </w:r>
            <w:r w:rsidR="0073152A" w:rsidRPr="00020319">
              <w:rPr>
                <w:rFonts w:ascii="Arial" w:hAnsi="Arial" w:cs="Arial"/>
                <w:sz w:val="24"/>
                <w:szCs w:val="24"/>
              </w:rPr>
              <w:t xml:space="preserve"> κατά τη διάρκεια της υπηρεσίας οποιαδήποτε περίοδος κανονικής άδειας που θα δικαιούτο </w:t>
            </w:r>
            <w:r w:rsidR="0073152A">
              <w:rPr>
                <w:rFonts w:ascii="Arial" w:hAnsi="Arial" w:cs="Arial"/>
                <w:sz w:val="24"/>
                <w:szCs w:val="24"/>
              </w:rPr>
              <w:t>το μέλος</w:t>
            </w:r>
            <w:r w:rsidR="0073152A" w:rsidRPr="00020319">
              <w:rPr>
                <w:rFonts w:ascii="Arial" w:hAnsi="Arial" w:cs="Arial"/>
                <w:sz w:val="24"/>
                <w:szCs w:val="24"/>
              </w:rPr>
              <w:t xml:space="preserve"> κατά την ημέρα του θανάτου του </w:t>
            </w:r>
            <w:r w:rsidR="003B2E1D">
              <w:rPr>
                <w:rFonts w:ascii="Arial" w:hAnsi="Arial" w:cs="Arial"/>
                <w:sz w:val="24"/>
                <w:szCs w:val="24"/>
              </w:rPr>
              <w:t>λογίζεται ως συντάξιμη υπηρεσία·</w:t>
            </w:r>
          </w:p>
        </w:tc>
      </w:tr>
      <w:tr w:rsidR="0073152A" w14:paraId="4644C4AD" w14:textId="77777777" w:rsidTr="003B2E1D">
        <w:tc>
          <w:tcPr>
            <w:tcW w:w="1843" w:type="dxa"/>
          </w:tcPr>
          <w:p w14:paraId="2FA9E8FA" w14:textId="77777777" w:rsidR="0073152A" w:rsidRPr="004B54A2" w:rsidRDefault="0073152A" w:rsidP="004B54A2">
            <w:pPr>
              <w:spacing w:line="360" w:lineRule="auto"/>
              <w:rPr>
                <w:rFonts w:ascii="Arial" w:hAnsi="Arial" w:cs="Arial"/>
                <w:sz w:val="20"/>
                <w:szCs w:val="20"/>
              </w:rPr>
            </w:pPr>
          </w:p>
        </w:tc>
        <w:tc>
          <w:tcPr>
            <w:tcW w:w="707" w:type="dxa"/>
            <w:gridSpan w:val="2"/>
          </w:tcPr>
          <w:p w14:paraId="245B9896" w14:textId="77777777" w:rsidR="0073152A" w:rsidRPr="005B10ED" w:rsidRDefault="0073152A" w:rsidP="004B54A2">
            <w:pPr>
              <w:spacing w:line="360" w:lineRule="auto"/>
              <w:rPr>
                <w:rFonts w:ascii="Arial" w:hAnsi="Arial" w:cs="Arial"/>
                <w:sz w:val="24"/>
                <w:szCs w:val="24"/>
              </w:rPr>
            </w:pPr>
          </w:p>
        </w:tc>
        <w:tc>
          <w:tcPr>
            <w:tcW w:w="6801" w:type="dxa"/>
            <w:gridSpan w:val="3"/>
          </w:tcPr>
          <w:p w14:paraId="68F97D32" w14:textId="77777777" w:rsidR="0073152A" w:rsidRDefault="0073152A" w:rsidP="004B54A2">
            <w:pPr>
              <w:spacing w:line="360" w:lineRule="auto"/>
              <w:jc w:val="both"/>
              <w:rPr>
                <w:rFonts w:ascii="Arial" w:hAnsi="Arial" w:cs="Arial"/>
                <w:sz w:val="24"/>
                <w:szCs w:val="24"/>
              </w:rPr>
            </w:pPr>
          </w:p>
        </w:tc>
      </w:tr>
      <w:tr w:rsidR="0073152A" w14:paraId="25868099" w14:textId="77777777" w:rsidTr="003B2E1D">
        <w:tc>
          <w:tcPr>
            <w:tcW w:w="1843" w:type="dxa"/>
          </w:tcPr>
          <w:p w14:paraId="5739EEB2" w14:textId="77777777" w:rsidR="0073152A" w:rsidRPr="004B54A2" w:rsidRDefault="0073152A" w:rsidP="004B54A2">
            <w:pPr>
              <w:spacing w:line="360" w:lineRule="auto"/>
              <w:rPr>
                <w:rFonts w:ascii="Arial" w:hAnsi="Arial" w:cs="Arial"/>
                <w:sz w:val="20"/>
                <w:szCs w:val="20"/>
              </w:rPr>
            </w:pPr>
          </w:p>
        </w:tc>
        <w:tc>
          <w:tcPr>
            <w:tcW w:w="707" w:type="dxa"/>
            <w:gridSpan w:val="2"/>
          </w:tcPr>
          <w:p w14:paraId="6487184D" w14:textId="78C9824D" w:rsidR="0073152A" w:rsidRPr="005B10ED" w:rsidRDefault="0073152A" w:rsidP="004B54A2">
            <w:pPr>
              <w:spacing w:line="360" w:lineRule="auto"/>
              <w:jc w:val="center"/>
              <w:rPr>
                <w:rFonts w:ascii="Arial" w:hAnsi="Arial" w:cs="Arial"/>
                <w:sz w:val="24"/>
                <w:szCs w:val="24"/>
              </w:rPr>
            </w:pPr>
          </w:p>
        </w:tc>
        <w:tc>
          <w:tcPr>
            <w:tcW w:w="6801" w:type="dxa"/>
            <w:gridSpan w:val="3"/>
          </w:tcPr>
          <w:p w14:paraId="2DBC228F" w14:textId="671B71A2" w:rsidR="0073152A" w:rsidRPr="00C212C2" w:rsidRDefault="00B23D97" w:rsidP="00B23D97">
            <w:pPr>
              <w:spacing w:line="360" w:lineRule="auto"/>
              <w:ind w:left="606" w:hanging="606"/>
              <w:jc w:val="both"/>
              <w:rPr>
                <w:rFonts w:ascii="Arial" w:hAnsi="Arial" w:cs="Arial"/>
                <w:color w:val="0070C0"/>
                <w:sz w:val="24"/>
                <w:szCs w:val="24"/>
              </w:rPr>
            </w:pPr>
            <w:r>
              <w:rPr>
                <w:rFonts w:ascii="Arial" w:hAnsi="Arial" w:cs="Arial"/>
                <w:color w:val="000000" w:themeColor="text1"/>
                <w:sz w:val="24"/>
                <w:szCs w:val="24"/>
              </w:rPr>
              <w:t>(στ)</w:t>
            </w:r>
            <w:r>
              <w:rPr>
                <w:rFonts w:ascii="Arial" w:hAnsi="Arial" w:cs="Arial"/>
                <w:color w:val="000000" w:themeColor="text1"/>
                <w:sz w:val="24"/>
                <w:szCs w:val="24"/>
              </w:rPr>
              <w:tab/>
            </w:r>
            <w:r w:rsidR="0073152A" w:rsidRPr="001E4D4D">
              <w:rPr>
                <w:rFonts w:ascii="Arial" w:hAnsi="Arial" w:cs="Arial"/>
                <w:color w:val="000000" w:themeColor="text1"/>
                <w:sz w:val="24"/>
                <w:szCs w:val="24"/>
              </w:rPr>
              <w:t xml:space="preserve">περίοδος απουσίας </w:t>
            </w:r>
            <w:r w:rsidR="0073152A">
              <w:rPr>
                <w:rFonts w:ascii="Arial" w:hAnsi="Arial" w:cs="Arial"/>
                <w:color w:val="000000" w:themeColor="text1"/>
                <w:sz w:val="24"/>
                <w:szCs w:val="24"/>
              </w:rPr>
              <w:t>του μέλους</w:t>
            </w:r>
            <w:r w:rsidR="0073152A" w:rsidRPr="001E4D4D">
              <w:rPr>
                <w:rFonts w:ascii="Arial" w:hAnsi="Arial" w:cs="Arial"/>
                <w:color w:val="000000" w:themeColor="text1"/>
                <w:sz w:val="24"/>
                <w:szCs w:val="24"/>
              </w:rPr>
              <w:t xml:space="preserve"> με άδεια χωρίς απολαβές δε</w:t>
            </w:r>
            <w:r w:rsidR="001F3AE4">
              <w:rPr>
                <w:rFonts w:ascii="Arial" w:hAnsi="Arial" w:cs="Arial"/>
                <w:color w:val="000000" w:themeColor="text1"/>
                <w:sz w:val="24"/>
                <w:szCs w:val="24"/>
              </w:rPr>
              <w:t>ν</w:t>
            </w:r>
            <w:r w:rsidR="0073152A" w:rsidRPr="001E4D4D">
              <w:rPr>
                <w:rFonts w:ascii="Arial" w:hAnsi="Arial" w:cs="Arial"/>
                <w:color w:val="000000" w:themeColor="text1"/>
                <w:sz w:val="24"/>
                <w:szCs w:val="24"/>
              </w:rPr>
              <w:t xml:space="preserve"> λογίζεται συντάξιμη υπηρεσία, εκτός αν </w:t>
            </w:r>
            <w:r w:rsidR="001F3AE4">
              <w:rPr>
                <w:rFonts w:ascii="Arial" w:hAnsi="Arial" w:cs="Arial"/>
                <w:color w:val="000000" w:themeColor="text1"/>
                <w:sz w:val="24"/>
                <w:szCs w:val="24"/>
              </w:rPr>
              <w:t>πρόκειται για</w:t>
            </w:r>
            <w:r w:rsidR="0073152A" w:rsidRPr="001E4D4D">
              <w:rPr>
                <w:rFonts w:ascii="Arial" w:hAnsi="Arial" w:cs="Arial"/>
                <w:color w:val="000000" w:themeColor="text1"/>
                <w:sz w:val="24"/>
                <w:szCs w:val="24"/>
              </w:rPr>
              <w:t xml:space="preserve"> άδεια </w:t>
            </w:r>
            <w:r w:rsidR="0073152A">
              <w:rPr>
                <w:rFonts w:ascii="Arial" w:hAnsi="Arial" w:cs="Arial"/>
                <w:color w:val="000000" w:themeColor="text1"/>
                <w:sz w:val="24"/>
                <w:szCs w:val="24"/>
              </w:rPr>
              <w:t>για λόγους δημοσίου συμφέροντος</w:t>
            </w:r>
            <w:r w:rsidR="0073152A" w:rsidRPr="001E4D4D">
              <w:rPr>
                <w:rFonts w:ascii="Arial" w:hAnsi="Arial" w:cs="Arial"/>
                <w:color w:val="000000" w:themeColor="text1"/>
                <w:sz w:val="24"/>
                <w:szCs w:val="24"/>
              </w:rPr>
              <w:t xml:space="preserve"> ή άδεια που</w:t>
            </w:r>
            <w:r w:rsidR="0073152A">
              <w:rPr>
                <w:rFonts w:ascii="Arial" w:hAnsi="Arial" w:cs="Arial"/>
                <w:color w:val="000000" w:themeColor="text1"/>
                <w:sz w:val="24"/>
                <w:szCs w:val="24"/>
              </w:rPr>
              <w:t xml:space="preserve"> μετατρ</w:t>
            </w:r>
            <w:r w:rsidR="001F3AE4">
              <w:rPr>
                <w:rFonts w:ascii="Arial" w:hAnsi="Arial" w:cs="Arial"/>
                <w:color w:val="000000" w:themeColor="text1"/>
                <w:sz w:val="24"/>
                <w:szCs w:val="24"/>
              </w:rPr>
              <w:t>έπεται</w:t>
            </w:r>
            <w:r w:rsidR="0073152A">
              <w:rPr>
                <w:rFonts w:ascii="Arial" w:hAnsi="Arial" w:cs="Arial"/>
                <w:color w:val="000000" w:themeColor="text1"/>
                <w:sz w:val="24"/>
                <w:szCs w:val="24"/>
              </w:rPr>
              <w:t xml:space="preserve"> σε άδεια</w:t>
            </w:r>
            <w:r w:rsidR="00742460">
              <w:rPr>
                <w:rFonts w:ascii="Arial" w:hAnsi="Arial" w:cs="Arial"/>
                <w:color w:val="000000" w:themeColor="text1"/>
                <w:sz w:val="24"/>
                <w:szCs w:val="24"/>
              </w:rPr>
              <w:t xml:space="preserve"> </w:t>
            </w:r>
            <w:r w:rsidR="0073152A" w:rsidRPr="001E4D4D">
              <w:rPr>
                <w:rFonts w:ascii="Arial" w:hAnsi="Arial" w:cs="Arial"/>
                <w:color w:val="000000" w:themeColor="text1"/>
                <w:sz w:val="24"/>
                <w:szCs w:val="24"/>
              </w:rPr>
              <w:t>για σκοπούς δημόσιας πολιτικής</w:t>
            </w:r>
            <w:r w:rsidR="00922E2C">
              <w:rPr>
                <w:rFonts w:ascii="Arial" w:hAnsi="Arial" w:cs="Arial"/>
                <w:color w:val="000000" w:themeColor="text1"/>
                <w:sz w:val="24"/>
                <w:szCs w:val="24"/>
              </w:rPr>
              <w:t>·</w:t>
            </w:r>
            <w:r w:rsidR="00A56684">
              <w:rPr>
                <w:rFonts w:ascii="Arial" w:hAnsi="Arial" w:cs="Arial"/>
                <w:color w:val="000000" w:themeColor="text1"/>
                <w:sz w:val="24"/>
                <w:szCs w:val="24"/>
              </w:rPr>
              <w:t xml:space="preserve"> και</w:t>
            </w:r>
          </w:p>
        </w:tc>
      </w:tr>
      <w:tr w:rsidR="00742460" w14:paraId="7E398485" w14:textId="77777777" w:rsidTr="003B2E1D">
        <w:tc>
          <w:tcPr>
            <w:tcW w:w="1843" w:type="dxa"/>
          </w:tcPr>
          <w:p w14:paraId="666D8A5E" w14:textId="77777777" w:rsidR="00742460" w:rsidRPr="004B54A2" w:rsidRDefault="00742460" w:rsidP="004B54A2">
            <w:pPr>
              <w:spacing w:line="360" w:lineRule="auto"/>
              <w:rPr>
                <w:rFonts w:ascii="Arial" w:hAnsi="Arial" w:cs="Arial"/>
                <w:sz w:val="20"/>
                <w:szCs w:val="20"/>
              </w:rPr>
            </w:pPr>
          </w:p>
        </w:tc>
        <w:tc>
          <w:tcPr>
            <w:tcW w:w="707" w:type="dxa"/>
            <w:gridSpan w:val="2"/>
          </w:tcPr>
          <w:p w14:paraId="136237AE" w14:textId="77777777" w:rsidR="00742460" w:rsidRDefault="00742460" w:rsidP="004B54A2">
            <w:pPr>
              <w:spacing w:line="360" w:lineRule="auto"/>
              <w:jc w:val="center"/>
              <w:rPr>
                <w:rFonts w:ascii="Arial" w:hAnsi="Arial" w:cs="Arial"/>
                <w:sz w:val="24"/>
                <w:szCs w:val="24"/>
              </w:rPr>
            </w:pPr>
          </w:p>
        </w:tc>
        <w:tc>
          <w:tcPr>
            <w:tcW w:w="6801" w:type="dxa"/>
            <w:gridSpan w:val="3"/>
          </w:tcPr>
          <w:p w14:paraId="39FEC788" w14:textId="77777777" w:rsidR="00742460" w:rsidRPr="00742460" w:rsidRDefault="00742460" w:rsidP="004B54A2">
            <w:pPr>
              <w:spacing w:line="360" w:lineRule="auto"/>
              <w:jc w:val="both"/>
              <w:rPr>
                <w:rFonts w:ascii="Arial" w:hAnsi="Arial" w:cs="Arial"/>
                <w:sz w:val="24"/>
                <w:szCs w:val="24"/>
              </w:rPr>
            </w:pPr>
          </w:p>
        </w:tc>
      </w:tr>
      <w:tr w:rsidR="00742460" w14:paraId="58ED5CA7" w14:textId="77777777" w:rsidTr="003B2E1D">
        <w:tc>
          <w:tcPr>
            <w:tcW w:w="1843" w:type="dxa"/>
          </w:tcPr>
          <w:p w14:paraId="4FBA0C0A" w14:textId="77777777" w:rsidR="00742460" w:rsidRPr="004B54A2" w:rsidRDefault="00742460" w:rsidP="004B54A2">
            <w:pPr>
              <w:spacing w:line="360" w:lineRule="auto"/>
              <w:rPr>
                <w:rFonts w:ascii="Arial" w:hAnsi="Arial" w:cs="Arial"/>
                <w:sz w:val="20"/>
                <w:szCs w:val="20"/>
              </w:rPr>
            </w:pPr>
          </w:p>
        </w:tc>
        <w:tc>
          <w:tcPr>
            <w:tcW w:w="707" w:type="dxa"/>
            <w:gridSpan w:val="2"/>
          </w:tcPr>
          <w:p w14:paraId="2F6CC821" w14:textId="69E2097F" w:rsidR="00742460" w:rsidRPr="005B10ED" w:rsidRDefault="00742460" w:rsidP="004B54A2">
            <w:pPr>
              <w:spacing w:line="360" w:lineRule="auto"/>
              <w:jc w:val="center"/>
              <w:rPr>
                <w:rFonts w:ascii="Arial" w:hAnsi="Arial" w:cs="Arial"/>
                <w:sz w:val="24"/>
                <w:szCs w:val="24"/>
              </w:rPr>
            </w:pPr>
          </w:p>
        </w:tc>
        <w:tc>
          <w:tcPr>
            <w:tcW w:w="6801" w:type="dxa"/>
            <w:gridSpan w:val="3"/>
          </w:tcPr>
          <w:p w14:paraId="7B46746C" w14:textId="14060F3D" w:rsidR="00742460" w:rsidRDefault="00B23D97" w:rsidP="00B23D97">
            <w:pPr>
              <w:spacing w:line="360" w:lineRule="auto"/>
              <w:ind w:left="606" w:hanging="606"/>
              <w:jc w:val="both"/>
              <w:rPr>
                <w:rFonts w:ascii="Arial" w:hAnsi="Arial" w:cs="Arial"/>
                <w:sz w:val="24"/>
                <w:szCs w:val="24"/>
              </w:rPr>
            </w:pPr>
            <w:r>
              <w:rPr>
                <w:rFonts w:ascii="Arial" w:hAnsi="Arial" w:cs="Arial"/>
                <w:sz w:val="24"/>
                <w:szCs w:val="24"/>
              </w:rPr>
              <w:t>(ζ)</w:t>
            </w:r>
            <w:r>
              <w:rPr>
                <w:rFonts w:ascii="Arial" w:hAnsi="Arial" w:cs="Arial"/>
                <w:sz w:val="24"/>
                <w:szCs w:val="24"/>
              </w:rPr>
              <w:tab/>
            </w:r>
            <w:r w:rsidR="00742460" w:rsidRPr="00742460">
              <w:rPr>
                <w:rFonts w:ascii="Arial" w:hAnsi="Arial" w:cs="Arial"/>
                <w:sz w:val="24"/>
                <w:szCs w:val="24"/>
              </w:rPr>
              <w:t>σε περίπτωση καθηγητή ή δασκάλου που υπηρετεί σε σχολεία στις τουρκοκρατούμενες περιοχές της Κύπρου ή υπηρέτησε στα σχολεία αυτά πριν από την αφυπηρέτηση ή το θάνατό του και δε</w:t>
            </w:r>
            <w:r w:rsidR="00CB4EB1">
              <w:rPr>
                <w:rFonts w:ascii="Arial" w:hAnsi="Arial" w:cs="Arial"/>
                <w:sz w:val="24"/>
                <w:szCs w:val="24"/>
              </w:rPr>
              <w:t>ν</w:t>
            </w:r>
            <w:r w:rsidR="00742460" w:rsidRPr="00742460">
              <w:rPr>
                <w:rFonts w:ascii="Arial" w:hAnsi="Arial" w:cs="Arial"/>
                <w:sz w:val="24"/>
                <w:szCs w:val="24"/>
              </w:rPr>
              <w:t xml:space="preserve"> συμπληρώνει το υπό του Νόμου απαιτούμενο ανώτατο όριο υπηρεσίας για πλήρη σύνταξη, ο χρόνος υπηρεσίας του στα σχολεία αυτά μετά την τουρκική εισβολή λογίζεται ως διπλάσιος για σκοπούς υπολογισμού των ωφελημάτων αφυπηρέτησής του</w:t>
            </w:r>
            <w:r w:rsidR="00AF422D">
              <w:rPr>
                <w:rFonts w:ascii="Arial" w:hAnsi="Arial" w:cs="Arial"/>
                <w:sz w:val="24"/>
                <w:szCs w:val="24"/>
              </w:rPr>
              <w:t>.</w:t>
            </w:r>
            <w:r w:rsidR="00A56684">
              <w:rPr>
                <w:rFonts w:ascii="Arial" w:hAnsi="Arial" w:cs="Arial"/>
                <w:sz w:val="24"/>
                <w:szCs w:val="24"/>
              </w:rPr>
              <w:t xml:space="preserve"> </w:t>
            </w:r>
          </w:p>
        </w:tc>
      </w:tr>
      <w:tr w:rsidR="00033C77" w14:paraId="128797EE" w14:textId="77777777" w:rsidTr="003B2E1D">
        <w:tc>
          <w:tcPr>
            <w:tcW w:w="1843" w:type="dxa"/>
          </w:tcPr>
          <w:p w14:paraId="2508519B" w14:textId="77777777" w:rsidR="00033C77" w:rsidRPr="004B54A2" w:rsidRDefault="00033C77" w:rsidP="004B54A2">
            <w:pPr>
              <w:spacing w:line="360" w:lineRule="auto"/>
              <w:rPr>
                <w:rFonts w:ascii="Arial" w:hAnsi="Arial" w:cs="Arial"/>
                <w:sz w:val="20"/>
                <w:szCs w:val="20"/>
              </w:rPr>
            </w:pPr>
          </w:p>
        </w:tc>
        <w:tc>
          <w:tcPr>
            <w:tcW w:w="7508" w:type="dxa"/>
            <w:gridSpan w:val="5"/>
          </w:tcPr>
          <w:p w14:paraId="7386B982" w14:textId="77777777" w:rsidR="00033C77" w:rsidRDefault="00033C77" w:rsidP="004B54A2">
            <w:pPr>
              <w:spacing w:line="360" w:lineRule="auto"/>
              <w:jc w:val="both"/>
              <w:rPr>
                <w:rFonts w:ascii="Arial" w:hAnsi="Arial" w:cs="Arial"/>
                <w:sz w:val="24"/>
                <w:szCs w:val="24"/>
              </w:rPr>
            </w:pPr>
          </w:p>
        </w:tc>
      </w:tr>
      <w:tr w:rsidR="0073152A" w14:paraId="75AC649D" w14:textId="77777777" w:rsidTr="003B2E1D">
        <w:tc>
          <w:tcPr>
            <w:tcW w:w="1843" w:type="dxa"/>
          </w:tcPr>
          <w:p w14:paraId="787C82E3" w14:textId="77777777" w:rsidR="0073152A" w:rsidRPr="004B54A2" w:rsidRDefault="0073152A" w:rsidP="004B54A2">
            <w:pPr>
              <w:spacing w:line="360" w:lineRule="auto"/>
              <w:rPr>
                <w:rFonts w:ascii="Arial" w:hAnsi="Arial" w:cs="Arial"/>
                <w:sz w:val="20"/>
                <w:szCs w:val="20"/>
              </w:rPr>
            </w:pPr>
          </w:p>
        </w:tc>
        <w:tc>
          <w:tcPr>
            <w:tcW w:w="7508" w:type="dxa"/>
            <w:gridSpan w:val="5"/>
          </w:tcPr>
          <w:p w14:paraId="5BB624BE" w14:textId="66C3B391" w:rsidR="0073152A" w:rsidRDefault="0073152A" w:rsidP="004B54A2">
            <w:pPr>
              <w:spacing w:line="360" w:lineRule="auto"/>
              <w:jc w:val="both"/>
              <w:rPr>
                <w:rFonts w:ascii="Arial" w:hAnsi="Arial" w:cs="Arial"/>
                <w:sz w:val="24"/>
                <w:szCs w:val="24"/>
              </w:rPr>
            </w:pPr>
            <w:r>
              <w:rPr>
                <w:rFonts w:ascii="Arial" w:hAnsi="Arial" w:cs="Arial"/>
                <w:sz w:val="24"/>
                <w:szCs w:val="24"/>
              </w:rPr>
              <w:t xml:space="preserve">    </w:t>
            </w:r>
            <w:r w:rsidR="00B23D97">
              <w:rPr>
                <w:rFonts w:ascii="Arial" w:hAnsi="Arial" w:cs="Arial"/>
                <w:sz w:val="24"/>
                <w:szCs w:val="24"/>
              </w:rPr>
              <w:t xml:space="preserve">  </w:t>
            </w:r>
            <w:r w:rsidR="00033C77">
              <w:rPr>
                <w:rFonts w:ascii="Arial" w:hAnsi="Arial" w:cs="Arial"/>
                <w:sz w:val="24"/>
                <w:szCs w:val="24"/>
              </w:rPr>
              <w:t>(2) Ανεξαρτήτως των διατάξεων του παρόντος Νόμου,</w:t>
            </w:r>
            <w:r>
              <w:rPr>
                <w:rFonts w:ascii="Arial" w:hAnsi="Arial" w:cs="Arial"/>
                <w:sz w:val="24"/>
                <w:szCs w:val="24"/>
              </w:rPr>
              <w:t xml:space="preserve"> δεν λογίζεται συντάξιμη υπηρεσία οπο</w:t>
            </w:r>
            <w:r w:rsidR="00F57EFE">
              <w:rPr>
                <w:rFonts w:ascii="Arial" w:hAnsi="Arial" w:cs="Arial"/>
                <w:sz w:val="24"/>
                <w:szCs w:val="24"/>
              </w:rPr>
              <w:t xml:space="preserve">ιαδήποτε περίοδος υπηρεσίας </w:t>
            </w:r>
            <w:r>
              <w:rPr>
                <w:rFonts w:ascii="Arial" w:hAnsi="Arial" w:cs="Arial"/>
                <w:sz w:val="24"/>
                <w:szCs w:val="24"/>
              </w:rPr>
              <w:t>μέλους του Σχεδίου που λογίστηκε συντάξιμη υπηρεσία για σκοπούς του Κυβερνητικού Σχεδίου Συντάξεων ή σχεδίου συντάξεων όμοιου με αυτό.</w:t>
            </w:r>
          </w:p>
        </w:tc>
      </w:tr>
      <w:tr w:rsidR="0073152A" w14:paraId="08F40526" w14:textId="77777777" w:rsidTr="003B2E1D">
        <w:tc>
          <w:tcPr>
            <w:tcW w:w="1843" w:type="dxa"/>
          </w:tcPr>
          <w:p w14:paraId="24DE095E" w14:textId="77777777" w:rsidR="0073152A" w:rsidRPr="004B54A2" w:rsidRDefault="0073152A" w:rsidP="004B54A2">
            <w:pPr>
              <w:spacing w:line="360" w:lineRule="auto"/>
              <w:rPr>
                <w:rFonts w:ascii="Arial" w:hAnsi="Arial" w:cs="Arial"/>
                <w:sz w:val="20"/>
                <w:szCs w:val="20"/>
              </w:rPr>
            </w:pPr>
          </w:p>
        </w:tc>
        <w:tc>
          <w:tcPr>
            <w:tcW w:w="7508" w:type="dxa"/>
            <w:gridSpan w:val="5"/>
          </w:tcPr>
          <w:p w14:paraId="751A31C3" w14:textId="77777777" w:rsidR="0073152A" w:rsidRDefault="0073152A" w:rsidP="004B54A2">
            <w:pPr>
              <w:spacing w:line="360" w:lineRule="auto"/>
              <w:jc w:val="both"/>
              <w:rPr>
                <w:rFonts w:ascii="Arial" w:hAnsi="Arial" w:cs="Arial"/>
                <w:sz w:val="24"/>
                <w:szCs w:val="24"/>
              </w:rPr>
            </w:pPr>
          </w:p>
        </w:tc>
      </w:tr>
      <w:tr w:rsidR="0073152A" w14:paraId="02AC4504" w14:textId="77777777" w:rsidTr="003B2E1D">
        <w:tc>
          <w:tcPr>
            <w:tcW w:w="1843" w:type="dxa"/>
          </w:tcPr>
          <w:p w14:paraId="53C445B3" w14:textId="2D5AB506" w:rsidR="0073152A" w:rsidRPr="004B54A2" w:rsidRDefault="0073152A" w:rsidP="004B54A2">
            <w:pPr>
              <w:spacing w:line="360" w:lineRule="auto"/>
              <w:rPr>
                <w:rFonts w:ascii="Arial" w:hAnsi="Arial" w:cs="Arial"/>
                <w:sz w:val="20"/>
                <w:szCs w:val="20"/>
              </w:rPr>
            </w:pPr>
            <w:r w:rsidRPr="004B54A2">
              <w:rPr>
                <w:rFonts w:ascii="Arial" w:hAnsi="Arial" w:cs="Arial"/>
                <w:sz w:val="20"/>
                <w:szCs w:val="20"/>
              </w:rPr>
              <w:t>Επιστροφή Ταμείου Προνοίας και φιλοδωρήματος.</w:t>
            </w:r>
          </w:p>
        </w:tc>
        <w:tc>
          <w:tcPr>
            <w:tcW w:w="7508" w:type="dxa"/>
            <w:gridSpan w:val="5"/>
          </w:tcPr>
          <w:p w14:paraId="2BB2BA92" w14:textId="6FA64E6D" w:rsidR="0073152A" w:rsidRDefault="0073152A" w:rsidP="003B2E1D">
            <w:pPr>
              <w:spacing w:line="360" w:lineRule="auto"/>
              <w:jc w:val="both"/>
              <w:rPr>
                <w:rFonts w:ascii="Arial" w:hAnsi="Arial" w:cs="Arial"/>
                <w:sz w:val="24"/>
                <w:szCs w:val="24"/>
              </w:rPr>
            </w:pPr>
            <w:r w:rsidRPr="003C111E">
              <w:rPr>
                <w:rFonts w:ascii="Arial" w:hAnsi="Arial" w:cs="Arial"/>
                <w:sz w:val="24"/>
                <w:szCs w:val="24"/>
              </w:rPr>
              <w:t>3</w:t>
            </w:r>
            <w:r w:rsidR="00A94495" w:rsidRPr="00AA15DB">
              <w:rPr>
                <w:rFonts w:ascii="Arial" w:hAnsi="Arial" w:cs="Arial"/>
                <w:sz w:val="24"/>
                <w:szCs w:val="24"/>
              </w:rPr>
              <w:t>3</w:t>
            </w:r>
            <w:r>
              <w:rPr>
                <w:rFonts w:ascii="Arial" w:hAnsi="Arial" w:cs="Arial"/>
                <w:sz w:val="24"/>
                <w:szCs w:val="24"/>
              </w:rPr>
              <w:t>.</w:t>
            </w:r>
            <w:r w:rsidR="003B2E1D">
              <w:rPr>
                <w:rFonts w:ascii="Arial" w:hAnsi="Arial" w:cs="Arial"/>
                <w:sz w:val="24"/>
                <w:szCs w:val="24"/>
              </w:rPr>
              <w:t>-</w:t>
            </w:r>
            <w:r>
              <w:rPr>
                <w:rFonts w:ascii="Arial" w:hAnsi="Arial" w:cs="Arial"/>
                <w:sz w:val="24"/>
                <w:szCs w:val="24"/>
              </w:rPr>
              <w:t xml:space="preserve">(1) </w:t>
            </w:r>
            <w:r w:rsidRPr="00980B64">
              <w:rPr>
                <w:rFonts w:ascii="Arial" w:hAnsi="Arial" w:cs="Arial"/>
                <w:sz w:val="24"/>
                <w:szCs w:val="24"/>
              </w:rPr>
              <w:t>Οποιαδήποτε περίοδος υπηρεσίας για την οποία εισπράχθηκε οποιοδήποτε χρηματικό ποσό</w:t>
            </w:r>
            <w:r w:rsidR="00922E2C">
              <w:rPr>
                <w:rFonts w:ascii="Arial" w:hAnsi="Arial" w:cs="Arial"/>
                <w:sz w:val="24"/>
                <w:szCs w:val="24"/>
              </w:rPr>
              <w:t xml:space="preserve"> </w:t>
            </w:r>
            <w:r w:rsidR="003B2E1D">
              <w:rPr>
                <w:rFonts w:ascii="Arial" w:hAnsi="Arial" w:cs="Arial"/>
                <w:sz w:val="24"/>
                <w:szCs w:val="24"/>
              </w:rPr>
              <w:t>-</w:t>
            </w:r>
          </w:p>
        </w:tc>
      </w:tr>
      <w:tr w:rsidR="00D239AF" w14:paraId="6D65730E" w14:textId="77777777" w:rsidTr="003B2E1D">
        <w:tc>
          <w:tcPr>
            <w:tcW w:w="1843" w:type="dxa"/>
          </w:tcPr>
          <w:p w14:paraId="324C00B2" w14:textId="77777777" w:rsidR="00D239AF" w:rsidRPr="004B54A2" w:rsidRDefault="00D239AF" w:rsidP="004B54A2">
            <w:pPr>
              <w:spacing w:line="360" w:lineRule="auto"/>
              <w:rPr>
                <w:rFonts w:ascii="Arial" w:hAnsi="Arial" w:cs="Arial"/>
                <w:sz w:val="20"/>
                <w:szCs w:val="20"/>
              </w:rPr>
            </w:pPr>
          </w:p>
        </w:tc>
        <w:tc>
          <w:tcPr>
            <w:tcW w:w="707" w:type="dxa"/>
            <w:gridSpan w:val="2"/>
          </w:tcPr>
          <w:p w14:paraId="56111B41" w14:textId="1FFAE3D0" w:rsidR="00D239AF" w:rsidRPr="00820987" w:rsidRDefault="00D239AF" w:rsidP="004B54A2">
            <w:pPr>
              <w:spacing w:line="360" w:lineRule="auto"/>
              <w:jc w:val="center"/>
              <w:rPr>
                <w:rFonts w:ascii="Arial" w:hAnsi="Arial" w:cs="Arial"/>
                <w:sz w:val="24"/>
                <w:szCs w:val="24"/>
              </w:rPr>
            </w:pPr>
          </w:p>
        </w:tc>
        <w:tc>
          <w:tcPr>
            <w:tcW w:w="6801" w:type="dxa"/>
            <w:gridSpan w:val="3"/>
          </w:tcPr>
          <w:p w14:paraId="28C374D2" w14:textId="7A22EF93" w:rsidR="00D239AF" w:rsidRPr="00D239AF" w:rsidRDefault="00B23D97" w:rsidP="00B23D97">
            <w:pPr>
              <w:spacing w:line="360" w:lineRule="auto"/>
              <w:ind w:left="606" w:hanging="606"/>
              <w:jc w:val="both"/>
              <w:rPr>
                <w:rFonts w:ascii="Arial" w:hAnsi="Arial" w:cs="Arial"/>
                <w:sz w:val="24"/>
                <w:szCs w:val="24"/>
              </w:rPr>
            </w:pPr>
            <w:r>
              <w:rPr>
                <w:rFonts w:ascii="Arial" w:hAnsi="Arial" w:cs="Arial"/>
                <w:sz w:val="24"/>
                <w:szCs w:val="24"/>
              </w:rPr>
              <w:t>(α)</w:t>
            </w:r>
            <w:r>
              <w:rPr>
                <w:rFonts w:ascii="Arial" w:hAnsi="Arial" w:cs="Arial"/>
                <w:sz w:val="24"/>
                <w:szCs w:val="24"/>
              </w:rPr>
              <w:tab/>
            </w:r>
            <w:r w:rsidR="009934B2">
              <w:rPr>
                <w:rFonts w:ascii="Arial" w:hAnsi="Arial" w:cs="Arial"/>
                <w:sz w:val="24"/>
                <w:szCs w:val="24"/>
              </w:rPr>
              <w:t>Α</w:t>
            </w:r>
            <w:r w:rsidR="009934B2" w:rsidRPr="009934B2">
              <w:rPr>
                <w:rFonts w:ascii="Arial" w:hAnsi="Arial" w:cs="Arial"/>
                <w:sz w:val="24"/>
                <w:szCs w:val="24"/>
              </w:rPr>
              <w:t xml:space="preserve">πό εισφορές εργοδότη και εργοδοτούμενου σε Ταμείο Προνοίας˙ </w:t>
            </w:r>
            <w:r w:rsidR="009934B2">
              <w:rPr>
                <w:rFonts w:ascii="Arial" w:hAnsi="Arial" w:cs="Arial"/>
                <w:sz w:val="24"/>
                <w:szCs w:val="24"/>
              </w:rPr>
              <w:t>ή</w:t>
            </w:r>
          </w:p>
        </w:tc>
      </w:tr>
      <w:tr w:rsidR="00D239AF" w14:paraId="31934574" w14:textId="77777777" w:rsidTr="003B2E1D">
        <w:tc>
          <w:tcPr>
            <w:tcW w:w="1843" w:type="dxa"/>
          </w:tcPr>
          <w:p w14:paraId="19C9A898" w14:textId="77777777" w:rsidR="00D239AF" w:rsidRPr="004B54A2" w:rsidRDefault="00D239AF" w:rsidP="004B54A2">
            <w:pPr>
              <w:spacing w:line="360" w:lineRule="auto"/>
              <w:rPr>
                <w:rFonts w:ascii="Arial" w:hAnsi="Arial" w:cs="Arial"/>
                <w:sz w:val="20"/>
                <w:szCs w:val="20"/>
              </w:rPr>
            </w:pPr>
          </w:p>
        </w:tc>
        <w:tc>
          <w:tcPr>
            <w:tcW w:w="707" w:type="dxa"/>
            <w:gridSpan w:val="2"/>
          </w:tcPr>
          <w:p w14:paraId="68559294" w14:textId="77777777" w:rsidR="00D239AF" w:rsidRDefault="00D239AF" w:rsidP="004B54A2">
            <w:pPr>
              <w:spacing w:line="360" w:lineRule="auto"/>
              <w:jc w:val="center"/>
              <w:rPr>
                <w:rFonts w:ascii="Arial" w:hAnsi="Arial" w:cs="Arial"/>
                <w:sz w:val="24"/>
                <w:szCs w:val="24"/>
              </w:rPr>
            </w:pPr>
          </w:p>
        </w:tc>
        <w:tc>
          <w:tcPr>
            <w:tcW w:w="6801" w:type="dxa"/>
            <w:gridSpan w:val="3"/>
          </w:tcPr>
          <w:p w14:paraId="35E51CEB" w14:textId="77777777" w:rsidR="00D239AF" w:rsidRDefault="00D239AF" w:rsidP="004B54A2">
            <w:pPr>
              <w:spacing w:line="360" w:lineRule="auto"/>
              <w:jc w:val="both"/>
              <w:rPr>
                <w:rFonts w:ascii="Arial" w:hAnsi="Arial" w:cs="Arial"/>
                <w:sz w:val="24"/>
                <w:szCs w:val="24"/>
              </w:rPr>
            </w:pPr>
          </w:p>
        </w:tc>
      </w:tr>
      <w:tr w:rsidR="00D239AF" w14:paraId="2CA2786E" w14:textId="77777777" w:rsidTr="003B2E1D">
        <w:tc>
          <w:tcPr>
            <w:tcW w:w="1843" w:type="dxa"/>
          </w:tcPr>
          <w:p w14:paraId="6133C4CA" w14:textId="77777777" w:rsidR="00D239AF" w:rsidRPr="004B54A2" w:rsidRDefault="00D239AF" w:rsidP="004B54A2">
            <w:pPr>
              <w:spacing w:line="360" w:lineRule="auto"/>
              <w:rPr>
                <w:rFonts w:ascii="Arial" w:hAnsi="Arial" w:cs="Arial"/>
                <w:sz w:val="20"/>
                <w:szCs w:val="20"/>
              </w:rPr>
            </w:pPr>
          </w:p>
        </w:tc>
        <w:tc>
          <w:tcPr>
            <w:tcW w:w="707" w:type="dxa"/>
            <w:gridSpan w:val="2"/>
          </w:tcPr>
          <w:p w14:paraId="1A115DA4" w14:textId="0C2E6DB1" w:rsidR="00D239AF" w:rsidRPr="00820987" w:rsidRDefault="00D239AF" w:rsidP="004B54A2">
            <w:pPr>
              <w:spacing w:line="360" w:lineRule="auto"/>
              <w:jc w:val="center"/>
              <w:rPr>
                <w:rFonts w:ascii="Arial" w:hAnsi="Arial" w:cs="Arial"/>
                <w:sz w:val="24"/>
                <w:szCs w:val="24"/>
              </w:rPr>
            </w:pPr>
          </w:p>
        </w:tc>
        <w:tc>
          <w:tcPr>
            <w:tcW w:w="6801" w:type="dxa"/>
            <w:gridSpan w:val="3"/>
          </w:tcPr>
          <w:p w14:paraId="27421168" w14:textId="27607FD1" w:rsidR="00D239AF" w:rsidRDefault="00B23D97" w:rsidP="00B23D97">
            <w:pPr>
              <w:spacing w:line="360" w:lineRule="auto"/>
              <w:ind w:left="606" w:hanging="606"/>
              <w:jc w:val="both"/>
              <w:rPr>
                <w:rFonts w:ascii="Arial" w:hAnsi="Arial" w:cs="Arial"/>
                <w:sz w:val="24"/>
                <w:szCs w:val="24"/>
              </w:rPr>
            </w:pPr>
            <w:r>
              <w:rPr>
                <w:rFonts w:ascii="Arial" w:hAnsi="Arial" w:cs="Arial"/>
                <w:sz w:val="24"/>
                <w:szCs w:val="24"/>
              </w:rPr>
              <w:t>(β)</w:t>
            </w:r>
            <w:r>
              <w:rPr>
                <w:rFonts w:ascii="Arial" w:hAnsi="Arial" w:cs="Arial"/>
                <w:sz w:val="24"/>
                <w:szCs w:val="24"/>
              </w:rPr>
              <w:tab/>
            </w:r>
            <w:r w:rsidR="009934B2">
              <w:rPr>
                <w:rFonts w:ascii="Arial" w:hAnsi="Arial" w:cs="Arial"/>
                <w:sz w:val="24"/>
                <w:szCs w:val="24"/>
              </w:rPr>
              <w:t>υπό μορφή φ</w:t>
            </w:r>
            <w:r w:rsidR="009934B2" w:rsidRPr="009934B2">
              <w:rPr>
                <w:rFonts w:ascii="Arial" w:hAnsi="Arial" w:cs="Arial"/>
                <w:sz w:val="24"/>
                <w:szCs w:val="24"/>
              </w:rPr>
              <w:t>ιλοδωρήματος</w:t>
            </w:r>
            <w:r w:rsidR="009934B2">
              <w:rPr>
                <w:rFonts w:ascii="Arial" w:hAnsi="Arial" w:cs="Arial"/>
                <w:sz w:val="24"/>
                <w:szCs w:val="24"/>
              </w:rPr>
              <w:t xml:space="preserve"> </w:t>
            </w:r>
            <w:r w:rsidR="009934B2" w:rsidRPr="009934B2">
              <w:rPr>
                <w:rFonts w:ascii="Arial" w:hAnsi="Arial" w:cs="Arial"/>
                <w:sz w:val="24"/>
                <w:szCs w:val="24"/>
              </w:rPr>
              <w:t>δυνάμει οποιουδήποτε</w:t>
            </w:r>
            <w:r w:rsidR="002245FE">
              <w:rPr>
                <w:rFonts w:ascii="Arial" w:hAnsi="Arial" w:cs="Arial"/>
                <w:sz w:val="24"/>
                <w:szCs w:val="24"/>
              </w:rPr>
              <w:t xml:space="preserve"> </w:t>
            </w:r>
            <w:r w:rsidR="009934B2" w:rsidRPr="009934B2">
              <w:rPr>
                <w:rFonts w:ascii="Arial" w:hAnsi="Arial" w:cs="Arial"/>
                <w:sz w:val="24"/>
                <w:szCs w:val="24"/>
              </w:rPr>
              <w:t>κανονισμού ή όρων απασχόλησης</w:t>
            </w:r>
            <w:r w:rsidR="00B02963">
              <w:rPr>
                <w:rFonts w:ascii="Arial" w:hAnsi="Arial" w:cs="Arial"/>
                <w:sz w:val="24"/>
                <w:szCs w:val="24"/>
              </w:rPr>
              <w:t>,</w:t>
            </w:r>
            <w:r w:rsidR="00B02963" w:rsidRPr="003C111E">
              <w:rPr>
                <w:rFonts w:ascii="Arial" w:hAnsi="Arial" w:cs="Arial"/>
                <w:sz w:val="24"/>
                <w:szCs w:val="24"/>
              </w:rPr>
              <w:t xml:space="preserve"> </w:t>
            </w:r>
            <w:r w:rsidR="00B02963">
              <w:rPr>
                <w:rFonts w:ascii="Arial" w:hAnsi="Arial" w:cs="Arial"/>
                <w:sz w:val="24"/>
                <w:szCs w:val="24"/>
              </w:rPr>
              <w:t>είτε για υπηρεσία με σύμβαση είτε ως ειδικός αστυνομικός,</w:t>
            </w:r>
          </w:p>
        </w:tc>
      </w:tr>
      <w:tr w:rsidR="00D239AF" w14:paraId="7D1BBDF5" w14:textId="77777777" w:rsidTr="003B2E1D">
        <w:tc>
          <w:tcPr>
            <w:tcW w:w="1843" w:type="dxa"/>
          </w:tcPr>
          <w:p w14:paraId="4DDB82B1" w14:textId="77777777" w:rsidR="00D239AF" w:rsidRPr="004B54A2" w:rsidRDefault="00D239AF" w:rsidP="004B54A2">
            <w:pPr>
              <w:spacing w:line="360" w:lineRule="auto"/>
              <w:rPr>
                <w:rFonts w:ascii="Arial" w:hAnsi="Arial" w:cs="Arial"/>
                <w:sz w:val="20"/>
                <w:szCs w:val="20"/>
              </w:rPr>
            </w:pPr>
          </w:p>
        </w:tc>
        <w:tc>
          <w:tcPr>
            <w:tcW w:w="7508" w:type="dxa"/>
            <w:gridSpan w:val="5"/>
          </w:tcPr>
          <w:p w14:paraId="79318DD9" w14:textId="77777777" w:rsidR="00D239AF" w:rsidRDefault="00D239AF" w:rsidP="004B54A2">
            <w:pPr>
              <w:spacing w:line="360" w:lineRule="auto"/>
              <w:jc w:val="both"/>
              <w:rPr>
                <w:rFonts w:ascii="Arial" w:hAnsi="Arial" w:cs="Arial"/>
                <w:sz w:val="24"/>
                <w:szCs w:val="24"/>
              </w:rPr>
            </w:pPr>
          </w:p>
        </w:tc>
      </w:tr>
      <w:tr w:rsidR="00D239AF" w14:paraId="77D565DF" w14:textId="77777777" w:rsidTr="003B2E1D">
        <w:tc>
          <w:tcPr>
            <w:tcW w:w="1843" w:type="dxa"/>
          </w:tcPr>
          <w:p w14:paraId="6F56D498" w14:textId="77777777" w:rsidR="00D239AF" w:rsidRPr="004B54A2" w:rsidRDefault="00D239AF" w:rsidP="004B54A2">
            <w:pPr>
              <w:spacing w:line="360" w:lineRule="auto"/>
              <w:rPr>
                <w:rFonts w:ascii="Arial" w:hAnsi="Arial" w:cs="Arial"/>
                <w:sz w:val="20"/>
                <w:szCs w:val="20"/>
              </w:rPr>
            </w:pPr>
          </w:p>
        </w:tc>
        <w:tc>
          <w:tcPr>
            <w:tcW w:w="7508" w:type="dxa"/>
            <w:gridSpan w:val="5"/>
          </w:tcPr>
          <w:p w14:paraId="7126C80C" w14:textId="7939890D" w:rsidR="00D239AF" w:rsidRDefault="000F45E4" w:rsidP="000F45E4">
            <w:pPr>
              <w:spacing w:line="360" w:lineRule="auto"/>
              <w:jc w:val="both"/>
              <w:rPr>
                <w:rFonts w:ascii="Arial" w:hAnsi="Arial" w:cs="Arial"/>
                <w:sz w:val="24"/>
                <w:szCs w:val="24"/>
              </w:rPr>
            </w:pPr>
            <w:r>
              <w:rPr>
                <w:rFonts w:ascii="Arial" w:hAnsi="Arial" w:cs="Arial"/>
                <w:sz w:val="24"/>
                <w:szCs w:val="24"/>
              </w:rPr>
              <w:t>δε</w:t>
            </w:r>
            <w:r w:rsidR="00D239AF" w:rsidRPr="00D239AF">
              <w:rPr>
                <w:rFonts w:ascii="Arial" w:hAnsi="Arial" w:cs="Arial"/>
                <w:sz w:val="24"/>
                <w:szCs w:val="24"/>
              </w:rPr>
              <w:t xml:space="preserve"> λογίζεται ως υπηρεσία εκτός αν ο ενδιαφερόμενος εκλέξει </w:t>
            </w:r>
            <w:r w:rsidR="009934B2">
              <w:rPr>
                <w:rFonts w:ascii="Arial" w:hAnsi="Arial" w:cs="Arial"/>
                <w:sz w:val="24"/>
                <w:szCs w:val="24"/>
              </w:rPr>
              <w:t xml:space="preserve">με έγγραφο απευθυνόμενο στο Γενικό Λογιστή </w:t>
            </w:r>
            <w:r w:rsidR="00D239AF" w:rsidRPr="00D239AF">
              <w:rPr>
                <w:rFonts w:ascii="Arial" w:hAnsi="Arial" w:cs="Arial"/>
                <w:sz w:val="24"/>
                <w:szCs w:val="24"/>
              </w:rPr>
              <w:t>να</w:t>
            </w:r>
            <w:r w:rsidR="002245FE">
              <w:rPr>
                <w:rFonts w:ascii="Arial" w:hAnsi="Arial" w:cs="Arial"/>
                <w:sz w:val="24"/>
                <w:szCs w:val="24"/>
              </w:rPr>
              <w:t xml:space="preserve"> καταβάλει</w:t>
            </w:r>
            <w:r w:rsidR="00D239AF" w:rsidRPr="00D239AF">
              <w:rPr>
                <w:rFonts w:ascii="Arial" w:hAnsi="Arial" w:cs="Arial"/>
                <w:sz w:val="24"/>
                <w:szCs w:val="24"/>
              </w:rPr>
              <w:t xml:space="preserve"> στο Ειδικό Ταμείο το ποσό που εισέπραξε</w:t>
            </w:r>
            <w:r w:rsidR="00D95ADF">
              <w:rPr>
                <w:rFonts w:ascii="Arial" w:hAnsi="Arial" w:cs="Arial"/>
                <w:sz w:val="24"/>
                <w:szCs w:val="24"/>
              </w:rPr>
              <w:t>:</w:t>
            </w:r>
            <w:r w:rsidR="00D239AF" w:rsidRPr="00D239AF">
              <w:rPr>
                <w:rFonts w:ascii="Arial" w:hAnsi="Arial" w:cs="Arial"/>
                <w:sz w:val="24"/>
                <w:szCs w:val="24"/>
              </w:rPr>
              <w:t xml:space="preserve"> </w:t>
            </w:r>
          </w:p>
        </w:tc>
      </w:tr>
      <w:tr w:rsidR="00D239AF" w14:paraId="2AF4E46F" w14:textId="77777777" w:rsidTr="003B2E1D">
        <w:tc>
          <w:tcPr>
            <w:tcW w:w="1843" w:type="dxa"/>
          </w:tcPr>
          <w:p w14:paraId="50B22368" w14:textId="77777777" w:rsidR="00D239AF" w:rsidRPr="004B54A2" w:rsidRDefault="00D239AF" w:rsidP="004B54A2">
            <w:pPr>
              <w:spacing w:line="360" w:lineRule="auto"/>
              <w:rPr>
                <w:rFonts w:ascii="Arial" w:hAnsi="Arial" w:cs="Arial"/>
                <w:sz w:val="20"/>
                <w:szCs w:val="20"/>
              </w:rPr>
            </w:pPr>
          </w:p>
        </w:tc>
        <w:tc>
          <w:tcPr>
            <w:tcW w:w="7508" w:type="dxa"/>
            <w:gridSpan w:val="5"/>
          </w:tcPr>
          <w:p w14:paraId="5D052F4F" w14:textId="77777777" w:rsidR="00D239AF" w:rsidRDefault="00D239AF" w:rsidP="004B54A2">
            <w:pPr>
              <w:spacing w:line="360" w:lineRule="auto"/>
              <w:jc w:val="both"/>
              <w:rPr>
                <w:rFonts w:ascii="Arial" w:hAnsi="Arial" w:cs="Arial"/>
                <w:sz w:val="24"/>
                <w:szCs w:val="24"/>
              </w:rPr>
            </w:pPr>
          </w:p>
        </w:tc>
      </w:tr>
      <w:tr w:rsidR="00D95ADF" w14:paraId="5B4B8B4C" w14:textId="77777777" w:rsidTr="003B2E1D">
        <w:tc>
          <w:tcPr>
            <w:tcW w:w="1843" w:type="dxa"/>
          </w:tcPr>
          <w:p w14:paraId="52A445EF" w14:textId="77777777" w:rsidR="00D95ADF" w:rsidRPr="004B54A2" w:rsidRDefault="00D95ADF" w:rsidP="004B54A2">
            <w:pPr>
              <w:spacing w:line="360" w:lineRule="auto"/>
              <w:rPr>
                <w:rFonts w:ascii="Arial" w:hAnsi="Arial" w:cs="Arial"/>
                <w:sz w:val="20"/>
                <w:szCs w:val="20"/>
              </w:rPr>
            </w:pPr>
          </w:p>
        </w:tc>
        <w:tc>
          <w:tcPr>
            <w:tcW w:w="7508" w:type="dxa"/>
            <w:gridSpan w:val="5"/>
          </w:tcPr>
          <w:p w14:paraId="031BC46F" w14:textId="424622A9" w:rsidR="00D95ADF" w:rsidRDefault="00D95ADF" w:rsidP="004B54A2">
            <w:pPr>
              <w:spacing w:line="360" w:lineRule="auto"/>
              <w:jc w:val="both"/>
              <w:rPr>
                <w:rFonts w:ascii="Arial" w:hAnsi="Arial" w:cs="Arial"/>
                <w:sz w:val="24"/>
                <w:szCs w:val="24"/>
              </w:rPr>
            </w:pPr>
            <w:r>
              <w:rPr>
                <w:rFonts w:ascii="Arial" w:hAnsi="Arial" w:cs="Arial"/>
                <w:sz w:val="24"/>
                <w:szCs w:val="24"/>
              </w:rPr>
              <w:t xml:space="preserve">    </w:t>
            </w:r>
            <w:r w:rsidR="00B23D97">
              <w:rPr>
                <w:rFonts w:ascii="Arial" w:hAnsi="Arial" w:cs="Arial"/>
                <w:sz w:val="24"/>
                <w:szCs w:val="24"/>
              </w:rPr>
              <w:t xml:space="preserve"> </w:t>
            </w:r>
            <w:r w:rsidR="002C2563">
              <w:rPr>
                <w:rFonts w:ascii="Arial" w:hAnsi="Arial" w:cs="Arial"/>
                <w:sz w:val="24"/>
                <w:szCs w:val="24"/>
              </w:rPr>
              <w:t xml:space="preserve"> </w:t>
            </w:r>
            <w:r w:rsidR="004100AF">
              <w:rPr>
                <w:rFonts w:ascii="Arial" w:hAnsi="Arial" w:cs="Arial"/>
                <w:sz w:val="24"/>
                <w:szCs w:val="24"/>
              </w:rPr>
              <w:t xml:space="preserve"> </w:t>
            </w:r>
            <w:r>
              <w:rPr>
                <w:rFonts w:ascii="Arial" w:hAnsi="Arial" w:cs="Arial"/>
                <w:sz w:val="24"/>
                <w:szCs w:val="24"/>
              </w:rPr>
              <w:t>Νοε</w:t>
            </w:r>
            <w:r w:rsidR="001823AA">
              <w:rPr>
                <w:rFonts w:ascii="Arial" w:hAnsi="Arial" w:cs="Arial"/>
                <w:sz w:val="24"/>
                <w:szCs w:val="24"/>
              </w:rPr>
              <w:t>ίται ότι</w:t>
            </w:r>
            <w:r w:rsidR="004100AF">
              <w:rPr>
                <w:rFonts w:ascii="Arial" w:hAnsi="Arial" w:cs="Arial"/>
                <w:sz w:val="24"/>
                <w:szCs w:val="24"/>
              </w:rPr>
              <w:t>,</w:t>
            </w:r>
            <w:r w:rsidR="001823AA">
              <w:rPr>
                <w:rFonts w:ascii="Arial" w:hAnsi="Arial" w:cs="Arial"/>
                <w:sz w:val="24"/>
                <w:szCs w:val="24"/>
              </w:rPr>
              <w:t xml:space="preserve"> </w:t>
            </w:r>
            <w:r>
              <w:rPr>
                <w:rFonts w:ascii="Arial" w:hAnsi="Arial" w:cs="Arial"/>
                <w:sz w:val="24"/>
                <w:szCs w:val="24"/>
              </w:rPr>
              <w:t>το ποσό που εισπράχθηκε</w:t>
            </w:r>
            <w:r w:rsidR="001823AA">
              <w:rPr>
                <w:rFonts w:ascii="Arial" w:hAnsi="Arial" w:cs="Arial"/>
                <w:sz w:val="24"/>
                <w:szCs w:val="24"/>
              </w:rPr>
              <w:t xml:space="preserve"> από εισφορές εργοδότη σε Ταμείο Προνο</w:t>
            </w:r>
            <w:r w:rsidR="00930A45">
              <w:rPr>
                <w:rFonts w:ascii="Arial" w:hAnsi="Arial" w:cs="Arial"/>
                <w:sz w:val="24"/>
                <w:szCs w:val="24"/>
              </w:rPr>
              <w:t xml:space="preserve">ίας </w:t>
            </w:r>
            <w:r w:rsidR="00747182">
              <w:rPr>
                <w:rFonts w:ascii="Arial" w:hAnsi="Arial" w:cs="Arial"/>
                <w:sz w:val="24"/>
                <w:szCs w:val="24"/>
              </w:rPr>
              <w:t>ή</w:t>
            </w:r>
            <w:r w:rsidR="001823AA">
              <w:rPr>
                <w:rFonts w:ascii="Arial" w:hAnsi="Arial" w:cs="Arial"/>
                <w:sz w:val="24"/>
                <w:szCs w:val="24"/>
              </w:rPr>
              <w:t xml:space="preserve"> υπό μορφή φιλοδωρήματος δυνάμει</w:t>
            </w:r>
            <w:r w:rsidR="001823AA" w:rsidRPr="001823AA">
              <w:rPr>
                <w:rFonts w:ascii="Arial" w:hAnsi="Arial" w:cs="Arial"/>
                <w:sz w:val="24"/>
                <w:szCs w:val="24"/>
              </w:rPr>
              <w:t xml:space="preserve"> οποιουδήποτε κανονισμού ή όρων απασχόλησης </w:t>
            </w:r>
            <w:r w:rsidR="001823AA">
              <w:rPr>
                <w:rFonts w:ascii="Arial" w:hAnsi="Arial" w:cs="Arial"/>
                <w:sz w:val="24"/>
                <w:szCs w:val="24"/>
              </w:rPr>
              <w:t xml:space="preserve">καταβάλλεται με </w:t>
            </w:r>
            <w:r w:rsidR="001823AA">
              <w:rPr>
                <w:rFonts w:ascii="Arial" w:hAnsi="Arial" w:cs="Arial"/>
                <w:sz w:val="24"/>
                <w:szCs w:val="24"/>
              </w:rPr>
              <w:lastRenderedPageBreak/>
              <w:t>τόκο</w:t>
            </w:r>
            <w:r w:rsidR="001823AA" w:rsidRPr="001823AA">
              <w:rPr>
                <w:rFonts w:ascii="Arial" w:hAnsi="Arial" w:cs="Arial"/>
                <w:sz w:val="24"/>
                <w:szCs w:val="24"/>
              </w:rPr>
              <w:t xml:space="preserve"> προς τόσο επιτόκιο όσο ήθελε καθορίσει ο Υπουργός Οικονομικών.</w:t>
            </w:r>
          </w:p>
        </w:tc>
      </w:tr>
      <w:tr w:rsidR="00D95ADF" w14:paraId="1AD83664" w14:textId="77777777" w:rsidTr="003B2E1D">
        <w:tc>
          <w:tcPr>
            <w:tcW w:w="1843" w:type="dxa"/>
          </w:tcPr>
          <w:p w14:paraId="145B0032" w14:textId="77777777" w:rsidR="00D95ADF" w:rsidRPr="004B54A2" w:rsidRDefault="00D95ADF" w:rsidP="004B54A2">
            <w:pPr>
              <w:spacing w:line="360" w:lineRule="auto"/>
              <w:rPr>
                <w:rFonts w:ascii="Arial" w:hAnsi="Arial" w:cs="Arial"/>
                <w:sz w:val="20"/>
                <w:szCs w:val="20"/>
              </w:rPr>
            </w:pPr>
          </w:p>
        </w:tc>
        <w:tc>
          <w:tcPr>
            <w:tcW w:w="7508" w:type="dxa"/>
            <w:gridSpan w:val="5"/>
          </w:tcPr>
          <w:p w14:paraId="02232F3F" w14:textId="77777777" w:rsidR="00D95ADF" w:rsidRDefault="00D95ADF" w:rsidP="004B54A2">
            <w:pPr>
              <w:spacing w:line="360" w:lineRule="auto"/>
              <w:jc w:val="both"/>
              <w:rPr>
                <w:rFonts w:ascii="Arial" w:hAnsi="Arial" w:cs="Arial"/>
                <w:sz w:val="24"/>
                <w:szCs w:val="24"/>
              </w:rPr>
            </w:pPr>
          </w:p>
        </w:tc>
      </w:tr>
      <w:tr w:rsidR="0073152A" w14:paraId="50989919" w14:textId="77777777" w:rsidTr="003B2E1D">
        <w:tc>
          <w:tcPr>
            <w:tcW w:w="1843" w:type="dxa"/>
          </w:tcPr>
          <w:p w14:paraId="5C7ED750" w14:textId="77777777" w:rsidR="0073152A" w:rsidRPr="004B54A2" w:rsidRDefault="0073152A" w:rsidP="004B54A2">
            <w:pPr>
              <w:spacing w:line="360" w:lineRule="auto"/>
              <w:rPr>
                <w:rFonts w:ascii="Arial" w:hAnsi="Arial" w:cs="Arial"/>
                <w:sz w:val="20"/>
                <w:szCs w:val="20"/>
              </w:rPr>
            </w:pPr>
          </w:p>
        </w:tc>
        <w:tc>
          <w:tcPr>
            <w:tcW w:w="7508" w:type="dxa"/>
            <w:gridSpan w:val="5"/>
          </w:tcPr>
          <w:p w14:paraId="0916F3EE" w14:textId="71C1F74B" w:rsidR="0073152A" w:rsidRDefault="00002590" w:rsidP="004B54A2">
            <w:pPr>
              <w:spacing w:line="360" w:lineRule="auto"/>
              <w:jc w:val="both"/>
              <w:rPr>
                <w:rFonts w:ascii="Arial" w:hAnsi="Arial" w:cs="Arial"/>
                <w:sz w:val="24"/>
                <w:szCs w:val="24"/>
              </w:rPr>
            </w:pPr>
            <w:r w:rsidRPr="003C111E">
              <w:rPr>
                <w:rFonts w:ascii="Arial" w:hAnsi="Arial" w:cs="Arial"/>
                <w:sz w:val="24"/>
                <w:szCs w:val="24"/>
              </w:rPr>
              <w:t xml:space="preserve">      </w:t>
            </w:r>
            <w:r w:rsidR="003B46BC">
              <w:rPr>
                <w:rFonts w:ascii="Arial" w:hAnsi="Arial" w:cs="Arial"/>
                <w:sz w:val="24"/>
                <w:szCs w:val="24"/>
              </w:rPr>
              <w:t>(2</w:t>
            </w:r>
            <w:r w:rsidR="009934B2" w:rsidRPr="009934B2">
              <w:rPr>
                <w:rFonts w:ascii="Arial" w:hAnsi="Arial" w:cs="Arial"/>
                <w:sz w:val="24"/>
                <w:szCs w:val="24"/>
              </w:rPr>
              <w:t xml:space="preserve">) </w:t>
            </w:r>
            <w:r w:rsidR="004100AF">
              <w:rPr>
                <w:rFonts w:ascii="Arial" w:hAnsi="Arial" w:cs="Arial"/>
                <w:sz w:val="24"/>
                <w:szCs w:val="24"/>
              </w:rPr>
              <w:t xml:space="preserve"> </w:t>
            </w:r>
            <w:r w:rsidR="009934B2" w:rsidRPr="009934B2">
              <w:rPr>
                <w:rFonts w:ascii="Arial" w:hAnsi="Arial" w:cs="Arial"/>
                <w:sz w:val="24"/>
                <w:szCs w:val="24"/>
              </w:rPr>
              <w:t xml:space="preserve">Η εκλογή ασκείται μέσα σε τρεις </w:t>
            </w:r>
            <w:r w:rsidR="00FD417B">
              <w:rPr>
                <w:rFonts w:ascii="Arial" w:hAnsi="Arial" w:cs="Arial"/>
                <w:sz w:val="24"/>
                <w:szCs w:val="24"/>
              </w:rPr>
              <w:t xml:space="preserve">(3) </w:t>
            </w:r>
            <w:r w:rsidR="009934B2" w:rsidRPr="009934B2">
              <w:rPr>
                <w:rFonts w:ascii="Arial" w:hAnsi="Arial" w:cs="Arial"/>
                <w:sz w:val="24"/>
                <w:szCs w:val="24"/>
              </w:rPr>
              <w:t xml:space="preserve">μήνες από την ημερομηνία έναρξης της ισχύος του </w:t>
            </w:r>
            <w:r w:rsidR="007C2809">
              <w:rPr>
                <w:rFonts w:ascii="Arial" w:hAnsi="Arial" w:cs="Arial"/>
                <w:sz w:val="24"/>
                <w:szCs w:val="24"/>
              </w:rPr>
              <w:t xml:space="preserve">παρόντος </w:t>
            </w:r>
            <w:r w:rsidR="009934B2" w:rsidRPr="009934B2">
              <w:rPr>
                <w:rFonts w:ascii="Arial" w:hAnsi="Arial" w:cs="Arial"/>
                <w:sz w:val="24"/>
                <w:szCs w:val="24"/>
              </w:rPr>
              <w:t>Νόμου</w:t>
            </w:r>
            <w:r w:rsidR="00FD417B" w:rsidRPr="00FD417B">
              <w:rPr>
                <w:rFonts w:ascii="Arial" w:hAnsi="Arial" w:cs="Arial"/>
                <w:sz w:val="24"/>
                <w:szCs w:val="24"/>
              </w:rPr>
              <w:t xml:space="preserve"> αναφορικά με τα μέλη του Σχεδίου που καθορίζονται στην υποπαράγραφο (</w:t>
            </w:r>
            <w:r w:rsidR="00FD417B" w:rsidRPr="00FD417B">
              <w:rPr>
                <w:rFonts w:ascii="Arial" w:hAnsi="Arial" w:cs="Arial"/>
                <w:sz w:val="24"/>
                <w:szCs w:val="24"/>
                <w:lang w:val="en-US"/>
              </w:rPr>
              <w:t>i</w:t>
            </w:r>
            <w:r w:rsidR="00FD417B" w:rsidRPr="00FD417B">
              <w:rPr>
                <w:rFonts w:ascii="Arial" w:hAnsi="Arial" w:cs="Arial"/>
                <w:sz w:val="24"/>
                <w:szCs w:val="24"/>
              </w:rPr>
              <w:t>) της παραγράφου (α) του εδαφίου (3) του άρθρου 4 του Νόμου και της παραγράφου (β) του ίδιου άρθρου</w:t>
            </w:r>
            <w:r w:rsidR="00B723AD">
              <w:rPr>
                <w:rFonts w:ascii="Arial" w:hAnsi="Arial" w:cs="Arial"/>
                <w:sz w:val="24"/>
                <w:szCs w:val="24"/>
              </w:rPr>
              <w:t xml:space="preserve"> </w:t>
            </w:r>
            <w:r w:rsidR="00FD417B" w:rsidRPr="00FD417B">
              <w:rPr>
                <w:rFonts w:ascii="Arial" w:hAnsi="Arial" w:cs="Arial"/>
                <w:sz w:val="24"/>
                <w:szCs w:val="24"/>
              </w:rPr>
              <w:t xml:space="preserve">ή εντός </w:t>
            </w:r>
            <w:r w:rsidR="00FD417B">
              <w:rPr>
                <w:rFonts w:ascii="Arial" w:hAnsi="Arial" w:cs="Arial"/>
                <w:sz w:val="24"/>
                <w:szCs w:val="24"/>
              </w:rPr>
              <w:t>τριών (3</w:t>
            </w:r>
            <w:r w:rsidR="00FD417B" w:rsidRPr="00FD417B">
              <w:rPr>
                <w:rFonts w:ascii="Arial" w:hAnsi="Arial" w:cs="Arial"/>
                <w:sz w:val="24"/>
                <w:szCs w:val="24"/>
              </w:rPr>
              <w:t>) μηνών από την πραγματική ημερομηνία εισόδου του μέλους στο Σχέδιο, αναφορικά με τα μέλη που καθορίζονται:</w:t>
            </w:r>
            <w:r w:rsidR="009934B2" w:rsidRPr="009934B2">
              <w:rPr>
                <w:rFonts w:ascii="Arial" w:hAnsi="Arial" w:cs="Arial"/>
                <w:sz w:val="24"/>
                <w:szCs w:val="24"/>
              </w:rPr>
              <w:t xml:space="preserve"> </w:t>
            </w:r>
          </w:p>
        </w:tc>
      </w:tr>
      <w:tr w:rsidR="0073152A" w14:paraId="52BA7440" w14:textId="77777777" w:rsidTr="003B2E1D">
        <w:tc>
          <w:tcPr>
            <w:tcW w:w="1843" w:type="dxa"/>
          </w:tcPr>
          <w:p w14:paraId="0936314C" w14:textId="77777777" w:rsidR="0073152A" w:rsidRPr="004B54A2" w:rsidRDefault="0073152A" w:rsidP="004B54A2">
            <w:pPr>
              <w:spacing w:line="360" w:lineRule="auto"/>
              <w:rPr>
                <w:rFonts w:ascii="Arial" w:hAnsi="Arial" w:cs="Arial"/>
                <w:sz w:val="20"/>
                <w:szCs w:val="20"/>
              </w:rPr>
            </w:pPr>
          </w:p>
        </w:tc>
        <w:tc>
          <w:tcPr>
            <w:tcW w:w="7508" w:type="dxa"/>
            <w:gridSpan w:val="5"/>
          </w:tcPr>
          <w:p w14:paraId="7F0DE295" w14:textId="48EA28C1" w:rsidR="0073152A" w:rsidRDefault="0073152A" w:rsidP="004B54A2">
            <w:pPr>
              <w:spacing w:line="360" w:lineRule="auto"/>
              <w:jc w:val="both"/>
              <w:rPr>
                <w:rFonts w:ascii="Arial" w:hAnsi="Arial" w:cs="Arial"/>
                <w:sz w:val="24"/>
                <w:szCs w:val="24"/>
              </w:rPr>
            </w:pPr>
          </w:p>
        </w:tc>
      </w:tr>
      <w:tr w:rsidR="00FD417B" w14:paraId="7B5243CE" w14:textId="77777777" w:rsidTr="003B2E1D">
        <w:tc>
          <w:tcPr>
            <w:tcW w:w="1843" w:type="dxa"/>
          </w:tcPr>
          <w:p w14:paraId="39E30A74" w14:textId="77777777" w:rsidR="00FD417B" w:rsidRPr="004B54A2" w:rsidRDefault="00FD417B" w:rsidP="004B54A2">
            <w:pPr>
              <w:spacing w:line="360" w:lineRule="auto"/>
              <w:rPr>
                <w:rFonts w:ascii="Arial" w:hAnsi="Arial" w:cs="Arial"/>
                <w:sz w:val="20"/>
                <w:szCs w:val="20"/>
              </w:rPr>
            </w:pPr>
          </w:p>
        </w:tc>
        <w:tc>
          <w:tcPr>
            <w:tcW w:w="707" w:type="dxa"/>
            <w:gridSpan w:val="2"/>
          </w:tcPr>
          <w:p w14:paraId="589A5C54" w14:textId="322A73AB" w:rsidR="00FD417B" w:rsidRDefault="00FD417B" w:rsidP="004B54A2">
            <w:pPr>
              <w:spacing w:line="360" w:lineRule="auto"/>
              <w:jc w:val="center"/>
              <w:rPr>
                <w:rFonts w:ascii="Arial" w:hAnsi="Arial" w:cs="Arial"/>
                <w:sz w:val="24"/>
                <w:szCs w:val="24"/>
              </w:rPr>
            </w:pPr>
          </w:p>
        </w:tc>
        <w:tc>
          <w:tcPr>
            <w:tcW w:w="6801" w:type="dxa"/>
            <w:gridSpan w:val="3"/>
          </w:tcPr>
          <w:p w14:paraId="5614E998" w14:textId="092B4CDF" w:rsidR="00FD417B" w:rsidRDefault="00B23D97" w:rsidP="00B23D97">
            <w:pPr>
              <w:spacing w:line="360" w:lineRule="auto"/>
              <w:ind w:left="606" w:hanging="606"/>
              <w:jc w:val="both"/>
              <w:rPr>
                <w:rFonts w:ascii="Arial" w:hAnsi="Arial" w:cs="Arial"/>
                <w:sz w:val="24"/>
                <w:szCs w:val="24"/>
              </w:rPr>
            </w:pPr>
            <w:r>
              <w:rPr>
                <w:rFonts w:ascii="Arial" w:hAnsi="Arial" w:cs="Arial"/>
                <w:sz w:val="24"/>
                <w:szCs w:val="24"/>
              </w:rPr>
              <w:t>(α)</w:t>
            </w:r>
            <w:r>
              <w:rPr>
                <w:rFonts w:ascii="Arial" w:hAnsi="Arial" w:cs="Arial"/>
                <w:sz w:val="24"/>
                <w:szCs w:val="24"/>
              </w:rPr>
              <w:tab/>
            </w:r>
            <w:r w:rsidR="000D4AF5">
              <w:rPr>
                <w:rFonts w:ascii="Arial" w:hAnsi="Arial" w:cs="Arial"/>
                <w:sz w:val="24"/>
                <w:szCs w:val="24"/>
              </w:rPr>
              <w:t>Σ</w:t>
            </w:r>
            <w:r w:rsidR="000D4AF5" w:rsidRPr="000D4AF5">
              <w:rPr>
                <w:rFonts w:ascii="Arial" w:hAnsi="Arial" w:cs="Arial"/>
                <w:sz w:val="24"/>
                <w:szCs w:val="24"/>
              </w:rPr>
              <w:t>την υποπαράγραφο (</w:t>
            </w:r>
            <w:r w:rsidR="000D4AF5" w:rsidRPr="000D4AF5">
              <w:rPr>
                <w:rFonts w:ascii="Arial" w:hAnsi="Arial" w:cs="Arial"/>
                <w:sz w:val="24"/>
                <w:szCs w:val="24"/>
                <w:lang w:val="en-US"/>
              </w:rPr>
              <w:t>ii</w:t>
            </w:r>
            <w:r w:rsidR="000D4AF5" w:rsidRPr="000D4AF5">
              <w:rPr>
                <w:rFonts w:ascii="Arial" w:hAnsi="Arial" w:cs="Arial"/>
                <w:sz w:val="24"/>
                <w:szCs w:val="24"/>
              </w:rPr>
              <w:t>) της παραγράφου (α) του εδαφίου (3) του άρθρου 4 του Νόμου·</w:t>
            </w:r>
          </w:p>
        </w:tc>
      </w:tr>
      <w:tr w:rsidR="00FD417B" w14:paraId="0E980ED9" w14:textId="77777777" w:rsidTr="003B2E1D">
        <w:tc>
          <w:tcPr>
            <w:tcW w:w="1843" w:type="dxa"/>
          </w:tcPr>
          <w:p w14:paraId="1F8E5BE3" w14:textId="77777777" w:rsidR="00FD417B" w:rsidRPr="004B54A2" w:rsidRDefault="00FD417B" w:rsidP="004B54A2">
            <w:pPr>
              <w:spacing w:line="360" w:lineRule="auto"/>
              <w:rPr>
                <w:rFonts w:ascii="Arial" w:hAnsi="Arial" w:cs="Arial"/>
                <w:sz w:val="20"/>
                <w:szCs w:val="20"/>
              </w:rPr>
            </w:pPr>
          </w:p>
        </w:tc>
        <w:tc>
          <w:tcPr>
            <w:tcW w:w="707" w:type="dxa"/>
            <w:gridSpan w:val="2"/>
          </w:tcPr>
          <w:p w14:paraId="3367C5BE" w14:textId="77777777" w:rsidR="00FD417B" w:rsidRDefault="00FD417B" w:rsidP="004B54A2">
            <w:pPr>
              <w:spacing w:line="360" w:lineRule="auto"/>
              <w:jc w:val="center"/>
              <w:rPr>
                <w:rFonts w:ascii="Arial" w:hAnsi="Arial" w:cs="Arial"/>
                <w:sz w:val="24"/>
                <w:szCs w:val="24"/>
              </w:rPr>
            </w:pPr>
          </w:p>
        </w:tc>
        <w:tc>
          <w:tcPr>
            <w:tcW w:w="6801" w:type="dxa"/>
            <w:gridSpan w:val="3"/>
          </w:tcPr>
          <w:p w14:paraId="2F19DF4B" w14:textId="77777777" w:rsidR="00FD417B" w:rsidRDefault="00FD417B" w:rsidP="004B54A2">
            <w:pPr>
              <w:spacing w:line="360" w:lineRule="auto"/>
              <w:jc w:val="both"/>
              <w:rPr>
                <w:rFonts w:ascii="Arial" w:hAnsi="Arial" w:cs="Arial"/>
                <w:sz w:val="24"/>
                <w:szCs w:val="24"/>
              </w:rPr>
            </w:pPr>
          </w:p>
        </w:tc>
      </w:tr>
      <w:tr w:rsidR="00FD417B" w14:paraId="36B8B397" w14:textId="77777777" w:rsidTr="003B2E1D">
        <w:tc>
          <w:tcPr>
            <w:tcW w:w="1843" w:type="dxa"/>
          </w:tcPr>
          <w:p w14:paraId="18D9C0D4" w14:textId="77777777" w:rsidR="00FD417B" w:rsidRPr="004B54A2" w:rsidRDefault="00FD417B" w:rsidP="004B54A2">
            <w:pPr>
              <w:spacing w:line="360" w:lineRule="auto"/>
              <w:rPr>
                <w:rFonts w:ascii="Arial" w:hAnsi="Arial" w:cs="Arial"/>
                <w:sz w:val="20"/>
                <w:szCs w:val="20"/>
              </w:rPr>
            </w:pPr>
          </w:p>
        </w:tc>
        <w:tc>
          <w:tcPr>
            <w:tcW w:w="707" w:type="dxa"/>
            <w:gridSpan w:val="2"/>
          </w:tcPr>
          <w:p w14:paraId="74C7423B" w14:textId="1BFB0486" w:rsidR="00FD417B" w:rsidRDefault="00FD417B" w:rsidP="004B54A2">
            <w:pPr>
              <w:spacing w:line="360" w:lineRule="auto"/>
              <w:jc w:val="center"/>
              <w:rPr>
                <w:rFonts w:ascii="Arial" w:hAnsi="Arial" w:cs="Arial"/>
                <w:sz w:val="24"/>
                <w:szCs w:val="24"/>
              </w:rPr>
            </w:pPr>
          </w:p>
        </w:tc>
        <w:tc>
          <w:tcPr>
            <w:tcW w:w="6801" w:type="dxa"/>
            <w:gridSpan w:val="3"/>
          </w:tcPr>
          <w:p w14:paraId="1B44BAA3" w14:textId="4C103C16" w:rsidR="00FD417B" w:rsidRDefault="00B23D97" w:rsidP="00B23D97">
            <w:pPr>
              <w:spacing w:line="360" w:lineRule="auto"/>
              <w:ind w:left="606" w:hanging="606"/>
              <w:jc w:val="both"/>
              <w:rPr>
                <w:rFonts w:ascii="Arial" w:hAnsi="Arial" w:cs="Arial"/>
                <w:sz w:val="24"/>
                <w:szCs w:val="24"/>
              </w:rPr>
            </w:pPr>
            <w:r>
              <w:rPr>
                <w:rFonts w:ascii="Arial" w:hAnsi="Arial" w:cs="Arial"/>
                <w:sz w:val="24"/>
                <w:szCs w:val="24"/>
              </w:rPr>
              <w:t>(β)</w:t>
            </w:r>
            <w:r>
              <w:rPr>
                <w:rFonts w:ascii="Arial" w:hAnsi="Arial" w:cs="Arial"/>
                <w:sz w:val="24"/>
                <w:szCs w:val="24"/>
              </w:rPr>
              <w:tab/>
            </w:r>
            <w:r w:rsidR="000D4AF5" w:rsidRPr="000D4AF5">
              <w:rPr>
                <w:rFonts w:ascii="Arial" w:hAnsi="Arial" w:cs="Arial"/>
                <w:sz w:val="24"/>
                <w:szCs w:val="24"/>
              </w:rPr>
              <w:t>στις υποπαραγράφους (</w:t>
            </w:r>
            <w:r w:rsidR="000D4AF5" w:rsidRPr="000D4AF5">
              <w:rPr>
                <w:rFonts w:ascii="Arial" w:hAnsi="Arial" w:cs="Arial"/>
                <w:sz w:val="24"/>
                <w:szCs w:val="24"/>
                <w:lang w:val="en-US"/>
              </w:rPr>
              <w:t>i</w:t>
            </w:r>
            <w:r w:rsidR="000D4AF5" w:rsidRPr="000D4AF5">
              <w:rPr>
                <w:rFonts w:ascii="Arial" w:hAnsi="Arial" w:cs="Arial"/>
                <w:sz w:val="24"/>
                <w:szCs w:val="24"/>
              </w:rPr>
              <w:t>) και (</w:t>
            </w:r>
            <w:r w:rsidR="000D4AF5" w:rsidRPr="000D4AF5">
              <w:rPr>
                <w:rFonts w:ascii="Arial" w:hAnsi="Arial" w:cs="Arial"/>
                <w:sz w:val="24"/>
                <w:szCs w:val="24"/>
                <w:lang w:val="en-US"/>
              </w:rPr>
              <w:t>ii</w:t>
            </w:r>
            <w:r w:rsidR="000D4AF5" w:rsidRPr="000D4AF5">
              <w:rPr>
                <w:rFonts w:ascii="Arial" w:hAnsi="Arial" w:cs="Arial"/>
                <w:sz w:val="24"/>
                <w:szCs w:val="24"/>
              </w:rPr>
              <w:t>) της παραγράφου (γ) του εδαφίου (3) του άρθρου 4 του Νόμου·</w:t>
            </w:r>
          </w:p>
        </w:tc>
      </w:tr>
      <w:tr w:rsidR="00B23D97" w14:paraId="777A97C8" w14:textId="77777777" w:rsidTr="00BD186D">
        <w:tc>
          <w:tcPr>
            <w:tcW w:w="1843" w:type="dxa"/>
          </w:tcPr>
          <w:p w14:paraId="33528257" w14:textId="77777777" w:rsidR="00B23D97" w:rsidRPr="004B54A2" w:rsidRDefault="00B23D97" w:rsidP="00B23D97">
            <w:pPr>
              <w:spacing w:line="360" w:lineRule="auto"/>
              <w:rPr>
                <w:rFonts w:ascii="Arial" w:hAnsi="Arial" w:cs="Arial"/>
                <w:sz w:val="20"/>
                <w:szCs w:val="20"/>
              </w:rPr>
            </w:pPr>
          </w:p>
        </w:tc>
        <w:tc>
          <w:tcPr>
            <w:tcW w:w="707" w:type="dxa"/>
            <w:gridSpan w:val="2"/>
          </w:tcPr>
          <w:p w14:paraId="7F5F1D37" w14:textId="77777777" w:rsidR="00B23D97" w:rsidRDefault="00B23D97" w:rsidP="00B23D97">
            <w:pPr>
              <w:spacing w:line="360" w:lineRule="auto"/>
              <w:jc w:val="center"/>
              <w:rPr>
                <w:rFonts w:ascii="Arial" w:hAnsi="Arial" w:cs="Arial"/>
                <w:sz w:val="24"/>
                <w:szCs w:val="24"/>
              </w:rPr>
            </w:pPr>
          </w:p>
        </w:tc>
        <w:tc>
          <w:tcPr>
            <w:tcW w:w="6801" w:type="dxa"/>
            <w:gridSpan w:val="3"/>
          </w:tcPr>
          <w:p w14:paraId="7EF0D078" w14:textId="77777777" w:rsidR="00B23D97" w:rsidRDefault="00B23D97" w:rsidP="00B23D97">
            <w:pPr>
              <w:spacing w:line="360" w:lineRule="auto"/>
              <w:jc w:val="both"/>
              <w:rPr>
                <w:rFonts w:ascii="Arial" w:hAnsi="Arial" w:cs="Arial"/>
                <w:sz w:val="24"/>
                <w:szCs w:val="24"/>
              </w:rPr>
            </w:pPr>
          </w:p>
        </w:tc>
      </w:tr>
      <w:tr w:rsidR="00FD417B" w14:paraId="669412F2" w14:textId="77777777" w:rsidTr="003B2E1D">
        <w:tc>
          <w:tcPr>
            <w:tcW w:w="1843" w:type="dxa"/>
          </w:tcPr>
          <w:p w14:paraId="7D83FF37" w14:textId="77777777" w:rsidR="00FD417B" w:rsidRPr="004B54A2" w:rsidRDefault="00FD417B" w:rsidP="004B54A2">
            <w:pPr>
              <w:spacing w:line="360" w:lineRule="auto"/>
              <w:rPr>
                <w:rFonts w:ascii="Arial" w:hAnsi="Arial" w:cs="Arial"/>
                <w:sz w:val="20"/>
                <w:szCs w:val="20"/>
              </w:rPr>
            </w:pPr>
          </w:p>
        </w:tc>
        <w:tc>
          <w:tcPr>
            <w:tcW w:w="707" w:type="dxa"/>
            <w:gridSpan w:val="2"/>
          </w:tcPr>
          <w:p w14:paraId="4BE2CD1A" w14:textId="45EE04D7" w:rsidR="00FD417B" w:rsidRDefault="00FD417B" w:rsidP="004B54A2">
            <w:pPr>
              <w:spacing w:line="360" w:lineRule="auto"/>
              <w:jc w:val="center"/>
              <w:rPr>
                <w:rFonts w:ascii="Arial" w:hAnsi="Arial" w:cs="Arial"/>
                <w:sz w:val="24"/>
                <w:szCs w:val="24"/>
              </w:rPr>
            </w:pPr>
          </w:p>
        </w:tc>
        <w:tc>
          <w:tcPr>
            <w:tcW w:w="6801" w:type="dxa"/>
            <w:gridSpan w:val="3"/>
          </w:tcPr>
          <w:p w14:paraId="56E33C7B" w14:textId="218C29BD" w:rsidR="00FD417B" w:rsidRDefault="00B23D97" w:rsidP="00B23D97">
            <w:pPr>
              <w:spacing w:line="360" w:lineRule="auto"/>
              <w:ind w:left="606" w:hanging="606"/>
              <w:jc w:val="both"/>
              <w:rPr>
                <w:rFonts w:ascii="Arial" w:hAnsi="Arial" w:cs="Arial"/>
                <w:sz w:val="24"/>
                <w:szCs w:val="24"/>
              </w:rPr>
            </w:pPr>
            <w:r>
              <w:rPr>
                <w:rFonts w:ascii="Arial" w:hAnsi="Arial" w:cs="Arial"/>
                <w:sz w:val="24"/>
                <w:szCs w:val="24"/>
              </w:rPr>
              <w:t>(γ)</w:t>
            </w:r>
            <w:r>
              <w:rPr>
                <w:rFonts w:ascii="Arial" w:hAnsi="Arial" w:cs="Arial"/>
                <w:sz w:val="24"/>
                <w:szCs w:val="24"/>
              </w:rPr>
              <w:tab/>
            </w:r>
            <w:r w:rsidR="000D4AF5" w:rsidRPr="000D4AF5">
              <w:rPr>
                <w:rFonts w:ascii="Arial" w:hAnsi="Arial" w:cs="Arial"/>
                <w:sz w:val="24"/>
                <w:szCs w:val="24"/>
              </w:rPr>
              <w:t>στη δεύτερη επιφύλαξη του εδαφίου (3) του άρθρου 4 του Νόμου·</w:t>
            </w:r>
          </w:p>
        </w:tc>
      </w:tr>
      <w:tr w:rsidR="00FD417B" w14:paraId="4C094F59" w14:textId="77777777" w:rsidTr="003B2E1D">
        <w:tc>
          <w:tcPr>
            <w:tcW w:w="1843" w:type="dxa"/>
          </w:tcPr>
          <w:p w14:paraId="59A7CD11" w14:textId="77777777" w:rsidR="00FD417B" w:rsidRPr="004B54A2" w:rsidRDefault="00FD417B" w:rsidP="004B54A2">
            <w:pPr>
              <w:spacing w:line="360" w:lineRule="auto"/>
              <w:rPr>
                <w:rFonts w:ascii="Arial" w:hAnsi="Arial" w:cs="Arial"/>
                <w:sz w:val="20"/>
                <w:szCs w:val="20"/>
              </w:rPr>
            </w:pPr>
          </w:p>
        </w:tc>
        <w:tc>
          <w:tcPr>
            <w:tcW w:w="707" w:type="dxa"/>
            <w:gridSpan w:val="2"/>
          </w:tcPr>
          <w:p w14:paraId="1572E862" w14:textId="77777777" w:rsidR="00FD417B" w:rsidRDefault="00FD417B" w:rsidP="004B54A2">
            <w:pPr>
              <w:spacing w:line="360" w:lineRule="auto"/>
              <w:jc w:val="center"/>
              <w:rPr>
                <w:rFonts w:ascii="Arial" w:hAnsi="Arial" w:cs="Arial"/>
                <w:sz w:val="24"/>
                <w:szCs w:val="24"/>
              </w:rPr>
            </w:pPr>
          </w:p>
        </w:tc>
        <w:tc>
          <w:tcPr>
            <w:tcW w:w="6801" w:type="dxa"/>
            <w:gridSpan w:val="3"/>
          </w:tcPr>
          <w:p w14:paraId="7449BDF5" w14:textId="77777777" w:rsidR="00FD417B" w:rsidRDefault="00FD417B" w:rsidP="004B54A2">
            <w:pPr>
              <w:spacing w:line="360" w:lineRule="auto"/>
              <w:jc w:val="both"/>
              <w:rPr>
                <w:rFonts w:ascii="Arial" w:hAnsi="Arial" w:cs="Arial"/>
                <w:sz w:val="24"/>
                <w:szCs w:val="24"/>
              </w:rPr>
            </w:pPr>
          </w:p>
        </w:tc>
      </w:tr>
      <w:tr w:rsidR="00FD417B" w14:paraId="460C8359" w14:textId="77777777" w:rsidTr="003B2E1D">
        <w:tc>
          <w:tcPr>
            <w:tcW w:w="1843" w:type="dxa"/>
          </w:tcPr>
          <w:p w14:paraId="1C35E02D" w14:textId="77777777" w:rsidR="00FD417B" w:rsidRPr="004B54A2" w:rsidRDefault="00FD417B" w:rsidP="004B54A2">
            <w:pPr>
              <w:spacing w:line="360" w:lineRule="auto"/>
              <w:rPr>
                <w:rFonts w:ascii="Arial" w:hAnsi="Arial" w:cs="Arial"/>
                <w:sz w:val="20"/>
                <w:szCs w:val="20"/>
              </w:rPr>
            </w:pPr>
          </w:p>
        </w:tc>
        <w:tc>
          <w:tcPr>
            <w:tcW w:w="707" w:type="dxa"/>
            <w:gridSpan w:val="2"/>
          </w:tcPr>
          <w:p w14:paraId="59E5E5D4" w14:textId="159BB5BA" w:rsidR="00FD417B" w:rsidRDefault="00FD417B" w:rsidP="004B54A2">
            <w:pPr>
              <w:spacing w:line="360" w:lineRule="auto"/>
              <w:jc w:val="center"/>
              <w:rPr>
                <w:rFonts w:ascii="Arial" w:hAnsi="Arial" w:cs="Arial"/>
                <w:sz w:val="24"/>
                <w:szCs w:val="24"/>
              </w:rPr>
            </w:pPr>
          </w:p>
        </w:tc>
        <w:tc>
          <w:tcPr>
            <w:tcW w:w="6801" w:type="dxa"/>
            <w:gridSpan w:val="3"/>
          </w:tcPr>
          <w:p w14:paraId="63AEDACB" w14:textId="63E4BED1" w:rsidR="00FD417B" w:rsidRDefault="00B23D97" w:rsidP="00B23D97">
            <w:pPr>
              <w:tabs>
                <w:tab w:val="left" w:pos="582"/>
              </w:tabs>
              <w:spacing w:line="360" w:lineRule="auto"/>
              <w:jc w:val="both"/>
              <w:rPr>
                <w:rFonts w:ascii="Arial" w:hAnsi="Arial" w:cs="Arial"/>
                <w:sz w:val="24"/>
                <w:szCs w:val="24"/>
              </w:rPr>
            </w:pPr>
            <w:r>
              <w:rPr>
                <w:rFonts w:ascii="Arial" w:hAnsi="Arial" w:cs="Arial"/>
                <w:sz w:val="24"/>
                <w:szCs w:val="24"/>
              </w:rPr>
              <w:t>(δ)</w:t>
            </w:r>
            <w:r>
              <w:rPr>
                <w:rFonts w:ascii="Arial" w:hAnsi="Arial" w:cs="Arial"/>
                <w:sz w:val="24"/>
                <w:szCs w:val="24"/>
              </w:rPr>
              <w:tab/>
            </w:r>
            <w:r w:rsidR="000D4AF5" w:rsidRPr="000D4AF5">
              <w:rPr>
                <w:rFonts w:ascii="Arial" w:hAnsi="Arial" w:cs="Arial"/>
                <w:sz w:val="24"/>
                <w:szCs w:val="24"/>
              </w:rPr>
              <w:t>στο άρθρο 6 του παρόντος Νόμου· και</w:t>
            </w:r>
          </w:p>
        </w:tc>
      </w:tr>
      <w:tr w:rsidR="00FD417B" w14:paraId="5E737FF3" w14:textId="77777777" w:rsidTr="003B2E1D">
        <w:tc>
          <w:tcPr>
            <w:tcW w:w="1843" w:type="dxa"/>
          </w:tcPr>
          <w:p w14:paraId="347A6465" w14:textId="77777777" w:rsidR="00FD417B" w:rsidRPr="004B54A2" w:rsidRDefault="00FD417B" w:rsidP="004B54A2">
            <w:pPr>
              <w:spacing w:line="360" w:lineRule="auto"/>
              <w:rPr>
                <w:rFonts w:ascii="Arial" w:hAnsi="Arial" w:cs="Arial"/>
                <w:sz w:val="20"/>
                <w:szCs w:val="20"/>
              </w:rPr>
            </w:pPr>
          </w:p>
        </w:tc>
        <w:tc>
          <w:tcPr>
            <w:tcW w:w="707" w:type="dxa"/>
            <w:gridSpan w:val="2"/>
          </w:tcPr>
          <w:p w14:paraId="566A4EF5" w14:textId="77777777" w:rsidR="00FD417B" w:rsidRDefault="00FD417B" w:rsidP="004B54A2">
            <w:pPr>
              <w:spacing w:line="360" w:lineRule="auto"/>
              <w:jc w:val="center"/>
              <w:rPr>
                <w:rFonts w:ascii="Arial" w:hAnsi="Arial" w:cs="Arial"/>
                <w:sz w:val="24"/>
                <w:szCs w:val="24"/>
              </w:rPr>
            </w:pPr>
          </w:p>
        </w:tc>
        <w:tc>
          <w:tcPr>
            <w:tcW w:w="6801" w:type="dxa"/>
            <w:gridSpan w:val="3"/>
          </w:tcPr>
          <w:p w14:paraId="4763E5CB" w14:textId="77777777" w:rsidR="00FD417B" w:rsidRDefault="00FD417B" w:rsidP="004B54A2">
            <w:pPr>
              <w:spacing w:line="360" w:lineRule="auto"/>
              <w:jc w:val="both"/>
              <w:rPr>
                <w:rFonts w:ascii="Arial" w:hAnsi="Arial" w:cs="Arial"/>
                <w:sz w:val="24"/>
                <w:szCs w:val="24"/>
              </w:rPr>
            </w:pPr>
          </w:p>
        </w:tc>
      </w:tr>
      <w:tr w:rsidR="00FD417B" w14:paraId="1B97A25C" w14:textId="77777777" w:rsidTr="003B2E1D">
        <w:tc>
          <w:tcPr>
            <w:tcW w:w="1843" w:type="dxa"/>
          </w:tcPr>
          <w:p w14:paraId="10007A00" w14:textId="77777777" w:rsidR="00FD417B" w:rsidRPr="004B54A2" w:rsidRDefault="00FD417B" w:rsidP="004B54A2">
            <w:pPr>
              <w:spacing w:line="360" w:lineRule="auto"/>
              <w:rPr>
                <w:rFonts w:ascii="Arial" w:hAnsi="Arial" w:cs="Arial"/>
                <w:sz w:val="20"/>
                <w:szCs w:val="20"/>
              </w:rPr>
            </w:pPr>
          </w:p>
        </w:tc>
        <w:tc>
          <w:tcPr>
            <w:tcW w:w="707" w:type="dxa"/>
            <w:gridSpan w:val="2"/>
          </w:tcPr>
          <w:p w14:paraId="7D551AFA" w14:textId="1E67FADB" w:rsidR="00FD417B" w:rsidRDefault="00FD417B" w:rsidP="004B54A2">
            <w:pPr>
              <w:spacing w:line="360" w:lineRule="auto"/>
              <w:jc w:val="center"/>
              <w:rPr>
                <w:rFonts w:ascii="Arial" w:hAnsi="Arial" w:cs="Arial"/>
                <w:sz w:val="24"/>
                <w:szCs w:val="24"/>
              </w:rPr>
            </w:pPr>
          </w:p>
        </w:tc>
        <w:tc>
          <w:tcPr>
            <w:tcW w:w="6801" w:type="dxa"/>
            <w:gridSpan w:val="3"/>
          </w:tcPr>
          <w:p w14:paraId="44F8E5E0" w14:textId="015F5C70" w:rsidR="00FD417B" w:rsidRDefault="00B23D97" w:rsidP="00B23D97">
            <w:pPr>
              <w:tabs>
                <w:tab w:val="left" w:pos="566"/>
              </w:tabs>
              <w:spacing w:line="360" w:lineRule="auto"/>
              <w:jc w:val="both"/>
              <w:rPr>
                <w:rFonts w:ascii="Arial" w:hAnsi="Arial" w:cs="Arial"/>
                <w:sz w:val="24"/>
                <w:szCs w:val="24"/>
              </w:rPr>
            </w:pPr>
            <w:r>
              <w:rPr>
                <w:rFonts w:ascii="Arial" w:hAnsi="Arial" w:cs="Arial"/>
                <w:sz w:val="24"/>
                <w:szCs w:val="24"/>
              </w:rPr>
              <w:t>(ε)</w:t>
            </w:r>
            <w:r>
              <w:rPr>
                <w:rFonts w:ascii="Arial" w:hAnsi="Arial" w:cs="Arial"/>
                <w:sz w:val="24"/>
                <w:szCs w:val="24"/>
              </w:rPr>
              <w:tab/>
            </w:r>
            <w:r w:rsidR="000D4AF5" w:rsidRPr="000D4AF5">
              <w:rPr>
                <w:rFonts w:ascii="Arial" w:hAnsi="Arial" w:cs="Arial"/>
                <w:sz w:val="24"/>
                <w:szCs w:val="24"/>
              </w:rPr>
              <w:t>στο εδάφιο (3) του άρθρου 7 του Νόμου</w:t>
            </w:r>
            <w:r w:rsidR="000D4AF5">
              <w:rPr>
                <w:rFonts w:ascii="Arial" w:hAnsi="Arial" w:cs="Arial"/>
                <w:sz w:val="24"/>
                <w:szCs w:val="24"/>
              </w:rPr>
              <w:t>.</w:t>
            </w:r>
          </w:p>
        </w:tc>
      </w:tr>
      <w:tr w:rsidR="002C2563" w14:paraId="2A780DEB" w14:textId="77777777" w:rsidTr="00123588">
        <w:tc>
          <w:tcPr>
            <w:tcW w:w="1843" w:type="dxa"/>
          </w:tcPr>
          <w:p w14:paraId="0E6A95A3" w14:textId="77777777" w:rsidR="002C2563" w:rsidRPr="004B54A2" w:rsidRDefault="002C2563" w:rsidP="002C2563">
            <w:pPr>
              <w:spacing w:line="360" w:lineRule="auto"/>
              <w:rPr>
                <w:rFonts w:ascii="Arial" w:hAnsi="Arial" w:cs="Arial"/>
                <w:sz w:val="20"/>
                <w:szCs w:val="20"/>
              </w:rPr>
            </w:pPr>
          </w:p>
        </w:tc>
        <w:tc>
          <w:tcPr>
            <w:tcW w:w="7508" w:type="dxa"/>
            <w:gridSpan w:val="5"/>
          </w:tcPr>
          <w:p w14:paraId="29FB5852" w14:textId="77777777" w:rsidR="002C2563" w:rsidRDefault="002C2563" w:rsidP="002C2563">
            <w:pPr>
              <w:spacing w:line="360" w:lineRule="auto"/>
              <w:jc w:val="both"/>
              <w:rPr>
                <w:rFonts w:ascii="Arial" w:hAnsi="Arial" w:cs="Arial"/>
                <w:sz w:val="24"/>
                <w:szCs w:val="24"/>
              </w:rPr>
            </w:pPr>
          </w:p>
        </w:tc>
      </w:tr>
      <w:tr w:rsidR="000D4AF5" w14:paraId="6001B2D6" w14:textId="77777777" w:rsidTr="003B2E1D">
        <w:tc>
          <w:tcPr>
            <w:tcW w:w="1843" w:type="dxa"/>
          </w:tcPr>
          <w:p w14:paraId="46F08242" w14:textId="77777777" w:rsidR="000D4AF5" w:rsidRPr="004B54A2" w:rsidRDefault="000D4AF5" w:rsidP="004B54A2">
            <w:pPr>
              <w:spacing w:line="360" w:lineRule="auto"/>
              <w:rPr>
                <w:rFonts w:ascii="Arial" w:hAnsi="Arial" w:cs="Arial"/>
                <w:sz w:val="20"/>
                <w:szCs w:val="20"/>
              </w:rPr>
            </w:pPr>
          </w:p>
        </w:tc>
        <w:tc>
          <w:tcPr>
            <w:tcW w:w="7508" w:type="dxa"/>
            <w:gridSpan w:val="5"/>
          </w:tcPr>
          <w:p w14:paraId="110DF877" w14:textId="41255F74" w:rsidR="000D4AF5" w:rsidRDefault="000D4AF5" w:rsidP="004B54A2">
            <w:pPr>
              <w:spacing w:line="360" w:lineRule="auto"/>
              <w:jc w:val="both"/>
              <w:rPr>
                <w:rFonts w:ascii="Arial" w:hAnsi="Arial" w:cs="Arial"/>
                <w:sz w:val="24"/>
                <w:szCs w:val="24"/>
              </w:rPr>
            </w:pPr>
            <w:r>
              <w:rPr>
                <w:rFonts w:ascii="Arial" w:hAnsi="Arial" w:cs="Arial"/>
                <w:sz w:val="24"/>
                <w:szCs w:val="24"/>
              </w:rPr>
              <w:t xml:space="preserve">     (</w:t>
            </w:r>
            <w:r w:rsidR="006E0517">
              <w:rPr>
                <w:rFonts w:ascii="Arial" w:hAnsi="Arial" w:cs="Arial"/>
                <w:sz w:val="24"/>
                <w:szCs w:val="24"/>
              </w:rPr>
              <w:t>3</w:t>
            </w:r>
            <w:r>
              <w:rPr>
                <w:rFonts w:ascii="Arial" w:hAnsi="Arial" w:cs="Arial"/>
                <w:sz w:val="24"/>
                <w:szCs w:val="24"/>
              </w:rPr>
              <w:t xml:space="preserve">) </w:t>
            </w:r>
            <w:r w:rsidRPr="000D4AF5">
              <w:rPr>
                <w:rFonts w:ascii="Arial" w:hAnsi="Arial" w:cs="Arial"/>
                <w:sz w:val="24"/>
                <w:szCs w:val="24"/>
              </w:rPr>
              <w:t>Ο χρόνος και ο τρόπος επιστροφής καθορίζονται από το Γενικό Λογιστή:</w:t>
            </w:r>
          </w:p>
        </w:tc>
      </w:tr>
      <w:tr w:rsidR="000D4AF5" w14:paraId="567CECC3" w14:textId="77777777" w:rsidTr="003B2E1D">
        <w:tc>
          <w:tcPr>
            <w:tcW w:w="1843" w:type="dxa"/>
          </w:tcPr>
          <w:p w14:paraId="3C36B221" w14:textId="77777777" w:rsidR="000D4AF5" w:rsidRPr="004B54A2" w:rsidRDefault="000D4AF5" w:rsidP="004B54A2">
            <w:pPr>
              <w:spacing w:line="360" w:lineRule="auto"/>
              <w:rPr>
                <w:rFonts w:ascii="Arial" w:hAnsi="Arial" w:cs="Arial"/>
                <w:sz w:val="20"/>
                <w:szCs w:val="20"/>
              </w:rPr>
            </w:pPr>
          </w:p>
        </w:tc>
        <w:tc>
          <w:tcPr>
            <w:tcW w:w="7508" w:type="dxa"/>
            <w:gridSpan w:val="5"/>
          </w:tcPr>
          <w:p w14:paraId="0B159835" w14:textId="77777777" w:rsidR="000D4AF5" w:rsidRDefault="000D4AF5" w:rsidP="004B54A2">
            <w:pPr>
              <w:spacing w:line="360" w:lineRule="auto"/>
              <w:jc w:val="both"/>
              <w:rPr>
                <w:rFonts w:ascii="Arial" w:hAnsi="Arial" w:cs="Arial"/>
                <w:sz w:val="24"/>
                <w:szCs w:val="24"/>
              </w:rPr>
            </w:pPr>
          </w:p>
        </w:tc>
      </w:tr>
      <w:tr w:rsidR="0073152A" w14:paraId="5493B9EA" w14:textId="77777777" w:rsidTr="003B2E1D">
        <w:tc>
          <w:tcPr>
            <w:tcW w:w="1843" w:type="dxa"/>
          </w:tcPr>
          <w:p w14:paraId="672C5F0F" w14:textId="77777777" w:rsidR="0073152A" w:rsidRPr="004B54A2" w:rsidRDefault="0073152A" w:rsidP="004B54A2">
            <w:pPr>
              <w:spacing w:line="360" w:lineRule="auto"/>
              <w:rPr>
                <w:rFonts w:ascii="Arial" w:hAnsi="Arial" w:cs="Arial"/>
                <w:sz w:val="20"/>
                <w:szCs w:val="20"/>
              </w:rPr>
            </w:pPr>
          </w:p>
        </w:tc>
        <w:tc>
          <w:tcPr>
            <w:tcW w:w="7508" w:type="dxa"/>
            <w:gridSpan w:val="5"/>
          </w:tcPr>
          <w:p w14:paraId="2C47ABBA" w14:textId="3511929B" w:rsidR="0073152A" w:rsidRDefault="003B46BC" w:rsidP="007C2809">
            <w:pPr>
              <w:spacing w:line="360" w:lineRule="auto"/>
              <w:jc w:val="both"/>
              <w:rPr>
                <w:rFonts w:ascii="Arial" w:hAnsi="Arial" w:cs="Arial"/>
                <w:sz w:val="24"/>
                <w:szCs w:val="24"/>
              </w:rPr>
            </w:pPr>
            <w:r>
              <w:rPr>
                <w:rFonts w:ascii="Arial" w:hAnsi="Arial" w:cs="Arial"/>
                <w:sz w:val="24"/>
                <w:szCs w:val="24"/>
              </w:rPr>
              <w:t xml:space="preserve">   </w:t>
            </w:r>
            <w:r w:rsidR="004100AF">
              <w:rPr>
                <w:rFonts w:ascii="Arial" w:hAnsi="Arial" w:cs="Arial"/>
                <w:sz w:val="24"/>
                <w:szCs w:val="24"/>
              </w:rPr>
              <w:t xml:space="preserve"> </w:t>
            </w:r>
            <w:r>
              <w:rPr>
                <w:rFonts w:ascii="Arial" w:hAnsi="Arial" w:cs="Arial"/>
                <w:sz w:val="24"/>
                <w:szCs w:val="24"/>
              </w:rPr>
              <w:t xml:space="preserve"> </w:t>
            </w:r>
            <w:r w:rsidR="00B23D97">
              <w:rPr>
                <w:rFonts w:ascii="Arial" w:hAnsi="Arial" w:cs="Arial"/>
                <w:sz w:val="24"/>
                <w:szCs w:val="24"/>
              </w:rPr>
              <w:t xml:space="preserve"> </w:t>
            </w:r>
            <w:r w:rsidRPr="003B46BC">
              <w:rPr>
                <w:rFonts w:ascii="Arial" w:hAnsi="Arial" w:cs="Arial"/>
                <w:sz w:val="24"/>
                <w:szCs w:val="24"/>
              </w:rPr>
              <w:t>Νοείται ότι</w:t>
            </w:r>
            <w:r w:rsidR="004100AF">
              <w:rPr>
                <w:rFonts w:ascii="Arial" w:hAnsi="Arial" w:cs="Arial"/>
                <w:sz w:val="24"/>
                <w:szCs w:val="24"/>
              </w:rPr>
              <w:t>,</w:t>
            </w:r>
            <w:r w:rsidRPr="003B46BC">
              <w:rPr>
                <w:rFonts w:ascii="Arial" w:hAnsi="Arial" w:cs="Arial"/>
                <w:sz w:val="24"/>
                <w:szCs w:val="24"/>
              </w:rPr>
              <w:t xml:space="preserve"> ο Υπουργός Οικονομικών </w:t>
            </w:r>
            <w:r w:rsidR="007C2809">
              <w:rPr>
                <w:rFonts w:ascii="Arial" w:hAnsi="Arial" w:cs="Arial"/>
                <w:sz w:val="24"/>
                <w:szCs w:val="24"/>
              </w:rPr>
              <w:t xml:space="preserve">δύναται </w:t>
            </w:r>
            <w:r w:rsidRPr="003B46BC">
              <w:rPr>
                <w:rFonts w:ascii="Arial" w:hAnsi="Arial" w:cs="Arial"/>
                <w:sz w:val="24"/>
                <w:szCs w:val="24"/>
              </w:rPr>
              <w:t xml:space="preserve"> σε οποιαδήποτε ειδική περίπτωση να επιτρέψει όπως η εκλογή ασκηθεί μέχρι τέτοια μεταγενέστερη ημερομηνία που ήθελε ορίσει.</w:t>
            </w:r>
          </w:p>
        </w:tc>
      </w:tr>
      <w:tr w:rsidR="0073152A" w14:paraId="0A59FB21" w14:textId="77777777" w:rsidTr="003B2E1D">
        <w:tc>
          <w:tcPr>
            <w:tcW w:w="1843" w:type="dxa"/>
          </w:tcPr>
          <w:p w14:paraId="42501A74" w14:textId="77777777" w:rsidR="0073152A" w:rsidRPr="004B54A2" w:rsidRDefault="0073152A" w:rsidP="004B54A2">
            <w:pPr>
              <w:spacing w:line="360" w:lineRule="auto"/>
              <w:rPr>
                <w:rFonts w:ascii="Arial" w:hAnsi="Arial" w:cs="Arial"/>
                <w:sz w:val="20"/>
                <w:szCs w:val="20"/>
              </w:rPr>
            </w:pPr>
          </w:p>
        </w:tc>
        <w:tc>
          <w:tcPr>
            <w:tcW w:w="7508" w:type="dxa"/>
            <w:gridSpan w:val="5"/>
          </w:tcPr>
          <w:p w14:paraId="1613A2D1" w14:textId="05214D6F" w:rsidR="0073152A" w:rsidRDefault="0073152A" w:rsidP="004B54A2">
            <w:pPr>
              <w:spacing w:line="360" w:lineRule="auto"/>
              <w:jc w:val="both"/>
              <w:rPr>
                <w:rFonts w:ascii="Arial" w:hAnsi="Arial" w:cs="Arial"/>
                <w:sz w:val="24"/>
                <w:szCs w:val="24"/>
              </w:rPr>
            </w:pPr>
            <w:r w:rsidRPr="008E15F7">
              <w:rPr>
                <w:rFonts w:ascii="Arial" w:hAnsi="Arial" w:cs="Arial"/>
                <w:sz w:val="24"/>
                <w:szCs w:val="24"/>
              </w:rPr>
              <w:t xml:space="preserve">   </w:t>
            </w:r>
            <w:r>
              <w:rPr>
                <w:rFonts w:ascii="Arial" w:hAnsi="Arial" w:cs="Arial"/>
                <w:sz w:val="24"/>
                <w:szCs w:val="24"/>
              </w:rPr>
              <w:t xml:space="preserve"> </w:t>
            </w:r>
          </w:p>
        </w:tc>
      </w:tr>
      <w:tr w:rsidR="0073152A" w14:paraId="7AA7FBA2" w14:textId="77777777" w:rsidTr="003B2E1D">
        <w:tc>
          <w:tcPr>
            <w:tcW w:w="1843" w:type="dxa"/>
          </w:tcPr>
          <w:p w14:paraId="3903D43D" w14:textId="77777777" w:rsidR="0073152A" w:rsidRPr="004B54A2" w:rsidRDefault="0073152A" w:rsidP="004B54A2">
            <w:pPr>
              <w:spacing w:line="360" w:lineRule="auto"/>
              <w:rPr>
                <w:rFonts w:ascii="Arial" w:hAnsi="Arial" w:cs="Arial"/>
                <w:sz w:val="20"/>
                <w:szCs w:val="20"/>
              </w:rPr>
            </w:pPr>
          </w:p>
        </w:tc>
        <w:tc>
          <w:tcPr>
            <w:tcW w:w="7508" w:type="dxa"/>
            <w:gridSpan w:val="5"/>
          </w:tcPr>
          <w:p w14:paraId="62F20B4A" w14:textId="51CBBA1C" w:rsidR="0073152A" w:rsidRDefault="00565FEE" w:rsidP="004B54A2">
            <w:pPr>
              <w:spacing w:line="360" w:lineRule="auto"/>
              <w:jc w:val="both"/>
              <w:rPr>
                <w:rFonts w:ascii="Arial" w:hAnsi="Arial" w:cs="Arial"/>
                <w:sz w:val="24"/>
                <w:szCs w:val="24"/>
              </w:rPr>
            </w:pPr>
            <w:r>
              <w:rPr>
                <w:rFonts w:ascii="Arial" w:hAnsi="Arial" w:cs="Arial"/>
                <w:sz w:val="24"/>
                <w:szCs w:val="24"/>
              </w:rPr>
              <w:t xml:space="preserve">     (</w:t>
            </w:r>
            <w:r w:rsidR="006E0517">
              <w:rPr>
                <w:rFonts w:ascii="Arial" w:hAnsi="Arial" w:cs="Arial"/>
                <w:sz w:val="24"/>
                <w:szCs w:val="24"/>
              </w:rPr>
              <w:t>4</w:t>
            </w:r>
            <w:r>
              <w:rPr>
                <w:rFonts w:ascii="Arial" w:hAnsi="Arial" w:cs="Arial"/>
                <w:sz w:val="24"/>
                <w:szCs w:val="24"/>
              </w:rPr>
              <w:t>) Τ</w:t>
            </w:r>
            <w:r w:rsidRPr="00565FEE">
              <w:rPr>
                <w:rFonts w:ascii="Arial" w:hAnsi="Arial" w:cs="Arial"/>
                <w:sz w:val="24"/>
                <w:szCs w:val="24"/>
              </w:rPr>
              <w:t>α ποσά</w:t>
            </w:r>
            <w:r>
              <w:rPr>
                <w:rFonts w:ascii="Arial" w:hAnsi="Arial" w:cs="Arial"/>
                <w:sz w:val="24"/>
                <w:szCs w:val="24"/>
              </w:rPr>
              <w:t xml:space="preserve"> που καθορίζονται</w:t>
            </w:r>
            <w:r w:rsidRPr="00565FEE">
              <w:rPr>
                <w:rFonts w:ascii="Arial" w:hAnsi="Arial" w:cs="Arial"/>
                <w:sz w:val="24"/>
                <w:szCs w:val="24"/>
              </w:rPr>
              <w:t xml:space="preserve"> </w:t>
            </w:r>
            <w:r>
              <w:rPr>
                <w:rFonts w:ascii="Arial" w:hAnsi="Arial" w:cs="Arial"/>
                <w:sz w:val="24"/>
                <w:szCs w:val="24"/>
              </w:rPr>
              <w:t>στην παράγραφο (α) του εδαφίου (1) του παρόντος άρθρου</w:t>
            </w:r>
            <w:r w:rsidRPr="00565FEE">
              <w:rPr>
                <w:rFonts w:ascii="Arial" w:hAnsi="Arial" w:cs="Arial"/>
                <w:sz w:val="24"/>
                <w:szCs w:val="24"/>
              </w:rPr>
              <w:t xml:space="preserve"> δεν δύναται να υπερβαίνουν τα ποσά που είναι καταβλητέα εκατέρωθεν από τον εργοδότη και κάθε μέλος του </w:t>
            </w:r>
            <w:r w:rsidRPr="00565FEE">
              <w:rPr>
                <w:rFonts w:ascii="Arial" w:hAnsi="Arial" w:cs="Arial"/>
                <w:sz w:val="24"/>
                <w:szCs w:val="24"/>
              </w:rPr>
              <w:lastRenderedPageBreak/>
              <w:t>Σχεδίου στο Ειδικό Ταμείο δυνάμει του άρθρου 14 του παρόντος Νόμου:</w:t>
            </w:r>
          </w:p>
        </w:tc>
      </w:tr>
      <w:tr w:rsidR="0073152A" w14:paraId="3CA12253" w14:textId="77777777" w:rsidTr="003B2E1D">
        <w:tc>
          <w:tcPr>
            <w:tcW w:w="1843" w:type="dxa"/>
          </w:tcPr>
          <w:p w14:paraId="196D6952" w14:textId="77777777" w:rsidR="0073152A" w:rsidRPr="004B54A2" w:rsidRDefault="0073152A" w:rsidP="004B54A2">
            <w:pPr>
              <w:spacing w:line="360" w:lineRule="auto"/>
              <w:rPr>
                <w:rFonts w:ascii="Arial" w:hAnsi="Arial" w:cs="Arial"/>
                <w:sz w:val="20"/>
                <w:szCs w:val="20"/>
              </w:rPr>
            </w:pPr>
          </w:p>
        </w:tc>
        <w:tc>
          <w:tcPr>
            <w:tcW w:w="7508" w:type="dxa"/>
            <w:gridSpan w:val="5"/>
          </w:tcPr>
          <w:p w14:paraId="156E1ED2" w14:textId="20F33352" w:rsidR="0073152A" w:rsidRDefault="0073152A" w:rsidP="004B54A2">
            <w:pPr>
              <w:spacing w:line="360" w:lineRule="auto"/>
              <w:jc w:val="both"/>
              <w:rPr>
                <w:rFonts w:ascii="Arial" w:hAnsi="Arial" w:cs="Arial"/>
                <w:sz w:val="24"/>
                <w:szCs w:val="24"/>
              </w:rPr>
            </w:pPr>
            <w:r>
              <w:rPr>
                <w:rFonts w:ascii="Arial" w:hAnsi="Arial" w:cs="Arial"/>
                <w:sz w:val="24"/>
                <w:szCs w:val="24"/>
              </w:rPr>
              <w:t xml:space="preserve">      </w:t>
            </w:r>
          </w:p>
        </w:tc>
      </w:tr>
      <w:tr w:rsidR="0073152A" w14:paraId="748D6833" w14:textId="77777777" w:rsidTr="003B2E1D">
        <w:tc>
          <w:tcPr>
            <w:tcW w:w="1843" w:type="dxa"/>
          </w:tcPr>
          <w:p w14:paraId="77A92CF1" w14:textId="77777777" w:rsidR="0073152A" w:rsidRPr="004B54A2" w:rsidRDefault="0073152A" w:rsidP="004B54A2">
            <w:pPr>
              <w:spacing w:line="360" w:lineRule="auto"/>
              <w:rPr>
                <w:rFonts w:ascii="Arial" w:hAnsi="Arial" w:cs="Arial"/>
                <w:sz w:val="20"/>
                <w:szCs w:val="20"/>
              </w:rPr>
            </w:pPr>
          </w:p>
        </w:tc>
        <w:tc>
          <w:tcPr>
            <w:tcW w:w="7508" w:type="dxa"/>
            <w:gridSpan w:val="5"/>
          </w:tcPr>
          <w:p w14:paraId="302E1FF9" w14:textId="0109A659" w:rsidR="0073152A" w:rsidRPr="005B10ED" w:rsidRDefault="00565FEE" w:rsidP="004B54A2">
            <w:pPr>
              <w:spacing w:line="360" w:lineRule="auto"/>
              <w:jc w:val="both"/>
              <w:rPr>
                <w:rFonts w:ascii="Arial" w:hAnsi="Arial" w:cs="Arial"/>
                <w:sz w:val="24"/>
                <w:szCs w:val="24"/>
              </w:rPr>
            </w:pPr>
            <w:r>
              <w:rPr>
                <w:rFonts w:ascii="Arial" w:hAnsi="Arial" w:cs="Arial"/>
                <w:sz w:val="24"/>
                <w:szCs w:val="24"/>
              </w:rPr>
              <w:t xml:space="preserve">     </w:t>
            </w:r>
            <w:r w:rsidR="00AF68BE">
              <w:rPr>
                <w:rFonts w:ascii="Arial" w:hAnsi="Arial" w:cs="Arial"/>
                <w:sz w:val="24"/>
                <w:szCs w:val="24"/>
              </w:rPr>
              <w:t xml:space="preserve">  </w:t>
            </w:r>
            <w:r>
              <w:rPr>
                <w:rFonts w:ascii="Arial" w:hAnsi="Arial" w:cs="Arial"/>
                <w:sz w:val="24"/>
                <w:szCs w:val="24"/>
              </w:rPr>
              <w:t>Νοείται</w:t>
            </w:r>
            <w:r w:rsidRPr="00565FEE">
              <w:rPr>
                <w:rFonts w:ascii="Arial" w:hAnsi="Arial" w:cs="Arial"/>
                <w:sz w:val="24"/>
                <w:szCs w:val="24"/>
              </w:rPr>
              <w:t xml:space="preserve"> ότι</w:t>
            </w:r>
            <w:r w:rsidR="004100AF">
              <w:rPr>
                <w:rFonts w:ascii="Arial" w:hAnsi="Arial" w:cs="Arial"/>
                <w:sz w:val="24"/>
                <w:szCs w:val="24"/>
              </w:rPr>
              <w:t>,</w:t>
            </w:r>
            <w:r w:rsidRPr="00565FEE">
              <w:rPr>
                <w:rFonts w:ascii="Arial" w:hAnsi="Arial" w:cs="Arial"/>
                <w:sz w:val="24"/>
                <w:szCs w:val="24"/>
              </w:rPr>
              <w:t xml:space="preserve"> σε περίπτωση που το συνολικό ποσό των εισφορών που καταβλήθηκαν από τον υπάλληλο ή τον εργοδότη στο Ταμείο Προνοίας είναι μικρότερο από το ποσό που είναι καταβλητέο εκατέρωθεν δυνάμει του άρθρου 14, ο υπάλληλος και ο εργοδότης  υποχρεούνται να καταβάλουν αναδρομικά ποσό ίσο με τη διαφορά</w:t>
            </w:r>
            <w:r>
              <w:rPr>
                <w:rFonts w:ascii="Arial" w:hAnsi="Arial" w:cs="Arial"/>
                <w:sz w:val="24"/>
                <w:szCs w:val="24"/>
              </w:rPr>
              <w:t>.</w:t>
            </w:r>
          </w:p>
        </w:tc>
      </w:tr>
      <w:tr w:rsidR="00565FEE" w14:paraId="53EAB928" w14:textId="77777777" w:rsidTr="003B2E1D">
        <w:tc>
          <w:tcPr>
            <w:tcW w:w="1843" w:type="dxa"/>
          </w:tcPr>
          <w:p w14:paraId="28716ADB" w14:textId="77777777" w:rsidR="00565FEE" w:rsidRPr="004B54A2" w:rsidRDefault="00565FEE" w:rsidP="004B54A2">
            <w:pPr>
              <w:spacing w:line="360" w:lineRule="auto"/>
              <w:rPr>
                <w:rFonts w:ascii="Arial" w:hAnsi="Arial" w:cs="Arial"/>
                <w:sz w:val="20"/>
                <w:szCs w:val="20"/>
              </w:rPr>
            </w:pPr>
          </w:p>
        </w:tc>
        <w:tc>
          <w:tcPr>
            <w:tcW w:w="7508" w:type="dxa"/>
            <w:gridSpan w:val="5"/>
          </w:tcPr>
          <w:p w14:paraId="221D2A41" w14:textId="77777777" w:rsidR="00565FEE" w:rsidRPr="005B10ED" w:rsidRDefault="00565FEE" w:rsidP="004B54A2">
            <w:pPr>
              <w:spacing w:line="360" w:lineRule="auto"/>
              <w:jc w:val="both"/>
              <w:rPr>
                <w:rFonts w:ascii="Arial" w:hAnsi="Arial" w:cs="Arial"/>
                <w:sz w:val="24"/>
                <w:szCs w:val="24"/>
              </w:rPr>
            </w:pPr>
          </w:p>
        </w:tc>
      </w:tr>
      <w:tr w:rsidR="00BC6824" w14:paraId="61E35FCE" w14:textId="77777777" w:rsidTr="003B2E1D">
        <w:tc>
          <w:tcPr>
            <w:tcW w:w="1843" w:type="dxa"/>
          </w:tcPr>
          <w:p w14:paraId="439D641D" w14:textId="77777777" w:rsidR="00BC6824" w:rsidRPr="004B54A2" w:rsidRDefault="00BC6824" w:rsidP="004B54A2">
            <w:pPr>
              <w:spacing w:line="360" w:lineRule="auto"/>
              <w:rPr>
                <w:rFonts w:ascii="Arial" w:hAnsi="Arial" w:cs="Arial"/>
                <w:sz w:val="20"/>
                <w:szCs w:val="20"/>
              </w:rPr>
            </w:pPr>
          </w:p>
        </w:tc>
        <w:tc>
          <w:tcPr>
            <w:tcW w:w="7508" w:type="dxa"/>
            <w:gridSpan w:val="5"/>
          </w:tcPr>
          <w:p w14:paraId="08167DC3" w14:textId="6468D686" w:rsidR="00BC6824" w:rsidRPr="005B10ED" w:rsidRDefault="00BC6824" w:rsidP="00B23D97">
            <w:pPr>
              <w:spacing w:line="360" w:lineRule="auto"/>
              <w:jc w:val="both"/>
              <w:rPr>
                <w:rFonts w:ascii="Arial" w:hAnsi="Arial" w:cs="Arial"/>
                <w:sz w:val="24"/>
                <w:szCs w:val="24"/>
              </w:rPr>
            </w:pPr>
            <w:r w:rsidRPr="00BC6824">
              <w:rPr>
                <w:rFonts w:ascii="Arial" w:hAnsi="Arial" w:cs="Arial"/>
                <w:sz w:val="24"/>
                <w:szCs w:val="24"/>
              </w:rPr>
              <w:t xml:space="preserve">      </w:t>
            </w:r>
            <w:r>
              <w:rPr>
                <w:rFonts w:ascii="Arial" w:hAnsi="Arial" w:cs="Arial"/>
                <w:sz w:val="24"/>
                <w:szCs w:val="24"/>
              </w:rPr>
              <w:t>(5</w:t>
            </w:r>
            <w:r w:rsidRPr="00BC6824">
              <w:rPr>
                <w:rFonts w:ascii="Arial" w:hAnsi="Arial" w:cs="Arial"/>
                <w:sz w:val="24"/>
                <w:szCs w:val="24"/>
              </w:rPr>
              <w:t xml:space="preserve">)  </w:t>
            </w:r>
            <w:r>
              <w:rPr>
                <w:rFonts w:ascii="Arial" w:hAnsi="Arial" w:cs="Arial"/>
                <w:sz w:val="24"/>
                <w:szCs w:val="24"/>
              </w:rPr>
              <w:t>Για σκοπούς υπολογισμού των ποσών που είναι καταβλητέα</w:t>
            </w:r>
            <w:r w:rsidRPr="00BC6824">
              <w:rPr>
                <w:rFonts w:ascii="Arial" w:hAnsi="Arial" w:cs="Arial"/>
                <w:sz w:val="24"/>
                <w:szCs w:val="24"/>
              </w:rPr>
              <w:t xml:space="preserve"> από </w:t>
            </w:r>
            <w:r w:rsidR="00B3673B">
              <w:rPr>
                <w:rFonts w:ascii="Arial" w:hAnsi="Arial" w:cs="Arial"/>
                <w:sz w:val="24"/>
                <w:szCs w:val="24"/>
              </w:rPr>
              <w:t>μέλος του Σχεδίου</w:t>
            </w:r>
            <w:r w:rsidRPr="00BC6824">
              <w:rPr>
                <w:rFonts w:ascii="Arial" w:hAnsi="Arial" w:cs="Arial"/>
                <w:sz w:val="24"/>
                <w:szCs w:val="24"/>
              </w:rPr>
              <w:t xml:space="preserve"> δυνάμει του παρόντος άρθρου συνυπολογίζονται οι εισφορές κοινωνικών ασφαλίσεων που είναι επιστρεπτέες δυνάμει του άρθρου 6 (Επιστροφή εισφορών σε μισθωτούς που υπάγονται αναδρομικά σε επαγγελματικά σχέδια συντάξεων χωρίς εισφορές) </w:t>
            </w:r>
            <w:r w:rsidR="0047539C">
              <w:rPr>
                <w:rFonts w:ascii="Arial" w:hAnsi="Arial" w:cs="Arial"/>
                <w:sz w:val="24"/>
                <w:szCs w:val="24"/>
              </w:rPr>
              <w:t xml:space="preserve">του </w:t>
            </w:r>
            <w:r w:rsidRPr="00BC6824">
              <w:rPr>
                <w:rFonts w:ascii="Arial" w:hAnsi="Arial" w:cs="Arial"/>
                <w:sz w:val="24"/>
                <w:szCs w:val="24"/>
              </w:rPr>
              <w:t xml:space="preserve">περί Κοινωνικών Ασφαλίσεων </w:t>
            </w:r>
            <w:r w:rsidR="0047539C">
              <w:rPr>
                <w:rFonts w:ascii="Arial" w:hAnsi="Arial" w:cs="Arial"/>
                <w:sz w:val="24"/>
                <w:szCs w:val="24"/>
              </w:rPr>
              <w:t xml:space="preserve">Νόμου. </w:t>
            </w:r>
            <w:r w:rsidRPr="00BC6824">
              <w:rPr>
                <w:rFonts w:ascii="Arial" w:hAnsi="Arial" w:cs="Arial"/>
                <w:sz w:val="24"/>
                <w:szCs w:val="24"/>
              </w:rPr>
              <w:t xml:space="preserve">  </w:t>
            </w:r>
          </w:p>
        </w:tc>
      </w:tr>
      <w:tr w:rsidR="00BC6824" w14:paraId="5D5E8CED" w14:textId="77777777" w:rsidTr="003B2E1D">
        <w:tc>
          <w:tcPr>
            <w:tcW w:w="1843" w:type="dxa"/>
          </w:tcPr>
          <w:p w14:paraId="25F9E753" w14:textId="77777777" w:rsidR="00BC6824" w:rsidRPr="004B54A2" w:rsidRDefault="00BC6824" w:rsidP="004B54A2">
            <w:pPr>
              <w:spacing w:line="360" w:lineRule="auto"/>
              <w:rPr>
                <w:rFonts w:ascii="Arial" w:hAnsi="Arial" w:cs="Arial"/>
                <w:sz w:val="20"/>
                <w:szCs w:val="20"/>
              </w:rPr>
            </w:pPr>
          </w:p>
        </w:tc>
        <w:tc>
          <w:tcPr>
            <w:tcW w:w="7508" w:type="dxa"/>
            <w:gridSpan w:val="5"/>
          </w:tcPr>
          <w:p w14:paraId="7F2C30F1" w14:textId="77777777" w:rsidR="00BC6824" w:rsidRPr="005B10ED" w:rsidRDefault="00BC6824" w:rsidP="004B54A2">
            <w:pPr>
              <w:spacing w:line="360" w:lineRule="auto"/>
              <w:jc w:val="both"/>
              <w:rPr>
                <w:rFonts w:ascii="Arial" w:hAnsi="Arial" w:cs="Arial"/>
                <w:sz w:val="24"/>
                <w:szCs w:val="24"/>
              </w:rPr>
            </w:pPr>
          </w:p>
        </w:tc>
      </w:tr>
      <w:tr w:rsidR="0073152A" w14:paraId="381A9C61" w14:textId="77777777" w:rsidTr="003B2E1D">
        <w:tc>
          <w:tcPr>
            <w:tcW w:w="1843" w:type="dxa"/>
          </w:tcPr>
          <w:p w14:paraId="3B2FB275" w14:textId="77777777" w:rsidR="006E0517" w:rsidRPr="004B54A2" w:rsidRDefault="006E0517" w:rsidP="004B54A2">
            <w:pPr>
              <w:spacing w:line="360" w:lineRule="auto"/>
              <w:rPr>
                <w:rFonts w:ascii="Arial" w:hAnsi="Arial" w:cs="Arial"/>
                <w:sz w:val="20"/>
                <w:szCs w:val="20"/>
              </w:rPr>
            </w:pPr>
            <w:r w:rsidRPr="004B54A2">
              <w:rPr>
                <w:rFonts w:ascii="Arial" w:hAnsi="Arial" w:cs="Arial"/>
                <w:sz w:val="20"/>
                <w:szCs w:val="20"/>
              </w:rPr>
              <w:t>Εφαρμογή ειδικών διατάξεων σε σχέση με τα μέλη του Στρατού.</w:t>
            </w:r>
          </w:p>
          <w:p w14:paraId="72FCCF9D" w14:textId="77777777" w:rsidR="006E0517" w:rsidRPr="004B54A2" w:rsidRDefault="006E0517" w:rsidP="004B54A2">
            <w:pPr>
              <w:spacing w:line="360" w:lineRule="auto"/>
              <w:jc w:val="right"/>
              <w:rPr>
                <w:rFonts w:ascii="Arial" w:hAnsi="Arial" w:cs="Arial"/>
                <w:sz w:val="20"/>
                <w:szCs w:val="20"/>
              </w:rPr>
            </w:pPr>
            <w:r w:rsidRPr="004B54A2">
              <w:rPr>
                <w:rFonts w:ascii="Arial" w:hAnsi="Arial" w:cs="Arial"/>
                <w:sz w:val="20"/>
                <w:szCs w:val="20"/>
              </w:rPr>
              <w:t>215 (Ι) του 2012</w:t>
            </w:r>
          </w:p>
          <w:p w14:paraId="67B5B72A" w14:textId="77777777" w:rsidR="006E0517" w:rsidRPr="004B54A2" w:rsidRDefault="006E0517" w:rsidP="004B54A2">
            <w:pPr>
              <w:spacing w:line="360" w:lineRule="auto"/>
              <w:jc w:val="right"/>
              <w:rPr>
                <w:rFonts w:ascii="Arial" w:hAnsi="Arial" w:cs="Arial"/>
                <w:sz w:val="20"/>
                <w:szCs w:val="20"/>
              </w:rPr>
            </w:pPr>
            <w:r w:rsidRPr="004B54A2">
              <w:rPr>
                <w:rFonts w:ascii="Arial" w:hAnsi="Arial" w:cs="Arial"/>
                <w:sz w:val="20"/>
                <w:szCs w:val="20"/>
              </w:rPr>
              <w:t>36(Ι) του 2016</w:t>
            </w:r>
          </w:p>
          <w:p w14:paraId="61FE11F3" w14:textId="77777777" w:rsidR="006E0517" w:rsidRPr="004B54A2" w:rsidRDefault="006E0517" w:rsidP="004B54A2">
            <w:pPr>
              <w:spacing w:line="360" w:lineRule="auto"/>
              <w:jc w:val="right"/>
              <w:rPr>
                <w:rFonts w:ascii="Arial" w:hAnsi="Arial" w:cs="Arial"/>
                <w:sz w:val="20"/>
                <w:szCs w:val="20"/>
              </w:rPr>
            </w:pPr>
            <w:r w:rsidRPr="004B54A2">
              <w:rPr>
                <w:rFonts w:ascii="Arial" w:hAnsi="Arial" w:cs="Arial"/>
                <w:sz w:val="20"/>
                <w:szCs w:val="20"/>
              </w:rPr>
              <w:t>125(Ι) του 2016.</w:t>
            </w:r>
          </w:p>
          <w:p w14:paraId="6FE35713" w14:textId="314DADC2" w:rsidR="0073152A" w:rsidRPr="004B54A2" w:rsidRDefault="0073152A" w:rsidP="004B54A2">
            <w:pPr>
              <w:spacing w:line="360" w:lineRule="auto"/>
              <w:rPr>
                <w:rFonts w:ascii="Arial" w:hAnsi="Arial" w:cs="Arial"/>
                <w:sz w:val="20"/>
                <w:szCs w:val="20"/>
              </w:rPr>
            </w:pPr>
          </w:p>
        </w:tc>
        <w:tc>
          <w:tcPr>
            <w:tcW w:w="7508" w:type="dxa"/>
            <w:gridSpan w:val="5"/>
          </w:tcPr>
          <w:p w14:paraId="5FB8301C" w14:textId="2E7266DE" w:rsidR="0073152A" w:rsidRPr="005B10ED" w:rsidRDefault="0073152A" w:rsidP="004B54A2">
            <w:pPr>
              <w:spacing w:line="360" w:lineRule="auto"/>
              <w:jc w:val="both"/>
              <w:rPr>
                <w:rFonts w:ascii="Arial" w:hAnsi="Arial" w:cs="Arial"/>
                <w:sz w:val="24"/>
                <w:szCs w:val="24"/>
              </w:rPr>
            </w:pPr>
            <w:r w:rsidRPr="003C111E">
              <w:rPr>
                <w:rFonts w:ascii="Arial" w:hAnsi="Arial" w:cs="Arial"/>
                <w:color w:val="000000" w:themeColor="text1"/>
                <w:sz w:val="24"/>
                <w:szCs w:val="24"/>
              </w:rPr>
              <w:t>3</w:t>
            </w:r>
            <w:r w:rsidR="00A94495" w:rsidRPr="00AA15DB">
              <w:rPr>
                <w:rFonts w:ascii="Arial" w:hAnsi="Arial" w:cs="Arial"/>
                <w:color w:val="000000" w:themeColor="text1"/>
                <w:sz w:val="24"/>
                <w:szCs w:val="24"/>
              </w:rPr>
              <w:t>4</w:t>
            </w:r>
            <w:r w:rsidRPr="00980B64">
              <w:rPr>
                <w:rFonts w:ascii="Arial" w:hAnsi="Arial" w:cs="Arial"/>
                <w:color w:val="000000" w:themeColor="text1"/>
                <w:sz w:val="24"/>
                <w:szCs w:val="24"/>
              </w:rPr>
              <w:t>.</w:t>
            </w:r>
            <w:r w:rsidR="006E0517" w:rsidRPr="006E0517">
              <w:rPr>
                <w:rFonts w:ascii="Arial" w:hAnsi="Arial" w:cs="Arial"/>
                <w:sz w:val="24"/>
                <w:szCs w:val="24"/>
              </w:rPr>
              <w:t xml:space="preserve"> </w:t>
            </w:r>
            <w:r w:rsidR="006E0517" w:rsidRPr="006E0517">
              <w:rPr>
                <w:rFonts w:ascii="Arial" w:hAnsi="Arial" w:cs="Arial"/>
                <w:color w:val="000000" w:themeColor="text1"/>
                <w:sz w:val="24"/>
                <w:szCs w:val="24"/>
              </w:rPr>
              <w:t xml:space="preserve">Οι ειδικές διατάξεις που διέπουν την αφυπηρέτηση και τα ωφελήματα αφυπηρέτησης των μελών του Στρατού, όπως αυτές καθορίζονται στον περί Στρατού της Δημοκρατίας Νόμο και στους Κανονισμούς που εκδίδονται δυνάμει αυτού καθώς και στον περί </w:t>
            </w:r>
            <w:r w:rsidR="0047539C">
              <w:rPr>
                <w:rFonts w:ascii="Arial" w:hAnsi="Arial" w:cs="Arial"/>
                <w:color w:val="000000" w:themeColor="text1"/>
                <w:sz w:val="24"/>
                <w:szCs w:val="24"/>
              </w:rPr>
              <w:t xml:space="preserve">των </w:t>
            </w:r>
            <w:r w:rsidR="006E0517" w:rsidRPr="006E0517">
              <w:rPr>
                <w:rFonts w:ascii="Arial" w:hAnsi="Arial" w:cs="Arial"/>
                <w:color w:val="000000" w:themeColor="text1"/>
                <w:sz w:val="24"/>
                <w:szCs w:val="24"/>
              </w:rPr>
              <w:t>Μελών του Στρατού της Δημοκρατίας (Αφυπηρέτηση και Συναφή Θέματα) (Διατάξεις Γενικής Εφαρμογής) Νόμο του 2012, όπως αυτός εκάστοτε τροποποιείται ή αντικαθίσταται, εφαρμόζονται και για τα μέλη του Στρατού τα οποία εμπίπτουν στο πεδίο εφαρμογής του παρόντος Νόμου.</w:t>
            </w:r>
          </w:p>
        </w:tc>
      </w:tr>
      <w:tr w:rsidR="007947E4" w14:paraId="7C583D0A" w14:textId="77777777" w:rsidTr="003B2E1D">
        <w:tc>
          <w:tcPr>
            <w:tcW w:w="1843" w:type="dxa"/>
          </w:tcPr>
          <w:p w14:paraId="122DFA29" w14:textId="77777777" w:rsidR="007947E4" w:rsidRPr="004B54A2" w:rsidRDefault="007947E4" w:rsidP="004B54A2">
            <w:pPr>
              <w:spacing w:line="360" w:lineRule="auto"/>
              <w:rPr>
                <w:rFonts w:ascii="Arial" w:hAnsi="Arial" w:cs="Arial"/>
                <w:sz w:val="20"/>
                <w:szCs w:val="20"/>
              </w:rPr>
            </w:pPr>
          </w:p>
        </w:tc>
        <w:tc>
          <w:tcPr>
            <w:tcW w:w="7508" w:type="dxa"/>
            <w:gridSpan w:val="5"/>
          </w:tcPr>
          <w:p w14:paraId="08E2B577" w14:textId="77777777" w:rsidR="007947E4" w:rsidRPr="00465D48" w:rsidRDefault="007947E4" w:rsidP="004B54A2">
            <w:pPr>
              <w:spacing w:line="360" w:lineRule="auto"/>
              <w:jc w:val="both"/>
              <w:rPr>
                <w:rFonts w:ascii="Arial" w:hAnsi="Arial" w:cs="Arial"/>
                <w:color w:val="000000" w:themeColor="text1"/>
                <w:sz w:val="24"/>
                <w:szCs w:val="24"/>
              </w:rPr>
            </w:pPr>
          </w:p>
        </w:tc>
      </w:tr>
      <w:tr w:rsidR="0073152A" w14:paraId="0AD45755" w14:textId="77777777" w:rsidTr="003B2E1D">
        <w:tc>
          <w:tcPr>
            <w:tcW w:w="1843" w:type="dxa"/>
          </w:tcPr>
          <w:p w14:paraId="6FEE18E4" w14:textId="77777777" w:rsidR="0073152A" w:rsidRPr="004B54A2" w:rsidRDefault="0073152A" w:rsidP="004B54A2">
            <w:pPr>
              <w:spacing w:line="360" w:lineRule="auto"/>
              <w:rPr>
                <w:rFonts w:ascii="Arial" w:hAnsi="Arial" w:cs="Arial"/>
                <w:sz w:val="20"/>
                <w:szCs w:val="20"/>
              </w:rPr>
            </w:pPr>
            <w:r w:rsidRPr="004B54A2">
              <w:rPr>
                <w:rFonts w:ascii="Arial" w:hAnsi="Arial" w:cs="Arial"/>
                <w:sz w:val="20"/>
                <w:szCs w:val="20"/>
              </w:rPr>
              <w:t>Αναγνώριση προηγούμενης υπηρεσίας.</w:t>
            </w:r>
          </w:p>
        </w:tc>
        <w:tc>
          <w:tcPr>
            <w:tcW w:w="7508" w:type="dxa"/>
            <w:gridSpan w:val="5"/>
          </w:tcPr>
          <w:p w14:paraId="1C3DD300" w14:textId="74EFD9E2" w:rsidR="0073152A" w:rsidRPr="00980B64" w:rsidRDefault="0073152A" w:rsidP="004100AF">
            <w:pPr>
              <w:spacing w:line="360" w:lineRule="auto"/>
              <w:jc w:val="both"/>
              <w:rPr>
                <w:rFonts w:ascii="Arial" w:hAnsi="Arial" w:cs="Arial"/>
                <w:sz w:val="24"/>
                <w:szCs w:val="24"/>
              </w:rPr>
            </w:pPr>
            <w:r w:rsidRPr="003C111E">
              <w:rPr>
                <w:rFonts w:ascii="Arial" w:hAnsi="Arial" w:cs="Arial"/>
                <w:sz w:val="24"/>
                <w:szCs w:val="24"/>
              </w:rPr>
              <w:t>3</w:t>
            </w:r>
            <w:r w:rsidR="00A94495" w:rsidRPr="00AA15DB">
              <w:rPr>
                <w:rFonts w:ascii="Arial" w:hAnsi="Arial" w:cs="Arial"/>
                <w:sz w:val="24"/>
                <w:szCs w:val="24"/>
              </w:rPr>
              <w:t>5</w:t>
            </w:r>
            <w:r w:rsidR="004100AF">
              <w:rPr>
                <w:rFonts w:ascii="Arial" w:hAnsi="Arial" w:cs="Arial"/>
                <w:sz w:val="24"/>
                <w:szCs w:val="24"/>
              </w:rPr>
              <w:t>.-</w:t>
            </w:r>
            <w:r w:rsidRPr="00980B64">
              <w:rPr>
                <w:rFonts w:ascii="Arial" w:hAnsi="Arial" w:cs="Arial"/>
                <w:sz w:val="24"/>
                <w:szCs w:val="24"/>
              </w:rPr>
              <w:t>(1) Τηρουμένων των διατάξεων τ</w:t>
            </w:r>
            <w:r w:rsidR="002A00B8">
              <w:rPr>
                <w:rFonts w:ascii="Arial" w:hAnsi="Arial" w:cs="Arial"/>
                <w:sz w:val="24"/>
                <w:szCs w:val="24"/>
              </w:rPr>
              <w:t>ου</w:t>
            </w:r>
            <w:r w:rsidRPr="00980B64">
              <w:rPr>
                <w:rFonts w:ascii="Arial" w:hAnsi="Arial" w:cs="Arial"/>
                <w:sz w:val="24"/>
                <w:szCs w:val="24"/>
              </w:rPr>
              <w:t xml:space="preserve"> εδαφί</w:t>
            </w:r>
            <w:r w:rsidR="002A00B8">
              <w:rPr>
                <w:rFonts w:ascii="Arial" w:hAnsi="Arial" w:cs="Arial"/>
                <w:sz w:val="24"/>
                <w:szCs w:val="24"/>
              </w:rPr>
              <w:t>ου</w:t>
            </w:r>
            <w:r w:rsidRPr="00980B64">
              <w:rPr>
                <w:rFonts w:ascii="Arial" w:hAnsi="Arial" w:cs="Arial"/>
                <w:sz w:val="24"/>
                <w:szCs w:val="24"/>
              </w:rPr>
              <w:t xml:space="preserve"> (2), αν </w:t>
            </w:r>
            <w:r>
              <w:rPr>
                <w:rFonts w:ascii="Arial" w:hAnsi="Arial" w:cs="Arial"/>
                <w:sz w:val="24"/>
                <w:szCs w:val="24"/>
              </w:rPr>
              <w:t>μέλος του Σχεδίου</w:t>
            </w:r>
            <w:r w:rsidRPr="00980B64">
              <w:rPr>
                <w:rFonts w:ascii="Arial" w:hAnsi="Arial" w:cs="Arial"/>
                <w:sz w:val="24"/>
                <w:szCs w:val="24"/>
              </w:rPr>
              <w:t xml:space="preserve"> που υπηρέτησε για οποιαδήποτε περίοδο εγκατέλειψε ή εγκαταλείπει την υπηρεσία για οποιοδήποτε λόγο χωρίς να λάβει οποιοδήποτε ωφέλημα δυνάμει του παρόντος Νόμου και αργότερα επαναδιορίστηκε ή επαναδιοριστεί</w:t>
            </w:r>
            <w:r w:rsidR="002A00B8">
              <w:rPr>
                <w:rFonts w:ascii="Arial" w:hAnsi="Arial" w:cs="Arial"/>
                <w:sz w:val="24"/>
                <w:szCs w:val="24"/>
              </w:rPr>
              <w:t xml:space="preserve"> ή επαναπροσλήφθηκε ή επαναπροσληφθεί</w:t>
            </w:r>
            <w:r w:rsidRPr="00980B64">
              <w:rPr>
                <w:rFonts w:ascii="Arial" w:hAnsi="Arial" w:cs="Arial"/>
                <w:sz w:val="24"/>
                <w:szCs w:val="24"/>
              </w:rPr>
              <w:t xml:space="preserve"> σ</w:t>
            </w:r>
            <w:r>
              <w:rPr>
                <w:rFonts w:ascii="Arial" w:hAnsi="Arial" w:cs="Arial"/>
                <w:sz w:val="24"/>
                <w:szCs w:val="24"/>
              </w:rPr>
              <w:t>την</w:t>
            </w:r>
            <w:r w:rsidRPr="00980B64">
              <w:rPr>
                <w:rFonts w:ascii="Arial" w:hAnsi="Arial" w:cs="Arial"/>
                <w:sz w:val="24"/>
                <w:szCs w:val="24"/>
              </w:rPr>
              <w:t xml:space="preserve"> κρατική υπηρεσία </w:t>
            </w:r>
            <w:r>
              <w:rPr>
                <w:rFonts w:ascii="Arial" w:hAnsi="Arial" w:cs="Arial"/>
                <w:sz w:val="24"/>
                <w:szCs w:val="24"/>
              </w:rPr>
              <w:t xml:space="preserve">ή στον ευρύτερο δημόσιο τομέα </w:t>
            </w:r>
            <w:r w:rsidRPr="00980B64">
              <w:rPr>
                <w:rFonts w:ascii="Arial" w:hAnsi="Arial" w:cs="Arial"/>
                <w:sz w:val="24"/>
                <w:szCs w:val="24"/>
              </w:rPr>
              <w:t xml:space="preserve">και υπηρετήσει για πέντε έτη ή περισσότερα και τελικά </w:t>
            </w:r>
            <w:r w:rsidRPr="00980B64">
              <w:rPr>
                <w:rFonts w:ascii="Arial" w:hAnsi="Arial" w:cs="Arial"/>
                <w:sz w:val="24"/>
                <w:szCs w:val="24"/>
              </w:rPr>
              <w:lastRenderedPageBreak/>
              <w:t xml:space="preserve">αφυπηρετήσει σε οποιαδήποτε περίπτωση κατά την οποία δικαιούται σύνταξη δυνάμει του άρθρου </w:t>
            </w:r>
            <w:r w:rsidR="002A00B8">
              <w:rPr>
                <w:rFonts w:ascii="Arial" w:hAnsi="Arial" w:cs="Arial"/>
                <w:sz w:val="24"/>
                <w:szCs w:val="24"/>
              </w:rPr>
              <w:t>27 (Περιπτώσεις χορήγησης συνταξιοδοτικών ωφελημάτων)</w:t>
            </w:r>
            <w:r w:rsidRPr="00980B64">
              <w:rPr>
                <w:rFonts w:ascii="Arial" w:hAnsi="Arial" w:cs="Arial"/>
                <w:sz w:val="24"/>
                <w:szCs w:val="24"/>
              </w:rPr>
              <w:t>, η προηγούμενη υπηρεσία του λαμβάνεται υπόψη για τον υπολογισμό της σύνταξής του κατά την τελική αφυπηρέτησή του:</w:t>
            </w:r>
          </w:p>
        </w:tc>
      </w:tr>
      <w:tr w:rsidR="0073152A" w14:paraId="330B2778" w14:textId="77777777" w:rsidTr="003B2E1D">
        <w:tc>
          <w:tcPr>
            <w:tcW w:w="1843" w:type="dxa"/>
          </w:tcPr>
          <w:p w14:paraId="0F27116D" w14:textId="77777777" w:rsidR="0073152A" w:rsidRPr="004B54A2" w:rsidRDefault="0073152A" w:rsidP="004B54A2">
            <w:pPr>
              <w:spacing w:line="360" w:lineRule="auto"/>
              <w:rPr>
                <w:rFonts w:ascii="Arial" w:hAnsi="Arial" w:cs="Arial"/>
                <w:sz w:val="20"/>
                <w:szCs w:val="20"/>
              </w:rPr>
            </w:pPr>
          </w:p>
        </w:tc>
        <w:tc>
          <w:tcPr>
            <w:tcW w:w="7508" w:type="dxa"/>
            <w:gridSpan w:val="5"/>
          </w:tcPr>
          <w:p w14:paraId="68D44941" w14:textId="77777777" w:rsidR="0073152A" w:rsidRPr="005B10ED" w:rsidRDefault="0073152A" w:rsidP="004B54A2">
            <w:pPr>
              <w:spacing w:line="360" w:lineRule="auto"/>
              <w:jc w:val="both"/>
              <w:rPr>
                <w:rFonts w:ascii="Arial" w:hAnsi="Arial" w:cs="Arial"/>
                <w:sz w:val="24"/>
                <w:szCs w:val="24"/>
              </w:rPr>
            </w:pPr>
          </w:p>
        </w:tc>
      </w:tr>
      <w:tr w:rsidR="0073152A" w14:paraId="4C0D77AC" w14:textId="77777777" w:rsidTr="003B2E1D">
        <w:tc>
          <w:tcPr>
            <w:tcW w:w="1843" w:type="dxa"/>
          </w:tcPr>
          <w:p w14:paraId="4DF5ECCD" w14:textId="77777777" w:rsidR="0073152A" w:rsidRPr="004B54A2" w:rsidRDefault="0073152A" w:rsidP="004B54A2">
            <w:pPr>
              <w:spacing w:line="360" w:lineRule="auto"/>
              <w:rPr>
                <w:rFonts w:ascii="Arial" w:hAnsi="Arial" w:cs="Arial"/>
                <w:sz w:val="20"/>
                <w:szCs w:val="20"/>
              </w:rPr>
            </w:pPr>
          </w:p>
        </w:tc>
        <w:tc>
          <w:tcPr>
            <w:tcW w:w="7508" w:type="dxa"/>
            <w:gridSpan w:val="5"/>
          </w:tcPr>
          <w:p w14:paraId="6E8A55E0" w14:textId="46987061" w:rsidR="0073152A" w:rsidRPr="005B10ED" w:rsidRDefault="0073152A" w:rsidP="004B54A2">
            <w:pPr>
              <w:spacing w:line="360" w:lineRule="auto"/>
              <w:jc w:val="both"/>
              <w:rPr>
                <w:rFonts w:ascii="Arial" w:hAnsi="Arial" w:cs="Arial"/>
                <w:sz w:val="24"/>
                <w:szCs w:val="24"/>
              </w:rPr>
            </w:pPr>
            <w:r>
              <w:rPr>
                <w:rFonts w:ascii="Arial" w:hAnsi="Arial" w:cs="Arial"/>
                <w:sz w:val="24"/>
                <w:szCs w:val="24"/>
              </w:rPr>
              <w:t xml:space="preserve">      </w:t>
            </w:r>
            <w:r w:rsidRPr="001169C3">
              <w:rPr>
                <w:rFonts w:ascii="Arial" w:hAnsi="Arial" w:cs="Arial"/>
                <w:sz w:val="24"/>
                <w:szCs w:val="24"/>
              </w:rPr>
              <w:t>Νοείται ότι, αν χορηγήθηκε στο</w:t>
            </w:r>
            <w:r>
              <w:rPr>
                <w:rFonts w:ascii="Arial" w:hAnsi="Arial" w:cs="Arial"/>
                <w:sz w:val="24"/>
                <w:szCs w:val="24"/>
              </w:rPr>
              <w:t xml:space="preserve"> μέλος του Σχεδίου</w:t>
            </w:r>
            <w:r w:rsidRPr="001169C3">
              <w:rPr>
                <w:rFonts w:ascii="Arial" w:hAnsi="Arial" w:cs="Arial"/>
                <w:sz w:val="24"/>
                <w:szCs w:val="24"/>
              </w:rPr>
              <w:t xml:space="preserve"> </w:t>
            </w:r>
            <w:r>
              <w:rPr>
                <w:rFonts w:ascii="Arial" w:hAnsi="Arial" w:cs="Arial"/>
                <w:sz w:val="24"/>
                <w:szCs w:val="24"/>
              </w:rPr>
              <w:t xml:space="preserve">οποιοδήποτε </w:t>
            </w:r>
            <w:r w:rsidRPr="001169C3">
              <w:rPr>
                <w:rFonts w:ascii="Arial" w:hAnsi="Arial" w:cs="Arial"/>
                <w:sz w:val="24"/>
                <w:szCs w:val="24"/>
              </w:rPr>
              <w:t xml:space="preserve">φιλοδώρημα </w:t>
            </w:r>
            <w:r>
              <w:rPr>
                <w:rFonts w:ascii="Arial" w:hAnsi="Arial" w:cs="Arial"/>
                <w:sz w:val="24"/>
                <w:szCs w:val="24"/>
              </w:rPr>
              <w:t xml:space="preserve">δυνάμει του παρόντος Νόμου  </w:t>
            </w:r>
            <w:r w:rsidRPr="001169C3">
              <w:rPr>
                <w:rFonts w:ascii="Arial" w:hAnsi="Arial" w:cs="Arial"/>
                <w:sz w:val="24"/>
                <w:szCs w:val="24"/>
              </w:rPr>
              <w:t xml:space="preserve">για την προηγούμενη υπηρεσία του, οι διατάξεις του παρόντος εδαφίου εφαρμόζονται μόνο αν </w:t>
            </w:r>
            <w:r>
              <w:rPr>
                <w:rFonts w:ascii="Arial" w:hAnsi="Arial" w:cs="Arial"/>
                <w:sz w:val="24"/>
                <w:szCs w:val="24"/>
              </w:rPr>
              <w:t>το μέλος</w:t>
            </w:r>
            <w:r w:rsidRPr="001169C3">
              <w:rPr>
                <w:rFonts w:ascii="Arial" w:hAnsi="Arial" w:cs="Arial"/>
                <w:sz w:val="24"/>
                <w:szCs w:val="24"/>
              </w:rPr>
              <w:t xml:space="preserve"> αμέσως μετά τον επαναδιορισμό </w:t>
            </w:r>
            <w:r w:rsidR="002A00B8">
              <w:rPr>
                <w:rFonts w:ascii="Arial" w:hAnsi="Arial" w:cs="Arial"/>
                <w:sz w:val="24"/>
                <w:szCs w:val="24"/>
              </w:rPr>
              <w:t xml:space="preserve">ή την επαναπρόσληψή </w:t>
            </w:r>
            <w:r w:rsidRPr="001169C3">
              <w:rPr>
                <w:rFonts w:ascii="Arial" w:hAnsi="Arial" w:cs="Arial"/>
                <w:sz w:val="24"/>
                <w:szCs w:val="24"/>
              </w:rPr>
              <w:t xml:space="preserve">του ή σε οποιαδήποτε μεταγενέστερη ημερομηνία όπως σε ειδική περίπτωση επιτρέψει ο Υπουργός Οικονομικών εκλέξει να επιστρέψει </w:t>
            </w:r>
            <w:r w:rsidR="005215B5">
              <w:rPr>
                <w:rFonts w:ascii="Arial" w:hAnsi="Arial" w:cs="Arial"/>
                <w:sz w:val="24"/>
                <w:szCs w:val="24"/>
              </w:rPr>
              <w:t xml:space="preserve">στο Ειδικό Ταμείο </w:t>
            </w:r>
            <w:r w:rsidRPr="001169C3">
              <w:rPr>
                <w:rFonts w:ascii="Arial" w:hAnsi="Arial" w:cs="Arial"/>
                <w:sz w:val="24"/>
                <w:szCs w:val="24"/>
              </w:rPr>
              <w:t>το φιλοδώρημα που του καταβλήθηκε</w:t>
            </w:r>
            <w:r>
              <w:rPr>
                <w:rFonts w:ascii="Arial" w:hAnsi="Arial" w:cs="Arial"/>
                <w:sz w:val="24"/>
                <w:szCs w:val="24"/>
              </w:rPr>
              <w:t>.</w:t>
            </w:r>
          </w:p>
        </w:tc>
      </w:tr>
      <w:tr w:rsidR="0073152A" w14:paraId="027BD02C" w14:textId="77777777" w:rsidTr="003B2E1D">
        <w:tc>
          <w:tcPr>
            <w:tcW w:w="1843" w:type="dxa"/>
          </w:tcPr>
          <w:p w14:paraId="3BB4E0B8" w14:textId="77777777" w:rsidR="0073152A" w:rsidRPr="004B54A2" w:rsidRDefault="0073152A" w:rsidP="004B54A2">
            <w:pPr>
              <w:spacing w:line="360" w:lineRule="auto"/>
              <w:rPr>
                <w:rFonts w:ascii="Arial" w:hAnsi="Arial" w:cs="Arial"/>
                <w:sz w:val="20"/>
                <w:szCs w:val="20"/>
              </w:rPr>
            </w:pPr>
          </w:p>
        </w:tc>
        <w:tc>
          <w:tcPr>
            <w:tcW w:w="7508" w:type="dxa"/>
            <w:gridSpan w:val="5"/>
          </w:tcPr>
          <w:p w14:paraId="251DC784" w14:textId="77777777" w:rsidR="0073152A" w:rsidRPr="005B10ED" w:rsidRDefault="0073152A" w:rsidP="004B54A2">
            <w:pPr>
              <w:spacing w:line="360" w:lineRule="auto"/>
              <w:jc w:val="both"/>
              <w:rPr>
                <w:rFonts w:ascii="Arial" w:hAnsi="Arial" w:cs="Arial"/>
                <w:sz w:val="24"/>
                <w:szCs w:val="24"/>
              </w:rPr>
            </w:pPr>
          </w:p>
        </w:tc>
      </w:tr>
      <w:tr w:rsidR="0073152A" w14:paraId="2A1766C5" w14:textId="77777777" w:rsidTr="003B2E1D">
        <w:tc>
          <w:tcPr>
            <w:tcW w:w="1843" w:type="dxa"/>
          </w:tcPr>
          <w:p w14:paraId="62EDEAD2" w14:textId="77777777" w:rsidR="0073152A" w:rsidRPr="004B54A2" w:rsidRDefault="0073152A" w:rsidP="004B54A2">
            <w:pPr>
              <w:spacing w:line="360" w:lineRule="auto"/>
              <w:rPr>
                <w:rFonts w:ascii="Arial" w:hAnsi="Arial" w:cs="Arial"/>
                <w:sz w:val="20"/>
                <w:szCs w:val="20"/>
              </w:rPr>
            </w:pPr>
          </w:p>
        </w:tc>
        <w:tc>
          <w:tcPr>
            <w:tcW w:w="7508" w:type="dxa"/>
            <w:gridSpan w:val="5"/>
          </w:tcPr>
          <w:p w14:paraId="7708DD1C" w14:textId="45018E4A" w:rsidR="0073152A" w:rsidRPr="005B10ED" w:rsidRDefault="0073152A" w:rsidP="004B54A2">
            <w:pPr>
              <w:spacing w:line="360" w:lineRule="auto"/>
              <w:jc w:val="both"/>
              <w:rPr>
                <w:rFonts w:ascii="Arial" w:hAnsi="Arial" w:cs="Arial"/>
                <w:sz w:val="24"/>
                <w:szCs w:val="24"/>
              </w:rPr>
            </w:pPr>
            <w:r>
              <w:rPr>
                <w:rFonts w:ascii="Arial" w:hAnsi="Arial" w:cs="Arial"/>
                <w:sz w:val="24"/>
                <w:szCs w:val="24"/>
              </w:rPr>
              <w:t xml:space="preserve">     </w:t>
            </w:r>
            <w:r w:rsidR="00AF68BE">
              <w:rPr>
                <w:rFonts w:ascii="Arial" w:hAnsi="Arial" w:cs="Arial"/>
                <w:sz w:val="24"/>
                <w:szCs w:val="24"/>
              </w:rPr>
              <w:t xml:space="preserve"> </w:t>
            </w:r>
            <w:r w:rsidRPr="001169C3">
              <w:rPr>
                <w:rFonts w:ascii="Arial" w:hAnsi="Arial" w:cs="Arial"/>
                <w:sz w:val="24"/>
                <w:szCs w:val="24"/>
              </w:rPr>
              <w:t xml:space="preserve">(2) Αν </w:t>
            </w:r>
            <w:r>
              <w:rPr>
                <w:rFonts w:ascii="Arial" w:hAnsi="Arial" w:cs="Arial"/>
                <w:sz w:val="24"/>
                <w:szCs w:val="24"/>
              </w:rPr>
              <w:t>μέλος του Σχεδίου</w:t>
            </w:r>
            <w:r w:rsidRPr="001169C3">
              <w:rPr>
                <w:rFonts w:ascii="Arial" w:hAnsi="Arial" w:cs="Arial"/>
                <w:sz w:val="24"/>
                <w:szCs w:val="24"/>
              </w:rPr>
              <w:t xml:space="preserve"> που αφυπηρέτησε δυνάμει της παραγράφου (γ), (δ) ή (ε) του άρθρου </w:t>
            </w:r>
            <w:r w:rsidR="002A00B8">
              <w:rPr>
                <w:rFonts w:ascii="Arial" w:hAnsi="Arial" w:cs="Arial"/>
                <w:sz w:val="24"/>
                <w:szCs w:val="24"/>
              </w:rPr>
              <w:t>27</w:t>
            </w:r>
            <w:r w:rsidRPr="001169C3">
              <w:rPr>
                <w:rFonts w:ascii="Arial" w:hAnsi="Arial" w:cs="Arial"/>
                <w:sz w:val="24"/>
                <w:szCs w:val="24"/>
              </w:rPr>
              <w:t xml:space="preserve"> επαναδιορίστηκε ή επαναδιοριστεί </w:t>
            </w:r>
            <w:r w:rsidR="002A00B8">
              <w:rPr>
                <w:rFonts w:ascii="Arial" w:hAnsi="Arial" w:cs="Arial"/>
                <w:sz w:val="24"/>
                <w:szCs w:val="24"/>
              </w:rPr>
              <w:t xml:space="preserve">ή επαναπροσλήφθηκε ή επαναπροσληφθεί </w:t>
            </w:r>
            <w:r w:rsidRPr="001169C3">
              <w:rPr>
                <w:rFonts w:ascii="Arial" w:hAnsi="Arial" w:cs="Arial"/>
                <w:sz w:val="24"/>
                <w:szCs w:val="24"/>
              </w:rPr>
              <w:t>σ</w:t>
            </w:r>
            <w:r w:rsidR="0000465D">
              <w:rPr>
                <w:rFonts w:ascii="Arial" w:hAnsi="Arial" w:cs="Arial"/>
                <w:sz w:val="24"/>
                <w:szCs w:val="24"/>
              </w:rPr>
              <w:t>την</w:t>
            </w:r>
            <w:r w:rsidRPr="001169C3">
              <w:rPr>
                <w:rFonts w:ascii="Arial" w:hAnsi="Arial" w:cs="Arial"/>
                <w:sz w:val="24"/>
                <w:szCs w:val="24"/>
              </w:rPr>
              <w:t xml:space="preserve"> κρατική υπηρεσία </w:t>
            </w:r>
            <w:r>
              <w:rPr>
                <w:rFonts w:ascii="Arial" w:hAnsi="Arial" w:cs="Arial"/>
                <w:sz w:val="24"/>
                <w:szCs w:val="24"/>
              </w:rPr>
              <w:t xml:space="preserve">ή στον ευρύτερο δημόσιο τομέα </w:t>
            </w:r>
            <w:r w:rsidRPr="001169C3">
              <w:rPr>
                <w:rFonts w:ascii="Arial" w:hAnsi="Arial" w:cs="Arial"/>
                <w:sz w:val="24"/>
                <w:szCs w:val="24"/>
              </w:rPr>
              <w:t xml:space="preserve">και υπηρετήσει για περίοδο όχι λιγότερη από πέντε έτη και αφυπηρετήσει τελικά σε οποιαδήποτε περίπτωση κατά την οποία δικαιούται σύνταξη δυνάμει του άρθρου </w:t>
            </w:r>
            <w:r w:rsidR="002A00B8">
              <w:rPr>
                <w:rFonts w:ascii="Arial" w:hAnsi="Arial" w:cs="Arial"/>
                <w:sz w:val="24"/>
                <w:szCs w:val="24"/>
              </w:rPr>
              <w:t>27</w:t>
            </w:r>
            <w:r w:rsidRPr="001169C3">
              <w:rPr>
                <w:rFonts w:ascii="Arial" w:hAnsi="Arial" w:cs="Arial"/>
                <w:sz w:val="24"/>
                <w:szCs w:val="24"/>
              </w:rPr>
              <w:t xml:space="preserve">, η προηγούμενη υπηρεσία του λαμβάνεται υπόψη για τον υπολογισμό της σύνταξής του κατά την τελική αφυπηρέτησή του, εάν αμέσως μετά τον επαναδιορισμό </w:t>
            </w:r>
            <w:r w:rsidR="00886615">
              <w:rPr>
                <w:rFonts w:ascii="Arial" w:hAnsi="Arial" w:cs="Arial"/>
                <w:sz w:val="24"/>
                <w:szCs w:val="24"/>
              </w:rPr>
              <w:t xml:space="preserve">ή την επαναπρόσληψή </w:t>
            </w:r>
            <w:r w:rsidRPr="001169C3">
              <w:rPr>
                <w:rFonts w:ascii="Arial" w:hAnsi="Arial" w:cs="Arial"/>
                <w:sz w:val="24"/>
                <w:szCs w:val="24"/>
              </w:rPr>
              <w:t>του ειδοποιήσει</w:t>
            </w:r>
            <w:r w:rsidR="0096480B">
              <w:rPr>
                <w:rFonts w:ascii="Arial" w:hAnsi="Arial" w:cs="Arial"/>
                <w:sz w:val="24"/>
                <w:szCs w:val="24"/>
              </w:rPr>
              <w:t xml:space="preserve"> γραπτώς τον Γενικό Λογιστή ότι α</w:t>
            </w:r>
            <w:r w:rsidR="0096480B" w:rsidRPr="0096480B">
              <w:rPr>
                <w:rFonts w:ascii="Arial" w:hAnsi="Arial" w:cs="Arial"/>
                <w:sz w:val="24"/>
                <w:szCs w:val="24"/>
              </w:rPr>
              <w:t>ναλαμβάνει να επιστρέψει αμέσως οποιοδήποτε φιλοδώρημα του χορηγήθηκε κατά την αφυπηρέτησή του πριν από τη συμπλήρωση πέντε ετών υπηρεσίας δυνάμει του άρθρου 29 (Αφυπηρέτηση πριν από τη συμπλήρωση πενταετούς υπηρεσίας)</w:t>
            </w:r>
            <w:r w:rsidR="0096480B">
              <w:rPr>
                <w:rFonts w:ascii="Arial" w:hAnsi="Arial" w:cs="Arial"/>
                <w:sz w:val="24"/>
                <w:szCs w:val="24"/>
              </w:rPr>
              <w:t xml:space="preserve"> ή οποιουδήποτε </w:t>
            </w:r>
            <w:r w:rsidR="003A6A04">
              <w:rPr>
                <w:rFonts w:ascii="Arial" w:hAnsi="Arial" w:cs="Arial"/>
                <w:sz w:val="24"/>
                <w:szCs w:val="24"/>
              </w:rPr>
              <w:t xml:space="preserve">εφάπαξ </w:t>
            </w:r>
            <w:r w:rsidR="0096480B">
              <w:rPr>
                <w:rFonts w:ascii="Arial" w:hAnsi="Arial" w:cs="Arial"/>
                <w:sz w:val="24"/>
                <w:szCs w:val="24"/>
              </w:rPr>
              <w:t>ποσού</w:t>
            </w:r>
            <w:r w:rsidR="003A6A04">
              <w:rPr>
                <w:rFonts w:ascii="Arial" w:hAnsi="Arial" w:cs="Arial"/>
                <w:sz w:val="24"/>
                <w:szCs w:val="24"/>
              </w:rPr>
              <w:t xml:space="preserve"> του καταβλήθηκε </w:t>
            </w:r>
            <w:r w:rsidR="00462A0C">
              <w:rPr>
                <w:rFonts w:ascii="Arial" w:hAnsi="Arial" w:cs="Arial"/>
                <w:sz w:val="24"/>
                <w:szCs w:val="24"/>
              </w:rPr>
              <w:t>δυνάμει του άρθρου 26.</w:t>
            </w:r>
            <w:r w:rsidR="0096480B">
              <w:rPr>
                <w:rFonts w:ascii="Arial" w:hAnsi="Arial" w:cs="Arial"/>
                <w:sz w:val="24"/>
                <w:szCs w:val="24"/>
              </w:rPr>
              <w:t xml:space="preserve"> </w:t>
            </w:r>
            <w:r w:rsidR="0096480B" w:rsidRPr="0096480B">
              <w:rPr>
                <w:rFonts w:ascii="Arial" w:hAnsi="Arial" w:cs="Arial"/>
                <w:sz w:val="24"/>
                <w:szCs w:val="24"/>
              </w:rPr>
              <w:t>Στην περίπτωση αυτή, κατά τον υπολογισμό της σύνταξης και του φιλοδωρήματος κατά την τελική του αφυπηρέτηση, δεν λαμβάνεται υπόψη οποιαδήποτε περίοδος υπηρεσίας που τυχόν προστέθηκε κατά την προηγούμενη αφυπηρέτησή του</w:t>
            </w:r>
            <w:r w:rsidR="0096480B">
              <w:rPr>
                <w:rFonts w:ascii="Arial" w:hAnsi="Arial" w:cs="Arial"/>
                <w:sz w:val="24"/>
                <w:szCs w:val="24"/>
              </w:rPr>
              <w:t>:</w:t>
            </w:r>
          </w:p>
        </w:tc>
      </w:tr>
      <w:tr w:rsidR="0073152A" w14:paraId="262B7CB7" w14:textId="77777777" w:rsidTr="003B2E1D">
        <w:tc>
          <w:tcPr>
            <w:tcW w:w="1843" w:type="dxa"/>
          </w:tcPr>
          <w:p w14:paraId="5ECE671C" w14:textId="77777777" w:rsidR="0073152A" w:rsidRPr="004B54A2" w:rsidRDefault="0073152A" w:rsidP="004B54A2">
            <w:pPr>
              <w:spacing w:line="360" w:lineRule="auto"/>
              <w:rPr>
                <w:rFonts w:ascii="Arial" w:hAnsi="Arial" w:cs="Arial"/>
                <w:sz w:val="20"/>
                <w:szCs w:val="20"/>
              </w:rPr>
            </w:pPr>
          </w:p>
        </w:tc>
        <w:tc>
          <w:tcPr>
            <w:tcW w:w="7508" w:type="dxa"/>
            <w:gridSpan w:val="5"/>
          </w:tcPr>
          <w:p w14:paraId="2F568B51" w14:textId="77777777" w:rsidR="0073152A" w:rsidRPr="005B10ED" w:rsidRDefault="0073152A" w:rsidP="004B54A2">
            <w:pPr>
              <w:spacing w:line="360" w:lineRule="auto"/>
              <w:jc w:val="both"/>
              <w:rPr>
                <w:rFonts w:ascii="Arial" w:hAnsi="Arial" w:cs="Arial"/>
                <w:sz w:val="24"/>
                <w:szCs w:val="24"/>
              </w:rPr>
            </w:pPr>
          </w:p>
        </w:tc>
      </w:tr>
      <w:tr w:rsidR="0073152A" w14:paraId="16B38F19" w14:textId="77777777" w:rsidTr="003B2E1D">
        <w:tc>
          <w:tcPr>
            <w:tcW w:w="1843" w:type="dxa"/>
          </w:tcPr>
          <w:p w14:paraId="4ACE24F3" w14:textId="77777777" w:rsidR="0073152A" w:rsidRPr="004B54A2" w:rsidRDefault="0073152A" w:rsidP="004B54A2">
            <w:pPr>
              <w:spacing w:line="360" w:lineRule="auto"/>
              <w:rPr>
                <w:rFonts w:ascii="Arial" w:hAnsi="Arial" w:cs="Arial"/>
                <w:sz w:val="20"/>
                <w:szCs w:val="20"/>
              </w:rPr>
            </w:pPr>
          </w:p>
        </w:tc>
        <w:tc>
          <w:tcPr>
            <w:tcW w:w="7508" w:type="dxa"/>
            <w:gridSpan w:val="5"/>
          </w:tcPr>
          <w:p w14:paraId="616C66E0" w14:textId="521B32B6" w:rsidR="0073152A" w:rsidRDefault="0073152A" w:rsidP="004B54A2">
            <w:pPr>
              <w:spacing w:line="360" w:lineRule="auto"/>
              <w:jc w:val="both"/>
              <w:rPr>
                <w:rFonts w:ascii="Arial" w:hAnsi="Arial" w:cs="Arial"/>
                <w:sz w:val="24"/>
                <w:szCs w:val="24"/>
              </w:rPr>
            </w:pPr>
            <w:r>
              <w:rPr>
                <w:rFonts w:ascii="Arial" w:hAnsi="Arial" w:cs="Arial"/>
                <w:sz w:val="24"/>
                <w:szCs w:val="24"/>
              </w:rPr>
              <w:t xml:space="preserve">     </w:t>
            </w:r>
            <w:r w:rsidR="00AF68BE">
              <w:rPr>
                <w:rFonts w:ascii="Arial" w:hAnsi="Arial" w:cs="Arial"/>
                <w:sz w:val="24"/>
                <w:szCs w:val="24"/>
              </w:rPr>
              <w:t xml:space="preserve">  </w:t>
            </w:r>
            <w:r w:rsidR="0096480B">
              <w:rPr>
                <w:rFonts w:ascii="Arial" w:hAnsi="Arial" w:cs="Arial"/>
                <w:sz w:val="24"/>
                <w:szCs w:val="24"/>
              </w:rPr>
              <w:t>Νοείται ότι</w:t>
            </w:r>
            <w:r w:rsidRPr="001169C3">
              <w:rPr>
                <w:rFonts w:ascii="Arial" w:hAnsi="Arial" w:cs="Arial"/>
                <w:sz w:val="24"/>
                <w:szCs w:val="24"/>
              </w:rPr>
              <w:t xml:space="preserve">, οποιαδήποτε πρόσθετη σύνταξη χορηγήθηκε </w:t>
            </w:r>
            <w:r w:rsidR="00FA3F54">
              <w:rPr>
                <w:rFonts w:ascii="Arial" w:hAnsi="Arial" w:cs="Arial"/>
                <w:sz w:val="24"/>
                <w:szCs w:val="24"/>
              </w:rPr>
              <w:t xml:space="preserve">στο μέλος </w:t>
            </w:r>
            <w:r w:rsidRPr="001169C3">
              <w:rPr>
                <w:rFonts w:ascii="Arial" w:hAnsi="Arial" w:cs="Arial"/>
                <w:sz w:val="24"/>
                <w:szCs w:val="24"/>
              </w:rPr>
              <w:t xml:space="preserve">δυνάμει της παραγράφου (β) του άρθρου </w:t>
            </w:r>
            <w:r w:rsidR="00FA3F54">
              <w:rPr>
                <w:rFonts w:ascii="Arial" w:hAnsi="Arial" w:cs="Arial"/>
                <w:sz w:val="24"/>
                <w:szCs w:val="24"/>
              </w:rPr>
              <w:t>36</w:t>
            </w:r>
            <w:r w:rsidRPr="001169C3">
              <w:rPr>
                <w:rFonts w:ascii="Arial" w:hAnsi="Arial" w:cs="Arial"/>
                <w:sz w:val="24"/>
                <w:szCs w:val="24"/>
              </w:rPr>
              <w:t xml:space="preserve"> (Σύνταξη σε περίπτωση κατάργησης θέσης ή αναδιοργάνωσης), ή δυνάμει του άρθρου </w:t>
            </w:r>
            <w:r w:rsidR="00FA3F54">
              <w:rPr>
                <w:rFonts w:ascii="Arial" w:hAnsi="Arial" w:cs="Arial"/>
                <w:sz w:val="24"/>
                <w:szCs w:val="24"/>
              </w:rPr>
              <w:t>37</w:t>
            </w:r>
            <w:r w:rsidRPr="001169C3">
              <w:rPr>
                <w:rFonts w:ascii="Arial" w:hAnsi="Arial" w:cs="Arial"/>
                <w:sz w:val="24"/>
                <w:szCs w:val="24"/>
              </w:rPr>
              <w:t xml:space="preserve"> (Αύξηση σύνταξης σε περίπτωση αφυπηρέτησης λόγω ασθένειας), αφαιρείται από τη σύνταξή του από την ημερομηνία του επαναδιορισμού</w:t>
            </w:r>
            <w:r w:rsidR="00310346">
              <w:rPr>
                <w:rFonts w:ascii="Arial" w:hAnsi="Arial" w:cs="Arial"/>
                <w:sz w:val="24"/>
                <w:szCs w:val="24"/>
              </w:rPr>
              <w:t xml:space="preserve"> ή της επαναπρόσληψής</w:t>
            </w:r>
            <w:r w:rsidRPr="001169C3">
              <w:rPr>
                <w:rFonts w:ascii="Arial" w:hAnsi="Arial" w:cs="Arial"/>
                <w:sz w:val="24"/>
                <w:szCs w:val="24"/>
              </w:rPr>
              <w:t xml:space="preserve"> του. Η πρόσθετη σύνταξη που αφαιρείται είναι εκείνη που καταβάλλεται </w:t>
            </w:r>
            <w:r w:rsidR="00613E82">
              <w:rPr>
                <w:rFonts w:ascii="Arial" w:hAnsi="Arial" w:cs="Arial"/>
                <w:sz w:val="24"/>
                <w:szCs w:val="24"/>
              </w:rPr>
              <w:t>στο μέλος</w:t>
            </w:r>
            <w:r w:rsidRPr="001169C3">
              <w:rPr>
                <w:rFonts w:ascii="Arial" w:hAnsi="Arial" w:cs="Arial"/>
                <w:sz w:val="24"/>
                <w:szCs w:val="24"/>
              </w:rPr>
              <w:t xml:space="preserve"> κατά την ημερομηνία του επαναδιορισμού</w:t>
            </w:r>
            <w:r w:rsidR="00310346">
              <w:rPr>
                <w:rFonts w:ascii="Arial" w:hAnsi="Arial" w:cs="Arial"/>
                <w:sz w:val="24"/>
                <w:szCs w:val="24"/>
              </w:rPr>
              <w:t xml:space="preserve"> ή της επαναπρόσληψής</w:t>
            </w:r>
            <w:r w:rsidRPr="001169C3">
              <w:rPr>
                <w:rFonts w:ascii="Arial" w:hAnsi="Arial" w:cs="Arial"/>
                <w:sz w:val="24"/>
                <w:szCs w:val="24"/>
              </w:rPr>
              <w:t xml:space="preserve"> του.</w:t>
            </w:r>
          </w:p>
        </w:tc>
      </w:tr>
      <w:tr w:rsidR="0073152A" w14:paraId="7C53FF1E" w14:textId="77777777" w:rsidTr="003B2E1D">
        <w:tc>
          <w:tcPr>
            <w:tcW w:w="1843" w:type="dxa"/>
          </w:tcPr>
          <w:p w14:paraId="1AE5E0BB" w14:textId="77777777" w:rsidR="0073152A" w:rsidRPr="004B54A2" w:rsidRDefault="0073152A" w:rsidP="004B54A2">
            <w:pPr>
              <w:spacing w:line="360" w:lineRule="auto"/>
              <w:rPr>
                <w:rFonts w:ascii="Arial" w:hAnsi="Arial" w:cs="Arial"/>
                <w:sz w:val="20"/>
                <w:szCs w:val="20"/>
              </w:rPr>
            </w:pPr>
          </w:p>
        </w:tc>
        <w:tc>
          <w:tcPr>
            <w:tcW w:w="7508" w:type="dxa"/>
            <w:gridSpan w:val="5"/>
          </w:tcPr>
          <w:p w14:paraId="7FEB2E16" w14:textId="77777777" w:rsidR="0073152A" w:rsidRDefault="0073152A" w:rsidP="004B54A2">
            <w:pPr>
              <w:spacing w:line="360" w:lineRule="auto"/>
              <w:jc w:val="both"/>
              <w:rPr>
                <w:rFonts w:ascii="Arial" w:hAnsi="Arial" w:cs="Arial"/>
                <w:sz w:val="24"/>
                <w:szCs w:val="24"/>
              </w:rPr>
            </w:pPr>
          </w:p>
        </w:tc>
      </w:tr>
      <w:tr w:rsidR="0073152A" w14:paraId="6228C3D5" w14:textId="77777777" w:rsidTr="003B2E1D">
        <w:tc>
          <w:tcPr>
            <w:tcW w:w="1843" w:type="dxa"/>
          </w:tcPr>
          <w:p w14:paraId="3D6F2F4A" w14:textId="77777777" w:rsidR="0073152A" w:rsidRPr="004B54A2" w:rsidRDefault="0073152A" w:rsidP="004B54A2">
            <w:pPr>
              <w:spacing w:line="360" w:lineRule="auto"/>
              <w:rPr>
                <w:rFonts w:ascii="Arial" w:hAnsi="Arial" w:cs="Arial"/>
                <w:sz w:val="20"/>
                <w:szCs w:val="20"/>
              </w:rPr>
            </w:pPr>
          </w:p>
        </w:tc>
        <w:tc>
          <w:tcPr>
            <w:tcW w:w="7508" w:type="dxa"/>
            <w:gridSpan w:val="5"/>
          </w:tcPr>
          <w:p w14:paraId="621531EA" w14:textId="651248EA" w:rsidR="0073152A" w:rsidRPr="00735A3B" w:rsidRDefault="0073152A" w:rsidP="004B54A2">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735A3B">
              <w:rPr>
                <w:rFonts w:ascii="Arial" w:hAnsi="Arial" w:cs="Arial"/>
                <w:color w:val="000000" w:themeColor="text1"/>
                <w:sz w:val="24"/>
                <w:szCs w:val="24"/>
              </w:rPr>
              <w:t>(</w:t>
            </w:r>
            <w:r w:rsidR="0000465D">
              <w:rPr>
                <w:rFonts w:ascii="Arial" w:hAnsi="Arial" w:cs="Arial"/>
                <w:color w:val="000000" w:themeColor="text1"/>
                <w:sz w:val="24"/>
                <w:szCs w:val="24"/>
              </w:rPr>
              <w:t>3</w:t>
            </w:r>
            <w:r w:rsidRPr="00735A3B">
              <w:rPr>
                <w:rFonts w:ascii="Arial" w:hAnsi="Arial" w:cs="Arial"/>
                <w:color w:val="000000" w:themeColor="text1"/>
                <w:sz w:val="24"/>
                <w:szCs w:val="24"/>
              </w:rPr>
              <w:t>) Η επιστροφή οποιουδήποτε ποσού με βάση το άρθρο αυτό γίνεται με απλό τόκο, προς τόσο επιτόκιο όσο ο Υπουργός Οικονομικών καθορίζει, που υπολογίζεται από την ημερομηνία κατά την οποία το ποσό καταβλήθηκε μέχρι την ημερομηνία επιστροφής ολόκληρου του ποσού. Ο χρόνος και ο τρόπος επιστροφής καθορίζονται από τον Υπουργό Οικονομικών.</w:t>
            </w:r>
          </w:p>
        </w:tc>
      </w:tr>
      <w:tr w:rsidR="00960611" w14:paraId="7BF61B68" w14:textId="77777777" w:rsidTr="003B2E1D">
        <w:tc>
          <w:tcPr>
            <w:tcW w:w="1843" w:type="dxa"/>
          </w:tcPr>
          <w:p w14:paraId="74E6928E" w14:textId="77777777" w:rsidR="00960611" w:rsidRPr="004B54A2" w:rsidRDefault="00960611" w:rsidP="004B54A2">
            <w:pPr>
              <w:spacing w:line="360" w:lineRule="auto"/>
              <w:rPr>
                <w:rFonts w:ascii="Arial" w:hAnsi="Arial" w:cs="Arial"/>
                <w:sz w:val="20"/>
                <w:szCs w:val="20"/>
              </w:rPr>
            </w:pPr>
          </w:p>
        </w:tc>
        <w:tc>
          <w:tcPr>
            <w:tcW w:w="7508" w:type="dxa"/>
            <w:gridSpan w:val="5"/>
          </w:tcPr>
          <w:p w14:paraId="4C91444D" w14:textId="77777777" w:rsidR="00960611" w:rsidRDefault="00960611" w:rsidP="004B54A2">
            <w:pPr>
              <w:spacing w:line="360" w:lineRule="auto"/>
              <w:jc w:val="both"/>
              <w:rPr>
                <w:rFonts w:ascii="Arial" w:hAnsi="Arial" w:cs="Arial"/>
                <w:color w:val="000000" w:themeColor="text1"/>
                <w:sz w:val="24"/>
                <w:szCs w:val="24"/>
              </w:rPr>
            </w:pPr>
          </w:p>
        </w:tc>
      </w:tr>
      <w:tr w:rsidR="0073152A" w14:paraId="54277B48" w14:textId="77777777" w:rsidTr="003B2E1D">
        <w:tc>
          <w:tcPr>
            <w:tcW w:w="1843" w:type="dxa"/>
          </w:tcPr>
          <w:p w14:paraId="50EDBCD0" w14:textId="77777777" w:rsidR="0073152A" w:rsidRPr="004B54A2" w:rsidRDefault="0073152A" w:rsidP="004B54A2">
            <w:pPr>
              <w:spacing w:line="360" w:lineRule="auto"/>
              <w:rPr>
                <w:rFonts w:ascii="Arial" w:hAnsi="Arial" w:cs="Arial"/>
                <w:sz w:val="20"/>
                <w:szCs w:val="20"/>
              </w:rPr>
            </w:pPr>
          </w:p>
        </w:tc>
        <w:tc>
          <w:tcPr>
            <w:tcW w:w="7508" w:type="dxa"/>
            <w:gridSpan w:val="5"/>
          </w:tcPr>
          <w:p w14:paraId="4B7149C2" w14:textId="29802CBB" w:rsidR="0073152A" w:rsidRDefault="0073152A" w:rsidP="004B54A2">
            <w:pPr>
              <w:spacing w:line="360" w:lineRule="auto"/>
              <w:jc w:val="both"/>
              <w:rPr>
                <w:rFonts w:ascii="Arial" w:hAnsi="Arial" w:cs="Arial"/>
                <w:sz w:val="24"/>
                <w:szCs w:val="24"/>
              </w:rPr>
            </w:pPr>
            <w:r>
              <w:rPr>
                <w:rFonts w:ascii="Arial" w:hAnsi="Arial" w:cs="Arial"/>
                <w:sz w:val="24"/>
                <w:szCs w:val="24"/>
              </w:rPr>
              <w:t xml:space="preserve">     </w:t>
            </w:r>
            <w:r w:rsidRPr="00735A3B">
              <w:rPr>
                <w:rFonts w:ascii="Arial" w:hAnsi="Arial" w:cs="Arial"/>
                <w:sz w:val="24"/>
                <w:szCs w:val="24"/>
              </w:rPr>
              <w:t>(</w:t>
            </w:r>
            <w:r w:rsidR="0000465D">
              <w:rPr>
                <w:rFonts w:ascii="Arial" w:hAnsi="Arial" w:cs="Arial"/>
                <w:sz w:val="24"/>
                <w:szCs w:val="24"/>
              </w:rPr>
              <w:t>4</w:t>
            </w:r>
            <w:r w:rsidRPr="00735A3B">
              <w:rPr>
                <w:rFonts w:ascii="Arial" w:hAnsi="Arial" w:cs="Arial"/>
                <w:sz w:val="24"/>
                <w:szCs w:val="24"/>
              </w:rPr>
              <w:t xml:space="preserve">) Στην περίπτωση που </w:t>
            </w:r>
            <w:r>
              <w:rPr>
                <w:rFonts w:ascii="Arial" w:hAnsi="Arial" w:cs="Arial"/>
                <w:sz w:val="24"/>
                <w:szCs w:val="24"/>
              </w:rPr>
              <w:t>σε μέλος του Σχεδίου</w:t>
            </w:r>
            <w:r w:rsidRPr="00735A3B">
              <w:rPr>
                <w:rFonts w:ascii="Arial" w:hAnsi="Arial" w:cs="Arial"/>
                <w:sz w:val="24"/>
                <w:szCs w:val="24"/>
              </w:rPr>
              <w:t xml:space="preserve"> στο οποίο αναφέρονται τα εδάφια (1)</w:t>
            </w:r>
            <w:r w:rsidR="00FA3F54">
              <w:rPr>
                <w:rFonts w:ascii="Arial" w:hAnsi="Arial" w:cs="Arial"/>
                <w:sz w:val="24"/>
                <w:szCs w:val="24"/>
              </w:rPr>
              <w:t xml:space="preserve"> ή</w:t>
            </w:r>
            <w:r w:rsidRPr="00735A3B">
              <w:rPr>
                <w:rFonts w:ascii="Arial" w:hAnsi="Arial" w:cs="Arial"/>
                <w:sz w:val="24"/>
                <w:szCs w:val="24"/>
              </w:rPr>
              <w:t xml:space="preserve"> (2) του παρόντος άρθρου, πεθάνει σε οποιοδήποτε χρόνο μετά τον επαναδιορισμό</w:t>
            </w:r>
            <w:r w:rsidR="00FA3F54">
              <w:rPr>
                <w:rFonts w:ascii="Arial" w:hAnsi="Arial" w:cs="Arial"/>
                <w:sz w:val="24"/>
                <w:szCs w:val="24"/>
              </w:rPr>
              <w:t xml:space="preserve"> ή την επαναπρόσληψή </w:t>
            </w:r>
            <w:r w:rsidRPr="00735A3B">
              <w:rPr>
                <w:rFonts w:ascii="Arial" w:hAnsi="Arial" w:cs="Arial"/>
                <w:sz w:val="24"/>
                <w:szCs w:val="24"/>
              </w:rPr>
              <w:t xml:space="preserve"> του, η προηγούμενη του υπηρεσία λαμβάνεται υπόψη για τον υπολογισμό της σύνταξης οικογενειών και του εφάπαξ φιλοδωρήματος που καταβάλλεται στο νόμιμο προσωπικό αντιπρόσωπό του, χωρίς να λαμβάνεται υπόψη ο όρος των εδαφίων αυτών για πενταετή τουλάχιστον υπηρεσία μετά τον επαναδιορισμό</w:t>
            </w:r>
            <w:r w:rsidR="00FA3F54">
              <w:rPr>
                <w:rFonts w:ascii="Arial" w:hAnsi="Arial" w:cs="Arial"/>
                <w:sz w:val="24"/>
                <w:szCs w:val="24"/>
              </w:rPr>
              <w:t xml:space="preserve"> ή την επαναπρόσληψή</w:t>
            </w:r>
            <w:r w:rsidRPr="00735A3B">
              <w:rPr>
                <w:rFonts w:ascii="Arial" w:hAnsi="Arial" w:cs="Arial"/>
                <w:sz w:val="24"/>
                <w:szCs w:val="24"/>
              </w:rPr>
              <w:t xml:space="preserve"> του.</w:t>
            </w:r>
          </w:p>
        </w:tc>
      </w:tr>
      <w:tr w:rsidR="00642D77" w14:paraId="3AE22797" w14:textId="77777777" w:rsidTr="004B54A2">
        <w:tc>
          <w:tcPr>
            <w:tcW w:w="9351" w:type="dxa"/>
            <w:gridSpan w:val="6"/>
          </w:tcPr>
          <w:p w14:paraId="7048FB6B" w14:textId="25B84740" w:rsidR="00642D77" w:rsidRPr="004B54A2" w:rsidRDefault="00642D77" w:rsidP="004B54A2">
            <w:pPr>
              <w:spacing w:line="360" w:lineRule="auto"/>
              <w:jc w:val="both"/>
              <w:rPr>
                <w:rFonts w:ascii="Arial" w:hAnsi="Arial" w:cs="Arial"/>
                <w:sz w:val="20"/>
                <w:szCs w:val="20"/>
              </w:rPr>
            </w:pPr>
          </w:p>
        </w:tc>
      </w:tr>
      <w:tr w:rsidR="0073152A" w14:paraId="40A12A8C" w14:textId="77777777" w:rsidTr="004B54A2">
        <w:tc>
          <w:tcPr>
            <w:tcW w:w="9351" w:type="dxa"/>
            <w:gridSpan w:val="6"/>
          </w:tcPr>
          <w:p w14:paraId="5C86F63B" w14:textId="29922A42" w:rsidR="0073152A" w:rsidRPr="004100AF" w:rsidRDefault="0073152A" w:rsidP="004B54A2">
            <w:pPr>
              <w:spacing w:line="360" w:lineRule="auto"/>
              <w:jc w:val="center"/>
              <w:rPr>
                <w:rFonts w:ascii="Arial" w:hAnsi="Arial" w:cs="Arial"/>
                <w:b/>
                <w:sz w:val="24"/>
                <w:szCs w:val="24"/>
              </w:rPr>
            </w:pPr>
            <w:r w:rsidRPr="004100AF">
              <w:rPr>
                <w:rFonts w:ascii="Arial" w:hAnsi="Arial" w:cs="Arial"/>
                <w:b/>
                <w:sz w:val="24"/>
                <w:szCs w:val="24"/>
              </w:rPr>
              <w:t xml:space="preserve">ΜΕΡΟΣ </w:t>
            </w:r>
            <w:r w:rsidRPr="004100AF">
              <w:rPr>
                <w:rFonts w:ascii="Arial" w:hAnsi="Arial" w:cs="Arial"/>
                <w:b/>
                <w:sz w:val="24"/>
                <w:szCs w:val="24"/>
                <w:lang w:val="en-US"/>
              </w:rPr>
              <w:t>V</w:t>
            </w:r>
            <w:r w:rsidR="003153F2" w:rsidRPr="004100AF">
              <w:rPr>
                <w:rFonts w:ascii="Arial" w:hAnsi="Arial" w:cs="Arial"/>
                <w:b/>
                <w:sz w:val="24"/>
                <w:szCs w:val="24"/>
              </w:rPr>
              <w:t xml:space="preserve"> -  ΣΥΝΤΑΞΙΟΔΟΤΙΚΑ ΩΦΕΛΗΜΑΤΑ ΓΙΑ ΛΟΓΟΥΣ ΑΛΛΟΥΣ ΑΠΟ ΤΗΝ ΑΦΥΠΗΡΕΤΗΣΗ ΛΟΓΩ ΟΡΙΟΥ ΗΛΙΚΙΑΣ</w:t>
            </w:r>
          </w:p>
        </w:tc>
      </w:tr>
      <w:tr w:rsidR="00642D77" w14:paraId="7C7541C6" w14:textId="77777777" w:rsidTr="004B54A2">
        <w:tc>
          <w:tcPr>
            <w:tcW w:w="9351" w:type="dxa"/>
            <w:gridSpan w:val="6"/>
          </w:tcPr>
          <w:p w14:paraId="0BE8C90A" w14:textId="77777777" w:rsidR="00642D77" w:rsidRPr="004B54A2" w:rsidRDefault="00642D77" w:rsidP="004B54A2">
            <w:pPr>
              <w:spacing w:line="360" w:lineRule="auto"/>
              <w:jc w:val="both"/>
              <w:rPr>
                <w:rFonts w:ascii="Arial" w:hAnsi="Arial" w:cs="Arial"/>
                <w:sz w:val="20"/>
                <w:szCs w:val="20"/>
              </w:rPr>
            </w:pPr>
          </w:p>
        </w:tc>
      </w:tr>
      <w:tr w:rsidR="0073152A" w14:paraId="5A129BFB" w14:textId="77777777" w:rsidTr="003B2E1D">
        <w:tc>
          <w:tcPr>
            <w:tcW w:w="1843" w:type="dxa"/>
          </w:tcPr>
          <w:p w14:paraId="2137E8CC" w14:textId="77777777" w:rsidR="0073152A" w:rsidRPr="004B54A2" w:rsidRDefault="0073152A" w:rsidP="004B54A2">
            <w:pPr>
              <w:spacing w:line="360" w:lineRule="auto"/>
              <w:rPr>
                <w:rFonts w:ascii="Arial" w:hAnsi="Arial" w:cs="Arial"/>
                <w:sz w:val="20"/>
                <w:szCs w:val="20"/>
              </w:rPr>
            </w:pPr>
            <w:r w:rsidRPr="004B54A2">
              <w:rPr>
                <w:rFonts w:ascii="Arial" w:hAnsi="Arial" w:cs="Arial"/>
                <w:sz w:val="20"/>
                <w:szCs w:val="20"/>
              </w:rPr>
              <w:t>Σύνταξη σε περίπτωση κατάργησης θέσης ή αναδιοργάνωσης.</w:t>
            </w:r>
          </w:p>
        </w:tc>
        <w:tc>
          <w:tcPr>
            <w:tcW w:w="7508" w:type="dxa"/>
            <w:gridSpan w:val="5"/>
          </w:tcPr>
          <w:p w14:paraId="78EA92E7" w14:textId="540AEA23" w:rsidR="0073152A" w:rsidRDefault="00A94495" w:rsidP="00B23D97">
            <w:pPr>
              <w:spacing w:line="360" w:lineRule="auto"/>
              <w:jc w:val="both"/>
              <w:rPr>
                <w:rFonts w:ascii="Arial" w:hAnsi="Arial" w:cs="Arial"/>
                <w:sz w:val="24"/>
                <w:szCs w:val="24"/>
              </w:rPr>
            </w:pPr>
            <w:r>
              <w:rPr>
                <w:rFonts w:ascii="Arial" w:hAnsi="Arial" w:cs="Arial"/>
                <w:sz w:val="24"/>
                <w:szCs w:val="24"/>
              </w:rPr>
              <w:t>36</w:t>
            </w:r>
            <w:r w:rsidR="0073152A" w:rsidRPr="008413BA">
              <w:rPr>
                <w:rFonts w:ascii="Arial" w:hAnsi="Arial" w:cs="Arial"/>
                <w:sz w:val="24"/>
                <w:szCs w:val="24"/>
              </w:rPr>
              <w:t>.</w:t>
            </w:r>
            <w:r w:rsidR="0073152A" w:rsidRPr="002E422A">
              <w:rPr>
                <w:rFonts w:ascii="Arial" w:hAnsi="Arial" w:cs="Arial"/>
                <w:sz w:val="24"/>
                <w:szCs w:val="24"/>
              </w:rPr>
              <w:t xml:space="preserve"> Σε </w:t>
            </w:r>
            <w:r w:rsidR="0073152A">
              <w:rPr>
                <w:rFonts w:ascii="Arial" w:hAnsi="Arial" w:cs="Arial"/>
                <w:sz w:val="24"/>
                <w:szCs w:val="24"/>
              </w:rPr>
              <w:t>μέλος του Σχεδίου</w:t>
            </w:r>
            <w:r w:rsidR="009E198C">
              <w:rPr>
                <w:rFonts w:ascii="Arial" w:hAnsi="Arial" w:cs="Arial"/>
                <w:sz w:val="24"/>
                <w:szCs w:val="24"/>
              </w:rPr>
              <w:t xml:space="preserve"> το οποίο </w:t>
            </w:r>
            <w:r w:rsidR="0073152A" w:rsidRPr="002E422A">
              <w:rPr>
                <w:rFonts w:ascii="Arial" w:hAnsi="Arial" w:cs="Arial"/>
                <w:sz w:val="24"/>
                <w:szCs w:val="24"/>
              </w:rPr>
              <w:t>αφυπηρετεί αναγκαστικά με την κατάργηση της θέσης</w:t>
            </w:r>
            <w:r w:rsidR="00AB5346">
              <w:rPr>
                <w:rFonts w:ascii="Arial" w:hAnsi="Arial" w:cs="Arial"/>
                <w:sz w:val="24"/>
                <w:szCs w:val="24"/>
              </w:rPr>
              <w:t xml:space="preserve"> που  κατέχει</w:t>
            </w:r>
            <w:r w:rsidR="00AB5346" w:rsidRPr="00AB5346">
              <w:rPr>
                <w:rFonts w:ascii="Arial" w:hAnsi="Arial" w:cs="Arial"/>
                <w:sz w:val="24"/>
                <w:szCs w:val="24"/>
              </w:rPr>
              <w:t xml:space="preserve"> ή έναντι της οποίας </w:t>
            </w:r>
            <w:r w:rsidR="00AB5346">
              <w:rPr>
                <w:rFonts w:ascii="Arial" w:hAnsi="Arial" w:cs="Arial"/>
                <w:sz w:val="24"/>
                <w:szCs w:val="24"/>
              </w:rPr>
              <w:t>απασχολείται</w:t>
            </w:r>
            <w:r w:rsidR="00FE4EBF">
              <w:rPr>
                <w:rFonts w:ascii="Arial" w:hAnsi="Arial" w:cs="Arial"/>
                <w:sz w:val="24"/>
                <w:szCs w:val="24"/>
              </w:rPr>
              <w:t xml:space="preserve"> με σύμβαση είτε ως ειδικός αστυνομικός</w:t>
            </w:r>
            <w:r w:rsidR="00AB5346" w:rsidRPr="00AB5346">
              <w:rPr>
                <w:rFonts w:ascii="Arial" w:hAnsi="Arial" w:cs="Arial"/>
                <w:sz w:val="24"/>
                <w:szCs w:val="24"/>
              </w:rPr>
              <w:t xml:space="preserve"> </w:t>
            </w:r>
            <w:r w:rsidR="0073152A" w:rsidRPr="002E422A">
              <w:rPr>
                <w:rFonts w:ascii="Arial" w:hAnsi="Arial" w:cs="Arial"/>
                <w:sz w:val="24"/>
                <w:szCs w:val="24"/>
              </w:rPr>
              <w:t xml:space="preserve">για να διευκολυνθεί η βελτίωση της οργάνωσης του τμήματος της κρατικής υπηρεσίας </w:t>
            </w:r>
            <w:r w:rsidR="0073152A">
              <w:rPr>
                <w:rFonts w:ascii="Arial" w:hAnsi="Arial" w:cs="Arial"/>
                <w:sz w:val="24"/>
                <w:szCs w:val="24"/>
              </w:rPr>
              <w:t xml:space="preserve">ή του </w:t>
            </w:r>
            <w:r w:rsidR="0073152A">
              <w:rPr>
                <w:rFonts w:ascii="Arial" w:hAnsi="Arial" w:cs="Arial"/>
                <w:sz w:val="24"/>
                <w:szCs w:val="24"/>
              </w:rPr>
              <w:lastRenderedPageBreak/>
              <w:t xml:space="preserve">οργανισμού </w:t>
            </w:r>
            <w:r w:rsidR="0073152A" w:rsidRPr="002E422A">
              <w:rPr>
                <w:rFonts w:ascii="Arial" w:hAnsi="Arial" w:cs="Arial"/>
                <w:sz w:val="24"/>
                <w:szCs w:val="24"/>
              </w:rPr>
              <w:t>στ</w:t>
            </w:r>
            <w:r w:rsidR="0073152A">
              <w:rPr>
                <w:rFonts w:ascii="Arial" w:hAnsi="Arial" w:cs="Arial"/>
                <w:sz w:val="24"/>
                <w:szCs w:val="24"/>
              </w:rPr>
              <w:t>ο</w:t>
            </w:r>
            <w:r w:rsidR="0073152A" w:rsidRPr="002E422A">
              <w:rPr>
                <w:rFonts w:ascii="Arial" w:hAnsi="Arial" w:cs="Arial"/>
                <w:sz w:val="24"/>
                <w:szCs w:val="24"/>
              </w:rPr>
              <w:t>ν οποί</w:t>
            </w:r>
            <w:r w:rsidR="0073152A">
              <w:rPr>
                <w:rFonts w:ascii="Arial" w:hAnsi="Arial" w:cs="Arial"/>
                <w:sz w:val="24"/>
                <w:szCs w:val="24"/>
              </w:rPr>
              <w:t>ο</w:t>
            </w:r>
            <w:r w:rsidR="0073152A" w:rsidRPr="002E422A">
              <w:rPr>
                <w:rFonts w:ascii="Arial" w:hAnsi="Arial" w:cs="Arial"/>
                <w:sz w:val="24"/>
                <w:szCs w:val="24"/>
              </w:rPr>
              <w:t xml:space="preserve"> ανήκει, με την οποία δυνατό να επιτευχθεί αποτελεσματικότερη λειτουργία ή</w:t>
            </w:r>
            <w:r w:rsidR="004100AF">
              <w:rPr>
                <w:rFonts w:ascii="Arial" w:hAnsi="Arial" w:cs="Arial"/>
                <w:sz w:val="24"/>
                <w:szCs w:val="24"/>
              </w:rPr>
              <w:t xml:space="preserve"> οικονομία, μπορεί να χορηγηθεί -</w:t>
            </w:r>
          </w:p>
        </w:tc>
      </w:tr>
      <w:tr w:rsidR="0073152A" w14:paraId="096B6540" w14:textId="77777777" w:rsidTr="003B2E1D">
        <w:tc>
          <w:tcPr>
            <w:tcW w:w="1843" w:type="dxa"/>
          </w:tcPr>
          <w:p w14:paraId="16F6D3F6" w14:textId="77777777" w:rsidR="0073152A" w:rsidRPr="004B54A2" w:rsidRDefault="0073152A" w:rsidP="004B54A2">
            <w:pPr>
              <w:spacing w:line="360" w:lineRule="auto"/>
              <w:rPr>
                <w:rFonts w:ascii="Arial" w:hAnsi="Arial" w:cs="Arial"/>
                <w:sz w:val="20"/>
                <w:szCs w:val="20"/>
              </w:rPr>
            </w:pPr>
          </w:p>
        </w:tc>
        <w:tc>
          <w:tcPr>
            <w:tcW w:w="7508" w:type="dxa"/>
            <w:gridSpan w:val="5"/>
          </w:tcPr>
          <w:p w14:paraId="162E4DCD" w14:textId="77777777" w:rsidR="0073152A" w:rsidRPr="002E422A" w:rsidRDefault="0073152A" w:rsidP="004B54A2">
            <w:pPr>
              <w:spacing w:line="360" w:lineRule="auto"/>
              <w:jc w:val="both"/>
              <w:rPr>
                <w:rFonts w:ascii="Arial" w:hAnsi="Arial" w:cs="Arial"/>
                <w:b/>
                <w:sz w:val="24"/>
                <w:szCs w:val="24"/>
              </w:rPr>
            </w:pPr>
          </w:p>
        </w:tc>
      </w:tr>
      <w:tr w:rsidR="0073152A" w14:paraId="0105BB6F" w14:textId="77777777" w:rsidTr="003B2E1D">
        <w:tc>
          <w:tcPr>
            <w:tcW w:w="1843" w:type="dxa"/>
          </w:tcPr>
          <w:p w14:paraId="78180F6E" w14:textId="77777777" w:rsidR="0073152A" w:rsidRPr="004B54A2" w:rsidRDefault="0073152A" w:rsidP="004B54A2">
            <w:pPr>
              <w:spacing w:line="360" w:lineRule="auto"/>
              <w:rPr>
                <w:rFonts w:ascii="Arial" w:hAnsi="Arial" w:cs="Arial"/>
                <w:sz w:val="20"/>
                <w:szCs w:val="20"/>
              </w:rPr>
            </w:pPr>
          </w:p>
        </w:tc>
        <w:tc>
          <w:tcPr>
            <w:tcW w:w="707" w:type="dxa"/>
            <w:gridSpan w:val="2"/>
          </w:tcPr>
          <w:p w14:paraId="4E14DE3B" w14:textId="0B84DA50" w:rsidR="0073152A" w:rsidRDefault="0073152A" w:rsidP="004B54A2">
            <w:pPr>
              <w:spacing w:line="360" w:lineRule="auto"/>
              <w:jc w:val="center"/>
              <w:rPr>
                <w:rFonts w:ascii="Arial" w:hAnsi="Arial" w:cs="Arial"/>
                <w:sz w:val="24"/>
                <w:szCs w:val="24"/>
              </w:rPr>
            </w:pPr>
          </w:p>
        </w:tc>
        <w:tc>
          <w:tcPr>
            <w:tcW w:w="6801" w:type="dxa"/>
            <w:gridSpan w:val="3"/>
          </w:tcPr>
          <w:p w14:paraId="119E4D3C" w14:textId="05EF8710" w:rsidR="0073152A" w:rsidRDefault="00416C05" w:rsidP="00416C05">
            <w:pPr>
              <w:spacing w:line="360" w:lineRule="auto"/>
              <w:ind w:left="606" w:hanging="606"/>
              <w:jc w:val="both"/>
              <w:rPr>
                <w:rFonts w:ascii="Arial" w:hAnsi="Arial" w:cs="Arial"/>
                <w:sz w:val="24"/>
                <w:szCs w:val="24"/>
              </w:rPr>
            </w:pPr>
            <w:r>
              <w:rPr>
                <w:rFonts w:ascii="Arial" w:hAnsi="Arial" w:cs="Arial"/>
                <w:sz w:val="24"/>
                <w:szCs w:val="24"/>
              </w:rPr>
              <w:t>(α)</w:t>
            </w:r>
            <w:r>
              <w:rPr>
                <w:rFonts w:ascii="Arial" w:hAnsi="Arial" w:cs="Arial"/>
                <w:sz w:val="24"/>
                <w:szCs w:val="24"/>
              </w:rPr>
              <w:tab/>
            </w:r>
            <w:r w:rsidR="0073152A" w:rsidRPr="002E422A">
              <w:rPr>
                <w:rFonts w:ascii="Arial" w:hAnsi="Arial" w:cs="Arial"/>
                <w:sz w:val="24"/>
                <w:szCs w:val="24"/>
              </w:rPr>
              <w:t xml:space="preserve">Σύνταξη χωρίς να λαμβάνεται υπόψη ο όρος για </w:t>
            </w:r>
            <w:r w:rsidR="00E06F18">
              <w:rPr>
                <w:rFonts w:ascii="Arial" w:hAnsi="Arial" w:cs="Arial"/>
                <w:sz w:val="24"/>
                <w:szCs w:val="24"/>
              </w:rPr>
              <w:t>συμπλήρωση υπηρεσίας πέντε ετών·</w:t>
            </w:r>
          </w:p>
        </w:tc>
      </w:tr>
      <w:tr w:rsidR="0073152A" w14:paraId="28CEEF90" w14:textId="77777777" w:rsidTr="003B2E1D">
        <w:tc>
          <w:tcPr>
            <w:tcW w:w="1843" w:type="dxa"/>
          </w:tcPr>
          <w:p w14:paraId="53F4537C" w14:textId="77777777" w:rsidR="0073152A" w:rsidRPr="004B54A2" w:rsidRDefault="0073152A" w:rsidP="004B54A2">
            <w:pPr>
              <w:spacing w:line="360" w:lineRule="auto"/>
              <w:rPr>
                <w:rFonts w:ascii="Arial" w:hAnsi="Arial" w:cs="Arial"/>
                <w:sz w:val="20"/>
                <w:szCs w:val="20"/>
              </w:rPr>
            </w:pPr>
          </w:p>
        </w:tc>
        <w:tc>
          <w:tcPr>
            <w:tcW w:w="707" w:type="dxa"/>
            <w:gridSpan w:val="2"/>
          </w:tcPr>
          <w:p w14:paraId="5F33A4CC" w14:textId="77777777" w:rsidR="0073152A" w:rsidRDefault="0073152A" w:rsidP="004B54A2">
            <w:pPr>
              <w:spacing w:line="360" w:lineRule="auto"/>
              <w:jc w:val="center"/>
              <w:rPr>
                <w:rFonts w:ascii="Arial" w:hAnsi="Arial" w:cs="Arial"/>
                <w:sz w:val="24"/>
                <w:szCs w:val="24"/>
              </w:rPr>
            </w:pPr>
          </w:p>
        </w:tc>
        <w:tc>
          <w:tcPr>
            <w:tcW w:w="6801" w:type="dxa"/>
            <w:gridSpan w:val="3"/>
          </w:tcPr>
          <w:p w14:paraId="5B4608DD" w14:textId="77777777" w:rsidR="0073152A" w:rsidRPr="002E422A" w:rsidRDefault="0073152A" w:rsidP="004B54A2">
            <w:pPr>
              <w:spacing w:line="360" w:lineRule="auto"/>
              <w:jc w:val="both"/>
              <w:rPr>
                <w:rFonts w:ascii="Arial" w:hAnsi="Arial" w:cs="Arial"/>
                <w:sz w:val="24"/>
                <w:szCs w:val="24"/>
              </w:rPr>
            </w:pPr>
          </w:p>
        </w:tc>
      </w:tr>
      <w:tr w:rsidR="0073152A" w14:paraId="16D376D7" w14:textId="77777777" w:rsidTr="003B2E1D">
        <w:tc>
          <w:tcPr>
            <w:tcW w:w="1843" w:type="dxa"/>
          </w:tcPr>
          <w:p w14:paraId="25C922A8" w14:textId="77777777" w:rsidR="0073152A" w:rsidRPr="004B54A2" w:rsidRDefault="0073152A" w:rsidP="004B54A2">
            <w:pPr>
              <w:spacing w:line="360" w:lineRule="auto"/>
              <w:rPr>
                <w:rFonts w:ascii="Arial" w:hAnsi="Arial" w:cs="Arial"/>
                <w:sz w:val="20"/>
                <w:szCs w:val="20"/>
              </w:rPr>
            </w:pPr>
          </w:p>
        </w:tc>
        <w:tc>
          <w:tcPr>
            <w:tcW w:w="707" w:type="dxa"/>
            <w:gridSpan w:val="2"/>
          </w:tcPr>
          <w:p w14:paraId="30435B7A" w14:textId="37D87F6D" w:rsidR="0073152A" w:rsidRDefault="0073152A" w:rsidP="004B54A2">
            <w:pPr>
              <w:spacing w:line="360" w:lineRule="auto"/>
              <w:jc w:val="center"/>
              <w:rPr>
                <w:rFonts w:ascii="Arial" w:hAnsi="Arial" w:cs="Arial"/>
                <w:sz w:val="24"/>
                <w:szCs w:val="24"/>
              </w:rPr>
            </w:pPr>
          </w:p>
        </w:tc>
        <w:tc>
          <w:tcPr>
            <w:tcW w:w="6801" w:type="dxa"/>
            <w:gridSpan w:val="3"/>
          </w:tcPr>
          <w:p w14:paraId="231925FF" w14:textId="084C2936" w:rsidR="0073152A" w:rsidRPr="002E422A" w:rsidRDefault="00416C05" w:rsidP="00416C05">
            <w:pPr>
              <w:spacing w:line="360" w:lineRule="auto"/>
              <w:ind w:left="606" w:hanging="606"/>
              <w:jc w:val="both"/>
              <w:rPr>
                <w:rFonts w:ascii="Arial" w:hAnsi="Arial" w:cs="Arial"/>
                <w:sz w:val="24"/>
                <w:szCs w:val="24"/>
              </w:rPr>
            </w:pPr>
            <w:r>
              <w:rPr>
                <w:rFonts w:ascii="Arial" w:hAnsi="Arial" w:cs="Arial"/>
                <w:sz w:val="24"/>
                <w:szCs w:val="24"/>
              </w:rPr>
              <w:t>(β)</w:t>
            </w:r>
            <w:r>
              <w:rPr>
                <w:rFonts w:ascii="Arial" w:hAnsi="Arial" w:cs="Arial"/>
                <w:sz w:val="24"/>
                <w:szCs w:val="24"/>
              </w:rPr>
              <w:tab/>
            </w:r>
            <w:r w:rsidR="0073152A" w:rsidRPr="002E422A">
              <w:rPr>
                <w:rFonts w:ascii="Arial" w:hAnsi="Arial" w:cs="Arial"/>
                <w:sz w:val="24"/>
                <w:szCs w:val="24"/>
              </w:rPr>
              <w:t>πρόσθετη σύνταξη ίση με το ένα εξηκοστό των συντάξιμων απολαβών του για κάθε περίοδο τριών ετών συντάξιμης υπηρεσίας:</w:t>
            </w:r>
          </w:p>
        </w:tc>
      </w:tr>
      <w:tr w:rsidR="0073152A" w14:paraId="0B21A2E8" w14:textId="77777777" w:rsidTr="003B2E1D">
        <w:tc>
          <w:tcPr>
            <w:tcW w:w="1843" w:type="dxa"/>
          </w:tcPr>
          <w:p w14:paraId="4982C95B" w14:textId="77777777" w:rsidR="0073152A" w:rsidRPr="004B54A2" w:rsidRDefault="0073152A" w:rsidP="004B54A2">
            <w:pPr>
              <w:spacing w:line="360" w:lineRule="auto"/>
              <w:rPr>
                <w:rFonts w:ascii="Arial" w:hAnsi="Arial" w:cs="Arial"/>
                <w:sz w:val="20"/>
                <w:szCs w:val="20"/>
              </w:rPr>
            </w:pPr>
          </w:p>
        </w:tc>
        <w:tc>
          <w:tcPr>
            <w:tcW w:w="707" w:type="dxa"/>
            <w:gridSpan w:val="2"/>
          </w:tcPr>
          <w:p w14:paraId="39738B30" w14:textId="77777777" w:rsidR="0073152A" w:rsidRDefault="0073152A" w:rsidP="004B54A2">
            <w:pPr>
              <w:spacing w:line="360" w:lineRule="auto"/>
              <w:jc w:val="both"/>
              <w:rPr>
                <w:rFonts w:ascii="Arial" w:hAnsi="Arial" w:cs="Arial"/>
                <w:sz w:val="24"/>
                <w:szCs w:val="24"/>
              </w:rPr>
            </w:pPr>
          </w:p>
        </w:tc>
        <w:tc>
          <w:tcPr>
            <w:tcW w:w="6801" w:type="dxa"/>
            <w:gridSpan w:val="3"/>
          </w:tcPr>
          <w:p w14:paraId="20AF9631" w14:textId="77777777" w:rsidR="0073152A" w:rsidRPr="002E422A" w:rsidRDefault="0073152A" w:rsidP="004B54A2">
            <w:pPr>
              <w:spacing w:line="360" w:lineRule="auto"/>
              <w:jc w:val="both"/>
              <w:rPr>
                <w:rFonts w:ascii="Arial" w:hAnsi="Arial" w:cs="Arial"/>
                <w:sz w:val="24"/>
                <w:szCs w:val="24"/>
              </w:rPr>
            </w:pPr>
          </w:p>
        </w:tc>
      </w:tr>
      <w:tr w:rsidR="0073152A" w14:paraId="0430AB03" w14:textId="77777777" w:rsidTr="003B2E1D">
        <w:tc>
          <w:tcPr>
            <w:tcW w:w="1843" w:type="dxa"/>
          </w:tcPr>
          <w:p w14:paraId="24734E3D" w14:textId="77777777" w:rsidR="0073152A" w:rsidRPr="004B54A2" w:rsidRDefault="0073152A" w:rsidP="004B54A2">
            <w:pPr>
              <w:spacing w:line="360" w:lineRule="auto"/>
              <w:rPr>
                <w:rFonts w:ascii="Arial" w:hAnsi="Arial" w:cs="Arial"/>
                <w:sz w:val="20"/>
                <w:szCs w:val="20"/>
              </w:rPr>
            </w:pPr>
          </w:p>
        </w:tc>
        <w:tc>
          <w:tcPr>
            <w:tcW w:w="707" w:type="dxa"/>
            <w:gridSpan w:val="2"/>
          </w:tcPr>
          <w:p w14:paraId="768D3739" w14:textId="77777777" w:rsidR="0073152A" w:rsidRDefault="0073152A" w:rsidP="004B54A2">
            <w:pPr>
              <w:spacing w:line="360" w:lineRule="auto"/>
              <w:jc w:val="both"/>
              <w:rPr>
                <w:rFonts w:ascii="Arial" w:hAnsi="Arial" w:cs="Arial"/>
                <w:sz w:val="24"/>
                <w:szCs w:val="24"/>
              </w:rPr>
            </w:pPr>
          </w:p>
        </w:tc>
        <w:tc>
          <w:tcPr>
            <w:tcW w:w="6801" w:type="dxa"/>
            <w:gridSpan w:val="3"/>
          </w:tcPr>
          <w:p w14:paraId="228C8756" w14:textId="08F4B731" w:rsidR="0073152A" w:rsidRPr="002E422A" w:rsidRDefault="00E06F18" w:rsidP="004B54A2">
            <w:pPr>
              <w:spacing w:line="360" w:lineRule="auto"/>
              <w:jc w:val="both"/>
              <w:rPr>
                <w:rFonts w:ascii="Arial" w:hAnsi="Arial" w:cs="Arial"/>
                <w:sz w:val="24"/>
                <w:szCs w:val="24"/>
              </w:rPr>
            </w:pPr>
            <w:r>
              <w:rPr>
                <w:rFonts w:ascii="Arial" w:hAnsi="Arial" w:cs="Arial"/>
                <w:sz w:val="24"/>
                <w:szCs w:val="24"/>
              </w:rPr>
              <w:t>Νοείται ότι -</w:t>
            </w:r>
          </w:p>
        </w:tc>
      </w:tr>
      <w:tr w:rsidR="0073152A" w14:paraId="2601AFAD" w14:textId="77777777" w:rsidTr="003B2E1D">
        <w:tc>
          <w:tcPr>
            <w:tcW w:w="1843" w:type="dxa"/>
          </w:tcPr>
          <w:p w14:paraId="5A1D517A" w14:textId="77777777" w:rsidR="0073152A" w:rsidRPr="004B54A2" w:rsidRDefault="0073152A" w:rsidP="004B54A2">
            <w:pPr>
              <w:spacing w:line="360" w:lineRule="auto"/>
              <w:rPr>
                <w:rFonts w:ascii="Arial" w:hAnsi="Arial" w:cs="Arial"/>
                <w:sz w:val="20"/>
                <w:szCs w:val="20"/>
              </w:rPr>
            </w:pPr>
          </w:p>
        </w:tc>
        <w:tc>
          <w:tcPr>
            <w:tcW w:w="707" w:type="dxa"/>
            <w:gridSpan w:val="2"/>
          </w:tcPr>
          <w:p w14:paraId="31CBA8C9" w14:textId="77777777" w:rsidR="0073152A" w:rsidRDefault="0073152A" w:rsidP="004B54A2">
            <w:pPr>
              <w:spacing w:line="360" w:lineRule="auto"/>
              <w:jc w:val="both"/>
              <w:rPr>
                <w:rFonts w:ascii="Arial" w:hAnsi="Arial" w:cs="Arial"/>
                <w:sz w:val="24"/>
                <w:szCs w:val="24"/>
              </w:rPr>
            </w:pPr>
          </w:p>
        </w:tc>
        <w:tc>
          <w:tcPr>
            <w:tcW w:w="6801" w:type="dxa"/>
            <w:gridSpan w:val="3"/>
          </w:tcPr>
          <w:p w14:paraId="6D16FD56" w14:textId="77777777" w:rsidR="0073152A" w:rsidRPr="002E422A" w:rsidRDefault="0073152A" w:rsidP="004B54A2">
            <w:pPr>
              <w:spacing w:line="360" w:lineRule="auto"/>
              <w:jc w:val="both"/>
              <w:rPr>
                <w:rFonts w:ascii="Arial" w:hAnsi="Arial" w:cs="Arial"/>
                <w:sz w:val="24"/>
                <w:szCs w:val="24"/>
              </w:rPr>
            </w:pPr>
          </w:p>
        </w:tc>
      </w:tr>
      <w:tr w:rsidR="0073152A" w14:paraId="33E26DD7" w14:textId="77777777" w:rsidTr="003B2E1D">
        <w:tc>
          <w:tcPr>
            <w:tcW w:w="1843" w:type="dxa"/>
          </w:tcPr>
          <w:p w14:paraId="29BD34D3" w14:textId="77777777" w:rsidR="0073152A" w:rsidRPr="004B54A2" w:rsidRDefault="0073152A" w:rsidP="004B54A2">
            <w:pPr>
              <w:spacing w:line="360" w:lineRule="auto"/>
              <w:rPr>
                <w:rFonts w:ascii="Arial" w:hAnsi="Arial" w:cs="Arial"/>
                <w:sz w:val="20"/>
                <w:szCs w:val="20"/>
              </w:rPr>
            </w:pPr>
          </w:p>
        </w:tc>
        <w:tc>
          <w:tcPr>
            <w:tcW w:w="707" w:type="dxa"/>
            <w:gridSpan w:val="2"/>
          </w:tcPr>
          <w:p w14:paraId="5AA0463D" w14:textId="77777777" w:rsidR="0073152A" w:rsidRDefault="0073152A" w:rsidP="004B54A2">
            <w:pPr>
              <w:spacing w:line="360" w:lineRule="auto"/>
              <w:jc w:val="both"/>
              <w:rPr>
                <w:rFonts w:ascii="Arial" w:hAnsi="Arial" w:cs="Arial"/>
                <w:sz w:val="24"/>
                <w:szCs w:val="24"/>
              </w:rPr>
            </w:pPr>
          </w:p>
        </w:tc>
        <w:tc>
          <w:tcPr>
            <w:tcW w:w="709" w:type="dxa"/>
          </w:tcPr>
          <w:p w14:paraId="51B365DB" w14:textId="38D6A4FF" w:rsidR="0073152A" w:rsidRPr="002E422A" w:rsidRDefault="0073152A" w:rsidP="004B54A2">
            <w:pPr>
              <w:spacing w:line="360" w:lineRule="auto"/>
              <w:jc w:val="center"/>
              <w:rPr>
                <w:rFonts w:ascii="Arial" w:hAnsi="Arial" w:cs="Arial"/>
                <w:sz w:val="24"/>
                <w:szCs w:val="24"/>
                <w:lang w:val="en-US"/>
              </w:rPr>
            </w:pPr>
          </w:p>
        </w:tc>
        <w:tc>
          <w:tcPr>
            <w:tcW w:w="6092" w:type="dxa"/>
            <w:gridSpan w:val="2"/>
          </w:tcPr>
          <w:p w14:paraId="6A575846" w14:textId="1A46DC46" w:rsidR="0073152A" w:rsidRPr="002E422A" w:rsidRDefault="00B36464" w:rsidP="00B36464">
            <w:pPr>
              <w:spacing w:line="360" w:lineRule="auto"/>
              <w:ind w:left="457" w:hanging="457"/>
              <w:jc w:val="both"/>
              <w:rPr>
                <w:rFonts w:ascii="Arial" w:hAnsi="Arial" w:cs="Arial"/>
                <w:sz w:val="24"/>
                <w:szCs w:val="24"/>
              </w:rPr>
            </w:pPr>
            <w:r w:rsidRPr="00B36464">
              <w:rPr>
                <w:rFonts w:ascii="Arial" w:hAnsi="Arial" w:cs="Arial"/>
                <w:sz w:val="24"/>
                <w:szCs w:val="24"/>
              </w:rPr>
              <w:t>(</w:t>
            </w:r>
            <w:r>
              <w:rPr>
                <w:rFonts w:ascii="Arial" w:hAnsi="Arial" w:cs="Arial"/>
                <w:sz w:val="24"/>
                <w:szCs w:val="24"/>
                <w:lang w:val="en-US"/>
              </w:rPr>
              <w:t>i</w:t>
            </w:r>
            <w:r w:rsidRPr="00B36464">
              <w:rPr>
                <w:rFonts w:ascii="Arial" w:hAnsi="Arial" w:cs="Arial"/>
                <w:sz w:val="24"/>
                <w:szCs w:val="24"/>
              </w:rPr>
              <w:t>)</w:t>
            </w:r>
            <w:r w:rsidRPr="00B36464">
              <w:rPr>
                <w:rFonts w:ascii="Arial" w:hAnsi="Arial" w:cs="Arial"/>
                <w:sz w:val="24"/>
                <w:szCs w:val="24"/>
              </w:rPr>
              <w:tab/>
            </w:r>
            <w:r w:rsidR="0073152A" w:rsidRPr="002E422A">
              <w:rPr>
                <w:rFonts w:ascii="Arial" w:hAnsi="Arial" w:cs="Arial"/>
                <w:sz w:val="24"/>
                <w:szCs w:val="24"/>
              </w:rPr>
              <w:t>η πρόσθετη σύνταξη δε</w:t>
            </w:r>
            <w:r w:rsidR="00F8086B">
              <w:rPr>
                <w:rFonts w:ascii="Arial" w:hAnsi="Arial" w:cs="Arial"/>
                <w:sz w:val="24"/>
                <w:szCs w:val="24"/>
              </w:rPr>
              <w:t>ν</w:t>
            </w:r>
            <w:r w:rsidR="00E06F18">
              <w:rPr>
                <w:rFonts w:ascii="Arial" w:hAnsi="Arial" w:cs="Arial"/>
                <w:sz w:val="24"/>
                <w:szCs w:val="24"/>
              </w:rPr>
              <w:t xml:space="preserve"> θα υπερβαίνει τα δέκα εξηκοστά·</w:t>
            </w:r>
            <w:r w:rsidR="00674BC6">
              <w:rPr>
                <w:rFonts w:ascii="Arial" w:hAnsi="Arial" w:cs="Arial"/>
                <w:sz w:val="24"/>
                <w:szCs w:val="24"/>
              </w:rPr>
              <w:t xml:space="preserve"> και</w:t>
            </w:r>
          </w:p>
        </w:tc>
      </w:tr>
      <w:tr w:rsidR="0073152A" w14:paraId="60F6A5C9" w14:textId="77777777" w:rsidTr="003B2E1D">
        <w:tc>
          <w:tcPr>
            <w:tcW w:w="1843" w:type="dxa"/>
          </w:tcPr>
          <w:p w14:paraId="109CA6FA" w14:textId="77777777" w:rsidR="0073152A" w:rsidRPr="004B54A2" w:rsidRDefault="0073152A" w:rsidP="004B54A2">
            <w:pPr>
              <w:spacing w:line="360" w:lineRule="auto"/>
              <w:rPr>
                <w:rFonts w:ascii="Arial" w:hAnsi="Arial" w:cs="Arial"/>
                <w:sz w:val="20"/>
                <w:szCs w:val="20"/>
              </w:rPr>
            </w:pPr>
          </w:p>
        </w:tc>
        <w:tc>
          <w:tcPr>
            <w:tcW w:w="707" w:type="dxa"/>
            <w:gridSpan w:val="2"/>
          </w:tcPr>
          <w:p w14:paraId="64BE7E70" w14:textId="77777777" w:rsidR="0073152A" w:rsidRDefault="0073152A" w:rsidP="004B54A2">
            <w:pPr>
              <w:spacing w:line="360" w:lineRule="auto"/>
              <w:jc w:val="both"/>
              <w:rPr>
                <w:rFonts w:ascii="Arial" w:hAnsi="Arial" w:cs="Arial"/>
                <w:sz w:val="24"/>
                <w:szCs w:val="24"/>
              </w:rPr>
            </w:pPr>
          </w:p>
        </w:tc>
        <w:tc>
          <w:tcPr>
            <w:tcW w:w="709" w:type="dxa"/>
          </w:tcPr>
          <w:p w14:paraId="7B0582AC" w14:textId="77777777" w:rsidR="0073152A" w:rsidRPr="002E422A" w:rsidRDefault="0073152A" w:rsidP="004B54A2">
            <w:pPr>
              <w:spacing w:line="360" w:lineRule="auto"/>
              <w:jc w:val="center"/>
              <w:rPr>
                <w:rFonts w:ascii="Arial" w:hAnsi="Arial" w:cs="Arial"/>
                <w:sz w:val="24"/>
                <w:szCs w:val="24"/>
              </w:rPr>
            </w:pPr>
          </w:p>
        </w:tc>
        <w:tc>
          <w:tcPr>
            <w:tcW w:w="6092" w:type="dxa"/>
            <w:gridSpan w:val="2"/>
          </w:tcPr>
          <w:p w14:paraId="1D730795" w14:textId="77777777" w:rsidR="0073152A" w:rsidRPr="002E422A" w:rsidRDefault="0073152A" w:rsidP="004B54A2">
            <w:pPr>
              <w:spacing w:line="360" w:lineRule="auto"/>
              <w:jc w:val="both"/>
              <w:rPr>
                <w:rFonts w:ascii="Arial" w:hAnsi="Arial" w:cs="Arial"/>
                <w:sz w:val="24"/>
                <w:szCs w:val="24"/>
              </w:rPr>
            </w:pPr>
          </w:p>
        </w:tc>
      </w:tr>
      <w:tr w:rsidR="0073152A" w14:paraId="0A2ED472" w14:textId="77777777" w:rsidTr="003B2E1D">
        <w:tc>
          <w:tcPr>
            <w:tcW w:w="1843" w:type="dxa"/>
          </w:tcPr>
          <w:p w14:paraId="7142F4DF" w14:textId="77777777" w:rsidR="0073152A" w:rsidRPr="004B54A2" w:rsidRDefault="0073152A" w:rsidP="004B54A2">
            <w:pPr>
              <w:spacing w:line="360" w:lineRule="auto"/>
              <w:rPr>
                <w:rFonts w:ascii="Arial" w:hAnsi="Arial" w:cs="Arial"/>
                <w:sz w:val="20"/>
                <w:szCs w:val="20"/>
              </w:rPr>
            </w:pPr>
          </w:p>
        </w:tc>
        <w:tc>
          <w:tcPr>
            <w:tcW w:w="707" w:type="dxa"/>
            <w:gridSpan w:val="2"/>
          </w:tcPr>
          <w:p w14:paraId="30B8FB96" w14:textId="77777777" w:rsidR="0073152A" w:rsidRDefault="0073152A" w:rsidP="004B54A2">
            <w:pPr>
              <w:spacing w:line="360" w:lineRule="auto"/>
              <w:jc w:val="both"/>
              <w:rPr>
                <w:rFonts w:ascii="Arial" w:hAnsi="Arial" w:cs="Arial"/>
                <w:sz w:val="24"/>
                <w:szCs w:val="24"/>
              </w:rPr>
            </w:pPr>
          </w:p>
        </w:tc>
        <w:tc>
          <w:tcPr>
            <w:tcW w:w="709" w:type="dxa"/>
          </w:tcPr>
          <w:p w14:paraId="4398649C" w14:textId="0030C547" w:rsidR="0073152A" w:rsidRPr="00B36464" w:rsidRDefault="0073152A" w:rsidP="004B54A2">
            <w:pPr>
              <w:spacing w:line="360" w:lineRule="auto"/>
              <w:jc w:val="center"/>
              <w:rPr>
                <w:rFonts w:ascii="Arial" w:hAnsi="Arial" w:cs="Arial"/>
                <w:sz w:val="24"/>
                <w:szCs w:val="24"/>
              </w:rPr>
            </w:pPr>
          </w:p>
        </w:tc>
        <w:tc>
          <w:tcPr>
            <w:tcW w:w="6092" w:type="dxa"/>
            <w:gridSpan w:val="2"/>
          </w:tcPr>
          <w:p w14:paraId="48589A93" w14:textId="2C080748" w:rsidR="0073152A" w:rsidRPr="002E422A" w:rsidRDefault="00B36464" w:rsidP="00B36464">
            <w:pPr>
              <w:spacing w:line="360" w:lineRule="auto"/>
              <w:ind w:left="457" w:hanging="457"/>
              <w:jc w:val="both"/>
              <w:rPr>
                <w:rFonts w:ascii="Arial" w:hAnsi="Arial" w:cs="Arial"/>
                <w:sz w:val="24"/>
                <w:szCs w:val="24"/>
              </w:rPr>
            </w:pPr>
            <w:r w:rsidRPr="00B36464">
              <w:rPr>
                <w:rFonts w:ascii="Arial" w:hAnsi="Arial" w:cs="Arial"/>
                <w:sz w:val="24"/>
                <w:szCs w:val="24"/>
              </w:rPr>
              <w:t>(</w:t>
            </w:r>
            <w:r>
              <w:rPr>
                <w:rFonts w:ascii="Arial" w:hAnsi="Arial" w:cs="Arial"/>
                <w:sz w:val="24"/>
                <w:szCs w:val="24"/>
                <w:lang w:val="en-US"/>
              </w:rPr>
              <w:t>ii</w:t>
            </w:r>
            <w:r w:rsidRPr="00B36464">
              <w:rPr>
                <w:rFonts w:ascii="Arial" w:hAnsi="Arial" w:cs="Arial"/>
                <w:sz w:val="24"/>
                <w:szCs w:val="24"/>
              </w:rPr>
              <w:t>)</w:t>
            </w:r>
            <w:r>
              <w:rPr>
                <w:rFonts w:ascii="Arial" w:hAnsi="Arial" w:cs="Arial"/>
                <w:sz w:val="24"/>
                <w:szCs w:val="24"/>
              </w:rPr>
              <w:tab/>
            </w:r>
            <w:r w:rsidR="0073152A" w:rsidRPr="002E422A">
              <w:rPr>
                <w:rFonts w:ascii="Arial" w:hAnsi="Arial" w:cs="Arial"/>
                <w:sz w:val="24"/>
                <w:szCs w:val="24"/>
              </w:rPr>
              <w:t>το σύνολο της πρόσθετης σύνταξης και της σύνταξης δε</w:t>
            </w:r>
            <w:r w:rsidR="007F0F05">
              <w:rPr>
                <w:rFonts w:ascii="Arial" w:hAnsi="Arial" w:cs="Arial"/>
                <w:sz w:val="24"/>
                <w:szCs w:val="24"/>
              </w:rPr>
              <w:t>ν</w:t>
            </w:r>
            <w:r w:rsidR="0073152A" w:rsidRPr="002E422A">
              <w:rPr>
                <w:rFonts w:ascii="Arial" w:hAnsi="Arial" w:cs="Arial"/>
                <w:sz w:val="24"/>
                <w:szCs w:val="24"/>
              </w:rPr>
              <w:t xml:space="preserve"> θα υπερβαίνει τη σύνταξη που θα εδικαιούτο, αν είχε συνεχίσει να υπηρετεί στη θέση την οποία κατείχε</w:t>
            </w:r>
            <w:r w:rsidR="00674BC6">
              <w:rPr>
                <w:rFonts w:ascii="Arial" w:hAnsi="Arial" w:cs="Arial"/>
                <w:sz w:val="24"/>
                <w:szCs w:val="24"/>
              </w:rPr>
              <w:t xml:space="preserve"> ή έναντι της οποίας</w:t>
            </w:r>
            <w:r w:rsidR="0073152A" w:rsidRPr="002E422A">
              <w:rPr>
                <w:rFonts w:ascii="Arial" w:hAnsi="Arial" w:cs="Arial"/>
                <w:sz w:val="24"/>
                <w:szCs w:val="24"/>
              </w:rPr>
              <w:t xml:space="preserve"> </w:t>
            </w:r>
            <w:r w:rsidR="00674BC6">
              <w:rPr>
                <w:rFonts w:ascii="Arial" w:hAnsi="Arial" w:cs="Arial"/>
                <w:sz w:val="24"/>
                <w:szCs w:val="24"/>
              </w:rPr>
              <w:t xml:space="preserve">απασχολείτο </w:t>
            </w:r>
            <w:r w:rsidR="0073152A" w:rsidRPr="002E422A">
              <w:rPr>
                <w:rFonts w:ascii="Arial" w:hAnsi="Arial" w:cs="Arial"/>
                <w:sz w:val="24"/>
                <w:szCs w:val="24"/>
              </w:rPr>
              <w:t>κατά την ημερομηνία αφυπηρέτησής του, και είχε αφυπηρετήσει με τη συμπλήρωση της ηλικίας υποχρεωτικής αφυπηρέτησης, λαμβάνοντας όλες τις προσαυξήσεις τις οποίες θα εδικαιούτο μέχρι την ημερομηνία αυτή</w:t>
            </w:r>
            <w:r w:rsidR="00674BC6">
              <w:rPr>
                <w:rFonts w:ascii="Arial" w:hAnsi="Arial" w:cs="Arial"/>
                <w:sz w:val="24"/>
                <w:szCs w:val="24"/>
              </w:rPr>
              <w:t>.</w:t>
            </w:r>
          </w:p>
        </w:tc>
      </w:tr>
      <w:tr w:rsidR="00433ED8" w14:paraId="403B1364" w14:textId="77777777" w:rsidTr="00123588">
        <w:tc>
          <w:tcPr>
            <w:tcW w:w="1843" w:type="dxa"/>
          </w:tcPr>
          <w:p w14:paraId="222598DC" w14:textId="77777777" w:rsidR="00433ED8" w:rsidRPr="004B54A2" w:rsidRDefault="00433ED8" w:rsidP="00433ED8">
            <w:pPr>
              <w:spacing w:line="360" w:lineRule="auto"/>
              <w:rPr>
                <w:rFonts w:ascii="Arial" w:hAnsi="Arial" w:cs="Arial"/>
                <w:sz w:val="20"/>
                <w:szCs w:val="20"/>
              </w:rPr>
            </w:pPr>
          </w:p>
        </w:tc>
        <w:tc>
          <w:tcPr>
            <w:tcW w:w="7508" w:type="dxa"/>
            <w:gridSpan w:val="5"/>
          </w:tcPr>
          <w:p w14:paraId="17660784" w14:textId="77777777" w:rsidR="00433ED8" w:rsidRDefault="00433ED8" w:rsidP="00433ED8">
            <w:pPr>
              <w:spacing w:line="360" w:lineRule="auto"/>
              <w:jc w:val="both"/>
              <w:rPr>
                <w:rFonts w:ascii="Arial" w:hAnsi="Arial" w:cs="Arial"/>
                <w:sz w:val="24"/>
                <w:szCs w:val="24"/>
              </w:rPr>
            </w:pPr>
          </w:p>
        </w:tc>
      </w:tr>
      <w:tr w:rsidR="0073152A" w14:paraId="50164B2E" w14:textId="77777777" w:rsidTr="003B2E1D">
        <w:tc>
          <w:tcPr>
            <w:tcW w:w="1843" w:type="dxa"/>
          </w:tcPr>
          <w:p w14:paraId="0E8A0BC6" w14:textId="77777777" w:rsidR="0073152A" w:rsidRPr="004B54A2" w:rsidRDefault="0073152A" w:rsidP="004B54A2">
            <w:pPr>
              <w:spacing w:line="360" w:lineRule="auto"/>
              <w:rPr>
                <w:rFonts w:ascii="Arial" w:hAnsi="Arial" w:cs="Arial"/>
                <w:sz w:val="20"/>
                <w:szCs w:val="20"/>
              </w:rPr>
            </w:pPr>
            <w:r w:rsidRPr="004B54A2">
              <w:rPr>
                <w:rFonts w:ascii="Arial" w:hAnsi="Arial" w:cs="Arial"/>
                <w:sz w:val="20"/>
                <w:szCs w:val="20"/>
              </w:rPr>
              <w:t>Αύξηση σύνταξης σε περίπτωση αφυπηρέτησης λόγω ασθένειας.</w:t>
            </w:r>
          </w:p>
        </w:tc>
        <w:tc>
          <w:tcPr>
            <w:tcW w:w="7508" w:type="dxa"/>
            <w:gridSpan w:val="5"/>
          </w:tcPr>
          <w:p w14:paraId="60F27242" w14:textId="5117B35D" w:rsidR="0073152A" w:rsidRPr="00BE02B4" w:rsidRDefault="00A94495" w:rsidP="00E06F18">
            <w:pPr>
              <w:spacing w:line="360" w:lineRule="auto"/>
              <w:jc w:val="both"/>
              <w:rPr>
                <w:rFonts w:ascii="Arial" w:hAnsi="Arial" w:cs="Arial"/>
                <w:sz w:val="24"/>
                <w:szCs w:val="24"/>
              </w:rPr>
            </w:pPr>
            <w:r>
              <w:rPr>
                <w:rFonts w:ascii="Arial" w:hAnsi="Arial" w:cs="Arial"/>
                <w:sz w:val="24"/>
                <w:szCs w:val="24"/>
              </w:rPr>
              <w:t>37</w:t>
            </w:r>
            <w:r w:rsidR="0073152A" w:rsidRPr="00BE02B4">
              <w:rPr>
                <w:rFonts w:ascii="Arial" w:hAnsi="Arial" w:cs="Arial"/>
                <w:sz w:val="24"/>
                <w:szCs w:val="24"/>
              </w:rPr>
              <w:t>.</w:t>
            </w:r>
            <w:r w:rsidR="00E06F18">
              <w:rPr>
                <w:rFonts w:ascii="Arial" w:hAnsi="Arial" w:cs="Arial"/>
                <w:sz w:val="24"/>
                <w:szCs w:val="24"/>
              </w:rPr>
              <w:t>-</w:t>
            </w:r>
            <w:r w:rsidR="0073152A" w:rsidRPr="00BE02B4">
              <w:rPr>
                <w:rFonts w:ascii="Arial" w:hAnsi="Arial" w:cs="Arial"/>
                <w:sz w:val="24"/>
                <w:szCs w:val="24"/>
              </w:rPr>
              <w:t>(1) Τηρουμένων των διατάξεων τ</w:t>
            </w:r>
            <w:r w:rsidR="00EA437F">
              <w:rPr>
                <w:rFonts w:ascii="Arial" w:hAnsi="Arial" w:cs="Arial"/>
                <w:sz w:val="24"/>
                <w:szCs w:val="24"/>
              </w:rPr>
              <w:t>ου εδαφίου</w:t>
            </w:r>
            <w:r w:rsidR="0073152A" w:rsidRPr="00BE02B4">
              <w:rPr>
                <w:rFonts w:ascii="Arial" w:hAnsi="Arial" w:cs="Arial"/>
                <w:sz w:val="24"/>
                <w:szCs w:val="24"/>
              </w:rPr>
              <w:t xml:space="preserve"> (2), σε περίπτωση που </w:t>
            </w:r>
            <w:r w:rsidR="0073152A">
              <w:rPr>
                <w:rFonts w:ascii="Arial" w:hAnsi="Arial" w:cs="Arial"/>
                <w:sz w:val="24"/>
                <w:szCs w:val="24"/>
              </w:rPr>
              <w:t>μέλος του Σχεδίου</w:t>
            </w:r>
            <w:r w:rsidR="0073152A" w:rsidRPr="00BE02B4">
              <w:rPr>
                <w:rFonts w:ascii="Arial" w:hAnsi="Arial" w:cs="Arial"/>
                <w:sz w:val="24"/>
                <w:szCs w:val="24"/>
              </w:rPr>
              <w:t xml:space="preserve"> </w:t>
            </w:r>
            <w:r w:rsidR="0073152A">
              <w:rPr>
                <w:rFonts w:ascii="Arial" w:hAnsi="Arial" w:cs="Arial"/>
                <w:sz w:val="24"/>
                <w:szCs w:val="24"/>
              </w:rPr>
              <w:t>το</w:t>
            </w:r>
            <w:r w:rsidR="0073152A" w:rsidRPr="00BE02B4">
              <w:rPr>
                <w:rFonts w:ascii="Arial" w:hAnsi="Arial" w:cs="Arial"/>
                <w:sz w:val="24"/>
                <w:szCs w:val="24"/>
              </w:rPr>
              <w:t xml:space="preserve"> οποίο αφυπηρετεί δυνάμει </w:t>
            </w:r>
            <w:r w:rsidR="00EA437F">
              <w:rPr>
                <w:rFonts w:ascii="Arial" w:hAnsi="Arial" w:cs="Arial"/>
                <w:sz w:val="24"/>
                <w:szCs w:val="24"/>
              </w:rPr>
              <w:t xml:space="preserve">της παραγράφου (ε) </w:t>
            </w:r>
            <w:r w:rsidR="0073152A" w:rsidRPr="00BE02B4">
              <w:rPr>
                <w:rFonts w:ascii="Arial" w:hAnsi="Arial" w:cs="Arial"/>
                <w:sz w:val="24"/>
                <w:szCs w:val="24"/>
              </w:rPr>
              <w:t xml:space="preserve">του άρθρου </w:t>
            </w:r>
            <w:r w:rsidR="00EA437F">
              <w:rPr>
                <w:rFonts w:ascii="Arial" w:hAnsi="Arial" w:cs="Arial"/>
                <w:sz w:val="24"/>
                <w:szCs w:val="24"/>
              </w:rPr>
              <w:t>27</w:t>
            </w:r>
            <w:r w:rsidR="0073152A" w:rsidRPr="00BE02B4">
              <w:rPr>
                <w:rFonts w:ascii="Arial" w:hAnsi="Arial" w:cs="Arial"/>
                <w:sz w:val="24"/>
                <w:szCs w:val="24"/>
              </w:rPr>
              <w:t xml:space="preserve"> (Περιπτώσεις χορήγησης συνταξιοδοτικών ωφελημάτων) λόγω σωματικής ή πνευματικής ανικανότητας</w:t>
            </w:r>
            <w:r w:rsidR="00EA437F">
              <w:rPr>
                <w:rFonts w:ascii="Arial" w:hAnsi="Arial" w:cs="Arial"/>
                <w:sz w:val="24"/>
                <w:szCs w:val="24"/>
              </w:rPr>
              <w:t>,</w:t>
            </w:r>
            <w:r w:rsidR="0073152A" w:rsidRPr="00BE02B4">
              <w:rPr>
                <w:rFonts w:ascii="Arial" w:hAnsi="Arial" w:cs="Arial"/>
                <w:sz w:val="24"/>
                <w:szCs w:val="24"/>
              </w:rPr>
              <w:t xml:space="preserve"> έχει κατά την ημέρα της αφυπηρέτησής του</w:t>
            </w:r>
            <w:r w:rsidR="00E06F18">
              <w:rPr>
                <w:rFonts w:ascii="Arial" w:hAnsi="Arial" w:cs="Arial"/>
                <w:sz w:val="24"/>
                <w:szCs w:val="24"/>
              </w:rPr>
              <w:t xml:space="preserve"> συμπληρώσει συντάξιμη υπηρεσία -</w:t>
            </w:r>
          </w:p>
        </w:tc>
      </w:tr>
      <w:tr w:rsidR="0073152A" w14:paraId="67AE2A63" w14:textId="77777777" w:rsidTr="003B2E1D">
        <w:tc>
          <w:tcPr>
            <w:tcW w:w="1843" w:type="dxa"/>
          </w:tcPr>
          <w:p w14:paraId="024F118F" w14:textId="77777777" w:rsidR="0073152A" w:rsidRPr="004B54A2" w:rsidRDefault="0073152A" w:rsidP="004B54A2">
            <w:pPr>
              <w:spacing w:line="360" w:lineRule="auto"/>
              <w:rPr>
                <w:rFonts w:ascii="Arial" w:hAnsi="Arial" w:cs="Arial"/>
                <w:sz w:val="20"/>
                <w:szCs w:val="20"/>
              </w:rPr>
            </w:pPr>
          </w:p>
        </w:tc>
        <w:tc>
          <w:tcPr>
            <w:tcW w:w="7508" w:type="dxa"/>
            <w:gridSpan w:val="5"/>
          </w:tcPr>
          <w:p w14:paraId="2E61595E" w14:textId="77777777" w:rsidR="0073152A" w:rsidRDefault="0073152A" w:rsidP="004B54A2">
            <w:pPr>
              <w:spacing w:line="360" w:lineRule="auto"/>
              <w:jc w:val="both"/>
              <w:rPr>
                <w:rFonts w:ascii="Arial" w:hAnsi="Arial" w:cs="Arial"/>
                <w:sz w:val="24"/>
                <w:szCs w:val="24"/>
              </w:rPr>
            </w:pPr>
          </w:p>
        </w:tc>
      </w:tr>
      <w:tr w:rsidR="0073152A" w14:paraId="7CF5F280" w14:textId="77777777" w:rsidTr="003B2E1D">
        <w:tc>
          <w:tcPr>
            <w:tcW w:w="1843" w:type="dxa"/>
          </w:tcPr>
          <w:p w14:paraId="1F9D147F" w14:textId="77777777" w:rsidR="0073152A" w:rsidRPr="004B54A2" w:rsidRDefault="0073152A" w:rsidP="004B54A2">
            <w:pPr>
              <w:spacing w:line="360" w:lineRule="auto"/>
              <w:rPr>
                <w:rFonts w:ascii="Arial" w:hAnsi="Arial" w:cs="Arial"/>
                <w:sz w:val="20"/>
                <w:szCs w:val="20"/>
              </w:rPr>
            </w:pPr>
          </w:p>
        </w:tc>
        <w:tc>
          <w:tcPr>
            <w:tcW w:w="707" w:type="dxa"/>
            <w:gridSpan w:val="2"/>
          </w:tcPr>
          <w:p w14:paraId="682821A1" w14:textId="70FFE613" w:rsidR="0073152A" w:rsidRDefault="0073152A" w:rsidP="004B54A2">
            <w:pPr>
              <w:spacing w:line="360" w:lineRule="auto"/>
              <w:jc w:val="center"/>
              <w:rPr>
                <w:rFonts w:ascii="Arial" w:hAnsi="Arial" w:cs="Arial"/>
                <w:sz w:val="24"/>
                <w:szCs w:val="24"/>
              </w:rPr>
            </w:pPr>
          </w:p>
        </w:tc>
        <w:tc>
          <w:tcPr>
            <w:tcW w:w="6801" w:type="dxa"/>
            <w:gridSpan w:val="3"/>
          </w:tcPr>
          <w:p w14:paraId="669F00FE" w14:textId="076F3C79" w:rsidR="0073152A" w:rsidRDefault="0098600A" w:rsidP="0098600A">
            <w:pPr>
              <w:spacing w:line="360" w:lineRule="auto"/>
              <w:ind w:left="606" w:hanging="606"/>
              <w:jc w:val="both"/>
              <w:rPr>
                <w:rFonts w:ascii="Arial" w:hAnsi="Arial" w:cs="Arial"/>
                <w:sz w:val="24"/>
                <w:szCs w:val="24"/>
              </w:rPr>
            </w:pPr>
            <w:r>
              <w:rPr>
                <w:rFonts w:ascii="Arial" w:hAnsi="Arial" w:cs="Arial"/>
                <w:sz w:val="24"/>
                <w:szCs w:val="24"/>
              </w:rPr>
              <w:t>(α)</w:t>
            </w:r>
            <w:r>
              <w:rPr>
                <w:rFonts w:ascii="Arial" w:hAnsi="Arial" w:cs="Arial"/>
                <w:sz w:val="24"/>
                <w:szCs w:val="24"/>
              </w:rPr>
              <w:tab/>
            </w:r>
            <w:r w:rsidR="0073152A" w:rsidRPr="00BE02B4">
              <w:rPr>
                <w:rFonts w:ascii="Arial" w:hAnsi="Arial" w:cs="Arial"/>
                <w:sz w:val="24"/>
                <w:szCs w:val="24"/>
              </w:rPr>
              <w:t xml:space="preserve">Πέντε ή περισσότερα έτη αλλά κάτω από δέκα έτη λογίζεται ότι συμπλήρωσε </w:t>
            </w:r>
            <w:r w:rsidR="00E06F18">
              <w:rPr>
                <w:rFonts w:ascii="Arial" w:hAnsi="Arial" w:cs="Arial"/>
                <w:sz w:val="24"/>
                <w:szCs w:val="24"/>
              </w:rPr>
              <w:t>διπλάσια συντάξιμη υπηρεσία·</w:t>
            </w:r>
          </w:p>
        </w:tc>
      </w:tr>
      <w:tr w:rsidR="0073152A" w14:paraId="63553F8F" w14:textId="77777777" w:rsidTr="003B2E1D">
        <w:tc>
          <w:tcPr>
            <w:tcW w:w="1843" w:type="dxa"/>
          </w:tcPr>
          <w:p w14:paraId="02651DBA" w14:textId="77777777" w:rsidR="0073152A" w:rsidRPr="004B54A2" w:rsidRDefault="0073152A" w:rsidP="004B54A2">
            <w:pPr>
              <w:spacing w:line="360" w:lineRule="auto"/>
              <w:rPr>
                <w:rFonts w:ascii="Arial" w:hAnsi="Arial" w:cs="Arial"/>
                <w:sz w:val="20"/>
                <w:szCs w:val="20"/>
              </w:rPr>
            </w:pPr>
          </w:p>
        </w:tc>
        <w:tc>
          <w:tcPr>
            <w:tcW w:w="707" w:type="dxa"/>
            <w:gridSpan w:val="2"/>
          </w:tcPr>
          <w:p w14:paraId="7C321A8B" w14:textId="77777777" w:rsidR="0073152A" w:rsidRDefault="0073152A" w:rsidP="004B54A2">
            <w:pPr>
              <w:spacing w:line="360" w:lineRule="auto"/>
              <w:jc w:val="center"/>
              <w:rPr>
                <w:rFonts w:ascii="Arial" w:hAnsi="Arial" w:cs="Arial"/>
                <w:sz w:val="24"/>
                <w:szCs w:val="24"/>
              </w:rPr>
            </w:pPr>
          </w:p>
        </w:tc>
        <w:tc>
          <w:tcPr>
            <w:tcW w:w="6801" w:type="dxa"/>
            <w:gridSpan w:val="3"/>
          </w:tcPr>
          <w:p w14:paraId="29314C9F" w14:textId="77777777" w:rsidR="0073152A" w:rsidRDefault="0073152A" w:rsidP="004B54A2">
            <w:pPr>
              <w:spacing w:line="360" w:lineRule="auto"/>
              <w:jc w:val="both"/>
              <w:rPr>
                <w:rFonts w:ascii="Arial" w:hAnsi="Arial" w:cs="Arial"/>
                <w:sz w:val="24"/>
                <w:szCs w:val="24"/>
              </w:rPr>
            </w:pPr>
          </w:p>
        </w:tc>
      </w:tr>
      <w:tr w:rsidR="0073152A" w14:paraId="01A1A022" w14:textId="77777777" w:rsidTr="003B2E1D">
        <w:tc>
          <w:tcPr>
            <w:tcW w:w="1843" w:type="dxa"/>
          </w:tcPr>
          <w:p w14:paraId="58743BF2" w14:textId="77777777" w:rsidR="0073152A" w:rsidRPr="004B54A2" w:rsidRDefault="0073152A" w:rsidP="004B54A2">
            <w:pPr>
              <w:spacing w:line="360" w:lineRule="auto"/>
              <w:rPr>
                <w:rFonts w:ascii="Arial" w:hAnsi="Arial" w:cs="Arial"/>
                <w:sz w:val="20"/>
                <w:szCs w:val="20"/>
              </w:rPr>
            </w:pPr>
          </w:p>
        </w:tc>
        <w:tc>
          <w:tcPr>
            <w:tcW w:w="707" w:type="dxa"/>
            <w:gridSpan w:val="2"/>
          </w:tcPr>
          <w:p w14:paraId="7E2C9B70" w14:textId="37745915" w:rsidR="0073152A" w:rsidRDefault="0073152A" w:rsidP="004B54A2">
            <w:pPr>
              <w:spacing w:line="360" w:lineRule="auto"/>
              <w:jc w:val="center"/>
              <w:rPr>
                <w:rFonts w:ascii="Arial" w:hAnsi="Arial" w:cs="Arial"/>
                <w:sz w:val="24"/>
                <w:szCs w:val="24"/>
              </w:rPr>
            </w:pPr>
          </w:p>
        </w:tc>
        <w:tc>
          <w:tcPr>
            <w:tcW w:w="6801" w:type="dxa"/>
            <w:gridSpan w:val="3"/>
          </w:tcPr>
          <w:p w14:paraId="10540071" w14:textId="41AAAEC1" w:rsidR="0073152A" w:rsidRDefault="0098600A" w:rsidP="0098600A">
            <w:pPr>
              <w:tabs>
                <w:tab w:val="left" w:pos="557"/>
              </w:tabs>
              <w:spacing w:line="360" w:lineRule="auto"/>
              <w:ind w:left="557" w:hanging="557"/>
              <w:jc w:val="both"/>
              <w:rPr>
                <w:rFonts w:ascii="Arial" w:hAnsi="Arial" w:cs="Arial"/>
                <w:sz w:val="24"/>
                <w:szCs w:val="24"/>
              </w:rPr>
            </w:pPr>
            <w:r>
              <w:rPr>
                <w:rFonts w:ascii="Arial" w:hAnsi="Arial" w:cs="Arial"/>
                <w:sz w:val="24"/>
                <w:szCs w:val="24"/>
              </w:rPr>
              <w:t>(β)</w:t>
            </w:r>
            <w:r>
              <w:rPr>
                <w:rFonts w:ascii="Arial" w:hAnsi="Arial" w:cs="Arial"/>
                <w:sz w:val="24"/>
                <w:szCs w:val="24"/>
              </w:rPr>
              <w:tab/>
            </w:r>
            <w:r w:rsidR="0073152A" w:rsidRPr="00BE02B4">
              <w:rPr>
                <w:rFonts w:ascii="Arial" w:hAnsi="Arial" w:cs="Arial"/>
                <w:sz w:val="24"/>
                <w:szCs w:val="24"/>
              </w:rPr>
              <w:t>δέκα ή περισσότερα έτη αλλά κάτω από δεκαπέντε έτη λογίζεται ότι συμπλήρωσ</w:t>
            </w:r>
            <w:r w:rsidR="00E06F18">
              <w:rPr>
                <w:rFonts w:ascii="Arial" w:hAnsi="Arial" w:cs="Arial"/>
                <w:sz w:val="24"/>
                <w:szCs w:val="24"/>
              </w:rPr>
              <w:t>ε είκοσι έτη συντάξιμη υπηρεσία·</w:t>
            </w:r>
          </w:p>
        </w:tc>
      </w:tr>
      <w:tr w:rsidR="0073152A" w14:paraId="67ACA040" w14:textId="77777777" w:rsidTr="003B2E1D">
        <w:tc>
          <w:tcPr>
            <w:tcW w:w="1843" w:type="dxa"/>
          </w:tcPr>
          <w:p w14:paraId="3088EADB" w14:textId="77777777" w:rsidR="0073152A" w:rsidRPr="004B54A2" w:rsidRDefault="0073152A" w:rsidP="004B54A2">
            <w:pPr>
              <w:spacing w:line="360" w:lineRule="auto"/>
              <w:rPr>
                <w:rFonts w:ascii="Arial" w:hAnsi="Arial" w:cs="Arial"/>
                <w:sz w:val="20"/>
                <w:szCs w:val="20"/>
              </w:rPr>
            </w:pPr>
          </w:p>
        </w:tc>
        <w:tc>
          <w:tcPr>
            <w:tcW w:w="707" w:type="dxa"/>
            <w:gridSpan w:val="2"/>
          </w:tcPr>
          <w:p w14:paraId="0FA69760" w14:textId="77777777" w:rsidR="0073152A" w:rsidRDefault="0073152A" w:rsidP="004B54A2">
            <w:pPr>
              <w:spacing w:line="360" w:lineRule="auto"/>
              <w:jc w:val="center"/>
              <w:rPr>
                <w:rFonts w:ascii="Arial" w:hAnsi="Arial" w:cs="Arial"/>
                <w:sz w:val="24"/>
                <w:szCs w:val="24"/>
              </w:rPr>
            </w:pPr>
          </w:p>
        </w:tc>
        <w:tc>
          <w:tcPr>
            <w:tcW w:w="6801" w:type="dxa"/>
            <w:gridSpan w:val="3"/>
          </w:tcPr>
          <w:p w14:paraId="0509E541" w14:textId="77777777" w:rsidR="0073152A" w:rsidRDefault="0073152A" w:rsidP="004B54A2">
            <w:pPr>
              <w:spacing w:line="360" w:lineRule="auto"/>
              <w:jc w:val="both"/>
              <w:rPr>
                <w:rFonts w:ascii="Arial" w:hAnsi="Arial" w:cs="Arial"/>
                <w:sz w:val="24"/>
                <w:szCs w:val="24"/>
              </w:rPr>
            </w:pPr>
          </w:p>
        </w:tc>
      </w:tr>
      <w:tr w:rsidR="0073152A" w14:paraId="565412FD" w14:textId="77777777" w:rsidTr="003B2E1D">
        <w:tc>
          <w:tcPr>
            <w:tcW w:w="1843" w:type="dxa"/>
          </w:tcPr>
          <w:p w14:paraId="648CB132" w14:textId="77777777" w:rsidR="0073152A" w:rsidRPr="004B54A2" w:rsidRDefault="0073152A" w:rsidP="004B54A2">
            <w:pPr>
              <w:spacing w:line="360" w:lineRule="auto"/>
              <w:rPr>
                <w:rFonts w:ascii="Arial" w:hAnsi="Arial" w:cs="Arial"/>
                <w:sz w:val="20"/>
                <w:szCs w:val="20"/>
              </w:rPr>
            </w:pPr>
          </w:p>
        </w:tc>
        <w:tc>
          <w:tcPr>
            <w:tcW w:w="707" w:type="dxa"/>
            <w:gridSpan w:val="2"/>
          </w:tcPr>
          <w:p w14:paraId="0476A994" w14:textId="29FBDD00" w:rsidR="0073152A" w:rsidRDefault="0073152A" w:rsidP="004B54A2">
            <w:pPr>
              <w:spacing w:line="360" w:lineRule="auto"/>
              <w:jc w:val="center"/>
              <w:rPr>
                <w:rFonts w:ascii="Arial" w:hAnsi="Arial" w:cs="Arial"/>
                <w:sz w:val="24"/>
                <w:szCs w:val="24"/>
              </w:rPr>
            </w:pPr>
          </w:p>
        </w:tc>
        <w:tc>
          <w:tcPr>
            <w:tcW w:w="6801" w:type="dxa"/>
            <w:gridSpan w:val="3"/>
          </w:tcPr>
          <w:p w14:paraId="57544125" w14:textId="57C27E5C" w:rsidR="0073152A" w:rsidRDefault="0098600A" w:rsidP="0098600A">
            <w:pPr>
              <w:spacing w:line="360" w:lineRule="auto"/>
              <w:ind w:left="606" w:hanging="606"/>
              <w:jc w:val="both"/>
              <w:rPr>
                <w:rFonts w:ascii="Arial" w:hAnsi="Arial" w:cs="Arial"/>
                <w:sz w:val="24"/>
                <w:szCs w:val="24"/>
              </w:rPr>
            </w:pPr>
            <w:r>
              <w:rPr>
                <w:rFonts w:ascii="Arial" w:hAnsi="Arial" w:cs="Arial"/>
                <w:sz w:val="24"/>
                <w:szCs w:val="24"/>
              </w:rPr>
              <w:t>(γ)</w:t>
            </w:r>
            <w:r>
              <w:rPr>
                <w:rFonts w:ascii="Arial" w:hAnsi="Arial" w:cs="Arial"/>
                <w:sz w:val="24"/>
                <w:szCs w:val="24"/>
              </w:rPr>
              <w:tab/>
            </w:r>
            <w:r w:rsidR="0073152A" w:rsidRPr="00BE02B4">
              <w:rPr>
                <w:rFonts w:ascii="Arial" w:hAnsi="Arial" w:cs="Arial"/>
                <w:sz w:val="24"/>
                <w:szCs w:val="24"/>
              </w:rPr>
              <w:t>δεκαπέντε ή περισσότερα έτη αλλά κάτω από είκοσι τρία έτη, η συντάξιμη υπηρεσία του αυξάνεται κατά πέντε έτη, με ανώτατο όριο συντάξιμη</w:t>
            </w:r>
            <w:r w:rsidR="00E06F18">
              <w:rPr>
                <w:rFonts w:ascii="Arial" w:hAnsi="Arial" w:cs="Arial"/>
                <w:sz w:val="24"/>
                <w:szCs w:val="24"/>
              </w:rPr>
              <w:t>ς υπηρεσίας τα είκοσι πέντε έτη·</w:t>
            </w:r>
          </w:p>
        </w:tc>
      </w:tr>
      <w:tr w:rsidR="0073152A" w14:paraId="5AF0BEC4" w14:textId="77777777" w:rsidTr="003B2E1D">
        <w:tc>
          <w:tcPr>
            <w:tcW w:w="1843" w:type="dxa"/>
          </w:tcPr>
          <w:p w14:paraId="726958FC" w14:textId="77777777" w:rsidR="0073152A" w:rsidRPr="004B54A2" w:rsidRDefault="0073152A" w:rsidP="004B54A2">
            <w:pPr>
              <w:spacing w:line="360" w:lineRule="auto"/>
              <w:rPr>
                <w:rFonts w:ascii="Arial" w:hAnsi="Arial" w:cs="Arial"/>
                <w:sz w:val="20"/>
                <w:szCs w:val="20"/>
              </w:rPr>
            </w:pPr>
          </w:p>
        </w:tc>
        <w:tc>
          <w:tcPr>
            <w:tcW w:w="707" w:type="dxa"/>
            <w:gridSpan w:val="2"/>
          </w:tcPr>
          <w:p w14:paraId="4E87BD06" w14:textId="77777777" w:rsidR="0073152A" w:rsidRDefault="0073152A" w:rsidP="004B54A2">
            <w:pPr>
              <w:spacing w:line="360" w:lineRule="auto"/>
              <w:jc w:val="both"/>
              <w:rPr>
                <w:rFonts w:ascii="Arial" w:hAnsi="Arial" w:cs="Arial"/>
                <w:sz w:val="24"/>
                <w:szCs w:val="24"/>
              </w:rPr>
            </w:pPr>
          </w:p>
        </w:tc>
        <w:tc>
          <w:tcPr>
            <w:tcW w:w="6801" w:type="dxa"/>
            <w:gridSpan w:val="3"/>
          </w:tcPr>
          <w:p w14:paraId="486B6439" w14:textId="77777777" w:rsidR="0073152A" w:rsidRDefault="0073152A" w:rsidP="004B54A2">
            <w:pPr>
              <w:spacing w:line="360" w:lineRule="auto"/>
              <w:jc w:val="both"/>
              <w:rPr>
                <w:rFonts w:ascii="Arial" w:hAnsi="Arial" w:cs="Arial"/>
                <w:sz w:val="24"/>
                <w:szCs w:val="24"/>
              </w:rPr>
            </w:pPr>
          </w:p>
        </w:tc>
      </w:tr>
      <w:tr w:rsidR="0073152A" w14:paraId="56C1209F" w14:textId="77777777" w:rsidTr="003B2E1D">
        <w:tc>
          <w:tcPr>
            <w:tcW w:w="1843" w:type="dxa"/>
          </w:tcPr>
          <w:p w14:paraId="60D339CC" w14:textId="77777777" w:rsidR="0073152A" w:rsidRPr="004B54A2" w:rsidRDefault="0073152A" w:rsidP="004B54A2">
            <w:pPr>
              <w:spacing w:line="360" w:lineRule="auto"/>
              <w:rPr>
                <w:rFonts w:ascii="Arial" w:hAnsi="Arial" w:cs="Arial"/>
                <w:sz w:val="20"/>
                <w:szCs w:val="20"/>
              </w:rPr>
            </w:pPr>
          </w:p>
        </w:tc>
        <w:tc>
          <w:tcPr>
            <w:tcW w:w="707" w:type="dxa"/>
            <w:gridSpan w:val="2"/>
          </w:tcPr>
          <w:p w14:paraId="225D23B9" w14:textId="34B336BF" w:rsidR="0073152A" w:rsidRDefault="0073152A" w:rsidP="004B54A2">
            <w:pPr>
              <w:spacing w:line="360" w:lineRule="auto"/>
              <w:jc w:val="center"/>
              <w:rPr>
                <w:rFonts w:ascii="Arial" w:hAnsi="Arial" w:cs="Arial"/>
                <w:sz w:val="24"/>
                <w:szCs w:val="24"/>
              </w:rPr>
            </w:pPr>
          </w:p>
        </w:tc>
        <w:tc>
          <w:tcPr>
            <w:tcW w:w="6801" w:type="dxa"/>
            <w:gridSpan w:val="3"/>
          </w:tcPr>
          <w:p w14:paraId="6A303729" w14:textId="26DD7364" w:rsidR="0073152A" w:rsidRDefault="0098600A" w:rsidP="0098600A">
            <w:pPr>
              <w:spacing w:line="360" w:lineRule="auto"/>
              <w:ind w:left="606" w:hanging="606"/>
              <w:jc w:val="both"/>
              <w:rPr>
                <w:rFonts w:ascii="Arial" w:hAnsi="Arial" w:cs="Arial"/>
                <w:sz w:val="24"/>
                <w:szCs w:val="24"/>
              </w:rPr>
            </w:pPr>
            <w:r>
              <w:rPr>
                <w:rFonts w:ascii="Arial" w:hAnsi="Arial" w:cs="Arial"/>
                <w:sz w:val="24"/>
                <w:szCs w:val="24"/>
              </w:rPr>
              <w:t>(δ)</w:t>
            </w:r>
            <w:r>
              <w:rPr>
                <w:rFonts w:ascii="Arial" w:hAnsi="Arial" w:cs="Arial"/>
                <w:sz w:val="24"/>
                <w:szCs w:val="24"/>
              </w:rPr>
              <w:tab/>
            </w:r>
            <w:r w:rsidR="0073152A" w:rsidRPr="00BE02B4">
              <w:rPr>
                <w:rFonts w:ascii="Arial" w:hAnsi="Arial" w:cs="Arial"/>
                <w:sz w:val="24"/>
                <w:szCs w:val="24"/>
              </w:rPr>
              <w:t>είκοσι τρία ή περισσότερα έτη αλλά κάτω από τριάντα έτη, η συντάξιμη υπηρεσία του αυξάνεται κατά δύο έτη, με ανώτατο όριο συντάξιμης υπηρεσίας τα τριάντα έτη.</w:t>
            </w:r>
          </w:p>
        </w:tc>
      </w:tr>
      <w:tr w:rsidR="00BF35A2" w14:paraId="3DEF75C4" w14:textId="77777777" w:rsidTr="003B2E1D">
        <w:tc>
          <w:tcPr>
            <w:tcW w:w="1843" w:type="dxa"/>
          </w:tcPr>
          <w:p w14:paraId="4A0D4FD9" w14:textId="77777777" w:rsidR="00BF35A2" w:rsidRPr="004B54A2" w:rsidRDefault="00BF35A2" w:rsidP="004B54A2">
            <w:pPr>
              <w:spacing w:line="360" w:lineRule="auto"/>
              <w:rPr>
                <w:rFonts w:ascii="Arial" w:hAnsi="Arial" w:cs="Arial"/>
                <w:sz w:val="20"/>
                <w:szCs w:val="20"/>
              </w:rPr>
            </w:pPr>
          </w:p>
        </w:tc>
        <w:tc>
          <w:tcPr>
            <w:tcW w:w="7508" w:type="dxa"/>
            <w:gridSpan w:val="5"/>
          </w:tcPr>
          <w:p w14:paraId="20B79583" w14:textId="77777777" w:rsidR="00BF35A2" w:rsidRDefault="00BF35A2" w:rsidP="004B54A2">
            <w:pPr>
              <w:spacing w:line="360" w:lineRule="auto"/>
              <w:jc w:val="both"/>
              <w:rPr>
                <w:rFonts w:ascii="Arial" w:hAnsi="Arial" w:cs="Arial"/>
                <w:sz w:val="24"/>
                <w:szCs w:val="24"/>
              </w:rPr>
            </w:pPr>
          </w:p>
        </w:tc>
      </w:tr>
      <w:tr w:rsidR="0073152A" w14:paraId="2EE9911F" w14:textId="77777777" w:rsidTr="003B2E1D">
        <w:tc>
          <w:tcPr>
            <w:tcW w:w="1843" w:type="dxa"/>
          </w:tcPr>
          <w:p w14:paraId="2685BC5E" w14:textId="77777777" w:rsidR="0073152A" w:rsidRPr="004B54A2" w:rsidRDefault="0073152A" w:rsidP="004B54A2">
            <w:pPr>
              <w:spacing w:line="360" w:lineRule="auto"/>
              <w:rPr>
                <w:rFonts w:ascii="Arial" w:hAnsi="Arial" w:cs="Arial"/>
                <w:sz w:val="20"/>
                <w:szCs w:val="20"/>
              </w:rPr>
            </w:pPr>
          </w:p>
        </w:tc>
        <w:tc>
          <w:tcPr>
            <w:tcW w:w="7508" w:type="dxa"/>
            <w:gridSpan w:val="5"/>
          </w:tcPr>
          <w:p w14:paraId="739825A8" w14:textId="1226596C" w:rsidR="0073152A" w:rsidRDefault="0073152A" w:rsidP="004B54A2">
            <w:pPr>
              <w:spacing w:line="360" w:lineRule="auto"/>
              <w:jc w:val="both"/>
              <w:rPr>
                <w:rFonts w:ascii="Arial" w:hAnsi="Arial" w:cs="Arial"/>
                <w:sz w:val="24"/>
                <w:szCs w:val="24"/>
              </w:rPr>
            </w:pPr>
            <w:r w:rsidRPr="00BE02B4">
              <w:rPr>
                <w:rFonts w:ascii="Arial" w:hAnsi="Arial" w:cs="Arial"/>
                <w:sz w:val="24"/>
                <w:szCs w:val="24"/>
              </w:rPr>
              <w:t xml:space="preserve">Η πιο πάνω προστιθέμενη υπηρεσία λογίζεται υπηρεσία </w:t>
            </w:r>
            <w:r>
              <w:rPr>
                <w:rFonts w:ascii="Arial" w:hAnsi="Arial" w:cs="Arial"/>
                <w:sz w:val="24"/>
                <w:szCs w:val="24"/>
              </w:rPr>
              <w:t>για την οποία καταβλήθηκαν τα ποσά που προβλέπονται στο άρθρο</w:t>
            </w:r>
            <w:r w:rsidR="00EA437F">
              <w:rPr>
                <w:rFonts w:ascii="Arial" w:hAnsi="Arial" w:cs="Arial"/>
                <w:sz w:val="24"/>
                <w:szCs w:val="24"/>
              </w:rPr>
              <w:t xml:space="preserve"> 14</w:t>
            </w:r>
            <w:r>
              <w:rPr>
                <w:rFonts w:ascii="Arial" w:hAnsi="Arial" w:cs="Arial"/>
                <w:sz w:val="24"/>
                <w:szCs w:val="24"/>
              </w:rPr>
              <w:t xml:space="preserve"> του παρόντος Νόμου</w:t>
            </w:r>
            <w:r w:rsidRPr="00BE02B4">
              <w:rPr>
                <w:rFonts w:ascii="Arial" w:hAnsi="Arial" w:cs="Arial"/>
                <w:sz w:val="24"/>
                <w:szCs w:val="24"/>
              </w:rPr>
              <w:t>:</w:t>
            </w:r>
          </w:p>
        </w:tc>
      </w:tr>
      <w:tr w:rsidR="0073152A" w14:paraId="3EA55F4A" w14:textId="77777777" w:rsidTr="003B2E1D">
        <w:tc>
          <w:tcPr>
            <w:tcW w:w="1843" w:type="dxa"/>
          </w:tcPr>
          <w:p w14:paraId="51712C1A" w14:textId="77777777" w:rsidR="0073152A" w:rsidRPr="004B54A2" w:rsidRDefault="0073152A" w:rsidP="004B54A2">
            <w:pPr>
              <w:spacing w:line="360" w:lineRule="auto"/>
              <w:rPr>
                <w:rFonts w:ascii="Arial" w:hAnsi="Arial" w:cs="Arial"/>
                <w:sz w:val="20"/>
                <w:szCs w:val="20"/>
              </w:rPr>
            </w:pPr>
          </w:p>
        </w:tc>
        <w:tc>
          <w:tcPr>
            <w:tcW w:w="7508" w:type="dxa"/>
            <w:gridSpan w:val="5"/>
          </w:tcPr>
          <w:p w14:paraId="7DB5B31D" w14:textId="77777777" w:rsidR="0073152A" w:rsidRDefault="0073152A" w:rsidP="004B54A2">
            <w:pPr>
              <w:spacing w:line="360" w:lineRule="auto"/>
              <w:jc w:val="both"/>
              <w:rPr>
                <w:rFonts w:ascii="Arial" w:hAnsi="Arial" w:cs="Arial"/>
                <w:sz w:val="24"/>
                <w:szCs w:val="24"/>
              </w:rPr>
            </w:pPr>
          </w:p>
        </w:tc>
      </w:tr>
      <w:tr w:rsidR="0073152A" w14:paraId="61774AF7" w14:textId="77777777" w:rsidTr="003B2E1D">
        <w:tc>
          <w:tcPr>
            <w:tcW w:w="1843" w:type="dxa"/>
          </w:tcPr>
          <w:p w14:paraId="6945682E" w14:textId="77777777" w:rsidR="0073152A" w:rsidRPr="004B54A2" w:rsidRDefault="0073152A" w:rsidP="004B54A2">
            <w:pPr>
              <w:spacing w:line="360" w:lineRule="auto"/>
              <w:rPr>
                <w:rFonts w:ascii="Arial" w:hAnsi="Arial" w:cs="Arial"/>
                <w:sz w:val="20"/>
                <w:szCs w:val="20"/>
              </w:rPr>
            </w:pPr>
          </w:p>
        </w:tc>
        <w:tc>
          <w:tcPr>
            <w:tcW w:w="7508" w:type="dxa"/>
            <w:gridSpan w:val="5"/>
          </w:tcPr>
          <w:p w14:paraId="26BAA5CC" w14:textId="75C3842E" w:rsidR="0073152A" w:rsidRDefault="0073152A" w:rsidP="004B54A2">
            <w:pPr>
              <w:spacing w:line="360" w:lineRule="auto"/>
              <w:jc w:val="both"/>
              <w:rPr>
                <w:rFonts w:ascii="Arial" w:hAnsi="Arial" w:cs="Arial"/>
                <w:sz w:val="24"/>
                <w:szCs w:val="24"/>
              </w:rPr>
            </w:pPr>
            <w:r>
              <w:rPr>
                <w:rFonts w:ascii="Arial" w:hAnsi="Arial" w:cs="Arial"/>
                <w:sz w:val="24"/>
                <w:szCs w:val="24"/>
              </w:rPr>
              <w:t xml:space="preserve">       </w:t>
            </w:r>
            <w:r w:rsidRPr="00BE02B4">
              <w:rPr>
                <w:rFonts w:ascii="Arial" w:hAnsi="Arial" w:cs="Arial"/>
                <w:sz w:val="24"/>
                <w:szCs w:val="24"/>
              </w:rPr>
              <w:t>Νοείται ότι</w:t>
            </w:r>
            <w:r w:rsidR="00E06F18">
              <w:rPr>
                <w:rFonts w:ascii="Arial" w:hAnsi="Arial" w:cs="Arial"/>
                <w:sz w:val="24"/>
                <w:szCs w:val="24"/>
              </w:rPr>
              <w:t>,</w:t>
            </w:r>
            <w:r w:rsidRPr="00BE02B4">
              <w:rPr>
                <w:rFonts w:ascii="Arial" w:hAnsi="Arial" w:cs="Arial"/>
                <w:sz w:val="24"/>
                <w:szCs w:val="24"/>
              </w:rPr>
              <w:t xml:space="preserve"> σε καμιά περίπτωση η σύνταξη θα υπολογίζεται με βάση υπηρεσία μεγαλύτερη από εκείνη την οποία θα είχε </w:t>
            </w:r>
            <w:r>
              <w:rPr>
                <w:rFonts w:ascii="Arial" w:hAnsi="Arial" w:cs="Arial"/>
                <w:sz w:val="24"/>
                <w:szCs w:val="24"/>
              </w:rPr>
              <w:t>το μέλος του Σχεδίου</w:t>
            </w:r>
            <w:r w:rsidRPr="00BE02B4">
              <w:rPr>
                <w:rFonts w:ascii="Arial" w:hAnsi="Arial" w:cs="Arial"/>
                <w:sz w:val="24"/>
                <w:szCs w:val="24"/>
              </w:rPr>
              <w:t xml:space="preserve"> αν παρέμενε στην υπηρεσία μέχρι την ηλικία </w:t>
            </w:r>
            <w:r>
              <w:rPr>
                <w:rFonts w:ascii="Arial" w:hAnsi="Arial" w:cs="Arial"/>
                <w:sz w:val="24"/>
                <w:szCs w:val="24"/>
              </w:rPr>
              <w:t>υποχρεωτικής</w:t>
            </w:r>
            <w:r w:rsidRPr="00BE02B4">
              <w:rPr>
                <w:rFonts w:ascii="Arial" w:hAnsi="Arial" w:cs="Arial"/>
                <w:sz w:val="24"/>
                <w:szCs w:val="24"/>
              </w:rPr>
              <w:t xml:space="preserve"> αφυπηρέτησής του.</w:t>
            </w:r>
          </w:p>
        </w:tc>
      </w:tr>
      <w:tr w:rsidR="0073152A" w14:paraId="66DDB3AE" w14:textId="77777777" w:rsidTr="003B2E1D">
        <w:tc>
          <w:tcPr>
            <w:tcW w:w="1843" w:type="dxa"/>
          </w:tcPr>
          <w:p w14:paraId="3883C6FD" w14:textId="77777777" w:rsidR="0073152A" w:rsidRPr="004B54A2" w:rsidRDefault="0073152A" w:rsidP="004B54A2">
            <w:pPr>
              <w:spacing w:line="360" w:lineRule="auto"/>
              <w:rPr>
                <w:rFonts w:ascii="Arial" w:hAnsi="Arial" w:cs="Arial"/>
                <w:sz w:val="20"/>
                <w:szCs w:val="20"/>
              </w:rPr>
            </w:pPr>
          </w:p>
        </w:tc>
        <w:tc>
          <w:tcPr>
            <w:tcW w:w="7508" w:type="dxa"/>
            <w:gridSpan w:val="5"/>
          </w:tcPr>
          <w:p w14:paraId="3275A8E9" w14:textId="77777777" w:rsidR="0073152A" w:rsidRDefault="0073152A" w:rsidP="004B54A2">
            <w:pPr>
              <w:spacing w:line="360" w:lineRule="auto"/>
              <w:jc w:val="both"/>
              <w:rPr>
                <w:rFonts w:ascii="Arial" w:hAnsi="Arial" w:cs="Arial"/>
                <w:sz w:val="24"/>
                <w:szCs w:val="24"/>
              </w:rPr>
            </w:pPr>
          </w:p>
        </w:tc>
      </w:tr>
      <w:tr w:rsidR="0073152A" w14:paraId="36CB66E8" w14:textId="77777777" w:rsidTr="003B2E1D">
        <w:tc>
          <w:tcPr>
            <w:tcW w:w="1843" w:type="dxa"/>
          </w:tcPr>
          <w:p w14:paraId="62430D86" w14:textId="77777777" w:rsidR="0073152A" w:rsidRPr="004B54A2" w:rsidRDefault="0073152A" w:rsidP="004B54A2">
            <w:pPr>
              <w:spacing w:line="360" w:lineRule="auto"/>
              <w:rPr>
                <w:rFonts w:ascii="Arial" w:hAnsi="Arial" w:cs="Arial"/>
                <w:sz w:val="20"/>
                <w:szCs w:val="20"/>
              </w:rPr>
            </w:pPr>
          </w:p>
        </w:tc>
        <w:tc>
          <w:tcPr>
            <w:tcW w:w="7508" w:type="dxa"/>
            <w:gridSpan w:val="5"/>
          </w:tcPr>
          <w:p w14:paraId="416ABC6D" w14:textId="556E329D" w:rsidR="0073152A" w:rsidRDefault="0073152A" w:rsidP="00E06F18">
            <w:pPr>
              <w:spacing w:line="360" w:lineRule="auto"/>
              <w:jc w:val="both"/>
              <w:rPr>
                <w:rFonts w:ascii="Arial" w:hAnsi="Arial" w:cs="Arial"/>
                <w:sz w:val="24"/>
                <w:szCs w:val="24"/>
              </w:rPr>
            </w:pPr>
            <w:r>
              <w:rPr>
                <w:rFonts w:ascii="Arial" w:hAnsi="Arial" w:cs="Arial"/>
                <w:sz w:val="24"/>
                <w:szCs w:val="24"/>
              </w:rPr>
              <w:t xml:space="preserve">      </w:t>
            </w:r>
            <w:r w:rsidRPr="00BE02B4">
              <w:rPr>
                <w:rFonts w:ascii="Arial" w:hAnsi="Arial" w:cs="Arial"/>
                <w:sz w:val="24"/>
                <w:szCs w:val="24"/>
              </w:rPr>
              <w:t xml:space="preserve">(2) Οι διατάξεις του εδαφίου (1) δεν εφαρμόζονται στην περίπτωση </w:t>
            </w:r>
            <w:r>
              <w:rPr>
                <w:rFonts w:ascii="Arial" w:hAnsi="Arial" w:cs="Arial"/>
                <w:sz w:val="24"/>
                <w:szCs w:val="24"/>
              </w:rPr>
              <w:t>μέλους</w:t>
            </w:r>
            <w:r w:rsidRPr="00BE02B4">
              <w:rPr>
                <w:rFonts w:ascii="Arial" w:hAnsi="Arial" w:cs="Arial"/>
                <w:sz w:val="24"/>
                <w:szCs w:val="24"/>
              </w:rPr>
              <w:t xml:space="preserve"> </w:t>
            </w:r>
            <w:r w:rsidR="00AB5346">
              <w:rPr>
                <w:rFonts w:ascii="Arial" w:hAnsi="Arial" w:cs="Arial"/>
                <w:sz w:val="24"/>
                <w:szCs w:val="24"/>
              </w:rPr>
              <w:t xml:space="preserve">του Σχεδίου </w:t>
            </w:r>
            <w:r>
              <w:rPr>
                <w:rFonts w:ascii="Arial" w:hAnsi="Arial" w:cs="Arial"/>
                <w:sz w:val="24"/>
                <w:szCs w:val="24"/>
              </w:rPr>
              <w:t>τ</w:t>
            </w:r>
            <w:r w:rsidRPr="00BE02B4">
              <w:rPr>
                <w:rFonts w:ascii="Arial" w:hAnsi="Arial" w:cs="Arial"/>
                <w:sz w:val="24"/>
                <w:szCs w:val="24"/>
              </w:rPr>
              <w:t xml:space="preserve">ο οποίο δικαιούται σε πρόσθετη σύνταξη λόγω αναπηρίας που οφείλεται σε τραυματισμό κατά την εκτέλεση του καθήκοντός του δυνάμει του άρθρου </w:t>
            </w:r>
            <w:r w:rsidR="00EA437F">
              <w:rPr>
                <w:rFonts w:ascii="Arial" w:hAnsi="Arial" w:cs="Arial"/>
                <w:sz w:val="24"/>
                <w:szCs w:val="24"/>
              </w:rPr>
              <w:t>47</w:t>
            </w:r>
            <w:r w:rsidRPr="00BE02B4">
              <w:rPr>
                <w:rFonts w:ascii="Arial" w:hAnsi="Arial" w:cs="Arial"/>
                <w:sz w:val="24"/>
                <w:szCs w:val="24"/>
              </w:rPr>
              <w:t xml:space="preserve"> (Σύνταξη σε περίπτωση αφυπηρέτησης λόγω αναπηρίας), εάν η πρόσθετη αυτή σύνταξη είναι μεγαλύτερη από το ωφέλημα που παρέχεται δυνάμει του εδαφίου (1).</w:t>
            </w:r>
          </w:p>
        </w:tc>
      </w:tr>
      <w:tr w:rsidR="0073152A" w14:paraId="56384D3B" w14:textId="77777777" w:rsidTr="003B2E1D">
        <w:tc>
          <w:tcPr>
            <w:tcW w:w="1843" w:type="dxa"/>
          </w:tcPr>
          <w:p w14:paraId="3437ACCC" w14:textId="77777777" w:rsidR="0073152A" w:rsidRPr="004B54A2" w:rsidRDefault="0073152A" w:rsidP="004B54A2">
            <w:pPr>
              <w:spacing w:line="360" w:lineRule="auto"/>
              <w:rPr>
                <w:rFonts w:ascii="Arial" w:hAnsi="Arial" w:cs="Arial"/>
                <w:sz w:val="20"/>
                <w:szCs w:val="20"/>
              </w:rPr>
            </w:pPr>
          </w:p>
        </w:tc>
        <w:tc>
          <w:tcPr>
            <w:tcW w:w="7508" w:type="dxa"/>
            <w:gridSpan w:val="5"/>
          </w:tcPr>
          <w:p w14:paraId="56ECD1C5" w14:textId="77777777" w:rsidR="0073152A" w:rsidRDefault="0073152A" w:rsidP="004B54A2">
            <w:pPr>
              <w:spacing w:line="360" w:lineRule="auto"/>
              <w:jc w:val="both"/>
              <w:rPr>
                <w:rFonts w:ascii="Arial" w:hAnsi="Arial" w:cs="Arial"/>
                <w:sz w:val="24"/>
                <w:szCs w:val="24"/>
              </w:rPr>
            </w:pPr>
          </w:p>
        </w:tc>
      </w:tr>
      <w:tr w:rsidR="0073152A" w14:paraId="7EF76BDC" w14:textId="77777777" w:rsidTr="003B2E1D">
        <w:tc>
          <w:tcPr>
            <w:tcW w:w="1843" w:type="dxa"/>
          </w:tcPr>
          <w:p w14:paraId="48F7A208" w14:textId="77777777" w:rsidR="0073152A" w:rsidRPr="004B54A2" w:rsidRDefault="0073152A" w:rsidP="004B54A2">
            <w:pPr>
              <w:spacing w:line="360" w:lineRule="auto"/>
              <w:rPr>
                <w:rFonts w:ascii="Arial" w:hAnsi="Arial" w:cs="Arial"/>
                <w:sz w:val="20"/>
                <w:szCs w:val="20"/>
              </w:rPr>
            </w:pPr>
            <w:r w:rsidRPr="004B54A2">
              <w:rPr>
                <w:rFonts w:ascii="Arial" w:hAnsi="Arial" w:cs="Arial"/>
                <w:sz w:val="20"/>
                <w:szCs w:val="20"/>
              </w:rPr>
              <w:lastRenderedPageBreak/>
              <w:t>Τερματισμός υπηρεσίας για λόγους δημόσιου συμφέροντος.</w:t>
            </w:r>
          </w:p>
        </w:tc>
        <w:tc>
          <w:tcPr>
            <w:tcW w:w="7508" w:type="dxa"/>
            <w:gridSpan w:val="5"/>
          </w:tcPr>
          <w:p w14:paraId="5F0FDF53" w14:textId="7CBE117E" w:rsidR="0073152A" w:rsidRDefault="00A94495" w:rsidP="009E4741">
            <w:pPr>
              <w:spacing w:line="360" w:lineRule="auto"/>
              <w:jc w:val="both"/>
              <w:rPr>
                <w:rFonts w:ascii="Arial" w:hAnsi="Arial" w:cs="Arial"/>
                <w:sz w:val="24"/>
                <w:szCs w:val="24"/>
              </w:rPr>
            </w:pPr>
            <w:r>
              <w:rPr>
                <w:rFonts w:ascii="Arial" w:hAnsi="Arial" w:cs="Arial"/>
                <w:sz w:val="24"/>
                <w:szCs w:val="24"/>
              </w:rPr>
              <w:t>38</w:t>
            </w:r>
            <w:r w:rsidR="0073152A" w:rsidRPr="00BE02B4">
              <w:rPr>
                <w:rFonts w:ascii="Arial" w:hAnsi="Arial" w:cs="Arial"/>
                <w:sz w:val="24"/>
                <w:szCs w:val="24"/>
              </w:rPr>
              <w:t xml:space="preserve">.  Σε περίπτωση τερματισμού από το Υπουργικό Συμβούλιο </w:t>
            </w:r>
            <w:r w:rsidR="0073152A">
              <w:rPr>
                <w:rFonts w:ascii="Arial" w:hAnsi="Arial" w:cs="Arial"/>
                <w:sz w:val="24"/>
                <w:szCs w:val="24"/>
              </w:rPr>
              <w:t xml:space="preserve">ή το κατά περίπτωση αρμόδιο όργανο </w:t>
            </w:r>
            <w:r w:rsidR="0073152A" w:rsidRPr="00BE02B4">
              <w:rPr>
                <w:rFonts w:ascii="Arial" w:hAnsi="Arial" w:cs="Arial"/>
                <w:sz w:val="24"/>
                <w:szCs w:val="24"/>
              </w:rPr>
              <w:t xml:space="preserve">της υπηρεσίας </w:t>
            </w:r>
            <w:r w:rsidR="0073152A">
              <w:rPr>
                <w:rFonts w:ascii="Arial" w:hAnsi="Arial" w:cs="Arial"/>
                <w:sz w:val="24"/>
                <w:szCs w:val="24"/>
              </w:rPr>
              <w:t>μέλους του Σχεδίου</w:t>
            </w:r>
            <w:r w:rsidR="0073152A" w:rsidRPr="00BE02B4">
              <w:rPr>
                <w:rFonts w:ascii="Arial" w:hAnsi="Arial" w:cs="Arial"/>
                <w:sz w:val="24"/>
                <w:szCs w:val="24"/>
              </w:rPr>
              <w:t xml:space="preserve"> για εξειδικευμένους λόγους δημόσιου συμφέροντος σύμφωνα με τις διατάξεις του οικείου νόμου, οποιαδήποτε νέα υπηρεσία του </w:t>
            </w:r>
            <w:r w:rsidR="0073152A">
              <w:rPr>
                <w:rFonts w:ascii="Arial" w:hAnsi="Arial" w:cs="Arial"/>
                <w:sz w:val="24"/>
                <w:szCs w:val="24"/>
              </w:rPr>
              <w:t>μέλους</w:t>
            </w:r>
            <w:r w:rsidR="0073152A" w:rsidRPr="00BE02B4">
              <w:rPr>
                <w:rFonts w:ascii="Arial" w:hAnsi="Arial" w:cs="Arial"/>
                <w:sz w:val="24"/>
                <w:szCs w:val="24"/>
              </w:rPr>
              <w:t xml:space="preserve"> αυτού μετά από επαναδιορισμό </w:t>
            </w:r>
            <w:r w:rsidR="00EA437F">
              <w:rPr>
                <w:rFonts w:ascii="Arial" w:hAnsi="Arial" w:cs="Arial"/>
                <w:sz w:val="24"/>
                <w:szCs w:val="24"/>
              </w:rPr>
              <w:t xml:space="preserve">ή επαναπρόσληψη </w:t>
            </w:r>
            <w:r w:rsidR="0073152A" w:rsidRPr="00BE02B4">
              <w:rPr>
                <w:rFonts w:ascii="Arial" w:hAnsi="Arial" w:cs="Arial"/>
                <w:sz w:val="24"/>
                <w:szCs w:val="24"/>
              </w:rPr>
              <w:t>σε οποιαδήποτε κρατική υπηρεσία</w:t>
            </w:r>
            <w:r w:rsidR="0073152A">
              <w:rPr>
                <w:rFonts w:ascii="Arial" w:hAnsi="Arial" w:cs="Arial"/>
                <w:sz w:val="24"/>
                <w:szCs w:val="24"/>
              </w:rPr>
              <w:t xml:space="preserve"> ή στον ευρύτερο δημόσιο τομέα</w:t>
            </w:r>
            <w:r w:rsidR="0073152A" w:rsidRPr="00BE02B4">
              <w:rPr>
                <w:rFonts w:ascii="Arial" w:hAnsi="Arial" w:cs="Arial"/>
                <w:sz w:val="24"/>
                <w:szCs w:val="24"/>
              </w:rPr>
              <w:t xml:space="preserve"> μετά την αφυπηρέτησή του δυνάμει της παραγράφου (στ) του άρθρου </w:t>
            </w:r>
            <w:r w:rsidR="00EA437F">
              <w:rPr>
                <w:rFonts w:ascii="Arial" w:hAnsi="Arial" w:cs="Arial"/>
                <w:sz w:val="24"/>
                <w:szCs w:val="24"/>
              </w:rPr>
              <w:t>27</w:t>
            </w:r>
            <w:r w:rsidR="0073152A" w:rsidRPr="00BE02B4">
              <w:rPr>
                <w:rFonts w:ascii="Arial" w:hAnsi="Arial" w:cs="Arial"/>
                <w:sz w:val="24"/>
                <w:szCs w:val="24"/>
              </w:rPr>
              <w:t xml:space="preserve"> (Περιπτώσεις χορήγησης συνταξιοδοτικών ωφελημάτων) </w:t>
            </w:r>
            <w:r w:rsidR="009E4741">
              <w:rPr>
                <w:rFonts w:ascii="Arial" w:hAnsi="Arial" w:cs="Arial"/>
                <w:sz w:val="24"/>
                <w:szCs w:val="24"/>
              </w:rPr>
              <w:t xml:space="preserve"> δε</w:t>
            </w:r>
            <w:r w:rsidR="0073152A" w:rsidRPr="00BE02B4">
              <w:rPr>
                <w:rFonts w:ascii="Arial" w:hAnsi="Arial" w:cs="Arial"/>
                <w:sz w:val="24"/>
                <w:szCs w:val="24"/>
              </w:rPr>
              <w:t xml:space="preserve"> θα θεωρείται συνέχεια της προηγούμενης υπηρεσίας του, εκτός αν ο Υπουργός Οικονομικών</w:t>
            </w:r>
            <w:r w:rsidR="0073152A">
              <w:rPr>
                <w:rFonts w:ascii="Arial" w:hAnsi="Arial" w:cs="Arial"/>
                <w:sz w:val="24"/>
                <w:szCs w:val="24"/>
              </w:rPr>
              <w:t xml:space="preserve"> ή το κατά περίπτωση αρμόδιο όργανο</w:t>
            </w:r>
            <w:r w:rsidR="0073152A" w:rsidRPr="00BE02B4">
              <w:rPr>
                <w:rFonts w:ascii="Arial" w:hAnsi="Arial" w:cs="Arial"/>
                <w:sz w:val="24"/>
                <w:szCs w:val="24"/>
              </w:rPr>
              <w:t xml:space="preserve"> ήθελε αποφασίσει διαφορετικά με βάση τα περιστατικά της κάθε περίπτωσης, οπότε </w:t>
            </w:r>
            <w:r w:rsidR="0073152A">
              <w:rPr>
                <w:rFonts w:ascii="Arial" w:hAnsi="Arial" w:cs="Arial"/>
                <w:sz w:val="24"/>
                <w:szCs w:val="24"/>
              </w:rPr>
              <w:t>το μέλος</w:t>
            </w:r>
            <w:r w:rsidR="0073152A" w:rsidRPr="00BE02B4">
              <w:rPr>
                <w:rFonts w:ascii="Arial" w:hAnsi="Arial" w:cs="Arial"/>
                <w:sz w:val="24"/>
                <w:szCs w:val="24"/>
              </w:rPr>
              <w:t xml:space="preserve"> επιστρέφει </w:t>
            </w:r>
            <w:r w:rsidR="005E7109">
              <w:rPr>
                <w:rFonts w:ascii="Arial" w:hAnsi="Arial" w:cs="Arial"/>
                <w:sz w:val="24"/>
                <w:szCs w:val="24"/>
              </w:rPr>
              <w:t xml:space="preserve">στο Ειδικό Ταμείο </w:t>
            </w:r>
            <w:r w:rsidR="00DC2970">
              <w:rPr>
                <w:rFonts w:ascii="Arial" w:hAnsi="Arial" w:cs="Arial"/>
                <w:sz w:val="24"/>
                <w:szCs w:val="24"/>
              </w:rPr>
              <w:t>τα εις αυτό</w:t>
            </w:r>
            <w:r w:rsidR="0073152A" w:rsidRPr="00BE02B4">
              <w:rPr>
                <w:rFonts w:ascii="Arial" w:hAnsi="Arial" w:cs="Arial"/>
                <w:sz w:val="24"/>
                <w:szCs w:val="24"/>
              </w:rPr>
              <w:t xml:space="preserve"> παραχωρηθέντα ωφελήματα ώστε να αναγνωριστεί η προηγούμενη υπηρεσία του.</w:t>
            </w:r>
          </w:p>
        </w:tc>
      </w:tr>
      <w:tr w:rsidR="0073152A" w14:paraId="3158FFEB" w14:textId="77777777" w:rsidTr="003B2E1D">
        <w:tc>
          <w:tcPr>
            <w:tcW w:w="1843" w:type="dxa"/>
          </w:tcPr>
          <w:p w14:paraId="74F1C8A9" w14:textId="77777777" w:rsidR="0073152A" w:rsidRPr="004B54A2" w:rsidRDefault="0073152A" w:rsidP="004B54A2">
            <w:pPr>
              <w:spacing w:line="360" w:lineRule="auto"/>
              <w:rPr>
                <w:rFonts w:ascii="Arial" w:hAnsi="Arial" w:cs="Arial"/>
                <w:sz w:val="20"/>
                <w:szCs w:val="20"/>
              </w:rPr>
            </w:pPr>
          </w:p>
        </w:tc>
        <w:tc>
          <w:tcPr>
            <w:tcW w:w="7508" w:type="dxa"/>
            <w:gridSpan w:val="5"/>
          </w:tcPr>
          <w:p w14:paraId="7AABF167" w14:textId="77777777" w:rsidR="0073152A" w:rsidRDefault="0073152A" w:rsidP="004B54A2">
            <w:pPr>
              <w:spacing w:line="360" w:lineRule="auto"/>
              <w:jc w:val="both"/>
              <w:rPr>
                <w:rFonts w:ascii="Arial" w:hAnsi="Arial" w:cs="Arial"/>
                <w:sz w:val="24"/>
                <w:szCs w:val="24"/>
              </w:rPr>
            </w:pPr>
          </w:p>
        </w:tc>
      </w:tr>
      <w:tr w:rsidR="0073152A" w14:paraId="7CB79584" w14:textId="77777777" w:rsidTr="003B2E1D">
        <w:tc>
          <w:tcPr>
            <w:tcW w:w="1843" w:type="dxa"/>
          </w:tcPr>
          <w:p w14:paraId="3E5EABD2" w14:textId="77777777" w:rsidR="0073152A" w:rsidRPr="004B54A2" w:rsidRDefault="0073152A" w:rsidP="004B54A2">
            <w:pPr>
              <w:spacing w:line="360" w:lineRule="auto"/>
              <w:rPr>
                <w:rFonts w:ascii="Arial" w:hAnsi="Arial" w:cs="Arial"/>
                <w:sz w:val="20"/>
                <w:szCs w:val="20"/>
              </w:rPr>
            </w:pPr>
            <w:r w:rsidRPr="004B54A2">
              <w:rPr>
                <w:rFonts w:ascii="Arial" w:hAnsi="Arial" w:cs="Arial"/>
                <w:sz w:val="20"/>
                <w:szCs w:val="20"/>
              </w:rPr>
              <w:t>Συνταξιοδοτικά ωφελήματα σε περίπτωση πειθαρχικής ποινής αναγκαστικής αφυπηρέτησης.</w:t>
            </w:r>
          </w:p>
        </w:tc>
        <w:tc>
          <w:tcPr>
            <w:tcW w:w="7508" w:type="dxa"/>
            <w:gridSpan w:val="5"/>
          </w:tcPr>
          <w:p w14:paraId="50F25BC6" w14:textId="7B18540F" w:rsidR="0073152A" w:rsidRPr="00BE02B4" w:rsidRDefault="00A94495" w:rsidP="004B54A2">
            <w:pPr>
              <w:spacing w:line="360" w:lineRule="auto"/>
              <w:jc w:val="both"/>
              <w:rPr>
                <w:rFonts w:ascii="Arial" w:hAnsi="Arial" w:cs="Arial"/>
                <w:sz w:val="24"/>
                <w:szCs w:val="24"/>
              </w:rPr>
            </w:pPr>
            <w:r>
              <w:rPr>
                <w:rFonts w:ascii="Arial" w:hAnsi="Arial" w:cs="Arial"/>
                <w:sz w:val="24"/>
                <w:szCs w:val="24"/>
              </w:rPr>
              <w:t>39</w:t>
            </w:r>
            <w:r w:rsidR="0073152A">
              <w:rPr>
                <w:rFonts w:ascii="Arial" w:hAnsi="Arial" w:cs="Arial"/>
                <w:sz w:val="24"/>
                <w:szCs w:val="24"/>
              </w:rPr>
              <w:t xml:space="preserve">. </w:t>
            </w:r>
            <w:r w:rsidR="0073152A" w:rsidRPr="00BE02B4">
              <w:rPr>
                <w:rFonts w:ascii="Arial" w:hAnsi="Arial" w:cs="Arial"/>
                <w:sz w:val="24"/>
                <w:szCs w:val="24"/>
              </w:rPr>
              <w:t xml:space="preserve">Σε περίπτωση αναγκαστικής αφυπηρέτησης </w:t>
            </w:r>
            <w:r w:rsidR="0073152A">
              <w:rPr>
                <w:rFonts w:ascii="Arial" w:hAnsi="Arial" w:cs="Arial"/>
                <w:sz w:val="24"/>
                <w:szCs w:val="24"/>
              </w:rPr>
              <w:t>μέλους του Σχεδίου που υπηρετεί ή απασχολείται στην κρατική υπηρεσία</w:t>
            </w:r>
            <w:r w:rsidR="0073152A" w:rsidRPr="00BE02B4">
              <w:rPr>
                <w:rFonts w:ascii="Arial" w:hAnsi="Arial" w:cs="Arial"/>
                <w:sz w:val="24"/>
                <w:szCs w:val="24"/>
              </w:rPr>
              <w:t>, το θέμα των συνταξιοδοτικών ωφελημάτων υποβάλλεται από τον Υπουργό Οικονομικών στο Υπουργικό Συμβούλιο το οποίο και αποφασίζει για τα συνταξιοδοτικά ωφελήματα που θα παραχωρηθούν καθώς και το χρόνο έναρξης της καταβολής τούτων, λαμβανομένων υπόψη των περιστατικών της υπόθεσης:</w:t>
            </w:r>
          </w:p>
        </w:tc>
      </w:tr>
      <w:tr w:rsidR="0073152A" w14:paraId="2D572D7A" w14:textId="77777777" w:rsidTr="003B2E1D">
        <w:tc>
          <w:tcPr>
            <w:tcW w:w="1843" w:type="dxa"/>
          </w:tcPr>
          <w:p w14:paraId="29EFD9F2" w14:textId="77777777" w:rsidR="0073152A" w:rsidRPr="004B54A2" w:rsidRDefault="0073152A" w:rsidP="004B54A2">
            <w:pPr>
              <w:spacing w:line="360" w:lineRule="auto"/>
              <w:rPr>
                <w:rFonts w:ascii="Arial" w:hAnsi="Arial" w:cs="Arial"/>
                <w:sz w:val="20"/>
                <w:szCs w:val="20"/>
              </w:rPr>
            </w:pPr>
          </w:p>
        </w:tc>
        <w:tc>
          <w:tcPr>
            <w:tcW w:w="7508" w:type="dxa"/>
            <w:gridSpan w:val="5"/>
          </w:tcPr>
          <w:p w14:paraId="7188EF74" w14:textId="77777777" w:rsidR="0073152A" w:rsidRDefault="0073152A" w:rsidP="004B54A2">
            <w:pPr>
              <w:spacing w:line="360" w:lineRule="auto"/>
              <w:jc w:val="both"/>
              <w:rPr>
                <w:rFonts w:ascii="Arial" w:hAnsi="Arial" w:cs="Arial"/>
                <w:sz w:val="24"/>
                <w:szCs w:val="24"/>
              </w:rPr>
            </w:pPr>
          </w:p>
        </w:tc>
      </w:tr>
      <w:tr w:rsidR="0073152A" w14:paraId="7455F4CF" w14:textId="77777777" w:rsidTr="003B2E1D">
        <w:tc>
          <w:tcPr>
            <w:tcW w:w="1843" w:type="dxa"/>
          </w:tcPr>
          <w:p w14:paraId="04787060" w14:textId="77777777" w:rsidR="0073152A" w:rsidRPr="004B54A2" w:rsidRDefault="0073152A" w:rsidP="004B54A2">
            <w:pPr>
              <w:spacing w:line="360" w:lineRule="auto"/>
              <w:rPr>
                <w:rFonts w:ascii="Arial" w:hAnsi="Arial" w:cs="Arial"/>
                <w:sz w:val="20"/>
                <w:szCs w:val="20"/>
              </w:rPr>
            </w:pPr>
          </w:p>
        </w:tc>
        <w:tc>
          <w:tcPr>
            <w:tcW w:w="7508" w:type="dxa"/>
            <w:gridSpan w:val="5"/>
          </w:tcPr>
          <w:p w14:paraId="1B7BB831" w14:textId="5CB5A9D5" w:rsidR="0073152A" w:rsidRDefault="0073152A" w:rsidP="009E198C">
            <w:pPr>
              <w:spacing w:line="360" w:lineRule="auto"/>
              <w:jc w:val="both"/>
              <w:rPr>
                <w:rFonts w:ascii="Arial" w:hAnsi="Arial" w:cs="Arial"/>
                <w:sz w:val="24"/>
                <w:szCs w:val="24"/>
              </w:rPr>
            </w:pPr>
            <w:r>
              <w:rPr>
                <w:rFonts w:ascii="Arial" w:hAnsi="Arial" w:cs="Arial"/>
                <w:sz w:val="24"/>
                <w:szCs w:val="24"/>
              </w:rPr>
              <w:t xml:space="preserve">      </w:t>
            </w:r>
            <w:r w:rsidRPr="00160FC5">
              <w:rPr>
                <w:rFonts w:ascii="Arial" w:hAnsi="Arial" w:cs="Arial"/>
                <w:sz w:val="24"/>
                <w:szCs w:val="24"/>
              </w:rPr>
              <w:t>Νοείται ότι</w:t>
            </w:r>
            <w:r w:rsidR="00E06F18">
              <w:rPr>
                <w:rFonts w:ascii="Arial" w:hAnsi="Arial" w:cs="Arial"/>
                <w:sz w:val="24"/>
                <w:szCs w:val="24"/>
              </w:rPr>
              <w:t>,</w:t>
            </w:r>
            <w:r w:rsidRPr="00160FC5">
              <w:rPr>
                <w:rFonts w:ascii="Arial" w:hAnsi="Arial" w:cs="Arial"/>
                <w:sz w:val="24"/>
                <w:szCs w:val="24"/>
              </w:rPr>
              <w:t xml:space="preserve"> τα συνταξιοδοτικά ωφελήματα που θα παραχωρηθούν </w:t>
            </w:r>
            <w:r w:rsidR="009E4741">
              <w:rPr>
                <w:rFonts w:ascii="Arial" w:hAnsi="Arial" w:cs="Arial"/>
                <w:sz w:val="24"/>
                <w:szCs w:val="24"/>
              </w:rPr>
              <w:t xml:space="preserve"> δε</w:t>
            </w:r>
            <w:r w:rsidRPr="00160FC5">
              <w:rPr>
                <w:rFonts w:ascii="Arial" w:hAnsi="Arial" w:cs="Arial"/>
                <w:sz w:val="24"/>
                <w:szCs w:val="24"/>
              </w:rPr>
              <w:t xml:space="preserve"> θα είναι λιγότερα από εκείνα που θα παραχωρούνταν στο</w:t>
            </w:r>
            <w:r>
              <w:rPr>
                <w:rFonts w:ascii="Arial" w:hAnsi="Arial" w:cs="Arial"/>
                <w:sz w:val="24"/>
                <w:szCs w:val="24"/>
              </w:rPr>
              <w:t xml:space="preserve"> μέλος του Σχεδίου</w:t>
            </w:r>
            <w:r w:rsidRPr="00160FC5">
              <w:rPr>
                <w:rFonts w:ascii="Arial" w:hAnsi="Arial" w:cs="Arial"/>
                <w:sz w:val="24"/>
                <w:szCs w:val="24"/>
              </w:rPr>
              <w:t xml:space="preserve">, αν </w:t>
            </w:r>
            <w:r w:rsidR="00AB5346">
              <w:rPr>
                <w:rFonts w:ascii="Arial" w:hAnsi="Arial" w:cs="Arial"/>
                <w:sz w:val="24"/>
                <w:szCs w:val="24"/>
              </w:rPr>
              <w:t xml:space="preserve"> </w:t>
            </w:r>
            <w:r w:rsidRPr="00160FC5">
              <w:rPr>
                <w:rFonts w:ascii="Arial" w:hAnsi="Arial" w:cs="Arial"/>
                <w:sz w:val="24"/>
                <w:szCs w:val="24"/>
              </w:rPr>
              <w:t>επιβαλλόταν</w:t>
            </w:r>
            <w:r w:rsidR="009E4741">
              <w:rPr>
                <w:rFonts w:ascii="Arial" w:hAnsi="Arial" w:cs="Arial"/>
                <w:sz w:val="24"/>
                <w:szCs w:val="24"/>
              </w:rPr>
              <w:t xml:space="preserve"> σ’ αυτό</w:t>
            </w:r>
            <w:r w:rsidRPr="00160FC5">
              <w:rPr>
                <w:rFonts w:ascii="Arial" w:hAnsi="Arial" w:cs="Arial"/>
                <w:sz w:val="24"/>
                <w:szCs w:val="24"/>
              </w:rPr>
              <w:t xml:space="preserve"> η ποινή της απόλυσης</w:t>
            </w:r>
            <w:r>
              <w:rPr>
                <w:rFonts w:ascii="Arial" w:hAnsi="Arial" w:cs="Arial"/>
                <w:sz w:val="24"/>
                <w:szCs w:val="24"/>
              </w:rPr>
              <w:t>:</w:t>
            </w:r>
          </w:p>
        </w:tc>
      </w:tr>
      <w:tr w:rsidR="00433ED8" w14:paraId="54AE1FF3" w14:textId="77777777" w:rsidTr="00123588">
        <w:tc>
          <w:tcPr>
            <w:tcW w:w="1843" w:type="dxa"/>
          </w:tcPr>
          <w:p w14:paraId="223C53D0" w14:textId="77777777" w:rsidR="00433ED8" w:rsidRPr="004B54A2" w:rsidRDefault="00433ED8" w:rsidP="00433ED8">
            <w:pPr>
              <w:spacing w:line="360" w:lineRule="auto"/>
              <w:rPr>
                <w:rFonts w:ascii="Arial" w:hAnsi="Arial" w:cs="Arial"/>
                <w:sz w:val="20"/>
                <w:szCs w:val="20"/>
              </w:rPr>
            </w:pPr>
          </w:p>
        </w:tc>
        <w:tc>
          <w:tcPr>
            <w:tcW w:w="7508" w:type="dxa"/>
            <w:gridSpan w:val="5"/>
          </w:tcPr>
          <w:p w14:paraId="7F6805A9" w14:textId="77777777" w:rsidR="00433ED8" w:rsidRDefault="00433ED8" w:rsidP="00433ED8">
            <w:pPr>
              <w:spacing w:line="360" w:lineRule="auto"/>
              <w:jc w:val="both"/>
              <w:rPr>
                <w:rFonts w:ascii="Arial" w:hAnsi="Arial" w:cs="Arial"/>
                <w:sz w:val="24"/>
                <w:szCs w:val="24"/>
              </w:rPr>
            </w:pPr>
          </w:p>
        </w:tc>
      </w:tr>
      <w:tr w:rsidR="0073152A" w14:paraId="48AED034" w14:textId="77777777" w:rsidTr="003B2E1D">
        <w:tc>
          <w:tcPr>
            <w:tcW w:w="1843" w:type="dxa"/>
          </w:tcPr>
          <w:p w14:paraId="4D51266E" w14:textId="77777777" w:rsidR="0073152A" w:rsidRPr="004B54A2" w:rsidRDefault="0073152A" w:rsidP="004B54A2">
            <w:pPr>
              <w:spacing w:line="360" w:lineRule="auto"/>
              <w:rPr>
                <w:rFonts w:ascii="Arial" w:hAnsi="Arial" w:cs="Arial"/>
                <w:sz w:val="20"/>
                <w:szCs w:val="20"/>
              </w:rPr>
            </w:pPr>
          </w:p>
        </w:tc>
        <w:tc>
          <w:tcPr>
            <w:tcW w:w="7508" w:type="dxa"/>
            <w:gridSpan w:val="5"/>
          </w:tcPr>
          <w:p w14:paraId="3D3C2D9E" w14:textId="73897682" w:rsidR="0073152A" w:rsidRDefault="0073152A" w:rsidP="004B54A2">
            <w:pPr>
              <w:spacing w:line="360" w:lineRule="auto"/>
              <w:jc w:val="both"/>
              <w:rPr>
                <w:rFonts w:ascii="Arial" w:hAnsi="Arial" w:cs="Arial"/>
                <w:sz w:val="24"/>
                <w:szCs w:val="24"/>
              </w:rPr>
            </w:pPr>
            <w:r>
              <w:rPr>
                <w:rFonts w:ascii="Arial" w:hAnsi="Arial" w:cs="Arial"/>
                <w:sz w:val="24"/>
                <w:szCs w:val="24"/>
              </w:rPr>
              <w:t xml:space="preserve">     </w:t>
            </w:r>
            <w:r w:rsidR="0098600A">
              <w:rPr>
                <w:rFonts w:ascii="Arial" w:hAnsi="Arial" w:cs="Arial"/>
                <w:sz w:val="24"/>
                <w:szCs w:val="24"/>
              </w:rPr>
              <w:t xml:space="preserve"> </w:t>
            </w:r>
            <w:r>
              <w:rPr>
                <w:rFonts w:ascii="Arial" w:hAnsi="Arial" w:cs="Arial"/>
                <w:sz w:val="24"/>
                <w:szCs w:val="24"/>
              </w:rPr>
              <w:t xml:space="preserve">Νοείται </w:t>
            </w:r>
            <w:r w:rsidR="00FE2D6A">
              <w:rPr>
                <w:rFonts w:ascii="Arial" w:hAnsi="Arial" w:cs="Arial"/>
                <w:sz w:val="24"/>
                <w:szCs w:val="24"/>
              </w:rPr>
              <w:t xml:space="preserve">περαιτέρω </w:t>
            </w:r>
            <w:r>
              <w:rPr>
                <w:rFonts w:ascii="Arial" w:hAnsi="Arial" w:cs="Arial"/>
                <w:sz w:val="24"/>
                <w:szCs w:val="24"/>
              </w:rPr>
              <w:t>ότι</w:t>
            </w:r>
            <w:r w:rsidR="00E06F18">
              <w:rPr>
                <w:rFonts w:ascii="Arial" w:hAnsi="Arial" w:cs="Arial"/>
                <w:sz w:val="24"/>
                <w:szCs w:val="24"/>
              </w:rPr>
              <w:t>,</w:t>
            </w:r>
            <w:r>
              <w:rPr>
                <w:rFonts w:ascii="Arial" w:hAnsi="Arial" w:cs="Arial"/>
                <w:sz w:val="24"/>
                <w:szCs w:val="24"/>
              </w:rPr>
              <w:t xml:space="preserve"> η δυνάμει των διατάξεων του παρόντος άρθρου παρεχόμενη εξουσία στο Υπουργικό Συμβούλιο, όσον αφορά τους οργανισμούς του ευρύτ</w:t>
            </w:r>
            <w:r w:rsidR="00360F1D">
              <w:rPr>
                <w:rFonts w:ascii="Arial" w:hAnsi="Arial" w:cs="Arial"/>
                <w:sz w:val="24"/>
                <w:szCs w:val="24"/>
              </w:rPr>
              <w:t>ερου δημόσιου τομέα, ασκείται</w:t>
            </w:r>
            <w:r>
              <w:rPr>
                <w:rFonts w:ascii="Arial" w:hAnsi="Arial" w:cs="Arial"/>
                <w:sz w:val="24"/>
                <w:szCs w:val="24"/>
              </w:rPr>
              <w:t xml:space="preserve"> κατ’ αναλογίαν από τα αρμόδια κατά περίπτωση όργανα.</w:t>
            </w:r>
          </w:p>
        </w:tc>
      </w:tr>
      <w:tr w:rsidR="0073152A" w14:paraId="632ED563" w14:textId="77777777" w:rsidTr="003B2E1D">
        <w:tc>
          <w:tcPr>
            <w:tcW w:w="1843" w:type="dxa"/>
          </w:tcPr>
          <w:p w14:paraId="4D433979" w14:textId="77777777" w:rsidR="0073152A" w:rsidRPr="004B54A2" w:rsidRDefault="0073152A" w:rsidP="004B54A2">
            <w:pPr>
              <w:spacing w:line="360" w:lineRule="auto"/>
              <w:rPr>
                <w:rFonts w:ascii="Arial" w:hAnsi="Arial" w:cs="Arial"/>
                <w:sz w:val="20"/>
                <w:szCs w:val="20"/>
              </w:rPr>
            </w:pPr>
          </w:p>
        </w:tc>
        <w:tc>
          <w:tcPr>
            <w:tcW w:w="7508" w:type="dxa"/>
            <w:gridSpan w:val="5"/>
          </w:tcPr>
          <w:p w14:paraId="2700C268" w14:textId="77777777" w:rsidR="0073152A" w:rsidRDefault="0073152A" w:rsidP="004B54A2">
            <w:pPr>
              <w:spacing w:line="360" w:lineRule="auto"/>
              <w:jc w:val="both"/>
              <w:rPr>
                <w:rFonts w:ascii="Arial" w:hAnsi="Arial" w:cs="Arial"/>
                <w:sz w:val="24"/>
                <w:szCs w:val="24"/>
              </w:rPr>
            </w:pPr>
          </w:p>
        </w:tc>
      </w:tr>
      <w:tr w:rsidR="0073152A" w14:paraId="79BA8E52" w14:textId="77777777" w:rsidTr="003B2E1D">
        <w:tc>
          <w:tcPr>
            <w:tcW w:w="1843" w:type="dxa"/>
          </w:tcPr>
          <w:p w14:paraId="6C494901" w14:textId="77777777" w:rsidR="0073152A" w:rsidRPr="004B54A2" w:rsidRDefault="0073152A" w:rsidP="004B54A2">
            <w:pPr>
              <w:spacing w:line="360" w:lineRule="auto"/>
              <w:rPr>
                <w:rFonts w:ascii="Arial" w:hAnsi="Arial" w:cs="Arial"/>
                <w:sz w:val="20"/>
                <w:szCs w:val="20"/>
              </w:rPr>
            </w:pPr>
            <w:r w:rsidRPr="004B54A2">
              <w:rPr>
                <w:rFonts w:ascii="Arial" w:hAnsi="Arial" w:cs="Arial"/>
                <w:sz w:val="20"/>
                <w:szCs w:val="20"/>
              </w:rPr>
              <w:t xml:space="preserve">Αφυπηρέτηση λόγω αναίτιας </w:t>
            </w:r>
            <w:r w:rsidRPr="004B54A2">
              <w:rPr>
                <w:rFonts w:ascii="Arial" w:hAnsi="Arial" w:cs="Arial"/>
                <w:sz w:val="20"/>
                <w:szCs w:val="20"/>
              </w:rPr>
              <w:lastRenderedPageBreak/>
              <w:t>υπηρεσιακής ανεπάρκειας ή ακαταλληλότητας.</w:t>
            </w:r>
          </w:p>
        </w:tc>
        <w:tc>
          <w:tcPr>
            <w:tcW w:w="7508" w:type="dxa"/>
            <w:gridSpan w:val="5"/>
          </w:tcPr>
          <w:p w14:paraId="5282A9D7" w14:textId="4041438B" w:rsidR="0073152A" w:rsidRPr="00160FC5" w:rsidRDefault="00A94495" w:rsidP="009E198C">
            <w:pPr>
              <w:spacing w:line="360" w:lineRule="auto"/>
              <w:jc w:val="both"/>
              <w:rPr>
                <w:rFonts w:ascii="Arial" w:hAnsi="Arial" w:cs="Arial"/>
                <w:sz w:val="24"/>
                <w:szCs w:val="24"/>
              </w:rPr>
            </w:pPr>
            <w:r>
              <w:rPr>
                <w:rFonts w:ascii="Arial" w:hAnsi="Arial" w:cs="Arial"/>
                <w:sz w:val="24"/>
                <w:szCs w:val="24"/>
              </w:rPr>
              <w:lastRenderedPageBreak/>
              <w:t>40</w:t>
            </w:r>
            <w:r w:rsidR="0073152A" w:rsidRPr="00160FC5">
              <w:rPr>
                <w:rFonts w:ascii="Arial" w:hAnsi="Arial" w:cs="Arial"/>
                <w:sz w:val="24"/>
                <w:szCs w:val="24"/>
              </w:rPr>
              <w:t xml:space="preserve">. Σε περίπτωση αφυπηρέτησης </w:t>
            </w:r>
            <w:r w:rsidR="00EA437F">
              <w:rPr>
                <w:rFonts w:ascii="Arial" w:hAnsi="Arial" w:cs="Arial"/>
                <w:sz w:val="24"/>
                <w:szCs w:val="24"/>
              </w:rPr>
              <w:t>μέλους του Σχεδίου</w:t>
            </w:r>
            <w:r w:rsidR="0073152A" w:rsidRPr="00160FC5">
              <w:rPr>
                <w:rFonts w:ascii="Arial" w:hAnsi="Arial" w:cs="Arial"/>
                <w:sz w:val="24"/>
                <w:szCs w:val="24"/>
              </w:rPr>
              <w:t xml:space="preserve"> για λόγους αναίτιας υπηρεσιακής ανεπάρκειας ή ακαταλληλότητας, σύμφωνα με </w:t>
            </w:r>
            <w:r w:rsidR="0073152A" w:rsidRPr="00160FC5">
              <w:rPr>
                <w:rFonts w:ascii="Arial" w:hAnsi="Arial" w:cs="Arial"/>
                <w:sz w:val="24"/>
                <w:szCs w:val="24"/>
              </w:rPr>
              <w:lastRenderedPageBreak/>
              <w:t xml:space="preserve">τις διατάξεις του οικείου νόμου, </w:t>
            </w:r>
            <w:r w:rsidR="00AB5346">
              <w:rPr>
                <w:rFonts w:ascii="Arial" w:hAnsi="Arial" w:cs="Arial"/>
                <w:sz w:val="24"/>
                <w:szCs w:val="24"/>
              </w:rPr>
              <w:t xml:space="preserve"> </w:t>
            </w:r>
            <w:r w:rsidR="0073152A" w:rsidRPr="00160FC5">
              <w:rPr>
                <w:rFonts w:ascii="Arial" w:hAnsi="Arial" w:cs="Arial"/>
                <w:sz w:val="24"/>
                <w:szCs w:val="24"/>
              </w:rPr>
              <w:t>καταβάλλονται</w:t>
            </w:r>
            <w:r w:rsidR="009E4741">
              <w:rPr>
                <w:rFonts w:ascii="Arial" w:hAnsi="Arial" w:cs="Arial"/>
                <w:sz w:val="24"/>
                <w:szCs w:val="24"/>
              </w:rPr>
              <w:t xml:space="preserve"> σ’ αυτό τα</w:t>
            </w:r>
            <w:r w:rsidR="0073152A" w:rsidRPr="00160FC5">
              <w:rPr>
                <w:rFonts w:ascii="Arial" w:hAnsi="Arial" w:cs="Arial"/>
                <w:sz w:val="24"/>
                <w:szCs w:val="24"/>
              </w:rPr>
              <w:t xml:space="preserve"> συνταξιοδοτικά ωφελήματα με βάση την πραγματική </w:t>
            </w:r>
            <w:r w:rsidR="00EA437F">
              <w:rPr>
                <w:rFonts w:ascii="Arial" w:hAnsi="Arial" w:cs="Arial"/>
                <w:sz w:val="24"/>
                <w:szCs w:val="24"/>
              </w:rPr>
              <w:t xml:space="preserve">του </w:t>
            </w:r>
            <w:r w:rsidR="0073152A" w:rsidRPr="00160FC5">
              <w:rPr>
                <w:rFonts w:ascii="Arial" w:hAnsi="Arial" w:cs="Arial"/>
                <w:sz w:val="24"/>
                <w:szCs w:val="24"/>
              </w:rPr>
              <w:t>υπηρεσία.</w:t>
            </w:r>
          </w:p>
        </w:tc>
      </w:tr>
      <w:tr w:rsidR="0073152A" w14:paraId="4A3C1D55" w14:textId="77777777" w:rsidTr="003B2E1D">
        <w:tc>
          <w:tcPr>
            <w:tcW w:w="1843" w:type="dxa"/>
          </w:tcPr>
          <w:p w14:paraId="04F2CB3D" w14:textId="77777777" w:rsidR="0073152A" w:rsidRPr="004B54A2" w:rsidRDefault="0073152A" w:rsidP="004B54A2">
            <w:pPr>
              <w:spacing w:line="360" w:lineRule="auto"/>
              <w:rPr>
                <w:rFonts w:ascii="Arial" w:hAnsi="Arial" w:cs="Arial"/>
                <w:sz w:val="20"/>
                <w:szCs w:val="20"/>
              </w:rPr>
            </w:pPr>
          </w:p>
        </w:tc>
        <w:tc>
          <w:tcPr>
            <w:tcW w:w="7508" w:type="dxa"/>
            <w:gridSpan w:val="5"/>
          </w:tcPr>
          <w:p w14:paraId="716BA8EA" w14:textId="77777777" w:rsidR="0073152A" w:rsidRDefault="0073152A" w:rsidP="004B54A2">
            <w:pPr>
              <w:spacing w:line="360" w:lineRule="auto"/>
              <w:jc w:val="both"/>
              <w:rPr>
                <w:rFonts w:ascii="Arial" w:hAnsi="Arial" w:cs="Arial"/>
                <w:sz w:val="24"/>
                <w:szCs w:val="24"/>
              </w:rPr>
            </w:pPr>
          </w:p>
        </w:tc>
      </w:tr>
      <w:tr w:rsidR="0073152A" w14:paraId="616F3EA7" w14:textId="77777777" w:rsidTr="003B2E1D">
        <w:tc>
          <w:tcPr>
            <w:tcW w:w="1843" w:type="dxa"/>
          </w:tcPr>
          <w:p w14:paraId="7F3E1753" w14:textId="77777777" w:rsidR="0073152A" w:rsidRPr="004B54A2" w:rsidRDefault="0073152A" w:rsidP="004B54A2">
            <w:pPr>
              <w:spacing w:line="360" w:lineRule="auto"/>
              <w:rPr>
                <w:rFonts w:ascii="Arial" w:hAnsi="Arial" w:cs="Arial"/>
                <w:sz w:val="20"/>
                <w:szCs w:val="20"/>
              </w:rPr>
            </w:pPr>
            <w:r w:rsidRPr="004B54A2">
              <w:rPr>
                <w:rFonts w:ascii="Arial" w:hAnsi="Arial" w:cs="Arial"/>
                <w:sz w:val="20"/>
                <w:szCs w:val="20"/>
              </w:rPr>
              <w:t>Αφυπηρέτηση για ανάληψη δημόσιου λειτουργήματος.</w:t>
            </w:r>
          </w:p>
          <w:p w14:paraId="0C11B601" w14:textId="77777777" w:rsidR="0073152A" w:rsidRPr="004B54A2" w:rsidRDefault="0073152A" w:rsidP="004B54A2">
            <w:pPr>
              <w:spacing w:line="360" w:lineRule="auto"/>
              <w:rPr>
                <w:rFonts w:ascii="Arial" w:hAnsi="Arial" w:cs="Arial"/>
                <w:sz w:val="20"/>
                <w:szCs w:val="20"/>
              </w:rPr>
            </w:pPr>
          </w:p>
          <w:p w14:paraId="1E7FF8BE" w14:textId="77777777" w:rsidR="0073152A" w:rsidRPr="004B54A2" w:rsidRDefault="0073152A" w:rsidP="004B54A2">
            <w:pPr>
              <w:spacing w:line="360" w:lineRule="auto"/>
              <w:rPr>
                <w:rFonts w:ascii="Arial" w:hAnsi="Arial" w:cs="Arial"/>
                <w:sz w:val="20"/>
                <w:szCs w:val="20"/>
              </w:rPr>
            </w:pPr>
          </w:p>
          <w:p w14:paraId="2E76433A" w14:textId="77777777" w:rsidR="0073152A" w:rsidRPr="004B54A2" w:rsidRDefault="0073152A" w:rsidP="004B54A2">
            <w:pPr>
              <w:spacing w:line="360" w:lineRule="auto"/>
              <w:rPr>
                <w:rFonts w:ascii="Arial" w:hAnsi="Arial" w:cs="Arial"/>
                <w:sz w:val="20"/>
                <w:szCs w:val="20"/>
              </w:rPr>
            </w:pPr>
          </w:p>
          <w:p w14:paraId="09FDD660" w14:textId="425C0352" w:rsidR="0073152A" w:rsidRPr="004B54A2" w:rsidRDefault="0073152A" w:rsidP="004B54A2">
            <w:pPr>
              <w:spacing w:line="360" w:lineRule="auto"/>
              <w:rPr>
                <w:rFonts w:ascii="Arial" w:hAnsi="Arial" w:cs="Arial"/>
                <w:color w:val="FF0000"/>
                <w:sz w:val="20"/>
                <w:szCs w:val="20"/>
              </w:rPr>
            </w:pPr>
          </w:p>
        </w:tc>
        <w:tc>
          <w:tcPr>
            <w:tcW w:w="7508" w:type="dxa"/>
            <w:gridSpan w:val="5"/>
          </w:tcPr>
          <w:p w14:paraId="6A15CD3B" w14:textId="7644D0E3" w:rsidR="0073152A" w:rsidRDefault="00A94495" w:rsidP="00E06F18">
            <w:pPr>
              <w:spacing w:line="360" w:lineRule="auto"/>
              <w:jc w:val="both"/>
              <w:rPr>
                <w:rFonts w:ascii="Arial" w:hAnsi="Arial" w:cs="Arial"/>
                <w:sz w:val="24"/>
                <w:szCs w:val="24"/>
              </w:rPr>
            </w:pPr>
            <w:r>
              <w:rPr>
                <w:rFonts w:ascii="Arial" w:hAnsi="Arial" w:cs="Arial"/>
                <w:sz w:val="24"/>
                <w:szCs w:val="24"/>
              </w:rPr>
              <w:t>41</w:t>
            </w:r>
            <w:r w:rsidR="0073152A" w:rsidRPr="00160FC5">
              <w:rPr>
                <w:rFonts w:ascii="Arial" w:hAnsi="Arial" w:cs="Arial"/>
                <w:sz w:val="24"/>
                <w:szCs w:val="24"/>
              </w:rPr>
              <w:t>.</w:t>
            </w:r>
            <w:r w:rsidR="00E06F18">
              <w:rPr>
                <w:rFonts w:ascii="Arial" w:hAnsi="Arial" w:cs="Arial"/>
                <w:sz w:val="24"/>
                <w:szCs w:val="24"/>
              </w:rPr>
              <w:t>-</w:t>
            </w:r>
            <w:r w:rsidR="0073152A" w:rsidRPr="00160FC5">
              <w:rPr>
                <w:rFonts w:ascii="Arial" w:hAnsi="Arial" w:cs="Arial"/>
                <w:sz w:val="24"/>
                <w:szCs w:val="24"/>
              </w:rPr>
              <w:t xml:space="preserve">(1) Όταν </w:t>
            </w:r>
            <w:r w:rsidR="0073152A">
              <w:rPr>
                <w:rFonts w:ascii="Arial" w:hAnsi="Arial" w:cs="Arial"/>
                <w:sz w:val="24"/>
                <w:szCs w:val="24"/>
              </w:rPr>
              <w:t>μέλος του Σχεδίου</w:t>
            </w:r>
            <w:r w:rsidR="0073152A" w:rsidRPr="00160FC5">
              <w:rPr>
                <w:rFonts w:ascii="Arial" w:hAnsi="Arial" w:cs="Arial"/>
                <w:sz w:val="24"/>
                <w:szCs w:val="24"/>
              </w:rPr>
              <w:t xml:space="preserve"> αφυπηρετεί για ανάληψη δημόσιου λειτουργήματος που είναι ασυμβίβαστο με το αξίωμα ή τη θέση την οποία κατέχει </w:t>
            </w:r>
            <w:r w:rsidR="00DA7793">
              <w:rPr>
                <w:rFonts w:ascii="Arial" w:hAnsi="Arial" w:cs="Arial"/>
                <w:sz w:val="24"/>
                <w:szCs w:val="24"/>
              </w:rPr>
              <w:t xml:space="preserve">ή </w:t>
            </w:r>
            <w:r w:rsidR="00A30981">
              <w:rPr>
                <w:rFonts w:ascii="Arial" w:hAnsi="Arial" w:cs="Arial"/>
                <w:sz w:val="24"/>
                <w:szCs w:val="24"/>
              </w:rPr>
              <w:t>στην οποία απασχολείται με σύμβαση ή ως ειδικός αστυνομικός</w:t>
            </w:r>
            <w:r w:rsidR="00764A79">
              <w:rPr>
                <w:rFonts w:ascii="Arial" w:hAnsi="Arial" w:cs="Arial"/>
                <w:sz w:val="24"/>
                <w:szCs w:val="24"/>
              </w:rPr>
              <w:t>,</w:t>
            </w:r>
            <w:r w:rsidR="00DA7793">
              <w:rPr>
                <w:rFonts w:ascii="Arial" w:hAnsi="Arial" w:cs="Arial"/>
                <w:sz w:val="24"/>
                <w:szCs w:val="24"/>
              </w:rPr>
              <w:t xml:space="preserve"> </w:t>
            </w:r>
            <w:r w:rsidR="00764A79">
              <w:rPr>
                <w:rFonts w:ascii="Arial" w:hAnsi="Arial" w:cs="Arial"/>
                <w:sz w:val="24"/>
                <w:szCs w:val="24"/>
              </w:rPr>
              <w:t xml:space="preserve">στην </w:t>
            </w:r>
            <w:r w:rsidR="0073152A" w:rsidRPr="00160FC5">
              <w:rPr>
                <w:rFonts w:ascii="Arial" w:hAnsi="Arial" w:cs="Arial"/>
                <w:sz w:val="24"/>
                <w:szCs w:val="24"/>
              </w:rPr>
              <w:t>κρατική υπηρεσία</w:t>
            </w:r>
            <w:r w:rsidR="00DA7793">
              <w:rPr>
                <w:rFonts w:ascii="Arial" w:hAnsi="Arial" w:cs="Arial"/>
                <w:sz w:val="24"/>
                <w:szCs w:val="24"/>
              </w:rPr>
              <w:t xml:space="preserve"> </w:t>
            </w:r>
            <w:r w:rsidR="00764A79">
              <w:rPr>
                <w:rFonts w:ascii="Arial" w:hAnsi="Arial" w:cs="Arial"/>
                <w:sz w:val="24"/>
                <w:szCs w:val="24"/>
              </w:rPr>
              <w:t>ή</w:t>
            </w:r>
            <w:r w:rsidR="00DA7793">
              <w:rPr>
                <w:rFonts w:ascii="Arial" w:hAnsi="Arial" w:cs="Arial"/>
                <w:sz w:val="24"/>
                <w:szCs w:val="24"/>
              </w:rPr>
              <w:t xml:space="preserve"> στον ευρύτερο δημόσιο τομέα</w:t>
            </w:r>
            <w:r w:rsidR="0073152A" w:rsidRPr="00160FC5">
              <w:rPr>
                <w:rFonts w:ascii="Arial" w:hAnsi="Arial" w:cs="Arial"/>
                <w:sz w:val="24"/>
                <w:szCs w:val="24"/>
              </w:rPr>
              <w:t xml:space="preserve">, </w:t>
            </w:r>
            <w:r w:rsidR="00DA7793">
              <w:rPr>
                <w:rFonts w:ascii="Arial" w:hAnsi="Arial" w:cs="Arial"/>
                <w:sz w:val="24"/>
                <w:szCs w:val="24"/>
              </w:rPr>
              <w:t>το μέλος αυτό</w:t>
            </w:r>
            <w:r w:rsidR="0073152A" w:rsidRPr="00160FC5">
              <w:rPr>
                <w:rFonts w:ascii="Arial" w:hAnsi="Arial" w:cs="Arial"/>
                <w:sz w:val="24"/>
                <w:szCs w:val="24"/>
              </w:rPr>
              <w:t xml:space="preserve"> σε κάθε περίπτωσ</w:t>
            </w:r>
            <w:r w:rsidR="0073152A">
              <w:rPr>
                <w:rFonts w:ascii="Arial" w:hAnsi="Arial" w:cs="Arial"/>
                <w:sz w:val="24"/>
                <w:szCs w:val="24"/>
              </w:rPr>
              <w:t>η λαμβάνει για την υπηρεσία του</w:t>
            </w:r>
            <w:r w:rsidR="0073152A" w:rsidRPr="00160FC5">
              <w:rPr>
                <w:rFonts w:ascii="Arial" w:eastAsia="Times New Roman" w:hAnsi="Arial" w:cs="Arial"/>
                <w:sz w:val="24"/>
                <w:szCs w:val="24"/>
              </w:rPr>
              <w:t xml:space="preserve"> </w:t>
            </w:r>
            <w:r w:rsidR="0073152A">
              <w:rPr>
                <w:rFonts w:ascii="Arial" w:hAnsi="Arial" w:cs="Arial"/>
                <w:sz w:val="24"/>
                <w:szCs w:val="24"/>
              </w:rPr>
              <w:t>σ</w:t>
            </w:r>
            <w:r w:rsidR="0073152A" w:rsidRPr="00160FC5">
              <w:rPr>
                <w:rFonts w:ascii="Arial" w:hAnsi="Arial" w:cs="Arial"/>
                <w:sz w:val="24"/>
                <w:szCs w:val="24"/>
              </w:rPr>
              <w:t xml:space="preserve">ύνταξη </w:t>
            </w:r>
            <w:r w:rsidR="0073152A">
              <w:rPr>
                <w:rFonts w:ascii="Arial" w:hAnsi="Arial" w:cs="Arial"/>
                <w:sz w:val="24"/>
                <w:szCs w:val="24"/>
              </w:rPr>
              <w:t xml:space="preserve">και εφάπαξ ποσό </w:t>
            </w:r>
            <w:r w:rsidR="0073152A" w:rsidRPr="00160FC5">
              <w:rPr>
                <w:rFonts w:ascii="Arial" w:hAnsi="Arial" w:cs="Arial"/>
                <w:sz w:val="24"/>
                <w:szCs w:val="24"/>
              </w:rPr>
              <w:t xml:space="preserve">δυνάμει του άρθρου </w:t>
            </w:r>
            <w:r w:rsidR="00DA7793">
              <w:rPr>
                <w:rFonts w:ascii="Arial" w:hAnsi="Arial" w:cs="Arial"/>
                <w:sz w:val="24"/>
                <w:szCs w:val="24"/>
              </w:rPr>
              <w:t>26</w:t>
            </w:r>
            <w:r w:rsidR="0073152A" w:rsidRPr="00160FC5">
              <w:rPr>
                <w:rFonts w:ascii="Arial" w:hAnsi="Arial" w:cs="Arial"/>
                <w:sz w:val="24"/>
                <w:szCs w:val="24"/>
              </w:rPr>
              <w:t xml:space="preserve"> (Συντελεστής σύνταξης και εφάπαξ ποσό) χωρίς να λαμβάνεται υπόψη ο όρος για συμπλήρωση πενταετούς υπηρεσίας</w:t>
            </w:r>
            <w:r w:rsidR="0056536D">
              <w:rPr>
                <w:rFonts w:ascii="Arial" w:hAnsi="Arial" w:cs="Arial"/>
                <w:sz w:val="24"/>
                <w:szCs w:val="24"/>
              </w:rPr>
              <w:t xml:space="preserve"> και</w:t>
            </w:r>
            <w:r w:rsidR="0073152A" w:rsidRPr="004C0327">
              <w:rPr>
                <w:rFonts w:ascii="Arial" w:hAnsi="Arial" w:cs="Arial"/>
                <w:sz w:val="24"/>
                <w:szCs w:val="24"/>
              </w:rPr>
              <w:t xml:space="preserve"> ο χρόνος καταβολής του εφάπαξ ποσού και ο χρόνος έναρξης καταβολής της σύνταξης</w:t>
            </w:r>
            <w:r w:rsidR="00B9106E">
              <w:rPr>
                <w:rFonts w:ascii="Arial" w:hAnsi="Arial" w:cs="Arial"/>
                <w:sz w:val="24"/>
                <w:szCs w:val="24"/>
              </w:rPr>
              <w:t xml:space="preserve"> </w:t>
            </w:r>
            <w:r w:rsidR="00B9106E" w:rsidRPr="00B9106E">
              <w:rPr>
                <w:rFonts w:ascii="Arial" w:hAnsi="Arial" w:cs="Arial"/>
                <w:sz w:val="24"/>
                <w:szCs w:val="24"/>
              </w:rPr>
              <w:t>καθορίζονται στο εδάφιο (2) του άρθρου 45 του Νόμου</w:t>
            </w:r>
            <w:r w:rsidR="00E21C71">
              <w:rPr>
                <w:rFonts w:ascii="Arial" w:hAnsi="Arial" w:cs="Arial"/>
                <w:sz w:val="24"/>
                <w:szCs w:val="24"/>
              </w:rPr>
              <w:t>:</w:t>
            </w:r>
          </w:p>
        </w:tc>
      </w:tr>
      <w:tr w:rsidR="00BF35A2" w14:paraId="3726F61F" w14:textId="77777777" w:rsidTr="003B2E1D">
        <w:tc>
          <w:tcPr>
            <w:tcW w:w="1843" w:type="dxa"/>
          </w:tcPr>
          <w:p w14:paraId="03C36DEE" w14:textId="77777777" w:rsidR="00BF35A2" w:rsidRPr="004B54A2" w:rsidRDefault="00BF35A2" w:rsidP="004B54A2">
            <w:pPr>
              <w:spacing w:line="360" w:lineRule="auto"/>
              <w:rPr>
                <w:rFonts w:ascii="Arial" w:hAnsi="Arial" w:cs="Arial"/>
                <w:sz w:val="20"/>
                <w:szCs w:val="20"/>
              </w:rPr>
            </w:pPr>
          </w:p>
        </w:tc>
        <w:tc>
          <w:tcPr>
            <w:tcW w:w="7508" w:type="dxa"/>
            <w:gridSpan w:val="5"/>
          </w:tcPr>
          <w:p w14:paraId="7B5CEE18" w14:textId="0AFFB725" w:rsidR="00BF35A2" w:rsidRPr="00B2545A" w:rsidRDefault="00BF35A2" w:rsidP="004B54A2">
            <w:pPr>
              <w:spacing w:line="360" w:lineRule="auto"/>
            </w:pPr>
          </w:p>
        </w:tc>
      </w:tr>
      <w:tr w:rsidR="00E21C71" w14:paraId="4DEE9C1E" w14:textId="77777777" w:rsidTr="003B2E1D">
        <w:tc>
          <w:tcPr>
            <w:tcW w:w="1843" w:type="dxa"/>
          </w:tcPr>
          <w:p w14:paraId="40D48983" w14:textId="77777777" w:rsidR="00E21C71" w:rsidRPr="004B54A2" w:rsidRDefault="00E21C71" w:rsidP="004B54A2">
            <w:pPr>
              <w:spacing w:line="360" w:lineRule="auto"/>
              <w:rPr>
                <w:rFonts w:ascii="Arial" w:hAnsi="Arial" w:cs="Arial"/>
                <w:sz w:val="20"/>
                <w:szCs w:val="20"/>
              </w:rPr>
            </w:pPr>
          </w:p>
        </w:tc>
        <w:tc>
          <w:tcPr>
            <w:tcW w:w="7508" w:type="dxa"/>
            <w:gridSpan w:val="5"/>
          </w:tcPr>
          <w:p w14:paraId="34AC380A" w14:textId="7A2F0EA2" w:rsidR="00E21C71" w:rsidRPr="003C111E" w:rsidRDefault="00E21C71" w:rsidP="004B54A2">
            <w:pPr>
              <w:spacing w:line="360" w:lineRule="auto"/>
              <w:jc w:val="both"/>
              <w:rPr>
                <w:rFonts w:ascii="Arial" w:hAnsi="Arial" w:cs="Arial"/>
                <w:sz w:val="24"/>
                <w:szCs w:val="24"/>
              </w:rPr>
            </w:pPr>
            <w:r>
              <w:t xml:space="preserve">   </w:t>
            </w:r>
            <w:r w:rsidRPr="00E21C71">
              <w:rPr>
                <w:rFonts w:ascii="Arial" w:hAnsi="Arial" w:cs="Arial"/>
                <w:sz w:val="24"/>
                <w:szCs w:val="24"/>
              </w:rPr>
              <w:t xml:space="preserve"> </w:t>
            </w:r>
            <w:r>
              <w:rPr>
                <w:rFonts w:ascii="Arial" w:hAnsi="Arial" w:cs="Arial"/>
                <w:sz w:val="24"/>
                <w:szCs w:val="24"/>
              </w:rPr>
              <w:t xml:space="preserve"> </w:t>
            </w:r>
            <w:r w:rsidR="0098600A">
              <w:rPr>
                <w:rFonts w:ascii="Arial" w:hAnsi="Arial" w:cs="Arial"/>
                <w:sz w:val="24"/>
                <w:szCs w:val="24"/>
              </w:rPr>
              <w:t xml:space="preserve"> </w:t>
            </w:r>
            <w:r>
              <w:rPr>
                <w:rFonts w:ascii="Arial" w:hAnsi="Arial" w:cs="Arial"/>
                <w:sz w:val="24"/>
                <w:szCs w:val="24"/>
              </w:rPr>
              <w:t xml:space="preserve"> </w:t>
            </w:r>
            <w:r w:rsidRPr="003C111E">
              <w:rPr>
                <w:rFonts w:ascii="Arial" w:hAnsi="Arial" w:cs="Arial"/>
                <w:sz w:val="24"/>
                <w:szCs w:val="24"/>
              </w:rPr>
              <w:t>Νοείται ότι</w:t>
            </w:r>
            <w:r w:rsidR="00E06F18">
              <w:rPr>
                <w:rFonts w:ascii="Arial" w:hAnsi="Arial" w:cs="Arial"/>
                <w:sz w:val="24"/>
                <w:szCs w:val="24"/>
              </w:rPr>
              <w:t>,</w:t>
            </w:r>
            <w:r w:rsidRPr="003C111E">
              <w:rPr>
                <w:rFonts w:ascii="Arial" w:hAnsi="Arial" w:cs="Arial"/>
                <w:sz w:val="24"/>
                <w:szCs w:val="24"/>
              </w:rPr>
              <w:t xml:space="preserve"> η σύνταξη που αρχίζει να καταβάλλεται στο μέλος </w:t>
            </w:r>
            <w:r>
              <w:rPr>
                <w:rFonts w:ascii="Arial" w:hAnsi="Arial" w:cs="Arial"/>
                <w:sz w:val="24"/>
                <w:szCs w:val="24"/>
              </w:rPr>
              <w:t xml:space="preserve">κατά το χρόνο </w:t>
            </w:r>
            <w:r w:rsidR="00B9106E">
              <w:rPr>
                <w:rFonts w:ascii="Arial" w:hAnsi="Arial" w:cs="Arial"/>
                <w:sz w:val="24"/>
                <w:szCs w:val="24"/>
              </w:rPr>
              <w:t>που</w:t>
            </w:r>
            <w:r w:rsidR="00B9106E" w:rsidRPr="00B9106E">
              <w:rPr>
                <w:rFonts w:ascii="Arial" w:hAnsi="Arial" w:cs="Arial"/>
                <w:sz w:val="24"/>
                <w:szCs w:val="24"/>
              </w:rPr>
              <w:t xml:space="preserve"> καθορ</w:t>
            </w:r>
            <w:r w:rsidR="00B9106E">
              <w:rPr>
                <w:rFonts w:ascii="Arial" w:hAnsi="Arial" w:cs="Arial"/>
                <w:sz w:val="24"/>
                <w:szCs w:val="24"/>
              </w:rPr>
              <w:t>ίζεται</w:t>
            </w:r>
            <w:r w:rsidR="00B9106E" w:rsidRPr="00B9106E">
              <w:rPr>
                <w:rFonts w:ascii="Arial" w:hAnsi="Arial" w:cs="Arial"/>
                <w:sz w:val="24"/>
                <w:szCs w:val="24"/>
              </w:rPr>
              <w:t xml:space="preserve"> στο εδάφιο (2) του άρθρου 45 του Νόμου</w:t>
            </w:r>
            <w:r w:rsidRPr="003C111E">
              <w:rPr>
                <w:rFonts w:ascii="Arial" w:hAnsi="Arial" w:cs="Arial"/>
                <w:sz w:val="24"/>
                <w:szCs w:val="24"/>
              </w:rPr>
              <w:t>, είναι αυξημένη κατά οποιοδήπ</w:t>
            </w:r>
            <w:r w:rsidR="00B9106E">
              <w:rPr>
                <w:rFonts w:ascii="Arial" w:hAnsi="Arial" w:cs="Arial"/>
                <w:sz w:val="24"/>
                <w:szCs w:val="24"/>
              </w:rPr>
              <w:t>οτε ποσοστό κατά το οποίο τυχόν</w:t>
            </w:r>
            <w:r w:rsidRPr="003C111E">
              <w:rPr>
                <w:rFonts w:ascii="Arial" w:hAnsi="Arial" w:cs="Arial"/>
                <w:sz w:val="24"/>
                <w:szCs w:val="24"/>
              </w:rPr>
              <w:t xml:space="preserve"> ήθελαν αυξηθεί οι συντάξεις μεταξύ της ημερομηνίας πρόωρης αφυπηρέτησής του και της ημερομηνίας καταβολής της σύνταξης.</w:t>
            </w:r>
          </w:p>
        </w:tc>
      </w:tr>
      <w:tr w:rsidR="00E21C71" w14:paraId="2D42E453" w14:textId="77777777" w:rsidTr="003B2E1D">
        <w:tc>
          <w:tcPr>
            <w:tcW w:w="1843" w:type="dxa"/>
          </w:tcPr>
          <w:p w14:paraId="4C9409C8" w14:textId="77777777" w:rsidR="00E21C71" w:rsidRPr="004B54A2" w:rsidRDefault="00E21C71" w:rsidP="004B54A2">
            <w:pPr>
              <w:spacing w:line="360" w:lineRule="auto"/>
              <w:rPr>
                <w:rFonts w:ascii="Arial" w:hAnsi="Arial" w:cs="Arial"/>
                <w:sz w:val="20"/>
                <w:szCs w:val="20"/>
              </w:rPr>
            </w:pPr>
          </w:p>
        </w:tc>
        <w:tc>
          <w:tcPr>
            <w:tcW w:w="7508" w:type="dxa"/>
            <w:gridSpan w:val="5"/>
          </w:tcPr>
          <w:p w14:paraId="772A4FC3" w14:textId="2E23A348" w:rsidR="00E21C71" w:rsidRPr="004C0327" w:rsidRDefault="00E21C71" w:rsidP="004B54A2">
            <w:pPr>
              <w:spacing w:line="360" w:lineRule="auto"/>
              <w:jc w:val="both"/>
              <w:rPr>
                <w:rFonts w:ascii="Arial" w:hAnsi="Arial" w:cs="Arial"/>
                <w:sz w:val="24"/>
                <w:szCs w:val="24"/>
              </w:rPr>
            </w:pPr>
            <w:r>
              <w:rPr>
                <w:rFonts w:ascii="Arial" w:hAnsi="Arial" w:cs="Arial"/>
                <w:sz w:val="24"/>
                <w:szCs w:val="24"/>
              </w:rPr>
              <w:t xml:space="preserve">     </w:t>
            </w:r>
          </w:p>
        </w:tc>
      </w:tr>
      <w:tr w:rsidR="0073152A" w14:paraId="45A58BDF" w14:textId="77777777" w:rsidTr="003B2E1D">
        <w:tc>
          <w:tcPr>
            <w:tcW w:w="1843" w:type="dxa"/>
          </w:tcPr>
          <w:p w14:paraId="4EFA48DB" w14:textId="77777777" w:rsidR="0073152A" w:rsidRPr="004B54A2" w:rsidRDefault="0073152A" w:rsidP="004B54A2">
            <w:pPr>
              <w:spacing w:line="360" w:lineRule="auto"/>
              <w:rPr>
                <w:rFonts w:ascii="Arial" w:hAnsi="Arial" w:cs="Arial"/>
                <w:sz w:val="20"/>
                <w:szCs w:val="20"/>
              </w:rPr>
            </w:pPr>
          </w:p>
        </w:tc>
        <w:tc>
          <w:tcPr>
            <w:tcW w:w="7508" w:type="dxa"/>
            <w:gridSpan w:val="5"/>
          </w:tcPr>
          <w:p w14:paraId="72C9E00F" w14:textId="44ECE6A3" w:rsidR="0073152A" w:rsidRPr="00160FC5" w:rsidRDefault="0073152A" w:rsidP="0098600A">
            <w:pPr>
              <w:spacing w:line="360" w:lineRule="auto"/>
              <w:jc w:val="both"/>
              <w:rPr>
                <w:rFonts w:ascii="Arial" w:hAnsi="Arial" w:cs="Arial"/>
                <w:sz w:val="24"/>
                <w:szCs w:val="24"/>
              </w:rPr>
            </w:pPr>
            <w:r>
              <w:rPr>
                <w:rFonts w:ascii="Arial" w:hAnsi="Arial" w:cs="Arial"/>
                <w:sz w:val="24"/>
                <w:szCs w:val="24"/>
              </w:rPr>
              <w:t xml:space="preserve">      (2) </w:t>
            </w:r>
            <w:r w:rsidRPr="007D3C8A">
              <w:rPr>
                <w:rFonts w:ascii="Arial" w:hAnsi="Arial" w:cs="Arial"/>
                <w:sz w:val="24"/>
                <w:szCs w:val="24"/>
              </w:rPr>
              <w:t xml:space="preserve">Οποιαδήποτε νέα υπηρεσία αναληφθεί, από οποιοδήποτε πρόσωπο στην κρατική υπηρεσία ή </w:t>
            </w:r>
            <w:r>
              <w:rPr>
                <w:rFonts w:ascii="Arial" w:hAnsi="Arial" w:cs="Arial"/>
                <w:sz w:val="24"/>
                <w:szCs w:val="24"/>
              </w:rPr>
              <w:t>στον ευρύτερο δημόσιο τομέα</w:t>
            </w:r>
            <w:r w:rsidRPr="007D3C8A">
              <w:rPr>
                <w:rFonts w:ascii="Arial" w:hAnsi="Arial" w:cs="Arial"/>
                <w:sz w:val="24"/>
                <w:szCs w:val="24"/>
              </w:rPr>
              <w:t xml:space="preserve">, μετά την αφυπηρέτησή του, </w:t>
            </w:r>
            <w:r w:rsidR="009E4741">
              <w:rPr>
                <w:rFonts w:ascii="Arial" w:hAnsi="Arial" w:cs="Arial"/>
                <w:sz w:val="24"/>
                <w:szCs w:val="24"/>
              </w:rPr>
              <w:t>δε</w:t>
            </w:r>
            <w:r w:rsidRPr="007D3C8A">
              <w:rPr>
                <w:rFonts w:ascii="Arial" w:hAnsi="Arial" w:cs="Arial"/>
                <w:sz w:val="24"/>
                <w:szCs w:val="24"/>
              </w:rPr>
              <w:t xml:space="preserve"> θα θεωρείται ως συνέχεια της προηγούμενης υπηρεσίας του.</w:t>
            </w:r>
          </w:p>
        </w:tc>
      </w:tr>
      <w:tr w:rsidR="0073152A" w14:paraId="18616857" w14:textId="77777777" w:rsidTr="003B2E1D">
        <w:tc>
          <w:tcPr>
            <w:tcW w:w="1843" w:type="dxa"/>
          </w:tcPr>
          <w:p w14:paraId="76A823ED" w14:textId="77777777" w:rsidR="0073152A" w:rsidRPr="004B54A2" w:rsidRDefault="0073152A" w:rsidP="004B54A2">
            <w:pPr>
              <w:spacing w:line="360" w:lineRule="auto"/>
              <w:rPr>
                <w:rFonts w:ascii="Arial" w:hAnsi="Arial" w:cs="Arial"/>
                <w:sz w:val="20"/>
                <w:szCs w:val="20"/>
              </w:rPr>
            </w:pPr>
          </w:p>
        </w:tc>
        <w:tc>
          <w:tcPr>
            <w:tcW w:w="7508" w:type="dxa"/>
            <w:gridSpan w:val="5"/>
          </w:tcPr>
          <w:p w14:paraId="2B773CBA" w14:textId="77777777" w:rsidR="0073152A" w:rsidRPr="00160FC5" w:rsidRDefault="0073152A" w:rsidP="004B54A2">
            <w:pPr>
              <w:spacing w:line="360" w:lineRule="auto"/>
              <w:rPr>
                <w:rFonts w:ascii="Arial" w:hAnsi="Arial" w:cs="Arial"/>
                <w:sz w:val="24"/>
                <w:szCs w:val="24"/>
              </w:rPr>
            </w:pPr>
          </w:p>
        </w:tc>
      </w:tr>
      <w:tr w:rsidR="0073152A" w14:paraId="32DAB0F1" w14:textId="77777777" w:rsidTr="003B2E1D">
        <w:tc>
          <w:tcPr>
            <w:tcW w:w="1843" w:type="dxa"/>
          </w:tcPr>
          <w:p w14:paraId="0CD2F687" w14:textId="175687F7" w:rsidR="0073152A" w:rsidRPr="004B54A2" w:rsidRDefault="0073152A" w:rsidP="004B54A2">
            <w:pPr>
              <w:spacing w:line="360" w:lineRule="auto"/>
              <w:rPr>
                <w:rFonts w:ascii="Arial" w:hAnsi="Arial" w:cs="Arial"/>
                <w:sz w:val="20"/>
                <w:szCs w:val="20"/>
              </w:rPr>
            </w:pPr>
            <w:r w:rsidRPr="004B54A2">
              <w:rPr>
                <w:rFonts w:ascii="Arial" w:hAnsi="Arial" w:cs="Arial"/>
                <w:sz w:val="20"/>
                <w:szCs w:val="20"/>
              </w:rPr>
              <w:t xml:space="preserve">Συνταξιοδοτικά ωφελήματα μελών του Σχεδίου που παραιτούνται από την κρατική υπηρεσία ή τον ευρύτερο δημόσιο τομέα με σκοπό να ασκήσουν </w:t>
            </w:r>
            <w:r w:rsidRPr="004B54A2">
              <w:rPr>
                <w:rFonts w:ascii="Arial" w:hAnsi="Arial" w:cs="Arial"/>
                <w:sz w:val="20"/>
                <w:szCs w:val="20"/>
              </w:rPr>
              <w:lastRenderedPageBreak/>
              <w:t xml:space="preserve">επαγγελματική δραστηριότητα σε θεσμικό όργανο της Ευρωπαϊκής Ένωσης, σε άλλο κράτος μέλος ή σε διεθνή οργανισμό. </w:t>
            </w:r>
          </w:p>
        </w:tc>
        <w:tc>
          <w:tcPr>
            <w:tcW w:w="7508" w:type="dxa"/>
            <w:gridSpan w:val="5"/>
          </w:tcPr>
          <w:p w14:paraId="14484062" w14:textId="30E0A923" w:rsidR="0073152A" w:rsidRDefault="00A94495" w:rsidP="009E4741">
            <w:pPr>
              <w:spacing w:line="360" w:lineRule="auto"/>
              <w:jc w:val="both"/>
              <w:rPr>
                <w:rFonts w:ascii="Arial" w:hAnsi="Arial" w:cs="Arial"/>
                <w:sz w:val="24"/>
                <w:szCs w:val="24"/>
              </w:rPr>
            </w:pPr>
            <w:r>
              <w:rPr>
                <w:rFonts w:ascii="Arial" w:hAnsi="Arial" w:cs="Arial"/>
                <w:sz w:val="24"/>
                <w:szCs w:val="24"/>
              </w:rPr>
              <w:lastRenderedPageBreak/>
              <w:t>42</w:t>
            </w:r>
            <w:r w:rsidR="0073152A" w:rsidRPr="00A1640F">
              <w:rPr>
                <w:rFonts w:ascii="Arial" w:hAnsi="Arial" w:cs="Arial"/>
                <w:sz w:val="24"/>
                <w:szCs w:val="24"/>
              </w:rPr>
              <w:t xml:space="preserve">. </w:t>
            </w:r>
            <w:r w:rsidR="0073152A">
              <w:rPr>
                <w:rFonts w:ascii="Arial" w:hAnsi="Arial" w:cs="Arial"/>
                <w:sz w:val="24"/>
                <w:szCs w:val="24"/>
              </w:rPr>
              <w:t>Μέλος του Σχεδίου</w:t>
            </w:r>
            <w:r w:rsidR="0073152A" w:rsidRPr="00A1640F">
              <w:rPr>
                <w:rFonts w:ascii="Arial" w:hAnsi="Arial" w:cs="Arial"/>
                <w:sz w:val="24"/>
                <w:szCs w:val="24"/>
              </w:rPr>
              <w:t xml:space="preserve"> που </w:t>
            </w:r>
            <w:r w:rsidR="0073152A">
              <w:rPr>
                <w:rFonts w:ascii="Arial" w:hAnsi="Arial" w:cs="Arial"/>
                <w:sz w:val="24"/>
                <w:szCs w:val="24"/>
              </w:rPr>
              <w:t xml:space="preserve">παραιτείται από την κρατική υπηρεσία ή τον ευρύτερο δημόσιο τομέα με σκοπό να ασκήσει επαγγελματική δραστηριότητα σε θεσμικό όργανο της Ευρωπαϊκής Ένωσης και έχει συντάξιμη υπηρεσία όχι λιγότερη των πέντε (5) ετών και ο διορισμός του σε θέση έχει επικυρωθεί, </w:t>
            </w:r>
            <w:r w:rsidR="0073152A" w:rsidRPr="004C0327">
              <w:rPr>
                <w:rFonts w:ascii="Arial" w:hAnsi="Arial" w:cs="Arial"/>
                <w:sz w:val="24"/>
                <w:szCs w:val="24"/>
              </w:rPr>
              <w:t xml:space="preserve"> σε περίπτωση που απαιτείται τέτοια επικύρωση</w:t>
            </w:r>
            <w:r w:rsidR="0073152A">
              <w:rPr>
                <w:rFonts w:ascii="Arial" w:hAnsi="Arial" w:cs="Arial"/>
                <w:sz w:val="24"/>
                <w:szCs w:val="24"/>
              </w:rPr>
              <w:t xml:space="preserve"> από το </w:t>
            </w:r>
            <w:r w:rsidR="0073152A" w:rsidRPr="004C0327">
              <w:rPr>
                <w:rFonts w:ascii="Arial" w:hAnsi="Arial" w:cs="Arial"/>
                <w:sz w:val="24"/>
                <w:szCs w:val="24"/>
              </w:rPr>
              <w:t>νόμο ή κανονισμούς</w:t>
            </w:r>
            <w:r w:rsidR="0073152A">
              <w:rPr>
                <w:rFonts w:ascii="Arial" w:hAnsi="Arial" w:cs="Arial"/>
                <w:sz w:val="24"/>
                <w:szCs w:val="24"/>
              </w:rPr>
              <w:t xml:space="preserve"> που διέπουν τους όρους του διορισμού του</w:t>
            </w:r>
            <w:r w:rsidR="0073152A" w:rsidRPr="004C0327">
              <w:rPr>
                <w:rFonts w:ascii="Arial" w:hAnsi="Arial" w:cs="Arial"/>
                <w:sz w:val="24"/>
                <w:szCs w:val="24"/>
              </w:rPr>
              <w:t>,</w:t>
            </w:r>
            <w:r w:rsidR="0073152A">
              <w:rPr>
                <w:rFonts w:ascii="Arial" w:hAnsi="Arial" w:cs="Arial"/>
                <w:sz w:val="24"/>
                <w:szCs w:val="24"/>
              </w:rPr>
              <w:t xml:space="preserve"> δικαιούται είτε να μεταφέρει τα συνταξιοδοτικά του ωφελήματα στο συνταξιοδοτικό καθεστώς της Ευρωπαϊκής Ένωσης, </w:t>
            </w:r>
            <w:r w:rsidR="0073152A">
              <w:rPr>
                <w:rFonts w:ascii="Arial" w:hAnsi="Arial" w:cs="Arial"/>
                <w:sz w:val="24"/>
                <w:szCs w:val="24"/>
              </w:rPr>
              <w:lastRenderedPageBreak/>
              <w:t xml:space="preserve">σύμφωνα με τις διατάξεις του άρθρου </w:t>
            </w:r>
            <w:r w:rsidR="00AD00ED">
              <w:rPr>
                <w:rFonts w:ascii="Arial" w:hAnsi="Arial" w:cs="Arial"/>
                <w:sz w:val="24"/>
                <w:szCs w:val="24"/>
              </w:rPr>
              <w:t>43</w:t>
            </w:r>
            <w:r w:rsidR="0073152A">
              <w:rPr>
                <w:rFonts w:ascii="Arial" w:hAnsi="Arial" w:cs="Arial"/>
                <w:sz w:val="24"/>
                <w:szCs w:val="24"/>
              </w:rPr>
              <w:t>, είτε να λάβει τα συνταξιοδοτικά ωφελήματα που καταβάλλονται στην περίπτωση οικειοθελούς πρόωρης αφυπηρέτησης:</w:t>
            </w:r>
          </w:p>
        </w:tc>
      </w:tr>
      <w:tr w:rsidR="0073152A" w14:paraId="5F7C0080" w14:textId="77777777" w:rsidTr="003B2E1D">
        <w:tc>
          <w:tcPr>
            <w:tcW w:w="1843" w:type="dxa"/>
          </w:tcPr>
          <w:p w14:paraId="0AC2D004" w14:textId="77777777" w:rsidR="0073152A" w:rsidRPr="004B54A2" w:rsidRDefault="0073152A" w:rsidP="004B54A2">
            <w:pPr>
              <w:spacing w:line="360" w:lineRule="auto"/>
              <w:rPr>
                <w:rFonts w:ascii="Arial" w:hAnsi="Arial" w:cs="Arial"/>
                <w:sz w:val="20"/>
                <w:szCs w:val="20"/>
              </w:rPr>
            </w:pPr>
          </w:p>
        </w:tc>
        <w:tc>
          <w:tcPr>
            <w:tcW w:w="7508" w:type="dxa"/>
            <w:gridSpan w:val="5"/>
          </w:tcPr>
          <w:p w14:paraId="6EB2E159" w14:textId="4AA2E873" w:rsidR="0073152A" w:rsidRPr="00E95845" w:rsidRDefault="0073152A" w:rsidP="004B54A2">
            <w:pPr>
              <w:spacing w:line="360" w:lineRule="auto"/>
              <w:jc w:val="both"/>
              <w:rPr>
                <w:rFonts w:ascii="Arial" w:hAnsi="Arial" w:cs="Arial"/>
                <w:sz w:val="24"/>
                <w:szCs w:val="24"/>
              </w:rPr>
            </w:pPr>
            <w:r>
              <w:rPr>
                <w:rFonts w:ascii="Arial" w:hAnsi="Arial" w:cs="Arial"/>
                <w:sz w:val="24"/>
                <w:szCs w:val="24"/>
              </w:rPr>
              <w:t xml:space="preserve">     </w:t>
            </w:r>
            <w:r w:rsidR="00433ED8">
              <w:rPr>
                <w:rFonts w:ascii="Arial" w:hAnsi="Arial" w:cs="Arial"/>
                <w:sz w:val="24"/>
                <w:szCs w:val="24"/>
              </w:rPr>
              <w:t xml:space="preserve"> </w:t>
            </w:r>
            <w:r>
              <w:rPr>
                <w:rFonts w:ascii="Arial" w:hAnsi="Arial" w:cs="Arial"/>
                <w:sz w:val="24"/>
                <w:szCs w:val="24"/>
              </w:rPr>
              <w:t xml:space="preserve"> </w:t>
            </w:r>
            <w:r w:rsidRPr="00E95845">
              <w:rPr>
                <w:rFonts w:ascii="Arial" w:hAnsi="Arial" w:cs="Arial"/>
                <w:sz w:val="24"/>
                <w:szCs w:val="24"/>
              </w:rPr>
              <w:t>Νοείται ότι</w:t>
            </w:r>
            <w:r w:rsidR="00E06F18">
              <w:rPr>
                <w:rFonts w:ascii="Arial" w:hAnsi="Arial" w:cs="Arial"/>
                <w:sz w:val="24"/>
                <w:szCs w:val="24"/>
              </w:rPr>
              <w:t>,</w:t>
            </w:r>
            <w:r w:rsidRPr="00E95845">
              <w:rPr>
                <w:rFonts w:ascii="Arial" w:hAnsi="Arial" w:cs="Arial"/>
                <w:sz w:val="24"/>
                <w:szCs w:val="24"/>
              </w:rPr>
              <w:t xml:space="preserve"> </w:t>
            </w:r>
            <w:r w:rsidR="00AD00ED">
              <w:rPr>
                <w:rFonts w:ascii="Arial" w:hAnsi="Arial" w:cs="Arial"/>
                <w:sz w:val="24"/>
                <w:szCs w:val="24"/>
              </w:rPr>
              <w:t>μέλος του Σχεδίου</w:t>
            </w:r>
            <w:r w:rsidRPr="00E95845">
              <w:rPr>
                <w:rFonts w:ascii="Arial" w:hAnsi="Arial" w:cs="Arial"/>
                <w:sz w:val="24"/>
                <w:szCs w:val="24"/>
              </w:rPr>
              <w:t xml:space="preserve"> που παραιτείται από την κρατική υπηρεσία</w:t>
            </w:r>
            <w:r>
              <w:rPr>
                <w:rFonts w:ascii="Arial" w:hAnsi="Arial" w:cs="Arial"/>
                <w:sz w:val="24"/>
                <w:szCs w:val="24"/>
              </w:rPr>
              <w:t xml:space="preserve"> ή τον ευρύτερο δημόσιο τομέα</w:t>
            </w:r>
            <w:r w:rsidRPr="00E95845">
              <w:rPr>
                <w:rFonts w:ascii="Arial" w:hAnsi="Arial" w:cs="Arial"/>
                <w:sz w:val="24"/>
                <w:szCs w:val="24"/>
              </w:rPr>
              <w:t xml:space="preserve"> με σκοπό να ασκήσει επαγγελματική δραστηριότητα σε άλλο κράτος μέλος ή σε διεθνή οργανισμό και έχει συντάξιμη υπηρεσία όχι λιγότερη των πέντε (5) ετών και ο διορισμός του σε θέση έχει επικυρωθεί, </w:t>
            </w:r>
            <w:r w:rsidRPr="001F14D0">
              <w:rPr>
                <w:rFonts w:ascii="Arial" w:hAnsi="Arial" w:cs="Arial"/>
                <w:sz w:val="24"/>
                <w:szCs w:val="24"/>
              </w:rPr>
              <w:t xml:space="preserve"> σε περίπτωση που απαιτείται </w:t>
            </w:r>
            <w:r>
              <w:rPr>
                <w:rFonts w:ascii="Arial" w:hAnsi="Arial" w:cs="Arial"/>
                <w:sz w:val="24"/>
                <w:szCs w:val="24"/>
              </w:rPr>
              <w:t xml:space="preserve">τέτοια επικύρωση από το </w:t>
            </w:r>
            <w:r w:rsidRPr="001F14D0">
              <w:rPr>
                <w:rFonts w:ascii="Arial" w:hAnsi="Arial" w:cs="Arial"/>
                <w:sz w:val="24"/>
                <w:szCs w:val="24"/>
              </w:rPr>
              <w:t>νόμο ή κανονισμούς</w:t>
            </w:r>
            <w:r>
              <w:rPr>
                <w:rFonts w:ascii="Arial" w:hAnsi="Arial" w:cs="Arial"/>
                <w:sz w:val="24"/>
                <w:szCs w:val="24"/>
              </w:rPr>
              <w:t xml:space="preserve"> που διέπουν τους όρους του διορισμού του</w:t>
            </w:r>
            <w:r w:rsidRPr="001F14D0">
              <w:rPr>
                <w:rFonts w:ascii="Arial" w:hAnsi="Arial" w:cs="Arial"/>
                <w:sz w:val="24"/>
                <w:szCs w:val="24"/>
              </w:rPr>
              <w:t>,</w:t>
            </w:r>
            <w:r>
              <w:rPr>
                <w:rFonts w:ascii="Arial" w:hAnsi="Arial" w:cs="Arial"/>
                <w:sz w:val="24"/>
                <w:szCs w:val="24"/>
              </w:rPr>
              <w:t xml:space="preserve"> </w:t>
            </w:r>
            <w:r w:rsidRPr="00E95845">
              <w:rPr>
                <w:rFonts w:ascii="Arial" w:hAnsi="Arial" w:cs="Arial"/>
                <w:sz w:val="24"/>
                <w:szCs w:val="24"/>
              </w:rPr>
              <w:t>δικαιούται να λάβει τα συνταξιοδοτικά ωφελήματα που καταβάλλονται στην περίπτωση της οικειοθελούς πρόωρης αφυπηρέτησης.</w:t>
            </w:r>
          </w:p>
        </w:tc>
      </w:tr>
      <w:tr w:rsidR="0073152A" w14:paraId="61A7079C" w14:textId="77777777" w:rsidTr="003B2E1D">
        <w:tc>
          <w:tcPr>
            <w:tcW w:w="1843" w:type="dxa"/>
          </w:tcPr>
          <w:p w14:paraId="545E75A8" w14:textId="77777777" w:rsidR="0073152A" w:rsidRPr="004B54A2" w:rsidRDefault="0073152A" w:rsidP="004B54A2">
            <w:pPr>
              <w:spacing w:line="360" w:lineRule="auto"/>
              <w:rPr>
                <w:rFonts w:ascii="Arial" w:hAnsi="Arial" w:cs="Arial"/>
                <w:sz w:val="20"/>
                <w:szCs w:val="20"/>
              </w:rPr>
            </w:pPr>
          </w:p>
        </w:tc>
        <w:tc>
          <w:tcPr>
            <w:tcW w:w="7508" w:type="dxa"/>
            <w:gridSpan w:val="5"/>
          </w:tcPr>
          <w:p w14:paraId="46D482B4" w14:textId="77777777" w:rsidR="0073152A" w:rsidRDefault="0073152A" w:rsidP="004B54A2">
            <w:pPr>
              <w:spacing w:line="360" w:lineRule="auto"/>
              <w:jc w:val="both"/>
            </w:pPr>
          </w:p>
        </w:tc>
      </w:tr>
      <w:tr w:rsidR="0073152A" w14:paraId="6BB9A74A" w14:textId="77777777" w:rsidTr="003B2E1D">
        <w:tc>
          <w:tcPr>
            <w:tcW w:w="1843" w:type="dxa"/>
          </w:tcPr>
          <w:p w14:paraId="1AE5A7B8" w14:textId="77777777" w:rsidR="00E06F18" w:rsidRDefault="0073152A" w:rsidP="004B54A2">
            <w:pPr>
              <w:spacing w:line="360" w:lineRule="auto"/>
              <w:rPr>
                <w:rFonts w:ascii="Arial" w:hAnsi="Arial" w:cs="Arial"/>
                <w:sz w:val="20"/>
                <w:szCs w:val="20"/>
              </w:rPr>
            </w:pPr>
            <w:r w:rsidRPr="004B54A2">
              <w:rPr>
                <w:rFonts w:ascii="Arial" w:hAnsi="Arial" w:cs="Arial"/>
                <w:sz w:val="20"/>
                <w:szCs w:val="20"/>
              </w:rPr>
              <w:t xml:space="preserve">Δικαίωμα μεταφοράς συνταξιοδοτικών ωφελημάτων </w:t>
            </w:r>
          </w:p>
          <w:p w14:paraId="0E575CD1" w14:textId="4841AF0F" w:rsidR="0073152A" w:rsidRPr="004B54A2" w:rsidRDefault="0073152A" w:rsidP="004B54A2">
            <w:pPr>
              <w:spacing w:line="360" w:lineRule="auto"/>
              <w:rPr>
                <w:rFonts w:ascii="Arial" w:hAnsi="Arial" w:cs="Arial"/>
                <w:sz w:val="20"/>
                <w:szCs w:val="20"/>
              </w:rPr>
            </w:pPr>
            <w:r w:rsidRPr="004B54A2">
              <w:rPr>
                <w:rFonts w:ascii="Arial" w:hAnsi="Arial" w:cs="Arial"/>
                <w:sz w:val="20"/>
                <w:szCs w:val="20"/>
              </w:rPr>
              <w:t>από το  συνταξιοδοτικό καθεστώς των υπαλλήλων της κρατικής υπηρεσίας και του ευρύτερου δημόσιου τομέα</w:t>
            </w:r>
            <w:r w:rsidR="00AD00ED" w:rsidRPr="004B54A2">
              <w:rPr>
                <w:rFonts w:ascii="Arial" w:hAnsi="Arial" w:cs="Arial"/>
                <w:sz w:val="20"/>
                <w:szCs w:val="20"/>
              </w:rPr>
              <w:t xml:space="preserve"> </w:t>
            </w:r>
            <w:r w:rsidRPr="004B54A2">
              <w:rPr>
                <w:rFonts w:ascii="Arial" w:hAnsi="Arial" w:cs="Arial"/>
                <w:sz w:val="20"/>
                <w:szCs w:val="20"/>
              </w:rPr>
              <w:t>στο συνταξιοδοτικό καθεστώς της Ευρωπαϊκής Ένωσης.</w:t>
            </w:r>
          </w:p>
        </w:tc>
        <w:tc>
          <w:tcPr>
            <w:tcW w:w="7508" w:type="dxa"/>
            <w:gridSpan w:val="5"/>
          </w:tcPr>
          <w:p w14:paraId="489087E1" w14:textId="3FB080F9" w:rsidR="0073152A" w:rsidRPr="0043646B" w:rsidRDefault="00A94495" w:rsidP="00E06F18">
            <w:pPr>
              <w:spacing w:line="360" w:lineRule="auto"/>
              <w:jc w:val="both"/>
              <w:rPr>
                <w:rFonts w:ascii="Arial" w:hAnsi="Arial" w:cs="Arial"/>
                <w:sz w:val="24"/>
                <w:szCs w:val="24"/>
              </w:rPr>
            </w:pPr>
            <w:r>
              <w:rPr>
                <w:rFonts w:ascii="Arial" w:hAnsi="Arial" w:cs="Arial"/>
                <w:sz w:val="24"/>
                <w:szCs w:val="24"/>
              </w:rPr>
              <w:t>43</w:t>
            </w:r>
            <w:r w:rsidR="0073152A" w:rsidRPr="0043646B">
              <w:rPr>
                <w:rFonts w:ascii="Arial" w:hAnsi="Arial" w:cs="Arial"/>
                <w:sz w:val="24"/>
                <w:szCs w:val="24"/>
              </w:rPr>
              <w:t>.</w:t>
            </w:r>
            <w:r w:rsidR="00E06F18">
              <w:rPr>
                <w:rFonts w:ascii="Arial" w:hAnsi="Arial" w:cs="Arial"/>
                <w:sz w:val="24"/>
                <w:szCs w:val="24"/>
              </w:rPr>
              <w:t>-</w:t>
            </w:r>
            <w:r w:rsidR="0073152A" w:rsidRPr="00E95845">
              <w:rPr>
                <w:rFonts w:ascii="Arial" w:hAnsi="Arial" w:cs="Arial"/>
                <w:sz w:val="24"/>
                <w:szCs w:val="24"/>
              </w:rPr>
              <w:t xml:space="preserve">(1) </w:t>
            </w:r>
            <w:r w:rsidR="0073152A">
              <w:rPr>
                <w:rFonts w:ascii="Arial" w:hAnsi="Arial" w:cs="Arial"/>
                <w:sz w:val="24"/>
                <w:szCs w:val="24"/>
              </w:rPr>
              <w:t>Μέλος του Σχεδίου που</w:t>
            </w:r>
            <w:r w:rsidR="00AD00ED">
              <w:rPr>
                <w:rFonts w:ascii="Arial" w:hAnsi="Arial" w:cs="Arial"/>
                <w:sz w:val="24"/>
                <w:szCs w:val="24"/>
              </w:rPr>
              <w:t xml:space="preserve"> </w:t>
            </w:r>
            <w:r w:rsidR="0073152A" w:rsidRPr="0043646B">
              <w:rPr>
                <w:rFonts w:ascii="Arial" w:hAnsi="Arial" w:cs="Arial"/>
                <w:sz w:val="24"/>
                <w:szCs w:val="24"/>
              </w:rPr>
              <w:t>αφυπηρετεί για ανάληψη καθηκόντων σε μόνιμη θέση στην Ευρωπαϊκή Ένωση, δικαιούται από της μονιμοποίησής του και μέχρι της ημερομηνίας που θεμελιώνει δικαίωμα συντάξεως αρχαιότητας κατά την έννοια του Κανονισμού 77 του Κανονισμού (ΕΚ και ΕΥΡΑΤΟΜ) αριθ.</w:t>
            </w:r>
            <w:r w:rsidR="009F5934">
              <w:rPr>
                <w:rFonts w:ascii="Arial" w:hAnsi="Arial" w:cs="Arial"/>
                <w:sz w:val="24"/>
                <w:szCs w:val="24"/>
              </w:rPr>
              <w:t xml:space="preserve"> </w:t>
            </w:r>
            <w:r w:rsidR="0073152A" w:rsidRPr="0043646B">
              <w:rPr>
                <w:rFonts w:ascii="Arial" w:hAnsi="Arial" w:cs="Arial"/>
                <w:sz w:val="24"/>
                <w:szCs w:val="24"/>
              </w:rPr>
              <w:t>11 και 31/1962, να ενεργήσει ώστε να καταβληθεί από την Κυβέρνηση της Δημοκρατίας στην Ευρωπαϊκή Ένωση το ποσό που αντικατοπτρίζει την κεφαλαιακή αξία των ωφελημάτων που έχει διασφαλίσει με βάση το σύστημα συντάξεων των υπαλλήλων</w:t>
            </w:r>
            <w:r w:rsidR="00C1520B">
              <w:rPr>
                <w:rFonts w:ascii="Arial" w:hAnsi="Arial" w:cs="Arial"/>
                <w:sz w:val="24"/>
                <w:szCs w:val="24"/>
              </w:rPr>
              <w:t xml:space="preserve"> της κρατικής υπηρεσίας και</w:t>
            </w:r>
            <w:r w:rsidR="0073152A">
              <w:rPr>
                <w:rFonts w:ascii="Arial" w:hAnsi="Arial" w:cs="Arial"/>
                <w:sz w:val="24"/>
                <w:szCs w:val="24"/>
              </w:rPr>
              <w:t xml:space="preserve"> του ευρύτερου δημόσιου τομέα </w:t>
            </w:r>
            <w:r w:rsidR="0073152A" w:rsidRPr="0043646B">
              <w:rPr>
                <w:rFonts w:ascii="Arial" w:hAnsi="Arial" w:cs="Arial"/>
                <w:sz w:val="24"/>
                <w:szCs w:val="24"/>
              </w:rPr>
              <w:t>με αναγωγή του ποσού αυτού στον χρόνο της πραγματικής μεταφοράς του:</w:t>
            </w:r>
          </w:p>
        </w:tc>
      </w:tr>
      <w:tr w:rsidR="0073152A" w14:paraId="51567BAA" w14:textId="77777777" w:rsidTr="003B2E1D">
        <w:tc>
          <w:tcPr>
            <w:tcW w:w="1843" w:type="dxa"/>
          </w:tcPr>
          <w:p w14:paraId="332C215E" w14:textId="77777777" w:rsidR="0073152A" w:rsidRPr="004B54A2" w:rsidRDefault="0073152A" w:rsidP="004B54A2">
            <w:pPr>
              <w:spacing w:line="360" w:lineRule="auto"/>
              <w:rPr>
                <w:rFonts w:ascii="Arial" w:hAnsi="Arial" w:cs="Arial"/>
                <w:sz w:val="20"/>
                <w:szCs w:val="20"/>
              </w:rPr>
            </w:pPr>
          </w:p>
        </w:tc>
        <w:tc>
          <w:tcPr>
            <w:tcW w:w="7508" w:type="dxa"/>
            <w:gridSpan w:val="5"/>
          </w:tcPr>
          <w:p w14:paraId="3F08D815" w14:textId="5057F848" w:rsidR="0073152A" w:rsidRPr="00A1640F" w:rsidRDefault="0073152A" w:rsidP="004B54A2">
            <w:pPr>
              <w:spacing w:line="360" w:lineRule="auto"/>
              <w:jc w:val="both"/>
              <w:rPr>
                <w:rFonts w:ascii="Arial" w:hAnsi="Arial" w:cs="Arial"/>
                <w:sz w:val="24"/>
                <w:szCs w:val="24"/>
              </w:rPr>
            </w:pPr>
            <w:r>
              <w:rPr>
                <w:rFonts w:ascii="Arial" w:hAnsi="Arial" w:cs="Arial"/>
                <w:sz w:val="24"/>
                <w:szCs w:val="24"/>
              </w:rPr>
              <w:t xml:space="preserve">         </w:t>
            </w:r>
            <w:r w:rsidRPr="00A1640F">
              <w:rPr>
                <w:rFonts w:ascii="Arial" w:hAnsi="Arial" w:cs="Arial"/>
                <w:sz w:val="24"/>
                <w:szCs w:val="24"/>
              </w:rPr>
              <w:t xml:space="preserve">Νοείται ότι, η μεταφορά των συνταξιοδοτικών ωφελημάτων δύναται να πραγματοποιηθεί νοουμένου ότι </w:t>
            </w:r>
            <w:r>
              <w:rPr>
                <w:rFonts w:ascii="Arial" w:hAnsi="Arial" w:cs="Arial"/>
                <w:sz w:val="24"/>
                <w:szCs w:val="24"/>
              </w:rPr>
              <w:t>το μέλος του Σχεδίου</w:t>
            </w:r>
            <w:r w:rsidRPr="00A1640F">
              <w:rPr>
                <w:rFonts w:ascii="Arial" w:hAnsi="Arial" w:cs="Arial"/>
                <w:sz w:val="24"/>
                <w:szCs w:val="24"/>
              </w:rPr>
              <w:t xml:space="preserve"> δεν έχει συμπληρώσει την ηλικία των (63) ετών κατά την ημερομηνία μεταφοράς.</w:t>
            </w:r>
          </w:p>
        </w:tc>
      </w:tr>
      <w:tr w:rsidR="0073152A" w14:paraId="7F848BD0" w14:textId="77777777" w:rsidTr="003B2E1D">
        <w:tc>
          <w:tcPr>
            <w:tcW w:w="1843" w:type="dxa"/>
          </w:tcPr>
          <w:p w14:paraId="302F1C34" w14:textId="77777777" w:rsidR="0073152A" w:rsidRPr="004B54A2" w:rsidRDefault="0073152A" w:rsidP="004B54A2">
            <w:pPr>
              <w:spacing w:line="360" w:lineRule="auto"/>
              <w:rPr>
                <w:rFonts w:ascii="Arial" w:hAnsi="Arial" w:cs="Arial"/>
                <w:sz w:val="20"/>
                <w:szCs w:val="20"/>
              </w:rPr>
            </w:pPr>
          </w:p>
        </w:tc>
        <w:tc>
          <w:tcPr>
            <w:tcW w:w="7508" w:type="dxa"/>
            <w:gridSpan w:val="5"/>
          </w:tcPr>
          <w:p w14:paraId="1A59BBC1" w14:textId="2DA2EE9C" w:rsidR="0073152A" w:rsidRPr="00A1640F" w:rsidRDefault="0073152A" w:rsidP="004B54A2">
            <w:pPr>
              <w:spacing w:line="360" w:lineRule="auto"/>
              <w:jc w:val="both"/>
              <w:rPr>
                <w:rFonts w:ascii="Arial" w:hAnsi="Arial" w:cs="Arial"/>
                <w:sz w:val="24"/>
                <w:szCs w:val="24"/>
              </w:rPr>
            </w:pPr>
            <w:r>
              <w:rPr>
                <w:rFonts w:ascii="Arial" w:hAnsi="Arial" w:cs="Arial"/>
                <w:sz w:val="24"/>
                <w:szCs w:val="24"/>
              </w:rPr>
              <w:t xml:space="preserve">         </w:t>
            </w:r>
            <w:r w:rsidRPr="00A1640F">
              <w:rPr>
                <w:rFonts w:ascii="Arial" w:hAnsi="Arial" w:cs="Arial"/>
                <w:sz w:val="24"/>
                <w:szCs w:val="24"/>
              </w:rPr>
              <w:t xml:space="preserve">(2) Το ποσό που αναφέρεται στο εδάφιο (1) </w:t>
            </w:r>
            <w:r w:rsidR="00D43B69">
              <w:rPr>
                <w:rFonts w:ascii="Arial" w:hAnsi="Arial" w:cs="Arial"/>
                <w:sz w:val="24"/>
                <w:szCs w:val="24"/>
              </w:rPr>
              <w:t>ισούται με</w:t>
            </w:r>
            <w:r w:rsidRPr="00A1640F">
              <w:rPr>
                <w:rFonts w:ascii="Arial" w:hAnsi="Arial" w:cs="Arial"/>
                <w:sz w:val="24"/>
                <w:szCs w:val="24"/>
              </w:rPr>
              <w:t xml:space="preserve"> το </w:t>
            </w:r>
            <w:r w:rsidR="00AD00ED">
              <w:rPr>
                <w:rFonts w:ascii="Arial" w:hAnsi="Arial" w:cs="Arial"/>
                <w:sz w:val="24"/>
                <w:szCs w:val="24"/>
              </w:rPr>
              <w:t>σ</w:t>
            </w:r>
            <w:r w:rsidR="00D43B69">
              <w:rPr>
                <w:rFonts w:ascii="Arial" w:hAnsi="Arial" w:cs="Arial"/>
                <w:sz w:val="24"/>
                <w:szCs w:val="24"/>
              </w:rPr>
              <w:t xml:space="preserve">υνολικό ποσό που καταβλήθηκε </w:t>
            </w:r>
            <w:r w:rsidR="00D43B69" w:rsidRPr="00D43B69">
              <w:rPr>
                <w:rFonts w:ascii="Arial" w:hAnsi="Arial" w:cs="Arial"/>
                <w:sz w:val="24"/>
                <w:szCs w:val="24"/>
              </w:rPr>
              <w:t xml:space="preserve"> εκατέρωθεν από τον εργοδότη και κάθε μέλος του Σχεδίου </w:t>
            </w:r>
            <w:r w:rsidR="00D43B69">
              <w:rPr>
                <w:rFonts w:ascii="Arial" w:hAnsi="Arial" w:cs="Arial"/>
                <w:sz w:val="24"/>
                <w:szCs w:val="24"/>
              </w:rPr>
              <w:t>στο Ειδικό Ταμείο δυνάμει του άρθρου 14 του Νόμου:</w:t>
            </w:r>
          </w:p>
        </w:tc>
      </w:tr>
      <w:tr w:rsidR="0073152A" w14:paraId="039A44EC" w14:textId="77777777" w:rsidTr="003B2E1D">
        <w:tc>
          <w:tcPr>
            <w:tcW w:w="1843" w:type="dxa"/>
          </w:tcPr>
          <w:p w14:paraId="1AF4AD51" w14:textId="77777777" w:rsidR="0073152A" w:rsidRPr="004B54A2" w:rsidRDefault="0073152A" w:rsidP="004B54A2">
            <w:pPr>
              <w:spacing w:line="360" w:lineRule="auto"/>
              <w:rPr>
                <w:rFonts w:ascii="Arial" w:hAnsi="Arial" w:cs="Arial"/>
                <w:sz w:val="20"/>
                <w:szCs w:val="20"/>
              </w:rPr>
            </w:pPr>
          </w:p>
        </w:tc>
        <w:tc>
          <w:tcPr>
            <w:tcW w:w="7508" w:type="dxa"/>
            <w:gridSpan w:val="5"/>
          </w:tcPr>
          <w:p w14:paraId="37A9AE8E" w14:textId="77777777" w:rsidR="0073152A" w:rsidRDefault="0073152A" w:rsidP="004B54A2">
            <w:pPr>
              <w:spacing w:line="360" w:lineRule="auto"/>
              <w:jc w:val="both"/>
            </w:pPr>
          </w:p>
        </w:tc>
      </w:tr>
      <w:tr w:rsidR="0073152A" w14:paraId="78B3B6A5" w14:textId="77777777" w:rsidTr="003B2E1D">
        <w:tc>
          <w:tcPr>
            <w:tcW w:w="1843" w:type="dxa"/>
          </w:tcPr>
          <w:p w14:paraId="5052C236" w14:textId="77777777" w:rsidR="0073152A" w:rsidRPr="004B54A2" w:rsidRDefault="0073152A" w:rsidP="004B54A2">
            <w:pPr>
              <w:spacing w:line="360" w:lineRule="auto"/>
              <w:rPr>
                <w:rFonts w:ascii="Arial" w:hAnsi="Arial" w:cs="Arial"/>
                <w:sz w:val="20"/>
                <w:szCs w:val="20"/>
              </w:rPr>
            </w:pPr>
          </w:p>
        </w:tc>
        <w:tc>
          <w:tcPr>
            <w:tcW w:w="7508" w:type="dxa"/>
            <w:gridSpan w:val="5"/>
          </w:tcPr>
          <w:p w14:paraId="11F17F77" w14:textId="5A5311E0" w:rsidR="0073152A" w:rsidRPr="005B49C2" w:rsidRDefault="0073152A" w:rsidP="004B54A2">
            <w:pPr>
              <w:spacing w:line="360" w:lineRule="auto"/>
              <w:jc w:val="both"/>
              <w:rPr>
                <w:rFonts w:ascii="Arial" w:hAnsi="Arial" w:cs="Arial"/>
                <w:sz w:val="24"/>
                <w:szCs w:val="24"/>
              </w:rPr>
            </w:pPr>
            <w:r>
              <w:rPr>
                <w:rFonts w:ascii="Arial" w:hAnsi="Arial" w:cs="Arial"/>
                <w:sz w:val="24"/>
                <w:szCs w:val="24"/>
              </w:rPr>
              <w:t xml:space="preserve">       </w:t>
            </w:r>
            <w:r w:rsidRPr="005B49C2">
              <w:rPr>
                <w:rFonts w:ascii="Arial" w:hAnsi="Arial" w:cs="Arial"/>
                <w:sz w:val="24"/>
                <w:szCs w:val="24"/>
              </w:rPr>
              <w:t>Νοείται ότι, οι μήνες υπηρεσίας δε</w:t>
            </w:r>
            <w:r w:rsidR="00425944">
              <w:rPr>
                <w:rFonts w:ascii="Arial" w:hAnsi="Arial" w:cs="Arial"/>
                <w:sz w:val="24"/>
                <w:szCs w:val="24"/>
              </w:rPr>
              <w:t>ν</w:t>
            </w:r>
            <w:r w:rsidRPr="005B49C2">
              <w:rPr>
                <w:rFonts w:ascii="Arial" w:hAnsi="Arial" w:cs="Arial"/>
                <w:sz w:val="24"/>
                <w:szCs w:val="24"/>
              </w:rPr>
              <w:t xml:space="preserve"> δύναται να υπερβαίνουν τους τετρακόσιους (400).</w:t>
            </w:r>
          </w:p>
        </w:tc>
      </w:tr>
      <w:tr w:rsidR="0073152A" w14:paraId="7389BBBD" w14:textId="77777777" w:rsidTr="003B2E1D">
        <w:tc>
          <w:tcPr>
            <w:tcW w:w="1843" w:type="dxa"/>
          </w:tcPr>
          <w:p w14:paraId="2172BD8C" w14:textId="77777777" w:rsidR="0073152A" w:rsidRPr="004B54A2" w:rsidRDefault="0073152A" w:rsidP="004B54A2">
            <w:pPr>
              <w:spacing w:line="360" w:lineRule="auto"/>
              <w:rPr>
                <w:rFonts w:ascii="Arial" w:hAnsi="Arial" w:cs="Arial"/>
                <w:sz w:val="20"/>
                <w:szCs w:val="20"/>
              </w:rPr>
            </w:pPr>
          </w:p>
        </w:tc>
        <w:tc>
          <w:tcPr>
            <w:tcW w:w="7508" w:type="dxa"/>
            <w:gridSpan w:val="5"/>
          </w:tcPr>
          <w:p w14:paraId="49DE6306" w14:textId="77777777" w:rsidR="0073152A" w:rsidRDefault="0073152A" w:rsidP="004B54A2">
            <w:pPr>
              <w:spacing w:line="360" w:lineRule="auto"/>
              <w:ind w:firstLine="720"/>
              <w:jc w:val="both"/>
            </w:pPr>
          </w:p>
        </w:tc>
      </w:tr>
      <w:tr w:rsidR="0073152A" w14:paraId="13C35359" w14:textId="77777777" w:rsidTr="003B2E1D">
        <w:tc>
          <w:tcPr>
            <w:tcW w:w="1843" w:type="dxa"/>
          </w:tcPr>
          <w:p w14:paraId="05F42458" w14:textId="77777777" w:rsidR="0073152A" w:rsidRPr="004B54A2" w:rsidRDefault="0073152A" w:rsidP="004B54A2">
            <w:pPr>
              <w:spacing w:line="360" w:lineRule="auto"/>
              <w:rPr>
                <w:rFonts w:ascii="Arial" w:hAnsi="Arial" w:cs="Arial"/>
                <w:sz w:val="20"/>
                <w:szCs w:val="20"/>
              </w:rPr>
            </w:pPr>
          </w:p>
        </w:tc>
        <w:tc>
          <w:tcPr>
            <w:tcW w:w="7508" w:type="dxa"/>
            <w:gridSpan w:val="5"/>
          </w:tcPr>
          <w:p w14:paraId="0222FFFE" w14:textId="2A4B0E79" w:rsidR="0073152A" w:rsidRPr="005B49C2" w:rsidRDefault="0073152A" w:rsidP="004B54A2">
            <w:pPr>
              <w:spacing w:line="360" w:lineRule="auto"/>
              <w:jc w:val="both"/>
              <w:rPr>
                <w:rFonts w:ascii="Arial" w:hAnsi="Arial" w:cs="Arial"/>
                <w:sz w:val="24"/>
                <w:szCs w:val="24"/>
              </w:rPr>
            </w:pPr>
            <w:r>
              <w:rPr>
                <w:rFonts w:ascii="Arial" w:hAnsi="Arial" w:cs="Arial"/>
                <w:sz w:val="24"/>
                <w:szCs w:val="24"/>
              </w:rPr>
              <w:t xml:space="preserve">    </w:t>
            </w:r>
            <w:r w:rsidR="0098600A">
              <w:rPr>
                <w:rFonts w:ascii="Arial" w:hAnsi="Arial" w:cs="Arial"/>
                <w:sz w:val="24"/>
                <w:szCs w:val="24"/>
              </w:rPr>
              <w:t xml:space="preserve">  </w:t>
            </w:r>
            <w:r w:rsidRPr="005B49C2">
              <w:rPr>
                <w:rFonts w:ascii="Arial" w:hAnsi="Arial" w:cs="Arial"/>
                <w:sz w:val="24"/>
                <w:szCs w:val="24"/>
              </w:rPr>
              <w:t>(3) Με τη λήψη επιστολής από την Ευρωπαϊκή Ένωση για μεταφορά συνταξιοδοτικών ωφελημάτων από το σύστημα συντάξεων των υπαλλήλων</w:t>
            </w:r>
            <w:r>
              <w:rPr>
                <w:rFonts w:ascii="Arial" w:hAnsi="Arial" w:cs="Arial"/>
                <w:sz w:val="24"/>
                <w:szCs w:val="24"/>
              </w:rPr>
              <w:t xml:space="preserve"> της κρατικής υπηρεσίας και του ευρύτερου δημόσιου τομέα</w:t>
            </w:r>
            <w:r w:rsidRPr="005B49C2">
              <w:rPr>
                <w:rFonts w:ascii="Arial" w:hAnsi="Arial" w:cs="Arial"/>
                <w:sz w:val="24"/>
                <w:szCs w:val="24"/>
              </w:rPr>
              <w:t xml:space="preserve"> στο σύστημα συνταξιοδότησης της Ευρωπαϊκής Ένωσης, το Γενικό Λογιστήριο της Κυπριακής Δημοκρατίας, εντός τριών μηνών από την ημερομηνία λήψης της πιο πάνω επιστολής, κοινοποιεί στην Ευρωπαϊκή Ένωση και στον ενδιαφερόμενο, τις απαραίτητες πληροφορίες σε σχέση με την εν λόγω μεταφορά καθώς επίσης και το σχετικό έντυπο αιτήσεως για διεκπεραίωση της μεταφοράς, όπως αυτό καθορίζεται στο άρθρο 2</w:t>
            </w:r>
            <w:r w:rsidR="002D235D">
              <w:rPr>
                <w:rFonts w:ascii="Arial" w:hAnsi="Arial" w:cs="Arial"/>
                <w:sz w:val="24"/>
                <w:szCs w:val="24"/>
              </w:rPr>
              <w:t xml:space="preserve"> του παρόντος Νόμου</w:t>
            </w:r>
            <w:r w:rsidRPr="005B49C2">
              <w:rPr>
                <w:rFonts w:ascii="Arial" w:hAnsi="Arial" w:cs="Arial"/>
                <w:sz w:val="24"/>
                <w:szCs w:val="24"/>
              </w:rPr>
              <w:t>.</w:t>
            </w:r>
          </w:p>
        </w:tc>
      </w:tr>
      <w:tr w:rsidR="0073152A" w14:paraId="3EC19122" w14:textId="77777777" w:rsidTr="003B2E1D">
        <w:tc>
          <w:tcPr>
            <w:tcW w:w="1843" w:type="dxa"/>
          </w:tcPr>
          <w:p w14:paraId="476126EB" w14:textId="77777777" w:rsidR="0073152A" w:rsidRPr="004B54A2" w:rsidRDefault="0073152A" w:rsidP="004B54A2">
            <w:pPr>
              <w:spacing w:line="360" w:lineRule="auto"/>
              <w:rPr>
                <w:rFonts w:ascii="Arial" w:hAnsi="Arial" w:cs="Arial"/>
                <w:sz w:val="20"/>
                <w:szCs w:val="20"/>
              </w:rPr>
            </w:pPr>
          </w:p>
        </w:tc>
        <w:tc>
          <w:tcPr>
            <w:tcW w:w="7508" w:type="dxa"/>
            <w:gridSpan w:val="5"/>
          </w:tcPr>
          <w:p w14:paraId="751EEEF1" w14:textId="77777777" w:rsidR="0073152A" w:rsidRDefault="0073152A" w:rsidP="004B54A2">
            <w:pPr>
              <w:spacing w:line="360" w:lineRule="auto"/>
              <w:jc w:val="both"/>
            </w:pPr>
          </w:p>
        </w:tc>
      </w:tr>
      <w:tr w:rsidR="0073152A" w14:paraId="2C07EF46" w14:textId="77777777" w:rsidTr="003B2E1D">
        <w:tc>
          <w:tcPr>
            <w:tcW w:w="1843" w:type="dxa"/>
          </w:tcPr>
          <w:p w14:paraId="22E98950" w14:textId="77777777" w:rsidR="0073152A" w:rsidRPr="004B54A2" w:rsidRDefault="0073152A" w:rsidP="004B54A2">
            <w:pPr>
              <w:spacing w:line="360" w:lineRule="auto"/>
              <w:rPr>
                <w:rFonts w:ascii="Arial" w:hAnsi="Arial" w:cs="Arial"/>
                <w:sz w:val="20"/>
                <w:szCs w:val="20"/>
              </w:rPr>
            </w:pPr>
          </w:p>
        </w:tc>
        <w:tc>
          <w:tcPr>
            <w:tcW w:w="7508" w:type="dxa"/>
            <w:gridSpan w:val="5"/>
          </w:tcPr>
          <w:p w14:paraId="7445923C" w14:textId="22A75123" w:rsidR="0073152A" w:rsidRPr="00187B35" w:rsidRDefault="0073152A" w:rsidP="004B54A2">
            <w:pPr>
              <w:spacing w:line="360" w:lineRule="auto"/>
              <w:jc w:val="both"/>
              <w:rPr>
                <w:rFonts w:ascii="Arial" w:hAnsi="Arial" w:cs="Arial"/>
                <w:sz w:val="24"/>
                <w:szCs w:val="24"/>
              </w:rPr>
            </w:pPr>
            <w:r>
              <w:t xml:space="preserve">      </w:t>
            </w:r>
            <w:r w:rsidR="0098600A">
              <w:t xml:space="preserve"> </w:t>
            </w:r>
            <w:r>
              <w:t xml:space="preserve"> </w:t>
            </w:r>
            <w:r w:rsidRPr="00187B35">
              <w:rPr>
                <w:rFonts w:ascii="Arial" w:hAnsi="Arial" w:cs="Arial"/>
                <w:sz w:val="24"/>
                <w:szCs w:val="24"/>
              </w:rPr>
              <w:t>(4) Ο ενδιαφερόμενος, εντός τριών μηνών από της ημερομηνίας που φέρει το εν λόγω έγγραφο κοινοποίησης, οφείλει να δηλώσει εγγράφως προς το Γενικό Λογιστήριο, μέσω της Ευρωπαϊκής Ένωσης, εάν αποδέχεται τη μεταφορά του σχετικού ποσού από το σύστημα συντάξεων των κρατικών υπαλλήλων στο σύστημα συνταξιοδότησης της Ευρωπαϊκής Ένωσης και η δήλωση αυτή είναι οριστική και αμετάκλητη. Η πραγματική μεταφορά του κεφαλαίου από το Γενικό Λογιστήριο γίνεται εντός έξι μηνών από της ημερομηνίας αποδοχής της μεταφοράς, μέσω της Ευρωπαϊκής Ένωσης. Εάν η πραγματική μεταφορά διενεργηθεί μετά το πέρας της περιόδου των έξι μηνών, το Γενικό Λογιστήριο οφείλει να καταβάλει σχετικό τόκο προς τόσο επιτόκιο όσο εκάστοτε ορίζεται από τον Υπουργό Οικονομικών.</w:t>
            </w:r>
          </w:p>
        </w:tc>
      </w:tr>
      <w:tr w:rsidR="0073152A" w14:paraId="3E7C6A94" w14:textId="77777777" w:rsidTr="003B2E1D">
        <w:tc>
          <w:tcPr>
            <w:tcW w:w="1843" w:type="dxa"/>
          </w:tcPr>
          <w:p w14:paraId="4773246D" w14:textId="77777777" w:rsidR="0073152A" w:rsidRPr="004B54A2" w:rsidRDefault="0073152A" w:rsidP="004B54A2">
            <w:pPr>
              <w:spacing w:line="360" w:lineRule="auto"/>
              <w:rPr>
                <w:rFonts w:ascii="Arial" w:hAnsi="Arial" w:cs="Arial"/>
                <w:sz w:val="20"/>
                <w:szCs w:val="20"/>
              </w:rPr>
            </w:pPr>
          </w:p>
        </w:tc>
        <w:tc>
          <w:tcPr>
            <w:tcW w:w="7508" w:type="dxa"/>
            <w:gridSpan w:val="5"/>
          </w:tcPr>
          <w:p w14:paraId="274934D4" w14:textId="77777777" w:rsidR="0073152A" w:rsidRDefault="0073152A" w:rsidP="004B54A2">
            <w:pPr>
              <w:spacing w:line="360" w:lineRule="auto"/>
              <w:jc w:val="both"/>
            </w:pPr>
            <w:r w:rsidRPr="00C35742">
              <w:rPr>
                <w:rFonts w:ascii="Arial" w:hAnsi="Arial" w:cs="Arial"/>
                <w:sz w:val="24"/>
                <w:szCs w:val="24"/>
              </w:rPr>
              <w:t xml:space="preserve">    </w:t>
            </w:r>
          </w:p>
        </w:tc>
      </w:tr>
      <w:tr w:rsidR="0073152A" w14:paraId="46C2602E" w14:textId="77777777" w:rsidTr="003B2E1D">
        <w:tc>
          <w:tcPr>
            <w:tcW w:w="1843" w:type="dxa"/>
          </w:tcPr>
          <w:p w14:paraId="46118722" w14:textId="057D6650" w:rsidR="0073152A" w:rsidRPr="004B54A2" w:rsidRDefault="0073152A" w:rsidP="004B54A2">
            <w:pPr>
              <w:spacing w:line="360" w:lineRule="auto"/>
              <w:rPr>
                <w:rFonts w:ascii="Arial" w:hAnsi="Arial" w:cs="Arial"/>
                <w:sz w:val="20"/>
                <w:szCs w:val="20"/>
              </w:rPr>
            </w:pPr>
            <w:r w:rsidRPr="004B54A2">
              <w:rPr>
                <w:rFonts w:ascii="Arial" w:hAnsi="Arial" w:cs="Arial"/>
                <w:sz w:val="20"/>
                <w:szCs w:val="20"/>
              </w:rPr>
              <w:lastRenderedPageBreak/>
              <w:t>Δικαίωμα μεταφοράς συνταξιοδοτικών ωφελημάτων από το συνταξιοδοτικό καθεστώς της Ευρωπαϊκής Ένωσης στο συνταξιοδοτικό καθεστώς των υπαλλήλων της κρατικής υπηρεσίας και του ευρύτερου δημόσιου τομέα.</w:t>
            </w:r>
          </w:p>
        </w:tc>
        <w:tc>
          <w:tcPr>
            <w:tcW w:w="7508" w:type="dxa"/>
            <w:gridSpan w:val="5"/>
          </w:tcPr>
          <w:p w14:paraId="2979F540" w14:textId="385E46E5" w:rsidR="0073152A" w:rsidRPr="001041D2" w:rsidRDefault="00A94495" w:rsidP="004B54A2">
            <w:pPr>
              <w:spacing w:line="360" w:lineRule="auto"/>
              <w:jc w:val="both"/>
              <w:rPr>
                <w:rFonts w:ascii="Arial" w:hAnsi="Arial" w:cs="Arial"/>
                <w:sz w:val="24"/>
                <w:szCs w:val="24"/>
              </w:rPr>
            </w:pPr>
            <w:r>
              <w:rPr>
                <w:rFonts w:ascii="Arial" w:hAnsi="Arial" w:cs="Arial"/>
                <w:sz w:val="24"/>
                <w:szCs w:val="24"/>
              </w:rPr>
              <w:t>44</w:t>
            </w:r>
            <w:r w:rsidR="0073152A" w:rsidRPr="00E95845">
              <w:rPr>
                <w:rFonts w:ascii="Arial" w:hAnsi="Arial" w:cs="Arial"/>
                <w:sz w:val="24"/>
                <w:szCs w:val="24"/>
              </w:rPr>
              <w:t>.</w:t>
            </w:r>
            <w:r w:rsidR="0073152A" w:rsidRPr="001041D2">
              <w:rPr>
                <w:rFonts w:ascii="Arial" w:hAnsi="Arial" w:cs="Arial"/>
                <w:sz w:val="24"/>
                <w:szCs w:val="24"/>
              </w:rPr>
              <w:t>-(1) Εφόσον υπάλληλος της Ευρωπαϊκής Ένωσης, ο οποίος με βάση τον Κανονισμό (ΕΚ και ΕΥΡΑΤΟΜ) αριθ. 11 και 31/1962, θεμελίωσε δικαίωμα σε σύνταξη, διοριστεί  στην κρατική υπηρεσία</w:t>
            </w:r>
            <w:r w:rsidR="0073152A">
              <w:rPr>
                <w:rFonts w:ascii="Arial" w:hAnsi="Arial" w:cs="Arial"/>
                <w:sz w:val="24"/>
                <w:szCs w:val="24"/>
              </w:rPr>
              <w:t xml:space="preserve"> ή στον ευρύτερο δημόσιο τομέα</w:t>
            </w:r>
            <w:r w:rsidR="0073152A" w:rsidRPr="001041D2">
              <w:rPr>
                <w:rFonts w:ascii="Arial" w:hAnsi="Arial" w:cs="Arial"/>
                <w:sz w:val="24"/>
                <w:szCs w:val="24"/>
              </w:rPr>
              <w:t xml:space="preserve">, δικαιούται από της ημερομηνίας επικύρωσης του διορισμού του, </w:t>
            </w:r>
            <w:r w:rsidR="00340040" w:rsidRPr="00340040">
              <w:rPr>
                <w:rFonts w:ascii="Arial" w:hAnsi="Arial" w:cs="Arial"/>
                <w:sz w:val="24"/>
                <w:szCs w:val="24"/>
              </w:rPr>
              <w:t xml:space="preserve"> </w:t>
            </w:r>
            <w:r w:rsidR="00340040" w:rsidRPr="0098600A">
              <w:rPr>
                <w:rFonts w:ascii="Arial" w:hAnsi="Arial" w:cs="Arial"/>
                <w:sz w:val="24"/>
                <w:szCs w:val="24"/>
              </w:rPr>
              <w:t xml:space="preserve">σε περίπτωση που απαιτείται τέτοια επικύρωση από το νόμο ή κανονισμούς που διέπουν τους όρους διορισμού του, </w:t>
            </w:r>
            <w:r w:rsidR="0073152A" w:rsidRPr="0098600A">
              <w:rPr>
                <w:rFonts w:ascii="Arial" w:hAnsi="Arial" w:cs="Arial"/>
                <w:sz w:val="24"/>
                <w:szCs w:val="24"/>
              </w:rPr>
              <w:t xml:space="preserve">να μεταφέρει, </w:t>
            </w:r>
            <w:r w:rsidR="0073152A" w:rsidRPr="001041D2">
              <w:rPr>
                <w:rFonts w:ascii="Arial" w:hAnsi="Arial" w:cs="Arial"/>
                <w:sz w:val="24"/>
                <w:szCs w:val="24"/>
              </w:rPr>
              <w:t>στο σύστημα συντάξεων των υπαλλήλων</w:t>
            </w:r>
            <w:r w:rsidR="0073152A">
              <w:rPr>
                <w:rFonts w:ascii="Arial" w:hAnsi="Arial" w:cs="Arial"/>
                <w:sz w:val="24"/>
                <w:szCs w:val="24"/>
              </w:rPr>
              <w:t xml:space="preserve"> της κρατικής υπηρεσίας και του ευρύτερου δημόσιου τομέα</w:t>
            </w:r>
            <w:r w:rsidR="0073152A" w:rsidRPr="001041D2">
              <w:rPr>
                <w:rFonts w:ascii="Arial" w:hAnsi="Arial" w:cs="Arial"/>
                <w:sz w:val="24"/>
                <w:szCs w:val="24"/>
              </w:rPr>
              <w:t>, το αναλογιστικό ισοδύναμο ποσό των δικαιωμάτων σε σύνταξη αρχαιότητας που έχει αποκτήσει για την υπηρεσία του στην Ευρωπαϊκή Ένωση, όπως αυτό υπολογίζεται με βάση τον Κανονισμό (ΕΚ και ΕΥΡΑΤΟΜ) αριθ. 11 και 31/1962 και σε τέτοια περίπτωση η υπηρεσία του στην Ευρωπαϊκή Ένωση θα λογίζεται ως συντάξιμη υπηρεσία δυνάμει του συστήματος σύνταξης των  υπαλλήλων</w:t>
            </w:r>
            <w:r w:rsidR="0073152A">
              <w:rPr>
                <w:rFonts w:ascii="Arial" w:hAnsi="Arial" w:cs="Arial"/>
                <w:sz w:val="24"/>
                <w:szCs w:val="24"/>
              </w:rPr>
              <w:t xml:space="preserve"> της κρατικής υπηρεσίας και του ευρύτερου δημόσιου τομέα</w:t>
            </w:r>
            <w:r w:rsidR="0073152A" w:rsidRPr="001041D2">
              <w:rPr>
                <w:rFonts w:ascii="Arial" w:hAnsi="Arial" w:cs="Arial"/>
                <w:sz w:val="24"/>
                <w:szCs w:val="24"/>
              </w:rPr>
              <w:t>.</w:t>
            </w:r>
          </w:p>
        </w:tc>
      </w:tr>
      <w:tr w:rsidR="0073152A" w14:paraId="29D18D97" w14:textId="77777777" w:rsidTr="003B2E1D">
        <w:tc>
          <w:tcPr>
            <w:tcW w:w="1843" w:type="dxa"/>
          </w:tcPr>
          <w:p w14:paraId="29F0ACF0" w14:textId="77777777" w:rsidR="0073152A" w:rsidRPr="004B54A2" w:rsidRDefault="0073152A" w:rsidP="004B54A2">
            <w:pPr>
              <w:spacing w:line="360" w:lineRule="auto"/>
              <w:rPr>
                <w:rFonts w:ascii="Arial" w:hAnsi="Arial" w:cs="Arial"/>
                <w:sz w:val="20"/>
                <w:szCs w:val="20"/>
              </w:rPr>
            </w:pPr>
          </w:p>
        </w:tc>
        <w:tc>
          <w:tcPr>
            <w:tcW w:w="7508" w:type="dxa"/>
            <w:gridSpan w:val="5"/>
          </w:tcPr>
          <w:p w14:paraId="11274011" w14:textId="77777777" w:rsidR="0073152A" w:rsidRDefault="0073152A" w:rsidP="004B54A2">
            <w:pPr>
              <w:spacing w:line="360" w:lineRule="auto"/>
            </w:pPr>
          </w:p>
        </w:tc>
      </w:tr>
      <w:tr w:rsidR="0073152A" w:rsidRPr="001041D2" w14:paraId="43167794" w14:textId="77777777" w:rsidTr="003B2E1D">
        <w:tc>
          <w:tcPr>
            <w:tcW w:w="1843" w:type="dxa"/>
          </w:tcPr>
          <w:p w14:paraId="6731A348" w14:textId="77777777" w:rsidR="0073152A" w:rsidRPr="004B54A2" w:rsidRDefault="0073152A" w:rsidP="004B54A2">
            <w:pPr>
              <w:spacing w:line="360" w:lineRule="auto"/>
              <w:rPr>
                <w:rFonts w:ascii="Arial" w:hAnsi="Arial" w:cs="Arial"/>
                <w:sz w:val="20"/>
                <w:szCs w:val="20"/>
              </w:rPr>
            </w:pPr>
          </w:p>
        </w:tc>
        <w:tc>
          <w:tcPr>
            <w:tcW w:w="7508" w:type="dxa"/>
            <w:gridSpan w:val="5"/>
          </w:tcPr>
          <w:p w14:paraId="765201A8" w14:textId="28A0C814" w:rsidR="0073152A" w:rsidRPr="001041D2" w:rsidRDefault="0073152A" w:rsidP="004B54A2">
            <w:pPr>
              <w:spacing w:line="360" w:lineRule="auto"/>
              <w:jc w:val="both"/>
              <w:rPr>
                <w:rFonts w:ascii="Arial" w:hAnsi="Arial" w:cs="Arial"/>
                <w:sz w:val="24"/>
                <w:szCs w:val="24"/>
              </w:rPr>
            </w:pPr>
            <w:r>
              <w:rPr>
                <w:rFonts w:ascii="Arial" w:hAnsi="Arial" w:cs="Arial"/>
                <w:sz w:val="24"/>
                <w:szCs w:val="24"/>
              </w:rPr>
              <w:t xml:space="preserve">       </w:t>
            </w:r>
            <w:r w:rsidRPr="001041D2">
              <w:rPr>
                <w:rFonts w:ascii="Arial" w:hAnsi="Arial" w:cs="Arial"/>
                <w:sz w:val="24"/>
                <w:szCs w:val="24"/>
              </w:rPr>
              <w:t>(2) Με τη λήψη επιστολής για μεταφορά συνταξιοδοτικών ωφελημάτων από το σύστημα συνταξιοδότησης της Ευρωπαϊκής Ένωσης στο σύστημα σύνταξης των υπαλλήλων</w:t>
            </w:r>
            <w:r>
              <w:rPr>
                <w:rFonts w:ascii="Arial" w:hAnsi="Arial" w:cs="Arial"/>
                <w:sz w:val="24"/>
                <w:szCs w:val="24"/>
              </w:rPr>
              <w:t xml:space="preserve"> της κρατικής υπηρεσίας και του ευρύτερου δημόσιου τομέα</w:t>
            </w:r>
            <w:r w:rsidRPr="001041D2">
              <w:rPr>
                <w:rFonts w:ascii="Arial" w:hAnsi="Arial" w:cs="Arial"/>
                <w:sz w:val="24"/>
                <w:szCs w:val="24"/>
              </w:rPr>
              <w:t>, αποστέλλεται στον ενδιαφερόμενο έντυπο αιτήσεως για μεταφορά των εν λόγω ωφελημάτων, όπως αυτό ορίζεται στο άρθρο 2</w:t>
            </w:r>
            <w:r w:rsidR="00362A62" w:rsidRPr="00A354AC">
              <w:rPr>
                <w:rFonts w:ascii="Arial" w:hAnsi="Arial" w:cs="Arial"/>
                <w:sz w:val="24"/>
                <w:szCs w:val="24"/>
              </w:rPr>
              <w:t xml:space="preserve"> </w:t>
            </w:r>
            <w:r w:rsidR="00362A62">
              <w:rPr>
                <w:rFonts w:ascii="Arial" w:hAnsi="Arial" w:cs="Arial"/>
                <w:sz w:val="24"/>
                <w:szCs w:val="24"/>
              </w:rPr>
              <w:t>του παρόντος Νόμου</w:t>
            </w:r>
            <w:r w:rsidRPr="001041D2">
              <w:rPr>
                <w:rFonts w:ascii="Arial" w:hAnsi="Arial" w:cs="Arial"/>
                <w:sz w:val="24"/>
                <w:szCs w:val="24"/>
              </w:rPr>
              <w:t>.</w:t>
            </w:r>
          </w:p>
        </w:tc>
      </w:tr>
      <w:tr w:rsidR="00362A62" w14:paraId="623E671E" w14:textId="77777777" w:rsidTr="002165DB">
        <w:tc>
          <w:tcPr>
            <w:tcW w:w="1843" w:type="dxa"/>
          </w:tcPr>
          <w:p w14:paraId="0D499654" w14:textId="77777777" w:rsidR="00362A62" w:rsidRPr="004B54A2" w:rsidRDefault="00362A62" w:rsidP="00362A62">
            <w:pPr>
              <w:spacing w:line="360" w:lineRule="auto"/>
              <w:rPr>
                <w:rFonts w:ascii="Arial" w:hAnsi="Arial" w:cs="Arial"/>
                <w:sz w:val="20"/>
                <w:szCs w:val="20"/>
              </w:rPr>
            </w:pPr>
          </w:p>
        </w:tc>
        <w:tc>
          <w:tcPr>
            <w:tcW w:w="7508" w:type="dxa"/>
            <w:gridSpan w:val="5"/>
          </w:tcPr>
          <w:p w14:paraId="5B18D208" w14:textId="77777777" w:rsidR="00362A62" w:rsidRDefault="00362A62" w:rsidP="00362A62">
            <w:pPr>
              <w:spacing w:line="360" w:lineRule="auto"/>
            </w:pPr>
          </w:p>
        </w:tc>
      </w:tr>
      <w:tr w:rsidR="0073152A" w:rsidRPr="001041D2" w14:paraId="0420E776" w14:textId="77777777" w:rsidTr="003B2E1D">
        <w:tc>
          <w:tcPr>
            <w:tcW w:w="1843" w:type="dxa"/>
          </w:tcPr>
          <w:p w14:paraId="11007336" w14:textId="77777777" w:rsidR="0073152A" w:rsidRPr="004B54A2" w:rsidRDefault="0073152A" w:rsidP="004B54A2">
            <w:pPr>
              <w:spacing w:line="360" w:lineRule="auto"/>
              <w:rPr>
                <w:rFonts w:ascii="Arial" w:hAnsi="Arial" w:cs="Arial"/>
                <w:sz w:val="20"/>
                <w:szCs w:val="20"/>
              </w:rPr>
            </w:pPr>
          </w:p>
        </w:tc>
        <w:tc>
          <w:tcPr>
            <w:tcW w:w="7508" w:type="dxa"/>
            <w:gridSpan w:val="5"/>
          </w:tcPr>
          <w:p w14:paraId="59509996" w14:textId="3B49CB57" w:rsidR="0073152A" w:rsidRPr="001041D2" w:rsidRDefault="0073152A" w:rsidP="004B54A2">
            <w:pPr>
              <w:spacing w:line="360" w:lineRule="auto"/>
              <w:jc w:val="both"/>
              <w:rPr>
                <w:rFonts w:ascii="Arial" w:hAnsi="Arial" w:cs="Arial"/>
                <w:sz w:val="24"/>
                <w:szCs w:val="24"/>
              </w:rPr>
            </w:pPr>
            <w:r>
              <w:rPr>
                <w:rFonts w:ascii="Arial" w:hAnsi="Arial" w:cs="Arial"/>
                <w:sz w:val="24"/>
                <w:szCs w:val="24"/>
              </w:rPr>
              <w:t xml:space="preserve">      </w:t>
            </w:r>
            <w:r w:rsidRPr="001041D2">
              <w:rPr>
                <w:rFonts w:ascii="Arial" w:hAnsi="Arial" w:cs="Arial"/>
                <w:sz w:val="24"/>
                <w:szCs w:val="24"/>
              </w:rPr>
              <w:t>(3) Με τη λήψη του συμπληρωμένου και υπογεγραμμένου εντύπου αιτήσεως, για μεταφορά των συνταξιοδοτικών δικαιωμάτων στο σύστημα συντάξεων των υπαλλήλων</w:t>
            </w:r>
            <w:r>
              <w:rPr>
                <w:rFonts w:ascii="Arial" w:hAnsi="Arial" w:cs="Arial"/>
                <w:sz w:val="24"/>
                <w:szCs w:val="24"/>
              </w:rPr>
              <w:t xml:space="preserve"> της κρατικής υπηρεσίας και του ευρύτερου δημόσιου τομέα</w:t>
            </w:r>
            <w:r w:rsidRPr="001041D2">
              <w:rPr>
                <w:rFonts w:ascii="Arial" w:hAnsi="Arial" w:cs="Arial"/>
                <w:sz w:val="24"/>
                <w:szCs w:val="24"/>
              </w:rPr>
              <w:t xml:space="preserve"> το Γενικό Λογιστήριο της Δημοκρατίας αποστέλλει στην Ευρωπαϊκή Ένωση και στον ενδιαφερόμενο όλες τις πληροφορίες που είναι απαραίτητες για τη διεκπεραίωση της μεταφοράς.</w:t>
            </w:r>
          </w:p>
        </w:tc>
      </w:tr>
      <w:tr w:rsidR="0073152A" w14:paraId="1BB75D32" w14:textId="77777777" w:rsidTr="003B2E1D">
        <w:tc>
          <w:tcPr>
            <w:tcW w:w="1843" w:type="dxa"/>
          </w:tcPr>
          <w:p w14:paraId="7D5C56C8" w14:textId="77777777" w:rsidR="0073152A" w:rsidRPr="004B54A2" w:rsidRDefault="0073152A" w:rsidP="004B54A2">
            <w:pPr>
              <w:spacing w:line="360" w:lineRule="auto"/>
              <w:rPr>
                <w:rFonts w:ascii="Arial" w:hAnsi="Arial" w:cs="Arial"/>
                <w:sz w:val="20"/>
                <w:szCs w:val="20"/>
              </w:rPr>
            </w:pPr>
          </w:p>
        </w:tc>
        <w:tc>
          <w:tcPr>
            <w:tcW w:w="7508" w:type="dxa"/>
            <w:gridSpan w:val="5"/>
          </w:tcPr>
          <w:p w14:paraId="5A7A2A58" w14:textId="77777777" w:rsidR="0073152A" w:rsidRDefault="0073152A" w:rsidP="004B54A2">
            <w:pPr>
              <w:spacing w:line="360" w:lineRule="auto"/>
            </w:pPr>
          </w:p>
        </w:tc>
      </w:tr>
      <w:tr w:rsidR="0073152A" w14:paraId="40C11DAF" w14:textId="77777777" w:rsidTr="003B2E1D">
        <w:tc>
          <w:tcPr>
            <w:tcW w:w="1843" w:type="dxa"/>
            <w:shd w:val="clear" w:color="auto" w:fill="auto"/>
          </w:tcPr>
          <w:p w14:paraId="647EF7DE" w14:textId="77777777" w:rsidR="0073152A" w:rsidRPr="004B54A2" w:rsidRDefault="0073152A" w:rsidP="004B54A2">
            <w:pPr>
              <w:spacing w:line="360" w:lineRule="auto"/>
              <w:rPr>
                <w:rFonts w:ascii="Arial" w:hAnsi="Arial" w:cs="Arial"/>
                <w:sz w:val="20"/>
                <w:szCs w:val="20"/>
              </w:rPr>
            </w:pPr>
            <w:r w:rsidRPr="004B54A2">
              <w:rPr>
                <w:rFonts w:ascii="Arial" w:hAnsi="Arial" w:cs="Arial"/>
                <w:sz w:val="20"/>
                <w:szCs w:val="20"/>
              </w:rPr>
              <w:t>Οικειοθελής πρόωρη αφυπηρέτηση.</w:t>
            </w:r>
          </w:p>
        </w:tc>
        <w:tc>
          <w:tcPr>
            <w:tcW w:w="7508" w:type="dxa"/>
            <w:gridSpan w:val="5"/>
            <w:shd w:val="clear" w:color="auto" w:fill="auto"/>
          </w:tcPr>
          <w:p w14:paraId="75F7DC08" w14:textId="130E956E" w:rsidR="0073152A" w:rsidRPr="00C208DD" w:rsidRDefault="00A94495" w:rsidP="009F5934">
            <w:pPr>
              <w:spacing w:line="360" w:lineRule="auto"/>
              <w:jc w:val="both"/>
              <w:rPr>
                <w:rFonts w:ascii="Arial" w:hAnsi="Arial" w:cs="Arial"/>
                <w:sz w:val="24"/>
                <w:szCs w:val="24"/>
              </w:rPr>
            </w:pPr>
            <w:r>
              <w:rPr>
                <w:rFonts w:ascii="Arial" w:hAnsi="Arial" w:cs="Arial"/>
                <w:sz w:val="24"/>
                <w:szCs w:val="24"/>
              </w:rPr>
              <w:t>45</w:t>
            </w:r>
            <w:r w:rsidR="0073152A" w:rsidRPr="00C208DD">
              <w:rPr>
                <w:rFonts w:ascii="Arial" w:hAnsi="Arial" w:cs="Arial"/>
                <w:sz w:val="24"/>
                <w:szCs w:val="24"/>
              </w:rPr>
              <w:t>.</w:t>
            </w:r>
            <w:r w:rsidR="009F5934">
              <w:rPr>
                <w:rFonts w:ascii="Arial" w:hAnsi="Arial" w:cs="Arial"/>
                <w:sz w:val="24"/>
                <w:szCs w:val="24"/>
              </w:rPr>
              <w:t>-</w:t>
            </w:r>
            <w:r w:rsidR="0073152A" w:rsidRPr="00C208DD">
              <w:rPr>
                <w:rFonts w:ascii="Arial" w:hAnsi="Arial" w:cs="Arial"/>
                <w:sz w:val="24"/>
                <w:szCs w:val="24"/>
              </w:rPr>
              <w:t xml:space="preserve">(1) </w:t>
            </w:r>
            <w:r w:rsidR="0073152A">
              <w:rPr>
                <w:rFonts w:ascii="Arial" w:hAnsi="Arial" w:cs="Arial"/>
                <w:sz w:val="24"/>
                <w:szCs w:val="24"/>
              </w:rPr>
              <w:t>Μέλος του Σχεδίου</w:t>
            </w:r>
            <w:r w:rsidR="0073152A" w:rsidRPr="00C208DD">
              <w:rPr>
                <w:rFonts w:ascii="Arial" w:hAnsi="Arial" w:cs="Arial"/>
                <w:sz w:val="24"/>
                <w:szCs w:val="24"/>
              </w:rPr>
              <w:t xml:space="preserve"> με συντάξιμη υπηρεσία όχι λιγότερη των πέντε (5) ετών και νοουμένου ότι ο διορισμός του σε θέση έχει επικυρωθεί, σε περίπτωση που απαιτείται </w:t>
            </w:r>
            <w:r w:rsidR="0073152A">
              <w:rPr>
                <w:rFonts w:ascii="Arial" w:hAnsi="Arial" w:cs="Arial"/>
                <w:sz w:val="24"/>
                <w:szCs w:val="24"/>
              </w:rPr>
              <w:t xml:space="preserve">τέτοια επικύρωση από το </w:t>
            </w:r>
            <w:r w:rsidR="0073152A" w:rsidRPr="00C208DD">
              <w:rPr>
                <w:rFonts w:ascii="Arial" w:hAnsi="Arial" w:cs="Arial"/>
                <w:sz w:val="24"/>
                <w:szCs w:val="24"/>
              </w:rPr>
              <w:lastRenderedPageBreak/>
              <w:t>νόμο ή κανονισμούς</w:t>
            </w:r>
            <w:r w:rsidR="0073152A">
              <w:rPr>
                <w:rFonts w:ascii="Arial" w:hAnsi="Arial" w:cs="Arial"/>
                <w:sz w:val="24"/>
                <w:szCs w:val="24"/>
              </w:rPr>
              <w:t xml:space="preserve"> που διέπουν τους όρους του διορισμού του,</w:t>
            </w:r>
            <w:r w:rsidR="0073152A" w:rsidRPr="00C208DD">
              <w:rPr>
                <w:rFonts w:ascii="Arial" w:hAnsi="Arial" w:cs="Arial"/>
                <w:sz w:val="24"/>
                <w:szCs w:val="24"/>
              </w:rPr>
              <w:t xml:space="preserve"> αποκτά δικαίωμα για υποβολή αίτησης για οικειοθελή πρόωρη αφυπηρέτηση.</w:t>
            </w:r>
          </w:p>
        </w:tc>
      </w:tr>
      <w:tr w:rsidR="0073152A" w14:paraId="3ADAEE4E" w14:textId="77777777" w:rsidTr="003B2E1D">
        <w:tc>
          <w:tcPr>
            <w:tcW w:w="1843" w:type="dxa"/>
            <w:shd w:val="clear" w:color="auto" w:fill="auto"/>
          </w:tcPr>
          <w:p w14:paraId="3FAC31E8" w14:textId="77777777" w:rsidR="0073152A" w:rsidRPr="004B54A2" w:rsidRDefault="0073152A" w:rsidP="004B54A2">
            <w:pPr>
              <w:spacing w:line="360" w:lineRule="auto"/>
              <w:rPr>
                <w:rFonts w:ascii="Arial" w:hAnsi="Arial" w:cs="Arial"/>
                <w:sz w:val="20"/>
                <w:szCs w:val="20"/>
              </w:rPr>
            </w:pPr>
          </w:p>
        </w:tc>
        <w:tc>
          <w:tcPr>
            <w:tcW w:w="7508" w:type="dxa"/>
            <w:gridSpan w:val="5"/>
            <w:shd w:val="clear" w:color="auto" w:fill="auto"/>
          </w:tcPr>
          <w:p w14:paraId="4C036F8A" w14:textId="24E4CB36" w:rsidR="0073152A" w:rsidRPr="00C208DD" w:rsidRDefault="0073152A" w:rsidP="004B54A2">
            <w:pPr>
              <w:spacing w:line="360" w:lineRule="auto"/>
              <w:jc w:val="both"/>
              <w:rPr>
                <w:rFonts w:ascii="Arial" w:hAnsi="Arial" w:cs="Arial"/>
                <w:sz w:val="24"/>
                <w:szCs w:val="24"/>
              </w:rPr>
            </w:pPr>
          </w:p>
        </w:tc>
      </w:tr>
      <w:tr w:rsidR="0073152A" w14:paraId="76F84B96" w14:textId="77777777" w:rsidTr="003B2E1D">
        <w:tc>
          <w:tcPr>
            <w:tcW w:w="1843" w:type="dxa"/>
            <w:shd w:val="clear" w:color="auto" w:fill="auto"/>
          </w:tcPr>
          <w:p w14:paraId="1EDA0E58" w14:textId="77777777" w:rsidR="0073152A" w:rsidRPr="004B54A2" w:rsidRDefault="0073152A" w:rsidP="004B54A2">
            <w:pPr>
              <w:spacing w:line="360" w:lineRule="auto"/>
              <w:rPr>
                <w:rFonts w:ascii="Arial" w:hAnsi="Arial" w:cs="Arial"/>
                <w:sz w:val="20"/>
                <w:szCs w:val="20"/>
              </w:rPr>
            </w:pPr>
          </w:p>
        </w:tc>
        <w:tc>
          <w:tcPr>
            <w:tcW w:w="7508" w:type="dxa"/>
            <w:gridSpan w:val="5"/>
            <w:shd w:val="clear" w:color="auto" w:fill="auto"/>
          </w:tcPr>
          <w:p w14:paraId="2E65158B" w14:textId="71278142" w:rsidR="0073152A" w:rsidRPr="00C208DD" w:rsidRDefault="0073152A" w:rsidP="004B54A2">
            <w:pPr>
              <w:spacing w:line="360" w:lineRule="auto"/>
              <w:jc w:val="both"/>
              <w:rPr>
                <w:rFonts w:ascii="Arial" w:hAnsi="Arial" w:cs="Arial"/>
                <w:sz w:val="24"/>
                <w:szCs w:val="24"/>
              </w:rPr>
            </w:pPr>
            <w:r w:rsidRPr="00C208DD">
              <w:rPr>
                <w:rFonts w:ascii="Arial" w:hAnsi="Arial" w:cs="Arial"/>
                <w:sz w:val="24"/>
                <w:szCs w:val="24"/>
              </w:rPr>
              <w:t xml:space="preserve">       </w:t>
            </w:r>
            <w:r w:rsidR="00976944">
              <w:rPr>
                <w:rFonts w:ascii="Arial" w:hAnsi="Arial" w:cs="Arial"/>
                <w:sz w:val="24"/>
                <w:szCs w:val="24"/>
              </w:rPr>
              <w:t>(2) Σ</w:t>
            </w:r>
            <w:r w:rsidRPr="00C208DD">
              <w:rPr>
                <w:rFonts w:ascii="Arial" w:hAnsi="Arial" w:cs="Arial"/>
                <w:sz w:val="24"/>
                <w:szCs w:val="24"/>
              </w:rPr>
              <w:t xml:space="preserve">ε περίπτωση </w:t>
            </w:r>
            <w:r w:rsidR="00866129">
              <w:rPr>
                <w:rFonts w:ascii="Arial" w:hAnsi="Arial" w:cs="Arial"/>
                <w:sz w:val="24"/>
                <w:szCs w:val="24"/>
              </w:rPr>
              <w:t>που μέλο</w:t>
            </w:r>
            <w:r>
              <w:rPr>
                <w:rFonts w:ascii="Arial" w:hAnsi="Arial" w:cs="Arial"/>
                <w:sz w:val="24"/>
                <w:szCs w:val="24"/>
              </w:rPr>
              <w:t>ς</w:t>
            </w:r>
            <w:r w:rsidR="00F04070">
              <w:rPr>
                <w:rFonts w:ascii="Arial" w:hAnsi="Arial" w:cs="Arial"/>
                <w:sz w:val="24"/>
                <w:szCs w:val="24"/>
              </w:rPr>
              <w:t xml:space="preserve"> του Σχεδίου</w:t>
            </w:r>
            <w:r w:rsidRPr="00C208DD">
              <w:rPr>
                <w:rFonts w:ascii="Arial" w:hAnsi="Arial" w:cs="Arial"/>
                <w:sz w:val="24"/>
                <w:szCs w:val="24"/>
              </w:rPr>
              <w:t xml:space="preserve"> υποβάλλει αίτηση για οικειοθελή πρόωρη αφυπηρέτηση πριν τη συμπλήρωση της ηλικίας υποχρεωτικής αφυπηρέτησης, όπως αυτή καθορίζεται στο άρθρο </w:t>
            </w:r>
            <w:r w:rsidR="00F04070">
              <w:rPr>
                <w:rFonts w:ascii="Arial" w:hAnsi="Arial" w:cs="Arial"/>
                <w:sz w:val="24"/>
                <w:szCs w:val="24"/>
              </w:rPr>
              <w:t>30</w:t>
            </w:r>
            <w:r w:rsidRPr="00C208DD">
              <w:rPr>
                <w:rFonts w:ascii="Arial" w:hAnsi="Arial" w:cs="Arial"/>
                <w:sz w:val="24"/>
                <w:szCs w:val="24"/>
              </w:rPr>
              <w:t xml:space="preserve">, η οποία εγκρίνεται από το αρμόδιο όργανο, </w:t>
            </w:r>
            <w:r w:rsidR="00866129">
              <w:rPr>
                <w:rFonts w:ascii="Arial" w:hAnsi="Arial" w:cs="Arial"/>
                <w:sz w:val="24"/>
                <w:szCs w:val="24"/>
              </w:rPr>
              <w:t xml:space="preserve">του </w:t>
            </w:r>
            <w:r w:rsidRPr="00C208DD">
              <w:rPr>
                <w:rFonts w:ascii="Arial" w:hAnsi="Arial" w:cs="Arial"/>
                <w:sz w:val="24"/>
                <w:szCs w:val="24"/>
              </w:rPr>
              <w:t>καταβάλλετα</w:t>
            </w:r>
            <w:r w:rsidR="00866129">
              <w:rPr>
                <w:rFonts w:ascii="Arial" w:hAnsi="Arial" w:cs="Arial"/>
                <w:sz w:val="24"/>
                <w:szCs w:val="24"/>
              </w:rPr>
              <w:t>ι</w:t>
            </w:r>
            <w:r w:rsidRPr="00C208DD">
              <w:rPr>
                <w:rFonts w:ascii="Arial" w:hAnsi="Arial" w:cs="Arial"/>
                <w:sz w:val="24"/>
                <w:szCs w:val="24"/>
              </w:rPr>
              <w:t xml:space="preserve"> εφάπαξ ποσό και σύνταξη όπως αυτά καθορίζονται στο άρθρο </w:t>
            </w:r>
            <w:r w:rsidR="00F04070">
              <w:rPr>
                <w:rFonts w:ascii="Arial" w:hAnsi="Arial" w:cs="Arial"/>
                <w:sz w:val="24"/>
                <w:szCs w:val="24"/>
              </w:rPr>
              <w:t>26</w:t>
            </w:r>
            <w:r w:rsidRPr="00C208DD">
              <w:rPr>
                <w:rFonts w:ascii="Arial" w:hAnsi="Arial" w:cs="Arial"/>
                <w:sz w:val="24"/>
                <w:szCs w:val="24"/>
              </w:rPr>
              <w:t xml:space="preserve"> και ο χρόνος καταβολής του εφάπαξ ποσού και ο χρόνος έναρξης καταβολής της σύνταξης, καθορίζονται ως ακολούθως:</w:t>
            </w:r>
          </w:p>
        </w:tc>
      </w:tr>
      <w:tr w:rsidR="0073152A" w14:paraId="79FB7E5F" w14:textId="77777777" w:rsidTr="003B2E1D">
        <w:tc>
          <w:tcPr>
            <w:tcW w:w="1843" w:type="dxa"/>
            <w:shd w:val="clear" w:color="auto" w:fill="auto"/>
          </w:tcPr>
          <w:p w14:paraId="6DFC4E24" w14:textId="77777777" w:rsidR="0073152A" w:rsidRPr="004B54A2" w:rsidRDefault="0073152A" w:rsidP="004B54A2">
            <w:pPr>
              <w:spacing w:line="360" w:lineRule="auto"/>
              <w:rPr>
                <w:rFonts w:ascii="Arial" w:hAnsi="Arial" w:cs="Arial"/>
                <w:sz w:val="20"/>
                <w:szCs w:val="20"/>
              </w:rPr>
            </w:pPr>
          </w:p>
        </w:tc>
        <w:tc>
          <w:tcPr>
            <w:tcW w:w="7508" w:type="dxa"/>
            <w:gridSpan w:val="5"/>
            <w:shd w:val="clear" w:color="auto" w:fill="auto"/>
          </w:tcPr>
          <w:p w14:paraId="034E9D77" w14:textId="77777777" w:rsidR="0073152A" w:rsidRPr="00E95845" w:rsidRDefault="0073152A" w:rsidP="004B54A2">
            <w:pPr>
              <w:spacing w:line="360" w:lineRule="auto"/>
              <w:jc w:val="both"/>
              <w:rPr>
                <w:rFonts w:ascii="Arial" w:hAnsi="Arial" w:cs="Arial"/>
                <w:color w:val="C00000"/>
                <w:sz w:val="24"/>
                <w:szCs w:val="24"/>
                <w:u w:val="single"/>
              </w:rPr>
            </w:pPr>
          </w:p>
        </w:tc>
      </w:tr>
      <w:tr w:rsidR="0073152A" w14:paraId="06A7FFFE" w14:textId="77777777" w:rsidTr="003B2E1D">
        <w:tc>
          <w:tcPr>
            <w:tcW w:w="1843" w:type="dxa"/>
            <w:shd w:val="clear" w:color="auto" w:fill="auto"/>
          </w:tcPr>
          <w:p w14:paraId="402BFFCB" w14:textId="77777777" w:rsidR="0073152A" w:rsidRPr="004B54A2" w:rsidRDefault="0073152A" w:rsidP="004B54A2">
            <w:pPr>
              <w:spacing w:line="360" w:lineRule="auto"/>
              <w:rPr>
                <w:rFonts w:ascii="Arial" w:hAnsi="Arial" w:cs="Arial"/>
                <w:sz w:val="20"/>
                <w:szCs w:val="20"/>
              </w:rPr>
            </w:pPr>
          </w:p>
        </w:tc>
        <w:tc>
          <w:tcPr>
            <w:tcW w:w="707" w:type="dxa"/>
            <w:gridSpan w:val="2"/>
            <w:shd w:val="clear" w:color="auto" w:fill="auto"/>
          </w:tcPr>
          <w:p w14:paraId="71D65128" w14:textId="2C8D6C1B" w:rsidR="0073152A" w:rsidRPr="00C208DD" w:rsidRDefault="0073152A" w:rsidP="004B54A2">
            <w:pPr>
              <w:spacing w:line="360" w:lineRule="auto"/>
              <w:jc w:val="center"/>
              <w:rPr>
                <w:rFonts w:ascii="Arial" w:hAnsi="Arial" w:cs="Arial"/>
                <w:sz w:val="24"/>
                <w:szCs w:val="24"/>
              </w:rPr>
            </w:pPr>
          </w:p>
        </w:tc>
        <w:tc>
          <w:tcPr>
            <w:tcW w:w="6801" w:type="dxa"/>
            <w:gridSpan w:val="3"/>
            <w:shd w:val="clear" w:color="auto" w:fill="auto"/>
          </w:tcPr>
          <w:p w14:paraId="7300F445" w14:textId="29B21231" w:rsidR="0073152A" w:rsidRPr="00C208DD" w:rsidRDefault="0098600A" w:rsidP="0098600A">
            <w:pPr>
              <w:spacing w:line="360" w:lineRule="auto"/>
              <w:ind w:left="606" w:hanging="606"/>
              <w:jc w:val="both"/>
              <w:rPr>
                <w:rFonts w:ascii="Arial" w:hAnsi="Arial" w:cs="Arial"/>
                <w:sz w:val="24"/>
                <w:szCs w:val="24"/>
              </w:rPr>
            </w:pPr>
            <w:r w:rsidRPr="00C208DD">
              <w:rPr>
                <w:rFonts w:ascii="Arial" w:hAnsi="Arial" w:cs="Arial"/>
                <w:sz w:val="24"/>
                <w:szCs w:val="24"/>
              </w:rPr>
              <w:t>(</w:t>
            </w:r>
            <w:r w:rsidRPr="00C208DD">
              <w:rPr>
                <w:rFonts w:ascii="Arial" w:hAnsi="Arial" w:cs="Arial"/>
                <w:sz w:val="24"/>
                <w:szCs w:val="24"/>
                <w:lang w:val="en-US"/>
              </w:rPr>
              <w:t>i</w:t>
            </w:r>
            <w:r w:rsidRPr="00C208DD">
              <w:rPr>
                <w:rFonts w:ascii="Arial" w:hAnsi="Arial" w:cs="Arial"/>
                <w:sz w:val="24"/>
                <w:szCs w:val="24"/>
              </w:rPr>
              <w:t>)</w:t>
            </w:r>
            <w:r>
              <w:rPr>
                <w:rFonts w:ascii="Arial" w:hAnsi="Arial" w:cs="Arial"/>
                <w:sz w:val="24"/>
                <w:szCs w:val="24"/>
              </w:rPr>
              <w:tab/>
            </w:r>
            <w:r w:rsidR="003E6617">
              <w:rPr>
                <w:rFonts w:ascii="Arial" w:hAnsi="Arial" w:cs="Arial"/>
                <w:sz w:val="24"/>
                <w:szCs w:val="24"/>
              </w:rPr>
              <w:t>η σύνταξη αρχίζει να</w:t>
            </w:r>
            <w:r w:rsidR="00866129" w:rsidRPr="00866129">
              <w:rPr>
                <w:rFonts w:ascii="Arial" w:hAnsi="Arial" w:cs="Arial"/>
                <w:sz w:val="24"/>
                <w:szCs w:val="24"/>
              </w:rPr>
              <w:t xml:space="preserve"> καταβάλλεται </w:t>
            </w:r>
            <w:r w:rsidR="003E6617">
              <w:rPr>
                <w:rFonts w:ascii="Arial" w:hAnsi="Arial" w:cs="Arial"/>
                <w:sz w:val="24"/>
                <w:szCs w:val="24"/>
              </w:rPr>
              <w:t xml:space="preserve">στο μέλος </w:t>
            </w:r>
            <w:r w:rsidR="00866129" w:rsidRPr="00866129">
              <w:rPr>
                <w:rFonts w:ascii="Arial" w:hAnsi="Arial" w:cs="Arial"/>
                <w:sz w:val="24"/>
                <w:szCs w:val="24"/>
              </w:rPr>
              <w:t>μόλις συμπληρώσει την ηλικία των  εξήντα (60) ετών</w:t>
            </w:r>
            <w:r w:rsidR="00866129">
              <w:rPr>
                <w:rFonts w:ascii="Arial" w:hAnsi="Arial" w:cs="Arial"/>
                <w:sz w:val="24"/>
                <w:szCs w:val="24"/>
              </w:rPr>
              <w:t>·</w:t>
            </w:r>
            <w:r w:rsidR="00866129" w:rsidRPr="00866129">
              <w:rPr>
                <w:rFonts w:ascii="Arial" w:hAnsi="Arial" w:cs="Arial"/>
                <w:sz w:val="24"/>
                <w:szCs w:val="24"/>
              </w:rPr>
              <w:t xml:space="preserve"> και</w:t>
            </w:r>
            <w:r w:rsidR="00866129" w:rsidRPr="00866129" w:rsidDel="00866129">
              <w:rPr>
                <w:rFonts w:ascii="Arial" w:hAnsi="Arial" w:cs="Arial"/>
                <w:sz w:val="24"/>
                <w:szCs w:val="24"/>
              </w:rPr>
              <w:t xml:space="preserve"> </w:t>
            </w:r>
          </w:p>
        </w:tc>
      </w:tr>
      <w:tr w:rsidR="0073152A" w14:paraId="325B7F90" w14:textId="77777777" w:rsidTr="003B2E1D">
        <w:tc>
          <w:tcPr>
            <w:tcW w:w="1843" w:type="dxa"/>
            <w:shd w:val="clear" w:color="auto" w:fill="auto"/>
          </w:tcPr>
          <w:p w14:paraId="6E35EE2E" w14:textId="77777777" w:rsidR="0073152A" w:rsidRPr="004B54A2" w:rsidRDefault="0073152A" w:rsidP="004B54A2">
            <w:pPr>
              <w:spacing w:line="360" w:lineRule="auto"/>
              <w:rPr>
                <w:rFonts w:ascii="Arial" w:hAnsi="Arial" w:cs="Arial"/>
                <w:sz w:val="20"/>
                <w:szCs w:val="20"/>
              </w:rPr>
            </w:pPr>
          </w:p>
        </w:tc>
        <w:tc>
          <w:tcPr>
            <w:tcW w:w="707" w:type="dxa"/>
            <w:gridSpan w:val="2"/>
            <w:shd w:val="clear" w:color="auto" w:fill="auto"/>
          </w:tcPr>
          <w:p w14:paraId="25FF3EAB" w14:textId="77777777" w:rsidR="0073152A" w:rsidRPr="00C208DD" w:rsidRDefault="0073152A" w:rsidP="004B54A2">
            <w:pPr>
              <w:spacing w:line="360" w:lineRule="auto"/>
              <w:jc w:val="center"/>
              <w:rPr>
                <w:rFonts w:ascii="Arial" w:hAnsi="Arial" w:cs="Arial"/>
                <w:sz w:val="24"/>
                <w:szCs w:val="24"/>
              </w:rPr>
            </w:pPr>
          </w:p>
        </w:tc>
        <w:tc>
          <w:tcPr>
            <w:tcW w:w="6801" w:type="dxa"/>
            <w:gridSpan w:val="3"/>
            <w:shd w:val="clear" w:color="auto" w:fill="auto"/>
          </w:tcPr>
          <w:p w14:paraId="4C13E596" w14:textId="77777777" w:rsidR="0073152A" w:rsidRPr="00C208DD" w:rsidRDefault="0073152A" w:rsidP="004B54A2">
            <w:pPr>
              <w:spacing w:line="360" w:lineRule="auto"/>
              <w:jc w:val="both"/>
              <w:rPr>
                <w:rFonts w:ascii="Arial" w:hAnsi="Arial" w:cs="Arial"/>
                <w:sz w:val="24"/>
                <w:szCs w:val="24"/>
              </w:rPr>
            </w:pPr>
          </w:p>
        </w:tc>
      </w:tr>
      <w:tr w:rsidR="0073152A" w14:paraId="6D60554C" w14:textId="77777777" w:rsidTr="003B2E1D">
        <w:tc>
          <w:tcPr>
            <w:tcW w:w="1843" w:type="dxa"/>
            <w:shd w:val="clear" w:color="auto" w:fill="auto"/>
          </w:tcPr>
          <w:p w14:paraId="5E7094AE" w14:textId="77777777" w:rsidR="0073152A" w:rsidRPr="004B54A2" w:rsidRDefault="0073152A" w:rsidP="004B54A2">
            <w:pPr>
              <w:spacing w:line="360" w:lineRule="auto"/>
              <w:rPr>
                <w:rFonts w:ascii="Arial" w:hAnsi="Arial" w:cs="Arial"/>
                <w:sz w:val="20"/>
                <w:szCs w:val="20"/>
              </w:rPr>
            </w:pPr>
          </w:p>
        </w:tc>
        <w:tc>
          <w:tcPr>
            <w:tcW w:w="707" w:type="dxa"/>
            <w:gridSpan w:val="2"/>
            <w:shd w:val="clear" w:color="auto" w:fill="auto"/>
          </w:tcPr>
          <w:p w14:paraId="2004B0E7" w14:textId="1BE269B1" w:rsidR="0073152A" w:rsidRPr="00C208DD" w:rsidRDefault="0073152A" w:rsidP="004B54A2">
            <w:pPr>
              <w:spacing w:line="360" w:lineRule="auto"/>
              <w:jc w:val="center"/>
              <w:rPr>
                <w:rFonts w:ascii="Arial" w:hAnsi="Arial" w:cs="Arial"/>
                <w:sz w:val="24"/>
                <w:szCs w:val="24"/>
              </w:rPr>
            </w:pPr>
          </w:p>
        </w:tc>
        <w:tc>
          <w:tcPr>
            <w:tcW w:w="6801" w:type="dxa"/>
            <w:gridSpan w:val="3"/>
            <w:shd w:val="clear" w:color="auto" w:fill="auto"/>
          </w:tcPr>
          <w:p w14:paraId="6F0351A7" w14:textId="6DEBFFA3" w:rsidR="0073152A" w:rsidRPr="00C208DD" w:rsidRDefault="0098600A" w:rsidP="0098600A">
            <w:pPr>
              <w:spacing w:line="360" w:lineRule="auto"/>
              <w:ind w:left="606" w:hanging="606"/>
              <w:jc w:val="both"/>
              <w:rPr>
                <w:rFonts w:ascii="Arial" w:hAnsi="Arial" w:cs="Arial"/>
                <w:sz w:val="24"/>
                <w:szCs w:val="24"/>
              </w:rPr>
            </w:pPr>
            <w:r w:rsidRPr="00C208DD">
              <w:rPr>
                <w:rFonts w:ascii="Arial" w:hAnsi="Arial" w:cs="Arial"/>
                <w:sz w:val="24"/>
                <w:szCs w:val="24"/>
              </w:rPr>
              <w:t>(</w:t>
            </w:r>
            <w:r w:rsidRPr="00C208DD">
              <w:rPr>
                <w:rFonts w:ascii="Arial" w:hAnsi="Arial" w:cs="Arial"/>
                <w:sz w:val="24"/>
                <w:szCs w:val="24"/>
                <w:lang w:val="en-US"/>
              </w:rPr>
              <w:t>ii</w:t>
            </w:r>
            <w:r w:rsidRPr="00C208DD">
              <w:rPr>
                <w:rFonts w:ascii="Arial" w:hAnsi="Arial" w:cs="Arial"/>
                <w:sz w:val="24"/>
                <w:szCs w:val="24"/>
              </w:rPr>
              <w:t>)</w:t>
            </w:r>
            <w:r>
              <w:rPr>
                <w:rFonts w:ascii="Arial" w:hAnsi="Arial" w:cs="Arial"/>
                <w:sz w:val="24"/>
                <w:szCs w:val="24"/>
              </w:rPr>
              <w:tab/>
            </w:r>
            <w:r w:rsidR="00866129" w:rsidRPr="00866129">
              <w:rPr>
                <w:rFonts w:ascii="Arial" w:hAnsi="Arial" w:cs="Arial"/>
                <w:sz w:val="24"/>
                <w:szCs w:val="24"/>
              </w:rPr>
              <w:t>το εφάπαξ ποσό με τη συμπλήρωση της ηλικίας των πενήντα (50) ετών:</w:t>
            </w:r>
          </w:p>
        </w:tc>
      </w:tr>
      <w:tr w:rsidR="003E6617" w14:paraId="781E4BA9" w14:textId="77777777" w:rsidTr="003B2E1D">
        <w:tc>
          <w:tcPr>
            <w:tcW w:w="1843" w:type="dxa"/>
            <w:shd w:val="clear" w:color="auto" w:fill="auto"/>
          </w:tcPr>
          <w:p w14:paraId="35DDCA54" w14:textId="77777777" w:rsidR="003E6617" w:rsidRPr="004B54A2" w:rsidRDefault="003E6617" w:rsidP="004B54A2">
            <w:pPr>
              <w:spacing w:line="360" w:lineRule="auto"/>
              <w:rPr>
                <w:rFonts w:ascii="Arial" w:hAnsi="Arial" w:cs="Arial"/>
                <w:sz w:val="20"/>
                <w:szCs w:val="20"/>
              </w:rPr>
            </w:pPr>
          </w:p>
        </w:tc>
        <w:tc>
          <w:tcPr>
            <w:tcW w:w="7508" w:type="dxa"/>
            <w:gridSpan w:val="5"/>
            <w:shd w:val="clear" w:color="auto" w:fill="auto"/>
          </w:tcPr>
          <w:p w14:paraId="18A7CADD" w14:textId="77777777" w:rsidR="003E6617" w:rsidRDefault="003E6617" w:rsidP="004B54A2">
            <w:pPr>
              <w:spacing w:line="360" w:lineRule="auto"/>
              <w:jc w:val="both"/>
              <w:rPr>
                <w:rFonts w:ascii="Arial" w:hAnsi="Arial" w:cs="Arial"/>
                <w:sz w:val="24"/>
                <w:szCs w:val="24"/>
              </w:rPr>
            </w:pPr>
          </w:p>
        </w:tc>
      </w:tr>
      <w:tr w:rsidR="0073152A" w14:paraId="52A0FB1B" w14:textId="77777777" w:rsidTr="003B2E1D">
        <w:tc>
          <w:tcPr>
            <w:tcW w:w="1843" w:type="dxa"/>
            <w:shd w:val="clear" w:color="auto" w:fill="auto"/>
          </w:tcPr>
          <w:p w14:paraId="507C5E5B" w14:textId="77777777" w:rsidR="0073152A" w:rsidRPr="004B54A2" w:rsidRDefault="0073152A" w:rsidP="004B54A2">
            <w:pPr>
              <w:spacing w:line="360" w:lineRule="auto"/>
              <w:jc w:val="right"/>
              <w:rPr>
                <w:rFonts w:ascii="Arial" w:hAnsi="Arial" w:cs="Arial"/>
                <w:sz w:val="20"/>
                <w:szCs w:val="20"/>
              </w:rPr>
            </w:pPr>
          </w:p>
          <w:p w14:paraId="07592232" w14:textId="77777777" w:rsidR="0073152A" w:rsidRPr="004B54A2" w:rsidRDefault="0073152A" w:rsidP="004B54A2">
            <w:pPr>
              <w:spacing w:line="360" w:lineRule="auto"/>
              <w:jc w:val="right"/>
              <w:rPr>
                <w:rFonts w:ascii="Arial" w:hAnsi="Arial" w:cs="Arial"/>
                <w:sz w:val="20"/>
                <w:szCs w:val="20"/>
              </w:rPr>
            </w:pPr>
          </w:p>
          <w:p w14:paraId="62949BB6" w14:textId="77777777" w:rsidR="0073152A" w:rsidRPr="004B54A2" w:rsidRDefault="0073152A" w:rsidP="004B54A2">
            <w:pPr>
              <w:spacing w:line="360" w:lineRule="auto"/>
              <w:jc w:val="right"/>
              <w:rPr>
                <w:rFonts w:ascii="Arial" w:hAnsi="Arial" w:cs="Arial"/>
                <w:sz w:val="20"/>
                <w:szCs w:val="20"/>
              </w:rPr>
            </w:pPr>
          </w:p>
          <w:p w14:paraId="4117E74A" w14:textId="06264981" w:rsidR="0073152A" w:rsidRPr="004B54A2" w:rsidRDefault="0073152A" w:rsidP="004B54A2">
            <w:pPr>
              <w:spacing w:line="360" w:lineRule="auto"/>
              <w:jc w:val="right"/>
              <w:rPr>
                <w:rFonts w:ascii="Arial" w:hAnsi="Arial" w:cs="Arial"/>
                <w:sz w:val="20"/>
                <w:szCs w:val="20"/>
              </w:rPr>
            </w:pPr>
          </w:p>
        </w:tc>
        <w:tc>
          <w:tcPr>
            <w:tcW w:w="7508" w:type="dxa"/>
            <w:gridSpan w:val="5"/>
            <w:shd w:val="clear" w:color="auto" w:fill="auto"/>
          </w:tcPr>
          <w:p w14:paraId="19404B99" w14:textId="16157F3A" w:rsidR="0073152A" w:rsidRPr="00A5391C" w:rsidRDefault="0073152A" w:rsidP="004B54A2">
            <w:pPr>
              <w:spacing w:line="360" w:lineRule="auto"/>
              <w:jc w:val="both"/>
              <w:rPr>
                <w:rFonts w:ascii="Arial" w:hAnsi="Arial" w:cs="Arial"/>
                <w:sz w:val="24"/>
                <w:szCs w:val="24"/>
              </w:rPr>
            </w:pPr>
            <w:r>
              <w:rPr>
                <w:rFonts w:ascii="Arial" w:hAnsi="Arial" w:cs="Arial"/>
                <w:sz w:val="24"/>
                <w:szCs w:val="24"/>
              </w:rPr>
              <w:t xml:space="preserve">      </w:t>
            </w:r>
            <w:r w:rsidR="00FF0840">
              <w:rPr>
                <w:rFonts w:ascii="Arial" w:hAnsi="Arial" w:cs="Arial"/>
                <w:sz w:val="24"/>
                <w:szCs w:val="24"/>
              </w:rPr>
              <w:t xml:space="preserve">  </w:t>
            </w:r>
            <w:r>
              <w:rPr>
                <w:rFonts w:ascii="Arial" w:hAnsi="Arial" w:cs="Arial"/>
                <w:sz w:val="24"/>
                <w:szCs w:val="24"/>
              </w:rPr>
              <w:t>Νοείται ότι</w:t>
            </w:r>
            <w:r w:rsidR="009F5934">
              <w:rPr>
                <w:rFonts w:ascii="Arial" w:hAnsi="Arial" w:cs="Arial"/>
                <w:sz w:val="24"/>
                <w:szCs w:val="24"/>
              </w:rPr>
              <w:t>,</w:t>
            </w:r>
            <w:r>
              <w:rPr>
                <w:rFonts w:ascii="Arial" w:hAnsi="Arial" w:cs="Arial"/>
                <w:sz w:val="24"/>
                <w:szCs w:val="24"/>
              </w:rPr>
              <w:t xml:space="preserve"> η σύνταξη που αρχίζει να καταβάλλεται </w:t>
            </w:r>
            <w:r w:rsidR="00753548">
              <w:rPr>
                <w:rFonts w:ascii="Arial" w:hAnsi="Arial" w:cs="Arial"/>
                <w:sz w:val="24"/>
                <w:szCs w:val="24"/>
              </w:rPr>
              <w:t xml:space="preserve">στο μέλος </w:t>
            </w:r>
            <w:r w:rsidR="003E6617">
              <w:rPr>
                <w:rFonts w:ascii="Arial" w:hAnsi="Arial" w:cs="Arial"/>
                <w:sz w:val="24"/>
                <w:szCs w:val="24"/>
              </w:rPr>
              <w:t xml:space="preserve">κατά το χρόνο έναρξης καταβολής της σύνταξης που προβλέπεται στο παρόν εδάφιο </w:t>
            </w:r>
            <w:r>
              <w:rPr>
                <w:rFonts w:ascii="Arial" w:hAnsi="Arial" w:cs="Arial"/>
                <w:sz w:val="24"/>
                <w:szCs w:val="24"/>
              </w:rPr>
              <w:t>είναι αυξημένη κατά οποιοδήποτε ποσοστό κατά το οποίο τυχόν  ήθελαν αυξηθεί οι συντάξεις μεταξύ της ημερομηνίας πρόωρης αφυπηρέτησής του και της ημερομηνίας καταβολής της σύνταξης</w:t>
            </w:r>
            <w:r w:rsidR="009F5934">
              <w:rPr>
                <w:rFonts w:ascii="Arial" w:hAnsi="Arial" w:cs="Arial"/>
                <w:sz w:val="24"/>
                <w:szCs w:val="24"/>
              </w:rPr>
              <w:t>.</w:t>
            </w:r>
          </w:p>
        </w:tc>
      </w:tr>
      <w:tr w:rsidR="00753548" w14:paraId="4B439D2B" w14:textId="77777777" w:rsidTr="003B2E1D">
        <w:tc>
          <w:tcPr>
            <w:tcW w:w="1843" w:type="dxa"/>
          </w:tcPr>
          <w:p w14:paraId="51757785" w14:textId="77777777" w:rsidR="00753548" w:rsidRPr="004B54A2" w:rsidRDefault="00753548" w:rsidP="004B54A2">
            <w:pPr>
              <w:spacing w:line="360" w:lineRule="auto"/>
              <w:rPr>
                <w:rFonts w:ascii="Arial" w:hAnsi="Arial" w:cs="Arial"/>
                <w:sz w:val="20"/>
                <w:szCs w:val="20"/>
              </w:rPr>
            </w:pPr>
          </w:p>
        </w:tc>
        <w:tc>
          <w:tcPr>
            <w:tcW w:w="7508" w:type="dxa"/>
            <w:gridSpan w:val="5"/>
          </w:tcPr>
          <w:p w14:paraId="4E41BEDA" w14:textId="77777777" w:rsidR="00753548" w:rsidRPr="00A5391C" w:rsidRDefault="00753548" w:rsidP="004B54A2">
            <w:pPr>
              <w:spacing w:line="360" w:lineRule="auto"/>
              <w:jc w:val="both"/>
              <w:rPr>
                <w:rFonts w:ascii="Arial" w:hAnsi="Arial" w:cs="Arial"/>
                <w:sz w:val="24"/>
                <w:szCs w:val="24"/>
              </w:rPr>
            </w:pPr>
          </w:p>
        </w:tc>
      </w:tr>
      <w:tr w:rsidR="0073152A" w14:paraId="13CAB923" w14:textId="77777777" w:rsidTr="003B2E1D">
        <w:tc>
          <w:tcPr>
            <w:tcW w:w="1843" w:type="dxa"/>
          </w:tcPr>
          <w:p w14:paraId="50310647" w14:textId="77777777" w:rsidR="0073152A" w:rsidRPr="004B54A2" w:rsidRDefault="0073152A" w:rsidP="004B54A2">
            <w:pPr>
              <w:spacing w:line="360" w:lineRule="auto"/>
              <w:rPr>
                <w:rFonts w:ascii="Arial" w:hAnsi="Arial" w:cs="Arial"/>
                <w:sz w:val="20"/>
                <w:szCs w:val="20"/>
              </w:rPr>
            </w:pPr>
          </w:p>
        </w:tc>
        <w:tc>
          <w:tcPr>
            <w:tcW w:w="7508" w:type="dxa"/>
            <w:gridSpan w:val="5"/>
          </w:tcPr>
          <w:p w14:paraId="03CABD3E" w14:textId="1CD40138" w:rsidR="0073152A" w:rsidRDefault="0073152A" w:rsidP="00FF0840">
            <w:pPr>
              <w:spacing w:line="360" w:lineRule="auto"/>
              <w:jc w:val="both"/>
            </w:pPr>
            <w:r w:rsidRPr="00037481">
              <w:t xml:space="preserve">       </w:t>
            </w:r>
            <w:r w:rsidR="00FF0840">
              <w:t xml:space="preserve"> </w:t>
            </w:r>
            <w:r w:rsidR="00FF0840" w:rsidRPr="00FF0840">
              <w:rPr>
                <w:rFonts w:ascii="Arial" w:hAnsi="Arial" w:cs="Arial"/>
                <w:sz w:val="24"/>
                <w:szCs w:val="24"/>
              </w:rPr>
              <w:t>(</w:t>
            </w:r>
            <w:r w:rsidR="00FF0840">
              <w:rPr>
                <w:rFonts w:ascii="Arial" w:hAnsi="Arial" w:cs="Arial"/>
                <w:sz w:val="24"/>
                <w:szCs w:val="24"/>
              </w:rPr>
              <w:t>3</w:t>
            </w:r>
            <w:r w:rsidRPr="00037481">
              <w:rPr>
                <w:rFonts w:ascii="Arial" w:hAnsi="Arial" w:cs="Arial"/>
                <w:sz w:val="24"/>
                <w:szCs w:val="24"/>
              </w:rPr>
              <w:t>)</w:t>
            </w:r>
            <w:r w:rsidR="009F5934">
              <w:rPr>
                <w:rFonts w:ascii="Arial" w:hAnsi="Arial" w:cs="Arial"/>
                <w:sz w:val="24"/>
                <w:szCs w:val="24"/>
              </w:rPr>
              <w:t xml:space="preserve"> </w:t>
            </w:r>
            <w:r w:rsidRPr="00037481">
              <w:rPr>
                <w:rFonts w:ascii="Arial" w:hAnsi="Arial" w:cs="Arial"/>
                <w:sz w:val="24"/>
                <w:szCs w:val="24"/>
              </w:rPr>
              <w:t xml:space="preserve"> Όταν </w:t>
            </w:r>
            <w:r>
              <w:rPr>
                <w:rFonts w:ascii="Arial" w:hAnsi="Arial" w:cs="Arial"/>
                <w:sz w:val="24"/>
                <w:szCs w:val="24"/>
              </w:rPr>
              <w:t>μέλος του Σχεδίου</w:t>
            </w:r>
            <w:r w:rsidR="0099178B">
              <w:rPr>
                <w:rFonts w:ascii="Arial" w:hAnsi="Arial" w:cs="Arial"/>
                <w:sz w:val="24"/>
                <w:szCs w:val="24"/>
              </w:rPr>
              <w:t xml:space="preserve"> </w:t>
            </w:r>
            <w:r w:rsidRPr="00037481">
              <w:rPr>
                <w:rFonts w:ascii="Arial" w:hAnsi="Arial" w:cs="Arial"/>
                <w:sz w:val="24"/>
                <w:szCs w:val="24"/>
              </w:rPr>
              <w:t xml:space="preserve">δεν ικανοποιεί τους άλλους όρους της παραγράφου (α) του εδαφίου αυτού, αλλά έχει συντάξιμη υπηρεσία όχι μικρότερη των τριών </w:t>
            </w:r>
            <w:r>
              <w:rPr>
                <w:rFonts w:ascii="Arial" w:hAnsi="Arial" w:cs="Arial"/>
                <w:sz w:val="24"/>
                <w:szCs w:val="24"/>
              </w:rPr>
              <w:t xml:space="preserve">(3) </w:t>
            </w:r>
            <w:r w:rsidRPr="00037481">
              <w:rPr>
                <w:rFonts w:ascii="Arial" w:hAnsi="Arial" w:cs="Arial"/>
                <w:sz w:val="24"/>
                <w:szCs w:val="24"/>
              </w:rPr>
              <w:t xml:space="preserve">ετών, παραιτείται από τη θέση του με άδεια του αρμόδιου οργάνου, αυτός παίρνει αμέσως μετά την παραίτησή του εφάπαξ ποσό ίσο με </w:t>
            </w:r>
            <w:r w:rsidR="00C079FB" w:rsidRPr="00C079FB">
              <w:rPr>
                <w:rFonts w:ascii="Arial" w:hAnsi="Arial" w:cs="Arial"/>
                <w:sz w:val="24"/>
                <w:szCs w:val="24"/>
              </w:rPr>
              <w:t xml:space="preserve"> το ένα δωδέκατο </w:t>
            </w:r>
            <w:r w:rsidR="00C079FB">
              <w:rPr>
                <w:rFonts w:ascii="Arial" w:hAnsi="Arial" w:cs="Arial"/>
                <w:sz w:val="24"/>
                <w:szCs w:val="24"/>
              </w:rPr>
              <w:t>του</w:t>
            </w:r>
            <w:r w:rsidR="00C079FB" w:rsidRPr="00C079FB">
              <w:rPr>
                <w:rFonts w:ascii="Arial" w:hAnsi="Arial" w:cs="Arial"/>
                <w:sz w:val="24"/>
                <w:szCs w:val="24"/>
              </w:rPr>
              <w:t xml:space="preserve"> μέσο</w:t>
            </w:r>
            <w:r w:rsidR="00C079FB">
              <w:rPr>
                <w:rFonts w:ascii="Arial" w:hAnsi="Arial" w:cs="Arial"/>
                <w:sz w:val="24"/>
                <w:szCs w:val="24"/>
              </w:rPr>
              <w:t>υ</w:t>
            </w:r>
            <w:r w:rsidR="00C079FB" w:rsidRPr="00C079FB">
              <w:rPr>
                <w:rFonts w:ascii="Arial" w:hAnsi="Arial" w:cs="Arial"/>
                <w:sz w:val="24"/>
                <w:szCs w:val="24"/>
              </w:rPr>
              <w:t xml:space="preserve"> όρο</w:t>
            </w:r>
            <w:r w:rsidR="00C079FB">
              <w:rPr>
                <w:rFonts w:ascii="Arial" w:hAnsi="Arial" w:cs="Arial"/>
                <w:sz w:val="24"/>
                <w:szCs w:val="24"/>
              </w:rPr>
              <w:t>υ</w:t>
            </w:r>
            <w:r w:rsidR="00C079FB" w:rsidRPr="00C079FB">
              <w:rPr>
                <w:rFonts w:ascii="Arial" w:hAnsi="Arial" w:cs="Arial"/>
                <w:sz w:val="24"/>
                <w:szCs w:val="24"/>
              </w:rPr>
              <w:t xml:space="preserve"> των ετήσιων ακαθάριστων συντάξιμων απολαβών του συνόλου της συντάξιμης υπηρεσίας του από την ημερομηνία πρόσληψης και μέχρι την ημερομηνία αφυπηρέτησής του, αναπροσαρμοσμένων κατά την αξία της εκάστοτε ισχύουσας ασφαλιστικής μονάδας του Ταμείου </w:t>
            </w:r>
            <w:r w:rsidR="00C079FB" w:rsidRPr="00C079FB">
              <w:rPr>
                <w:rFonts w:ascii="Arial" w:hAnsi="Arial" w:cs="Arial"/>
                <w:sz w:val="24"/>
                <w:szCs w:val="24"/>
              </w:rPr>
              <w:lastRenderedPageBreak/>
              <w:t>Κοινωνικών Ασφαλίσεων, για κάθε συμπληρωμένο μήνα συντάξιμης υπηρεσίας:</w:t>
            </w:r>
          </w:p>
        </w:tc>
      </w:tr>
      <w:tr w:rsidR="0073152A" w14:paraId="4EBE4FAB" w14:textId="77777777" w:rsidTr="003B2E1D">
        <w:tc>
          <w:tcPr>
            <w:tcW w:w="1843" w:type="dxa"/>
          </w:tcPr>
          <w:p w14:paraId="632D1D60" w14:textId="77777777" w:rsidR="0073152A" w:rsidRPr="004B54A2" w:rsidRDefault="0073152A" w:rsidP="004B54A2">
            <w:pPr>
              <w:spacing w:line="360" w:lineRule="auto"/>
              <w:rPr>
                <w:rFonts w:ascii="Arial" w:hAnsi="Arial" w:cs="Arial"/>
                <w:sz w:val="20"/>
                <w:szCs w:val="20"/>
              </w:rPr>
            </w:pPr>
          </w:p>
        </w:tc>
        <w:tc>
          <w:tcPr>
            <w:tcW w:w="7508" w:type="dxa"/>
            <w:gridSpan w:val="5"/>
          </w:tcPr>
          <w:p w14:paraId="54CCC56A" w14:textId="77777777" w:rsidR="0073152A" w:rsidRDefault="0073152A" w:rsidP="004B54A2">
            <w:pPr>
              <w:spacing w:line="360" w:lineRule="auto"/>
            </w:pPr>
          </w:p>
        </w:tc>
      </w:tr>
      <w:tr w:rsidR="0073152A" w14:paraId="5CF4AFF3" w14:textId="77777777" w:rsidTr="003B2E1D">
        <w:tc>
          <w:tcPr>
            <w:tcW w:w="1843" w:type="dxa"/>
          </w:tcPr>
          <w:p w14:paraId="6F2CFBBD" w14:textId="77777777" w:rsidR="0073152A" w:rsidRPr="004B54A2" w:rsidRDefault="0073152A" w:rsidP="004B54A2">
            <w:pPr>
              <w:spacing w:line="360" w:lineRule="auto"/>
              <w:rPr>
                <w:rFonts w:ascii="Arial" w:hAnsi="Arial" w:cs="Arial"/>
                <w:sz w:val="20"/>
                <w:szCs w:val="20"/>
              </w:rPr>
            </w:pPr>
          </w:p>
        </w:tc>
        <w:tc>
          <w:tcPr>
            <w:tcW w:w="7508" w:type="dxa"/>
            <w:gridSpan w:val="5"/>
          </w:tcPr>
          <w:p w14:paraId="2BC26DA2" w14:textId="61EBD428" w:rsidR="0073152A" w:rsidRPr="00E95845" w:rsidRDefault="0073152A" w:rsidP="009F5934">
            <w:pPr>
              <w:spacing w:line="360" w:lineRule="auto"/>
              <w:jc w:val="both"/>
              <w:rPr>
                <w:rFonts w:ascii="Arial" w:hAnsi="Arial" w:cs="Arial"/>
                <w:sz w:val="24"/>
                <w:szCs w:val="24"/>
              </w:rPr>
            </w:pPr>
            <w:r>
              <w:rPr>
                <w:rFonts w:ascii="Arial" w:hAnsi="Arial" w:cs="Arial"/>
                <w:sz w:val="24"/>
                <w:szCs w:val="24"/>
              </w:rPr>
              <w:t xml:space="preserve">          </w:t>
            </w:r>
            <w:r w:rsidRPr="00FE6119">
              <w:rPr>
                <w:rFonts w:ascii="Arial" w:hAnsi="Arial" w:cs="Arial"/>
                <w:sz w:val="24"/>
                <w:szCs w:val="24"/>
              </w:rPr>
              <w:t xml:space="preserve">Νοείται ότι, σε περίπτωση κατά την οποία για μία ή περισσότερες περιόδους συντάξιμης υπηρεσίας δεν υπάρχουν διαθέσιμα μηνιαία μισθοδοτικά στοιχεία μεταξύ της ημερομηνίας πρόσληψης και της ημερομηνίας αφυπηρέτησης,  ως </w:t>
            </w:r>
            <w:r w:rsidR="009F5934">
              <w:rPr>
                <w:rFonts w:ascii="Arial" w:hAnsi="Arial" w:cs="Arial"/>
                <w:sz w:val="24"/>
                <w:szCs w:val="24"/>
              </w:rPr>
              <w:t>«</w:t>
            </w:r>
            <w:r w:rsidRPr="00FE6119">
              <w:rPr>
                <w:rFonts w:ascii="Arial" w:hAnsi="Arial" w:cs="Arial"/>
                <w:sz w:val="24"/>
                <w:szCs w:val="24"/>
              </w:rPr>
              <w:t xml:space="preserve">μηνιαίες </w:t>
            </w:r>
            <w:r w:rsidR="009F5934">
              <w:rPr>
                <w:rFonts w:ascii="Arial" w:hAnsi="Arial" w:cs="Arial"/>
                <w:sz w:val="24"/>
                <w:szCs w:val="24"/>
              </w:rPr>
              <w:t>ακαθάριστες συντάξιμες απολαβές»</w:t>
            </w:r>
            <w:r w:rsidRPr="00FE6119">
              <w:rPr>
                <w:rFonts w:ascii="Arial" w:hAnsi="Arial" w:cs="Arial"/>
                <w:sz w:val="24"/>
                <w:szCs w:val="24"/>
              </w:rPr>
              <w:t xml:space="preserve"> καθορίζεται ο μέσος όρος των διαθέσιμων στοιχείων για τις μηνιαίες απολαβές του πλησιέστερου μήνα προς την αρχή και το τέλος κάθε τέτοιας περιόδου και σε περίπτωση κατά την οποία δεν υπάρχουν καθόλου διαθέσιμα μηνιαία μισθοδοτικά στοιχεία από την ημερομηνία πρόσληψης και για οποιαδήποτε χρονική περίοδο μετά την ημερομηνία αυτή, ως </w:t>
            </w:r>
            <w:r w:rsidR="009F5934">
              <w:rPr>
                <w:rFonts w:ascii="Arial" w:hAnsi="Arial" w:cs="Arial"/>
                <w:sz w:val="24"/>
                <w:szCs w:val="24"/>
              </w:rPr>
              <w:t>«</w:t>
            </w:r>
            <w:r w:rsidRPr="00FE6119">
              <w:rPr>
                <w:rFonts w:ascii="Arial" w:hAnsi="Arial" w:cs="Arial"/>
                <w:sz w:val="24"/>
                <w:szCs w:val="24"/>
              </w:rPr>
              <w:t>συντάξιμες απολαβές αναλογούσες σε κάθε τέτοια περίοδο</w:t>
            </w:r>
            <w:r w:rsidR="009F5934">
              <w:rPr>
                <w:rFonts w:ascii="Arial" w:hAnsi="Arial" w:cs="Arial"/>
                <w:sz w:val="24"/>
                <w:szCs w:val="24"/>
              </w:rPr>
              <w:t>»</w:t>
            </w:r>
            <w:r w:rsidRPr="00FE6119">
              <w:rPr>
                <w:rFonts w:ascii="Arial" w:hAnsi="Arial" w:cs="Arial"/>
                <w:sz w:val="24"/>
                <w:szCs w:val="24"/>
              </w:rPr>
              <w:t>, καθορίζεται ο μέσος όρος ανάμεσα στο μισθό πρόσληψης και τον πρώτο μήνα για τον οποίο υπάρχουν διαθέσιμα στοιχεία:</w:t>
            </w:r>
          </w:p>
        </w:tc>
      </w:tr>
      <w:tr w:rsidR="0073152A" w14:paraId="07AF9FC7" w14:textId="77777777" w:rsidTr="003B2E1D">
        <w:tc>
          <w:tcPr>
            <w:tcW w:w="1843" w:type="dxa"/>
          </w:tcPr>
          <w:p w14:paraId="042969B4" w14:textId="77777777" w:rsidR="0073152A" w:rsidRPr="004B54A2" w:rsidRDefault="0073152A" w:rsidP="004B54A2">
            <w:pPr>
              <w:spacing w:line="360" w:lineRule="auto"/>
              <w:rPr>
                <w:rFonts w:ascii="Arial" w:hAnsi="Arial" w:cs="Arial"/>
                <w:sz w:val="20"/>
                <w:szCs w:val="20"/>
              </w:rPr>
            </w:pPr>
          </w:p>
        </w:tc>
        <w:tc>
          <w:tcPr>
            <w:tcW w:w="7508" w:type="dxa"/>
            <w:gridSpan w:val="5"/>
          </w:tcPr>
          <w:p w14:paraId="43C8C162" w14:textId="77777777" w:rsidR="0073152A" w:rsidRDefault="0073152A" w:rsidP="004B54A2">
            <w:pPr>
              <w:spacing w:line="360" w:lineRule="auto"/>
            </w:pPr>
          </w:p>
        </w:tc>
      </w:tr>
      <w:tr w:rsidR="0073152A" w14:paraId="0C3EE1C4" w14:textId="77777777" w:rsidTr="003B2E1D">
        <w:tc>
          <w:tcPr>
            <w:tcW w:w="1843" w:type="dxa"/>
          </w:tcPr>
          <w:p w14:paraId="77913A3B" w14:textId="77777777" w:rsidR="0073152A" w:rsidRPr="004B54A2" w:rsidRDefault="0073152A" w:rsidP="004B54A2">
            <w:pPr>
              <w:spacing w:line="360" w:lineRule="auto"/>
              <w:rPr>
                <w:rFonts w:ascii="Arial" w:hAnsi="Arial" w:cs="Arial"/>
                <w:sz w:val="20"/>
                <w:szCs w:val="20"/>
              </w:rPr>
            </w:pPr>
          </w:p>
        </w:tc>
        <w:tc>
          <w:tcPr>
            <w:tcW w:w="7508" w:type="dxa"/>
            <w:gridSpan w:val="5"/>
          </w:tcPr>
          <w:p w14:paraId="1973D855" w14:textId="067424D4" w:rsidR="0073152A" w:rsidRPr="00E95845" w:rsidRDefault="0073152A" w:rsidP="004B54A2">
            <w:pPr>
              <w:spacing w:line="360" w:lineRule="auto"/>
              <w:jc w:val="both"/>
              <w:rPr>
                <w:rFonts w:ascii="Arial" w:hAnsi="Arial" w:cs="Arial"/>
                <w:sz w:val="24"/>
                <w:szCs w:val="24"/>
              </w:rPr>
            </w:pPr>
            <w:r>
              <w:rPr>
                <w:rFonts w:ascii="Arial" w:hAnsi="Arial" w:cs="Arial"/>
                <w:sz w:val="24"/>
                <w:szCs w:val="24"/>
              </w:rPr>
              <w:t xml:space="preserve">       </w:t>
            </w:r>
            <w:r w:rsidRPr="00E95845">
              <w:rPr>
                <w:rFonts w:ascii="Arial" w:hAnsi="Arial" w:cs="Arial"/>
                <w:sz w:val="24"/>
                <w:szCs w:val="24"/>
              </w:rPr>
              <w:t xml:space="preserve">Νοείται </w:t>
            </w:r>
            <w:r>
              <w:rPr>
                <w:rFonts w:ascii="Arial" w:hAnsi="Arial" w:cs="Arial"/>
                <w:sz w:val="24"/>
                <w:szCs w:val="24"/>
              </w:rPr>
              <w:t xml:space="preserve">έτι </w:t>
            </w:r>
            <w:r w:rsidRPr="00E95845">
              <w:rPr>
                <w:rFonts w:ascii="Arial" w:hAnsi="Arial" w:cs="Arial"/>
                <w:sz w:val="24"/>
                <w:szCs w:val="24"/>
              </w:rPr>
              <w:t>περαιτέρω ότι, οι μηνιαίες ακαθάριστες συντάξιμες απολαβές που προκύπτουν, αναπροσαρμόζονται κατά την αξία της εκάστοτε ισχύουσας ασφαλιστικής μονάδας του Ταμείου Κοινωνικών Ασφαλίσεων για κάθε συμπληρ</w:t>
            </w:r>
            <w:r w:rsidRPr="009A2C46">
              <w:rPr>
                <w:rFonts w:ascii="Arial" w:hAnsi="Arial" w:cs="Arial"/>
                <w:sz w:val="24"/>
                <w:szCs w:val="24"/>
              </w:rPr>
              <w:t>ωμένο μήνα συντάξιμης υπηρεσίας.</w:t>
            </w:r>
          </w:p>
        </w:tc>
      </w:tr>
      <w:tr w:rsidR="0073152A" w14:paraId="5DB44B88" w14:textId="77777777" w:rsidTr="003B2E1D">
        <w:tc>
          <w:tcPr>
            <w:tcW w:w="1843" w:type="dxa"/>
          </w:tcPr>
          <w:p w14:paraId="6367C81C" w14:textId="77777777" w:rsidR="0073152A" w:rsidRPr="004B54A2" w:rsidRDefault="0073152A" w:rsidP="004B54A2">
            <w:pPr>
              <w:spacing w:line="360" w:lineRule="auto"/>
              <w:rPr>
                <w:rFonts w:ascii="Arial" w:hAnsi="Arial" w:cs="Arial"/>
                <w:sz w:val="20"/>
                <w:szCs w:val="20"/>
              </w:rPr>
            </w:pPr>
          </w:p>
        </w:tc>
        <w:tc>
          <w:tcPr>
            <w:tcW w:w="7508" w:type="dxa"/>
            <w:gridSpan w:val="5"/>
          </w:tcPr>
          <w:p w14:paraId="1F74C4F2" w14:textId="77777777" w:rsidR="0073152A" w:rsidRDefault="0073152A" w:rsidP="004B54A2">
            <w:pPr>
              <w:spacing w:line="360" w:lineRule="auto"/>
            </w:pPr>
          </w:p>
        </w:tc>
      </w:tr>
      <w:tr w:rsidR="0073152A" w14:paraId="5EEAFC9F" w14:textId="77777777" w:rsidTr="003B2E1D">
        <w:tc>
          <w:tcPr>
            <w:tcW w:w="1843" w:type="dxa"/>
          </w:tcPr>
          <w:p w14:paraId="76033CFE" w14:textId="77777777" w:rsidR="0073152A" w:rsidRPr="004B54A2" w:rsidRDefault="0073152A" w:rsidP="004B54A2">
            <w:pPr>
              <w:spacing w:line="360" w:lineRule="auto"/>
              <w:rPr>
                <w:rFonts w:ascii="Arial" w:hAnsi="Arial" w:cs="Arial"/>
                <w:sz w:val="20"/>
                <w:szCs w:val="20"/>
              </w:rPr>
            </w:pPr>
          </w:p>
        </w:tc>
        <w:tc>
          <w:tcPr>
            <w:tcW w:w="7508" w:type="dxa"/>
            <w:gridSpan w:val="5"/>
          </w:tcPr>
          <w:p w14:paraId="7547CF5C" w14:textId="0964C4D3" w:rsidR="0073152A" w:rsidRPr="00037481" w:rsidRDefault="0073152A" w:rsidP="004B54A2">
            <w:pPr>
              <w:spacing w:line="360" w:lineRule="auto"/>
              <w:jc w:val="both"/>
              <w:rPr>
                <w:rFonts w:ascii="Arial" w:hAnsi="Arial" w:cs="Arial"/>
                <w:sz w:val="24"/>
                <w:szCs w:val="24"/>
              </w:rPr>
            </w:pPr>
            <w:r w:rsidRPr="00037481">
              <w:rPr>
                <w:rFonts w:ascii="Arial" w:hAnsi="Arial" w:cs="Arial"/>
                <w:sz w:val="24"/>
                <w:szCs w:val="24"/>
              </w:rPr>
              <w:t xml:space="preserve">      (</w:t>
            </w:r>
            <w:r w:rsidR="00976944">
              <w:rPr>
                <w:rFonts w:ascii="Arial" w:hAnsi="Arial" w:cs="Arial"/>
                <w:sz w:val="24"/>
                <w:szCs w:val="24"/>
              </w:rPr>
              <w:t>4</w:t>
            </w:r>
            <w:r w:rsidRPr="00037481">
              <w:rPr>
                <w:rFonts w:ascii="Arial" w:hAnsi="Arial" w:cs="Arial"/>
                <w:sz w:val="24"/>
                <w:szCs w:val="24"/>
              </w:rPr>
              <w:t xml:space="preserve">) Εάν </w:t>
            </w:r>
            <w:r>
              <w:rPr>
                <w:rFonts w:ascii="Arial" w:hAnsi="Arial" w:cs="Arial"/>
                <w:sz w:val="24"/>
                <w:szCs w:val="24"/>
              </w:rPr>
              <w:t xml:space="preserve">μέλος του Σχεδίου </w:t>
            </w:r>
            <w:r w:rsidRPr="00037481">
              <w:rPr>
                <w:rFonts w:ascii="Arial" w:hAnsi="Arial" w:cs="Arial"/>
                <w:sz w:val="24"/>
                <w:szCs w:val="24"/>
              </w:rPr>
              <w:t xml:space="preserve"> στο οποίο εφαρμόζ</w:t>
            </w:r>
            <w:r w:rsidR="00976944">
              <w:rPr>
                <w:rFonts w:ascii="Arial" w:hAnsi="Arial" w:cs="Arial"/>
                <w:sz w:val="24"/>
                <w:szCs w:val="24"/>
              </w:rPr>
              <w:t>ονται τα εδάφια (1) και (2) του παρόντος</w:t>
            </w:r>
            <w:r w:rsidRPr="00037481">
              <w:rPr>
                <w:rFonts w:ascii="Arial" w:hAnsi="Arial" w:cs="Arial"/>
                <w:sz w:val="24"/>
                <w:szCs w:val="24"/>
              </w:rPr>
              <w:t xml:space="preserve"> </w:t>
            </w:r>
            <w:r w:rsidR="00A15F4D">
              <w:rPr>
                <w:rFonts w:ascii="Arial" w:hAnsi="Arial" w:cs="Arial"/>
                <w:sz w:val="24"/>
                <w:szCs w:val="24"/>
              </w:rPr>
              <w:t xml:space="preserve">άρθρου </w:t>
            </w:r>
            <w:r w:rsidRPr="00037481">
              <w:rPr>
                <w:rFonts w:ascii="Arial" w:hAnsi="Arial" w:cs="Arial"/>
                <w:sz w:val="24"/>
                <w:szCs w:val="24"/>
              </w:rPr>
              <w:t xml:space="preserve">ασθενήσει κατά οποιοδήποτε χρόνο πριν από τη συμπλήρωση της ηλικίας </w:t>
            </w:r>
            <w:r>
              <w:rPr>
                <w:rFonts w:ascii="Arial" w:hAnsi="Arial" w:cs="Arial"/>
                <w:sz w:val="24"/>
                <w:szCs w:val="24"/>
              </w:rPr>
              <w:t>που απαιτείται για την έναρξη καταβολής της σύνταξης σ’ αυτό</w:t>
            </w:r>
            <w:r w:rsidRPr="00037481">
              <w:rPr>
                <w:rFonts w:ascii="Arial" w:hAnsi="Arial" w:cs="Arial"/>
                <w:sz w:val="24"/>
                <w:szCs w:val="24"/>
              </w:rPr>
              <w:t xml:space="preserve">, ο Υπουργός Οικονομικών, αν ικανοποιηθεί από ιατρική έκθεση Κυβερνητικού Ιατρικού Συμβουλίου ότι αυτός υποφέρει από σωματική ή πνευματική αναπηρία η οποία είναι κατά πάσαν πιθανότητα μόνιμη και τέτοιας φύσης, ώστε </w:t>
            </w:r>
            <w:r w:rsidR="003E67B8">
              <w:rPr>
                <w:rFonts w:ascii="Arial" w:hAnsi="Arial" w:cs="Arial"/>
                <w:sz w:val="24"/>
                <w:szCs w:val="24"/>
              </w:rPr>
              <w:t>το μέλος</w:t>
            </w:r>
            <w:r w:rsidRPr="00037481">
              <w:rPr>
                <w:rFonts w:ascii="Arial" w:hAnsi="Arial" w:cs="Arial"/>
                <w:sz w:val="24"/>
                <w:szCs w:val="24"/>
              </w:rPr>
              <w:t xml:space="preserve"> να μην μπορεί να ασκήσει οποιοδήποτε επάγγελμα, μπορεί να επιτρέψει την καταβολή της σύνταξης αμέσως. Στην περίπτωση αυτή οι πρόνοιες του άρθρου </w:t>
            </w:r>
            <w:r w:rsidR="003E67B8">
              <w:rPr>
                <w:rFonts w:ascii="Arial" w:hAnsi="Arial" w:cs="Arial"/>
                <w:sz w:val="24"/>
                <w:szCs w:val="24"/>
              </w:rPr>
              <w:t>37</w:t>
            </w:r>
            <w:r w:rsidRPr="00037481">
              <w:rPr>
                <w:rFonts w:ascii="Arial" w:hAnsi="Arial" w:cs="Arial"/>
                <w:sz w:val="24"/>
                <w:szCs w:val="24"/>
              </w:rPr>
              <w:t xml:space="preserve"> (Αύξηση σύνταξης σε περίπτωση αφυπηρέτησης λόγω ασθένειας) για αύξηση σύνταξης σε περιπτώσεις αφυπηρέτησης λόγω ασθένειας δεν εφαρμόζονται </w:t>
            </w:r>
            <w:r>
              <w:rPr>
                <w:rFonts w:ascii="Arial" w:hAnsi="Arial" w:cs="Arial"/>
                <w:sz w:val="24"/>
                <w:szCs w:val="24"/>
              </w:rPr>
              <w:t>και</w:t>
            </w:r>
            <w:r w:rsidRPr="00037481">
              <w:rPr>
                <w:rFonts w:ascii="Arial" w:hAnsi="Arial" w:cs="Arial"/>
                <w:sz w:val="24"/>
                <w:szCs w:val="24"/>
              </w:rPr>
              <w:t xml:space="preserve"> </w:t>
            </w:r>
            <w:r>
              <w:rPr>
                <w:rFonts w:ascii="Arial" w:hAnsi="Arial" w:cs="Arial"/>
                <w:sz w:val="24"/>
                <w:szCs w:val="24"/>
              </w:rPr>
              <w:t xml:space="preserve">η </w:t>
            </w:r>
            <w:r w:rsidRPr="00037481">
              <w:rPr>
                <w:rFonts w:ascii="Arial" w:hAnsi="Arial" w:cs="Arial"/>
                <w:sz w:val="24"/>
                <w:szCs w:val="24"/>
              </w:rPr>
              <w:lastRenderedPageBreak/>
              <w:t>σύνταξη υπολογίζεται και αυξάνεται όπως προβλέπεται στ</w:t>
            </w:r>
            <w:r>
              <w:rPr>
                <w:rFonts w:ascii="Arial" w:hAnsi="Arial" w:cs="Arial"/>
                <w:sz w:val="24"/>
                <w:szCs w:val="24"/>
              </w:rPr>
              <w:t>η</w:t>
            </w:r>
            <w:r w:rsidR="00976944">
              <w:rPr>
                <w:rFonts w:ascii="Arial" w:hAnsi="Arial" w:cs="Arial"/>
                <w:sz w:val="24"/>
                <w:szCs w:val="24"/>
              </w:rPr>
              <w:t xml:space="preserve">ν </w:t>
            </w:r>
            <w:r>
              <w:rPr>
                <w:rFonts w:ascii="Arial" w:hAnsi="Arial" w:cs="Arial"/>
                <w:sz w:val="24"/>
                <w:szCs w:val="24"/>
              </w:rPr>
              <w:t>επιφύλαξη τ</w:t>
            </w:r>
            <w:r w:rsidR="00976944">
              <w:rPr>
                <w:rFonts w:ascii="Arial" w:hAnsi="Arial" w:cs="Arial"/>
                <w:sz w:val="24"/>
                <w:szCs w:val="24"/>
              </w:rPr>
              <w:t xml:space="preserve">ου </w:t>
            </w:r>
            <w:r>
              <w:rPr>
                <w:rFonts w:ascii="Arial" w:hAnsi="Arial" w:cs="Arial"/>
                <w:sz w:val="24"/>
                <w:szCs w:val="24"/>
              </w:rPr>
              <w:t>εδαφίου (</w:t>
            </w:r>
            <w:r w:rsidR="00976944">
              <w:rPr>
                <w:rFonts w:ascii="Arial" w:hAnsi="Arial" w:cs="Arial"/>
                <w:sz w:val="24"/>
                <w:szCs w:val="24"/>
              </w:rPr>
              <w:t>2</w:t>
            </w:r>
            <w:r>
              <w:rPr>
                <w:rFonts w:ascii="Arial" w:hAnsi="Arial" w:cs="Arial"/>
                <w:sz w:val="24"/>
                <w:szCs w:val="24"/>
              </w:rPr>
              <w:t>)</w:t>
            </w:r>
            <w:r w:rsidR="003E67B8">
              <w:rPr>
                <w:rFonts w:ascii="Arial" w:hAnsi="Arial" w:cs="Arial"/>
                <w:sz w:val="24"/>
                <w:szCs w:val="24"/>
              </w:rPr>
              <w:t xml:space="preserve"> </w:t>
            </w:r>
            <w:r w:rsidRPr="00037481">
              <w:rPr>
                <w:rFonts w:ascii="Arial" w:hAnsi="Arial" w:cs="Arial"/>
                <w:sz w:val="24"/>
                <w:szCs w:val="24"/>
              </w:rPr>
              <w:t>ανωτέρω.</w:t>
            </w:r>
          </w:p>
        </w:tc>
      </w:tr>
      <w:tr w:rsidR="0073152A" w14:paraId="6C4794C3" w14:textId="77777777" w:rsidTr="003B2E1D">
        <w:tc>
          <w:tcPr>
            <w:tcW w:w="1843" w:type="dxa"/>
          </w:tcPr>
          <w:p w14:paraId="77EA57DE" w14:textId="77777777" w:rsidR="0073152A" w:rsidRPr="004B54A2" w:rsidRDefault="0073152A" w:rsidP="004B54A2">
            <w:pPr>
              <w:spacing w:line="360" w:lineRule="auto"/>
              <w:rPr>
                <w:rFonts w:ascii="Arial" w:hAnsi="Arial" w:cs="Arial"/>
                <w:sz w:val="20"/>
                <w:szCs w:val="20"/>
              </w:rPr>
            </w:pPr>
          </w:p>
        </w:tc>
        <w:tc>
          <w:tcPr>
            <w:tcW w:w="7508" w:type="dxa"/>
            <w:gridSpan w:val="5"/>
          </w:tcPr>
          <w:p w14:paraId="7439E65E" w14:textId="77777777" w:rsidR="0073152A" w:rsidRDefault="0073152A" w:rsidP="004B54A2">
            <w:pPr>
              <w:spacing w:line="360" w:lineRule="auto"/>
            </w:pPr>
          </w:p>
        </w:tc>
      </w:tr>
      <w:tr w:rsidR="0073152A" w14:paraId="5A6FE0F1" w14:textId="77777777" w:rsidTr="003B2E1D">
        <w:tc>
          <w:tcPr>
            <w:tcW w:w="1843" w:type="dxa"/>
          </w:tcPr>
          <w:p w14:paraId="1122FD58" w14:textId="77777777" w:rsidR="0073152A" w:rsidRPr="004B54A2" w:rsidRDefault="0073152A" w:rsidP="004B54A2">
            <w:pPr>
              <w:spacing w:line="360" w:lineRule="auto"/>
              <w:rPr>
                <w:rFonts w:ascii="Arial" w:hAnsi="Arial" w:cs="Arial"/>
                <w:sz w:val="20"/>
                <w:szCs w:val="20"/>
              </w:rPr>
            </w:pPr>
          </w:p>
        </w:tc>
        <w:tc>
          <w:tcPr>
            <w:tcW w:w="7508" w:type="dxa"/>
            <w:gridSpan w:val="5"/>
          </w:tcPr>
          <w:p w14:paraId="065DE03B" w14:textId="7683452D" w:rsidR="0073152A" w:rsidRPr="00037481" w:rsidRDefault="0073152A" w:rsidP="00FF0840">
            <w:pPr>
              <w:spacing w:line="360" w:lineRule="auto"/>
              <w:jc w:val="both"/>
              <w:rPr>
                <w:rFonts w:ascii="Arial" w:hAnsi="Arial" w:cs="Arial"/>
                <w:sz w:val="24"/>
                <w:szCs w:val="24"/>
              </w:rPr>
            </w:pPr>
            <w:r w:rsidRPr="00037481">
              <w:rPr>
                <w:rFonts w:ascii="Arial" w:hAnsi="Arial" w:cs="Arial"/>
                <w:sz w:val="24"/>
                <w:szCs w:val="24"/>
              </w:rPr>
              <w:t xml:space="preserve">      (</w:t>
            </w:r>
            <w:r w:rsidR="00920181">
              <w:rPr>
                <w:rFonts w:ascii="Arial" w:hAnsi="Arial" w:cs="Arial"/>
                <w:sz w:val="24"/>
                <w:szCs w:val="24"/>
              </w:rPr>
              <w:t>5</w:t>
            </w:r>
            <w:r w:rsidRPr="00037481">
              <w:rPr>
                <w:rFonts w:ascii="Arial" w:hAnsi="Arial" w:cs="Arial"/>
                <w:sz w:val="24"/>
                <w:szCs w:val="24"/>
              </w:rPr>
              <w:t xml:space="preserve">) Αν </w:t>
            </w:r>
            <w:r>
              <w:rPr>
                <w:rFonts w:ascii="Arial" w:hAnsi="Arial" w:cs="Arial"/>
                <w:sz w:val="24"/>
                <w:szCs w:val="24"/>
              </w:rPr>
              <w:t>το μέλος</w:t>
            </w:r>
            <w:r w:rsidRPr="00037481">
              <w:rPr>
                <w:rFonts w:ascii="Arial" w:hAnsi="Arial" w:cs="Arial"/>
                <w:sz w:val="24"/>
                <w:szCs w:val="24"/>
              </w:rPr>
              <w:t xml:space="preserve"> στο οποίο εφαρμόζ</w:t>
            </w:r>
            <w:r w:rsidR="00920181">
              <w:rPr>
                <w:rFonts w:ascii="Arial" w:hAnsi="Arial" w:cs="Arial"/>
                <w:sz w:val="24"/>
                <w:szCs w:val="24"/>
              </w:rPr>
              <w:t>ονται τα</w:t>
            </w:r>
            <w:r w:rsidRPr="00037481">
              <w:rPr>
                <w:rFonts w:ascii="Arial" w:hAnsi="Arial" w:cs="Arial"/>
                <w:sz w:val="24"/>
                <w:szCs w:val="24"/>
              </w:rPr>
              <w:t xml:space="preserve"> εδ</w:t>
            </w:r>
            <w:r w:rsidR="00920181">
              <w:rPr>
                <w:rFonts w:ascii="Arial" w:hAnsi="Arial" w:cs="Arial"/>
                <w:sz w:val="24"/>
                <w:szCs w:val="24"/>
              </w:rPr>
              <w:t>άφια</w:t>
            </w:r>
            <w:r w:rsidRPr="00037481">
              <w:rPr>
                <w:rFonts w:ascii="Arial" w:hAnsi="Arial" w:cs="Arial"/>
                <w:sz w:val="24"/>
                <w:szCs w:val="24"/>
              </w:rPr>
              <w:t xml:space="preserve"> (1) </w:t>
            </w:r>
            <w:r w:rsidR="00920181">
              <w:rPr>
                <w:rFonts w:ascii="Arial" w:hAnsi="Arial" w:cs="Arial"/>
                <w:sz w:val="24"/>
                <w:szCs w:val="24"/>
              </w:rPr>
              <w:t xml:space="preserve">και (2) του παρόντος άρθρου </w:t>
            </w:r>
            <w:r w:rsidRPr="00037481">
              <w:rPr>
                <w:rFonts w:ascii="Arial" w:hAnsi="Arial" w:cs="Arial"/>
                <w:sz w:val="24"/>
                <w:szCs w:val="24"/>
              </w:rPr>
              <w:t xml:space="preserve">πεθάνει σε οποιοδήποτε χρόνο πριν από τη συμπλήρωσης της ηλικίας </w:t>
            </w:r>
            <w:r>
              <w:rPr>
                <w:rFonts w:ascii="Arial" w:hAnsi="Arial" w:cs="Arial"/>
                <w:sz w:val="24"/>
                <w:szCs w:val="24"/>
              </w:rPr>
              <w:t>που απαιτείται για την έναρξη καταβολής της σύνταξης σ’ αυτό,</w:t>
            </w:r>
            <w:r w:rsidRPr="00037481">
              <w:rPr>
                <w:rFonts w:ascii="Arial" w:hAnsi="Arial" w:cs="Arial"/>
                <w:sz w:val="24"/>
                <w:szCs w:val="24"/>
              </w:rPr>
              <w:t xml:space="preserve"> καταβάλλεται στη χήρα και τα τέκνα του που δικαιούνται σύνταξη, αν υπάρχουν, σύνταξη χήρας και τέκνων σύμφωνα με τις διατάξεις του Μέρους </w:t>
            </w:r>
            <w:r w:rsidRPr="00037481">
              <w:rPr>
                <w:rFonts w:ascii="Arial" w:hAnsi="Arial" w:cs="Arial"/>
                <w:sz w:val="24"/>
                <w:szCs w:val="24"/>
                <w:lang w:val="en-US"/>
              </w:rPr>
              <w:t>V</w:t>
            </w:r>
            <w:r w:rsidRPr="00037481">
              <w:rPr>
                <w:rFonts w:ascii="Arial" w:hAnsi="Arial" w:cs="Arial"/>
                <w:sz w:val="24"/>
                <w:szCs w:val="24"/>
              </w:rPr>
              <w:t xml:space="preserve"> του </w:t>
            </w:r>
            <w:r w:rsidR="00FF0840">
              <w:rPr>
                <w:rFonts w:ascii="Arial" w:hAnsi="Arial" w:cs="Arial"/>
                <w:sz w:val="24"/>
                <w:szCs w:val="24"/>
              </w:rPr>
              <w:t xml:space="preserve">παρόντος </w:t>
            </w:r>
            <w:r w:rsidRPr="00037481">
              <w:rPr>
                <w:rFonts w:ascii="Arial" w:hAnsi="Arial" w:cs="Arial"/>
                <w:sz w:val="24"/>
                <w:szCs w:val="24"/>
              </w:rPr>
              <w:t xml:space="preserve">Νόμου, χωρίς να εφαρμόζεται η πρώτη επιφύλαξη της παραγράφου (1) του άρθρου </w:t>
            </w:r>
            <w:r w:rsidR="00154D9B">
              <w:rPr>
                <w:rFonts w:ascii="Arial" w:hAnsi="Arial" w:cs="Arial"/>
                <w:sz w:val="24"/>
                <w:szCs w:val="24"/>
              </w:rPr>
              <w:t>54</w:t>
            </w:r>
            <w:r w:rsidRPr="00037481">
              <w:rPr>
                <w:rFonts w:ascii="Arial" w:hAnsi="Arial" w:cs="Arial"/>
                <w:sz w:val="24"/>
                <w:szCs w:val="24"/>
              </w:rPr>
              <w:t xml:space="preserve"> (Υπολογισμός σύνταξης χήρας) αναφορικά με πρόσθετη υπηρεσία στον υπολογισμό του ποσοστού της σύνταξης χήρας. Η σύνταξη υπολογίζεται και αυξάνεται όπως προβλέπεται </w:t>
            </w:r>
            <w:r w:rsidR="00920181" w:rsidRPr="00920181">
              <w:rPr>
                <w:rFonts w:ascii="Arial" w:hAnsi="Arial" w:cs="Arial"/>
                <w:sz w:val="24"/>
                <w:szCs w:val="24"/>
              </w:rPr>
              <w:t>στην επιφύλαξη του εδαφίου (2) ανωτέρω</w:t>
            </w:r>
            <w:r w:rsidRPr="00037481">
              <w:rPr>
                <w:rFonts w:ascii="Arial" w:hAnsi="Arial" w:cs="Arial"/>
                <w:sz w:val="24"/>
                <w:szCs w:val="24"/>
              </w:rPr>
              <w:t>.</w:t>
            </w:r>
          </w:p>
        </w:tc>
      </w:tr>
      <w:tr w:rsidR="0073152A" w14:paraId="5D482F2E" w14:textId="77777777" w:rsidTr="003B2E1D">
        <w:tc>
          <w:tcPr>
            <w:tcW w:w="1843" w:type="dxa"/>
          </w:tcPr>
          <w:p w14:paraId="11156F85" w14:textId="77777777" w:rsidR="0073152A" w:rsidRPr="004B54A2" w:rsidRDefault="0073152A" w:rsidP="004B54A2">
            <w:pPr>
              <w:spacing w:line="360" w:lineRule="auto"/>
              <w:rPr>
                <w:rFonts w:ascii="Arial" w:hAnsi="Arial" w:cs="Arial"/>
                <w:sz w:val="20"/>
                <w:szCs w:val="20"/>
              </w:rPr>
            </w:pPr>
          </w:p>
        </w:tc>
        <w:tc>
          <w:tcPr>
            <w:tcW w:w="7508" w:type="dxa"/>
            <w:gridSpan w:val="5"/>
          </w:tcPr>
          <w:p w14:paraId="7E63FF5B" w14:textId="77777777" w:rsidR="0073152A" w:rsidRDefault="0073152A" w:rsidP="004B54A2">
            <w:pPr>
              <w:spacing w:line="360" w:lineRule="auto"/>
              <w:ind w:firstLine="720"/>
              <w:jc w:val="both"/>
            </w:pPr>
          </w:p>
        </w:tc>
      </w:tr>
      <w:tr w:rsidR="0073152A" w14:paraId="2329DE59" w14:textId="77777777" w:rsidTr="003B2E1D">
        <w:tc>
          <w:tcPr>
            <w:tcW w:w="1843" w:type="dxa"/>
          </w:tcPr>
          <w:p w14:paraId="3546F1EC" w14:textId="77777777" w:rsidR="0073152A" w:rsidRPr="004B54A2" w:rsidRDefault="0073152A" w:rsidP="004B54A2">
            <w:pPr>
              <w:spacing w:line="360" w:lineRule="auto"/>
              <w:rPr>
                <w:rFonts w:ascii="Arial" w:hAnsi="Arial" w:cs="Arial"/>
                <w:sz w:val="20"/>
                <w:szCs w:val="20"/>
              </w:rPr>
            </w:pPr>
          </w:p>
        </w:tc>
        <w:tc>
          <w:tcPr>
            <w:tcW w:w="7508" w:type="dxa"/>
            <w:gridSpan w:val="5"/>
          </w:tcPr>
          <w:p w14:paraId="7DBBA806" w14:textId="125D0D57" w:rsidR="0073152A" w:rsidRDefault="00505781" w:rsidP="004B54A2">
            <w:pPr>
              <w:spacing w:line="360" w:lineRule="auto"/>
              <w:jc w:val="both"/>
            </w:pPr>
            <w:r>
              <w:t xml:space="preserve">        </w:t>
            </w:r>
            <w:r w:rsidR="0073152A" w:rsidRPr="00D53342">
              <w:t xml:space="preserve"> (</w:t>
            </w:r>
            <w:r w:rsidR="00920181">
              <w:rPr>
                <w:rFonts w:ascii="Arial" w:hAnsi="Arial" w:cs="Arial"/>
                <w:sz w:val="24"/>
                <w:szCs w:val="24"/>
              </w:rPr>
              <w:t>6</w:t>
            </w:r>
            <w:r w:rsidR="0073152A" w:rsidRPr="00D53342">
              <w:rPr>
                <w:rFonts w:ascii="Arial" w:hAnsi="Arial" w:cs="Arial"/>
                <w:sz w:val="24"/>
                <w:szCs w:val="24"/>
              </w:rPr>
              <w:t xml:space="preserve">) Εάν </w:t>
            </w:r>
            <w:r w:rsidR="0073152A">
              <w:rPr>
                <w:rFonts w:ascii="Arial" w:hAnsi="Arial" w:cs="Arial"/>
                <w:sz w:val="24"/>
                <w:szCs w:val="24"/>
              </w:rPr>
              <w:t>το μέλος</w:t>
            </w:r>
            <w:r w:rsidR="0073152A" w:rsidRPr="00D53342">
              <w:rPr>
                <w:rFonts w:ascii="Arial" w:hAnsi="Arial" w:cs="Arial"/>
                <w:sz w:val="24"/>
                <w:szCs w:val="24"/>
              </w:rPr>
              <w:t xml:space="preserve"> στο οποίο εφαρμόζ</w:t>
            </w:r>
            <w:r w:rsidR="00920181">
              <w:rPr>
                <w:rFonts w:ascii="Arial" w:hAnsi="Arial" w:cs="Arial"/>
                <w:sz w:val="24"/>
                <w:szCs w:val="24"/>
              </w:rPr>
              <w:t>ονται</w:t>
            </w:r>
            <w:r w:rsidR="0073152A" w:rsidRPr="00D53342">
              <w:rPr>
                <w:rFonts w:ascii="Arial" w:hAnsi="Arial" w:cs="Arial"/>
                <w:sz w:val="24"/>
                <w:szCs w:val="24"/>
              </w:rPr>
              <w:t xml:space="preserve"> τ</w:t>
            </w:r>
            <w:r w:rsidR="00920181">
              <w:rPr>
                <w:rFonts w:ascii="Arial" w:hAnsi="Arial" w:cs="Arial"/>
                <w:sz w:val="24"/>
                <w:szCs w:val="24"/>
              </w:rPr>
              <w:t>α</w:t>
            </w:r>
            <w:r w:rsidR="0073152A" w:rsidRPr="00D53342">
              <w:rPr>
                <w:rFonts w:ascii="Arial" w:hAnsi="Arial" w:cs="Arial"/>
                <w:sz w:val="24"/>
                <w:szCs w:val="24"/>
              </w:rPr>
              <w:t xml:space="preserve"> εδάφι</w:t>
            </w:r>
            <w:r w:rsidR="00920181">
              <w:rPr>
                <w:rFonts w:ascii="Arial" w:hAnsi="Arial" w:cs="Arial"/>
                <w:sz w:val="24"/>
                <w:szCs w:val="24"/>
              </w:rPr>
              <w:t>α</w:t>
            </w:r>
            <w:r w:rsidR="0073152A" w:rsidRPr="00D53342">
              <w:rPr>
                <w:rFonts w:ascii="Arial" w:hAnsi="Arial" w:cs="Arial"/>
                <w:sz w:val="24"/>
                <w:szCs w:val="24"/>
              </w:rPr>
              <w:t xml:space="preserve"> (1)</w:t>
            </w:r>
            <w:r w:rsidR="00920181">
              <w:rPr>
                <w:rFonts w:ascii="Arial" w:hAnsi="Arial" w:cs="Arial"/>
                <w:sz w:val="24"/>
                <w:szCs w:val="24"/>
              </w:rPr>
              <w:t xml:space="preserve"> και (2)</w:t>
            </w:r>
            <w:r w:rsidR="0073152A" w:rsidRPr="00D53342">
              <w:rPr>
                <w:rFonts w:ascii="Arial" w:hAnsi="Arial" w:cs="Arial"/>
                <w:sz w:val="24"/>
                <w:szCs w:val="24"/>
              </w:rPr>
              <w:t xml:space="preserve"> επαναδιοριστεί</w:t>
            </w:r>
            <w:r w:rsidR="00154D9B">
              <w:rPr>
                <w:rFonts w:ascii="Arial" w:hAnsi="Arial" w:cs="Arial"/>
                <w:sz w:val="24"/>
                <w:szCs w:val="24"/>
              </w:rPr>
              <w:t xml:space="preserve"> ή επαναπροσληφθεί</w:t>
            </w:r>
            <w:r w:rsidR="0073152A" w:rsidRPr="00D53342">
              <w:rPr>
                <w:rFonts w:ascii="Arial" w:hAnsi="Arial" w:cs="Arial"/>
                <w:sz w:val="24"/>
                <w:szCs w:val="24"/>
              </w:rPr>
              <w:t xml:space="preserve"> στην κρατική υπηρεσία </w:t>
            </w:r>
            <w:r w:rsidR="0073152A">
              <w:rPr>
                <w:rFonts w:ascii="Arial" w:hAnsi="Arial" w:cs="Arial"/>
                <w:sz w:val="24"/>
                <w:szCs w:val="24"/>
              </w:rPr>
              <w:t xml:space="preserve">ή τον ευρύτερο δημόσιο τομέα </w:t>
            </w:r>
            <w:r w:rsidR="0073152A" w:rsidRPr="00D53342">
              <w:rPr>
                <w:rFonts w:ascii="Arial" w:hAnsi="Arial" w:cs="Arial"/>
                <w:sz w:val="24"/>
                <w:szCs w:val="24"/>
              </w:rPr>
              <w:t xml:space="preserve">πριν από την καταβολή οποιασδήποτε σύνταξης και τελικά αφυπηρετήσει σε οποιαδήποτε περίπτωση κατά την οποία δικαιούται σύνταξη δυνάμει του άρθρου </w:t>
            </w:r>
            <w:r w:rsidR="00233773">
              <w:rPr>
                <w:rFonts w:ascii="Arial" w:hAnsi="Arial" w:cs="Arial"/>
                <w:sz w:val="24"/>
                <w:szCs w:val="24"/>
              </w:rPr>
              <w:t>27</w:t>
            </w:r>
            <w:r w:rsidR="0073152A" w:rsidRPr="00D53342">
              <w:rPr>
                <w:rFonts w:ascii="Arial" w:hAnsi="Arial" w:cs="Arial"/>
                <w:sz w:val="24"/>
                <w:szCs w:val="24"/>
              </w:rPr>
              <w:t xml:space="preserve"> (Περιπτώσεις χορήγησης συνταξιοδοτικών ωφελημάτων), η προηγούμενη υπηρεσία του λαμβάνεται υπόψη για τον υπολογισμό της σύνταξής του κατά την τελική αφυπηρέτησή του, νοουμένου ότι η περίοδος υπηρεσίας του αμέσως πριν την τελική αφυπηρέτησή του δεν είναι μικρότερη των πέντε </w:t>
            </w:r>
            <w:r w:rsidR="0073152A">
              <w:rPr>
                <w:rFonts w:ascii="Arial" w:hAnsi="Arial" w:cs="Arial"/>
                <w:sz w:val="24"/>
                <w:szCs w:val="24"/>
              </w:rPr>
              <w:t xml:space="preserve">(5) </w:t>
            </w:r>
            <w:r w:rsidR="0073152A" w:rsidRPr="00D53342">
              <w:rPr>
                <w:rFonts w:ascii="Arial" w:hAnsi="Arial" w:cs="Arial"/>
                <w:sz w:val="24"/>
                <w:szCs w:val="24"/>
              </w:rPr>
              <w:t xml:space="preserve">ετών και </w:t>
            </w:r>
            <w:r w:rsidR="0099178B">
              <w:rPr>
                <w:rFonts w:ascii="Arial" w:hAnsi="Arial" w:cs="Arial"/>
                <w:sz w:val="24"/>
                <w:szCs w:val="24"/>
              </w:rPr>
              <w:t>ότι το μέλος</w:t>
            </w:r>
            <w:r w:rsidR="0073152A" w:rsidRPr="00D53342">
              <w:rPr>
                <w:rFonts w:ascii="Arial" w:hAnsi="Arial" w:cs="Arial"/>
                <w:sz w:val="24"/>
                <w:szCs w:val="24"/>
              </w:rPr>
              <w:t xml:space="preserve"> αμέσως μετά τον επαναδιορισμό </w:t>
            </w:r>
            <w:r w:rsidR="00233773">
              <w:rPr>
                <w:rFonts w:ascii="Arial" w:hAnsi="Arial" w:cs="Arial"/>
                <w:sz w:val="24"/>
                <w:szCs w:val="24"/>
              </w:rPr>
              <w:t xml:space="preserve">ή την επαναπρόσληψή </w:t>
            </w:r>
            <w:r w:rsidR="0073152A" w:rsidRPr="00D53342">
              <w:rPr>
                <w:rFonts w:ascii="Arial" w:hAnsi="Arial" w:cs="Arial"/>
                <w:sz w:val="24"/>
                <w:szCs w:val="24"/>
              </w:rPr>
              <w:t xml:space="preserve">του επιλέξει να επιστρέψει οποιοδήποτε εφάπαξ ποσό ή φιλοδώρημα </w:t>
            </w:r>
            <w:r w:rsidR="0015777C">
              <w:rPr>
                <w:rFonts w:ascii="Arial" w:hAnsi="Arial" w:cs="Arial"/>
                <w:sz w:val="24"/>
                <w:szCs w:val="24"/>
              </w:rPr>
              <w:t xml:space="preserve">του </w:t>
            </w:r>
            <w:r w:rsidR="0073152A" w:rsidRPr="00D53342">
              <w:rPr>
                <w:rFonts w:ascii="Arial" w:hAnsi="Arial" w:cs="Arial"/>
                <w:sz w:val="24"/>
                <w:szCs w:val="24"/>
              </w:rPr>
              <w:t xml:space="preserve">χορηγήθηκε δυνάμει </w:t>
            </w:r>
            <w:r w:rsidR="00920181">
              <w:rPr>
                <w:rFonts w:ascii="Arial" w:hAnsi="Arial" w:cs="Arial"/>
                <w:sz w:val="24"/>
                <w:szCs w:val="24"/>
              </w:rPr>
              <w:t>των εδαφίων (1) (2)</w:t>
            </w:r>
            <w:r w:rsidR="00A15F4D">
              <w:rPr>
                <w:rFonts w:ascii="Arial" w:hAnsi="Arial" w:cs="Arial"/>
                <w:sz w:val="24"/>
                <w:szCs w:val="24"/>
              </w:rPr>
              <w:t xml:space="preserve"> και (3)</w:t>
            </w:r>
            <w:r w:rsidR="0073152A" w:rsidRPr="00D53342">
              <w:rPr>
                <w:rFonts w:ascii="Arial" w:hAnsi="Arial" w:cs="Arial"/>
                <w:sz w:val="24"/>
                <w:szCs w:val="24"/>
              </w:rPr>
              <w:t>:</w:t>
            </w:r>
          </w:p>
        </w:tc>
      </w:tr>
      <w:tr w:rsidR="0073152A" w14:paraId="077CD204" w14:textId="77777777" w:rsidTr="003B2E1D">
        <w:tc>
          <w:tcPr>
            <w:tcW w:w="1843" w:type="dxa"/>
          </w:tcPr>
          <w:p w14:paraId="1843D307" w14:textId="77777777" w:rsidR="0073152A" w:rsidRPr="004B54A2" w:rsidRDefault="0073152A" w:rsidP="004B54A2">
            <w:pPr>
              <w:spacing w:line="360" w:lineRule="auto"/>
              <w:rPr>
                <w:rFonts w:ascii="Arial" w:hAnsi="Arial" w:cs="Arial"/>
                <w:sz w:val="20"/>
                <w:szCs w:val="20"/>
              </w:rPr>
            </w:pPr>
          </w:p>
        </w:tc>
        <w:tc>
          <w:tcPr>
            <w:tcW w:w="7508" w:type="dxa"/>
            <w:gridSpan w:val="5"/>
          </w:tcPr>
          <w:p w14:paraId="7D036D16" w14:textId="77777777" w:rsidR="0073152A" w:rsidRDefault="0073152A" w:rsidP="004B54A2">
            <w:pPr>
              <w:spacing w:line="360" w:lineRule="auto"/>
              <w:ind w:firstLine="720"/>
              <w:jc w:val="both"/>
            </w:pPr>
          </w:p>
        </w:tc>
      </w:tr>
      <w:tr w:rsidR="0073152A" w14:paraId="70D8FB8E" w14:textId="77777777" w:rsidTr="003B2E1D">
        <w:tc>
          <w:tcPr>
            <w:tcW w:w="1843" w:type="dxa"/>
          </w:tcPr>
          <w:p w14:paraId="5A91A204" w14:textId="77777777" w:rsidR="0073152A" w:rsidRPr="004B54A2" w:rsidRDefault="0073152A" w:rsidP="004B54A2">
            <w:pPr>
              <w:spacing w:line="360" w:lineRule="auto"/>
              <w:rPr>
                <w:rFonts w:ascii="Arial" w:hAnsi="Arial" w:cs="Arial"/>
                <w:sz w:val="20"/>
                <w:szCs w:val="20"/>
              </w:rPr>
            </w:pPr>
          </w:p>
        </w:tc>
        <w:tc>
          <w:tcPr>
            <w:tcW w:w="7508" w:type="dxa"/>
            <w:gridSpan w:val="5"/>
          </w:tcPr>
          <w:p w14:paraId="200166FF" w14:textId="5BDF089D" w:rsidR="0073152A" w:rsidRPr="00D2606C" w:rsidRDefault="0073152A" w:rsidP="004B54A2">
            <w:pPr>
              <w:spacing w:line="360" w:lineRule="auto"/>
              <w:jc w:val="both"/>
              <w:rPr>
                <w:rFonts w:ascii="Arial" w:hAnsi="Arial" w:cs="Arial"/>
                <w:sz w:val="24"/>
                <w:szCs w:val="24"/>
              </w:rPr>
            </w:pPr>
            <w:r w:rsidRPr="00D2606C">
              <w:rPr>
                <w:rFonts w:ascii="Arial" w:hAnsi="Arial" w:cs="Arial"/>
                <w:sz w:val="24"/>
                <w:szCs w:val="24"/>
              </w:rPr>
              <w:t xml:space="preserve">      </w:t>
            </w:r>
            <w:r w:rsidR="00FF0840">
              <w:rPr>
                <w:rFonts w:ascii="Arial" w:hAnsi="Arial" w:cs="Arial"/>
                <w:sz w:val="24"/>
                <w:szCs w:val="24"/>
              </w:rPr>
              <w:t xml:space="preserve"> </w:t>
            </w:r>
            <w:r w:rsidRPr="00D2606C">
              <w:rPr>
                <w:rFonts w:ascii="Arial" w:hAnsi="Arial" w:cs="Arial"/>
                <w:sz w:val="24"/>
                <w:szCs w:val="24"/>
              </w:rPr>
              <w:t xml:space="preserve">Νοείται ότι, αν </w:t>
            </w:r>
            <w:r>
              <w:rPr>
                <w:rFonts w:ascii="Arial" w:hAnsi="Arial" w:cs="Arial"/>
                <w:sz w:val="24"/>
                <w:szCs w:val="24"/>
              </w:rPr>
              <w:t>το μέλος</w:t>
            </w:r>
            <w:r w:rsidRPr="00D2606C">
              <w:rPr>
                <w:rFonts w:ascii="Arial" w:hAnsi="Arial" w:cs="Arial"/>
                <w:sz w:val="24"/>
                <w:szCs w:val="24"/>
              </w:rPr>
              <w:t xml:space="preserve"> </w:t>
            </w:r>
            <w:r>
              <w:rPr>
                <w:rFonts w:ascii="Arial" w:hAnsi="Arial" w:cs="Arial"/>
                <w:sz w:val="24"/>
                <w:szCs w:val="24"/>
              </w:rPr>
              <w:t>το</w:t>
            </w:r>
            <w:r w:rsidRPr="00D2606C">
              <w:rPr>
                <w:rFonts w:ascii="Arial" w:hAnsi="Arial" w:cs="Arial"/>
                <w:sz w:val="24"/>
                <w:szCs w:val="24"/>
              </w:rPr>
              <w:t xml:space="preserve"> οποίο επέλεξε να επιστρέψει το εφάπαξ ποσό ή το φιλοδώρημα αποθάνει σε οποιοδήποτε χρόνο μετά τον επαναδιορισμό </w:t>
            </w:r>
            <w:r w:rsidR="00233773">
              <w:rPr>
                <w:rFonts w:ascii="Arial" w:hAnsi="Arial" w:cs="Arial"/>
                <w:sz w:val="24"/>
                <w:szCs w:val="24"/>
              </w:rPr>
              <w:t xml:space="preserve">ή την επαναπρόσληψή </w:t>
            </w:r>
            <w:r w:rsidRPr="00D2606C">
              <w:rPr>
                <w:rFonts w:ascii="Arial" w:hAnsi="Arial" w:cs="Arial"/>
                <w:sz w:val="24"/>
                <w:szCs w:val="24"/>
              </w:rPr>
              <w:t xml:space="preserve">του, η προηγούμενη υπηρεσία του λαμβάνεται υπόψη για τον υπολογισμό της σύνταξης χήρας και τέκνων και του εφάπαξ φιλοδωρήματος που χορηγείται στο </w:t>
            </w:r>
            <w:r w:rsidRPr="00D2606C">
              <w:rPr>
                <w:rFonts w:ascii="Arial" w:hAnsi="Arial" w:cs="Arial"/>
                <w:sz w:val="24"/>
                <w:szCs w:val="24"/>
              </w:rPr>
              <w:lastRenderedPageBreak/>
              <w:t xml:space="preserve">νόμιμο προσωπικό αντιπρόσωπό του, χωρίς να λαμβάνεται υπόψη ο όρος του εδαφίου αυτού για συμπλήρωση υπηρεσίας πέντε </w:t>
            </w:r>
            <w:r>
              <w:rPr>
                <w:rFonts w:ascii="Arial" w:hAnsi="Arial" w:cs="Arial"/>
                <w:sz w:val="24"/>
                <w:szCs w:val="24"/>
              </w:rPr>
              <w:t xml:space="preserve">(5) </w:t>
            </w:r>
            <w:r w:rsidRPr="00D2606C">
              <w:rPr>
                <w:rFonts w:ascii="Arial" w:hAnsi="Arial" w:cs="Arial"/>
                <w:sz w:val="24"/>
                <w:szCs w:val="24"/>
              </w:rPr>
              <w:t>ετών</w:t>
            </w:r>
            <w:r w:rsidR="00B9106E">
              <w:rPr>
                <w:rFonts w:ascii="Arial" w:hAnsi="Arial" w:cs="Arial"/>
                <w:sz w:val="24"/>
                <w:szCs w:val="24"/>
              </w:rPr>
              <w:t>:</w:t>
            </w:r>
          </w:p>
        </w:tc>
      </w:tr>
      <w:tr w:rsidR="0073152A" w14:paraId="7FDE257D" w14:textId="77777777" w:rsidTr="003B2E1D">
        <w:tc>
          <w:tcPr>
            <w:tcW w:w="1843" w:type="dxa"/>
          </w:tcPr>
          <w:p w14:paraId="4F377C42" w14:textId="77777777" w:rsidR="0073152A" w:rsidRPr="004B54A2" w:rsidRDefault="0073152A" w:rsidP="004B54A2">
            <w:pPr>
              <w:spacing w:line="360" w:lineRule="auto"/>
              <w:rPr>
                <w:rFonts w:ascii="Arial" w:hAnsi="Arial" w:cs="Arial"/>
                <w:sz w:val="20"/>
                <w:szCs w:val="20"/>
              </w:rPr>
            </w:pPr>
          </w:p>
        </w:tc>
        <w:tc>
          <w:tcPr>
            <w:tcW w:w="7508" w:type="dxa"/>
            <w:gridSpan w:val="5"/>
          </w:tcPr>
          <w:p w14:paraId="1EA6CB9E" w14:textId="77777777" w:rsidR="0073152A" w:rsidRDefault="0073152A" w:rsidP="004B54A2">
            <w:pPr>
              <w:spacing w:line="360" w:lineRule="auto"/>
              <w:ind w:firstLine="720"/>
              <w:jc w:val="both"/>
            </w:pPr>
          </w:p>
        </w:tc>
      </w:tr>
      <w:tr w:rsidR="0073152A" w14:paraId="1B693A0E" w14:textId="77777777" w:rsidTr="003B2E1D">
        <w:tc>
          <w:tcPr>
            <w:tcW w:w="1843" w:type="dxa"/>
          </w:tcPr>
          <w:p w14:paraId="08513C5A" w14:textId="77777777" w:rsidR="0073152A" w:rsidRPr="004B54A2" w:rsidRDefault="0073152A" w:rsidP="004B54A2">
            <w:pPr>
              <w:spacing w:line="360" w:lineRule="auto"/>
              <w:rPr>
                <w:rFonts w:ascii="Arial" w:hAnsi="Arial" w:cs="Arial"/>
                <w:sz w:val="20"/>
                <w:szCs w:val="20"/>
              </w:rPr>
            </w:pPr>
          </w:p>
        </w:tc>
        <w:tc>
          <w:tcPr>
            <w:tcW w:w="7508" w:type="dxa"/>
            <w:gridSpan w:val="5"/>
          </w:tcPr>
          <w:p w14:paraId="2F84F9A0" w14:textId="33C7E938" w:rsidR="0073152A" w:rsidRPr="00D2606C" w:rsidRDefault="0073152A" w:rsidP="004B54A2">
            <w:pPr>
              <w:spacing w:line="360" w:lineRule="auto"/>
              <w:jc w:val="both"/>
              <w:rPr>
                <w:rFonts w:ascii="Arial" w:hAnsi="Arial" w:cs="Arial"/>
                <w:sz w:val="24"/>
                <w:szCs w:val="24"/>
              </w:rPr>
            </w:pPr>
            <w:r w:rsidRPr="00D2606C">
              <w:rPr>
                <w:rFonts w:ascii="Arial" w:hAnsi="Arial" w:cs="Arial"/>
                <w:sz w:val="24"/>
                <w:szCs w:val="24"/>
              </w:rPr>
              <w:t xml:space="preserve">     </w:t>
            </w:r>
            <w:r w:rsidR="00FF0840">
              <w:rPr>
                <w:rFonts w:ascii="Arial" w:hAnsi="Arial" w:cs="Arial"/>
                <w:sz w:val="24"/>
                <w:szCs w:val="24"/>
              </w:rPr>
              <w:t xml:space="preserve"> </w:t>
            </w:r>
            <w:r w:rsidR="00920181">
              <w:rPr>
                <w:rFonts w:ascii="Arial" w:hAnsi="Arial" w:cs="Arial"/>
                <w:sz w:val="24"/>
                <w:szCs w:val="24"/>
              </w:rPr>
              <w:t>Νοείται περαιτέρω ότι</w:t>
            </w:r>
            <w:r w:rsidR="009F5934">
              <w:rPr>
                <w:rFonts w:ascii="Arial" w:hAnsi="Arial" w:cs="Arial"/>
                <w:sz w:val="24"/>
                <w:szCs w:val="24"/>
              </w:rPr>
              <w:t>,</w:t>
            </w:r>
            <w:r w:rsidR="00920181">
              <w:rPr>
                <w:rFonts w:ascii="Arial" w:hAnsi="Arial" w:cs="Arial"/>
                <w:sz w:val="24"/>
                <w:szCs w:val="24"/>
              </w:rPr>
              <w:t xml:space="preserve"> η</w:t>
            </w:r>
            <w:r w:rsidRPr="00D2606C">
              <w:rPr>
                <w:rFonts w:ascii="Arial" w:hAnsi="Arial" w:cs="Arial"/>
                <w:sz w:val="24"/>
                <w:szCs w:val="24"/>
              </w:rPr>
              <w:t xml:space="preserve"> επιστροφή του εφάπαξ ποσού ή φιλοδωρήματος δυνάμει του </w:t>
            </w:r>
            <w:r w:rsidR="00920181">
              <w:rPr>
                <w:rFonts w:ascii="Arial" w:hAnsi="Arial" w:cs="Arial"/>
                <w:sz w:val="24"/>
                <w:szCs w:val="24"/>
              </w:rPr>
              <w:t xml:space="preserve">παρόντος </w:t>
            </w:r>
            <w:r w:rsidRPr="00D2606C">
              <w:rPr>
                <w:rFonts w:ascii="Arial" w:hAnsi="Arial" w:cs="Arial"/>
                <w:sz w:val="24"/>
                <w:szCs w:val="24"/>
              </w:rPr>
              <w:t>εδαφίου γίνεται με απλό τόκο προς τόσο επιτόκιο όσο ο Υπουργός Οικονομικών εκάστοτε καθορίζει. Ο τόκος υπολογίζεται από την ημερομηνία καταβολής του εφάπαξ ποσού ή φιλοδωρήματος στο</w:t>
            </w:r>
            <w:r>
              <w:rPr>
                <w:rFonts w:ascii="Arial" w:hAnsi="Arial" w:cs="Arial"/>
                <w:sz w:val="24"/>
                <w:szCs w:val="24"/>
              </w:rPr>
              <w:t xml:space="preserve"> μέλος</w:t>
            </w:r>
            <w:r w:rsidRPr="00D2606C">
              <w:rPr>
                <w:rFonts w:ascii="Arial" w:hAnsi="Arial" w:cs="Arial"/>
                <w:sz w:val="24"/>
                <w:szCs w:val="24"/>
              </w:rPr>
              <w:t xml:space="preserve"> μέχρι την ημερομηνία επιστροφής ολόκληρου του ποσού. Ο χρόνος και ο τρόπος επιστροφής καθορίζονται από το Γενικό Λογιστή.</w:t>
            </w:r>
          </w:p>
        </w:tc>
      </w:tr>
      <w:tr w:rsidR="0073152A" w14:paraId="477F4813" w14:textId="77777777" w:rsidTr="003B2E1D">
        <w:tc>
          <w:tcPr>
            <w:tcW w:w="1843" w:type="dxa"/>
          </w:tcPr>
          <w:p w14:paraId="2EE4F724" w14:textId="77777777" w:rsidR="0073152A" w:rsidRPr="004B54A2" w:rsidRDefault="0073152A" w:rsidP="004B54A2">
            <w:pPr>
              <w:spacing w:line="360" w:lineRule="auto"/>
              <w:rPr>
                <w:rFonts w:ascii="Arial" w:hAnsi="Arial" w:cs="Arial"/>
                <w:sz w:val="20"/>
                <w:szCs w:val="20"/>
              </w:rPr>
            </w:pPr>
          </w:p>
        </w:tc>
        <w:tc>
          <w:tcPr>
            <w:tcW w:w="7508" w:type="dxa"/>
            <w:gridSpan w:val="5"/>
          </w:tcPr>
          <w:p w14:paraId="20E9E191" w14:textId="77777777" w:rsidR="0073152A" w:rsidRDefault="0073152A" w:rsidP="004B54A2">
            <w:pPr>
              <w:spacing w:line="360" w:lineRule="auto"/>
              <w:ind w:firstLine="720"/>
              <w:jc w:val="both"/>
            </w:pPr>
          </w:p>
        </w:tc>
      </w:tr>
      <w:tr w:rsidR="00D55B44" w14:paraId="7F5ABF2B" w14:textId="77777777" w:rsidTr="003B2E1D">
        <w:tc>
          <w:tcPr>
            <w:tcW w:w="1843" w:type="dxa"/>
          </w:tcPr>
          <w:p w14:paraId="3370470D" w14:textId="77777777" w:rsidR="00D55B44" w:rsidRPr="004B54A2" w:rsidRDefault="00D55B44" w:rsidP="004B54A2">
            <w:pPr>
              <w:spacing w:line="360" w:lineRule="auto"/>
              <w:rPr>
                <w:rFonts w:ascii="Arial" w:hAnsi="Arial" w:cs="Arial"/>
                <w:sz w:val="20"/>
                <w:szCs w:val="20"/>
              </w:rPr>
            </w:pPr>
            <w:r w:rsidRPr="004B54A2">
              <w:rPr>
                <w:rFonts w:ascii="Arial" w:hAnsi="Arial" w:cs="Arial"/>
                <w:sz w:val="20"/>
                <w:szCs w:val="20"/>
              </w:rPr>
              <w:t>Αναλογιστική μείωση συντάξεων.</w:t>
            </w:r>
          </w:p>
          <w:p w14:paraId="3B7C4816" w14:textId="6A972309" w:rsidR="00D55B44" w:rsidRPr="004B54A2" w:rsidRDefault="00D55B44" w:rsidP="00B100A4">
            <w:pPr>
              <w:spacing w:before="260" w:line="360" w:lineRule="auto"/>
              <w:rPr>
                <w:rFonts w:ascii="Arial" w:hAnsi="Arial" w:cs="Arial"/>
                <w:sz w:val="20"/>
                <w:szCs w:val="20"/>
              </w:rPr>
            </w:pPr>
            <w:r w:rsidRPr="004B54A2">
              <w:rPr>
                <w:rFonts w:ascii="Arial" w:hAnsi="Arial" w:cs="Arial"/>
                <w:sz w:val="20"/>
                <w:szCs w:val="20"/>
              </w:rPr>
              <w:t>Πίνακας 2</w:t>
            </w:r>
            <w:r w:rsidR="004B42ED">
              <w:rPr>
                <w:rFonts w:ascii="Arial" w:hAnsi="Arial" w:cs="Arial"/>
                <w:sz w:val="20"/>
                <w:szCs w:val="20"/>
              </w:rPr>
              <w:t xml:space="preserve"> του παρόντος Νόμου</w:t>
            </w:r>
            <w:r w:rsidRPr="004B54A2">
              <w:rPr>
                <w:rFonts w:ascii="Arial" w:hAnsi="Arial" w:cs="Arial"/>
                <w:sz w:val="20"/>
                <w:szCs w:val="20"/>
              </w:rPr>
              <w:t>.</w:t>
            </w:r>
          </w:p>
          <w:p w14:paraId="1883F14C" w14:textId="77777777" w:rsidR="00D55B44" w:rsidRPr="004B54A2" w:rsidRDefault="00D55B44" w:rsidP="004B54A2">
            <w:pPr>
              <w:spacing w:line="360" w:lineRule="auto"/>
              <w:rPr>
                <w:rFonts w:ascii="Arial" w:hAnsi="Arial" w:cs="Arial"/>
                <w:sz w:val="20"/>
                <w:szCs w:val="20"/>
              </w:rPr>
            </w:pPr>
          </w:p>
        </w:tc>
        <w:tc>
          <w:tcPr>
            <w:tcW w:w="7508" w:type="dxa"/>
            <w:gridSpan w:val="5"/>
          </w:tcPr>
          <w:p w14:paraId="18CCAECD" w14:textId="1F354686" w:rsidR="00D55B44" w:rsidRDefault="009F5934" w:rsidP="009F5934">
            <w:pPr>
              <w:spacing w:line="360" w:lineRule="auto"/>
              <w:jc w:val="both"/>
            </w:pPr>
            <w:r>
              <w:rPr>
                <w:rFonts w:ascii="Arial" w:hAnsi="Arial" w:cs="Arial"/>
                <w:sz w:val="24"/>
                <w:szCs w:val="24"/>
              </w:rPr>
              <w:t>46.-</w:t>
            </w:r>
            <w:r w:rsidR="00D55B44" w:rsidRPr="003C111E">
              <w:rPr>
                <w:rFonts w:ascii="Arial" w:hAnsi="Arial" w:cs="Arial"/>
                <w:sz w:val="24"/>
                <w:szCs w:val="24"/>
              </w:rPr>
              <w:t>(1)  Η σύνταξη και το εφάπαξ ποσό ή το φιλοδώρημα μέλους του Σχεδίου το οποίο αφυπηρετεί ή παραιτείται πριν από τη συμπλήρωση της ηλικίας υποχρεωτικής αφυπηρέτησης, μειώνονται κατά ποσό που αντιστοιχεί σε ποσοστό ίσο με αυτό που εκτίθεται στον Πίνακα 2</w:t>
            </w:r>
            <w:r w:rsidR="004B42ED">
              <w:rPr>
                <w:rFonts w:ascii="Arial" w:hAnsi="Arial" w:cs="Arial"/>
                <w:sz w:val="24"/>
                <w:szCs w:val="24"/>
              </w:rPr>
              <w:t xml:space="preserve"> του παρόντος Νόμου</w:t>
            </w:r>
            <w:r w:rsidR="00D55B44" w:rsidRPr="003C111E">
              <w:rPr>
                <w:rFonts w:ascii="Arial" w:hAnsi="Arial" w:cs="Arial"/>
                <w:sz w:val="24"/>
                <w:szCs w:val="24"/>
              </w:rPr>
              <w:t xml:space="preserve">, αναλόγως της ηλικίας υποχρεωτικής αφυπηρέτησης, όπως αυτή καθορίζεται στο άρθρο 30 και σε συνάρτηση με την ηλικία καταβολής του εφάπαξ ποσού και έναρξης καταβολής της σύνταξης όπως καθορίζονται στο εδάφιο (2) του άρθρου 45 του </w:t>
            </w:r>
            <w:r w:rsidR="004B42ED">
              <w:rPr>
                <w:rFonts w:ascii="Arial" w:hAnsi="Arial" w:cs="Arial"/>
                <w:sz w:val="24"/>
                <w:szCs w:val="24"/>
              </w:rPr>
              <w:t xml:space="preserve">παρόντος </w:t>
            </w:r>
            <w:r w:rsidR="00D55B44" w:rsidRPr="003C111E">
              <w:rPr>
                <w:rFonts w:ascii="Arial" w:hAnsi="Arial" w:cs="Arial"/>
                <w:sz w:val="24"/>
                <w:szCs w:val="24"/>
              </w:rPr>
              <w:t>Νόμου.</w:t>
            </w:r>
          </w:p>
        </w:tc>
      </w:tr>
      <w:tr w:rsidR="00D55B44" w14:paraId="37EE6A7C" w14:textId="77777777" w:rsidTr="003B2E1D">
        <w:tc>
          <w:tcPr>
            <w:tcW w:w="1843" w:type="dxa"/>
          </w:tcPr>
          <w:p w14:paraId="2287A092" w14:textId="77777777" w:rsidR="00D55B44" w:rsidRPr="004B54A2" w:rsidRDefault="00D55B44" w:rsidP="004B54A2">
            <w:pPr>
              <w:spacing w:line="360" w:lineRule="auto"/>
              <w:rPr>
                <w:rFonts w:ascii="Arial" w:hAnsi="Arial" w:cs="Arial"/>
                <w:sz w:val="20"/>
                <w:szCs w:val="20"/>
              </w:rPr>
            </w:pPr>
          </w:p>
        </w:tc>
        <w:tc>
          <w:tcPr>
            <w:tcW w:w="7508" w:type="dxa"/>
            <w:gridSpan w:val="5"/>
          </w:tcPr>
          <w:p w14:paraId="4827BF9B" w14:textId="77777777" w:rsidR="00D55B44" w:rsidRPr="00D55B44" w:rsidRDefault="00D55B44" w:rsidP="004B54A2">
            <w:pPr>
              <w:spacing w:line="360" w:lineRule="auto"/>
              <w:ind w:firstLine="720"/>
              <w:jc w:val="both"/>
            </w:pPr>
          </w:p>
        </w:tc>
      </w:tr>
      <w:tr w:rsidR="0073152A" w14:paraId="37756E57" w14:textId="77777777" w:rsidTr="003B2E1D">
        <w:tc>
          <w:tcPr>
            <w:tcW w:w="1843" w:type="dxa"/>
          </w:tcPr>
          <w:p w14:paraId="6FA46B9B" w14:textId="77777777" w:rsidR="0073152A" w:rsidRPr="004B54A2" w:rsidRDefault="0073152A" w:rsidP="004B54A2">
            <w:pPr>
              <w:spacing w:line="360" w:lineRule="auto"/>
              <w:rPr>
                <w:rFonts w:ascii="Arial" w:hAnsi="Arial" w:cs="Arial"/>
                <w:sz w:val="20"/>
                <w:szCs w:val="20"/>
              </w:rPr>
            </w:pPr>
          </w:p>
        </w:tc>
        <w:tc>
          <w:tcPr>
            <w:tcW w:w="7508" w:type="dxa"/>
            <w:gridSpan w:val="5"/>
          </w:tcPr>
          <w:p w14:paraId="11C115FE" w14:textId="445E1EFE" w:rsidR="0073152A" w:rsidRPr="00E95845" w:rsidRDefault="0073152A" w:rsidP="0029224B">
            <w:pPr>
              <w:spacing w:line="360" w:lineRule="auto"/>
              <w:jc w:val="both"/>
              <w:rPr>
                <w:rFonts w:ascii="Arial" w:hAnsi="Arial" w:cs="Arial"/>
                <w:sz w:val="24"/>
                <w:szCs w:val="24"/>
              </w:rPr>
            </w:pPr>
            <w:r>
              <w:rPr>
                <w:rFonts w:ascii="Arial" w:hAnsi="Arial" w:cs="Arial"/>
                <w:sz w:val="24"/>
                <w:szCs w:val="24"/>
              </w:rPr>
              <w:t xml:space="preserve">       </w:t>
            </w:r>
            <w:r w:rsidRPr="00E95845">
              <w:rPr>
                <w:rFonts w:ascii="Arial" w:hAnsi="Arial" w:cs="Arial"/>
                <w:sz w:val="24"/>
                <w:szCs w:val="24"/>
              </w:rPr>
              <w:t xml:space="preserve">(2) Οι διατάξεις του παρόντος άρθρου δεν τυγχάνουν εφαρμογής στην περίπτωση θανάτου του </w:t>
            </w:r>
            <w:r>
              <w:rPr>
                <w:rFonts w:ascii="Arial" w:hAnsi="Arial" w:cs="Arial"/>
                <w:sz w:val="24"/>
                <w:szCs w:val="24"/>
              </w:rPr>
              <w:t>μέλους του Σχεδίου</w:t>
            </w:r>
            <w:r w:rsidRPr="00E95845">
              <w:rPr>
                <w:rFonts w:ascii="Arial" w:hAnsi="Arial" w:cs="Arial"/>
                <w:sz w:val="24"/>
                <w:szCs w:val="24"/>
              </w:rPr>
              <w:t xml:space="preserve"> ή στην περίπτωση αφυπηρέτησής του με απόφαση του αρμοδίου προς τούτο οργάνου, μετά από σχετική έκθεση Κυβερνητικού Ιατρικού Συμβουλίου, σύμφωνα με την οποία </w:t>
            </w:r>
            <w:r>
              <w:rPr>
                <w:rFonts w:ascii="Arial" w:hAnsi="Arial" w:cs="Arial"/>
                <w:sz w:val="24"/>
                <w:szCs w:val="24"/>
              </w:rPr>
              <w:t>το μέλος</w:t>
            </w:r>
            <w:r w:rsidRPr="00E95845">
              <w:rPr>
                <w:rFonts w:ascii="Arial" w:hAnsi="Arial" w:cs="Arial"/>
                <w:sz w:val="24"/>
                <w:szCs w:val="24"/>
              </w:rPr>
              <w:t xml:space="preserve"> δεν μπορεί να εκτελεί τα καθήκοντά του λόγω πνευματικής ή σωματικής ανικανότητας και ότι η ανικανότητα αυτή πιθανόν να είναι μόνιμη ή στην περίπτωση </w:t>
            </w:r>
            <w:r>
              <w:rPr>
                <w:rFonts w:ascii="Arial" w:hAnsi="Arial" w:cs="Arial"/>
                <w:sz w:val="24"/>
                <w:szCs w:val="24"/>
              </w:rPr>
              <w:t>μέλους</w:t>
            </w:r>
            <w:r w:rsidR="0015777C">
              <w:rPr>
                <w:rFonts w:ascii="Arial" w:hAnsi="Arial" w:cs="Arial"/>
                <w:sz w:val="24"/>
                <w:szCs w:val="24"/>
              </w:rPr>
              <w:t xml:space="preserve"> του Σχεδίου</w:t>
            </w:r>
            <w:r>
              <w:rPr>
                <w:rFonts w:ascii="Arial" w:hAnsi="Arial" w:cs="Arial"/>
                <w:sz w:val="24"/>
                <w:szCs w:val="24"/>
              </w:rPr>
              <w:t xml:space="preserve"> που</w:t>
            </w:r>
            <w:r w:rsidRPr="00E95845">
              <w:rPr>
                <w:rFonts w:ascii="Arial" w:hAnsi="Arial" w:cs="Arial"/>
                <w:sz w:val="24"/>
                <w:szCs w:val="24"/>
              </w:rPr>
              <w:t xml:space="preserve"> αφυπηρετεί οικειοθελώς πρόωρα ή παραιτείται σύμφωνα με τις διατάξεις του παρόντος Νόμου διασφαλίζ</w:t>
            </w:r>
            <w:r>
              <w:rPr>
                <w:rFonts w:ascii="Arial" w:hAnsi="Arial" w:cs="Arial"/>
                <w:sz w:val="24"/>
                <w:szCs w:val="24"/>
              </w:rPr>
              <w:t>οντας</w:t>
            </w:r>
            <w:r w:rsidRPr="00E95845">
              <w:rPr>
                <w:rFonts w:ascii="Arial" w:hAnsi="Arial" w:cs="Arial"/>
                <w:sz w:val="24"/>
                <w:szCs w:val="24"/>
              </w:rPr>
              <w:t xml:space="preserve"> δικαίωμα σε φιλοδώρημα μόνο.</w:t>
            </w:r>
          </w:p>
        </w:tc>
      </w:tr>
      <w:tr w:rsidR="0073152A" w14:paraId="52964D4E" w14:textId="77777777" w:rsidTr="003B2E1D">
        <w:tc>
          <w:tcPr>
            <w:tcW w:w="1843" w:type="dxa"/>
          </w:tcPr>
          <w:p w14:paraId="2F16DADF" w14:textId="77777777" w:rsidR="0073152A" w:rsidRPr="004B54A2" w:rsidRDefault="0073152A" w:rsidP="004B54A2">
            <w:pPr>
              <w:spacing w:line="360" w:lineRule="auto"/>
              <w:rPr>
                <w:rFonts w:ascii="Arial" w:hAnsi="Arial" w:cs="Arial"/>
                <w:sz w:val="20"/>
                <w:szCs w:val="20"/>
              </w:rPr>
            </w:pPr>
          </w:p>
        </w:tc>
        <w:tc>
          <w:tcPr>
            <w:tcW w:w="7508" w:type="dxa"/>
            <w:gridSpan w:val="5"/>
          </w:tcPr>
          <w:p w14:paraId="1AD759A2" w14:textId="77777777" w:rsidR="0073152A" w:rsidRDefault="0073152A" w:rsidP="004B54A2">
            <w:pPr>
              <w:spacing w:line="360" w:lineRule="auto"/>
              <w:jc w:val="both"/>
            </w:pPr>
          </w:p>
        </w:tc>
      </w:tr>
      <w:tr w:rsidR="0073152A" w14:paraId="5D326A03" w14:textId="77777777" w:rsidTr="003B2E1D">
        <w:tc>
          <w:tcPr>
            <w:tcW w:w="1843" w:type="dxa"/>
          </w:tcPr>
          <w:p w14:paraId="59002812" w14:textId="77777777" w:rsidR="0073152A" w:rsidRPr="004B54A2" w:rsidRDefault="0073152A" w:rsidP="004B54A2">
            <w:pPr>
              <w:spacing w:line="360" w:lineRule="auto"/>
              <w:rPr>
                <w:rFonts w:ascii="Arial" w:hAnsi="Arial" w:cs="Arial"/>
                <w:sz w:val="20"/>
                <w:szCs w:val="20"/>
              </w:rPr>
            </w:pPr>
            <w:r w:rsidRPr="004B54A2">
              <w:rPr>
                <w:rFonts w:ascii="Arial" w:hAnsi="Arial" w:cs="Arial"/>
                <w:sz w:val="20"/>
                <w:szCs w:val="20"/>
              </w:rPr>
              <w:t xml:space="preserve">Σύνταξη σε περίπτωση </w:t>
            </w:r>
            <w:r w:rsidRPr="004B54A2">
              <w:rPr>
                <w:rFonts w:ascii="Arial" w:hAnsi="Arial" w:cs="Arial"/>
                <w:sz w:val="20"/>
                <w:szCs w:val="20"/>
              </w:rPr>
              <w:lastRenderedPageBreak/>
              <w:t>αφυπηρέτησης λόγω αναπηρίας.</w:t>
            </w:r>
          </w:p>
        </w:tc>
        <w:tc>
          <w:tcPr>
            <w:tcW w:w="7508" w:type="dxa"/>
            <w:gridSpan w:val="5"/>
          </w:tcPr>
          <w:p w14:paraId="760E3139" w14:textId="433A4FBA" w:rsidR="0073152A" w:rsidRPr="00E652CF" w:rsidRDefault="00A94495" w:rsidP="004B54A2">
            <w:pPr>
              <w:spacing w:line="360" w:lineRule="auto"/>
              <w:jc w:val="both"/>
              <w:rPr>
                <w:rFonts w:ascii="Arial" w:hAnsi="Arial" w:cs="Arial"/>
                <w:sz w:val="24"/>
                <w:szCs w:val="24"/>
              </w:rPr>
            </w:pPr>
            <w:r>
              <w:rPr>
                <w:rFonts w:ascii="Arial" w:hAnsi="Arial" w:cs="Arial"/>
                <w:sz w:val="24"/>
                <w:szCs w:val="24"/>
              </w:rPr>
              <w:lastRenderedPageBreak/>
              <w:t>47</w:t>
            </w:r>
            <w:r w:rsidR="0073152A" w:rsidRPr="00E652CF">
              <w:rPr>
                <w:rFonts w:ascii="Arial" w:hAnsi="Arial" w:cs="Arial"/>
                <w:sz w:val="24"/>
                <w:szCs w:val="24"/>
              </w:rPr>
              <w:t>.</w:t>
            </w:r>
            <w:r w:rsidR="0029224B">
              <w:rPr>
                <w:rFonts w:ascii="Arial" w:hAnsi="Arial" w:cs="Arial"/>
                <w:sz w:val="24"/>
                <w:szCs w:val="24"/>
              </w:rPr>
              <w:t>-</w:t>
            </w:r>
            <w:r w:rsidR="0073152A" w:rsidRPr="00E652CF">
              <w:rPr>
                <w:rFonts w:ascii="Arial" w:hAnsi="Arial" w:cs="Arial"/>
                <w:sz w:val="24"/>
                <w:szCs w:val="24"/>
              </w:rPr>
              <w:t xml:space="preserve">(1) Σε περίπτωση που οποιοδήποτε </w:t>
            </w:r>
            <w:r w:rsidR="0073152A">
              <w:rPr>
                <w:rFonts w:ascii="Arial" w:hAnsi="Arial" w:cs="Arial"/>
                <w:sz w:val="24"/>
                <w:szCs w:val="24"/>
              </w:rPr>
              <w:t>μέλος του Σχεδίου</w:t>
            </w:r>
            <w:r w:rsidR="0073152A" w:rsidRPr="00E652CF">
              <w:rPr>
                <w:rFonts w:ascii="Arial" w:hAnsi="Arial" w:cs="Arial"/>
                <w:sz w:val="24"/>
                <w:szCs w:val="24"/>
              </w:rPr>
              <w:t xml:space="preserve"> καταστεί μόνιμα ανάπηρο συνεπεία τραύματος που υπέστη</w:t>
            </w:r>
            <w:r w:rsidR="0029224B">
              <w:rPr>
                <w:rFonts w:ascii="Arial" w:hAnsi="Arial" w:cs="Arial"/>
                <w:sz w:val="24"/>
                <w:szCs w:val="24"/>
              </w:rPr>
              <w:t xml:space="preserve"> -</w:t>
            </w:r>
          </w:p>
          <w:p w14:paraId="19834D1F" w14:textId="77777777" w:rsidR="0073152A" w:rsidRDefault="0073152A" w:rsidP="004B54A2">
            <w:pPr>
              <w:spacing w:line="360" w:lineRule="auto"/>
            </w:pPr>
          </w:p>
        </w:tc>
      </w:tr>
      <w:tr w:rsidR="0073152A" w14:paraId="3041E75E" w14:textId="77777777" w:rsidTr="003B2E1D">
        <w:tc>
          <w:tcPr>
            <w:tcW w:w="1843" w:type="dxa"/>
          </w:tcPr>
          <w:p w14:paraId="26FF886D" w14:textId="77777777" w:rsidR="0073152A" w:rsidRPr="004B54A2" w:rsidRDefault="0073152A" w:rsidP="004B54A2">
            <w:pPr>
              <w:spacing w:line="360" w:lineRule="auto"/>
              <w:rPr>
                <w:rFonts w:ascii="Arial" w:hAnsi="Arial" w:cs="Arial"/>
                <w:sz w:val="20"/>
                <w:szCs w:val="20"/>
              </w:rPr>
            </w:pPr>
          </w:p>
        </w:tc>
        <w:tc>
          <w:tcPr>
            <w:tcW w:w="707" w:type="dxa"/>
            <w:gridSpan w:val="2"/>
          </w:tcPr>
          <w:p w14:paraId="3421848E" w14:textId="35C5813A" w:rsidR="0073152A" w:rsidRPr="00E652CF" w:rsidRDefault="0073152A" w:rsidP="009E198C">
            <w:pPr>
              <w:spacing w:line="360" w:lineRule="auto"/>
              <w:jc w:val="center"/>
              <w:rPr>
                <w:rFonts w:ascii="Arial" w:hAnsi="Arial" w:cs="Arial"/>
                <w:sz w:val="24"/>
                <w:szCs w:val="24"/>
              </w:rPr>
            </w:pPr>
          </w:p>
        </w:tc>
        <w:tc>
          <w:tcPr>
            <w:tcW w:w="6801" w:type="dxa"/>
            <w:gridSpan w:val="3"/>
          </w:tcPr>
          <w:p w14:paraId="04E715F4" w14:textId="2863FF18" w:rsidR="0073152A" w:rsidRPr="00E652CF" w:rsidRDefault="009E198C" w:rsidP="00B100A4">
            <w:pPr>
              <w:tabs>
                <w:tab w:val="left" w:pos="606"/>
              </w:tabs>
              <w:spacing w:line="360" w:lineRule="auto"/>
              <w:rPr>
                <w:rFonts w:ascii="Arial" w:hAnsi="Arial" w:cs="Arial"/>
                <w:sz w:val="24"/>
                <w:szCs w:val="24"/>
              </w:rPr>
            </w:pPr>
            <w:r>
              <w:rPr>
                <w:rFonts w:ascii="Arial" w:hAnsi="Arial" w:cs="Arial"/>
                <w:sz w:val="24"/>
                <w:szCs w:val="24"/>
              </w:rPr>
              <w:t>(α)</w:t>
            </w:r>
            <w:r>
              <w:rPr>
                <w:rFonts w:ascii="Arial" w:hAnsi="Arial" w:cs="Arial"/>
                <w:sz w:val="24"/>
                <w:szCs w:val="24"/>
              </w:rPr>
              <w:tab/>
            </w:r>
            <w:r w:rsidR="0073152A" w:rsidRPr="00E652CF">
              <w:rPr>
                <w:rFonts w:ascii="Arial" w:hAnsi="Arial" w:cs="Arial"/>
                <w:sz w:val="24"/>
                <w:szCs w:val="24"/>
              </w:rPr>
              <w:t>Κατά την ενε</w:t>
            </w:r>
            <w:r w:rsidR="0029224B">
              <w:rPr>
                <w:rFonts w:ascii="Arial" w:hAnsi="Arial" w:cs="Arial"/>
                <w:sz w:val="24"/>
                <w:szCs w:val="24"/>
              </w:rPr>
              <w:t>ργό εκτέλεση του καθήκοντός του·</w:t>
            </w:r>
          </w:p>
        </w:tc>
      </w:tr>
      <w:tr w:rsidR="0073152A" w14:paraId="52EB8B21" w14:textId="77777777" w:rsidTr="003B2E1D">
        <w:tc>
          <w:tcPr>
            <w:tcW w:w="1843" w:type="dxa"/>
          </w:tcPr>
          <w:p w14:paraId="6B55BDB0" w14:textId="77777777" w:rsidR="0073152A" w:rsidRPr="004B54A2" w:rsidRDefault="0073152A" w:rsidP="004B54A2">
            <w:pPr>
              <w:spacing w:line="360" w:lineRule="auto"/>
              <w:rPr>
                <w:rFonts w:ascii="Arial" w:hAnsi="Arial" w:cs="Arial"/>
                <w:sz w:val="20"/>
                <w:szCs w:val="20"/>
              </w:rPr>
            </w:pPr>
          </w:p>
        </w:tc>
        <w:tc>
          <w:tcPr>
            <w:tcW w:w="707" w:type="dxa"/>
            <w:gridSpan w:val="2"/>
          </w:tcPr>
          <w:p w14:paraId="535B0026" w14:textId="77777777" w:rsidR="0073152A" w:rsidRPr="00E652CF" w:rsidRDefault="0073152A" w:rsidP="004B54A2">
            <w:pPr>
              <w:spacing w:line="360" w:lineRule="auto"/>
              <w:jc w:val="center"/>
              <w:rPr>
                <w:rFonts w:ascii="Arial" w:hAnsi="Arial" w:cs="Arial"/>
                <w:sz w:val="24"/>
                <w:szCs w:val="24"/>
              </w:rPr>
            </w:pPr>
          </w:p>
        </w:tc>
        <w:tc>
          <w:tcPr>
            <w:tcW w:w="6801" w:type="dxa"/>
            <w:gridSpan w:val="3"/>
          </w:tcPr>
          <w:p w14:paraId="65218B58" w14:textId="77777777" w:rsidR="0073152A" w:rsidRPr="00E652CF" w:rsidRDefault="0073152A" w:rsidP="004B54A2">
            <w:pPr>
              <w:spacing w:line="360" w:lineRule="auto"/>
              <w:rPr>
                <w:rFonts w:ascii="Arial" w:hAnsi="Arial" w:cs="Arial"/>
                <w:sz w:val="24"/>
                <w:szCs w:val="24"/>
              </w:rPr>
            </w:pPr>
          </w:p>
        </w:tc>
      </w:tr>
      <w:tr w:rsidR="0073152A" w14:paraId="4D845D22" w14:textId="77777777" w:rsidTr="003B2E1D">
        <w:tc>
          <w:tcPr>
            <w:tcW w:w="1843" w:type="dxa"/>
          </w:tcPr>
          <w:p w14:paraId="31455ADD" w14:textId="77777777" w:rsidR="0073152A" w:rsidRPr="004B54A2" w:rsidRDefault="0073152A" w:rsidP="004B54A2">
            <w:pPr>
              <w:spacing w:line="360" w:lineRule="auto"/>
              <w:rPr>
                <w:rFonts w:ascii="Arial" w:hAnsi="Arial" w:cs="Arial"/>
                <w:sz w:val="20"/>
                <w:szCs w:val="20"/>
              </w:rPr>
            </w:pPr>
          </w:p>
        </w:tc>
        <w:tc>
          <w:tcPr>
            <w:tcW w:w="707" w:type="dxa"/>
            <w:gridSpan w:val="2"/>
          </w:tcPr>
          <w:p w14:paraId="4CBB9D03" w14:textId="74FB5BEB" w:rsidR="0073152A" w:rsidRPr="00E652CF" w:rsidRDefault="0073152A" w:rsidP="009E198C">
            <w:pPr>
              <w:spacing w:line="360" w:lineRule="auto"/>
              <w:jc w:val="center"/>
              <w:rPr>
                <w:rFonts w:ascii="Arial" w:hAnsi="Arial" w:cs="Arial"/>
                <w:sz w:val="24"/>
                <w:szCs w:val="24"/>
              </w:rPr>
            </w:pPr>
          </w:p>
        </w:tc>
        <w:tc>
          <w:tcPr>
            <w:tcW w:w="6801" w:type="dxa"/>
            <w:gridSpan w:val="3"/>
          </w:tcPr>
          <w:p w14:paraId="548355EE" w14:textId="3C12E057" w:rsidR="0073152A" w:rsidRPr="00E652CF" w:rsidRDefault="009E198C" w:rsidP="00B100A4">
            <w:pPr>
              <w:tabs>
                <w:tab w:val="left" w:pos="591"/>
              </w:tabs>
              <w:spacing w:line="360" w:lineRule="auto"/>
              <w:rPr>
                <w:rFonts w:ascii="Arial" w:hAnsi="Arial" w:cs="Arial"/>
                <w:sz w:val="24"/>
                <w:szCs w:val="24"/>
              </w:rPr>
            </w:pPr>
            <w:r>
              <w:rPr>
                <w:rFonts w:ascii="Arial" w:hAnsi="Arial" w:cs="Arial"/>
                <w:sz w:val="24"/>
                <w:szCs w:val="24"/>
              </w:rPr>
              <w:t>(β)</w:t>
            </w:r>
            <w:r>
              <w:rPr>
                <w:rFonts w:ascii="Arial" w:hAnsi="Arial" w:cs="Arial"/>
                <w:sz w:val="24"/>
                <w:szCs w:val="24"/>
              </w:rPr>
              <w:tab/>
            </w:r>
            <w:r w:rsidR="0029224B">
              <w:rPr>
                <w:rFonts w:ascii="Arial" w:hAnsi="Arial" w:cs="Arial"/>
                <w:sz w:val="24"/>
                <w:szCs w:val="24"/>
              </w:rPr>
              <w:t>χωρίς δική του αμέλεια·</w:t>
            </w:r>
            <w:r w:rsidR="0073152A" w:rsidRPr="00E652CF">
              <w:rPr>
                <w:rFonts w:ascii="Arial" w:hAnsi="Arial" w:cs="Arial"/>
                <w:sz w:val="24"/>
                <w:szCs w:val="24"/>
              </w:rPr>
              <w:t xml:space="preserve"> και</w:t>
            </w:r>
          </w:p>
        </w:tc>
      </w:tr>
      <w:tr w:rsidR="0073152A" w14:paraId="63D14A57" w14:textId="77777777" w:rsidTr="003B2E1D">
        <w:tc>
          <w:tcPr>
            <w:tcW w:w="1843" w:type="dxa"/>
          </w:tcPr>
          <w:p w14:paraId="69F5BABD" w14:textId="77777777" w:rsidR="0073152A" w:rsidRPr="004B54A2" w:rsidRDefault="0073152A" w:rsidP="004B54A2">
            <w:pPr>
              <w:spacing w:line="360" w:lineRule="auto"/>
              <w:rPr>
                <w:rFonts w:ascii="Arial" w:hAnsi="Arial" w:cs="Arial"/>
                <w:sz w:val="20"/>
                <w:szCs w:val="20"/>
              </w:rPr>
            </w:pPr>
          </w:p>
        </w:tc>
        <w:tc>
          <w:tcPr>
            <w:tcW w:w="707" w:type="dxa"/>
            <w:gridSpan w:val="2"/>
          </w:tcPr>
          <w:p w14:paraId="1309D940" w14:textId="77777777" w:rsidR="0073152A" w:rsidRPr="00E652CF" w:rsidRDefault="0073152A" w:rsidP="004B54A2">
            <w:pPr>
              <w:spacing w:line="360" w:lineRule="auto"/>
              <w:jc w:val="center"/>
              <w:rPr>
                <w:rFonts w:ascii="Arial" w:hAnsi="Arial" w:cs="Arial"/>
                <w:sz w:val="24"/>
                <w:szCs w:val="24"/>
              </w:rPr>
            </w:pPr>
          </w:p>
        </w:tc>
        <w:tc>
          <w:tcPr>
            <w:tcW w:w="6801" w:type="dxa"/>
            <w:gridSpan w:val="3"/>
          </w:tcPr>
          <w:p w14:paraId="7BE03800" w14:textId="77777777" w:rsidR="0073152A" w:rsidRPr="00E652CF" w:rsidRDefault="0073152A" w:rsidP="004B54A2">
            <w:pPr>
              <w:spacing w:line="360" w:lineRule="auto"/>
              <w:rPr>
                <w:rFonts w:ascii="Arial" w:hAnsi="Arial" w:cs="Arial"/>
                <w:sz w:val="24"/>
                <w:szCs w:val="24"/>
              </w:rPr>
            </w:pPr>
          </w:p>
        </w:tc>
      </w:tr>
      <w:tr w:rsidR="0073152A" w14:paraId="159CFA09" w14:textId="77777777" w:rsidTr="003B2E1D">
        <w:tc>
          <w:tcPr>
            <w:tcW w:w="1843" w:type="dxa"/>
          </w:tcPr>
          <w:p w14:paraId="6F1DCCA3" w14:textId="77777777" w:rsidR="0073152A" w:rsidRPr="004B54A2" w:rsidRDefault="0073152A" w:rsidP="004B54A2">
            <w:pPr>
              <w:spacing w:line="360" w:lineRule="auto"/>
              <w:rPr>
                <w:rFonts w:ascii="Arial" w:hAnsi="Arial" w:cs="Arial"/>
                <w:sz w:val="20"/>
                <w:szCs w:val="20"/>
              </w:rPr>
            </w:pPr>
          </w:p>
        </w:tc>
        <w:tc>
          <w:tcPr>
            <w:tcW w:w="707" w:type="dxa"/>
            <w:gridSpan w:val="2"/>
          </w:tcPr>
          <w:p w14:paraId="65406BAB" w14:textId="6A023C02" w:rsidR="0073152A" w:rsidRPr="00E652CF" w:rsidRDefault="0073152A" w:rsidP="009E198C">
            <w:pPr>
              <w:spacing w:line="360" w:lineRule="auto"/>
              <w:jc w:val="center"/>
              <w:rPr>
                <w:rFonts w:ascii="Arial" w:hAnsi="Arial" w:cs="Arial"/>
                <w:sz w:val="24"/>
                <w:szCs w:val="24"/>
              </w:rPr>
            </w:pPr>
          </w:p>
        </w:tc>
        <w:tc>
          <w:tcPr>
            <w:tcW w:w="6801" w:type="dxa"/>
            <w:gridSpan w:val="3"/>
          </w:tcPr>
          <w:p w14:paraId="736F7308" w14:textId="6FD73020" w:rsidR="0073152A" w:rsidRPr="00E652CF" w:rsidRDefault="009E198C" w:rsidP="00B100A4">
            <w:pPr>
              <w:spacing w:line="360" w:lineRule="auto"/>
              <w:ind w:left="606" w:hanging="606"/>
              <w:rPr>
                <w:rFonts w:ascii="Arial" w:hAnsi="Arial" w:cs="Arial"/>
                <w:sz w:val="24"/>
                <w:szCs w:val="24"/>
              </w:rPr>
            </w:pPr>
            <w:r>
              <w:rPr>
                <w:rFonts w:ascii="Arial" w:hAnsi="Arial" w:cs="Arial"/>
                <w:sz w:val="24"/>
                <w:szCs w:val="24"/>
              </w:rPr>
              <w:t>(γ)</w:t>
            </w:r>
            <w:r>
              <w:rPr>
                <w:rFonts w:ascii="Arial" w:hAnsi="Arial" w:cs="Arial"/>
                <w:sz w:val="24"/>
                <w:szCs w:val="24"/>
              </w:rPr>
              <w:tab/>
            </w:r>
            <w:r w:rsidR="0073152A" w:rsidRPr="00E652CF">
              <w:rPr>
                <w:rFonts w:ascii="Arial" w:hAnsi="Arial" w:cs="Arial"/>
                <w:sz w:val="24"/>
                <w:szCs w:val="24"/>
              </w:rPr>
              <w:t>λόγω περιστάσεων που μπορούν ειδικά να αποδοθούν στη φύση του καθήκοντός του,</w:t>
            </w:r>
          </w:p>
        </w:tc>
      </w:tr>
      <w:tr w:rsidR="00BF35A2" w14:paraId="5F958CAB" w14:textId="77777777" w:rsidTr="003B2E1D">
        <w:tc>
          <w:tcPr>
            <w:tcW w:w="1843" w:type="dxa"/>
          </w:tcPr>
          <w:p w14:paraId="4230F620" w14:textId="77777777" w:rsidR="00BF35A2" w:rsidRPr="004B54A2" w:rsidRDefault="00BF35A2" w:rsidP="004B54A2">
            <w:pPr>
              <w:spacing w:line="360" w:lineRule="auto"/>
              <w:rPr>
                <w:rFonts w:ascii="Arial" w:hAnsi="Arial" w:cs="Arial"/>
                <w:sz w:val="20"/>
                <w:szCs w:val="20"/>
              </w:rPr>
            </w:pPr>
          </w:p>
        </w:tc>
        <w:tc>
          <w:tcPr>
            <w:tcW w:w="7508" w:type="dxa"/>
            <w:gridSpan w:val="5"/>
          </w:tcPr>
          <w:p w14:paraId="33F881BA" w14:textId="77777777" w:rsidR="00BF35A2" w:rsidRPr="00E652CF" w:rsidRDefault="00BF35A2" w:rsidP="004B54A2">
            <w:pPr>
              <w:spacing w:line="360" w:lineRule="auto"/>
              <w:rPr>
                <w:rFonts w:ascii="Arial" w:hAnsi="Arial" w:cs="Arial"/>
                <w:sz w:val="24"/>
                <w:szCs w:val="24"/>
              </w:rPr>
            </w:pPr>
          </w:p>
        </w:tc>
      </w:tr>
      <w:tr w:rsidR="0073152A" w14:paraId="4965794B" w14:textId="77777777" w:rsidTr="003B2E1D">
        <w:tc>
          <w:tcPr>
            <w:tcW w:w="1843" w:type="dxa"/>
          </w:tcPr>
          <w:p w14:paraId="07425CA2" w14:textId="77777777" w:rsidR="0073152A" w:rsidRPr="004B54A2" w:rsidRDefault="0073152A" w:rsidP="004B54A2">
            <w:pPr>
              <w:spacing w:line="360" w:lineRule="auto"/>
              <w:rPr>
                <w:rFonts w:ascii="Arial" w:hAnsi="Arial" w:cs="Arial"/>
                <w:sz w:val="20"/>
                <w:szCs w:val="20"/>
              </w:rPr>
            </w:pPr>
          </w:p>
        </w:tc>
        <w:tc>
          <w:tcPr>
            <w:tcW w:w="7508" w:type="dxa"/>
            <w:gridSpan w:val="5"/>
          </w:tcPr>
          <w:p w14:paraId="17E86488" w14:textId="72C4F975" w:rsidR="0073152A" w:rsidRPr="00E652CF" w:rsidRDefault="0029224B" w:rsidP="009E198C">
            <w:pPr>
              <w:spacing w:line="360" w:lineRule="auto"/>
              <w:rPr>
                <w:rFonts w:ascii="Arial" w:hAnsi="Arial" w:cs="Arial"/>
                <w:sz w:val="24"/>
                <w:szCs w:val="24"/>
              </w:rPr>
            </w:pPr>
            <w:r>
              <w:rPr>
                <w:rFonts w:ascii="Arial" w:hAnsi="Arial" w:cs="Arial"/>
                <w:sz w:val="24"/>
                <w:szCs w:val="24"/>
              </w:rPr>
              <w:t xml:space="preserve">το Υπουργικό Συμβούλιο </w:t>
            </w:r>
            <w:r w:rsidR="009E198C">
              <w:rPr>
                <w:rFonts w:ascii="Arial" w:hAnsi="Arial" w:cs="Arial"/>
                <w:sz w:val="24"/>
                <w:szCs w:val="24"/>
              </w:rPr>
              <w:t xml:space="preserve">δύναται - </w:t>
            </w:r>
          </w:p>
        </w:tc>
      </w:tr>
      <w:tr w:rsidR="00BF35A2" w14:paraId="422A1B04" w14:textId="77777777" w:rsidTr="003B2E1D">
        <w:tc>
          <w:tcPr>
            <w:tcW w:w="1843" w:type="dxa"/>
          </w:tcPr>
          <w:p w14:paraId="54EAFB73" w14:textId="77777777" w:rsidR="00BF35A2" w:rsidRPr="004B54A2" w:rsidRDefault="00BF35A2" w:rsidP="004B54A2">
            <w:pPr>
              <w:spacing w:line="360" w:lineRule="auto"/>
              <w:rPr>
                <w:rFonts w:ascii="Arial" w:hAnsi="Arial" w:cs="Arial"/>
                <w:sz w:val="20"/>
                <w:szCs w:val="20"/>
              </w:rPr>
            </w:pPr>
          </w:p>
        </w:tc>
        <w:tc>
          <w:tcPr>
            <w:tcW w:w="7508" w:type="dxa"/>
            <w:gridSpan w:val="5"/>
          </w:tcPr>
          <w:p w14:paraId="5BA7746B" w14:textId="77777777" w:rsidR="00BF35A2" w:rsidRPr="00E652CF" w:rsidRDefault="00BF35A2" w:rsidP="004B54A2">
            <w:pPr>
              <w:spacing w:line="360" w:lineRule="auto"/>
              <w:rPr>
                <w:rFonts w:ascii="Arial" w:hAnsi="Arial" w:cs="Arial"/>
                <w:sz w:val="24"/>
                <w:szCs w:val="24"/>
              </w:rPr>
            </w:pPr>
          </w:p>
        </w:tc>
      </w:tr>
      <w:tr w:rsidR="0073152A" w14:paraId="535B0048" w14:textId="77777777" w:rsidTr="003B2E1D">
        <w:tc>
          <w:tcPr>
            <w:tcW w:w="1843" w:type="dxa"/>
          </w:tcPr>
          <w:p w14:paraId="645B42BD" w14:textId="77777777" w:rsidR="0073152A" w:rsidRPr="004B54A2" w:rsidRDefault="0073152A" w:rsidP="004B54A2">
            <w:pPr>
              <w:spacing w:line="360" w:lineRule="auto"/>
              <w:rPr>
                <w:rFonts w:ascii="Arial" w:hAnsi="Arial" w:cs="Arial"/>
                <w:sz w:val="20"/>
                <w:szCs w:val="20"/>
              </w:rPr>
            </w:pPr>
          </w:p>
        </w:tc>
        <w:tc>
          <w:tcPr>
            <w:tcW w:w="707" w:type="dxa"/>
            <w:gridSpan w:val="2"/>
          </w:tcPr>
          <w:p w14:paraId="1C1C4825" w14:textId="09A2EA74" w:rsidR="0073152A" w:rsidRPr="00E652CF" w:rsidRDefault="0073152A" w:rsidP="009E198C">
            <w:pPr>
              <w:spacing w:line="360" w:lineRule="auto"/>
              <w:jc w:val="center"/>
              <w:rPr>
                <w:rFonts w:ascii="Arial" w:hAnsi="Arial" w:cs="Arial"/>
                <w:sz w:val="24"/>
                <w:szCs w:val="24"/>
                <w:lang w:val="en-US"/>
              </w:rPr>
            </w:pPr>
          </w:p>
        </w:tc>
        <w:tc>
          <w:tcPr>
            <w:tcW w:w="6801" w:type="dxa"/>
            <w:gridSpan w:val="3"/>
          </w:tcPr>
          <w:p w14:paraId="0408741C" w14:textId="05FF58A2" w:rsidR="0073152A" w:rsidRPr="00E652CF" w:rsidRDefault="009E198C" w:rsidP="00A354AC">
            <w:pPr>
              <w:spacing w:line="360" w:lineRule="auto"/>
              <w:ind w:left="720" w:hanging="398"/>
              <w:jc w:val="both"/>
              <w:rPr>
                <w:rFonts w:ascii="Arial" w:hAnsi="Arial" w:cs="Arial"/>
                <w:sz w:val="24"/>
                <w:szCs w:val="24"/>
              </w:rPr>
            </w:pPr>
            <w:r>
              <w:rPr>
                <w:rFonts w:ascii="Arial" w:hAnsi="Arial" w:cs="Arial"/>
                <w:sz w:val="24"/>
                <w:szCs w:val="24"/>
              </w:rPr>
              <w:t>(</w:t>
            </w:r>
            <w:r>
              <w:rPr>
                <w:rFonts w:ascii="Arial" w:hAnsi="Arial" w:cs="Arial"/>
                <w:sz w:val="24"/>
                <w:szCs w:val="24"/>
                <w:lang w:val="en-US"/>
              </w:rPr>
              <w:t>i</w:t>
            </w:r>
            <w:r w:rsidRPr="00A354AC">
              <w:rPr>
                <w:rFonts w:ascii="Arial" w:hAnsi="Arial" w:cs="Arial"/>
                <w:sz w:val="24"/>
                <w:szCs w:val="24"/>
              </w:rPr>
              <w:t xml:space="preserve">) </w:t>
            </w:r>
            <w:r>
              <w:rPr>
                <w:rFonts w:ascii="Arial" w:hAnsi="Arial" w:cs="Arial"/>
                <w:sz w:val="24"/>
                <w:szCs w:val="24"/>
              </w:rPr>
              <w:tab/>
            </w:r>
            <w:r w:rsidR="0073152A" w:rsidRPr="00E652CF">
              <w:rPr>
                <w:rFonts w:ascii="Arial" w:hAnsi="Arial" w:cs="Arial"/>
                <w:sz w:val="24"/>
                <w:szCs w:val="24"/>
              </w:rPr>
              <w:t xml:space="preserve">αν η αφυπηρέτησή του καταστεί αναγκαία ή επιταχυνθεί ουσιαστικά και αν η συνολική του υπηρεσία είναι μικρότερη των πέντε ετών, να </w:t>
            </w:r>
            <w:r w:rsidR="00C202C1">
              <w:rPr>
                <w:rFonts w:ascii="Arial" w:hAnsi="Arial" w:cs="Arial"/>
                <w:sz w:val="24"/>
                <w:szCs w:val="24"/>
              </w:rPr>
              <w:t>αποφασίσει τη χορήγηση</w:t>
            </w:r>
            <w:r w:rsidR="0029224B">
              <w:rPr>
                <w:rFonts w:ascii="Arial" w:hAnsi="Arial" w:cs="Arial"/>
                <w:sz w:val="24"/>
                <w:szCs w:val="24"/>
              </w:rPr>
              <w:t xml:space="preserve"> σ’</w:t>
            </w:r>
            <w:r w:rsidR="0073152A" w:rsidRPr="00E652CF">
              <w:rPr>
                <w:rFonts w:ascii="Arial" w:hAnsi="Arial" w:cs="Arial"/>
                <w:sz w:val="24"/>
                <w:szCs w:val="24"/>
              </w:rPr>
              <w:t xml:space="preserve"> αυτό αντί φιλοδ</w:t>
            </w:r>
            <w:r w:rsidR="00C202C1">
              <w:rPr>
                <w:rFonts w:ascii="Arial" w:hAnsi="Arial" w:cs="Arial"/>
                <w:sz w:val="24"/>
                <w:szCs w:val="24"/>
              </w:rPr>
              <w:t>ωρήματος</w:t>
            </w:r>
            <w:r w:rsidR="0073152A" w:rsidRPr="00E652CF">
              <w:rPr>
                <w:rFonts w:ascii="Arial" w:hAnsi="Arial" w:cs="Arial"/>
                <w:sz w:val="24"/>
                <w:szCs w:val="24"/>
              </w:rPr>
              <w:t xml:space="preserve"> δυνάμει του άρθρου </w:t>
            </w:r>
            <w:r w:rsidR="00F274F7" w:rsidRPr="003C111E">
              <w:rPr>
                <w:rFonts w:ascii="Arial" w:hAnsi="Arial" w:cs="Arial"/>
                <w:sz w:val="24"/>
                <w:szCs w:val="24"/>
              </w:rPr>
              <w:t>29</w:t>
            </w:r>
            <w:r w:rsidR="0073152A" w:rsidRPr="00E652CF">
              <w:rPr>
                <w:rFonts w:ascii="Arial" w:hAnsi="Arial" w:cs="Arial"/>
                <w:sz w:val="24"/>
                <w:szCs w:val="24"/>
              </w:rPr>
              <w:t xml:space="preserve"> (Αφυπηρέτηση πριν από τη συμπλήρωση πενταετούς υπηρεσίας) σύνταξη</w:t>
            </w:r>
            <w:r w:rsidR="0015777C">
              <w:rPr>
                <w:rFonts w:ascii="Arial" w:hAnsi="Arial" w:cs="Arial"/>
                <w:sz w:val="24"/>
                <w:szCs w:val="24"/>
              </w:rPr>
              <w:t>ς</w:t>
            </w:r>
            <w:r w:rsidR="0073152A" w:rsidRPr="00E652CF">
              <w:rPr>
                <w:rFonts w:ascii="Arial" w:hAnsi="Arial" w:cs="Arial"/>
                <w:sz w:val="24"/>
                <w:szCs w:val="24"/>
              </w:rPr>
              <w:t xml:space="preserve"> και εφάπαξ ποσ</w:t>
            </w:r>
            <w:r w:rsidR="0015777C">
              <w:rPr>
                <w:rFonts w:ascii="Arial" w:hAnsi="Arial" w:cs="Arial"/>
                <w:sz w:val="24"/>
                <w:szCs w:val="24"/>
              </w:rPr>
              <w:t>ού</w:t>
            </w:r>
            <w:r w:rsidR="0073152A" w:rsidRPr="00E652CF">
              <w:rPr>
                <w:rFonts w:ascii="Arial" w:hAnsi="Arial" w:cs="Arial"/>
                <w:sz w:val="24"/>
                <w:szCs w:val="24"/>
              </w:rPr>
              <w:t xml:space="preserve"> δυνάμει του άρθρου </w:t>
            </w:r>
            <w:r w:rsidR="00F274F7" w:rsidRPr="003C111E">
              <w:rPr>
                <w:rFonts w:ascii="Arial" w:hAnsi="Arial" w:cs="Arial"/>
                <w:sz w:val="24"/>
                <w:szCs w:val="24"/>
              </w:rPr>
              <w:t>26</w:t>
            </w:r>
            <w:r w:rsidR="0073152A" w:rsidRPr="00E652CF">
              <w:rPr>
                <w:rFonts w:ascii="Arial" w:hAnsi="Arial" w:cs="Arial"/>
                <w:sz w:val="24"/>
                <w:szCs w:val="24"/>
              </w:rPr>
              <w:t xml:space="preserve"> (Συντελεστής σύνταξης και εφάπαξ ποσό), με βάση το μήκος της υπηρεσίας του, χωρίς να λαμβάνεται υπόψη ο όρος για </w:t>
            </w:r>
            <w:r w:rsidR="0029224B">
              <w:rPr>
                <w:rFonts w:ascii="Arial" w:hAnsi="Arial" w:cs="Arial"/>
                <w:sz w:val="24"/>
                <w:szCs w:val="24"/>
              </w:rPr>
              <w:t>συμπλήρωση υπηρεσίας πέντε ετών·</w:t>
            </w:r>
          </w:p>
        </w:tc>
      </w:tr>
      <w:tr w:rsidR="0073152A" w14:paraId="29BFD019" w14:textId="77777777" w:rsidTr="003B2E1D">
        <w:tc>
          <w:tcPr>
            <w:tcW w:w="1843" w:type="dxa"/>
          </w:tcPr>
          <w:p w14:paraId="6526A724" w14:textId="77777777" w:rsidR="0073152A" w:rsidRPr="004B54A2" w:rsidRDefault="0073152A" w:rsidP="004B54A2">
            <w:pPr>
              <w:spacing w:line="360" w:lineRule="auto"/>
              <w:rPr>
                <w:rFonts w:ascii="Arial" w:hAnsi="Arial" w:cs="Arial"/>
                <w:sz w:val="20"/>
                <w:szCs w:val="20"/>
              </w:rPr>
            </w:pPr>
          </w:p>
        </w:tc>
        <w:tc>
          <w:tcPr>
            <w:tcW w:w="707" w:type="dxa"/>
            <w:gridSpan w:val="2"/>
          </w:tcPr>
          <w:p w14:paraId="16E6F9E1" w14:textId="77777777" w:rsidR="0073152A" w:rsidRPr="00E652CF" w:rsidRDefault="0073152A" w:rsidP="004B54A2">
            <w:pPr>
              <w:spacing w:line="360" w:lineRule="auto"/>
              <w:jc w:val="center"/>
              <w:rPr>
                <w:rFonts w:ascii="Arial" w:hAnsi="Arial" w:cs="Arial"/>
                <w:sz w:val="24"/>
                <w:szCs w:val="24"/>
              </w:rPr>
            </w:pPr>
          </w:p>
        </w:tc>
        <w:tc>
          <w:tcPr>
            <w:tcW w:w="6801" w:type="dxa"/>
            <w:gridSpan w:val="3"/>
          </w:tcPr>
          <w:p w14:paraId="360CF27F" w14:textId="77777777" w:rsidR="0073152A" w:rsidRPr="00E652CF" w:rsidRDefault="0073152A" w:rsidP="004B54A2">
            <w:pPr>
              <w:spacing w:line="360" w:lineRule="auto"/>
              <w:rPr>
                <w:rFonts w:ascii="Arial" w:hAnsi="Arial" w:cs="Arial"/>
                <w:sz w:val="24"/>
                <w:szCs w:val="24"/>
              </w:rPr>
            </w:pPr>
          </w:p>
        </w:tc>
      </w:tr>
      <w:tr w:rsidR="0073152A" w14:paraId="39C9B12B" w14:textId="77777777" w:rsidTr="003B2E1D">
        <w:tc>
          <w:tcPr>
            <w:tcW w:w="1843" w:type="dxa"/>
          </w:tcPr>
          <w:p w14:paraId="3E9F2061" w14:textId="77777777" w:rsidR="0073152A" w:rsidRPr="004B54A2" w:rsidRDefault="0073152A" w:rsidP="004B54A2">
            <w:pPr>
              <w:spacing w:line="360" w:lineRule="auto"/>
              <w:rPr>
                <w:rFonts w:ascii="Arial" w:hAnsi="Arial" w:cs="Arial"/>
                <w:sz w:val="20"/>
                <w:szCs w:val="20"/>
              </w:rPr>
            </w:pPr>
          </w:p>
        </w:tc>
        <w:tc>
          <w:tcPr>
            <w:tcW w:w="707" w:type="dxa"/>
            <w:gridSpan w:val="2"/>
          </w:tcPr>
          <w:p w14:paraId="79AA0625" w14:textId="01B0E7CF" w:rsidR="0073152A" w:rsidRPr="00A354AC" w:rsidRDefault="0073152A" w:rsidP="009E198C">
            <w:pPr>
              <w:spacing w:line="360" w:lineRule="auto"/>
              <w:jc w:val="center"/>
              <w:rPr>
                <w:rFonts w:ascii="Arial" w:hAnsi="Arial" w:cs="Arial"/>
                <w:sz w:val="24"/>
                <w:szCs w:val="24"/>
              </w:rPr>
            </w:pPr>
          </w:p>
        </w:tc>
        <w:tc>
          <w:tcPr>
            <w:tcW w:w="6801" w:type="dxa"/>
            <w:gridSpan w:val="3"/>
          </w:tcPr>
          <w:p w14:paraId="0ABAC2A4" w14:textId="573F6B14" w:rsidR="0073152A" w:rsidRPr="00E652CF" w:rsidRDefault="009E198C" w:rsidP="00A354AC">
            <w:pPr>
              <w:spacing w:line="360" w:lineRule="auto"/>
              <w:ind w:left="720" w:hanging="398"/>
              <w:jc w:val="both"/>
              <w:rPr>
                <w:rFonts w:ascii="Arial" w:hAnsi="Arial" w:cs="Arial"/>
                <w:sz w:val="24"/>
                <w:szCs w:val="24"/>
              </w:rPr>
            </w:pPr>
            <w:r w:rsidRPr="00A354AC">
              <w:rPr>
                <w:rFonts w:ascii="Arial" w:hAnsi="Arial" w:cs="Arial"/>
                <w:sz w:val="24"/>
                <w:szCs w:val="24"/>
              </w:rPr>
              <w:t>(</w:t>
            </w:r>
            <w:r>
              <w:rPr>
                <w:rFonts w:ascii="Arial" w:hAnsi="Arial" w:cs="Arial"/>
                <w:sz w:val="24"/>
                <w:szCs w:val="24"/>
                <w:lang w:val="en-US"/>
              </w:rPr>
              <w:t>ii</w:t>
            </w:r>
            <w:r w:rsidRPr="00A354AC">
              <w:rPr>
                <w:rFonts w:ascii="Arial" w:hAnsi="Arial" w:cs="Arial"/>
                <w:sz w:val="24"/>
                <w:szCs w:val="24"/>
              </w:rPr>
              <w:t>)</w:t>
            </w:r>
            <w:r>
              <w:rPr>
                <w:rFonts w:ascii="Arial" w:hAnsi="Arial" w:cs="Arial"/>
                <w:sz w:val="24"/>
                <w:szCs w:val="24"/>
              </w:rPr>
              <w:tab/>
            </w:r>
            <w:r w:rsidR="0073152A" w:rsidRPr="00E652CF">
              <w:rPr>
                <w:rFonts w:ascii="Arial" w:hAnsi="Arial" w:cs="Arial"/>
                <w:sz w:val="24"/>
                <w:szCs w:val="24"/>
              </w:rPr>
              <w:t xml:space="preserve">να </w:t>
            </w:r>
            <w:r w:rsidR="00C202C1">
              <w:rPr>
                <w:rFonts w:ascii="Arial" w:hAnsi="Arial" w:cs="Arial"/>
                <w:sz w:val="24"/>
                <w:szCs w:val="24"/>
              </w:rPr>
              <w:t xml:space="preserve">αποφασίσει τη </w:t>
            </w:r>
            <w:r w:rsidR="0073152A" w:rsidRPr="00E652CF">
              <w:rPr>
                <w:rFonts w:ascii="Arial" w:hAnsi="Arial" w:cs="Arial"/>
                <w:sz w:val="24"/>
                <w:szCs w:val="24"/>
              </w:rPr>
              <w:t>χορ</w:t>
            </w:r>
            <w:r w:rsidR="00C202C1">
              <w:rPr>
                <w:rFonts w:ascii="Arial" w:hAnsi="Arial" w:cs="Arial"/>
                <w:sz w:val="24"/>
                <w:szCs w:val="24"/>
              </w:rPr>
              <w:t>ήγηση</w:t>
            </w:r>
            <w:r w:rsidR="0073152A" w:rsidRPr="00E652CF">
              <w:rPr>
                <w:rFonts w:ascii="Arial" w:hAnsi="Arial" w:cs="Arial"/>
                <w:sz w:val="24"/>
                <w:szCs w:val="24"/>
              </w:rPr>
              <w:t xml:space="preserve"> σ</w:t>
            </w:r>
            <w:r w:rsidR="00C202C1">
              <w:rPr>
                <w:rFonts w:ascii="Arial" w:hAnsi="Arial" w:cs="Arial"/>
                <w:sz w:val="24"/>
                <w:szCs w:val="24"/>
              </w:rPr>
              <w:t>το μέλος</w:t>
            </w:r>
            <w:r w:rsidR="0073152A" w:rsidRPr="00E652CF">
              <w:rPr>
                <w:rFonts w:ascii="Arial" w:hAnsi="Arial" w:cs="Arial"/>
                <w:sz w:val="24"/>
                <w:szCs w:val="24"/>
              </w:rPr>
              <w:t xml:space="preserve"> με την αφυπηρέτησή του πρόσθετη</w:t>
            </w:r>
            <w:r w:rsidR="00C202C1">
              <w:rPr>
                <w:rFonts w:ascii="Arial" w:hAnsi="Arial" w:cs="Arial"/>
                <w:sz w:val="24"/>
                <w:szCs w:val="24"/>
              </w:rPr>
              <w:t>ς</w:t>
            </w:r>
            <w:r w:rsidR="0073152A" w:rsidRPr="00E652CF">
              <w:rPr>
                <w:rFonts w:ascii="Arial" w:hAnsi="Arial" w:cs="Arial"/>
                <w:sz w:val="24"/>
                <w:szCs w:val="24"/>
              </w:rPr>
              <w:t xml:space="preserve"> σύνταξη</w:t>
            </w:r>
            <w:r w:rsidR="00C202C1">
              <w:rPr>
                <w:rFonts w:ascii="Arial" w:hAnsi="Arial" w:cs="Arial"/>
                <w:sz w:val="24"/>
                <w:szCs w:val="24"/>
              </w:rPr>
              <w:t>ς</w:t>
            </w:r>
            <w:r w:rsidR="0073152A" w:rsidRPr="00E652CF">
              <w:rPr>
                <w:rFonts w:ascii="Arial" w:hAnsi="Arial" w:cs="Arial"/>
                <w:sz w:val="24"/>
                <w:szCs w:val="24"/>
              </w:rPr>
              <w:t>, που υπολογίζεται ως ακολούθως με βάση τις συντάξιμες απολαβές του κατά την ημερομηνία της αφυπηρέτησής του:</w:t>
            </w:r>
          </w:p>
        </w:tc>
      </w:tr>
      <w:tr w:rsidR="00BF35A2" w14:paraId="764532E6" w14:textId="77777777" w:rsidTr="003B2E1D">
        <w:tc>
          <w:tcPr>
            <w:tcW w:w="1843" w:type="dxa"/>
          </w:tcPr>
          <w:p w14:paraId="099EA32E" w14:textId="77777777" w:rsidR="00BF35A2" w:rsidRPr="004B54A2" w:rsidRDefault="00BF35A2" w:rsidP="004B54A2">
            <w:pPr>
              <w:spacing w:line="360" w:lineRule="auto"/>
              <w:rPr>
                <w:rFonts w:ascii="Arial" w:hAnsi="Arial" w:cs="Arial"/>
                <w:sz w:val="20"/>
                <w:szCs w:val="20"/>
              </w:rPr>
            </w:pPr>
          </w:p>
        </w:tc>
        <w:tc>
          <w:tcPr>
            <w:tcW w:w="7508" w:type="dxa"/>
            <w:gridSpan w:val="5"/>
          </w:tcPr>
          <w:p w14:paraId="214885E4" w14:textId="77777777" w:rsidR="00BF35A2" w:rsidRPr="00E652CF" w:rsidRDefault="00BF35A2" w:rsidP="004B54A2">
            <w:pPr>
              <w:spacing w:line="360" w:lineRule="auto"/>
              <w:rPr>
                <w:rFonts w:ascii="Arial" w:hAnsi="Arial" w:cs="Arial"/>
                <w:sz w:val="24"/>
                <w:szCs w:val="24"/>
              </w:rPr>
            </w:pPr>
          </w:p>
        </w:tc>
      </w:tr>
      <w:tr w:rsidR="0073152A" w14:paraId="004D84E0" w14:textId="77777777" w:rsidTr="003B2E1D">
        <w:tc>
          <w:tcPr>
            <w:tcW w:w="1843" w:type="dxa"/>
          </w:tcPr>
          <w:p w14:paraId="57BE8ECD" w14:textId="77777777" w:rsidR="0073152A" w:rsidRPr="004B54A2" w:rsidRDefault="0073152A" w:rsidP="004B54A2">
            <w:pPr>
              <w:spacing w:line="360" w:lineRule="auto"/>
              <w:rPr>
                <w:rFonts w:ascii="Arial" w:hAnsi="Arial" w:cs="Arial"/>
                <w:sz w:val="20"/>
                <w:szCs w:val="20"/>
              </w:rPr>
            </w:pPr>
          </w:p>
        </w:tc>
        <w:tc>
          <w:tcPr>
            <w:tcW w:w="707" w:type="dxa"/>
            <w:gridSpan w:val="2"/>
          </w:tcPr>
          <w:p w14:paraId="44792205" w14:textId="77777777" w:rsidR="0073152A" w:rsidRPr="00E652CF" w:rsidRDefault="0073152A" w:rsidP="004B54A2">
            <w:pPr>
              <w:spacing w:line="360" w:lineRule="auto"/>
              <w:rPr>
                <w:rFonts w:ascii="Arial" w:hAnsi="Arial" w:cs="Arial"/>
                <w:sz w:val="24"/>
                <w:szCs w:val="24"/>
              </w:rPr>
            </w:pPr>
          </w:p>
        </w:tc>
        <w:tc>
          <w:tcPr>
            <w:tcW w:w="6801" w:type="dxa"/>
            <w:gridSpan w:val="3"/>
          </w:tcPr>
          <w:p w14:paraId="761AE198" w14:textId="11D499E9" w:rsidR="0073152A" w:rsidRPr="00E652CF" w:rsidRDefault="00AF17C3" w:rsidP="004B54A2">
            <w:pPr>
              <w:spacing w:line="360" w:lineRule="auto"/>
              <w:jc w:val="both"/>
              <w:rPr>
                <w:rFonts w:ascii="Arial" w:hAnsi="Arial" w:cs="Arial"/>
                <w:sz w:val="24"/>
                <w:szCs w:val="24"/>
              </w:rPr>
            </w:pPr>
            <w:r>
              <w:rPr>
                <w:rFonts w:ascii="Arial" w:hAnsi="Arial" w:cs="Arial"/>
                <w:sz w:val="24"/>
                <w:szCs w:val="24"/>
              </w:rPr>
              <w:t>ό</w:t>
            </w:r>
            <w:r w:rsidR="0029224B">
              <w:rPr>
                <w:rFonts w:ascii="Arial" w:hAnsi="Arial" w:cs="Arial"/>
                <w:sz w:val="24"/>
                <w:szCs w:val="24"/>
              </w:rPr>
              <w:t>ταν η αναπηρία είναι -</w:t>
            </w:r>
          </w:p>
        </w:tc>
      </w:tr>
      <w:tr w:rsidR="0073152A" w14:paraId="209E2275" w14:textId="77777777" w:rsidTr="003B2E1D">
        <w:tc>
          <w:tcPr>
            <w:tcW w:w="1843" w:type="dxa"/>
          </w:tcPr>
          <w:p w14:paraId="38EF3435" w14:textId="77777777" w:rsidR="0073152A" w:rsidRPr="004B54A2" w:rsidRDefault="0073152A" w:rsidP="004B54A2">
            <w:pPr>
              <w:spacing w:line="360" w:lineRule="auto"/>
              <w:rPr>
                <w:rFonts w:ascii="Arial" w:hAnsi="Arial" w:cs="Arial"/>
                <w:sz w:val="20"/>
                <w:szCs w:val="20"/>
              </w:rPr>
            </w:pPr>
          </w:p>
        </w:tc>
        <w:tc>
          <w:tcPr>
            <w:tcW w:w="707" w:type="dxa"/>
            <w:gridSpan w:val="2"/>
          </w:tcPr>
          <w:p w14:paraId="4BB29CE3" w14:textId="77777777" w:rsidR="0073152A" w:rsidRPr="00E652CF" w:rsidRDefault="0073152A" w:rsidP="004B54A2">
            <w:pPr>
              <w:spacing w:line="360" w:lineRule="auto"/>
              <w:rPr>
                <w:rFonts w:ascii="Arial" w:hAnsi="Arial" w:cs="Arial"/>
                <w:sz w:val="24"/>
                <w:szCs w:val="24"/>
              </w:rPr>
            </w:pPr>
          </w:p>
        </w:tc>
        <w:tc>
          <w:tcPr>
            <w:tcW w:w="6801" w:type="dxa"/>
            <w:gridSpan w:val="3"/>
          </w:tcPr>
          <w:p w14:paraId="1E398B35" w14:textId="77777777" w:rsidR="0073152A" w:rsidRPr="00E652CF" w:rsidRDefault="0073152A" w:rsidP="004B54A2">
            <w:pPr>
              <w:spacing w:line="360" w:lineRule="auto"/>
              <w:jc w:val="both"/>
              <w:rPr>
                <w:rFonts w:ascii="Arial" w:hAnsi="Arial" w:cs="Arial"/>
                <w:sz w:val="24"/>
                <w:szCs w:val="24"/>
              </w:rPr>
            </w:pPr>
          </w:p>
        </w:tc>
      </w:tr>
      <w:tr w:rsidR="0073152A" w14:paraId="4E016A18" w14:textId="77777777" w:rsidTr="003B2E1D">
        <w:tc>
          <w:tcPr>
            <w:tcW w:w="1843" w:type="dxa"/>
          </w:tcPr>
          <w:p w14:paraId="6D9CB0CD" w14:textId="77777777" w:rsidR="0073152A" w:rsidRPr="004B54A2" w:rsidRDefault="0073152A" w:rsidP="004B54A2">
            <w:pPr>
              <w:spacing w:line="360" w:lineRule="auto"/>
              <w:rPr>
                <w:rFonts w:ascii="Arial" w:hAnsi="Arial" w:cs="Arial"/>
                <w:sz w:val="20"/>
                <w:szCs w:val="20"/>
              </w:rPr>
            </w:pPr>
          </w:p>
        </w:tc>
        <w:tc>
          <w:tcPr>
            <w:tcW w:w="707" w:type="dxa"/>
            <w:gridSpan w:val="2"/>
          </w:tcPr>
          <w:p w14:paraId="2F37A18F" w14:textId="77777777" w:rsidR="0073152A" w:rsidRPr="00E652CF" w:rsidRDefault="0073152A" w:rsidP="004B54A2">
            <w:pPr>
              <w:spacing w:line="360" w:lineRule="auto"/>
              <w:rPr>
                <w:rFonts w:ascii="Arial" w:hAnsi="Arial" w:cs="Arial"/>
                <w:sz w:val="24"/>
                <w:szCs w:val="24"/>
              </w:rPr>
            </w:pPr>
          </w:p>
        </w:tc>
        <w:tc>
          <w:tcPr>
            <w:tcW w:w="6801" w:type="dxa"/>
            <w:gridSpan w:val="3"/>
          </w:tcPr>
          <w:p w14:paraId="043DB2CF" w14:textId="6B8E749D" w:rsidR="0073152A" w:rsidRPr="00E652CF" w:rsidRDefault="0073152A" w:rsidP="0029224B">
            <w:pPr>
              <w:spacing w:line="360" w:lineRule="auto"/>
              <w:jc w:val="both"/>
              <w:rPr>
                <w:rFonts w:ascii="Arial" w:hAnsi="Arial" w:cs="Arial"/>
                <w:sz w:val="24"/>
                <w:szCs w:val="24"/>
              </w:rPr>
            </w:pPr>
            <w:r w:rsidRPr="00B60C67">
              <w:rPr>
                <w:rFonts w:ascii="Arial" w:hAnsi="Arial" w:cs="Arial"/>
                <w:sz w:val="24"/>
                <w:szCs w:val="24"/>
              </w:rPr>
              <w:t xml:space="preserve">ελαφρά </w:t>
            </w:r>
            <w:r w:rsidR="0029224B">
              <w:rPr>
                <w:rFonts w:ascii="Arial" w:hAnsi="Arial" w:cs="Arial"/>
                <w:sz w:val="24"/>
                <w:szCs w:val="24"/>
              </w:rPr>
              <w:t>-</w:t>
            </w:r>
            <w:r w:rsidRPr="00B60C67">
              <w:rPr>
                <w:rFonts w:ascii="Arial" w:hAnsi="Arial" w:cs="Arial"/>
                <w:sz w:val="24"/>
                <w:szCs w:val="24"/>
              </w:rPr>
              <w:t xml:space="preserve"> πέντε εξηκοστά (5/60) των συντάξιμων απολαβών˙</w:t>
            </w:r>
          </w:p>
        </w:tc>
      </w:tr>
      <w:tr w:rsidR="0073152A" w14:paraId="527CC277" w14:textId="77777777" w:rsidTr="003B2E1D">
        <w:tc>
          <w:tcPr>
            <w:tcW w:w="1843" w:type="dxa"/>
          </w:tcPr>
          <w:p w14:paraId="274FEBB8" w14:textId="77777777" w:rsidR="0073152A" w:rsidRPr="004B54A2" w:rsidRDefault="0073152A" w:rsidP="004B54A2">
            <w:pPr>
              <w:spacing w:line="360" w:lineRule="auto"/>
              <w:rPr>
                <w:rFonts w:ascii="Arial" w:hAnsi="Arial" w:cs="Arial"/>
                <w:sz w:val="20"/>
                <w:szCs w:val="20"/>
              </w:rPr>
            </w:pPr>
          </w:p>
        </w:tc>
        <w:tc>
          <w:tcPr>
            <w:tcW w:w="707" w:type="dxa"/>
            <w:gridSpan w:val="2"/>
          </w:tcPr>
          <w:p w14:paraId="4012B2E2" w14:textId="77777777" w:rsidR="0073152A" w:rsidRPr="00E652CF" w:rsidRDefault="0073152A" w:rsidP="004B54A2">
            <w:pPr>
              <w:spacing w:line="360" w:lineRule="auto"/>
              <w:rPr>
                <w:rFonts w:ascii="Arial" w:hAnsi="Arial" w:cs="Arial"/>
                <w:sz w:val="24"/>
                <w:szCs w:val="24"/>
              </w:rPr>
            </w:pPr>
          </w:p>
        </w:tc>
        <w:tc>
          <w:tcPr>
            <w:tcW w:w="6801" w:type="dxa"/>
            <w:gridSpan w:val="3"/>
          </w:tcPr>
          <w:p w14:paraId="2865550E" w14:textId="5150D526" w:rsidR="0073152A" w:rsidRPr="00E652CF" w:rsidRDefault="0073152A" w:rsidP="003B1FEC">
            <w:pPr>
              <w:spacing w:line="360" w:lineRule="auto"/>
              <w:jc w:val="both"/>
              <w:rPr>
                <w:rFonts w:ascii="Arial" w:hAnsi="Arial" w:cs="Arial"/>
                <w:sz w:val="24"/>
                <w:szCs w:val="24"/>
              </w:rPr>
            </w:pPr>
            <w:r w:rsidRPr="00B60C67">
              <w:rPr>
                <w:rFonts w:ascii="Arial" w:hAnsi="Arial" w:cs="Arial"/>
                <w:sz w:val="24"/>
                <w:szCs w:val="24"/>
              </w:rPr>
              <w:t xml:space="preserve">σοβαρή </w:t>
            </w:r>
            <w:r w:rsidR="0029224B">
              <w:rPr>
                <w:rFonts w:ascii="Arial" w:hAnsi="Arial" w:cs="Arial"/>
                <w:sz w:val="24"/>
                <w:szCs w:val="24"/>
              </w:rPr>
              <w:t>-</w:t>
            </w:r>
            <w:r w:rsidRPr="00B60C67">
              <w:rPr>
                <w:rFonts w:ascii="Arial" w:hAnsi="Arial" w:cs="Arial"/>
                <w:sz w:val="24"/>
                <w:szCs w:val="24"/>
              </w:rPr>
              <w:t xml:space="preserve"> δέκα εξηκοστά (10/60)˙</w:t>
            </w:r>
          </w:p>
        </w:tc>
      </w:tr>
      <w:tr w:rsidR="0073152A" w14:paraId="553DA936" w14:textId="77777777" w:rsidTr="003B2E1D">
        <w:tc>
          <w:tcPr>
            <w:tcW w:w="1843" w:type="dxa"/>
          </w:tcPr>
          <w:p w14:paraId="173D3AE8" w14:textId="77777777" w:rsidR="0073152A" w:rsidRPr="004B54A2" w:rsidRDefault="0073152A" w:rsidP="004B54A2">
            <w:pPr>
              <w:spacing w:line="360" w:lineRule="auto"/>
              <w:rPr>
                <w:rFonts w:ascii="Arial" w:hAnsi="Arial" w:cs="Arial"/>
                <w:sz w:val="20"/>
                <w:szCs w:val="20"/>
              </w:rPr>
            </w:pPr>
          </w:p>
        </w:tc>
        <w:tc>
          <w:tcPr>
            <w:tcW w:w="707" w:type="dxa"/>
            <w:gridSpan w:val="2"/>
          </w:tcPr>
          <w:p w14:paraId="23098A6F" w14:textId="77777777" w:rsidR="0073152A" w:rsidRPr="00E652CF" w:rsidRDefault="0073152A" w:rsidP="004B54A2">
            <w:pPr>
              <w:spacing w:line="360" w:lineRule="auto"/>
              <w:rPr>
                <w:rFonts w:ascii="Arial" w:hAnsi="Arial" w:cs="Arial"/>
                <w:sz w:val="24"/>
                <w:szCs w:val="24"/>
              </w:rPr>
            </w:pPr>
          </w:p>
        </w:tc>
        <w:tc>
          <w:tcPr>
            <w:tcW w:w="6801" w:type="dxa"/>
            <w:gridSpan w:val="3"/>
          </w:tcPr>
          <w:p w14:paraId="401087FC" w14:textId="672FA378" w:rsidR="0073152A" w:rsidRPr="00E652CF" w:rsidRDefault="0073152A" w:rsidP="0029224B">
            <w:pPr>
              <w:spacing w:line="360" w:lineRule="auto"/>
              <w:rPr>
                <w:rFonts w:ascii="Arial" w:hAnsi="Arial" w:cs="Arial"/>
                <w:sz w:val="24"/>
                <w:szCs w:val="24"/>
              </w:rPr>
            </w:pPr>
            <w:r w:rsidRPr="00B60C67">
              <w:rPr>
                <w:rFonts w:ascii="Arial" w:hAnsi="Arial" w:cs="Arial"/>
                <w:sz w:val="24"/>
                <w:szCs w:val="24"/>
              </w:rPr>
              <w:t xml:space="preserve">πολύ σοβαρή </w:t>
            </w:r>
            <w:r w:rsidR="0029224B">
              <w:rPr>
                <w:rFonts w:ascii="Arial" w:hAnsi="Arial" w:cs="Arial"/>
                <w:sz w:val="24"/>
                <w:szCs w:val="24"/>
              </w:rPr>
              <w:t>-</w:t>
            </w:r>
            <w:r w:rsidRPr="00B60C67">
              <w:rPr>
                <w:rFonts w:ascii="Arial" w:hAnsi="Arial" w:cs="Arial"/>
                <w:sz w:val="24"/>
                <w:szCs w:val="24"/>
              </w:rPr>
              <w:t xml:space="preserve"> δεκαπέντε εξηκοστά (15/60)˙</w:t>
            </w:r>
          </w:p>
        </w:tc>
      </w:tr>
      <w:tr w:rsidR="0073152A" w14:paraId="5533DD94" w14:textId="77777777" w:rsidTr="003B2E1D">
        <w:tc>
          <w:tcPr>
            <w:tcW w:w="1843" w:type="dxa"/>
          </w:tcPr>
          <w:p w14:paraId="39914E37" w14:textId="77777777" w:rsidR="0073152A" w:rsidRPr="004B54A2" w:rsidRDefault="0073152A" w:rsidP="004B54A2">
            <w:pPr>
              <w:spacing w:line="360" w:lineRule="auto"/>
              <w:rPr>
                <w:rFonts w:ascii="Arial" w:hAnsi="Arial" w:cs="Arial"/>
                <w:sz w:val="20"/>
                <w:szCs w:val="20"/>
              </w:rPr>
            </w:pPr>
          </w:p>
        </w:tc>
        <w:tc>
          <w:tcPr>
            <w:tcW w:w="707" w:type="dxa"/>
            <w:gridSpan w:val="2"/>
          </w:tcPr>
          <w:p w14:paraId="16726668" w14:textId="77777777" w:rsidR="0073152A" w:rsidRPr="00E652CF" w:rsidRDefault="0073152A" w:rsidP="004B54A2">
            <w:pPr>
              <w:spacing w:line="360" w:lineRule="auto"/>
              <w:rPr>
                <w:rFonts w:ascii="Arial" w:hAnsi="Arial" w:cs="Arial"/>
                <w:sz w:val="24"/>
                <w:szCs w:val="24"/>
              </w:rPr>
            </w:pPr>
          </w:p>
        </w:tc>
        <w:tc>
          <w:tcPr>
            <w:tcW w:w="6801" w:type="dxa"/>
            <w:gridSpan w:val="3"/>
          </w:tcPr>
          <w:p w14:paraId="3DCF4FC4" w14:textId="7B848448" w:rsidR="0073152A" w:rsidRPr="00E652CF" w:rsidRDefault="0073152A" w:rsidP="0029224B">
            <w:pPr>
              <w:spacing w:line="360" w:lineRule="auto"/>
              <w:rPr>
                <w:rFonts w:ascii="Arial" w:hAnsi="Arial" w:cs="Arial"/>
                <w:sz w:val="24"/>
                <w:szCs w:val="24"/>
              </w:rPr>
            </w:pPr>
            <w:r w:rsidRPr="00B60C67">
              <w:rPr>
                <w:rFonts w:ascii="Arial" w:hAnsi="Arial" w:cs="Arial"/>
                <w:sz w:val="24"/>
                <w:szCs w:val="24"/>
              </w:rPr>
              <w:t xml:space="preserve">πλήρης </w:t>
            </w:r>
            <w:r w:rsidR="0029224B">
              <w:rPr>
                <w:rFonts w:ascii="Arial" w:hAnsi="Arial" w:cs="Arial"/>
                <w:sz w:val="24"/>
                <w:szCs w:val="24"/>
              </w:rPr>
              <w:t>-</w:t>
            </w:r>
            <w:r w:rsidRPr="00B60C67">
              <w:rPr>
                <w:rFonts w:ascii="Arial" w:hAnsi="Arial" w:cs="Arial"/>
                <w:sz w:val="24"/>
                <w:szCs w:val="24"/>
              </w:rPr>
              <w:t xml:space="preserve"> είκοσι εξηκοστά (20/60)˙</w:t>
            </w:r>
          </w:p>
        </w:tc>
      </w:tr>
      <w:tr w:rsidR="0073152A" w14:paraId="0EB89127" w14:textId="77777777" w:rsidTr="003B2E1D">
        <w:tc>
          <w:tcPr>
            <w:tcW w:w="1843" w:type="dxa"/>
          </w:tcPr>
          <w:p w14:paraId="05271E40" w14:textId="77777777" w:rsidR="0073152A" w:rsidRPr="004B54A2" w:rsidRDefault="0073152A" w:rsidP="004B54A2">
            <w:pPr>
              <w:spacing w:line="360" w:lineRule="auto"/>
              <w:rPr>
                <w:rFonts w:ascii="Arial" w:hAnsi="Arial" w:cs="Arial"/>
                <w:sz w:val="20"/>
                <w:szCs w:val="20"/>
              </w:rPr>
            </w:pPr>
          </w:p>
        </w:tc>
        <w:tc>
          <w:tcPr>
            <w:tcW w:w="7508" w:type="dxa"/>
            <w:gridSpan w:val="5"/>
          </w:tcPr>
          <w:p w14:paraId="48C02782" w14:textId="77777777" w:rsidR="0073152A" w:rsidRPr="00E652CF" w:rsidRDefault="0073152A" w:rsidP="004B54A2">
            <w:pPr>
              <w:spacing w:line="360" w:lineRule="auto"/>
              <w:rPr>
                <w:rFonts w:ascii="Arial" w:hAnsi="Arial" w:cs="Arial"/>
                <w:sz w:val="24"/>
                <w:szCs w:val="24"/>
              </w:rPr>
            </w:pPr>
            <w:r w:rsidRPr="00B60C67">
              <w:rPr>
                <w:rFonts w:ascii="Arial" w:hAnsi="Arial" w:cs="Arial"/>
                <w:sz w:val="24"/>
                <w:szCs w:val="24"/>
              </w:rPr>
              <w:t>Για τους σκοπούς της παραγράφου αυτής:</w:t>
            </w:r>
          </w:p>
        </w:tc>
      </w:tr>
      <w:tr w:rsidR="00BF35A2" w14:paraId="6A5B83B5" w14:textId="77777777" w:rsidTr="003B2E1D">
        <w:tc>
          <w:tcPr>
            <w:tcW w:w="1843" w:type="dxa"/>
          </w:tcPr>
          <w:p w14:paraId="59A5405C" w14:textId="77777777" w:rsidR="00BF35A2" w:rsidRPr="004B54A2" w:rsidRDefault="00BF35A2" w:rsidP="004B54A2">
            <w:pPr>
              <w:spacing w:line="360" w:lineRule="auto"/>
              <w:rPr>
                <w:rFonts w:ascii="Arial" w:hAnsi="Arial" w:cs="Arial"/>
                <w:sz w:val="20"/>
                <w:szCs w:val="20"/>
              </w:rPr>
            </w:pPr>
          </w:p>
        </w:tc>
        <w:tc>
          <w:tcPr>
            <w:tcW w:w="7508" w:type="dxa"/>
            <w:gridSpan w:val="5"/>
          </w:tcPr>
          <w:p w14:paraId="0DCF722B" w14:textId="77777777" w:rsidR="00BF35A2" w:rsidRPr="00E652CF" w:rsidRDefault="00BF35A2" w:rsidP="004B54A2">
            <w:pPr>
              <w:spacing w:line="360" w:lineRule="auto"/>
              <w:rPr>
                <w:rFonts w:ascii="Arial" w:hAnsi="Arial" w:cs="Arial"/>
                <w:sz w:val="24"/>
                <w:szCs w:val="24"/>
              </w:rPr>
            </w:pPr>
          </w:p>
        </w:tc>
      </w:tr>
      <w:tr w:rsidR="0073152A" w14:paraId="1A0DF045" w14:textId="77777777" w:rsidTr="003B2E1D">
        <w:tc>
          <w:tcPr>
            <w:tcW w:w="1843" w:type="dxa"/>
          </w:tcPr>
          <w:p w14:paraId="53D89769" w14:textId="77777777" w:rsidR="0073152A" w:rsidRPr="004B54A2" w:rsidRDefault="0073152A" w:rsidP="004B54A2">
            <w:pPr>
              <w:spacing w:line="360" w:lineRule="auto"/>
              <w:rPr>
                <w:rFonts w:ascii="Arial" w:hAnsi="Arial" w:cs="Arial"/>
                <w:sz w:val="20"/>
                <w:szCs w:val="20"/>
              </w:rPr>
            </w:pPr>
          </w:p>
        </w:tc>
        <w:tc>
          <w:tcPr>
            <w:tcW w:w="7508" w:type="dxa"/>
            <w:gridSpan w:val="5"/>
          </w:tcPr>
          <w:p w14:paraId="37357D1F" w14:textId="1BC48FF3" w:rsidR="0073152A" w:rsidRPr="00E652CF" w:rsidRDefault="00B100A4" w:rsidP="00B100A4">
            <w:pPr>
              <w:spacing w:line="360" w:lineRule="auto"/>
              <w:jc w:val="both"/>
              <w:rPr>
                <w:rFonts w:ascii="Arial" w:hAnsi="Arial" w:cs="Arial"/>
                <w:sz w:val="24"/>
                <w:szCs w:val="24"/>
              </w:rPr>
            </w:pPr>
            <w:r>
              <w:rPr>
                <w:rFonts w:ascii="Arial" w:hAnsi="Arial" w:cs="Arial"/>
                <w:sz w:val="24"/>
                <w:szCs w:val="24"/>
              </w:rPr>
              <w:t>«</w:t>
            </w:r>
            <w:r w:rsidR="0073152A" w:rsidRPr="00B60C67">
              <w:rPr>
                <w:rFonts w:ascii="Arial" w:hAnsi="Arial" w:cs="Arial"/>
                <w:sz w:val="24"/>
                <w:szCs w:val="24"/>
              </w:rPr>
              <w:t>ελαφρά αναπηρία</w:t>
            </w:r>
            <w:r>
              <w:rPr>
                <w:rFonts w:ascii="Arial" w:hAnsi="Arial" w:cs="Arial"/>
                <w:sz w:val="24"/>
                <w:szCs w:val="24"/>
              </w:rPr>
              <w:t>»</w:t>
            </w:r>
            <w:r w:rsidR="0073152A" w:rsidRPr="00B60C67">
              <w:rPr>
                <w:rFonts w:ascii="Arial" w:hAnsi="Arial" w:cs="Arial"/>
                <w:sz w:val="24"/>
                <w:szCs w:val="24"/>
              </w:rPr>
              <w:t xml:space="preserve"> σημαίνει βαθμό αναπηρίας μεταξύ 10% και 30% και των δύο ποσοστών συμπεριλαμβανομένων˙</w:t>
            </w:r>
          </w:p>
        </w:tc>
      </w:tr>
      <w:tr w:rsidR="00BF35A2" w14:paraId="50CCF525" w14:textId="77777777" w:rsidTr="003B2E1D">
        <w:tc>
          <w:tcPr>
            <w:tcW w:w="1843" w:type="dxa"/>
          </w:tcPr>
          <w:p w14:paraId="23C75106" w14:textId="77777777" w:rsidR="00BF35A2" w:rsidRPr="004B54A2" w:rsidRDefault="00BF35A2" w:rsidP="004B54A2">
            <w:pPr>
              <w:spacing w:line="360" w:lineRule="auto"/>
              <w:rPr>
                <w:rFonts w:ascii="Arial" w:hAnsi="Arial" w:cs="Arial"/>
                <w:sz w:val="20"/>
                <w:szCs w:val="20"/>
              </w:rPr>
            </w:pPr>
          </w:p>
        </w:tc>
        <w:tc>
          <w:tcPr>
            <w:tcW w:w="7508" w:type="dxa"/>
            <w:gridSpan w:val="5"/>
          </w:tcPr>
          <w:p w14:paraId="22B33A36" w14:textId="77777777" w:rsidR="00BF35A2" w:rsidRPr="00E652CF" w:rsidRDefault="00BF35A2" w:rsidP="004B54A2">
            <w:pPr>
              <w:spacing w:line="360" w:lineRule="auto"/>
              <w:rPr>
                <w:rFonts w:ascii="Arial" w:hAnsi="Arial" w:cs="Arial"/>
                <w:sz w:val="24"/>
                <w:szCs w:val="24"/>
              </w:rPr>
            </w:pPr>
          </w:p>
        </w:tc>
      </w:tr>
      <w:tr w:rsidR="0073152A" w14:paraId="7460DE27" w14:textId="77777777" w:rsidTr="003B2E1D">
        <w:tc>
          <w:tcPr>
            <w:tcW w:w="1843" w:type="dxa"/>
          </w:tcPr>
          <w:p w14:paraId="61E569E0" w14:textId="77777777" w:rsidR="0073152A" w:rsidRPr="004B54A2" w:rsidRDefault="0073152A" w:rsidP="004B54A2">
            <w:pPr>
              <w:spacing w:line="360" w:lineRule="auto"/>
              <w:rPr>
                <w:rFonts w:ascii="Arial" w:hAnsi="Arial" w:cs="Arial"/>
                <w:sz w:val="20"/>
                <w:szCs w:val="20"/>
              </w:rPr>
            </w:pPr>
          </w:p>
        </w:tc>
        <w:tc>
          <w:tcPr>
            <w:tcW w:w="7508" w:type="dxa"/>
            <w:gridSpan w:val="5"/>
          </w:tcPr>
          <w:p w14:paraId="391BA39F" w14:textId="2BD7815F" w:rsidR="0073152A" w:rsidRPr="00E652CF" w:rsidRDefault="00B100A4" w:rsidP="00B100A4">
            <w:pPr>
              <w:spacing w:line="360" w:lineRule="auto"/>
              <w:jc w:val="both"/>
              <w:rPr>
                <w:rFonts w:ascii="Arial" w:hAnsi="Arial" w:cs="Arial"/>
                <w:sz w:val="24"/>
                <w:szCs w:val="24"/>
              </w:rPr>
            </w:pPr>
            <w:r>
              <w:rPr>
                <w:rFonts w:ascii="Arial" w:hAnsi="Arial" w:cs="Arial"/>
                <w:sz w:val="24"/>
                <w:szCs w:val="24"/>
              </w:rPr>
              <w:t>«</w:t>
            </w:r>
            <w:r w:rsidR="0073152A" w:rsidRPr="00B60C67">
              <w:rPr>
                <w:rFonts w:ascii="Arial" w:hAnsi="Arial" w:cs="Arial"/>
                <w:sz w:val="24"/>
                <w:szCs w:val="24"/>
              </w:rPr>
              <w:t>σοβαρή αναπηρία</w:t>
            </w:r>
            <w:r>
              <w:rPr>
                <w:rFonts w:ascii="Arial" w:hAnsi="Arial" w:cs="Arial"/>
                <w:sz w:val="24"/>
                <w:szCs w:val="24"/>
              </w:rPr>
              <w:t>»</w:t>
            </w:r>
            <w:r w:rsidR="0073152A" w:rsidRPr="00B60C67">
              <w:rPr>
                <w:rFonts w:ascii="Arial" w:hAnsi="Arial" w:cs="Arial"/>
                <w:sz w:val="24"/>
                <w:szCs w:val="24"/>
              </w:rPr>
              <w:t xml:space="preserve"> σημαίνει βαθμό αναπηρίας πάνω από 30% μέχρι και 50% συμπεριλαμβανομένου˙</w:t>
            </w:r>
          </w:p>
        </w:tc>
      </w:tr>
      <w:tr w:rsidR="00BF35A2" w14:paraId="35A08CB1" w14:textId="77777777" w:rsidTr="003B2E1D">
        <w:tc>
          <w:tcPr>
            <w:tcW w:w="1843" w:type="dxa"/>
          </w:tcPr>
          <w:p w14:paraId="433784BD" w14:textId="77777777" w:rsidR="00BF35A2" w:rsidRPr="004B54A2" w:rsidRDefault="00BF35A2" w:rsidP="004B54A2">
            <w:pPr>
              <w:spacing w:line="360" w:lineRule="auto"/>
              <w:rPr>
                <w:rFonts w:ascii="Arial" w:hAnsi="Arial" w:cs="Arial"/>
                <w:sz w:val="20"/>
                <w:szCs w:val="20"/>
              </w:rPr>
            </w:pPr>
          </w:p>
        </w:tc>
        <w:tc>
          <w:tcPr>
            <w:tcW w:w="7508" w:type="dxa"/>
            <w:gridSpan w:val="5"/>
          </w:tcPr>
          <w:p w14:paraId="55F5112B" w14:textId="77777777" w:rsidR="00BF35A2" w:rsidRPr="00E652CF" w:rsidRDefault="00BF35A2" w:rsidP="004B54A2">
            <w:pPr>
              <w:spacing w:line="360" w:lineRule="auto"/>
              <w:rPr>
                <w:rFonts w:ascii="Arial" w:hAnsi="Arial" w:cs="Arial"/>
                <w:sz w:val="24"/>
                <w:szCs w:val="24"/>
              </w:rPr>
            </w:pPr>
          </w:p>
        </w:tc>
      </w:tr>
      <w:tr w:rsidR="0073152A" w14:paraId="0C2A5CBB" w14:textId="77777777" w:rsidTr="003B2E1D">
        <w:tc>
          <w:tcPr>
            <w:tcW w:w="1843" w:type="dxa"/>
          </w:tcPr>
          <w:p w14:paraId="6B42359E" w14:textId="77777777" w:rsidR="0073152A" w:rsidRPr="004B54A2" w:rsidRDefault="0073152A" w:rsidP="004B54A2">
            <w:pPr>
              <w:spacing w:line="360" w:lineRule="auto"/>
              <w:rPr>
                <w:rFonts w:ascii="Arial" w:hAnsi="Arial" w:cs="Arial"/>
                <w:sz w:val="20"/>
                <w:szCs w:val="20"/>
              </w:rPr>
            </w:pPr>
          </w:p>
        </w:tc>
        <w:tc>
          <w:tcPr>
            <w:tcW w:w="7508" w:type="dxa"/>
            <w:gridSpan w:val="5"/>
          </w:tcPr>
          <w:p w14:paraId="660FEE00" w14:textId="42D264B0" w:rsidR="0073152A" w:rsidRPr="00E652CF" w:rsidRDefault="00B100A4" w:rsidP="00B100A4">
            <w:pPr>
              <w:spacing w:line="360" w:lineRule="auto"/>
              <w:jc w:val="both"/>
              <w:rPr>
                <w:rFonts w:ascii="Arial" w:hAnsi="Arial" w:cs="Arial"/>
                <w:sz w:val="24"/>
                <w:szCs w:val="24"/>
              </w:rPr>
            </w:pPr>
            <w:r>
              <w:rPr>
                <w:rFonts w:ascii="Arial" w:hAnsi="Arial" w:cs="Arial"/>
                <w:sz w:val="24"/>
                <w:szCs w:val="24"/>
              </w:rPr>
              <w:t>«</w:t>
            </w:r>
            <w:r w:rsidR="0073152A" w:rsidRPr="009F68E4">
              <w:rPr>
                <w:rFonts w:ascii="Arial" w:hAnsi="Arial" w:cs="Arial"/>
                <w:sz w:val="24"/>
                <w:szCs w:val="24"/>
              </w:rPr>
              <w:t>πολύ σοβαρή αναπηρία</w:t>
            </w:r>
            <w:r>
              <w:rPr>
                <w:rFonts w:ascii="Arial" w:hAnsi="Arial" w:cs="Arial"/>
                <w:sz w:val="24"/>
                <w:szCs w:val="24"/>
              </w:rPr>
              <w:t>»</w:t>
            </w:r>
            <w:r w:rsidR="0073152A" w:rsidRPr="009F68E4">
              <w:rPr>
                <w:rFonts w:ascii="Arial" w:hAnsi="Arial" w:cs="Arial"/>
                <w:sz w:val="24"/>
                <w:szCs w:val="24"/>
              </w:rPr>
              <w:t xml:space="preserve"> σημαίνει βαθμό αναπηρίας πάνω από 50% μέχρι και 70% συμπεριλαμβανομένου˙</w:t>
            </w:r>
          </w:p>
        </w:tc>
      </w:tr>
      <w:tr w:rsidR="00BF35A2" w14:paraId="176FB1B2" w14:textId="77777777" w:rsidTr="003B2E1D">
        <w:tc>
          <w:tcPr>
            <w:tcW w:w="1843" w:type="dxa"/>
          </w:tcPr>
          <w:p w14:paraId="50342688" w14:textId="77777777" w:rsidR="00BF35A2" w:rsidRPr="004B54A2" w:rsidRDefault="00BF35A2" w:rsidP="004B54A2">
            <w:pPr>
              <w:spacing w:line="360" w:lineRule="auto"/>
              <w:rPr>
                <w:rFonts w:ascii="Arial" w:hAnsi="Arial" w:cs="Arial"/>
                <w:sz w:val="20"/>
                <w:szCs w:val="20"/>
              </w:rPr>
            </w:pPr>
          </w:p>
        </w:tc>
        <w:tc>
          <w:tcPr>
            <w:tcW w:w="7508" w:type="dxa"/>
            <w:gridSpan w:val="5"/>
          </w:tcPr>
          <w:p w14:paraId="3ADBA5AD" w14:textId="77777777" w:rsidR="00BF35A2" w:rsidRPr="00E652CF" w:rsidRDefault="00BF35A2" w:rsidP="004B54A2">
            <w:pPr>
              <w:spacing w:line="360" w:lineRule="auto"/>
              <w:rPr>
                <w:rFonts w:ascii="Arial" w:hAnsi="Arial" w:cs="Arial"/>
                <w:sz w:val="24"/>
                <w:szCs w:val="24"/>
              </w:rPr>
            </w:pPr>
          </w:p>
        </w:tc>
      </w:tr>
      <w:tr w:rsidR="0073152A" w14:paraId="311441D1" w14:textId="77777777" w:rsidTr="003B2E1D">
        <w:tc>
          <w:tcPr>
            <w:tcW w:w="1843" w:type="dxa"/>
          </w:tcPr>
          <w:p w14:paraId="3300B6F5" w14:textId="77777777" w:rsidR="0073152A" w:rsidRPr="004B54A2" w:rsidRDefault="0073152A" w:rsidP="004B54A2">
            <w:pPr>
              <w:spacing w:line="360" w:lineRule="auto"/>
              <w:rPr>
                <w:rFonts w:ascii="Arial" w:hAnsi="Arial" w:cs="Arial"/>
                <w:sz w:val="20"/>
                <w:szCs w:val="20"/>
              </w:rPr>
            </w:pPr>
          </w:p>
        </w:tc>
        <w:tc>
          <w:tcPr>
            <w:tcW w:w="7508" w:type="dxa"/>
            <w:gridSpan w:val="5"/>
          </w:tcPr>
          <w:p w14:paraId="3D779ECF" w14:textId="01FCD49F" w:rsidR="0073152A" w:rsidRPr="009F68E4" w:rsidRDefault="00B100A4" w:rsidP="00B100A4">
            <w:pPr>
              <w:spacing w:line="360" w:lineRule="auto"/>
              <w:jc w:val="both"/>
              <w:rPr>
                <w:rFonts w:ascii="Arial" w:hAnsi="Arial" w:cs="Arial"/>
                <w:sz w:val="24"/>
                <w:szCs w:val="24"/>
              </w:rPr>
            </w:pPr>
            <w:r>
              <w:rPr>
                <w:rFonts w:ascii="Arial" w:hAnsi="Arial" w:cs="Arial"/>
                <w:sz w:val="24"/>
                <w:szCs w:val="24"/>
              </w:rPr>
              <w:t>«</w:t>
            </w:r>
            <w:r w:rsidR="0073152A" w:rsidRPr="009F68E4">
              <w:rPr>
                <w:rFonts w:ascii="Arial" w:hAnsi="Arial" w:cs="Arial"/>
                <w:sz w:val="24"/>
                <w:szCs w:val="24"/>
              </w:rPr>
              <w:t>πλήρης αναπηρία</w:t>
            </w:r>
            <w:r>
              <w:rPr>
                <w:rFonts w:ascii="Arial" w:hAnsi="Arial" w:cs="Arial"/>
                <w:sz w:val="24"/>
                <w:szCs w:val="24"/>
              </w:rPr>
              <w:t>»</w:t>
            </w:r>
            <w:r w:rsidR="0073152A" w:rsidRPr="009F68E4">
              <w:rPr>
                <w:rFonts w:ascii="Arial" w:hAnsi="Arial" w:cs="Arial"/>
                <w:sz w:val="24"/>
                <w:szCs w:val="24"/>
              </w:rPr>
              <w:t xml:space="preserve"> σημαίνει βαθμό αναπηρίας πάνω από 70%,</w:t>
            </w:r>
          </w:p>
        </w:tc>
      </w:tr>
      <w:tr w:rsidR="0073152A" w14:paraId="72EEEC39" w14:textId="77777777" w:rsidTr="003B2E1D">
        <w:tc>
          <w:tcPr>
            <w:tcW w:w="1843" w:type="dxa"/>
          </w:tcPr>
          <w:p w14:paraId="712DC7DD" w14:textId="77777777" w:rsidR="0073152A" w:rsidRPr="004B54A2" w:rsidRDefault="0073152A" w:rsidP="004B54A2">
            <w:pPr>
              <w:spacing w:line="360" w:lineRule="auto"/>
              <w:rPr>
                <w:rFonts w:ascii="Arial" w:hAnsi="Arial" w:cs="Arial"/>
                <w:sz w:val="20"/>
                <w:szCs w:val="20"/>
              </w:rPr>
            </w:pPr>
          </w:p>
        </w:tc>
        <w:tc>
          <w:tcPr>
            <w:tcW w:w="7508" w:type="dxa"/>
            <w:gridSpan w:val="5"/>
          </w:tcPr>
          <w:p w14:paraId="04595A6E" w14:textId="77777777" w:rsidR="0073152A" w:rsidRDefault="0073152A" w:rsidP="004B54A2">
            <w:pPr>
              <w:spacing w:line="360" w:lineRule="auto"/>
            </w:pPr>
          </w:p>
        </w:tc>
      </w:tr>
      <w:tr w:rsidR="0073152A" w14:paraId="1F39FFBB" w14:textId="77777777" w:rsidTr="003B2E1D">
        <w:tc>
          <w:tcPr>
            <w:tcW w:w="1843" w:type="dxa"/>
          </w:tcPr>
          <w:p w14:paraId="52E944BC" w14:textId="77777777" w:rsidR="0073152A" w:rsidRPr="004B54A2" w:rsidRDefault="0073152A" w:rsidP="004B54A2">
            <w:pPr>
              <w:spacing w:line="360" w:lineRule="auto"/>
              <w:rPr>
                <w:rFonts w:ascii="Arial" w:hAnsi="Arial" w:cs="Arial"/>
                <w:sz w:val="20"/>
                <w:szCs w:val="20"/>
              </w:rPr>
            </w:pPr>
          </w:p>
        </w:tc>
        <w:tc>
          <w:tcPr>
            <w:tcW w:w="7508" w:type="dxa"/>
            <w:gridSpan w:val="5"/>
          </w:tcPr>
          <w:p w14:paraId="59FECE37" w14:textId="588AAA14" w:rsidR="0073152A" w:rsidRPr="009F68E4" w:rsidRDefault="0073152A" w:rsidP="00530FBF">
            <w:pPr>
              <w:spacing w:line="360" w:lineRule="auto"/>
              <w:jc w:val="both"/>
              <w:rPr>
                <w:rFonts w:ascii="Arial" w:hAnsi="Arial" w:cs="Arial"/>
                <w:sz w:val="24"/>
                <w:szCs w:val="24"/>
              </w:rPr>
            </w:pPr>
            <w:r w:rsidRPr="009F68E4">
              <w:rPr>
                <w:rFonts w:ascii="Arial" w:hAnsi="Arial" w:cs="Arial"/>
                <w:sz w:val="24"/>
                <w:szCs w:val="24"/>
              </w:rPr>
              <w:t xml:space="preserve">όπως η αναπηρία και οι βαθμοί της καθορίζονται </w:t>
            </w:r>
            <w:r w:rsidR="000D6FBE">
              <w:rPr>
                <w:rFonts w:ascii="Arial" w:hAnsi="Arial" w:cs="Arial"/>
                <w:sz w:val="24"/>
                <w:szCs w:val="24"/>
              </w:rPr>
              <w:t xml:space="preserve"> στον</w:t>
            </w:r>
            <w:r w:rsidRPr="009F68E4">
              <w:rPr>
                <w:rFonts w:ascii="Arial" w:hAnsi="Arial" w:cs="Arial"/>
                <w:sz w:val="24"/>
                <w:szCs w:val="24"/>
              </w:rPr>
              <w:t xml:space="preserve"> περί Κοινωνικών Ασφαλίσεων</w:t>
            </w:r>
            <w:r w:rsidR="000D6FBE">
              <w:rPr>
                <w:rFonts w:ascii="Arial" w:hAnsi="Arial" w:cs="Arial"/>
                <w:sz w:val="24"/>
                <w:szCs w:val="24"/>
              </w:rPr>
              <w:t xml:space="preserve"> Νόμο</w:t>
            </w:r>
            <w:r w:rsidRPr="009F68E4">
              <w:rPr>
                <w:rFonts w:ascii="Arial" w:hAnsi="Arial" w:cs="Arial"/>
                <w:sz w:val="24"/>
                <w:szCs w:val="24"/>
              </w:rPr>
              <w:t xml:space="preserve"> </w:t>
            </w:r>
            <w:r w:rsidR="00530FBF">
              <w:rPr>
                <w:rFonts w:ascii="Arial" w:hAnsi="Arial" w:cs="Arial"/>
                <w:sz w:val="24"/>
                <w:szCs w:val="24"/>
              </w:rPr>
              <w:t>όπως αυτός εκάστοτε τροποποιείται ή αντικαθίσταται</w:t>
            </w:r>
            <w:r w:rsidRPr="009F68E4">
              <w:rPr>
                <w:rFonts w:ascii="Arial" w:hAnsi="Arial" w:cs="Arial"/>
                <w:sz w:val="24"/>
                <w:szCs w:val="24"/>
              </w:rPr>
              <w:t>:</w:t>
            </w:r>
          </w:p>
        </w:tc>
      </w:tr>
      <w:tr w:rsidR="0073152A" w14:paraId="246FD12A" w14:textId="77777777" w:rsidTr="003B2E1D">
        <w:tc>
          <w:tcPr>
            <w:tcW w:w="1843" w:type="dxa"/>
          </w:tcPr>
          <w:p w14:paraId="0F14640E" w14:textId="77777777" w:rsidR="0073152A" w:rsidRPr="004B54A2" w:rsidRDefault="0073152A" w:rsidP="004B54A2">
            <w:pPr>
              <w:spacing w:line="360" w:lineRule="auto"/>
              <w:rPr>
                <w:rFonts w:ascii="Arial" w:hAnsi="Arial" w:cs="Arial"/>
                <w:sz w:val="20"/>
                <w:szCs w:val="20"/>
              </w:rPr>
            </w:pPr>
          </w:p>
        </w:tc>
        <w:tc>
          <w:tcPr>
            <w:tcW w:w="7508" w:type="dxa"/>
            <w:gridSpan w:val="5"/>
          </w:tcPr>
          <w:p w14:paraId="1C4F2CA1" w14:textId="77777777" w:rsidR="0073152A" w:rsidRDefault="0073152A" w:rsidP="004B54A2">
            <w:pPr>
              <w:spacing w:line="360" w:lineRule="auto"/>
            </w:pPr>
          </w:p>
        </w:tc>
      </w:tr>
      <w:tr w:rsidR="0073152A" w14:paraId="182F46BF" w14:textId="77777777" w:rsidTr="003B2E1D">
        <w:tc>
          <w:tcPr>
            <w:tcW w:w="1843" w:type="dxa"/>
          </w:tcPr>
          <w:p w14:paraId="70B80655" w14:textId="77777777" w:rsidR="0073152A" w:rsidRPr="004B54A2" w:rsidRDefault="0073152A" w:rsidP="004B54A2">
            <w:pPr>
              <w:spacing w:line="360" w:lineRule="auto"/>
              <w:rPr>
                <w:rFonts w:ascii="Arial" w:hAnsi="Arial" w:cs="Arial"/>
                <w:sz w:val="20"/>
                <w:szCs w:val="20"/>
              </w:rPr>
            </w:pPr>
          </w:p>
        </w:tc>
        <w:tc>
          <w:tcPr>
            <w:tcW w:w="7508" w:type="dxa"/>
            <w:gridSpan w:val="5"/>
          </w:tcPr>
          <w:p w14:paraId="5ED7CF0E" w14:textId="326A48D9" w:rsidR="0073152A" w:rsidRPr="009F68E4" w:rsidRDefault="0073152A" w:rsidP="004B54A2">
            <w:pPr>
              <w:spacing w:line="360" w:lineRule="auto"/>
              <w:jc w:val="both"/>
              <w:rPr>
                <w:rFonts w:ascii="Arial" w:hAnsi="Arial" w:cs="Arial"/>
                <w:sz w:val="24"/>
                <w:szCs w:val="24"/>
              </w:rPr>
            </w:pPr>
            <w:r>
              <w:rPr>
                <w:rFonts w:ascii="Arial" w:hAnsi="Arial" w:cs="Arial"/>
                <w:sz w:val="24"/>
                <w:szCs w:val="24"/>
              </w:rPr>
              <w:t xml:space="preserve">     </w:t>
            </w:r>
            <w:r w:rsidRPr="009F68E4">
              <w:rPr>
                <w:rFonts w:ascii="Arial" w:eastAsia="Times New Roman" w:hAnsi="Arial" w:cs="Arial"/>
                <w:sz w:val="24"/>
                <w:szCs w:val="24"/>
              </w:rPr>
              <w:t xml:space="preserve"> </w:t>
            </w:r>
            <w:r w:rsidRPr="00A05C68">
              <w:rPr>
                <w:rFonts w:ascii="Arial" w:eastAsia="Times New Roman" w:hAnsi="Arial" w:cs="Arial"/>
                <w:sz w:val="24"/>
                <w:szCs w:val="24"/>
              </w:rPr>
              <w:t xml:space="preserve"> </w:t>
            </w:r>
            <w:r w:rsidRPr="009F68E4">
              <w:rPr>
                <w:rFonts w:ascii="Arial" w:hAnsi="Arial" w:cs="Arial"/>
                <w:sz w:val="24"/>
                <w:szCs w:val="24"/>
              </w:rPr>
              <w:t>Νοείται ότι</w:t>
            </w:r>
            <w:r w:rsidR="007503C8">
              <w:rPr>
                <w:rFonts w:ascii="Arial" w:hAnsi="Arial" w:cs="Arial"/>
                <w:sz w:val="24"/>
                <w:szCs w:val="24"/>
              </w:rPr>
              <w:t>,</w:t>
            </w:r>
            <w:r w:rsidRPr="009F68E4">
              <w:rPr>
                <w:rFonts w:ascii="Arial" w:hAnsi="Arial" w:cs="Arial"/>
                <w:sz w:val="24"/>
                <w:szCs w:val="24"/>
              </w:rPr>
              <w:t xml:space="preserve"> η πρόσθετη σύνταξη μπορεί να μειωθεί κατά τόσο ποσό όσο το Υπουργικό Συμβούλιο ήθελε θεωρήσει εύλογο, αν η αναπηρία δεν είναι ο λόγος ή ο μόνος λόγος της αφυπηρέτησης.</w:t>
            </w:r>
          </w:p>
        </w:tc>
      </w:tr>
      <w:tr w:rsidR="0073152A" w14:paraId="27A25A0B" w14:textId="77777777" w:rsidTr="003B2E1D">
        <w:tc>
          <w:tcPr>
            <w:tcW w:w="1843" w:type="dxa"/>
          </w:tcPr>
          <w:p w14:paraId="68B9CE1F" w14:textId="77777777" w:rsidR="0073152A" w:rsidRPr="004B54A2" w:rsidRDefault="0073152A" w:rsidP="004B54A2">
            <w:pPr>
              <w:spacing w:line="360" w:lineRule="auto"/>
              <w:rPr>
                <w:rFonts w:ascii="Arial" w:hAnsi="Arial" w:cs="Arial"/>
                <w:sz w:val="20"/>
                <w:szCs w:val="20"/>
              </w:rPr>
            </w:pPr>
          </w:p>
        </w:tc>
        <w:tc>
          <w:tcPr>
            <w:tcW w:w="7508" w:type="dxa"/>
            <w:gridSpan w:val="5"/>
          </w:tcPr>
          <w:p w14:paraId="3B257911" w14:textId="77777777" w:rsidR="0073152A" w:rsidRDefault="0073152A" w:rsidP="004B54A2">
            <w:pPr>
              <w:spacing w:line="360" w:lineRule="auto"/>
            </w:pPr>
          </w:p>
        </w:tc>
      </w:tr>
      <w:tr w:rsidR="0073152A" w14:paraId="7CE0100A" w14:textId="77777777" w:rsidTr="003B2E1D">
        <w:tc>
          <w:tcPr>
            <w:tcW w:w="1843" w:type="dxa"/>
          </w:tcPr>
          <w:p w14:paraId="1A651BCF" w14:textId="77777777" w:rsidR="0073152A" w:rsidRPr="004B54A2" w:rsidRDefault="0073152A" w:rsidP="004B54A2">
            <w:pPr>
              <w:spacing w:line="360" w:lineRule="auto"/>
              <w:rPr>
                <w:rFonts w:ascii="Arial" w:hAnsi="Arial" w:cs="Arial"/>
                <w:sz w:val="20"/>
                <w:szCs w:val="20"/>
              </w:rPr>
            </w:pPr>
          </w:p>
        </w:tc>
        <w:tc>
          <w:tcPr>
            <w:tcW w:w="7508" w:type="dxa"/>
            <w:gridSpan w:val="5"/>
          </w:tcPr>
          <w:p w14:paraId="33E89670" w14:textId="16E1940B" w:rsidR="0073152A" w:rsidRPr="00A05C68" w:rsidRDefault="0073152A" w:rsidP="00AF2B5B">
            <w:pPr>
              <w:spacing w:line="360" w:lineRule="auto"/>
              <w:jc w:val="both"/>
              <w:rPr>
                <w:rFonts w:ascii="Arial" w:hAnsi="Arial" w:cs="Arial"/>
                <w:sz w:val="24"/>
                <w:szCs w:val="24"/>
              </w:rPr>
            </w:pPr>
            <w:r>
              <w:rPr>
                <w:rFonts w:ascii="Arial" w:hAnsi="Arial" w:cs="Arial"/>
                <w:sz w:val="24"/>
                <w:szCs w:val="24"/>
              </w:rPr>
              <w:t xml:space="preserve">   </w:t>
            </w:r>
            <w:r w:rsidRPr="00A05C68">
              <w:rPr>
                <w:rFonts w:ascii="Arial" w:hAnsi="Arial" w:cs="Arial"/>
                <w:sz w:val="24"/>
                <w:szCs w:val="24"/>
              </w:rPr>
              <w:t xml:space="preserve">   (2) Εάν </w:t>
            </w:r>
            <w:r>
              <w:rPr>
                <w:rFonts w:ascii="Arial" w:hAnsi="Arial" w:cs="Arial"/>
                <w:sz w:val="24"/>
                <w:szCs w:val="24"/>
              </w:rPr>
              <w:t>το μέλος του Σχεδίου</w:t>
            </w:r>
            <w:r w:rsidRPr="00A05C68">
              <w:rPr>
                <w:rFonts w:ascii="Arial" w:hAnsi="Arial" w:cs="Arial"/>
                <w:sz w:val="24"/>
                <w:szCs w:val="24"/>
              </w:rPr>
              <w:t xml:space="preserve"> που κατέστη ανάπηρο όπως παραπάνω αναφέρεται κατά την ημερομηνία του τραύματος κατείχε θέση επί δοκιμασία, το Υπουργικό Συμβούλιο </w:t>
            </w:r>
            <w:r w:rsidR="00AF2B5B">
              <w:rPr>
                <w:rFonts w:ascii="Arial" w:hAnsi="Arial" w:cs="Arial"/>
                <w:sz w:val="24"/>
                <w:szCs w:val="24"/>
              </w:rPr>
              <w:t xml:space="preserve">δύναται </w:t>
            </w:r>
            <w:r w:rsidRPr="00A05C68">
              <w:rPr>
                <w:rFonts w:ascii="Arial" w:hAnsi="Arial" w:cs="Arial"/>
                <w:sz w:val="24"/>
                <w:szCs w:val="24"/>
              </w:rPr>
              <w:t xml:space="preserve"> κατά την αφυπηρέτησή του να χορηγήσει σ</w:t>
            </w:r>
            <w:r w:rsidR="003B1FEC" w:rsidRPr="003B1FEC">
              <w:rPr>
                <w:rFonts w:ascii="Arial" w:hAnsi="Arial" w:cs="Arial"/>
                <w:sz w:val="24"/>
                <w:szCs w:val="24"/>
              </w:rPr>
              <w:t>’</w:t>
            </w:r>
            <w:r w:rsidRPr="00A05C68">
              <w:rPr>
                <w:rFonts w:ascii="Arial" w:hAnsi="Arial" w:cs="Arial"/>
                <w:sz w:val="24"/>
                <w:szCs w:val="24"/>
              </w:rPr>
              <w:t xml:space="preserve"> αυτό σύνταξη ποσού ίσου με την πρόσθετη σύνταξη που μπορούσε να χορηγηθεί </w:t>
            </w:r>
            <w:r>
              <w:rPr>
                <w:rFonts w:ascii="Arial" w:hAnsi="Arial" w:cs="Arial"/>
                <w:sz w:val="24"/>
                <w:szCs w:val="24"/>
              </w:rPr>
              <w:t>στο μέλος αυτό</w:t>
            </w:r>
            <w:r w:rsidRPr="00A05C68">
              <w:rPr>
                <w:rFonts w:ascii="Arial" w:hAnsi="Arial" w:cs="Arial"/>
                <w:sz w:val="24"/>
                <w:szCs w:val="24"/>
              </w:rPr>
              <w:t xml:space="preserve"> με βάση το εδάφιο (1) εάν ο διορισμός του είχε επικυρωθεί.</w:t>
            </w:r>
          </w:p>
        </w:tc>
      </w:tr>
      <w:tr w:rsidR="0073152A" w14:paraId="2DAD295F" w14:textId="77777777" w:rsidTr="003B2E1D">
        <w:tc>
          <w:tcPr>
            <w:tcW w:w="1843" w:type="dxa"/>
          </w:tcPr>
          <w:p w14:paraId="3AD4492B" w14:textId="77777777" w:rsidR="0073152A" w:rsidRPr="004B54A2" w:rsidRDefault="0073152A" w:rsidP="004B54A2">
            <w:pPr>
              <w:spacing w:line="360" w:lineRule="auto"/>
              <w:rPr>
                <w:rFonts w:ascii="Arial" w:hAnsi="Arial" w:cs="Arial"/>
                <w:sz w:val="20"/>
                <w:szCs w:val="20"/>
              </w:rPr>
            </w:pPr>
          </w:p>
        </w:tc>
        <w:tc>
          <w:tcPr>
            <w:tcW w:w="7508" w:type="dxa"/>
            <w:gridSpan w:val="5"/>
          </w:tcPr>
          <w:p w14:paraId="7D07C212" w14:textId="77777777" w:rsidR="0073152A" w:rsidRDefault="0073152A" w:rsidP="004B54A2">
            <w:pPr>
              <w:spacing w:line="360" w:lineRule="auto"/>
            </w:pPr>
          </w:p>
        </w:tc>
      </w:tr>
      <w:tr w:rsidR="0073152A" w14:paraId="164045F9" w14:textId="77777777" w:rsidTr="003B2E1D">
        <w:tc>
          <w:tcPr>
            <w:tcW w:w="1843" w:type="dxa"/>
          </w:tcPr>
          <w:p w14:paraId="6718ECAA" w14:textId="77777777" w:rsidR="0073152A" w:rsidRPr="004B54A2" w:rsidRDefault="0073152A" w:rsidP="004B54A2">
            <w:pPr>
              <w:spacing w:line="360" w:lineRule="auto"/>
              <w:rPr>
                <w:rFonts w:ascii="Arial" w:hAnsi="Arial" w:cs="Arial"/>
                <w:sz w:val="20"/>
                <w:szCs w:val="20"/>
              </w:rPr>
            </w:pPr>
          </w:p>
        </w:tc>
        <w:tc>
          <w:tcPr>
            <w:tcW w:w="7508" w:type="dxa"/>
            <w:gridSpan w:val="5"/>
          </w:tcPr>
          <w:p w14:paraId="423C16B7" w14:textId="01D7AF80" w:rsidR="0073152A" w:rsidRPr="00A05C68" w:rsidRDefault="0073152A" w:rsidP="000D6FBE">
            <w:pPr>
              <w:spacing w:line="360" w:lineRule="auto"/>
              <w:jc w:val="both"/>
              <w:rPr>
                <w:rFonts w:ascii="Arial" w:hAnsi="Arial" w:cs="Arial"/>
                <w:sz w:val="24"/>
                <w:szCs w:val="24"/>
              </w:rPr>
            </w:pPr>
            <w:r w:rsidRPr="00A05C68">
              <w:rPr>
                <w:rFonts w:ascii="Arial" w:hAnsi="Arial" w:cs="Arial"/>
                <w:sz w:val="24"/>
                <w:szCs w:val="24"/>
              </w:rPr>
              <w:t xml:space="preserve">      (3) </w:t>
            </w:r>
            <w:r w:rsidRPr="00206F8A">
              <w:rPr>
                <w:rFonts w:ascii="Arial" w:hAnsi="Arial" w:cs="Arial"/>
                <w:sz w:val="24"/>
                <w:szCs w:val="24"/>
              </w:rPr>
              <w:t xml:space="preserve"> </w:t>
            </w:r>
            <w:r w:rsidRPr="00A05C68">
              <w:rPr>
                <w:rFonts w:ascii="Arial" w:hAnsi="Arial" w:cs="Arial"/>
                <w:sz w:val="24"/>
                <w:szCs w:val="24"/>
              </w:rPr>
              <w:t>Οποιαδήποτε πρόσθετη σύνταξη πληρωτέα δυνάμει της υποπαραγράφου (</w:t>
            </w:r>
            <w:r w:rsidRPr="00A05C68">
              <w:rPr>
                <w:rFonts w:ascii="Arial" w:hAnsi="Arial" w:cs="Arial"/>
                <w:sz w:val="24"/>
                <w:szCs w:val="24"/>
                <w:lang w:val="en-US"/>
              </w:rPr>
              <w:t>ii</w:t>
            </w:r>
            <w:r w:rsidRPr="00A05C68">
              <w:rPr>
                <w:rFonts w:ascii="Arial" w:hAnsi="Arial" w:cs="Arial"/>
                <w:sz w:val="24"/>
                <w:szCs w:val="24"/>
              </w:rPr>
              <w:t xml:space="preserve">) του εδαφίου (1), μαζί με οποιαδήποτε σύνταξη πληρωτέα δυνάμει του Νόμου αυτού και μαζί με το ετήσιο ποσό του ωφελήματος που καταβάλλεται λόγω αναπηρίας ως σύνταξη δυνάμει </w:t>
            </w:r>
            <w:r w:rsidR="000D6FBE">
              <w:rPr>
                <w:rFonts w:ascii="Arial" w:hAnsi="Arial" w:cs="Arial"/>
                <w:sz w:val="24"/>
                <w:szCs w:val="24"/>
              </w:rPr>
              <w:t xml:space="preserve"> του</w:t>
            </w:r>
            <w:r w:rsidRPr="00A05C68">
              <w:rPr>
                <w:rFonts w:ascii="Arial" w:hAnsi="Arial" w:cs="Arial"/>
                <w:sz w:val="24"/>
                <w:szCs w:val="24"/>
              </w:rPr>
              <w:t xml:space="preserve"> περί Κοινωνικών Ασφαλίσεων </w:t>
            </w:r>
            <w:r w:rsidR="000D6FBE">
              <w:rPr>
                <w:rFonts w:ascii="Arial" w:hAnsi="Arial" w:cs="Arial"/>
                <w:sz w:val="24"/>
                <w:szCs w:val="24"/>
              </w:rPr>
              <w:t xml:space="preserve">Νόμου, </w:t>
            </w:r>
            <w:r w:rsidRPr="00A05C68">
              <w:rPr>
                <w:rFonts w:ascii="Arial" w:hAnsi="Arial" w:cs="Arial"/>
                <w:sz w:val="24"/>
                <w:szCs w:val="24"/>
              </w:rPr>
              <w:t xml:space="preserve"> δεν μπορούν να </w:t>
            </w:r>
            <w:r w:rsidRPr="00A05C68">
              <w:rPr>
                <w:rFonts w:ascii="Arial" w:hAnsi="Arial" w:cs="Arial"/>
                <w:sz w:val="24"/>
                <w:szCs w:val="24"/>
              </w:rPr>
              <w:lastRenderedPageBreak/>
              <w:t xml:space="preserve">υπερβαίνουν τις ετήσιες συντάξιμες απολαβές του </w:t>
            </w:r>
            <w:r>
              <w:rPr>
                <w:rFonts w:ascii="Arial" w:hAnsi="Arial" w:cs="Arial"/>
                <w:sz w:val="24"/>
                <w:szCs w:val="24"/>
              </w:rPr>
              <w:t>μέλους</w:t>
            </w:r>
            <w:r w:rsidRPr="00A05C68">
              <w:rPr>
                <w:rFonts w:ascii="Arial" w:hAnsi="Arial" w:cs="Arial"/>
                <w:sz w:val="24"/>
                <w:szCs w:val="24"/>
              </w:rPr>
              <w:t xml:space="preserve"> κατά την ημερομηνία της αφυπηρέτησής του.</w:t>
            </w:r>
          </w:p>
        </w:tc>
      </w:tr>
      <w:tr w:rsidR="0073152A" w14:paraId="6AF385A9" w14:textId="77777777" w:rsidTr="003B2E1D">
        <w:tc>
          <w:tcPr>
            <w:tcW w:w="1843" w:type="dxa"/>
          </w:tcPr>
          <w:p w14:paraId="3AC90C9E" w14:textId="77777777" w:rsidR="0073152A" w:rsidRPr="004B54A2" w:rsidRDefault="0073152A" w:rsidP="004B54A2">
            <w:pPr>
              <w:spacing w:line="360" w:lineRule="auto"/>
              <w:rPr>
                <w:rFonts w:ascii="Arial" w:hAnsi="Arial" w:cs="Arial"/>
                <w:sz w:val="20"/>
                <w:szCs w:val="20"/>
              </w:rPr>
            </w:pPr>
          </w:p>
        </w:tc>
        <w:tc>
          <w:tcPr>
            <w:tcW w:w="7508" w:type="dxa"/>
            <w:gridSpan w:val="5"/>
          </w:tcPr>
          <w:p w14:paraId="4DF5D4DA" w14:textId="77777777" w:rsidR="0073152A" w:rsidRDefault="0073152A" w:rsidP="004B54A2">
            <w:pPr>
              <w:spacing w:line="360" w:lineRule="auto"/>
            </w:pPr>
          </w:p>
        </w:tc>
      </w:tr>
      <w:tr w:rsidR="00F274F7" w14:paraId="6C4E91F7" w14:textId="77777777" w:rsidTr="003B2E1D">
        <w:tc>
          <w:tcPr>
            <w:tcW w:w="1843" w:type="dxa"/>
          </w:tcPr>
          <w:p w14:paraId="715D8B7C" w14:textId="77777777" w:rsidR="00F274F7" w:rsidRPr="004B54A2" w:rsidRDefault="00F274F7" w:rsidP="004B54A2">
            <w:pPr>
              <w:spacing w:line="360" w:lineRule="auto"/>
              <w:rPr>
                <w:rFonts w:ascii="Arial" w:hAnsi="Arial" w:cs="Arial"/>
                <w:sz w:val="20"/>
                <w:szCs w:val="20"/>
              </w:rPr>
            </w:pPr>
          </w:p>
        </w:tc>
        <w:tc>
          <w:tcPr>
            <w:tcW w:w="7508" w:type="dxa"/>
            <w:gridSpan w:val="5"/>
          </w:tcPr>
          <w:p w14:paraId="2CBD1154" w14:textId="0FEF1DBD" w:rsidR="00F274F7" w:rsidRPr="003C111E" w:rsidRDefault="00F274F7" w:rsidP="004B54A2">
            <w:pPr>
              <w:spacing w:line="360" w:lineRule="auto"/>
              <w:jc w:val="both"/>
              <w:rPr>
                <w:rFonts w:ascii="Arial" w:hAnsi="Arial" w:cs="Arial"/>
                <w:sz w:val="24"/>
                <w:szCs w:val="24"/>
              </w:rPr>
            </w:pPr>
            <w:r>
              <w:rPr>
                <w:rFonts w:ascii="Arial" w:hAnsi="Arial" w:cs="Arial"/>
                <w:sz w:val="24"/>
                <w:szCs w:val="24"/>
              </w:rPr>
              <w:t xml:space="preserve">      </w:t>
            </w:r>
            <w:r w:rsidRPr="003C111E">
              <w:rPr>
                <w:rFonts w:ascii="Arial" w:hAnsi="Arial" w:cs="Arial"/>
                <w:sz w:val="24"/>
                <w:szCs w:val="24"/>
              </w:rPr>
              <w:t xml:space="preserve">(4) H δυνάμει των διατάξεων </w:t>
            </w:r>
            <w:r>
              <w:rPr>
                <w:rFonts w:ascii="Arial" w:hAnsi="Arial" w:cs="Arial"/>
                <w:sz w:val="24"/>
                <w:szCs w:val="24"/>
              </w:rPr>
              <w:t>των εδαφίων (1) και (2</w:t>
            </w:r>
            <w:r w:rsidRPr="003C111E">
              <w:rPr>
                <w:rFonts w:ascii="Arial" w:hAnsi="Arial" w:cs="Arial"/>
                <w:sz w:val="24"/>
                <w:szCs w:val="24"/>
              </w:rPr>
              <w:t>) του παρόντος άρθρου παρεχόμενη εξουσία στο Υπουργικό Συμβούλιο, όσον αφορά τους οργανισμούς του ευρύτερου δημόσιου</w:t>
            </w:r>
            <w:r w:rsidR="00360F1D">
              <w:rPr>
                <w:rFonts w:ascii="Arial" w:hAnsi="Arial" w:cs="Arial"/>
                <w:sz w:val="24"/>
                <w:szCs w:val="24"/>
              </w:rPr>
              <w:t xml:space="preserve"> τομέα, ασκείται</w:t>
            </w:r>
            <w:r w:rsidRPr="003C111E">
              <w:rPr>
                <w:rFonts w:ascii="Arial" w:hAnsi="Arial" w:cs="Arial"/>
                <w:sz w:val="24"/>
                <w:szCs w:val="24"/>
              </w:rPr>
              <w:t xml:space="preserve"> κατ’ αναλογίαν από τα αρμόδια κατά περίπτωση όργανα.</w:t>
            </w:r>
          </w:p>
        </w:tc>
      </w:tr>
      <w:tr w:rsidR="00F274F7" w14:paraId="2F3C7071" w14:textId="77777777" w:rsidTr="003B2E1D">
        <w:tc>
          <w:tcPr>
            <w:tcW w:w="1843" w:type="dxa"/>
          </w:tcPr>
          <w:p w14:paraId="6665DF52" w14:textId="77777777" w:rsidR="00F274F7" w:rsidRPr="004B54A2" w:rsidRDefault="00F274F7" w:rsidP="004B54A2">
            <w:pPr>
              <w:spacing w:line="360" w:lineRule="auto"/>
              <w:rPr>
                <w:rFonts w:ascii="Arial" w:hAnsi="Arial" w:cs="Arial"/>
                <w:sz w:val="20"/>
                <w:szCs w:val="20"/>
              </w:rPr>
            </w:pPr>
          </w:p>
        </w:tc>
        <w:tc>
          <w:tcPr>
            <w:tcW w:w="7508" w:type="dxa"/>
            <w:gridSpan w:val="5"/>
          </w:tcPr>
          <w:p w14:paraId="6D354246" w14:textId="77777777" w:rsidR="00F274F7" w:rsidRDefault="00F274F7" w:rsidP="004B54A2">
            <w:pPr>
              <w:spacing w:line="360" w:lineRule="auto"/>
            </w:pPr>
          </w:p>
        </w:tc>
      </w:tr>
      <w:tr w:rsidR="0073152A" w14:paraId="2604C60A" w14:textId="77777777" w:rsidTr="003B2E1D">
        <w:tc>
          <w:tcPr>
            <w:tcW w:w="1843" w:type="dxa"/>
          </w:tcPr>
          <w:p w14:paraId="74DA2E8C" w14:textId="57EEFE6A" w:rsidR="0073152A" w:rsidRPr="004B54A2" w:rsidRDefault="0073152A" w:rsidP="004B54A2">
            <w:pPr>
              <w:spacing w:line="360" w:lineRule="auto"/>
              <w:rPr>
                <w:rFonts w:ascii="Arial" w:hAnsi="Arial" w:cs="Arial"/>
                <w:sz w:val="20"/>
                <w:szCs w:val="20"/>
              </w:rPr>
            </w:pPr>
            <w:r w:rsidRPr="004B54A2">
              <w:rPr>
                <w:rFonts w:ascii="Arial" w:hAnsi="Arial" w:cs="Arial"/>
                <w:sz w:val="20"/>
                <w:szCs w:val="20"/>
              </w:rPr>
              <w:t>Φιλοδώρημα όταν το μέλος του Σχεδίου πεθάνει στην υπηρεσία ή μετά την αφυπηρέτησή του.</w:t>
            </w:r>
          </w:p>
        </w:tc>
        <w:tc>
          <w:tcPr>
            <w:tcW w:w="7508" w:type="dxa"/>
            <w:gridSpan w:val="5"/>
          </w:tcPr>
          <w:p w14:paraId="7138AAFE" w14:textId="35333C5E" w:rsidR="0073152A" w:rsidRPr="00A03AA5" w:rsidRDefault="00194778" w:rsidP="007503C8">
            <w:pPr>
              <w:spacing w:line="360" w:lineRule="auto"/>
              <w:jc w:val="both"/>
              <w:rPr>
                <w:rFonts w:ascii="Arial" w:hAnsi="Arial" w:cs="Arial"/>
                <w:sz w:val="24"/>
                <w:szCs w:val="24"/>
              </w:rPr>
            </w:pPr>
            <w:r>
              <w:rPr>
                <w:rFonts w:ascii="Arial" w:hAnsi="Arial" w:cs="Arial"/>
                <w:sz w:val="24"/>
                <w:szCs w:val="24"/>
              </w:rPr>
              <w:t>48</w:t>
            </w:r>
            <w:r w:rsidR="0073152A" w:rsidRPr="00A03AA5">
              <w:rPr>
                <w:rFonts w:ascii="Arial" w:hAnsi="Arial" w:cs="Arial"/>
                <w:sz w:val="24"/>
                <w:szCs w:val="24"/>
              </w:rPr>
              <w:t>.</w:t>
            </w:r>
            <w:r w:rsidR="007503C8">
              <w:rPr>
                <w:rFonts w:ascii="Arial" w:hAnsi="Arial" w:cs="Arial"/>
                <w:sz w:val="24"/>
                <w:szCs w:val="24"/>
              </w:rPr>
              <w:t>-</w:t>
            </w:r>
            <w:r w:rsidR="0073152A" w:rsidRPr="00A03AA5">
              <w:rPr>
                <w:rFonts w:ascii="Arial" w:hAnsi="Arial" w:cs="Arial"/>
                <w:sz w:val="24"/>
                <w:szCs w:val="24"/>
              </w:rPr>
              <w:t xml:space="preserve">(1) Όταν </w:t>
            </w:r>
            <w:r w:rsidR="0073152A">
              <w:rPr>
                <w:rFonts w:ascii="Arial" w:hAnsi="Arial" w:cs="Arial"/>
                <w:sz w:val="24"/>
                <w:szCs w:val="24"/>
              </w:rPr>
              <w:t xml:space="preserve">μέλος του Σχεδίου </w:t>
            </w:r>
            <w:r w:rsidR="0073152A" w:rsidRPr="00A03AA5">
              <w:rPr>
                <w:rFonts w:ascii="Arial" w:hAnsi="Arial" w:cs="Arial"/>
                <w:sz w:val="24"/>
                <w:szCs w:val="24"/>
              </w:rPr>
              <w:t xml:space="preserve">πεθάνει στην υπηρεσία, χορηγείται στο νόμιμο προσωπικό αντιπρόσωπό του εφάπαξ ποσό που δεν υπερβαίνει τις ετήσιες συντάξιμες απολαβές του κατά την ημερομηνία του θανάτου του ή της λήξης της άδειας την οποία τυχόν είχε σε πίστη του κατά την ημερομηνία αυτή ή το εφάπαξ ποσό στο οποίο θα εδικαιούτο αν είχε αφυπηρετήσει λόγω σωματικής ή πνευματικής αναπηρίας δυνάμει της παραγράφου (ε) του άρθρου </w:t>
            </w:r>
            <w:r w:rsidR="00D22768">
              <w:rPr>
                <w:rFonts w:ascii="Arial" w:hAnsi="Arial" w:cs="Arial"/>
                <w:sz w:val="24"/>
                <w:szCs w:val="24"/>
              </w:rPr>
              <w:t>27</w:t>
            </w:r>
            <w:r w:rsidR="0073152A" w:rsidRPr="00A03AA5">
              <w:rPr>
                <w:rFonts w:ascii="Arial" w:hAnsi="Arial" w:cs="Arial"/>
                <w:sz w:val="24"/>
                <w:szCs w:val="24"/>
              </w:rPr>
              <w:t xml:space="preserve"> (Περιπτώσεις χορήγησης συνταξιοδοτικών ωφελημάτων) κατά την ημερομηνία του θανάτου του ή της λήξης της άδειας την οποία τυχόν είχε σε πίστη του κατά την ημερομηνία αυτή, οποιοδήποτε από τα ποσά αυτά είναι το μεγαλύτερο: </w:t>
            </w:r>
          </w:p>
        </w:tc>
      </w:tr>
      <w:tr w:rsidR="0073152A" w14:paraId="560D1037" w14:textId="77777777" w:rsidTr="003B2E1D">
        <w:tc>
          <w:tcPr>
            <w:tcW w:w="1843" w:type="dxa"/>
          </w:tcPr>
          <w:p w14:paraId="202E398A" w14:textId="77777777" w:rsidR="0073152A" w:rsidRPr="004B54A2" w:rsidRDefault="0073152A" w:rsidP="004B54A2">
            <w:pPr>
              <w:spacing w:line="360" w:lineRule="auto"/>
              <w:rPr>
                <w:rFonts w:ascii="Arial" w:hAnsi="Arial" w:cs="Arial"/>
                <w:sz w:val="20"/>
                <w:szCs w:val="20"/>
              </w:rPr>
            </w:pPr>
          </w:p>
        </w:tc>
        <w:tc>
          <w:tcPr>
            <w:tcW w:w="7508" w:type="dxa"/>
            <w:gridSpan w:val="5"/>
          </w:tcPr>
          <w:p w14:paraId="286216AF" w14:textId="77777777" w:rsidR="0073152A" w:rsidRDefault="0073152A" w:rsidP="004B54A2">
            <w:pPr>
              <w:spacing w:line="360" w:lineRule="auto"/>
            </w:pPr>
          </w:p>
        </w:tc>
      </w:tr>
      <w:tr w:rsidR="0073152A" w14:paraId="57A25F6D" w14:textId="77777777" w:rsidTr="003B2E1D">
        <w:tc>
          <w:tcPr>
            <w:tcW w:w="1843" w:type="dxa"/>
          </w:tcPr>
          <w:p w14:paraId="4E33E340" w14:textId="77777777" w:rsidR="0073152A" w:rsidRPr="004B54A2" w:rsidRDefault="0073152A" w:rsidP="004B54A2">
            <w:pPr>
              <w:spacing w:line="360" w:lineRule="auto"/>
              <w:rPr>
                <w:rFonts w:ascii="Arial" w:hAnsi="Arial" w:cs="Arial"/>
                <w:sz w:val="20"/>
                <w:szCs w:val="20"/>
              </w:rPr>
            </w:pPr>
          </w:p>
        </w:tc>
        <w:tc>
          <w:tcPr>
            <w:tcW w:w="7508" w:type="dxa"/>
            <w:gridSpan w:val="5"/>
          </w:tcPr>
          <w:p w14:paraId="37A1DCDA" w14:textId="6C57BEAE" w:rsidR="0073152A" w:rsidRPr="00A03AA5" w:rsidRDefault="0073152A" w:rsidP="004B54A2">
            <w:pPr>
              <w:spacing w:line="360" w:lineRule="auto"/>
              <w:jc w:val="both"/>
              <w:rPr>
                <w:rFonts w:ascii="Arial" w:hAnsi="Arial" w:cs="Arial"/>
                <w:color w:val="0070C0"/>
                <w:sz w:val="24"/>
                <w:szCs w:val="24"/>
              </w:rPr>
            </w:pPr>
            <w:r>
              <w:rPr>
                <w:rFonts w:ascii="Arial" w:hAnsi="Arial" w:cs="Arial"/>
                <w:color w:val="0070C0"/>
                <w:sz w:val="24"/>
                <w:szCs w:val="24"/>
              </w:rPr>
              <w:t xml:space="preserve">    </w:t>
            </w:r>
            <w:r w:rsidRPr="00A03AA5">
              <w:rPr>
                <w:rFonts w:ascii="Arial" w:eastAsia="Times New Roman" w:hAnsi="Arial" w:cs="Arial"/>
                <w:sz w:val="24"/>
                <w:szCs w:val="24"/>
              </w:rPr>
              <w:t xml:space="preserve"> </w:t>
            </w:r>
            <w:r w:rsidR="00530FBF">
              <w:rPr>
                <w:rFonts w:ascii="Arial" w:eastAsia="Times New Roman" w:hAnsi="Arial" w:cs="Arial"/>
                <w:sz w:val="24"/>
                <w:szCs w:val="24"/>
              </w:rPr>
              <w:t xml:space="preserve"> </w:t>
            </w:r>
            <w:r w:rsidRPr="00A03AA5">
              <w:rPr>
                <w:rFonts w:ascii="Arial" w:hAnsi="Arial" w:cs="Arial"/>
                <w:sz w:val="24"/>
                <w:szCs w:val="24"/>
              </w:rPr>
              <w:t>Νοείται ότι, στην περίπτωση καθηγητή ή δασκάλου, για τους σκοπούς του παρόντος εδαφίου αν ο θάνατος επισυμβεί μεταξύ της 31</w:t>
            </w:r>
            <w:r w:rsidRPr="00A03AA5">
              <w:rPr>
                <w:rFonts w:ascii="Arial" w:hAnsi="Arial" w:cs="Arial"/>
                <w:sz w:val="24"/>
                <w:szCs w:val="24"/>
                <w:vertAlign w:val="superscript"/>
              </w:rPr>
              <w:t>ης</w:t>
            </w:r>
            <w:r w:rsidRPr="00A03AA5">
              <w:rPr>
                <w:rFonts w:ascii="Arial" w:hAnsi="Arial" w:cs="Arial"/>
                <w:sz w:val="24"/>
                <w:szCs w:val="24"/>
              </w:rPr>
              <w:t xml:space="preserve"> Ιανουαρίου και της 31</w:t>
            </w:r>
            <w:r w:rsidRPr="00A03AA5">
              <w:rPr>
                <w:rFonts w:ascii="Arial" w:hAnsi="Arial" w:cs="Arial"/>
                <w:sz w:val="24"/>
                <w:szCs w:val="24"/>
                <w:vertAlign w:val="superscript"/>
              </w:rPr>
              <w:t>ης</w:t>
            </w:r>
            <w:r w:rsidRPr="00A03AA5">
              <w:rPr>
                <w:rFonts w:ascii="Arial" w:hAnsi="Arial" w:cs="Arial"/>
                <w:sz w:val="24"/>
                <w:szCs w:val="24"/>
              </w:rPr>
              <w:t xml:space="preserve"> Αυγούστου, η συντάξιμη υπηρεσία του λογίζεται ότι αυξάνεται κατά δύο μήνες ή κατά το χρονικό διάστημα που μεσολαβεί μεταξύ της ημερομηνίας του θανάτου του και της 31</w:t>
            </w:r>
            <w:r w:rsidRPr="00A03AA5">
              <w:rPr>
                <w:rFonts w:ascii="Arial" w:hAnsi="Arial" w:cs="Arial"/>
                <w:sz w:val="24"/>
                <w:szCs w:val="24"/>
                <w:vertAlign w:val="superscript"/>
              </w:rPr>
              <w:t>ης</w:t>
            </w:r>
            <w:r w:rsidRPr="00A03AA5">
              <w:rPr>
                <w:rFonts w:ascii="Arial" w:hAnsi="Arial" w:cs="Arial"/>
                <w:sz w:val="24"/>
                <w:szCs w:val="24"/>
              </w:rPr>
              <w:t xml:space="preserve"> Αυγούστου, εάν τούτο είναι βραχύτερο των δυο μηνών.</w:t>
            </w:r>
          </w:p>
        </w:tc>
      </w:tr>
      <w:tr w:rsidR="0073152A" w14:paraId="0405D921" w14:textId="77777777" w:rsidTr="003B2E1D">
        <w:tc>
          <w:tcPr>
            <w:tcW w:w="1843" w:type="dxa"/>
          </w:tcPr>
          <w:p w14:paraId="0B33B656" w14:textId="77777777" w:rsidR="0073152A" w:rsidRPr="004B54A2" w:rsidRDefault="0073152A" w:rsidP="004B54A2">
            <w:pPr>
              <w:spacing w:line="360" w:lineRule="auto"/>
              <w:rPr>
                <w:rFonts w:ascii="Arial" w:hAnsi="Arial" w:cs="Arial"/>
                <w:sz w:val="20"/>
                <w:szCs w:val="20"/>
              </w:rPr>
            </w:pPr>
          </w:p>
        </w:tc>
        <w:tc>
          <w:tcPr>
            <w:tcW w:w="7508" w:type="dxa"/>
            <w:gridSpan w:val="5"/>
          </w:tcPr>
          <w:p w14:paraId="59E6BDA2" w14:textId="77777777" w:rsidR="0073152A" w:rsidRDefault="0073152A" w:rsidP="004B54A2">
            <w:pPr>
              <w:spacing w:line="360" w:lineRule="auto"/>
              <w:ind w:firstLine="720"/>
              <w:jc w:val="both"/>
            </w:pPr>
          </w:p>
        </w:tc>
      </w:tr>
      <w:tr w:rsidR="0073152A" w14:paraId="2027FDE7" w14:textId="77777777" w:rsidTr="003B2E1D">
        <w:tc>
          <w:tcPr>
            <w:tcW w:w="1843" w:type="dxa"/>
          </w:tcPr>
          <w:p w14:paraId="6F678254" w14:textId="77777777" w:rsidR="0073152A" w:rsidRPr="004B54A2" w:rsidRDefault="0073152A" w:rsidP="004B54A2">
            <w:pPr>
              <w:spacing w:line="360" w:lineRule="auto"/>
              <w:rPr>
                <w:rFonts w:ascii="Arial" w:hAnsi="Arial" w:cs="Arial"/>
                <w:sz w:val="20"/>
                <w:szCs w:val="20"/>
              </w:rPr>
            </w:pPr>
          </w:p>
        </w:tc>
        <w:tc>
          <w:tcPr>
            <w:tcW w:w="7508" w:type="dxa"/>
            <w:gridSpan w:val="5"/>
          </w:tcPr>
          <w:p w14:paraId="70FFCB52" w14:textId="388DD4A9" w:rsidR="0073152A" w:rsidRPr="00A03AA5" w:rsidRDefault="0073152A" w:rsidP="00530FBF">
            <w:pPr>
              <w:spacing w:line="360" w:lineRule="auto"/>
              <w:jc w:val="both"/>
              <w:rPr>
                <w:rFonts w:ascii="Arial" w:hAnsi="Arial" w:cs="Arial"/>
                <w:sz w:val="24"/>
                <w:szCs w:val="24"/>
              </w:rPr>
            </w:pPr>
            <w:r>
              <w:rPr>
                <w:rFonts w:ascii="Arial" w:hAnsi="Arial" w:cs="Arial"/>
                <w:sz w:val="24"/>
                <w:szCs w:val="24"/>
              </w:rPr>
              <w:t xml:space="preserve">     </w:t>
            </w:r>
            <w:r w:rsidR="00530FBF">
              <w:rPr>
                <w:rFonts w:ascii="Arial" w:hAnsi="Arial" w:cs="Arial"/>
                <w:sz w:val="24"/>
                <w:szCs w:val="24"/>
              </w:rPr>
              <w:t xml:space="preserve"> </w:t>
            </w:r>
            <w:r w:rsidRPr="00A03AA5">
              <w:rPr>
                <w:rFonts w:ascii="Arial" w:hAnsi="Arial" w:cs="Arial"/>
                <w:sz w:val="24"/>
                <w:szCs w:val="24"/>
              </w:rPr>
              <w:t xml:space="preserve">(2) Όταν </w:t>
            </w:r>
            <w:r>
              <w:rPr>
                <w:rFonts w:ascii="Arial" w:hAnsi="Arial" w:cs="Arial"/>
                <w:sz w:val="24"/>
                <w:szCs w:val="24"/>
              </w:rPr>
              <w:t>μέλος του Σχεδίου</w:t>
            </w:r>
            <w:r w:rsidRPr="00A03AA5">
              <w:rPr>
                <w:rFonts w:ascii="Arial" w:hAnsi="Arial" w:cs="Arial"/>
                <w:sz w:val="24"/>
                <w:szCs w:val="24"/>
              </w:rPr>
              <w:t xml:space="preserve"> στο οποίο χορηγήθηκε σύνταξη ή φιλοδώρημα δυνάμει του παρόντος Μέρους του Νόμου πεθάνει μετά την αφυπηρέτησή του και το συνολικό ποσό που πληρώθηκε ή είναι πληρωτέο σ΄ αυτό μέχρι </w:t>
            </w:r>
            <w:r w:rsidR="00644518">
              <w:rPr>
                <w:rFonts w:ascii="Arial" w:hAnsi="Arial" w:cs="Arial"/>
                <w:sz w:val="24"/>
                <w:szCs w:val="24"/>
              </w:rPr>
              <w:t xml:space="preserve">την ημερομηνία </w:t>
            </w:r>
            <w:r w:rsidRPr="00A03AA5">
              <w:rPr>
                <w:rFonts w:ascii="Arial" w:hAnsi="Arial" w:cs="Arial"/>
                <w:sz w:val="24"/>
                <w:szCs w:val="24"/>
              </w:rPr>
              <w:t>του θανάτου του υπό μορφή σύνταξης ή φιλοδωρήματος ή άλλου ωφελήματος αφυπηρέτησης</w:t>
            </w:r>
            <w:r w:rsidR="00764A79">
              <w:rPr>
                <w:rFonts w:ascii="Arial" w:hAnsi="Arial" w:cs="Arial"/>
                <w:sz w:val="24"/>
                <w:szCs w:val="24"/>
              </w:rPr>
              <w:t xml:space="preserve"> </w:t>
            </w:r>
            <w:r w:rsidRPr="00A03AA5">
              <w:rPr>
                <w:rFonts w:ascii="Arial" w:hAnsi="Arial" w:cs="Arial"/>
                <w:sz w:val="24"/>
                <w:szCs w:val="24"/>
              </w:rPr>
              <w:t xml:space="preserve">είναι μικρότερο από τις ετήσιες συντάξιμες απολαβές που έπαιρνε </w:t>
            </w:r>
            <w:r w:rsidRPr="00A03AA5">
              <w:rPr>
                <w:rFonts w:ascii="Arial" w:hAnsi="Arial" w:cs="Arial"/>
                <w:sz w:val="24"/>
                <w:szCs w:val="24"/>
              </w:rPr>
              <w:lastRenderedPageBreak/>
              <w:t>κατά το χρόνο της αφυπηρέτησής του, χορηγείται στο νόμιμο προσωπικό αντιπρόσωπό του φιλοδώρημα ίσο με τη διαφορά.</w:t>
            </w:r>
          </w:p>
        </w:tc>
      </w:tr>
      <w:tr w:rsidR="0073152A" w14:paraId="157DE472" w14:textId="77777777" w:rsidTr="003B2E1D">
        <w:tc>
          <w:tcPr>
            <w:tcW w:w="1843" w:type="dxa"/>
          </w:tcPr>
          <w:p w14:paraId="39445D29" w14:textId="77777777" w:rsidR="0073152A" w:rsidRPr="004B54A2" w:rsidRDefault="0073152A" w:rsidP="004B54A2">
            <w:pPr>
              <w:spacing w:line="360" w:lineRule="auto"/>
              <w:rPr>
                <w:rFonts w:ascii="Arial" w:hAnsi="Arial" w:cs="Arial"/>
                <w:sz w:val="20"/>
                <w:szCs w:val="20"/>
              </w:rPr>
            </w:pPr>
          </w:p>
        </w:tc>
        <w:tc>
          <w:tcPr>
            <w:tcW w:w="7508" w:type="dxa"/>
            <w:gridSpan w:val="5"/>
          </w:tcPr>
          <w:p w14:paraId="0EB6CA5C" w14:textId="77777777" w:rsidR="0073152A" w:rsidRDefault="0073152A" w:rsidP="004B54A2">
            <w:pPr>
              <w:spacing w:line="360" w:lineRule="auto"/>
              <w:ind w:firstLine="720"/>
              <w:jc w:val="both"/>
            </w:pPr>
          </w:p>
        </w:tc>
      </w:tr>
      <w:tr w:rsidR="0073152A" w14:paraId="0B67751A" w14:textId="77777777" w:rsidTr="003B2E1D">
        <w:tc>
          <w:tcPr>
            <w:tcW w:w="1843" w:type="dxa"/>
          </w:tcPr>
          <w:p w14:paraId="19B1A5A9" w14:textId="4B1136F2" w:rsidR="0073152A" w:rsidRPr="004B54A2" w:rsidRDefault="0073152A" w:rsidP="004B54A2">
            <w:pPr>
              <w:spacing w:line="360" w:lineRule="auto"/>
              <w:rPr>
                <w:rFonts w:ascii="Arial" w:hAnsi="Arial" w:cs="Arial"/>
                <w:sz w:val="20"/>
                <w:szCs w:val="20"/>
              </w:rPr>
            </w:pPr>
            <w:r w:rsidRPr="004B54A2">
              <w:rPr>
                <w:rFonts w:ascii="Arial" w:hAnsi="Arial" w:cs="Arial"/>
                <w:sz w:val="20"/>
                <w:szCs w:val="20"/>
              </w:rPr>
              <w:t>Συντάξεις σε εξαρτωμένους μέλους του Σχεδίου που πέθανε κατά την εκτέλεση του καθήκοντός του.</w:t>
            </w:r>
          </w:p>
        </w:tc>
        <w:tc>
          <w:tcPr>
            <w:tcW w:w="7508" w:type="dxa"/>
            <w:gridSpan w:val="5"/>
          </w:tcPr>
          <w:p w14:paraId="4F2CF95E" w14:textId="4BED9EEC" w:rsidR="0073152A" w:rsidRPr="00DA719A" w:rsidRDefault="00194778" w:rsidP="007503C8">
            <w:pPr>
              <w:spacing w:line="360" w:lineRule="auto"/>
              <w:jc w:val="both"/>
              <w:rPr>
                <w:rFonts w:ascii="Arial" w:hAnsi="Arial" w:cs="Arial"/>
                <w:sz w:val="24"/>
                <w:szCs w:val="24"/>
              </w:rPr>
            </w:pPr>
            <w:r>
              <w:rPr>
                <w:rFonts w:ascii="Arial" w:hAnsi="Arial" w:cs="Arial"/>
                <w:sz w:val="24"/>
                <w:szCs w:val="24"/>
              </w:rPr>
              <w:t>49</w:t>
            </w:r>
            <w:r w:rsidR="0073152A" w:rsidRPr="00DA719A">
              <w:rPr>
                <w:rFonts w:ascii="Arial" w:hAnsi="Arial" w:cs="Arial"/>
                <w:sz w:val="24"/>
                <w:szCs w:val="24"/>
              </w:rPr>
              <w:t>.</w:t>
            </w:r>
            <w:r w:rsidR="007503C8">
              <w:rPr>
                <w:rFonts w:ascii="Arial" w:hAnsi="Arial" w:cs="Arial"/>
                <w:sz w:val="24"/>
                <w:szCs w:val="24"/>
              </w:rPr>
              <w:t>-</w:t>
            </w:r>
            <w:r w:rsidR="0073152A" w:rsidRPr="00DA719A">
              <w:rPr>
                <w:rFonts w:ascii="Arial" w:hAnsi="Arial" w:cs="Arial"/>
                <w:sz w:val="24"/>
                <w:szCs w:val="24"/>
              </w:rPr>
              <w:t xml:space="preserve">(1) Τηρουμένων των διατάξεων του παρόντος άρθρου και του επόμενου άρθρου, όταν </w:t>
            </w:r>
            <w:r w:rsidR="0073152A">
              <w:rPr>
                <w:rFonts w:ascii="Arial" w:hAnsi="Arial" w:cs="Arial"/>
                <w:sz w:val="24"/>
                <w:szCs w:val="24"/>
              </w:rPr>
              <w:t>μέλος του Σχεδίου</w:t>
            </w:r>
            <w:r w:rsidR="0073152A" w:rsidRPr="00DA719A">
              <w:rPr>
                <w:rFonts w:ascii="Arial" w:hAnsi="Arial" w:cs="Arial"/>
                <w:sz w:val="24"/>
                <w:szCs w:val="24"/>
              </w:rPr>
              <w:t xml:space="preserve"> πεθάνει, ενώ διατελούσε στην υπηρεσία, συν</w:t>
            </w:r>
            <w:r w:rsidR="007503C8">
              <w:rPr>
                <w:rFonts w:ascii="Arial" w:hAnsi="Arial" w:cs="Arial"/>
                <w:sz w:val="24"/>
                <w:szCs w:val="24"/>
              </w:rPr>
              <w:t>επεία τραύματος το οποίο υπέστη -</w:t>
            </w:r>
          </w:p>
        </w:tc>
      </w:tr>
      <w:tr w:rsidR="0073152A" w14:paraId="70946C94" w14:textId="77777777" w:rsidTr="003B2E1D">
        <w:tc>
          <w:tcPr>
            <w:tcW w:w="1843" w:type="dxa"/>
          </w:tcPr>
          <w:p w14:paraId="1B0413C8" w14:textId="77777777" w:rsidR="0073152A" w:rsidRPr="004B54A2" w:rsidRDefault="0073152A" w:rsidP="004B54A2">
            <w:pPr>
              <w:spacing w:line="360" w:lineRule="auto"/>
              <w:rPr>
                <w:rFonts w:ascii="Arial" w:hAnsi="Arial" w:cs="Arial"/>
                <w:sz w:val="20"/>
                <w:szCs w:val="20"/>
              </w:rPr>
            </w:pPr>
          </w:p>
        </w:tc>
        <w:tc>
          <w:tcPr>
            <w:tcW w:w="707" w:type="dxa"/>
            <w:gridSpan w:val="2"/>
          </w:tcPr>
          <w:p w14:paraId="06778F04" w14:textId="4A7461B8" w:rsidR="0073152A" w:rsidRPr="00DA719A" w:rsidRDefault="0073152A" w:rsidP="00AF2B5B">
            <w:pPr>
              <w:spacing w:line="360" w:lineRule="auto"/>
              <w:jc w:val="center"/>
              <w:rPr>
                <w:rFonts w:ascii="Arial" w:hAnsi="Arial" w:cs="Arial"/>
                <w:sz w:val="24"/>
                <w:szCs w:val="24"/>
              </w:rPr>
            </w:pPr>
          </w:p>
        </w:tc>
        <w:tc>
          <w:tcPr>
            <w:tcW w:w="6801" w:type="dxa"/>
            <w:gridSpan w:val="3"/>
          </w:tcPr>
          <w:p w14:paraId="33B63823" w14:textId="22418150" w:rsidR="0073152A" w:rsidRPr="00DA719A" w:rsidRDefault="00AF2B5B" w:rsidP="00B100A4">
            <w:pPr>
              <w:tabs>
                <w:tab w:val="left" w:pos="591"/>
              </w:tabs>
              <w:spacing w:line="360" w:lineRule="auto"/>
              <w:jc w:val="both"/>
              <w:rPr>
                <w:rFonts w:ascii="Arial" w:hAnsi="Arial" w:cs="Arial"/>
                <w:sz w:val="24"/>
                <w:szCs w:val="24"/>
              </w:rPr>
            </w:pPr>
            <w:r>
              <w:rPr>
                <w:rFonts w:ascii="Arial" w:hAnsi="Arial" w:cs="Arial"/>
                <w:sz w:val="24"/>
                <w:szCs w:val="24"/>
              </w:rPr>
              <w:t>(α)</w:t>
            </w:r>
            <w:r>
              <w:rPr>
                <w:rFonts w:ascii="Arial" w:hAnsi="Arial" w:cs="Arial"/>
                <w:sz w:val="24"/>
                <w:szCs w:val="24"/>
              </w:rPr>
              <w:tab/>
            </w:r>
            <w:r w:rsidR="0073152A" w:rsidRPr="00DA719A">
              <w:rPr>
                <w:rFonts w:ascii="Arial" w:hAnsi="Arial" w:cs="Arial"/>
                <w:sz w:val="24"/>
                <w:szCs w:val="24"/>
              </w:rPr>
              <w:t>Κατά την ενε</w:t>
            </w:r>
            <w:r w:rsidR="007503C8">
              <w:rPr>
                <w:rFonts w:ascii="Arial" w:hAnsi="Arial" w:cs="Arial"/>
                <w:sz w:val="24"/>
                <w:szCs w:val="24"/>
              </w:rPr>
              <w:t>ργό εκτέλεση του καθήκοντός του·</w:t>
            </w:r>
          </w:p>
        </w:tc>
      </w:tr>
      <w:tr w:rsidR="0073152A" w14:paraId="7A8727F5" w14:textId="77777777" w:rsidTr="003B2E1D">
        <w:tc>
          <w:tcPr>
            <w:tcW w:w="1843" w:type="dxa"/>
          </w:tcPr>
          <w:p w14:paraId="0916701E" w14:textId="77777777" w:rsidR="0073152A" w:rsidRPr="004B54A2" w:rsidRDefault="0073152A" w:rsidP="004B54A2">
            <w:pPr>
              <w:spacing w:line="360" w:lineRule="auto"/>
              <w:rPr>
                <w:rFonts w:ascii="Arial" w:hAnsi="Arial" w:cs="Arial"/>
                <w:sz w:val="20"/>
                <w:szCs w:val="20"/>
              </w:rPr>
            </w:pPr>
          </w:p>
        </w:tc>
        <w:tc>
          <w:tcPr>
            <w:tcW w:w="707" w:type="dxa"/>
            <w:gridSpan w:val="2"/>
          </w:tcPr>
          <w:p w14:paraId="3CD7D63C" w14:textId="77777777" w:rsidR="0073152A" w:rsidRPr="00DA719A" w:rsidRDefault="0073152A" w:rsidP="004B54A2">
            <w:pPr>
              <w:spacing w:line="360" w:lineRule="auto"/>
              <w:jc w:val="center"/>
              <w:rPr>
                <w:rFonts w:ascii="Arial" w:hAnsi="Arial" w:cs="Arial"/>
                <w:sz w:val="24"/>
                <w:szCs w:val="24"/>
              </w:rPr>
            </w:pPr>
          </w:p>
        </w:tc>
        <w:tc>
          <w:tcPr>
            <w:tcW w:w="6801" w:type="dxa"/>
            <w:gridSpan w:val="3"/>
          </w:tcPr>
          <w:p w14:paraId="3F42A37F" w14:textId="77777777" w:rsidR="0073152A" w:rsidRPr="00DA719A" w:rsidRDefault="0073152A" w:rsidP="004B54A2">
            <w:pPr>
              <w:spacing w:line="360" w:lineRule="auto"/>
              <w:jc w:val="both"/>
              <w:rPr>
                <w:rFonts w:ascii="Arial" w:hAnsi="Arial" w:cs="Arial"/>
                <w:sz w:val="24"/>
                <w:szCs w:val="24"/>
              </w:rPr>
            </w:pPr>
          </w:p>
        </w:tc>
      </w:tr>
      <w:tr w:rsidR="0073152A" w14:paraId="1A215E88" w14:textId="77777777" w:rsidTr="003B2E1D">
        <w:tc>
          <w:tcPr>
            <w:tcW w:w="1843" w:type="dxa"/>
          </w:tcPr>
          <w:p w14:paraId="2E14E6A1" w14:textId="77777777" w:rsidR="0073152A" w:rsidRPr="004B54A2" w:rsidRDefault="0073152A" w:rsidP="004B54A2">
            <w:pPr>
              <w:spacing w:line="360" w:lineRule="auto"/>
              <w:rPr>
                <w:rFonts w:ascii="Arial" w:hAnsi="Arial" w:cs="Arial"/>
                <w:sz w:val="20"/>
                <w:szCs w:val="20"/>
              </w:rPr>
            </w:pPr>
          </w:p>
        </w:tc>
        <w:tc>
          <w:tcPr>
            <w:tcW w:w="707" w:type="dxa"/>
            <w:gridSpan w:val="2"/>
          </w:tcPr>
          <w:p w14:paraId="72E07571" w14:textId="6DD5ADBB" w:rsidR="0073152A" w:rsidRPr="00DA719A" w:rsidRDefault="0073152A" w:rsidP="00AF2B5B">
            <w:pPr>
              <w:spacing w:line="360" w:lineRule="auto"/>
              <w:jc w:val="center"/>
              <w:rPr>
                <w:rFonts w:ascii="Arial" w:hAnsi="Arial" w:cs="Arial"/>
                <w:sz w:val="24"/>
                <w:szCs w:val="24"/>
              </w:rPr>
            </w:pPr>
          </w:p>
        </w:tc>
        <w:tc>
          <w:tcPr>
            <w:tcW w:w="6801" w:type="dxa"/>
            <w:gridSpan w:val="3"/>
          </w:tcPr>
          <w:p w14:paraId="280670C8" w14:textId="385B9A19" w:rsidR="0073152A" w:rsidRPr="00DA719A" w:rsidRDefault="00AF2B5B" w:rsidP="00B100A4">
            <w:pPr>
              <w:tabs>
                <w:tab w:val="left" w:pos="557"/>
              </w:tabs>
              <w:spacing w:line="360" w:lineRule="auto"/>
              <w:jc w:val="both"/>
              <w:rPr>
                <w:rFonts w:ascii="Arial" w:hAnsi="Arial" w:cs="Arial"/>
                <w:sz w:val="24"/>
                <w:szCs w:val="24"/>
              </w:rPr>
            </w:pPr>
            <w:r>
              <w:rPr>
                <w:rFonts w:ascii="Arial" w:hAnsi="Arial" w:cs="Arial"/>
                <w:sz w:val="24"/>
                <w:szCs w:val="24"/>
              </w:rPr>
              <w:t>(β)</w:t>
            </w:r>
            <w:r>
              <w:rPr>
                <w:rFonts w:ascii="Arial" w:hAnsi="Arial" w:cs="Arial"/>
                <w:sz w:val="24"/>
                <w:szCs w:val="24"/>
              </w:rPr>
              <w:tab/>
            </w:r>
            <w:r w:rsidR="007503C8">
              <w:rPr>
                <w:rFonts w:ascii="Arial" w:hAnsi="Arial" w:cs="Arial"/>
                <w:sz w:val="24"/>
                <w:szCs w:val="24"/>
              </w:rPr>
              <w:t>χωρίς δική του αμέλεια·</w:t>
            </w:r>
            <w:r w:rsidR="0073152A" w:rsidRPr="00DA719A">
              <w:rPr>
                <w:rFonts w:ascii="Arial" w:hAnsi="Arial" w:cs="Arial"/>
                <w:sz w:val="24"/>
                <w:szCs w:val="24"/>
              </w:rPr>
              <w:t xml:space="preserve"> και</w:t>
            </w:r>
          </w:p>
        </w:tc>
      </w:tr>
      <w:tr w:rsidR="0073152A" w14:paraId="7AFD2043" w14:textId="77777777" w:rsidTr="003B2E1D">
        <w:tc>
          <w:tcPr>
            <w:tcW w:w="1843" w:type="dxa"/>
          </w:tcPr>
          <w:p w14:paraId="0D3451E3" w14:textId="77777777" w:rsidR="0073152A" w:rsidRPr="004B54A2" w:rsidRDefault="0073152A" w:rsidP="004B54A2">
            <w:pPr>
              <w:spacing w:line="360" w:lineRule="auto"/>
              <w:rPr>
                <w:rFonts w:ascii="Arial" w:hAnsi="Arial" w:cs="Arial"/>
                <w:sz w:val="20"/>
                <w:szCs w:val="20"/>
              </w:rPr>
            </w:pPr>
          </w:p>
        </w:tc>
        <w:tc>
          <w:tcPr>
            <w:tcW w:w="707" w:type="dxa"/>
            <w:gridSpan w:val="2"/>
          </w:tcPr>
          <w:p w14:paraId="2B363A12" w14:textId="77777777" w:rsidR="0073152A" w:rsidRPr="00DA719A" w:rsidRDefault="0073152A" w:rsidP="004B54A2">
            <w:pPr>
              <w:spacing w:line="360" w:lineRule="auto"/>
              <w:jc w:val="center"/>
              <w:rPr>
                <w:rFonts w:ascii="Arial" w:hAnsi="Arial" w:cs="Arial"/>
                <w:sz w:val="24"/>
                <w:szCs w:val="24"/>
              </w:rPr>
            </w:pPr>
          </w:p>
        </w:tc>
        <w:tc>
          <w:tcPr>
            <w:tcW w:w="6801" w:type="dxa"/>
            <w:gridSpan w:val="3"/>
          </w:tcPr>
          <w:p w14:paraId="5A5E9EC0" w14:textId="77777777" w:rsidR="0073152A" w:rsidRPr="00DA719A" w:rsidRDefault="0073152A" w:rsidP="004B54A2">
            <w:pPr>
              <w:spacing w:line="360" w:lineRule="auto"/>
              <w:jc w:val="both"/>
              <w:rPr>
                <w:rFonts w:ascii="Arial" w:hAnsi="Arial" w:cs="Arial"/>
                <w:sz w:val="24"/>
                <w:szCs w:val="24"/>
              </w:rPr>
            </w:pPr>
          </w:p>
        </w:tc>
      </w:tr>
      <w:tr w:rsidR="0073152A" w14:paraId="10BDF31F" w14:textId="77777777" w:rsidTr="003B2E1D">
        <w:tc>
          <w:tcPr>
            <w:tcW w:w="1843" w:type="dxa"/>
          </w:tcPr>
          <w:p w14:paraId="5BCB957C" w14:textId="77777777" w:rsidR="0073152A" w:rsidRPr="004B54A2" w:rsidRDefault="0073152A" w:rsidP="004B54A2">
            <w:pPr>
              <w:spacing w:line="360" w:lineRule="auto"/>
              <w:jc w:val="right"/>
              <w:rPr>
                <w:rFonts w:ascii="Arial" w:hAnsi="Arial" w:cs="Arial"/>
                <w:sz w:val="20"/>
                <w:szCs w:val="20"/>
              </w:rPr>
            </w:pPr>
          </w:p>
        </w:tc>
        <w:tc>
          <w:tcPr>
            <w:tcW w:w="707" w:type="dxa"/>
            <w:gridSpan w:val="2"/>
          </w:tcPr>
          <w:p w14:paraId="2C32ACA9" w14:textId="3976C044" w:rsidR="0073152A" w:rsidRPr="00DA719A" w:rsidRDefault="0073152A" w:rsidP="00AF2B5B">
            <w:pPr>
              <w:spacing w:line="360" w:lineRule="auto"/>
              <w:jc w:val="center"/>
              <w:rPr>
                <w:rFonts w:ascii="Arial" w:hAnsi="Arial" w:cs="Arial"/>
                <w:sz w:val="24"/>
                <w:szCs w:val="24"/>
              </w:rPr>
            </w:pPr>
          </w:p>
        </w:tc>
        <w:tc>
          <w:tcPr>
            <w:tcW w:w="6801" w:type="dxa"/>
            <w:gridSpan w:val="3"/>
          </w:tcPr>
          <w:p w14:paraId="2F16977A" w14:textId="218DAAC3" w:rsidR="0073152A" w:rsidRPr="00DA719A" w:rsidRDefault="00AF2B5B" w:rsidP="00B100A4">
            <w:pPr>
              <w:spacing w:line="360" w:lineRule="auto"/>
              <w:ind w:left="606" w:hanging="606"/>
              <w:jc w:val="both"/>
              <w:rPr>
                <w:rFonts w:ascii="Arial" w:hAnsi="Arial" w:cs="Arial"/>
                <w:sz w:val="24"/>
                <w:szCs w:val="24"/>
              </w:rPr>
            </w:pPr>
            <w:r>
              <w:rPr>
                <w:rFonts w:ascii="Arial" w:hAnsi="Arial" w:cs="Arial"/>
                <w:sz w:val="24"/>
                <w:szCs w:val="24"/>
              </w:rPr>
              <w:t>(γ)</w:t>
            </w:r>
            <w:r>
              <w:rPr>
                <w:rFonts w:ascii="Arial" w:hAnsi="Arial" w:cs="Arial"/>
                <w:sz w:val="24"/>
                <w:szCs w:val="24"/>
              </w:rPr>
              <w:tab/>
            </w:r>
            <w:r w:rsidR="0073152A" w:rsidRPr="00DA719A">
              <w:rPr>
                <w:rFonts w:ascii="Arial" w:hAnsi="Arial" w:cs="Arial"/>
                <w:sz w:val="24"/>
                <w:szCs w:val="24"/>
              </w:rPr>
              <w:t>λόγω περιστάσεων που μπορούν ειδικά να αποδοθούν στη φύση του καθήκοντός του,</w:t>
            </w:r>
          </w:p>
        </w:tc>
      </w:tr>
      <w:tr w:rsidR="0073152A" w14:paraId="55BAC0B9" w14:textId="77777777" w:rsidTr="003B2E1D">
        <w:tc>
          <w:tcPr>
            <w:tcW w:w="1843" w:type="dxa"/>
          </w:tcPr>
          <w:p w14:paraId="6224B0E5" w14:textId="77777777" w:rsidR="0073152A" w:rsidRPr="004B54A2" w:rsidRDefault="0073152A" w:rsidP="004B54A2">
            <w:pPr>
              <w:spacing w:line="360" w:lineRule="auto"/>
              <w:rPr>
                <w:rFonts w:ascii="Arial" w:hAnsi="Arial" w:cs="Arial"/>
                <w:sz w:val="20"/>
                <w:szCs w:val="20"/>
              </w:rPr>
            </w:pPr>
          </w:p>
        </w:tc>
        <w:tc>
          <w:tcPr>
            <w:tcW w:w="707" w:type="dxa"/>
            <w:gridSpan w:val="2"/>
          </w:tcPr>
          <w:p w14:paraId="34A329B8" w14:textId="77777777" w:rsidR="0073152A" w:rsidRPr="00C255D4" w:rsidRDefault="0073152A" w:rsidP="004B54A2">
            <w:pPr>
              <w:spacing w:line="360" w:lineRule="auto"/>
              <w:rPr>
                <w:rFonts w:ascii="Arial" w:hAnsi="Arial" w:cs="Arial"/>
                <w:sz w:val="24"/>
                <w:szCs w:val="24"/>
              </w:rPr>
            </w:pPr>
          </w:p>
        </w:tc>
        <w:tc>
          <w:tcPr>
            <w:tcW w:w="6801" w:type="dxa"/>
            <w:gridSpan w:val="3"/>
          </w:tcPr>
          <w:p w14:paraId="72843A3A" w14:textId="77777777" w:rsidR="0073152A" w:rsidRPr="00C255D4" w:rsidRDefault="0073152A" w:rsidP="004B54A2">
            <w:pPr>
              <w:spacing w:line="360" w:lineRule="auto"/>
              <w:rPr>
                <w:rFonts w:ascii="Arial" w:hAnsi="Arial" w:cs="Arial"/>
                <w:sz w:val="24"/>
                <w:szCs w:val="24"/>
              </w:rPr>
            </w:pPr>
          </w:p>
        </w:tc>
      </w:tr>
      <w:tr w:rsidR="0073152A" w14:paraId="24377EF7" w14:textId="77777777" w:rsidTr="003B2E1D">
        <w:tc>
          <w:tcPr>
            <w:tcW w:w="1843" w:type="dxa"/>
          </w:tcPr>
          <w:p w14:paraId="78806A92" w14:textId="77777777" w:rsidR="0073152A" w:rsidRPr="004B54A2" w:rsidRDefault="0073152A" w:rsidP="004B54A2">
            <w:pPr>
              <w:spacing w:line="360" w:lineRule="auto"/>
              <w:jc w:val="right"/>
              <w:rPr>
                <w:rFonts w:ascii="Arial" w:hAnsi="Arial" w:cs="Arial"/>
                <w:sz w:val="20"/>
                <w:szCs w:val="20"/>
              </w:rPr>
            </w:pPr>
          </w:p>
        </w:tc>
        <w:tc>
          <w:tcPr>
            <w:tcW w:w="7508" w:type="dxa"/>
            <w:gridSpan w:val="5"/>
          </w:tcPr>
          <w:p w14:paraId="71855C6C" w14:textId="1BBAC8BF" w:rsidR="0073152A" w:rsidRPr="00C255D4" w:rsidRDefault="0073152A" w:rsidP="00AF2B5B">
            <w:pPr>
              <w:spacing w:line="360" w:lineRule="auto"/>
              <w:jc w:val="both"/>
              <w:rPr>
                <w:rFonts w:ascii="Arial" w:hAnsi="Arial" w:cs="Arial"/>
                <w:sz w:val="24"/>
                <w:szCs w:val="24"/>
              </w:rPr>
            </w:pPr>
            <w:r w:rsidRPr="00DA719A">
              <w:rPr>
                <w:rFonts w:ascii="Arial" w:hAnsi="Arial" w:cs="Arial"/>
                <w:sz w:val="24"/>
                <w:szCs w:val="24"/>
              </w:rPr>
              <w:t xml:space="preserve">το Υπουργικό Συμβούλιο </w:t>
            </w:r>
            <w:r w:rsidR="00AF2B5B">
              <w:rPr>
                <w:rFonts w:ascii="Arial" w:hAnsi="Arial" w:cs="Arial"/>
                <w:sz w:val="24"/>
                <w:szCs w:val="24"/>
              </w:rPr>
              <w:t xml:space="preserve">δύναται </w:t>
            </w:r>
            <w:r w:rsidRPr="00DA719A">
              <w:rPr>
                <w:rFonts w:ascii="Arial" w:hAnsi="Arial" w:cs="Arial"/>
                <w:sz w:val="24"/>
                <w:szCs w:val="24"/>
              </w:rPr>
              <w:t xml:space="preserve"> να </w:t>
            </w:r>
            <w:r w:rsidR="00C202C1">
              <w:rPr>
                <w:rFonts w:ascii="Arial" w:hAnsi="Arial" w:cs="Arial"/>
                <w:sz w:val="24"/>
                <w:szCs w:val="24"/>
              </w:rPr>
              <w:t>αποφασίσει τη χορήγηση</w:t>
            </w:r>
            <w:r w:rsidRPr="00DA719A">
              <w:rPr>
                <w:rFonts w:ascii="Arial" w:hAnsi="Arial" w:cs="Arial"/>
                <w:sz w:val="24"/>
                <w:szCs w:val="24"/>
              </w:rPr>
              <w:t xml:space="preserve">, επιπρόσθετα από το φιλοδώρημα που τυχόν χορηγήθηκε στο νόμιμο προσωπικό αντιπρόσωπό του δυνάμει του άρθρου </w:t>
            </w:r>
            <w:r w:rsidR="00360F1D">
              <w:rPr>
                <w:rFonts w:ascii="Arial" w:hAnsi="Arial" w:cs="Arial"/>
                <w:sz w:val="24"/>
                <w:szCs w:val="24"/>
              </w:rPr>
              <w:t>48</w:t>
            </w:r>
            <w:r w:rsidRPr="00DA719A">
              <w:rPr>
                <w:rFonts w:ascii="Arial" w:hAnsi="Arial" w:cs="Arial"/>
                <w:sz w:val="24"/>
                <w:szCs w:val="24"/>
              </w:rPr>
              <w:t xml:space="preserve"> (Φιλοδώρημα όταν ο υπάλληλος πεθάνει στην υπηρε</w:t>
            </w:r>
            <w:r w:rsidR="007503C8">
              <w:rPr>
                <w:rFonts w:ascii="Arial" w:hAnsi="Arial" w:cs="Arial"/>
                <w:sz w:val="24"/>
                <w:szCs w:val="24"/>
              </w:rPr>
              <w:t>σία ή μετά την αφυπηρέτησή του) -</w:t>
            </w:r>
          </w:p>
        </w:tc>
      </w:tr>
      <w:tr w:rsidR="0073152A" w14:paraId="63D0F2C1" w14:textId="77777777" w:rsidTr="003B2E1D">
        <w:tc>
          <w:tcPr>
            <w:tcW w:w="1843" w:type="dxa"/>
          </w:tcPr>
          <w:p w14:paraId="000E9A95" w14:textId="77777777" w:rsidR="0073152A" w:rsidRPr="004B54A2" w:rsidRDefault="0073152A" w:rsidP="004B54A2">
            <w:pPr>
              <w:spacing w:line="360" w:lineRule="auto"/>
              <w:rPr>
                <w:rFonts w:ascii="Arial" w:hAnsi="Arial" w:cs="Arial"/>
                <w:sz w:val="20"/>
                <w:szCs w:val="20"/>
              </w:rPr>
            </w:pPr>
          </w:p>
        </w:tc>
        <w:tc>
          <w:tcPr>
            <w:tcW w:w="707" w:type="dxa"/>
            <w:gridSpan w:val="2"/>
          </w:tcPr>
          <w:p w14:paraId="4B4CF93B" w14:textId="77777777" w:rsidR="0073152A" w:rsidRPr="00D54551" w:rsidRDefault="0073152A" w:rsidP="004B54A2">
            <w:pPr>
              <w:spacing w:line="360" w:lineRule="auto"/>
              <w:rPr>
                <w:rFonts w:ascii="Arial" w:hAnsi="Arial" w:cs="Arial"/>
                <w:sz w:val="24"/>
                <w:szCs w:val="24"/>
              </w:rPr>
            </w:pPr>
          </w:p>
        </w:tc>
        <w:tc>
          <w:tcPr>
            <w:tcW w:w="6801" w:type="dxa"/>
            <w:gridSpan w:val="3"/>
          </w:tcPr>
          <w:p w14:paraId="630221A0" w14:textId="77777777" w:rsidR="0073152A" w:rsidRPr="00D54551" w:rsidRDefault="0073152A" w:rsidP="004B54A2">
            <w:pPr>
              <w:spacing w:line="360" w:lineRule="auto"/>
              <w:rPr>
                <w:rFonts w:ascii="Arial" w:hAnsi="Arial" w:cs="Arial"/>
                <w:sz w:val="24"/>
                <w:szCs w:val="24"/>
              </w:rPr>
            </w:pPr>
          </w:p>
        </w:tc>
      </w:tr>
      <w:tr w:rsidR="0073152A" w14:paraId="119DB4C5" w14:textId="77777777" w:rsidTr="003B2E1D">
        <w:tc>
          <w:tcPr>
            <w:tcW w:w="1843" w:type="dxa"/>
          </w:tcPr>
          <w:p w14:paraId="61FDCB13" w14:textId="77777777" w:rsidR="0073152A" w:rsidRPr="004B54A2" w:rsidRDefault="0073152A" w:rsidP="004B54A2">
            <w:pPr>
              <w:spacing w:line="360" w:lineRule="auto"/>
              <w:rPr>
                <w:rFonts w:ascii="Arial" w:hAnsi="Arial" w:cs="Arial"/>
                <w:sz w:val="20"/>
                <w:szCs w:val="20"/>
              </w:rPr>
            </w:pPr>
          </w:p>
        </w:tc>
        <w:tc>
          <w:tcPr>
            <w:tcW w:w="707" w:type="dxa"/>
            <w:gridSpan w:val="2"/>
          </w:tcPr>
          <w:p w14:paraId="6064867F" w14:textId="74794372" w:rsidR="0073152A" w:rsidRPr="00A354AC" w:rsidRDefault="0073152A" w:rsidP="00316B18">
            <w:pPr>
              <w:spacing w:line="360" w:lineRule="auto"/>
              <w:jc w:val="center"/>
              <w:rPr>
                <w:rFonts w:ascii="Arial" w:hAnsi="Arial" w:cs="Arial"/>
                <w:sz w:val="24"/>
                <w:szCs w:val="24"/>
              </w:rPr>
            </w:pPr>
          </w:p>
        </w:tc>
        <w:tc>
          <w:tcPr>
            <w:tcW w:w="6801" w:type="dxa"/>
            <w:gridSpan w:val="3"/>
          </w:tcPr>
          <w:p w14:paraId="0B8893E0" w14:textId="27FB608C" w:rsidR="0073152A" w:rsidRPr="00D54551" w:rsidRDefault="00316B18" w:rsidP="00A354AC">
            <w:pPr>
              <w:spacing w:line="360" w:lineRule="auto"/>
              <w:ind w:left="720" w:hanging="398"/>
              <w:jc w:val="both"/>
              <w:rPr>
                <w:rFonts w:ascii="Arial" w:hAnsi="Arial" w:cs="Arial"/>
                <w:sz w:val="24"/>
                <w:szCs w:val="24"/>
              </w:rPr>
            </w:pPr>
            <w:r w:rsidRPr="00A354AC">
              <w:rPr>
                <w:rFonts w:ascii="Arial" w:hAnsi="Arial" w:cs="Arial"/>
                <w:sz w:val="24"/>
                <w:szCs w:val="24"/>
              </w:rPr>
              <w:t>(</w:t>
            </w:r>
            <w:r>
              <w:rPr>
                <w:rFonts w:ascii="Arial" w:hAnsi="Arial" w:cs="Arial"/>
                <w:sz w:val="24"/>
                <w:szCs w:val="24"/>
                <w:lang w:val="en-US"/>
              </w:rPr>
              <w:t>i</w:t>
            </w:r>
            <w:r w:rsidRPr="00A354AC">
              <w:rPr>
                <w:rFonts w:ascii="Arial" w:hAnsi="Arial" w:cs="Arial"/>
                <w:sz w:val="24"/>
                <w:szCs w:val="24"/>
              </w:rPr>
              <w:t>)</w:t>
            </w:r>
            <w:r>
              <w:rPr>
                <w:rFonts w:ascii="Arial" w:hAnsi="Arial" w:cs="Arial"/>
                <w:sz w:val="24"/>
                <w:szCs w:val="24"/>
              </w:rPr>
              <w:tab/>
            </w:r>
            <w:r w:rsidR="0073152A" w:rsidRPr="00C876FB">
              <w:rPr>
                <w:rFonts w:ascii="Arial" w:hAnsi="Arial" w:cs="Arial"/>
                <w:sz w:val="24"/>
                <w:szCs w:val="24"/>
              </w:rPr>
              <w:t xml:space="preserve">αν </w:t>
            </w:r>
            <w:r w:rsidR="0073152A">
              <w:rPr>
                <w:rFonts w:ascii="Arial" w:hAnsi="Arial" w:cs="Arial"/>
                <w:sz w:val="24"/>
                <w:szCs w:val="24"/>
              </w:rPr>
              <w:t>το</w:t>
            </w:r>
            <w:r w:rsidR="0073152A" w:rsidRPr="00C876FB">
              <w:rPr>
                <w:rFonts w:ascii="Arial" w:hAnsi="Arial" w:cs="Arial"/>
                <w:sz w:val="24"/>
                <w:szCs w:val="24"/>
              </w:rPr>
              <w:t xml:space="preserve"> αποθαν</w:t>
            </w:r>
            <w:r w:rsidR="0073152A">
              <w:rPr>
                <w:rFonts w:ascii="Arial" w:hAnsi="Arial" w:cs="Arial"/>
                <w:sz w:val="24"/>
                <w:szCs w:val="24"/>
              </w:rPr>
              <w:t>ό</w:t>
            </w:r>
            <w:r w:rsidR="0073152A" w:rsidRPr="00C876FB">
              <w:rPr>
                <w:rFonts w:ascii="Arial" w:hAnsi="Arial" w:cs="Arial"/>
                <w:sz w:val="24"/>
                <w:szCs w:val="24"/>
              </w:rPr>
              <w:t xml:space="preserve">ν </w:t>
            </w:r>
            <w:r w:rsidR="0073152A">
              <w:rPr>
                <w:rFonts w:ascii="Arial" w:hAnsi="Arial" w:cs="Arial"/>
                <w:sz w:val="24"/>
                <w:szCs w:val="24"/>
              </w:rPr>
              <w:t>μέλος</w:t>
            </w:r>
            <w:r w:rsidR="0073152A" w:rsidRPr="00C876FB">
              <w:rPr>
                <w:rFonts w:ascii="Arial" w:hAnsi="Arial" w:cs="Arial"/>
                <w:sz w:val="24"/>
                <w:szCs w:val="24"/>
              </w:rPr>
              <w:t xml:space="preserve"> καταλείπει χήρα, σύνταξη σ΄ αυτή, εφόσον παραμένει ανύπανδρη το ποσό της οποίας να μην υπερβαίνει τα είκοσι πέντε τοις εκατόν (25%) των ετήσιων συντάξιμων απολαβών του κατά</w:t>
            </w:r>
            <w:r w:rsidR="007503C8">
              <w:rPr>
                <w:rFonts w:ascii="Arial" w:hAnsi="Arial" w:cs="Arial"/>
                <w:sz w:val="24"/>
                <w:szCs w:val="24"/>
              </w:rPr>
              <w:t xml:space="preserve"> την ημερομηνία του θανάτου του·</w:t>
            </w:r>
          </w:p>
        </w:tc>
      </w:tr>
      <w:tr w:rsidR="0073152A" w14:paraId="5F366E95" w14:textId="77777777" w:rsidTr="003B2E1D">
        <w:tc>
          <w:tcPr>
            <w:tcW w:w="1843" w:type="dxa"/>
          </w:tcPr>
          <w:p w14:paraId="6A2CAC7A" w14:textId="77777777" w:rsidR="0073152A" w:rsidRPr="004B54A2" w:rsidRDefault="0073152A" w:rsidP="004B54A2">
            <w:pPr>
              <w:spacing w:line="360" w:lineRule="auto"/>
              <w:rPr>
                <w:rFonts w:ascii="Arial" w:hAnsi="Arial" w:cs="Arial"/>
                <w:sz w:val="20"/>
                <w:szCs w:val="20"/>
              </w:rPr>
            </w:pPr>
          </w:p>
        </w:tc>
        <w:tc>
          <w:tcPr>
            <w:tcW w:w="707" w:type="dxa"/>
            <w:gridSpan w:val="2"/>
          </w:tcPr>
          <w:p w14:paraId="4EE1A607" w14:textId="77777777" w:rsidR="0073152A" w:rsidRPr="00D54551" w:rsidRDefault="0073152A" w:rsidP="004B54A2">
            <w:pPr>
              <w:spacing w:line="360" w:lineRule="auto"/>
              <w:rPr>
                <w:rFonts w:ascii="Arial" w:hAnsi="Arial" w:cs="Arial"/>
                <w:sz w:val="24"/>
                <w:szCs w:val="24"/>
              </w:rPr>
            </w:pPr>
          </w:p>
        </w:tc>
        <w:tc>
          <w:tcPr>
            <w:tcW w:w="6801" w:type="dxa"/>
            <w:gridSpan w:val="3"/>
          </w:tcPr>
          <w:p w14:paraId="41AB2EFD" w14:textId="77777777" w:rsidR="0073152A" w:rsidRPr="00D54551" w:rsidRDefault="0073152A" w:rsidP="004B54A2">
            <w:pPr>
              <w:spacing w:line="360" w:lineRule="auto"/>
              <w:rPr>
                <w:rFonts w:ascii="Arial" w:hAnsi="Arial" w:cs="Arial"/>
                <w:sz w:val="24"/>
                <w:szCs w:val="24"/>
              </w:rPr>
            </w:pPr>
          </w:p>
        </w:tc>
      </w:tr>
      <w:tr w:rsidR="0073152A" w14:paraId="032C9A79" w14:textId="77777777" w:rsidTr="003B2E1D">
        <w:tc>
          <w:tcPr>
            <w:tcW w:w="1843" w:type="dxa"/>
          </w:tcPr>
          <w:p w14:paraId="463D3FB1" w14:textId="77777777" w:rsidR="0073152A" w:rsidRPr="004B54A2" w:rsidRDefault="0073152A" w:rsidP="004B54A2">
            <w:pPr>
              <w:spacing w:line="360" w:lineRule="auto"/>
              <w:rPr>
                <w:rFonts w:ascii="Arial" w:hAnsi="Arial" w:cs="Arial"/>
                <w:sz w:val="20"/>
                <w:szCs w:val="20"/>
              </w:rPr>
            </w:pPr>
          </w:p>
        </w:tc>
        <w:tc>
          <w:tcPr>
            <w:tcW w:w="707" w:type="dxa"/>
            <w:gridSpan w:val="2"/>
          </w:tcPr>
          <w:p w14:paraId="36C142EA" w14:textId="1BA44825" w:rsidR="0073152A" w:rsidRPr="00A354AC" w:rsidRDefault="0073152A" w:rsidP="00316B18">
            <w:pPr>
              <w:spacing w:line="360" w:lineRule="auto"/>
              <w:jc w:val="center"/>
              <w:rPr>
                <w:rFonts w:ascii="Arial" w:hAnsi="Arial" w:cs="Arial"/>
                <w:sz w:val="24"/>
                <w:szCs w:val="24"/>
              </w:rPr>
            </w:pPr>
          </w:p>
        </w:tc>
        <w:tc>
          <w:tcPr>
            <w:tcW w:w="6801" w:type="dxa"/>
            <w:gridSpan w:val="3"/>
          </w:tcPr>
          <w:p w14:paraId="2F30EE24" w14:textId="45E27962" w:rsidR="0073152A" w:rsidRPr="00D54551" w:rsidRDefault="00316B18" w:rsidP="00A354AC">
            <w:pPr>
              <w:spacing w:line="360" w:lineRule="auto"/>
              <w:ind w:left="720" w:hanging="398"/>
              <w:jc w:val="both"/>
              <w:rPr>
                <w:rFonts w:ascii="Arial" w:hAnsi="Arial" w:cs="Arial"/>
                <w:sz w:val="24"/>
                <w:szCs w:val="24"/>
              </w:rPr>
            </w:pPr>
            <w:r w:rsidRPr="00A354AC">
              <w:rPr>
                <w:rFonts w:ascii="Arial" w:hAnsi="Arial" w:cs="Arial"/>
                <w:sz w:val="24"/>
                <w:szCs w:val="24"/>
              </w:rPr>
              <w:t>(</w:t>
            </w:r>
            <w:r>
              <w:rPr>
                <w:rFonts w:ascii="Arial" w:hAnsi="Arial" w:cs="Arial"/>
                <w:sz w:val="24"/>
                <w:szCs w:val="24"/>
                <w:lang w:val="en-US"/>
              </w:rPr>
              <w:t>ii</w:t>
            </w:r>
            <w:r w:rsidRPr="00A354AC">
              <w:rPr>
                <w:rFonts w:ascii="Arial" w:hAnsi="Arial" w:cs="Arial"/>
                <w:sz w:val="24"/>
                <w:szCs w:val="24"/>
              </w:rPr>
              <w:t>)</w:t>
            </w:r>
            <w:r w:rsidRPr="00A354AC">
              <w:rPr>
                <w:rFonts w:ascii="Arial" w:hAnsi="Arial" w:cs="Arial"/>
                <w:sz w:val="24"/>
                <w:szCs w:val="24"/>
              </w:rPr>
              <w:tab/>
            </w:r>
            <w:r w:rsidR="0073152A" w:rsidRPr="000F2830">
              <w:rPr>
                <w:rFonts w:ascii="Arial" w:hAnsi="Arial" w:cs="Arial"/>
                <w:sz w:val="24"/>
                <w:szCs w:val="24"/>
              </w:rPr>
              <w:t xml:space="preserve">αν </w:t>
            </w:r>
            <w:r w:rsidR="0073152A">
              <w:rPr>
                <w:rFonts w:ascii="Arial" w:hAnsi="Arial" w:cs="Arial"/>
                <w:sz w:val="24"/>
                <w:szCs w:val="24"/>
              </w:rPr>
              <w:t>τ</w:t>
            </w:r>
            <w:r w:rsidR="0073152A" w:rsidRPr="000F2830">
              <w:rPr>
                <w:rFonts w:ascii="Arial" w:hAnsi="Arial" w:cs="Arial"/>
                <w:sz w:val="24"/>
                <w:szCs w:val="24"/>
              </w:rPr>
              <w:t>ο αποθαν</w:t>
            </w:r>
            <w:r w:rsidR="0073152A">
              <w:rPr>
                <w:rFonts w:ascii="Arial" w:hAnsi="Arial" w:cs="Arial"/>
                <w:sz w:val="24"/>
                <w:szCs w:val="24"/>
              </w:rPr>
              <w:t>ό</w:t>
            </w:r>
            <w:r w:rsidR="0073152A" w:rsidRPr="000F2830">
              <w:rPr>
                <w:rFonts w:ascii="Arial" w:hAnsi="Arial" w:cs="Arial"/>
                <w:sz w:val="24"/>
                <w:szCs w:val="24"/>
              </w:rPr>
              <w:t xml:space="preserve">ν </w:t>
            </w:r>
            <w:r w:rsidR="0073152A">
              <w:rPr>
                <w:rFonts w:ascii="Arial" w:hAnsi="Arial" w:cs="Arial"/>
                <w:sz w:val="24"/>
                <w:szCs w:val="24"/>
              </w:rPr>
              <w:t>μέλος</w:t>
            </w:r>
            <w:r w:rsidR="0073152A" w:rsidRPr="000F2830">
              <w:rPr>
                <w:rFonts w:ascii="Arial" w:hAnsi="Arial" w:cs="Arial"/>
                <w:sz w:val="24"/>
                <w:szCs w:val="24"/>
              </w:rPr>
              <w:t xml:space="preserve"> καταλείπει χήρα στην οποία χορηγείται σύνταξη δυνάμει της προηγούμενης παραγράφου και τέκνο ή τέκνα, σύνταξη για κάθε τέκνο, η οποία δεν υπερβαίνει το ένα έκτο του ποσού της σύνταξης που καθορίζετα</w:t>
            </w:r>
            <w:r w:rsidR="007503C8">
              <w:rPr>
                <w:rFonts w:ascii="Arial" w:hAnsi="Arial" w:cs="Arial"/>
                <w:sz w:val="24"/>
                <w:szCs w:val="24"/>
              </w:rPr>
              <w:t>ι από την προηγούμενη παράγραφο·</w:t>
            </w:r>
          </w:p>
        </w:tc>
      </w:tr>
      <w:tr w:rsidR="0073152A" w14:paraId="3B0B31DD" w14:textId="77777777" w:rsidTr="003B2E1D">
        <w:tc>
          <w:tcPr>
            <w:tcW w:w="1843" w:type="dxa"/>
          </w:tcPr>
          <w:p w14:paraId="2EC4C106" w14:textId="77777777" w:rsidR="0073152A" w:rsidRPr="004B54A2" w:rsidRDefault="0073152A" w:rsidP="004B54A2">
            <w:pPr>
              <w:spacing w:line="360" w:lineRule="auto"/>
              <w:rPr>
                <w:rFonts w:ascii="Arial" w:hAnsi="Arial" w:cs="Arial"/>
                <w:sz w:val="20"/>
                <w:szCs w:val="20"/>
              </w:rPr>
            </w:pPr>
          </w:p>
        </w:tc>
        <w:tc>
          <w:tcPr>
            <w:tcW w:w="707" w:type="dxa"/>
            <w:gridSpan w:val="2"/>
          </w:tcPr>
          <w:p w14:paraId="4D2DDAEC" w14:textId="59E24D88" w:rsidR="0073152A" w:rsidRPr="00A354AC" w:rsidRDefault="0073152A" w:rsidP="00316B18">
            <w:pPr>
              <w:spacing w:line="360" w:lineRule="auto"/>
              <w:jc w:val="center"/>
              <w:rPr>
                <w:rFonts w:ascii="Arial" w:hAnsi="Arial" w:cs="Arial"/>
                <w:sz w:val="24"/>
                <w:szCs w:val="24"/>
              </w:rPr>
            </w:pPr>
          </w:p>
        </w:tc>
        <w:tc>
          <w:tcPr>
            <w:tcW w:w="6801" w:type="dxa"/>
            <w:gridSpan w:val="3"/>
          </w:tcPr>
          <w:p w14:paraId="73345E1B" w14:textId="3255EF5B" w:rsidR="0073152A" w:rsidRPr="00D54551" w:rsidRDefault="00316B18" w:rsidP="00A354AC">
            <w:pPr>
              <w:spacing w:line="360" w:lineRule="auto"/>
              <w:ind w:left="720" w:hanging="398"/>
              <w:jc w:val="both"/>
              <w:rPr>
                <w:rFonts w:ascii="Arial" w:hAnsi="Arial" w:cs="Arial"/>
                <w:sz w:val="24"/>
                <w:szCs w:val="24"/>
              </w:rPr>
            </w:pPr>
            <w:r w:rsidRPr="00A354AC">
              <w:rPr>
                <w:rFonts w:ascii="Arial" w:hAnsi="Arial" w:cs="Arial"/>
                <w:sz w:val="24"/>
                <w:szCs w:val="24"/>
              </w:rPr>
              <w:t>(</w:t>
            </w:r>
            <w:r>
              <w:rPr>
                <w:rFonts w:ascii="Arial" w:hAnsi="Arial" w:cs="Arial"/>
                <w:sz w:val="24"/>
                <w:szCs w:val="24"/>
                <w:lang w:val="en-US"/>
              </w:rPr>
              <w:t>iii</w:t>
            </w:r>
            <w:r w:rsidRPr="00A354AC">
              <w:rPr>
                <w:rFonts w:ascii="Arial" w:hAnsi="Arial" w:cs="Arial"/>
                <w:sz w:val="24"/>
                <w:szCs w:val="24"/>
              </w:rPr>
              <w:t>)</w:t>
            </w:r>
            <w:r w:rsidRPr="00A354AC">
              <w:rPr>
                <w:rFonts w:ascii="Arial" w:hAnsi="Arial" w:cs="Arial"/>
                <w:sz w:val="24"/>
                <w:szCs w:val="24"/>
              </w:rPr>
              <w:tab/>
            </w:r>
            <w:r w:rsidR="0073152A" w:rsidRPr="000F2830">
              <w:rPr>
                <w:rFonts w:ascii="Arial" w:hAnsi="Arial" w:cs="Arial"/>
                <w:sz w:val="24"/>
                <w:szCs w:val="24"/>
              </w:rPr>
              <w:t xml:space="preserve">αν </w:t>
            </w:r>
            <w:r w:rsidR="0073152A">
              <w:rPr>
                <w:rFonts w:ascii="Arial" w:hAnsi="Arial" w:cs="Arial"/>
                <w:sz w:val="24"/>
                <w:szCs w:val="24"/>
              </w:rPr>
              <w:t>τ</w:t>
            </w:r>
            <w:r w:rsidR="0073152A" w:rsidRPr="000F2830">
              <w:rPr>
                <w:rFonts w:ascii="Arial" w:hAnsi="Arial" w:cs="Arial"/>
                <w:sz w:val="24"/>
                <w:szCs w:val="24"/>
              </w:rPr>
              <w:t>ο αποθαν</w:t>
            </w:r>
            <w:r w:rsidR="0073152A">
              <w:rPr>
                <w:rFonts w:ascii="Arial" w:hAnsi="Arial" w:cs="Arial"/>
                <w:sz w:val="24"/>
                <w:szCs w:val="24"/>
              </w:rPr>
              <w:t>ό</w:t>
            </w:r>
            <w:r w:rsidR="0073152A" w:rsidRPr="000F2830">
              <w:rPr>
                <w:rFonts w:ascii="Arial" w:hAnsi="Arial" w:cs="Arial"/>
                <w:sz w:val="24"/>
                <w:szCs w:val="24"/>
              </w:rPr>
              <w:t xml:space="preserve">ν </w:t>
            </w:r>
            <w:r w:rsidR="0073152A">
              <w:rPr>
                <w:rFonts w:ascii="Arial" w:hAnsi="Arial" w:cs="Arial"/>
                <w:sz w:val="24"/>
                <w:szCs w:val="24"/>
              </w:rPr>
              <w:t>μέλος</w:t>
            </w:r>
            <w:r w:rsidR="0073152A" w:rsidRPr="000F2830">
              <w:rPr>
                <w:rFonts w:ascii="Arial" w:hAnsi="Arial" w:cs="Arial"/>
                <w:sz w:val="24"/>
                <w:szCs w:val="24"/>
              </w:rPr>
              <w:t xml:space="preserve"> καταλείπει τέκνο ή τέκνα, αλλά δεν καταλείπει χήρα, ή αν δε</w:t>
            </w:r>
            <w:r w:rsidR="00944CC3">
              <w:rPr>
                <w:rFonts w:ascii="Arial" w:hAnsi="Arial" w:cs="Arial"/>
                <w:sz w:val="24"/>
                <w:szCs w:val="24"/>
              </w:rPr>
              <w:t>ν</w:t>
            </w:r>
            <w:r w:rsidR="0073152A" w:rsidRPr="000F2830">
              <w:rPr>
                <w:rFonts w:ascii="Arial" w:hAnsi="Arial" w:cs="Arial"/>
                <w:sz w:val="24"/>
                <w:szCs w:val="24"/>
              </w:rPr>
              <w:t xml:space="preserve"> χορηγείται σύνταξη στη χήρα, σύνταξη για κάθε τέκνο, το ποσό της οποίας είναι διπλάσιο του ποσού που καθορίζετα</w:t>
            </w:r>
            <w:r w:rsidR="007503C8">
              <w:rPr>
                <w:rFonts w:ascii="Arial" w:hAnsi="Arial" w:cs="Arial"/>
                <w:sz w:val="24"/>
                <w:szCs w:val="24"/>
              </w:rPr>
              <w:t>ι από την προηγούμενη παράγραφο·</w:t>
            </w:r>
          </w:p>
        </w:tc>
      </w:tr>
      <w:tr w:rsidR="0073152A" w14:paraId="5581F9B0" w14:textId="77777777" w:rsidTr="003B2E1D">
        <w:tc>
          <w:tcPr>
            <w:tcW w:w="1843" w:type="dxa"/>
          </w:tcPr>
          <w:p w14:paraId="3784AF19" w14:textId="77777777" w:rsidR="0073152A" w:rsidRPr="004B54A2" w:rsidRDefault="0073152A" w:rsidP="004B54A2">
            <w:pPr>
              <w:spacing w:line="360" w:lineRule="auto"/>
              <w:rPr>
                <w:rFonts w:ascii="Arial" w:hAnsi="Arial" w:cs="Arial"/>
                <w:sz w:val="20"/>
                <w:szCs w:val="20"/>
              </w:rPr>
            </w:pPr>
          </w:p>
        </w:tc>
        <w:tc>
          <w:tcPr>
            <w:tcW w:w="707" w:type="dxa"/>
            <w:gridSpan w:val="2"/>
          </w:tcPr>
          <w:p w14:paraId="783E1451" w14:textId="77777777" w:rsidR="0073152A" w:rsidRPr="00D54551" w:rsidRDefault="0073152A" w:rsidP="004B54A2">
            <w:pPr>
              <w:spacing w:line="360" w:lineRule="auto"/>
              <w:rPr>
                <w:rFonts w:ascii="Arial" w:hAnsi="Arial" w:cs="Arial"/>
                <w:sz w:val="24"/>
                <w:szCs w:val="24"/>
              </w:rPr>
            </w:pPr>
          </w:p>
        </w:tc>
        <w:tc>
          <w:tcPr>
            <w:tcW w:w="6801" w:type="dxa"/>
            <w:gridSpan w:val="3"/>
          </w:tcPr>
          <w:p w14:paraId="009E5726" w14:textId="77777777" w:rsidR="0073152A" w:rsidRPr="00D54551" w:rsidRDefault="0073152A" w:rsidP="004B54A2">
            <w:pPr>
              <w:spacing w:line="360" w:lineRule="auto"/>
              <w:rPr>
                <w:rFonts w:ascii="Arial" w:hAnsi="Arial" w:cs="Arial"/>
                <w:sz w:val="24"/>
                <w:szCs w:val="24"/>
              </w:rPr>
            </w:pPr>
          </w:p>
        </w:tc>
      </w:tr>
      <w:tr w:rsidR="0073152A" w14:paraId="4B648205" w14:textId="77777777" w:rsidTr="003B2E1D">
        <w:tc>
          <w:tcPr>
            <w:tcW w:w="1843" w:type="dxa"/>
          </w:tcPr>
          <w:p w14:paraId="7654A735" w14:textId="77777777" w:rsidR="0073152A" w:rsidRPr="004B54A2" w:rsidRDefault="0073152A" w:rsidP="004B54A2">
            <w:pPr>
              <w:spacing w:line="360" w:lineRule="auto"/>
              <w:rPr>
                <w:rFonts w:ascii="Arial" w:hAnsi="Arial" w:cs="Arial"/>
                <w:sz w:val="20"/>
                <w:szCs w:val="20"/>
              </w:rPr>
            </w:pPr>
          </w:p>
        </w:tc>
        <w:tc>
          <w:tcPr>
            <w:tcW w:w="707" w:type="dxa"/>
            <w:gridSpan w:val="2"/>
          </w:tcPr>
          <w:p w14:paraId="289F927E" w14:textId="73367002" w:rsidR="0073152A" w:rsidRPr="00A354AC" w:rsidRDefault="0073152A" w:rsidP="00316B18">
            <w:pPr>
              <w:spacing w:line="360" w:lineRule="auto"/>
              <w:jc w:val="center"/>
              <w:rPr>
                <w:rFonts w:ascii="Arial" w:hAnsi="Arial" w:cs="Arial"/>
                <w:sz w:val="24"/>
                <w:szCs w:val="24"/>
              </w:rPr>
            </w:pPr>
          </w:p>
        </w:tc>
        <w:tc>
          <w:tcPr>
            <w:tcW w:w="6801" w:type="dxa"/>
            <w:gridSpan w:val="3"/>
          </w:tcPr>
          <w:p w14:paraId="0CC3B788" w14:textId="0C9A26C0" w:rsidR="0073152A" w:rsidRPr="00D54551" w:rsidRDefault="00316B18" w:rsidP="00A354AC">
            <w:pPr>
              <w:spacing w:line="360" w:lineRule="auto"/>
              <w:ind w:left="720" w:hanging="398"/>
              <w:jc w:val="both"/>
              <w:rPr>
                <w:rFonts w:ascii="Arial" w:hAnsi="Arial" w:cs="Arial"/>
                <w:sz w:val="24"/>
                <w:szCs w:val="24"/>
              </w:rPr>
            </w:pPr>
            <w:r w:rsidRPr="00A354AC">
              <w:rPr>
                <w:rFonts w:ascii="Arial" w:hAnsi="Arial" w:cs="Arial"/>
                <w:sz w:val="24"/>
                <w:szCs w:val="24"/>
              </w:rPr>
              <w:t>(</w:t>
            </w:r>
            <w:r>
              <w:rPr>
                <w:rFonts w:ascii="Arial" w:hAnsi="Arial" w:cs="Arial"/>
                <w:sz w:val="24"/>
                <w:szCs w:val="24"/>
                <w:lang w:val="en-US"/>
              </w:rPr>
              <w:t>iv</w:t>
            </w:r>
            <w:r w:rsidRPr="00A354AC">
              <w:rPr>
                <w:rFonts w:ascii="Arial" w:hAnsi="Arial" w:cs="Arial"/>
                <w:sz w:val="24"/>
                <w:szCs w:val="24"/>
              </w:rPr>
              <w:t>)</w:t>
            </w:r>
            <w:r w:rsidRPr="00A354AC">
              <w:rPr>
                <w:rFonts w:ascii="Arial" w:hAnsi="Arial" w:cs="Arial"/>
                <w:sz w:val="24"/>
                <w:szCs w:val="24"/>
              </w:rPr>
              <w:tab/>
            </w:r>
            <w:r w:rsidR="0073152A" w:rsidRPr="000F2830">
              <w:rPr>
                <w:rFonts w:ascii="Arial" w:hAnsi="Arial" w:cs="Arial"/>
                <w:sz w:val="24"/>
                <w:szCs w:val="24"/>
              </w:rPr>
              <w:t xml:space="preserve">αν </w:t>
            </w:r>
            <w:r w:rsidR="0073152A">
              <w:rPr>
                <w:rFonts w:ascii="Arial" w:hAnsi="Arial" w:cs="Arial"/>
                <w:sz w:val="24"/>
                <w:szCs w:val="24"/>
              </w:rPr>
              <w:t>τ</w:t>
            </w:r>
            <w:r w:rsidR="0073152A" w:rsidRPr="000F2830">
              <w:rPr>
                <w:rFonts w:ascii="Arial" w:hAnsi="Arial" w:cs="Arial"/>
                <w:sz w:val="24"/>
                <w:szCs w:val="24"/>
              </w:rPr>
              <w:t>ο αποθαν</w:t>
            </w:r>
            <w:r w:rsidR="0073152A">
              <w:rPr>
                <w:rFonts w:ascii="Arial" w:hAnsi="Arial" w:cs="Arial"/>
                <w:sz w:val="24"/>
                <w:szCs w:val="24"/>
              </w:rPr>
              <w:t>ό</w:t>
            </w:r>
            <w:r w:rsidR="0073152A" w:rsidRPr="000F2830">
              <w:rPr>
                <w:rFonts w:ascii="Arial" w:hAnsi="Arial" w:cs="Arial"/>
                <w:sz w:val="24"/>
                <w:szCs w:val="24"/>
              </w:rPr>
              <w:t xml:space="preserve">ν </w:t>
            </w:r>
            <w:r w:rsidR="0073152A">
              <w:rPr>
                <w:rFonts w:ascii="Arial" w:hAnsi="Arial" w:cs="Arial"/>
                <w:sz w:val="24"/>
                <w:szCs w:val="24"/>
              </w:rPr>
              <w:t>μέλος</w:t>
            </w:r>
            <w:r w:rsidR="0073152A" w:rsidRPr="000F2830">
              <w:rPr>
                <w:rFonts w:ascii="Arial" w:hAnsi="Arial" w:cs="Arial"/>
                <w:sz w:val="24"/>
                <w:szCs w:val="24"/>
              </w:rPr>
              <w:t xml:space="preserve"> καταλείπει τέκνο ή τέκνα και χήρα στην οποία χορηγείται σύνταξη δυνάμει της παραγράφου (</w:t>
            </w:r>
            <w:r w:rsidR="00360F1D">
              <w:rPr>
                <w:rFonts w:ascii="Arial" w:hAnsi="Arial" w:cs="Arial"/>
                <w:sz w:val="24"/>
                <w:szCs w:val="24"/>
                <w:lang w:val="en-US"/>
              </w:rPr>
              <w:t>i</w:t>
            </w:r>
            <w:r w:rsidR="0073152A" w:rsidRPr="000F2830">
              <w:rPr>
                <w:rFonts w:ascii="Arial" w:hAnsi="Arial" w:cs="Arial"/>
                <w:sz w:val="24"/>
                <w:szCs w:val="24"/>
              </w:rPr>
              <w:t>) και η χήρα μετά αποθάνει, σύνταξη για κάθε τέκνο από την ημερομηνία του θανάτου της χήρας διπλάσια από το ποσό που καθορίζεται στην παράγραφο (</w:t>
            </w:r>
            <w:r w:rsidR="0073152A" w:rsidRPr="000F2830">
              <w:rPr>
                <w:rFonts w:ascii="Arial" w:hAnsi="Arial" w:cs="Arial"/>
                <w:sz w:val="24"/>
                <w:szCs w:val="24"/>
                <w:lang w:val="en-US"/>
              </w:rPr>
              <w:t>ii</w:t>
            </w:r>
            <w:r w:rsidR="007503C8">
              <w:rPr>
                <w:rFonts w:ascii="Arial" w:hAnsi="Arial" w:cs="Arial"/>
                <w:sz w:val="24"/>
                <w:szCs w:val="24"/>
              </w:rPr>
              <w:t>)·</w:t>
            </w:r>
          </w:p>
        </w:tc>
      </w:tr>
      <w:tr w:rsidR="0073152A" w14:paraId="765610F0" w14:textId="77777777" w:rsidTr="003B2E1D">
        <w:tc>
          <w:tcPr>
            <w:tcW w:w="1843" w:type="dxa"/>
          </w:tcPr>
          <w:p w14:paraId="69DCDAB2" w14:textId="77777777" w:rsidR="0073152A" w:rsidRPr="004B54A2" w:rsidRDefault="0073152A" w:rsidP="004B54A2">
            <w:pPr>
              <w:spacing w:line="360" w:lineRule="auto"/>
              <w:rPr>
                <w:rFonts w:ascii="Arial" w:hAnsi="Arial" w:cs="Arial"/>
                <w:sz w:val="20"/>
                <w:szCs w:val="20"/>
              </w:rPr>
            </w:pPr>
          </w:p>
        </w:tc>
        <w:tc>
          <w:tcPr>
            <w:tcW w:w="707" w:type="dxa"/>
            <w:gridSpan w:val="2"/>
          </w:tcPr>
          <w:p w14:paraId="58BED98C" w14:textId="77777777" w:rsidR="0073152A" w:rsidRPr="00D54551" w:rsidRDefault="0073152A" w:rsidP="004B54A2">
            <w:pPr>
              <w:spacing w:line="360" w:lineRule="auto"/>
              <w:rPr>
                <w:rFonts w:ascii="Arial" w:hAnsi="Arial" w:cs="Arial"/>
                <w:sz w:val="24"/>
                <w:szCs w:val="24"/>
              </w:rPr>
            </w:pPr>
          </w:p>
        </w:tc>
        <w:tc>
          <w:tcPr>
            <w:tcW w:w="6801" w:type="dxa"/>
            <w:gridSpan w:val="3"/>
          </w:tcPr>
          <w:p w14:paraId="2CACA581" w14:textId="77777777" w:rsidR="0073152A" w:rsidRPr="00D54551" w:rsidRDefault="0073152A" w:rsidP="004B54A2">
            <w:pPr>
              <w:spacing w:line="360" w:lineRule="auto"/>
              <w:rPr>
                <w:rFonts w:ascii="Arial" w:hAnsi="Arial" w:cs="Arial"/>
                <w:sz w:val="24"/>
                <w:szCs w:val="24"/>
              </w:rPr>
            </w:pPr>
          </w:p>
        </w:tc>
      </w:tr>
      <w:tr w:rsidR="0073152A" w14:paraId="68664AD9" w14:textId="77777777" w:rsidTr="003B2E1D">
        <w:tc>
          <w:tcPr>
            <w:tcW w:w="1843" w:type="dxa"/>
          </w:tcPr>
          <w:p w14:paraId="5ED4C78A" w14:textId="77777777" w:rsidR="0073152A" w:rsidRPr="004B54A2" w:rsidRDefault="0073152A" w:rsidP="004B54A2">
            <w:pPr>
              <w:spacing w:line="360" w:lineRule="auto"/>
              <w:rPr>
                <w:rFonts w:ascii="Arial" w:hAnsi="Arial" w:cs="Arial"/>
                <w:sz w:val="20"/>
                <w:szCs w:val="20"/>
              </w:rPr>
            </w:pPr>
          </w:p>
        </w:tc>
        <w:tc>
          <w:tcPr>
            <w:tcW w:w="707" w:type="dxa"/>
            <w:gridSpan w:val="2"/>
          </w:tcPr>
          <w:p w14:paraId="23F7D8D1" w14:textId="3791BA22" w:rsidR="0073152A" w:rsidRPr="00A354AC" w:rsidRDefault="0073152A" w:rsidP="00316B18">
            <w:pPr>
              <w:spacing w:line="360" w:lineRule="auto"/>
              <w:jc w:val="center"/>
              <w:rPr>
                <w:rFonts w:ascii="Arial" w:hAnsi="Arial" w:cs="Arial"/>
                <w:sz w:val="24"/>
                <w:szCs w:val="24"/>
              </w:rPr>
            </w:pPr>
          </w:p>
        </w:tc>
        <w:tc>
          <w:tcPr>
            <w:tcW w:w="6801" w:type="dxa"/>
            <w:gridSpan w:val="3"/>
          </w:tcPr>
          <w:p w14:paraId="7645A20A" w14:textId="15B2BAF6" w:rsidR="0073152A" w:rsidRPr="00D54551" w:rsidRDefault="00316B18" w:rsidP="00A354AC">
            <w:pPr>
              <w:spacing w:line="360" w:lineRule="auto"/>
              <w:ind w:left="720" w:hanging="398"/>
              <w:jc w:val="both"/>
              <w:rPr>
                <w:rFonts w:ascii="Arial" w:hAnsi="Arial" w:cs="Arial"/>
                <w:sz w:val="24"/>
                <w:szCs w:val="24"/>
              </w:rPr>
            </w:pPr>
            <w:r w:rsidRPr="00A354AC">
              <w:rPr>
                <w:rFonts w:ascii="Arial" w:hAnsi="Arial" w:cs="Arial"/>
                <w:sz w:val="24"/>
                <w:szCs w:val="24"/>
              </w:rPr>
              <w:t>(</w:t>
            </w:r>
            <w:r>
              <w:rPr>
                <w:rFonts w:ascii="Arial" w:hAnsi="Arial" w:cs="Arial"/>
                <w:sz w:val="24"/>
                <w:szCs w:val="24"/>
                <w:lang w:val="en-US"/>
              </w:rPr>
              <w:t>v</w:t>
            </w:r>
            <w:r w:rsidRPr="00A354AC">
              <w:rPr>
                <w:rFonts w:ascii="Arial" w:hAnsi="Arial" w:cs="Arial"/>
                <w:sz w:val="24"/>
                <w:szCs w:val="24"/>
              </w:rPr>
              <w:t>)</w:t>
            </w:r>
            <w:r w:rsidRPr="00A354AC">
              <w:rPr>
                <w:rFonts w:ascii="Arial" w:hAnsi="Arial" w:cs="Arial"/>
                <w:sz w:val="24"/>
                <w:szCs w:val="24"/>
              </w:rPr>
              <w:tab/>
            </w:r>
            <w:r w:rsidR="0073152A" w:rsidRPr="000F2830">
              <w:rPr>
                <w:rFonts w:ascii="Arial" w:hAnsi="Arial" w:cs="Arial"/>
                <w:sz w:val="24"/>
                <w:szCs w:val="24"/>
              </w:rPr>
              <w:t xml:space="preserve">αν </w:t>
            </w:r>
            <w:r w:rsidR="0073152A">
              <w:rPr>
                <w:rFonts w:ascii="Arial" w:hAnsi="Arial" w:cs="Arial"/>
                <w:sz w:val="24"/>
                <w:szCs w:val="24"/>
              </w:rPr>
              <w:t>τ</w:t>
            </w:r>
            <w:r w:rsidR="0073152A" w:rsidRPr="000F2830">
              <w:rPr>
                <w:rFonts w:ascii="Arial" w:hAnsi="Arial" w:cs="Arial"/>
                <w:sz w:val="24"/>
                <w:szCs w:val="24"/>
              </w:rPr>
              <w:t>ο αποθαν</w:t>
            </w:r>
            <w:r w:rsidR="0073152A">
              <w:rPr>
                <w:rFonts w:ascii="Arial" w:hAnsi="Arial" w:cs="Arial"/>
                <w:sz w:val="24"/>
                <w:szCs w:val="24"/>
              </w:rPr>
              <w:t>ό</w:t>
            </w:r>
            <w:r w:rsidR="0073152A" w:rsidRPr="000F2830">
              <w:rPr>
                <w:rFonts w:ascii="Arial" w:hAnsi="Arial" w:cs="Arial"/>
                <w:sz w:val="24"/>
                <w:szCs w:val="24"/>
              </w:rPr>
              <w:t xml:space="preserve">ν </w:t>
            </w:r>
            <w:r w:rsidR="0073152A">
              <w:rPr>
                <w:rFonts w:ascii="Arial" w:hAnsi="Arial" w:cs="Arial"/>
                <w:sz w:val="24"/>
                <w:szCs w:val="24"/>
              </w:rPr>
              <w:t>μέλος</w:t>
            </w:r>
            <w:r w:rsidR="0073152A" w:rsidRPr="000F2830">
              <w:rPr>
                <w:rFonts w:ascii="Arial" w:hAnsi="Arial" w:cs="Arial"/>
                <w:sz w:val="24"/>
                <w:szCs w:val="24"/>
              </w:rPr>
              <w:t xml:space="preserve"> δεν καταλείπει χήρα ή αν</w:t>
            </w:r>
            <w:r w:rsidR="000D6FBE">
              <w:rPr>
                <w:rFonts w:ascii="Arial" w:hAnsi="Arial" w:cs="Arial"/>
                <w:sz w:val="24"/>
                <w:szCs w:val="24"/>
              </w:rPr>
              <w:t xml:space="preserve"> δε</w:t>
            </w:r>
            <w:r w:rsidR="0073152A" w:rsidRPr="000F2830">
              <w:rPr>
                <w:rFonts w:ascii="Arial" w:hAnsi="Arial" w:cs="Arial"/>
                <w:sz w:val="24"/>
                <w:szCs w:val="24"/>
              </w:rPr>
              <w:t xml:space="preserve">  χορηγείται σύνταξη στη χήρα και αν οι γονείς του ή οποιοσδήποτε αυτών εξ</w:t>
            </w:r>
            <w:r w:rsidR="00BA212D">
              <w:rPr>
                <w:rFonts w:ascii="Arial" w:hAnsi="Arial" w:cs="Arial"/>
                <w:sz w:val="24"/>
                <w:szCs w:val="24"/>
              </w:rPr>
              <w:t>αρτάτο πλήρως ή κυρίως από αυτό</w:t>
            </w:r>
            <w:r w:rsidR="0073152A" w:rsidRPr="000F2830">
              <w:rPr>
                <w:rFonts w:ascii="Arial" w:hAnsi="Arial" w:cs="Arial"/>
                <w:sz w:val="24"/>
                <w:szCs w:val="24"/>
              </w:rPr>
              <w:t xml:space="preserve"> για τη συντήρησή του, σύνταξη στον πατέρα ή τη μητέρα ή και στους δύο, εφόσον αυτοί ή οποιοσδήποτε από αυτούς στερούνται επαρκών μέσων συντήρησης. Το ποσό της σύνταξης γονέων δεν υπερβαίνει το ποσό της σύνταξης που θα μπορούσε να χορηγηθεί σ</w:t>
            </w:r>
            <w:r w:rsidR="00644518">
              <w:rPr>
                <w:rFonts w:ascii="Arial" w:hAnsi="Arial" w:cs="Arial"/>
                <w:sz w:val="24"/>
                <w:szCs w:val="24"/>
              </w:rPr>
              <w:t>τ</w:t>
            </w:r>
            <w:r w:rsidR="0073152A" w:rsidRPr="000F2830">
              <w:rPr>
                <w:rFonts w:ascii="Arial" w:hAnsi="Arial" w:cs="Arial"/>
                <w:sz w:val="24"/>
                <w:szCs w:val="24"/>
              </w:rPr>
              <w:t>η χήρα του:</w:t>
            </w:r>
          </w:p>
        </w:tc>
      </w:tr>
      <w:tr w:rsidR="001A0D57" w14:paraId="156CCEE4" w14:textId="77777777" w:rsidTr="003B2E1D">
        <w:tc>
          <w:tcPr>
            <w:tcW w:w="1843" w:type="dxa"/>
          </w:tcPr>
          <w:p w14:paraId="3752525B" w14:textId="77777777" w:rsidR="001A0D57" w:rsidRPr="004B54A2" w:rsidRDefault="001A0D57" w:rsidP="004B54A2">
            <w:pPr>
              <w:spacing w:line="360" w:lineRule="auto"/>
              <w:rPr>
                <w:rFonts w:ascii="Arial" w:hAnsi="Arial" w:cs="Arial"/>
                <w:sz w:val="20"/>
                <w:szCs w:val="20"/>
              </w:rPr>
            </w:pPr>
          </w:p>
        </w:tc>
        <w:tc>
          <w:tcPr>
            <w:tcW w:w="7508" w:type="dxa"/>
            <w:gridSpan w:val="5"/>
          </w:tcPr>
          <w:p w14:paraId="4465EE1E" w14:textId="77777777" w:rsidR="001A0D57" w:rsidRPr="00D54551" w:rsidRDefault="001A0D57" w:rsidP="004B54A2">
            <w:pPr>
              <w:spacing w:line="360" w:lineRule="auto"/>
              <w:rPr>
                <w:rFonts w:ascii="Arial" w:hAnsi="Arial" w:cs="Arial"/>
                <w:sz w:val="24"/>
                <w:szCs w:val="24"/>
              </w:rPr>
            </w:pPr>
          </w:p>
        </w:tc>
      </w:tr>
      <w:tr w:rsidR="0073152A" w14:paraId="0B308DB3" w14:textId="77777777" w:rsidTr="003B2E1D">
        <w:tc>
          <w:tcPr>
            <w:tcW w:w="1843" w:type="dxa"/>
          </w:tcPr>
          <w:p w14:paraId="0A49BA14" w14:textId="77777777" w:rsidR="0073152A" w:rsidRPr="004B54A2" w:rsidRDefault="0073152A" w:rsidP="004B54A2">
            <w:pPr>
              <w:spacing w:line="360" w:lineRule="auto"/>
              <w:rPr>
                <w:rFonts w:ascii="Arial" w:hAnsi="Arial" w:cs="Arial"/>
                <w:sz w:val="20"/>
                <w:szCs w:val="20"/>
              </w:rPr>
            </w:pPr>
          </w:p>
        </w:tc>
        <w:tc>
          <w:tcPr>
            <w:tcW w:w="7508" w:type="dxa"/>
            <w:gridSpan w:val="5"/>
          </w:tcPr>
          <w:p w14:paraId="49743C0D" w14:textId="0A167F5B" w:rsidR="0073152A" w:rsidRPr="00D54551" w:rsidRDefault="007503C8" w:rsidP="004B54A2">
            <w:pPr>
              <w:spacing w:line="360" w:lineRule="auto"/>
              <w:rPr>
                <w:rFonts w:ascii="Arial" w:hAnsi="Arial" w:cs="Arial"/>
                <w:sz w:val="24"/>
                <w:szCs w:val="24"/>
              </w:rPr>
            </w:pPr>
            <w:r>
              <w:rPr>
                <w:rFonts w:ascii="Arial" w:hAnsi="Arial" w:cs="Arial"/>
                <w:sz w:val="24"/>
                <w:szCs w:val="24"/>
              </w:rPr>
              <w:t>Νοείται ότι: -</w:t>
            </w:r>
          </w:p>
        </w:tc>
      </w:tr>
      <w:tr w:rsidR="00530FBF" w14:paraId="448EBE01" w14:textId="77777777" w:rsidTr="00123588">
        <w:tc>
          <w:tcPr>
            <w:tcW w:w="1843" w:type="dxa"/>
          </w:tcPr>
          <w:p w14:paraId="2A6F1AA3" w14:textId="77777777" w:rsidR="00530FBF" w:rsidRPr="004B54A2" w:rsidRDefault="00530FBF" w:rsidP="00530FBF">
            <w:pPr>
              <w:spacing w:line="360" w:lineRule="auto"/>
              <w:rPr>
                <w:rFonts w:ascii="Arial" w:hAnsi="Arial" w:cs="Arial"/>
                <w:sz w:val="20"/>
                <w:szCs w:val="20"/>
              </w:rPr>
            </w:pPr>
          </w:p>
        </w:tc>
        <w:tc>
          <w:tcPr>
            <w:tcW w:w="707" w:type="dxa"/>
            <w:gridSpan w:val="2"/>
          </w:tcPr>
          <w:p w14:paraId="035DB589" w14:textId="77777777" w:rsidR="00530FBF" w:rsidRPr="00D54551" w:rsidRDefault="00530FBF" w:rsidP="00530FBF">
            <w:pPr>
              <w:spacing w:line="360" w:lineRule="auto"/>
              <w:jc w:val="center"/>
              <w:rPr>
                <w:rFonts w:ascii="Arial" w:hAnsi="Arial" w:cs="Arial"/>
                <w:sz w:val="24"/>
                <w:szCs w:val="24"/>
              </w:rPr>
            </w:pPr>
          </w:p>
        </w:tc>
        <w:tc>
          <w:tcPr>
            <w:tcW w:w="6801" w:type="dxa"/>
            <w:gridSpan w:val="3"/>
          </w:tcPr>
          <w:p w14:paraId="3D0A05D6" w14:textId="77777777" w:rsidR="00530FBF" w:rsidRPr="00D54551" w:rsidRDefault="00530FBF" w:rsidP="00530FBF">
            <w:pPr>
              <w:spacing w:line="360" w:lineRule="auto"/>
              <w:rPr>
                <w:rFonts w:ascii="Arial" w:hAnsi="Arial" w:cs="Arial"/>
                <w:sz w:val="24"/>
                <w:szCs w:val="24"/>
              </w:rPr>
            </w:pPr>
          </w:p>
        </w:tc>
      </w:tr>
      <w:tr w:rsidR="0073152A" w14:paraId="25C60E4E" w14:textId="77777777" w:rsidTr="003B2E1D">
        <w:tc>
          <w:tcPr>
            <w:tcW w:w="1843" w:type="dxa"/>
          </w:tcPr>
          <w:p w14:paraId="29570CE3" w14:textId="77777777" w:rsidR="0073152A" w:rsidRPr="004B54A2" w:rsidRDefault="0073152A" w:rsidP="004B54A2">
            <w:pPr>
              <w:spacing w:line="360" w:lineRule="auto"/>
              <w:rPr>
                <w:rFonts w:ascii="Arial" w:hAnsi="Arial" w:cs="Arial"/>
                <w:sz w:val="20"/>
                <w:szCs w:val="20"/>
              </w:rPr>
            </w:pPr>
          </w:p>
        </w:tc>
        <w:tc>
          <w:tcPr>
            <w:tcW w:w="707" w:type="dxa"/>
            <w:gridSpan w:val="2"/>
          </w:tcPr>
          <w:p w14:paraId="0B9617EA" w14:textId="04BB356E" w:rsidR="0073152A" w:rsidRPr="00D54551" w:rsidRDefault="0073152A" w:rsidP="00316B18">
            <w:pPr>
              <w:spacing w:line="360" w:lineRule="auto"/>
              <w:jc w:val="center"/>
              <w:rPr>
                <w:rFonts w:ascii="Arial" w:hAnsi="Arial" w:cs="Arial"/>
                <w:sz w:val="24"/>
                <w:szCs w:val="24"/>
              </w:rPr>
            </w:pPr>
          </w:p>
        </w:tc>
        <w:tc>
          <w:tcPr>
            <w:tcW w:w="6801" w:type="dxa"/>
            <w:gridSpan w:val="3"/>
          </w:tcPr>
          <w:p w14:paraId="18202F5F" w14:textId="4A1B1C49" w:rsidR="0073152A" w:rsidRPr="00D54551" w:rsidRDefault="00316B18" w:rsidP="00B100A4">
            <w:pPr>
              <w:spacing w:line="360" w:lineRule="auto"/>
              <w:ind w:left="606" w:hanging="606"/>
              <w:jc w:val="both"/>
              <w:rPr>
                <w:rFonts w:ascii="Arial" w:hAnsi="Arial" w:cs="Arial"/>
                <w:sz w:val="24"/>
                <w:szCs w:val="24"/>
              </w:rPr>
            </w:pPr>
            <w:r w:rsidRPr="00A354AC">
              <w:rPr>
                <w:rFonts w:ascii="Arial" w:hAnsi="Arial" w:cs="Arial"/>
                <w:sz w:val="24"/>
                <w:szCs w:val="24"/>
              </w:rPr>
              <w:t>(</w:t>
            </w:r>
            <w:r>
              <w:rPr>
                <w:rFonts w:ascii="Arial" w:hAnsi="Arial" w:cs="Arial"/>
                <w:sz w:val="24"/>
                <w:szCs w:val="24"/>
              </w:rPr>
              <w:t>α</w:t>
            </w:r>
            <w:r w:rsidRPr="00A354AC">
              <w:rPr>
                <w:rFonts w:ascii="Arial" w:hAnsi="Arial" w:cs="Arial"/>
                <w:sz w:val="24"/>
                <w:szCs w:val="24"/>
              </w:rPr>
              <w:t>)</w:t>
            </w:r>
            <w:r w:rsidRPr="00A354AC">
              <w:rPr>
                <w:rFonts w:ascii="Arial" w:hAnsi="Arial" w:cs="Arial"/>
                <w:sz w:val="24"/>
                <w:szCs w:val="24"/>
              </w:rPr>
              <w:tab/>
            </w:r>
            <w:r w:rsidR="0073152A" w:rsidRPr="004673F5">
              <w:rPr>
                <w:rFonts w:ascii="Arial" w:hAnsi="Arial" w:cs="Arial"/>
                <w:sz w:val="24"/>
                <w:szCs w:val="24"/>
              </w:rPr>
              <w:t>Σύνταξη δεν καταβάλλεται δυνάμει του παρόντος εδαφίου σε οποιοδήποτε χρόνο</w:t>
            </w:r>
            <w:r w:rsidR="007503C8">
              <w:rPr>
                <w:rFonts w:ascii="Arial" w:hAnsi="Arial" w:cs="Arial"/>
                <w:sz w:val="24"/>
                <w:szCs w:val="24"/>
              </w:rPr>
              <w:t xml:space="preserve"> για περισσότερα από τρία τέκνα·</w:t>
            </w:r>
          </w:p>
        </w:tc>
      </w:tr>
      <w:tr w:rsidR="0073152A" w14:paraId="212F92F8" w14:textId="77777777" w:rsidTr="003B2E1D">
        <w:tc>
          <w:tcPr>
            <w:tcW w:w="1843" w:type="dxa"/>
          </w:tcPr>
          <w:p w14:paraId="3A1F820E" w14:textId="77777777" w:rsidR="0073152A" w:rsidRPr="004B54A2" w:rsidRDefault="0073152A" w:rsidP="004B54A2">
            <w:pPr>
              <w:spacing w:line="360" w:lineRule="auto"/>
              <w:rPr>
                <w:rFonts w:ascii="Arial" w:hAnsi="Arial" w:cs="Arial"/>
                <w:sz w:val="20"/>
                <w:szCs w:val="20"/>
              </w:rPr>
            </w:pPr>
          </w:p>
        </w:tc>
        <w:tc>
          <w:tcPr>
            <w:tcW w:w="707" w:type="dxa"/>
            <w:gridSpan w:val="2"/>
          </w:tcPr>
          <w:p w14:paraId="65CD2402" w14:textId="77777777" w:rsidR="0073152A" w:rsidRPr="00D54551" w:rsidRDefault="0073152A" w:rsidP="004B54A2">
            <w:pPr>
              <w:spacing w:line="360" w:lineRule="auto"/>
              <w:jc w:val="center"/>
              <w:rPr>
                <w:rFonts w:ascii="Arial" w:hAnsi="Arial" w:cs="Arial"/>
                <w:sz w:val="24"/>
                <w:szCs w:val="24"/>
              </w:rPr>
            </w:pPr>
          </w:p>
        </w:tc>
        <w:tc>
          <w:tcPr>
            <w:tcW w:w="6801" w:type="dxa"/>
            <w:gridSpan w:val="3"/>
          </w:tcPr>
          <w:p w14:paraId="09EB412A" w14:textId="77777777" w:rsidR="0073152A" w:rsidRPr="00D54551" w:rsidRDefault="0073152A" w:rsidP="004B54A2">
            <w:pPr>
              <w:spacing w:line="360" w:lineRule="auto"/>
              <w:rPr>
                <w:rFonts w:ascii="Arial" w:hAnsi="Arial" w:cs="Arial"/>
                <w:sz w:val="24"/>
                <w:szCs w:val="24"/>
              </w:rPr>
            </w:pPr>
          </w:p>
        </w:tc>
      </w:tr>
      <w:tr w:rsidR="0073152A" w14:paraId="4DD8A903" w14:textId="77777777" w:rsidTr="003B2E1D">
        <w:tc>
          <w:tcPr>
            <w:tcW w:w="1843" w:type="dxa"/>
          </w:tcPr>
          <w:p w14:paraId="3925FC1A" w14:textId="77777777" w:rsidR="0073152A" w:rsidRPr="004B54A2" w:rsidRDefault="0073152A" w:rsidP="004B54A2">
            <w:pPr>
              <w:spacing w:line="360" w:lineRule="auto"/>
              <w:rPr>
                <w:rFonts w:ascii="Arial" w:hAnsi="Arial" w:cs="Arial"/>
                <w:sz w:val="20"/>
                <w:szCs w:val="20"/>
              </w:rPr>
            </w:pPr>
          </w:p>
        </w:tc>
        <w:tc>
          <w:tcPr>
            <w:tcW w:w="707" w:type="dxa"/>
            <w:gridSpan w:val="2"/>
          </w:tcPr>
          <w:p w14:paraId="01453A48" w14:textId="1CFD6A12" w:rsidR="0073152A" w:rsidRPr="00D54551" w:rsidRDefault="0073152A" w:rsidP="00316B18">
            <w:pPr>
              <w:spacing w:line="360" w:lineRule="auto"/>
              <w:jc w:val="center"/>
              <w:rPr>
                <w:rFonts w:ascii="Arial" w:hAnsi="Arial" w:cs="Arial"/>
                <w:sz w:val="24"/>
                <w:szCs w:val="24"/>
              </w:rPr>
            </w:pPr>
          </w:p>
        </w:tc>
        <w:tc>
          <w:tcPr>
            <w:tcW w:w="6801" w:type="dxa"/>
            <w:gridSpan w:val="3"/>
          </w:tcPr>
          <w:p w14:paraId="57D97E8C" w14:textId="5C1A60EE" w:rsidR="0073152A" w:rsidRPr="00D54551" w:rsidRDefault="00316B18" w:rsidP="00B100A4">
            <w:pPr>
              <w:spacing w:line="360" w:lineRule="auto"/>
              <w:ind w:left="606" w:hanging="606"/>
              <w:jc w:val="both"/>
              <w:rPr>
                <w:rFonts w:ascii="Arial" w:hAnsi="Arial" w:cs="Arial"/>
                <w:sz w:val="24"/>
                <w:szCs w:val="24"/>
              </w:rPr>
            </w:pPr>
            <w:r>
              <w:rPr>
                <w:rFonts w:ascii="Arial" w:hAnsi="Arial" w:cs="Arial"/>
                <w:sz w:val="24"/>
                <w:szCs w:val="24"/>
              </w:rPr>
              <w:t>(β)</w:t>
            </w:r>
            <w:r>
              <w:rPr>
                <w:rFonts w:ascii="Arial" w:hAnsi="Arial" w:cs="Arial"/>
                <w:sz w:val="24"/>
                <w:szCs w:val="24"/>
              </w:rPr>
              <w:tab/>
            </w:r>
            <w:r w:rsidR="0073152A" w:rsidRPr="004673F5">
              <w:rPr>
                <w:rFonts w:ascii="Arial" w:hAnsi="Arial" w:cs="Arial"/>
                <w:sz w:val="24"/>
                <w:szCs w:val="24"/>
              </w:rPr>
              <w:t>σε περίπτωση σύνταξης που χορηγήθηκε δυνάμει της παραγράφου (</w:t>
            </w:r>
            <w:r w:rsidR="0073152A" w:rsidRPr="004673F5">
              <w:rPr>
                <w:rFonts w:ascii="Arial" w:hAnsi="Arial" w:cs="Arial"/>
                <w:sz w:val="24"/>
                <w:szCs w:val="24"/>
                <w:lang w:val="en-US"/>
              </w:rPr>
              <w:t>v</w:t>
            </w:r>
            <w:r w:rsidR="0073152A" w:rsidRPr="004673F5">
              <w:rPr>
                <w:rFonts w:ascii="Arial" w:hAnsi="Arial" w:cs="Arial"/>
                <w:sz w:val="24"/>
                <w:szCs w:val="24"/>
              </w:rPr>
              <w:t xml:space="preserve">) του παρόντος εδαφίου, αν οποιοσδήποτε από τους δύο γονείς ήταν χήρος κατά το χρόνο της χορήγησης της σύνταξης και μετά παντρευτεί εκ νέου, η σύνταξη αυτή τερματίζεται από την ημερομηνία </w:t>
            </w:r>
            <w:r w:rsidR="0073152A" w:rsidRPr="004673F5">
              <w:rPr>
                <w:rFonts w:ascii="Arial" w:hAnsi="Arial" w:cs="Arial"/>
                <w:sz w:val="24"/>
                <w:szCs w:val="24"/>
              </w:rPr>
              <w:lastRenderedPageBreak/>
              <w:t>του νέου γάμου. Αν, κατά την κρίση του Υπουργού Οικονομικών, σε οποιοδήποτε χρόνο οποιοσδήποτε από τους γονείς στον οποίο χορηγήθηκε σύνταξη δυνάμει της παραγράφου (</w:t>
            </w:r>
            <w:r w:rsidR="0073152A" w:rsidRPr="004673F5">
              <w:rPr>
                <w:rFonts w:ascii="Arial" w:hAnsi="Arial" w:cs="Arial"/>
                <w:sz w:val="24"/>
                <w:szCs w:val="24"/>
                <w:lang w:val="en-US"/>
              </w:rPr>
              <w:t>v</w:t>
            </w:r>
            <w:r w:rsidR="0073152A" w:rsidRPr="004673F5">
              <w:rPr>
                <w:rFonts w:ascii="Arial" w:hAnsi="Arial" w:cs="Arial"/>
                <w:sz w:val="24"/>
                <w:szCs w:val="24"/>
              </w:rPr>
              <w:t>) έχει άλλους επαρκείς πόρους συντήρησης, η σύνταξη αυτή τερματίζεται από την ημερομηνία που θ</w:t>
            </w:r>
            <w:r w:rsidR="007503C8">
              <w:rPr>
                <w:rFonts w:ascii="Arial" w:hAnsi="Arial" w:cs="Arial"/>
                <w:sz w:val="24"/>
                <w:szCs w:val="24"/>
              </w:rPr>
              <w:t>α ορίσει ο Υπουργός Οικονομικών·</w:t>
            </w:r>
          </w:p>
        </w:tc>
      </w:tr>
      <w:tr w:rsidR="0073152A" w14:paraId="36E53E56" w14:textId="77777777" w:rsidTr="003B2E1D">
        <w:tc>
          <w:tcPr>
            <w:tcW w:w="1843" w:type="dxa"/>
          </w:tcPr>
          <w:p w14:paraId="0BD8A977" w14:textId="77777777" w:rsidR="0073152A" w:rsidRPr="004B54A2" w:rsidRDefault="0073152A" w:rsidP="004B54A2">
            <w:pPr>
              <w:spacing w:line="360" w:lineRule="auto"/>
              <w:rPr>
                <w:rFonts w:ascii="Arial" w:hAnsi="Arial" w:cs="Arial"/>
                <w:sz w:val="20"/>
                <w:szCs w:val="20"/>
              </w:rPr>
            </w:pPr>
          </w:p>
        </w:tc>
        <w:tc>
          <w:tcPr>
            <w:tcW w:w="707" w:type="dxa"/>
            <w:gridSpan w:val="2"/>
          </w:tcPr>
          <w:p w14:paraId="11E9F7C0" w14:textId="77777777" w:rsidR="0073152A" w:rsidRPr="00D54551" w:rsidRDefault="0073152A" w:rsidP="004B54A2">
            <w:pPr>
              <w:spacing w:line="360" w:lineRule="auto"/>
              <w:jc w:val="center"/>
              <w:rPr>
                <w:rFonts w:ascii="Arial" w:hAnsi="Arial" w:cs="Arial"/>
                <w:sz w:val="24"/>
                <w:szCs w:val="24"/>
              </w:rPr>
            </w:pPr>
          </w:p>
        </w:tc>
        <w:tc>
          <w:tcPr>
            <w:tcW w:w="6801" w:type="dxa"/>
            <w:gridSpan w:val="3"/>
          </w:tcPr>
          <w:p w14:paraId="57D23918" w14:textId="77777777" w:rsidR="0073152A" w:rsidRPr="00D54551" w:rsidRDefault="0073152A" w:rsidP="004B54A2">
            <w:pPr>
              <w:spacing w:line="360" w:lineRule="auto"/>
              <w:rPr>
                <w:rFonts w:ascii="Arial" w:hAnsi="Arial" w:cs="Arial"/>
                <w:sz w:val="24"/>
                <w:szCs w:val="24"/>
              </w:rPr>
            </w:pPr>
          </w:p>
        </w:tc>
      </w:tr>
      <w:tr w:rsidR="0073152A" w14:paraId="24B3E39F" w14:textId="77777777" w:rsidTr="003B2E1D">
        <w:tc>
          <w:tcPr>
            <w:tcW w:w="1843" w:type="dxa"/>
          </w:tcPr>
          <w:p w14:paraId="1395434F" w14:textId="77777777" w:rsidR="0073152A" w:rsidRPr="004B54A2" w:rsidRDefault="0073152A" w:rsidP="004B54A2">
            <w:pPr>
              <w:spacing w:line="360" w:lineRule="auto"/>
              <w:rPr>
                <w:rFonts w:ascii="Arial" w:hAnsi="Arial" w:cs="Arial"/>
                <w:sz w:val="20"/>
                <w:szCs w:val="20"/>
              </w:rPr>
            </w:pPr>
          </w:p>
        </w:tc>
        <w:tc>
          <w:tcPr>
            <w:tcW w:w="707" w:type="dxa"/>
            <w:gridSpan w:val="2"/>
          </w:tcPr>
          <w:p w14:paraId="6043EDE9" w14:textId="40DAF55A" w:rsidR="0073152A" w:rsidRPr="00D54551" w:rsidRDefault="0073152A" w:rsidP="00316B18">
            <w:pPr>
              <w:spacing w:line="360" w:lineRule="auto"/>
              <w:jc w:val="center"/>
              <w:rPr>
                <w:rFonts w:ascii="Arial" w:hAnsi="Arial" w:cs="Arial"/>
                <w:sz w:val="24"/>
                <w:szCs w:val="24"/>
              </w:rPr>
            </w:pPr>
          </w:p>
        </w:tc>
        <w:tc>
          <w:tcPr>
            <w:tcW w:w="6801" w:type="dxa"/>
            <w:gridSpan w:val="3"/>
          </w:tcPr>
          <w:p w14:paraId="290AF709" w14:textId="2B035C1B" w:rsidR="0073152A" w:rsidRPr="00D54551" w:rsidRDefault="00316B18" w:rsidP="00B100A4">
            <w:pPr>
              <w:spacing w:line="360" w:lineRule="auto"/>
              <w:ind w:left="606" w:hanging="606"/>
              <w:jc w:val="both"/>
              <w:rPr>
                <w:rFonts w:ascii="Arial" w:hAnsi="Arial" w:cs="Arial"/>
                <w:sz w:val="24"/>
                <w:szCs w:val="24"/>
              </w:rPr>
            </w:pPr>
            <w:r>
              <w:rPr>
                <w:rFonts w:ascii="Arial" w:hAnsi="Arial" w:cs="Arial"/>
                <w:sz w:val="24"/>
                <w:szCs w:val="24"/>
              </w:rPr>
              <w:t>(γ)</w:t>
            </w:r>
            <w:r>
              <w:rPr>
                <w:rFonts w:ascii="Arial" w:hAnsi="Arial" w:cs="Arial"/>
                <w:sz w:val="24"/>
                <w:szCs w:val="24"/>
              </w:rPr>
              <w:tab/>
            </w:r>
            <w:r w:rsidR="0073152A" w:rsidRPr="00822109">
              <w:rPr>
                <w:rFonts w:ascii="Arial" w:hAnsi="Arial" w:cs="Arial"/>
                <w:sz w:val="24"/>
                <w:szCs w:val="24"/>
              </w:rPr>
              <w:t xml:space="preserve">ο Υπουργός Οικονομικών </w:t>
            </w:r>
            <w:r>
              <w:rPr>
                <w:rFonts w:ascii="Arial" w:hAnsi="Arial" w:cs="Arial"/>
                <w:sz w:val="24"/>
                <w:szCs w:val="24"/>
              </w:rPr>
              <w:t xml:space="preserve">δύναται </w:t>
            </w:r>
            <w:r w:rsidR="0073152A" w:rsidRPr="00822109">
              <w:rPr>
                <w:rFonts w:ascii="Arial" w:hAnsi="Arial" w:cs="Arial"/>
                <w:sz w:val="24"/>
                <w:szCs w:val="24"/>
              </w:rPr>
              <w:t xml:space="preserve"> να διατάξει τον τερματισμό καταβολής σύνταξης που χορηγήθηκε δυνάμει του εδαφίου αυτού σε</w:t>
            </w:r>
            <w:r w:rsidR="007503C8">
              <w:rPr>
                <w:rFonts w:ascii="Arial" w:hAnsi="Arial" w:cs="Arial"/>
                <w:sz w:val="24"/>
                <w:szCs w:val="24"/>
              </w:rPr>
              <w:t xml:space="preserve"> τέκνο, όταν το τέκνο νυμφευθεί·</w:t>
            </w:r>
          </w:p>
        </w:tc>
      </w:tr>
      <w:tr w:rsidR="0073152A" w14:paraId="4D912FE6" w14:textId="77777777" w:rsidTr="003B2E1D">
        <w:tc>
          <w:tcPr>
            <w:tcW w:w="1843" w:type="dxa"/>
          </w:tcPr>
          <w:p w14:paraId="24300BF4" w14:textId="77777777" w:rsidR="0073152A" w:rsidRPr="004B54A2" w:rsidRDefault="0073152A" w:rsidP="004B54A2">
            <w:pPr>
              <w:spacing w:line="360" w:lineRule="auto"/>
              <w:rPr>
                <w:rFonts w:ascii="Arial" w:hAnsi="Arial" w:cs="Arial"/>
                <w:sz w:val="20"/>
                <w:szCs w:val="20"/>
              </w:rPr>
            </w:pPr>
          </w:p>
        </w:tc>
        <w:tc>
          <w:tcPr>
            <w:tcW w:w="707" w:type="dxa"/>
            <w:gridSpan w:val="2"/>
          </w:tcPr>
          <w:p w14:paraId="6247442A" w14:textId="77777777" w:rsidR="0073152A" w:rsidRPr="00D54551" w:rsidRDefault="0073152A" w:rsidP="004B54A2">
            <w:pPr>
              <w:spacing w:line="360" w:lineRule="auto"/>
              <w:jc w:val="center"/>
              <w:rPr>
                <w:rFonts w:ascii="Arial" w:hAnsi="Arial" w:cs="Arial"/>
                <w:sz w:val="24"/>
                <w:szCs w:val="24"/>
              </w:rPr>
            </w:pPr>
          </w:p>
        </w:tc>
        <w:tc>
          <w:tcPr>
            <w:tcW w:w="6801" w:type="dxa"/>
            <w:gridSpan w:val="3"/>
          </w:tcPr>
          <w:p w14:paraId="630EE5C2" w14:textId="77777777" w:rsidR="0073152A" w:rsidRPr="00D54551" w:rsidRDefault="0073152A" w:rsidP="004B54A2">
            <w:pPr>
              <w:spacing w:line="360" w:lineRule="auto"/>
              <w:rPr>
                <w:rFonts w:ascii="Arial" w:hAnsi="Arial" w:cs="Arial"/>
                <w:sz w:val="24"/>
                <w:szCs w:val="24"/>
              </w:rPr>
            </w:pPr>
          </w:p>
        </w:tc>
      </w:tr>
      <w:tr w:rsidR="0073152A" w14:paraId="2D097857" w14:textId="77777777" w:rsidTr="003B2E1D">
        <w:tc>
          <w:tcPr>
            <w:tcW w:w="1843" w:type="dxa"/>
          </w:tcPr>
          <w:p w14:paraId="55E75E06" w14:textId="77777777" w:rsidR="0073152A" w:rsidRPr="004B54A2" w:rsidRDefault="0073152A" w:rsidP="004B54A2">
            <w:pPr>
              <w:spacing w:line="360" w:lineRule="auto"/>
              <w:rPr>
                <w:rFonts w:ascii="Arial" w:hAnsi="Arial" w:cs="Arial"/>
                <w:sz w:val="20"/>
                <w:szCs w:val="20"/>
              </w:rPr>
            </w:pPr>
          </w:p>
        </w:tc>
        <w:tc>
          <w:tcPr>
            <w:tcW w:w="707" w:type="dxa"/>
            <w:gridSpan w:val="2"/>
          </w:tcPr>
          <w:p w14:paraId="280EF35C" w14:textId="3AF14C8E" w:rsidR="0073152A" w:rsidRPr="00D54551" w:rsidRDefault="0073152A" w:rsidP="00316B18">
            <w:pPr>
              <w:spacing w:line="360" w:lineRule="auto"/>
              <w:jc w:val="center"/>
              <w:rPr>
                <w:rFonts w:ascii="Arial" w:hAnsi="Arial" w:cs="Arial"/>
                <w:sz w:val="24"/>
                <w:szCs w:val="24"/>
              </w:rPr>
            </w:pPr>
          </w:p>
        </w:tc>
        <w:tc>
          <w:tcPr>
            <w:tcW w:w="6801" w:type="dxa"/>
            <w:gridSpan w:val="3"/>
          </w:tcPr>
          <w:p w14:paraId="609AC877" w14:textId="5612A7C5" w:rsidR="0073152A" w:rsidRPr="00D54551" w:rsidRDefault="00316B18" w:rsidP="00B100A4">
            <w:pPr>
              <w:tabs>
                <w:tab w:val="left" w:pos="566"/>
              </w:tabs>
              <w:spacing w:line="360" w:lineRule="auto"/>
              <w:rPr>
                <w:rFonts w:ascii="Arial" w:hAnsi="Arial" w:cs="Arial"/>
                <w:sz w:val="24"/>
                <w:szCs w:val="24"/>
              </w:rPr>
            </w:pPr>
            <w:r>
              <w:rPr>
                <w:rFonts w:ascii="Arial" w:hAnsi="Arial" w:cs="Arial"/>
                <w:sz w:val="24"/>
                <w:szCs w:val="24"/>
              </w:rPr>
              <w:t>(δ)</w:t>
            </w:r>
            <w:r>
              <w:rPr>
                <w:rFonts w:ascii="Arial" w:hAnsi="Arial" w:cs="Arial"/>
                <w:sz w:val="24"/>
                <w:szCs w:val="24"/>
              </w:rPr>
              <w:tab/>
            </w:r>
            <w:r w:rsidR="0073152A" w:rsidRPr="00822109">
              <w:rPr>
                <w:rFonts w:ascii="Arial" w:hAnsi="Arial" w:cs="Arial"/>
                <w:sz w:val="24"/>
                <w:szCs w:val="24"/>
              </w:rPr>
              <w:t>ο Υπουργός</w:t>
            </w:r>
            <w:r w:rsidR="00085E99">
              <w:rPr>
                <w:rFonts w:ascii="Arial" w:hAnsi="Arial" w:cs="Arial"/>
                <w:sz w:val="24"/>
                <w:szCs w:val="24"/>
              </w:rPr>
              <w:t xml:space="preserve"> Οικονομικών </w:t>
            </w:r>
            <w:r>
              <w:rPr>
                <w:rFonts w:ascii="Arial" w:hAnsi="Arial" w:cs="Arial"/>
                <w:sz w:val="24"/>
                <w:szCs w:val="24"/>
              </w:rPr>
              <w:t xml:space="preserve">δύναται </w:t>
            </w:r>
            <w:r w:rsidR="00085E99">
              <w:rPr>
                <w:rFonts w:ascii="Arial" w:hAnsi="Arial" w:cs="Arial"/>
                <w:sz w:val="24"/>
                <w:szCs w:val="24"/>
              </w:rPr>
              <w:t xml:space="preserve"> να διατάξει -</w:t>
            </w:r>
          </w:p>
        </w:tc>
      </w:tr>
      <w:tr w:rsidR="0073152A" w14:paraId="41322A3A" w14:textId="77777777" w:rsidTr="003B2E1D">
        <w:tc>
          <w:tcPr>
            <w:tcW w:w="1843" w:type="dxa"/>
          </w:tcPr>
          <w:p w14:paraId="5F5A65CA" w14:textId="77777777" w:rsidR="0073152A" w:rsidRPr="004B54A2" w:rsidRDefault="0073152A" w:rsidP="004B54A2">
            <w:pPr>
              <w:spacing w:line="360" w:lineRule="auto"/>
              <w:rPr>
                <w:rFonts w:ascii="Arial" w:hAnsi="Arial" w:cs="Arial"/>
                <w:sz w:val="20"/>
                <w:szCs w:val="20"/>
              </w:rPr>
            </w:pPr>
          </w:p>
        </w:tc>
        <w:tc>
          <w:tcPr>
            <w:tcW w:w="707" w:type="dxa"/>
            <w:gridSpan w:val="2"/>
          </w:tcPr>
          <w:p w14:paraId="29FFDB76" w14:textId="77777777" w:rsidR="0073152A" w:rsidRPr="00D54551" w:rsidRDefault="0073152A" w:rsidP="004B54A2">
            <w:pPr>
              <w:spacing w:line="360" w:lineRule="auto"/>
              <w:jc w:val="center"/>
              <w:rPr>
                <w:rFonts w:ascii="Arial" w:hAnsi="Arial" w:cs="Arial"/>
                <w:sz w:val="24"/>
                <w:szCs w:val="24"/>
              </w:rPr>
            </w:pPr>
          </w:p>
        </w:tc>
        <w:tc>
          <w:tcPr>
            <w:tcW w:w="6801" w:type="dxa"/>
            <w:gridSpan w:val="3"/>
          </w:tcPr>
          <w:p w14:paraId="579318FB" w14:textId="77777777" w:rsidR="0073152A" w:rsidRPr="00D54551" w:rsidRDefault="0073152A" w:rsidP="004B54A2">
            <w:pPr>
              <w:spacing w:line="360" w:lineRule="auto"/>
              <w:rPr>
                <w:rFonts w:ascii="Arial" w:hAnsi="Arial" w:cs="Arial"/>
                <w:sz w:val="24"/>
                <w:szCs w:val="24"/>
              </w:rPr>
            </w:pPr>
          </w:p>
        </w:tc>
      </w:tr>
      <w:tr w:rsidR="0073152A" w14:paraId="75DD2B8B" w14:textId="77777777" w:rsidTr="003B2E1D">
        <w:tc>
          <w:tcPr>
            <w:tcW w:w="1843" w:type="dxa"/>
          </w:tcPr>
          <w:p w14:paraId="3C8AD321" w14:textId="77777777" w:rsidR="0073152A" w:rsidRPr="004B54A2" w:rsidRDefault="0073152A" w:rsidP="004B54A2">
            <w:pPr>
              <w:spacing w:line="360" w:lineRule="auto"/>
              <w:rPr>
                <w:rFonts w:ascii="Arial" w:hAnsi="Arial" w:cs="Arial"/>
                <w:sz w:val="20"/>
                <w:szCs w:val="20"/>
              </w:rPr>
            </w:pPr>
          </w:p>
        </w:tc>
        <w:tc>
          <w:tcPr>
            <w:tcW w:w="707" w:type="dxa"/>
            <w:gridSpan w:val="2"/>
          </w:tcPr>
          <w:p w14:paraId="34D26D95" w14:textId="77777777" w:rsidR="0073152A" w:rsidRPr="00D54551" w:rsidRDefault="0073152A" w:rsidP="004B54A2">
            <w:pPr>
              <w:spacing w:line="360" w:lineRule="auto"/>
              <w:jc w:val="center"/>
              <w:rPr>
                <w:rFonts w:ascii="Arial" w:hAnsi="Arial" w:cs="Arial"/>
                <w:sz w:val="24"/>
                <w:szCs w:val="24"/>
              </w:rPr>
            </w:pPr>
          </w:p>
        </w:tc>
        <w:tc>
          <w:tcPr>
            <w:tcW w:w="709" w:type="dxa"/>
          </w:tcPr>
          <w:p w14:paraId="07C2C9BE" w14:textId="2C388C22" w:rsidR="0073152A" w:rsidRPr="00A354AC" w:rsidRDefault="0073152A" w:rsidP="00316B18">
            <w:pPr>
              <w:spacing w:line="360" w:lineRule="auto"/>
              <w:jc w:val="center"/>
              <w:rPr>
                <w:rFonts w:ascii="Arial" w:hAnsi="Arial" w:cs="Arial"/>
                <w:sz w:val="24"/>
                <w:szCs w:val="24"/>
              </w:rPr>
            </w:pPr>
          </w:p>
        </w:tc>
        <w:tc>
          <w:tcPr>
            <w:tcW w:w="6092" w:type="dxa"/>
            <w:gridSpan w:val="2"/>
          </w:tcPr>
          <w:p w14:paraId="56C244FB" w14:textId="67B1B8ED" w:rsidR="0073152A" w:rsidRPr="00D54551" w:rsidRDefault="00316B18" w:rsidP="00B100A4">
            <w:pPr>
              <w:spacing w:line="360" w:lineRule="auto"/>
              <w:ind w:left="457" w:hanging="457"/>
              <w:jc w:val="both"/>
              <w:rPr>
                <w:rFonts w:ascii="Arial" w:hAnsi="Arial" w:cs="Arial"/>
                <w:sz w:val="24"/>
                <w:szCs w:val="24"/>
              </w:rPr>
            </w:pPr>
            <w:r w:rsidRPr="00A354AC">
              <w:rPr>
                <w:rFonts w:ascii="Arial" w:hAnsi="Arial" w:cs="Arial"/>
                <w:sz w:val="24"/>
                <w:szCs w:val="24"/>
              </w:rPr>
              <w:t>(</w:t>
            </w:r>
            <w:r>
              <w:rPr>
                <w:rFonts w:ascii="Arial" w:hAnsi="Arial" w:cs="Arial"/>
                <w:sz w:val="24"/>
                <w:szCs w:val="24"/>
                <w:lang w:val="en-US"/>
              </w:rPr>
              <w:t>i</w:t>
            </w:r>
            <w:r w:rsidRPr="00A354AC">
              <w:rPr>
                <w:rFonts w:ascii="Arial" w:hAnsi="Arial" w:cs="Arial"/>
                <w:sz w:val="24"/>
                <w:szCs w:val="24"/>
              </w:rPr>
              <w:t>)</w:t>
            </w:r>
            <w:r w:rsidRPr="00A354AC">
              <w:rPr>
                <w:rFonts w:ascii="Arial" w:hAnsi="Arial" w:cs="Arial"/>
                <w:sz w:val="24"/>
                <w:szCs w:val="24"/>
              </w:rPr>
              <w:tab/>
            </w:r>
            <w:r w:rsidR="0073152A" w:rsidRPr="00822109">
              <w:rPr>
                <w:rFonts w:ascii="Arial" w:hAnsi="Arial" w:cs="Arial"/>
                <w:sz w:val="24"/>
                <w:szCs w:val="24"/>
              </w:rPr>
              <w:t>τη συνέχιση καταβολής σύνταξης για τέκνο το οποίο, αν και έπαυσε να τη δικαιούται δυνάμει του παρόντος άρθρου, υπέστη, κατά το χρόνο κατά τον οποίο εδικαιούτο σύνταξη, πνευματική ή σωματική αναπηρία που πιστοποιείται από Κυβερνητικό Ιατρικό Συμβούλιο και το καθιστά ανίκανο να κ</w:t>
            </w:r>
            <w:r w:rsidR="00085E99">
              <w:rPr>
                <w:rFonts w:ascii="Arial" w:hAnsi="Arial" w:cs="Arial"/>
                <w:sz w:val="24"/>
                <w:szCs w:val="24"/>
              </w:rPr>
              <w:t>ερδίζει τα αναγκαία προς το ζην·</w:t>
            </w:r>
          </w:p>
        </w:tc>
      </w:tr>
      <w:tr w:rsidR="0073152A" w14:paraId="28E1561C" w14:textId="77777777" w:rsidTr="003B2E1D">
        <w:tc>
          <w:tcPr>
            <w:tcW w:w="1843" w:type="dxa"/>
          </w:tcPr>
          <w:p w14:paraId="40DC75F2" w14:textId="77777777" w:rsidR="0073152A" w:rsidRPr="004B54A2" w:rsidRDefault="0073152A" w:rsidP="004B54A2">
            <w:pPr>
              <w:spacing w:line="360" w:lineRule="auto"/>
              <w:rPr>
                <w:rFonts w:ascii="Arial" w:hAnsi="Arial" w:cs="Arial"/>
                <w:sz w:val="20"/>
                <w:szCs w:val="20"/>
              </w:rPr>
            </w:pPr>
          </w:p>
        </w:tc>
        <w:tc>
          <w:tcPr>
            <w:tcW w:w="707" w:type="dxa"/>
            <w:gridSpan w:val="2"/>
          </w:tcPr>
          <w:p w14:paraId="64A5A7E4" w14:textId="77777777" w:rsidR="0073152A" w:rsidRPr="00D54551" w:rsidRDefault="0073152A" w:rsidP="004B54A2">
            <w:pPr>
              <w:spacing w:line="360" w:lineRule="auto"/>
              <w:jc w:val="center"/>
              <w:rPr>
                <w:rFonts w:ascii="Arial" w:hAnsi="Arial" w:cs="Arial"/>
                <w:sz w:val="24"/>
                <w:szCs w:val="24"/>
              </w:rPr>
            </w:pPr>
          </w:p>
        </w:tc>
        <w:tc>
          <w:tcPr>
            <w:tcW w:w="709" w:type="dxa"/>
          </w:tcPr>
          <w:p w14:paraId="4226D402" w14:textId="77777777" w:rsidR="0073152A" w:rsidRPr="00822109" w:rsidRDefault="0073152A" w:rsidP="004B54A2">
            <w:pPr>
              <w:spacing w:line="360" w:lineRule="auto"/>
              <w:jc w:val="center"/>
              <w:rPr>
                <w:rFonts w:ascii="Arial" w:hAnsi="Arial" w:cs="Arial"/>
                <w:sz w:val="24"/>
                <w:szCs w:val="24"/>
              </w:rPr>
            </w:pPr>
          </w:p>
        </w:tc>
        <w:tc>
          <w:tcPr>
            <w:tcW w:w="6092" w:type="dxa"/>
            <w:gridSpan w:val="2"/>
          </w:tcPr>
          <w:p w14:paraId="66A02611" w14:textId="77777777" w:rsidR="0073152A" w:rsidRPr="00D54551" w:rsidRDefault="0073152A" w:rsidP="004B54A2">
            <w:pPr>
              <w:spacing w:line="360" w:lineRule="auto"/>
              <w:rPr>
                <w:rFonts w:ascii="Arial" w:hAnsi="Arial" w:cs="Arial"/>
                <w:sz w:val="24"/>
                <w:szCs w:val="24"/>
              </w:rPr>
            </w:pPr>
          </w:p>
        </w:tc>
      </w:tr>
      <w:tr w:rsidR="0073152A" w14:paraId="2484F74A" w14:textId="77777777" w:rsidTr="003B2E1D">
        <w:tc>
          <w:tcPr>
            <w:tcW w:w="1843" w:type="dxa"/>
          </w:tcPr>
          <w:p w14:paraId="67B13448" w14:textId="77777777" w:rsidR="0073152A" w:rsidRPr="004B54A2" w:rsidRDefault="0073152A" w:rsidP="004B54A2">
            <w:pPr>
              <w:spacing w:line="360" w:lineRule="auto"/>
              <w:rPr>
                <w:rFonts w:ascii="Arial" w:hAnsi="Arial" w:cs="Arial"/>
                <w:sz w:val="20"/>
                <w:szCs w:val="20"/>
              </w:rPr>
            </w:pPr>
          </w:p>
        </w:tc>
        <w:tc>
          <w:tcPr>
            <w:tcW w:w="707" w:type="dxa"/>
            <w:gridSpan w:val="2"/>
          </w:tcPr>
          <w:p w14:paraId="142F8C45" w14:textId="77777777" w:rsidR="0073152A" w:rsidRPr="00D54551" w:rsidRDefault="0073152A" w:rsidP="004B54A2">
            <w:pPr>
              <w:spacing w:line="360" w:lineRule="auto"/>
              <w:jc w:val="center"/>
              <w:rPr>
                <w:rFonts w:ascii="Arial" w:hAnsi="Arial" w:cs="Arial"/>
                <w:sz w:val="24"/>
                <w:szCs w:val="24"/>
              </w:rPr>
            </w:pPr>
          </w:p>
        </w:tc>
        <w:tc>
          <w:tcPr>
            <w:tcW w:w="709" w:type="dxa"/>
          </w:tcPr>
          <w:p w14:paraId="7F24EBEF" w14:textId="20C42B41" w:rsidR="0073152A" w:rsidRPr="00A354AC" w:rsidRDefault="0073152A" w:rsidP="00316B18">
            <w:pPr>
              <w:spacing w:line="360" w:lineRule="auto"/>
              <w:jc w:val="center"/>
              <w:rPr>
                <w:rFonts w:ascii="Arial" w:hAnsi="Arial" w:cs="Arial"/>
                <w:sz w:val="24"/>
                <w:szCs w:val="24"/>
              </w:rPr>
            </w:pPr>
          </w:p>
        </w:tc>
        <w:tc>
          <w:tcPr>
            <w:tcW w:w="6092" w:type="dxa"/>
            <w:gridSpan w:val="2"/>
          </w:tcPr>
          <w:p w14:paraId="467C2ADB" w14:textId="15A5F028" w:rsidR="0073152A" w:rsidRPr="00D54551" w:rsidRDefault="00316B18" w:rsidP="00B100A4">
            <w:pPr>
              <w:spacing w:line="360" w:lineRule="auto"/>
              <w:ind w:left="457" w:hanging="457"/>
              <w:jc w:val="both"/>
              <w:rPr>
                <w:rFonts w:ascii="Arial" w:hAnsi="Arial" w:cs="Arial"/>
                <w:sz w:val="24"/>
                <w:szCs w:val="24"/>
              </w:rPr>
            </w:pPr>
            <w:r w:rsidRPr="00A354AC">
              <w:rPr>
                <w:rFonts w:ascii="Arial" w:hAnsi="Arial" w:cs="Arial"/>
                <w:sz w:val="24"/>
                <w:szCs w:val="24"/>
              </w:rPr>
              <w:t>(</w:t>
            </w:r>
            <w:r>
              <w:rPr>
                <w:rFonts w:ascii="Arial" w:hAnsi="Arial" w:cs="Arial"/>
                <w:sz w:val="24"/>
                <w:szCs w:val="24"/>
                <w:lang w:val="en-US"/>
              </w:rPr>
              <w:t>ii</w:t>
            </w:r>
            <w:r w:rsidRPr="00A354AC">
              <w:rPr>
                <w:rFonts w:ascii="Arial" w:hAnsi="Arial" w:cs="Arial"/>
                <w:sz w:val="24"/>
                <w:szCs w:val="24"/>
              </w:rPr>
              <w:t>)</w:t>
            </w:r>
            <w:r w:rsidRPr="00A354AC">
              <w:rPr>
                <w:rFonts w:ascii="Arial" w:hAnsi="Arial" w:cs="Arial"/>
                <w:sz w:val="24"/>
                <w:szCs w:val="24"/>
              </w:rPr>
              <w:tab/>
            </w:r>
            <w:r w:rsidR="0073152A" w:rsidRPr="00822109">
              <w:rPr>
                <w:rFonts w:ascii="Arial" w:hAnsi="Arial" w:cs="Arial"/>
                <w:sz w:val="24"/>
                <w:szCs w:val="24"/>
              </w:rPr>
              <w:t>τηρουμένων των διατάξεων των παραγράφων (α) και (γ) της παρούσας επιφύλαξης, την καταβολή σύνταξης για τέκνο το οποίο ανεξάρτητα από ηλικία κατά το χρόνο του θανάτου του πατέρα του υποφέρει από πνευματική ή σωματική αναπηρία, που πιστοποιείται από Κυβερνητικό Ιατρικό Συμβούλιο και το καθιστά ανίκανο να κερδίζει τα προς το ζην:</w:t>
            </w:r>
          </w:p>
        </w:tc>
      </w:tr>
      <w:tr w:rsidR="001A0D57" w14:paraId="60D12415" w14:textId="77777777" w:rsidTr="003B2E1D">
        <w:tc>
          <w:tcPr>
            <w:tcW w:w="1843" w:type="dxa"/>
          </w:tcPr>
          <w:p w14:paraId="1C0FA2A8" w14:textId="77777777" w:rsidR="001A0D57" w:rsidRPr="004B54A2" w:rsidRDefault="001A0D57" w:rsidP="004B54A2">
            <w:pPr>
              <w:spacing w:line="360" w:lineRule="auto"/>
              <w:rPr>
                <w:rFonts w:ascii="Arial" w:hAnsi="Arial" w:cs="Arial"/>
                <w:sz w:val="20"/>
                <w:szCs w:val="20"/>
              </w:rPr>
            </w:pPr>
          </w:p>
        </w:tc>
        <w:tc>
          <w:tcPr>
            <w:tcW w:w="7508" w:type="dxa"/>
            <w:gridSpan w:val="5"/>
          </w:tcPr>
          <w:p w14:paraId="470D35AE" w14:textId="77777777" w:rsidR="001A0D57" w:rsidRPr="00D54551" w:rsidRDefault="001A0D57" w:rsidP="004B54A2">
            <w:pPr>
              <w:spacing w:line="360" w:lineRule="auto"/>
              <w:rPr>
                <w:rFonts w:ascii="Arial" w:hAnsi="Arial" w:cs="Arial"/>
                <w:sz w:val="24"/>
                <w:szCs w:val="24"/>
              </w:rPr>
            </w:pPr>
          </w:p>
        </w:tc>
      </w:tr>
      <w:tr w:rsidR="0073152A" w14:paraId="004E9EE4" w14:textId="77777777" w:rsidTr="003B2E1D">
        <w:tc>
          <w:tcPr>
            <w:tcW w:w="1843" w:type="dxa"/>
          </w:tcPr>
          <w:p w14:paraId="52622B98" w14:textId="77777777" w:rsidR="0073152A" w:rsidRPr="004B54A2" w:rsidRDefault="0073152A" w:rsidP="004B54A2">
            <w:pPr>
              <w:spacing w:line="360" w:lineRule="auto"/>
              <w:rPr>
                <w:rFonts w:ascii="Arial" w:hAnsi="Arial" w:cs="Arial"/>
                <w:sz w:val="20"/>
                <w:szCs w:val="20"/>
              </w:rPr>
            </w:pPr>
          </w:p>
        </w:tc>
        <w:tc>
          <w:tcPr>
            <w:tcW w:w="7508" w:type="dxa"/>
            <w:gridSpan w:val="5"/>
          </w:tcPr>
          <w:p w14:paraId="1B2F4AA0" w14:textId="20BC2393" w:rsidR="0073152A" w:rsidRPr="00D54551" w:rsidRDefault="0073152A" w:rsidP="00316B18">
            <w:pPr>
              <w:spacing w:line="360" w:lineRule="auto"/>
              <w:jc w:val="both"/>
              <w:rPr>
                <w:rFonts w:ascii="Arial" w:hAnsi="Arial" w:cs="Arial"/>
                <w:sz w:val="24"/>
                <w:szCs w:val="24"/>
              </w:rPr>
            </w:pPr>
            <w:r w:rsidRPr="00822109">
              <w:rPr>
                <w:rFonts w:ascii="Arial" w:hAnsi="Arial" w:cs="Arial"/>
                <w:sz w:val="24"/>
                <w:szCs w:val="24"/>
              </w:rPr>
              <w:t xml:space="preserve">        Νοείται ότι</w:t>
            </w:r>
            <w:r w:rsidR="00085E99">
              <w:rPr>
                <w:rFonts w:ascii="Arial" w:hAnsi="Arial" w:cs="Arial"/>
                <w:sz w:val="24"/>
                <w:szCs w:val="24"/>
              </w:rPr>
              <w:t>,</w:t>
            </w:r>
            <w:r w:rsidRPr="00822109">
              <w:rPr>
                <w:rFonts w:ascii="Arial" w:hAnsi="Arial" w:cs="Arial"/>
                <w:sz w:val="24"/>
                <w:szCs w:val="24"/>
              </w:rPr>
              <w:t xml:space="preserve"> ο Υπουργός Οικονομικών </w:t>
            </w:r>
            <w:r w:rsidR="00316B18">
              <w:rPr>
                <w:rFonts w:ascii="Arial" w:hAnsi="Arial" w:cs="Arial"/>
                <w:sz w:val="24"/>
                <w:szCs w:val="24"/>
              </w:rPr>
              <w:t xml:space="preserve">δύναται </w:t>
            </w:r>
            <w:r w:rsidRPr="00822109">
              <w:rPr>
                <w:rFonts w:ascii="Arial" w:hAnsi="Arial" w:cs="Arial"/>
                <w:sz w:val="24"/>
                <w:szCs w:val="24"/>
              </w:rPr>
              <w:t xml:space="preserve"> να διατάξει τον τερματισμό της σύνταξης σε οποιοδήποτε χρόνο, αν ικανοποιηθεί από γνωμάτευση του Κυβερνητικού Ιατρικού Συμβουλίου ότι η </w:t>
            </w:r>
            <w:r w:rsidRPr="00822109">
              <w:rPr>
                <w:rFonts w:ascii="Arial" w:hAnsi="Arial" w:cs="Arial"/>
                <w:sz w:val="24"/>
                <w:szCs w:val="24"/>
              </w:rPr>
              <w:lastRenderedPageBreak/>
              <w:t>αναπηρία έπαυσε να υφίσταται ή δεν εμποδίζει το τέκνο να κερδίζει τα προς το ζην.</w:t>
            </w:r>
          </w:p>
        </w:tc>
      </w:tr>
      <w:tr w:rsidR="005E30EB" w14:paraId="76D207DE" w14:textId="77777777" w:rsidTr="003B2E1D">
        <w:tc>
          <w:tcPr>
            <w:tcW w:w="1843" w:type="dxa"/>
          </w:tcPr>
          <w:p w14:paraId="63323E3C" w14:textId="77777777" w:rsidR="005E30EB" w:rsidRPr="004B54A2" w:rsidRDefault="005E30EB" w:rsidP="004B54A2">
            <w:pPr>
              <w:spacing w:line="360" w:lineRule="auto"/>
              <w:rPr>
                <w:rFonts w:ascii="Arial" w:hAnsi="Arial" w:cs="Arial"/>
                <w:sz w:val="20"/>
                <w:szCs w:val="20"/>
              </w:rPr>
            </w:pPr>
          </w:p>
        </w:tc>
        <w:tc>
          <w:tcPr>
            <w:tcW w:w="7508" w:type="dxa"/>
            <w:gridSpan w:val="5"/>
          </w:tcPr>
          <w:p w14:paraId="6CA4515B" w14:textId="77777777" w:rsidR="005E30EB" w:rsidRPr="00D54551" w:rsidRDefault="005E30EB" w:rsidP="004B54A2">
            <w:pPr>
              <w:spacing w:line="360" w:lineRule="auto"/>
              <w:rPr>
                <w:rFonts w:ascii="Arial" w:hAnsi="Arial" w:cs="Arial"/>
                <w:sz w:val="24"/>
                <w:szCs w:val="24"/>
              </w:rPr>
            </w:pPr>
          </w:p>
        </w:tc>
      </w:tr>
      <w:tr w:rsidR="0073152A" w14:paraId="4D1B1809" w14:textId="77777777" w:rsidTr="003B2E1D">
        <w:tc>
          <w:tcPr>
            <w:tcW w:w="1843" w:type="dxa"/>
          </w:tcPr>
          <w:p w14:paraId="7284BA91" w14:textId="77777777" w:rsidR="0073152A" w:rsidRPr="004B54A2" w:rsidRDefault="0073152A" w:rsidP="004B54A2">
            <w:pPr>
              <w:spacing w:line="360" w:lineRule="auto"/>
              <w:rPr>
                <w:rFonts w:ascii="Arial" w:hAnsi="Arial" w:cs="Arial"/>
                <w:sz w:val="20"/>
                <w:szCs w:val="20"/>
              </w:rPr>
            </w:pPr>
          </w:p>
        </w:tc>
        <w:tc>
          <w:tcPr>
            <w:tcW w:w="7508" w:type="dxa"/>
            <w:gridSpan w:val="5"/>
          </w:tcPr>
          <w:p w14:paraId="68F654AB" w14:textId="20E375E4" w:rsidR="0073152A" w:rsidRPr="00D54551" w:rsidRDefault="0073152A" w:rsidP="004B54A2">
            <w:pPr>
              <w:spacing w:line="360" w:lineRule="auto"/>
              <w:jc w:val="both"/>
              <w:rPr>
                <w:rFonts w:ascii="Arial" w:hAnsi="Arial" w:cs="Arial"/>
                <w:sz w:val="24"/>
                <w:szCs w:val="24"/>
              </w:rPr>
            </w:pPr>
            <w:r w:rsidRPr="00822109">
              <w:rPr>
                <w:rFonts w:ascii="Arial" w:hAnsi="Arial" w:cs="Arial"/>
                <w:sz w:val="24"/>
                <w:szCs w:val="24"/>
              </w:rPr>
              <w:t xml:space="preserve">        (2) Ο Υπουργός Οικονομικών καθορίζει την ελάχιστη σύνταξη που χορηγείται δυνάμει του παρόντος άρθρου. Στο ποσό αυτό υπολογίζονται και οι συντάξεις που χορηγούνται στα τέκνα δυνάμει του παρόντος άρθρου. Η ελάχιστη αυτή σύνταξη δεν υπόκειται στην τιμαριθμική αύξηση που προβλέπεται στο άρθρο </w:t>
            </w:r>
            <w:r w:rsidR="00C202C1" w:rsidRPr="003C111E">
              <w:rPr>
                <w:rFonts w:ascii="Arial" w:hAnsi="Arial" w:cs="Arial"/>
                <w:sz w:val="24"/>
                <w:szCs w:val="24"/>
              </w:rPr>
              <w:t>57</w:t>
            </w:r>
            <w:r w:rsidRPr="00822109">
              <w:rPr>
                <w:rFonts w:ascii="Arial" w:hAnsi="Arial" w:cs="Arial"/>
                <w:sz w:val="24"/>
                <w:szCs w:val="24"/>
              </w:rPr>
              <w:t xml:space="preserve"> (Τιμαριθμική αύξηση των συντάξεων) του </w:t>
            </w:r>
            <w:r w:rsidR="00530FBF">
              <w:rPr>
                <w:rFonts w:ascii="Arial" w:hAnsi="Arial" w:cs="Arial"/>
                <w:sz w:val="24"/>
                <w:szCs w:val="24"/>
              </w:rPr>
              <w:t xml:space="preserve">παρόντος </w:t>
            </w:r>
            <w:r w:rsidRPr="00822109">
              <w:rPr>
                <w:rFonts w:ascii="Arial" w:hAnsi="Arial" w:cs="Arial"/>
                <w:sz w:val="24"/>
                <w:szCs w:val="24"/>
              </w:rPr>
              <w:t>Νόμου.</w:t>
            </w:r>
          </w:p>
        </w:tc>
      </w:tr>
      <w:tr w:rsidR="005E30EB" w14:paraId="3BF062F2" w14:textId="77777777" w:rsidTr="003B2E1D">
        <w:tc>
          <w:tcPr>
            <w:tcW w:w="1843" w:type="dxa"/>
          </w:tcPr>
          <w:p w14:paraId="2375EB09" w14:textId="77777777" w:rsidR="005E30EB" w:rsidRPr="004B54A2" w:rsidRDefault="005E30EB" w:rsidP="004B54A2">
            <w:pPr>
              <w:spacing w:line="360" w:lineRule="auto"/>
              <w:rPr>
                <w:rFonts w:ascii="Arial" w:hAnsi="Arial" w:cs="Arial"/>
                <w:sz w:val="20"/>
                <w:szCs w:val="20"/>
              </w:rPr>
            </w:pPr>
          </w:p>
        </w:tc>
        <w:tc>
          <w:tcPr>
            <w:tcW w:w="7508" w:type="dxa"/>
            <w:gridSpan w:val="5"/>
          </w:tcPr>
          <w:p w14:paraId="439B67F8" w14:textId="77777777" w:rsidR="005E30EB" w:rsidRPr="00D54551" w:rsidRDefault="005E30EB" w:rsidP="004B54A2">
            <w:pPr>
              <w:spacing w:line="360" w:lineRule="auto"/>
              <w:rPr>
                <w:rFonts w:ascii="Arial" w:hAnsi="Arial" w:cs="Arial"/>
                <w:sz w:val="24"/>
                <w:szCs w:val="24"/>
              </w:rPr>
            </w:pPr>
          </w:p>
        </w:tc>
      </w:tr>
      <w:tr w:rsidR="0073152A" w14:paraId="6BD4FDD3" w14:textId="77777777" w:rsidTr="003B2E1D">
        <w:tc>
          <w:tcPr>
            <w:tcW w:w="1843" w:type="dxa"/>
          </w:tcPr>
          <w:p w14:paraId="1010AD31" w14:textId="77777777" w:rsidR="0073152A" w:rsidRPr="004B54A2" w:rsidRDefault="0073152A" w:rsidP="004B54A2">
            <w:pPr>
              <w:spacing w:line="360" w:lineRule="auto"/>
              <w:rPr>
                <w:rFonts w:ascii="Arial" w:hAnsi="Arial" w:cs="Arial"/>
                <w:sz w:val="20"/>
                <w:szCs w:val="20"/>
              </w:rPr>
            </w:pPr>
          </w:p>
        </w:tc>
        <w:tc>
          <w:tcPr>
            <w:tcW w:w="7508" w:type="dxa"/>
            <w:gridSpan w:val="5"/>
          </w:tcPr>
          <w:p w14:paraId="6AD0EB05" w14:textId="56C3F1A7" w:rsidR="0073152A" w:rsidRPr="00D54551" w:rsidRDefault="0073152A" w:rsidP="000D6FBE">
            <w:pPr>
              <w:spacing w:line="360" w:lineRule="auto"/>
              <w:jc w:val="both"/>
              <w:rPr>
                <w:rFonts w:ascii="Arial" w:hAnsi="Arial" w:cs="Arial"/>
                <w:sz w:val="24"/>
                <w:szCs w:val="24"/>
              </w:rPr>
            </w:pPr>
            <w:r w:rsidRPr="00822109">
              <w:rPr>
                <w:rFonts w:ascii="Arial" w:hAnsi="Arial" w:cs="Arial"/>
                <w:sz w:val="24"/>
                <w:szCs w:val="24"/>
              </w:rPr>
              <w:t xml:space="preserve">        (3) Οποιεσδήποτε συντάξεις πληρωτέες δυνάμει του παρόντος άρθρου μειώνονται κατά ποσό ίσο με το ένα τρίτο του ετήσιου ποσού ωφελήματος που καταβάλλεται ως σύνταξη λόγω θανάτου δυνάμει </w:t>
            </w:r>
            <w:r w:rsidR="000D6FBE">
              <w:rPr>
                <w:rFonts w:ascii="Arial" w:hAnsi="Arial" w:cs="Arial"/>
                <w:sz w:val="24"/>
                <w:szCs w:val="24"/>
              </w:rPr>
              <w:t xml:space="preserve">του </w:t>
            </w:r>
            <w:r w:rsidRPr="00822109">
              <w:rPr>
                <w:rFonts w:ascii="Arial" w:hAnsi="Arial" w:cs="Arial"/>
                <w:sz w:val="24"/>
                <w:szCs w:val="24"/>
              </w:rPr>
              <w:t xml:space="preserve"> περί Κοινωνικών Ασφαλίσεων</w:t>
            </w:r>
            <w:r w:rsidR="000D6FBE">
              <w:rPr>
                <w:rFonts w:ascii="Arial" w:hAnsi="Arial" w:cs="Arial"/>
                <w:sz w:val="24"/>
                <w:szCs w:val="24"/>
              </w:rPr>
              <w:t xml:space="preserve"> Νόμου.</w:t>
            </w:r>
            <w:r w:rsidRPr="00822109">
              <w:rPr>
                <w:rFonts w:ascii="Arial" w:hAnsi="Arial" w:cs="Arial"/>
                <w:sz w:val="24"/>
                <w:szCs w:val="24"/>
              </w:rPr>
              <w:t xml:space="preserve"> </w:t>
            </w:r>
          </w:p>
        </w:tc>
      </w:tr>
      <w:tr w:rsidR="005E30EB" w14:paraId="39DF5E35" w14:textId="77777777" w:rsidTr="003B2E1D">
        <w:tc>
          <w:tcPr>
            <w:tcW w:w="1843" w:type="dxa"/>
          </w:tcPr>
          <w:p w14:paraId="651A6DC7" w14:textId="77777777" w:rsidR="005E30EB" w:rsidRPr="004B54A2" w:rsidRDefault="005E30EB" w:rsidP="004B54A2">
            <w:pPr>
              <w:spacing w:line="360" w:lineRule="auto"/>
              <w:rPr>
                <w:rFonts w:ascii="Arial" w:hAnsi="Arial" w:cs="Arial"/>
                <w:sz w:val="20"/>
                <w:szCs w:val="20"/>
              </w:rPr>
            </w:pPr>
          </w:p>
        </w:tc>
        <w:tc>
          <w:tcPr>
            <w:tcW w:w="7508" w:type="dxa"/>
            <w:gridSpan w:val="5"/>
          </w:tcPr>
          <w:p w14:paraId="09A5D4BF" w14:textId="77777777" w:rsidR="005E30EB" w:rsidRPr="00D54551" w:rsidRDefault="005E30EB" w:rsidP="004B54A2">
            <w:pPr>
              <w:spacing w:line="360" w:lineRule="auto"/>
              <w:rPr>
                <w:rFonts w:ascii="Arial" w:hAnsi="Arial" w:cs="Arial"/>
                <w:sz w:val="24"/>
                <w:szCs w:val="24"/>
              </w:rPr>
            </w:pPr>
          </w:p>
        </w:tc>
      </w:tr>
      <w:tr w:rsidR="0073152A" w14:paraId="474F9649" w14:textId="77777777" w:rsidTr="003B2E1D">
        <w:tc>
          <w:tcPr>
            <w:tcW w:w="1843" w:type="dxa"/>
          </w:tcPr>
          <w:p w14:paraId="492DE148" w14:textId="77777777" w:rsidR="0073152A" w:rsidRPr="004B54A2" w:rsidRDefault="0073152A" w:rsidP="004B54A2">
            <w:pPr>
              <w:spacing w:line="360" w:lineRule="auto"/>
              <w:rPr>
                <w:rFonts w:ascii="Arial" w:hAnsi="Arial" w:cs="Arial"/>
                <w:sz w:val="20"/>
                <w:szCs w:val="20"/>
              </w:rPr>
            </w:pPr>
          </w:p>
        </w:tc>
        <w:tc>
          <w:tcPr>
            <w:tcW w:w="7508" w:type="dxa"/>
            <w:gridSpan w:val="5"/>
          </w:tcPr>
          <w:p w14:paraId="2AC449CA" w14:textId="3057D559" w:rsidR="0073152A" w:rsidRPr="00D54551" w:rsidRDefault="0073152A" w:rsidP="000D6FBE">
            <w:pPr>
              <w:spacing w:line="360" w:lineRule="auto"/>
              <w:jc w:val="both"/>
              <w:rPr>
                <w:rFonts w:ascii="Arial" w:hAnsi="Arial" w:cs="Arial"/>
                <w:sz w:val="24"/>
                <w:szCs w:val="24"/>
              </w:rPr>
            </w:pPr>
            <w:r w:rsidRPr="00822109">
              <w:rPr>
                <w:rFonts w:ascii="Arial" w:hAnsi="Arial" w:cs="Arial"/>
                <w:sz w:val="24"/>
                <w:szCs w:val="24"/>
              </w:rPr>
              <w:t xml:space="preserve">        (4) Οποιεσδήποτε συντάξεις πληρωτέες δυνάμει του παρόντος άρθρου μαζί με το ετήσιο ποσό κάθε ωφελήματος που καταβάλλεται ως σύνταξη δυνάμει </w:t>
            </w:r>
            <w:r w:rsidR="000D6FBE">
              <w:rPr>
                <w:rFonts w:ascii="Arial" w:hAnsi="Arial" w:cs="Arial"/>
                <w:sz w:val="24"/>
                <w:szCs w:val="24"/>
              </w:rPr>
              <w:t xml:space="preserve">του </w:t>
            </w:r>
            <w:r w:rsidRPr="00822109">
              <w:rPr>
                <w:rFonts w:ascii="Arial" w:hAnsi="Arial" w:cs="Arial"/>
                <w:sz w:val="24"/>
                <w:szCs w:val="24"/>
              </w:rPr>
              <w:t xml:space="preserve"> περί Κοινωνικών Ασφαλίσεων</w:t>
            </w:r>
            <w:r w:rsidR="000D6FBE">
              <w:rPr>
                <w:rFonts w:ascii="Arial" w:hAnsi="Arial" w:cs="Arial"/>
                <w:sz w:val="24"/>
                <w:szCs w:val="24"/>
              </w:rPr>
              <w:t xml:space="preserve"> Νόμου, </w:t>
            </w:r>
            <w:r w:rsidRPr="00822109">
              <w:rPr>
                <w:rFonts w:ascii="Arial" w:hAnsi="Arial" w:cs="Arial"/>
                <w:sz w:val="24"/>
                <w:szCs w:val="24"/>
              </w:rPr>
              <w:t xml:space="preserve">  σε καμιά περίπτωση δεν υπερβαίνουν τις συντάξιμες απολαβές του αποθανόντος </w:t>
            </w:r>
            <w:r>
              <w:rPr>
                <w:rFonts w:ascii="Arial" w:hAnsi="Arial" w:cs="Arial"/>
                <w:sz w:val="24"/>
                <w:szCs w:val="24"/>
              </w:rPr>
              <w:t>μέλους</w:t>
            </w:r>
            <w:r w:rsidRPr="00822109">
              <w:rPr>
                <w:rFonts w:ascii="Arial" w:hAnsi="Arial" w:cs="Arial"/>
                <w:sz w:val="24"/>
                <w:szCs w:val="24"/>
              </w:rPr>
              <w:t xml:space="preserve"> κατά την ημέρα του θανάτου του.</w:t>
            </w:r>
          </w:p>
        </w:tc>
      </w:tr>
      <w:tr w:rsidR="005E30EB" w14:paraId="69FE9B13" w14:textId="77777777" w:rsidTr="003B2E1D">
        <w:tc>
          <w:tcPr>
            <w:tcW w:w="1843" w:type="dxa"/>
          </w:tcPr>
          <w:p w14:paraId="756BCFAA" w14:textId="77777777" w:rsidR="005E30EB" w:rsidRPr="004B54A2" w:rsidRDefault="005E30EB" w:rsidP="004B54A2">
            <w:pPr>
              <w:spacing w:line="360" w:lineRule="auto"/>
              <w:rPr>
                <w:rFonts w:ascii="Arial" w:hAnsi="Arial" w:cs="Arial"/>
                <w:sz w:val="20"/>
                <w:szCs w:val="20"/>
              </w:rPr>
            </w:pPr>
          </w:p>
        </w:tc>
        <w:tc>
          <w:tcPr>
            <w:tcW w:w="7508" w:type="dxa"/>
            <w:gridSpan w:val="5"/>
          </w:tcPr>
          <w:p w14:paraId="440AB640" w14:textId="77777777" w:rsidR="005E30EB" w:rsidRPr="00822109" w:rsidRDefault="005E30EB" w:rsidP="004B54A2">
            <w:pPr>
              <w:spacing w:line="360" w:lineRule="auto"/>
              <w:jc w:val="both"/>
              <w:rPr>
                <w:rFonts w:ascii="Arial" w:hAnsi="Arial" w:cs="Arial"/>
                <w:sz w:val="24"/>
                <w:szCs w:val="24"/>
              </w:rPr>
            </w:pPr>
          </w:p>
        </w:tc>
      </w:tr>
      <w:tr w:rsidR="0073152A" w14:paraId="49601E02" w14:textId="77777777" w:rsidTr="003B2E1D">
        <w:tc>
          <w:tcPr>
            <w:tcW w:w="1843" w:type="dxa"/>
          </w:tcPr>
          <w:p w14:paraId="534556D2" w14:textId="77777777" w:rsidR="0073152A" w:rsidRPr="004B54A2" w:rsidRDefault="0073152A" w:rsidP="004B54A2">
            <w:pPr>
              <w:spacing w:line="360" w:lineRule="auto"/>
              <w:rPr>
                <w:rFonts w:ascii="Arial" w:hAnsi="Arial" w:cs="Arial"/>
                <w:sz w:val="20"/>
                <w:szCs w:val="20"/>
              </w:rPr>
            </w:pPr>
          </w:p>
        </w:tc>
        <w:tc>
          <w:tcPr>
            <w:tcW w:w="7508" w:type="dxa"/>
            <w:gridSpan w:val="5"/>
          </w:tcPr>
          <w:p w14:paraId="26208A23" w14:textId="0A8D0919" w:rsidR="0073152A" w:rsidRPr="00D54551" w:rsidRDefault="0073152A" w:rsidP="00CB3F89">
            <w:pPr>
              <w:spacing w:line="360" w:lineRule="auto"/>
              <w:jc w:val="both"/>
              <w:rPr>
                <w:rFonts w:ascii="Arial" w:hAnsi="Arial" w:cs="Arial"/>
                <w:sz w:val="24"/>
                <w:szCs w:val="24"/>
              </w:rPr>
            </w:pPr>
            <w:r w:rsidRPr="002D121A">
              <w:rPr>
                <w:rFonts w:ascii="Arial" w:hAnsi="Arial" w:cs="Arial"/>
                <w:sz w:val="24"/>
                <w:szCs w:val="24"/>
              </w:rPr>
              <w:t xml:space="preserve">       </w:t>
            </w:r>
            <w:r w:rsidRPr="00822109">
              <w:rPr>
                <w:rFonts w:ascii="Arial" w:hAnsi="Arial" w:cs="Arial"/>
                <w:sz w:val="24"/>
                <w:szCs w:val="24"/>
              </w:rPr>
              <w:t>(5) Για τους σκοπούς του παρόντος Νόμου "τέκνα" είναι τα νόμιμα ή νομιμοποιηθέντα ή εξώγαμα ή αναγνωρισθέντα ή υιοθετηθέντα ή είναι φυσικά τέκνα της συζύγου εφόσον δεν υπερβαίνουν το δέκατο όγδοο (18</w:t>
            </w:r>
            <w:r w:rsidRPr="00822109">
              <w:rPr>
                <w:rFonts w:ascii="Arial" w:hAnsi="Arial" w:cs="Arial"/>
                <w:sz w:val="24"/>
                <w:szCs w:val="24"/>
                <w:vertAlign w:val="superscript"/>
              </w:rPr>
              <w:t>ο</w:t>
            </w:r>
            <w:r w:rsidRPr="00822109">
              <w:rPr>
                <w:rFonts w:ascii="Arial" w:hAnsi="Arial" w:cs="Arial"/>
                <w:sz w:val="24"/>
                <w:szCs w:val="24"/>
              </w:rPr>
              <w:t>) έτος της ηλικίας τους ή το εικοστό πέμπτο (25</w:t>
            </w:r>
            <w:r w:rsidRPr="00822109">
              <w:rPr>
                <w:rFonts w:ascii="Arial" w:hAnsi="Arial" w:cs="Arial"/>
                <w:sz w:val="24"/>
                <w:szCs w:val="24"/>
                <w:vertAlign w:val="superscript"/>
              </w:rPr>
              <w:t>ο</w:t>
            </w:r>
            <w:r w:rsidRPr="00822109">
              <w:rPr>
                <w:rFonts w:ascii="Arial" w:hAnsi="Arial" w:cs="Arial"/>
                <w:sz w:val="24"/>
                <w:szCs w:val="24"/>
              </w:rPr>
              <w:t>) εάν φοιτούν σε σχολή, κολλέγιο, πανεπιστήμιο ή άλλο εκπαιδευτικό ίδρυμα ή εξασκούνται από οποιοδήποτε πρόσωπο σε οποιοδήποτε επιτήδευμα, επάγγελμα ή τέχνη κάτω από συνθήκες που απαιτούν απ</w:t>
            </w:r>
            <w:r w:rsidR="00085E99">
              <w:rPr>
                <w:rFonts w:ascii="Arial" w:hAnsi="Arial" w:cs="Arial"/>
                <w:sz w:val="24"/>
                <w:szCs w:val="24"/>
              </w:rPr>
              <w:t>’</w:t>
            </w:r>
            <w:r w:rsidRPr="00822109">
              <w:rPr>
                <w:rFonts w:ascii="Arial" w:hAnsi="Arial" w:cs="Arial"/>
                <w:sz w:val="24"/>
                <w:szCs w:val="24"/>
              </w:rPr>
              <w:t xml:space="preserve"> αυτά ν</w:t>
            </w:r>
            <w:r w:rsidR="00085E99">
              <w:rPr>
                <w:rFonts w:ascii="Arial" w:hAnsi="Arial" w:cs="Arial"/>
                <w:sz w:val="24"/>
                <w:szCs w:val="24"/>
              </w:rPr>
              <w:t>’</w:t>
            </w:r>
            <w:r w:rsidRPr="00822109">
              <w:rPr>
                <w:rFonts w:ascii="Arial" w:hAnsi="Arial" w:cs="Arial"/>
                <w:sz w:val="24"/>
                <w:szCs w:val="24"/>
              </w:rPr>
              <w:t xml:space="preserve"> αφιερώνουν στην φοίτηση ή εξάσκησή τους το σύνολο του χρόνου τους ή βρίσκονται σε ενεργό υπηρεσία στην Εθνική Φρουρά δυνάμει </w:t>
            </w:r>
            <w:r w:rsidR="00CB3F89">
              <w:rPr>
                <w:rFonts w:ascii="Arial" w:hAnsi="Arial" w:cs="Arial"/>
                <w:sz w:val="24"/>
                <w:szCs w:val="24"/>
              </w:rPr>
              <w:t xml:space="preserve"> του</w:t>
            </w:r>
            <w:r w:rsidRPr="00822109">
              <w:rPr>
                <w:rFonts w:ascii="Arial" w:hAnsi="Arial" w:cs="Arial"/>
                <w:sz w:val="24"/>
                <w:szCs w:val="24"/>
              </w:rPr>
              <w:t xml:space="preserve"> περί Εθνικής Φρουράς</w:t>
            </w:r>
            <w:r w:rsidR="00CB3F89">
              <w:rPr>
                <w:rFonts w:ascii="Arial" w:hAnsi="Arial" w:cs="Arial"/>
                <w:sz w:val="24"/>
                <w:szCs w:val="24"/>
              </w:rPr>
              <w:t xml:space="preserve"> Νόμου.</w:t>
            </w:r>
            <w:r w:rsidRPr="00822109">
              <w:rPr>
                <w:rFonts w:ascii="Arial" w:hAnsi="Arial" w:cs="Arial"/>
                <w:sz w:val="24"/>
                <w:szCs w:val="24"/>
              </w:rPr>
              <w:t xml:space="preserve">  Ο όρος "τέκνα" περιλαμβάνει και επιγενόμενα τέκνα.</w:t>
            </w:r>
          </w:p>
        </w:tc>
      </w:tr>
      <w:tr w:rsidR="0073152A" w14:paraId="7543F31E" w14:textId="77777777" w:rsidTr="003B2E1D">
        <w:tc>
          <w:tcPr>
            <w:tcW w:w="1843" w:type="dxa"/>
          </w:tcPr>
          <w:p w14:paraId="076BFC89" w14:textId="77777777" w:rsidR="0073152A" w:rsidRPr="004B54A2" w:rsidRDefault="0073152A" w:rsidP="004B54A2">
            <w:pPr>
              <w:spacing w:line="360" w:lineRule="auto"/>
              <w:rPr>
                <w:rFonts w:ascii="Arial" w:hAnsi="Arial" w:cs="Arial"/>
                <w:sz w:val="20"/>
                <w:szCs w:val="20"/>
              </w:rPr>
            </w:pPr>
          </w:p>
        </w:tc>
        <w:tc>
          <w:tcPr>
            <w:tcW w:w="7508" w:type="dxa"/>
            <w:gridSpan w:val="5"/>
          </w:tcPr>
          <w:p w14:paraId="54C3C406" w14:textId="77777777" w:rsidR="0073152A" w:rsidRPr="00D54551" w:rsidRDefault="0073152A" w:rsidP="004B54A2">
            <w:pPr>
              <w:spacing w:line="360" w:lineRule="auto"/>
              <w:rPr>
                <w:rFonts w:ascii="Arial" w:hAnsi="Arial" w:cs="Arial"/>
                <w:sz w:val="24"/>
                <w:szCs w:val="24"/>
              </w:rPr>
            </w:pPr>
          </w:p>
        </w:tc>
      </w:tr>
      <w:tr w:rsidR="0073152A" w14:paraId="6BB5E501" w14:textId="77777777" w:rsidTr="003B2E1D">
        <w:tc>
          <w:tcPr>
            <w:tcW w:w="1843" w:type="dxa"/>
          </w:tcPr>
          <w:p w14:paraId="4AD2B70A" w14:textId="77777777" w:rsidR="0073152A" w:rsidRPr="004B54A2" w:rsidRDefault="0073152A" w:rsidP="004B54A2">
            <w:pPr>
              <w:spacing w:line="360" w:lineRule="auto"/>
              <w:rPr>
                <w:rFonts w:ascii="Arial" w:hAnsi="Arial" w:cs="Arial"/>
                <w:sz w:val="20"/>
                <w:szCs w:val="20"/>
              </w:rPr>
            </w:pPr>
          </w:p>
        </w:tc>
        <w:tc>
          <w:tcPr>
            <w:tcW w:w="7508" w:type="dxa"/>
            <w:gridSpan w:val="5"/>
          </w:tcPr>
          <w:p w14:paraId="10C4DF44" w14:textId="210D4290" w:rsidR="0073152A" w:rsidRPr="00D54551" w:rsidRDefault="0073152A" w:rsidP="004B54A2">
            <w:pPr>
              <w:spacing w:line="360" w:lineRule="auto"/>
              <w:jc w:val="both"/>
              <w:rPr>
                <w:rFonts w:ascii="Arial" w:hAnsi="Arial" w:cs="Arial"/>
                <w:sz w:val="24"/>
                <w:szCs w:val="24"/>
              </w:rPr>
            </w:pPr>
            <w:r w:rsidRPr="005B2EF5">
              <w:rPr>
                <w:rFonts w:ascii="Arial" w:hAnsi="Arial" w:cs="Arial"/>
                <w:sz w:val="24"/>
                <w:szCs w:val="24"/>
              </w:rPr>
              <w:t xml:space="preserve">        (6) Οι διατάξεις του παρόντος άρθρου δεν εφαρμόζονται σε περίπτωση θανάτου </w:t>
            </w:r>
            <w:r>
              <w:rPr>
                <w:rFonts w:ascii="Arial" w:hAnsi="Arial" w:cs="Arial"/>
                <w:sz w:val="24"/>
                <w:szCs w:val="24"/>
              </w:rPr>
              <w:t>μέλους του Σχεδίου</w:t>
            </w:r>
            <w:r w:rsidRPr="005B2EF5">
              <w:rPr>
                <w:rFonts w:ascii="Arial" w:hAnsi="Arial" w:cs="Arial"/>
                <w:sz w:val="24"/>
                <w:szCs w:val="24"/>
              </w:rPr>
              <w:t xml:space="preserve">, αν η χήρα ή τα τέκνα του ή οι εξαρτώμενοι γονείς του δικαιούνται σε συντάξεις δυνάμει του Μέρους </w:t>
            </w:r>
            <w:r w:rsidRPr="005B2EF5">
              <w:rPr>
                <w:rFonts w:ascii="Arial" w:hAnsi="Arial" w:cs="Arial"/>
                <w:sz w:val="24"/>
                <w:szCs w:val="24"/>
                <w:lang w:val="en-US"/>
              </w:rPr>
              <w:t>V</w:t>
            </w:r>
            <w:r w:rsidR="00CB3F89">
              <w:rPr>
                <w:rFonts w:ascii="Arial" w:hAnsi="Arial" w:cs="Arial"/>
                <w:sz w:val="24"/>
                <w:szCs w:val="24"/>
              </w:rPr>
              <w:t xml:space="preserve"> του παρόντος Νόμου</w:t>
            </w:r>
            <w:r w:rsidRPr="005B2EF5">
              <w:rPr>
                <w:rFonts w:ascii="Arial" w:hAnsi="Arial" w:cs="Arial"/>
                <w:sz w:val="24"/>
                <w:szCs w:val="24"/>
              </w:rPr>
              <w:t>:</w:t>
            </w:r>
          </w:p>
        </w:tc>
      </w:tr>
      <w:tr w:rsidR="0073152A" w14:paraId="609E797D" w14:textId="77777777" w:rsidTr="003B2E1D">
        <w:tc>
          <w:tcPr>
            <w:tcW w:w="1843" w:type="dxa"/>
          </w:tcPr>
          <w:p w14:paraId="3C1F4522" w14:textId="77777777" w:rsidR="0073152A" w:rsidRPr="004B54A2" w:rsidRDefault="0073152A" w:rsidP="004B54A2">
            <w:pPr>
              <w:spacing w:line="360" w:lineRule="auto"/>
              <w:rPr>
                <w:rFonts w:ascii="Arial" w:hAnsi="Arial" w:cs="Arial"/>
                <w:sz w:val="20"/>
                <w:szCs w:val="20"/>
              </w:rPr>
            </w:pPr>
          </w:p>
        </w:tc>
        <w:tc>
          <w:tcPr>
            <w:tcW w:w="7508" w:type="dxa"/>
            <w:gridSpan w:val="5"/>
          </w:tcPr>
          <w:p w14:paraId="16AC073D" w14:textId="77777777" w:rsidR="0073152A" w:rsidRPr="00D54551" w:rsidRDefault="0073152A" w:rsidP="004B54A2">
            <w:pPr>
              <w:spacing w:line="360" w:lineRule="auto"/>
              <w:rPr>
                <w:rFonts w:ascii="Arial" w:hAnsi="Arial" w:cs="Arial"/>
                <w:sz w:val="24"/>
                <w:szCs w:val="24"/>
              </w:rPr>
            </w:pPr>
          </w:p>
        </w:tc>
      </w:tr>
      <w:tr w:rsidR="0073152A" w14:paraId="54990EA0" w14:textId="77777777" w:rsidTr="003B2E1D">
        <w:tc>
          <w:tcPr>
            <w:tcW w:w="1843" w:type="dxa"/>
          </w:tcPr>
          <w:p w14:paraId="3AA79171" w14:textId="77777777" w:rsidR="0073152A" w:rsidRPr="004B54A2" w:rsidRDefault="0073152A" w:rsidP="004B54A2">
            <w:pPr>
              <w:spacing w:line="360" w:lineRule="auto"/>
              <w:rPr>
                <w:rFonts w:ascii="Arial" w:hAnsi="Arial" w:cs="Arial"/>
                <w:sz w:val="20"/>
                <w:szCs w:val="20"/>
              </w:rPr>
            </w:pPr>
          </w:p>
        </w:tc>
        <w:tc>
          <w:tcPr>
            <w:tcW w:w="7508" w:type="dxa"/>
            <w:gridSpan w:val="5"/>
          </w:tcPr>
          <w:p w14:paraId="49837E82" w14:textId="74509225" w:rsidR="0073152A" w:rsidRPr="00D54551" w:rsidRDefault="0073152A" w:rsidP="004B54A2">
            <w:pPr>
              <w:spacing w:line="360" w:lineRule="auto"/>
              <w:jc w:val="both"/>
              <w:rPr>
                <w:rFonts w:ascii="Arial" w:hAnsi="Arial" w:cs="Arial"/>
                <w:sz w:val="24"/>
                <w:szCs w:val="24"/>
              </w:rPr>
            </w:pPr>
            <w:r w:rsidRPr="00940691">
              <w:rPr>
                <w:rFonts w:ascii="Arial" w:hAnsi="Arial" w:cs="Arial"/>
                <w:sz w:val="24"/>
                <w:szCs w:val="24"/>
              </w:rPr>
              <w:t xml:space="preserve">        Νοείται ότι, αν οι συντάξεις που χορηγούνται δυνάμει του Μέρους </w:t>
            </w:r>
            <w:r w:rsidRPr="00940691">
              <w:rPr>
                <w:rFonts w:ascii="Arial" w:hAnsi="Arial" w:cs="Arial"/>
                <w:sz w:val="24"/>
                <w:szCs w:val="24"/>
                <w:lang w:val="en-US"/>
              </w:rPr>
              <w:t>V</w:t>
            </w:r>
            <w:r w:rsidRPr="00940691">
              <w:rPr>
                <w:rFonts w:ascii="Arial" w:hAnsi="Arial" w:cs="Arial"/>
                <w:sz w:val="24"/>
                <w:szCs w:val="24"/>
              </w:rPr>
              <w:t xml:space="preserve"> </w:t>
            </w:r>
            <w:r w:rsidR="00CB3F89">
              <w:rPr>
                <w:rFonts w:ascii="Arial" w:hAnsi="Arial" w:cs="Arial"/>
                <w:sz w:val="24"/>
                <w:szCs w:val="24"/>
              </w:rPr>
              <w:t xml:space="preserve">του παρόντος Νόμου, </w:t>
            </w:r>
            <w:r w:rsidRPr="00940691">
              <w:rPr>
                <w:rFonts w:ascii="Arial" w:hAnsi="Arial" w:cs="Arial"/>
                <w:sz w:val="24"/>
                <w:szCs w:val="24"/>
              </w:rPr>
              <w:t>είναι συνολικά μικρότερες από τις συντάξεις που χορηγούνται δυνάμει του παρόντος άρθρου, καταβάλλονται οι συνολικά μεγαλύτερες συντάξεις.</w:t>
            </w:r>
          </w:p>
        </w:tc>
      </w:tr>
      <w:tr w:rsidR="0073152A" w14:paraId="11D70947" w14:textId="77777777" w:rsidTr="003B2E1D">
        <w:tc>
          <w:tcPr>
            <w:tcW w:w="1843" w:type="dxa"/>
          </w:tcPr>
          <w:p w14:paraId="0ED30252" w14:textId="77777777" w:rsidR="0073152A" w:rsidRPr="004B54A2" w:rsidRDefault="0073152A" w:rsidP="004B54A2">
            <w:pPr>
              <w:spacing w:line="360" w:lineRule="auto"/>
              <w:rPr>
                <w:rFonts w:ascii="Arial" w:hAnsi="Arial" w:cs="Arial"/>
                <w:sz w:val="20"/>
                <w:szCs w:val="20"/>
              </w:rPr>
            </w:pPr>
          </w:p>
        </w:tc>
        <w:tc>
          <w:tcPr>
            <w:tcW w:w="7508" w:type="dxa"/>
            <w:gridSpan w:val="5"/>
          </w:tcPr>
          <w:p w14:paraId="500CB05F" w14:textId="77777777" w:rsidR="0073152A" w:rsidRPr="00D54551" w:rsidRDefault="0073152A" w:rsidP="004B54A2">
            <w:pPr>
              <w:spacing w:line="360" w:lineRule="auto"/>
              <w:rPr>
                <w:rFonts w:ascii="Arial" w:hAnsi="Arial" w:cs="Arial"/>
                <w:sz w:val="24"/>
                <w:szCs w:val="24"/>
              </w:rPr>
            </w:pPr>
          </w:p>
        </w:tc>
      </w:tr>
      <w:tr w:rsidR="005E30EB" w14:paraId="0DDA9203" w14:textId="77777777" w:rsidTr="003B2E1D">
        <w:tc>
          <w:tcPr>
            <w:tcW w:w="1843" w:type="dxa"/>
          </w:tcPr>
          <w:p w14:paraId="01C06C90" w14:textId="77777777" w:rsidR="005E30EB" w:rsidRPr="004B54A2" w:rsidRDefault="005E30EB" w:rsidP="004B54A2">
            <w:pPr>
              <w:spacing w:line="360" w:lineRule="auto"/>
              <w:rPr>
                <w:rFonts w:ascii="Arial" w:hAnsi="Arial" w:cs="Arial"/>
                <w:sz w:val="20"/>
                <w:szCs w:val="20"/>
              </w:rPr>
            </w:pPr>
          </w:p>
        </w:tc>
        <w:tc>
          <w:tcPr>
            <w:tcW w:w="7508" w:type="dxa"/>
            <w:gridSpan w:val="5"/>
          </w:tcPr>
          <w:p w14:paraId="4E116EF5" w14:textId="74EEFFDF" w:rsidR="005E30EB" w:rsidRPr="00D54551" w:rsidRDefault="005E30EB" w:rsidP="004B54A2">
            <w:pPr>
              <w:spacing w:line="360" w:lineRule="auto"/>
              <w:jc w:val="both"/>
              <w:rPr>
                <w:rFonts w:ascii="Arial" w:hAnsi="Arial" w:cs="Arial"/>
                <w:sz w:val="24"/>
                <w:szCs w:val="24"/>
              </w:rPr>
            </w:pPr>
            <w:r>
              <w:rPr>
                <w:rFonts w:ascii="Arial" w:hAnsi="Arial" w:cs="Arial"/>
                <w:sz w:val="24"/>
                <w:szCs w:val="24"/>
              </w:rPr>
              <w:t xml:space="preserve">      (7</w:t>
            </w:r>
            <w:r w:rsidRPr="005E30EB">
              <w:rPr>
                <w:rFonts w:ascii="Arial" w:hAnsi="Arial" w:cs="Arial"/>
                <w:sz w:val="24"/>
                <w:szCs w:val="24"/>
              </w:rPr>
              <w:t xml:space="preserve">) H δυνάμει των διατάξεων </w:t>
            </w:r>
            <w:r>
              <w:rPr>
                <w:rFonts w:ascii="Arial" w:hAnsi="Arial" w:cs="Arial"/>
                <w:sz w:val="24"/>
                <w:szCs w:val="24"/>
              </w:rPr>
              <w:t xml:space="preserve">του εδαφίου </w:t>
            </w:r>
            <w:r w:rsidR="00644518">
              <w:rPr>
                <w:rFonts w:ascii="Arial" w:hAnsi="Arial" w:cs="Arial"/>
                <w:sz w:val="24"/>
                <w:szCs w:val="24"/>
              </w:rPr>
              <w:t xml:space="preserve">(1) </w:t>
            </w:r>
            <w:r w:rsidRPr="005E30EB">
              <w:rPr>
                <w:rFonts w:ascii="Arial" w:hAnsi="Arial" w:cs="Arial"/>
                <w:sz w:val="24"/>
                <w:szCs w:val="24"/>
              </w:rPr>
              <w:t>του παρόντος άρθρου παρεχόμενη εξουσία στο Υπουργικό Συμβούλιο, όσον αφορά τους οργανισμούς του ευρύτερου δημόσιου τομέα, ασκείται κατ’ αναλογίαν από τα αρμόδια κατά περίπτωση όργανα.</w:t>
            </w:r>
          </w:p>
        </w:tc>
      </w:tr>
      <w:tr w:rsidR="005E30EB" w14:paraId="60C5B8DC" w14:textId="77777777" w:rsidTr="003B2E1D">
        <w:tc>
          <w:tcPr>
            <w:tcW w:w="1843" w:type="dxa"/>
          </w:tcPr>
          <w:p w14:paraId="2212CBB1" w14:textId="77777777" w:rsidR="005E30EB" w:rsidRPr="004B54A2" w:rsidRDefault="005E30EB" w:rsidP="004B54A2">
            <w:pPr>
              <w:spacing w:line="360" w:lineRule="auto"/>
              <w:rPr>
                <w:rFonts w:ascii="Arial" w:hAnsi="Arial" w:cs="Arial"/>
                <w:sz w:val="20"/>
                <w:szCs w:val="20"/>
              </w:rPr>
            </w:pPr>
          </w:p>
        </w:tc>
        <w:tc>
          <w:tcPr>
            <w:tcW w:w="7508" w:type="dxa"/>
            <w:gridSpan w:val="5"/>
          </w:tcPr>
          <w:p w14:paraId="461CFA93" w14:textId="77777777" w:rsidR="005E30EB" w:rsidRPr="00D54551" w:rsidRDefault="005E30EB" w:rsidP="004B54A2">
            <w:pPr>
              <w:spacing w:line="360" w:lineRule="auto"/>
              <w:rPr>
                <w:rFonts w:ascii="Arial" w:hAnsi="Arial" w:cs="Arial"/>
                <w:sz w:val="24"/>
                <w:szCs w:val="24"/>
              </w:rPr>
            </w:pPr>
          </w:p>
        </w:tc>
      </w:tr>
      <w:tr w:rsidR="0073152A" w14:paraId="1F2F8F08" w14:textId="77777777" w:rsidTr="003B2E1D">
        <w:tc>
          <w:tcPr>
            <w:tcW w:w="1843" w:type="dxa"/>
          </w:tcPr>
          <w:p w14:paraId="018B9754" w14:textId="714D31B7" w:rsidR="0073152A" w:rsidRPr="004B54A2" w:rsidRDefault="0073152A" w:rsidP="004B54A2">
            <w:pPr>
              <w:spacing w:line="360" w:lineRule="auto"/>
              <w:rPr>
                <w:rFonts w:ascii="Arial" w:hAnsi="Arial" w:cs="Arial"/>
                <w:sz w:val="20"/>
                <w:szCs w:val="20"/>
              </w:rPr>
            </w:pPr>
            <w:r w:rsidRPr="004B54A2">
              <w:rPr>
                <w:rFonts w:ascii="Arial" w:hAnsi="Arial" w:cs="Arial"/>
                <w:sz w:val="20"/>
                <w:szCs w:val="20"/>
              </w:rPr>
              <w:t xml:space="preserve">Συντάξεις σε εξαρτωμένους </w:t>
            </w:r>
            <w:r w:rsidR="003F1D14" w:rsidRPr="004B54A2">
              <w:rPr>
                <w:rFonts w:ascii="Arial" w:hAnsi="Arial" w:cs="Arial"/>
                <w:sz w:val="20"/>
                <w:szCs w:val="20"/>
              </w:rPr>
              <w:t>μέλους της Αστυνομίας</w:t>
            </w:r>
            <w:r w:rsidRPr="004B54A2">
              <w:rPr>
                <w:rFonts w:ascii="Arial" w:hAnsi="Arial" w:cs="Arial"/>
                <w:sz w:val="20"/>
                <w:szCs w:val="20"/>
              </w:rPr>
              <w:t xml:space="preserve"> </w:t>
            </w:r>
            <w:r w:rsidR="00A341CC" w:rsidRPr="004B54A2">
              <w:rPr>
                <w:rFonts w:ascii="Arial" w:hAnsi="Arial" w:cs="Arial"/>
                <w:sz w:val="20"/>
                <w:szCs w:val="20"/>
              </w:rPr>
              <w:t xml:space="preserve">ή μέλους της Πυροσβεστικής </w:t>
            </w:r>
            <w:r w:rsidRPr="004B54A2">
              <w:rPr>
                <w:rFonts w:ascii="Arial" w:hAnsi="Arial" w:cs="Arial"/>
                <w:sz w:val="20"/>
                <w:szCs w:val="20"/>
              </w:rPr>
              <w:t>που πέθανε κατά την εκτέλεση του καθήκοντός του.</w:t>
            </w:r>
          </w:p>
        </w:tc>
        <w:tc>
          <w:tcPr>
            <w:tcW w:w="7508" w:type="dxa"/>
            <w:gridSpan w:val="5"/>
          </w:tcPr>
          <w:p w14:paraId="63391D46" w14:textId="7FBC4261" w:rsidR="0073152A" w:rsidRPr="00C96990" w:rsidRDefault="00194778" w:rsidP="004B54A2">
            <w:pPr>
              <w:spacing w:line="360" w:lineRule="auto"/>
              <w:jc w:val="both"/>
              <w:rPr>
                <w:rFonts w:ascii="Arial" w:hAnsi="Arial" w:cs="Arial"/>
                <w:sz w:val="24"/>
                <w:szCs w:val="24"/>
              </w:rPr>
            </w:pPr>
            <w:r>
              <w:rPr>
                <w:rFonts w:ascii="Arial" w:hAnsi="Arial" w:cs="Arial"/>
                <w:sz w:val="24"/>
                <w:szCs w:val="24"/>
              </w:rPr>
              <w:t>50</w:t>
            </w:r>
            <w:r w:rsidR="0073152A" w:rsidRPr="00C96990">
              <w:rPr>
                <w:rFonts w:ascii="Arial" w:hAnsi="Arial" w:cs="Arial"/>
                <w:sz w:val="24"/>
                <w:szCs w:val="24"/>
              </w:rPr>
              <w:t xml:space="preserve">. Ανεξάρτητα από τις διατάξεις του άρθρου </w:t>
            </w:r>
            <w:r w:rsidR="00275C7C" w:rsidRPr="003C111E">
              <w:rPr>
                <w:rFonts w:ascii="Arial" w:hAnsi="Arial" w:cs="Arial"/>
                <w:sz w:val="24"/>
                <w:szCs w:val="24"/>
              </w:rPr>
              <w:t>49</w:t>
            </w:r>
            <w:r w:rsidR="0073152A" w:rsidRPr="00C96990">
              <w:rPr>
                <w:rFonts w:ascii="Arial" w:hAnsi="Arial" w:cs="Arial"/>
                <w:sz w:val="24"/>
                <w:szCs w:val="24"/>
              </w:rPr>
              <w:t xml:space="preserve"> για συντάξεις σε εξαρτωμένους όταν </w:t>
            </w:r>
            <w:r w:rsidR="003F1D14">
              <w:rPr>
                <w:rFonts w:ascii="Arial" w:hAnsi="Arial" w:cs="Arial"/>
                <w:sz w:val="24"/>
                <w:szCs w:val="24"/>
              </w:rPr>
              <w:t>μέλος της Αστυνομίας</w:t>
            </w:r>
            <w:r w:rsidR="0073152A" w:rsidRPr="00C96990">
              <w:rPr>
                <w:rFonts w:ascii="Arial" w:hAnsi="Arial" w:cs="Arial"/>
                <w:sz w:val="24"/>
                <w:szCs w:val="24"/>
              </w:rPr>
              <w:t xml:space="preserve"> </w:t>
            </w:r>
            <w:r w:rsidR="00A341CC">
              <w:rPr>
                <w:rFonts w:ascii="Arial" w:hAnsi="Arial" w:cs="Arial"/>
                <w:sz w:val="24"/>
                <w:szCs w:val="24"/>
              </w:rPr>
              <w:t>ή μέλος της Πυροσβεστικής που</w:t>
            </w:r>
            <w:r w:rsidR="0073152A" w:rsidRPr="00C96990">
              <w:rPr>
                <w:rFonts w:ascii="Arial" w:hAnsi="Arial" w:cs="Arial"/>
                <w:sz w:val="24"/>
                <w:szCs w:val="24"/>
              </w:rPr>
              <w:t xml:space="preserve"> συμπλήρωσε πέντε ή περισσότερα έτη υπηρεσίας πεθά</w:t>
            </w:r>
            <w:r w:rsidR="00085E99">
              <w:rPr>
                <w:rFonts w:ascii="Arial" w:hAnsi="Arial" w:cs="Arial"/>
                <w:sz w:val="24"/>
                <w:szCs w:val="24"/>
              </w:rPr>
              <w:t>νει ενώ διατελούσε σε υπηρεσία -</w:t>
            </w:r>
          </w:p>
          <w:p w14:paraId="2124E345" w14:textId="77777777" w:rsidR="0073152A" w:rsidRPr="00D54551" w:rsidRDefault="0073152A" w:rsidP="004B54A2">
            <w:pPr>
              <w:spacing w:line="360" w:lineRule="auto"/>
              <w:rPr>
                <w:rFonts w:ascii="Arial" w:hAnsi="Arial" w:cs="Arial"/>
                <w:sz w:val="24"/>
                <w:szCs w:val="24"/>
              </w:rPr>
            </w:pPr>
          </w:p>
        </w:tc>
      </w:tr>
      <w:tr w:rsidR="0073152A" w14:paraId="67F62055" w14:textId="77777777" w:rsidTr="003B2E1D">
        <w:tc>
          <w:tcPr>
            <w:tcW w:w="1843" w:type="dxa"/>
          </w:tcPr>
          <w:p w14:paraId="5B364C78" w14:textId="77777777" w:rsidR="0073152A" w:rsidRPr="004B54A2" w:rsidRDefault="0073152A" w:rsidP="004B54A2">
            <w:pPr>
              <w:spacing w:line="360" w:lineRule="auto"/>
              <w:rPr>
                <w:rFonts w:ascii="Arial" w:hAnsi="Arial" w:cs="Arial"/>
                <w:sz w:val="20"/>
                <w:szCs w:val="20"/>
              </w:rPr>
            </w:pPr>
          </w:p>
        </w:tc>
        <w:tc>
          <w:tcPr>
            <w:tcW w:w="707" w:type="dxa"/>
            <w:gridSpan w:val="2"/>
          </w:tcPr>
          <w:p w14:paraId="4D206BBD" w14:textId="744B6DB5" w:rsidR="0073152A" w:rsidRPr="00E11001" w:rsidRDefault="0073152A" w:rsidP="00316B18">
            <w:pPr>
              <w:spacing w:line="360" w:lineRule="auto"/>
              <w:jc w:val="center"/>
              <w:rPr>
                <w:rFonts w:ascii="Arial" w:hAnsi="Arial" w:cs="Arial"/>
                <w:sz w:val="24"/>
                <w:szCs w:val="24"/>
              </w:rPr>
            </w:pPr>
          </w:p>
        </w:tc>
        <w:tc>
          <w:tcPr>
            <w:tcW w:w="6801" w:type="dxa"/>
            <w:gridSpan w:val="3"/>
          </w:tcPr>
          <w:p w14:paraId="6FD20AD2" w14:textId="060E1ED7" w:rsidR="0073152A" w:rsidRPr="00742840" w:rsidRDefault="00316B18" w:rsidP="00BC6484">
            <w:pPr>
              <w:tabs>
                <w:tab w:val="left" w:pos="549"/>
              </w:tabs>
              <w:spacing w:line="360" w:lineRule="auto"/>
              <w:rPr>
                <w:rFonts w:ascii="Arial" w:hAnsi="Arial" w:cs="Arial"/>
                <w:sz w:val="24"/>
                <w:szCs w:val="24"/>
              </w:rPr>
            </w:pPr>
            <w:r>
              <w:rPr>
                <w:rFonts w:ascii="Arial" w:hAnsi="Arial" w:cs="Arial"/>
                <w:sz w:val="24"/>
                <w:szCs w:val="24"/>
              </w:rPr>
              <w:t>(α)</w:t>
            </w:r>
            <w:r>
              <w:rPr>
                <w:rFonts w:ascii="Arial" w:hAnsi="Arial" w:cs="Arial"/>
                <w:sz w:val="24"/>
                <w:szCs w:val="24"/>
              </w:rPr>
              <w:tab/>
            </w:r>
            <w:r w:rsidR="0073152A" w:rsidRPr="00C96990">
              <w:rPr>
                <w:rFonts w:ascii="Arial" w:hAnsi="Arial" w:cs="Arial"/>
                <w:sz w:val="24"/>
                <w:szCs w:val="24"/>
              </w:rPr>
              <w:t>Κατά την ενε</w:t>
            </w:r>
            <w:r w:rsidR="00085E99">
              <w:rPr>
                <w:rFonts w:ascii="Arial" w:hAnsi="Arial" w:cs="Arial"/>
                <w:sz w:val="24"/>
                <w:szCs w:val="24"/>
              </w:rPr>
              <w:t>ργό εκτέλεση του καθήκοντός του·</w:t>
            </w:r>
          </w:p>
        </w:tc>
      </w:tr>
      <w:tr w:rsidR="0073152A" w14:paraId="500F09C4" w14:textId="77777777" w:rsidTr="003B2E1D">
        <w:tc>
          <w:tcPr>
            <w:tcW w:w="1843" w:type="dxa"/>
          </w:tcPr>
          <w:p w14:paraId="68435B6E" w14:textId="77777777" w:rsidR="0073152A" w:rsidRPr="004B54A2" w:rsidRDefault="0073152A" w:rsidP="004B54A2">
            <w:pPr>
              <w:spacing w:line="360" w:lineRule="auto"/>
              <w:rPr>
                <w:rFonts w:ascii="Arial" w:hAnsi="Arial" w:cs="Arial"/>
                <w:sz w:val="20"/>
                <w:szCs w:val="20"/>
              </w:rPr>
            </w:pPr>
          </w:p>
        </w:tc>
        <w:tc>
          <w:tcPr>
            <w:tcW w:w="7508" w:type="dxa"/>
            <w:gridSpan w:val="5"/>
          </w:tcPr>
          <w:p w14:paraId="7B178325" w14:textId="77777777" w:rsidR="0073152A" w:rsidRPr="00E11001" w:rsidRDefault="0073152A" w:rsidP="004B54A2">
            <w:pPr>
              <w:spacing w:line="360" w:lineRule="auto"/>
              <w:jc w:val="both"/>
              <w:rPr>
                <w:rFonts w:ascii="Arial" w:hAnsi="Arial" w:cs="Arial"/>
                <w:sz w:val="24"/>
                <w:szCs w:val="24"/>
              </w:rPr>
            </w:pPr>
            <w:r w:rsidRPr="00C255D4">
              <w:rPr>
                <w:rFonts w:ascii="Arial" w:hAnsi="Arial" w:cs="Arial"/>
                <w:color w:val="0070C0"/>
                <w:sz w:val="24"/>
                <w:szCs w:val="24"/>
              </w:rPr>
              <w:t xml:space="preserve">    </w:t>
            </w:r>
          </w:p>
        </w:tc>
      </w:tr>
      <w:tr w:rsidR="0073152A" w14:paraId="1D7ABBEB" w14:textId="77777777" w:rsidTr="003B2E1D">
        <w:tc>
          <w:tcPr>
            <w:tcW w:w="1843" w:type="dxa"/>
          </w:tcPr>
          <w:p w14:paraId="6BF6909F" w14:textId="77777777" w:rsidR="0073152A" w:rsidRPr="004B54A2" w:rsidRDefault="0073152A" w:rsidP="004B54A2">
            <w:pPr>
              <w:spacing w:line="360" w:lineRule="auto"/>
              <w:rPr>
                <w:rFonts w:ascii="Arial" w:hAnsi="Arial" w:cs="Arial"/>
                <w:sz w:val="20"/>
                <w:szCs w:val="20"/>
              </w:rPr>
            </w:pPr>
          </w:p>
        </w:tc>
        <w:tc>
          <w:tcPr>
            <w:tcW w:w="707" w:type="dxa"/>
            <w:gridSpan w:val="2"/>
          </w:tcPr>
          <w:p w14:paraId="6D171D98" w14:textId="0CBCBD4E" w:rsidR="0073152A" w:rsidRPr="00E11001" w:rsidRDefault="0073152A" w:rsidP="00316B18">
            <w:pPr>
              <w:spacing w:line="360" w:lineRule="auto"/>
              <w:jc w:val="center"/>
              <w:rPr>
                <w:rFonts w:ascii="Arial" w:hAnsi="Arial" w:cs="Arial"/>
                <w:sz w:val="24"/>
                <w:szCs w:val="24"/>
              </w:rPr>
            </w:pPr>
          </w:p>
        </w:tc>
        <w:tc>
          <w:tcPr>
            <w:tcW w:w="6801" w:type="dxa"/>
            <w:gridSpan w:val="3"/>
          </w:tcPr>
          <w:p w14:paraId="2AD7378C" w14:textId="79F60221" w:rsidR="0073152A" w:rsidRPr="00D54551" w:rsidRDefault="00316B18" w:rsidP="00BC6484">
            <w:pPr>
              <w:tabs>
                <w:tab w:val="left" w:pos="574"/>
              </w:tabs>
              <w:spacing w:line="360" w:lineRule="auto"/>
              <w:rPr>
                <w:rFonts w:ascii="Arial" w:hAnsi="Arial" w:cs="Arial"/>
                <w:sz w:val="24"/>
                <w:szCs w:val="24"/>
              </w:rPr>
            </w:pPr>
            <w:r>
              <w:rPr>
                <w:rFonts w:ascii="Arial" w:hAnsi="Arial" w:cs="Arial"/>
                <w:sz w:val="24"/>
                <w:szCs w:val="24"/>
              </w:rPr>
              <w:t>(β)</w:t>
            </w:r>
            <w:r>
              <w:rPr>
                <w:rFonts w:ascii="Arial" w:hAnsi="Arial" w:cs="Arial"/>
                <w:sz w:val="24"/>
                <w:szCs w:val="24"/>
              </w:rPr>
              <w:tab/>
            </w:r>
            <w:r w:rsidR="00085E99">
              <w:rPr>
                <w:rFonts w:ascii="Arial" w:hAnsi="Arial" w:cs="Arial"/>
                <w:sz w:val="24"/>
                <w:szCs w:val="24"/>
              </w:rPr>
              <w:t>χωρίς δική του αμέλεια·</w:t>
            </w:r>
            <w:r w:rsidR="0073152A" w:rsidRPr="00C96990">
              <w:rPr>
                <w:rFonts w:ascii="Arial" w:hAnsi="Arial" w:cs="Arial"/>
                <w:sz w:val="24"/>
                <w:szCs w:val="24"/>
              </w:rPr>
              <w:t xml:space="preserve"> και</w:t>
            </w:r>
          </w:p>
        </w:tc>
      </w:tr>
      <w:tr w:rsidR="00530FBF" w14:paraId="24D4DCC5" w14:textId="77777777" w:rsidTr="00123588">
        <w:tc>
          <w:tcPr>
            <w:tcW w:w="1843" w:type="dxa"/>
          </w:tcPr>
          <w:p w14:paraId="31261326" w14:textId="77777777" w:rsidR="00530FBF" w:rsidRPr="004B54A2" w:rsidRDefault="00530FBF" w:rsidP="00530FBF">
            <w:pPr>
              <w:spacing w:line="360" w:lineRule="auto"/>
              <w:rPr>
                <w:rFonts w:ascii="Arial" w:hAnsi="Arial" w:cs="Arial"/>
                <w:sz w:val="20"/>
                <w:szCs w:val="20"/>
              </w:rPr>
            </w:pPr>
          </w:p>
        </w:tc>
        <w:tc>
          <w:tcPr>
            <w:tcW w:w="707" w:type="dxa"/>
            <w:gridSpan w:val="2"/>
          </w:tcPr>
          <w:p w14:paraId="1CB97319" w14:textId="77777777" w:rsidR="00530FBF" w:rsidRPr="00E11001" w:rsidRDefault="00530FBF" w:rsidP="00530FBF">
            <w:pPr>
              <w:spacing w:line="360" w:lineRule="auto"/>
              <w:rPr>
                <w:rFonts w:ascii="Arial" w:hAnsi="Arial" w:cs="Arial"/>
                <w:sz w:val="24"/>
                <w:szCs w:val="24"/>
              </w:rPr>
            </w:pPr>
          </w:p>
        </w:tc>
        <w:tc>
          <w:tcPr>
            <w:tcW w:w="6801" w:type="dxa"/>
            <w:gridSpan w:val="3"/>
          </w:tcPr>
          <w:p w14:paraId="118134D7" w14:textId="77777777" w:rsidR="00530FBF" w:rsidRPr="00D54551" w:rsidRDefault="00530FBF" w:rsidP="00530FBF">
            <w:pPr>
              <w:spacing w:line="360" w:lineRule="auto"/>
              <w:rPr>
                <w:rFonts w:ascii="Arial" w:hAnsi="Arial" w:cs="Arial"/>
                <w:sz w:val="24"/>
                <w:szCs w:val="24"/>
              </w:rPr>
            </w:pPr>
          </w:p>
        </w:tc>
      </w:tr>
      <w:tr w:rsidR="0073152A" w14:paraId="59F4715F" w14:textId="77777777" w:rsidTr="003B2E1D">
        <w:tc>
          <w:tcPr>
            <w:tcW w:w="1843" w:type="dxa"/>
          </w:tcPr>
          <w:p w14:paraId="4DCAB26B" w14:textId="77777777" w:rsidR="0073152A" w:rsidRPr="004B54A2" w:rsidRDefault="0073152A" w:rsidP="004B54A2">
            <w:pPr>
              <w:spacing w:line="360" w:lineRule="auto"/>
              <w:rPr>
                <w:rFonts w:ascii="Arial" w:hAnsi="Arial" w:cs="Arial"/>
                <w:sz w:val="20"/>
                <w:szCs w:val="20"/>
              </w:rPr>
            </w:pPr>
          </w:p>
        </w:tc>
        <w:tc>
          <w:tcPr>
            <w:tcW w:w="707" w:type="dxa"/>
            <w:gridSpan w:val="2"/>
          </w:tcPr>
          <w:p w14:paraId="742B97F2" w14:textId="3FB71940" w:rsidR="0073152A" w:rsidRPr="00E11001" w:rsidRDefault="0073152A" w:rsidP="00316B18">
            <w:pPr>
              <w:spacing w:line="360" w:lineRule="auto"/>
              <w:jc w:val="center"/>
              <w:rPr>
                <w:rFonts w:ascii="Arial" w:hAnsi="Arial" w:cs="Arial"/>
                <w:sz w:val="24"/>
                <w:szCs w:val="24"/>
              </w:rPr>
            </w:pPr>
          </w:p>
        </w:tc>
        <w:tc>
          <w:tcPr>
            <w:tcW w:w="6801" w:type="dxa"/>
            <w:gridSpan w:val="3"/>
          </w:tcPr>
          <w:p w14:paraId="47712064" w14:textId="0CFD0CAD" w:rsidR="0073152A" w:rsidRPr="00D54551" w:rsidRDefault="00316B18" w:rsidP="00BC6484">
            <w:pPr>
              <w:spacing w:line="360" w:lineRule="auto"/>
              <w:ind w:left="606" w:hanging="606"/>
              <w:jc w:val="both"/>
              <w:rPr>
                <w:rFonts w:ascii="Arial" w:hAnsi="Arial" w:cs="Arial"/>
                <w:sz w:val="24"/>
                <w:szCs w:val="24"/>
              </w:rPr>
            </w:pPr>
            <w:r>
              <w:rPr>
                <w:rFonts w:ascii="Arial" w:hAnsi="Arial" w:cs="Arial"/>
                <w:sz w:val="24"/>
                <w:szCs w:val="24"/>
              </w:rPr>
              <w:t>(γ)</w:t>
            </w:r>
            <w:r>
              <w:rPr>
                <w:rFonts w:ascii="Arial" w:hAnsi="Arial" w:cs="Arial"/>
                <w:sz w:val="24"/>
                <w:szCs w:val="24"/>
              </w:rPr>
              <w:tab/>
            </w:r>
            <w:r w:rsidR="0073152A" w:rsidRPr="00C96990">
              <w:rPr>
                <w:rFonts w:ascii="Arial" w:hAnsi="Arial" w:cs="Arial"/>
                <w:sz w:val="24"/>
                <w:szCs w:val="24"/>
              </w:rPr>
              <w:t>λόγω περιστάσεων που μπορούν ειδικά να αποδοθούν στη φύση του καθήκοντός του,</w:t>
            </w:r>
          </w:p>
        </w:tc>
      </w:tr>
      <w:tr w:rsidR="0073152A" w14:paraId="271E3D30" w14:textId="77777777" w:rsidTr="003B2E1D">
        <w:tc>
          <w:tcPr>
            <w:tcW w:w="1843" w:type="dxa"/>
          </w:tcPr>
          <w:p w14:paraId="11AE2993" w14:textId="77777777" w:rsidR="0073152A" w:rsidRPr="004B54A2" w:rsidRDefault="0073152A" w:rsidP="004B54A2">
            <w:pPr>
              <w:spacing w:line="360" w:lineRule="auto"/>
              <w:rPr>
                <w:rFonts w:ascii="Arial" w:hAnsi="Arial" w:cs="Arial"/>
                <w:sz w:val="20"/>
                <w:szCs w:val="20"/>
              </w:rPr>
            </w:pPr>
          </w:p>
        </w:tc>
        <w:tc>
          <w:tcPr>
            <w:tcW w:w="707" w:type="dxa"/>
            <w:gridSpan w:val="2"/>
          </w:tcPr>
          <w:p w14:paraId="617D9AA2" w14:textId="77777777" w:rsidR="0073152A" w:rsidRPr="00E11001" w:rsidRDefault="0073152A" w:rsidP="004B54A2">
            <w:pPr>
              <w:spacing w:line="360" w:lineRule="auto"/>
              <w:rPr>
                <w:rFonts w:ascii="Arial" w:hAnsi="Arial" w:cs="Arial"/>
                <w:sz w:val="24"/>
                <w:szCs w:val="24"/>
              </w:rPr>
            </w:pPr>
          </w:p>
        </w:tc>
        <w:tc>
          <w:tcPr>
            <w:tcW w:w="6801" w:type="dxa"/>
            <w:gridSpan w:val="3"/>
          </w:tcPr>
          <w:p w14:paraId="2AA21577" w14:textId="77777777" w:rsidR="0073152A" w:rsidRPr="00D54551" w:rsidRDefault="0073152A" w:rsidP="004B54A2">
            <w:pPr>
              <w:spacing w:line="360" w:lineRule="auto"/>
              <w:rPr>
                <w:rFonts w:ascii="Arial" w:hAnsi="Arial" w:cs="Arial"/>
                <w:sz w:val="24"/>
                <w:szCs w:val="24"/>
              </w:rPr>
            </w:pPr>
          </w:p>
        </w:tc>
      </w:tr>
      <w:tr w:rsidR="0073152A" w14:paraId="6009E8DA" w14:textId="77777777" w:rsidTr="003B2E1D">
        <w:tc>
          <w:tcPr>
            <w:tcW w:w="1843" w:type="dxa"/>
          </w:tcPr>
          <w:p w14:paraId="4E1E34CD" w14:textId="77777777" w:rsidR="0073152A" w:rsidRPr="004B54A2" w:rsidRDefault="0073152A" w:rsidP="004B54A2">
            <w:pPr>
              <w:spacing w:line="360" w:lineRule="auto"/>
              <w:rPr>
                <w:rFonts w:ascii="Arial" w:hAnsi="Arial" w:cs="Arial"/>
                <w:sz w:val="20"/>
                <w:szCs w:val="20"/>
              </w:rPr>
            </w:pPr>
          </w:p>
        </w:tc>
        <w:tc>
          <w:tcPr>
            <w:tcW w:w="7508" w:type="dxa"/>
            <w:gridSpan w:val="5"/>
          </w:tcPr>
          <w:p w14:paraId="77DC788E" w14:textId="345DF01C" w:rsidR="0073152A" w:rsidRPr="00C96990" w:rsidRDefault="0073152A" w:rsidP="004B54A2">
            <w:pPr>
              <w:spacing w:line="360" w:lineRule="auto"/>
              <w:jc w:val="both"/>
              <w:rPr>
                <w:rFonts w:ascii="Arial" w:hAnsi="Arial" w:cs="Arial"/>
                <w:sz w:val="24"/>
                <w:szCs w:val="24"/>
              </w:rPr>
            </w:pPr>
            <w:r w:rsidRPr="00C96990">
              <w:rPr>
                <w:rFonts w:ascii="Arial" w:hAnsi="Arial" w:cs="Arial"/>
                <w:sz w:val="24"/>
                <w:szCs w:val="24"/>
              </w:rPr>
              <w:t>η σύνταξη που χορηγείται στη χήρα και το τέκνο του είν</w:t>
            </w:r>
            <w:r w:rsidR="00085E99">
              <w:rPr>
                <w:rFonts w:ascii="Arial" w:hAnsi="Arial" w:cs="Arial"/>
                <w:sz w:val="24"/>
                <w:szCs w:val="24"/>
              </w:rPr>
              <w:t>αι εκείνη που θα καταβαλλόταν σ’</w:t>
            </w:r>
            <w:r w:rsidRPr="00C96990">
              <w:rPr>
                <w:rFonts w:ascii="Arial" w:hAnsi="Arial" w:cs="Arial"/>
                <w:sz w:val="24"/>
                <w:szCs w:val="24"/>
              </w:rPr>
              <w:t xml:space="preserve"> αυτούς αν ο αποθανών εξακολουθούσε να βρίσκεται στην υπηρεσία και πέθαινε κατά την ημερομηνία που θα συμπλήρωνε την ηλικία της αναγκαστικής αφυπηρέτησης. Η σύνταξη </w:t>
            </w:r>
            <w:r w:rsidRPr="00C96990">
              <w:rPr>
                <w:rFonts w:ascii="Arial" w:hAnsi="Arial" w:cs="Arial"/>
                <w:sz w:val="24"/>
                <w:szCs w:val="24"/>
              </w:rPr>
              <w:lastRenderedPageBreak/>
              <w:t xml:space="preserve">αυτή υπολογίζεται με βάση την ανώτατη βαθμίδα της μισθοδοτικής κλίμακας του βαθμού του αμέσως ανώτερου από το βαθμό που ο αποθανών κατείχε κατά την ημέρα του θανάτου του. Η περίοδος υπηρεσίας που προστίθεται θεωρείται υπηρεσία </w:t>
            </w:r>
            <w:r w:rsidRPr="006F04BF">
              <w:rPr>
                <w:rFonts w:ascii="Arial" w:hAnsi="Arial" w:cs="Arial"/>
                <w:sz w:val="24"/>
                <w:szCs w:val="24"/>
              </w:rPr>
              <w:t>για την οποία καταβλήθηκαν τα π</w:t>
            </w:r>
            <w:r w:rsidR="00356055">
              <w:rPr>
                <w:rFonts w:ascii="Arial" w:hAnsi="Arial" w:cs="Arial"/>
                <w:sz w:val="24"/>
                <w:szCs w:val="24"/>
              </w:rPr>
              <w:t>οσά που προβλέπονται στο άρθρο 14</w:t>
            </w:r>
            <w:r w:rsidRPr="006F04BF">
              <w:rPr>
                <w:rFonts w:ascii="Arial" w:hAnsi="Arial" w:cs="Arial"/>
                <w:sz w:val="24"/>
                <w:szCs w:val="24"/>
              </w:rPr>
              <w:t xml:space="preserve"> του παρόντος Νόμου</w:t>
            </w:r>
            <w:r w:rsidRPr="00C96990">
              <w:rPr>
                <w:rFonts w:ascii="Arial" w:hAnsi="Arial" w:cs="Arial"/>
                <w:sz w:val="24"/>
                <w:szCs w:val="24"/>
              </w:rPr>
              <w:t>:</w:t>
            </w:r>
          </w:p>
        </w:tc>
      </w:tr>
      <w:tr w:rsidR="0073152A" w14:paraId="67C4533A" w14:textId="77777777" w:rsidTr="003B2E1D">
        <w:tc>
          <w:tcPr>
            <w:tcW w:w="1843" w:type="dxa"/>
          </w:tcPr>
          <w:p w14:paraId="7736EA67" w14:textId="77777777" w:rsidR="0073152A" w:rsidRPr="004B54A2" w:rsidRDefault="0073152A" w:rsidP="004B54A2">
            <w:pPr>
              <w:spacing w:line="360" w:lineRule="auto"/>
              <w:rPr>
                <w:rFonts w:ascii="Arial" w:hAnsi="Arial" w:cs="Arial"/>
                <w:sz w:val="20"/>
                <w:szCs w:val="20"/>
              </w:rPr>
            </w:pPr>
          </w:p>
        </w:tc>
        <w:tc>
          <w:tcPr>
            <w:tcW w:w="7508" w:type="dxa"/>
            <w:gridSpan w:val="5"/>
          </w:tcPr>
          <w:p w14:paraId="10CB7140" w14:textId="77777777" w:rsidR="0073152A" w:rsidRDefault="0073152A" w:rsidP="004B54A2">
            <w:pPr>
              <w:spacing w:line="360" w:lineRule="auto"/>
            </w:pPr>
          </w:p>
        </w:tc>
      </w:tr>
      <w:tr w:rsidR="0073152A" w14:paraId="01F77625" w14:textId="77777777" w:rsidTr="003B2E1D">
        <w:tc>
          <w:tcPr>
            <w:tcW w:w="1843" w:type="dxa"/>
          </w:tcPr>
          <w:p w14:paraId="71B9D400" w14:textId="77777777" w:rsidR="0073152A" w:rsidRPr="004B54A2" w:rsidRDefault="0073152A" w:rsidP="004B54A2">
            <w:pPr>
              <w:spacing w:line="360" w:lineRule="auto"/>
              <w:rPr>
                <w:rFonts w:ascii="Arial" w:hAnsi="Arial" w:cs="Arial"/>
                <w:sz w:val="20"/>
                <w:szCs w:val="20"/>
              </w:rPr>
            </w:pPr>
          </w:p>
        </w:tc>
        <w:tc>
          <w:tcPr>
            <w:tcW w:w="7508" w:type="dxa"/>
            <w:gridSpan w:val="5"/>
          </w:tcPr>
          <w:p w14:paraId="0106EE7A" w14:textId="536DBFB9" w:rsidR="0073152A" w:rsidRPr="00326391" w:rsidRDefault="0073152A" w:rsidP="004B54A2">
            <w:pPr>
              <w:spacing w:line="360" w:lineRule="auto"/>
              <w:jc w:val="both"/>
              <w:rPr>
                <w:rFonts w:ascii="Arial" w:hAnsi="Arial" w:cs="Arial"/>
                <w:sz w:val="24"/>
                <w:szCs w:val="24"/>
              </w:rPr>
            </w:pPr>
            <w:r>
              <w:rPr>
                <w:rFonts w:ascii="Arial" w:hAnsi="Arial" w:cs="Arial"/>
                <w:sz w:val="24"/>
                <w:szCs w:val="24"/>
              </w:rPr>
              <w:t xml:space="preserve">      </w:t>
            </w:r>
            <w:r w:rsidRPr="00326391">
              <w:rPr>
                <w:rFonts w:ascii="Arial" w:eastAsia="Times New Roman" w:hAnsi="Arial" w:cs="Arial"/>
                <w:sz w:val="24"/>
                <w:szCs w:val="24"/>
              </w:rPr>
              <w:t xml:space="preserve"> </w:t>
            </w:r>
            <w:r w:rsidRPr="00326391">
              <w:rPr>
                <w:rFonts w:ascii="Arial" w:hAnsi="Arial" w:cs="Arial"/>
                <w:sz w:val="24"/>
                <w:szCs w:val="24"/>
              </w:rPr>
              <w:t>Νοείται ότι</w:t>
            </w:r>
            <w:r w:rsidR="00085E99">
              <w:rPr>
                <w:rFonts w:ascii="Arial" w:hAnsi="Arial" w:cs="Arial"/>
                <w:sz w:val="24"/>
                <w:szCs w:val="24"/>
              </w:rPr>
              <w:t>,</w:t>
            </w:r>
            <w:r w:rsidRPr="00326391">
              <w:rPr>
                <w:rFonts w:ascii="Arial" w:hAnsi="Arial" w:cs="Arial"/>
                <w:sz w:val="24"/>
                <w:szCs w:val="24"/>
              </w:rPr>
              <w:t xml:space="preserve"> αν οι δυνάμει του άρθρου </w:t>
            </w:r>
            <w:r w:rsidR="00275C7C" w:rsidRPr="003C111E">
              <w:rPr>
                <w:rFonts w:ascii="Arial" w:hAnsi="Arial" w:cs="Arial"/>
                <w:sz w:val="24"/>
                <w:szCs w:val="24"/>
              </w:rPr>
              <w:t>49</w:t>
            </w:r>
            <w:r w:rsidRPr="00326391">
              <w:rPr>
                <w:rFonts w:ascii="Arial" w:hAnsi="Arial" w:cs="Arial"/>
                <w:sz w:val="24"/>
                <w:szCs w:val="24"/>
              </w:rPr>
              <w:t xml:space="preserve"> χορηγητέες συντάξεις είναι συνολικά μεγαλύτερες από τις συντάξεις που θα χορηγούνταν δυνάμει του παρόντος άρθρου, καταβάλλονται οι μεγαλύτερες συντάξεις.</w:t>
            </w:r>
          </w:p>
        </w:tc>
      </w:tr>
      <w:tr w:rsidR="005C3205" w14:paraId="3C289070" w14:textId="77777777" w:rsidTr="004B54A2">
        <w:tc>
          <w:tcPr>
            <w:tcW w:w="9351" w:type="dxa"/>
            <w:gridSpan w:val="6"/>
          </w:tcPr>
          <w:p w14:paraId="18B03D33" w14:textId="77777777" w:rsidR="005C3205" w:rsidRPr="004B54A2" w:rsidRDefault="005C3205" w:rsidP="004B54A2">
            <w:pPr>
              <w:spacing w:line="360" w:lineRule="auto"/>
              <w:rPr>
                <w:rFonts w:ascii="Arial" w:hAnsi="Arial" w:cs="Arial"/>
                <w:sz w:val="20"/>
                <w:szCs w:val="20"/>
              </w:rPr>
            </w:pPr>
          </w:p>
        </w:tc>
      </w:tr>
      <w:tr w:rsidR="0073152A" w14:paraId="7A47C922" w14:textId="77777777" w:rsidTr="004B54A2">
        <w:tc>
          <w:tcPr>
            <w:tcW w:w="9351" w:type="dxa"/>
            <w:gridSpan w:val="6"/>
          </w:tcPr>
          <w:p w14:paraId="7B39FA64" w14:textId="7A3FC8BF" w:rsidR="0073152A" w:rsidRPr="00085E99" w:rsidRDefault="0073152A" w:rsidP="004B54A2">
            <w:pPr>
              <w:spacing w:line="360" w:lineRule="auto"/>
              <w:jc w:val="center"/>
              <w:rPr>
                <w:rFonts w:ascii="Arial" w:hAnsi="Arial" w:cs="Arial"/>
                <w:b/>
                <w:sz w:val="24"/>
                <w:szCs w:val="24"/>
              </w:rPr>
            </w:pPr>
            <w:r w:rsidRPr="00085E99">
              <w:rPr>
                <w:rFonts w:ascii="Arial" w:hAnsi="Arial" w:cs="Arial"/>
                <w:b/>
                <w:sz w:val="24"/>
                <w:szCs w:val="24"/>
              </w:rPr>
              <w:t xml:space="preserve">ΜΕΡΟΣ </w:t>
            </w:r>
            <w:r w:rsidRPr="00085E99">
              <w:rPr>
                <w:rFonts w:ascii="Arial" w:hAnsi="Arial" w:cs="Arial"/>
                <w:b/>
                <w:sz w:val="24"/>
                <w:szCs w:val="24"/>
                <w:lang w:val="en-US"/>
              </w:rPr>
              <w:t>V</w:t>
            </w:r>
            <w:r w:rsidR="00530FBF">
              <w:rPr>
                <w:rFonts w:ascii="Arial" w:hAnsi="Arial" w:cs="Arial"/>
                <w:b/>
                <w:sz w:val="24"/>
                <w:szCs w:val="24"/>
              </w:rPr>
              <w:t>Ι</w:t>
            </w:r>
            <w:r w:rsidR="003153F2" w:rsidRPr="00085E99">
              <w:rPr>
                <w:rFonts w:ascii="Arial" w:hAnsi="Arial" w:cs="Arial"/>
                <w:b/>
                <w:sz w:val="24"/>
                <w:szCs w:val="24"/>
              </w:rPr>
              <w:t xml:space="preserve"> -  ΣΥΝΤΑΞΗ ΟΙΚΟΓΕΝΕΙΩΝ</w:t>
            </w:r>
          </w:p>
        </w:tc>
      </w:tr>
      <w:tr w:rsidR="005C3205" w14:paraId="6DD93F6B" w14:textId="77777777" w:rsidTr="004B54A2">
        <w:tc>
          <w:tcPr>
            <w:tcW w:w="9351" w:type="dxa"/>
            <w:gridSpan w:val="6"/>
          </w:tcPr>
          <w:p w14:paraId="175D357A" w14:textId="77777777" w:rsidR="005C3205" w:rsidRPr="004B54A2" w:rsidRDefault="005C3205" w:rsidP="004B54A2">
            <w:pPr>
              <w:spacing w:line="360" w:lineRule="auto"/>
              <w:rPr>
                <w:rFonts w:ascii="Arial" w:hAnsi="Arial" w:cs="Arial"/>
                <w:sz w:val="20"/>
                <w:szCs w:val="20"/>
              </w:rPr>
            </w:pPr>
          </w:p>
        </w:tc>
      </w:tr>
      <w:tr w:rsidR="0073152A" w14:paraId="75AA4BCC" w14:textId="77777777" w:rsidTr="003B2E1D">
        <w:tc>
          <w:tcPr>
            <w:tcW w:w="1843" w:type="dxa"/>
          </w:tcPr>
          <w:p w14:paraId="67E2D4F1" w14:textId="175E4EED" w:rsidR="0073152A" w:rsidRPr="00A354AC" w:rsidRDefault="0073152A" w:rsidP="004B54A2">
            <w:pPr>
              <w:spacing w:line="360" w:lineRule="auto"/>
              <w:rPr>
                <w:rFonts w:ascii="Arial" w:hAnsi="Arial" w:cs="Arial"/>
                <w:sz w:val="20"/>
                <w:szCs w:val="20"/>
              </w:rPr>
            </w:pPr>
            <w:r w:rsidRPr="004B54A2">
              <w:rPr>
                <w:rFonts w:ascii="Arial" w:hAnsi="Arial" w:cs="Arial"/>
                <w:sz w:val="20"/>
                <w:szCs w:val="20"/>
              </w:rPr>
              <w:t xml:space="preserve">Εφαρμογή του Μέρους </w:t>
            </w:r>
            <w:r w:rsidRPr="004B54A2">
              <w:rPr>
                <w:rFonts w:ascii="Arial" w:hAnsi="Arial" w:cs="Arial"/>
                <w:sz w:val="20"/>
                <w:szCs w:val="20"/>
                <w:lang w:val="en-US"/>
              </w:rPr>
              <w:t>V</w:t>
            </w:r>
            <w:r w:rsidR="00637BBB">
              <w:rPr>
                <w:rFonts w:ascii="Arial" w:hAnsi="Arial" w:cs="Arial"/>
                <w:sz w:val="20"/>
                <w:szCs w:val="20"/>
              </w:rPr>
              <w:t>Ι</w:t>
            </w:r>
            <w:r w:rsidR="00DE7C22">
              <w:rPr>
                <w:rFonts w:ascii="Arial" w:hAnsi="Arial" w:cs="Arial"/>
                <w:sz w:val="20"/>
                <w:szCs w:val="20"/>
              </w:rPr>
              <w:t xml:space="preserve"> του παρόντος Νόμου</w:t>
            </w:r>
            <w:r w:rsidRPr="00A354AC">
              <w:rPr>
                <w:rFonts w:ascii="Arial" w:hAnsi="Arial" w:cs="Arial"/>
                <w:sz w:val="20"/>
                <w:szCs w:val="20"/>
              </w:rPr>
              <w:t>.</w:t>
            </w:r>
          </w:p>
        </w:tc>
        <w:tc>
          <w:tcPr>
            <w:tcW w:w="7508" w:type="dxa"/>
            <w:gridSpan w:val="5"/>
          </w:tcPr>
          <w:p w14:paraId="0410055C" w14:textId="17E8BC78" w:rsidR="0073152A" w:rsidRPr="00AC0CB9" w:rsidRDefault="00194778" w:rsidP="004B54A2">
            <w:pPr>
              <w:spacing w:line="360" w:lineRule="auto"/>
              <w:jc w:val="both"/>
              <w:rPr>
                <w:rFonts w:ascii="Arial" w:hAnsi="Arial" w:cs="Arial"/>
                <w:sz w:val="24"/>
                <w:szCs w:val="24"/>
              </w:rPr>
            </w:pPr>
            <w:r>
              <w:rPr>
                <w:rFonts w:ascii="Arial" w:hAnsi="Arial" w:cs="Arial"/>
                <w:sz w:val="24"/>
                <w:szCs w:val="24"/>
              </w:rPr>
              <w:t>51</w:t>
            </w:r>
            <w:r w:rsidR="0073152A" w:rsidRPr="00A35087">
              <w:rPr>
                <w:rFonts w:ascii="Arial" w:hAnsi="Arial" w:cs="Arial"/>
                <w:sz w:val="24"/>
                <w:szCs w:val="24"/>
              </w:rPr>
              <w:t xml:space="preserve">. </w:t>
            </w:r>
            <w:r w:rsidR="0073152A">
              <w:rPr>
                <w:rFonts w:ascii="Arial" w:hAnsi="Arial" w:cs="Arial"/>
                <w:sz w:val="24"/>
                <w:szCs w:val="24"/>
              </w:rPr>
              <w:t xml:space="preserve"> </w:t>
            </w:r>
            <w:r w:rsidR="0073152A" w:rsidRPr="00A35087">
              <w:rPr>
                <w:rFonts w:ascii="Arial" w:hAnsi="Arial" w:cs="Arial"/>
                <w:sz w:val="24"/>
                <w:szCs w:val="24"/>
              </w:rPr>
              <w:t xml:space="preserve">Το Μέρος </w:t>
            </w:r>
            <w:r w:rsidR="0073152A" w:rsidRPr="00A35087">
              <w:rPr>
                <w:rFonts w:ascii="Arial" w:hAnsi="Arial" w:cs="Arial"/>
                <w:sz w:val="24"/>
                <w:szCs w:val="24"/>
                <w:lang w:val="en-US"/>
              </w:rPr>
              <w:t>V</w:t>
            </w:r>
            <w:r w:rsidR="00637BBB">
              <w:rPr>
                <w:rFonts w:ascii="Arial" w:hAnsi="Arial" w:cs="Arial"/>
                <w:sz w:val="24"/>
                <w:szCs w:val="24"/>
              </w:rPr>
              <w:t>Ι</w:t>
            </w:r>
            <w:r w:rsidR="0073152A" w:rsidRPr="00A35087">
              <w:rPr>
                <w:rFonts w:ascii="Arial" w:hAnsi="Arial" w:cs="Arial"/>
                <w:sz w:val="24"/>
                <w:szCs w:val="24"/>
              </w:rPr>
              <w:t xml:space="preserve"> του </w:t>
            </w:r>
            <w:r w:rsidR="00DE7C22">
              <w:rPr>
                <w:rFonts w:ascii="Arial" w:hAnsi="Arial" w:cs="Arial"/>
                <w:sz w:val="24"/>
                <w:szCs w:val="24"/>
              </w:rPr>
              <w:t xml:space="preserve">παρόντος </w:t>
            </w:r>
            <w:r w:rsidR="0073152A" w:rsidRPr="00A35087">
              <w:rPr>
                <w:rFonts w:ascii="Arial" w:hAnsi="Arial" w:cs="Arial"/>
                <w:sz w:val="24"/>
                <w:szCs w:val="24"/>
              </w:rPr>
              <w:t xml:space="preserve">Νόμου και οποιαδήποτε άλλα άρθρα, τα οποία προβλέπουν για σύνταξη οικογενειών εφαρμόζονται και σε γυναίκες </w:t>
            </w:r>
            <w:r w:rsidR="0073152A">
              <w:rPr>
                <w:rFonts w:ascii="Arial" w:hAnsi="Arial" w:cs="Arial"/>
                <w:sz w:val="24"/>
                <w:szCs w:val="24"/>
              </w:rPr>
              <w:t>μέλη του Σχεδίου</w:t>
            </w:r>
            <w:r w:rsidR="00323211">
              <w:rPr>
                <w:rFonts w:ascii="Arial" w:hAnsi="Arial" w:cs="Arial"/>
                <w:sz w:val="24"/>
                <w:szCs w:val="24"/>
              </w:rPr>
              <w:t xml:space="preserve"> </w:t>
            </w:r>
            <w:r w:rsidR="0073152A" w:rsidRPr="00A35087">
              <w:rPr>
                <w:rFonts w:ascii="Arial" w:hAnsi="Arial" w:cs="Arial"/>
                <w:sz w:val="24"/>
                <w:szCs w:val="24"/>
              </w:rPr>
              <w:t>και σε γυναίκες συνταξιούχες. Οποιαδήποτε αναφορά στις λέξεις "υπάλληλος", "συνταξιούχος", "θανών", "χήρα", "η σύζυγος", "</w:t>
            </w:r>
            <w:r w:rsidR="0073152A">
              <w:rPr>
                <w:rFonts w:ascii="Arial" w:hAnsi="Arial" w:cs="Arial"/>
                <w:sz w:val="24"/>
                <w:szCs w:val="24"/>
              </w:rPr>
              <w:t>μέλος του Σχεδίου</w:t>
            </w:r>
            <w:r w:rsidR="0073152A" w:rsidRPr="00A35087">
              <w:rPr>
                <w:rFonts w:ascii="Arial" w:hAnsi="Arial" w:cs="Arial"/>
                <w:sz w:val="24"/>
                <w:szCs w:val="24"/>
              </w:rPr>
              <w:t xml:space="preserve">" ερμηνεύεται ότι περιλαμβάνει "γυναίκα υπάλληλο", "γυναίκα συνταξιούχο", "θανούσα", "χήρο", "το σύζυγο", "γυναίκα </w:t>
            </w:r>
            <w:r w:rsidR="0073152A">
              <w:rPr>
                <w:rFonts w:ascii="Arial" w:hAnsi="Arial" w:cs="Arial"/>
                <w:sz w:val="24"/>
                <w:szCs w:val="24"/>
              </w:rPr>
              <w:t>μέλος του Σχεδίου</w:t>
            </w:r>
            <w:r w:rsidR="0073152A" w:rsidRPr="00A35087">
              <w:rPr>
                <w:rFonts w:ascii="Arial" w:hAnsi="Arial" w:cs="Arial"/>
                <w:sz w:val="24"/>
                <w:szCs w:val="24"/>
              </w:rPr>
              <w:t xml:space="preserve">" και οποιαδήποτε αναφορά σε τέκνα ερμηνεύεται ότι περιλαμβάνει και τα τέκνα γυναίκας </w:t>
            </w:r>
            <w:r w:rsidR="0073152A">
              <w:rPr>
                <w:rFonts w:ascii="Arial" w:hAnsi="Arial" w:cs="Arial"/>
                <w:sz w:val="24"/>
                <w:szCs w:val="24"/>
              </w:rPr>
              <w:t>μέλους του Σχεδίου</w:t>
            </w:r>
            <w:r w:rsidR="0073152A" w:rsidRPr="00A35087">
              <w:rPr>
                <w:rFonts w:ascii="Arial" w:hAnsi="Arial" w:cs="Arial"/>
                <w:sz w:val="24"/>
                <w:szCs w:val="24"/>
              </w:rPr>
              <w:t xml:space="preserve"> ή γυναίκας συνταξιούχου.</w:t>
            </w:r>
          </w:p>
        </w:tc>
      </w:tr>
      <w:tr w:rsidR="0073152A" w14:paraId="4F9B6B28" w14:textId="77777777" w:rsidTr="003B2E1D">
        <w:tc>
          <w:tcPr>
            <w:tcW w:w="1843" w:type="dxa"/>
          </w:tcPr>
          <w:p w14:paraId="212AC5DA" w14:textId="77777777" w:rsidR="0073152A" w:rsidRPr="004B54A2" w:rsidRDefault="0073152A" w:rsidP="004B54A2">
            <w:pPr>
              <w:spacing w:line="360" w:lineRule="auto"/>
              <w:rPr>
                <w:rFonts w:ascii="Arial" w:hAnsi="Arial" w:cs="Arial"/>
                <w:sz w:val="20"/>
                <w:szCs w:val="20"/>
              </w:rPr>
            </w:pPr>
          </w:p>
        </w:tc>
        <w:tc>
          <w:tcPr>
            <w:tcW w:w="7508" w:type="dxa"/>
            <w:gridSpan w:val="5"/>
          </w:tcPr>
          <w:p w14:paraId="00F4EFAD" w14:textId="77777777" w:rsidR="0073152A" w:rsidRDefault="0073152A" w:rsidP="004B54A2">
            <w:pPr>
              <w:spacing w:line="360" w:lineRule="auto"/>
            </w:pPr>
          </w:p>
        </w:tc>
      </w:tr>
      <w:tr w:rsidR="0073152A" w14:paraId="5F18359E" w14:textId="77777777" w:rsidTr="003B2E1D">
        <w:tc>
          <w:tcPr>
            <w:tcW w:w="1843" w:type="dxa"/>
          </w:tcPr>
          <w:p w14:paraId="1E389C49" w14:textId="77777777" w:rsidR="0073152A" w:rsidRPr="004B54A2" w:rsidRDefault="0073152A" w:rsidP="004B54A2">
            <w:pPr>
              <w:spacing w:line="360" w:lineRule="auto"/>
              <w:rPr>
                <w:rFonts w:ascii="Arial" w:hAnsi="Arial" w:cs="Arial"/>
                <w:sz w:val="20"/>
                <w:szCs w:val="20"/>
              </w:rPr>
            </w:pPr>
            <w:r w:rsidRPr="004B54A2">
              <w:rPr>
                <w:rFonts w:ascii="Arial" w:hAnsi="Arial" w:cs="Arial"/>
                <w:sz w:val="20"/>
                <w:szCs w:val="20"/>
              </w:rPr>
              <w:t>Συντάξεις οικογενειών.</w:t>
            </w:r>
          </w:p>
        </w:tc>
        <w:tc>
          <w:tcPr>
            <w:tcW w:w="7508" w:type="dxa"/>
            <w:gridSpan w:val="5"/>
          </w:tcPr>
          <w:p w14:paraId="7CD0534A" w14:textId="5C3D78A8" w:rsidR="0073152A" w:rsidRPr="00AC0CB9" w:rsidRDefault="00194778" w:rsidP="004B54A2">
            <w:pPr>
              <w:spacing w:line="360" w:lineRule="auto"/>
              <w:jc w:val="both"/>
              <w:rPr>
                <w:rFonts w:ascii="Arial" w:hAnsi="Arial" w:cs="Arial"/>
                <w:sz w:val="24"/>
                <w:szCs w:val="24"/>
              </w:rPr>
            </w:pPr>
            <w:r>
              <w:rPr>
                <w:rFonts w:ascii="Arial" w:hAnsi="Arial" w:cs="Arial"/>
                <w:sz w:val="24"/>
                <w:szCs w:val="24"/>
              </w:rPr>
              <w:t>52</w:t>
            </w:r>
            <w:r w:rsidR="0073152A" w:rsidRPr="00AC0CB9">
              <w:rPr>
                <w:rFonts w:ascii="Arial" w:hAnsi="Arial" w:cs="Arial"/>
                <w:sz w:val="24"/>
                <w:szCs w:val="24"/>
              </w:rPr>
              <w:t>. Τηρουμένων των διατάξεων του παρόντος Μέρους, σε περίπτ</w:t>
            </w:r>
            <w:r w:rsidR="00085E99">
              <w:rPr>
                <w:rFonts w:ascii="Arial" w:hAnsi="Arial" w:cs="Arial"/>
                <w:sz w:val="24"/>
                <w:szCs w:val="24"/>
              </w:rPr>
              <w:t>ωση θανάτου προσώπου αν ο θανών -</w:t>
            </w:r>
          </w:p>
        </w:tc>
      </w:tr>
      <w:tr w:rsidR="0073152A" w14:paraId="3E270EE6" w14:textId="77777777" w:rsidTr="003B2E1D">
        <w:tc>
          <w:tcPr>
            <w:tcW w:w="1843" w:type="dxa"/>
          </w:tcPr>
          <w:p w14:paraId="3ECDD26E" w14:textId="77777777" w:rsidR="0073152A" w:rsidRPr="004B54A2" w:rsidRDefault="0073152A" w:rsidP="004B54A2">
            <w:pPr>
              <w:spacing w:line="360" w:lineRule="auto"/>
              <w:rPr>
                <w:rFonts w:ascii="Arial" w:hAnsi="Arial" w:cs="Arial"/>
                <w:sz w:val="20"/>
                <w:szCs w:val="20"/>
              </w:rPr>
            </w:pPr>
          </w:p>
        </w:tc>
        <w:tc>
          <w:tcPr>
            <w:tcW w:w="7508" w:type="dxa"/>
            <w:gridSpan w:val="5"/>
          </w:tcPr>
          <w:p w14:paraId="790E8C3E" w14:textId="77777777" w:rsidR="0073152A" w:rsidRPr="00681D52" w:rsidRDefault="0073152A" w:rsidP="004B54A2">
            <w:pPr>
              <w:spacing w:line="360" w:lineRule="auto"/>
              <w:rPr>
                <w:rFonts w:ascii="Arial" w:hAnsi="Arial" w:cs="Arial"/>
                <w:sz w:val="24"/>
                <w:szCs w:val="24"/>
              </w:rPr>
            </w:pPr>
          </w:p>
        </w:tc>
      </w:tr>
      <w:tr w:rsidR="0073152A" w14:paraId="0AA08B6A" w14:textId="77777777" w:rsidTr="003B2E1D">
        <w:tc>
          <w:tcPr>
            <w:tcW w:w="1843" w:type="dxa"/>
          </w:tcPr>
          <w:p w14:paraId="7B736870" w14:textId="77777777" w:rsidR="0073152A" w:rsidRPr="004B54A2" w:rsidRDefault="0073152A" w:rsidP="004B54A2">
            <w:pPr>
              <w:spacing w:line="360" w:lineRule="auto"/>
              <w:rPr>
                <w:rFonts w:ascii="Arial" w:hAnsi="Arial" w:cs="Arial"/>
                <w:sz w:val="20"/>
                <w:szCs w:val="20"/>
              </w:rPr>
            </w:pPr>
          </w:p>
        </w:tc>
        <w:tc>
          <w:tcPr>
            <w:tcW w:w="707" w:type="dxa"/>
            <w:gridSpan w:val="2"/>
          </w:tcPr>
          <w:p w14:paraId="157A9D8E" w14:textId="6E5083C4" w:rsidR="0073152A" w:rsidRPr="00681D52" w:rsidRDefault="0073152A" w:rsidP="00316B18">
            <w:pPr>
              <w:spacing w:line="360" w:lineRule="auto"/>
              <w:jc w:val="center"/>
              <w:rPr>
                <w:rFonts w:ascii="Arial" w:hAnsi="Arial" w:cs="Arial"/>
                <w:sz w:val="24"/>
                <w:szCs w:val="24"/>
              </w:rPr>
            </w:pPr>
          </w:p>
        </w:tc>
        <w:tc>
          <w:tcPr>
            <w:tcW w:w="6801" w:type="dxa"/>
            <w:gridSpan w:val="3"/>
          </w:tcPr>
          <w:p w14:paraId="1BFB16A5" w14:textId="5E442168" w:rsidR="0073152A" w:rsidRPr="00681D52" w:rsidRDefault="00316B18" w:rsidP="00BC6484">
            <w:pPr>
              <w:tabs>
                <w:tab w:val="left" w:pos="582"/>
              </w:tabs>
              <w:spacing w:line="360" w:lineRule="auto"/>
              <w:rPr>
                <w:rFonts w:ascii="Arial" w:hAnsi="Arial" w:cs="Arial"/>
                <w:sz w:val="24"/>
                <w:szCs w:val="24"/>
              </w:rPr>
            </w:pPr>
            <w:r>
              <w:rPr>
                <w:rFonts w:ascii="Arial" w:hAnsi="Arial" w:cs="Arial"/>
                <w:sz w:val="24"/>
                <w:szCs w:val="24"/>
              </w:rPr>
              <w:t>(α)</w:t>
            </w:r>
            <w:r>
              <w:rPr>
                <w:rFonts w:ascii="Arial" w:hAnsi="Arial" w:cs="Arial"/>
                <w:sz w:val="24"/>
                <w:szCs w:val="24"/>
              </w:rPr>
              <w:tab/>
            </w:r>
            <w:r w:rsidR="00085E99">
              <w:rPr>
                <w:rFonts w:ascii="Arial" w:hAnsi="Arial" w:cs="Arial"/>
                <w:sz w:val="24"/>
                <w:szCs w:val="24"/>
              </w:rPr>
              <w:t>Ήταν συνταξιούχος·</w:t>
            </w:r>
            <w:r w:rsidR="0073152A" w:rsidRPr="00AC0CB9">
              <w:rPr>
                <w:rFonts w:ascii="Arial" w:hAnsi="Arial" w:cs="Arial"/>
                <w:sz w:val="24"/>
                <w:szCs w:val="24"/>
              </w:rPr>
              <w:t xml:space="preserve"> ή</w:t>
            </w:r>
          </w:p>
        </w:tc>
      </w:tr>
      <w:tr w:rsidR="0073152A" w14:paraId="11AB489E" w14:textId="77777777" w:rsidTr="003B2E1D">
        <w:tc>
          <w:tcPr>
            <w:tcW w:w="1843" w:type="dxa"/>
          </w:tcPr>
          <w:p w14:paraId="4C112252" w14:textId="77777777" w:rsidR="0073152A" w:rsidRPr="004B54A2" w:rsidRDefault="0073152A" w:rsidP="004B54A2">
            <w:pPr>
              <w:spacing w:line="360" w:lineRule="auto"/>
              <w:rPr>
                <w:rFonts w:ascii="Arial" w:hAnsi="Arial" w:cs="Arial"/>
                <w:sz w:val="20"/>
                <w:szCs w:val="20"/>
              </w:rPr>
            </w:pPr>
          </w:p>
        </w:tc>
        <w:tc>
          <w:tcPr>
            <w:tcW w:w="707" w:type="dxa"/>
            <w:gridSpan w:val="2"/>
          </w:tcPr>
          <w:p w14:paraId="485E8233" w14:textId="77777777" w:rsidR="0073152A" w:rsidRDefault="0073152A" w:rsidP="004B54A2">
            <w:pPr>
              <w:spacing w:line="360" w:lineRule="auto"/>
              <w:jc w:val="center"/>
              <w:rPr>
                <w:rFonts w:ascii="Arial" w:hAnsi="Arial" w:cs="Arial"/>
                <w:sz w:val="24"/>
                <w:szCs w:val="24"/>
              </w:rPr>
            </w:pPr>
          </w:p>
        </w:tc>
        <w:tc>
          <w:tcPr>
            <w:tcW w:w="6801" w:type="dxa"/>
            <w:gridSpan w:val="3"/>
          </w:tcPr>
          <w:p w14:paraId="6CB5B345" w14:textId="77777777" w:rsidR="0073152A" w:rsidRPr="00681D52" w:rsidRDefault="0073152A" w:rsidP="004B54A2">
            <w:pPr>
              <w:spacing w:line="360" w:lineRule="auto"/>
              <w:rPr>
                <w:rFonts w:ascii="Arial" w:hAnsi="Arial" w:cs="Arial"/>
                <w:sz w:val="24"/>
                <w:szCs w:val="24"/>
              </w:rPr>
            </w:pPr>
          </w:p>
        </w:tc>
      </w:tr>
      <w:tr w:rsidR="0073152A" w14:paraId="6E55469C" w14:textId="77777777" w:rsidTr="003B2E1D">
        <w:tc>
          <w:tcPr>
            <w:tcW w:w="1843" w:type="dxa"/>
          </w:tcPr>
          <w:p w14:paraId="730D9443" w14:textId="77777777" w:rsidR="0073152A" w:rsidRPr="004B54A2" w:rsidRDefault="0073152A" w:rsidP="004B54A2">
            <w:pPr>
              <w:spacing w:line="360" w:lineRule="auto"/>
              <w:rPr>
                <w:rFonts w:ascii="Arial" w:hAnsi="Arial" w:cs="Arial"/>
                <w:sz w:val="20"/>
                <w:szCs w:val="20"/>
              </w:rPr>
            </w:pPr>
          </w:p>
        </w:tc>
        <w:tc>
          <w:tcPr>
            <w:tcW w:w="707" w:type="dxa"/>
            <w:gridSpan w:val="2"/>
          </w:tcPr>
          <w:p w14:paraId="6AFDB763" w14:textId="21DBD60A" w:rsidR="0073152A" w:rsidRDefault="0073152A" w:rsidP="00316B18">
            <w:pPr>
              <w:spacing w:line="360" w:lineRule="auto"/>
              <w:jc w:val="center"/>
              <w:rPr>
                <w:rFonts w:ascii="Arial" w:hAnsi="Arial" w:cs="Arial"/>
                <w:sz w:val="24"/>
                <w:szCs w:val="24"/>
              </w:rPr>
            </w:pPr>
          </w:p>
        </w:tc>
        <w:tc>
          <w:tcPr>
            <w:tcW w:w="6801" w:type="dxa"/>
            <w:gridSpan w:val="3"/>
          </w:tcPr>
          <w:p w14:paraId="22714448" w14:textId="032DAB96" w:rsidR="0073152A" w:rsidRPr="00681D52" w:rsidRDefault="00316B18" w:rsidP="00BC6484">
            <w:pPr>
              <w:spacing w:line="360" w:lineRule="auto"/>
              <w:ind w:left="606" w:hanging="606"/>
              <w:jc w:val="both"/>
              <w:rPr>
                <w:rFonts w:ascii="Arial" w:hAnsi="Arial" w:cs="Arial"/>
                <w:sz w:val="24"/>
                <w:szCs w:val="24"/>
              </w:rPr>
            </w:pPr>
            <w:r>
              <w:rPr>
                <w:rFonts w:ascii="Arial" w:hAnsi="Arial" w:cs="Arial"/>
                <w:sz w:val="24"/>
                <w:szCs w:val="24"/>
              </w:rPr>
              <w:t>(β)</w:t>
            </w:r>
            <w:r>
              <w:rPr>
                <w:rFonts w:ascii="Arial" w:hAnsi="Arial" w:cs="Arial"/>
                <w:sz w:val="24"/>
                <w:szCs w:val="24"/>
              </w:rPr>
              <w:tab/>
            </w:r>
            <w:r w:rsidR="0073152A" w:rsidRPr="00AC0CB9">
              <w:rPr>
                <w:rFonts w:ascii="Arial" w:hAnsi="Arial" w:cs="Arial"/>
                <w:sz w:val="24"/>
                <w:szCs w:val="24"/>
              </w:rPr>
              <w:t>εδικαιούτο σύνταξη δυνάμει του Νόμου αυτού, είτε τέτ</w:t>
            </w:r>
            <w:r w:rsidR="00085E99">
              <w:rPr>
                <w:rFonts w:ascii="Arial" w:hAnsi="Arial" w:cs="Arial"/>
                <w:sz w:val="24"/>
                <w:szCs w:val="24"/>
              </w:rPr>
              <w:t>οια σύνταξη χορηγήθηκε είτε όχι·</w:t>
            </w:r>
            <w:r w:rsidR="0073152A" w:rsidRPr="00AC0CB9">
              <w:rPr>
                <w:rFonts w:ascii="Arial" w:hAnsi="Arial" w:cs="Arial"/>
                <w:sz w:val="24"/>
                <w:szCs w:val="24"/>
              </w:rPr>
              <w:t xml:space="preserve"> ή</w:t>
            </w:r>
          </w:p>
        </w:tc>
      </w:tr>
      <w:tr w:rsidR="0073152A" w14:paraId="4C92650E" w14:textId="77777777" w:rsidTr="003B2E1D">
        <w:tc>
          <w:tcPr>
            <w:tcW w:w="1843" w:type="dxa"/>
          </w:tcPr>
          <w:p w14:paraId="5882C150" w14:textId="77777777" w:rsidR="0073152A" w:rsidRPr="004B54A2" w:rsidRDefault="0073152A" w:rsidP="004B54A2">
            <w:pPr>
              <w:spacing w:line="360" w:lineRule="auto"/>
              <w:rPr>
                <w:rFonts w:ascii="Arial" w:hAnsi="Arial" w:cs="Arial"/>
                <w:sz w:val="20"/>
                <w:szCs w:val="20"/>
              </w:rPr>
            </w:pPr>
          </w:p>
        </w:tc>
        <w:tc>
          <w:tcPr>
            <w:tcW w:w="707" w:type="dxa"/>
            <w:gridSpan w:val="2"/>
          </w:tcPr>
          <w:p w14:paraId="2B3EF09B" w14:textId="77777777" w:rsidR="0073152A" w:rsidRDefault="0073152A" w:rsidP="004B54A2">
            <w:pPr>
              <w:spacing w:line="360" w:lineRule="auto"/>
              <w:jc w:val="center"/>
              <w:rPr>
                <w:rFonts w:ascii="Arial" w:hAnsi="Arial" w:cs="Arial"/>
                <w:sz w:val="24"/>
                <w:szCs w:val="24"/>
              </w:rPr>
            </w:pPr>
          </w:p>
        </w:tc>
        <w:tc>
          <w:tcPr>
            <w:tcW w:w="6801" w:type="dxa"/>
            <w:gridSpan w:val="3"/>
          </w:tcPr>
          <w:p w14:paraId="28A13C48" w14:textId="77777777" w:rsidR="0073152A" w:rsidRPr="00681D52" w:rsidRDefault="0073152A" w:rsidP="004B54A2">
            <w:pPr>
              <w:spacing w:line="360" w:lineRule="auto"/>
              <w:rPr>
                <w:rFonts w:ascii="Arial" w:hAnsi="Arial" w:cs="Arial"/>
                <w:sz w:val="24"/>
                <w:szCs w:val="24"/>
              </w:rPr>
            </w:pPr>
          </w:p>
        </w:tc>
      </w:tr>
      <w:tr w:rsidR="0073152A" w14:paraId="2E968302" w14:textId="77777777" w:rsidTr="003B2E1D">
        <w:tc>
          <w:tcPr>
            <w:tcW w:w="1843" w:type="dxa"/>
          </w:tcPr>
          <w:p w14:paraId="273BAE31" w14:textId="77777777" w:rsidR="0073152A" w:rsidRPr="004B54A2" w:rsidRDefault="0073152A" w:rsidP="004B54A2">
            <w:pPr>
              <w:spacing w:line="360" w:lineRule="auto"/>
              <w:rPr>
                <w:rFonts w:ascii="Arial" w:hAnsi="Arial" w:cs="Arial"/>
                <w:sz w:val="20"/>
                <w:szCs w:val="20"/>
              </w:rPr>
            </w:pPr>
          </w:p>
        </w:tc>
        <w:tc>
          <w:tcPr>
            <w:tcW w:w="707" w:type="dxa"/>
            <w:gridSpan w:val="2"/>
          </w:tcPr>
          <w:p w14:paraId="37965B0D" w14:textId="09AEFD67" w:rsidR="0073152A" w:rsidRDefault="0073152A" w:rsidP="00316B18">
            <w:pPr>
              <w:spacing w:line="360" w:lineRule="auto"/>
              <w:jc w:val="center"/>
              <w:rPr>
                <w:rFonts w:ascii="Arial" w:hAnsi="Arial" w:cs="Arial"/>
                <w:sz w:val="24"/>
                <w:szCs w:val="24"/>
              </w:rPr>
            </w:pPr>
          </w:p>
        </w:tc>
        <w:tc>
          <w:tcPr>
            <w:tcW w:w="6801" w:type="dxa"/>
            <w:gridSpan w:val="3"/>
          </w:tcPr>
          <w:p w14:paraId="1E2FE5FB" w14:textId="61FBC5A6" w:rsidR="0073152A" w:rsidRPr="00681D52" w:rsidRDefault="00316B18" w:rsidP="00BC6484">
            <w:pPr>
              <w:spacing w:line="360" w:lineRule="auto"/>
              <w:ind w:left="606" w:hanging="606"/>
              <w:jc w:val="both"/>
              <w:rPr>
                <w:rFonts w:ascii="Arial" w:hAnsi="Arial" w:cs="Arial"/>
                <w:sz w:val="24"/>
                <w:szCs w:val="24"/>
              </w:rPr>
            </w:pPr>
            <w:r>
              <w:rPr>
                <w:rFonts w:ascii="Arial" w:hAnsi="Arial" w:cs="Arial"/>
                <w:sz w:val="24"/>
                <w:szCs w:val="24"/>
              </w:rPr>
              <w:t>(γ)</w:t>
            </w:r>
            <w:r>
              <w:rPr>
                <w:rFonts w:ascii="Arial" w:hAnsi="Arial" w:cs="Arial"/>
                <w:sz w:val="24"/>
                <w:szCs w:val="24"/>
              </w:rPr>
              <w:tab/>
            </w:r>
            <w:r w:rsidR="0073152A" w:rsidRPr="00AC0CB9">
              <w:rPr>
                <w:rFonts w:ascii="Arial" w:hAnsi="Arial" w:cs="Arial"/>
                <w:sz w:val="24"/>
                <w:szCs w:val="24"/>
              </w:rPr>
              <w:t xml:space="preserve">υπηρετούσε ακόμα ως υπάλληλος και κατά το χρόνο του θανάτου του θα είχε δικαίωμα σύνταξης εάν είχε τότε </w:t>
            </w:r>
            <w:r w:rsidR="0073152A" w:rsidRPr="00AC0CB9">
              <w:rPr>
                <w:rFonts w:ascii="Arial" w:hAnsi="Arial" w:cs="Arial"/>
                <w:sz w:val="24"/>
                <w:szCs w:val="24"/>
              </w:rPr>
              <w:lastRenderedPageBreak/>
              <w:t xml:space="preserve">αφυπηρετήσει δυνάμει της παραγράφου (ε) του άρθρου </w:t>
            </w:r>
            <w:r w:rsidR="003E5856" w:rsidRPr="003C111E">
              <w:rPr>
                <w:rFonts w:ascii="Arial" w:hAnsi="Arial" w:cs="Arial"/>
                <w:sz w:val="24"/>
                <w:szCs w:val="24"/>
              </w:rPr>
              <w:t>27</w:t>
            </w:r>
            <w:r w:rsidR="0073152A" w:rsidRPr="00AC0CB9">
              <w:rPr>
                <w:rFonts w:ascii="Arial" w:hAnsi="Arial" w:cs="Arial"/>
                <w:sz w:val="24"/>
                <w:szCs w:val="24"/>
              </w:rPr>
              <w:t xml:space="preserve"> (Περιπτώσεις χορήγησης συνταξιοδοτικών ωφελημάτων),</w:t>
            </w:r>
          </w:p>
        </w:tc>
      </w:tr>
      <w:tr w:rsidR="00356055" w14:paraId="104E4D51" w14:textId="77777777" w:rsidTr="003B2E1D">
        <w:tc>
          <w:tcPr>
            <w:tcW w:w="1843" w:type="dxa"/>
          </w:tcPr>
          <w:p w14:paraId="5F2CBFBD" w14:textId="77777777" w:rsidR="00356055" w:rsidRPr="004B54A2" w:rsidRDefault="00356055" w:rsidP="004B54A2">
            <w:pPr>
              <w:spacing w:line="360" w:lineRule="auto"/>
              <w:rPr>
                <w:rFonts w:ascii="Arial" w:hAnsi="Arial" w:cs="Arial"/>
                <w:sz w:val="20"/>
                <w:szCs w:val="20"/>
              </w:rPr>
            </w:pPr>
          </w:p>
        </w:tc>
        <w:tc>
          <w:tcPr>
            <w:tcW w:w="7508" w:type="dxa"/>
            <w:gridSpan w:val="5"/>
          </w:tcPr>
          <w:p w14:paraId="5A126F8D" w14:textId="77777777" w:rsidR="00356055" w:rsidRPr="00681D52" w:rsidRDefault="00356055" w:rsidP="004B54A2">
            <w:pPr>
              <w:spacing w:line="360" w:lineRule="auto"/>
              <w:rPr>
                <w:rFonts w:ascii="Arial" w:hAnsi="Arial" w:cs="Arial"/>
                <w:sz w:val="24"/>
                <w:szCs w:val="24"/>
              </w:rPr>
            </w:pPr>
          </w:p>
        </w:tc>
      </w:tr>
      <w:tr w:rsidR="0073152A" w14:paraId="4AE61FE2" w14:textId="77777777" w:rsidTr="003B2E1D">
        <w:tc>
          <w:tcPr>
            <w:tcW w:w="1843" w:type="dxa"/>
          </w:tcPr>
          <w:p w14:paraId="26F8CEC8" w14:textId="77777777" w:rsidR="0073152A" w:rsidRPr="004B54A2" w:rsidRDefault="0073152A" w:rsidP="004B54A2">
            <w:pPr>
              <w:spacing w:line="360" w:lineRule="auto"/>
              <w:rPr>
                <w:rFonts w:ascii="Arial" w:hAnsi="Arial" w:cs="Arial"/>
                <w:sz w:val="20"/>
                <w:szCs w:val="20"/>
              </w:rPr>
            </w:pPr>
          </w:p>
        </w:tc>
        <w:tc>
          <w:tcPr>
            <w:tcW w:w="7508" w:type="dxa"/>
            <w:gridSpan w:val="5"/>
          </w:tcPr>
          <w:p w14:paraId="32218488" w14:textId="78CA0FBF" w:rsidR="0073152A" w:rsidRPr="00681D52" w:rsidRDefault="00085E99" w:rsidP="004B54A2">
            <w:pPr>
              <w:spacing w:line="360" w:lineRule="auto"/>
              <w:rPr>
                <w:rFonts w:ascii="Arial" w:hAnsi="Arial" w:cs="Arial"/>
                <w:sz w:val="24"/>
                <w:szCs w:val="24"/>
              </w:rPr>
            </w:pPr>
            <w:r>
              <w:rPr>
                <w:rFonts w:ascii="Arial" w:hAnsi="Arial" w:cs="Arial"/>
                <w:sz w:val="24"/>
                <w:szCs w:val="24"/>
              </w:rPr>
              <w:t>χορηγείται για την υπηρεσία του -</w:t>
            </w:r>
          </w:p>
        </w:tc>
      </w:tr>
      <w:tr w:rsidR="00356055" w14:paraId="03D6C37E" w14:textId="77777777" w:rsidTr="003B2E1D">
        <w:tc>
          <w:tcPr>
            <w:tcW w:w="1843" w:type="dxa"/>
          </w:tcPr>
          <w:p w14:paraId="79621011" w14:textId="77777777" w:rsidR="00356055" w:rsidRPr="004B54A2" w:rsidRDefault="00356055" w:rsidP="004B54A2">
            <w:pPr>
              <w:spacing w:line="360" w:lineRule="auto"/>
              <w:rPr>
                <w:rFonts w:ascii="Arial" w:hAnsi="Arial" w:cs="Arial"/>
                <w:sz w:val="20"/>
                <w:szCs w:val="20"/>
              </w:rPr>
            </w:pPr>
          </w:p>
        </w:tc>
        <w:tc>
          <w:tcPr>
            <w:tcW w:w="7508" w:type="dxa"/>
            <w:gridSpan w:val="5"/>
          </w:tcPr>
          <w:p w14:paraId="62662643" w14:textId="77777777" w:rsidR="00356055" w:rsidRPr="00681D52" w:rsidRDefault="00356055" w:rsidP="004B54A2">
            <w:pPr>
              <w:spacing w:line="360" w:lineRule="auto"/>
              <w:rPr>
                <w:rFonts w:ascii="Arial" w:hAnsi="Arial" w:cs="Arial"/>
                <w:sz w:val="24"/>
                <w:szCs w:val="24"/>
              </w:rPr>
            </w:pPr>
          </w:p>
        </w:tc>
      </w:tr>
      <w:tr w:rsidR="0073152A" w14:paraId="4C2E9E7D" w14:textId="77777777" w:rsidTr="003B2E1D">
        <w:tc>
          <w:tcPr>
            <w:tcW w:w="1843" w:type="dxa"/>
          </w:tcPr>
          <w:p w14:paraId="61166282" w14:textId="77777777" w:rsidR="0073152A" w:rsidRPr="004B54A2" w:rsidRDefault="0073152A" w:rsidP="004B54A2">
            <w:pPr>
              <w:spacing w:line="360" w:lineRule="auto"/>
              <w:rPr>
                <w:rFonts w:ascii="Arial" w:hAnsi="Arial" w:cs="Arial"/>
                <w:sz w:val="20"/>
                <w:szCs w:val="20"/>
              </w:rPr>
            </w:pPr>
          </w:p>
        </w:tc>
        <w:tc>
          <w:tcPr>
            <w:tcW w:w="707" w:type="dxa"/>
            <w:gridSpan w:val="2"/>
          </w:tcPr>
          <w:p w14:paraId="32CDF5BC" w14:textId="59ED3266" w:rsidR="0073152A" w:rsidRPr="00A354AC" w:rsidRDefault="0073152A" w:rsidP="00316B18">
            <w:pPr>
              <w:spacing w:line="360" w:lineRule="auto"/>
              <w:jc w:val="center"/>
              <w:rPr>
                <w:rFonts w:ascii="Arial" w:hAnsi="Arial" w:cs="Arial"/>
                <w:sz w:val="24"/>
                <w:szCs w:val="24"/>
              </w:rPr>
            </w:pPr>
          </w:p>
        </w:tc>
        <w:tc>
          <w:tcPr>
            <w:tcW w:w="6801" w:type="dxa"/>
            <w:gridSpan w:val="3"/>
          </w:tcPr>
          <w:p w14:paraId="22590557" w14:textId="552E3CED" w:rsidR="0073152A" w:rsidRPr="00681D52" w:rsidRDefault="00316B18" w:rsidP="00316B18">
            <w:pPr>
              <w:spacing w:line="360" w:lineRule="auto"/>
              <w:ind w:firstLine="322"/>
              <w:rPr>
                <w:rFonts w:ascii="Arial" w:hAnsi="Arial" w:cs="Arial"/>
                <w:sz w:val="24"/>
                <w:szCs w:val="24"/>
              </w:rPr>
            </w:pPr>
            <w:r w:rsidRPr="00A354AC">
              <w:rPr>
                <w:rFonts w:ascii="Arial" w:hAnsi="Arial" w:cs="Arial"/>
                <w:sz w:val="24"/>
                <w:szCs w:val="24"/>
              </w:rPr>
              <w:t>(</w:t>
            </w:r>
            <w:r>
              <w:rPr>
                <w:rFonts w:ascii="Arial" w:hAnsi="Arial" w:cs="Arial"/>
                <w:sz w:val="24"/>
                <w:szCs w:val="24"/>
                <w:lang w:val="en-US"/>
              </w:rPr>
              <w:t>i</w:t>
            </w:r>
            <w:r w:rsidRPr="00A354AC">
              <w:rPr>
                <w:rFonts w:ascii="Arial" w:hAnsi="Arial" w:cs="Arial"/>
                <w:sz w:val="24"/>
                <w:szCs w:val="24"/>
              </w:rPr>
              <w:t>)</w:t>
            </w:r>
            <w:r w:rsidRPr="00A354AC">
              <w:rPr>
                <w:rFonts w:ascii="Arial" w:hAnsi="Arial" w:cs="Arial"/>
                <w:sz w:val="24"/>
                <w:szCs w:val="24"/>
              </w:rPr>
              <w:tab/>
            </w:r>
            <w:r w:rsidR="0073152A" w:rsidRPr="004908F2">
              <w:rPr>
                <w:rFonts w:ascii="Arial" w:hAnsi="Arial" w:cs="Arial"/>
                <w:sz w:val="24"/>
                <w:szCs w:val="24"/>
              </w:rPr>
              <w:t>"σύνταξ</w:t>
            </w:r>
            <w:r w:rsidR="00085E99">
              <w:rPr>
                <w:rFonts w:ascii="Arial" w:hAnsi="Arial" w:cs="Arial"/>
                <w:sz w:val="24"/>
                <w:szCs w:val="24"/>
              </w:rPr>
              <w:t>η χήρας" όταν καταλείπει σύζυγο·</w:t>
            </w:r>
            <w:r w:rsidR="0073152A" w:rsidRPr="004908F2">
              <w:rPr>
                <w:rFonts w:ascii="Arial" w:hAnsi="Arial" w:cs="Arial"/>
                <w:sz w:val="24"/>
                <w:szCs w:val="24"/>
              </w:rPr>
              <w:t xml:space="preserve"> και</w:t>
            </w:r>
          </w:p>
        </w:tc>
      </w:tr>
      <w:tr w:rsidR="00356055" w14:paraId="7E38FEA6" w14:textId="77777777" w:rsidTr="003B2E1D">
        <w:tc>
          <w:tcPr>
            <w:tcW w:w="1843" w:type="dxa"/>
          </w:tcPr>
          <w:p w14:paraId="338310FB" w14:textId="77777777" w:rsidR="00356055" w:rsidRPr="004B54A2" w:rsidRDefault="00356055" w:rsidP="004B54A2">
            <w:pPr>
              <w:spacing w:line="360" w:lineRule="auto"/>
              <w:rPr>
                <w:rFonts w:ascii="Arial" w:hAnsi="Arial" w:cs="Arial"/>
                <w:sz w:val="20"/>
                <w:szCs w:val="20"/>
              </w:rPr>
            </w:pPr>
          </w:p>
        </w:tc>
        <w:tc>
          <w:tcPr>
            <w:tcW w:w="7508" w:type="dxa"/>
            <w:gridSpan w:val="5"/>
          </w:tcPr>
          <w:p w14:paraId="1BAE066B" w14:textId="77777777" w:rsidR="00356055" w:rsidRPr="00681D52" w:rsidRDefault="00356055" w:rsidP="004B54A2">
            <w:pPr>
              <w:spacing w:line="360" w:lineRule="auto"/>
              <w:rPr>
                <w:rFonts w:ascii="Arial" w:hAnsi="Arial" w:cs="Arial"/>
                <w:sz w:val="24"/>
                <w:szCs w:val="24"/>
              </w:rPr>
            </w:pPr>
          </w:p>
        </w:tc>
      </w:tr>
      <w:tr w:rsidR="0073152A" w14:paraId="5542B71E" w14:textId="77777777" w:rsidTr="003B2E1D">
        <w:tc>
          <w:tcPr>
            <w:tcW w:w="1843" w:type="dxa"/>
          </w:tcPr>
          <w:p w14:paraId="6B8E26F4" w14:textId="77777777" w:rsidR="0073152A" w:rsidRPr="004B54A2" w:rsidRDefault="0073152A" w:rsidP="004B54A2">
            <w:pPr>
              <w:spacing w:line="360" w:lineRule="auto"/>
              <w:rPr>
                <w:rFonts w:ascii="Arial" w:hAnsi="Arial" w:cs="Arial"/>
                <w:sz w:val="20"/>
                <w:szCs w:val="20"/>
              </w:rPr>
            </w:pPr>
          </w:p>
        </w:tc>
        <w:tc>
          <w:tcPr>
            <w:tcW w:w="707" w:type="dxa"/>
            <w:gridSpan w:val="2"/>
          </w:tcPr>
          <w:p w14:paraId="47795A32" w14:textId="2EA66D76" w:rsidR="0073152A" w:rsidRPr="00A354AC" w:rsidRDefault="0073152A" w:rsidP="00316B18">
            <w:pPr>
              <w:spacing w:line="360" w:lineRule="auto"/>
              <w:jc w:val="center"/>
              <w:rPr>
                <w:rFonts w:ascii="Arial" w:hAnsi="Arial" w:cs="Arial"/>
                <w:sz w:val="24"/>
                <w:szCs w:val="24"/>
              </w:rPr>
            </w:pPr>
          </w:p>
        </w:tc>
        <w:tc>
          <w:tcPr>
            <w:tcW w:w="6801" w:type="dxa"/>
            <w:gridSpan w:val="3"/>
          </w:tcPr>
          <w:p w14:paraId="15861E3D" w14:textId="44FD9A64" w:rsidR="0073152A" w:rsidRPr="00681D52" w:rsidRDefault="00316B18" w:rsidP="00316B18">
            <w:pPr>
              <w:spacing w:line="360" w:lineRule="auto"/>
              <w:ind w:firstLine="322"/>
              <w:rPr>
                <w:rFonts w:ascii="Arial" w:hAnsi="Arial" w:cs="Arial"/>
                <w:sz w:val="24"/>
                <w:szCs w:val="24"/>
              </w:rPr>
            </w:pPr>
            <w:r w:rsidRPr="00A354AC">
              <w:rPr>
                <w:rFonts w:ascii="Arial" w:hAnsi="Arial" w:cs="Arial"/>
                <w:sz w:val="24"/>
                <w:szCs w:val="24"/>
              </w:rPr>
              <w:t>(</w:t>
            </w:r>
            <w:r>
              <w:rPr>
                <w:rFonts w:ascii="Arial" w:hAnsi="Arial" w:cs="Arial"/>
                <w:sz w:val="24"/>
                <w:szCs w:val="24"/>
                <w:lang w:val="en-US"/>
              </w:rPr>
              <w:t>ii</w:t>
            </w:r>
            <w:r w:rsidRPr="00A354AC">
              <w:rPr>
                <w:rFonts w:ascii="Arial" w:hAnsi="Arial" w:cs="Arial"/>
                <w:sz w:val="24"/>
                <w:szCs w:val="24"/>
              </w:rPr>
              <w:t>)</w:t>
            </w:r>
            <w:r w:rsidRPr="00A354AC">
              <w:rPr>
                <w:rFonts w:ascii="Arial" w:hAnsi="Arial" w:cs="Arial"/>
                <w:sz w:val="24"/>
                <w:szCs w:val="24"/>
              </w:rPr>
              <w:tab/>
            </w:r>
            <w:r w:rsidR="0073152A" w:rsidRPr="004908F2">
              <w:rPr>
                <w:rFonts w:ascii="Arial" w:hAnsi="Arial" w:cs="Arial"/>
                <w:sz w:val="24"/>
                <w:szCs w:val="24"/>
              </w:rPr>
              <w:t>σύνταξη τέκνων, όπως προβλέπεται παρακάτω.</w:t>
            </w:r>
          </w:p>
        </w:tc>
      </w:tr>
      <w:tr w:rsidR="00356055" w14:paraId="235A446A" w14:textId="77777777" w:rsidTr="003B2E1D">
        <w:tc>
          <w:tcPr>
            <w:tcW w:w="1843" w:type="dxa"/>
          </w:tcPr>
          <w:p w14:paraId="7B77D322" w14:textId="77777777" w:rsidR="00356055" w:rsidRPr="004B54A2" w:rsidRDefault="00356055" w:rsidP="004B54A2">
            <w:pPr>
              <w:spacing w:line="360" w:lineRule="auto"/>
              <w:rPr>
                <w:rFonts w:ascii="Arial" w:hAnsi="Arial" w:cs="Arial"/>
                <w:sz w:val="20"/>
                <w:szCs w:val="20"/>
              </w:rPr>
            </w:pPr>
          </w:p>
        </w:tc>
        <w:tc>
          <w:tcPr>
            <w:tcW w:w="7508" w:type="dxa"/>
            <w:gridSpan w:val="5"/>
          </w:tcPr>
          <w:p w14:paraId="770C064A" w14:textId="77777777" w:rsidR="00356055" w:rsidRPr="00E31996" w:rsidRDefault="00356055" w:rsidP="004B54A2">
            <w:pPr>
              <w:spacing w:line="360" w:lineRule="auto"/>
              <w:rPr>
                <w:rFonts w:ascii="Arial" w:hAnsi="Arial" w:cs="Arial"/>
                <w:sz w:val="24"/>
                <w:szCs w:val="24"/>
              </w:rPr>
            </w:pPr>
          </w:p>
        </w:tc>
      </w:tr>
      <w:tr w:rsidR="0073152A" w14:paraId="44E9C6FC" w14:textId="77777777" w:rsidTr="003B2E1D">
        <w:tc>
          <w:tcPr>
            <w:tcW w:w="1843" w:type="dxa"/>
          </w:tcPr>
          <w:p w14:paraId="58FF4FFA" w14:textId="77777777" w:rsidR="0073152A" w:rsidRPr="004B54A2" w:rsidRDefault="0073152A" w:rsidP="004B54A2">
            <w:pPr>
              <w:spacing w:line="360" w:lineRule="auto"/>
              <w:rPr>
                <w:rFonts w:ascii="Arial" w:hAnsi="Arial" w:cs="Arial"/>
                <w:sz w:val="20"/>
                <w:szCs w:val="20"/>
              </w:rPr>
            </w:pPr>
            <w:r w:rsidRPr="004B54A2">
              <w:rPr>
                <w:rFonts w:ascii="Arial" w:hAnsi="Arial" w:cs="Arial"/>
                <w:sz w:val="20"/>
                <w:szCs w:val="20"/>
              </w:rPr>
              <w:t>Σύνταξη χήρας.</w:t>
            </w:r>
          </w:p>
        </w:tc>
        <w:tc>
          <w:tcPr>
            <w:tcW w:w="7508" w:type="dxa"/>
            <w:gridSpan w:val="5"/>
          </w:tcPr>
          <w:p w14:paraId="55AC0FDF" w14:textId="439AB359" w:rsidR="0073152A" w:rsidRPr="0034699C" w:rsidRDefault="00194778" w:rsidP="00085E99">
            <w:pPr>
              <w:spacing w:line="360" w:lineRule="auto"/>
              <w:jc w:val="both"/>
              <w:rPr>
                <w:rFonts w:ascii="Arial" w:hAnsi="Arial" w:cs="Arial"/>
                <w:sz w:val="24"/>
                <w:szCs w:val="24"/>
              </w:rPr>
            </w:pPr>
            <w:r>
              <w:rPr>
                <w:rFonts w:ascii="Arial" w:hAnsi="Arial" w:cs="Arial"/>
                <w:sz w:val="24"/>
                <w:szCs w:val="24"/>
              </w:rPr>
              <w:t>53</w:t>
            </w:r>
            <w:r w:rsidR="0073152A" w:rsidRPr="0034699C">
              <w:rPr>
                <w:rFonts w:ascii="Arial" w:hAnsi="Arial" w:cs="Arial"/>
                <w:sz w:val="24"/>
                <w:szCs w:val="24"/>
              </w:rPr>
              <w:t>.</w:t>
            </w:r>
            <w:r w:rsidR="00085E99">
              <w:rPr>
                <w:rFonts w:ascii="Arial" w:hAnsi="Arial" w:cs="Arial"/>
                <w:sz w:val="24"/>
                <w:szCs w:val="24"/>
              </w:rPr>
              <w:t>-</w:t>
            </w:r>
            <w:r w:rsidR="0073152A" w:rsidRPr="0034699C">
              <w:rPr>
                <w:rFonts w:ascii="Arial" w:hAnsi="Arial" w:cs="Arial"/>
                <w:sz w:val="24"/>
                <w:szCs w:val="24"/>
              </w:rPr>
              <w:t>(1) Σύνταξη χήρας καταβάλλεται στην επιζώσα σύζυγο από το θάνατο του συζύγου της μέχρι το θάνατό της.</w:t>
            </w:r>
          </w:p>
        </w:tc>
      </w:tr>
      <w:tr w:rsidR="0073152A" w14:paraId="21456BD2" w14:textId="77777777" w:rsidTr="003B2E1D">
        <w:tc>
          <w:tcPr>
            <w:tcW w:w="1843" w:type="dxa"/>
          </w:tcPr>
          <w:p w14:paraId="57839DBE" w14:textId="77777777" w:rsidR="0073152A" w:rsidRPr="004B54A2" w:rsidRDefault="0073152A" w:rsidP="004B54A2">
            <w:pPr>
              <w:spacing w:line="360" w:lineRule="auto"/>
              <w:rPr>
                <w:rFonts w:ascii="Arial" w:hAnsi="Arial" w:cs="Arial"/>
                <w:sz w:val="20"/>
                <w:szCs w:val="20"/>
              </w:rPr>
            </w:pPr>
          </w:p>
        </w:tc>
        <w:tc>
          <w:tcPr>
            <w:tcW w:w="7508" w:type="dxa"/>
            <w:gridSpan w:val="5"/>
          </w:tcPr>
          <w:p w14:paraId="6F4766F3" w14:textId="77777777" w:rsidR="0073152A" w:rsidRPr="00681D52" w:rsidRDefault="0073152A" w:rsidP="004B54A2">
            <w:pPr>
              <w:spacing w:line="360" w:lineRule="auto"/>
              <w:rPr>
                <w:rFonts w:ascii="Arial" w:hAnsi="Arial" w:cs="Arial"/>
                <w:sz w:val="24"/>
                <w:szCs w:val="24"/>
              </w:rPr>
            </w:pPr>
          </w:p>
        </w:tc>
      </w:tr>
      <w:tr w:rsidR="0073152A" w14:paraId="03358FAC" w14:textId="77777777" w:rsidTr="003B2E1D">
        <w:tc>
          <w:tcPr>
            <w:tcW w:w="1843" w:type="dxa"/>
          </w:tcPr>
          <w:p w14:paraId="7F460E5C" w14:textId="77777777" w:rsidR="0073152A" w:rsidRPr="004B54A2" w:rsidRDefault="0073152A" w:rsidP="004B54A2">
            <w:pPr>
              <w:spacing w:line="360" w:lineRule="auto"/>
              <w:rPr>
                <w:rFonts w:ascii="Arial" w:hAnsi="Arial" w:cs="Arial"/>
                <w:sz w:val="20"/>
                <w:szCs w:val="20"/>
              </w:rPr>
            </w:pPr>
          </w:p>
        </w:tc>
        <w:tc>
          <w:tcPr>
            <w:tcW w:w="7508" w:type="dxa"/>
            <w:gridSpan w:val="5"/>
          </w:tcPr>
          <w:p w14:paraId="3DA1CCAB" w14:textId="302882C2" w:rsidR="0073152A" w:rsidRPr="00681D52" w:rsidRDefault="0073152A" w:rsidP="004B54A2">
            <w:pPr>
              <w:spacing w:line="360" w:lineRule="auto"/>
              <w:jc w:val="both"/>
              <w:rPr>
                <w:rFonts w:ascii="Arial" w:hAnsi="Arial" w:cs="Arial"/>
                <w:sz w:val="24"/>
                <w:szCs w:val="24"/>
              </w:rPr>
            </w:pPr>
            <w:r>
              <w:rPr>
                <w:rFonts w:ascii="Arial" w:hAnsi="Arial" w:cs="Arial"/>
                <w:sz w:val="24"/>
                <w:szCs w:val="24"/>
              </w:rPr>
              <w:t xml:space="preserve">       (2) </w:t>
            </w:r>
            <w:r w:rsidRPr="0034699C">
              <w:rPr>
                <w:rFonts w:ascii="Arial" w:hAnsi="Arial" w:cs="Arial"/>
                <w:sz w:val="24"/>
                <w:szCs w:val="24"/>
              </w:rPr>
              <w:t>Σύνταξη χήρας δε</w:t>
            </w:r>
            <w:r w:rsidR="00355EEA">
              <w:rPr>
                <w:rFonts w:ascii="Arial" w:hAnsi="Arial" w:cs="Arial"/>
                <w:sz w:val="24"/>
                <w:szCs w:val="24"/>
              </w:rPr>
              <w:t>ν</w:t>
            </w:r>
            <w:r w:rsidRPr="0034699C">
              <w:rPr>
                <w:rFonts w:ascii="Arial" w:hAnsi="Arial" w:cs="Arial"/>
                <w:sz w:val="24"/>
                <w:szCs w:val="24"/>
              </w:rPr>
              <w:t xml:space="preserve"> χορηγείται αν η χήρα ξαναπαντρεύτηκε μετά τον θάνατο του συζύγου της. Αν, μετά τη χορήγηση σύνταξης η χήρα ξαναπαντρευτεί, η σύνταξη τερματίζεται από την ημερομηνία του νέου γάμου:</w:t>
            </w:r>
          </w:p>
        </w:tc>
      </w:tr>
      <w:tr w:rsidR="0073152A" w14:paraId="50191F60" w14:textId="77777777" w:rsidTr="003B2E1D">
        <w:tc>
          <w:tcPr>
            <w:tcW w:w="1843" w:type="dxa"/>
          </w:tcPr>
          <w:p w14:paraId="38D55AE7" w14:textId="77777777" w:rsidR="0073152A" w:rsidRPr="004B54A2" w:rsidRDefault="0073152A" w:rsidP="004B54A2">
            <w:pPr>
              <w:spacing w:line="360" w:lineRule="auto"/>
              <w:rPr>
                <w:rFonts w:ascii="Arial" w:hAnsi="Arial" w:cs="Arial"/>
                <w:sz w:val="20"/>
                <w:szCs w:val="20"/>
              </w:rPr>
            </w:pPr>
          </w:p>
        </w:tc>
        <w:tc>
          <w:tcPr>
            <w:tcW w:w="7508" w:type="dxa"/>
            <w:gridSpan w:val="5"/>
          </w:tcPr>
          <w:p w14:paraId="6C0D2A35" w14:textId="77777777" w:rsidR="0073152A" w:rsidRPr="00681D52" w:rsidRDefault="0073152A" w:rsidP="004B54A2">
            <w:pPr>
              <w:spacing w:line="360" w:lineRule="auto"/>
              <w:rPr>
                <w:rFonts w:ascii="Arial" w:hAnsi="Arial" w:cs="Arial"/>
                <w:sz w:val="24"/>
                <w:szCs w:val="24"/>
              </w:rPr>
            </w:pPr>
          </w:p>
        </w:tc>
      </w:tr>
      <w:tr w:rsidR="0073152A" w14:paraId="76B01895" w14:textId="77777777" w:rsidTr="003B2E1D">
        <w:tc>
          <w:tcPr>
            <w:tcW w:w="1843" w:type="dxa"/>
          </w:tcPr>
          <w:p w14:paraId="6ED583E8" w14:textId="77777777" w:rsidR="0073152A" w:rsidRPr="004B54A2" w:rsidRDefault="0073152A" w:rsidP="004B54A2">
            <w:pPr>
              <w:spacing w:line="360" w:lineRule="auto"/>
              <w:rPr>
                <w:rFonts w:ascii="Arial" w:hAnsi="Arial" w:cs="Arial"/>
                <w:sz w:val="20"/>
                <w:szCs w:val="20"/>
              </w:rPr>
            </w:pPr>
          </w:p>
        </w:tc>
        <w:tc>
          <w:tcPr>
            <w:tcW w:w="7508" w:type="dxa"/>
            <w:gridSpan w:val="5"/>
          </w:tcPr>
          <w:p w14:paraId="103259EA" w14:textId="57C799A7" w:rsidR="0073152A" w:rsidRPr="00681D52" w:rsidRDefault="0073152A" w:rsidP="004B54A2">
            <w:pPr>
              <w:spacing w:line="360" w:lineRule="auto"/>
              <w:jc w:val="both"/>
              <w:rPr>
                <w:rFonts w:ascii="Arial" w:hAnsi="Arial" w:cs="Arial"/>
                <w:sz w:val="24"/>
                <w:szCs w:val="24"/>
              </w:rPr>
            </w:pPr>
            <w:r>
              <w:rPr>
                <w:rFonts w:ascii="Arial" w:hAnsi="Arial" w:cs="Arial"/>
                <w:sz w:val="24"/>
                <w:szCs w:val="24"/>
              </w:rPr>
              <w:t xml:space="preserve">       </w:t>
            </w:r>
            <w:r w:rsidRPr="0034699C">
              <w:rPr>
                <w:rFonts w:ascii="Arial" w:hAnsi="Arial" w:cs="Arial"/>
                <w:sz w:val="24"/>
                <w:szCs w:val="24"/>
              </w:rPr>
              <w:t>Νοείται ότι</w:t>
            </w:r>
            <w:r w:rsidR="00085E99">
              <w:rPr>
                <w:rFonts w:ascii="Arial" w:hAnsi="Arial" w:cs="Arial"/>
                <w:sz w:val="24"/>
                <w:szCs w:val="24"/>
              </w:rPr>
              <w:t>,</w:t>
            </w:r>
            <w:r w:rsidRPr="0034699C">
              <w:rPr>
                <w:rFonts w:ascii="Arial" w:hAnsi="Arial" w:cs="Arial"/>
                <w:sz w:val="24"/>
                <w:szCs w:val="24"/>
              </w:rPr>
              <w:t xml:space="preserve"> σε περίπτωση διάλυσης του νέου γάμου ή θανάτου του νέου συζύγου ο Υπουργός μπορεί, αφού λάβει υπόψη τις περιστάσεις της περίπτωσης, να επιτρέψει την καταβολή στη χήρα σύνταξης μέχρι του ύψους που θα ήταν αν δεν είχε διακοπεί.</w:t>
            </w:r>
          </w:p>
        </w:tc>
      </w:tr>
      <w:tr w:rsidR="0073152A" w14:paraId="652C9854" w14:textId="77777777" w:rsidTr="003B2E1D">
        <w:tc>
          <w:tcPr>
            <w:tcW w:w="1843" w:type="dxa"/>
          </w:tcPr>
          <w:p w14:paraId="5CABFD45" w14:textId="77777777" w:rsidR="0073152A" w:rsidRPr="004B54A2" w:rsidRDefault="0073152A" w:rsidP="004B54A2">
            <w:pPr>
              <w:spacing w:line="360" w:lineRule="auto"/>
              <w:rPr>
                <w:rFonts w:ascii="Arial" w:hAnsi="Arial" w:cs="Arial"/>
                <w:sz w:val="20"/>
                <w:szCs w:val="20"/>
              </w:rPr>
            </w:pPr>
          </w:p>
        </w:tc>
        <w:tc>
          <w:tcPr>
            <w:tcW w:w="7508" w:type="dxa"/>
            <w:gridSpan w:val="5"/>
          </w:tcPr>
          <w:p w14:paraId="4D2024B2" w14:textId="77777777" w:rsidR="0073152A" w:rsidRPr="00681D52" w:rsidRDefault="0073152A" w:rsidP="004B54A2">
            <w:pPr>
              <w:spacing w:line="360" w:lineRule="auto"/>
              <w:rPr>
                <w:rFonts w:ascii="Arial" w:hAnsi="Arial" w:cs="Arial"/>
                <w:sz w:val="24"/>
                <w:szCs w:val="24"/>
              </w:rPr>
            </w:pPr>
          </w:p>
        </w:tc>
      </w:tr>
      <w:tr w:rsidR="0073152A" w14:paraId="2D6EF23E" w14:textId="77777777" w:rsidTr="003B2E1D">
        <w:tc>
          <w:tcPr>
            <w:tcW w:w="1843" w:type="dxa"/>
          </w:tcPr>
          <w:p w14:paraId="7ADCBC48" w14:textId="77777777" w:rsidR="0073152A" w:rsidRPr="004B54A2" w:rsidRDefault="0073152A" w:rsidP="004B54A2">
            <w:pPr>
              <w:spacing w:line="360" w:lineRule="auto"/>
              <w:rPr>
                <w:rFonts w:ascii="Arial" w:hAnsi="Arial" w:cs="Arial"/>
                <w:sz w:val="20"/>
                <w:szCs w:val="20"/>
              </w:rPr>
            </w:pPr>
          </w:p>
        </w:tc>
        <w:tc>
          <w:tcPr>
            <w:tcW w:w="7508" w:type="dxa"/>
            <w:gridSpan w:val="5"/>
          </w:tcPr>
          <w:p w14:paraId="01301A55" w14:textId="10ADC391" w:rsidR="0073152A" w:rsidRPr="00681D52" w:rsidRDefault="0073152A" w:rsidP="004B54A2">
            <w:pPr>
              <w:spacing w:line="360" w:lineRule="auto"/>
              <w:jc w:val="both"/>
              <w:rPr>
                <w:rFonts w:ascii="Arial" w:hAnsi="Arial" w:cs="Arial"/>
                <w:sz w:val="24"/>
                <w:szCs w:val="24"/>
              </w:rPr>
            </w:pPr>
            <w:r>
              <w:rPr>
                <w:rFonts w:ascii="Arial" w:hAnsi="Arial" w:cs="Arial"/>
                <w:sz w:val="24"/>
                <w:szCs w:val="24"/>
              </w:rPr>
              <w:t xml:space="preserve">      </w:t>
            </w:r>
            <w:r w:rsidRPr="0034699C">
              <w:rPr>
                <w:rFonts w:ascii="Arial" w:hAnsi="Arial" w:cs="Arial"/>
                <w:sz w:val="24"/>
                <w:szCs w:val="24"/>
              </w:rPr>
              <w:t xml:space="preserve">(3) Για τους σκοπούς του παρόντος Μέρους, </w:t>
            </w:r>
            <w:r w:rsidRPr="008A5E10">
              <w:rPr>
                <w:rFonts w:ascii="Arial" w:hAnsi="Arial" w:cs="Arial"/>
                <w:color w:val="00B050"/>
                <w:sz w:val="24"/>
                <w:szCs w:val="24"/>
              </w:rPr>
              <w:t xml:space="preserve"> </w:t>
            </w:r>
            <w:r w:rsidRPr="008A5E10">
              <w:rPr>
                <w:rFonts w:ascii="Arial" w:hAnsi="Arial" w:cs="Arial"/>
                <w:sz w:val="24"/>
                <w:szCs w:val="24"/>
              </w:rPr>
              <w:t>χήρα θεωρείται η τελευταία σύζυγος του θανόντα, ανεξάρτητα από το χρόνο τέλεσης του γάμου:</w:t>
            </w:r>
          </w:p>
        </w:tc>
      </w:tr>
      <w:tr w:rsidR="0073152A" w14:paraId="6C1B6683" w14:textId="77777777" w:rsidTr="003B2E1D">
        <w:tc>
          <w:tcPr>
            <w:tcW w:w="1843" w:type="dxa"/>
          </w:tcPr>
          <w:p w14:paraId="144FF351" w14:textId="77777777" w:rsidR="0073152A" w:rsidRPr="004B54A2" w:rsidRDefault="0073152A" w:rsidP="004B54A2">
            <w:pPr>
              <w:spacing w:line="360" w:lineRule="auto"/>
              <w:rPr>
                <w:rFonts w:ascii="Arial" w:hAnsi="Arial" w:cs="Arial"/>
                <w:sz w:val="20"/>
                <w:szCs w:val="20"/>
              </w:rPr>
            </w:pPr>
          </w:p>
        </w:tc>
        <w:tc>
          <w:tcPr>
            <w:tcW w:w="7508" w:type="dxa"/>
            <w:gridSpan w:val="5"/>
          </w:tcPr>
          <w:p w14:paraId="5A3631A5" w14:textId="77777777" w:rsidR="0073152A" w:rsidRPr="00681D52" w:rsidRDefault="0073152A" w:rsidP="004B54A2">
            <w:pPr>
              <w:spacing w:line="360" w:lineRule="auto"/>
              <w:rPr>
                <w:rFonts w:ascii="Arial" w:hAnsi="Arial" w:cs="Arial"/>
                <w:sz w:val="24"/>
                <w:szCs w:val="24"/>
              </w:rPr>
            </w:pPr>
          </w:p>
        </w:tc>
      </w:tr>
      <w:tr w:rsidR="0073152A" w14:paraId="53FA7CED" w14:textId="77777777" w:rsidTr="003B2E1D">
        <w:tc>
          <w:tcPr>
            <w:tcW w:w="1843" w:type="dxa"/>
          </w:tcPr>
          <w:p w14:paraId="18B5ED6E" w14:textId="77777777" w:rsidR="0073152A" w:rsidRPr="004B54A2" w:rsidRDefault="0073152A" w:rsidP="004B54A2">
            <w:pPr>
              <w:spacing w:line="360" w:lineRule="auto"/>
              <w:rPr>
                <w:rFonts w:ascii="Arial" w:hAnsi="Arial" w:cs="Arial"/>
                <w:sz w:val="20"/>
                <w:szCs w:val="20"/>
              </w:rPr>
            </w:pPr>
          </w:p>
        </w:tc>
        <w:tc>
          <w:tcPr>
            <w:tcW w:w="7508" w:type="dxa"/>
            <w:gridSpan w:val="5"/>
          </w:tcPr>
          <w:p w14:paraId="16624B96" w14:textId="6BA2B700" w:rsidR="0073152A" w:rsidRPr="00681D52" w:rsidRDefault="0073152A" w:rsidP="004B54A2">
            <w:pPr>
              <w:spacing w:line="360" w:lineRule="auto"/>
              <w:jc w:val="both"/>
              <w:rPr>
                <w:rFonts w:ascii="Arial" w:hAnsi="Arial" w:cs="Arial"/>
                <w:sz w:val="24"/>
                <w:szCs w:val="24"/>
              </w:rPr>
            </w:pPr>
            <w:r>
              <w:rPr>
                <w:rFonts w:ascii="Arial" w:hAnsi="Arial" w:cs="Arial"/>
                <w:sz w:val="24"/>
                <w:szCs w:val="24"/>
              </w:rPr>
              <w:t xml:space="preserve">        </w:t>
            </w:r>
            <w:r w:rsidRPr="008A5E10">
              <w:rPr>
                <w:rFonts w:ascii="Arial" w:hAnsi="Arial" w:cs="Arial"/>
                <w:sz w:val="24"/>
                <w:szCs w:val="24"/>
              </w:rPr>
              <w:t>Νοείται</w:t>
            </w:r>
            <w:r>
              <w:rPr>
                <w:rFonts w:ascii="Arial" w:hAnsi="Arial" w:cs="Arial"/>
                <w:sz w:val="24"/>
                <w:szCs w:val="24"/>
              </w:rPr>
              <w:t xml:space="preserve"> ότι, σε περίπτωση που ο θανών είχε</w:t>
            </w:r>
            <w:r w:rsidRPr="008A5E10">
              <w:rPr>
                <w:rFonts w:ascii="Arial" w:hAnsi="Arial" w:cs="Arial"/>
                <w:sz w:val="24"/>
                <w:szCs w:val="24"/>
              </w:rPr>
              <w:t xml:space="preserve"> τελέσει το γάμο μετά την αφυπηρέτησή του, η χήρα δεν δικαιούται σε καταβολή </w:t>
            </w:r>
            <w:r>
              <w:rPr>
                <w:rFonts w:ascii="Arial" w:hAnsi="Arial" w:cs="Arial"/>
                <w:sz w:val="24"/>
                <w:szCs w:val="24"/>
              </w:rPr>
              <w:t>σύνταξης χήρας, εάν δεν παρήλθε</w:t>
            </w:r>
            <w:r w:rsidRPr="008A5E10">
              <w:rPr>
                <w:rFonts w:ascii="Arial" w:hAnsi="Arial" w:cs="Arial"/>
                <w:sz w:val="24"/>
                <w:szCs w:val="24"/>
              </w:rPr>
              <w:t xml:space="preserve"> χρονικό διάστημα τουλάχιστον πέντε (5) ετών από την ημερομηνία τέλεσης του γάμου μέχρι την ημερομηνία του θανάτου</w:t>
            </w:r>
            <w:r w:rsidR="00356055">
              <w:rPr>
                <w:rFonts w:ascii="Arial" w:hAnsi="Arial" w:cs="Arial"/>
                <w:sz w:val="24"/>
                <w:szCs w:val="24"/>
              </w:rPr>
              <w:t>.</w:t>
            </w:r>
          </w:p>
        </w:tc>
      </w:tr>
      <w:tr w:rsidR="0073152A" w14:paraId="6AF68C6F" w14:textId="77777777" w:rsidTr="003B2E1D">
        <w:tc>
          <w:tcPr>
            <w:tcW w:w="1843" w:type="dxa"/>
          </w:tcPr>
          <w:p w14:paraId="70F4E82B" w14:textId="77777777" w:rsidR="0073152A" w:rsidRPr="004B54A2" w:rsidRDefault="0073152A" w:rsidP="004B54A2">
            <w:pPr>
              <w:spacing w:line="360" w:lineRule="auto"/>
              <w:rPr>
                <w:rFonts w:ascii="Arial" w:hAnsi="Arial" w:cs="Arial"/>
                <w:sz w:val="20"/>
                <w:szCs w:val="20"/>
              </w:rPr>
            </w:pPr>
          </w:p>
        </w:tc>
        <w:tc>
          <w:tcPr>
            <w:tcW w:w="7508" w:type="dxa"/>
            <w:gridSpan w:val="5"/>
          </w:tcPr>
          <w:p w14:paraId="7E7BB5B3" w14:textId="77777777" w:rsidR="0073152A" w:rsidRPr="00681D52" w:rsidRDefault="0073152A" w:rsidP="004B54A2">
            <w:pPr>
              <w:spacing w:line="360" w:lineRule="auto"/>
              <w:rPr>
                <w:rFonts w:ascii="Arial" w:hAnsi="Arial" w:cs="Arial"/>
                <w:sz w:val="24"/>
                <w:szCs w:val="24"/>
              </w:rPr>
            </w:pPr>
          </w:p>
        </w:tc>
      </w:tr>
      <w:tr w:rsidR="0073152A" w14:paraId="2742A7CC" w14:textId="77777777" w:rsidTr="003B2E1D">
        <w:tc>
          <w:tcPr>
            <w:tcW w:w="1843" w:type="dxa"/>
          </w:tcPr>
          <w:p w14:paraId="13C6B119" w14:textId="77777777" w:rsidR="0073152A" w:rsidRPr="004B54A2" w:rsidRDefault="0073152A" w:rsidP="004B54A2">
            <w:pPr>
              <w:spacing w:line="360" w:lineRule="auto"/>
              <w:rPr>
                <w:rFonts w:ascii="Arial" w:hAnsi="Arial" w:cs="Arial"/>
                <w:sz w:val="20"/>
                <w:szCs w:val="20"/>
              </w:rPr>
            </w:pPr>
            <w:r w:rsidRPr="004B54A2">
              <w:rPr>
                <w:rFonts w:ascii="Arial" w:hAnsi="Arial" w:cs="Arial"/>
                <w:sz w:val="20"/>
                <w:szCs w:val="20"/>
              </w:rPr>
              <w:lastRenderedPageBreak/>
              <w:t>Υπολογισμός σύνταξης χήρας.</w:t>
            </w:r>
          </w:p>
        </w:tc>
        <w:tc>
          <w:tcPr>
            <w:tcW w:w="7508" w:type="dxa"/>
            <w:gridSpan w:val="5"/>
          </w:tcPr>
          <w:p w14:paraId="4884BC8F" w14:textId="21F92E19" w:rsidR="0073152A" w:rsidRPr="00B25350" w:rsidRDefault="00194778" w:rsidP="00085E99">
            <w:pPr>
              <w:spacing w:line="360" w:lineRule="auto"/>
              <w:jc w:val="both"/>
              <w:rPr>
                <w:rFonts w:ascii="Arial" w:hAnsi="Arial" w:cs="Arial"/>
                <w:sz w:val="24"/>
                <w:szCs w:val="24"/>
              </w:rPr>
            </w:pPr>
            <w:r>
              <w:rPr>
                <w:rFonts w:ascii="Arial" w:hAnsi="Arial" w:cs="Arial"/>
                <w:sz w:val="24"/>
                <w:szCs w:val="24"/>
              </w:rPr>
              <w:t>54</w:t>
            </w:r>
            <w:r w:rsidR="0073152A" w:rsidRPr="00B25350">
              <w:rPr>
                <w:rFonts w:ascii="Arial" w:hAnsi="Arial" w:cs="Arial"/>
                <w:sz w:val="24"/>
                <w:szCs w:val="24"/>
              </w:rPr>
              <w:t>.</w:t>
            </w:r>
            <w:r w:rsidR="00085E99">
              <w:rPr>
                <w:rFonts w:ascii="Arial" w:hAnsi="Arial" w:cs="Arial"/>
                <w:sz w:val="24"/>
                <w:szCs w:val="24"/>
              </w:rPr>
              <w:t>-</w:t>
            </w:r>
            <w:r w:rsidR="0073152A" w:rsidRPr="00B25350">
              <w:rPr>
                <w:rFonts w:ascii="Arial" w:hAnsi="Arial" w:cs="Arial"/>
                <w:sz w:val="24"/>
                <w:szCs w:val="24"/>
              </w:rPr>
              <w:t>(1)Τηρουμένων των διατάξεων τ</w:t>
            </w:r>
            <w:r w:rsidR="00930B7B">
              <w:rPr>
                <w:rFonts w:ascii="Arial" w:hAnsi="Arial" w:cs="Arial"/>
                <w:sz w:val="24"/>
                <w:szCs w:val="24"/>
              </w:rPr>
              <w:t>ου</w:t>
            </w:r>
            <w:r w:rsidR="0073152A" w:rsidRPr="00B25350">
              <w:rPr>
                <w:rFonts w:ascii="Arial" w:hAnsi="Arial" w:cs="Arial"/>
                <w:sz w:val="24"/>
                <w:szCs w:val="24"/>
              </w:rPr>
              <w:t xml:space="preserve"> εδαφί</w:t>
            </w:r>
            <w:r w:rsidR="00930B7B">
              <w:rPr>
                <w:rFonts w:ascii="Arial" w:hAnsi="Arial" w:cs="Arial"/>
                <w:sz w:val="24"/>
                <w:szCs w:val="24"/>
              </w:rPr>
              <w:t>ου</w:t>
            </w:r>
            <w:r w:rsidR="00E141E8">
              <w:rPr>
                <w:rFonts w:ascii="Arial" w:hAnsi="Arial" w:cs="Arial"/>
                <w:sz w:val="24"/>
                <w:szCs w:val="24"/>
              </w:rPr>
              <w:t xml:space="preserve"> (2)</w:t>
            </w:r>
            <w:r w:rsidR="0073152A" w:rsidRPr="00B25350">
              <w:rPr>
                <w:rFonts w:ascii="Arial" w:hAnsi="Arial" w:cs="Arial"/>
                <w:sz w:val="24"/>
                <w:szCs w:val="24"/>
              </w:rPr>
              <w:t xml:space="preserve">, το ποσό της σύνταξης χήρας υπολογίζεται επί του ποσού της σύνταξης, το οποίο ελάμβανε ο θανών συνταξιούχος ή θα εδικαιούτο </w:t>
            </w:r>
            <w:r w:rsidR="0073152A">
              <w:rPr>
                <w:rFonts w:ascii="Arial" w:hAnsi="Arial" w:cs="Arial"/>
                <w:sz w:val="24"/>
                <w:szCs w:val="24"/>
              </w:rPr>
              <w:t>το μέλος του Σχεδίου που απεβίωσε</w:t>
            </w:r>
            <w:r w:rsidR="0073152A" w:rsidRPr="00B25350">
              <w:rPr>
                <w:rFonts w:ascii="Arial" w:hAnsi="Arial" w:cs="Arial"/>
                <w:sz w:val="24"/>
                <w:szCs w:val="24"/>
              </w:rPr>
              <w:t xml:space="preserve">, με βάση τη συντάξιμη υπηρεσία του, κατά την ημέρα του θανάτου του και ορίζεται ως ποσοστό </w:t>
            </w:r>
            <w:r w:rsidR="0073152A">
              <w:rPr>
                <w:rFonts w:ascii="Arial" w:hAnsi="Arial" w:cs="Arial"/>
                <w:sz w:val="24"/>
                <w:szCs w:val="24"/>
              </w:rPr>
              <w:t xml:space="preserve">ίσο με 75% της σύνταξής </w:t>
            </w:r>
            <w:r w:rsidR="00085E99">
              <w:rPr>
                <w:rFonts w:ascii="Arial" w:hAnsi="Arial" w:cs="Arial"/>
                <w:sz w:val="24"/>
                <w:szCs w:val="24"/>
              </w:rPr>
              <w:t>αυτής:</w:t>
            </w:r>
          </w:p>
        </w:tc>
      </w:tr>
      <w:tr w:rsidR="0073152A" w14:paraId="560594AF" w14:textId="77777777" w:rsidTr="003B2E1D">
        <w:tc>
          <w:tcPr>
            <w:tcW w:w="1843" w:type="dxa"/>
          </w:tcPr>
          <w:p w14:paraId="432BFB86" w14:textId="77777777" w:rsidR="0073152A" w:rsidRPr="004B54A2" w:rsidRDefault="0073152A" w:rsidP="004B54A2">
            <w:pPr>
              <w:spacing w:line="360" w:lineRule="auto"/>
              <w:rPr>
                <w:rFonts w:ascii="Arial" w:hAnsi="Arial" w:cs="Arial"/>
                <w:sz w:val="20"/>
                <w:szCs w:val="20"/>
              </w:rPr>
            </w:pPr>
          </w:p>
        </w:tc>
        <w:tc>
          <w:tcPr>
            <w:tcW w:w="7508" w:type="dxa"/>
            <w:gridSpan w:val="5"/>
          </w:tcPr>
          <w:p w14:paraId="095D2949" w14:textId="77777777" w:rsidR="0073152A" w:rsidRPr="00681D52" w:rsidRDefault="0073152A" w:rsidP="004B54A2">
            <w:pPr>
              <w:spacing w:line="360" w:lineRule="auto"/>
              <w:rPr>
                <w:rFonts w:ascii="Arial" w:hAnsi="Arial" w:cs="Arial"/>
                <w:sz w:val="24"/>
                <w:szCs w:val="24"/>
              </w:rPr>
            </w:pPr>
          </w:p>
        </w:tc>
      </w:tr>
      <w:tr w:rsidR="0073152A" w14:paraId="742897F9" w14:textId="77777777" w:rsidTr="003B2E1D">
        <w:tc>
          <w:tcPr>
            <w:tcW w:w="1843" w:type="dxa"/>
          </w:tcPr>
          <w:p w14:paraId="036E060B" w14:textId="77777777" w:rsidR="0073152A" w:rsidRPr="004B54A2" w:rsidRDefault="0073152A" w:rsidP="004B54A2">
            <w:pPr>
              <w:spacing w:line="360" w:lineRule="auto"/>
              <w:rPr>
                <w:rFonts w:ascii="Arial" w:hAnsi="Arial" w:cs="Arial"/>
                <w:sz w:val="20"/>
                <w:szCs w:val="20"/>
              </w:rPr>
            </w:pPr>
          </w:p>
        </w:tc>
        <w:tc>
          <w:tcPr>
            <w:tcW w:w="7508" w:type="dxa"/>
            <w:gridSpan w:val="5"/>
          </w:tcPr>
          <w:p w14:paraId="2EEA78CA" w14:textId="6BBF00B1" w:rsidR="0073152A" w:rsidRPr="00681D52" w:rsidRDefault="0073152A" w:rsidP="004B54A2">
            <w:pPr>
              <w:spacing w:line="360" w:lineRule="auto"/>
              <w:jc w:val="both"/>
              <w:rPr>
                <w:rFonts w:ascii="Arial" w:hAnsi="Arial" w:cs="Arial"/>
                <w:sz w:val="24"/>
                <w:szCs w:val="24"/>
              </w:rPr>
            </w:pPr>
            <w:r w:rsidRPr="0074511E">
              <w:rPr>
                <w:rFonts w:ascii="Arial" w:hAnsi="Arial" w:cs="Arial"/>
                <w:sz w:val="24"/>
                <w:szCs w:val="24"/>
              </w:rPr>
              <w:t xml:space="preserve">        Νοείται ότι</w:t>
            </w:r>
            <w:r w:rsidR="00085E99">
              <w:rPr>
                <w:rFonts w:ascii="Arial" w:hAnsi="Arial" w:cs="Arial"/>
                <w:sz w:val="24"/>
                <w:szCs w:val="24"/>
              </w:rPr>
              <w:t>,</w:t>
            </w:r>
            <w:r w:rsidRPr="0074511E">
              <w:rPr>
                <w:rFonts w:ascii="Arial" w:hAnsi="Arial" w:cs="Arial"/>
                <w:sz w:val="24"/>
                <w:szCs w:val="24"/>
              </w:rPr>
              <w:t xml:space="preserve"> αν </w:t>
            </w:r>
            <w:r w:rsidR="00E141E8">
              <w:rPr>
                <w:rFonts w:ascii="Arial" w:hAnsi="Arial" w:cs="Arial"/>
                <w:sz w:val="24"/>
                <w:szCs w:val="24"/>
              </w:rPr>
              <w:t>το μέλος</w:t>
            </w:r>
            <w:r w:rsidRPr="0074511E">
              <w:rPr>
                <w:rFonts w:ascii="Arial" w:hAnsi="Arial" w:cs="Arial"/>
                <w:sz w:val="24"/>
                <w:szCs w:val="24"/>
              </w:rPr>
              <w:t xml:space="preserve"> είχε, την ημέρα του θανάτου του στην υπηρεσία,</w:t>
            </w:r>
            <w:r w:rsidR="00085E99">
              <w:rPr>
                <w:rFonts w:ascii="Arial" w:hAnsi="Arial" w:cs="Arial"/>
                <w:sz w:val="24"/>
                <w:szCs w:val="24"/>
              </w:rPr>
              <w:t xml:space="preserve"> συμπληρώσει συντάξιμη υπηρεσία -</w:t>
            </w:r>
          </w:p>
        </w:tc>
      </w:tr>
      <w:tr w:rsidR="00E141E8" w14:paraId="55316C40" w14:textId="77777777" w:rsidTr="003B2E1D">
        <w:tc>
          <w:tcPr>
            <w:tcW w:w="1843" w:type="dxa"/>
          </w:tcPr>
          <w:p w14:paraId="545B2D4F" w14:textId="77777777" w:rsidR="00E141E8" w:rsidRPr="004B54A2" w:rsidRDefault="00E141E8" w:rsidP="004B54A2">
            <w:pPr>
              <w:spacing w:line="360" w:lineRule="auto"/>
              <w:rPr>
                <w:rFonts w:ascii="Arial" w:hAnsi="Arial" w:cs="Arial"/>
                <w:sz w:val="20"/>
                <w:szCs w:val="20"/>
              </w:rPr>
            </w:pPr>
          </w:p>
        </w:tc>
        <w:tc>
          <w:tcPr>
            <w:tcW w:w="7508" w:type="dxa"/>
            <w:gridSpan w:val="5"/>
          </w:tcPr>
          <w:p w14:paraId="3ACC9308" w14:textId="77777777" w:rsidR="00E141E8" w:rsidRPr="00681D52" w:rsidRDefault="00E141E8" w:rsidP="004B54A2">
            <w:pPr>
              <w:spacing w:line="360" w:lineRule="auto"/>
              <w:rPr>
                <w:rFonts w:ascii="Arial" w:hAnsi="Arial" w:cs="Arial"/>
                <w:sz w:val="24"/>
                <w:szCs w:val="24"/>
              </w:rPr>
            </w:pPr>
          </w:p>
        </w:tc>
      </w:tr>
      <w:tr w:rsidR="0073152A" w14:paraId="3BD185BC" w14:textId="77777777" w:rsidTr="003B2E1D">
        <w:tc>
          <w:tcPr>
            <w:tcW w:w="1843" w:type="dxa"/>
          </w:tcPr>
          <w:p w14:paraId="6412C4FD" w14:textId="77777777" w:rsidR="0073152A" w:rsidRPr="004B54A2" w:rsidRDefault="0073152A" w:rsidP="004B54A2">
            <w:pPr>
              <w:spacing w:line="360" w:lineRule="auto"/>
              <w:rPr>
                <w:rFonts w:ascii="Arial" w:hAnsi="Arial" w:cs="Arial"/>
                <w:sz w:val="20"/>
                <w:szCs w:val="20"/>
              </w:rPr>
            </w:pPr>
          </w:p>
        </w:tc>
        <w:tc>
          <w:tcPr>
            <w:tcW w:w="707" w:type="dxa"/>
            <w:gridSpan w:val="2"/>
          </w:tcPr>
          <w:p w14:paraId="3F1C13C6" w14:textId="41C21FD5" w:rsidR="0073152A" w:rsidRPr="0074511E" w:rsidRDefault="0073152A" w:rsidP="00885F16">
            <w:pPr>
              <w:spacing w:line="360" w:lineRule="auto"/>
              <w:jc w:val="center"/>
              <w:rPr>
                <w:rFonts w:ascii="Arial" w:hAnsi="Arial" w:cs="Arial"/>
                <w:sz w:val="24"/>
                <w:szCs w:val="24"/>
              </w:rPr>
            </w:pPr>
          </w:p>
        </w:tc>
        <w:tc>
          <w:tcPr>
            <w:tcW w:w="6801" w:type="dxa"/>
            <w:gridSpan w:val="3"/>
          </w:tcPr>
          <w:p w14:paraId="332F620E" w14:textId="6E447983" w:rsidR="0073152A" w:rsidRPr="00681D52" w:rsidRDefault="00885F16" w:rsidP="00BC6484">
            <w:pPr>
              <w:spacing w:line="360" w:lineRule="auto"/>
              <w:ind w:left="606" w:hanging="606"/>
              <w:jc w:val="both"/>
              <w:rPr>
                <w:rFonts w:ascii="Arial" w:hAnsi="Arial" w:cs="Arial"/>
                <w:sz w:val="24"/>
                <w:szCs w:val="24"/>
              </w:rPr>
            </w:pPr>
            <w:r w:rsidRPr="00A354AC">
              <w:rPr>
                <w:rFonts w:ascii="Arial" w:hAnsi="Arial" w:cs="Arial"/>
                <w:sz w:val="24"/>
                <w:szCs w:val="24"/>
              </w:rPr>
              <w:t>(</w:t>
            </w:r>
            <w:r>
              <w:rPr>
                <w:rFonts w:ascii="Arial" w:hAnsi="Arial" w:cs="Arial"/>
                <w:sz w:val="24"/>
                <w:szCs w:val="24"/>
              </w:rPr>
              <w:t>α)</w:t>
            </w:r>
            <w:r>
              <w:rPr>
                <w:rFonts w:ascii="Arial" w:hAnsi="Arial" w:cs="Arial"/>
                <w:sz w:val="24"/>
                <w:szCs w:val="24"/>
              </w:rPr>
              <w:tab/>
            </w:r>
            <w:r w:rsidR="0073152A" w:rsidRPr="0074511E">
              <w:rPr>
                <w:rFonts w:ascii="Arial" w:hAnsi="Arial" w:cs="Arial"/>
                <w:sz w:val="24"/>
                <w:szCs w:val="24"/>
              </w:rPr>
              <w:t>Πέντε ή περισσότερα αλλά κάτω από δέκα έτη, λογίζεται ότι συμπλήρ</w:t>
            </w:r>
            <w:r w:rsidR="00085E99">
              <w:rPr>
                <w:rFonts w:ascii="Arial" w:hAnsi="Arial" w:cs="Arial"/>
                <w:sz w:val="24"/>
                <w:szCs w:val="24"/>
              </w:rPr>
              <w:t>ωσε διπλάσια συντάξιμη υπηρεσία·</w:t>
            </w:r>
          </w:p>
        </w:tc>
      </w:tr>
      <w:tr w:rsidR="0073152A" w14:paraId="15EDD3B6" w14:textId="77777777" w:rsidTr="003B2E1D">
        <w:tc>
          <w:tcPr>
            <w:tcW w:w="1843" w:type="dxa"/>
          </w:tcPr>
          <w:p w14:paraId="70043E2F" w14:textId="77777777" w:rsidR="0073152A" w:rsidRPr="004B54A2" w:rsidRDefault="0073152A" w:rsidP="004B54A2">
            <w:pPr>
              <w:spacing w:line="360" w:lineRule="auto"/>
              <w:rPr>
                <w:rFonts w:ascii="Arial" w:hAnsi="Arial" w:cs="Arial"/>
                <w:sz w:val="20"/>
                <w:szCs w:val="20"/>
              </w:rPr>
            </w:pPr>
          </w:p>
        </w:tc>
        <w:tc>
          <w:tcPr>
            <w:tcW w:w="707" w:type="dxa"/>
            <w:gridSpan w:val="2"/>
          </w:tcPr>
          <w:p w14:paraId="6DD27673" w14:textId="77777777" w:rsidR="0073152A" w:rsidRPr="0074511E" w:rsidRDefault="0073152A" w:rsidP="004B54A2">
            <w:pPr>
              <w:spacing w:line="360" w:lineRule="auto"/>
              <w:jc w:val="center"/>
              <w:rPr>
                <w:rFonts w:ascii="Arial" w:hAnsi="Arial" w:cs="Arial"/>
                <w:sz w:val="24"/>
                <w:szCs w:val="24"/>
              </w:rPr>
            </w:pPr>
          </w:p>
        </w:tc>
        <w:tc>
          <w:tcPr>
            <w:tcW w:w="6801" w:type="dxa"/>
            <w:gridSpan w:val="3"/>
          </w:tcPr>
          <w:p w14:paraId="3E1710D7" w14:textId="77777777" w:rsidR="0073152A" w:rsidRPr="00681D52" w:rsidRDefault="0073152A" w:rsidP="004B54A2">
            <w:pPr>
              <w:spacing w:line="360" w:lineRule="auto"/>
              <w:rPr>
                <w:rFonts w:ascii="Arial" w:hAnsi="Arial" w:cs="Arial"/>
                <w:sz w:val="24"/>
                <w:szCs w:val="24"/>
              </w:rPr>
            </w:pPr>
          </w:p>
        </w:tc>
      </w:tr>
      <w:tr w:rsidR="0073152A" w14:paraId="39524B29" w14:textId="77777777" w:rsidTr="003B2E1D">
        <w:tc>
          <w:tcPr>
            <w:tcW w:w="1843" w:type="dxa"/>
          </w:tcPr>
          <w:p w14:paraId="5FDFAB28" w14:textId="77777777" w:rsidR="0073152A" w:rsidRPr="004B54A2" w:rsidRDefault="0073152A" w:rsidP="004B54A2">
            <w:pPr>
              <w:spacing w:line="360" w:lineRule="auto"/>
              <w:rPr>
                <w:rFonts w:ascii="Arial" w:hAnsi="Arial" w:cs="Arial"/>
                <w:sz w:val="20"/>
                <w:szCs w:val="20"/>
              </w:rPr>
            </w:pPr>
          </w:p>
        </w:tc>
        <w:tc>
          <w:tcPr>
            <w:tcW w:w="707" w:type="dxa"/>
            <w:gridSpan w:val="2"/>
          </w:tcPr>
          <w:p w14:paraId="22B606A8" w14:textId="344E4DB9" w:rsidR="0073152A" w:rsidRPr="0074511E" w:rsidRDefault="0073152A" w:rsidP="00885F16">
            <w:pPr>
              <w:spacing w:line="360" w:lineRule="auto"/>
              <w:jc w:val="center"/>
              <w:rPr>
                <w:rFonts w:ascii="Arial" w:hAnsi="Arial" w:cs="Arial"/>
                <w:sz w:val="24"/>
                <w:szCs w:val="24"/>
              </w:rPr>
            </w:pPr>
          </w:p>
        </w:tc>
        <w:tc>
          <w:tcPr>
            <w:tcW w:w="6801" w:type="dxa"/>
            <w:gridSpan w:val="3"/>
          </w:tcPr>
          <w:p w14:paraId="3C2A2ECD" w14:textId="28BCA972" w:rsidR="0073152A" w:rsidRPr="00681D52" w:rsidRDefault="00885F16" w:rsidP="00BC6484">
            <w:pPr>
              <w:spacing w:line="360" w:lineRule="auto"/>
              <w:ind w:left="606" w:hanging="606"/>
              <w:jc w:val="both"/>
              <w:rPr>
                <w:rFonts w:ascii="Arial" w:hAnsi="Arial" w:cs="Arial"/>
                <w:sz w:val="24"/>
                <w:szCs w:val="24"/>
              </w:rPr>
            </w:pPr>
            <w:r>
              <w:rPr>
                <w:rFonts w:ascii="Arial" w:hAnsi="Arial" w:cs="Arial"/>
                <w:sz w:val="24"/>
                <w:szCs w:val="24"/>
              </w:rPr>
              <w:t>(β)</w:t>
            </w:r>
            <w:r>
              <w:rPr>
                <w:rFonts w:ascii="Arial" w:hAnsi="Arial" w:cs="Arial"/>
                <w:sz w:val="24"/>
                <w:szCs w:val="24"/>
              </w:rPr>
              <w:tab/>
            </w:r>
            <w:r w:rsidR="0073152A" w:rsidRPr="0074511E">
              <w:rPr>
                <w:rFonts w:ascii="Arial" w:hAnsi="Arial" w:cs="Arial"/>
                <w:sz w:val="24"/>
                <w:szCs w:val="24"/>
              </w:rPr>
              <w:t>δέκα ή περισσότερα αλλά κάτω από δεκαπέντε έτη, λογίζεται ότι συμπλήρωσ</w:t>
            </w:r>
            <w:r w:rsidR="00085E99">
              <w:rPr>
                <w:rFonts w:ascii="Arial" w:hAnsi="Arial" w:cs="Arial"/>
                <w:sz w:val="24"/>
                <w:szCs w:val="24"/>
              </w:rPr>
              <w:t>ε είκοσι έτη συντάξιμη υπηρεσία·</w:t>
            </w:r>
          </w:p>
        </w:tc>
      </w:tr>
      <w:tr w:rsidR="0073152A" w14:paraId="3579802F" w14:textId="77777777" w:rsidTr="003B2E1D">
        <w:tc>
          <w:tcPr>
            <w:tcW w:w="1843" w:type="dxa"/>
          </w:tcPr>
          <w:p w14:paraId="251A31D2" w14:textId="77777777" w:rsidR="0073152A" w:rsidRPr="004B54A2" w:rsidRDefault="0073152A" w:rsidP="004B54A2">
            <w:pPr>
              <w:spacing w:line="360" w:lineRule="auto"/>
              <w:rPr>
                <w:rFonts w:ascii="Arial" w:hAnsi="Arial" w:cs="Arial"/>
                <w:sz w:val="20"/>
                <w:szCs w:val="20"/>
              </w:rPr>
            </w:pPr>
          </w:p>
        </w:tc>
        <w:tc>
          <w:tcPr>
            <w:tcW w:w="707" w:type="dxa"/>
            <w:gridSpan w:val="2"/>
          </w:tcPr>
          <w:p w14:paraId="78F61B87" w14:textId="77777777" w:rsidR="0073152A" w:rsidRPr="0074511E" w:rsidRDefault="0073152A" w:rsidP="004B54A2">
            <w:pPr>
              <w:spacing w:line="360" w:lineRule="auto"/>
              <w:jc w:val="center"/>
              <w:rPr>
                <w:rFonts w:ascii="Arial" w:hAnsi="Arial" w:cs="Arial"/>
                <w:sz w:val="24"/>
                <w:szCs w:val="24"/>
              </w:rPr>
            </w:pPr>
          </w:p>
        </w:tc>
        <w:tc>
          <w:tcPr>
            <w:tcW w:w="6801" w:type="dxa"/>
            <w:gridSpan w:val="3"/>
          </w:tcPr>
          <w:p w14:paraId="148B0CDF" w14:textId="77777777" w:rsidR="0073152A" w:rsidRPr="00681D52" w:rsidRDefault="0073152A" w:rsidP="004B54A2">
            <w:pPr>
              <w:spacing w:line="360" w:lineRule="auto"/>
              <w:rPr>
                <w:rFonts w:ascii="Arial" w:hAnsi="Arial" w:cs="Arial"/>
                <w:sz w:val="24"/>
                <w:szCs w:val="24"/>
              </w:rPr>
            </w:pPr>
          </w:p>
        </w:tc>
      </w:tr>
      <w:tr w:rsidR="0073152A" w14:paraId="66A989CA" w14:textId="77777777" w:rsidTr="003B2E1D">
        <w:tc>
          <w:tcPr>
            <w:tcW w:w="1843" w:type="dxa"/>
          </w:tcPr>
          <w:p w14:paraId="11375542" w14:textId="77777777" w:rsidR="0073152A" w:rsidRPr="004B54A2" w:rsidRDefault="0073152A" w:rsidP="004B54A2">
            <w:pPr>
              <w:spacing w:line="360" w:lineRule="auto"/>
              <w:rPr>
                <w:rFonts w:ascii="Arial" w:hAnsi="Arial" w:cs="Arial"/>
                <w:sz w:val="20"/>
                <w:szCs w:val="20"/>
              </w:rPr>
            </w:pPr>
          </w:p>
        </w:tc>
        <w:tc>
          <w:tcPr>
            <w:tcW w:w="707" w:type="dxa"/>
            <w:gridSpan w:val="2"/>
          </w:tcPr>
          <w:p w14:paraId="12CE71B6" w14:textId="3B087711" w:rsidR="0073152A" w:rsidRPr="0074511E" w:rsidRDefault="0073152A" w:rsidP="00885F16">
            <w:pPr>
              <w:spacing w:line="360" w:lineRule="auto"/>
              <w:jc w:val="center"/>
              <w:rPr>
                <w:rFonts w:ascii="Arial" w:hAnsi="Arial" w:cs="Arial"/>
                <w:sz w:val="24"/>
                <w:szCs w:val="24"/>
              </w:rPr>
            </w:pPr>
          </w:p>
        </w:tc>
        <w:tc>
          <w:tcPr>
            <w:tcW w:w="6801" w:type="dxa"/>
            <w:gridSpan w:val="3"/>
          </w:tcPr>
          <w:p w14:paraId="14ED1774" w14:textId="3DBC1B70" w:rsidR="0073152A" w:rsidRPr="00681D52" w:rsidRDefault="00885F16" w:rsidP="00BC6484">
            <w:pPr>
              <w:spacing w:line="360" w:lineRule="auto"/>
              <w:ind w:left="606" w:hanging="606"/>
              <w:jc w:val="both"/>
              <w:rPr>
                <w:rFonts w:ascii="Arial" w:hAnsi="Arial" w:cs="Arial"/>
                <w:sz w:val="24"/>
                <w:szCs w:val="24"/>
              </w:rPr>
            </w:pPr>
            <w:r>
              <w:rPr>
                <w:rFonts w:ascii="Arial" w:hAnsi="Arial" w:cs="Arial"/>
                <w:sz w:val="24"/>
                <w:szCs w:val="24"/>
              </w:rPr>
              <w:t>(γ)</w:t>
            </w:r>
            <w:r>
              <w:rPr>
                <w:rFonts w:ascii="Arial" w:hAnsi="Arial" w:cs="Arial"/>
                <w:sz w:val="24"/>
                <w:szCs w:val="24"/>
              </w:rPr>
              <w:tab/>
            </w:r>
            <w:r w:rsidR="0073152A" w:rsidRPr="0074511E">
              <w:rPr>
                <w:rFonts w:ascii="Arial" w:hAnsi="Arial" w:cs="Arial"/>
                <w:sz w:val="24"/>
                <w:szCs w:val="24"/>
              </w:rPr>
              <w:t>δεκαπέντε ή περισσότερα αλλά κάτω από είκοσι τρία έτη, η συντάξιμη υπηρεσία του αυξάνεται κατά πέντε έτη, με ανώτατο όριο συντάξιμ</w:t>
            </w:r>
            <w:r w:rsidR="00085E99">
              <w:rPr>
                <w:rFonts w:ascii="Arial" w:hAnsi="Arial" w:cs="Arial"/>
                <w:sz w:val="24"/>
                <w:szCs w:val="24"/>
              </w:rPr>
              <w:t>ης υπηρεσία τα είκοσι πέντε έτη·</w:t>
            </w:r>
          </w:p>
        </w:tc>
      </w:tr>
      <w:tr w:rsidR="0073152A" w14:paraId="02D37DAD" w14:textId="77777777" w:rsidTr="003B2E1D">
        <w:tc>
          <w:tcPr>
            <w:tcW w:w="1843" w:type="dxa"/>
          </w:tcPr>
          <w:p w14:paraId="1118039F" w14:textId="77777777" w:rsidR="0073152A" w:rsidRPr="004B54A2" w:rsidRDefault="0073152A" w:rsidP="004B54A2">
            <w:pPr>
              <w:spacing w:line="360" w:lineRule="auto"/>
              <w:rPr>
                <w:rFonts w:ascii="Arial" w:hAnsi="Arial" w:cs="Arial"/>
                <w:sz w:val="20"/>
                <w:szCs w:val="20"/>
              </w:rPr>
            </w:pPr>
          </w:p>
        </w:tc>
        <w:tc>
          <w:tcPr>
            <w:tcW w:w="707" w:type="dxa"/>
            <w:gridSpan w:val="2"/>
          </w:tcPr>
          <w:p w14:paraId="614F9A31" w14:textId="77777777" w:rsidR="0073152A" w:rsidRPr="0074511E" w:rsidRDefault="0073152A" w:rsidP="004B54A2">
            <w:pPr>
              <w:spacing w:line="360" w:lineRule="auto"/>
              <w:jc w:val="center"/>
              <w:rPr>
                <w:rFonts w:ascii="Arial" w:hAnsi="Arial" w:cs="Arial"/>
                <w:sz w:val="24"/>
                <w:szCs w:val="24"/>
              </w:rPr>
            </w:pPr>
          </w:p>
        </w:tc>
        <w:tc>
          <w:tcPr>
            <w:tcW w:w="6801" w:type="dxa"/>
            <w:gridSpan w:val="3"/>
          </w:tcPr>
          <w:p w14:paraId="45DB22D1" w14:textId="77777777" w:rsidR="0073152A" w:rsidRPr="00681D52" w:rsidRDefault="0073152A" w:rsidP="004B54A2">
            <w:pPr>
              <w:spacing w:line="360" w:lineRule="auto"/>
              <w:rPr>
                <w:rFonts w:ascii="Arial" w:hAnsi="Arial" w:cs="Arial"/>
                <w:sz w:val="24"/>
                <w:szCs w:val="24"/>
              </w:rPr>
            </w:pPr>
          </w:p>
        </w:tc>
      </w:tr>
      <w:tr w:rsidR="0073152A" w14:paraId="3BEDA026" w14:textId="77777777" w:rsidTr="003B2E1D">
        <w:tc>
          <w:tcPr>
            <w:tcW w:w="1843" w:type="dxa"/>
          </w:tcPr>
          <w:p w14:paraId="06890FD9" w14:textId="77777777" w:rsidR="0073152A" w:rsidRPr="004B54A2" w:rsidRDefault="0073152A" w:rsidP="004B54A2">
            <w:pPr>
              <w:spacing w:line="360" w:lineRule="auto"/>
              <w:rPr>
                <w:rFonts w:ascii="Arial" w:hAnsi="Arial" w:cs="Arial"/>
                <w:sz w:val="20"/>
                <w:szCs w:val="20"/>
              </w:rPr>
            </w:pPr>
          </w:p>
        </w:tc>
        <w:tc>
          <w:tcPr>
            <w:tcW w:w="707" w:type="dxa"/>
            <w:gridSpan w:val="2"/>
          </w:tcPr>
          <w:p w14:paraId="53319B93" w14:textId="4ECC9E3E" w:rsidR="0073152A" w:rsidRPr="0074511E" w:rsidRDefault="0073152A" w:rsidP="00885F16">
            <w:pPr>
              <w:spacing w:line="360" w:lineRule="auto"/>
              <w:jc w:val="center"/>
              <w:rPr>
                <w:rFonts w:ascii="Arial" w:hAnsi="Arial" w:cs="Arial"/>
                <w:sz w:val="24"/>
                <w:szCs w:val="24"/>
              </w:rPr>
            </w:pPr>
          </w:p>
        </w:tc>
        <w:tc>
          <w:tcPr>
            <w:tcW w:w="6801" w:type="dxa"/>
            <w:gridSpan w:val="3"/>
          </w:tcPr>
          <w:p w14:paraId="312A3986" w14:textId="4DF09CAA" w:rsidR="0073152A" w:rsidRPr="00681D52" w:rsidRDefault="00885F16" w:rsidP="00BC6484">
            <w:pPr>
              <w:spacing w:line="360" w:lineRule="auto"/>
              <w:ind w:left="606" w:hanging="606"/>
              <w:jc w:val="both"/>
              <w:rPr>
                <w:rFonts w:ascii="Arial" w:hAnsi="Arial" w:cs="Arial"/>
                <w:sz w:val="24"/>
                <w:szCs w:val="24"/>
              </w:rPr>
            </w:pPr>
            <w:r>
              <w:rPr>
                <w:rFonts w:ascii="Arial" w:hAnsi="Arial" w:cs="Arial"/>
                <w:sz w:val="24"/>
                <w:szCs w:val="24"/>
              </w:rPr>
              <w:t>(δ)</w:t>
            </w:r>
            <w:r>
              <w:rPr>
                <w:rFonts w:ascii="Arial" w:hAnsi="Arial" w:cs="Arial"/>
                <w:sz w:val="24"/>
                <w:szCs w:val="24"/>
              </w:rPr>
              <w:tab/>
            </w:r>
            <w:r w:rsidR="0073152A" w:rsidRPr="0074511E">
              <w:rPr>
                <w:rFonts w:ascii="Arial" w:hAnsi="Arial" w:cs="Arial"/>
                <w:sz w:val="24"/>
                <w:szCs w:val="24"/>
              </w:rPr>
              <w:t>είκοσι τρία ή περισσότερα αλλά κάτω από τριάντα έτη, η συντάξιμη υπηρεσία του αυξάνεται κατά δύο έτη, με ανώτατο όριο συντάξιμης υπηρεσίας τα τριάντα έτη.</w:t>
            </w:r>
          </w:p>
        </w:tc>
      </w:tr>
      <w:tr w:rsidR="001A0D57" w14:paraId="2AFB75AD" w14:textId="77777777" w:rsidTr="003B2E1D">
        <w:tc>
          <w:tcPr>
            <w:tcW w:w="1843" w:type="dxa"/>
          </w:tcPr>
          <w:p w14:paraId="26259CCF" w14:textId="77777777" w:rsidR="001A0D57" w:rsidRPr="004B54A2" w:rsidRDefault="001A0D57" w:rsidP="004B54A2">
            <w:pPr>
              <w:spacing w:line="360" w:lineRule="auto"/>
              <w:rPr>
                <w:rFonts w:ascii="Arial" w:hAnsi="Arial" w:cs="Arial"/>
                <w:sz w:val="20"/>
                <w:szCs w:val="20"/>
              </w:rPr>
            </w:pPr>
          </w:p>
        </w:tc>
        <w:tc>
          <w:tcPr>
            <w:tcW w:w="7508" w:type="dxa"/>
            <w:gridSpan w:val="5"/>
          </w:tcPr>
          <w:p w14:paraId="17C63C13" w14:textId="77777777" w:rsidR="001A0D57" w:rsidRPr="00681D52" w:rsidRDefault="001A0D57" w:rsidP="004B54A2">
            <w:pPr>
              <w:spacing w:line="360" w:lineRule="auto"/>
              <w:rPr>
                <w:rFonts w:ascii="Arial" w:hAnsi="Arial" w:cs="Arial"/>
                <w:sz w:val="24"/>
                <w:szCs w:val="24"/>
              </w:rPr>
            </w:pPr>
          </w:p>
        </w:tc>
      </w:tr>
      <w:tr w:rsidR="0073152A" w14:paraId="77A33CC6" w14:textId="77777777" w:rsidTr="003B2E1D">
        <w:tc>
          <w:tcPr>
            <w:tcW w:w="1843" w:type="dxa"/>
          </w:tcPr>
          <w:p w14:paraId="0BDE4059" w14:textId="77777777" w:rsidR="0073152A" w:rsidRPr="004B54A2" w:rsidRDefault="0073152A" w:rsidP="004B54A2">
            <w:pPr>
              <w:spacing w:line="360" w:lineRule="auto"/>
              <w:rPr>
                <w:rFonts w:ascii="Arial" w:hAnsi="Arial" w:cs="Arial"/>
                <w:sz w:val="20"/>
                <w:szCs w:val="20"/>
              </w:rPr>
            </w:pPr>
          </w:p>
        </w:tc>
        <w:tc>
          <w:tcPr>
            <w:tcW w:w="7508" w:type="dxa"/>
            <w:gridSpan w:val="5"/>
          </w:tcPr>
          <w:p w14:paraId="68574948" w14:textId="1F40EFE7" w:rsidR="0073152A" w:rsidRPr="003E5856" w:rsidRDefault="0073152A" w:rsidP="004B54A2">
            <w:pPr>
              <w:spacing w:line="360" w:lineRule="auto"/>
              <w:jc w:val="both"/>
              <w:rPr>
                <w:rFonts w:ascii="Arial" w:hAnsi="Arial" w:cs="Arial"/>
                <w:sz w:val="24"/>
                <w:szCs w:val="24"/>
              </w:rPr>
            </w:pPr>
            <w:r w:rsidRPr="0074511E">
              <w:rPr>
                <w:rFonts w:ascii="Arial" w:hAnsi="Arial" w:cs="Arial"/>
                <w:sz w:val="24"/>
                <w:szCs w:val="24"/>
              </w:rPr>
              <w:t xml:space="preserve">Η υπηρεσία που προστίθεται με τον τρόπο αυτό θεωρείται </w:t>
            </w:r>
            <w:r w:rsidRPr="00C9619D">
              <w:rPr>
                <w:rFonts w:ascii="Arial" w:hAnsi="Arial" w:cs="Arial"/>
                <w:sz w:val="24"/>
                <w:szCs w:val="24"/>
              </w:rPr>
              <w:t>υπηρεσία για την οποία καταβλήθηκαν τα π</w:t>
            </w:r>
            <w:r w:rsidR="00323211">
              <w:rPr>
                <w:rFonts w:ascii="Arial" w:hAnsi="Arial" w:cs="Arial"/>
                <w:sz w:val="24"/>
                <w:szCs w:val="24"/>
              </w:rPr>
              <w:t>οσά που προβλέπονται στο άρθρο 14</w:t>
            </w:r>
            <w:r w:rsidRPr="00C9619D">
              <w:rPr>
                <w:rFonts w:ascii="Arial" w:hAnsi="Arial" w:cs="Arial"/>
                <w:sz w:val="24"/>
                <w:szCs w:val="24"/>
              </w:rPr>
              <w:t xml:space="preserve"> του παρόντος Νόμου</w:t>
            </w:r>
            <w:r w:rsidR="003E5856">
              <w:rPr>
                <w:rFonts w:ascii="Arial" w:hAnsi="Arial" w:cs="Arial"/>
                <w:sz w:val="24"/>
                <w:szCs w:val="24"/>
              </w:rPr>
              <w:t>:</w:t>
            </w:r>
          </w:p>
        </w:tc>
      </w:tr>
      <w:tr w:rsidR="006F4E13" w14:paraId="06CC5183" w14:textId="77777777" w:rsidTr="00123588">
        <w:tc>
          <w:tcPr>
            <w:tcW w:w="1843" w:type="dxa"/>
          </w:tcPr>
          <w:p w14:paraId="27466E7C" w14:textId="77777777" w:rsidR="006F4E13" w:rsidRPr="004B54A2" w:rsidRDefault="006F4E13" w:rsidP="006F4E13">
            <w:pPr>
              <w:spacing w:line="360" w:lineRule="auto"/>
              <w:rPr>
                <w:rFonts w:ascii="Arial" w:hAnsi="Arial" w:cs="Arial"/>
                <w:sz w:val="20"/>
                <w:szCs w:val="20"/>
              </w:rPr>
            </w:pPr>
          </w:p>
        </w:tc>
        <w:tc>
          <w:tcPr>
            <w:tcW w:w="7508" w:type="dxa"/>
            <w:gridSpan w:val="5"/>
          </w:tcPr>
          <w:p w14:paraId="5409609D" w14:textId="77777777" w:rsidR="006F4E13" w:rsidRPr="00681D52" w:rsidRDefault="006F4E13" w:rsidP="006F4E13">
            <w:pPr>
              <w:spacing w:line="360" w:lineRule="auto"/>
              <w:rPr>
                <w:rFonts w:ascii="Arial" w:hAnsi="Arial" w:cs="Arial"/>
                <w:sz w:val="24"/>
                <w:szCs w:val="24"/>
              </w:rPr>
            </w:pPr>
          </w:p>
        </w:tc>
      </w:tr>
      <w:tr w:rsidR="0073152A" w14:paraId="537014D6" w14:textId="77777777" w:rsidTr="003B2E1D">
        <w:tc>
          <w:tcPr>
            <w:tcW w:w="1843" w:type="dxa"/>
          </w:tcPr>
          <w:p w14:paraId="3DE3CCC9" w14:textId="77777777" w:rsidR="0073152A" w:rsidRPr="004B54A2" w:rsidRDefault="0073152A" w:rsidP="004B54A2">
            <w:pPr>
              <w:spacing w:line="360" w:lineRule="auto"/>
              <w:rPr>
                <w:rFonts w:ascii="Arial" w:hAnsi="Arial" w:cs="Arial"/>
                <w:sz w:val="20"/>
                <w:szCs w:val="20"/>
              </w:rPr>
            </w:pPr>
          </w:p>
        </w:tc>
        <w:tc>
          <w:tcPr>
            <w:tcW w:w="7508" w:type="dxa"/>
            <w:gridSpan w:val="5"/>
          </w:tcPr>
          <w:p w14:paraId="673410A9" w14:textId="2DFADA0A" w:rsidR="0073152A" w:rsidRPr="00681D52" w:rsidRDefault="0073152A" w:rsidP="004B54A2">
            <w:pPr>
              <w:spacing w:line="360" w:lineRule="auto"/>
              <w:jc w:val="both"/>
              <w:rPr>
                <w:rFonts w:ascii="Arial" w:hAnsi="Arial" w:cs="Arial"/>
                <w:sz w:val="24"/>
                <w:szCs w:val="24"/>
              </w:rPr>
            </w:pPr>
            <w:r>
              <w:rPr>
                <w:rFonts w:ascii="Arial" w:hAnsi="Arial" w:cs="Arial"/>
                <w:sz w:val="24"/>
                <w:szCs w:val="24"/>
              </w:rPr>
              <w:t xml:space="preserve">         </w:t>
            </w:r>
            <w:r w:rsidRPr="0074511E">
              <w:rPr>
                <w:rFonts w:ascii="Arial" w:hAnsi="Arial" w:cs="Arial"/>
                <w:sz w:val="24"/>
                <w:szCs w:val="24"/>
              </w:rPr>
              <w:t>Νοείται ότι</w:t>
            </w:r>
            <w:r w:rsidR="00085E99">
              <w:rPr>
                <w:rFonts w:ascii="Arial" w:hAnsi="Arial" w:cs="Arial"/>
                <w:sz w:val="24"/>
                <w:szCs w:val="24"/>
              </w:rPr>
              <w:t>,</w:t>
            </w:r>
            <w:r w:rsidRPr="0074511E">
              <w:rPr>
                <w:rFonts w:ascii="Arial" w:hAnsi="Arial" w:cs="Arial"/>
                <w:sz w:val="24"/>
                <w:szCs w:val="24"/>
              </w:rPr>
              <w:t xml:space="preserve"> η συντάξιμη υπηρεσία δεν μπορεί σε καμιά περίπτωση να υπερβαίνει εκείνη την οποία θα είχε ο υπάλληλος αν παρέμενε στην υπηρεσία μέχρι την ηλικία της υποχρεωτικής αφυπηρέτησής του.</w:t>
            </w:r>
          </w:p>
        </w:tc>
      </w:tr>
      <w:tr w:rsidR="0073152A" w14:paraId="0C8EBDA6" w14:textId="77777777" w:rsidTr="003B2E1D">
        <w:tc>
          <w:tcPr>
            <w:tcW w:w="1843" w:type="dxa"/>
          </w:tcPr>
          <w:p w14:paraId="0DDC2FBC" w14:textId="77777777" w:rsidR="0073152A" w:rsidRPr="004B54A2" w:rsidRDefault="0073152A" w:rsidP="004B54A2">
            <w:pPr>
              <w:spacing w:line="360" w:lineRule="auto"/>
              <w:rPr>
                <w:rFonts w:ascii="Arial" w:hAnsi="Arial" w:cs="Arial"/>
                <w:sz w:val="20"/>
                <w:szCs w:val="20"/>
              </w:rPr>
            </w:pPr>
          </w:p>
        </w:tc>
        <w:tc>
          <w:tcPr>
            <w:tcW w:w="7508" w:type="dxa"/>
            <w:gridSpan w:val="5"/>
          </w:tcPr>
          <w:p w14:paraId="531FF88B" w14:textId="77777777" w:rsidR="0073152A" w:rsidRPr="00681D52" w:rsidRDefault="0073152A" w:rsidP="004B54A2">
            <w:pPr>
              <w:spacing w:line="360" w:lineRule="auto"/>
              <w:rPr>
                <w:rFonts w:ascii="Arial" w:hAnsi="Arial" w:cs="Arial"/>
                <w:sz w:val="24"/>
                <w:szCs w:val="24"/>
              </w:rPr>
            </w:pPr>
          </w:p>
        </w:tc>
      </w:tr>
      <w:tr w:rsidR="0073152A" w14:paraId="6A2902F6" w14:textId="77777777" w:rsidTr="003B2E1D">
        <w:tc>
          <w:tcPr>
            <w:tcW w:w="1843" w:type="dxa"/>
          </w:tcPr>
          <w:p w14:paraId="34C938EC" w14:textId="77777777" w:rsidR="0073152A" w:rsidRPr="004B54A2" w:rsidRDefault="0073152A" w:rsidP="004B54A2">
            <w:pPr>
              <w:spacing w:line="360" w:lineRule="auto"/>
              <w:rPr>
                <w:rFonts w:ascii="Arial" w:hAnsi="Arial" w:cs="Arial"/>
                <w:sz w:val="20"/>
                <w:szCs w:val="20"/>
              </w:rPr>
            </w:pPr>
          </w:p>
        </w:tc>
        <w:tc>
          <w:tcPr>
            <w:tcW w:w="7508" w:type="dxa"/>
            <w:gridSpan w:val="5"/>
          </w:tcPr>
          <w:p w14:paraId="26998250" w14:textId="4D992EF9" w:rsidR="0073152A" w:rsidRPr="00681D52" w:rsidRDefault="0073152A" w:rsidP="004B54A2">
            <w:pPr>
              <w:spacing w:line="360" w:lineRule="auto"/>
              <w:jc w:val="both"/>
              <w:rPr>
                <w:rFonts w:ascii="Arial" w:hAnsi="Arial" w:cs="Arial"/>
                <w:sz w:val="24"/>
                <w:szCs w:val="24"/>
              </w:rPr>
            </w:pPr>
            <w:r>
              <w:rPr>
                <w:rFonts w:ascii="Arial" w:hAnsi="Arial" w:cs="Arial"/>
                <w:sz w:val="24"/>
                <w:szCs w:val="24"/>
              </w:rPr>
              <w:t xml:space="preserve">      </w:t>
            </w:r>
            <w:r w:rsidRPr="003B78ED">
              <w:rPr>
                <w:rFonts w:ascii="Arial" w:hAnsi="Arial" w:cs="Arial"/>
                <w:sz w:val="24"/>
                <w:szCs w:val="24"/>
              </w:rPr>
              <w:t>(</w:t>
            </w:r>
            <w:r w:rsidR="00930B7B">
              <w:rPr>
                <w:rFonts w:ascii="Arial" w:hAnsi="Arial" w:cs="Arial"/>
                <w:sz w:val="24"/>
                <w:szCs w:val="24"/>
              </w:rPr>
              <w:t>2</w:t>
            </w:r>
            <w:r w:rsidRPr="003B78ED">
              <w:rPr>
                <w:rFonts w:ascii="Arial" w:hAnsi="Arial" w:cs="Arial"/>
                <w:sz w:val="24"/>
                <w:szCs w:val="24"/>
              </w:rPr>
              <w:t>) Η ελάχιστη δυνάμει του άρθρου αυτού καταβλητέα σύνταξη έχει καθοριστεί από την 1</w:t>
            </w:r>
            <w:r w:rsidRPr="003B78ED">
              <w:rPr>
                <w:rFonts w:ascii="Arial" w:hAnsi="Arial" w:cs="Arial"/>
                <w:sz w:val="24"/>
                <w:szCs w:val="24"/>
                <w:vertAlign w:val="superscript"/>
              </w:rPr>
              <w:t>η</w:t>
            </w:r>
            <w:r w:rsidRPr="003B78ED">
              <w:rPr>
                <w:rFonts w:ascii="Arial" w:hAnsi="Arial" w:cs="Arial"/>
                <w:sz w:val="24"/>
                <w:szCs w:val="24"/>
              </w:rPr>
              <w:t xml:space="preserve"> Ι</w:t>
            </w:r>
            <w:r w:rsidR="004A68AC">
              <w:rPr>
                <w:rFonts w:ascii="Arial" w:hAnsi="Arial" w:cs="Arial"/>
                <w:sz w:val="24"/>
                <w:szCs w:val="24"/>
              </w:rPr>
              <w:t>ανουαρίου 2022</w:t>
            </w:r>
            <w:r w:rsidRPr="003B78ED">
              <w:rPr>
                <w:rFonts w:ascii="Arial" w:hAnsi="Arial" w:cs="Arial"/>
                <w:sz w:val="24"/>
                <w:szCs w:val="24"/>
              </w:rPr>
              <w:t xml:space="preserve">, σε </w:t>
            </w:r>
            <w:r w:rsidR="004A68AC">
              <w:rPr>
                <w:rFonts w:ascii="Arial" w:hAnsi="Arial" w:cs="Arial"/>
                <w:sz w:val="24"/>
                <w:szCs w:val="24"/>
              </w:rPr>
              <w:t>τετρακόσια δεκαεννιά (419</w:t>
            </w:r>
            <w:r w:rsidR="00746364">
              <w:rPr>
                <w:rFonts w:ascii="Arial" w:hAnsi="Arial" w:cs="Arial"/>
                <w:sz w:val="24"/>
                <w:szCs w:val="24"/>
              </w:rPr>
              <w:t>) ευρώ</w:t>
            </w:r>
            <w:r w:rsidRPr="003B78ED">
              <w:rPr>
                <w:rFonts w:ascii="Arial" w:hAnsi="Arial" w:cs="Arial"/>
                <w:sz w:val="24"/>
                <w:szCs w:val="24"/>
              </w:rPr>
              <w:t xml:space="preserve"> και </w:t>
            </w:r>
            <w:r w:rsidR="004A68AC">
              <w:rPr>
                <w:rFonts w:ascii="Arial" w:hAnsi="Arial" w:cs="Arial"/>
                <w:sz w:val="24"/>
                <w:szCs w:val="24"/>
              </w:rPr>
              <w:t>εβδομήντα δύο</w:t>
            </w:r>
            <w:r w:rsidRPr="003B78ED">
              <w:rPr>
                <w:rFonts w:ascii="Arial" w:hAnsi="Arial" w:cs="Arial"/>
                <w:sz w:val="24"/>
                <w:szCs w:val="24"/>
              </w:rPr>
              <w:t xml:space="preserve"> </w:t>
            </w:r>
            <w:r w:rsidR="004A68AC">
              <w:rPr>
                <w:rFonts w:ascii="Arial" w:hAnsi="Arial" w:cs="Arial"/>
                <w:sz w:val="24"/>
                <w:szCs w:val="24"/>
              </w:rPr>
              <w:t>(72</w:t>
            </w:r>
            <w:r w:rsidR="003F4B04">
              <w:rPr>
                <w:rFonts w:ascii="Arial" w:hAnsi="Arial" w:cs="Arial"/>
                <w:sz w:val="24"/>
                <w:szCs w:val="24"/>
              </w:rPr>
              <w:t xml:space="preserve">) </w:t>
            </w:r>
            <w:r w:rsidRPr="003B78ED">
              <w:rPr>
                <w:rFonts w:ascii="Arial" w:hAnsi="Arial" w:cs="Arial"/>
                <w:sz w:val="24"/>
                <w:szCs w:val="24"/>
              </w:rPr>
              <w:t xml:space="preserve">σεντ το μήνα. </w:t>
            </w:r>
            <w:r w:rsidR="00085E99">
              <w:rPr>
                <w:rFonts w:ascii="Arial" w:hAnsi="Arial" w:cs="Arial"/>
                <w:sz w:val="24"/>
                <w:szCs w:val="24"/>
              </w:rPr>
              <w:t xml:space="preserve"> </w:t>
            </w:r>
            <w:r w:rsidRPr="003B78ED">
              <w:rPr>
                <w:rFonts w:ascii="Arial" w:hAnsi="Arial" w:cs="Arial"/>
                <w:sz w:val="24"/>
                <w:szCs w:val="24"/>
              </w:rPr>
              <w:t xml:space="preserve">Η ελάχιστη αυτή σύνταξη δεν υπόκειται στην τιμαριθμική αύξηση που προβλέπεται στο άρθρο </w:t>
            </w:r>
            <w:r w:rsidR="003E5856">
              <w:rPr>
                <w:rFonts w:ascii="Arial" w:hAnsi="Arial" w:cs="Arial"/>
                <w:sz w:val="24"/>
                <w:szCs w:val="24"/>
              </w:rPr>
              <w:t>57</w:t>
            </w:r>
            <w:r w:rsidRPr="003B78ED">
              <w:rPr>
                <w:rFonts w:ascii="Arial" w:hAnsi="Arial" w:cs="Arial"/>
                <w:sz w:val="24"/>
                <w:szCs w:val="24"/>
              </w:rPr>
              <w:t xml:space="preserve"> (Τιμαριθμική αύξηση των συντάξεων):</w:t>
            </w:r>
          </w:p>
        </w:tc>
      </w:tr>
      <w:tr w:rsidR="0073152A" w14:paraId="5B21C265" w14:textId="77777777" w:rsidTr="003B2E1D">
        <w:tc>
          <w:tcPr>
            <w:tcW w:w="1843" w:type="dxa"/>
          </w:tcPr>
          <w:p w14:paraId="426397A5" w14:textId="77777777" w:rsidR="0073152A" w:rsidRPr="004B54A2" w:rsidRDefault="0073152A" w:rsidP="004B54A2">
            <w:pPr>
              <w:spacing w:line="360" w:lineRule="auto"/>
              <w:rPr>
                <w:rFonts w:ascii="Arial" w:hAnsi="Arial" w:cs="Arial"/>
                <w:sz w:val="20"/>
                <w:szCs w:val="20"/>
              </w:rPr>
            </w:pPr>
          </w:p>
        </w:tc>
        <w:tc>
          <w:tcPr>
            <w:tcW w:w="7508" w:type="dxa"/>
            <w:gridSpan w:val="5"/>
          </w:tcPr>
          <w:p w14:paraId="01BD6D96" w14:textId="77777777" w:rsidR="0073152A" w:rsidRPr="00681D52" w:rsidRDefault="0073152A" w:rsidP="004B54A2">
            <w:pPr>
              <w:spacing w:line="360" w:lineRule="auto"/>
              <w:rPr>
                <w:rFonts w:ascii="Arial" w:hAnsi="Arial" w:cs="Arial"/>
                <w:sz w:val="24"/>
                <w:szCs w:val="24"/>
              </w:rPr>
            </w:pPr>
          </w:p>
        </w:tc>
      </w:tr>
      <w:tr w:rsidR="0073152A" w14:paraId="59F33A5F" w14:textId="77777777" w:rsidTr="003B2E1D">
        <w:tc>
          <w:tcPr>
            <w:tcW w:w="1843" w:type="dxa"/>
          </w:tcPr>
          <w:p w14:paraId="392B91A8" w14:textId="77777777" w:rsidR="0073152A" w:rsidRPr="004B54A2" w:rsidRDefault="0073152A" w:rsidP="004B54A2">
            <w:pPr>
              <w:spacing w:line="360" w:lineRule="auto"/>
              <w:rPr>
                <w:rFonts w:ascii="Arial" w:hAnsi="Arial" w:cs="Arial"/>
                <w:sz w:val="20"/>
                <w:szCs w:val="20"/>
              </w:rPr>
            </w:pPr>
          </w:p>
        </w:tc>
        <w:tc>
          <w:tcPr>
            <w:tcW w:w="7508" w:type="dxa"/>
            <w:gridSpan w:val="5"/>
          </w:tcPr>
          <w:p w14:paraId="577FB944" w14:textId="2A3BE92D" w:rsidR="0073152A" w:rsidRPr="00681D52" w:rsidRDefault="0073152A" w:rsidP="00367CC5">
            <w:pPr>
              <w:spacing w:line="360" w:lineRule="auto"/>
              <w:jc w:val="both"/>
              <w:rPr>
                <w:rFonts w:ascii="Arial" w:hAnsi="Arial" w:cs="Arial"/>
                <w:sz w:val="24"/>
                <w:szCs w:val="24"/>
              </w:rPr>
            </w:pPr>
            <w:r>
              <w:rPr>
                <w:rFonts w:ascii="Arial" w:hAnsi="Arial" w:cs="Arial"/>
                <w:sz w:val="24"/>
                <w:szCs w:val="24"/>
              </w:rPr>
              <w:t xml:space="preserve">       </w:t>
            </w:r>
            <w:r w:rsidRPr="003B78ED">
              <w:rPr>
                <w:rFonts w:ascii="Arial" w:hAnsi="Arial" w:cs="Arial"/>
                <w:sz w:val="24"/>
                <w:szCs w:val="24"/>
              </w:rPr>
              <w:t>Νοείται ότι</w:t>
            </w:r>
            <w:r w:rsidR="00085E99">
              <w:rPr>
                <w:rFonts w:ascii="Arial" w:hAnsi="Arial" w:cs="Arial"/>
                <w:sz w:val="24"/>
                <w:szCs w:val="24"/>
              </w:rPr>
              <w:t>,</w:t>
            </w:r>
            <w:r w:rsidRPr="003B78ED">
              <w:rPr>
                <w:rFonts w:ascii="Arial" w:hAnsi="Arial" w:cs="Arial"/>
                <w:sz w:val="24"/>
                <w:szCs w:val="24"/>
              </w:rPr>
              <w:t xml:space="preserve"> ο Υπουργός Οικονομικών </w:t>
            </w:r>
            <w:r w:rsidR="00367CC5">
              <w:rPr>
                <w:rFonts w:ascii="Arial" w:hAnsi="Arial" w:cs="Arial"/>
                <w:sz w:val="24"/>
                <w:szCs w:val="24"/>
              </w:rPr>
              <w:t xml:space="preserve">δύναται </w:t>
            </w:r>
            <w:r w:rsidRPr="003B78ED">
              <w:rPr>
                <w:rFonts w:ascii="Arial" w:hAnsi="Arial" w:cs="Arial"/>
                <w:sz w:val="24"/>
                <w:szCs w:val="24"/>
              </w:rPr>
              <w:t xml:space="preserve"> να προβαίνει σε αναθεώρηση του ποσού της ελάχιστης σύνταξης χήρας με βάση το ποσοστό κατά το οποίο αυξάνονται εκάστοτε οι βασικές παροχές δυνάμει </w:t>
            </w:r>
            <w:r w:rsidR="00DE7C22">
              <w:rPr>
                <w:rFonts w:ascii="Arial" w:hAnsi="Arial" w:cs="Arial"/>
                <w:sz w:val="24"/>
                <w:szCs w:val="24"/>
              </w:rPr>
              <w:t xml:space="preserve"> του</w:t>
            </w:r>
            <w:r w:rsidRPr="003B78ED">
              <w:rPr>
                <w:rFonts w:ascii="Arial" w:hAnsi="Arial" w:cs="Arial"/>
                <w:sz w:val="24"/>
                <w:szCs w:val="24"/>
              </w:rPr>
              <w:t xml:space="preserve"> περί Κοινωνικών Ασφαλίσεων</w:t>
            </w:r>
            <w:r w:rsidR="00DE7C22">
              <w:rPr>
                <w:rFonts w:ascii="Arial" w:hAnsi="Arial" w:cs="Arial"/>
                <w:sz w:val="24"/>
                <w:szCs w:val="24"/>
              </w:rPr>
              <w:t xml:space="preserve"> Νόμου.</w:t>
            </w:r>
            <w:r w:rsidRPr="003B78ED">
              <w:rPr>
                <w:rFonts w:ascii="Arial" w:hAnsi="Arial" w:cs="Arial"/>
                <w:sz w:val="24"/>
                <w:szCs w:val="24"/>
              </w:rPr>
              <w:t xml:space="preserve"> </w:t>
            </w:r>
          </w:p>
        </w:tc>
      </w:tr>
      <w:tr w:rsidR="0073152A" w14:paraId="21917354" w14:textId="77777777" w:rsidTr="003B2E1D">
        <w:tc>
          <w:tcPr>
            <w:tcW w:w="1843" w:type="dxa"/>
          </w:tcPr>
          <w:p w14:paraId="63133217" w14:textId="77777777" w:rsidR="0073152A" w:rsidRPr="004B54A2" w:rsidRDefault="0073152A" w:rsidP="004B54A2">
            <w:pPr>
              <w:spacing w:line="360" w:lineRule="auto"/>
              <w:rPr>
                <w:rFonts w:ascii="Arial" w:hAnsi="Arial" w:cs="Arial"/>
                <w:sz w:val="20"/>
                <w:szCs w:val="20"/>
              </w:rPr>
            </w:pPr>
          </w:p>
        </w:tc>
        <w:tc>
          <w:tcPr>
            <w:tcW w:w="7508" w:type="dxa"/>
            <w:gridSpan w:val="5"/>
          </w:tcPr>
          <w:p w14:paraId="7275858D" w14:textId="77777777" w:rsidR="0073152A" w:rsidRPr="006C4F42" w:rsidRDefault="0073152A" w:rsidP="004B54A2">
            <w:pPr>
              <w:spacing w:line="360" w:lineRule="auto"/>
              <w:rPr>
                <w:rFonts w:ascii="Arial" w:hAnsi="Arial" w:cs="Arial"/>
                <w:sz w:val="24"/>
                <w:szCs w:val="24"/>
              </w:rPr>
            </w:pPr>
          </w:p>
        </w:tc>
      </w:tr>
      <w:tr w:rsidR="0073152A" w14:paraId="211ACC0E" w14:textId="77777777" w:rsidTr="003B2E1D">
        <w:tc>
          <w:tcPr>
            <w:tcW w:w="1843" w:type="dxa"/>
          </w:tcPr>
          <w:p w14:paraId="64020FCA" w14:textId="77777777" w:rsidR="0073152A" w:rsidRPr="004B54A2" w:rsidRDefault="0073152A" w:rsidP="004B54A2">
            <w:pPr>
              <w:spacing w:line="360" w:lineRule="auto"/>
              <w:rPr>
                <w:rFonts w:ascii="Arial" w:hAnsi="Arial" w:cs="Arial"/>
                <w:sz w:val="20"/>
                <w:szCs w:val="20"/>
              </w:rPr>
            </w:pPr>
            <w:r w:rsidRPr="004B54A2">
              <w:rPr>
                <w:rFonts w:ascii="Arial" w:hAnsi="Arial" w:cs="Arial"/>
                <w:sz w:val="20"/>
                <w:szCs w:val="20"/>
              </w:rPr>
              <w:t>Σύνταξη τέκνων.</w:t>
            </w:r>
          </w:p>
        </w:tc>
        <w:tc>
          <w:tcPr>
            <w:tcW w:w="7508" w:type="dxa"/>
            <w:gridSpan w:val="5"/>
          </w:tcPr>
          <w:p w14:paraId="3E24B404" w14:textId="0BC73A2F" w:rsidR="0073152A" w:rsidRPr="006C4F42" w:rsidRDefault="00194778" w:rsidP="00085E99">
            <w:pPr>
              <w:spacing w:line="360" w:lineRule="auto"/>
              <w:jc w:val="both"/>
              <w:rPr>
                <w:rFonts w:ascii="Arial" w:hAnsi="Arial" w:cs="Arial"/>
                <w:sz w:val="24"/>
                <w:szCs w:val="24"/>
              </w:rPr>
            </w:pPr>
            <w:r>
              <w:rPr>
                <w:rFonts w:ascii="Arial" w:hAnsi="Arial" w:cs="Arial"/>
                <w:sz w:val="24"/>
                <w:szCs w:val="24"/>
              </w:rPr>
              <w:t>55</w:t>
            </w:r>
            <w:r w:rsidR="0073152A" w:rsidRPr="006C4F42">
              <w:rPr>
                <w:rFonts w:ascii="Arial" w:hAnsi="Arial" w:cs="Arial"/>
                <w:sz w:val="24"/>
                <w:szCs w:val="24"/>
              </w:rPr>
              <w:t>.-(1) Σύνταξη τέκνων χορηγείται, αν υπάρχουν τέκνα που τη δικαιούνται και καταβάλλεται εφόσον αυτά τη δικαιούνται.</w:t>
            </w:r>
          </w:p>
        </w:tc>
      </w:tr>
      <w:tr w:rsidR="0073152A" w14:paraId="7C0009A6" w14:textId="77777777" w:rsidTr="003B2E1D">
        <w:tc>
          <w:tcPr>
            <w:tcW w:w="1843" w:type="dxa"/>
          </w:tcPr>
          <w:p w14:paraId="1C12FD52" w14:textId="77777777" w:rsidR="0073152A" w:rsidRPr="004B54A2" w:rsidRDefault="0073152A" w:rsidP="004B54A2">
            <w:pPr>
              <w:spacing w:line="360" w:lineRule="auto"/>
              <w:rPr>
                <w:rFonts w:ascii="Arial" w:hAnsi="Arial" w:cs="Arial"/>
                <w:sz w:val="20"/>
                <w:szCs w:val="20"/>
              </w:rPr>
            </w:pPr>
          </w:p>
        </w:tc>
        <w:tc>
          <w:tcPr>
            <w:tcW w:w="7508" w:type="dxa"/>
            <w:gridSpan w:val="5"/>
          </w:tcPr>
          <w:p w14:paraId="1F8CEA2A" w14:textId="77777777" w:rsidR="0073152A" w:rsidRPr="00681D52" w:rsidRDefault="0073152A" w:rsidP="004B54A2">
            <w:pPr>
              <w:spacing w:line="360" w:lineRule="auto"/>
              <w:rPr>
                <w:rFonts w:ascii="Arial" w:hAnsi="Arial" w:cs="Arial"/>
                <w:sz w:val="24"/>
                <w:szCs w:val="24"/>
              </w:rPr>
            </w:pPr>
          </w:p>
        </w:tc>
      </w:tr>
      <w:tr w:rsidR="0073152A" w14:paraId="36304746" w14:textId="77777777" w:rsidTr="003B2E1D">
        <w:tc>
          <w:tcPr>
            <w:tcW w:w="1843" w:type="dxa"/>
          </w:tcPr>
          <w:p w14:paraId="287F0E95" w14:textId="77777777" w:rsidR="0073152A" w:rsidRPr="004B54A2" w:rsidRDefault="0073152A" w:rsidP="004B54A2">
            <w:pPr>
              <w:spacing w:line="360" w:lineRule="auto"/>
              <w:rPr>
                <w:rFonts w:ascii="Arial" w:hAnsi="Arial" w:cs="Arial"/>
                <w:sz w:val="20"/>
                <w:szCs w:val="20"/>
              </w:rPr>
            </w:pPr>
          </w:p>
        </w:tc>
        <w:tc>
          <w:tcPr>
            <w:tcW w:w="7508" w:type="dxa"/>
            <w:gridSpan w:val="5"/>
          </w:tcPr>
          <w:p w14:paraId="2D5F258C" w14:textId="7E7B433D" w:rsidR="0073152A" w:rsidRPr="00681D52" w:rsidRDefault="0073152A" w:rsidP="006F4E13">
            <w:pPr>
              <w:spacing w:line="360" w:lineRule="auto"/>
              <w:jc w:val="both"/>
              <w:rPr>
                <w:rFonts w:ascii="Arial" w:hAnsi="Arial" w:cs="Arial"/>
                <w:sz w:val="24"/>
                <w:szCs w:val="24"/>
              </w:rPr>
            </w:pPr>
            <w:r>
              <w:rPr>
                <w:rFonts w:ascii="Arial" w:hAnsi="Arial" w:cs="Arial"/>
                <w:sz w:val="24"/>
                <w:szCs w:val="24"/>
              </w:rPr>
              <w:t xml:space="preserve">      </w:t>
            </w:r>
            <w:r w:rsidR="006F4E13">
              <w:rPr>
                <w:rFonts w:ascii="Arial" w:hAnsi="Arial" w:cs="Arial"/>
                <w:sz w:val="24"/>
                <w:szCs w:val="24"/>
              </w:rPr>
              <w:t xml:space="preserve"> </w:t>
            </w:r>
            <w:r w:rsidRPr="006C4F42">
              <w:rPr>
                <w:rFonts w:ascii="Arial" w:hAnsi="Arial" w:cs="Arial"/>
                <w:sz w:val="24"/>
                <w:szCs w:val="24"/>
              </w:rPr>
              <w:t>(2)</w:t>
            </w:r>
            <w:r w:rsidR="006F4E13">
              <w:rPr>
                <w:rFonts w:ascii="Arial" w:hAnsi="Arial" w:cs="Arial"/>
                <w:sz w:val="24"/>
                <w:szCs w:val="24"/>
              </w:rPr>
              <w:t xml:space="preserve"> </w:t>
            </w:r>
            <w:r w:rsidRPr="006C4F42">
              <w:rPr>
                <w:rFonts w:ascii="Arial" w:hAnsi="Arial" w:cs="Arial"/>
                <w:sz w:val="24"/>
                <w:szCs w:val="24"/>
              </w:rPr>
              <w:t>Τηρουμένων των διατάξεων του παρόντος άρθρου, δικαιούνται σύνταξη τα τέκνα του θανόντος και τέκνα συζύγου του.</w:t>
            </w:r>
          </w:p>
        </w:tc>
      </w:tr>
      <w:tr w:rsidR="0073152A" w14:paraId="375E0481" w14:textId="77777777" w:rsidTr="003B2E1D">
        <w:tc>
          <w:tcPr>
            <w:tcW w:w="1843" w:type="dxa"/>
          </w:tcPr>
          <w:p w14:paraId="752B12FB" w14:textId="77777777" w:rsidR="0073152A" w:rsidRPr="004B54A2" w:rsidRDefault="0073152A" w:rsidP="004B54A2">
            <w:pPr>
              <w:spacing w:line="360" w:lineRule="auto"/>
              <w:rPr>
                <w:rFonts w:ascii="Arial" w:hAnsi="Arial" w:cs="Arial"/>
                <w:sz w:val="20"/>
                <w:szCs w:val="20"/>
              </w:rPr>
            </w:pPr>
          </w:p>
        </w:tc>
        <w:tc>
          <w:tcPr>
            <w:tcW w:w="7508" w:type="dxa"/>
            <w:gridSpan w:val="5"/>
          </w:tcPr>
          <w:p w14:paraId="10841D20" w14:textId="77777777" w:rsidR="0073152A" w:rsidRPr="00681D52" w:rsidRDefault="0073152A" w:rsidP="004B54A2">
            <w:pPr>
              <w:spacing w:line="360" w:lineRule="auto"/>
              <w:rPr>
                <w:rFonts w:ascii="Arial" w:hAnsi="Arial" w:cs="Arial"/>
                <w:sz w:val="24"/>
                <w:szCs w:val="24"/>
              </w:rPr>
            </w:pPr>
          </w:p>
        </w:tc>
      </w:tr>
      <w:tr w:rsidR="0073152A" w14:paraId="2876AA60" w14:textId="77777777" w:rsidTr="003B2E1D">
        <w:tc>
          <w:tcPr>
            <w:tcW w:w="1843" w:type="dxa"/>
          </w:tcPr>
          <w:p w14:paraId="2CDFA554" w14:textId="77777777" w:rsidR="0073152A" w:rsidRPr="004B54A2" w:rsidRDefault="0073152A" w:rsidP="004B54A2">
            <w:pPr>
              <w:spacing w:line="360" w:lineRule="auto"/>
              <w:rPr>
                <w:rFonts w:ascii="Arial" w:hAnsi="Arial" w:cs="Arial"/>
                <w:sz w:val="20"/>
                <w:szCs w:val="20"/>
              </w:rPr>
            </w:pPr>
          </w:p>
        </w:tc>
        <w:tc>
          <w:tcPr>
            <w:tcW w:w="7508" w:type="dxa"/>
            <w:gridSpan w:val="5"/>
          </w:tcPr>
          <w:p w14:paraId="1AD6408A" w14:textId="432959C3" w:rsidR="0073152A" w:rsidRPr="00681D52" w:rsidRDefault="0073152A" w:rsidP="004B54A2">
            <w:pPr>
              <w:spacing w:line="360" w:lineRule="auto"/>
              <w:jc w:val="both"/>
              <w:rPr>
                <w:rFonts w:ascii="Arial" w:hAnsi="Arial" w:cs="Arial"/>
                <w:sz w:val="24"/>
                <w:szCs w:val="24"/>
              </w:rPr>
            </w:pPr>
            <w:r>
              <w:rPr>
                <w:rFonts w:ascii="Arial" w:hAnsi="Arial" w:cs="Arial"/>
                <w:sz w:val="24"/>
                <w:szCs w:val="24"/>
              </w:rPr>
              <w:t xml:space="preserve">      </w:t>
            </w:r>
            <w:r w:rsidR="006F4E13">
              <w:rPr>
                <w:rFonts w:ascii="Arial" w:hAnsi="Arial" w:cs="Arial"/>
                <w:sz w:val="24"/>
                <w:szCs w:val="24"/>
              </w:rPr>
              <w:t xml:space="preserve"> </w:t>
            </w:r>
            <w:r w:rsidRPr="00396F83">
              <w:rPr>
                <w:rFonts w:ascii="Arial" w:hAnsi="Arial" w:cs="Arial"/>
                <w:sz w:val="24"/>
                <w:szCs w:val="24"/>
              </w:rPr>
              <w:t>(3)  Για τους σκοπούς του παρόντος άρθρου τέκνα είναι τα τέκνα γεννηθέντα σε γάμο ή εκτός γάμου, ή νομιμοποιηθέντα ή αναγνωρισθέντα, ή υιοθετηθέντα ή είναι φυσικά τέκνα της συζύγου εφόσον δεν υπερβαίνουν το δέκατο όγδοο (18</w:t>
            </w:r>
            <w:r w:rsidRPr="00396F83">
              <w:rPr>
                <w:rFonts w:ascii="Arial" w:hAnsi="Arial" w:cs="Arial"/>
                <w:sz w:val="24"/>
                <w:szCs w:val="24"/>
                <w:vertAlign w:val="superscript"/>
              </w:rPr>
              <w:t>ο</w:t>
            </w:r>
            <w:r w:rsidRPr="00396F83">
              <w:rPr>
                <w:rFonts w:ascii="Arial" w:hAnsi="Arial" w:cs="Arial"/>
                <w:sz w:val="24"/>
                <w:szCs w:val="24"/>
              </w:rPr>
              <w:t>) έτος της ηλικίας τους ή το εικοστό πέμπτο (25</w:t>
            </w:r>
            <w:r w:rsidRPr="00396F83">
              <w:rPr>
                <w:rFonts w:ascii="Arial" w:hAnsi="Arial" w:cs="Arial"/>
                <w:sz w:val="24"/>
                <w:szCs w:val="24"/>
                <w:vertAlign w:val="superscript"/>
              </w:rPr>
              <w:t>ο</w:t>
            </w:r>
            <w:r w:rsidRPr="00396F83">
              <w:rPr>
                <w:rFonts w:ascii="Arial" w:hAnsi="Arial" w:cs="Arial"/>
                <w:sz w:val="24"/>
                <w:szCs w:val="24"/>
              </w:rPr>
              <w:t>) εάν φοιτούν σε σχολή, κολλέγιο, πανεπιστήμιο ή άλλο εκπαιδευτικό ίδρυμα ή εξασκούνται από οποιοδήποτε πρόσωπο σε οποιοδήποτε επιτήδευμα, επάγγελμα ή τέχνη κάτω από συνθήκε</w:t>
            </w:r>
            <w:r w:rsidR="00085E99">
              <w:rPr>
                <w:rFonts w:ascii="Arial" w:hAnsi="Arial" w:cs="Arial"/>
                <w:sz w:val="24"/>
                <w:szCs w:val="24"/>
              </w:rPr>
              <w:t>ς που απαιτούν απ’ αυτά ν’</w:t>
            </w:r>
            <w:r w:rsidRPr="00396F83">
              <w:rPr>
                <w:rFonts w:ascii="Arial" w:hAnsi="Arial" w:cs="Arial"/>
                <w:sz w:val="24"/>
                <w:szCs w:val="24"/>
              </w:rPr>
              <w:t xml:space="preserve"> αφιερώνουν στη φοίτηση ή εξάσκησή τους το σύνολο του χρόνου τους ή βρίσκονται σε ενεργό υπηρεσία στην Εθνική Φρουρά δυνάμει των περί Εθνικής Φρουράς Νόμων. Ο όρος "τέκνα" περιλαμβάνει επιγενόμενα τέκνα.</w:t>
            </w:r>
          </w:p>
        </w:tc>
      </w:tr>
      <w:tr w:rsidR="0073152A" w14:paraId="5434EB85" w14:textId="77777777" w:rsidTr="003B2E1D">
        <w:tc>
          <w:tcPr>
            <w:tcW w:w="1843" w:type="dxa"/>
          </w:tcPr>
          <w:p w14:paraId="6B730036" w14:textId="77777777" w:rsidR="0073152A" w:rsidRPr="004B54A2" w:rsidRDefault="0073152A" w:rsidP="004B54A2">
            <w:pPr>
              <w:spacing w:line="360" w:lineRule="auto"/>
              <w:rPr>
                <w:rFonts w:ascii="Arial" w:hAnsi="Arial" w:cs="Arial"/>
                <w:sz w:val="20"/>
                <w:szCs w:val="20"/>
              </w:rPr>
            </w:pPr>
          </w:p>
        </w:tc>
        <w:tc>
          <w:tcPr>
            <w:tcW w:w="7508" w:type="dxa"/>
            <w:gridSpan w:val="5"/>
          </w:tcPr>
          <w:p w14:paraId="35DC0191" w14:textId="77777777" w:rsidR="0073152A" w:rsidRPr="00681D52" w:rsidRDefault="0073152A" w:rsidP="004B54A2">
            <w:pPr>
              <w:spacing w:line="360" w:lineRule="auto"/>
              <w:rPr>
                <w:rFonts w:ascii="Arial" w:hAnsi="Arial" w:cs="Arial"/>
                <w:sz w:val="24"/>
                <w:szCs w:val="24"/>
              </w:rPr>
            </w:pPr>
          </w:p>
        </w:tc>
      </w:tr>
      <w:tr w:rsidR="0073152A" w14:paraId="0FD802F6" w14:textId="77777777" w:rsidTr="003B2E1D">
        <w:tc>
          <w:tcPr>
            <w:tcW w:w="1843" w:type="dxa"/>
          </w:tcPr>
          <w:p w14:paraId="0D3C30F9" w14:textId="77777777" w:rsidR="0073152A" w:rsidRPr="004B54A2" w:rsidRDefault="0073152A" w:rsidP="004B54A2">
            <w:pPr>
              <w:spacing w:line="360" w:lineRule="auto"/>
              <w:rPr>
                <w:rFonts w:ascii="Arial" w:hAnsi="Arial" w:cs="Arial"/>
                <w:sz w:val="20"/>
                <w:szCs w:val="20"/>
              </w:rPr>
            </w:pPr>
          </w:p>
        </w:tc>
        <w:tc>
          <w:tcPr>
            <w:tcW w:w="7508" w:type="dxa"/>
            <w:gridSpan w:val="5"/>
          </w:tcPr>
          <w:p w14:paraId="592F8A43" w14:textId="3C58E3A0" w:rsidR="0073152A" w:rsidRPr="00681D52" w:rsidRDefault="0073152A" w:rsidP="004B54A2">
            <w:pPr>
              <w:spacing w:line="360" w:lineRule="auto"/>
              <w:jc w:val="both"/>
              <w:rPr>
                <w:rFonts w:ascii="Arial" w:hAnsi="Arial" w:cs="Arial"/>
                <w:sz w:val="24"/>
                <w:szCs w:val="24"/>
              </w:rPr>
            </w:pPr>
            <w:r>
              <w:rPr>
                <w:rFonts w:ascii="Arial" w:hAnsi="Arial" w:cs="Arial"/>
                <w:sz w:val="24"/>
                <w:szCs w:val="24"/>
              </w:rPr>
              <w:t xml:space="preserve">     </w:t>
            </w:r>
            <w:r w:rsidRPr="00396F83">
              <w:rPr>
                <w:rFonts w:ascii="Arial" w:hAnsi="Arial" w:cs="Arial"/>
                <w:sz w:val="24"/>
                <w:szCs w:val="24"/>
              </w:rPr>
              <w:t>(4) Δε</w:t>
            </w:r>
            <w:r w:rsidR="002F2D59">
              <w:rPr>
                <w:rFonts w:ascii="Arial" w:hAnsi="Arial" w:cs="Arial"/>
                <w:sz w:val="24"/>
                <w:szCs w:val="24"/>
              </w:rPr>
              <w:t>ν</w:t>
            </w:r>
            <w:r w:rsidRPr="00396F83">
              <w:rPr>
                <w:rFonts w:ascii="Arial" w:hAnsi="Arial" w:cs="Arial"/>
                <w:sz w:val="24"/>
                <w:szCs w:val="24"/>
              </w:rPr>
              <w:t xml:space="preserve"> δικαιούνται σε σύνταξη τέκνων με βάση το άρθρο αυτό</w:t>
            </w:r>
            <w:r w:rsidR="00085E99">
              <w:rPr>
                <w:rFonts w:ascii="Arial" w:hAnsi="Arial" w:cs="Arial"/>
                <w:sz w:val="24"/>
                <w:szCs w:val="24"/>
              </w:rPr>
              <w:t xml:space="preserve"> </w:t>
            </w:r>
            <w:r w:rsidRPr="00396F83">
              <w:rPr>
                <w:rFonts w:ascii="Arial" w:hAnsi="Arial" w:cs="Arial"/>
                <w:sz w:val="24"/>
                <w:szCs w:val="24"/>
              </w:rPr>
              <w:t>-</w:t>
            </w:r>
          </w:p>
        </w:tc>
      </w:tr>
      <w:tr w:rsidR="0073152A" w14:paraId="1C51D1EF" w14:textId="77777777" w:rsidTr="003B2E1D">
        <w:tc>
          <w:tcPr>
            <w:tcW w:w="1843" w:type="dxa"/>
          </w:tcPr>
          <w:p w14:paraId="6CF649F1" w14:textId="77777777" w:rsidR="0073152A" w:rsidRPr="004B54A2" w:rsidRDefault="0073152A" w:rsidP="004B54A2">
            <w:pPr>
              <w:spacing w:line="360" w:lineRule="auto"/>
              <w:rPr>
                <w:rFonts w:ascii="Arial" w:hAnsi="Arial" w:cs="Arial"/>
                <w:sz w:val="20"/>
                <w:szCs w:val="20"/>
              </w:rPr>
            </w:pPr>
          </w:p>
        </w:tc>
        <w:tc>
          <w:tcPr>
            <w:tcW w:w="7508" w:type="dxa"/>
            <w:gridSpan w:val="5"/>
          </w:tcPr>
          <w:p w14:paraId="3F7F93B1" w14:textId="77777777" w:rsidR="0073152A" w:rsidRPr="00681D52" w:rsidRDefault="0073152A" w:rsidP="004B54A2">
            <w:pPr>
              <w:spacing w:line="360" w:lineRule="auto"/>
              <w:rPr>
                <w:rFonts w:ascii="Arial" w:hAnsi="Arial" w:cs="Arial"/>
                <w:sz w:val="24"/>
                <w:szCs w:val="24"/>
              </w:rPr>
            </w:pPr>
          </w:p>
        </w:tc>
      </w:tr>
      <w:tr w:rsidR="0073152A" w14:paraId="3730843A" w14:textId="77777777" w:rsidTr="003B2E1D">
        <w:tc>
          <w:tcPr>
            <w:tcW w:w="1843" w:type="dxa"/>
          </w:tcPr>
          <w:p w14:paraId="09EF6F21" w14:textId="77777777" w:rsidR="0073152A" w:rsidRPr="004B54A2" w:rsidRDefault="0073152A" w:rsidP="004B54A2">
            <w:pPr>
              <w:spacing w:line="360" w:lineRule="auto"/>
              <w:rPr>
                <w:rFonts w:ascii="Arial" w:hAnsi="Arial" w:cs="Arial"/>
                <w:sz w:val="20"/>
                <w:szCs w:val="20"/>
              </w:rPr>
            </w:pPr>
          </w:p>
        </w:tc>
        <w:tc>
          <w:tcPr>
            <w:tcW w:w="707" w:type="dxa"/>
            <w:gridSpan w:val="2"/>
          </w:tcPr>
          <w:p w14:paraId="41870C65" w14:textId="576D3E4F" w:rsidR="0073152A" w:rsidRPr="00681D52" w:rsidRDefault="0073152A" w:rsidP="00DE7C22">
            <w:pPr>
              <w:spacing w:line="360" w:lineRule="auto"/>
              <w:jc w:val="center"/>
              <w:rPr>
                <w:rFonts w:ascii="Arial" w:hAnsi="Arial" w:cs="Arial"/>
                <w:sz w:val="24"/>
                <w:szCs w:val="24"/>
              </w:rPr>
            </w:pPr>
          </w:p>
        </w:tc>
        <w:tc>
          <w:tcPr>
            <w:tcW w:w="6801" w:type="dxa"/>
            <w:gridSpan w:val="3"/>
          </w:tcPr>
          <w:p w14:paraId="74F35C80" w14:textId="13DF4FF7" w:rsidR="0073152A" w:rsidRPr="004B54A2" w:rsidRDefault="00DE7C22" w:rsidP="00A354AC">
            <w:pPr>
              <w:spacing w:line="360" w:lineRule="auto"/>
              <w:ind w:left="606" w:hanging="606"/>
              <w:jc w:val="both"/>
              <w:rPr>
                <w:rFonts w:ascii="Arial" w:hAnsi="Arial" w:cs="Arial"/>
                <w:sz w:val="24"/>
                <w:szCs w:val="24"/>
              </w:rPr>
            </w:pPr>
            <w:r>
              <w:rPr>
                <w:rFonts w:ascii="Arial" w:hAnsi="Arial" w:cs="Arial"/>
                <w:sz w:val="24"/>
                <w:szCs w:val="24"/>
              </w:rPr>
              <w:t>(α)</w:t>
            </w:r>
            <w:r>
              <w:rPr>
                <w:rFonts w:ascii="Arial" w:hAnsi="Arial" w:cs="Arial"/>
                <w:sz w:val="24"/>
                <w:szCs w:val="24"/>
              </w:rPr>
              <w:tab/>
            </w:r>
            <w:r w:rsidR="0073152A" w:rsidRPr="005A7CCB">
              <w:rPr>
                <w:rFonts w:ascii="Arial" w:hAnsi="Arial" w:cs="Arial"/>
                <w:sz w:val="24"/>
                <w:szCs w:val="24"/>
              </w:rPr>
              <w:t xml:space="preserve">Τέκνα του θανόντος τα οποία γεννήθηκαν μετά την παρέλευση δέκα μηνών αφότου αυτός έπαυσε να είναι </w:t>
            </w:r>
            <w:r w:rsidR="00B21E5E">
              <w:rPr>
                <w:rFonts w:ascii="Arial" w:hAnsi="Arial" w:cs="Arial"/>
                <w:sz w:val="24"/>
                <w:szCs w:val="24"/>
              </w:rPr>
              <w:lastRenderedPageBreak/>
              <w:t>μέλος του Σχεδίου</w:t>
            </w:r>
            <w:r w:rsidR="00085E99">
              <w:rPr>
                <w:rFonts w:ascii="Arial" w:hAnsi="Arial" w:cs="Arial"/>
                <w:sz w:val="24"/>
                <w:szCs w:val="24"/>
              </w:rPr>
              <w:t xml:space="preserve"> ή υιοθετήθηκαν απ’</w:t>
            </w:r>
            <w:r w:rsidR="0073152A" w:rsidRPr="005A7CCB">
              <w:rPr>
                <w:rFonts w:ascii="Arial" w:hAnsi="Arial" w:cs="Arial"/>
                <w:sz w:val="24"/>
                <w:szCs w:val="24"/>
              </w:rPr>
              <w:t xml:space="preserve"> αυτόν αφότου έπαυσε να είναι </w:t>
            </w:r>
            <w:r w:rsidR="00B21E5E">
              <w:rPr>
                <w:rFonts w:ascii="Arial" w:hAnsi="Arial" w:cs="Arial"/>
                <w:sz w:val="24"/>
                <w:szCs w:val="24"/>
              </w:rPr>
              <w:t>μέλος του Σχεδίου</w:t>
            </w:r>
            <w:r w:rsidR="00085E99">
              <w:rPr>
                <w:rFonts w:ascii="Arial" w:hAnsi="Arial" w:cs="Arial"/>
                <w:sz w:val="24"/>
                <w:szCs w:val="24"/>
              </w:rPr>
              <w:t>·</w:t>
            </w:r>
          </w:p>
        </w:tc>
      </w:tr>
      <w:tr w:rsidR="0073152A" w14:paraId="0C90F529" w14:textId="77777777" w:rsidTr="003B2E1D">
        <w:tc>
          <w:tcPr>
            <w:tcW w:w="1843" w:type="dxa"/>
          </w:tcPr>
          <w:p w14:paraId="5B4D63EF" w14:textId="77777777" w:rsidR="0073152A" w:rsidRPr="004B54A2" w:rsidRDefault="0073152A" w:rsidP="004B54A2">
            <w:pPr>
              <w:spacing w:line="360" w:lineRule="auto"/>
              <w:rPr>
                <w:rFonts w:ascii="Arial" w:hAnsi="Arial" w:cs="Arial"/>
                <w:sz w:val="20"/>
                <w:szCs w:val="20"/>
              </w:rPr>
            </w:pPr>
          </w:p>
        </w:tc>
        <w:tc>
          <w:tcPr>
            <w:tcW w:w="707" w:type="dxa"/>
            <w:gridSpan w:val="2"/>
          </w:tcPr>
          <w:p w14:paraId="42FFB0E0" w14:textId="77777777" w:rsidR="0073152A" w:rsidRDefault="0073152A" w:rsidP="004B54A2">
            <w:pPr>
              <w:spacing w:line="360" w:lineRule="auto"/>
              <w:jc w:val="center"/>
              <w:rPr>
                <w:rFonts w:ascii="Arial" w:hAnsi="Arial" w:cs="Arial"/>
                <w:sz w:val="24"/>
                <w:szCs w:val="24"/>
              </w:rPr>
            </w:pPr>
          </w:p>
        </w:tc>
        <w:tc>
          <w:tcPr>
            <w:tcW w:w="6801" w:type="dxa"/>
            <w:gridSpan w:val="3"/>
          </w:tcPr>
          <w:p w14:paraId="66314E2D" w14:textId="77777777" w:rsidR="0073152A" w:rsidRPr="00681D52" w:rsidRDefault="0073152A" w:rsidP="004B54A2">
            <w:pPr>
              <w:spacing w:line="360" w:lineRule="auto"/>
              <w:rPr>
                <w:rFonts w:ascii="Arial" w:hAnsi="Arial" w:cs="Arial"/>
                <w:sz w:val="24"/>
                <w:szCs w:val="24"/>
              </w:rPr>
            </w:pPr>
          </w:p>
        </w:tc>
      </w:tr>
      <w:tr w:rsidR="0073152A" w14:paraId="78EA5133" w14:textId="77777777" w:rsidTr="003B2E1D">
        <w:tc>
          <w:tcPr>
            <w:tcW w:w="1843" w:type="dxa"/>
          </w:tcPr>
          <w:p w14:paraId="3019CD15" w14:textId="77777777" w:rsidR="0073152A" w:rsidRPr="004B54A2" w:rsidRDefault="0073152A" w:rsidP="004B54A2">
            <w:pPr>
              <w:spacing w:line="360" w:lineRule="auto"/>
              <w:rPr>
                <w:rFonts w:ascii="Arial" w:hAnsi="Arial" w:cs="Arial"/>
                <w:sz w:val="20"/>
                <w:szCs w:val="20"/>
              </w:rPr>
            </w:pPr>
          </w:p>
        </w:tc>
        <w:tc>
          <w:tcPr>
            <w:tcW w:w="707" w:type="dxa"/>
            <w:gridSpan w:val="2"/>
          </w:tcPr>
          <w:p w14:paraId="68DD7864" w14:textId="14FC4A2C" w:rsidR="0073152A" w:rsidRDefault="0073152A" w:rsidP="00DE7C22">
            <w:pPr>
              <w:spacing w:line="360" w:lineRule="auto"/>
              <w:jc w:val="center"/>
              <w:rPr>
                <w:rFonts w:ascii="Arial" w:hAnsi="Arial" w:cs="Arial"/>
                <w:sz w:val="24"/>
                <w:szCs w:val="24"/>
              </w:rPr>
            </w:pPr>
          </w:p>
        </w:tc>
        <w:tc>
          <w:tcPr>
            <w:tcW w:w="6801" w:type="dxa"/>
            <w:gridSpan w:val="3"/>
          </w:tcPr>
          <w:p w14:paraId="13608566" w14:textId="0A15B2EF" w:rsidR="0073152A" w:rsidRPr="00681D52" w:rsidRDefault="00DE7C22" w:rsidP="00A354AC">
            <w:pPr>
              <w:spacing w:line="360" w:lineRule="auto"/>
              <w:ind w:left="606" w:hanging="606"/>
              <w:jc w:val="both"/>
              <w:rPr>
                <w:rFonts w:ascii="Arial" w:hAnsi="Arial" w:cs="Arial"/>
                <w:sz w:val="24"/>
                <w:szCs w:val="24"/>
              </w:rPr>
            </w:pPr>
            <w:r>
              <w:rPr>
                <w:rFonts w:ascii="Arial" w:hAnsi="Arial" w:cs="Arial"/>
                <w:sz w:val="24"/>
                <w:szCs w:val="24"/>
              </w:rPr>
              <w:t>(β)</w:t>
            </w:r>
            <w:r>
              <w:rPr>
                <w:rFonts w:ascii="Arial" w:hAnsi="Arial" w:cs="Arial"/>
                <w:sz w:val="24"/>
                <w:szCs w:val="24"/>
              </w:rPr>
              <w:tab/>
            </w:r>
            <w:r w:rsidR="0073152A" w:rsidRPr="00CE0453">
              <w:rPr>
                <w:rFonts w:ascii="Arial" w:hAnsi="Arial" w:cs="Arial"/>
                <w:sz w:val="24"/>
                <w:szCs w:val="24"/>
              </w:rPr>
              <w:t xml:space="preserve">τέκνα συζύγου του θανόντος τα οποία γεννήθηκαν ή υιοθετήθηκαν μετά τη διάλυση του γάμου ή αφότου ο θανών έπαυσε να είναι </w:t>
            </w:r>
            <w:r w:rsidR="00B21E5E">
              <w:rPr>
                <w:rFonts w:ascii="Arial" w:hAnsi="Arial" w:cs="Arial"/>
                <w:sz w:val="24"/>
                <w:szCs w:val="24"/>
              </w:rPr>
              <w:t>μέλος του Σχεδίου</w:t>
            </w:r>
            <w:r w:rsidR="0073152A" w:rsidRPr="00CE0453">
              <w:rPr>
                <w:rFonts w:ascii="Arial" w:hAnsi="Arial" w:cs="Arial"/>
                <w:sz w:val="24"/>
                <w:szCs w:val="24"/>
              </w:rPr>
              <w:t>.</w:t>
            </w:r>
          </w:p>
        </w:tc>
      </w:tr>
      <w:tr w:rsidR="001A0D57" w14:paraId="04DEF5B4" w14:textId="77777777" w:rsidTr="003B2E1D">
        <w:tc>
          <w:tcPr>
            <w:tcW w:w="1843" w:type="dxa"/>
          </w:tcPr>
          <w:p w14:paraId="503A05BE" w14:textId="77777777" w:rsidR="001A0D57" w:rsidRPr="004B54A2" w:rsidRDefault="001A0D57" w:rsidP="004B54A2">
            <w:pPr>
              <w:spacing w:line="360" w:lineRule="auto"/>
              <w:rPr>
                <w:rFonts w:ascii="Arial" w:hAnsi="Arial" w:cs="Arial"/>
                <w:sz w:val="20"/>
                <w:szCs w:val="20"/>
              </w:rPr>
            </w:pPr>
          </w:p>
        </w:tc>
        <w:tc>
          <w:tcPr>
            <w:tcW w:w="7508" w:type="dxa"/>
            <w:gridSpan w:val="5"/>
          </w:tcPr>
          <w:p w14:paraId="28093910" w14:textId="77777777" w:rsidR="001A0D57" w:rsidRPr="00681D52" w:rsidRDefault="001A0D57" w:rsidP="004B54A2">
            <w:pPr>
              <w:spacing w:line="360" w:lineRule="auto"/>
              <w:rPr>
                <w:rFonts w:ascii="Arial" w:hAnsi="Arial" w:cs="Arial"/>
                <w:sz w:val="24"/>
                <w:szCs w:val="24"/>
              </w:rPr>
            </w:pPr>
          </w:p>
        </w:tc>
      </w:tr>
      <w:tr w:rsidR="0073152A" w14:paraId="457BDDC7" w14:textId="77777777" w:rsidTr="003B2E1D">
        <w:tc>
          <w:tcPr>
            <w:tcW w:w="1843" w:type="dxa"/>
          </w:tcPr>
          <w:p w14:paraId="7884BA87" w14:textId="77777777" w:rsidR="0073152A" w:rsidRPr="004B54A2" w:rsidRDefault="0073152A" w:rsidP="004B54A2">
            <w:pPr>
              <w:spacing w:line="360" w:lineRule="auto"/>
              <w:rPr>
                <w:rFonts w:ascii="Arial" w:hAnsi="Arial" w:cs="Arial"/>
                <w:sz w:val="20"/>
                <w:szCs w:val="20"/>
              </w:rPr>
            </w:pPr>
          </w:p>
        </w:tc>
        <w:tc>
          <w:tcPr>
            <w:tcW w:w="7508" w:type="dxa"/>
            <w:gridSpan w:val="5"/>
          </w:tcPr>
          <w:p w14:paraId="16F4B978" w14:textId="3448508D" w:rsidR="0073152A" w:rsidRPr="00681D52" w:rsidRDefault="0073152A" w:rsidP="004B54A2">
            <w:pPr>
              <w:spacing w:line="360" w:lineRule="auto"/>
              <w:jc w:val="both"/>
              <w:rPr>
                <w:rFonts w:ascii="Arial" w:hAnsi="Arial" w:cs="Arial"/>
                <w:sz w:val="24"/>
                <w:szCs w:val="24"/>
              </w:rPr>
            </w:pPr>
            <w:r>
              <w:rPr>
                <w:rFonts w:ascii="Arial" w:hAnsi="Arial" w:cs="Arial"/>
                <w:sz w:val="24"/>
                <w:szCs w:val="24"/>
              </w:rPr>
              <w:t xml:space="preserve">        </w:t>
            </w:r>
            <w:r w:rsidRPr="00CE0453">
              <w:rPr>
                <w:rFonts w:ascii="Arial" w:hAnsi="Arial" w:cs="Arial"/>
                <w:sz w:val="24"/>
                <w:szCs w:val="24"/>
              </w:rPr>
              <w:t>(5) Τηρουμένων των διατάξεων του εδαφίου (4), δε</w:t>
            </w:r>
            <w:r w:rsidR="00D65480">
              <w:rPr>
                <w:rFonts w:ascii="Arial" w:hAnsi="Arial" w:cs="Arial"/>
                <w:sz w:val="24"/>
                <w:szCs w:val="24"/>
              </w:rPr>
              <w:t>ν</w:t>
            </w:r>
            <w:r w:rsidRPr="00CE0453">
              <w:rPr>
                <w:rFonts w:ascii="Arial" w:hAnsi="Arial" w:cs="Arial"/>
                <w:sz w:val="24"/>
                <w:szCs w:val="24"/>
              </w:rPr>
              <w:t xml:space="preserve"> χορηγείται σύνταξη για φυσικό, θετό, υιοθετημένο ή τέκνο γεννηθέν εκτός γάμου του συζύγου του θανόντος, εκτός αν κατά το χρόνο του θανάτου του αυτό εξαρτώταν πλήρως ή κυρίως από το θανόντα.</w:t>
            </w:r>
          </w:p>
        </w:tc>
      </w:tr>
      <w:tr w:rsidR="0073152A" w14:paraId="39926EEC" w14:textId="77777777" w:rsidTr="003B2E1D">
        <w:tc>
          <w:tcPr>
            <w:tcW w:w="1843" w:type="dxa"/>
          </w:tcPr>
          <w:p w14:paraId="3BF7E313" w14:textId="77777777" w:rsidR="0073152A" w:rsidRPr="004B54A2" w:rsidRDefault="0073152A" w:rsidP="004B54A2">
            <w:pPr>
              <w:spacing w:line="360" w:lineRule="auto"/>
              <w:rPr>
                <w:rFonts w:ascii="Arial" w:hAnsi="Arial" w:cs="Arial"/>
                <w:sz w:val="20"/>
                <w:szCs w:val="20"/>
              </w:rPr>
            </w:pPr>
          </w:p>
        </w:tc>
        <w:tc>
          <w:tcPr>
            <w:tcW w:w="7508" w:type="dxa"/>
            <w:gridSpan w:val="5"/>
          </w:tcPr>
          <w:p w14:paraId="2FCF2A31" w14:textId="77777777" w:rsidR="0073152A" w:rsidRPr="00681D52" w:rsidRDefault="0073152A" w:rsidP="004B54A2">
            <w:pPr>
              <w:spacing w:line="360" w:lineRule="auto"/>
              <w:rPr>
                <w:rFonts w:ascii="Arial" w:hAnsi="Arial" w:cs="Arial"/>
                <w:sz w:val="24"/>
                <w:szCs w:val="24"/>
              </w:rPr>
            </w:pPr>
          </w:p>
        </w:tc>
      </w:tr>
      <w:tr w:rsidR="0073152A" w14:paraId="10C5E108" w14:textId="77777777" w:rsidTr="003B2E1D">
        <w:tc>
          <w:tcPr>
            <w:tcW w:w="1843" w:type="dxa"/>
          </w:tcPr>
          <w:p w14:paraId="41B61466" w14:textId="77777777" w:rsidR="0073152A" w:rsidRPr="004B54A2" w:rsidRDefault="0073152A" w:rsidP="004B54A2">
            <w:pPr>
              <w:spacing w:line="360" w:lineRule="auto"/>
              <w:rPr>
                <w:rFonts w:ascii="Arial" w:hAnsi="Arial" w:cs="Arial"/>
                <w:sz w:val="20"/>
                <w:szCs w:val="20"/>
              </w:rPr>
            </w:pPr>
          </w:p>
        </w:tc>
        <w:tc>
          <w:tcPr>
            <w:tcW w:w="7508" w:type="dxa"/>
            <w:gridSpan w:val="5"/>
          </w:tcPr>
          <w:p w14:paraId="01395D88" w14:textId="2DB63BEC" w:rsidR="0073152A" w:rsidRPr="00681D52" w:rsidRDefault="0073152A" w:rsidP="00C04C1F">
            <w:pPr>
              <w:spacing w:line="360" w:lineRule="auto"/>
              <w:jc w:val="both"/>
              <w:rPr>
                <w:rFonts w:ascii="Arial" w:hAnsi="Arial" w:cs="Arial"/>
                <w:sz w:val="24"/>
                <w:szCs w:val="24"/>
              </w:rPr>
            </w:pPr>
            <w:r>
              <w:rPr>
                <w:rFonts w:ascii="Arial" w:hAnsi="Arial" w:cs="Arial"/>
                <w:sz w:val="24"/>
                <w:szCs w:val="24"/>
              </w:rPr>
              <w:t xml:space="preserve">        </w:t>
            </w:r>
            <w:r w:rsidRPr="00CE0453">
              <w:rPr>
                <w:rFonts w:ascii="Arial" w:hAnsi="Arial" w:cs="Arial"/>
                <w:sz w:val="24"/>
                <w:szCs w:val="24"/>
              </w:rPr>
              <w:t xml:space="preserve">(6) Ανεξάρτητα από τις προηγούμενες διατάξεις του παρόντος άρθρου ο Υπουργός Οικονομικών </w:t>
            </w:r>
            <w:r w:rsidR="00C04C1F">
              <w:rPr>
                <w:rFonts w:ascii="Arial" w:hAnsi="Arial" w:cs="Arial"/>
                <w:sz w:val="24"/>
                <w:szCs w:val="24"/>
              </w:rPr>
              <w:t xml:space="preserve">δύναται </w:t>
            </w:r>
            <w:r w:rsidRPr="00CE0453">
              <w:rPr>
                <w:rFonts w:ascii="Arial" w:hAnsi="Arial" w:cs="Arial"/>
                <w:sz w:val="24"/>
                <w:szCs w:val="24"/>
              </w:rPr>
              <w:t xml:space="preserve"> να διατάξει</w:t>
            </w:r>
            <w:r w:rsidR="00085E99">
              <w:rPr>
                <w:rFonts w:ascii="Arial" w:hAnsi="Arial" w:cs="Arial"/>
                <w:sz w:val="24"/>
                <w:szCs w:val="24"/>
              </w:rPr>
              <w:t xml:space="preserve"> </w:t>
            </w:r>
            <w:r w:rsidRPr="00CE0453">
              <w:rPr>
                <w:rFonts w:ascii="Arial" w:hAnsi="Arial" w:cs="Arial"/>
                <w:sz w:val="24"/>
                <w:szCs w:val="24"/>
              </w:rPr>
              <w:t>-</w:t>
            </w:r>
          </w:p>
        </w:tc>
      </w:tr>
      <w:tr w:rsidR="0073152A" w14:paraId="44E785AE" w14:textId="77777777" w:rsidTr="003B2E1D">
        <w:tc>
          <w:tcPr>
            <w:tcW w:w="1843" w:type="dxa"/>
          </w:tcPr>
          <w:p w14:paraId="1256B359" w14:textId="77777777" w:rsidR="0073152A" w:rsidRPr="004B54A2" w:rsidRDefault="0073152A" w:rsidP="004B54A2">
            <w:pPr>
              <w:spacing w:line="360" w:lineRule="auto"/>
              <w:rPr>
                <w:rFonts w:ascii="Arial" w:hAnsi="Arial" w:cs="Arial"/>
                <w:sz w:val="20"/>
                <w:szCs w:val="20"/>
              </w:rPr>
            </w:pPr>
          </w:p>
        </w:tc>
        <w:tc>
          <w:tcPr>
            <w:tcW w:w="7508" w:type="dxa"/>
            <w:gridSpan w:val="5"/>
          </w:tcPr>
          <w:p w14:paraId="232B083B" w14:textId="77777777" w:rsidR="0073152A" w:rsidRPr="00681D52" w:rsidRDefault="0073152A" w:rsidP="004B54A2">
            <w:pPr>
              <w:spacing w:line="360" w:lineRule="auto"/>
              <w:rPr>
                <w:rFonts w:ascii="Arial" w:hAnsi="Arial" w:cs="Arial"/>
                <w:sz w:val="24"/>
                <w:szCs w:val="24"/>
              </w:rPr>
            </w:pPr>
          </w:p>
        </w:tc>
      </w:tr>
      <w:tr w:rsidR="0073152A" w14:paraId="5DAADC4C" w14:textId="77777777" w:rsidTr="003B2E1D">
        <w:tc>
          <w:tcPr>
            <w:tcW w:w="1843" w:type="dxa"/>
          </w:tcPr>
          <w:p w14:paraId="010035ED" w14:textId="77777777" w:rsidR="0073152A" w:rsidRPr="004B54A2" w:rsidRDefault="0073152A" w:rsidP="004B54A2">
            <w:pPr>
              <w:spacing w:line="360" w:lineRule="auto"/>
              <w:rPr>
                <w:rFonts w:ascii="Arial" w:hAnsi="Arial" w:cs="Arial"/>
                <w:sz w:val="20"/>
                <w:szCs w:val="20"/>
              </w:rPr>
            </w:pPr>
          </w:p>
        </w:tc>
        <w:tc>
          <w:tcPr>
            <w:tcW w:w="707" w:type="dxa"/>
            <w:gridSpan w:val="2"/>
          </w:tcPr>
          <w:p w14:paraId="00216878" w14:textId="4325A094" w:rsidR="0073152A" w:rsidRPr="00681D52" w:rsidRDefault="0073152A" w:rsidP="00DE7C22">
            <w:pPr>
              <w:spacing w:line="360" w:lineRule="auto"/>
              <w:jc w:val="center"/>
              <w:rPr>
                <w:rFonts w:ascii="Arial" w:hAnsi="Arial" w:cs="Arial"/>
                <w:sz w:val="24"/>
                <w:szCs w:val="24"/>
              </w:rPr>
            </w:pPr>
          </w:p>
        </w:tc>
        <w:tc>
          <w:tcPr>
            <w:tcW w:w="6801" w:type="dxa"/>
            <w:gridSpan w:val="3"/>
          </w:tcPr>
          <w:p w14:paraId="1CB16CE2" w14:textId="6AC54B4F" w:rsidR="0073152A" w:rsidRPr="00681D52" w:rsidRDefault="00DE7C22" w:rsidP="00A354AC">
            <w:pPr>
              <w:spacing w:line="360" w:lineRule="auto"/>
              <w:ind w:left="606" w:hanging="606"/>
              <w:jc w:val="both"/>
              <w:rPr>
                <w:rFonts w:ascii="Arial" w:hAnsi="Arial" w:cs="Arial"/>
                <w:sz w:val="24"/>
                <w:szCs w:val="24"/>
              </w:rPr>
            </w:pPr>
            <w:r>
              <w:rPr>
                <w:rFonts w:ascii="Arial" w:hAnsi="Arial" w:cs="Arial"/>
                <w:sz w:val="24"/>
                <w:szCs w:val="24"/>
              </w:rPr>
              <w:t>(α)</w:t>
            </w:r>
            <w:r>
              <w:rPr>
                <w:rFonts w:ascii="Arial" w:hAnsi="Arial" w:cs="Arial"/>
                <w:sz w:val="24"/>
                <w:szCs w:val="24"/>
              </w:rPr>
              <w:tab/>
            </w:r>
            <w:r w:rsidR="0073152A" w:rsidRPr="00CE0453">
              <w:rPr>
                <w:rFonts w:ascii="Arial" w:hAnsi="Arial" w:cs="Arial"/>
                <w:sz w:val="24"/>
                <w:szCs w:val="24"/>
              </w:rPr>
              <w:t xml:space="preserve">Την καταβολή σύνταξης τέκνων για τέκνο, το οποίο, ανεξαρτήτως ηλικίας, κατά το χρόνο του θανάτου </w:t>
            </w:r>
            <w:r w:rsidR="0073152A">
              <w:rPr>
                <w:rFonts w:ascii="Arial" w:hAnsi="Arial" w:cs="Arial"/>
                <w:sz w:val="24"/>
                <w:szCs w:val="24"/>
              </w:rPr>
              <w:t>και των δύο γονέων του</w:t>
            </w:r>
            <w:r w:rsidR="00A55C97">
              <w:rPr>
                <w:rFonts w:ascii="Arial" w:hAnsi="Arial" w:cs="Arial"/>
                <w:sz w:val="24"/>
                <w:szCs w:val="24"/>
              </w:rPr>
              <w:t xml:space="preserve"> </w:t>
            </w:r>
            <w:r w:rsidR="0073152A" w:rsidRPr="00CE0453">
              <w:rPr>
                <w:rFonts w:ascii="Arial" w:hAnsi="Arial" w:cs="Arial"/>
                <w:sz w:val="24"/>
                <w:szCs w:val="24"/>
              </w:rPr>
              <w:t>υποφέρει από πνευματική ή σωματική αναπηρία, που πιστοποιείται από Ιατροσυμβούλιο ότι το καθιστά ανίκανο να κερδίζει τα αναγκαία για τη ζωή</w:t>
            </w:r>
            <w:r w:rsidR="00085E99">
              <w:rPr>
                <w:rFonts w:ascii="Arial" w:hAnsi="Arial" w:cs="Arial"/>
                <w:sz w:val="24"/>
                <w:szCs w:val="24"/>
              </w:rPr>
              <w:t>·</w:t>
            </w:r>
          </w:p>
        </w:tc>
      </w:tr>
      <w:tr w:rsidR="0073152A" w14:paraId="0EEAC1F7" w14:textId="77777777" w:rsidTr="003B2E1D">
        <w:tc>
          <w:tcPr>
            <w:tcW w:w="1843" w:type="dxa"/>
          </w:tcPr>
          <w:p w14:paraId="7ED23AE7" w14:textId="77777777" w:rsidR="0073152A" w:rsidRPr="004B54A2" w:rsidRDefault="0073152A" w:rsidP="004B54A2">
            <w:pPr>
              <w:spacing w:line="360" w:lineRule="auto"/>
              <w:rPr>
                <w:rFonts w:ascii="Arial" w:hAnsi="Arial" w:cs="Arial"/>
                <w:sz w:val="20"/>
                <w:szCs w:val="20"/>
              </w:rPr>
            </w:pPr>
          </w:p>
        </w:tc>
        <w:tc>
          <w:tcPr>
            <w:tcW w:w="707" w:type="dxa"/>
            <w:gridSpan w:val="2"/>
          </w:tcPr>
          <w:p w14:paraId="622AB451" w14:textId="77777777" w:rsidR="0073152A" w:rsidRDefault="0073152A" w:rsidP="004B54A2">
            <w:pPr>
              <w:spacing w:line="360" w:lineRule="auto"/>
              <w:rPr>
                <w:rFonts w:ascii="Arial" w:hAnsi="Arial" w:cs="Arial"/>
                <w:sz w:val="24"/>
                <w:szCs w:val="24"/>
              </w:rPr>
            </w:pPr>
          </w:p>
        </w:tc>
        <w:tc>
          <w:tcPr>
            <w:tcW w:w="6801" w:type="dxa"/>
            <w:gridSpan w:val="3"/>
          </w:tcPr>
          <w:p w14:paraId="1B545FC5" w14:textId="77777777" w:rsidR="0073152A" w:rsidRPr="00681D52" w:rsidRDefault="0073152A" w:rsidP="004B54A2">
            <w:pPr>
              <w:spacing w:line="360" w:lineRule="auto"/>
              <w:rPr>
                <w:rFonts w:ascii="Arial" w:hAnsi="Arial" w:cs="Arial"/>
                <w:sz w:val="24"/>
                <w:szCs w:val="24"/>
              </w:rPr>
            </w:pPr>
          </w:p>
        </w:tc>
      </w:tr>
      <w:tr w:rsidR="0073152A" w14:paraId="5A22B6D4" w14:textId="77777777" w:rsidTr="003B2E1D">
        <w:tc>
          <w:tcPr>
            <w:tcW w:w="1843" w:type="dxa"/>
          </w:tcPr>
          <w:p w14:paraId="5F1FD973" w14:textId="77777777" w:rsidR="0073152A" w:rsidRPr="004B54A2" w:rsidRDefault="0073152A" w:rsidP="004B54A2">
            <w:pPr>
              <w:spacing w:line="360" w:lineRule="auto"/>
              <w:rPr>
                <w:rFonts w:ascii="Arial" w:hAnsi="Arial" w:cs="Arial"/>
                <w:sz w:val="20"/>
                <w:szCs w:val="20"/>
              </w:rPr>
            </w:pPr>
          </w:p>
        </w:tc>
        <w:tc>
          <w:tcPr>
            <w:tcW w:w="707" w:type="dxa"/>
            <w:gridSpan w:val="2"/>
          </w:tcPr>
          <w:p w14:paraId="63E5FDDF" w14:textId="158E316C" w:rsidR="0073152A" w:rsidRDefault="0073152A" w:rsidP="00DE7C22">
            <w:pPr>
              <w:spacing w:line="360" w:lineRule="auto"/>
              <w:jc w:val="center"/>
              <w:rPr>
                <w:rFonts w:ascii="Arial" w:hAnsi="Arial" w:cs="Arial"/>
                <w:sz w:val="24"/>
                <w:szCs w:val="24"/>
              </w:rPr>
            </w:pPr>
          </w:p>
        </w:tc>
        <w:tc>
          <w:tcPr>
            <w:tcW w:w="6801" w:type="dxa"/>
            <w:gridSpan w:val="3"/>
          </w:tcPr>
          <w:p w14:paraId="09493FD6" w14:textId="209B4288" w:rsidR="0073152A" w:rsidRPr="00681D52" w:rsidRDefault="00DE7C22" w:rsidP="00A354AC">
            <w:pPr>
              <w:spacing w:line="360" w:lineRule="auto"/>
              <w:ind w:left="606" w:hanging="606"/>
              <w:jc w:val="both"/>
              <w:rPr>
                <w:rFonts w:ascii="Arial" w:hAnsi="Arial" w:cs="Arial"/>
                <w:sz w:val="24"/>
                <w:szCs w:val="24"/>
              </w:rPr>
            </w:pPr>
            <w:r>
              <w:rPr>
                <w:rFonts w:ascii="Arial" w:hAnsi="Arial" w:cs="Arial"/>
                <w:sz w:val="24"/>
                <w:szCs w:val="24"/>
              </w:rPr>
              <w:t>(β)</w:t>
            </w:r>
            <w:r>
              <w:rPr>
                <w:rFonts w:ascii="Arial" w:hAnsi="Arial" w:cs="Arial"/>
                <w:sz w:val="24"/>
                <w:szCs w:val="24"/>
              </w:rPr>
              <w:tab/>
            </w:r>
            <w:r w:rsidR="0073152A" w:rsidRPr="00CE0453">
              <w:rPr>
                <w:rFonts w:ascii="Arial" w:hAnsi="Arial" w:cs="Arial"/>
                <w:sz w:val="24"/>
                <w:szCs w:val="24"/>
              </w:rPr>
              <w:t>τη συνέχιση της καταβολής σύνταξης τέκνων σε τέκνο, το οποίο, παρόλο ότι έπαυσε να τη δικαιούται δυνάμει του παρόντος άρθρου, υπέστη κατά την περίοδο που εδικαιούτο σύνταξη, πνευματική ή σωματική αναπηρία που πιστοποιείται από Ιατροσυμβούλιο ότι το καθιστά ανίκανο να κερδίζει τα αναγκαία για τη ζωή:</w:t>
            </w:r>
          </w:p>
        </w:tc>
      </w:tr>
      <w:tr w:rsidR="001A0D57" w14:paraId="17D244D6" w14:textId="77777777" w:rsidTr="003B2E1D">
        <w:tc>
          <w:tcPr>
            <w:tcW w:w="1843" w:type="dxa"/>
          </w:tcPr>
          <w:p w14:paraId="00CCC4CD" w14:textId="77777777" w:rsidR="001A0D57" w:rsidRPr="004B54A2" w:rsidRDefault="001A0D57" w:rsidP="004B54A2">
            <w:pPr>
              <w:spacing w:line="360" w:lineRule="auto"/>
              <w:rPr>
                <w:rFonts w:ascii="Arial" w:hAnsi="Arial" w:cs="Arial"/>
                <w:sz w:val="20"/>
                <w:szCs w:val="20"/>
              </w:rPr>
            </w:pPr>
          </w:p>
        </w:tc>
        <w:tc>
          <w:tcPr>
            <w:tcW w:w="7508" w:type="dxa"/>
            <w:gridSpan w:val="5"/>
          </w:tcPr>
          <w:p w14:paraId="758F5C3B" w14:textId="77777777" w:rsidR="001A0D57" w:rsidRPr="00681D52" w:rsidRDefault="001A0D57" w:rsidP="004B54A2">
            <w:pPr>
              <w:spacing w:line="360" w:lineRule="auto"/>
              <w:rPr>
                <w:rFonts w:ascii="Arial" w:hAnsi="Arial" w:cs="Arial"/>
                <w:sz w:val="24"/>
                <w:szCs w:val="24"/>
              </w:rPr>
            </w:pPr>
          </w:p>
        </w:tc>
      </w:tr>
      <w:tr w:rsidR="0073152A" w14:paraId="18845312" w14:textId="77777777" w:rsidTr="003B2E1D">
        <w:tc>
          <w:tcPr>
            <w:tcW w:w="1843" w:type="dxa"/>
          </w:tcPr>
          <w:p w14:paraId="78A793E4" w14:textId="77777777" w:rsidR="0073152A" w:rsidRPr="004B54A2" w:rsidRDefault="0073152A" w:rsidP="004B54A2">
            <w:pPr>
              <w:spacing w:line="360" w:lineRule="auto"/>
              <w:rPr>
                <w:rFonts w:ascii="Arial" w:hAnsi="Arial" w:cs="Arial"/>
                <w:sz w:val="20"/>
                <w:szCs w:val="20"/>
              </w:rPr>
            </w:pPr>
          </w:p>
        </w:tc>
        <w:tc>
          <w:tcPr>
            <w:tcW w:w="7508" w:type="dxa"/>
            <w:gridSpan w:val="5"/>
          </w:tcPr>
          <w:p w14:paraId="4FE17CFA" w14:textId="375C4440" w:rsidR="0073152A" w:rsidRPr="00681D52" w:rsidRDefault="0073152A" w:rsidP="00C04C1F">
            <w:pPr>
              <w:spacing w:line="360" w:lineRule="auto"/>
              <w:jc w:val="both"/>
              <w:rPr>
                <w:rFonts w:ascii="Arial" w:hAnsi="Arial" w:cs="Arial"/>
                <w:sz w:val="24"/>
                <w:szCs w:val="24"/>
              </w:rPr>
            </w:pPr>
            <w:r>
              <w:rPr>
                <w:rFonts w:ascii="Arial" w:hAnsi="Arial" w:cs="Arial"/>
                <w:sz w:val="24"/>
                <w:szCs w:val="24"/>
              </w:rPr>
              <w:t xml:space="preserve">        </w:t>
            </w:r>
            <w:r w:rsidRPr="00CE0453">
              <w:rPr>
                <w:rFonts w:ascii="Arial" w:hAnsi="Arial" w:cs="Arial"/>
                <w:sz w:val="24"/>
                <w:szCs w:val="24"/>
              </w:rPr>
              <w:t>Νοείται ότι</w:t>
            </w:r>
            <w:r w:rsidR="00085E99">
              <w:rPr>
                <w:rFonts w:ascii="Arial" w:hAnsi="Arial" w:cs="Arial"/>
                <w:sz w:val="24"/>
                <w:szCs w:val="24"/>
              </w:rPr>
              <w:t>,</w:t>
            </w:r>
            <w:r w:rsidRPr="00CE0453">
              <w:rPr>
                <w:rFonts w:ascii="Arial" w:hAnsi="Arial" w:cs="Arial"/>
                <w:sz w:val="24"/>
                <w:szCs w:val="24"/>
              </w:rPr>
              <w:t xml:space="preserve"> ο Υπουργός Οικονομικών </w:t>
            </w:r>
            <w:r w:rsidR="00C04C1F">
              <w:rPr>
                <w:rFonts w:ascii="Arial" w:hAnsi="Arial" w:cs="Arial"/>
                <w:sz w:val="24"/>
                <w:szCs w:val="24"/>
              </w:rPr>
              <w:t xml:space="preserve">δύναται, </w:t>
            </w:r>
            <w:r w:rsidRPr="00CE0453">
              <w:rPr>
                <w:rFonts w:ascii="Arial" w:hAnsi="Arial" w:cs="Arial"/>
                <w:sz w:val="24"/>
                <w:szCs w:val="24"/>
              </w:rPr>
              <w:t xml:space="preserve"> σε κάθε περίπτωση, σε οποιοδήποτε χρόνο, να διατάξει τον τερματισμό της σύνταξης, αν ικανοποιηθεί ότι η αναπηρία έπαυσε να υφίσταται ή δεν εμποδίζει το τέκνο να κερδίζει τα αναγκαία για τη ζωή.</w:t>
            </w:r>
          </w:p>
        </w:tc>
      </w:tr>
      <w:tr w:rsidR="00DE7C22" w14:paraId="00D694FF" w14:textId="77777777" w:rsidTr="002165DB">
        <w:tc>
          <w:tcPr>
            <w:tcW w:w="1843" w:type="dxa"/>
          </w:tcPr>
          <w:p w14:paraId="5E0BEAC5" w14:textId="77777777" w:rsidR="00DE7C22" w:rsidRPr="004B54A2" w:rsidRDefault="00DE7C22" w:rsidP="00DE7C22">
            <w:pPr>
              <w:spacing w:line="360" w:lineRule="auto"/>
              <w:rPr>
                <w:rFonts w:ascii="Arial" w:hAnsi="Arial" w:cs="Arial"/>
                <w:sz w:val="20"/>
                <w:szCs w:val="20"/>
              </w:rPr>
            </w:pPr>
          </w:p>
        </w:tc>
        <w:tc>
          <w:tcPr>
            <w:tcW w:w="7508" w:type="dxa"/>
            <w:gridSpan w:val="5"/>
          </w:tcPr>
          <w:p w14:paraId="0A3A7CE8" w14:textId="77777777" w:rsidR="00DE7C22" w:rsidRPr="00681D52" w:rsidRDefault="00DE7C22" w:rsidP="00DE7C22">
            <w:pPr>
              <w:spacing w:line="360" w:lineRule="auto"/>
              <w:rPr>
                <w:rFonts w:ascii="Arial" w:hAnsi="Arial" w:cs="Arial"/>
                <w:sz w:val="24"/>
                <w:szCs w:val="24"/>
              </w:rPr>
            </w:pPr>
          </w:p>
        </w:tc>
      </w:tr>
      <w:tr w:rsidR="0073152A" w14:paraId="617650FA" w14:textId="77777777" w:rsidTr="003B2E1D">
        <w:tc>
          <w:tcPr>
            <w:tcW w:w="1843" w:type="dxa"/>
          </w:tcPr>
          <w:p w14:paraId="56E04470" w14:textId="77777777" w:rsidR="0073152A" w:rsidRPr="004B54A2" w:rsidRDefault="0073152A" w:rsidP="004B54A2">
            <w:pPr>
              <w:spacing w:line="360" w:lineRule="auto"/>
              <w:rPr>
                <w:rFonts w:ascii="Arial" w:hAnsi="Arial" w:cs="Arial"/>
                <w:sz w:val="20"/>
                <w:szCs w:val="20"/>
              </w:rPr>
            </w:pPr>
          </w:p>
        </w:tc>
        <w:tc>
          <w:tcPr>
            <w:tcW w:w="7508" w:type="dxa"/>
            <w:gridSpan w:val="5"/>
          </w:tcPr>
          <w:p w14:paraId="74AE656F" w14:textId="29CCE74A" w:rsidR="0073152A" w:rsidRPr="00C9619D" w:rsidRDefault="0073152A" w:rsidP="004B54A2">
            <w:pPr>
              <w:spacing w:line="360" w:lineRule="auto"/>
              <w:jc w:val="both"/>
              <w:rPr>
                <w:rFonts w:ascii="Arial" w:hAnsi="Arial" w:cs="Arial"/>
                <w:sz w:val="24"/>
                <w:szCs w:val="24"/>
              </w:rPr>
            </w:pPr>
            <w:r w:rsidRPr="00C9619D">
              <w:rPr>
                <w:rFonts w:ascii="Arial" w:hAnsi="Arial" w:cs="Arial"/>
                <w:sz w:val="24"/>
                <w:szCs w:val="24"/>
              </w:rPr>
              <w:t xml:space="preserve">       (7) Ανεξάρτητα από τις προηγούμενες διατάξεις του παρόντος άρθρου, ο Υπουργός Οικονομικών δύναται, μετά τον θάνατο και των δύο γονέων και λαμβανομένων υπόψη των δεδομένων της υπόθεσης, να διατάξει την καταβολή σύνταξης τέκνου για τέκνο, ανεξαρτήτως ηλικίας, το οποίο υποφέρει από σωματική ή πνευματική αναπηρία που πιστοποιείται από ιατροσυμβούλιο, το οποίο αποτελείται από αρμόδιους κυβερνητικούς ιατρικούς λειτουργούς, ακόμα και σε περίπτωση που το τέκνο αυτό είναι ικανό να εργάζεται, ανάλογα με τις δυνάμεις και τις δεξιότητές του:</w:t>
            </w:r>
          </w:p>
        </w:tc>
      </w:tr>
      <w:tr w:rsidR="0073152A" w14:paraId="5927183B" w14:textId="77777777" w:rsidTr="003B2E1D">
        <w:tc>
          <w:tcPr>
            <w:tcW w:w="1843" w:type="dxa"/>
          </w:tcPr>
          <w:p w14:paraId="130D7831" w14:textId="77777777" w:rsidR="0073152A" w:rsidRPr="004B54A2" w:rsidRDefault="0073152A" w:rsidP="004B54A2">
            <w:pPr>
              <w:spacing w:line="360" w:lineRule="auto"/>
              <w:rPr>
                <w:rFonts w:ascii="Arial" w:hAnsi="Arial" w:cs="Arial"/>
                <w:sz w:val="20"/>
                <w:szCs w:val="20"/>
              </w:rPr>
            </w:pPr>
          </w:p>
        </w:tc>
        <w:tc>
          <w:tcPr>
            <w:tcW w:w="7508" w:type="dxa"/>
            <w:gridSpan w:val="5"/>
          </w:tcPr>
          <w:p w14:paraId="06C89C76" w14:textId="77777777" w:rsidR="0073152A" w:rsidRPr="00C9619D" w:rsidRDefault="0073152A" w:rsidP="004B54A2">
            <w:pPr>
              <w:spacing w:line="360" w:lineRule="auto"/>
              <w:rPr>
                <w:rFonts w:ascii="Arial" w:hAnsi="Arial" w:cs="Arial"/>
                <w:sz w:val="24"/>
                <w:szCs w:val="24"/>
              </w:rPr>
            </w:pPr>
          </w:p>
        </w:tc>
      </w:tr>
      <w:tr w:rsidR="0073152A" w14:paraId="3D069E16" w14:textId="77777777" w:rsidTr="003B2E1D">
        <w:tc>
          <w:tcPr>
            <w:tcW w:w="1843" w:type="dxa"/>
          </w:tcPr>
          <w:p w14:paraId="4BD98692" w14:textId="77777777" w:rsidR="0073152A" w:rsidRPr="004B54A2" w:rsidRDefault="0073152A" w:rsidP="004B54A2">
            <w:pPr>
              <w:spacing w:line="360" w:lineRule="auto"/>
              <w:rPr>
                <w:rFonts w:ascii="Arial" w:hAnsi="Arial" w:cs="Arial"/>
                <w:sz w:val="20"/>
                <w:szCs w:val="20"/>
              </w:rPr>
            </w:pPr>
          </w:p>
        </w:tc>
        <w:tc>
          <w:tcPr>
            <w:tcW w:w="7508" w:type="dxa"/>
            <w:gridSpan w:val="5"/>
          </w:tcPr>
          <w:p w14:paraId="730C6188" w14:textId="2F69E460" w:rsidR="0073152A" w:rsidRPr="00C9619D" w:rsidRDefault="0073152A" w:rsidP="004B54A2">
            <w:pPr>
              <w:spacing w:line="360" w:lineRule="auto"/>
              <w:jc w:val="both"/>
              <w:rPr>
                <w:rFonts w:ascii="Arial" w:hAnsi="Arial" w:cs="Arial"/>
                <w:sz w:val="24"/>
                <w:szCs w:val="24"/>
              </w:rPr>
            </w:pPr>
            <w:r w:rsidRPr="00C9619D">
              <w:rPr>
                <w:rFonts w:ascii="Arial" w:hAnsi="Arial" w:cs="Arial"/>
                <w:sz w:val="24"/>
                <w:szCs w:val="24"/>
              </w:rPr>
              <w:t xml:space="preserve">          Νοείται ότι, το ποσοστό της σύνταξης τέκνου που καταβάλλεται δυνάμει των διατάξεων του παρόντος άρθρου καθορίζεται από τον Υπουργό Οικονομικών, λαμβανομένων υπόψη των δεδομένων της </w:t>
            </w:r>
            <w:r w:rsidR="004C710B">
              <w:rPr>
                <w:rFonts w:ascii="Arial" w:hAnsi="Arial" w:cs="Arial"/>
                <w:sz w:val="24"/>
                <w:szCs w:val="24"/>
              </w:rPr>
              <w:t>περίπτωσης</w:t>
            </w:r>
            <w:r w:rsidRPr="00C9619D">
              <w:rPr>
                <w:rFonts w:ascii="Arial" w:hAnsi="Arial" w:cs="Arial"/>
                <w:sz w:val="24"/>
                <w:szCs w:val="24"/>
              </w:rPr>
              <w:t>.</w:t>
            </w:r>
          </w:p>
        </w:tc>
      </w:tr>
      <w:tr w:rsidR="0073152A" w14:paraId="26B6033B" w14:textId="77777777" w:rsidTr="003B2E1D">
        <w:tc>
          <w:tcPr>
            <w:tcW w:w="1843" w:type="dxa"/>
          </w:tcPr>
          <w:p w14:paraId="41EB7940" w14:textId="77777777" w:rsidR="0073152A" w:rsidRPr="004B54A2" w:rsidRDefault="0073152A" w:rsidP="004B54A2">
            <w:pPr>
              <w:spacing w:line="360" w:lineRule="auto"/>
              <w:rPr>
                <w:rFonts w:ascii="Arial" w:hAnsi="Arial" w:cs="Arial"/>
                <w:sz w:val="20"/>
                <w:szCs w:val="20"/>
              </w:rPr>
            </w:pPr>
          </w:p>
        </w:tc>
        <w:tc>
          <w:tcPr>
            <w:tcW w:w="7508" w:type="dxa"/>
            <w:gridSpan w:val="5"/>
          </w:tcPr>
          <w:p w14:paraId="01975C21" w14:textId="77777777" w:rsidR="0073152A" w:rsidRPr="00DF4D57" w:rsidRDefault="0073152A" w:rsidP="004B54A2">
            <w:pPr>
              <w:spacing w:line="360" w:lineRule="auto"/>
              <w:rPr>
                <w:rFonts w:ascii="Arial" w:hAnsi="Arial" w:cs="Arial"/>
                <w:sz w:val="24"/>
                <w:szCs w:val="24"/>
              </w:rPr>
            </w:pPr>
          </w:p>
        </w:tc>
      </w:tr>
      <w:tr w:rsidR="0073152A" w14:paraId="5D8B408C" w14:textId="77777777" w:rsidTr="003B2E1D">
        <w:tc>
          <w:tcPr>
            <w:tcW w:w="1843" w:type="dxa"/>
          </w:tcPr>
          <w:p w14:paraId="2FA6AC7A" w14:textId="77777777" w:rsidR="0073152A" w:rsidRPr="004B54A2" w:rsidRDefault="0073152A" w:rsidP="004B54A2">
            <w:pPr>
              <w:spacing w:line="360" w:lineRule="auto"/>
              <w:rPr>
                <w:rFonts w:ascii="Arial" w:hAnsi="Arial" w:cs="Arial"/>
                <w:sz w:val="20"/>
                <w:szCs w:val="20"/>
              </w:rPr>
            </w:pPr>
            <w:r w:rsidRPr="004B54A2">
              <w:rPr>
                <w:rFonts w:ascii="Arial" w:hAnsi="Arial" w:cs="Arial"/>
                <w:sz w:val="20"/>
                <w:szCs w:val="20"/>
              </w:rPr>
              <w:t>Υπολογισμός και τρόπος καταβολής σύνταξης τέκνων.</w:t>
            </w:r>
          </w:p>
        </w:tc>
        <w:tc>
          <w:tcPr>
            <w:tcW w:w="7508" w:type="dxa"/>
            <w:gridSpan w:val="5"/>
          </w:tcPr>
          <w:p w14:paraId="28339296" w14:textId="2234E862" w:rsidR="0073152A" w:rsidRPr="00681D52" w:rsidRDefault="00194778" w:rsidP="004B54A2">
            <w:pPr>
              <w:spacing w:line="360" w:lineRule="auto"/>
              <w:jc w:val="both"/>
              <w:rPr>
                <w:rFonts w:ascii="Arial" w:hAnsi="Arial" w:cs="Arial"/>
                <w:sz w:val="24"/>
                <w:szCs w:val="24"/>
              </w:rPr>
            </w:pPr>
            <w:r>
              <w:rPr>
                <w:rFonts w:ascii="Arial" w:hAnsi="Arial" w:cs="Arial"/>
                <w:sz w:val="24"/>
                <w:szCs w:val="24"/>
              </w:rPr>
              <w:t>56</w:t>
            </w:r>
            <w:r w:rsidR="0073152A" w:rsidRPr="003C05CF">
              <w:rPr>
                <w:rFonts w:ascii="Arial" w:hAnsi="Arial" w:cs="Arial"/>
                <w:sz w:val="24"/>
                <w:szCs w:val="24"/>
              </w:rPr>
              <w:t xml:space="preserve">.-(1) </w:t>
            </w:r>
            <w:r w:rsidR="0073152A">
              <w:rPr>
                <w:rFonts w:ascii="Arial" w:hAnsi="Arial" w:cs="Arial"/>
                <w:sz w:val="24"/>
                <w:szCs w:val="24"/>
              </w:rPr>
              <w:t xml:space="preserve"> </w:t>
            </w:r>
            <w:r w:rsidR="0073152A" w:rsidRPr="003C05CF">
              <w:rPr>
                <w:rFonts w:ascii="Arial" w:hAnsi="Arial" w:cs="Arial"/>
                <w:sz w:val="24"/>
                <w:szCs w:val="24"/>
              </w:rPr>
              <w:t xml:space="preserve">Μια μόνο σύνταξη τέκνων χορηγείται για την υπηρεσία οποιουδήποτε </w:t>
            </w:r>
            <w:r w:rsidR="0073152A">
              <w:rPr>
                <w:rFonts w:ascii="Arial" w:hAnsi="Arial" w:cs="Arial"/>
                <w:sz w:val="24"/>
                <w:szCs w:val="24"/>
              </w:rPr>
              <w:t>μέλους</w:t>
            </w:r>
            <w:r w:rsidR="004C710B">
              <w:rPr>
                <w:rFonts w:ascii="Arial" w:hAnsi="Arial" w:cs="Arial"/>
                <w:sz w:val="24"/>
                <w:szCs w:val="24"/>
              </w:rPr>
              <w:t xml:space="preserve"> του Σχεδίου</w:t>
            </w:r>
            <w:r w:rsidR="0073152A" w:rsidRPr="003C05CF">
              <w:rPr>
                <w:rFonts w:ascii="Arial" w:hAnsi="Arial" w:cs="Arial"/>
                <w:sz w:val="24"/>
                <w:szCs w:val="24"/>
              </w:rPr>
              <w:t>, αλλά</w:t>
            </w:r>
            <w:r w:rsidR="00546EA6">
              <w:rPr>
                <w:rFonts w:ascii="Arial" w:hAnsi="Arial" w:cs="Arial"/>
                <w:sz w:val="24"/>
                <w:szCs w:val="24"/>
              </w:rPr>
              <w:t xml:space="preserve"> </w:t>
            </w:r>
            <w:r w:rsidR="0073152A" w:rsidRPr="003C05CF">
              <w:rPr>
                <w:rFonts w:ascii="Arial" w:hAnsi="Arial" w:cs="Arial"/>
                <w:sz w:val="24"/>
                <w:szCs w:val="24"/>
              </w:rPr>
              <w:t>-</w:t>
            </w:r>
          </w:p>
        </w:tc>
      </w:tr>
      <w:tr w:rsidR="0073152A" w14:paraId="2AA955D8" w14:textId="77777777" w:rsidTr="003B2E1D">
        <w:tc>
          <w:tcPr>
            <w:tcW w:w="1843" w:type="dxa"/>
          </w:tcPr>
          <w:p w14:paraId="6B9550EF" w14:textId="77777777" w:rsidR="0073152A" w:rsidRPr="004B54A2" w:rsidRDefault="0073152A" w:rsidP="004B54A2">
            <w:pPr>
              <w:spacing w:line="360" w:lineRule="auto"/>
              <w:rPr>
                <w:rFonts w:ascii="Arial" w:hAnsi="Arial" w:cs="Arial"/>
                <w:sz w:val="20"/>
                <w:szCs w:val="20"/>
              </w:rPr>
            </w:pPr>
          </w:p>
        </w:tc>
        <w:tc>
          <w:tcPr>
            <w:tcW w:w="707" w:type="dxa"/>
            <w:gridSpan w:val="2"/>
          </w:tcPr>
          <w:p w14:paraId="5A4EDA5B" w14:textId="69B32430" w:rsidR="0073152A" w:rsidRPr="00681D52" w:rsidRDefault="0073152A" w:rsidP="00CA5246">
            <w:pPr>
              <w:spacing w:line="360" w:lineRule="auto"/>
              <w:jc w:val="center"/>
              <w:rPr>
                <w:rFonts w:ascii="Arial" w:hAnsi="Arial" w:cs="Arial"/>
                <w:sz w:val="24"/>
                <w:szCs w:val="24"/>
              </w:rPr>
            </w:pPr>
          </w:p>
        </w:tc>
        <w:tc>
          <w:tcPr>
            <w:tcW w:w="6801" w:type="dxa"/>
            <w:gridSpan w:val="3"/>
          </w:tcPr>
          <w:p w14:paraId="1E1BC6E1" w14:textId="4CDFE60A" w:rsidR="0073152A" w:rsidRPr="00681D52" w:rsidRDefault="00CA5246" w:rsidP="00A354AC">
            <w:pPr>
              <w:spacing w:line="360" w:lineRule="auto"/>
              <w:ind w:left="606" w:hanging="606"/>
              <w:jc w:val="both"/>
              <w:rPr>
                <w:rFonts w:ascii="Arial" w:hAnsi="Arial" w:cs="Arial"/>
                <w:sz w:val="24"/>
                <w:szCs w:val="24"/>
              </w:rPr>
            </w:pPr>
            <w:r>
              <w:rPr>
                <w:rFonts w:ascii="Arial" w:hAnsi="Arial" w:cs="Arial"/>
                <w:sz w:val="24"/>
                <w:szCs w:val="24"/>
              </w:rPr>
              <w:t>(α)</w:t>
            </w:r>
            <w:r>
              <w:rPr>
                <w:rFonts w:ascii="Arial" w:hAnsi="Arial" w:cs="Arial"/>
                <w:sz w:val="24"/>
                <w:szCs w:val="24"/>
              </w:rPr>
              <w:tab/>
            </w:r>
            <w:r w:rsidR="0073152A" w:rsidRPr="00FF78E8">
              <w:rPr>
                <w:rFonts w:ascii="Arial" w:hAnsi="Arial" w:cs="Arial"/>
                <w:sz w:val="24"/>
                <w:szCs w:val="24"/>
              </w:rPr>
              <w:t>Το ποσοστό της ποικίλλει, ανάλογα με τον αριθμό των</w:t>
            </w:r>
            <w:r w:rsidR="00546EA6">
              <w:rPr>
                <w:rFonts w:ascii="Arial" w:hAnsi="Arial" w:cs="Arial"/>
                <w:sz w:val="24"/>
                <w:szCs w:val="24"/>
              </w:rPr>
              <w:t xml:space="preserve"> τέκνων τα οποία τη δικαιούνται·</w:t>
            </w:r>
          </w:p>
        </w:tc>
      </w:tr>
      <w:tr w:rsidR="0073152A" w14:paraId="579569FF" w14:textId="77777777" w:rsidTr="003B2E1D">
        <w:tc>
          <w:tcPr>
            <w:tcW w:w="1843" w:type="dxa"/>
          </w:tcPr>
          <w:p w14:paraId="3D4F0A79" w14:textId="77777777" w:rsidR="0073152A" w:rsidRPr="004B54A2" w:rsidRDefault="0073152A" w:rsidP="004B54A2">
            <w:pPr>
              <w:spacing w:line="360" w:lineRule="auto"/>
              <w:rPr>
                <w:rFonts w:ascii="Arial" w:hAnsi="Arial" w:cs="Arial"/>
                <w:sz w:val="20"/>
                <w:szCs w:val="20"/>
              </w:rPr>
            </w:pPr>
          </w:p>
        </w:tc>
        <w:tc>
          <w:tcPr>
            <w:tcW w:w="707" w:type="dxa"/>
            <w:gridSpan w:val="2"/>
          </w:tcPr>
          <w:p w14:paraId="1C5196FB" w14:textId="77777777" w:rsidR="0073152A" w:rsidRDefault="0073152A" w:rsidP="004B54A2">
            <w:pPr>
              <w:spacing w:line="360" w:lineRule="auto"/>
              <w:jc w:val="center"/>
              <w:rPr>
                <w:rFonts w:ascii="Arial" w:hAnsi="Arial" w:cs="Arial"/>
                <w:sz w:val="24"/>
                <w:szCs w:val="24"/>
              </w:rPr>
            </w:pPr>
          </w:p>
        </w:tc>
        <w:tc>
          <w:tcPr>
            <w:tcW w:w="6801" w:type="dxa"/>
            <w:gridSpan w:val="3"/>
          </w:tcPr>
          <w:p w14:paraId="0119D88E" w14:textId="77777777" w:rsidR="0073152A" w:rsidRPr="00681D52" w:rsidRDefault="0073152A" w:rsidP="004B54A2">
            <w:pPr>
              <w:spacing w:line="360" w:lineRule="auto"/>
              <w:rPr>
                <w:rFonts w:ascii="Arial" w:hAnsi="Arial" w:cs="Arial"/>
                <w:sz w:val="24"/>
                <w:szCs w:val="24"/>
              </w:rPr>
            </w:pPr>
          </w:p>
        </w:tc>
      </w:tr>
      <w:tr w:rsidR="0073152A" w14:paraId="72B22C61" w14:textId="77777777" w:rsidTr="003B2E1D">
        <w:tc>
          <w:tcPr>
            <w:tcW w:w="1843" w:type="dxa"/>
          </w:tcPr>
          <w:p w14:paraId="1A102E23" w14:textId="77777777" w:rsidR="0073152A" w:rsidRPr="004B54A2" w:rsidRDefault="0073152A" w:rsidP="004B54A2">
            <w:pPr>
              <w:spacing w:line="360" w:lineRule="auto"/>
              <w:rPr>
                <w:rFonts w:ascii="Arial" w:hAnsi="Arial" w:cs="Arial"/>
                <w:sz w:val="20"/>
                <w:szCs w:val="20"/>
              </w:rPr>
            </w:pPr>
          </w:p>
        </w:tc>
        <w:tc>
          <w:tcPr>
            <w:tcW w:w="707" w:type="dxa"/>
            <w:gridSpan w:val="2"/>
          </w:tcPr>
          <w:p w14:paraId="79C6B320" w14:textId="18803695" w:rsidR="0073152A" w:rsidRDefault="0073152A" w:rsidP="00CA5246">
            <w:pPr>
              <w:spacing w:line="360" w:lineRule="auto"/>
              <w:jc w:val="center"/>
              <w:rPr>
                <w:rFonts w:ascii="Arial" w:hAnsi="Arial" w:cs="Arial"/>
                <w:sz w:val="24"/>
                <w:szCs w:val="24"/>
              </w:rPr>
            </w:pPr>
          </w:p>
        </w:tc>
        <w:tc>
          <w:tcPr>
            <w:tcW w:w="6801" w:type="dxa"/>
            <w:gridSpan w:val="3"/>
          </w:tcPr>
          <w:p w14:paraId="56D2DE97" w14:textId="61C0C319" w:rsidR="0073152A" w:rsidRPr="00681D52" w:rsidRDefault="00CA5246" w:rsidP="00A354AC">
            <w:pPr>
              <w:spacing w:line="360" w:lineRule="auto"/>
              <w:ind w:left="606" w:hanging="606"/>
              <w:jc w:val="both"/>
              <w:rPr>
                <w:rFonts w:ascii="Arial" w:hAnsi="Arial" w:cs="Arial"/>
                <w:sz w:val="24"/>
                <w:szCs w:val="24"/>
              </w:rPr>
            </w:pPr>
            <w:r>
              <w:rPr>
                <w:rFonts w:ascii="Arial" w:hAnsi="Arial" w:cs="Arial"/>
                <w:sz w:val="24"/>
                <w:szCs w:val="24"/>
              </w:rPr>
              <w:t>(β)</w:t>
            </w:r>
            <w:r>
              <w:rPr>
                <w:rFonts w:ascii="Arial" w:hAnsi="Arial" w:cs="Arial"/>
                <w:sz w:val="24"/>
                <w:szCs w:val="24"/>
              </w:rPr>
              <w:tab/>
            </w:r>
            <w:r w:rsidR="0073152A" w:rsidRPr="00FF78E8">
              <w:rPr>
                <w:rFonts w:ascii="Arial" w:hAnsi="Arial" w:cs="Arial"/>
                <w:sz w:val="24"/>
                <w:szCs w:val="24"/>
              </w:rPr>
              <w:t xml:space="preserve">καταβάλλεται στο πρόσωπο ή στα πρόσωπα και κατά τέτοια </w:t>
            </w:r>
            <w:r w:rsidR="00546EA6">
              <w:rPr>
                <w:rFonts w:ascii="Arial" w:hAnsi="Arial" w:cs="Arial"/>
                <w:sz w:val="24"/>
                <w:szCs w:val="24"/>
              </w:rPr>
              <w:t>τμήματα, όπως ο Υπουργός ορίζει·</w:t>
            </w:r>
            <w:r w:rsidR="0073152A" w:rsidRPr="00FF78E8">
              <w:rPr>
                <w:rFonts w:ascii="Arial" w:hAnsi="Arial" w:cs="Arial"/>
                <w:sz w:val="24"/>
                <w:szCs w:val="24"/>
              </w:rPr>
              <w:t xml:space="preserve"> και</w:t>
            </w:r>
          </w:p>
        </w:tc>
      </w:tr>
      <w:tr w:rsidR="0073152A" w14:paraId="74B8AF82" w14:textId="77777777" w:rsidTr="003B2E1D">
        <w:tc>
          <w:tcPr>
            <w:tcW w:w="1843" w:type="dxa"/>
          </w:tcPr>
          <w:p w14:paraId="385D8A29" w14:textId="77777777" w:rsidR="0073152A" w:rsidRPr="004B54A2" w:rsidRDefault="0073152A" w:rsidP="004B54A2">
            <w:pPr>
              <w:spacing w:line="360" w:lineRule="auto"/>
              <w:rPr>
                <w:rFonts w:ascii="Arial" w:hAnsi="Arial" w:cs="Arial"/>
                <w:sz w:val="20"/>
                <w:szCs w:val="20"/>
              </w:rPr>
            </w:pPr>
          </w:p>
        </w:tc>
        <w:tc>
          <w:tcPr>
            <w:tcW w:w="707" w:type="dxa"/>
            <w:gridSpan w:val="2"/>
          </w:tcPr>
          <w:p w14:paraId="778A29B9" w14:textId="77777777" w:rsidR="0073152A" w:rsidRDefault="0073152A" w:rsidP="004B54A2">
            <w:pPr>
              <w:spacing w:line="360" w:lineRule="auto"/>
              <w:jc w:val="center"/>
              <w:rPr>
                <w:rFonts w:ascii="Arial" w:hAnsi="Arial" w:cs="Arial"/>
                <w:sz w:val="24"/>
                <w:szCs w:val="24"/>
              </w:rPr>
            </w:pPr>
          </w:p>
        </w:tc>
        <w:tc>
          <w:tcPr>
            <w:tcW w:w="6801" w:type="dxa"/>
            <w:gridSpan w:val="3"/>
          </w:tcPr>
          <w:p w14:paraId="0A6F8E74" w14:textId="77777777" w:rsidR="0073152A" w:rsidRPr="00681D52" w:rsidRDefault="0073152A" w:rsidP="004B54A2">
            <w:pPr>
              <w:spacing w:line="360" w:lineRule="auto"/>
              <w:rPr>
                <w:rFonts w:ascii="Arial" w:hAnsi="Arial" w:cs="Arial"/>
                <w:sz w:val="24"/>
                <w:szCs w:val="24"/>
              </w:rPr>
            </w:pPr>
          </w:p>
        </w:tc>
      </w:tr>
      <w:tr w:rsidR="0073152A" w14:paraId="00206F89" w14:textId="77777777" w:rsidTr="003B2E1D">
        <w:tc>
          <w:tcPr>
            <w:tcW w:w="1843" w:type="dxa"/>
          </w:tcPr>
          <w:p w14:paraId="6C321758" w14:textId="77777777" w:rsidR="0073152A" w:rsidRPr="004B54A2" w:rsidRDefault="0073152A" w:rsidP="004B54A2">
            <w:pPr>
              <w:spacing w:line="360" w:lineRule="auto"/>
              <w:rPr>
                <w:rFonts w:ascii="Arial" w:hAnsi="Arial" w:cs="Arial"/>
                <w:sz w:val="20"/>
                <w:szCs w:val="20"/>
              </w:rPr>
            </w:pPr>
          </w:p>
        </w:tc>
        <w:tc>
          <w:tcPr>
            <w:tcW w:w="707" w:type="dxa"/>
            <w:gridSpan w:val="2"/>
          </w:tcPr>
          <w:p w14:paraId="58B67464" w14:textId="09BAB040" w:rsidR="0073152A" w:rsidRDefault="0073152A" w:rsidP="008E720D">
            <w:pPr>
              <w:spacing w:line="360" w:lineRule="auto"/>
              <w:jc w:val="center"/>
              <w:rPr>
                <w:rFonts w:ascii="Arial" w:hAnsi="Arial" w:cs="Arial"/>
                <w:sz w:val="24"/>
                <w:szCs w:val="24"/>
              </w:rPr>
            </w:pPr>
          </w:p>
        </w:tc>
        <w:tc>
          <w:tcPr>
            <w:tcW w:w="6801" w:type="dxa"/>
            <w:gridSpan w:val="3"/>
          </w:tcPr>
          <w:p w14:paraId="6A9C100B" w14:textId="5C4CCFA2" w:rsidR="0073152A" w:rsidRPr="00681D52" w:rsidRDefault="008E720D" w:rsidP="00A354AC">
            <w:pPr>
              <w:spacing w:line="360" w:lineRule="auto"/>
              <w:ind w:left="606" w:hanging="606"/>
              <w:jc w:val="both"/>
              <w:rPr>
                <w:rFonts w:ascii="Arial" w:hAnsi="Arial" w:cs="Arial"/>
                <w:sz w:val="24"/>
                <w:szCs w:val="24"/>
              </w:rPr>
            </w:pPr>
            <w:r>
              <w:rPr>
                <w:rFonts w:ascii="Arial" w:hAnsi="Arial" w:cs="Arial"/>
                <w:sz w:val="24"/>
                <w:szCs w:val="24"/>
              </w:rPr>
              <w:t>(γ)</w:t>
            </w:r>
            <w:r>
              <w:rPr>
                <w:rFonts w:ascii="Arial" w:hAnsi="Arial" w:cs="Arial"/>
                <w:sz w:val="24"/>
                <w:szCs w:val="24"/>
              </w:rPr>
              <w:tab/>
            </w:r>
            <w:r w:rsidR="0073152A" w:rsidRPr="00FF78E8">
              <w:rPr>
                <w:rFonts w:ascii="Arial" w:hAnsi="Arial" w:cs="Arial"/>
                <w:sz w:val="24"/>
                <w:szCs w:val="24"/>
              </w:rPr>
              <w:t>το πρόσωπο στο οποίο καταβάλλεται ολόκληρη ή οποιοδήποτε τμήμα της χρησιμοποιεί το ποσό που καταβάλλεται σ΄ αυτό χωρίς διάκριση προς όφελος όλων των τέκνων που τη δικαιούνται ή προς όφελος εκείνων από αυτά όπως ο Υπουργός ορίζει.</w:t>
            </w:r>
          </w:p>
        </w:tc>
      </w:tr>
      <w:tr w:rsidR="001A0D57" w14:paraId="26805AAA" w14:textId="77777777" w:rsidTr="003B2E1D">
        <w:tc>
          <w:tcPr>
            <w:tcW w:w="1843" w:type="dxa"/>
          </w:tcPr>
          <w:p w14:paraId="77637FB5" w14:textId="77777777" w:rsidR="001A0D57" w:rsidRPr="004B54A2" w:rsidRDefault="001A0D57" w:rsidP="004B54A2">
            <w:pPr>
              <w:spacing w:line="360" w:lineRule="auto"/>
              <w:rPr>
                <w:rFonts w:ascii="Arial" w:hAnsi="Arial" w:cs="Arial"/>
                <w:sz w:val="20"/>
                <w:szCs w:val="20"/>
              </w:rPr>
            </w:pPr>
          </w:p>
        </w:tc>
        <w:tc>
          <w:tcPr>
            <w:tcW w:w="7508" w:type="dxa"/>
            <w:gridSpan w:val="5"/>
          </w:tcPr>
          <w:p w14:paraId="5DA88EEF" w14:textId="77777777" w:rsidR="001A0D57" w:rsidRPr="00681D52" w:rsidRDefault="001A0D57" w:rsidP="004B54A2">
            <w:pPr>
              <w:spacing w:line="360" w:lineRule="auto"/>
              <w:rPr>
                <w:rFonts w:ascii="Arial" w:hAnsi="Arial" w:cs="Arial"/>
                <w:sz w:val="24"/>
                <w:szCs w:val="24"/>
              </w:rPr>
            </w:pPr>
          </w:p>
        </w:tc>
      </w:tr>
      <w:tr w:rsidR="0073152A" w14:paraId="0855EE86" w14:textId="77777777" w:rsidTr="003B2E1D">
        <w:tc>
          <w:tcPr>
            <w:tcW w:w="1843" w:type="dxa"/>
          </w:tcPr>
          <w:p w14:paraId="7F516C86" w14:textId="77777777" w:rsidR="0073152A" w:rsidRPr="004B54A2" w:rsidRDefault="0073152A" w:rsidP="004B54A2">
            <w:pPr>
              <w:spacing w:line="360" w:lineRule="auto"/>
              <w:rPr>
                <w:rFonts w:ascii="Arial" w:hAnsi="Arial" w:cs="Arial"/>
                <w:sz w:val="20"/>
                <w:szCs w:val="20"/>
              </w:rPr>
            </w:pPr>
          </w:p>
        </w:tc>
        <w:tc>
          <w:tcPr>
            <w:tcW w:w="7508" w:type="dxa"/>
            <w:gridSpan w:val="5"/>
          </w:tcPr>
          <w:p w14:paraId="71BD5AEB" w14:textId="77777777" w:rsidR="0073152A" w:rsidRPr="00681D52" w:rsidRDefault="0073152A" w:rsidP="004B54A2">
            <w:pPr>
              <w:spacing w:line="360" w:lineRule="auto"/>
              <w:jc w:val="both"/>
              <w:rPr>
                <w:rFonts w:ascii="Arial" w:hAnsi="Arial" w:cs="Arial"/>
                <w:sz w:val="24"/>
                <w:szCs w:val="24"/>
              </w:rPr>
            </w:pPr>
            <w:r>
              <w:rPr>
                <w:rFonts w:ascii="Arial" w:hAnsi="Arial" w:cs="Arial"/>
                <w:sz w:val="24"/>
                <w:szCs w:val="24"/>
              </w:rPr>
              <w:t xml:space="preserve">       </w:t>
            </w:r>
            <w:r w:rsidRPr="00A4235D">
              <w:rPr>
                <w:rFonts w:ascii="Arial" w:hAnsi="Arial" w:cs="Arial"/>
                <w:sz w:val="24"/>
                <w:szCs w:val="24"/>
              </w:rPr>
              <w:t xml:space="preserve">(2) Όταν ο θανών καταλείπει χήρα, το ποσοστό της σύνταξης τέκνων κατά τη διάρκεια της ζωής της είναι το 16,67% της σύνταξης </w:t>
            </w:r>
            <w:r w:rsidRPr="00A4235D">
              <w:rPr>
                <w:rFonts w:ascii="Arial" w:hAnsi="Arial" w:cs="Arial"/>
                <w:sz w:val="24"/>
                <w:szCs w:val="24"/>
              </w:rPr>
              <w:lastRenderedPageBreak/>
              <w:t>της χήρας αναφορικά με κάθε δικαιούχο τέκνο, με ανώτατο όριο τη σύνταξη για δυο τέκνα.</w:t>
            </w:r>
          </w:p>
        </w:tc>
      </w:tr>
      <w:tr w:rsidR="0073152A" w14:paraId="4E71BABE" w14:textId="77777777" w:rsidTr="003B2E1D">
        <w:tc>
          <w:tcPr>
            <w:tcW w:w="1843" w:type="dxa"/>
          </w:tcPr>
          <w:p w14:paraId="63AC359D" w14:textId="77777777" w:rsidR="0073152A" w:rsidRPr="004B54A2" w:rsidRDefault="0073152A" w:rsidP="004B54A2">
            <w:pPr>
              <w:spacing w:line="360" w:lineRule="auto"/>
              <w:rPr>
                <w:rFonts w:ascii="Arial" w:hAnsi="Arial" w:cs="Arial"/>
                <w:sz w:val="20"/>
                <w:szCs w:val="20"/>
              </w:rPr>
            </w:pPr>
          </w:p>
        </w:tc>
        <w:tc>
          <w:tcPr>
            <w:tcW w:w="7508" w:type="dxa"/>
            <w:gridSpan w:val="5"/>
          </w:tcPr>
          <w:p w14:paraId="6091A4F2" w14:textId="77777777" w:rsidR="0073152A" w:rsidRPr="00681D52" w:rsidRDefault="0073152A" w:rsidP="004B54A2">
            <w:pPr>
              <w:spacing w:line="360" w:lineRule="auto"/>
              <w:rPr>
                <w:rFonts w:ascii="Arial" w:hAnsi="Arial" w:cs="Arial"/>
                <w:sz w:val="24"/>
                <w:szCs w:val="24"/>
              </w:rPr>
            </w:pPr>
          </w:p>
        </w:tc>
      </w:tr>
      <w:tr w:rsidR="0073152A" w14:paraId="4B1D14C7" w14:textId="77777777" w:rsidTr="003B2E1D">
        <w:tc>
          <w:tcPr>
            <w:tcW w:w="1843" w:type="dxa"/>
          </w:tcPr>
          <w:p w14:paraId="7C15FB43" w14:textId="77777777" w:rsidR="0073152A" w:rsidRPr="004B54A2" w:rsidRDefault="0073152A" w:rsidP="004B54A2">
            <w:pPr>
              <w:spacing w:line="360" w:lineRule="auto"/>
              <w:rPr>
                <w:rFonts w:ascii="Arial" w:hAnsi="Arial" w:cs="Arial"/>
                <w:sz w:val="20"/>
                <w:szCs w:val="20"/>
              </w:rPr>
            </w:pPr>
          </w:p>
        </w:tc>
        <w:tc>
          <w:tcPr>
            <w:tcW w:w="7508" w:type="dxa"/>
            <w:gridSpan w:val="5"/>
          </w:tcPr>
          <w:p w14:paraId="72553D49" w14:textId="77777777" w:rsidR="0073152A" w:rsidRPr="00681D52" w:rsidRDefault="0073152A" w:rsidP="004B54A2">
            <w:pPr>
              <w:spacing w:line="360" w:lineRule="auto"/>
              <w:jc w:val="both"/>
              <w:rPr>
                <w:rFonts w:ascii="Arial" w:hAnsi="Arial" w:cs="Arial"/>
                <w:sz w:val="24"/>
                <w:szCs w:val="24"/>
              </w:rPr>
            </w:pPr>
            <w:r>
              <w:rPr>
                <w:rFonts w:ascii="Arial" w:hAnsi="Arial" w:cs="Arial"/>
                <w:sz w:val="24"/>
                <w:szCs w:val="24"/>
              </w:rPr>
              <w:t xml:space="preserve">       </w:t>
            </w:r>
            <w:r w:rsidRPr="005E521E">
              <w:rPr>
                <w:rFonts w:ascii="Arial" w:hAnsi="Arial" w:cs="Arial"/>
                <w:sz w:val="24"/>
                <w:szCs w:val="24"/>
              </w:rPr>
              <w:t>(3) Όταν ο θανών δεν καταλείπει χήρα ή, αν καταλείπει χήρα, μετά το θάνατό της, το ποσοστό σύνταξης τέκνων είναι το 44,44% της σύνταξης η οποία θα καταβαλλόταν στη χήρα αναφορικά με κάθε δικαιούχο τέκνο, με ανώτατο όριο τη σύνταξη για τρία τέκνα.</w:t>
            </w:r>
          </w:p>
        </w:tc>
      </w:tr>
      <w:tr w:rsidR="0073152A" w14:paraId="7DEC00B8" w14:textId="77777777" w:rsidTr="003B2E1D">
        <w:tc>
          <w:tcPr>
            <w:tcW w:w="1843" w:type="dxa"/>
          </w:tcPr>
          <w:p w14:paraId="35B2E87E" w14:textId="77777777" w:rsidR="0073152A" w:rsidRPr="004B54A2" w:rsidRDefault="0073152A" w:rsidP="004B54A2">
            <w:pPr>
              <w:spacing w:line="360" w:lineRule="auto"/>
              <w:rPr>
                <w:rFonts w:ascii="Arial" w:hAnsi="Arial" w:cs="Arial"/>
                <w:sz w:val="20"/>
                <w:szCs w:val="20"/>
              </w:rPr>
            </w:pPr>
          </w:p>
        </w:tc>
        <w:tc>
          <w:tcPr>
            <w:tcW w:w="7508" w:type="dxa"/>
            <w:gridSpan w:val="5"/>
          </w:tcPr>
          <w:p w14:paraId="2B8DE737" w14:textId="77777777" w:rsidR="0073152A" w:rsidRPr="00681D52" w:rsidRDefault="0073152A" w:rsidP="004B54A2">
            <w:pPr>
              <w:spacing w:line="360" w:lineRule="auto"/>
              <w:rPr>
                <w:rFonts w:ascii="Arial" w:hAnsi="Arial" w:cs="Arial"/>
                <w:sz w:val="24"/>
                <w:szCs w:val="24"/>
              </w:rPr>
            </w:pPr>
          </w:p>
        </w:tc>
      </w:tr>
      <w:tr w:rsidR="0073152A" w14:paraId="7CC053C3" w14:textId="77777777" w:rsidTr="003B2E1D">
        <w:tc>
          <w:tcPr>
            <w:tcW w:w="1843" w:type="dxa"/>
          </w:tcPr>
          <w:p w14:paraId="61E48795" w14:textId="77777777" w:rsidR="0073152A" w:rsidRPr="004B54A2" w:rsidRDefault="0073152A" w:rsidP="004B54A2">
            <w:pPr>
              <w:spacing w:line="360" w:lineRule="auto"/>
              <w:rPr>
                <w:rFonts w:ascii="Arial" w:hAnsi="Arial" w:cs="Arial"/>
                <w:sz w:val="20"/>
                <w:szCs w:val="20"/>
              </w:rPr>
            </w:pPr>
          </w:p>
        </w:tc>
        <w:tc>
          <w:tcPr>
            <w:tcW w:w="7508" w:type="dxa"/>
            <w:gridSpan w:val="5"/>
          </w:tcPr>
          <w:p w14:paraId="173238F9" w14:textId="77777777" w:rsidR="0073152A" w:rsidRPr="00681D52" w:rsidRDefault="0073152A" w:rsidP="004B54A2">
            <w:pPr>
              <w:spacing w:line="360" w:lineRule="auto"/>
              <w:jc w:val="both"/>
              <w:rPr>
                <w:rFonts w:ascii="Arial" w:hAnsi="Arial" w:cs="Arial"/>
                <w:sz w:val="24"/>
                <w:szCs w:val="24"/>
              </w:rPr>
            </w:pPr>
            <w:r>
              <w:rPr>
                <w:rFonts w:ascii="Arial" w:hAnsi="Arial" w:cs="Arial"/>
                <w:sz w:val="24"/>
                <w:szCs w:val="24"/>
              </w:rPr>
              <w:t xml:space="preserve">       </w:t>
            </w:r>
            <w:r w:rsidRPr="005E521E">
              <w:rPr>
                <w:rFonts w:ascii="Arial" w:hAnsi="Arial" w:cs="Arial"/>
                <w:sz w:val="24"/>
                <w:szCs w:val="24"/>
              </w:rPr>
              <w:t>(4) Όταν η χήρα τελέσει νέο γάμο το ποσοστό της σύνταξης τέκνων είναι το 22,22% της σύνταξης η οποία θα καταβαλλόταν στη χήρα με ανώτατο όριο τη σύνταξη για τρία τέκνα.</w:t>
            </w:r>
          </w:p>
        </w:tc>
      </w:tr>
      <w:tr w:rsidR="0073152A" w14:paraId="2043791D" w14:textId="77777777" w:rsidTr="003B2E1D">
        <w:tc>
          <w:tcPr>
            <w:tcW w:w="1843" w:type="dxa"/>
          </w:tcPr>
          <w:p w14:paraId="795A5F97" w14:textId="77777777" w:rsidR="0073152A" w:rsidRPr="004B54A2" w:rsidRDefault="0073152A" w:rsidP="004B54A2">
            <w:pPr>
              <w:spacing w:line="360" w:lineRule="auto"/>
              <w:rPr>
                <w:rFonts w:ascii="Arial" w:hAnsi="Arial" w:cs="Arial"/>
                <w:sz w:val="20"/>
                <w:szCs w:val="20"/>
              </w:rPr>
            </w:pPr>
          </w:p>
        </w:tc>
        <w:tc>
          <w:tcPr>
            <w:tcW w:w="7508" w:type="dxa"/>
            <w:gridSpan w:val="5"/>
          </w:tcPr>
          <w:p w14:paraId="1B121885" w14:textId="77777777" w:rsidR="0073152A" w:rsidRPr="00681D52" w:rsidRDefault="0073152A" w:rsidP="004B54A2">
            <w:pPr>
              <w:spacing w:line="360" w:lineRule="auto"/>
              <w:rPr>
                <w:rFonts w:ascii="Arial" w:hAnsi="Arial" w:cs="Arial"/>
                <w:sz w:val="24"/>
                <w:szCs w:val="24"/>
              </w:rPr>
            </w:pPr>
          </w:p>
        </w:tc>
      </w:tr>
      <w:tr w:rsidR="0073152A" w14:paraId="7E908951" w14:textId="77777777" w:rsidTr="003B2E1D">
        <w:tc>
          <w:tcPr>
            <w:tcW w:w="1843" w:type="dxa"/>
          </w:tcPr>
          <w:p w14:paraId="578A1C5C" w14:textId="77777777" w:rsidR="0073152A" w:rsidRPr="004B54A2" w:rsidRDefault="0073152A" w:rsidP="004B54A2">
            <w:pPr>
              <w:spacing w:line="360" w:lineRule="auto"/>
              <w:rPr>
                <w:rFonts w:ascii="Arial" w:hAnsi="Arial" w:cs="Arial"/>
                <w:sz w:val="20"/>
                <w:szCs w:val="20"/>
              </w:rPr>
            </w:pPr>
          </w:p>
        </w:tc>
        <w:tc>
          <w:tcPr>
            <w:tcW w:w="7508" w:type="dxa"/>
            <w:gridSpan w:val="5"/>
          </w:tcPr>
          <w:p w14:paraId="686ED28E" w14:textId="2AF4F217" w:rsidR="0073152A" w:rsidRPr="00681D52" w:rsidRDefault="0073152A" w:rsidP="004B54A2">
            <w:pPr>
              <w:spacing w:line="360" w:lineRule="auto"/>
              <w:jc w:val="both"/>
              <w:rPr>
                <w:rFonts w:ascii="Arial" w:hAnsi="Arial" w:cs="Arial"/>
                <w:sz w:val="24"/>
                <w:szCs w:val="24"/>
              </w:rPr>
            </w:pPr>
            <w:r>
              <w:rPr>
                <w:rFonts w:ascii="Arial" w:hAnsi="Arial" w:cs="Arial"/>
                <w:sz w:val="24"/>
                <w:szCs w:val="24"/>
              </w:rPr>
              <w:t xml:space="preserve">       </w:t>
            </w:r>
            <w:r w:rsidRPr="005E521E">
              <w:rPr>
                <w:rFonts w:ascii="Arial" w:hAnsi="Arial" w:cs="Arial"/>
                <w:sz w:val="24"/>
                <w:szCs w:val="24"/>
              </w:rPr>
              <w:t>(5) Οι διατάξεις του εδαφίου (</w:t>
            </w:r>
            <w:r w:rsidR="009D030F">
              <w:rPr>
                <w:rFonts w:ascii="Arial" w:hAnsi="Arial" w:cs="Arial"/>
                <w:sz w:val="24"/>
                <w:szCs w:val="24"/>
              </w:rPr>
              <w:t>2</w:t>
            </w:r>
            <w:r w:rsidRPr="005E521E">
              <w:rPr>
                <w:rFonts w:ascii="Arial" w:hAnsi="Arial" w:cs="Arial"/>
                <w:sz w:val="24"/>
                <w:szCs w:val="24"/>
              </w:rPr>
              <w:t xml:space="preserve">) του άρθρου </w:t>
            </w:r>
            <w:r w:rsidR="00E479C3">
              <w:rPr>
                <w:rFonts w:ascii="Arial" w:hAnsi="Arial" w:cs="Arial"/>
                <w:sz w:val="24"/>
                <w:szCs w:val="24"/>
              </w:rPr>
              <w:t>54</w:t>
            </w:r>
            <w:r w:rsidRPr="005E521E">
              <w:rPr>
                <w:rFonts w:ascii="Arial" w:hAnsi="Arial" w:cs="Arial"/>
                <w:sz w:val="24"/>
                <w:szCs w:val="24"/>
              </w:rPr>
              <w:t xml:space="preserve"> αναφορικά με την ελάχιστη σύνταξη χήρας, εφαρμόζονται στη σύνταξη χήρας και στη σύνταξη η οποία θα καταβαλλόταν στη χήρα που αναφέρονται στα πιο πάνω εδάφια (2), (3) και (4).</w:t>
            </w:r>
          </w:p>
        </w:tc>
      </w:tr>
      <w:tr w:rsidR="00F95BE6" w14:paraId="181661F9" w14:textId="77777777" w:rsidTr="004B54A2">
        <w:tc>
          <w:tcPr>
            <w:tcW w:w="9351" w:type="dxa"/>
            <w:gridSpan w:val="6"/>
          </w:tcPr>
          <w:p w14:paraId="05AEA5AC" w14:textId="77777777" w:rsidR="00F95BE6" w:rsidRPr="004B54A2" w:rsidRDefault="00F95BE6" w:rsidP="004B54A2">
            <w:pPr>
              <w:spacing w:line="360" w:lineRule="auto"/>
              <w:rPr>
                <w:rFonts w:ascii="Arial" w:hAnsi="Arial" w:cs="Arial"/>
                <w:sz w:val="20"/>
                <w:szCs w:val="20"/>
              </w:rPr>
            </w:pPr>
          </w:p>
        </w:tc>
      </w:tr>
      <w:tr w:rsidR="0073152A" w14:paraId="0D92AA50" w14:textId="77777777" w:rsidTr="004B54A2">
        <w:tc>
          <w:tcPr>
            <w:tcW w:w="9351" w:type="dxa"/>
            <w:gridSpan w:val="6"/>
          </w:tcPr>
          <w:p w14:paraId="02ABA2D6" w14:textId="62DEAA0A" w:rsidR="0073152A" w:rsidRPr="00546EA6" w:rsidRDefault="0073152A" w:rsidP="004B54A2">
            <w:pPr>
              <w:spacing w:line="360" w:lineRule="auto"/>
              <w:jc w:val="center"/>
              <w:rPr>
                <w:rFonts w:ascii="Arial" w:hAnsi="Arial" w:cs="Arial"/>
                <w:b/>
                <w:sz w:val="24"/>
                <w:szCs w:val="24"/>
              </w:rPr>
            </w:pPr>
            <w:r w:rsidRPr="00546EA6">
              <w:rPr>
                <w:rFonts w:ascii="Arial" w:hAnsi="Arial" w:cs="Arial"/>
                <w:b/>
                <w:sz w:val="24"/>
                <w:szCs w:val="24"/>
              </w:rPr>
              <w:t xml:space="preserve">ΜΕΡΟΣ </w:t>
            </w:r>
            <w:r w:rsidRPr="00546EA6">
              <w:rPr>
                <w:rFonts w:ascii="Arial" w:hAnsi="Arial" w:cs="Arial"/>
                <w:b/>
                <w:sz w:val="24"/>
                <w:szCs w:val="24"/>
                <w:lang w:val="en-US"/>
              </w:rPr>
              <w:t>VII</w:t>
            </w:r>
            <w:r w:rsidR="003153F2" w:rsidRPr="00546EA6">
              <w:rPr>
                <w:rFonts w:ascii="Arial" w:hAnsi="Arial" w:cs="Arial"/>
                <w:b/>
                <w:sz w:val="24"/>
                <w:szCs w:val="24"/>
              </w:rPr>
              <w:t xml:space="preserve"> -  ΠΟΙΚΙΛΕΣ ΔΙΑΤΑΞΕΙΣ</w:t>
            </w:r>
          </w:p>
        </w:tc>
      </w:tr>
      <w:tr w:rsidR="00E55B74" w14:paraId="6D26EDFF" w14:textId="77777777" w:rsidTr="004B54A2">
        <w:tc>
          <w:tcPr>
            <w:tcW w:w="9351" w:type="dxa"/>
            <w:gridSpan w:val="6"/>
          </w:tcPr>
          <w:p w14:paraId="60FD36A9" w14:textId="77777777" w:rsidR="00E55B74" w:rsidRPr="004B54A2" w:rsidRDefault="00E55B74" w:rsidP="004B54A2">
            <w:pPr>
              <w:spacing w:line="360" w:lineRule="auto"/>
              <w:rPr>
                <w:rFonts w:ascii="Arial" w:hAnsi="Arial" w:cs="Arial"/>
                <w:sz w:val="20"/>
                <w:szCs w:val="20"/>
              </w:rPr>
            </w:pPr>
          </w:p>
        </w:tc>
      </w:tr>
      <w:tr w:rsidR="0073152A" w14:paraId="595137A9" w14:textId="77777777" w:rsidTr="003B2E1D">
        <w:tc>
          <w:tcPr>
            <w:tcW w:w="1843" w:type="dxa"/>
          </w:tcPr>
          <w:p w14:paraId="62C79782" w14:textId="0130DEAD" w:rsidR="0073152A" w:rsidRPr="004B54A2" w:rsidRDefault="0073152A" w:rsidP="004B54A2">
            <w:pPr>
              <w:spacing w:line="360" w:lineRule="auto"/>
              <w:rPr>
                <w:rFonts w:ascii="Arial" w:hAnsi="Arial" w:cs="Arial"/>
                <w:sz w:val="20"/>
                <w:szCs w:val="20"/>
              </w:rPr>
            </w:pPr>
            <w:r w:rsidRPr="004B54A2">
              <w:rPr>
                <w:rFonts w:ascii="Arial" w:hAnsi="Arial" w:cs="Arial"/>
                <w:sz w:val="20"/>
                <w:szCs w:val="20"/>
              </w:rPr>
              <w:t>Τιμαριθμική και γενική αύξηση των συντάξεων.</w:t>
            </w:r>
          </w:p>
        </w:tc>
        <w:tc>
          <w:tcPr>
            <w:tcW w:w="7508" w:type="dxa"/>
            <w:gridSpan w:val="5"/>
          </w:tcPr>
          <w:p w14:paraId="1E0C4F77" w14:textId="43FFC3A7" w:rsidR="0073152A" w:rsidRPr="00501419" w:rsidRDefault="00194778" w:rsidP="004B54A2">
            <w:pPr>
              <w:spacing w:line="360" w:lineRule="auto"/>
              <w:jc w:val="both"/>
              <w:rPr>
                <w:rFonts w:ascii="Arial" w:hAnsi="Arial" w:cs="Arial"/>
                <w:sz w:val="24"/>
                <w:szCs w:val="24"/>
              </w:rPr>
            </w:pPr>
            <w:r>
              <w:rPr>
                <w:rFonts w:ascii="Arial" w:hAnsi="Arial" w:cs="Arial"/>
                <w:sz w:val="24"/>
                <w:szCs w:val="24"/>
              </w:rPr>
              <w:t>57</w:t>
            </w:r>
            <w:r w:rsidR="0073152A" w:rsidRPr="00501419">
              <w:rPr>
                <w:rFonts w:ascii="Arial" w:hAnsi="Arial" w:cs="Arial"/>
                <w:sz w:val="24"/>
                <w:szCs w:val="24"/>
              </w:rPr>
              <w:t>.</w:t>
            </w:r>
            <w:r w:rsidR="00546EA6">
              <w:rPr>
                <w:rFonts w:ascii="Arial" w:hAnsi="Arial" w:cs="Arial"/>
                <w:sz w:val="24"/>
                <w:szCs w:val="24"/>
              </w:rPr>
              <w:t xml:space="preserve"> </w:t>
            </w:r>
            <w:r w:rsidR="0073152A" w:rsidRPr="00501419">
              <w:rPr>
                <w:rFonts w:ascii="Arial" w:hAnsi="Arial" w:cs="Arial"/>
                <w:sz w:val="24"/>
                <w:szCs w:val="24"/>
              </w:rPr>
              <w:t xml:space="preserve">Ανεξάρτητα από τις διατάξεις των Μερών </w:t>
            </w:r>
            <w:r w:rsidR="0073152A" w:rsidRPr="00501419">
              <w:rPr>
                <w:rFonts w:ascii="Arial" w:hAnsi="Arial" w:cs="Arial"/>
                <w:sz w:val="24"/>
                <w:szCs w:val="24"/>
                <w:lang w:val="en-US"/>
              </w:rPr>
              <w:t>III</w:t>
            </w:r>
            <w:r w:rsidR="0073152A" w:rsidRPr="00501419">
              <w:rPr>
                <w:rFonts w:ascii="Arial" w:hAnsi="Arial" w:cs="Arial"/>
                <w:sz w:val="24"/>
                <w:szCs w:val="24"/>
              </w:rPr>
              <w:t xml:space="preserve">, </w:t>
            </w:r>
            <w:r w:rsidR="0073152A" w:rsidRPr="00501419">
              <w:rPr>
                <w:rFonts w:ascii="Arial" w:hAnsi="Arial" w:cs="Arial"/>
                <w:sz w:val="24"/>
                <w:szCs w:val="24"/>
                <w:lang w:val="en-US"/>
              </w:rPr>
              <w:t>IV</w:t>
            </w:r>
            <w:r w:rsidR="0073152A" w:rsidRPr="00501419">
              <w:rPr>
                <w:rFonts w:ascii="Arial" w:hAnsi="Arial" w:cs="Arial"/>
                <w:sz w:val="24"/>
                <w:szCs w:val="24"/>
              </w:rPr>
              <w:t xml:space="preserve">, </w:t>
            </w:r>
            <w:r w:rsidR="0073152A" w:rsidRPr="00501419">
              <w:rPr>
                <w:rFonts w:ascii="Arial" w:hAnsi="Arial" w:cs="Arial"/>
                <w:sz w:val="24"/>
                <w:szCs w:val="24"/>
                <w:lang w:val="en-US"/>
              </w:rPr>
              <w:t>V</w:t>
            </w:r>
            <w:r w:rsidR="0073152A" w:rsidRPr="00501419">
              <w:rPr>
                <w:rFonts w:ascii="Arial" w:hAnsi="Arial" w:cs="Arial"/>
                <w:sz w:val="24"/>
                <w:szCs w:val="24"/>
              </w:rPr>
              <w:t xml:space="preserve"> και </w:t>
            </w:r>
            <w:r w:rsidR="0073152A" w:rsidRPr="00501419">
              <w:rPr>
                <w:rFonts w:ascii="Arial" w:hAnsi="Arial" w:cs="Arial"/>
                <w:sz w:val="24"/>
                <w:szCs w:val="24"/>
                <w:lang w:val="en-US"/>
              </w:rPr>
              <w:t>VI</w:t>
            </w:r>
            <w:r w:rsidR="0073152A" w:rsidRPr="00501419">
              <w:rPr>
                <w:rFonts w:ascii="Arial" w:hAnsi="Arial" w:cs="Arial"/>
                <w:sz w:val="24"/>
                <w:szCs w:val="24"/>
              </w:rPr>
              <w:t xml:space="preserve"> του</w:t>
            </w:r>
            <w:r w:rsidR="008E720D">
              <w:rPr>
                <w:rFonts w:ascii="Arial" w:hAnsi="Arial" w:cs="Arial"/>
                <w:sz w:val="24"/>
                <w:szCs w:val="24"/>
              </w:rPr>
              <w:t xml:space="preserve"> παρόντος</w:t>
            </w:r>
            <w:r w:rsidR="0073152A" w:rsidRPr="00501419">
              <w:rPr>
                <w:rFonts w:ascii="Arial" w:hAnsi="Arial" w:cs="Arial"/>
                <w:sz w:val="24"/>
                <w:szCs w:val="24"/>
              </w:rPr>
              <w:t xml:space="preserve"> Νόμου, </w:t>
            </w:r>
            <w:r w:rsidR="0073152A">
              <w:rPr>
                <w:rFonts w:ascii="Arial" w:hAnsi="Arial" w:cs="Arial"/>
                <w:sz w:val="24"/>
                <w:szCs w:val="24"/>
              </w:rPr>
              <w:t>χορηγούνται αυξήσεις στις συντάξεις των συνταξιούχων και στις συντάξεις των εξαρτωμένων τους κατά το ίδιο ποσοστό, με τους ίδιους όρους και από την ίδια ημερομηνία που χορηγούνται αυξήσεις στις συντάξεις των συνταξιούχων του Κυβερνητικού Σχεδίου Συντάξεων καθώς και στις συντάξεις των εξαρτωμένων τους</w:t>
            </w:r>
            <w:r w:rsidR="0073152A" w:rsidRPr="00501419">
              <w:rPr>
                <w:rFonts w:ascii="Arial" w:hAnsi="Arial" w:cs="Arial"/>
                <w:sz w:val="24"/>
                <w:szCs w:val="24"/>
              </w:rPr>
              <w:t>.</w:t>
            </w:r>
          </w:p>
        </w:tc>
      </w:tr>
      <w:tr w:rsidR="0073152A" w14:paraId="0B7EE330" w14:textId="77777777" w:rsidTr="003B2E1D">
        <w:tc>
          <w:tcPr>
            <w:tcW w:w="1843" w:type="dxa"/>
          </w:tcPr>
          <w:p w14:paraId="1BD12769" w14:textId="77777777" w:rsidR="0073152A" w:rsidRPr="004B54A2" w:rsidRDefault="0073152A" w:rsidP="004B54A2">
            <w:pPr>
              <w:spacing w:line="360" w:lineRule="auto"/>
              <w:rPr>
                <w:rFonts w:ascii="Arial" w:hAnsi="Arial" w:cs="Arial"/>
                <w:sz w:val="20"/>
                <w:szCs w:val="20"/>
              </w:rPr>
            </w:pPr>
          </w:p>
        </w:tc>
        <w:tc>
          <w:tcPr>
            <w:tcW w:w="7508" w:type="dxa"/>
            <w:gridSpan w:val="5"/>
          </w:tcPr>
          <w:p w14:paraId="41E1B8E4" w14:textId="77777777" w:rsidR="0073152A" w:rsidRPr="00681D52" w:rsidRDefault="0073152A" w:rsidP="004B54A2">
            <w:pPr>
              <w:spacing w:line="360" w:lineRule="auto"/>
              <w:rPr>
                <w:rFonts w:ascii="Arial" w:hAnsi="Arial" w:cs="Arial"/>
                <w:sz w:val="24"/>
                <w:szCs w:val="24"/>
              </w:rPr>
            </w:pPr>
          </w:p>
        </w:tc>
      </w:tr>
      <w:tr w:rsidR="0073152A" w14:paraId="2C504EA9" w14:textId="77777777" w:rsidTr="003B2E1D">
        <w:tc>
          <w:tcPr>
            <w:tcW w:w="1843" w:type="dxa"/>
          </w:tcPr>
          <w:p w14:paraId="79638593" w14:textId="77777777" w:rsidR="0073152A" w:rsidRPr="004B54A2" w:rsidRDefault="0073152A" w:rsidP="004B54A2">
            <w:pPr>
              <w:spacing w:line="360" w:lineRule="auto"/>
              <w:rPr>
                <w:rFonts w:ascii="Arial" w:hAnsi="Arial" w:cs="Arial"/>
                <w:sz w:val="20"/>
                <w:szCs w:val="20"/>
              </w:rPr>
            </w:pPr>
          </w:p>
        </w:tc>
        <w:tc>
          <w:tcPr>
            <w:tcW w:w="7508" w:type="dxa"/>
            <w:gridSpan w:val="5"/>
          </w:tcPr>
          <w:p w14:paraId="7A085275" w14:textId="5184187B" w:rsidR="0073152A" w:rsidRPr="00681D52" w:rsidRDefault="00546EA6" w:rsidP="00546EA6">
            <w:pPr>
              <w:spacing w:line="360" w:lineRule="auto"/>
              <w:jc w:val="both"/>
              <w:rPr>
                <w:rFonts w:ascii="Arial" w:hAnsi="Arial" w:cs="Arial"/>
                <w:sz w:val="24"/>
                <w:szCs w:val="24"/>
              </w:rPr>
            </w:pPr>
            <w:r>
              <w:rPr>
                <w:rFonts w:ascii="Arial" w:hAnsi="Arial" w:cs="Arial"/>
                <w:sz w:val="24"/>
                <w:szCs w:val="24"/>
              </w:rPr>
              <w:t>«</w:t>
            </w:r>
            <w:r w:rsidR="0073152A" w:rsidRPr="00890E80">
              <w:rPr>
                <w:rFonts w:ascii="Arial" w:hAnsi="Arial" w:cs="Arial"/>
                <w:sz w:val="24"/>
                <w:szCs w:val="24"/>
              </w:rPr>
              <w:t>σύνταξη εξαρτωμένων</w:t>
            </w:r>
            <w:r>
              <w:rPr>
                <w:rFonts w:ascii="Arial" w:hAnsi="Arial" w:cs="Arial"/>
                <w:sz w:val="24"/>
                <w:szCs w:val="24"/>
              </w:rPr>
              <w:t>»</w:t>
            </w:r>
            <w:r w:rsidR="0073152A" w:rsidRPr="00890E80">
              <w:rPr>
                <w:rFonts w:ascii="Arial" w:hAnsi="Arial" w:cs="Arial"/>
                <w:sz w:val="24"/>
                <w:szCs w:val="24"/>
              </w:rPr>
              <w:t xml:space="preserve"> σημαίνει σύνταξη που καταβάλλεται δυνάμει του παρόντος Νόμου στη χήρα και ή τα τέκνα αποβιώσαντος συνταξιούχου ή αποβιώσαντος </w:t>
            </w:r>
            <w:r w:rsidR="0073152A">
              <w:rPr>
                <w:rFonts w:ascii="Arial" w:hAnsi="Arial" w:cs="Arial"/>
                <w:sz w:val="24"/>
                <w:szCs w:val="24"/>
              </w:rPr>
              <w:t>μέλους του Σχεδίου</w:t>
            </w:r>
            <w:r w:rsidR="0073152A" w:rsidRPr="00890E80">
              <w:rPr>
                <w:rFonts w:ascii="Arial" w:hAnsi="Arial" w:cs="Arial"/>
                <w:sz w:val="24"/>
                <w:szCs w:val="24"/>
              </w:rPr>
              <w:t>.</w:t>
            </w:r>
          </w:p>
        </w:tc>
      </w:tr>
      <w:tr w:rsidR="0073152A" w14:paraId="57B8C013" w14:textId="77777777" w:rsidTr="003B2E1D">
        <w:tc>
          <w:tcPr>
            <w:tcW w:w="1843" w:type="dxa"/>
          </w:tcPr>
          <w:p w14:paraId="1FE6827D" w14:textId="77777777" w:rsidR="0073152A" w:rsidRPr="004B54A2" w:rsidRDefault="0073152A" w:rsidP="004B54A2">
            <w:pPr>
              <w:spacing w:line="360" w:lineRule="auto"/>
              <w:rPr>
                <w:rFonts w:ascii="Arial" w:hAnsi="Arial" w:cs="Arial"/>
                <w:sz w:val="20"/>
                <w:szCs w:val="20"/>
              </w:rPr>
            </w:pPr>
          </w:p>
        </w:tc>
        <w:tc>
          <w:tcPr>
            <w:tcW w:w="7508" w:type="dxa"/>
            <w:gridSpan w:val="5"/>
          </w:tcPr>
          <w:p w14:paraId="6928A7C3" w14:textId="77777777" w:rsidR="0073152A" w:rsidRPr="00681D52" w:rsidRDefault="0073152A" w:rsidP="004B54A2">
            <w:pPr>
              <w:spacing w:line="360" w:lineRule="auto"/>
              <w:rPr>
                <w:rFonts w:ascii="Arial" w:hAnsi="Arial" w:cs="Arial"/>
                <w:sz w:val="24"/>
                <w:szCs w:val="24"/>
              </w:rPr>
            </w:pPr>
          </w:p>
        </w:tc>
      </w:tr>
      <w:tr w:rsidR="0073152A" w14:paraId="48ECE67D" w14:textId="77777777" w:rsidTr="003B2E1D">
        <w:tc>
          <w:tcPr>
            <w:tcW w:w="1843" w:type="dxa"/>
          </w:tcPr>
          <w:p w14:paraId="65AD89BE" w14:textId="52AE667E" w:rsidR="0073152A" w:rsidRPr="004B54A2" w:rsidRDefault="0073152A" w:rsidP="004B54A2">
            <w:pPr>
              <w:spacing w:line="360" w:lineRule="auto"/>
              <w:rPr>
                <w:rFonts w:ascii="Arial" w:hAnsi="Arial" w:cs="Arial"/>
                <w:sz w:val="20"/>
                <w:szCs w:val="20"/>
              </w:rPr>
            </w:pPr>
            <w:r w:rsidRPr="004B54A2">
              <w:rPr>
                <w:rFonts w:ascii="Arial" w:hAnsi="Arial" w:cs="Arial"/>
                <w:sz w:val="20"/>
                <w:szCs w:val="20"/>
              </w:rPr>
              <w:t xml:space="preserve">Μείωση ωφελημάτων περί Κοινωνικών </w:t>
            </w:r>
            <w:r w:rsidR="006F4E13">
              <w:rPr>
                <w:rFonts w:ascii="Arial" w:hAnsi="Arial" w:cs="Arial"/>
                <w:sz w:val="20"/>
                <w:szCs w:val="20"/>
              </w:rPr>
              <w:lastRenderedPageBreak/>
              <w:t>Ασφαλίσεων Νόμου</w:t>
            </w:r>
            <w:r w:rsidRPr="004B54A2">
              <w:rPr>
                <w:rFonts w:ascii="Arial" w:hAnsi="Arial" w:cs="Arial"/>
                <w:sz w:val="20"/>
                <w:szCs w:val="20"/>
              </w:rPr>
              <w:t>.</w:t>
            </w:r>
          </w:p>
        </w:tc>
        <w:tc>
          <w:tcPr>
            <w:tcW w:w="7508" w:type="dxa"/>
            <w:gridSpan w:val="5"/>
          </w:tcPr>
          <w:p w14:paraId="4D8A2CFE" w14:textId="1EEDC83D" w:rsidR="0073152A" w:rsidRPr="00681D52" w:rsidRDefault="00194778" w:rsidP="00BC6484">
            <w:pPr>
              <w:spacing w:line="360" w:lineRule="auto"/>
              <w:jc w:val="both"/>
              <w:rPr>
                <w:rFonts w:ascii="Arial" w:hAnsi="Arial" w:cs="Arial"/>
                <w:sz w:val="24"/>
                <w:szCs w:val="24"/>
              </w:rPr>
            </w:pPr>
            <w:r>
              <w:rPr>
                <w:rFonts w:ascii="Arial" w:hAnsi="Arial" w:cs="Arial"/>
                <w:sz w:val="24"/>
                <w:szCs w:val="24"/>
              </w:rPr>
              <w:lastRenderedPageBreak/>
              <w:t>58</w:t>
            </w:r>
            <w:r w:rsidR="0073152A" w:rsidRPr="00360BAB">
              <w:rPr>
                <w:rFonts w:ascii="Arial" w:hAnsi="Arial" w:cs="Arial"/>
                <w:sz w:val="24"/>
                <w:szCs w:val="24"/>
              </w:rPr>
              <w:t>.</w:t>
            </w:r>
            <w:r w:rsidR="00546EA6">
              <w:rPr>
                <w:rFonts w:ascii="Arial" w:hAnsi="Arial" w:cs="Arial"/>
                <w:sz w:val="24"/>
                <w:szCs w:val="24"/>
              </w:rPr>
              <w:t>-</w:t>
            </w:r>
            <w:r w:rsidR="00A546E3">
              <w:rPr>
                <w:rFonts w:ascii="Arial" w:hAnsi="Arial" w:cs="Arial"/>
                <w:sz w:val="24"/>
                <w:szCs w:val="24"/>
              </w:rPr>
              <w:t xml:space="preserve">(1) </w:t>
            </w:r>
            <w:r w:rsidR="00561C1D">
              <w:rPr>
                <w:rFonts w:ascii="Arial" w:hAnsi="Arial" w:cs="Arial"/>
                <w:sz w:val="24"/>
                <w:szCs w:val="24"/>
              </w:rPr>
              <w:t>Ο</w:t>
            </w:r>
            <w:r w:rsidR="0073152A" w:rsidRPr="00360BAB">
              <w:rPr>
                <w:rFonts w:ascii="Arial" w:hAnsi="Arial" w:cs="Arial"/>
                <w:sz w:val="24"/>
                <w:szCs w:val="24"/>
              </w:rPr>
              <w:t xml:space="preserve">ι παρεχόμενες δυνάμει του παρόντος Νόμου συντάξεις μειώνονται κατά το ποσό της αντίστοιχης συμπληρωματικής παροχής που καταβάλλεται στο συνταξιούχο ή αναφορικά προς αυτόν δυνάμει </w:t>
            </w:r>
            <w:r w:rsidR="008E720D">
              <w:rPr>
                <w:rFonts w:ascii="Arial" w:hAnsi="Arial" w:cs="Arial"/>
                <w:sz w:val="24"/>
                <w:szCs w:val="24"/>
              </w:rPr>
              <w:t xml:space="preserve"> </w:t>
            </w:r>
            <w:r w:rsidR="008E720D">
              <w:rPr>
                <w:rFonts w:ascii="Arial" w:hAnsi="Arial" w:cs="Arial"/>
                <w:sz w:val="24"/>
                <w:szCs w:val="24"/>
              </w:rPr>
              <w:lastRenderedPageBreak/>
              <w:t>του</w:t>
            </w:r>
            <w:r w:rsidR="0073152A" w:rsidRPr="00360BAB">
              <w:rPr>
                <w:rFonts w:ascii="Arial" w:hAnsi="Arial" w:cs="Arial"/>
                <w:sz w:val="24"/>
                <w:szCs w:val="24"/>
              </w:rPr>
              <w:t xml:space="preserve"> περί Κοινωνικών Ασφαλίσεων</w:t>
            </w:r>
            <w:r w:rsidR="008E720D">
              <w:rPr>
                <w:rFonts w:ascii="Arial" w:hAnsi="Arial" w:cs="Arial"/>
                <w:sz w:val="24"/>
                <w:szCs w:val="24"/>
              </w:rPr>
              <w:t xml:space="preserve"> Νόμου</w:t>
            </w:r>
            <w:r w:rsidR="0073152A" w:rsidRPr="00360BAB">
              <w:rPr>
                <w:rFonts w:ascii="Arial" w:hAnsi="Arial" w:cs="Arial"/>
                <w:sz w:val="24"/>
                <w:szCs w:val="24"/>
              </w:rPr>
              <w:t xml:space="preserve"> αναφορικά προς τις ασφαλιστέες αποδοχές πάνω στις οποίες καταβλήθηκαν εισφορές από την 6</w:t>
            </w:r>
            <w:r w:rsidR="0073152A" w:rsidRPr="00360BAB">
              <w:rPr>
                <w:rFonts w:ascii="Arial" w:hAnsi="Arial" w:cs="Arial"/>
                <w:sz w:val="24"/>
                <w:szCs w:val="24"/>
                <w:vertAlign w:val="superscript"/>
              </w:rPr>
              <w:t>η</w:t>
            </w:r>
            <w:r w:rsidR="0073152A" w:rsidRPr="00360BAB">
              <w:rPr>
                <w:rFonts w:ascii="Arial" w:hAnsi="Arial" w:cs="Arial"/>
                <w:sz w:val="24"/>
                <w:szCs w:val="24"/>
              </w:rPr>
              <w:t xml:space="preserve"> Οκτωβρίου 1980.</w:t>
            </w:r>
          </w:p>
        </w:tc>
      </w:tr>
      <w:tr w:rsidR="0073152A" w14:paraId="6CF8F32E" w14:textId="77777777" w:rsidTr="003B2E1D">
        <w:tc>
          <w:tcPr>
            <w:tcW w:w="1843" w:type="dxa"/>
          </w:tcPr>
          <w:p w14:paraId="4353178F" w14:textId="77777777" w:rsidR="0073152A" w:rsidRPr="004B54A2" w:rsidRDefault="0073152A" w:rsidP="004B54A2">
            <w:pPr>
              <w:spacing w:line="360" w:lineRule="auto"/>
              <w:rPr>
                <w:rFonts w:ascii="Arial" w:hAnsi="Arial" w:cs="Arial"/>
                <w:sz w:val="20"/>
                <w:szCs w:val="20"/>
              </w:rPr>
            </w:pPr>
          </w:p>
        </w:tc>
        <w:tc>
          <w:tcPr>
            <w:tcW w:w="7508" w:type="dxa"/>
            <w:gridSpan w:val="5"/>
          </w:tcPr>
          <w:p w14:paraId="65BBB418" w14:textId="77777777" w:rsidR="0073152A" w:rsidRPr="00681D52" w:rsidRDefault="0073152A" w:rsidP="004B54A2">
            <w:pPr>
              <w:spacing w:line="360" w:lineRule="auto"/>
              <w:rPr>
                <w:rFonts w:ascii="Arial" w:hAnsi="Arial" w:cs="Arial"/>
                <w:sz w:val="24"/>
                <w:szCs w:val="24"/>
              </w:rPr>
            </w:pPr>
          </w:p>
        </w:tc>
      </w:tr>
      <w:tr w:rsidR="0073152A" w14:paraId="1F641E1C" w14:textId="77777777" w:rsidTr="003B2E1D">
        <w:tc>
          <w:tcPr>
            <w:tcW w:w="1843" w:type="dxa"/>
          </w:tcPr>
          <w:p w14:paraId="4473F0C3" w14:textId="77777777" w:rsidR="0073152A" w:rsidRPr="004B54A2" w:rsidRDefault="0073152A" w:rsidP="004B54A2">
            <w:pPr>
              <w:spacing w:line="360" w:lineRule="auto"/>
              <w:rPr>
                <w:rFonts w:ascii="Arial" w:hAnsi="Arial" w:cs="Arial"/>
                <w:sz w:val="20"/>
                <w:szCs w:val="20"/>
              </w:rPr>
            </w:pPr>
          </w:p>
        </w:tc>
        <w:tc>
          <w:tcPr>
            <w:tcW w:w="7508" w:type="dxa"/>
            <w:gridSpan w:val="5"/>
          </w:tcPr>
          <w:p w14:paraId="2EE84321" w14:textId="606E55A3" w:rsidR="0073152A" w:rsidRPr="00681D52" w:rsidRDefault="0073152A" w:rsidP="008E720D">
            <w:pPr>
              <w:spacing w:line="360" w:lineRule="auto"/>
              <w:jc w:val="both"/>
              <w:rPr>
                <w:rFonts w:ascii="Arial" w:hAnsi="Arial" w:cs="Arial"/>
                <w:sz w:val="24"/>
                <w:szCs w:val="24"/>
              </w:rPr>
            </w:pPr>
            <w:r>
              <w:rPr>
                <w:rFonts w:ascii="Arial" w:hAnsi="Arial" w:cs="Arial"/>
                <w:sz w:val="24"/>
                <w:szCs w:val="24"/>
              </w:rPr>
              <w:t xml:space="preserve">       </w:t>
            </w:r>
            <w:r w:rsidRPr="002D6698">
              <w:rPr>
                <w:rFonts w:ascii="Arial" w:hAnsi="Arial" w:cs="Arial"/>
                <w:sz w:val="24"/>
                <w:szCs w:val="24"/>
              </w:rPr>
              <w:t>(</w:t>
            </w:r>
            <w:r w:rsidR="007947E4">
              <w:rPr>
                <w:rFonts w:ascii="Arial" w:hAnsi="Arial" w:cs="Arial"/>
                <w:sz w:val="24"/>
                <w:szCs w:val="24"/>
              </w:rPr>
              <w:t>2</w:t>
            </w:r>
            <w:r w:rsidRPr="002D6698">
              <w:rPr>
                <w:rFonts w:ascii="Arial" w:hAnsi="Arial" w:cs="Arial"/>
                <w:sz w:val="24"/>
                <w:szCs w:val="24"/>
              </w:rPr>
              <w:t xml:space="preserve">) Από το φιλοδώρημα το οποίο παρέχεται δυνάμει του παρόντος Νόμου σε </w:t>
            </w:r>
            <w:r>
              <w:rPr>
                <w:rFonts w:ascii="Arial" w:hAnsi="Arial" w:cs="Arial"/>
                <w:sz w:val="24"/>
                <w:szCs w:val="24"/>
              </w:rPr>
              <w:t>μέλος του Σχεδίου</w:t>
            </w:r>
            <w:r w:rsidRPr="002D6698">
              <w:rPr>
                <w:rFonts w:ascii="Arial" w:hAnsi="Arial" w:cs="Arial"/>
                <w:sz w:val="24"/>
                <w:szCs w:val="24"/>
              </w:rPr>
              <w:t xml:space="preserve"> στο οποίο δεν καταβάλλεται σύνταξη δυνάμει του παρόντος Νόμου αφαιρείται, κατά το χρόνο της χορήγησης του φιλοδωρήματος, η εισφορά που κατέβαλε </w:t>
            </w:r>
            <w:r w:rsidR="00561C1D">
              <w:rPr>
                <w:rFonts w:ascii="Arial" w:hAnsi="Arial" w:cs="Arial"/>
                <w:sz w:val="24"/>
                <w:szCs w:val="24"/>
              </w:rPr>
              <w:t>ο εργοδότης</w:t>
            </w:r>
            <w:r w:rsidRPr="002D6698">
              <w:rPr>
                <w:rFonts w:ascii="Arial" w:hAnsi="Arial" w:cs="Arial"/>
                <w:sz w:val="24"/>
                <w:szCs w:val="24"/>
              </w:rPr>
              <w:t xml:space="preserve"> πάνω στις εκάστοτε ασφαλιστέες αποδοχές του για το αναλογικό μέρος της σύνταξής του δυνάμει </w:t>
            </w:r>
            <w:r w:rsidR="008E720D">
              <w:rPr>
                <w:rFonts w:ascii="Arial" w:hAnsi="Arial" w:cs="Arial"/>
                <w:sz w:val="24"/>
                <w:szCs w:val="24"/>
              </w:rPr>
              <w:t xml:space="preserve"> του</w:t>
            </w:r>
            <w:r w:rsidRPr="002D6698">
              <w:rPr>
                <w:rFonts w:ascii="Arial" w:hAnsi="Arial" w:cs="Arial"/>
                <w:sz w:val="24"/>
                <w:szCs w:val="24"/>
              </w:rPr>
              <w:t xml:space="preserve"> περί Κοινωνικών Ασφαλίσεων </w:t>
            </w:r>
            <w:r w:rsidR="008E720D">
              <w:rPr>
                <w:rFonts w:ascii="Arial" w:hAnsi="Arial" w:cs="Arial"/>
                <w:sz w:val="24"/>
                <w:szCs w:val="24"/>
              </w:rPr>
              <w:t xml:space="preserve">Νόμου, </w:t>
            </w:r>
            <w:r w:rsidRPr="002D6698">
              <w:rPr>
                <w:rFonts w:ascii="Arial" w:hAnsi="Arial" w:cs="Arial"/>
                <w:sz w:val="24"/>
                <w:szCs w:val="24"/>
              </w:rPr>
              <w:t xml:space="preserve"> μαζί με τόκο, το επιτόκιο του οποίου καθορίζεται από τον Υπουργό Οικονομικών.</w:t>
            </w:r>
          </w:p>
        </w:tc>
      </w:tr>
      <w:tr w:rsidR="0073152A" w14:paraId="034BCCF8" w14:textId="77777777" w:rsidTr="003B2E1D">
        <w:tc>
          <w:tcPr>
            <w:tcW w:w="1843" w:type="dxa"/>
          </w:tcPr>
          <w:p w14:paraId="5EE3D8D5" w14:textId="77777777" w:rsidR="0073152A" w:rsidRPr="004B54A2" w:rsidRDefault="0073152A" w:rsidP="004B54A2">
            <w:pPr>
              <w:spacing w:line="360" w:lineRule="auto"/>
              <w:rPr>
                <w:rFonts w:ascii="Arial" w:hAnsi="Arial" w:cs="Arial"/>
                <w:sz w:val="20"/>
                <w:szCs w:val="20"/>
              </w:rPr>
            </w:pPr>
          </w:p>
        </w:tc>
        <w:tc>
          <w:tcPr>
            <w:tcW w:w="7508" w:type="dxa"/>
            <w:gridSpan w:val="5"/>
          </w:tcPr>
          <w:p w14:paraId="66025A37" w14:textId="77777777" w:rsidR="0073152A" w:rsidRPr="00681D52" w:rsidRDefault="0073152A" w:rsidP="004B54A2">
            <w:pPr>
              <w:spacing w:line="360" w:lineRule="auto"/>
              <w:rPr>
                <w:rFonts w:ascii="Arial" w:hAnsi="Arial" w:cs="Arial"/>
                <w:sz w:val="24"/>
                <w:szCs w:val="24"/>
              </w:rPr>
            </w:pPr>
          </w:p>
        </w:tc>
      </w:tr>
      <w:tr w:rsidR="0073152A" w14:paraId="56EF7C38" w14:textId="77777777" w:rsidTr="003B2E1D">
        <w:tc>
          <w:tcPr>
            <w:tcW w:w="1843" w:type="dxa"/>
          </w:tcPr>
          <w:p w14:paraId="0E030988" w14:textId="77777777" w:rsidR="0073152A" w:rsidRPr="004B54A2" w:rsidRDefault="0073152A" w:rsidP="004B54A2">
            <w:pPr>
              <w:spacing w:line="360" w:lineRule="auto"/>
              <w:rPr>
                <w:rFonts w:ascii="Arial" w:hAnsi="Arial" w:cs="Arial"/>
                <w:sz w:val="20"/>
                <w:szCs w:val="20"/>
              </w:rPr>
            </w:pPr>
          </w:p>
        </w:tc>
        <w:tc>
          <w:tcPr>
            <w:tcW w:w="7508" w:type="dxa"/>
            <w:gridSpan w:val="5"/>
          </w:tcPr>
          <w:p w14:paraId="25916C2B" w14:textId="18A79A30" w:rsidR="0073152A" w:rsidRPr="00681D52" w:rsidRDefault="0073152A" w:rsidP="008E720D">
            <w:pPr>
              <w:spacing w:line="360" w:lineRule="auto"/>
              <w:jc w:val="both"/>
              <w:rPr>
                <w:rFonts w:ascii="Arial" w:hAnsi="Arial" w:cs="Arial"/>
                <w:sz w:val="24"/>
                <w:szCs w:val="24"/>
              </w:rPr>
            </w:pPr>
            <w:r>
              <w:rPr>
                <w:rFonts w:ascii="Arial" w:hAnsi="Arial" w:cs="Arial"/>
                <w:sz w:val="24"/>
                <w:szCs w:val="24"/>
              </w:rPr>
              <w:t xml:space="preserve">      </w:t>
            </w:r>
            <w:r w:rsidRPr="00DE6F2C">
              <w:rPr>
                <w:rFonts w:ascii="Arial" w:hAnsi="Arial" w:cs="Arial"/>
                <w:sz w:val="24"/>
                <w:szCs w:val="24"/>
              </w:rPr>
              <w:t>(</w:t>
            </w:r>
            <w:r w:rsidR="007947E4">
              <w:rPr>
                <w:rFonts w:ascii="Arial" w:hAnsi="Arial" w:cs="Arial"/>
                <w:sz w:val="24"/>
                <w:szCs w:val="24"/>
              </w:rPr>
              <w:t>3</w:t>
            </w:r>
            <w:r w:rsidRPr="00DE6F2C">
              <w:rPr>
                <w:rFonts w:ascii="Arial" w:hAnsi="Arial" w:cs="Arial"/>
                <w:sz w:val="24"/>
                <w:szCs w:val="24"/>
              </w:rPr>
              <w:t xml:space="preserve">) Σε περίπτωση θανάτου στην υπηρεσία </w:t>
            </w:r>
            <w:r w:rsidR="00561C1D">
              <w:rPr>
                <w:rFonts w:ascii="Arial" w:hAnsi="Arial" w:cs="Arial"/>
                <w:sz w:val="24"/>
                <w:szCs w:val="24"/>
              </w:rPr>
              <w:t>μέλους του Σχεδίου</w:t>
            </w:r>
            <w:r w:rsidRPr="00DE6F2C">
              <w:rPr>
                <w:rFonts w:ascii="Arial" w:hAnsi="Arial" w:cs="Arial"/>
                <w:sz w:val="24"/>
                <w:szCs w:val="24"/>
              </w:rPr>
              <w:t xml:space="preserve"> που δεν καταλείπει δικαιούχο δυνάμει </w:t>
            </w:r>
            <w:r w:rsidR="008E720D">
              <w:rPr>
                <w:rFonts w:ascii="Arial" w:hAnsi="Arial" w:cs="Arial"/>
                <w:sz w:val="24"/>
                <w:szCs w:val="24"/>
              </w:rPr>
              <w:t xml:space="preserve"> του</w:t>
            </w:r>
            <w:r w:rsidRPr="00DE6F2C">
              <w:rPr>
                <w:rFonts w:ascii="Arial" w:hAnsi="Arial" w:cs="Arial"/>
                <w:sz w:val="24"/>
                <w:szCs w:val="24"/>
              </w:rPr>
              <w:t xml:space="preserve"> περί Κοινωνικών Ασφαλίσεων </w:t>
            </w:r>
            <w:r w:rsidR="008E720D">
              <w:rPr>
                <w:rFonts w:ascii="Arial" w:hAnsi="Arial" w:cs="Arial"/>
                <w:sz w:val="24"/>
                <w:szCs w:val="24"/>
              </w:rPr>
              <w:t xml:space="preserve">Νόμου </w:t>
            </w:r>
            <w:r w:rsidRPr="00DE6F2C">
              <w:rPr>
                <w:rFonts w:ascii="Arial" w:hAnsi="Arial" w:cs="Arial"/>
                <w:sz w:val="24"/>
                <w:szCs w:val="24"/>
              </w:rPr>
              <w:t xml:space="preserve"> δεν αφαιρείται η εισφορά που αναφέρεται στο προηγούμενο εδάφιο.</w:t>
            </w:r>
          </w:p>
        </w:tc>
      </w:tr>
      <w:tr w:rsidR="0073152A" w14:paraId="6A3A127D" w14:textId="77777777" w:rsidTr="003B2E1D">
        <w:tc>
          <w:tcPr>
            <w:tcW w:w="1843" w:type="dxa"/>
          </w:tcPr>
          <w:p w14:paraId="3C7D5EF0" w14:textId="77777777" w:rsidR="0073152A" w:rsidRPr="004B54A2" w:rsidRDefault="0073152A" w:rsidP="004B54A2">
            <w:pPr>
              <w:spacing w:line="360" w:lineRule="auto"/>
              <w:rPr>
                <w:rFonts w:ascii="Arial" w:hAnsi="Arial" w:cs="Arial"/>
                <w:sz w:val="20"/>
                <w:szCs w:val="20"/>
              </w:rPr>
            </w:pPr>
          </w:p>
        </w:tc>
        <w:tc>
          <w:tcPr>
            <w:tcW w:w="7508" w:type="dxa"/>
            <w:gridSpan w:val="5"/>
          </w:tcPr>
          <w:p w14:paraId="30AFFAED" w14:textId="77777777" w:rsidR="0073152A" w:rsidRPr="00681D52" w:rsidRDefault="0073152A" w:rsidP="004B54A2">
            <w:pPr>
              <w:spacing w:line="360" w:lineRule="auto"/>
              <w:rPr>
                <w:rFonts w:ascii="Arial" w:hAnsi="Arial" w:cs="Arial"/>
                <w:sz w:val="24"/>
                <w:szCs w:val="24"/>
              </w:rPr>
            </w:pPr>
          </w:p>
        </w:tc>
      </w:tr>
      <w:tr w:rsidR="00B70213" w14:paraId="6919FEA7" w14:textId="77777777" w:rsidTr="003B2E1D">
        <w:tc>
          <w:tcPr>
            <w:tcW w:w="1843" w:type="dxa"/>
          </w:tcPr>
          <w:p w14:paraId="09EA32F9" w14:textId="65FBF5A5" w:rsidR="00220B9F" w:rsidRPr="004B54A2" w:rsidRDefault="00EA053C" w:rsidP="004B54A2">
            <w:pPr>
              <w:spacing w:line="360" w:lineRule="auto"/>
              <w:rPr>
                <w:rFonts w:ascii="Arial" w:hAnsi="Arial" w:cs="Arial"/>
                <w:sz w:val="20"/>
                <w:szCs w:val="20"/>
              </w:rPr>
            </w:pPr>
            <w:r w:rsidRPr="004B54A2">
              <w:rPr>
                <w:rFonts w:ascii="Arial" w:hAnsi="Arial" w:cs="Arial"/>
                <w:sz w:val="20"/>
                <w:szCs w:val="20"/>
              </w:rPr>
              <w:t>Αναπροσαρμογή του ύψους των απολαβών.</w:t>
            </w:r>
          </w:p>
        </w:tc>
        <w:tc>
          <w:tcPr>
            <w:tcW w:w="7508" w:type="dxa"/>
            <w:gridSpan w:val="5"/>
          </w:tcPr>
          <w:p w14:paraId="78B23EA3" w14:textId="581A5341" w:rsidR="00B70213" w:rsidRPr="002C53EE" w:rsidRDefault="00BC6484" w:rsidP="00546EA6">
            <w:pPr>
              <w:spacing w:line="360" w:lineRule="auto"/>
              <w:jc w:val="both"/>
              <w:rPr>
                <w:rFonts w:ascii="Arial" w:hAnsi="Arial" w:cs="Arial"/>
                <w:bCs/>
                <w:sz w:val="24"/>
                <w:szCs w:val="24"/>
              </w:rPr>
            </w:pPr>
            <w:r>
              <w:rPr>
                <w:rFonts w:ascii="Arial" w:hAnsi="Arial" w:cs="Arial"/>
                <w:sz w:val="24"/>
                <w:szCs w:val="24"/>
              </w:rPr>
              <w:t>59</w:t>
            </w:r>
            <w:r w:rsidR="00B70213">
              <w:rPr>
                <w:rFonts w:ascii="Arial" w:hAnsi="Arial" w:cs="Arial"/>
                <w:sz w:val="24"/>
                <w:szCs w:val="24"/>
              </w:rPr>
              <w:t>.</w:t>
            </w:r>
            <w:r w:rsidR="00546EA6">
              <w:rPr>
                <w:rFonts w:ascii="Arial" w:hAnsi="Arial" w:cs="Arial"/>
                <w:sz w:val="24"/>
                <w:szCs w:val="24"/>
              </w:rPr>
              <w:t>-</w:t>
            </w:r>
            <w:r w:rsidR="00EA053C" w:rsidRPr="00EA053C">
              <w:rPr>
                <w:rFonts w:ascii="Arial" w:hAnsi="Arial" w:cs="Arial"/>
                <w:bCs/>
                <w:sz w:val="24"/>
                <w:szCs w:val="24"/>
              </w:rPr>
              <w:t xml:space="preserve">(1) Ανεξάρτητα από τις διατάξεις οποιουδήποτε άλλου Νόμου ή Κανονισμού που ρυθμίζει θέματα μισθοδοσίας ο μισθός </w:t>
            </w:r>
            <w:r w:rsidR="00EA053C">
              <w:rPr>
                <w:rFonts w:ascii="Arial" w:hAnsi="Arial" w:cs="Arial"/>
                <w:bCs/>
                <w:sz w:val="24"/>
                <w:szCs w:val="24"/>
              </w:rPr>
              <w:t xml:space="preserve">των υπαλλήλων που είναι μέλη του Σχεδίου </w:t>
            </w:r>
            <w:r w:rsidR="00EA053C" w:rsidRPr="00BC6484">
              <w:rPr>
                <w:rFonts w:ascii="Arial" w:hAnsi="Arial" w:cs="Arial"/>
                <w:bCs/>
                <w:sz w:val="24"/>
                <w:szCs w:val="24"/>
              </w:rPr>
              <w:t>οι οποίοι</w:t>
            </w:r>
            <w:r w:rsidR="000977E6" w:rsidRPr="00BC6484">
              <w:rPr>
                <w:rFonts w:ascii="Arial" w:hAnsi="Arial" w:cs="Arial"/>
                <w:bCs/>
                <w:sz w:val="24"/>
                <w:szCs w:val="24"/>
              </w:rPr>
              <w:t xml:space="preserve"> συμπλήρωσαν ή </w:t>
            </w:r>
            <w:r w:rsidR="00EA053C" w:rsidRPr="00BC6484">
              <w:rPr>
                <w:rFonts w:ascii="Arial" w:hAnsi="Arial" w:cs="Arial"/>
                <w:bCs/>
                <w:sz w:val="24"/>
                <w:szCs w:val="24"/>
              </w:rPr>
              <w:t xml:space="preserve">συμπληρώνουν την ηλικία των εξήντα τριών (63) ετών </w:t>
            </w:r>
            <w:r w:rsidR="000977E6" w:rsidRPr="00BC6484">
              <w:rPr>
                <w:rFonts w:ascii="Arial" w:hAnsi="Arial" w:cs="Arial"/>
                <w:bCs/>
                <w:sz w:val="24"/>
                <w:szCs w:val="24"/>
              </w:rPr>
              <w:t xml:space="preserve">κατά ή μετά την ημερομηνία έναρξης ισχύος του παρόντος Νόμου </w:t>
            </w:r>
            <w:r w:rsidR="00EA053C" w:rsidRPr="00EA053C">
              <w:rPr>
                <w:rFonts w:ascii="Arial" w:hAnsi="Arial" w:cs="Arial"/>
                <w:bCs/>
                <w:sz w:val="24"/>
                <w:szCs w:val="24"/>
              </w:rPr>
              <w:t>και οι οποίοι είναι δικαιούχοι αναλογικής σύνταξης από το Ταμείο Κοινωνικών Ασφαλίσεων, μειώνεται κατά το ύψος της αναλογικής σύνταξης που αντιστοιχεί σε υπηρεσί</w:t>
            </w:r>
            <w:r w:rsidR="00EA053C">
              <w:rPr>
                <w:rFonts w:ascii="Arial" w:hAnsi="Arial" w:cs="Arial"/>
                <w:bCs/>
                <w:sz w:val="24"/>
                <w:szCs w:val="24"/>
              </w:rPr>
              <w:t>α</w:t>
            </w:r>
            <w:r w:rsidR="00EA053C" w:rsidRPr="00EA053C">
              <w:rPr>
                <w:rFonts w:ascii="Arial" w:hAnsi="Arial" w:cs="Arial"/>
                <w:bCs/>
                <w:sz w:val="24"/>
                <w:szCs w:val="24"/>
              </w:rPr>
              <w:t xml:space="preserve"> στην κρατική υπηρεσία</w:t>
            </w:r>
            <w:r w:rsidR="006B68DF">
              <w:rPr>
                <w:rFonts w:ascii="Arial" w:hAnsi="Arial" w:cs="Arial"/>
                <w:bCs/>
                <w:sz w:val="24"/>
                <w:szCs w:val="24"/>
              </w:rPr>
              <w:t xml:space="preserve"> και στον ευρύτερο δημόσιο τομέα</w:t>
            </w:r>
            <w:r w:rsidR="00EA053C" w:rsidRPr="00EA053C">
              <w:rPr>
                <w:rFonts w:ascii="Arial" w:hAnsi="Arial" w:cs="Arial"/>
                <w:bCs/>
                <w:sz w:val="24"/>
                <w:szCs w:val="24"/>
              </w:rPr>
              <w:t xml:space="preserve">, ανάλογα με την </w:t>
            </w:r>
            <w:r w:rsidR="00EA053C">
              <w:rPr>
                <w:rFonts w:ascii="Arial" w:hAnsi="Arial" w:cs="Arial"/>
                <w:bCs/>
                <w:sz w:val="24"/>
                <w:szCs w:val="24"/>
              </w:rPr>
              <w:t xml:space="preserve">υπηρεσία </w:t>
            </w:r>
            <w:r>
              <w:rPr>
                <w:rFonts w:ascii="Arial" w:hAnsi="Arial" w:cs="Arial"/>
                <w:bCs/>
                <w:sz w:val="24"/>
                <w:szCs w:val="24"/>
              </w:rPr>
              <w:t>εκάστου</w:t>
            </w:r>
            <w:r w:rsidR="00EA053C">
              <w:rPr>
                <w:rFonts w:ascii="Arial" w:hAnsi="Arial" w:cs="Arial"/>
                <w:bCs/>
                <w:sz w:val="24"/>
                <w:szCs w:val="24"/>
              </w:rPr>
              <w:t xml:space="preserve"> </w:t>
            </w:r>
            <w:r w:rsidR="00EA053C" w:rsidRPr="00EA053C">
              <w:rPr>
                <w:rFonts w:ascii="Arial" w:hAnsi="Arial" w:cs="Arial"/>
                <w:bCs/>
                <w:sz w:val="24"/>
                <w:szCs w:val="24"/>
              </w:rPr>
              <w:t>υπαλλήλου</w:t>
            </w:r>
            <w:r w:rsidR="00EA053C">
              <w:rPr>
                <w:rFonts w:ascii="Arial" w:hAnsi="Arial" w:cs="Arial"/>
                <w:bCs/>
                <w:sz w:val="24"/>
                <w:szCs w:val="24"/>
              </w:rPr>
              <w:t xml:space="preserve"> μέλους του Σχεδίου</w:t>
            </w:r>
            <w:r w:rsidR="002C53EE">
              <w:rPr>
                <w:rFonts w:ascii="Arial" w:hAnsi="Arial" w:cs="Arial"/>
                <w:bCs/>
                <w:sz w:val="24"/>
                <w:szCs w:val="24"/>
              </w:rPr>
              <w:t>.</w:t>
            </w:r>
          </w:p>
        </w:tc>
      </w:tr>
      <w:tr w:rsidR="002C53EE" w14:paraId="259BA4C9" w14:textId="77777777" w:rsidTr="003B2E1D">
        <w:tc>
          <w:tcPr>
            <w:tcW w:w="1843" w:type="dxa"/>
          </w:tcPr>
          <w:p w14:paraId="15F961B6" w14:textId="77777777" w:rsidR="002C53EE" w:rsidRPr="004B54A2" w:rsidRDefault="002C53EE" w:rsidP="004B54A2">
            <w:pPr>
              <w:spacing w:line="360" w:lineRule="auto"/>
              <w:rPr>
                <w:rFonts w:ascii="Arial" w:hAnsi="Arial" w:cs="Arial"/>
                <w:sz w:val="20"/>
                <w:szCs w:val="20"/>
              </w:rPr>
            </w:pPr>
          </w:p>
        </w:tc>
        <w:tc>
          <w:tcPr>
            <w:tcW w:w="7508" w:type="dxa"/>
            <w:gridSpan w:val="5"/>
          </w:tcPr>
          <w:p w14:paraId="1B264116" w14:textId="77777777" w:rsidR="002C53EE" w:rsidRDefault="002C53EE" w:rsidP="004B54A2">
            <w:pPr>
              <w:spacing w:line="360" w:lineRule="auto"/>
              <w:jc w:val="both"/>
              <w:rPr>
                <w:rFonts w:ascii="Arial" w:hAnsi="Arial" w:cs="Arial"/>
                <w:sz w:val="24"/>
                <w:szCs w:val="24"/>
              </w:rPr>
            </w:pPr>
          </w:p>
        </w:tc>
      </w:tr>
      <w:tr w:rsidR="00B70213" w14:paraId="37301E6F" w14:textId="77777777" w:rsidTr="003B2E1D">
        <w:tc>
          <w:tcPr>
            <w:tcW w:w="1843" w:type="dxa"/>
          </w:tcPr>
          <w:p w14:paraId="0B60E99F" w14:textId="77777777" w:rsidR="00B70213" w:rsidRPr="004B54A2" w:rsidRDefault="00B70213" w:rsidP="004B54A2">
            <w:pPr>
              <w:spacing w:line="360" w:lineRule="auto"/>
              <w:rPr>
                <w:rFonts w:ascii="Arial" w:hAnsi="Arial" w:cs="Arial"/>
                <w:sz w:val="20"/>
                <w:szCs w:val="20"/>
              </w:rPr>
            </w:pPr>
          </w:p>
        </w:tc>
        <w:tc>
          <w:tcPr>
            <w:tcW w:w="7508" w:type="dxa"/>
            <w:gridSpan w:val="5"/>
          </w:tcPr>
          <w:p w14:paraId="1FEF377B" w14:textId="29F04781" w:rsidR="00B70213" w:rsidRDefault="00EA053C" w:rsidP="004B54A2">
            <w:pPr>
              <w:spacing w:line="360" w:lineRule="auto"/>
              <w:jc w:val="both"/>
              <w:rPr>
                <w:rFonts w:ascii="Arial" w:hAnsi="Arial" w:cs="Arial"/>
                <w:sz w:val="24"/>
                <w:szCs w:val="24"/>
              </w:rPr>
            </w:pPr>
            <w:r>
              <w:rPr>
                <w:rFonts w:ascii="Arial" w:hAnsi="Arial" w:cs="Arial"/>
                <w:sz w:val="24"/>
                <w:szCs w:val="24"/>
              </w:rPr>
              <w:t xml:space="preserve">     </w:t>
            </w:r>
            <w:r w:rsidRPr="00EA053C">
              <w:rPr>
                <w:rFonts w:ascii="Arial" w:hAnsi="Arial" w:cs="Arial"/>
                <w:sz w:val="24"/>
                <w:szCs w:val="24"/>
              </w:rPr>
              <w:t>(2) Ο Υπουργός Οικονομικών έχει εξουσία να αποφασίζει για την άρση ανωμαλιών και την επίλυση προβλημάτων που δυνατό να προκύψουν από την εφαρμογή της παρούσας ρύθμισης</w:t>
            </w:r>
            <w:r w:rsidR="002C53EE">
              <w:rPr>
                <w:rFonts w:ascii="Arial" w:hAnsi="Arial" w:cs="Arial"/>
                <w:sz w:val="24"/>
                <w:szCs w:val="24"/>
              </w:rPr>
              <w:t>.</w:t>
            </w:r>
          </w:p>
        </w:tc>
      </w:tr>
      <w:tr w:rsidR="00EA053C" w14:paraId="46CA1FBF" w14:textId="77777777" w:rsidTr="003B2E1D">
        <w:tc>
          <w:tcPr>
            <w:tcW w:w="1843" w:type="dxa"/>
          </w:tcPr>
          <w:p w14:paraId="1DCE00F3" w14:textId="77777777" w:rsidR="00EA053C" w:rsidRPr="004B54A2" w:rsidRDefault="00EA053C" w:rsidP="004B54A2">
            <w:pPr>
              <w:spacing w:line="360" w:lineRule="auto"/>
              <w:rPr>
                <w:rFonts w:ascii="Arial" w:hAnsi="Arial" w:cs="Arial"/>
                <w:sz w:val="20"/>
                <w:szCs w:val="20"/>
              </w:rPr>
            </w:pPr>
          </w:p>
        </w:tc>
        <w:tc>
          <w:tcPr>
            <w:tcW w:w="7508" w:type="dxa"/>
            <w:gridSpan w:val="5"/>
          </w:tcPr>
          <w:p w14:paraId="030736B3" w14:textId="77777777" w:rsidR="00EA053C" w:rsidRDefault="00EA053C" w:rsidP="004B54A2">
            <w:pPr>
              <w:spacing w:line="360" w:lineRule="auto"/>
              <w:jc w:val="both"/>
              <w:rPr>
                <w:rFonts w:ascii="Arial" w:hAnsi="Arial" w:cs="Arial"/>
                <w:sz w:val="24"/>
                <w:szCs w:val="24"/>
              </w:rPr>
            </w:pPr>
          </w:p>
        </w:tc>
      </w:tr>
      <w:tr w:rsidR="00980702" w14:paraId="16B91B3A" w14:textId="77777777" w:rsidTr="003B2E1D">
        <w:tc>
          <w:tcPr>
            <w:tcW w:w="1843" w:type="dxa"/>
          </w:tcPr>
          <w:p w14:paraId="3611AF61" w14:textId="398AF446" w:rsidR="00980702" w:rsidRPr="004B54A2" w:rsidRDefault="00980702" w:rsidP="004B54A2">
            <w:pPr>
              <w:spacing w:line="360" w:lineRule="auto"/>
              <w:rPr>
                <w:rFonts w:ascii="Arial" w:hAnsi="Arial" w:cs="Arial"/>
                <w:sz w:val="20"/>
                <w:szCs w:val="20"/>
              </w:rPr>
            </w:pPr>
            <w:r w:rsidRPr="004B54A2">
              <w:rPr>
                <w:rFonts w:ascii="Arial" w:hAnsi="Arial" w:cs="Arial"/>
                <w:sz w:val="20"/>
                <w:szCs w:val="20"/>
              </w:rPr>
              <w:lastRenderedPageBreak/>
              <w:t>Μη εφαρμογή του Κανονισμού 46 των περί Στρατού της Δημοκρατίας (Προσλήψεις, Ιεραρχία, Προαγωγές και Τερματισμός Απασχόλησης Συμβασιούχων Υπαξιωματικών) Κανονισμών</w:t>
            </w:r>
            <w:r w:rsidR="00E55E75" w:rsidRPr="004B54A2">
              <w:rPr>
                <w:rFonts w:ascii="Arial" w:hAnsi="Arial" w:cs="Arial"/>
                <w:sz w:val="20"/>
                <w:szCs w:val="20"/>
              </w:rPr>
              <w:t>.</w:t>
            </w:r>
          </w:p>
        </w:tc>
        <w:tc>
          <w:tcPr>
            <w:tcW w:w="7508" w:type="dxa"/>
            <w:gridSpan w:val="5"/>
          </w:tcPr>
          <w:p w14:paraId="67059FED" w14:textId="77777777" w:rsidR="00980702" w:rsidRDefault="00980702" w:rsidP="00BC6484">
            <w:pPr>
              <w:spacing w:line="360" w:lineRule="auto"/>
              <w:jc w:val="both"/>
              <w:rPr>
                <w:rFonts w:ascii="Arial" w:hAnsi="Arial" w:cs="Arial"/>
                <w:bCs/>
                <w:sz w:val="24"/>
                <w:szCs w:val="24"/>
              </w:rPr>
            </w:pPr>
            <w:r>
              <w:rPr>
                <w:rFonts w:ascii="Arial" w:hAnsi="Arial" w:cs="Arial"/>
                <w:sz w:val="24"/>
                <w:szCs w:val="24"/>
              </w:rPr>
              <w:t>6</w:t>
            </w:r>
            <w:r w:rsidR="00BC6484">
              <w:rPr>
                <w:rFonts w:ascii="Arial" w:hAnsi="Arial" w:cs="Arial"/>
                <w:sz w:val="24"/>
                <w:szCs w:val="24"/>
              </w:rPr>
              <w:t>0</w:t>
            </w:r>
            <w:r w:rsidRPr="00980702">
              <w:rPr>
                <w:rFonts w:ascii="Arial" w:hAnsi="Arial" w:cs="Arial"/>
                <w:sz w:val="24"/>
                <w:szCs w:val="24"/>
              </w:rPr>
              <w:t xml:space="preserve">. </w:t>
            </w:r>
            <w:r>
              <w:rPr>
                <w:rFonts w:ascii="Arial" w:hAnsi="Arial" w:cs="Arial"/>
                <w:bCs/>
                <w:sz w:val="24"/>
                <w:szCs w:val="24"/>
              </w:rPr>
              <w:t>Με την έναρξη ισχύος του παρόντος Νόμου δεν τυγχάνει εφαρμογής η πρόνοια του Κανονισμού 46 των</w:t>
            </w:r>
            <w:r w:rsidRPr="00980702">
              <w:t xml:space="preserve"> </w:t>
            </w:r>
            <w:r w:rsidRPr="00980702">
              <w:rPr>
                <w:rFonts w:ascii="Arial" w:hAnsi="Arial" w:cs="Arial"/>
                <w:bCs/>
                <w:sz w:val="24"/>
                <w:szCs w:val="24"/>
              </w:rPr>
              <w:t>περί Στρατού της Δημοκρατίας (Προσλήψεις, Ιεραρχία, Προαγωγές και Τερματισμός Απασχόλησης Συμβασιούχων Υπαξιωματικών) Κανονισμών</w:t>
            </w:r>
            <w:r>
              <w:rPr>
                <w:rFonts w:ascii="Arial" w:hAnsi="Arial" w:cs="Arial"/>
                <w:bCs/>
                <w:sz w:val="24"/>
                <w:szCs w:val="24"/>
              </w:rPr>
              <w:t xml:space="preserve"> με την οποία παρέχεται σε συμβασιούχους υπαξιωματικούς το δικαίωμα κατά τη συμπλήρωση του ορίου ηλικίας υποχρεωτικού τερματισμού της απασχόλησής τους, για υποβολή αιτήματος σύναψης νέας σύμβασης απασχόλησης διάρκειας τριών (3) ετών, η οποία μπορεί να ανανεωθεί για ακόμη τρία (3) έτη:</w:t>
            </w:r>
          </w:p>
          <w:p w14:paraId="5F81EEF5" w14:textId="4991520D" w:rsidR="00BC6484" w:rsidRDefault="00BC6484" w:rsidP="00BC6484">
            <w:pPr>
              <w:spacing w:line="360" w:lineRule="auto"/>
              <w:jc w:val="both"/>
              <w:rPr>
                <w:rFonts w:ascii="Arial" w:hAnsi="Arial" w:cs="Arial"/>
                <w:sz w:val="24"/>
                <w:szCs w:val="24"/>
              </w:rPr>
            </w:pPr>
          </w:p>
        </w:tc>
      </w:tr>
      <w:tr w:rsidR="00980702" w14:paraId="7BF53DF6" w14:textId="77777777" w:rsidTr="003B2E1D">
        <w:tc>
          <w:tcPr>
            <w:tcW w:w="1843" w:type="dxa"/>
          </w:tcPr>
          <w:p w14:paraId="3C35D4B0" w14:textId="77777777" w:rsidR="00980702" w:rsidRPr="004B54A2" w:rsidRDefault="00980702" w:rsidP="004B54A2">
            <w:pPr>
              <w:spacing w:line="360" w:lineRule="auto"/>
              <w:rPr>
                <w:rFonts w:ascii="Arial" w:hAnsi="Arial" w:cs="Arial"/>
                <w:sz w:val="20"/>
                <w:szCs w:val="20"/>
              </w:rPr>
            </w:pPr>
          </w:p>
        </w:tc>
        <w:tc>
          <w:tcPr>
            <w:tcW w:w="7508" w:type="dxa"/>
            <w:gridSpan w:val="5"/>
          </w:tcPr>
          <w:p w14:paraId="782D4677" w14:textId="5BDD2A85" w:rsidR="00980702" w:rsidRDefault="00980702" w:rsidP="004B54A2">
            <w:pPr>
              <w:spacing w:line="360" w:lineRule="auto"/>
              <w:jc w:val="both"/>
              <w:rPr>
                <w:rFonts w:ascii="Arial" w:hAnsi="Arial" w:cs="Arial"/>
                <w:sz w:val="24"/>
                <w:szCs w:val="24"/>
              </w:rPr>
            </w:pPr>
            <w:r>
              <w:rPr>
                <w:rFonts w:ascii="Arial" w:hAnsi="Arial" w:cs="Arial"/>
                <w:sz w:val="24"/>
                <w:szCs w:val="24"/>
              </w:rPr>
              <w:t xml:space="preserve">      Νοείται ότι</w:t>
            </w:r>
            <w:r w:rsidR="00546EA6">
              <w:rPr>
                <w:rFonts w:ascii="Arial" w:hAnsi="Arial" w:cs="Arial"/>
                <w:sz w:val="24"/>
                <w:szCs w:val="24"/>
              </w:rPr>
              <w:t>,</w:t>
            </w:r>
            <w:r>
              <w:rPr>
                <w:rFonts w:ascii="Arial" w:hAnsi="Arial" w:cs="Arial"/>
                <w:sz w:val="24"/>
                <w:szCs w:val="24"/>
              </w:rPr>
              <w:t xml:space="preserve"> α</w:t>
            </w:r>
            <w:r w:rsidRPr="00980702">
              <w:rPr>
                <w:rFonts w:ascii="Arial" w:hAnsi="Arial" w:cs="Arial"/>
                <w:sz w:val="24"/>
                <w:szCs w:val="24"/>
              </w:rPr>
              <w:t>νεξαρτήτως των διατάξεων του παρόντος άρθρου</w:t>
            </w:r>
            <w:r w:rsidR="00E55E75">
              <w:rPr>
                <w:rFonts w:ascii="Arial" w:hAnsi="Arial" w:cs="Arial"/>
                <w:sz w:val="24"/>
                <w:szCs w:val="24"/>
              </w:rPr>
              <w:t>,</w:t>
            </w:r>
            <w:r w:rsidRPr="00980702">
              <w:rPr>
                <w:rFonts w:ascii="Arial" w:hAnsi="Arial" w:cs="Arial"/>
                <w:sz w:val="24"/>
                <w:szCs w:val="24"/>
              </w:rPr>
              <w:t xml:space="preserve"> οι υπηρετούντες κατά την ημερομηνία έναρξης ισχύος του παρόντος Νόμου συμβασι</w:t>
            </w:r>
            <w:r>
              <w:rPr>
                <w:rFonts w:ascii="Arial" w:hAnsi="Arial" w:cs="Arial"/>
                <w:sz w:val="24"/>
                <w:szCs w:val="24"/>
              </w:rPr>
              <w:t>ούχοι υπαξιωματικοί οι οποίοι συνομολόγησαν</w:t>
            </w:r>
            <w:r w:rsidRPr="00980702">
              <w:rPr>
                <w:rFonts w:ascii="Arial" w:hAnsi="Arial" w:cs="Arial"/>
                <w:sz w:val="24"/>
                <w:szCs w:val="24"/>
              </w:rPr>
              <w:t xml:space="preserve"> </w:t>
            </w:r>
            <w:r>
              <w:rPr>
                <w:rFonts w:ascii="Arial" w:hAnsi="Arial" w:cs="Arial"/>
                <w:sz w:val="24"/>
                <w:szCs w:val="24"/>
              </w:rPr>
              <w:t>ή ανανέωσαν σύμβαση απασχόλησης</w:t>
            </w:r>
            <w:r w:rsidRPr="00980702">
              <w:rPr>
                <w:rFonts w:ascii="Arial" w:hAnsi="Arial" w:cs="Arial"/>
                <w:sz w:val="24"/>
                <w:szCs w:val="24"/>
              </w:rPr>
              <w:t xml:space="preserve"> δυνάμει του Κανονισμού 46 των περί Στρατού της Δημοκρατίας (Προσλήψεις, Ιεραρχία, Προαγωγές και Τερματισμός Απασχόλησης Συμβασιούχων Υπαξιωματικών) Κανονισμών</w:t>
            </w:r>
            <w:r w:rsidR="00E55E75">
              <w:rPr>
                <w:rFonts w:ascii="Arial" w:hAnsi="Arial" w:cs="Arial"/>
                <w:sz w:val="24"/>
                <w:szCs w:val="24"/>
              </w:rPr>
              <w:t>,</w:t>
            </w:r>
            <w:r w:rsidRPr="00980702">
              <w:rPr>
                <w:rFonts w:ascii="Arial" w:hAnsi="Arial" w:cs="Arial"/>
                <w:sz w:val="24"/>
                <w:szCs w:val="24"/>
              </w:rPr>
              <w:t xml:space="preserve"> αφυπηρετούν την πρώτη ημέρα του μήνα που ακολουθεί το μήνα κατά τον οποίο λήγει η σύμβαση απασχόλησής τους.</w:t>
            </w:r>
          </w:p>
        </w:tc>
      </w:tr>
      <w:tr w:rsidR="00980702" w14:paraId="12F0199F" w14:textId="77777777" w:rsidTr="003B2E1D">
        <w:tc>
          <w:tcPr>
            <w:tcW w:w="1843" w:type="dxa"/>
          </w:tcPr>
          <w:p w14:paraId="0A56F497" w14:textId="77777777" w:rsidR="00980702" w:rsidRPr="004B54A2" w:rsidRDefault="00980702" w:rsidP="004B54A2">
            <w:pPr>
              <w:spacing w:line="360" w:lineRule="auto"/>
              <w:rPr>
                <w:rFonts w:ascii="Arial" w:hAnsi="Arial" w:cs="Arial"/>
                <w:sz w:val="20"/>
                <w:szCs w:val="20"/>
              </w:rPr>
            </w:pPr>
          </w:p>
        </w:tc>
        <w:tc>
          <w:tcPr>
            <w:tcW w:w="7508" w:type="dxa"/>
            <w:gridSpan w:val="5"/>
          </w:tcPr>
          <w:p w14:paraId="44F1FFD3" w14:textId="77777777" w:rsidR="00980702" w:rsidRDefault="00980702" w:rsidP="004B54A2">
            <w:pPr>
              <w:spacing w:line="360" w:lineRule="auto"/>
              <w:jc w:val="both"/>
              <w:rPr>
                <w:rFonts w:ascii="Arial" w:hAnsi="Arial" w:cs="Arial"/>
                <w:sz w:val="24"/>
                <w:szCs w:val="24"/>
              </w:rPr>
            </w:pPr>
          </w:p>
        </w:tc>
      </w:tr>
      <w:tr w:rsidR="00180DA0" w14:paraId="20880D61" w14:textId="77777777" w:rsidTr="003B2E1D">
        <w:tc>
          <w:tcPr>
            <w:tcW w:w="1843" w:type="dxa"/>
          </w:tcPr>
          <w:p w14:paraId="403EA4D3" w14:textId="13626E9B" w:rsidR="00180DA0" w:rsidRPr="004B54A2" w:rsidRDefault="00180DA0" w:rsidP="004B54A2">
            <w:pPr>
              <w:spacing w:line="360" w:lineRule="auto"/>
              <w:rPr>
                <w:rFonts w:ascii="Arial" w:hAnsi="Arial" w:cs="Arial"/>
                <w:sz w:val="20"/>
                <w:szCs w:val="20"/>
              </w:rPr>
            </w:pPr>
            <w:r w:rsidRPr="004B54A2">
              <w:rPr>
                <w:rFonts w:ascii="Arial" w:hAnsi="Arial" w:cs="Arial"/>
                <w:sz w:val="20"/>
                <w:szCs w:val="20"/>
              </w:rPr>
              <w:t>Εφαρμογή ειδικών διατάξεων</w:t>
            </w:r>
            <w:r w:rsidR="00C56D64" w:rsidRPr="004B54A2">
              <w:rPr>
                <w:rFonts w:ascii="Arial" w:hAnsi="Arial" w:cs="Arial"/>
                <w:sz w:val="20"/>
                <w:szCs w:val="20"/>
              </w:rPr>
              <w:t xml:space="preserve"> σε σχέση με τα μέλη του ακαδημαϊκού προσωπικο</w:t>
            </w:r>
            <w:r w:rsidR="00955A22" w:rsidRPr="004B54A2">
              <w:rPr>
                <w:rFonts w:ascii="Arial" w:hAnsi="Arial" w:cs="Arial"/>
                <w:sz w:val="20"/>
                <w:szCs w:val="20"/>
              </w:rPr>
              <w:t>ύ</w:t>
            </w:r>
            <w:r w:rsidR="00C56D64" w:rsidRPr="004B54A2">
              <w:rPr>
                <w:rFonts w:ascii="Arial" w:hAnsi="Arial" w:cs="Arial"/>
                <w:sz w:val="20"/>
                <w:szCs w:val="20"/>
              </w:rPr>
              <w:t xml:space="preserve"> Δημόσ</w:t>
            </w:r>
            <w:r w:rsidR="00955A22" w:rsidRPr="004B54A2">
              <w:rPr>
                <w:rFonts w:ascii="Arial" w:hAnsi="Arial" w:cs="Arial"/>
                <w:sz w:val="20"/>
                <w:szCs w:val="20"/>
              </w:rPr>
              <w:t>ιου</w:t>
            </w:r>
            <w:r w:rsidR="00C56D64" w:rsidRPr="004B54A2">
              <w:rPr>
                <w:rFonts w:ascii="Arial" w:hAnsi="Arial" w:cs="Arial"/>
                <w:sz w:val="20"/>
                <w:szCs w:val="20"/>
              </w:rPr>
              <w:t xml:space="preserve"> Πανεπιστημ</w:t>
            </w:r>
            <w:r w:rsidR="00955A22" w:rsidRPr="004B54A2">
              <w:rPr>
                <w:rFonts w:ascii="Arial" w:hAnsi="Arial" w:cs="Arial"/>
                <w:sz w:val="20"/>
                <w:szCs w:val="20"/>
              </w:rPr>
              <w:t>ίου</w:t>
            </w:r>
            <w:r w:rsidR="00C56D64" w:rsidRPr="004B54A2">
              <w:rPr>
                <w:rFonts w:ascii="Arial" w:hAnsi="Arial" w:cs="Arial"/>
                <w:sz w:val="20"/>
                <w:szCs w:val="20"/>
              </w:rPr>
              <w:t>.</w:t>
            </w:r>
          </w:p>
        </w:tc>
        <w:tc>
          <w:tcPr>
            <w:tcW w:w="7508" w:type="dxa"/>
            <w:gridSpan w:val="5"/>
          </w:tcPr>
          <w:p w14:paraId="3E460DB1" w14:textId="6FCC2B2E" w:rsidR="00180DA0" w:rsidRPr="005D28D5" w:rsidRDefault="00180DA0" w:rsidP="00BC6484">
            <w:pPr>
              <w:spacing w:line="360" w:lineRule="auto"/>
              <w:jc w:val="both"/>
              <w:rPr>
                <w:rFonts w:ascii="Arial" w:hAnsi="Arial" w:cs="Arial"/>
                <w:sz w:val="24"/>
                <w:szCs w:val="24"/>
              </w:rPr>
            </w:pPr>
            <w:r>
              <w:rPr>
                <w:rFonts w:ascii="Arial" w:hAnsi="Arial" w:cs="Arial"/>
                <w:sz w:val="24"/>
                <w:szCs w:val="24"/>
              </w:rPr>
              <w:t>6</w:t>
            </w:r>
            <w:r w:rsidR="00BC6484">
              <w:rPr>
                <w:rFonts w:ascii="Arial" w:hAnsi="Arial" w:cs="Arial"/>
                <w:sz w:val="24"/>
                <w:szCs w:val="24"/>
              </w:rPr>
              <w:t>1</w:t>
            </w:r>
            <w:r w:rsidR="0095090E">
              <w:rPr>
                <w:rFonts w:ascii="Arial" w:hAnsi="Arial" w:cs="Arial"/>
                <w:sz w:val="24"/>
                <w:szCs w:val="24"/>
              </w:rPr>
              <w:t>.</w:t>
            </w:r>
            <w:r w:rsidR="00803D39">
              <w:rPr>
                <w:rFonts w:ascii="Arial" w:hAnsi="Arial" w:cs="Arial"/>
                <w:sz w:val="24"/>
                <w:szCs w:val="24"/>
              </w:rPr>
              <w:t xml:space="preserve"> </w:t>
            </w:r>
            <w:r>
              <w:rPr>
                <w:rFonts w:ascii="Arial" w:hAnsi="Arial" w:cs="Arial"/>
                <w:bCs/>
                <w:sz w:val="24"/>
                <w:szCs w:val="24"/>
              </w:rPr>
              <w:t>Ανεξαρτ</w:t>
            </w:r>
            <w:r w:rsidR="00B14D41">
              <w:rPr>
                <w:rFonts w:ascii="Arial" w:hAnsi="Arial" w:cs="Arial"/>
                <w:bCs/>
                <w:sz w:val="24"/>
                <w:szCs w:val="24"/>
              </w:rPr>
              <w:t>ήτως</w:t>
            </w:r>
            <w:r>
              <w:rPr>
                <w:rFonts w:ascii="Arial" w:hAnsi="Arial" w:cs="Arial"/>
                <w:bCs/>
                <w:sz w:val="24"/>
                <w:szCs w:val="24"/>
              </w:rPr>
              <w:t xml:space="preserve"> τω</w:t>
            </w:r>
            <w:r w:rsidR="00803D39">
              <w:rPr>
                <w:rFonts w:ascii="Arial" w:hAnsi="Arial" w:cs="Arial"/>
                <w:bCs/>
                <w:sz w:val="24"/>
                <w:szCs w:val="24"/>
              </w:rPr>
              <w:t>ν</w:t>
            </w:r>
            <w:r w:rsidR="00546EA6">
              <w:rPr>
                <w:rFonts w:ascii="Arial" w:hAnsi="Arial" w:cs="Arial"/>
                <w:bCs/>
                <w:sz w:val="24"/>
                <w:szCs w:val="24"/>
              </w:rPr>
              <w:t xml:space="preserve"> διατάξεων του παρόντος Νόμου -</w:t>
            </w:r>
          </w:p>
        </w:tc>
      </w:tr>
      <w:tr w:rsidR="00803D39" w14:paraId="421EF753" w14:textId="77777777" w:rsidTr="003B2E1D">
        <w:tc>
          <w:tcPr>
            <w:tcW w:w="1843" w:type="dxa"/>
          </w:tcPr>
          <w:p w14:paraId="5582E381" w14:textId="77777777" w:rsidR="00803D39" w:rsidRPr="004B54A2" w:rsidRDefault="00803D39" w:rsidP="004B54A2">
            <w:pPr>
              <w:spacing w:line="360" w:lineRule="auto"/>
              <w:rPr>
                <w:rFonts w:ascii="Arial" w:hAnsi="Arial" w:cs="Arial"/>
                <w:sz w:val="20"/>
                <w:szCs w:val="20"/>
              </w:rPr>
            </w:pPr>
          </w:p>
        </w:tc>
        <w:tc>
          <w:tcPr>
            <w:tcW w:w="707" w:type="dxa"/>
            <w:gridSpan w:val="2"/>
          </w:tcPr>
          <w:p w14:paraId="195EC267" w14:textId="70D2ED17" w:rsidR="00803D39" w:rsidRDefault="00803D39" w:rsidP="00C04C1F">
            <w:pPr>
              <w:spacing w:line="360" w:lineRule="auto"/>
              <w:jc w:val="both"/>
              <w:rPr>
                <w:rFonts w:ascii="Arial" w:hAnsi="Arial" w:cs="Arial"/>
                <w:sz w:val="24"/>
                <w:szCs w:val="24"/>
              </w:rPr>
            </w:pPr>
          </w:p>
        </w:tc>
        <w:tc>
          <w:tcPr>
            <w:tcW w:w="6801" w:type="dxa"/>
            <w:gridSpan w:val="3"/>
          </w:tcPr>
          <w:p w14:paraId="6354AA87" w14:textId="242D0A4E" w:rsidR="00803D39" w:rsidRDefault="00C04C1F" w:rsidP="00BC6484">
            <w:pPr>
              <w:spacing w:line="360" w:lineRule="auto"/>
              <w:ind w:left="606" w:hanging="606"/>
              <w:jc w:val="both"/>
              <w:rPr>
                <w:rFonts w:ascii="Arial" w:hAnsi="Arial" w:cs="Arial"/>
                <w:sz w:val="24"/>
                <w:szCs w:val="24"/>
              </w:rPr>
            </w:pPr>
            <w:r>
              <w:rPr>
                <w:rFonts w:ascii="Arial" w:hAnsi="Arial" w:cs="Arial"/>
                <w:bCs/>
                <w:sz w:val="24"/>
                <w:szCs w:val="24"/>
              </w:rPr>
              <w:t>(α)</w:t>
            </w:r>
            <w:r>
              <w:rPr>
                <w:rFonts w:ascii="Arial" w:hAnsi="Arial" w:cs="Arial"/>
                <w:bCs/>
                <w:sz w:val="24"/>
                <w:szCs w:val="24"/>
              </w:rPr>
              <w:tab/>
            </w:r>
            <w:r w:rsidR="00DB0C54">
              <w:rPr>
                <w:rFonts w:ascii="Arial" w:hAnsi="Arial" w:cs="Arial"/>
                <w:bCs/>
                <w:sz w:val="24"/>
                <w:szCs w:val="24"/>
              </w:rPr>
              <w:t>Ε</w:t>
            </w:r>
            <w:r w:rsidR="00803D39" w:rsidRPr="00803D39">
              <w:rPr>
                <w:rFonts w:ascii="Arial" w:hAnsi="Arial" w:cs="Arial"/>
                <w:bCs/>
                <w:sz w:val="24"/>
                <w:szCs w:val="24"/>
              </w:rPr>
              <w:t xml:space="preserve">τήσια σύνταξη και εφάπαξ ποσό </w:t>
            </w:r>
            <w:r w:rsidR="00DB0C54">
              <w:rPr>
                <w:rFonts w:ascii="Arial" w:hAnsi="Arial" w:cs="Arial"/>
                <w:bCs/>
                <w:sz w:val="24"/>
                <w:szCs w:val="24"/>
              </w:rPr>
              <w:t xml:space="preserve">καταβάλλεται </w:t>
            </w:r>
            <w:r w:rsidR="00803D39" w:rsidRPr="00803D39">
              <w:rPr>
                <w:rFonts w:ascii="Arial" w:hAnsi="Arial" w:cs="Arial"/>
                <w:bCs/>
                <w:sz w:val="24"/>
                <w:szCs w:val="24"/>
              </w:rPr>
              <w:t>στα μέλη του ακαδημαϊκού προσωπ</w:t>
            </w:r>
            <w:r w:rsidR="00C56D64">
              <w:rPr>
                <w:rFonts w:ascii="Arial" w:hAnsi="Arial" w:cs="Arial"/>
                <w:bCs/>
                <w:sz w:val="24"/>
                <w:szCs w:val="24"/>
              </w:rPr>
              <w:t>ικού</w:t>
            </w:r>
            <w:r w:rsidR="00803D39" w:rsidRPr="00803D39">
              <w:rPr>
                <w:rFonts w:ascii="Arial" w:hAnsi="Arial" w:cs="Arial"/>
                <w:bCs/>
                <w:sz w:val="24"/>
                <w:szCs w:val="24"/>
              </w:rPr>
              <w:t xml:space="preserve"> που αφυπηρετούν στις βαθμίδες του Καθηγητή ή Αναπληρωτή Καθηγητή</w:t>
            </w:r>
            <w:r w:rsidR="00DB0C54" w:rsidRPr="00DB0C54">
              <w:rPr>
                <w:rFonts w:ascii="Arial" w:eastAsia="Times New Roman" w:hAnsi="Arial" w:cs="Arial"/>
                <w:bCs/>
                <w:sz w:val="24"/>
                <w:szCs w:val="24"/>
              </w:rPr>
              <w:t xml:space="preserve"> </w:t>
            </w:r>
            <w:r w:rsidR="00DB0C54">
              <w:rPr>
                <w:rFonts w:ascii="Arial" w:hAnsi="Arial" w:cs="Arial"/>
                <w:bCs/>
                <w:sz w:val="24"/>
                <w:szCs w:val="24"/>
              </w:rPr>
              <w:t xml:space="preserve">και τα οποία έχουν </w:t>
            </w:r>
            <w:r w:rsidR="00DB0C54" w:rsidRPr="00DB0C54">
              <w:rPr>
                <w:rFonts w:ascii="Arial" w:hAnsi="Arial" w:cs="Arial"/>
                <w:bCs/>
                <w:sz w:val="24"/>
                <w:szCs w:val="24"/>
              </w:rPr>
              <w:t>κατά την αφυπηρέτησή του</w:t>
            </w:r>
            <w:r w:rsidR="00DB0C54">
              <w:rPr>
                <w:rFonts w:ascii="Arial" w:hAnsi="Arial" w:cs="Arial"/>
                <w:bCs/>
                <w:sz w:val="24"/>
                <w:szCs w:val="24"/>
              </w:rPr>
              <w:t>ς συντάξιμη υπηρεσία τουλάχιστον πέντε (5) ετών</w:t>
            </w:r>
            <w:r w:rsidR="00803D39">
              <w:rPr>
                <w:rFonts w:ascii="Arial" w:hAnsi="Arial" w:cs="Arial"/>
                <w:bCs/>
                <w:sz w:val="24"/>
                <w:szCs w:val="24"/>
              </w:rPr>
              <w:t>·</w:t>
            </w:r>
          </w:p>
        </w:tc>
      </w:tr>
      <w:tr w:rsidR="00803D39" w14:paraId="00CED188" w14:textId="77777777" w:rsidTr="003B2E1D">
        <w:tc>
          <w:tcPr>
            <w:tcW w:w="1843" w:type="dxa"/>
          </w:tcPr>
          <w:p w14:paraId="0027B139" w14:textId="77777777" w:rsidR="00803D39" w:rsidRPr="004B54A2" w:rsidRDefault="00803D39" w:rsidP="004B54A2">
            <w:pPr>
              <w:spacing w:line="360" w:lineRule="auto"/>
              <w:rPr>
                <w:rFonts w:ascii="Arial" w:hAnsi="Arial" w:cs="Arial"/>
                <w:sz w:val="20"/>
                <w:szCs w:val="20"/>
              </w:rPr>
            </w:pPr>
          </w:p>
        </w:tc>
        <w:tc>
          <w:tcPr>
            <w:tcW w:w="707" w:type="dxa"/>
            <w:gridSpan w:val="2"/>
          </w:tcPr>
          <w:p w14:paraId="0DC67F46" w14:textId="77777777" w:rsidR="00803D39" w:rsidRDefault="00803D39" w:rsidP="004B54A2">
            <w:pPr>
              <w:spacing w:line="360" w:lineRule="auto"/>
              <w:jc w:val="both"/>
              <w:rPr>
                <w:rFonts w:ascii="Arial" w:hAnsi="Arial" w:cs="Arial"/>
                <w:sz w:val="24"/>
                <w:szCs w:val="24"/>
              </w:rPr>
            </w:pPr>
          </w:p>
        </w:tc>
        <w:tc>
          <w:tcPr>
            <w:tcW w:w="6801" w:type="dxa"/>
            <w:gridSpan w:val="3"/>
          </w:tcPr>
          <w:p w14:paraId="130D5050" w14:textId="77777777" w:rsidR="00803D39" w:rsidRDefault="00803D39" w:rsidP="004B54A2">
            <w:pPr>
              <w:spacing w:line="360" w:lineRule="auto"/>
              <w:jc w:val="both"/>
              <w:rPr>
                <w:rFonts w:ascii="Arial" w:hAnsi="Arial" w:cs="Arial"/>
                <w:sz w:val="24"/>
                <w:szCs w:val="24"/>
              </w:rPr>
            </w:pPr>
          </w:p>
        </w:tc>
      </w:tr>
      <w:tr w:rsidR="00803D39" w14:paraId="5F870469" w14:textId="77777777" w:rsidTr="003B2E1D">
        <w:tc>
          <w:tcPr>
            <w:tcW w:w="1843" w:type="dxa"/>
          </w:tcPr>
          <w:p w14:paraId="19490A7C" w14:textId="77777777" w:rsidR="00803D39" w:rsidRPr="004B54A2" w:rsidRDefault="00803D39" w:rsidP="004B54A2">
            <w:pPr>
              <w:spacing w:line="360" w:lineRule="auto"/>
              <w:rPr>
                <w:rFonts w:ascii="Arial" w:hAnsi="Arial" w:cs="Arial"/>
                <w:sz w:val="20"/>
                <w:szCs w:val="20"/>
              </w:rPr>
            </w:pPr>
          </w:p>
        </w:tc>
        <w:tc>
          <w:tcPr>
            <w:tcW w:w="707" w:type="dxa"/>
            <w:gridSpan w:val="2"/>
          </w:tcPr>
          <w:p w14:paraId="2223E5F0" w14:textId="66DE7A66" w:rsidR="00803D39" w:rsidRDefault="00803D39" w:rsidP="00C04C1F">
            <w:pPr>
              <w:spacing w:line="360" w:lineRule="auto"/>
              <w:jc w:val="both"/>
              <w:rPr>
                <w:rFonts w:ascii="Arial" w:hAnsi="Arial" w:cs="Arial"/>
                <w:sz w:val="24"/>
                <w:szCs w:val="24"/>
              </w:rPr>
            </w:pPr>
          </w:p>
        </w:tc>
        <w:tc>
          <w:tcPr>
            <w:tcW w:w="6801" w:type="dxa"/>
            <w:gridSpan w:val="3"/>
          </w:tcPr>
          <w:p w14:paraId="5638E3C6" w14:textId="3BBF9C9C" w:rsidR="00803D39" w:rsidRDefault="00C04C1F" w:rsidP="00BC6484">
            <w:pPr>
              <w:spacing w:line="360" w:lineRule="auto"/>
              <w:ind w:left="606" w:hanging="606"/>
              <w:jc w:val="both"/>
              <w:rPr>
                <w:rFonts w:ascii="Arial" w:hAnsi="Arial" w:cs="Arial"/>
                <w:sz w:val="24"/>
                <w:szCs w:val="24"/>
              </w:rPr>
            </w:pPr>
            <w:r>
              <w:rPr>
                <w:rFonts w:ascii="Arial" w:hAnsi="Arial" w:cs="Arial"/>
                <w:sz w:val="24"/>
                <w:szCs w:val="24"/>
              </w:rPr>
              <w:t>(β)</w:t>
            </w:r>
            <w:r>
              <w:rPr>
                <w:rFonts w:ascii="Arial" w:hAnsi="Arial" w:cs="Arial"/>
                <w:sz w:val="24"/>
                <w:szCs w:val="24"/>
              </w:rPr>
              <w:tab/>
            </w:r>
            <w:r w:rsidR="00EC615A" w:rsidRPr="00EC615A">
              <w:rPr>
                <w:rFonts w:ascii="Arial" w:hAnsi="Arial" w:cs="Arial"/>
                <w:sz w:val="24"/>
                <w:szCs w:val="24"/>
              </w:rPr>
              <w:t>στα μέλη του ακαδημαϊκού προσω</w:t>
            </w:r>
            <w:r w:rsidR="00C56D64">
              <w:rPr>
                <w:rFonts w:ascii="Arial" w:hAnsi="Arial" w:cs="Arial"/>
                <w:sz w:val="24"/>
                <w:szCs w:val="24"/>
              </w:rPr>
              <w:t>πικού</w:t>
            </w:r>
            <w:r w:rsidR="00EC615A" w:rsidRPr="00EC615A">
              <w:rPr>
                <w:rFonts w:ascii="Arial" w:hAnsi="Arial" w:cs="Arial"/>
                <w:sz w:val="24"/>
                <w:szCs w:val="24"/>
              </w:rPr>
              <w:t xml:space="preserve"> που αφυπηρετούν στις βαθμίδες του Λέκτορα ή Επίκουρου Καθηγητή χορηγείται </w:t>
            </w:r>
            <w:r w:rsidR="00EC615A">
              <w:rPr>
                <w:rFonts w:ascii="Arial" w:hAnsi="Arial" w:cs="Arial"/>
                <w:sz w:val="24"/>
                <w:szCs w:val="24"/>
              </w:rPr>
              <w:t xml:space="preserve">ένα </w:t>
            </w:r>
            <w:r w:rsidR="00EC615A" w:rsidRPr="00EC615A">
              <w:rPr>
                <w:rFonts w:ascii="Arial" w:hAnsi="Arial" w:cs="Arial"/>
                <w:sz w:val="24"/>
                <w:szCs w:val="24"/>
              </w:rPr>
              <w:t>φιλοδώρημα μόνο το οποίο υπολογίζεται σύμφωνα με τις πρόνοιες του εδαφίου (3) του άρθρου 45 του Νόμου</w:t>
            </w:r>
            <w:r w:rsidR="00EC615A">
              <w:rPr>
                <w:rFonts w:ascii="Arial" w:hAnsi="Arial" w:cs="Arial"/>
                <w:sz w:val="24"/>
                <w:szCs w:val="24"/>
              </w:rPr>
              <w:t>, χωρίς να απαιτείται ελάχιστος χρόνος συντάξιμη</w:t>
            </w:r>
            <w:r w:rsidR="003F4561">
              <w:rPr>
                <w:rFonts w:ascii="Arial" w:hAnsi="Arial" w:cs="Arial"/>
                <w:sz w:val="24"/>
                <w:szCs w:val="24"/>
              </w:rPr>
              <w:t>ς υπηρεσίας:</w:t>
            </w:r>
            <w:r w:rsidR="00EC615A" w:rsidRPr="00EC615A">
              <w:rPr>
                <w:rFonts w:ascii="Arial" w:hAnsi="Arial" w:cs="Arial"/>
                <w:sz w:val="24"/>
                <w:szCs w:val="24"/>
              </w:rPr>
              <w:t xml:space="preserve">  </w:t>
            </w:r>
          </w:p>
        </w:tc>
      </w:tr>
      <w:tr w:rsidR="00803D39" w14:paraId="7E741AC6" w14:textId="77777777" w:rsidTr="003B2E1D">
        <w:tc>
          <w:tcPr>
            <w:tcW w:w="1843" w:type="dxa"/>
          </w:tcPr>
          <w:p w14:paraId="08571206" w14:textId="77777777" w:rsidR="00803D39" w:rsidRPr="004B54A2" w:rsidRDefault="00803D39" w:rsidP="004B54A2">
            <w:pPr>
              <w:spacing w:line="360" w:lineRule="auto"/>
              <w:rPr>
                <w:rFonts w:ascii="Arial" w:hAnsi="Arial" w:cs="Arial"/>
                <w:sz w:val="20"/>
                <w:szCs w:val="20"/>
              </w:rPr>
            </w:pPr>
          </w:p>
        </w:tc>
        <w:tc>
          <w:tcPr>
            <w:tcW w:w="707" w:type="dxa"/>
            <w:gridSpan w:val="2"/>
          </w:tcPr>
          <w:p w14:paraId="0F5B1EDD" w14:textId="77777777" w:rsidR="00803D39" w:rsidRDefault="00803D39" w:rsidP="004B54A2">
            <w:pPr>
              <w:spacing w:line="360" w:lineRule="auto"/>
              <w:jc w:val="both"/>
              <w:rPr>
                <w:rFonts w:ascii="Arial" w:hAnsi="Arial" w:cs="Arial"/>
                <w:sz w:val="24"/>
                <w:szCs w:val="24"/>
              </w:rPr>
            </w:pPr>
          </w:p>
        </w:tc>
        <w:tc>
          <w:tcPr>
            <w:tcW w:w="6801" w:type="dxa"/>
            <w:gridSpan w:val="3"/>
          </w:tcPr>
          <w:p w14:paraId="35BBBDFB" w14:textId="77777777" w:rsidR="00803D39" w:rsidRDefault="00803D39" w:rsidP="004B54A2">
            <w:pPr>
              <w:spacing w:line="360" w:lineRule="auto"/>
              <w:jc w:val="both"/>
              <w:rPr>
                <w:rFonts w:ascii="Arial" w:hAnsi="Arial" w:cs="Arial"/>
                <w:sz w:val="24"/>
                <w:szCs w:val="24"/>
              </w:rPr>
            </w:pPr>
          </w:p>
        </w:tc>
      </w:tr>
      <w:tr w:rsidR="00EC615A" w14:paraId="24D36F93" w14:textId="77777777" w:rsidTr="003B2E1D">
        <w:tc>
          <w:tcPr>
            <w:tcW w:w="1843" w:type="dxa"/>
          </w:tcPr>
          <w:p w14:paraId="09EA61BB" w14:textId="77777777" w:rsidR="00EC615A" w:rsidRPr="004B54A2" w:rsidRDefault="00EC615A" w:rsidP="004B54A2">
            <w:pPr>
              <w:spacing w:line="360" w:lineRule="auto"/>
              <w:rPr>
                <w:rFonts w:ascii="Arial" w:hAnsi="Arial" w:cs="Arial"/>
                <w:sz w:val="20"/>
                <w:szCs w:val="20"/>
              </w:rPr>
            </w:pPr>
          </w:p>
        </w:tc>
        <w:tc>
          <w:tcPr>
            <w:tcW w:w="707" w:type="dxa"/>
            <w:gridSpan w:val="2"/>
          </w:tcPr>
          <w:p w14:paraId="7FB4076A" w14:textId="77777777" w:rsidR="00EC615A" w:rsidRDefault="00EC615A" w:rsidP="004B54A2">
            <w:pPr>
              <w:spacing w:line="360" w:lineRule="auto"/>
              <w:jc w:val="both"/>
              <w:rPr>
                <w:rFonts w:ascii="Arial" w:hAnsi="Arial" w:cs="Arial"/>
                <w:sz w:val="24"/>
                <w:szCs w:val="24"/>
              </w:rPr>
            </w:pPr>
          </w:p>
        </w:tc>
        <w:tc>
          <w:tcPr>
            <w:tcW w:w="6801" w:type="dxa"/>
            <w:gridSpan w:val="3"/>
          </w:tcPr>
          <w:p w14:paraId="388D6E76" w14:textId="67FAE71C" w:rsidR="00EC615A" w:rsidRDefault="00EC615A" w:rsidP="004B54A2">
            <w:pPr>
              <w:spacing w:line="360" w:lineRule="auto"/>
              <w:jc w:val="both"/>
              <w:rPr>
                <w:rFonts w:ascii="Arial" w:hAnsi="Arial" w:cs="Arial"/>
                <w:sz w:val="24"/>
                <w:szCs w:val="24"/>
              </w:rPr>
            </w:pPr>
            <w:r>
              <w:rPr>
                <w:rFonts w:ascii="Arial" w:hAnsi="Arial" w:cs="Arial"/>
                <w:sz w:val="24"/>
                <w:szCs w:val="24"/>
              </w:rPr>
              <w:t xml:space="preserve">    </w:t>
            </w:r>
            <w:r w:rsidR="00BC6484">
              <w:rPr>
                <w:rFonts w:ascii="Arial" w:hAnsi="Arial" w:cs="Arial"/>
                <w:sz w:val="24"/>
                <w:szCs w:val="24"/>
              </w:rPr>
              <w:t xml:space="preserve"> </w:t>
            </w:r>
            <w:r w:rsidR="006F4E13">
              <w:rPr>
                <w:rFonts w:ascii="Arial" w:hAnsi="Arial" w:cs="Arial"/>
                <w:sz w:val="24"/>
                <w:szCs w:val="24"/>
              </w:rPr>
              <w:t xml:space="preserve">  </w:t>
            </w:r>
            <w:r>
              <w:rPr>
                <w:rFonts w:ascii="Arial" w:hAnsi="Arial" w:cs="Arial"/>
                <w:sz w:val="24"/>
                <w:szCs w:val="24"/>
              </w:rPr>
              <w:t>Νοείται ότι</w:t>
            </w:r>
            <w:r w:rsidR="00546EA6">
              <w:rPr>
                <w:rFonts w:ascii="Arial" w:hAnsi="Arial" w:cs="Arial"/>
                <w:sz w:val="24"/>
                <w:szCs w:val="24"/>
              </w:rPr>
              <w:t>,</w:t>
            </w:r>
            <w:r>
              <w:rPr>
                <w:rFonts w:ascii="Arial" w:hAnsi="Arial" w:cs="Arial"/>
                <w:sz w:val="24"/>
                <w:szCs w:val="24"/>
              </w:rPr>
              <w:t xml:space="preserve"> φιλοδώρημα υπολογιζόμενο κατά τ</w:t>
            </w:r>
            <w:r w:rsidR="00DB0C54">
              <w:rPr>
                <w:rFonts w:ascii="Arial" w:hAnsi="Arial" w:cs="Arial"/>
                <w:sz w:val="24"/>
                <w:szCs w:val="24"/>
              </w:rPr>
              <w:t>ον ίδιο τρόπο χορηγείται και στα μέλη του ακαδημαϊκού προσωπικού που αφυπηρετούν</w:t>
            </w:r>
            <w:r>
              <w:rPr>
                <w:rFonts w:ascii="Arial" w:hAnsi="Arial" w:cs="Arial"/>
                <w:sz w:val="24"/>
                <w:szCs w:val="24"/>
              </w:rPr>
              <w:t xml:space="preserve"> στις βαθμίδες του Καθηγητή ή Αναπληρωτή Καθηγητή </w:t>
            </w:r>
            <w:r w:rsidRPr="00EC615A">
              <w:rPr>
                <w:rFonts w:ascii="Arial" w:hAnsi="Arial" w:cs="Arial"/>
                <w:sz w:val="24"/>
                <w:szCs w:val="24"/>
              </w:rPr>
              <w:t xml:space="preserve"> </w:t>
            </w:r>
            <w:r>
              <w:rPr>
                <w:rFonts w:ascii="Arial" w:hAnsi="Arial" w:cs="Arial"/>
                <w:sz w:val="24"/>
                <w:szCs w:val="24"/>
              </w:rPr>
              <w:t xml:space="preserve">και </w:t>
            </w:r>
            <w:r w:rsidR="00DB0C54">
              <w:rPr>
                <w:rFonts w:ascii="Arial" w:hAnsi="Arial" w:cs="Arial"/>
                <w:sz w:val="24"/>
                <w:szCs w:val="24"/>
              </w:rPr>
              <w:t>έχουν</w:t>
            </w:r>
            <w:r>
              <w:rPr>
                <w:rFonts w:ascii="Arial" w:hAnsi="Arial" w:cs="Arial"/>
                <w:sz w:val="24"/>
                <w:szCs w:val="24"/>
              </w:rPr>
              <w:t xml:space="preserve"> συντάξιμη υπηρεσία </w:t>
            </w:r>
            <w:r w:rsidR="00C56D64">
              <w:rPr>
                <w:rFonts w:ascii="Arial" w:hAnsi="Arial" w:cs="Arial"/>
                <w:sz w:val="24"/>
                <w:szCs w:val="24"/>
              </w:rPr>
              <w:t>μικρότερη των πέντε</w:t>
            </w:r>
            <w:r w:rsidRPr="00EC615A">
              <w:rPr>
                <w:rFonts w:ascii="Arial" w:hAnsi="Arial" w:cs="Arial"/>
                <w:sz w:val="24"/>
                <w:szCs w:val="24"/>
              </w:rPr>
              <w:t xml:space="preserve"> </w:t>
            </w:r>
            <w:r w:rsidR="00C56D64">
              <w:rPr>
                <w:rFonts w:ascii="Arial" w:hAnsi="Arial" w:cs="Arial"/>
                <w:sz w:val="24"/>
                <w:szCs w:val="24"/>
              </w:rPr>
              <w:t>(5</w:t>
            </w:r>
            <w:r w:rsidRPr="00EC615A">
              <w:rPr>
                <w:rFonts w:ascii="Arial" w:hAnsi="Arial" w:cs="Arial"/>
                <w:sz w:val="24"/>
                <w:szCs w:val="24"/>
              </w:rPr>
              <w:t>) ετών</w:t>
            </w:r>
            <w:r w:rsidR="00C56D64">
              <w:rPr>
                <w:rFonts w:ascii="Arial" w:hAnsi="Arial" w:cs="Arial"/>
                <w:sz w:val="24"/>
                <w:szCs w:val="24"/>
              </w:rPr>
              <w:t>·</w:t>
            </w:r>
          </w:p>
        </w:tc>
      </w:tr>
      <w:tr w:rsidR="00EC615A" w14:paraId="23471150" w14:textId="77777777" w:rsidTr="003B2E1D">
        <w:tc>
          <w:tcPr>
            <w:tcW w:w="1843" w:type="dxa"/>
          </w:tcPr>
          <w:p w14:paraId="6C0E4D93" w14:textId="77777777" w:rsidR="00EC615A" w:rsidRPr="004B54A2" w:rsidRDefault="00EC615A" w:rsidP="004B54A2">
            <w:pPr>
              <w:spacing w:line="360" w:lineRule="auto"/>
              <w:rPr>
                <w:rFonts w:ascii="Arial" w:hAnsi="Arial" w:cs="Arial"/>
                <w:sz w:val="20"/>
                <w:szCs w:val="20"/>
              </w:rPr>
            </w:pPr>
          </w:p>
        </w:tc>
        <w:tc>
          <w:tcPr>
            <w:tcW w:w="707" w:type="dxa"/>
            <w:gridSpan w:val="2"/>
          </w:tcPr>
          <w:p w14:paraId="7BC30206" w14:textId="77777777" w:rsidR="00EC615A" w:rsidRDefault="00EC615A" w:rsidP="004B54A2">
            <w:pPr>
              <w:spacing w:line="360" w:lineRule="auto"/>
              <w:jc w:val="both"/>
              <w:rPr>
                <w:rFonts w:ascii="Arial" w:hAnsi="Arial" w:cs="Arial"/>
                <w:sz w:val="24"/>
                <w:szCs w:val="24"/>
              </w:rPr>
            </w:pPr>
          </w:p>
        </w:tc>
        <w:tc>
          <w:tcPr>
            <w:tcW w:w="6801" w:type="dxa"/>
            <w:gridSpan w:val="3"/>
          </w:tcPr>
          <w:p w14:paraId="0331A9AD" w14:textId="77777777" w:rsidR="00EC615A" w:rsidRDefault="00EC615A" w:rsidP="004B54A2">
            <w:pPr>
              <w:spacing w:line="360" w:lineRule="auto"/>
              <w:jc w:val="both"/>
              <w:rPr>
                <w:rFonts w:ascii="Arial" w:hAnsi="Arial" w:cs="Arial"/>
                <w:sz w:val="24"/>
                <w:szCs w:val="24"/>
              </w:rPr>
            </w:pPr>
          </w:p>
        </w:tc>
      </w:tr>
      <w:tr w:rsidR="00803D39" w14:paraId="59C9F9C4" w14:textId="77777777" w:rsidTr="003B2E1D">
        <w:tc>
          <w:tcPr>
            <w:tcW w:w="1843" w:type="dxa"/>
          </w:tcPr>
          <w:p w14:paraId="473420E7" w14:textId="77777777" w:rsidR="00803D39" w:rsidRPr="004B54A2" w:rsidRDefault="00803D39" w:rsidP="004B54A2">
            <w:pPr>
              <w:spacing w:line="360" w:lineRule="auto"/>
              <w:rPr>
                <w:rFonts w:ascii="Arial" w:hAnsi="Arial" w:cs="Arial"/>
                <w:sz w:val="20"/>
                <w:szCs w:val="20"/>
              </w:rPr>
            </w:pPr>
          </w:p>
        </w:tc>
        <w:tc>
          <w:tcPr>
            <w:tcW w:w="707" w:type="dxa"/>
            <w:gridSpan w:val="2"/>
          </w:tcPr>
          <w:p w14:paraId="35DF2B3D" w14:textId="000A7C64" w:rsidR="00803D39" w:rsidRDefault="00803D39" w:rsidP="00C04C1F">
            <w:pPr>
              <w:spacing w:line="360" w:lineRule="auto"/>
              <w:jc w:val="both"/>
              <w:rPr>
                <w:rFonts w:ascii="Arial" w:hAnsi="Arial" w:cs="Arial"/>
                <w:sz w:val="24"/>
                <w:szCs w:val="24"/>
              </w:rPr>
            </w:pPr>
          </w:p>
        </w:tc>
        <w:tc>
          <w:tcPr>
            <w:tcW w:w="6801" w:type="dxa"/>
            <w:gridSpan w:val="3"/>
          </w:tcPr>
          <w:p w14:paraId="4D8A9D86" w14:textId="2203D572" w:rsidR="00803D39" w:rsidRDefault="00C04C1F" w:rsidP="00BC6484">
            <w:pPr>
              <w:spacing w:line="360" w:lineRule="auto"/>
              <w:ind w:left="606" w:hanging="606"/>
              <w:jc w:val="both"/>
              <w:rPr>
                <w:rFonts w:ascii="Arial" w:hAnsi="Arial" w:cs="Arial"/>
                <w:sz w:val="24"/>
                <w:szCs w:val="24"/>
              </w:rPr>
            </w:pPr>
            <w:r>
              <w:rPr>
                <w:rFonts w:ascii="Arial" w:hAnsi="Arial" w:cs="Arial"/>
                <w:sz w:val="24"/>
                <w:szCs w:val="24"/>
              </w:rPr>
              <w:t>(γ)</w:t>
            </w:r>
            <w:r>
              <w:rPr>
                <w:rFonts w:ascii="Arial" w:hAnsi="Arial" w:cs="Arial"/>
                <w:sz w:val="24"/>
                <w:szCs w:val="24"/>
              </w:rPr>
              <w:tab/>
            </w:r>
            <w:r w:rsidR="00EC615A" w:rsidRPr="00EC615A">
              <w:rPr>
                <w:rFonts w:ascii="Arial" w:hAnsi="Arial" w:cs="Arial"/>
                <w:sz w:val="24"/>
                <w:szCs w:val="24"/>
              </w:rPr>
              <w:t>τα μέλη του ακαδημαϊκού προσωπικο</w:t>
            </w:r>
            <w:r w:rsidR="00C56D64">
              <w:rPr>
                <w:rFonts w:ascii="Arial" w:hAnsi="Arial" w:cs="Arial"/>
                <w:sz w:val="24"/>
                <w:szCs w:val="24"/>
              </w:rPr>
              <w:t>ύ</w:t>
            </w:r>
            <w:r w:rsidR="00EC615A" w:rsidRPr="00EC615A">
              <w:rPr>
                <w:rFonts w:ascii="Arial" w:hAnsi="Arial" w:cs="Arial"/>
                <w:sz w:val="24"/>
                <w:szCs w:val="24"/>
              </w:rPr>
              <w:t xml:space="preserve"> αφυπηρετούν υποχρεωτικά κατά τη λήξη του ακαδημαϊκού έτους εντός του οποίου συμπληρώνουν την ηλικία των εξήντα επτά (67) ετών·</w:t>
            </w:r>
            <w:r w:rsidR="003A3A02">
              <w:rPr>
                <w:rFonts w:ascii="Arial" w:hAnsi="Arial" w:cs="Arial"/>
                <w:sz w:val="24"/>
                <w:szCs w:val="24"/>
              </w:rPr>
              <w:t xml:space="preserve"> και</w:t>
            </w:r>
          </w:p>
        </w:tc>
      </w:tr>
      <w:tr w:rsidR="00803D39" w14:paraId="22C7225A" w14:textId="77777777" w:rsidTr="003B2E1D">
        <w:tc>
          <w:tcPr>
            <w:tcW w:w="1843" w:type="dxa"/>
          </w:tcPr>
          <w:p w14:paraId="347FB71C" w14:textId="77777777" w:rsidR="00803D39" w:rsidRPr="004B54A2" w:rsidRDefault="00803D39" w:rsidP="004B54A2">
            <w:pPr>
              <w:spacing w:line="360" w:lineRule="auto"/>
              <w:rPr>
                <w:rFonts w:ascii="Arial" w:hAnsi="Arial" w:cs="Arial"/>
                <w:sz w:val="20"/>
                <w:szCs w:val="20"/>
              </w:rPr>
            </w:pPr>
          </w:p>
        </w:tc>
        <w:tc>
          <w:tcPr>
            <w:tcW w:w="707" w:type="dxa"/>
            <w:gridSpan w:val="2"/>
          </w:tcPr>
          <w:p w14:paraId="22A07E06" w14:textId="77777777" w:rsidR="00803D39" w:rsidRDefault="00803D39" w:rsidP="004B54A2">
            <w:pPr>
              <w:spacing w:line="360" w:lineRule="auto"/>
              <w:jc w:val="both"/>
              <w:rPr>
                <w:rFonts w:ascii="Arial" w:hAnsi="Arial" w:cs="Arial"/>
                <w:sz w:val="24"/>
                <w:szCs w:val="24"/>
              </w:rPr>
            </w:pPr>
          </w:p>
        </w:tc>
        <w:tc>
          <w:tcPr>
            <w:tcW w:w="6801" w:type="dxa"/>
            <w:gridSpan w:val="3"/>
          </w:tcPr>
          <w:p w14:paraId="020F5F49" w14:textId="77777777" w:rsidR="00803D39" w:rsidRDefault="00803D39" w:rsidP="004B54A2">
            <w:pPr>
              <w:spacing w:line="360" w:lineRule="auto"/>
              <w:jc w:val="both"/>
              <w:rPr>
                <w:rFonts w:ascii="Arial" w:hAnsi="Arial" w:cs="Arial"/>
                <w:sz w:val="24"/>
                <w:szCs w:val="24"/>
              </w:rPr>
            </w:pPr>
          </w:p>
        </w:tc>
      </w:tr>
      <w:tr w:rsidR="00803D39" w14:paraId="10789171" w14:textId="77777777" w:rsidTr="003B2E1D">
        <w:tc>
          <w:tcPr>
            <w:tcW w:w="1843" w:type="dxa"/>
          </w:tcPr>
          <w:p w14:paraId="4C7D9E54" w14:textId="77777777" w:rsidR="00803D39" w:rsidRPr="004B54A2" w:rsidRDefault="00803D39" w:rsidP="004B54A2">
            <w:pPr>
              <w:spacing w:line="360" w:lineRule="auto"/>
              <w:rPr>
                <w:rFonts w:ascii="Arial" w:hAnsi="Arial" w:cs="Arial"/>
                <w:sz w:val="20"/>
                <w:szCs w:val="20"/>
              </w:rPr>
            </w:pPr>
          </w:p>
        </w:tc>
        <w:tc>
          <w:tcPr>
            <w:tcW w:w="707" w:type="dxa"/>
            <w:gridSpan w:val="2"/>
          </w:tcPr>
          <w:p w14:paraId="0A2FDFE0" w14:textId="2D52B9EF" w:rsidR="00803D39" w:rsidRDefault="00803D39" w:rsidP="00C04C1F">
            <w:pPr>
              <w:spacing w:line="360" w:lineRule="auto"/>
              <w:jc w:val="both"/>
              <w:rPr>
                <w:rFonts w:ascii="Arial" w:hAnsi="Arial" w:cs="Arial"/>
                <w:sz w:val="24"/>
                <w:szCs w:val="24"/>
              </w:rPr>
            </w:pPr>
          </w:p>
        </w:tc>
        <w:tc>
          <w:tcPr>
            <w:tcW w:w="6801" w:type="dxa"/>
            <w:gridSpan w:val="3"/>
          </w:tcPr>
          <w:p w14:paraId="69AC424E" w14:textId="1B7BD2A1" w:rsidR="00803D39" w:rsidRDefault="00C04C1F" w:rsidP="00BC6484">
            <w:pPr>
              <w:spacing w:line="360" w:lineRule="auto"/>
              <w:ind w:left="606" w:hanging="606"/>
              <w:jc w:val="both"/>
              <w:rPr>
                <w:rFonts w:ascii="Arial" w:hAnsi="Arial" w:cs="Arial"/>
                <w:sz w:val="24"/>
                <w:szCs w:val="24"/>
              </w:rPr>
            </w:pPr>
            <w:r>
              <w:rPr>
                <w:rFonts w:ascii="Arial" w:hAnsi="Arial" w:cs="Arial"/>
                <w:sz w:val="24"/>
                <w:szCs w:val="24"/>
              </w:rPr>
              <w:t>(δ)</w:t>
            </w:r>
            <w:r>
              <w:rPr>
                <w:rFonts w:ascii="Arial" w:hAnsi="Arial" w:cs="Arial"/>
                <w:sz w:val="24"/>
                <w:szCs w:val="24"/>
              </w:rPr>
              <w:tab/>
            </w:r>
            <w:r w:rsidR="003A3A02">
              <w:rPr>
                <w:rFonts w:ascii="Arial" w:hAnsi="Arial" w:cs="Arial"/>
                <w:sz w:val="24"/>
                <w:szCs w:val="24"/>
              </w:rPr>
              <w:t>η σύνταξη που χορηγείται</w:t>
            </w:r>
            <w:r w:rsidR="00783455">
              <w:rPr>
                <w:rFonts w:ascii="Arial" w:hAnsi="Arial" w:cs="Arial"/>
                <w:sz w:val="24"/>
                <w:szCs w:val="24"/>
              </w:rPr>
              <w:t xml:space="preserve"> </w:t>
            </w:r>
            <w:r w:rsidR="003A3A02">
              <w:rPr>
                <w:rFonts w:ascii="Arial" w:hAnsi="Arial" w:cs="Arial"/>
                <w:sz w:val="24"/>
                <w:szCs w:val="24"/>
              </w:rPr>
              <w:t>σ</w:t>
            </w:r>
            <w:r w:rsidR="00DB0C54">
              <w:rPr>
                <w:rFonts w:ascii="Arial" w:hAnsi="Arial" w:cs="Arial"/>
                <w:sz w:val="24"/>
                <w:szCs w:val="24"/>
              </w:rPr>
              <w:t>ε μέλος του</w:t>
            </w:r>
            <w:r w:rsidR="00783455">
              <w:rPr>
                <w:rFonts w:ascii="Arial" w:hAnsi="Arial" w:cs="Arial"/>
                <w:sz w:val="24"/>
                <w:szCs w:val="24"/>
              </w:rPr>
              <w:t xml:space="preserve"> </w:t>
            </w:r>
            <w:r w:rsidR="003A3A02">
              <w:rPr>
                <w:rFonts w:ascii="Arial" w:hAnsi="Arial" w:cs="Arial"/>
                <w:sz w:val="24"/>
                <w:szCs w:val="24"/>
              </w:rPr>
              <w:t>ακαδημαϊκ</w:t>
            </w:r>
            <w:r w:rsidR="00DB0C54">
              <w:rPr>
                <w:rFonts w:ascii="Arial" w:hAnsi="Arial" w:cs="Arial"/>
                <w:sz w:val="24"/>
                <w:szCs w:val="24"/>
              </w:rPr>
              <w:t>ού</w:t>
            </w:r>
            <w:r w:rsidR="003A3A02">
              <w:rPr>
                <w:rFonts w:ascii="Arial" w:hAnsi="Arial" w:cs="Arial"/>
                <w:sz w:val="24"/>
                <w:szCs w:val="24"/>
              </w:rPr>
              <w:t xml:space="preserve"> προσωπικ</w:t>
            </w:r>
            <w:r w:rsidR="00DB0C54">
              <w:rPr>
                <w:rFonts w:ascii="Arial" w:hAnsi="Arial" w:cs="Arial"/>
                <w:sz w:val="24"/>
                <w:szCs w:val="24"/>
              </w:rPr>
              <w:t>ού</w:t>
            </w:r>
            <w:r w:rsidR="00783455">
              <w:rPr>
                <w:rFonts w:ascii="Arial" w:hAnsi="Arial" w:cs="Arial"/>
                <w:sz w:val="24"/>
                <w:szCs w:val="24"/>
              </w:rPr>
              <w:t xml:space="preserve"> που αφυπηρετεί </w:t>
            </w:r>
            <w:r w:rsidR="003A3A02" w:rsidRPr="003A3A02">
              <w:rPr>
                <w:rFonts w:ascii="Arial" w:hAnsi="Arial" w:cs="Arial"/>
                <w:sz w:val="24"/>
                <w:szCs w:val="24"/>
              </w:rPr>
              <w:t xml:space="preserve"> </w:t>
            </w:r>
            <w:r w:rsidR="003A3A02">
              <w:rPr>
                <w:rFonts w:ascii="Arial" w:hAnsi="Arial" w:cs="Arial"/>
                <w:sz w:val="24"/>
                <w:szCs w:val="24"/>
              </w:rPr>
              <w:t>πριν τη συμπλήρωση της ηλικίας υποχρεωτικής αφυπηρέτησης</w:t>
            </w:r>
            <w:r w:rsidR="003A3A02" w:rsidRPr="003A3A02">
              <w:rPr>
                <w:rFonts w:ascii="Arial" w:hAnsi="Arial" w:cs="Arial"/>
                <w:sz w:val="24"/>
                <w:szCs w:val="24"/>
              </w:rPr>
              <w:t xml:space="preserve"> </w:t>
            </w:r>
            <w:r w:rsidR="00783455">
              <w:rPr>
                <w:rFonts w:ascii="Arial" w:hAnsi="Arial" w:cs="Arial"/>
                <w:sz w:val="24"/>
                <w:szCs w:val="24"/>
              </w:rPr>
              <w:t xml:space="preserve">στις βαθμίδες του Καθηγητή ή Αναπληρωτή Καθηγητή </w:t>
            </w:r>
            <w:r w:rsidR="003A3A02">
              <w:rPr>
                <w:rFonts w:ascii="Arial" w:hAnsi="Arial" w:cs="Arial"/>
                <w:sz w:val="24"/>
                <w:szCs w:val="24"/>
              </w:rPr>
              <w:t>αρχίζει να καταβάλλεται με τη συμπλήρωση της ηλικίας των εξήντα δύο (62) ετών</w:t>
            </w:r>
            <w:r w:rsidR="005718B6">
              <w:rPr>
                <w:rFonts w:ascii="Arial" w:hAnsi="Arial" w:cs="Arial"/>
                <w:sz w:val="24"/>
                <w:szCs w:val="24"/>
              </w:rPr>
              <w:t xml:space="preserve"> ή σε οποιοδήποτε </w:t>
            </w:r>
            <w:r w:rsidR="00234CCB">
              <w:rPr>
                <w:rFonts w:ascii="Arial" w:hAnsi="Arial" w:cs="Arial"/>
                <w:sz w:val="24"/>
                <w:szCs w:val="24"/>
              </w:rPr>
              <w:t xml:space="preserve">μεταγενέστερο </w:t>
            </w:r>
            <w:r w:rsidR="00B23D6C">
              <w:rPr>
                <w:rFonts w:ascii="Arial" w:hAnsi="Arial" w:cs="Arial"/>
                <w:sz w:val="24"/>
                <w:szCs w:val="24"/>
              </w:rPr>
              <w:t>χρόνο</w:t>
            </w:r>
            <w:r w:rsidR="0072649D">
              <w:rPr>
                <w:rFonts w:ascii="Arial" w:hAnsi="Arial" w:cs="Arial"/>
                <w:sz w:val="24"/>
                <w:szCs w:val="24"/>
              </w:rPr>
              <w:t xml:space="preserve"> </w:t>
            </w:r>
            <w:r w:rsidR="00B23D6C">
              <w:rPr>
                <w:rFonts w:ascii="Arial" w:hAnsi="Arial" w:cs="Arial"/>
                <w:sz w:val="24"/>
                <w:szCs w:val="24"/>
              </w:rPr>
              <w:t xml:space="preserve">του επιτραπεί </w:t>
            </w:r>
            <w:r w:rsidR="00B23D6C" w:rsidRPr="00B23D6C">
              <w:rPr>
                <w:rFonts w:ascii="Arial" w:hAnsi="Arial" w:cs="Arial"/>
                <w:sz w:val="24"/>
                <w:szCs w:val="24"/>
              </w:rPr>
              <w:t>να αφυπηρετήσει</w:t>
            </w:r>
            <w:r w:rsidR="003A3A02">
              <w:rPr>
                <w:rFonts w:ascii="Arial" w:hAnsi="Arial" w:cs="Arial"/>
                <w:sz w:val="24"/>
                <w:szCs w:val="24"/>
              </w:rPr>
              <w:t>.</w:t>
            </w:r>
          </w:p>
        </w:tc>
      </w:tr>
      <w:tr w:rsidR="00180DA0" w14:paraId="35691540" w14:textId="77777777" w:rsidTr="003B2E1D">
        <w:tc>
          <w:tcPr>
            <w:tcW w:w="1843" w:type="dxa"/>
          </w:tcPr>
          <w:p w14:paraId="04817FB2" w14:textId="77777777" w:rsidR="00180DA0" w:rsidRPr="004B54A2" w:rsidRDefault="00180DA0" w:rsidP="004B54A2">
            <w:pPr>
              <w:spacing w:line="360" w:lineRule="auto"/>
              <w:rPr>
                <w:rFonts w:ascii="Arial" w:hAnsi="Arial" w:cs="Arial"/>
                <w:sz w:val="20"/>
                <w:szCs w:val="20"/>
              </w:rPr>
            </w:pPr>
          </w:p>
        </w:tc>
        <w:tc>
          <w:tcPr>
            <w:tcW w:w="7508" w:type="dxa"/>
            <w:gridSpan w:val="5"/>
          </w:tcPr>
          <w:p w14:paraId="770C7ECA" w14:textId="4B034B59" w:rsidR="00180DA0" w:rsidRDefault="00180DA0" w:rsidP="004B54A2">
            <w:pPr>
              <w:spacing w:line="360" w:lineRule="auto"/>
              <w:jc w:val="both"/>
              <w:rPr>
                <w:rFonts w:ascii="Arial" w:hAnsi="Arial" w:cs="Arial"/>
                <w:sz w:val="24"/>
                <w:szCs w:val="24"/>
              </w:rPr>
            </w:pPr>
          </w:p>
        </w:tc>
      </w:tr>
      <w:tr w:rsidR="0073152A" w14:paraId="643F2B09" w14:textId="77777777" w:rsidTr="003B2E1D">
        <w:tc>
          <w:tcPr>
            <w:tcW w:w="1843" w:type="dxa"/>
          </w:tcPr>
          <w:p w14:paraId="73F920D0" w14:textId="77777777" w:rsidR="0073152A" w:rsidRPr="004B54A2" w:rsidRDefault="0073152A" w:rsidP="004B54A2">
            <w:pPr>
              <w:spacing w:line="360" w:lineRule="auto"/>
              <w:rPr>
                <w:rFonts w:ascii="Arial" w:hAnsi="Arial" w:cs="Arial"/>
                <w:sz w:val="20"/>
                <w:szCs w:val="20"/>
              </w:rPr>
            </w:pPr>
            <w:r w:rsidRPr="004B54A2">
              <w:rPr>
                <w:rFonts w:ascii="Arial" w:hAnsi="Arial" w:cs="Arial"/>
                <w:sz w:val="20"/>
                <w:szCs w:val="20"/>
              </w:rPr>
              <w:t>Βεβαίωση ζωής και αποδεικτικά μέσα.</w:t>
            </w:r>
          </w:p>
        </w:tc>
        <w:tc>
          <w:tcPr>
            <w:tcW w:w="7508" w:type="dxa"/>
            <w:gridSpan w:val="5"/>
          </w:tcPr>
          <w:p w14:paraId="376CCE9D" w14:textId="2F439DBA" w:rsidR="0073152A" w:rsidRPr="008A544B" w:rsidRDefault="006526D7" w:rsidP="00BC6484">
            <w:pPr>
              <w:spacing w:line="360" w:lineRule="auto"/>
              <w:jc w:val="both"/>
              <w:rPr>
                <w:rFonts w:ascii="Arial" w:hAnsi="Arial" w:cs="Arial"/>
                <w:sz w:val="24"/>
                <w:szCs w:val="24"/>
              </w:rPr>
            </w:pPr>
            <w:r>
              <w:rPr>
                <w:rFonts w:ascii="Arial" w:hAnsi="Arial" w:cs="Arial"/>
                <w:sz w:val="24"/>
                <w:szCs w:val="24"/>
              </w:rPr>
              <w:t>6</w:t>
            </w:r>
            <w:r w:rsidR="00BC6484">
              <w:rPr>
                <w:rFonts w:ascii="Arial" w:hAnsi="Arial" w:cs="Arial"/>
                <w:sz w:val="24"/>
                <w:szCs w:val="24"/>
              </w:rPr>
              <w:t>2</w:t>
            </w:r>
            <w:r w:rsidR="0073152A" w:rsidRPr="008A544B">
              <w:rPr>
                <w:rFonts w:ascii="Arial" w:hAnsi="Arial" w:cs="Arial"/>
                <w:sz w:val="24"/>
                <w:szCs w:val="24"/>
              </w:rPr>
              <w:t xml:space="preserve">. </w:t>
            </w:r>
            <w:r w:rsidR="0073152A">
              <w:rPr>
                <w:rFonts w:ascii="Arial" w:hAnsi="Arial" w:cs="Arial"/>
                <w:sz w:val="24"/>
                <w:szCs w:val="24"/>
              </w:rPr>
              <w:t xml:space="preserve"> </w:t>
            </w:r>
            <w:r w:rsidR="0073152A" w:rsidRPr="008A544B">
              <w:rPr>
                <w:rFonts w:ascii="Arial" w:hAnsi="Arial" w:cs="Arial"/>
                <w:sz w:val="24"/>
                <w:szCs w:val="24"/>
              </w:rPr>
              <w:t xml:space="preserve">Κάθε συνταξιούχος, χήρα/ος, τέκνο ή γονέας μετά την απόκτηση δικαιώματος παροχής ετήσιας σύνταξης προσκομίζει απόδειξη ότι βρίσκεται στη ζωή και οποιαδήποτε άλλα αποδεικτικά πιστοποιητικά που καθορίζει ο Γενικός Λογιστής. Σε περίπτωση παράλειψης συμμόρφωσης ο Υπουργός </w:t>
            </w:r>
            <w:r w:rsidR="0073152A">
              <w:rPr>
                <w:rFonts w:ascii="Arial" w:hAnsi="Arial" w:cs="Arial"/>
                <w:sz w:val="24"/>
                <w:szCs w:val="24"/>
              </w:rPr>
              <w:t xml:space="preserve">Οικονομικών </w:t>
            </w:r>
            <w:r w:rsidR="00C04C1F">
              <w:rPr>
                <w:rFonts w:ascii="Arial" w:hAnsi="Arial" w:cs="Arial"/>
                <w:sz w:val="24"/>
                <w:szCs w:val="24"/>
              </w:rPr>
              <w:t xml:space="preserve">δύναται </w:t>
            </w:r>
            <w:r w:rsidR="0073152A" w:rsidRPr="008A544B">
              <w:rPr>
                <w:rFonts w:ascii="Arial" w:hAnsi="Arial" w:cs="Arial"/>
                <w:sz w:val="24"/>
                <w:szCs w:val="24"/>
              </w:rPr>
              <w:t xml:space="preserve"> να αναστείλει την καταβολή της σύνταξης.</w:t>
            </w:r>
          </w:p>
        </w:tc>
      </w:tr>
      <w:tr w:rsidR="0073152A" w14:paraId="5FCECDF0" w14:textId="77777777" w:rsidTr="003B2E1D">
        <w:tc>
          <w:tcPr>
            <w:tcW w:w="1843" w:type="dxa"/>
          </w:tcPr>
          <w:p w14:paraId="6662D57A" w14:textId="77777777" w:rsidR="0073152A" w:rsidRPr="004B54A2" w:rsidRDefault="0073152A" w:rsidP="004B54A2">
            <w:pPr>
              <w:spacing w:line="360" w:lineRule="auto"/>
              <w:rPr>
                <w:rFonts w:ascii="Arial" w:hAnsi="Arial" w:cs="Arial"/>
                <w:sz w:val="20"/>
                <w:szCs w:val="20"/>
              </w:rPr>
            </w:pPr>
          </w:p>
        </w:tc>
        <w:tc>
          <w:tcPr>
            <w:tcW w:w="7508" w:type="dxa"/>
            <w:gridSpan w:val="5"/>
          </w:tcPr>
          <w:p w14:paraId="78A4A805" w14:textId="77777777" w:rsidR="0073152A" w:rsidRPr="00681D52" w:rsidRDefault="0073152A" w:rsidP="004B54A2">
            <w:pPr>
              <w:spacing w:line="360" w:lineRule="auto"/>
              <w:rPr>
                <w:rFonts w:ascii="Arial" w:hAnsi="Arial" w:cs="Arial"/>
                <w:sz w:val="24"/>
                <w:szCs w:val="24"/>
              </w:rPr>
            </w:pPr>
          </w:p>
        </w:tc>
      </w:tr>
      <w:tr w:rsidR="0073152A" w14:paraId="3AB39F80" w14:textId="77777777" w:rsidTr="003B2E1D">
        <w:tc>
          <w:tcPr>
            <w:tcW w:w="1843" w:type="dxa"/>
          </w:tcPr>
          <w:p w14:paraId="1BBF4F6D" w14:textId="77777777" w:rsidR="0073152A" w:rsidRPr="004B54A2" w:rsidRDefault="0073152A" w:rsidP="004B54A2">
            <w:pPr>
              <w:spacing w:line="360" w:lineRule="auto"/>
              <w:rPr>
                <w:rFonts w:ascii="Arial" w:hAnsi="Arial" w:cs="Arial"/>
                <w:sz w:val="20"/>
                <w:szCs w:val="20"/>
              </w:rPr>
            </w:pPr>
            <w:r w:rsidRPr="004B54A2">
              <w:rPr>
                <w:rFonts w:ascii="Arial" w:hAnsi="Arial" w:cs="Arial"/>
                <w:sz w:val="20"/>
                <w:szCs w:val="20"/>
              </w:rPr>
              <w:lastRenderedPageBreak/>
              <w:t>Βεβαίωση υπηρεσίας.</w:t>
            </w:r>
          </w:p>
        </w:tc>
        <w:tc>
          <w:tcPr>
            <w:tcW w:w="7508" w:type="dxa"/>
            <w:gridSpan w:val="5"/>
          </w:tcPr>
          <w:p w14:paraId="1556B6E8" w14:textId="4CBCC6A5" w:rsidR="0073152A" w:rsidRPr="006E37F9" w:rsidRDefault="006526D7" w:rsidP="00BC6484">
            <w:pPr>
              <w:spacing w:line="360" w:lineRule="auto"/>
              <w:jc w:val="both"/>
              <w:rPr>
                <w:rFonts w:ascii="Arial" w:hAnsi="Arial" w:cs="Arial"/>
                <w:sz w:val="24"/>
                <w:szCs w:val="24"/>
              </w:rPr>
            </w:pPr>
            <w:r>
              <w:rPr>
                <w:rFonts w:ascii="Arial" w:hAnsi="Arial" w:cs="Arial"/>
                <w:sz w:val="24"/>
                <w:szCs w:val="24"/>
              </w:rPr>
              <w:t>6</w:t>
            </w:r>
            <w:r w:rsidR="00BC6484">
              <w:rPr>
                <w:rFonts w:ascii="Arial" w:hAnsi="Arial" w:cs="Arial"/>
                <w:sz w:val="24"/>
                <w:szCs w:val="24"/>
              </w:rPr>
              <w:t>3</w:t>
            </w:r>
            <w:r w:rsidR="0073152A" w:rsidRPr="006E37F9">
              <w:rPr>
                <w:rFonts w:ascii="Arial" w:hAnsi="Arial" w:cs="Arial"/>
                <w:sz w:val="24"/>
                <w:szCs w:val="24"/>
              </w:rPr>
              <w:t>.</w:t>
            </w:r>
            <w:r w:rsidR="0073152A">
              <w:rPr>
                <w:rFonts w:ascii="Arial" w:hAnsi="Arial" w:cs="Arial"/>
                <w:sz w:val="24"/>
                <w:szCs w:val="24"/>
              </w:rPr>
              <w:t xml:space="preserve"> </w:t>
            </w:r>
            <w:r w:rsidR="00C04C1F">
              <w:rPr>
                <w:rFonts w:ascii="Arial" w:hAnsi="Arial" w:cs="Arial"/>
                <w:sz w:val="24"/>
                <w:szCs w:val="24"/>
              </w:rPr>
              <w:t xml:space="preserve"> </w:t>
            </w:r>
            <w:r w:rsidR="0073152A" w:rsidRPr="006E37F9">
              <w:rPr>
                <w:rFonts w:ascii="Arial" w:hAnsi="Arial" w:cs="Arial"/>
                <w:sz w:val="24"/>
                <w:szCs w:val="24"/>
              </w:rPr>
              <w:t xml:space="preserve">Λεπτομέρειες που αφορούν στην υπηρεσία </w:t>
            </w:r>
            <w:r w:rsidR="00E55B74">
              <w:rPr>
                <w:rFonts w:ascii="Arial" w:hAnsi="Arial" w:cs="Arial"/>
                <w:sz w:val="24"/>
                <w:szCs w:val="24"/>
              </w:rPr>
              <w:t>μέλους του Σχεδίου</w:t>
            </w:r>
            <w:r w:rsidR="0073152A" w:rsidRPr="006E37F9">
              <w:rPr>
                <w:rFonts w:ascii="Arial" w:hAnsi="Arial" w:cs="Arial"/>
                <w:sz w:val="24"/>
                <w:szCs w:val="24"/>
              </w:rPr>
              <w:t xml:space="preserve"> οι οποίες δεν μπορούν να επαληθευτούν με βάση τα υφιστάμενα αρχεία, βεβαιώνονται με την προσκόμιση τέτοιων αποδεικτικών στοιχείων τα οποία ήθελε καθορίσει ο Υπουργός</w:t>
            </w:r>
            <w:r w:rsidR="0073152A">
              <w:rPr>
                <w:rFonts w:ascii="Arial" w:hAnsi="Arial" w:cs="Arial"/>
                <w:sz w:val="24"/>
                <w:szCs w:val="24"/>
              </w:rPr>
              <w:t xml:space="preserve"> Οικονομικών</w:t>
            </w:r>
            <w:r w:rsidR="0073152A" w:rsidRPr="006E37F9">
              <w:rPr>
                <w:rFonts w:ascii="Arial" w:hAnsi="Arial" w:cs="Arial"/>
                <w:sz w:val="24"/>
                <w:szCs w:val="24"/>
              </w:rPr>
              <w:t>.</w:t>
            </w:r>
          </w:p>
        </w:tc>
      </w:tr>
      <w:tr w:rsidR="0073152A" w14:paraId="7C5572BF" w14:textId="77777777" w:rsidTr="003B2E1D">
        <w:tc>
          <w:tcPr>
            <w:tcW w:w="1843" w:type="dxa"/>
          </w:tcPr>
          <w:p w14:paraId="17FAB457" w14:textId="77777777" w:rsidR="0073152A" w:rsidRPr="004B54A2" w:rsidRDefault="0073152A" w:rsidP="004B54A2">
            <w:pPr>
              <w:spacing w:line="360" w:lineRule="auto"/>
              <w:rPr>
                <w:rFonts w:ascii="Arial" w:hAnsi="Arial" w:cs="Arial"/>
                <w:sz w:val="20"/>
                <w:szCs w:val="20"/>
              </w:rPr>
            </w:pPr>
          </w:p>
        </w:tc>
        <w:tc>
          <w:tcPr>
            <w:tcW w:w="7508" w:type="dxa"/>
            <w:gridSpan w:val="5"/>
          </w:tcPr>
          <w:p w14:paraId="07E521FC" w14:textId="77777777" w:rsidR="0073152A" w:rsidRPr="00681D52" w:rsidRDefault="0073152A" w:rsidP="004B54A2">
            <w:pPr>
              <w:spacing w:line="360" w:lineRule="auto"/>
              <w:rPr>
                <w:rFonts w:ascii="Arial" w:hAnsi="Arial" w:cs="Arial"/>
                <w:sz w:val="24"/>
                <w:szCs w:val="24"/>
              </w:rPr>
            </w:pPr>
          </w:p>
        </w:tc>
      </w:tr>
      <w:tr w:rsidR="0073152A" w14:paraId="3760BC37" w14:textId="77777777" w:rsidTr="003B2E1D">
        <w:tc>
          <w:tcPr>
            <w:tcW w:w="1843" w:type="dxa"/>
          </w:tcPr>
          <w:p w14:paraId="751FFE0C" w14:textId="77777777" w:rsidR="0073152A" w:rsidRPr="004B54A2" w:rsidRDefault="0073152A" w:rsidP="004B54A2">
            <w:pPr>
              <w:spacing w:line="360" w:lineRule="auto"/>
              <w:rPr>
                <w:rFonts w:ascii="Arial" w:hAnsi="Arial" w:cs="Arial"/>
                <w:sz w:val="20"/>
                <w:szCs w:val="20"/>
              </w:rPr>
            </w:pPr>
            <w:r w:rsidRPr="004B54A2">
              <w:rPr>
                <w:rFonts w:ascii="Arial" w:hAnsi="Arial" w:cs="Arial"/>
                <w:sz w:val="20"/>
                <w:szCs w:val="20"/>
              </w:rPr>
              <w:t>Εξουσία για παράταση χρόνου.</w:t>
            </w:r>
          </w:p>
        </w:tc>
        <w:tc>
          <w:tcPr>
            <w:tcW w:w="7508" w:type="dxa"/>
            <w:gridSpan w:val="5"/>
          </w:tcPr>
          <w:p w14:paraId="67620B84" w14:textId="61A32DFC" w:rsidR="0073152A" w:rsidRPr="006E37F9" w:rsidRDefault="006526D7" w:rsidP="00BC6484">
            <w:pPr>
              <w:spacing w:line="360" w:lineRule="auto"/>
              <w:jc w:val="both"/>
              <w:rPr>
                <w:rFonts w:ascii="Arial" w:hAnsi="Arial" w:cs="Arial"/>
                <w:sz w:val="24"/>
                <w:szCs w:val="24"/>
              </w:rPr>
            </w:pPr>
            <w:r>
              <w:rPr>
                <w:rFonts w:ascii="Arial" w:hAnsi="Arial" w:cs="Arial"/>
                <w:sz w:val="24"/>
                <w:szCs w:val="24"/>
              </w:rPr>
              <w:t>6</w:t>
            </w:r>
            <w:r w:rsidR="00BC6484">
              <w:rPr>
                <w:rFonts w:ascii="Arial" w:hAnsi="Arial" w:cs="Arial"/>
                <w:sz w:val="24"/>
                <w:szCs w:val="24"/>
              </w:rPr>
              <w:t>4</w:t>
            </w:r>
            <w:r w:rsidR="0073152A" w:rsidRPr="006E37F9">
              <w:rPr>
                <w:rFonts w:ascii="Arial" w:hAnsi="Arial" w:cs="Arial"/>
                <w:sz w:val="24"/>
                <w:szCs w:val="24"/>
              </w:rPr>
              <w:t>. Όπου καθορίζεται οποιαδήποτε περίοδος ή ημερομηνία στο Νόμο, εντός ή κατά την οποία πρέπει να ασκηθεί οποιοδήποτε δικαίωμα εκλογής, ο Υπουργός</w:t>
            </w:r>
            <w:r w:rsidR="003E147B">
              <w:rPr>
                <w:rFonts w:ascii="Arial" w:hAnsi="Arial" w:cs="Arial"/>
                <w:sz w:val="24"/>
                <w:szCs w:val="24"/>
              </w:rPr>
              <w:t xml:space="preserve"> Οικονομικών</w:t>
            </w:r>
            <w:r w:rsidR="0073152A" w:rsidRPr="006E37F9">
              <w:rPr>
                <w:rFonts w:ascii="Arial" w:hAnsi="Arial" w:cs="Arial"/>
                <w:sz w:val="24"/>
                <w:szCs w:val="24"/>
              </w:rPr>
              <w:t xml:space="preserve"> </w:t>
            </w:r>
            <w:r w:rsidR="0073152A">
              <w:rPr>
                <w:rFonts w:ascii="Arial" w:hAnsi="Arial" w:cs="Arial"/>
                <w:sz w:val="24"/>
                <w:szCs w:val="24"/>
              </w:rPr>
              <w:t xml:space="preserve">ή το κατά περίπτωση αρμόδιο όργανο </w:t>
            </w:r>
            <w:r w:rsidR="0073152A" w:rsidRPr="006E37F9">
              <w:rPr>
                <w:rFonts w:ascii="Arial" w:hAnsi="Arial" w:cs="Arial"/>
                <w:sz w:val="24"/>
                <w:szCs w:val="24"/>
              </w:rPr>
              <w:t>μπορεί, μετά από γραπτή αίτηση προς αυτόν</w:t>
            </w:r>
            <w:r w:rsidR="003E147B">
              <w:rPr>
                <w:rFonts w:ascii="Arial" w:hAnsi="Arial" w:cs="Arial"/>
                <w:sz w:val="24"/>
                <w:szCs w:val="24"/>
              </w:rPr>
              <w:t>/ό</w:t>
            </w:r>
            <w:r w:rsidR="0073152A" w:rsidRPr="006E37F9">
              <w:rPr>
                <w:rFonts w:ascii="Arial" w:hAnsi="Arial" w:cs="Arial"/>
                <w:sz w:val="24"/>
                <w:szCs w:val="24"/>
              </w:rPr>
              <w:t>, ανεξάρτητα αν η περίοδος αυτή έχει εκπνεύσει ή η ημερομηνία έχει παρέλθει, να παρατείνει την περίοδο αυτή ή να καθορίσει μεταγενέστερη ημερομηνία για την υποβολή αίτησης ή την άσκηση του δικαιώματος εκλογής.</w:t>
            </w:r>
          </w:p>
        </w:tc>
      </w:tr>
      <w:tr w:rsidR="0073152A" w14:paraId="2B1AA1C7" w14:textId="77777777" w:rsidTr="003B2E1D">
        <w:tc>
          <w:tcPr>
            <w:tcW w:w="1843" w:type="dxa"/>
          </w:tcPr>
          <w:p w14:paraId="15216E16" w14:textId="4DC7DE5F" w:rsidR="0073152A" w:rsidRPr="004B54A2" w:rsidRDefault="0073152A" w:rsidP="004B54A2">
            <w:pPr>
              <w:spacing w:line="360" w:lineRule="auto"/>
              <w:rPr>
                <w:rFonts w:ascii="Arial" w:hAnsi="Arial" w:cs="Arial"/>
                <w:sz w:val="20"/>
                <w:szCs w:val="20"/>
              </w:rPr>
            </w:pPr>
          </w:p>
        </w:tc>
        <w:tc>
          <w:tcPr>
            <w:tcW w:w="7508" w:type="dxa"/>
            <w:gridSpan w:val="5"/>
          </w:tcPr>
          <w:p w14:paraId="3E890F3E" w14:textId="77777777" w:rsidR="0073152A" w:rsidRPr="00681D52" w:rsidRDefault="0073152A" w:rsidP="004B54A2">
            <w:pPr>
              <w:spacing w:line="360" w:lineRule="auto"/>
              <w:rPr>
                <w:rFonts w:ascii="Arial" w:hAnsi="Arial" w:cs="Arial"/>
                <w:sz w:val="24"/>
                <w:szCs w:val="24"/>
              </w:rPr>
            </w:pPr>
          </w:p>
        </w:tc>
      </w:tr>
      <w:tr w:rsidR="0073152A" w14:paraId="19D78FA6" w14:textId="77777777" w:rsidTr="003B2E1D">
        <w:tc>
          <w:tcPr>
            <w:tcW w:w="1843" w:type="dxa"/>
          </w:tcPr>
          <w:p w14:paraId="3909F10F" w14:textId="4E0BE30F" w:rsidR="0073152A" w:rsidRPr="004B54A2" w:rsidRDefault="0073152A" w:rsidP="004B54A2">
            <w:pPr>
              <w:spacing w:line="360" w:lineRule="auto"/>
              <w:rPr>
                <w:rFonts w:ascii="Arial" w:hAnsi="Arial" w:cs="Arial"/>
                <w:sz w:val="20"/>
                <w:szCs w:val="20"/>
              </w:rPr>
            </w:pPr>
            <w:r w:rsidRPr="004B54A2">
              <w:rPr>
                <w:rFonts w:ascii="Arial" w:hAnsi="Arial" w:cs="Arial"/>
                <w:sz w:val="20"/>
                <w:szCs w:val="20"/>
              </w:rPr>
              <w:t>Ημερομηνία έναρξης ισχύος του παρόντος Νόμου.</w:t>
            </w:r>
          </w:p>
        </w:tc>
        <w:tc>
          <w:tcPr>
            <w:tcW w:w="7508" w:type="dxa"/>
            <w:gridSpan w:val="5"/>
          </w:tcPr>
          <w:p w14:paraId="4D7197C0" w14:textId="07288337" w:rsidR="0073152A" w:rsidRPr="00681D52" w:rsidRDefault="006526D7" w:rsidP="00BC6484">
            <w:pPr>
              <w:spacing w:line="360" w:lineRule="auto"/>
              <w:rPr>
                <w:rFonts w:ascii="Arial" w:hAnsi="Arial" w:cs="Arial"/>
                <w:sz w:val="24"/>
                <w:szCs w:val="24"/>
              </w:rPr>
            </w:pPr>
            <w:r>
              <w:rPr>
                <w:rFonts w:ascii="Arial" w:hAnsi="Arial" w:cs="Arial"/>
                <w:sz w:val="24"/>
                <w:szCs w:val="24"/>
              </w:rPr>
              <w:t>6</w:t>
            </w:r>
            <w:r w:rsidR="00BC6484">
              <w:rPr>
                <w:rFonts w:ascii="Arial" w:hAnsi="Arial" w:cs="Arial"/>
                <w:sz w:val="24"/>
                <w:szCs w:val="24"/>
              </w:rPr>
              <w:t>5</w:t>
            </w:r>
            <w:r w:rsidR="0073152A">
              <w:rPr>
                <w:rFonts w:ascii="Arial" w:hAnsi="Arial" w:cs="Arial"/>
                <w:sz w:val="24"/>
                <w:szCs w:val="24"/>
              </w:rPr>
              <w:t>.  Ο παρών Νόμος τίθεται σε ισχύ την ………………..</w:t>
            </w:r>
          </w:p>
        </w:tc>
      </w:tr>
    </w:tbl>
    <w:p w14:paraId="48CE2E66" w14:textId="7EE80C9E" w:rsidR="00186D86" w:rsidRDefault="00186D86" w:rsidP="004B54A2">
      <w:pPr>
        <w:spacing w:after="0" w:line="360" w:lineRule="auto"/>
      </w:pPr>
    </w:p>
    <w:p w14:paraId="477DB8E1" w14:textId="4D277966" w:rsidR="00546EA6" w:rsidRDefault="00546EA6" w:rsidP="004B54A2">
      <w:pPr>
        <w:spacing w:after="0" w:line="360" w:lineRule="auto"/>
      </w:pPr>
    </w:p>
    <w:p w14:paraId="7E691D36" w14:textId="04899023" w:rsidR="00BC6484" w:rsidRDefault="00BC6484" w:rsidP="004B54A2">
      <w:pPr>
        <w:spacing w:after="0" w:line="360" w:lineRule="auto"/>
      </w:pPr>
    </w:p>
    <w:p w14:paraId="2C6B3BE6" w14:textId="47FE268F" w:rsidR="00BC6484" w:rsidRDefault="00BC6484" w:rsidP="004B54A2">
      <w:pPr>
        <w:spacing w:after="0" w:line="360" w:lineRule="auto"/>
      </w:pPr>
    </w:p>
    <w:p w14:paraId="7C1A29DE" w14:textId="0E481BF4" w:rsidR="00BC6484" w:rsidRDefault="00BC6484" w:rsidP="004B54A2">
      <w:pPr>
        <w:spacing w:after="0" w:line="360" w:lineRule="auto"/>
      </w:pPr>
    </w:p>
    <w:p w14:paraId="7F6514C3" w14:textId="51800CC8" w:rsidR="00BC6484" w:rsidRDefault="00BC6484" w:rsidP="004B54A2">
      <w:pPr>
        <w:spacing w:after="0" w:line="360" w:lineRule="auto"/>
      </w:pPr>
    </w:p>
    <w:p w14:paraId="38774247" w14:textId="6AB2E16E" w:rsidR="00BC6484" w:rsidRDefault="00BC6484" w:rsidP="004B54A2">
      <w:pPr>
        <w:spacing w:after="0" w:line="360" w:lineRule="auto"/>
      </w:pPr>
    </w:p>
    <w:p w14:paraId="6B7F29E0" w14:textId="6674971E" w:rsidR="00BC6484" w:rsidRDefault="00BC6484" w:rsidP="004B54A2">
      <w:pPr>
        <w:spacing w:after="0" w:line="360" w:lineRule="auto"/>
      </w:pPr>
    </w:p>
    <w:p w14:paraId="21D65947" w14:textId="7EDE703B" w:rsidR="00BC6484" w:rsidRDefault="00BC6484" w:rsidP="004B54A2">
      <w:pPr>
        <w:spacing w:after="0" w:line="360" w:lineRule="auto"/>
      </w:pPr>
    </w:p>
    <w:p w14:paraId="3684896F" w14:textId="6ABC64DE" w:rsidR="00BC6484" w:rsidRDefault="00BC6484" w:rsidP="004B54A2">
      <w:pPr>
        <w:spacing w:after="0" w:line="360" w:lineRule="auto"/>
      </w:pPr>
    </w:p>
    <w:p w14:paraId="58767F86" w14:textId="6761FC44" w:rsidR="00BC6484" w:rsidRDefault="00BC6484" w:rsidP="004B54A2">
      <w:pPr>
        <w:spacing w:after="0" w:line="360" w:lineRule="auto"/>
      </w:pPr>
    </w:p>
    <w:p w14:paraId="3517ADD9" w14:textId="7407E406" w:rsidR="00BC6484" w:rsidRDefault="00BC6484" w:rsidP="004B54A2">
      <w:pPr>
        <w:spacing w:after="0" w:line="360" w:lineRule="auto"/>
      </w:pPr>
    </w:p>
    <w:p w14:paraId="6DC3A181" w14:textId="10893268" w:rsidR="00BC6484" w:rsidRDefault="00BC6484" w:rsidP="004B54A2">
      <w:pPr>
        <w:spacing w:after="0" w:line="360" w:lineRule="auto"/>
      </w:pPr>
    </w:p>
    <w:p w14:paraId="7A5F8529" w14:textId="6714D84F" w:rsidR="006F4E13" w:rsidRDefault="006F4E13" w:rsidP="004B54A2">
      <w:pPr>
        <w:spacing w:after="0" w:line="360" w:lineRule="auto"/>
      </w:pPr>
    </w:p>
    <w:p w14:paraId="25BB4A8F" w14:textId="2B717AB6" w:rsidR="006F4E13" w:rsidRDefault="006F4E13" w:rsidP="004B54A2">
      <w:pPr>
        <w:spacing w:after="0" w:line="360" w:lineRule="auto"/>
      </w:pPr>
    </w:p>
    <w:p w14:paraId="3B7D5C3A" w14:textId="77777777" w:rsidR="006F4E13" w:rsidRDefault="006F4E13" w:rsidP="004B54A2">
      <w:pPr>
        <w:spacing w:after="0" w:line="360" w:lineRule="auto"/>
      </w:pPr>
    </w:p>
    <w:p w14:paraId="00EB7897" w14:textId="2BCBDACB" w:rsidR="00BC6484" w:rsidRDefault="00BC6484" w:rsidP="004B54A2">
      <w:pPr>
        <w:spacing w:after="0" w:line="360" w:lineRule="auto"/>
      </w:pPr>
    </w:p>
    <w:tbl>
      <w:tblPr>
        <w:tblStyle w:val="TableGrid"/>
        <w:tblW w:w="0" w:type="auto"/>
        <w:jc w:val="center"/>
        <w:tblLook w:val="04A0" w:firstRow="1" w:lastRow="0" w:firstColumn="1" w:lastColumn="0" w:noHBand="0" w:noVBand="1"/>
      </w:tblPr>
      <w:tblGrid>
        <w:gridCol w:w="4148"/>
        <w:gridCol w:w="4148"/>
      </w:tblGrid>
      <w:tr w:rsidR="00795292" w:rsidRPr="00795292" w14:paraId="55DF065C" w14:textId="77777777" w:rsidTr="00E95845">
        <w:trPr>
          <w:jc w:val="center"/>
        </w:trPr>
        <w:tc>
          <w:tcPr>
            <w:tcW w:w="8296" w:type="dxa"/>
            <w:gridSpan w:val="2"/>
          </w:tcPr>
          <w:p w14:paraId="46E59AAE" w14:textId="77777777" w:rsidR="00795292" w:rsidRPr="00E95845" w:rsidRDefault="00795292" w:rsidP="004B54A2">
            <w:pPr>
              <w:spacing w:line="360" w:lineRule="auto"/>
              <w:jc w:val="center"/>
              <w:rPr>
                <w:rFonts w:ascii="Arial" w:hAnsi="Arial" w:cs="Arial"/>
                <w:sz w:val="24"/>
                <w:szCs w:val="24"/>
              </w:rPr>
            </w:pPr>
          </w:p>
          <w:p w14:paraId="716BDE60" w14:textId="77777777" w:rsidR="00795292" w:rsidRPr="00E95845" w:rsidRDefault="00795292" w:rsidP="004B54A2">
            <w:pPr>
              <w:spacing w:line="360" w:lineRule="auto"/>
              <w:jc w:val="center"/>
              <w:rPr>
                <w:rFonts w:ascii="Arial" w:hAnsi="Arial" w:cs="Arial"/>
                <w:sz w:val="24"/>
                <w:szCs w:val="24"/>
              </w:rPr>
            </w:pPr>
            <w:r w:rsidRPr="00E95845">
              <w:rPr>
                <w:rFonts w:ascii="Arial" w:hAnsi="Arial" w:cs="Arial"/>
                <w:sz w:val="24"/>
                <w:szCs w:val="24"/>
              </w:rPr>
              <w:t xml:space="preserve">ΜΕΡΟΣ </w:t>
            </w:r>
            <w:r w:rsidRPr="00E95845">
              <w:rPr>
                <w:rFonts w:ascii="Arial" w:hAnsi="Arial" w:cs="Arial"/>
                <w:sz w:val="24"/>
                <w:szCs w:val="24"/>
                <w:lang w:val="en-US"/>
              </w:rPr>
              <w:t xml:space="preserve">VIII – </w:t>
            </w:r>
            <w:r w:rsidRPr="00E95845">
              <w:rPr>
                <w:rFonts w:ascii="Arial" w:hAnsi="Arial" w:cs="Arial"/>
                <w:sz w:val="24"/>
                <w:szCs w:val="24"/>
              </w:rPr>
              <w:t>ΠΙΝΑΚΕΣ</w:t>
            </w:r>
          </w:p>
          <w:p w14:paraId="523EFF90" w14:textId="77777777" w:rsidR="00795292" w:rsidRPr="00E95845" w:rsidRDefault="00795292" w:rsidP="004B54A2">
            <w:pPr>
              <w:spacing w:line="360" w:lineRule="auto"/>
              <w:jc w:val="center"/>
              <w:rPr>
                <w:rFonts w:ascii="Arial" w:hAnsi="Arial" w:cs="Arial"/>
                <w:sz w:val="24"/>
                <w:szCs w:val="24"/>
              </w:rPr>
            </w:pPr>
          </w:p>
        </w:tc>
      </w:tr>
      <w:tr w:rsidR="00795292" w:rsidRPr="00795292" w14:paraId="6526EC29" w14:textId="77777777" w:rsidTr="00E95845">
        <w:trPr>
          <w:jc w:val="center"/>
        </w:trPr>
        <w:tc>
          <w:tcPr>
            <w:tcW w:w="8296" w:type="dxa"/>
            <w:gridSpan w:val="2"/>
          </w:tcPr>
          <w:p w14:paraId="79203F3C" w14:textId="797918DD" w:rsidR="00795292" w:rsidRPr="00E95845" w:rsidRDefault="00795292" w:rsidP="004B54A2">
            <w:pPr>
              <w:spacing w:line="360" w:lineRule="auto"/>
              <w:jc w:val="center"/>
              <w:rPr>
                <w:rFonts w:ascii="Arial" w:hAnsi="Arial" w:cs="Arial"/>
                <w:sz w:val="24"/>
                <w:szCs w:val="24"/>
              </w:rPr>
            </w:pPr>
            <w:r w:rsidRPr="00E95845">
              <w:rPr>
                <w:rFonts w:ascii="Arial" w:hAnsi="Arial" w:cs="Arial"/>
                <w:sz w:val="24"/>
                <w:szCs w:val="24"/>
              </w:rPr>
              <w:t>ΠΙΝΑΚΑΣ 1</w:t>
            </w:r>
          </w:p>
        </w:tc>
      </w:tr>
      <w:tr w:rsidR="00795292" w:rsidRPr="00795292" w14:paraId="0373D796" w14:textId="77777777" w:rsidTr="00E95845">
        <w:trPr>
          <w:jc w:val="center"/>
        </w:trPr>
        <w:tc>
          <w:tcPr>
            <w:tcW w:w="8296" w:type="dxa"/>
            <w:gridSpan w:val="2"/>
          </w:tcPr>
          <w:p w14:paraId="213EDB68" w14:textId="6B28454B" w:rsidR="00795292" w:rsidRPr="00E95845" w:rsidRDefault="00795292" w:rsidP="004B54A2">
            <w:pPr>
              <w:spacing w:line="360" w:lineRule="auto"/>
              <w:jc w:val="center"/>
              <w:rPr>
                <w:rFonts w:ascii="Arial" w:hAnsi="Arial" w:cs="Arial"/>
                <w:sz w:val="24"/>
                <w:szCs w:val="24"/>
              </w:rPr>
            </w:pPr>
            <w:r w:rsidRPr="00795292">
              <w:rPr>
                <w:rFonts w:ascii="Arial" w:hAnsi="Arial" w:cs="Arial"/>
                <w:sz w:val="24"/>
                <w:szCs w:val="24"/>
              </w:rPr>
              <w:t xml:space="preserve">(Άρθρο </w:t>
            </w:r>
            <w:r w:rsidR="00F825F6">
              <w:rPr>
                <w:rFonts w:ascii="Arial" w:hAnsi="Arial" w:cs="Arial"/>
                <w:sz w:val="24"/>
                <w:szCs w:val="24"/>
              </w:rPr>
              <w:t>26</w:t>
            </w:r>
            <w:r w:rsidRPr="00795292">
              <w:rPr>
                <w:rFonts w:ascii="Arial" w:hAnsi="Arial" w:cs="Arial"/>
                <w:sz w:val="24"/>
                <w:szCs w:val="24"/>
              </w:rPr>
              <w:t>(1)(β)</w:t>
            </w:r>
            <w:r w:rsidRPr="00E95845">
              <w:rPr>
                <w:rFonts w:ascii="Arial" w:hAnsi="Arial" w:cs="Arial"/>
                <w:sz w:val="24"/>
                <w:szCs w:val="24"/>
              </w:rPr>
              <w:t>)</w:t>
            </w:r>
          </w:p>
        </w:tc>
      </w:tr>
      <w:tr w:rsidR="00795292" w:rsidRPr="00795292" w14:paraId="211B3311" w14:textId="77777777" w:rsidTr="00E95845">
        <w:trPr>
          <w:jc w:val="center"/>
        </w:trPr>
        <w:tc>
          <w:tcPr>
            <w:tcW w:w="4148" w:type="dxa"/>
          </w:tcPr>
          <w:p w14:paraId="0E224ED1" w14:textId="77777777" w:rsidR="00795292" w:rsidRPr="00E95845" w:rsidRDefault="00795292" w:rsidP="004B54A2">
            <w:pPr>
              <w:spacing w:line="360" w:lineRule="auto"/>
              <w:jc w:val="center"/>
              <w:rPr>
                <w:rFonts w:ascii="Arial" w:hAnsi="Arial" w:cs="Arial"/>
                <w:sz w:val="24"/>
                <w:szCs w:val="24"/>
              </w:rPr>
            </w:pPr>
          </w:p>
        </w:tc>
        <w:tc>
          <w:tcPr>
            <w:tcW w:w="4148" w:type="dxa"/>
          </w:tcPr>
          <w:p w14:paraId="553659AD" w14:textId="77777777" w:rsidR="00795292" w:rsidRPr="00E95845" w:rsidRDefault="00795292" w:rsidP="004B54A2">
            <w:pPr>
              <w:spacing w:line="360" w:lineRule="auto"/>
              <w:jc w:val="center"/>
              <w:rPr>
                <w:rFonts w:ascii="Arial" w:hAnsi="Arial" w:cs="Arial"/>
                <w:sz w:val="24"/>
                <w:szCs w:val="24"/>
              </w:rPr>
            </w:pPr>
          </w:p>
        </w:tc>
      </w:tr>
      <w:tr w:rsidR="00795292" w:rsidRPr="00795292" w14:paraId="55AF47F2" w14:textId="77777777" w:rsidTr="00E95845">
        <w:trPr>
          <w:jc w:val="center"/>
        </w:trPr>
        <w:tc>
          <w:tcPr>
            <w:tcW w:w="8296" w:type="dxa"/>
            <w:gridSpan w:val="2"/>
          </w:tcPr>
          <w:p w14:paraId="7BC8A3AD" w14:textId="77777777" w:rsidR="00BC6484" w:rsidRDefault="00795292" w:rsidP="004B54A2">
            <w:pPr>
              <w:spacing w:line="360" w:lineRule="auto"/>
              <w:jc w:val="center"/>
              <w:rPr>
                <w:rFonts w:ascii="Arial" w:hAnsi="Arial" w:cs="Arial"/>
                <w:sz w:val="24"/>
                <w:szCs w:val="24"/>
              </w:rPr>
            </w:pPr>
            <w:r w:rsidRPr="00E95845">
              <w:rPr>
                <w:rFonts w:ascii="Arial" w:hAnsi="Arial" w:cs="Arial"/>
                <w:sz w:val="24"/>
                <w:szCs w:val="24"/>
              </w:rPr>
              <w:t xml:space="preserve">ΣΥΝΤΕΛΕΣΤΕΣ ΜΕΤΑΤΡΟΠΗΣ ΕΦΑΠΑΞ ΠΟΣΟΥ ΣΕ ΣΤΑΘΕΡΟ </w:t>
            </w:r>
          </w:p>
          <w:p w14:paraId="2B82D843" w14:textId="40B85CB0" w:rsidR="00795292" w:rsidRPr="00E95845" w:rsidRDefault="00795292" w:rsidP="004B54A2">
            <w:pPr>
              <w:spacing w:line="360" w:lineRule="auto"/>
              <w:jc w:val="center"/>
              <w:rPr>
                <w:rFonts w:ascii="Arial" w:hAnsi="Arial" w:cs="Arial"/>
                <w:sz w:val="24"/>
                <w:szCs w:val="24"/>
              </w:rPr>
            </w:pPr>
            <w:r w:rsidRPr="00E95845">
              <w:rPr>
                <w:rFonts w:ascii="Arial" w:hAnsi="Arial" w:cs="Arial"/>
                <w:sz w:val="24"/>
                <w:szCs w:val="24"/>
              </w:rPr>
              <w:t>ΕΤΗΣΙΟ ΠΟΣΟ</w:t>
            </w:r>
          </w:p>
        </w:tc>
      </w:tr>
      <w:tr w:rsidR="00795292" w:rsidRPr="00795292" w14:paraId="2A0B61C1" w14:textId="77777777" w:rsidTr="00E95845">
        <w:trPr>
          <w:jc w:val="center"/>
        </w:trPr>
        <w:tc>
          <w:tcPr>
            <w:tcW w:w="4148" w:type="dxa"/>
          </w:tcPr>
          <w:p w14:paraId="4068054D" w14:textId="77777777" w:rsidR="00795292" w:rsidRPr="00E95845" w:rsidRDefault="00795292" w:rsidP="004B54A2">
            <w:pPr>
              <w:spacing w:line="360" w:lineRule="auto"/>
              <w:jc w:val="center"/>
              <w:rPr>
                <w:rFonts w:ascii="Arial" w:hAnsi="Arial" w:cs="Arial"/>
                <w:sz w:val="24"/>
                <w:szCs w:val="24"/>
              </w:rPr>
            </w:pPr>
          </w:p>
        </w:tc>
        <w:tc>
          <w:tcPr>
            <w:tcW w:w="4148" w:type="dxa"/>
          </w:tcPr>
          <w:p w14:paraId="71A03482" w14:textId="77777777" w:rsidR="00795292" w:rsidRPr="00E95845" w:rsidRDefault="00795292" w:rsidP="004B54A2">
            <w:pPr>
              <w:spacing w:line="360" w:lineRule="auto"/>
              <w:jc w:val="center"/>
              <w:rPr>
                <w:rFonts w:ascii="Arial" w:hAnsi="Arial" w:cs="Arial"/>
                <w:sz w:val="24"/>
                <w:szCs w:val="24"/>
              </w:rPr>
            </w:pPr>
          </w:p>
        </w:tc>
      </w:tr>
      <w:tr w:rsidR="00795292" w:rsidRPr="00795292" w14:paraId="1D6892D1" w14:textId="77777777" w:rsidTr="00E95845">
        <w:trPr>
          <w:jc w:val="center"/>
        </w:trPr>
        <w:tc>
          <w:tcPr>
            <w:tcW w:w="4148" w:type="dxa"/>
          </w:tcPr>
          <w:p w14:paraId="11B1ECC7" w14:textId="77777777" w:rsidR="00795292" w:rsidRPr="00E95845" w:rsidRDefault="00795292" w:rsidP="004B54A2">
            <w:pPr>
              <w:spacing w:line="360" w:lineRule="auto"/>
              <w:jc w:val="center"/>
              <w:rPr>
                <w:rFonts w:ascii="Arial" w:hAnsi="Arial" w:cs="Arial"/>
                <w:b/>
                <w:sz w:val="24"/>
                <w:szCs w:val="24"/>
              </w:rPr>
            </w:pPr>
            <w:r w:rsidRPr="00E95845">
              <w:rPr>
                <w:rFonts w:ascii="Arial" w:hAnsi="Arial" w:cs="Arial"/>
                <w:b/>
                <w:sz w:val="24"/>
                <w:szCs w:val="24"/>
              </w:rPr>
              <w:t>Ηλικία</w:t>
            </w:r>
          </w:p>
        </w:tc>
        <w:tc>
          <w:tcPr>
            <w:tcW w:w="4148" w:type="dxa"/>
          </w:tcPr>
          <w:p w14:paraId="71D54297" w14:textId="77777777" w:rsidR="00795292" w:rsidRPr="00E95845" w:rsidRDefault="00795292" w:rsidP="004B54A2">
            <w:pPr>
              <w:spacing w:line="360" w:lineRule="auto"/>
              <w:jc w:val="center"/>
              <w:rPr>
                <w:rFonts w:ascii="Arial" w:hAnsi="Arial" w:cs="Arial"/>
                <w:b/>
                <w:sz w:val="24"/>
                <w:szCs w:val="24"/>
              </w:rPr>
            </w:pPr>
            <w:r w:rsidRPr="00E95845">
              <w:rPr>
                <w:rFonts w:ascii="Arial" w:hAnsi="Arial" w:cs="Arial"/>
                <w:b/>
                <w:sz w:val="24"/>
                <w:szCs w:val="24"/>
              </w:rPr>
              <w:t>Πρόσοδος</w:t>
            </w:r>
          </w:p>
        </w:tc>
      </w:tr>
      <w:tr w:rsidR="00795292" w:rsidRPr="00795292" w14:paraId="7CEB5D83" w14:textId="77777777" w:rsidTr="00E95845">
        <w:trPr>
          <w:jc w:val="center"/>
        </w:trPr>
        <w:tc>
          <w:tcPr>
            <w:tcW w:w="4148" w:type="dxa"/>
          </w:tcPr>
          <w:p w14:paraId="55C6E4D8" w14:textId="77777777" w:rsidR="00795292" w:rsidRPr="00E95845" w:rsidRDefault="00795292" w:rsidP="004B54A2">
            <w:pPr>
              <w:spacing w:line="360" w:lineRule="auto"/>
              <w:jc w:val="center"/>
              <w:rPr>
                <w:rFonts w:ascii="Arial" w:hAnsi="Arial" w:cs="Arial"/>
                <w:sz w:val="24"/>
                <w:szCs w:val="24"/>
              </w:rPr>
            </w:pPr>
            <w:r w:rsidRPr="00E95845">
              <w:rPr>
                <w:rFonts w:ascii="Arial" w:hAnsi="Arial" w:cs="Arial"/>
                <w:sz w:val="24"/>
                <w:szCs w:val="24"/>
              </w:rPr>
              <w:t>50</w:t>
            </w:r>
          </w:p>
        </w:tc>
        <w:tc>
          <w:tcPr>
            <w:tcW w:w="4148" w:type="dxa"/>
          </w:tcPr>
          <w:p w14:paraId="4A461047" w14:textId="77777777" w:rsidR="00795292" w:rsidRPr="00E95845" w:rsidRDefault="00795292" w:rsidP="004B54A2">
            <w:pPr>
              <w:spacing w:line="360" w:lineRule="auto"/>
              <w:jc w:val="center"/>
              <w:rPr>
                <w:rFonts w:ascii="Arial" w:hAnsi="Arial" w:cs="Arial"/>
                <w:sz w:val="24"/>
                <w:szCs w:val="24"/>
              </w:rPr>
            </w:pPr>
            <w:r w:rsidRPr="00E95845">
              <w:rPr>
                <w:rFonts w:ascii="Arial" w:hAnsi="Arial" w:cs="Arial"/>
                <w:sz w:val="24"/>
                <w:szCs w:val="24"/>
              </w:rPr>
              <w:t>17,74</w:t>
            </w:r>
          </w:p>
        </w:tc>
      </w:tr>
      <w:tr w:rsidR="00795292" w:rsidRPr="00795292" w14:paraId="6B2A7A91" w14:textId="77777777" w:rsidTr="00E95845">
        <w:trPr>
          <w:jc w:val="center"/>
        </w:trPr>
        <w:tc>
          <w:tcPr>
            <w:tcW w:w="4148" w:type="dxa"/>
          </w:tcPr>
          <w:p w14:paraId="6C6F761B" w14:textId="77777777" w:rsidR="00795292" w:rsidRPr="00E95845" w:rsidRDefault="00795292" w:rsidP="004B54A2">
            <w:pPr>
              <w:spacing w:line="360" w:lineRule="auto"/>
              <w:jc w:val="center"/>
              <w:rPr>
                <w:rFonts w:ascii="Arial" w:hAnsi="Arial" w:cs="Arial"/>
                <w:sz w:val="24"/>
                <w:szCs w:val="24"/>
              </w:rPr>
            </w:pPr>
            <w:r w:rsidRPr="00E95845">
              <w:rPr>
                <w:rFonts w:ascii="Arial" w:hAnsi="Arial" w:cs="Arial"/>
                <w:sz w:val="24"/>
                <w:szCs w:val="24"/>
              </w:rPr>
              <w:t>51</w:t>
            </w:r>
          </w:p>
        </w:tc>
        <w:tc>
          <w:tcPr>
            <w:tcW w:w="4148" w:type="dxa"/>
          </w:tcPr>
          <w:p w14:paraId="0B12CC0B" w14:textId="77777777" w:rsidR="00795292" w:rsidRPr="00E95845" w:rsidRDefault="00795292" w:rsidP="004B54A2">
            <w:pPr>
              <w:spacing w:line="360" w:lineRule="auto"/>
              <w:jc w:val="center"/>
              <w:rPr>
                <w:rFonts w:ascii="Arial" w:hAnsi="Arial" w:cs="Arial"/>
                <w:sz w:val="24"/>
                <w:szCs w:val="24"/>
              </w:rPr>
            </w:pPr>
            <w:r w:rsidRPr="00E95845">
              <w:rPr>
                <w:rFonts w:ascii="Arial" w:hAnsi="Arial" w:cs="Arial"/>
                <w:sz w:val="24"/>
                <w:szCs w:val="24"/>
              </w:rPr>
              <w:t>17,40</w:t>
            </w:r>
          </w:p>
        </w:tc>
      </w:tr>
      <w:tr w:rsidR="00795292" w:rsidRPr="00795292" w14:paraId="78CE1C7D" w14:textId="77777777" w:rsidTr="00E95845">
        <w:trPr>
          <w:jc w:val="center"/>
        </w:trPr>
        <w:tc>
          <w:tcPr>
            <w:tcW w:w="4148" w:type="dxa"/>
          </w:tcPr>
          <w:p w14:paraId="57ACEBD5" w14:textId="77777777" w:rsidR="00795292" w:rsidRPr="00E95845" w:rsidRDefault="00795292" w:rsidP="004B54A2">
            <w:pPr>
              <w:spacing w:line="360" w:lineRule="auto"/>
              <w:jc w:val="center"/>
              <w:rPr>
                <w:rFonts w:ascii="Arial" w:hAnsi="Arial" w:cs="Arial"/>
                <w:sz w:val="24"/>
                <w:szCs w:val="24"/>
              </w:rPr>
            </w:pPr>
            <w:r w:rsidRPr="00E95845">
              <w:rPr>
                <w:rFonts w:ascii="Arial" w:hAnsi="Arial" w:cs="Arial"/>
                <w:sz w:val="24"/>
                <w:szCs w:val="24"/>
              </w:rPr>
              <w:t>52</w:t>
            </w:r>
          </w:p>
        </w:tc>
        <w:tc>
          <w:tcPr>
            <w:tcW w:w="4148" w:type="dxa"/>
          </w:tcPr>
          <w:p w14:paraId="1FE03E98" w14:textId="77777777" w:rsidR="00795292" w:rsidRPr="00E95845" w:rsidRDefault="00795292" w:rsidP="004B54A2">
            <w:pPr>
              <w:spacing w:line="360" w:lineRule="auto"/>
              <w:jc w:val="center"/>
              <w:rPr>
                <w:rFonts w:ascii="Arial" w:hAnsi="Arial" w:cs="Arial"/>
                <w:sz w:val="24"/>
                <w:szCs w:val="24"/>
              </w:rPr>
            </w:pPr>
            <w:r w:rsidRPr="00E95845">
              <w:rPr>
                <w:rFonts w:ascii="Arial" w:hAnsi="Arial" w:cs="Arial"/>
                <w:sz w:val="24"/>
                <w:szCs w:val="24"/>
              </w:rPr>
              <w:t>17,07</w:t>
            </w:r>
          </w:p>
        </w:tc>
      </w:tr>
      <w:tr w:rsidR="00795292" w:rsidRPr="00795292" w14:paraId="550F6A2C" w14:textId="77777777" w:rsidTr="00E95845">
        <w:trPr>
          <w:jc w:val="center"/>
        </w:trPr>
        <w:tc>
          <w:tcPr>
            <w:tcW w:w="4148" w:type="dxa"/>
          </w:tcPr>
          <w:p w14:paraId="1627EE5C" w14:textId="77777777" w:rsidR="00795292" w:rsidRPr="00E95845" w:rsidRDefault="00795292" w:rsidP="004B54A2">
            <w:pPr>
              <w:spacing w:line="360" w:lineRule="auto"/>
              <w:jc w:val="center"/>
              <w:rPr>
                <w:rFonts w:ascii="Arial" w:hAnsi="Arial" w:cs="Arial"/>
                <w:sz w:val="24"/>
                <w:szCs w:val="24"/>
              </w:rPr>
            </w:pPr>
            <w:r w:rsidRPr="00E95845">
              <w:rPr>
                <w:rFonts w:ascii="Arial" w:hAnsi="Arial" w:cs="Arial"/>
                <w:sz w:val="24"/>
                <w:szCs w:val="24"/>
              </w:rPr>
              <w:t>53</w:t>
            </w:r>
          </w:p>
        </w:tc>
        <w:tc>
          <w:tcPr>
            <w:tcW w:w="4148" w:type="dxa"/>
          </w:tcPr>
          <w:p w14:paraId="14EFF825" w14:textId="77777777" w:rsidR="00795292" w:rsidRPr="00E95845" w:rsidRDefault="00795292" w:rsidP="004B54A2">
            <w:pPr>
              <w:spacing w:line="360" w:lineRule="auto"/>
              <w:jc w:val="center"/>
              <w:rPr>
                <w:rFonts w:ascii="Arial" w:hAnsi="Arial" w:cs="Arial"/>
                <w:sz w:val="24"/>
                <w:szCs w:val="24"/>
              </w:rPr>
            </w:pPr>
            <w:r w:rsidRPr="00E95845">
              <w:rPr>
                <w:rFonts w:ascii="Arial" w:hAnsi="Arial" w:cs="Arial"/>
                <w:sz w:val="24"/>
                <w:szCs w:val="24"/>
              </w:rPr>
              <w:t>16,73</w:t>
            </w:r>
          </w:p>
        </w:tc>
      </w:tr>
      <w:tr w:rsidR="00795292" w:rsidRPr="00795292" w14:paraId="72AF0A4C" w14:textId="77777777" w:rsidTr="00E95845">
        <w:trPr>
          <w:jc w:val="center"/>
        </w:trPr>
        <w:tc>
          <w:tcPr>
            <w:tcW w:w="4148" w:type="dxa"/>
          </w:tcPr>
          <w:p w14:paraId="4B6905CE" w14:textId="77777777" w:rsidR="00795292" w:rsidRPr="00E95845" w:rsidRDefault="00795292" w:rsidP="004B54A2">
            <w:pPr>
              <w:spacing w:line="360" w:lineRule="auto"/>
              <w:jc w:val="center"/>
              <w:rPr>
                <w:rFonts w:ascii="Arial" w:hAnsi="Arial" w:cs="Arial"/>
                <w:sz w:val="24"/>
                <w:szCs w:val="24"/>
              </w:rPr>
            </w:pPr>
            <w:r w:rsidRPr="00E95845">
              <w:rPr>
                <w:rFonts w:ascii="Arial" w:hAnsi="Arial" w:cs="Arial"/>
                <w:sz w:val="24"/>
                <w:szCs w:val="24"/>
              </w:rPr>
              <w:t>54</w:t>
            </w:r>
          </w:p>
        </w:tc>
        <w:tc>
          <w:tcPr>
            <w:tcW w:w="4148" w:type="dxa"/>
          </w:tcPr>
          <w:p w14:paraId="1710984A" w14:textId="77777777" w:rsidR="00795292" w:rsidRPr="00E95845" w:rsidRDefault="00795292" w:rsidP="004B54A2">
            <w:pPr>
              <w:spacing w:line="360" w:lineRule="auto"/>
              <w:jc w:val="center"/>
              <w:rPr>
                <w:rFonts w:ascii="Arial" w:hAnsi="Arial" w:cs="Arial"/>
                <w:sz w:val="24"/>
                <w:szCs w:val="24"/>
              </w:rPr>
            </w:pPr>
            <w:r w:rsidRPr="00E95845">
              <w:rPr>
                <w:rFonts w:ascii="Arial" w:hAnsi="Arial" w:cs="Arial"/>
                <w:sz w:val="24"/>
                <w:szCs w:val="24"/>
              </w:rPr>
              <w:t>16,38</w:t>
            </w:r>
          </w:p>
        </w:tc>
      </w:tr>
      <w:tr w:rsidR="00795292" w:rsidRPr="00795292" w14:paraId="6CDD5CE3" w14:textId="77777777" w:rsidTr="00E95845">
        <w:trPr>
          <w:jc w:val="center"/>
        </w:trPr>
        <w:tc>
          <w:tcPr>
            <w:tcW w:w="4148" w:type="dxa"/>
          </w:tcPr>
          <w:p w14:paraId="402B0763" w14:textId="77777777" w:rsidR="00795292" w:rsidRPr="00E95845" w:rsidRDefault="00795292" w:rsidP="004B54A2">
            <w:pPr>
              <w:spacing w:line="360" w:lineRule="auto"/>
              <w:jc w:val="center"/>
              <w:rPr>
                <w:rFonts w:ascii="Arial" w:hAnsi="Arial" w:cs="Arial"/>
                <w:sz w:val="24"/>
                <w:szCs w:val="24"/>
              </w:rPr>
            </w:pPr>
            <w:r w:rsidRPr="00E95845">
              <w:rPr>
                <w:rFonts w:ascii="Arial" w:hAnsi="Arial" w:cs="Arial"/>
                <w:sz w:val="24"/>
                <w:szCs w:val="24"/>
              </w:rPr>
              <w:t>55</w:t>
            </w:r>
          </w:p>
        </w:tc>
        <w:tc>
          <w:tcPr>
            <w:tcW w:w="4148" w:type="dxa"/>
          </w:tcPr>
          <w:p w14:paraId="4DC72B85" w14:textId="77777777" w:rsidR="00795292" w:rsidRPr="00E95845" w:rsidRDefault="00795292" w:rsidP="004B54A2">
            <w:pPr>
              <w:spacing w:line="360" w:lineRule="auto"/>
              <w:jc w:val="center"/>
              <w:rPr>
                <w:rFonts w:ascii="Arial" w:hAnsi="Arial" w:cs="Arial"/>
                <w:sz w:val="24"/>
                <w:szCs w:val="24"/>
              </w:rPr>
            </w:pPr>
            <w:r w:rsidRPr="00E95845">
              <w:rPr>
                <w:rFonts w:ascii="Arial" w:hAnsi="Arial" w:cs="Arial"/>
                <w:sz w:val="24"/>
                <w:szCs w:val="24"/>
              </w:rPr>
              <w:t>16,03</w:t>
            </w:r>
          </w:p>
        </w:tc>
      </w:tr>
      <w:tr w:rsidR="00795292" w:rsidRPr="00795292" w14:paraId="113B737B" w14:textId="77777777" w:rsidTr="00E95845">
        <w:trPr>
          <w:jc w:val="center"/>
        </w:trPr>
        <w:tc>
          <w:tcPr>
            <w:tcW w:w="4148" w:type="dxa"/>
          </w:tcPr>
          <w:p w14:paraId="03416CED" w14:textId="77777777" w:rsidR="00795292" w:rsidRPr="00E95845" w:rsidRDefault="00795292" w:rsidP="004B54A2">
            <w:pPr>
              <w:spacing w:line="360" w:lineRule="auto"/>
              <w:jc w:val="center"/>
              <w:rPr>
                <w:rFonts w:ascii="Arial" w:hAnsi="Arial" w:cs="Arial"/>
                <w:sz w:val="24"/>
                <w:szCs w:val="24"/>
              </w:rPr>
            </w:pPr>
            <w:r w:rsidRPr="00E95845">
              <w:rPr>
                <w:rFonts w:ascii="Arial" w:hAnsi="Arial" w:cs="Arial"/>
                <w:sz w:val="24"/>
                <w:szCs w:val="24"/>
              </w:rPr>
              <w:t>56</w:t>
            </w:r>
          </w:p>
        </w:tc>
        <w:tc>
          <w:tcPr>
            <w:tcW w:w="4148" w:type="dxa"/>
          </w:tcPr>
          <w:p w14:paraId="7FFC6855" w14:textId="77777777" w:rsidR="00795292" w:rsidRPr="00E95845" w:rsidRDefault="00795292" w:rsidP="004B54A2">
            <w:pPr>
              <w:spacing w:line="360" w:lineRule="auto"/>
              <w:jc w:val="center"/>
              <w:rPr>
                <w:rFonts w:ascii="Arial" w:hAnsi="Arial" w:cs="Arial"/>
                <w:sz w:val="24"/>
                <w:szCs w:val="24"/>
              </w:rPr>
            </w:pPr>
            <w:r w:rsidRPr="00E95845">
              <w:rPr>
                <w:rFonts w:ascii="Arial" w:hAnsi="Arial" w:cs="Arial"/>
                <w:sz w:val="24"/>
                <w:szCs w:val="24"/>
              </w:rPr>
              <w:t>15,68</w:t>
            </w:r>
          </w:p>
        </w:tc>
      </w:tr>
      <w:tr w:rsidR="00795292" w:rsidRPr="00795292" w14:paraId="7E4803AE" w14:textId="77777777" w:rsidTr="00E95845">
        <w:trPr>
          <w:jc w:val="center"/>
        </w:trPr>
        <w:tc>
          <w:tcPr>
            <w:tcW w:w="4148" w:type="dxa"/>
          </w:tcPr>
          <w:p w14:paraId="30C9DDC6" w14:textId="77777777" w:rsidR="00795292" w:rsidRPr="00E95845" w:rsidRDefault="00795292" w:rsidP="004B54A2">
            <w:pPr>
              <w:spacing w:line="360" w:lineRule="auto"/>
              <w:jc w:val="center"/>
              <w:rPr>
                <w:rFonts w:ascii="Arial" w:hAnsi="Arial" w:cs="Arial"/>
                <w:sz w:val="24"/>
                <w:szCs w:val="24"/>
              </w:rPr>
            </w:pPr>
            <w:r w:rsidRPr="00E95845">
              <w:rPr>
                <w:rFonts w:ascii="Arial" w:hAnsi="Arial" w:cs="Arial"/>
                <w:sz w:val="24"/>
                <w:szCs w:val="24"/>
              </w:rPr>
              <w:t>57</w:t>
            </w:r>
          </w:p>
        </w:tc>
        <w:tc>
          <w:tcPr>
            <w:tcW w:w="4148" w:type="dxa"/>
          </w:tcPr>
          <w:p w14:paraId="4B4DAF39" w14:textId="77777777" w:rsidR="00795292" w:rsidRPr="00E95845" w:rsidRDefault="00795292" w:rsidP="004B54A2">
            <w:pPr>
              <w:spacing w:line="360" w:lineRule="auto"/>
              <w:jc w:val="center"/>
              <w:rPr>
                <w:rFonts w:ascii="Arial" w:hAnsi="Arial" w:cs="Arial"/>
                <w:sz w:val="24"/>
                <w:szCs w:val="24"/>
              </w:rPr>
            </w:pPr>
            <w:r w:rsidRPr="00E95845">
              <w:rPr>
                <w:rFonts w:ascii="Arial" w:hAnsi="Arial" w:cs="Arial"/>
                <w:sz w:val="24"/>
                <w:szCs w:val="24"/>
              </w:rPr>
              <w:t>15,32</w:t>
            </w:r>
          </w:p>
        </w:tc>
      </w:tr>
      <w:tr w:rsidR="00795292" w:rsidRPr="00795292" w14:paraId="35A9322F" w14:textId="77777777" w:rsidTr="00E95845">
        <w:trPr>
          <w:jc w:val="center"/>
        </w:trPr>
        <w:tc>
          <w:tcPr>
            <w:tcW w:w="4148" w:type="dxa"/>
          </w:tcPr>
          <w:p w14:paraId="2BC23295" w14:textId="77777777" w:rsidR="00795292" w:rsidRPr="00E95845" w:rsidRDefault="00795292" w:rsidP="004B54A2">
            <w:pPr>
              <w:spacing w:line="360" w:lineRule="auto"/>
              <w:jc w:val="center"/>
              <w:rPr>
                <w:rFonts w:ascii="Arial" w:hAnsi="Arial" w:cs="Arial"/>
                <w:sz w:val="24"/>
                <w:szCs w:val="24"/>
              </w:rPr>
            </w:pPr>
            <w:r w:rsidRPr="00E95845">
              <w:rPr>
                <w:rFonts w:ascii="Arial" w:hAnsi="Arial" w:cs="Arial"/>
                <w:sz w:val="24"/>
                <w:szCs w:val="24"/>
              </w:rPr>
              <w:t>58</w:t>
            </w:r>
          </w:p>
        </w:tc>
        <w:tc>
          <w:tcPr>
            <w:tcW w:w="4148" w:type="dxa"/>
          </w:tcPr>
          <w:p w14:paraId="541B4815" w14:textId="77777777" w:rsidR="00795292" w:rsidRPr="00E95845" w:rsidRDefault="00795292" w:rsidP="004B54A2">
            <w:pPr>
              <w:spacing w:line="360" w:lineRule="auto"/>
              <w:jc w:val="center"/>
              <w:rPr>
                <w:rFonts w:ascii="Arial" w:hAnsi="Arial" w:cs="Arial"/>
                <w:sz w:val="24"/>
                <w:szCs w:val="24"/>
              </w:rPr>
            </w:pPr>
            <w:r w:rsidRPr="00E95845">
              <w:rPr>
                <w:rFonts w:ascii="Arial" w:hAnsi="Arial" w:cs="Arial"/>
                <w:sz w:val="24"/>
                <w:szCs w:val="24"/>
              </w:rPr>
              <w:t>14,96</w:t>
            </w:r>
          </w:p>
        </w:tc>
      </w:tr>
      <w:tr w:rsidR="00795292" w:rsidRPr="00795292" w14:paraId="08D98DF1" w14:textId="77777777" w:rsidTr="00E95845">
        <w:trPr>
          <w:jc w:val="center"/>
        </w:trPr>
        <w:tc>
          <w:tcPr>
            <w:tcW w:w="4148" w:type="dxa"/>
          </w:tcPr>
          <w:p w14:paraId="36F705C6" w14:textId="77777777" w:rsidR="00795292" w:rsidRPr="00E95845" w:rsidRDefault="00795292" w:rsidP="004B54A2">
            <w:pPr>
              <w:spacing w:line="360" w:lineRule="auto"/>
              <w:jc w:val="center"/>
              <w:rPr>
                <w:rFonts w:ascii="Arial" w:hAnsi="Arial" w:cs="Arial"/>
                <w:sz w:val="24"/>
                <w:szCs w:val="24"/>
              </w:rPr>
            </w:pPr>
            <w:r w:rsidRPr="00E95845">
              <w:rPr>
                <w:rFonts w:ascii="Arial" w:hAnsi="Arial" w:cs="Arial"/>
                <w:sz w:val="24"/>
                <w:szCs w:val="24"/>
              </w:rPr>
              <w:t>59</w:t>
            </w:r>
          </w:p>
        </w:tc>
        <w:tc>
          <w:tcPr>
            <w:tcW w:w="4148" w:type="dxa"/>
          </w:tcPr>
          <w:p w14:paraId="3DA54875" w14:textId="77777777" w:rsidR="00795292" w:rsidRPr="00E95845" w:rsidRDefault="00795292" w:rsidP="004B54A2">
            <w:pPr>
              <w:spacing w:line="360" w:lineRule="auto"/>
              <w:jc w:val="center"/>
              <w:rPr>
                <w:rFonts w:ascii="Arial" w:hAnsi="Arial" w:cs="Arial"/>
                <w:sz w:val="24"/>
                <w:szCs w:val="24"/>
              </w:rPr>
            </w:pPr>
            <w:r w:rsidRPr="00E95845">
              <w:rPr>
                <w:rFonts w:ascii="Arial" w:hAnsi="Arial" w:cs="Arial"/>
                <w:sz w:val="24"/>
                <w:szCs w:val="24"/>
              </w:rPr>
              <w:t>14,60</w:t>
            </w:r>
          </w:p>
        </w:tc>
      </w:tr>
      <w:tr w:rsidR="00795292" w:rsidRPr="00795292" w14:paraId="3B58B90D" w14:textId="77777777" w:rsidTr="00E95845">
        <w:trPr>
          <w:jc w:val="center"/>
        </w:trPr>
        <w:tc>
          <w:tcPr>
            <w:tcW w:w="4148" w:type="dxa"/>
          </w:tcPr>
          <w:p w14:paraId="1D271D6F" w14:textId="77777777" w:rsidR="00795292" w:rsidRPr="00E95845" w:rsidRDefault="00795292" w:rsidP="004B54A2">
            <w:pPr>
              <w:spacing w:line="360" w:lineRule="auto"/>
              <w:jc w:val="center"/>
              <w:rPr>
                <w:rFonts w:ascii="Arial" w:hAnsi="Arial" w:cs="Arial"/>
                <w:sz w:val="24"/>
                <w:szCs w:val="24"/>
              </w:rPr>
            </w:pPr>
            <w:r w:rsidRPr="00E95845">
              <w:rPr>
                <w:rFonts w:ascii="Arial" w:hAnsi="Arial" w:cs="Arial"/>
                <w:sz w:val="24"/>
                <w:szCs w:val="24"/>
              </w:rPr>
              <w:t>60</w:t>
            </w:r>
          </w:p>
        </w:tc>
        <w:tc>
          <w:tcPr>
            <w:tcW w:w="4148" w:type="dxa"/>
          </w:tcPr>
          <w:p w14:paraId="00A0FEB9" w14:textId="77777777" w:rsidR="00795292" w:rsidRPr="00E95845" w:rsidRDefault="00795292" w:rsidP="004B54A2">
            <w:pPr>
              <w:spacing w:line="360" w:lineRule="auto"/>
              <w:jc w:val="center"/>
              <w:rPr>
                <w:rFonts w:ascii="Arial" w:hAnsi="Arial" w:cs="Arial"/>
                <w:sz w:val="24"/>
                <w:szCs w:val="24"/>
              </w:rPr>
            </w:pPr>
            <w:r w:rsidRPr="00E95845">
              <w:rPr>
                <w:rFonts w:ascii="Arial" w:hAnsi="Arial" w:cs="Arial"/>
                <w:sz w:val="24"/>
                <w:szCs w:val="24"/>
              </w:rPr>
              <w:t>14,24</w:t>
            </w:r>
          </w:p>
        </w:tc>
      </w:tr>
      <w:tr w:rsidR="00795292" w:rsidRPr="00795292" w14:paraId="5ECCDE77" w14:textId="77777777" w:rsidTr="00E95845">
        <w:trPr>
          <w:jc w:val="center"/>
        </w:trPr>
        <w:tc>
          <w:tcPr>
            <w:tcW w:w="4148" w:type="dxa"/>
          </w:tcPr>
          <w:p w14:paraId="55C00A41" w14:textId="77777777" w:rsidR="00795292" w:rsidRPr="00E95845" w:rsidRDefault="00795292" w:rsidP="004B54A2">
            <w:pPr>
              <w:spacing w:line="360" w:lineRule="auto"/>
              <w:jc w:val="center"/>
              <w:rPr>
                <w:rFonts w:ascii="Arial" w:hAnsi="Arial" w:cs="Arial"/>
                <w:sz w:val="24"/>
                <w:szCs w:val="24"/>
              </w:rPr>
            </w:pPr>
            <w:r w:rsidRPr="00E95845">
              <w:rPr>
                <w:rFonts w:ascii="Arial" w:hAnsi="Arial" w:cs="Arial"/>
                <w:sz w:val="24"/>
                <w:szCs w:val="24"/>
              </w:rPr>
              <w:t>61</w:t>
            </w:r>
          </w:p>
        </w:tc>
        <w:tc>
          <w:tcPr>
            <w:tcW w:w="4148" w:type="dxa"/>
          </w:tcPr>
          <w:p w14:paraId="43563F72" w14:textId="77777777" w:rsidR="00795292" w:rsidRPr="00E95845" w:rsidRDefault="00795292" w:rsidP="004B54A2">
            <w:pPr>
              <w:spacing w:line="360" w:lineRule="auto"/>
              <w:jc w:val="center"/>
              <w:rPr>
                <w:rFonts w:ascii="Arial" w:hAnsi="Arial" w:cs="Arial"/>
                <w:sz w:val="24"/>
                <w:szCs w:val="24"/>
              </w:rPr>
            </w:pPr>
            <w:r w:rsidRPr="00E95845">
              <w:rPr>
                <w:rFonts w:ascii="Arial" w:hAnsi="Arial" w:cs="Arial"/>
                <w:sz w:val="24"/>
                <w:szCs w:val="24"/>
              </w:rPr>
              <w:t>13,87</w:t>
            </w:r>
          </w:p>
        </w:tc>
      </w:tr>
      <w:tr w:rsidR="00795292" w:rsidRPr="00795292" w14:paraId="259A2FEC" w14:textId="77777777" w:rsidTr="00E95845">
        <w:trPr>
          <w:jc w:val="center"/>
        </w:trPr>
        <w:tc>
          <w:tcPr>
            <w:tcW w:w="4148" w:type="dxa"/>
          </w:tcPr>
          <w:p w14:paraId="747F6434" w14:textId="77777777" w:rsidR="00795292" w:rsidRPr="00E95845" w:rsidRDefault="00795292" w:rsidP="004B54A2">
            <w:pPr>
              <w:spacing w:line="360" w:lineRule="auto"/>
              <w:jc w:val="center"/>
              <w:rPr>
                <w:rFonts w:ascii="Arial" w:hAnsi="Arial" w:cs="Arial"/>
                <w:sz w:val="24"/>
                <w:szCs w:val="24"/>
              </w:rPr>
            </w:pPr>
            <w:r w:rsidRPr="00E95845">
              <w:rPr>
                <w:rFonts w:ascii="Arial" w:hAnsi="Arial" w:cs="Arial"/>
                <w:sz w:val="24"/>
                <w:szCs w:val="24"/>
              </w:rPr>
              <w:t>62</w:t>
            </w:r>
          </w:p>
        </w:tc>
        <w:tc>
          <w:tcPr>
            <w:tcW w:w="4148" w:type="dxa"/>
          </w:tcPr>
          <w:p w14:paraId="56340B16" w14:textId="77777777" w:rsidR="00795292" w:rsidRPr="00E95845" w:rsidRDefault="00795292" w:rsidP="004B54A2">
            <w:pPr>
              <w:spacing w:line="360" w:lineRule="auto"/>
              <w:jc w:val="center"/>
              <w:rPr>
                <w:rFonts w:ascii="Arial" w:hAnsi="Arial" w:cs="Arial"/>
                <w:sz w:val="24"/>
                <w:szCs w:val="24"/>
              </w:rPr>
            </w:pPr>
            <w:r w:rsidRPr="00E95845">
              <w:rPr>
                <w:rFonts w:ascii="Arial" w:hAnsi="Arial" w:cs="Arial"/>
                <w:sz w:val="24"/>
                <w:szCs w:val="24"/>
              </w:rPr>
              <w:t>13,49</w:t>
            </w:r>
          </w:p>
        </w:tc>
      </w:tr>
      <w:tr w:rsidR="00795292" w:rsidRPr="00795292" w14:paraId="3EA3B9C5" w14:textId="77777777" w:rsidTr="00E95845">
        <w:trPr>
          <w:jc w:val="center"/>
        </w:trPr>
        <w:tc>
          <w:tcPr>
            <w:tcW w:w="4148" w:type="dxa"/>
          </w:tcPr>
          <w:p w14:paraId="272D3DEA" w14:textId="77777777" w:rsidR="00795292" w:rsidRPr="00E95845" w:rsidRDefault="00795292" w:rsidP="004B54A2">
            <w:pPr>
              <w:spacing w:line="360" w:lineRule="auto"/>
              <w:jc w:val="center"/>
              <w:rPr>
                <w:rFonts w:ascii="Arial" w:hAnsi="Arial" w:cs="Arial"/>
                <w:sz w:val="24"/>
                <w:szCs w:val="24"/>
              </w:rPr>
            </w:pPr>
            <w:r w:rsidRPr="00E95845">
              <w:rPr>
                <w:rFonts w:ascii="Arial" w:hAnsi="Arial" w:cs="Arial"/>
                <w:sz w:val="24"/>
                <w:szCs w:val="24"/>
              </w:rPr>
              <w:t>63</w:t>
            </w:r>
          </w:p>
        </w:tc>
        <w:tc>
          <w:tcPr>
            <w:tcW w:w="4148" w:type="dxa"/>
          </w:tcPr>
          <w:p w14:paraId="0DACF0EF" w14:textId="77777777" w:rsidR="00795292" w:rsidRPr="00E95845" w:rsidRDefault="00795292" w:rsidP="004B54A2">
            <w:pPr>
              <w:spacing w:line="360" w:lineRule="auto"/>
              <w:jc w:val="center"/>
              <w:rPr>
                <w:rFonts w:ascii="Arial" w:hAnsi="Arial" w:cs="Arial"/>
                <w:sz w:val="24"/>
                <w:szCs w:val="24"/>
              </w:rPr>
            </w:pPr>
            <w:r w:rsidRPr="00E95845">
              <w:rPr>
                <w:rFonts w:ascii="Arial" w:hAnsi="Arial" w:cs="Arial"/>
                <w:sz w:val="24"/>
                <w:szCs w:val="24"/>
              </w:rPr>
              <w:t>13,12</w:t>
            </w:r>
          </w:p>
        </w:tc>
      </w:tr>
      <w:tr w:rsidR="00795292" w:rsidRPr="00795292" w14:paraId="1C75C7E9" w14:textId="77777777" w:rsidTr="00E95845">
        <w:trPr>
          <w:jc w:val="center"/>
        </w:trPr>
        <w:tc>
          <w:tcPr>
            <w:tcW w:w="4148" w:type="dxa"/>
          </w:tcPr>
          <w:p w14:paraId="2A1A9635" w14:textId="77777777" w:rsidR="00795292" w:rsidRPr="00E95845" w:rsidRDefault="00795292" w:rsidP="004B54A2">
            <w:pPr>
              <w:spacing w:line="360" w:lineRule="auto"/>
              <w:jc w:val="center"/>
              <w:rPr>
                <w:rFonts w:ascii="Arial" w:hAnsi="Arial" w:cs="Arial"/>
                <w:sz w:val="24"/>
                <w:szCs w:val="24"/>
              </w:rPr>
            </w:pPr>
            <w:r w:rsidRPr="00E95845">
              <w:rPr>
                <w:rFonts w:ascii="Arial" w:hAnsi="Arial" w:cs="Arial"/>
                <w:sz w:val="24"/>
                <w:szCs w:val="24"/>
              </w:rPr>
              <w:t>64</w:t>
            </w:r>
          </w:p>
        </w:tc>
        <w:tc>
          <w:tcPr>
            <w:tcW w:w="4148" w:type="dxa"/>
          </w:tcPr>
          <w:p w14:paraId="59012859" w14:textId="77777777" w:rsidR="00795292" w:rsidRPr="00E95845" w:rsidRDefault="00795292" w:rsidP="004B54A2">
            <w:pPr>
              <w:spacing w:line="360" w:lineRule="auto"/>
              <w:jc w:val="center"/>
              <w:rPr>
                <w:rFonts w:ascii="Arial" w:hAnsi="Arial" w:cs="Arial"/>
                <w:sz w:val="24"/>
                <w:szCs w:val="24"/>
              </w:rPr>
            </w:pPr>
            <w:r w:rsidRPr="00E95845">
              <w:rPr>
                <w:rFonts w:ascii="Arial" w:hAnsi="Arial" w:cs="Arial"/>
                <w:sz w:val="24"/>
                <w:szCs w:val="24"/>
              </w:rPr>
              <w:t>12,73</w:t>
            </w:r>
          </w:p>
        </w:tc>
      </w:tr>
      <w:tr w:rsidR="00795292" w:rsidRPr="00795292" w14:paraId="6D39FF1D" w14:textId="77777777" w:rsidTr="00E95845">
        <w:trPr>
          <w:jc w:val="center"/>
        </w:trPr>
        <w:tc>
          <w:tcPr>
            <w:tcW w:w="4148" w:type="dxa"/>
          </w:tcPr>
          <w:p w14:paraId="6D82E67F" w14:textId="77777777" w:rsidR="00795292" w:rsidRPr="004B5166" w:rsidRDefault="00795292" w:rsidP="004B54A2">
            <w:pPr>
              <w:spacing w:line="360" w:lineRule="auto"/>
              <w:jc w:val="center"/>
              <w:rPr>
                <w:rFonts w:ascii="Arial" w:hAnsi="Arial" w:cs="Arial"/>
                <w:sz w:val="24"/>
                <w:szCs w:val="24"/>
              </w:rPr>
            </w:pPr>
            <w:r w:rsidRPr="004B5166">
              <w:rPr>
                <w:rFonts w:ascii="Arial" w:hAnsi="Arial" w:cs="Arial"/>
                <w:sz w:val="24"/>
                <w:szCs w:val="24"/>
              </w:rPr>
              <w:t>65</w:t>
            </w:r>
          </w:p>
        </w:tc>
        <w:tc>
          <w:tcPr>
            <w:tcW w:w="4148" w:type="dxa"/>
          </w:tcPr>
          <w:p w14:paraId="51D18076" w14:textId="77777777" w:rsidR="00795292" w:rsidRPr="004B5166" w:rsidRDefault="00795292" w:rsidP="004B54A2">
            <w:pPr>
              <w:spacing w:line="360" w:lineRule="auto"/>
              <w:jc w:val="center"/>
              <w:rPr>
                <w:rFonts w:ascii="Arial" w:hAnsi="Arial" w:cs="Arial"/>
                <w:sz w:val="24"/>
                <w:szCs w:val="24"/>
              </w:rPr>
            </w:pPr>
            <w:r w:rsidRPr="004B5166">
              <w:rPr>
                <w:rFonts w:ascii="Arial" w:hAnsi="Arial" w:cs="Arial"/>
                <w:sz w:val="24"/>
                <w:szCs w:val="24"/>
              </w:rPr>
              <w:t>12,36</w:t>
            </w:r>
          </w:p>
        </w:tc>
      </w:tr>
      <w:tr w:rsidR="00956A9A" w:rsidRPr="00795292" w14:paraId="0031ABF9" w14:textId="77777777" w:rsidTr="00E95845">
        <w:trPr>
          <w:jc w:val="center"/>
        </w:trPr>
        <w:tc>
          <w:tcPr>
            <w:tcW w:w="4148" w:type="dxa"/>
          </w:tcPr>
          <w:p w14:paraId="0FAC6800" w14:textId="3C28E822" w:rsidR="00956A9A" w:rsidRPr="004B5166" w:rsidRDefault="004B5166" w:rsidP="004B54A2">
            <w:pPr>
              <w:spacing w:line="360" w:lineRule="auto"/>
              <w:jc w:val="center"/>
              <w:rPr>
                <w:rFonts w:ascii="Arial" w:hAnsi="Arial" w:cs="Arial"/>
                <w:sz w:val="24"/>
                <w:szCs w:val="24"/>
                <w:lang w:val="en-US"/>
              </w:rPr>
            </w:pPr>
            <w:r>
              <w:rPr>
                <w:rFonts w:ascii="Arial" w:hAnsi="Arial" w:cs="Arial"/>
                <w:sz w:val="24"/>
                <w:szCs w:val="24"/>
                <w:lang w:val="en-US"/>
              </w:rPr>
              <w:t>66</w:t>
            </w:r>
          </w:p>
        </w:tc>
        <w:tc>
          <w:tcPr>
            <w:tcW w:w="4148" w:type="dxa"/>
          </w:tcPr>
          <w:p w14:paraId="641E79C0" w14:textId="7AF199D1" w:rsidR="00956A9A" w:rsidRPr="004B5166" w:rsidRDefault="00956A9A" w:rsidP="004B54A2">
            <w:pPr>
              <w:spacing w:line="360" w:lineRule="auto"/>
              <w:jc w:val="center"/>
              <w:rPr>
                <w:rFonts w:ascii="Arial" w:hAnsi="Arial" w:cs="Arial"/>
                <w:sz w:val="24"/>
                <w:szCs w:val="24"/>
                <w:lang w:val="en-US"/>
              </w:rPr>
            </w:pPr>
            <w:r w:rsidRPr="004B5166">
              <w:rPr>
                <w:rFonts w:ascii="Arial" w:hAnsi="Arial" w:cs="Arial"/>
                <w:sz w:val="24"/>
                <w:szCs w:val="24"/>
                <w:lang w:val="en-US"/>
              </w:rPr>
              <w:t>11,97</w:t>
            </w:r>
          </w:p>
        </w:tc>
      </w:tr>
      <w:tr w:rsidR="00956A9A" w:rsidRPr="00795292" w14:paraId="24B1E831" w14:textId="77777777" w:rsidTr="00E95845">
        <w:trPr>
          <w:jc w:val="center"/>
        </w:trPr>
        <w:tc>
          <w:tcPr>
            <w:tcW w:w="4148" w:type="dxa"/>
          </w:tcPr>
          <w:p w14:paraId="0C9F0E2E" w14:textId="6F5CFEA3" w:rsidR="00956A9A" w:rsidRPr="004B5166" w:rsidRDefault="004B5166" w:rsidP="004B54A2">
            <w:pPr>
              <w:spacing w:line="360" w:lineRule="auto"/>
              <w:jc w:val="center"/>
              <w:rPr>
                <w:rFonts w:ascii="Arial" w:hAnsi="Arial" w:cs="Arial"/>
                <w:sz w:val="24"/>
                <w:szCs w:val="24"/>
                <w:lang w:val="en-US"/>
              </w:rPr>
            </w:pPr>
            <w:r>
              <w:rPr>
                <w:rFonts w:ascii="Arial" w:hAnsi="Arial" w:cs="Arial"/>
                <w:sz w:val="24"/>
                <w:szCs w:val="24"/>
                <w:lang w:val="en-US"/>
              </w:rPr>
              <w:t>67</w:t>
            </w:r>
          </w:p>
        </w:tc>
        <w:tc>
          <w:tcPr>
            <w:tcW w:w="4148" w:type="dxa"/>
          </w:tcPr>
          <w:p w14:paraId="4CEFC052" w14:textId="37848292" w:rsidR="00956A9A" w:rsidRPr="004B5166" w:rsidRDefault="00956A9A" w:rsidP="004B54A2">
            <w:pPr>
              <w:spacing w:line="360" w:lineRule="auto"/>
              <w:jc w:val="center"/>
              <w:rPr>
                <w:rFonts w:ascii="Arial" w:hAnsi="Arial" w:cs="Arial"/>
                <w:sz w:val="24"/>
                <w:szCs w:val="24"/>
                <w:lang w:val="en-US"/>
              </w:rPr>
            </w:pPr>
            <w:r w:rsidRPr="004B5166">
              <w:rPr>
                <w:rFonts w:ascii="Arial" w:hAnsi="Arial" w:cs="Arial"/>
                <w:sz w:val="24"/>
                <w:szCs w:val="24"/>
                <w:lang w:val="en-US"/>
              </w:rPr>
              <w:t>11,59</w:t>
            </w:r>
          </w:p>
        </w:tc>
      </w:tr>
    </w:tbl>
    <w:p w14:paraId="504DB204" w14:textId="77777777" w:rsidR="00ED3029" w:rsidRDefault="00ED3029" w:rsidP="004B54A2">
      <w:pPr>
        <w:spacing w:after="0" w:line="360" w:lineRule="auto"/>
      </w:pPr>
    </w:p>
    <w:p w14:paraId="556FBE71" w14:textId="63729024" w:rsidR="00484312" w:rsidRPr="00E95845" w:rsidRDefault="00484312" w:rsidP="006F4E13">
      <w:pPr>
        <w:spacing w:after="0" w:line="360" w:lineRule="auto"/>
        <w:jc w:val="both"/>
        <w:rPr>
          <w:rFonts w:ascii="Arial" w:hAnsi="Arial" w:cs="Arial"/>
          <w:sz w:val="24"/>
          <w:szCs w:val="24"/>
        </w:rPr>
      </w:pPr>
      <w:r w:rsidRPr="00E95845">
        <w:rPr>
          <w:rFonts w:ascii="Arial" w:hAnsi="Arial" w:cs="Arial"/>
          <w:sz w:val="24"/>
          <w:szCs w:val="24"/>
        </w:rPr>
        <w:t>Η πρόσοδος αντιστοιχίζεται με συμπληρωμένα έτη ηλικίας του</w:t>
      </w:r>
      <w:r w:rsidR="003400C1">
        <w:rPr>
          <w:rFonts w:ascii="Arial" w:hAnsi="Arial" w:cs="Arial"/>
          <w:sz w:val="24"/>
          <w:szCs w:val="24"/>
        </w:rPr>
        <w:t xml:space="preserve"> μέλους του Σχεδίου</w:t>
      </w:r>
      <w:r w:rsidRPr="00E95845">
        <w:rPr>
          <w:rFonts w:ascii="Arial" w:hAnsi="Arial" w:cs="Arial"/>
          <w:sz w:val="24"/>
          <w:szCs w:val="24"/>
        </w:rPr>
        <w:t>.</w:t>
      </w:r>
    </w:p>
    <w:p w14:paraId="60AA6E8E" w14:textId="77777777" w:rsidR="004B5166" w:rsidRDefault="004B5166" w:rsidP="006F4E13">
      <w:pPr>
        <w:spacing w:after="0" w:line="360" w:lineRule="auto"/>
        <w:jc w:val="both"/>
        <w:rPr>
          <w:rFonts w:ascii="Arial" w:hAnsi="Arial" w:cs="Arial"/>
          <w:sz w:val="24"/>
          <w:szCs w:val="24"/>
        </w:rPr>
      </w:pPr>
    </w:p>
    <w:p w14:paraId="688161CC" w14:textId="77A3C430" w:rsidR="00ED3029" w:rsidRDefault="00484312" w:rsidP="006F4E13">
      <w:pPr>
        <w:spacing w:after="0" w:line="360" w:lineRule="auto"/>
        <w:jc w:val="both"/>
        <w:rPr>
          <w:rFonts w:ascii="Arial" w:hAnsi="Arial" w:cs="Arial"/>
          <w:sz w:val="24"/>
          <w:szCs w:val="24"/>
        </w:rPr>
      </w:pPr>
      <w:r w:rsidRPr="00E95845">
        <w:rPr>
          <w:rFonts w:ascii="Arial" w:hAnsi="Arial" w:cs="Arial"/>
          <w:sz w:val="24"/>
          <w:szCs w:val="24"/>
        </w:rPr>
        <w:t>Μήνες πέραν των συμπληρωμένων ετών ηλικίας αγνοούνται και ενδιάμεσοι πρόσοδοι μεταξύ δύο ηλικιών δεν υπολογίζονται.</w:t>
      </w:r>
    </w:p>
    <w:tbl>
      <w:tblPr>
        <w:tblStyle w:val="TableGrid"/>
        <w:tblW w:w="0" w:type="auto"/>
        <w:jc w:val="center"/>
        <w:tblLook w:val="04A0" w:firstRow="1" w:lastRow="0" w:firstColumn="1" w:lastColumn="0" w:noHBand="0" w:noVBand="1"/>
      </w:tblPr>
      <w:tblGrid>
        <w:gridCol w:w="2815"/>
        <w:gridCol w:w="3006"/>
        <w:gridCol w:w="2475"/>
      </w:tblGrid>
      <w:tr w:rsidR="00425B4D" w:rsidRPr="00BA16E7" w14:paraId="3087C1BB" w14:textId="77777777" w:rsidTr="00E95845">
        <w:trPr>
          <w:jc w:val="center"/>
        </w:trPr>
        <w:tc>
          <w:tcPr>
            <w:tcW w:w="8296" w:type="dxa"/>
            <w:gridSpan w:val="3"/>
          </w:tcPr>
          <w:p w14:paraId="59E48DD7" w14:textId="060A5AE5"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lastRenderedPageBreak/>
              <w:t xml:space="preserve">ΠΙΝΑΚΑΣ </w:t>
            </w:r>
            <w:r w:rsidR="003400C1">
              <w:rPr>
                <w:rFonts w:ascii="Arial" w:hAnsi="Arial" w:cs="Arial"/>
                <w:sz w:val="24"/>
                <w:szCs w:val="24"/>
              </w:rPr>
              <w:t>2</w:t>
            </w:r>
          </w:p>
          <w:p w14:paraId="3022579C" w14:textId="77777777" w:rsidR="00425B4D" w:rsidRPr="00E95845" w:rsidRDefault="00425B4D" w:rsidP="004B54A2">
            <w:pPr>
              <w:spacing w:line="360" w:lineRule="auto"/>
              <w:jc w:val="center"/>
              <w:rPr>
                <w:rFonts w:ascii="Arial" w:hAnsi="Arial" w:cs="Arial"/>
                <w:sz w:val="24"/>
                <w:szCs w:val="24"/>
              </w:rPr>
            </w:pPr>
          </w:p>
        </w:tc>
      </w:tr>
      <w:tr w:rsidR="00425B4D" w:rsidRPr="00BA16E7" w14:paraId="5C3CB498" w14:textId="77777777" w:rsidTr="00E95845">
        <w:trPr>
          <w:trHeight w:val="562"/>
          <w:jc w:val="center"/>
        </w:trPr>
        <w:tc>
          <w:tcPr>
            <w:tcW w:w="8296" w:type="dxa"/>
            <w:gridSpan w:val="3"/>
          </w:tcPr>
          <w:p w14:paraId="631FF667" w14:textId="7BF8ABB9"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(Άρθρο</w:t>
            </w:r>
            <w:r w:rsidR="00BA16E7" w:rsidRPr="00E95845">
              <w:rPr>
                <w:rFonts w:ascii="Arial" w:hAnsi="Arial" w:cs="Arial"/>
                <w:sz w:val="24"/>
                <w:szCs w:val="24"/>
              </w:rPr>
              <w:t xml:space="preserve"> </w:t>
            </w:r>
            <w:r w:rsidR="00F825F6">
              <w:rPr>
                <w:rFonts w:ascii="Arial" w:hAnsi="Arial" w:cs="Arial"/>
                <w:sz w:val="24"/>
                <w:szCs w:val="24"/>
              </w:rPr>
              <w:t>46</w:t>
            </w:r>
            <w:r w:rsidR="00BA16E7" w:rsidRPr="00E95845">
              <w:rPr>
                <w:rFonts w:ascii="Arial" w:hAnsi="Arial" w:cs="Arial"/>
                <w:sz w:val="24"/>
                <w:szCs w:val="24"/>
              </w:rPr>
              <w:t>(1)</w:t>
            </w:r>
            <w:r w:rsidRPr="00E95845">
              <w:rPr>
                <w:rFonts w:ascii="Arial" w:hAnsi="Arial" w:cs="Arial"/>
                <w:sz w:val="24"/>
                <w:szCs w:val="24"/>
              </w:rPr>
              <w:t>)</w:t>
            </w:r>
          </w:p>
        </w:tc>
      </w:tr>
      <w:tr w:rsidR="00425B4D" w:rsidRPr="00BA16E7" w14:paraId="4A233A3B" w14:textId="77777777" w:rsidTr="00E95845">
        <w:trPr>
          <w:jc w:val="center"/>
        </w:trPr>
        <w:tc>
          <w:tcPr>
            <w:tcW w:w="8296" w:type="dxa"/>
            <w:gridSpan w:val="3"/>
          </w:tcPr>
          <w:p w14:paraId="1FE909A1" w14:textId="7163F478"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 xml:space="preserve">ΣΥΝΤΕΛΕΣΤΕΣ ΑΝΑΛΟΓΙΣΤΙΚΗΣ ΜΕΙΩΣΗΣ ΣΥΝΤΑΞΙΟΔΟΤΙΚΩΝ ΩΦΕΛΗΜΑΤΩΝ ΤΩΝ ΜΕΛΩΝ </w:t>
            </w:r>
            <w:r w:rsidR="00F825F6">
              <w:rPr>
                <w:rFonts w:ascii="Arial" w:hAnsi="Arial" w:cs="Arial"/>
                <w:sz w:val="24"/>
                <w:szCs w:val="24"/>
              </w:rPr>
              <w:t xml:space="preserve">ΤΟΥ ΣΧΕΔΙΟΥ </w:t>
            </w:r>
            <w:r w:rsidRPr="00E95845">
              <w:rPr>
                <w:rFonts w:ascii="Arial" w:hAnsi="Arial" w:cs="Arial"/>
                <w:sz w:val="24"/>
                <w:szCs w:val="24"/>
              </w:rPr>
              <w:t>ΠΟΥ ΑΦΥΠΗΡΕΤΟΥΝ ΠΡΙΝ ΤΟ ΕΚΑΣΤΟΤΕ ΙΣΧΥΟΝ ΟΡΙΟ ΗΛΙΚΙΑΣ ΥΠΟΧΡΕΩΤΙΚΗΣ ΑΦΥΠΗΡΕΤΗΣΗΣ</w:t>
            </w:r>
          </w:p>
        </w:tc>
      </w:tr>
      <w:tr w:rsidR="00425B4D" w:rsidRPr="00BA16E7" w14:paraId="075C9930" w14:textId="77777777" w:rsidTr="00E95845">
        <w:trPr>
          <w:jc w:val="center"/>
        </w:trPr>
        <w:tc>
          <w:tcPr>
            <w:tcW w:w="2815" w:type="dxa"/>
          </w:tcPr>
          <w:p w14:paraId="447DD3FB" w14:textId="77777777" w:rsidR="00425B4D" w:rsidRPr="00E95845" w:rsidRDefault="00425B4D" w:rsidP="004B54A2">
            <w:pPr>
              <w:spacing w:line="360" w:lineRule="auto"/>
              <w:jc w:val="center"/>
              <w:rPr>
                <w:rFonts w:ascii="Arial" w:hAnsi="Arial" w:cs="Arial"/>
                <w:sz w:val="24"/>
                <w:szCs w:val="24"/>
              </w:rPr>
            </w:pPr>
          </w:p>
        </w:tc>
        <w:tc>
          <w:tcPr>
            <w:tcW w:w="3006" w:type="dxa"/>
          </w:tcPr>
          <w:p w14:paraId="2A3A2943" w14:textId="77777777" w:rsidR="00425B4D" w:rsidRPr="00E95845" w:rsidRDefault="00425B4D" w:rsidP="004B54A2">
            <w:pPr>
              <w:spacing w:line="360" w:lineRule="auto"/>
              <w:jc w:val="center"/>
              <w:rPr>
                <w:rFonts w:ascii="Arial" w:hAnsi="Arial" w:cs="Arial"/>
                <w:sz w:val="24"/>
                <w:szCs w:val="24"/>
              </w:rPr>
            </w:pPr>
          </w:p>
        </w:tc>
        <w:tc>
          <w:tcPr>
            <w:tcW w:w="2475" w:type="dxa"/>
          </w:tcPr>
          <w:p w14:paraId="144DCA75" w14:textId="77777777" w:rsidR="00425B4D" w:rsidRPr="00E95845" w:rsidRDefault="00425B4D" w:rsidP="004B54A2">
            <w:pPr>
              <w:spacing w:line="360" w:lineRule="auto"/>
              <w:jc w:val="center"/>
              <w:rPr>
                <w:rFonts w:ascii="Arial" w:hAnsi="Arial" w:cs="Arial"/>
                <w:sz w:val="24"/>
                <w:szCs w:val="24"/>
              </w:rPr>
            </w:pPr>
          </w:p>
        </w:tc>
      </w:tr>
      <w:tr w:rsidR="00425B4D" w:rsidRPr="00BA16E7" w14:paraId="032B6E01" w14:textId="77777777" w:rsidTr="00E95845">
        <w:trPr>
          <w:jc w:val="center"/>
        </w:trPr>
        <w:tc>
          <w:tcPr>
            <w:tcW w:w="2815" w:type="dxa"/>
          </w:tcPr>
          <w:p w14:paraId="066D8023"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ΣΥΝΟΛΟ ΕΤΩΝ ΠΡΙΝ ΤΟ ΕΚΑΣΤΟΤΕ ΙΣΧΥΟΝ ΟΡΙΟ ΗΛΙΚΙΑΣ ΥΠΟΧΡΕΩΤΙΚΗΣ ΑΦΥΠΗΡΕΤΗΣΗΣ*</w:t>
            </w:r>
          </w:p>
        </w:tc>
        <w:tc>
          <w:tcPr>
            <w:tcW w:w="3006" w:type="dxa"/>
          </w:tcPr>
          <w:p w14:paraId="31D96CF2"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ΣΥΝΤΑΞΗ</w:t>
            </w:r>
          </w:p>
        </w:tc>
        <w:tc>
          <w:tcPr>
            <w:tcW w:w="2475" w:type="dxa"/>
          </w:tcPr>
          <w:p w14:paraId="7D355C86"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ΕΦΑΠΑΞ</w:t>
            </w:r>
          </w:p>
        </w:tc>
      </w:tr>
      <w:tr w:rsidR="001F630E" w:rsidRPr="00BA16E7" w14:paraId="6D625966" w14:textId="77777777" w:rsidTr="00E95845">
        <w:trPr>
          <w:jc w:val="center"/>
        </w:trPr>
        <w:tc>
          <w:tcPr>
            <w:tcW w:w="2815" w:type="dxa"/>
          </w:tcPr>
          <w:p w14:paraId="2B98100B" w14:textId="20CF97A8" w:rsidR="001F630E" w:rsidRPr="004B5166" w:rsidRDefault="004B5166" w:rsidP="004B54A2">
            <w:pPr>
              <w:spacing w:line="360" w:lineRule="auto"/>
              <w:jc w:val="center"/>
              <w:rPr>
                <w:rFonts w:ascii="Arial" w:hAnsi="Arial" w:cs="Arial"/>
                <w:sz w:val="24"/>
                <w:szCs w:val="24"/>
              </w:rPr>
            </w:pPr>
            <w:r>
              <w:rPr>
                <w:rFonts w:ascii="Arial" w:hAnsi="Arial" w:cs="Arial"/>
                <w:sz w:val="24"/>
                <w:szCs w:val="24"/>
              </w:rPr>
              <w:t>17</w:t>
            </w:r>
          </w:p>
        </w:tc>
        <w:tc>
          <w:tcPr>
            <w:tcW w:w="3006" w:type="dxa"/>
          </w:tcPr>
          <w:p w14:paraId="03AC3624" w14:textId="06FF7D48" w:rsidR="001F630E" w:rsidRPr="004B5166" w:rsidRDefault="001F630E" w:rsidP="004B54A2">
            <w:pPr>
              <w:spacing w:line="360" w:lineRule="auto"/>
              <w:jc w:val="center"/>
              <w:rPr>
                <w:rFonts w:ascii="Arial" w:hAnsi="Arial" w:cs="Arial"/>
                <w:sz w:val="24"/>
                <w:szCs w:val="24"/>
              </w:rPr>
            </w:pPr>
            <w:r w:rsidRPr="004B5166">
              <w:rPr>
                <w:rFonts w:ascii="Arial" w:hAnsi="Arial" w:cs="Arial"/>
                <w:sz w:val="24"/>
                <w:szCs w:val="24"/>
              </w:rPr>
              <w:t>-</w:t>
            </w:r>
          </w:p>
        </w:tc>
        <w:tc>
          <w:tcPr>
            <w:tcW w:w="2475" w:type="dxa"/>
          </w:tcPr>
          <w:p w14:paraId="00A5A2C7" w14:textId="20690CB4" w:rsidR="001F630E" w:rsidRPr="004B5166" w:rsidRDefault="001F630E" w:rsidP="004B54A2">
            <w:pPr>
              <w:spacing w:line="360" w:lineRule="auto"/>
              <w:jc w:val="center"/>
              <w:rPr>
                <w:rFonts w:ascii="Arial" w:hAnsi="Arial" w:cs="Arial"/>
                <w:sz w:val="24"/>
                <w:szCs w:val="24"/>
              </w:rPr>
            </w:pPr>
            <w:r w:rsidRPr="004B5166">
              <w:rPr>
                <w:rFonts w:ascii="Arial" w:hAnsi="Arial" w:cs="Arial"/>
                <w:sz w:val="24"/>
                <w:szCs w:val="24"/>
              </w:rPr>
              <w:t>31,00%</w:t>
            </w:r>
          </w:p>
        </w:tc>
      </w:tr>
      <w:tr w:rsidR="001F630E" w:rsidRPr="00BA16E7" w14:paraId="668A3C16" w14:textId="77777777" w:rsidTr="00E95845">
        <w:trPr>
          <w:jc w:val="center"/>
        </w:trPr>
        <w:tc>
          <w:tcPr>
            <w:tcW w:w="2815" w:type="dxa"/>
          </w:tcPr>
          <w:p w14:paraId="710C853B" w14:textId="538D1474" w:rsidR="001F630E" w:rsidRPr="004B5166" w:rsidRDefault="004B5166" w:rsidP="004B54A2">
            <w:pPr>
              <w:spacing w:line="360" w:lineRule="auto"/>
              <w:jc w:val="center"/>
              <w:rPr>
                <w:rFonts w:ascii="Arial" w:hAnsi="Arial" w:cs="Arial"/>
                <w:sz w:val="24"/>
                <w:szCs w:val="24"/>
              </w:rPr>
            </w:pPr>
            <w:r>
              <w:rPr>
                <w:rFonts w:ascii="Arial" w:hAnsi="Arial" w:cs="Arial"/>
                <w:sz w:val="24"/>
                <w:szCs w:val="24"/>
              </w:rPr>
              <w:t>16</w:t>
            </w:r>
          </w:p>
        </w:tc>
        <w:tc>
          <w:tcPr>
            <w:tcW w:w="3006" w:type="dxa"/>
          </w:tcPr>
          <w:p w14:paraId="08601276" w14:textId="2676B2EA" w:rsidR="001F630E" w:rsidRPr="004B5166" w:rsidRDefault="001F630E" w:rsidP="004B54A2">
            <w:pPr>
              <w:spacing w:line="360" w:lineRule="auto"/>
              <w:jc w:val="center"/>
              <w:rPr>
                <w:rFonts w:ascii="Arial" w:hAnsi="Arial" w:cs="Arial"/>
                <w:sz w:val="24"/>
                <w:szCs w:val="24"/>
              </w:rPr>
            </w:pPr>
            <w:r w:rsidRPr="004B5166">
              <w:rPr>
                <w:rFonts w:ascii="Arial" w:hAnsi="Arial" w:cs="Arial"/>
                <w:sz w:val="24"/>
                <w:szCs w:val="24"/>
              </w:rPr>
              <w:t>-</w:t>
            </w:r>
          </w:p>
        </w:tc>
        <w:tc>
          <w:tcPr>
            <w:tcW w:w="2475" w:type="dxa"/>
          </w:tcPr>
          <w:p w14:paraId="68B0ED3D" w14:textId="64ED0542" w:rsidR="001F630E" w:rsidRPr="004B5166" w:rsidRDefault="001F630E" w:rsidP="004B54A2">
            <w:pPr>
              <w:spacing w:line="360" w:lineRule="auto"/>
              <w:jc w:val="center"/>
              <w:rPr>
                <w:rFonts w:ascii="Arial" w:hAnsi="Arial" w:cs="Arial"/>
                <w:sz w:val="24"/>
                <w:szCs w:val="24"/>
              </w:rPr>
            </w:pPr>
            <w:r w:rsidRPr="004B5166">
              <w:rPr>
                <w:rFonts w:ascii="Arial" w:hAnsi="Arial" w:cs="Arial"/>
                <w:sz w:val="24"/>
                <w:szCs w:val="24"/>
              </w:rPr>
              <w:t>29,80%</w:t>
            </w:r>
          </w:p>
        </w:tc>
      </w:tr>
      <w:tr w:rsidR="00425B4D" w:rsidRPr="00BA16E7" w14:paraId="49E40FD9" w14:textId="77777777" w:rsidTr="00E95845">
        <w:trPr>
          <w:jc w:val="center"/>
        </w:trPr>
        <w:tc>
          <w:tcPr>
            <w:tcW w:w="2815" w:type="dxa"/>
          </w:tcPr>
          <w:p w14:paraId="30693293"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15</w:t>
            </w:r>
          </w:p>
        </w:tc>
        <w:tc>
          <w:tcPr>
            <w:tcW w:w="3006" w:type="dxa"/>
          </w:tcPr>
          <w:p w14:paraId="4EC60429"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w:t>
            </w:r>
          </w:p>
        </w:tc>
        <w:tc>
          <w:tcPr>
            <w:tcW w:w="2475" w:type="dxa"/>
          </w:tcPr>
          <w:p w14:paraId="1D9A776B"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28,60%</w:t>
            </w:r>
          </w:p>
        </w:tc>
      </w:tr>
      <w:tr w:rsidR="00425B4D" w:rsidRPr="00BA16E7" w14:paraId="13092706" w14:textId="77777777" w:rsidTr="00E95845">
        <w:trPr>
          <w:jc w:val="center"/>
        </w:trPr>
        <w:tc>
          <w:tcPr>
            <w:tcW w:w="2815" w:type="dxa"/>
          </w:tcPr>
          <w:p w14:paraId="4D40D8B7"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14</w:t>
            </w:r>
          </w:p>
        </w:tc>
        <w:tc>
          <w:tcPr>
            <w:tcW w:w="3006" w:type="dxa"/>
          </w:tcPr>
          <w:p w14:paraId="4BC6B900"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w:t>
            </w:r>
          </w:p>
        </w:tc>
        <w:tc>
          <w:tcPr>
            <w:tcW w:w="2475" w:type="dxa"/>
          </w:tcPr>
          <w:p w14:paraId="21B40AA5"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27,40%</w:t>
            </w:r>
          </w:p>
        </w:tc>
      </w:tr>
      <w:tr w:rsidR="00425B4D" w:rsidRPr="00BA16E7" w14:paraId="22B6F34A" w14:textId="77777777" w:rsidTr="00E95845">
        <w:trPr>
          <w:jc w:val="center"/>
        </w:trPr>
        <w:tc>
          <w:tcPr>
            <w:tcW w:w="2815" w:type="dxa"/>
          </w:tcPr>
          <w:p w14:paraId="612AC4CE"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13</w:t>
            </w:r>
          </w:p>
        </w:tc>
        <w:tc>
          <w:tcPr>
            <w:tcW w:w="3006" w:type="dxa"/>
          </w:tcPr>
          <w:p w14:paraId="40CCF272"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w:t>
            </w:r>
          </w:p>
        </w:tc>
        <w:tc>
          <w:tcPr>
            <w:tcW w:w="2475" w:type="dxa"/>
          </w:tcPr>
          <w:p w14:paraId="117DD091"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26,10%</w:t>
            </w:r>
          </w:p>
        </w:tc>
      </w:tr>
      <w:tr w:rsidR="00425B4D" w:rsidRPr="00BA16E7" w14:paraId="57418108" w14:textId="77777777" w:rsidTr="00E95845">
        <w:trPr>
          <w:jc w:val="center"/>
        </w:trPr>
        <w:tc>
          <w:tcPr>
            <w:tcW w:w="2815" w:type="dxa"/>
          </w:tcPr>
          <w:p w14:paraId="5FA02297"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12</w:t>
            </w:r>
          </w:p>
        </w:tc>
        <w:tc>
          <w:tcPr>
            <w:tcW w:w="3006" w:type="dxa"/>
          </w:tcPr>
          <w:p w14:paraId="1D5BEA5A"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w:t>
            </w:r>
          </w:p>
        </w:tc>
        <w:tc>
          <w:tcPr>
            <w:tcW w:w="2475" w:type="dxa"/>
          </w:tcPr>
          <w:p w14:paraId="6A3A3CF5"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24,70%</w:t>
            </w:r>
          </w:p>
        </w:tc>
      </w:tr>
      <w:tr w:rsidR="00425B4D" w:rsidRPr="00BA16E7" w14:paraId="71825A44" w14:textId="77777777" w:rsidTr="00E95845">
        <w:trPr>
          <w:jc w:val="center"/>
        </w:trPr>
        <w:tc>
          <w:tcPr>
            <w:tcW w:w="2815" w:type="dxa"/>
          </w:tcPr>
          <w:p w14:paraId="06FFFDAE"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11</w:t>
            </w:r>
          </w:p>
        </w:tc>
        <w:tc>
          <w:tcPr>
            <w:tcW w:w="3006" w:type="dxa"/>
          </w:tcPr>
          <w:p w14:paraId="25B3B3A9"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w:t>
            </w:r>
          </w:p>
        </w:tc>
        <w:tc>
          <w:tcPr>
            <w:tcW w:w="2475" w:type="dxa"/>
          </w:tcPr>
          <w:p w14:paraId="7A001DC0"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23,30%</w:t>
            </w:r>
          </w:p>
        </w:tc>
      </w:tr>
      <w:tr w:rsidR="00425B4D" w:rsidRPr="00BA16E7" w14:paraId="4FB902EA" w14:textId="77777777" w:rsidTr="00E95845">
        <w:trPr>
          <w:jc w:val="center"/>
        </w:trPr>
        <w:tc>
          <w:tcPr>
            <w:tcW w:w="2815" w:type="dxa"/>
          </w:tcPr>
          <w:p w14:paraId="30CDC4EF"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10</w:t>
            </w:r>
          </w:p>
        </w:tc>
        <w:tc>
          <w:tcPr>
            <w:tcW w:w="3006" w:type="dxa"/>
          </w:tcPr>
          <w:p w14:paraId="6108E3C2"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w:t>
            </w:r>
          </w:p>
        </w:tc>
        <w:tc>
          <w:tcPr>
            <w:tcW w:w="2475" w:type="dxa"/>
          </w:tcPr>
          <w:p w14:paraId="2D1668A3"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21,80%</w:t>
            </w:r>
          </w:p>
        </w:tc>
      </w:tr>
      <w:tr w:rsidR="00425B4D" w:rsidRPr="00BA16E7" w14:paraId="326FF15A" w14:textId="77777777" w:rsidTr="00E95845">
        <w:trPr>
          <w:jc w:val="center"/>
        </w:trPr>
        <w:tc>
          <w:tcPr>
            <w:tcW w:w="2815" w:type="dxa"/>
          </w:tcPr>
          <w:p w14:paraId="07B1B2B6"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9</w:t>
            </w:r>
          </w:p>
        </w:tc>
        <w:tc>
          <w:tcPr>
            <w:tcW w:w="3006" w:type="dxa"/>
          </w:tcPr>
          <w:p w14:paraId="4721B294"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w:t>
            </w:r>
          </w:p>
        </w:tc>
        <w:tc>
          <w:tcPr>
            <w:tcW w:w="2475" w:type="dxa"/>
          </w:tcPr>
          <w:p w14:paraId="72CCB606"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20,20%</w:t>
            </w:r>
          </w:p>
        </w:tc>
      </w:tr>
      <w:tr w:rsidR="00425B4D" w:rsidRPr="00BA16E7" w14:paraId="3C81F12F" w14:textId="77777777" w:rsidTr="00E95845">
        <w:trPr>
          <w:jc w:val="center"/>
        </w:trPr>
        <w:tc>
          <w:tcPr>
            <w:tcW w:w="2815" w:type="dxa"/>
          </w:tcPr>
          <w:p w14:paraId="0B8AD633"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8</w:t>
            </w:r>
          </w:p>
        </w:tc>
        <w:tc>
          <w:tcPr>
            <w:tcW w:w="3006" w:type="dxa"/>
          </w:tcPr>
          <w:p w14:paraId="68482776"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34,00%</w:t>
            </w:r>
          </w:p>
        </w:tc>
        <w:tc>
          <w:tcPr>
            <w:tcW w:w="2475" w:type="dxa"/>
          </w:tcPr>
          <w:p w14:paraId="331EB7E7"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18,60%</w:t>
            </w:r>
          </w:p>
        </w:tc>
      </w:tr>
      <w:tr w:rsidR="00425B4D" w:rsidRPr="00BA16E7" w14:paraId="2D25E255" w14:textId="77777777" w:rsidTr="00E95845">
        <w:trPr>
          <w:jc w:val="center"/>
        </w:trPr>
        <w:tc>
          <w:tcPr>
            <w:tcW w:w="2815" w:type="dxa"/>
          </w:tcPr>
          <w:p w14:paraId="600E70DD"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7</w:t>
            </w:r>
          </w:p>
        </w:tc>
        <w:tc>
          <w:tcPr>
            <w:tcW w:w="3006" w:type="dxa"/>
          </w:tcPr>
          <w:p w14:paraId="250CB17E"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30,90%</w:t>
            </w:r>
          </w:p>
        </w:tc>
        <w:tc>
          <w:tcPr>
            <w:tcW w:w="2475" w:type="dxa"/>
          </w:tcPr>
          <w:p w14:paraId="7301F521"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16,80%</w:t>
            </w:r>
          </w:p>
        </w:tc>
      </w:tr>
      <w:tr w:rsidR="00425B4D" w:rsidRPr="00BA16E7" w14:paraId="0B03E716" w14:textId="77777777" w:rsidTr="00E95845">
        <w:trPr>
          <w:jc w:val="center"/>
        </w:trPr>
        <w:tc>
          <w:tcPr>
            <w:tcW w:w="2815" w:type="dxa"/>
          </w:tcPr>
          <w:p w14:paraId="2168ADB9"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6</w:t>
            </w:r>
          </w:p>
        </w:tc>
        <w:tc>
          <w:tcPr>
            <w:tcW w:w="3006" w:type="dxa"/>
          </w:tcPr>
          <w:p w14:paraId="47DD59B0"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27,60%</w:t>
            </w:r>
          </w:p>
        </w:tc>
        <w:tc>
          <w:tcPr>
            <w:tcW w:w="2475" w:type="dxa"/>
          </w:tcPr>
          <w:p w14:paraId="11C699B8"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14,80%</w:t>
            </w:r>
          </w:p>
        </w:tc>
      </w:tr>
      <w:tr w:rsidR="00425B4D" w:rsidRPr="00BA16E7" w14:paraId="7F9C6F92" w14:textId="77777777" w:rsidTr="00E95845">
        <w:trPr>
          <w:jc w:val="center"/>
        </w:trPr>
        <w:tc>
          <w:tcPr>
            <w:tcW w:w="2815" w:type="dxa"/>
          </w:tcPr>
          <w:p w14:paraId="2FC4F628"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5</w:t>
            </w:r>
          </w:p>
        </w:tc>
        <w:tc>
          <w:tcPr>
            <w:tcW w:w="3006" w:type="dxa"/>
          </w:tcPr>
          <w:p w14:paraId="32243B18"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23,90%</w:t>
            </w:r>
          </w:p>
        </w:tc>
        <w:tc>
          <w:tcPr>
            <w:tcW w:w="2475" w:type="dxa"/>
          </w:tcPr>
          <w:p w14:paraId="32FBC40A"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12,80%</w:t>
            </w:r>
          </w:p>
        </w:tc>
      </w:tr>
      <w:tr w:rsidR="00425B4D" w:rsidRPr="00BA16E7" w14:paraId="29463B25" w14:textId="77777777" w:rsidTr="00E95845">
        <w:trPr>
          <w:jc w:val="center"/>
        </w:trPr>
        <w:tc>
          <w:tcPr>
            <w:tcW w:w="2815" w:type="dxa"/>
          </w:tcPr>
          <w:p w14:paraId="2F71403B"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4</w:t>
            </w:r>
          </w:p>
        </w:tc>
        <w:tc>
          <w:tcPr>
            <w:tcW w:w="3006" w:type="dxa"/>
          </w:tcPr>
          <w:p w14:paraId="26B9EB94"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19,90%</w:t>
            </w:r>
          </w:p>
        </w:tc>
        <w:tc>
          <w:tcPr>
            <w:tcW w:w="2475" w:type="dxa"/>
          </w:tcPr>
          <w:p w14:paraId="458F65EE"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10,60%</w:t>
            </w:r>
          </w:p>
        </w:tc>
      </w:tr>
      <w:tr w:rsidR="00425B4D" w:rsidRPr="00BA16E7" w14:paraId="1F396C7F" w14:textId="77777777" w:rsidTr="00E95845">
        <w:trPr>
          <w:jc w:val="center"/>
        </w:trPr>
        <w:tc>
          <w:tcPr>
            <w:tcW w:w="2815" w:type="dxa"/>
          </w:tcPr>
          <w:p w14:paraId="0657D290"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3</w:t>
            </w:r>
          </w:p>
        </w:tc>
        <w:tc>
          <w:tcPr>
            <w:tcW w:w="3006" w:type="dxa"/>
          </w:tcPr>
          <w:p w14:paraId="723582CD"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15,60%</w:t>
            </w:r>
          </w:p>
        </w:tc>
        <w:tc>
          <w:tcPr>
            <w:tcW w:w="2475" w:type="dxa"/>
          </w:tcPr>
          <w:p w14:paraId="09E7DDEC"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8,20%</w:t>
            </w:r>
          </w:p>
        </w:tc>
      </w:tr>
      <w:tr w:rsidR="00425B4D" w:rsidRPr="00BA16E7" w14:paraId="7482D4B0" w14:textId="77777777" w:rsidTr="00E95845">
        <w:trPr>
          <w:jc w:val="center"/>
        </w:trPr>
        <w:tc>
          <w:tcPr>
            <w:tcW w:w="2815" w:type="dxa"/>
          </w:tcPr>
          <w:p w14:paraId="7903FBBB"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2</w:t>
            </w:r>
          </w:p>
        </w:tc>
        <w:tc>
          <w:tcPr>
            <w:tcW w:w="3006" w:type="dxa"/>
          </w:tcPr>
          <w:p w14:paraId="28DD2C99"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10,90%</w:t>
            </w:r>
          </w:p>
        </w:tc>
        <w:tc>
          <w:tcPr>
            <w:tcW w:w="2475" w:type="dxa"/>
          </w:tcPr>
          <w:p w14:paraId="4804A034"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5,70%</w:t>
            </w:r>
          </w:p>
        </w:tc>
      </w:tr>
      <w:tr w:rsidR="00425B4D" w:rsidRPr="00BA16E7" w14:paraId="4B37C3DA" w14:textId="77777777" w:rsidTr="00E95845">
        <w:trPr>
          <w:jc w:val="center"/>
        </w:trPr>
        <w:tc>
          <w:tcPr>
            <w:tcW w:w="2815" w:type="dxa"/>
          </w:tcPr>
          <w:p w14:paraId="5A26500F"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1</w:t>
            </w:r>
          </w:p>
        </w:tc>
        <w:tc>
          <w:tcPr>
            <w:tcW w:w="3006" w:type="dxa"/>
          </w:tcPr>
          <w:p w14:paraId="0ADA2D7D"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5,70%</w:t>
            </w:r>
          </w:p>
        </w:tc>
        <w:tc>
          <w:tcPr>
            <w:tcW w:w="2475" w:type="dxa"/>
          </w:tcPr>
          <w:p w14:paraId="6F0FC64F"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2,90%</w:t>
            </w:r>
          </w:p>
        </w:tc>
      </w:tr>
      <w:tr w:rsidR="00425B4D" w:rsidRPr="00BA16E7" w14:paraId="57F58966" w14:textId="77777777" w:rsidTr="00E95845">
        <w:trPr>
          <w:jc w:val="center"/>
        </w:trPr>
        <w:tc>
          <w:tcPr>
            <w:tcW w:w="2815" w:type="dxa"/>
          </w:tcPr>
          <w:p w14:paraId="3561657A"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0</w:t>
            </w:r>
          </w:p>
        </w:tc>
        <w:tc>
          <w:tcPr>
            <w:tcW w:w="3006" w:type="dxa"/>
          </w:tcPr>
          <w:p w14:paraId="747EC6A5"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0,00%</w:t>
            </w:r>
          </w:p>
        </w:tc>
        <w:tc>
          <w:tcPr>
            <w:tcW w:w="2475" w:type="dxa"/>
          </w:tcPr>
          <w:p w14:paraId="3E97932A" w14:textId="77777777" w:rsidR="00425B4D" w:rsidRPr="00E95845" w:rsidRDefault="00425B4D" w:rsidP="004B54A2">
            <w:pPr>
              <w:spacing w:line="360" w:lineRule="auto"/>
              <w:jc w:val="center"/>
              <w:rPr>
                <w:rFonts w:ascii="Arial" w:hAnsi="Arial" w:cs="Arial"/>
                <w:sz w:val="24"/>
                <w:szCs w:val="24"/>
              </w:rPr>
            </w:pPr>
            <w:r w:rsidRPr="00E95845">
              <w:rPr>
                <w:rFonts w:ascii="Arial" w:hAnsi="Arial" w:cs="Arial"/>
                <w:sz w:val="24"/>
                <w:szCs w:val="24"/>
              </w:rPr>
              <w:t>0,00%</w:t>
            </w:r>
          </w:p>
        </w:tc>
      </w:tr>
    </w:tbl>
    <w:p w14:paraId="6ED99FB0" w14:textId="77777777" w:rsidR="004B5166" w:rsidRDefault="004B5166" w:rsidP="004B54A2">
      <w:pPr>
        <w:spacing w:after="0" w:line="360" w:lineRule="auto"/>
        <w:jc w:val="both"/>
        <w:rPr>
          <w:rFonts w:ascii="Arial" w:hAnsi="Arial" w:cs="Arial"/>
          <w:sz w:val="24"/>
          <w:szCs w:val="24"/>
        </w:rPr>
      </w:pPr>
    </w:p>
    <w:p w14:paraId="309422F5" w14:textId="3809E66C" w:rsidR="00425B4D" w:rsidRPr="00E95845" w:rsidRDefault="00425B4D" w:rsidP="004B54A2">
      <w:pPr>
        <w:spacing w:after="0" w:line="360" w:lineRule="auto"/>
        <w:jc w:val="both"/>
        <w:rPr>
          <w:rFonts w:ascii="Arial" w:hAnsi="Arial" w:cs="Arial"/>
          <w:sz w:val="24"/>
          <w:szCs w:val="24"/>
        </w:rPr>
      </w:pPr>
      <w:r w:rsidRPr="00E95845">
        <w:rPr>
          <w:rFonts w:ascii="Arial" w:hAnsi="Arial" w:cs="Arial"/>
          <w:sz w:val="24"/>
          <w:szCs w:val="24"/>
        </w:rPr>
        <w:t>*Έτη πριν το εκάστοτε ισχύον όριο ηλικίας υποχρεωτικής αφυπηρέτησης.</w:t>
      </w:r>
    </w:p>
    <w:p w14:paraId="3E0DEB38" w14:textId="7A874A51" w:rsidR="00425B4D" w:rsidRPr="00E95845" w:rsidRDefault="00425B4D" w:rsidP="004B54A2">
      <w:pPr>
        <w:spacing w:after="0" w:line="360" w:lineRule="auto"/>
        <w:jc w:val="both"/>
        <w:rPr>
          <w:rFonts w:ascii="Arial" w:hAnsi="Arial" w:cs="Arial"/>
          <w:sz w:val="24"/>
          <w:szCs w:val="24"/>
        </w:rPr>
      </w:pPr>
      <w:r w:rsidRPr="00E95845">
        <w:rPr>
          <w:rFonts w:ascii="Arial" w:hAnsi="Arial" w:cs="Arial"/>
          <w:sz w:val="24"/>
          <w:szCs w:val="24"/>
        </w:rPr>
        <w:lastRenderedPageBreak/>
        <w:t>Στην περίπτωση που η αφυπηρέτηση πριν το όριο ηλικίας υποχρεωτικής αφυπηρέτησης λαμβάνοντας υπόψη το μήνα αφυπηρέτησης, δεν αντιστοιχεί σε ακριβή αριθμό ετών, αλλά βρίσκεται στο ενδιάμεσο δύο (2) χρόνων για τα οποία ισχύει διαφορετικός συντελεστής αναλογιστικής μείωσης, υπολογίζεται νέος συντελεστής μεταξύ των δύο συντελεστών που αφορούν σε ακριβή έτη στα οποία εμπίπτει η αφυπηρέτηση. Ο υπολογισμός γίνεται αναλογικά, στη βάση του αριθμού των συμπληρωμένων μηνών του έτους κατά το οποίο επισυμβαίνει η αφυπηρέτηση πριν το εκάστοτε ισχύον όριο ηλικίας υποχρεωτικής αφυπηρέτησης.</w:t>
      </w:r>
    </w:p>
    <w:p w14:paraId="6201CAC9" w14:textId="77777777" w:rsidR="00ED3029" w:rsidRDefault="00ED3029" w:rsidP="004B54A2">
      <w:pPr>
        <w:spacing w:after="0" w:line="360" w:lineRule="auto"/>
      </w:pPr>
    </w:p>
    <w:p w14:paraId="79CD6E56" w14:textId="77777777" w:rsidR="00ED3029" w:rsidRDefault="00ED3029" w:rsidP="004B54A2">
      <w:pPr>
        <w:spacing w:after="0" w:line="360" w:lineRule="auto"/>
      </w:pPr>
    </w:p>
    <w:p w14:paraId="590ED9F8" w14:textId="77777777" w:rsidR="00ED3029" w:rsidRDefault="00ED3029" w:rsidP="004B54A2">
      <w:pPr>
        <w:spacing w:after="0" w:line="360" w:lineRule="auto"/>
      </w:pPr>
    </w:p>
    <w:p w14:paraId="29CCDB55" w14:textId="77777777" w:rsidR="00ED3029" w:rsidRDefault="00ED3029" w:rsidP="004B54A2">
      <w:pPr>
        <w:spacing w:after="0" w:line="360" w:lineRule="auto"/>
      </w:pPr>
    </w:p>
    <w:p w14:paraId="3307165C" w14:textId="77777777" w:rsidR="00ED3029" w:rsidRDefault="00ED3029" w:rsidP="004B54A2">
      <w:pPr>
        <w:spacing w:after="0" w:line="360" w:lineRule="auto"/>
      </w:pPr>
    </w:p>
    <w:p w14:paraId="673663D3" w14:textId="4CA8E403" w:rsidR="008962EB" w:rsidRDefault="008962EB" w:rsidP="004B54A2">
      <w:pPr>
        <w:spacing w:after="0" w:line="360" w:lineRule="auto"/>
      </w:pPr>
    </w:p>
    <w:p w14:paraId="7D547EA0" w14:textId="460653AC" w:rsidR="00ED3029" w:rsidRDefault="00ED3029" w:rsidP="004B54A2">
      <w:pPr>
        <w:spacing w:after="0" w:line="360" w:lineRule="auto"/>
      </w:pPr>
    </w:p>
    <w:p w14:paraId="7BC4B5B6" w14:textId="447C0B37" w:rsidR="00613FBC" w:rsidRDefault="00613FBC" w:rsidP="004B54A2">
      <w:pPr>
        <w:spacing w:after="0" w:line="360" w:lineRule="auto"/>
      </w:pPr>
    </w:p>
    <w:p w14:paraId="65C71FCF" w14:textId="231C3872" w:rsidR="00613FBC" w:rsidRDefault="00613FBC" w:rsidP="004B54A2">
      <w:pPr>
        <w:spacing w:after="0" w:line="360" w:lineRule="auto"/>
      </w:pPr>
    </w:p>
    <w:p w14:paraId="0CAE24A4" w14:textId="0FC05609" w:rsidR="00613FBC" w:rsidRDefault="00613FBC" w:rsidP="004B54A2">
      <w:pPr>
        <w:spacing w:after="0" w:line="360" w:lineRule="auto"/>
      </w:pPr>
    </w:p>
    <w:p w14:paraId="60B1626C" w14:textId="1019AA32" w:rsidR="00613FBC" w:rsidRDefault="00613FBC" w:rsidP="004B54A2">
      <w:pPr>
        <w:spacing w:after="0" w:line="360" w:lineRule="auto"/>
      </w:pPr>
    </w:p>
    <w:p w14:paraId="43A2F54A" w14:textId="5DA8E967" w:rsidR="00613FBC" w:rsidRDefault="00613FBC" w:rsidP="004B54A2">
      <w:pPr>
        <w:spacing w:after="0" w:line="360" w:lineRule="auto"/>
      </w:pPr>
    </w:p>
    <w:p w14:paraId="340F063C" w14:textId="3F6F0244" w:rsidR="00613FBC" w:rsidRDefault="00613FBC" w:rsidP="004B54A2">
      <w:pPr>
        <w:spacing w:after="0" w:line="360" w:lineRule="auto"/>
      </w:pPr>
    </w:p>
    <w:p w14:paraId="20B6B5B5" w14:textId="30E51F25" w:rsidR="00613FBC" w:rsidRDefault="00613FBC" w:rsidP="004B54A2">
      <w:pPr>
        <w:spacing w:after="0" w:line="360" w:lineRule="auto"/>
      </w:pPr>
    </w:p>
    <w:p w14:paraId="60E8ADC0" w14:textId="3E6DB3D5" w:rsidR="004B5166" w:rsidRDefault="004B5166" w:rsidP="004B54A2">
      <w:pPr>
        <w:spacing w:after="0" w:line="360" w:lineRule="auto"/>
      </w:pPr>
    </w:p>
    <w:p w14:paraId="1198D98F" w14:textId="3AF4AA32" w:rsidR="004B5166" w:rsidRDefault="004B5166" w:rsidP="004B54A2">
      <w:pPr>
        <w:spacing w:after="0" w:line="360" w:lineRule="auto"/>
      </w:pPr>
    </w:p>
    <w:p w14:paraId="57321535" w14:textId="716D6959" w:rsidR="004B5166" w:rsidRDefault="004B5166" w:rsidP="004B54A2">
      <w:pPr>
        <w:spacing w:after="0" w:line="360" w:lineRule="auto"/>
      </w:pPr>
    </w:p>
    <w:p w14:paraId="0D6F6223" w14:textId="577328C9" w:rsidR="004B5166" w:rsidRDefault="004B5166" w:rsidP="004B54A2">
      <w:pPr>
        <w:spacing w:after="0" w:line="360" w:lineRule="auto"/>
      </w:pPr>
    </w:p>
    <w:p w14:paraId="77F09CE1" w14:textId="3C928FB0" w:rsidR="004B5166" w:rsidRDefault="004B5166" w:rsidP="004B54A2">
      <w:pPr>
        <w:spacing w:after="0" w:line="360" w:lineRule="auto"/>
      </w:pPr>
    </w:p>
    <w:p w14:paraId="5D9F177F" w14:textId="136A53CF" w:rsidR="004B5166" w:rsidRDefault="004B5166" w:rsidP="004B54A2">
      <w:pPr>
        <w:spacing w:after="0" w:line="360" w:lineRule="auto"/>
      </w:pPr>
    </w:p>
    <w:p w14:paraId="711DEBD0" w14:textId="4B936B15" w:rsidR="004B5166" w:rsidRDefault="004B5166" w:rsidP="004B54A2">
      <w:pPr>
        <w:spacing w:after="0" w:line="360" w:lineRule="auto"/>
      </w:pPr>
    </w:p>
    <w:p w14:paraId="717FE908" w14:textId="6951F3D9" w:rsidR="004B5166" w:rsidRDefault="004B5166" w:rsidP="004B54A2">
      <w:pPr>
        <w:spacing w:after="0" w:line="360" w:lineRule="auto"/>
      </w:pPr>
    </w:p>
    <w:p w14:paraId="0804C2E6" w14:textId="71A14704" w:rsidR="004B5166" w:rsidRDefault="004B5166" w:rsidP="004B54A2">
      <w:pPr>
        <w:spacing w:after="0" w:line="360" w:lineRule="auto"/>
      </w:pPr>
    </w:p>
    <w:p w14:paraId="532E5E83" w14:textId="77777777" w:rsidR="004B5166" w:rsidRDefault="004B5166" w:rsidP="004B54A2">
      <w:pPr>
        <w:spacing w:after="0" w:line="360" w:lineRule="auto"/>
      </w:pPr>
    </w:p>
    <w:p w14:paraId="5DF72D92" w14:textId="15179778" w:rsidR="00546EA6" w:rsidRDefault="00546EA6" w:rsidP="004B54A2">
      <w:pPr>
        <w:tabs>
          <w:tab w:val="left" w:pos="900"/>
        </w:tabs>
        <w:spacing w:after="0" w:line="360" w:lineRule="auto"/>
        <w:jc w:val="both"/>
        <w:rPr>
          <w:rFonts w:ascii="Arial" w:eastAsia="Times New Roman" w:hAnsi="Arial" w:cs="Arial"/>
          <w:sz w:val="24"/>
          <w:szCs w:val="24"/>
        </w:rPr>
      </w:pPr>
    </w:p>
    <w:p w14:paraId="6C4770FD" w14:textId="1B0C79DA" w:rsidR="00546EA6" w:rsidRPr="00546EA6" w:rsidRDefault="00546EA6" w:rsidP="004B54A2">
      <w:pPr>
        <w:tabs>
          <w:tab w:val="left" w:pos="900"/>
        </w:tabs>
        <w:spacing w:after="0" w:line="360" w:lineRule="auto"/>
        <w:jc w:val="both"/>
        <w:rPr>
          <w:rFonts w:ascii="Arial" w:eastAsia="Times New Roman" w:hAnsi="Arial" w:cs="Arial"/>
          <w:sz w:val="16"/>
          <w:szCs w:val="16"/>
        </w:rPr>
      </w:pPr>
      <w:r w:rsidRPr="00546EA6">
        <w:rPr>
          <w:rFonts w:ascii="Arial" w:eastAsia="Times New Roman" w:hAnsi="Arial" w:cs="Arial"/>
          <w:sz w:val="16"/>
          <w:szCs w:val="16"/>
        </w:rPr>
        <w:t>ΛΛΟ/νομ. συνταξιοδοτικά ωφελήματα 220330/ΠΓΠ</w:t>
      </w:r>
    </w:p>
    <w:sectPr w:rsidR="00546EA6" w:rsidRPr="00546EA6" w:rsidSect="00AD26BC">
      <w:headerReference w:type="default" r:id="rId8"/>
      <w:footerReference w:type="default" r:id="rId9"/>
      <w:headerReference w:type="first" r:id="rId10"/>
      <w:pgSz w:w="11906" w:h="16838"/>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978A9" w14:textId="77777777" w:rsidR="00F62FA3" w:rsidRDefault="00F62FA3" w:rsidP="00BA6D1D">
      <w:pPr>
        <w:spacing w:after="0" w:line="240" w:lineRule="auto"/>
      </w:pPr>
      <w:r>
        <w:separator/>
      </w:r>
    </w:p>
  </w:endnote>
  <w:endnote w:type="continuationSeparator" w:id="0">
    <w:p w14:paraId="72369126" w14:textId="77777777" w:rsidR="00F62FA3" w:rsidRDefault="00F62FA3" w:rsidP="00BA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F9602" w14:textId="28244F96" w:rsidR="00A354AC" w:rsidRDefault="00A354AC">
    <w:pPr>
      <w:pStyle w:val="Footer"/>
      <w:jc w:val="right"/>
    </w:pPr>
  </w:p>
  <w:p w14:paraId="1AE3CA15" w14:textId="77777777" w:rsidR="00A354AC" w:rsidRDefault="00A35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23AF7" w14:textId="77777777" w:rsidR="00F62FA3" w:rsidRDefault="00F62FA3" w:rsidP="00BA6D1D">
      <w:pPr>
        <w:spacing w:after="0" w:line="240" w:lineRule="auto"/>
      </w:pPr>
      <w:r>
        <w:separator/>
      </w:r>
    </w:p>
  </w:footnote>
  <w:footnote w:type="continuationSeparator" w:id="0">
    <w:p w14:paraId="6BE71C02" w14:textId="77777777" w:rsidR="00F62FA3" w:rsidRDefault="00F62FA3" w:rsidP="00BA6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326867"/>
      <w:docPartObj>
        <w:docPartGallery w:val="Page Numbers (Top of Page)"/>
        <w:docPartUnique/>
      </w:docPartObj>
    </w:sdtPr>
    <w:sdtEndPr>
      <w:rPr>
        <w:noProof/>
      </w:rPr>
    </w:sdtEndPr>
    <w:sdtContent>
      <w:p w14:paraId="6D617384" w14:textId="21AFFF89" w:rsidR="00A354AC" w:rsidRDefault="00A354AC">
        <w:pPr>
          <w:pStyle w:val="Header"/>
          <w:jc w:val="center"/>
        </w:pPr>
        <w:r>
          <w:fldChar w:fldCharType="begin"/>
        </w:r>
        <w:r>
          <w:instrText xml:space="preserve"> PAGE   \* MERGEFORMAT </w:instrText>
        </w:r>
        <w:r>
          <w:fldChar w:fldCharType="separate"/>
        </w:r>
        <w:r w:rsidR="00A51B7E">
          <w:rPr>
            <w:noProof/>
          </w:rPr>
          <w:t>6</w:t>
        </w:r>
        <w:r>
          <w:rPr>
            <w:noProof/>
          </w:rPr>
          <w:fldChar w:fldCharType="end"/>
        </w:r>
      </w:p>
    </w:sdtContent>
  </w:sdt>
  <w:p w14:paraId="554B463D" w14:textId="77777777" w:rsidR="00A354AC" w:rsidRDefault="00A35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258078"/>
      <w:docPartObj>
        <w:docPartGallery w:val="Page Numbers (Top of Page)"/>
        <w:docPartUnique/>
      </w:docPartObj>
    </w:sdtPr>
    <w:sdtEndPr>
      <w:rPr>
        <w:noProof/>
      </w:rPr>
    </w:sdtEndPr>
    <w:sdtContent>
      <w:p w14:paraId="154C2D99" w14:textId="7BBB0A58" w:rsidR="00A354AC" w:rsidRDefault="00F62FA3">
        <w:pPr>
          <w:pStyle w:val="Header"/>
          <w:jc w:val="center"/>
        </w:pPr>
      </w:p>
    </w:sdtContent>
  </w:sdt>
  <w:p w14:paraId="15D17327" w14:textId="1692E489" w:rsidR="00A354AC" w:rsidRPr="00263742" w:rsidRDefault="00A354AC" w:rsidP="00263742">
    <w:pPr>
      <w:pStyle w:val="Header"/>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59FA"/>
    <w:multiLevelType w:val="hybridMultilevel"/>
    <w:tmpl w:val="2566250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97EB8"/>
    <w:multiLevelType w:val="multilevel"/>
    <w:tmpl w:val="7D76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42F9B"/>
    <w:multiLevelType w:val="hybridMultilevel"/>
    <w:tmpl w:val="CDCCAB1C"/>
    <w:lvl w:ilvl="0" w:tplc="439C1602">
      <w:start w:val="1"/>
      <w:numFmt w:val="decimal"/>
      <w:lvlText w:val="%1."/>
      <w:lvlJc w:val="left"/>
      <w:pPr>
        <w:ind w:left="0" w:hanging="360"/>
      </w:pPr>
      <w:rPr>
        <w:rFonts w:hint="default"/>
        <w:sz w:val="22"/>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3" w15:restartNumberingAfterBreak="0">
    <w:nsid w:val="3C3746D2"/>
    <w:multiLevelType w:val="multilevel"/>
    <w:tmpl w:val="3618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7603AE"/>
    <w:multiLevelType w:val="hybridMultilevel"/>
    <w:tmpl w:val="0BBA23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0925451"/>
    <w:multiLevelType w:val="hybridMultilevel"/>
    <w:tmpl w:val="1A32477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62727289"/>
    <w:multiLevelType w:val="multilevel"/>
    <w:tmpl w:val="A65A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F1094"/>
    <w:multiLevelType w:val="hybridMultilevel"/>
    <w:tmpl w:val="17486F46"/>
    <w:lvl w:ilvl="0" w:tplc="264EED10">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D9667FA"/>
    <w:multiLevelType w:val="hybridMultilevel"/>
    <w:tmpl w:val="D66A5D12"/>
    <w:lvl w:ilvl="0" w:tplc="0720AE3C">
      <w:start w:val="1"/>
      <w:numFmt w:val="decimal"/>
      <w:lvlText w:val="%1."/>
      <w:lvlJc w:val="left"/>
      <w:pPr>
        <w:ind w:left="360" w:hanging="360"/>
      </w:pPr>
      <w:rPr>
        <w:rFonts w:hint="default"/>
        <w:sz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5"/>
  </w:num>
  <w:num w:numId="2">
    <w:abstractNumId w:val="4"/>
  </w:num>
  <w:num w:numId="3">
    <w:abstractNumId w:val="8"/>
  </w:num>
  <w:num w:numId="4">
    <w:abstractNumId w:val="2"/>
  </w:num>
  <w:num w:numId="5">
    <w:abstractNumId w:val="7"/>
  </w:num>
  <w:num w:numId="6">
    <w:abstractNumId w:val="0"/>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1D"/>
    <w:rsid w:val="00001895"/>
    <w:rsid w:val="00001B8C"/>
    <w:rsid w:val="00002590"/>
    <w:rsid w:val="0000465D"/>
    <w:rsid w:val="000052A8"/>
    <w:rsid w:val="0000790B"/>
    <w:rsid w:val="00007FB3"/>
    <w:rsid w:val="0001097C"/>
    <w:rsid w:val="0001280F"/>
    <w:rsid w:val="00013ED4"/>
    <w:rsid w:val="00014C04"/>
    <w:rsid w:val="000172E2"/>
    <w:rsid w:val="00017B47"/>
    <w:rsid w:val="000200B7"/>
    <w:rsid w:val="00020319"/>
    <w:rsid w:val="00024108"/>
    <w:rsid w:val="00025942"/>
    <w:rsid w:val="00026D44"/>
    <w:rsid w:val="00030BA0"/>
    <w:rsid w:val="00031CB9"/>
    <w:rsid w:val="00033426"/>
    <w:rsid w:val="00033C77"/>
    <w:rsid w:val="0003620D"/>
    <w:rsid w:val="00037481"/>
    <w:rsid w:val="00042A95"/>
    <w:rsid w:val="00043EF6"/>
    <w:rsid w:val="00044528"/>
    <w:rsid w:val="00046526"/>
    <w:rsid w:val="000469CD"/>
    <w:rsid w:val="00050576"/>
    <w:rsid w:val="00052012"/>
    <w:rsid w:val="00052429"/>
    <w:rsid w:val="00053B09"/>
    <w:rsid w:val="00055D3B"/>
    <w:rsid w:val="0005648F"/>
    <w:rsid w:val="00057934"/>
    <w:rsid w:val="00061606"/>
    <w:rsid w:val="00062884"/>
    <w:rsid w:val="00062A12"/>
    <w:rsid w:val="0006664B"/>
    <w:rsid w:val="00066767"/>
    <w:rsid w:val="000669CA"/>
    <w:rsid w:val="000675AF"/>
    <w:rsid w:val="0007266E"/>
    <w:rsid w:val="00072E60"/>
    <w:rsid w:val="00072EA5"/>
    <w:rsid w:val="0007371B"/>
    <w:rsid w:val="0007387F"/>
    <w:rsid w:val="000763E8"/>
    <w:rsid w:val="00076535"/>
    <w:rsid w:val="00077BBE"/>
    <w:rsid w:val="0008006F"/>
    <w:rsid w:val="00081986"/>
    <w:rsid w:val="00082E9D"/>
    <w:rsid w:val="00085E99"/>
    <w:rsid w:val="00087969"/>
    <w:rsid w:val="00091EF9"/>
    <w:rsid w:val="00092497"/>
    <w:rsid w:val="00093130"/>
    <w:rsid w:val="0009323F"/>
    <w:rsid w:val="000968DC"/>
    <w:rsid w:val="000977E6"/>
    <w:rsid w:val="00097FA8"/>
    <w:rsid w:val="000A3C30"/>
    <w:rsid w:val="000A66BC"/>
    <w:rsid w:val="000A67CC"/>
    <w:rsid w:val="000A6A18"/>
    <w:rsid w:val="000A6CDF"/>
    <w:rsid w:val="000A7A56"/>
    <w:rsid w:val="000B3C96"/>
    <w:rsid w:val="000C4270"/>
    <w:rsid w:val="000C74BD"/>
    <w:rsid w:val="000D10C1"/>
    <w:rsid w:val="000D4AF5"/>
    <w:rsid w:val="000D5E6B"/>
    <w:rsid w:val="000D6753"/>
    <w:rsid w:val="000D6FBE"/>
    <w:rsid w:val="000E08F8"/>
    <w:rsid w:val="000E260E"/>
    <w:rsid w:val="000E425B"/>
    <w:rsid w:val="000E4A2F"/>
    <w:rsid w:val="000E4E90"/>
    <w:rsid w:val="000E51D5"/>
    <w:rsid w:val="000E6FFE"/>
    <w:rsid w:val="000E7F66"/>
    <w:rsid w:val="000F0148"/>
    <w:rsid w:val="000F01AC"/>
    <w:rsid w:val="000F2830"/>
    <w:rsid w:val="000F3F97"/>
    <w:rsid w:val="000F45D7"/>
    <w:rsid w:val="000F45E4"/>
    <w:rsid w:val="000F4A4D"/>
    <w:rsid w:val="000F5B53"/>
    <w:rsid w:val="000F7F2B"/>
    <w:rsid w:val="00102828"/>
    <w:rsid w:val="00103990"/>
    <w:rsid w:val="001041D2"/>
    <w:rsid w:val="001076F4"/>
    <w:rsid w:val="001107F2"/>
    <w:rsid w:val="00110953"/>
    <w:rsid w:val="00110DC0"/>
    <w:rsid w:val="001124B6"/>
    <w:rsid w:val="001127B4"/>
    <w:rsid w:val="00112A14"/>
    <w:rsid w:val="00115193"/>
    <w:rsid w:val="001169C3"/>
    <w:rsid w:val="00120114"/>
    <w:rsid w:val="001214B5"/>
    <w:rsid w:val="00121FD1"/>
    <w:rsid w:val="00122AFA"/>
    <w:rsid w:val="0012600D"/>
    <w:rsid w:val="0012637A"/>
    <w:rsid w:val="00126B5D"/>
    <w:rsid w:val="00127007"/>
    <w:rsid w:val="00127FAD"/>
    <w:rsid w:val="00130783"/>
    <w:rsid w:val="001315F7"/>
    <w:rsid w:val="0013224D"/>
    <w:rsid w:val="00134658"/>
    <w:rsid w:val="00134813"/>
    <w:rsid w:val="0013563E"/>
    <w:rsid w:val="0013706C"/>
    <w:rsid w:val="0013738C"/>
    <w:rsid w:val="00141D67"/>
    <w:rsid w:val="00142AF5"/>
    <w:rsid w:val="00142C1F"/>
    <w:rsid w:val="00144E30"/>
    <w:rsid w:val="00145014"/>
    <w:rsid w:val="00152137"/>
    <w:rsid w:val="0015300B"/>
    <w:rsid w:val="001540BD"/>
    <w:rsid w:val="00154D9B"/>
    <w:rsid w:val="00156526"/>
    <w:rsid w:val="0015777C"/>
    <w:rsid w:val="00160FC5"/>
    <w:rsid w:val="001649BB"/>
    <w:rsid w:val="00164CA4"/>
    <w:rsid w:val="001714DF"/>
    <w:rsid w:val="001720AE"/>
    <w:rsid w:val="00174C6F"/>
    <w:rsid w:val="001760AB"/>
    <w:rsid w:val="00176B42"/>
    <w:rsid w:val="00180DA0"/>
    <w:rsid w:val="00181098"/>
    <w:rsid w:val="001823AA"/>
    <w:rsid w:val="00184D56"/>
    <w:rsid w:val="00184DA5"/>
    <w:rsid w:val="00186D86"/>
    <w:rsid w:val="00187B35"/>
    <w:rsid w:val="00190D4B"/>
    <w:rsid w:val="00190E76"/>
    <w:rsid w:val="00190FFD"/>
    <w:rsid w:val="00193AD3"/>
    <w:rsid w:val="00194778"/>
    <w:rsid w:val="00194949"/>
    <w:rsid w:val="0019667F"/>
    <w:rsid w:val="001970E7"/>
    <w:rsid w:val="0019763E"/>
    <w:rsid w:val="00197A1C"/>
    <w:rsid w:val="00197BB2"/>
    <w:rsid w:val="001A07D8"/>
    <w:rsid w:val="001A0D57"/>
    <w:rsid w:val="001A18C1"/>
    <w:rsid w:val="001A1E09"/>
    <w:rsid w:val="001A1F8C"/>
    <w:rsid w:val="001A1FDA"/>
    <w:rsid w:val="001A2DA3"/>
    <w:rsid w:val="001A436E"/>
    <w:rsid w:val="001A6B2D"/>
    <w:rsid w:val="001B085F"/>
    <w:rsid w:val="001B1099"/>
    <w:rsid w:val="001B137E"/>
    <w:rsid w:val="001B2035"/>
    <w:rsid w:val="001B593D"/>
    <w:rsid w:val="001C04A7"/>
    <w:rsid w:val="001C20EE"/>
    <w:rsid w:val="001C20F6"/>
    <w:rsid w:val="001C3A1E"/>
    <w:rsid w:val="001C5269"/>
    <w:rsid w:val="001C5DDF"/>
    <w:rsid w:val="001C7AAB"/>
    <w:rsid w:val="001D20DC"/>
    <w:rsid w:val="001D2D5A"/>
    <w:rsid w:val="001D427A"/>
    <w:rsid w:val="001D4283"/>
    <w:rsid w:val="001D4AEB"/>
    <w:rsid w:val="001D5580"/>
    <w:rsid w:val="001D596C"/>
    <w:rsid w:val="001D72BF"/>
    <w:rsid w:val="001E05BE"/>
    <w:rsid w:val="001E08C6"/>
    <w:rsid w:val="001E1784"/>
    <w:rsid w:val="001E3D48"/>
    <w:rsid w:val="001E4A34"/>
    <w:rsid w:val="001E4D4D"/>
    <w:rsid w:val="001E7629"/>
    <w:rsid w:val="001F02C0"/>
    <w:rsid w:val="001F077B"/>
    <w:rsid w:val="001F14D0"/>
    <w:rsid w:val="001F3541"/>
    <w:rsid w:val="001F3AE4"/>
    <w:rsid w:val="001F4358"/>
    <w:rsid w:val="001F5729"/>
    <w:rsid w:val="001F630E"/>
    <w:rsid w:val="001F752C"/>
    <w:rsid w:val="002003AB"/>
    <w:rsid w:val="00200F8D"/>
    <w:rsid w:val="00203BDF"/>
    <w:rsid w:val="00203FE7"/>
    <w:rsid w:val="00204877"/>
    <w:rsid w:val="002048B3"/>
    <w:rsid w:val="00206706"/>
    <w:rsid w:val="002069CD"/>
    <w:rsid w:val="00206F8A"/>
    <w:rsid w:val="002159B2"/>
    <w:rsid w:val="002165DB"/>
    <w:rsid w:val="002168A3"/>
    <w:rsid w:val="00217791"/>
    <w:rsid w:val="00220AE8"/>
    <w:rsid w:val="00220B9F"/>
    <w:rsid w:val="00220E84"/>
    <w:rsid w:val="00223AB4"/>
    <w:rsid w:val="0022456D"/>
    <w:rsid w:val="002245FE"/>
    <w:rsid w:val="00224680"/>
    <w:rsid w:val="00225E83"/>
    <w:rsid w:val="00226A3D"/>
    <w:rsid w:val="002276C8"/>
    <w:rsid w:val="002309D8"/>
    <w:rsid w:val="00230CC4"/>
    <w:rsid w:val="00231AFE"/>
    <w:rsid w:val="002324B1"/>
    <w:rsid w:val="00232F43"/>
    <w:rsid w:val="00233622"/>
    <w:rsid w:val="00233773"/>
    <w:rsid w:val="00234CCB"/>
    <w:rsid w:val="00237E19"/>
    <w:rsid w:val="0024002B"/>
    <w:rsid w:val="0024002F"/>
    <w:rsid w:val="00240D8B"/>
    <w:rsid w:val="00242D36"/>
    <w:rsid w:val="00245E45"/>
    <w:rsid w:val="00251C04"/>
    <w:rsid w:val="002522CE"/>
    <w:rsid w:val="00256BF0"/>
    <w:rsid w:val="00260254"/>
    <w:rsid w:val="00261C3D"/>
    <w:rsid w:val="00261F70"/>
    <w:rsid w:val="00263742"/>
    <w:rsid w:val="0026407F"/>
    <w:rsid w:val="00266A91"/>
    <w:rsid w:val="00272B29"/>
    <w:rsid w:val="00274156"/>
    <w:rsid w:val="00274E8B"/>
    <w:rsid w:val="00275478"/>
    <w:rsid w:val="00275C7C"/>
    <w:rsid w:val="00276730"/>
    <w:rsid w:val="0028034E"/>
    <w:rsid w:val="00280EE1"/>
    <w:rsid w:val="00280F02"/>
    <w:rsid w:val="00285E5E"/>
    <w:rsid w:val="00285E72"/>
    <w:rsid w:val="00286C46"/>
    <w:rsid w:val="002871B9"/>
    <w:rsid w:val="0029224B"/>
    <w:rsid w:val="0029467B"/>
    <w:rsid w:val="00294EC1"/>
    <w:rsid w:val="00296662"/>
    <w:rsid w:val="00297D7A"/>
    <w:rsid w:val="002A00B8"/>
    <w:rsid w:val="002A1CE9"/>
    <w:rsid w:val="002A3CA3"/>
    <w:rsid w:val="002A3DB3"/>
    <w:rsid w:val="002A4020"/>
    <w:rsid w:val="002A6214"/>
    <w:rsid w:val="002A74C7"/>
    <w:rsid w:val="002B3646"/>
    <w:rsid w:val="002B7477"/>
    <w:rsid w:val="002C1396"/>
    <w:rsid w:val="002C2154"/>
    <w:rsid w:val="002C2563"/>
    <w:rsid w:val="002C274F"/>
    <w:rsid w:val="002C3C4A"/>
    <w:rsid w:val="002C4C34"/>
    <w:rsid w:val="002C53EE"/>
    <w:rsid w:val="002C5A3C"/>
    <w:rsid w:val="002C5AC8"/>
    <w:rsid w:val="002C6522"/>
    <w:rsid w:val="002C6C90"/>
    <w:rsid w:val="002C7437"/>
    <w:rsid w:val="002D121A"/>
    <w:rsid w:val="002D16C8"/>
    <w:rsid w:val="002D2228"/>
    <w:rsid w:val="002D235D"/>
    <w:rsid w:val="002D2645"/>
    <w:rsid w:val="002D3F50"/>
    <w:rsid w:val="002D6698"/>
    <w:rsid w:val="002D71CD"/>
    <w:rsid w:val="002D77D7"/>
    <w:rsid w:val="002D7EF8"/>
    <w:rsid w:val="002E031D"/>
    <w:rsid w:val="002E0AB1"/>
    <w:rsid w:val="002E2FF7"/>
    <w:rsid w:val="002E3AF9"/>
    <w:rsid w:val="002E3C89"/>
    <w:rsid w:val="002E422A"/>
    <w:rsid w:val="002E4BAD"/>
    <w:rsid w:val="002E4E80"/>
    <w:rsid w:val="002E569A"/>
    <w:rsid w:val="002E79A3"/>
    <w:rsid w:val="002F0FD1"/>
    <w:rsid w:val="002F2D59"/>
    <w:rsid w:val="002F391D"/>
    <w:rsid w:val="002F4E7F"/>
    <w:rsid w:val="002F52D5"/>
    <w:rsid w:val="003031D3"/>
    <w:rsid w:val="003060AB"/>
    <w:rsid w:val="00306927"/>
    <w:rsid w:val="00307018"/>
    <w:rsid w:val="00310346"/>
    <w:rsid w:val="00314A63"/>
    <w:rsid w:val="003153F2"/>
    <w:rsid w:val="00316B18"/>
    <w:rsid w:val="0032133E"/>
    <w:rsid w:val="00321A25"/>
    <w:rsid w:val="00321E35"/>
    <w:rsid w:val="003230EB"/>
    <w:rsid w:val="00323211"/>
    <w:rsid w:val="003245BF"/>
    <w:rsid w:val="00325B52"/>
    <w:rsid w:val="00326391"/>
    <w:rsid w:val="00326654"/>
    <w:rsid w:val="003268D0"/>
    <w:rsid w:val="00326C1E"/>
    <w:rsid w:val="00331E00"/>
    <w:rsid w:val="00333D4A"/>
    <w:rsid w:val="003345D1"/>
    <w:rsid w:val="00334A46"/>
    <w:rsid w:val="0033509E"/>
    <w:rsid w:val="00340040"/>
    <w:rsid w:val="003400C1"/>
    <w:rsid w:val="003414E1"/>
    <w:rsid w:val="003424F4"/>
    <w:rsid w:val="003430DF"/>
    <w:rsid w:val="003461C3"/>
    <w:rsid w:val="0034699C"/>
    <w:rsid w:val="00350091"/>
    <w:rsid w:val="00350396"/>
    <w:rsid w:val="003516F6"/>
    <w:rsid w:val="003522BB"/>
    <w:rsid w:val="00352B9D"/>
    <w:rsid w:val="003548B9"/>
    <w:rsid w:val="00354A18"/>
    <w:rsid w:val="00355EEA"/>
    <w:rsid w:val="00356055"/>
    <w:rsid w:val="0035628A"/>
    <w:rsid w:val="00356C38"/>
    <w:rsid w:val="003571C5"/>
    <w:rsid w:val="00357E29"/>
    <w:rsid w:val="00360BAB"/>
    <w:rsid w:val="00360F1D"/>
    <w:rsid w:val="00362A62"/>
    <w:rsid w:val="003669A6"/>
    <w:rsid w:val="003674ED"/>
    <w:rsid w:val="00367CC5"/>
    <w:rsid w:val="00367E94"/>
    <w:rsid w:val="003723DE"/>
    <w:rsid w:val="00376DFF"/>
    <w:rsid w:val="003771AA"/>
    <w:rsid w:val="003771FD"/>
    <w:rsid w:val="00380EBC"/>
    <w:rsid w:val="0038223C"/>
    <w:rsid w:val="003847B3"/>
    <w:rsid w:val="0038652F"/>
    <w:rsid w:val="00386AF0"/>
    <w:rsid w:val="003911F4"/>
    <w:rsid w:val="003942AD"/>
    <w:rsid w:val="003951F8"/>
    <w:rsid w:val="00396F83"/>
    <w:rsid w:val="00397D28"/>
    <w:rsid w:val="003A2C33"/>
    <w:rsid w:val="003A3A02"/>
    <w:rsid w:val="003A3FEC"/>
    <w:rsid w:val="003A3FF3"/>
    <w:rsid w:val="003A5C48"/>
    <w:rsid w:val="003A65EE"/>
    <w:rsid w:val="003A6A04"/>
    <w:rsid w:val="003A6AF2"/>
    <w:rsid w:val="003A7651"/>
    <w:rsid w:val="003B104C"/>
    <w:rsid w:val="003B1FEC"/>
    <w:rsid w:val="003B2E1D"/>
    <w:rsid w:val="003B46BC"/>
    <w:rsid w:val="003B5271"/>
    <w:rsid w:val="003B6014"/>
    <w:rsid w:val="003B6D1C"/>
    <w:rsid w:val="003B78ED"/>
    <w:rsid w:val="003C05CF"/>
    <w:rsid w:val="003C0900"/>
    <w:rsid w:val="003C111E"/>
    <w:rsid w:val="003C1A26"/>
    <w:rsid w:val="003C2667"/>
    <w:rsid w:val="003C5D95"/>
    <w:rsid w:val="003C6A08"/>
    <w:rsid w:val="003D086C"/>
    <w:rsid w:val="003D1C61"/>
    <w:rsid w:val="003D2436"/>
    <w:rsid w:val="003E147B"/>
    <w:rsid w:val="003E5856"/>
    <w:rsid w:val="003E6617"/>
    <w:rsid w:val="003E67B8"/>
    <w:rsid w:val="003E73E6"/>
    <w:rsid w:val="003E7BD5"/>
    <w:rsid w:val="003F0D67"/>
    <w:rsid w:val="003F1D14"/>
    <w:rsid w:val="003F4561"/>
    <w:rsid w:val="003F4B04"/>
    <w:rsid w:val="003F69FC"/>
    <w:rsid w:val="003F710C"/>
    <w:rsid w:val="0040015C"/>
    <w:rsid w:val="00403554"/>
    <w:rsid w:val="00403923"/>
    <w:rsid w:val="0040447E"/>
    <w:rsid w:val="004070DD"/>
    <w:rsid w:val="004074E3"/>
    <w:rsid w:val="00407DAC"/>
    <w:rsid w:val="004100AF"/>
    <w:rsid w:val="00411ADC"/>
    <w:rsid w:val="0041270E"/>
    <w:rsid w:val="00414520"/>
    <w:rsid w:val="00414D10"/>
    <w:rsid w:val="004155B3"/>
    <w:rsid w:val="00416A6D"/>
    <w:rsid w:val="00416C05"/>
    <w:rsid w:val="00416F7A"/>
    <w:rsid w:val="004206B6"/>
    <w:rsid w:val="004216D1"/>
    <w:rsid w:val="004226E0"/>
    <w:rsid w:val="00423B96"/>
    <w:rsid w:val="0042503D"/>
    <w:rsid w:val="00425944"/>
    <w:rsid w:val="00425B4D"/>
    <w:rsid w:val="00425D7A"/>
    <w:rsid w:val="00425DE9"/>
    <w:rsid w:val="00433ED8"/>
    <w:rsid w:val="0043646B"/>
    <w:rsid w:val="004366F7"/>
    <w:rsid w:val="00441948"/>
    <w:rsid w:val="00441BE2"/>
    <w:rsid w:val="0044278D"/>
    <w:rsid w:val="0044414F"/>
    <w:rsid w:val="00445717"/>
    <w:rsid w:val="004474DE"/>
    <w:rsid w:val="00447F09"/>
    <w:rsid w:val="00452DF0"/>
    <w:rsid w:val="004532A7"/>
    <w:rsid w:val="00453D39"/>
    <w:rsid w:val="004556D1"/>
    <w:rsid w:val="00462A0C"/>
    <w:rsid w:val="0046525F"/>
    <w:rsid w:val="004654F8"/>
    <w:rsid w:val="00465D48"/>
    <w:rsid w:val="004660FF"/>
    <w:rsid w:val="004673F5"/>
    <w:rsid w:val="00467AF9"/>
    <w:rsid w:val="00470347"/>
    <w:rsid w:val="00470510"/>
    <w:rsid w:val="00472EC5"/>
    <w:rsid w:val="0047539C"/>
    <w:rsid w:val="00477C93"/>
    <w:rsid w:val="00481534"/>
    <w:rsid w:val="0048378C"/>
    <w:rsid w:val="00483E5A"/>
    <w:rsid w:val="00484312"/>
    <w:rsid w:val="00484916"/>
    <w:rsid w:val="00484BC0"/>
    <w:rsid w:val="00487ECE"/>
    <w:rsid w:val="00490135"/>
    <w:rsid w:val="004908F2"/>
    <w:rsid w:val="00490BDD"/>
    <w:rsid w:val="00490C33"/>
    <w:rsid w:val="00492775"/>
    <w:rsid w:val="0049277D"/>
    <w:rsid w:val="00494283"/>
    <w:rsid w:val="004A010E"/>
    <w:rsid w:val="004A0C75"/>
    <w:rsid w:val="004A126B"/>
    <w:rsid w:val="004A3F1F"/>
    <w:rsid w:val="004A4C35"/>
    <w:rsid w:val="004A5BE6"/>
    <w:rsid w:val="004A6447"/>
    <w:rsid w:val="004A68AC"/>
    <w:rsid w:val="004A7134"/>
    <w:rsid w:val="004B2C8E"/>
    <w:rsid w:val="004B2D97"/>
    <w:rsid w:val="004B42ED"/>
    <w:rsid w:val="004B4578"/>
    <w:rsid w:val="004B5166"/>
    <w:rsid w:val="004B5256"/>
    <w:rsid w:val="004B54A2"/>
    <w:rsid w:val="004B70C7"/>
    <w:rsid w:val="004C0327"/>
    <w:rsid w:val="004C0682"/>
    <w:rsid w:val="004C15A0"/>
    <w:rsid w:val="004C1B36"/>
    <w:rsid w:val="004C44D0"/>
    <w:rsid w:val="004C52E4"/>
    <w:rsid w:val="004C54A3"/>
    <w:rsid w:val="004C564B"/>
    <w:rsid w:val="004C6298"/>
    <w:rsid w:val="004C6785"/>
    <w:rsid w:val="004C710B"/>
    <w:rsid w:val="004D000A"/>
    <w:rsid w:val="004D2540"/>
    <w:rsid w:val="004D5338"/>
    <w:rsid w:val="004D6D8D"/>
    <w:rsid w:val="004E110D"/>
    <w:rsid w:val="004E1241"/>
    <w:rsid w:val="004E132F"/>
    <w:rsid w:val="004E2600"/>
    <w:rsid w:val="004E2C0C"/>
    <w:rsid w:val="004E3254"/>
    <w:rsid w:val="004E47B4"/>
    <w:rsid w:val="004F1048"/>
    <w:rsid w:val="004F24BC"/>
    <w:rsid w:val="004F2C0F"/>
    <w:rsid w:val="004F57DE"/>
    <w:rsid w:val="00500C18"/>
    <w:rsid w:val="00501419"/>
    <w:rsid w:val="0050475E"/>
    <w:rsid w:val="00505781"/>
    <w:rsid w:val="005063BF"/>
    <w:rsid w:val="00510B24"/>
    <w:rsid w:val="0051494C"/>
    <w:rsid w:val="005177E4"/>
    <w:rsid w:val="00520A96"/>
    <w:rsid w:val="005215B5"/>
    <w:rsid w:val="00521A5D"/>
    <w:rsid w:val="00522E42"/>
    <w:rsid w:val="00523336"/>
    <w:rsid w:val="00523FEE"/>
    <w:rsid w:val="005274BF"/>
    <w:rsid w:val="00527AD1"/>
    <w:rsid w:val="00530F3A"/>
    <w:rsid w:val="00530FBF"/>
    <w:rsid w:val="0053660C"/>
    <w:rsid w:val="00541795"/>
    <w:rsid w:val="005421B7"/>
    <w:rsid w:val="00546EA6"/>
    <w:rsid w:val="00551B0D"/>
    <w:rsid w:val="00560088"/>
    <w:rsid w:val="00561C1D"/>
    <w:rsid w:val="00562814"/>
    <w:rsid w:val="00562CEF"/>
    <w:rsid w:val="00563AF5"/>
    <w:rsid w:val="0056451F"/>
    <w:rsid w:val="005647EC"/>
    <w:rsid w:val="0056528A"/>
    <w:rsid w:val="0056536D"/>
    <w:rsid w:val="005654CC"/>
    <w:rsid w:val="00565FEE"/>
    <w:rsid w:val="00566127"/>
    <w:rsid w:val="0057189D"/>
    <w:rsid w:val="005718B6"/>
    <w:rsid w:val="00575E01"/>
    <w:rsid w:val="005805F4"/>
    <w:rsid w:val="00581EF5"/>
    <w:rsid w:val="005828BA"/>
    <w:rsid w:val="0058665B"/>
    <w:rsid w:val="00590848"/>
    <w:rsid w:val="005908F9"/>
    <w:rsid w:val="00591A11"/>
    <w:rsid w:val="005939E1"/>
    <w:rsid w:val="0059455B"/>
    <w:rsid w:val="00595215"/>
    <w:rsid w:val="00595610"/>
    <w:rsid w:val="00595A56"/>
    <w:rsid w:val="00595E89"/>
    <w:rsid w:val="00596A87"/>
    <w:rsid w:val="00596B1A"/>
    <w:rsid w:val="00596E62"/>
    <w:rsid w:val="00597820"/>
    <w:rsid w:val="00597EE5"/>
    <w:rsid w:val="005A4465"/>
    <w:rsid w:val="005A5CA3"/>
    <w:rsid w:val="005A7CCB"/>
    <w:rsid w:val="005B08C3"/>
    <w:rsid w:val="005B106F"/>
    <w:rsid w:val="005B10ED"/>
    <w:rsid w:val="005B1B85"/>
    <w:rsid w:val="005B2EF5"/>
    <w:rsid w:val="005B49C2"/>
    <w:rsid w:val="005B521A"/>
    <w:rsid w:val="005B5721"/>
    <w:rsid w:val="005C0D74"/>
    <w:rsid w:val="005C3205"/>
    <w:rsid w:val="005C36DB"/>
    <w:rsid w:val="005C496B"/>
    <w:rsid w:val="005C4D39"/>
    <w:rsid w:val="005C7B6C"/>
    <w:rsid w:val="005D1F4B"/>
    <w:rsid w:val="005D28D5"/>
    <w:rsid w:val="005D3E62"/>
    <w:rsid w:val="005D4449"/>
    <w:rsid w:val="005D5414"/>
    <w:rsid w:val="005E0463"/>
    <w:rsid w:val="005E1A2F"/>
    <w:rsid w:val="005E28B5"/>
    <w:rsid w:val="005E30EB"/>
    <w:rsid w:val="005E521E"/>
    <w:rsid w:val="005E6122"/>
    <w:rsid w:val="005E7109"/>
    <w:rsid w:val="005E732B"/>
    <w:rsid w:val="005F0802"/>
    <w:rsid w:val="005F116C"/>
    <w:rsid w:val="005F1CBC"/>
    <w:rsid w:val="005F5FAE"/>
    <w:rsid w:val="005F69AE"/>
    <w:rsid w:val="00602C72"/>
    <w:rsid w:val="00603CE8"/>
    <w:rsid w:val="00613E82"/>
    <w:rsid w:val="00613FBC"/>
    <w:rsid w:val="006156DC"/>
    <w:rsid w:val="00616100"/>
    <w:rsid w:val="00616180"/>
    <w:rsid w:val="006264CD"/>
    <w:rsid w:val="00627798"/>
    <w:rsid w:val="0063164F"/>
    <w:rsid w:val="006323A8"/>
    <w:rsid w:val="00633B8E"/>
    <w:rsid w:val="00633CC4"/>
    <w:rsid w:val="00634328"/>
    <w:rsid w:val="00637BBB"/>
    <w:rsid w:val="00640D7F"/>
    <w:rsid w:val="006415AA"/>
    <w:rsid w:val="00642D77"/>
    <w:rsid w:val="00642F11"/>
    <w:rsid w:val="00644518"/>
    <w:rsid w:val="0064581F"/>
    <w:rsid w:val="00645FF2"/>
    <w:rsid w:val="006467B4"/>
    <w:rsid w:val="006526D7"/>
    <w:rsid w:val="006535EE"/>
    <w:rsid w:val="006547F2"/>
    <w:rsid w:val="00656BCA"/>
    <w:rsid w:val="0066252A"/>
    <w:rsid w:val="00662771"/>
    <w:rsid w:val="00663616"/>
    <w:rsid w:val="0066514B"/>
    <w:rsid w:val="00665F6B"/>
    <w:rsid w:val="006672D1"/>
    <w:rsid w:val="00670088"/>
    <w:rsid w:val="00670ECC"/>
    <w:rsid w:val="00672846"/>
    <w:rsid w:val="00673E46"/>
    <w:rsid w:val="0067458C"/>
    <w:rsid w:val="00674BC6"/>
    <w:rsid w:val="006755E9"/>
    <w:rsid w:val="006776F5"/>
    <w:rsid w:val="0068065D"/>
    <w:rsid w:val="00681240"/>
    <w:rsid w:val="00681D52"/>
    <w:rsid w:val="00683F30"/>
    <w:rsid w:val="00684FBC"/>
    <w:rsid w:val="0068613F"/>
    <w:rsid w:val="00686D3B"/>
    <w:rsid w:val="006903A2"/>
    <w:rsid w:val="006905C9"/>
    <w:rsid w:val="00695088"/>
    <w:rsid w:val="00696FB0"/>
    <w:rsid w:val="006A043E"/>
    <w:rsid w:val="006A07FF"/>
    <w:rsid w:val="006A2B92"/>
    <w:rsid w:val="006A2F23"/>
    <w:rsid w:val="006A34CA"/>
    <w:rsid w:val="006A4572"/>
    <w:rsid w:val="006A54C4"/>
    <w:rsid w:val="006A567C"/>
    <w:rsid w:val="006A646E"/>
    <w:rsid w:val="006A7473"/>
    <w:rsid w:val="006B3618"/>
    <w:rsid w:val="006B68DF"/>
    <w:rsid w:val="006B6E33"/>
    <w:rsid w:val="006B7ABD"/>
    <w:rsid w:val="006C0B52"/>
    <w:rsid w:val="006C4F42"/>
    <w:rsid w:val="006D1466"/>
    <w:rsid w:val="006D2D90"/>
    <w:rsid w:val="006D5AE6"/>
    <w:rsid w:val="006D62B2"/>
    <w:rsid w:val="006E0517"/>
    <w:rsid w:val="006E0C8F"/>
    <w:rsid w:val="006E1BE4"/>
    <w:rsid w:val="006E3212"/>
    <w:rsid w:val="006E37F9"/>
    <w:rsid w:val="006E546B"/>
    <w:rsid w:val="006E5942"/>
    <w:rsid w:val="006F0230"/>
    <w:rsid w:val="006F04BF"/>
    <w:rsid w:val="006F33AA"/>
    <w:rsid w:val="006F4E13"/>
    <w:rsid w:val="006F5C1E"/>
    <w:rsid w:val="00700D5F"/>
    <w:rsid w:val="007042E1"/>
    <w:rsid w:val="007047B2"/>
    <w:rsid w:val="00704C79"/>
    <w:rsid w:val="0070680F"/>
    <w:rsid w:val="007075DD"/>
    <w:rsid w:val="00710254"/>
    <w:rsid w:val="0071426F"/>
    <w:rsid w:val="007172BE"/>
    <w:rsid w:val="00717DC1"/>
    <w:rsid w:val="00717F67"/>
    <w:rsid w:val="007200D9"/>
    <w:rsid w:val="00720A97"/>
    <w:rsid w:val="00720BBE"/>
    <w:rsid w:val="007230CC"/>
    <w:rsid w:val="007243A6"/>
    <w:rsid w:val="0072649D"/>
    <w:rsid w:val="00730754"/>
    <w:rsid w:val="00730FB7"/>
    <w:rsid w:val="00731474"/>
    <w:rsid w:val="0073152A"/>
    <w:rsid w:val="007319AC"/>
    <w:rsid w:val="00731E4F"/>
    <w:rsid w:val="007322F0"/>
    <w:rsid w:val="00735A3B"/>
    <w:rsid w:val="0073653B"/>
    <w:rsid w:val="00736888"/>
    <w:rsid w:val="007371DB"/>
    <w:rsid w:val="007400F1"/>
    <w:rsid w:val="007408AF"/>
    <w:rsid w:val="00742460"/>
    <w:rsid w:val="00742840"/>
    <w:rsid w:val="00744AC8"/>
    <w:rsid w:val="0074511E"/>
    <w:rsid w:val="00746364"/>
    <w:rsid w:val="00747182"/>
    <w:rsid w:val="00747B81"/>
    <w:rsid w:val="007503C8"/>
    <w:rsid w:val="007514AC"/>
    <w:rsid w:val="00752942"/>
    <w:rsid w:val="00753548"/>
    <w:rsid w:val="0075366B"/>
    <w:rsid w:val="00756D3E"/>
    <w:rsid w:val="0076123E"/>
    <w:rsid w:val="0076328D"/>
    <w:rsid w:val="0076466F"/>
    <w:rsid w:val="00764A79"/>
    <w:rsid w:val="00764F05"/>
    <w:rsid w:val="00764FE5"/>
    <w:rsid w:val="0076521B"/>
    <w:rsid w:val="0076689C"/>
    <w:rsid w:val="00767352"/>
    <w:rsid w:val="007677AA"/>
    <w:rsid w:val="007679A8"/>
    <w:rsid w:val="00771510"/>
    <w:rsid w:val="007722D9"/>
    <w:rsid w:val="00773D50"/>
    <w:rsid w:val="00775083"/>
    <w:rsid w:val="00775613"/>
    <w:rsid w:val="00775A59"/>
    <w:rsid w:val="00776775"/>
    <w:rsid w:val="00776E44"/>
    <w:rsid w:val="00776F88"/>
    <w:rsid w:val="00776F8E"/>
    <w:rsid w:val="0077702F"/>
    <w:rsid w:val="0078008D"/>
    <w:rsid w:val="007814FA"/>
    <w:rsid w:val="00782B74"/>
    <w:rsid w:val="00783455"/>
    <w:rsid w:val="00784836"/>
    <w:rsid w:val="00784E21"/>
    <w:rsid w:val="00785305"/>
    <w:rsid w:val="007855B8"/>
    <w:rsid w:val="0078568E"/>
    <w:rsid w:val="0078639E"/>
    <w:rsid w:val="00787242"/>
    <w:rsid w:val="0079099E"/>
    <w:rsid w:val="00790A27"/>
    <w:rsid w:val="0079183B"/>
    <w:rsid w:val="007947E4"/>
    <w:rsid w:val="00795292"/>
    <w:rsid w:val="007962D7"/>
    <w:rsid w:val="00797EC6"/>
    <w:rsid w:val="007A01BD"/>
    <w:rsid w:val="007A08B3"/>
    <w:rsid w:val="007A1575"/>
    <w:rsid w:val="007A49FA"/>
    <w:rsid w:val="007A4DD5"/>
    <w:rsid w:val="007A5331"/>
    <w:rsid w:val="007A5E69"/>
    <w:rsid w:val="007A63F1"/>
    <w:rsid w:val="007A6648"/>
    <w:rsid w:val="007A6A8F"/>
    <w:rsid w:val="007A6C65"/>
    <w:rsid w:val="007B1F80"/>
    <w:rsid w:val="007B32EE"/>
    <w:rsid w:val="007B4DFE"/>
    <w:rsid w:val="007C02C5"/>
    <w:rsid w:val="007C0402"/>
    <w:rsid w:val="007C0558"/>
    <w:rsid w:val="007C0A01"/>
    <w:rsid w:val="007C2809"/>
    <w:rsid w:val="007C364B"/>
    <w:rsid w:val="007C3FC8"/>
    <w:rsid w:val="007C48C2"/>
    <w:rsid w:val="007C546F"/>
    <w:rsid w:val="007C66F1"/>
    <w:rsid w:val="007C700B"/>
    <w:rsid w:val="007C72EB"/>
    <w:rsid w:val="007D10AF"/>
    <w:rsid w:val="007D3C8A"/>
    <w:rsid w:val="007E214E"/>
    <w:rsid w:val="007E2415"/>
    <w:rsid w:val="007E2962"/>
    <w:rsid w:val="007E42B8"/>
    <w:rsid w:val="007E54D4"/>
    <w:rsid w:val="007E6413"/>
    <w:rsid w:val="007E7EEB"/>
    <w:rsid w:val="007F0F05"/>
    <w:rsid w:val="007F2CCF"/>
    <w:rsid w:val="007F5636"/>
    <w:rsid w:val="00800EAB"/>
    <w:rsid w:val="0080328D"/>
    <w:rsid w:val="008038CC"/>
    <w:rsid w:val="00803D39"/>
    <w:rsid w:val="00804A19"/>
    <w:rsid w:val="008054CF"/>
    <w:rsid w:val="00807BEA"/>
    <w:rsid w:val="008103DD"/>
    <w:rsid w:val="008109B9"/>
    <w:rsid w:val="00813FD3"/>
    <w:rsid w:val="00814FB6"/>
    <w:rsid w:val="00820987"/>
    <w:rsid w:val="00822109"/>
    <w:rsid w:val="00822343"/>
    <w:rsid w:val="00824CE2"/>
    <w:rsid w:val="0082551E"/>
    <w:rsid w:val="008302D0"/>
    <w:rsid w:val="008305AB"/>
    <w:rsid w:val="0083425C"/>
    <w:rsid w:val="0083463C"/>
    <w:rsid w:val="00835598"/>
    <w:rsid w:val="00841210"/>
    <w:rsid w:val="008413BA"/>
    <w:rsid w:val="00844BEC"/>
    <w:rsid w:val="0084500E"/>
    <w:rsid w:val="00847192"/>
    <w:rsid w:val="008479AC"/>
    <w:rsid w:val="00847AC3"/>
    <w:rsid w:val="008515F4"/>
    <w:rsid w:val="008534D3"/>
    <w:rsid w:val="00855C0C"/>
    <w:rsid w:val="00861F02"/>
    <w:rsid w:val="00864E52"/>
    <w:rsid w:val="00865D24"/>
    <w:rsid w:val="00866129"/>
    <w:rsid w:val="00870523"/>
    <w:rsid w:val="00872089"/>
    <w:rsid w:val="00872286"/>
    <w:rsid w:val="008731DA"/>
    <w:rsid w:val="00877AFC"/>
    <w:rsid w:val="00885F16"/>
    <w:rsid w:val="00886615"/>
    <w:rsid w:val="0088698A"/>
    <w:rsid w:val="008869CE"/>
    <w:rsid w:val="00890E80"/>
    <w:rsid w:val="00893AE2"/>
    <w:rsid w:val="0089458D"/>
    <w:rsid w:val="00894E64"/>
    <w:rsid w:val="00895FFF"/>
    <w:rsid w:val="008962EB"/>
    <w:rsid w:val="0089636B"/>
    <w:rsid w:val="00897EDA"/>
    <w:rsid w:val="008A292E"/>
    <w:rsid w:val="008A296C"/>
    <w:rsid w:val="008A2A1D"/>
    <w:rsid w:val="008A3A1A"/>
    <w:rsid w:val="008A53FB"/>
    <w:rsid w:val="008A544B"/>
    <w:rsid w:val="008A5DB1"/>
    <w:rsid w:val="008A5E10"/>
    <w:rsid w:val="008A70B1"/>
    <w:rsid w:val="008B3913"/>
    <w:rsid w:val="008B577B"/>
    <w:rsid w:val="008B6C12"/>
    <w:rsid w:val="008C1007"/>
    <w:rsid w:val="008C22AC"/>
    <w:rsid w:val="008C40A2"/>
    <w:rsid w:val="008C5A73"/>
    <w:rsid w:val="008D038F"/>
    <w:rsid w:val="008D0B49"/>
    <w:rsid w:val="008D1420"/>
    <w:rsid w:val="008D1E7D"/>
    <w:rsid w:val="008D2FE5"/>
    <w:rsid w:val="008D3703"/>
    <w:rsid w:val="008D4F8E"/>
    <w:rsid w:val="008D7EAA"/>
    <w:rsid w:val="008E15F7"/>
    <w:rsid w:val="008E3DD4"/>
    <w:rsid w:val="008E5682"/>
    <w:rsid w:val="008E6412"/>
    <w:rsid w:val="008E720D"/>
    <w:rsid w:val="008F0F71"/>
    <w:rsid w:val="008F207A"/>
    <w:rsid w:val="008F3712"/>
    <w:rsid w:val="008F754E"/>
    <w:rsid w:val="00904002"/>
    <w:rsid w:val="009064B3"/>
    <w:rsid w:val="009102B9"/>
    <w:rsid w:val="00910C64"/>
    <w:rsid w:val="009137EE"/>
    <w:rsid w:val="00913D28"/>
    <w:rsid w:val="00917EFF"/>
    <w:rsid w:val="00920181"/>
    <w:rsid w:val="00920844"/>
    <w:rsid w:val="009208C6"/>
    <w:rsid w:val="00920CF8"/>
    <w:rsid w:val="00921C92"/>
    <w:rsid w:val="00922E2C"/>
    <w:rsid w:val="009243C2"/>
    <w:rsid w:val="00924826"/>
    <w:rsid w:val="0092779F"/>
    <w:rsid w:val="00927B74"/>
    <w:rsid w:val="00930A45"/>
    <w:rsid w:val="00930B7B"/>
    <w:rsid w:val="0093424C"/>
    <w:rsid w:val="00934B5E"/>
    <w:rsid w:val="00936E9F"/>
    <w:rsid w:val="00940691"/>
    <w:rsid w:val="009413E3"/>
    <w:rsid w:val="0094183F"/>
    <w:rsid w:val="00941CC6"/>
    <w:rsid w:val="00942245"/>
    <w:rsid w:val="00942DCE"/>
    <w:rsid w:val="00944B02"/>
    <w:rsid w:val="00944CC3"/>
    <w:rsid w:val="00947E91"/>
    <w:rsid w:val="0095090E"/>
    <w:rsid w:val="00951FF4"/>
    <w:rsid w:val="00952113"/>
    <w:rsid w:val="0095546C"/>
    <w:rsid w:val="00955A22"/>
    <w:rsid w:val="0095635C"/>
    <w:rsid w:val="009565BE"/>
    <w:rsid w:val="00956A9A"/>
    <w:rsid w:val="00957A00"/>
    <w:rsid w:val="00960611"/>
    <w:rsid w:val="009606AA"/>
    <w:rsid w:val="0096152E"/>
    <w:rsid w:val="009617FA"/>
    <w:rsid w:val="00962CEA"/>
    <w:rsid w:val="00963ED3"/>
    <w:rsid w:val="009645D8"/>
    <w:rsid w:val="0096480B"/>
    <w:rsid w:val="00964F25"/>
    <w:rsid w:val="00966842"/>
    <w:rsid w:val="0096692E"/>
    <w:rsid w:val="00967847"/>
    <w:rsid w:val="0097221E"/>
    <w:rsid w:val="009757CF"/>
    <w:rsid w:val="00976944"/>
    <w:rsid w:val="00977541"/>
    <w:rsid w:val="00980702"/>
    <w:rsid w:val="00980B64"/>
    <w:rsid w:val="00980EE5"/>
    <w:rsid w:val="00982EEE"/>
    <w:rsid w:val="00984F33"/>
    <w:rsid w:val="00985EA6"/>
    <w:rsid w:val="0098600A"/>
    <w:rsid w:val="00987D46"/>
    <w:rsid w:val="009906D3"/>
    <w:rsid w:val="0099178B"/>
    <w:rsid w:val="009918D7"/>
    <w:rsid w:val="00993305"/>
    <w:rsid w:val="0099337B"/>
    <w:rsid w:val="009934B2"/>
    <w:rsid w:val="0099395F"/>
    <w:rsid w:val="00994CB3"/>
    <w:rsid w:val="0099568F"/>
    <w:rsid w:val="0099621C"/>
    <w:rsid w:val="009A0632"/>
    <w:rsid w:val="009A12F8"/>
    <w:rsid w:val="009A1742"/>
    <w:rsid w:val="009A1FA4"/>
    <w:rsid w:val="009A2C46"/>
    <w:rsid w:val="009A49ED"/>
    <w:rsid w:val="009A5331"/>
    <w:rsid w:val="009A563C"/>
    <w:rsid w:val="009A6518"/>
    <w:rsid w:val="009A7605"/>
    <w:rsid w:val="009B0FEB"/>
    <w:rsid w:val="009B14D6"/>
    <w:rsid w:val="009B2787"/>
    <w:rsid w:val="009C1577"/>
    <w:rsid w:val="009D030F"/>
    <w:rsid w:val="009D3400"/>
    <w:rsid w:val="009D5AE3"/>
    <w:rsid w:val="009E198C"/>
    <w:rsid w:val="009E204F"/>
    <w:rsid w:val="009E4741"/>
    <w:rsid w:val="009E693D"/>
    <w:rsid w:val="009E7A1E"/>
    <w:rsid w:val="009F2894"/>
    <w:rsid w:val="009F31F6"/>
    <w:rsid w:val="009F43AD"/>
    <w:rsid w:val="009F4435"/>
    <w:rsid w:val="009F5934"/>
    <w:rsid w:val="009F66DB"/>
    <w:rsid w:val="009F68E4"/>
    <w:rsid w:val="00A00F48"/>
    <w:rsid w:val="00A03AA5"/>
    <w:rsid w:val="00A0492B"/>
    <w:rsid w:val="00A05C68"/>
    <w:rsid w:val="00A132F0"/>
    <w:rsid w:val="00A14B1C"/>
    <w:rsid w:val="00A15F4D"/>
    <w:rsid w:val="00A1639D"/>
    <w:rsid w:val="00A1640F"/>
    <w:rsid w:val="00A1783B"/>
    <w:rsid w:val="00A2048B"/>
    <w:rsid w:val="00A22759"/>
    <w:rsid w:val="00A24EDB"/>
    <w:rsid w:val="00A25C12"/>
    <w:rsid w:val="00A27722"/>
    <w:rsid w:val="00A30981"/>
    <w:rsid w:val="00A30BE2"/>
    <w:rsid w:val="00A338DF"/>
    <w:rsid w:val="00A341CC"/>
    <w:rsid w:val="00A343D0"/>
    <w:rsid w:val="00A35087"/>
    <w:rsid w:val="00A354AC"/>
    <w:rsid w:val="00A4235D"/>
    <w:rsid w:val="00A425A0"/>
    <w:rsid w:val="00A43A00"/>
    <w:rsid w:val="00A451B8"/>
    <w:rsid w:val="00A45907"/>
    <w:rsid w:val="00A4613B"/>
    <w:rsid w:val="00A46963"/>
    <w:rsid w:val="00A47B37"/>
    <w:rsid w:val="00A500E7"/>
    <w:rsid w:val="00A5132B"/>
    <w:rsid w:val="00A5145A"/>
    <w:rsid w:val="00A51493"/>
    <w:rsid w:val="00A518CD"/>
    <w:rsid w:val="00A51B7E"/>
    <w:rsid w:val="00A53059"/>
    <w:rsid w:val="00A5391C"/>
    <w:rsid w:val="00A53FBA"/>
    <w:rsid w:val="00A546E3"/>
    <w:rsid w:val="00A55C97"/>
    <w:rsid w:val="00A56684"/>
    <w:rsid w:val="00A63AD0"/>
    <w:rsid w:val="00A63F51"/>
    <w:rsid w:val="00A63F62"/>
    <w:rsid w:val="00A646AF"/>
    <w:rsid w:val="00A6678C"/>
    <w:rsid w:val="00A70338"/>
    <w:rsid w:val="00A76308"/>
    <w:rsid w:val="00A76E7D"/>
    <w:rsid w:val="00A81DBD"/>
    <w:rsid w:val="00A83507"/>
    <w:rsid w:val="00A91378"/>
    <w:rsid w:val="00A922C4"/>
    <w:rsid w:val="00A94495"/>
    <w:rsid w:val="00A94852"/>
    <w:rsid w:val="00A95392"/>
    <w:rsid w:val="00A975CF"/>
    <w:rsid w:val="00AA0449"/>
    <w:rsid w:val="00AA0E86"/>
    <w:rsid w:val="00AA15DB"/>
    <w:rsid w:val="00AA5E2C"/>
    <w:rsid w:val="00AA76B9"/>
    <w:rsid w:val="00AB5346"/>
    <w:rsid w:val="00AB6270"/>
    <w:rsid w:val="00AB7DD3"/>
    <w:rsid w:val="00AC0CB9"/>
    <w:rsid w:val="00AC0FA2"/>
    <w:rsid w:val="00AC2495"/>
    <w:rsid w:val="00AC2E9D"/>
    <w:rsid w:val="00AC57E7"/>
    <w:rsid w:val="00AD00ED"/>
    <w:rsid w:val="00AD1D64"/>
    <w:rsid w:val="00AD26BC"/>
    <w:rsid w:val="00AE1DD9"/>
    <w:rsid w:val="00AE5DEE"/>
    <w:rsid w:val="00AF027B"/>
    <w:rsid w:val="00AF17C3"/>
    <w:rsid w:val="00AF2B5B"/>
    <w:rsid w:val="00AF422D"/>
    <w:rsid w:val="00AF450E"/>
    <w:rsid w:val="00AF68BE"/>
    <w:rsid w:val="00B00724"/>
    <w:rsid w:val="00B00A28"/>
    <w:rsid w:val="00B00A37"/>
    <w:rsid w:val="00B014B2"/>
    <w:rsid w:val="00B02963"/>
    <w:rsid w:val="00B037CA"/>
    <w:rsid w:val="00B0408D"/>
    <w:rsid w:val="00B052C0"/>
    <w:rsid w:val="00B06191"/>
    <w:rsid w:val="00B06DA7"/>
    <w:rsid w:val="00B100A4"/>
    <w:rsid w:val="00B110F2"/>
    <w:rsid w:val="00B149E3"/>
    <w:rsid w:val="00B14D41"/>
    <w:rsid w:val="00B15D87"/>
    <w:rsid w:val="00B17809"/>
    <w:rsid w:val="00B20960"/>
    <w:rsid w:val="00B21585"/>
    <w:rsid w:val="00B218D3"/>
    <w:rsid w:val="00B21E5E"/>
    <w:rsid w:val="00B22C56"/>
    <w:rsid w:val="00B23D6C"/>
    <w:rsid w:val="00B23D97"/>
    <w:rsid w:val="00B23F6F"/>
    <w:rsid w:val="00B250B1"/>
    <w:rsid w:val="00B25350"/>
    <w:rsid w:val="00B2545A"/>
    <w:rsid w:val="00B256D1"/>
    <w:rsid w:val="00B3269D"/>
    <w:rsid w:val="00B32BFE"/>
    <w:rsid w:val="00B34B13"/>
    <w:rsid w:val="00B355BC"/>
    <w:rsid w:val="00B36464"/>
    <w:rsid w:val="00B3673B"/>
    <w:rsid w:val="00B43308"/>
    <w:rsid w:val="00B503CD"/>
    <w:rsid w:val="00B505E0"/>
    <w:rsid w:val="00B51425"/>
    <w:rsid w:val="00B51F8F"/>
    <w:rsid w:val="00B523D9"/>
    <w:rsid w:val="00B52618"/>
    <w:rsid w:val="00B55252"/>
    <w:rsid w:val="00B558BF"/>
    <w:rsid w:val="00B560B6"/>
    <w:rsid w:val="00B565DF"/>
    <w:rsid w:val="00B578BD"/>
    <w:rsid w:val="00B60C67"/>
    <w:rsid w:val="00B60CC1"/>
    <w:rsid w:val="00B61FC0"/>
    <w:rsid w:val="00B67257"/>
    <w:rsid w:val="00B70213"/>
    <w:rsid w:val="00B723AD"/>
    <w:rsid w:val="00B7292E"/>
    <w:rsid w:val="00B735EE"/>
    <w:rsid w:val="00B74DFA"/>
    <w:rsid w:val="00B751C4"/>
    <w:rsid w:val="00B764DD"/>
    <w:rsid w:val="00B829C6"/>
    <w:rsid w:val="00B85A53"/>
    <w:rsid w:val="00B861FC"/>
    <w:rsid w:val="00B879E4"/>
    <w:rsid w:val="00B9106E"/>
    <w:rsid w:val="00B91BD0"/>
    <w:rsid w:val="00B91DDB"/>
    <w:rsid w:val="00B935E7"/>
    <w:rsid w:val="00B938C2"/>
    <w:rsid w:val="00B96CC9"/>
    <w:rsid w:val="00BA0D2A"/>
    <w:rsid w:val="00BA16E7"/>
    <w:rsid w:val="00BA212D"/>
    <w:rsid w:val="00BA4B17"/>
    <w:rsid w:val="00BA6D1D"/>
    <w:rsid w:val="00BB04D2"/>
    <w:rsid w:val="00BB268A"/>
    <w:rsid w:val="00BB2A4A"/>
    <w:rsid w:val="00BB63E6"/>
    <w:rsid w:val="00BC2340"/>
    <w:rsid w:val="00BC40F2"/>
    <w:rsid w:val="00BC4D9E"/>
    <w:rsid w:val="00BC57C6"/>
    <w:rsid w:val="00BC6484"/>
    <w:rsid w:val="00BC6824"/>
    <w:rsid w:val="00BC774D"/>
    <w:rsid w:val="00BC7E30"/>
    <w:rsid w:val="00BD01C0"/>
    <w:rsid w:val="00BD0545"/>
    <w:rsid w:val="00BD59F1"/>
    <w:rsid w:val="00BE02B4"/>
    <w:rsid w:val="00BE1CEC"/>
    <w:rsid w:val="00BE49F2"/>
    <w:rsid w:val="00BE520F"/>
    <w:rsid w:val="00BE59EC"/>
    <w:rsid w:val="00BE5D61"/>
    <w:rsid w:val="00BE6519"/>
    <w:rsid w:val="00BE6D60"/>
    <w:rsid w:val="00BF0837"/>
    <w:rsid w:val="00BF152B"/>
    <w:rsid w:val="00BF35A2"/>
    <w:rsid w:val="00BF3635"/>
    <w:rsid w:val="00BF4C73"/>
    <w:rsid w:val="00BF6EEB"/>
    <w:rsid w:val="00C018ED"/>
    <w:rsid w:val="00C04C1F"/>
    <w:rsid w:val="00C06288"/>
    <w:rsid w:val="00C06B95"/>
    <w:rsid w:val="00C079FB"/>
    <w:rsid w:val="00C11ECA"/>
    <w:rsid w:val="00C1520B"/>
    <w:rsid w:val="00C155C2"/>
    <w:rsid w:val="00C17C46"/>
    <w:rsid w:val="00C202C1"/>
    <w:rsid w:val="00C208DD"/>
    <w:rsid w:val="00C20940"/>
    <w:rsid w:val="00C212C2"/>
    <w:rsid w:val="00C2227C"/>
    <w:rsid w:val="00C255D4"/>
    <w:rsid w:val="00C27D8C"/>
    <w:rsid w:val="00C27F94"/>
    <w:rsid w:val="00C30C7E"/>
    <w:rsid w:val="00C31743"/>
    <w:rsid w:val="00C33DF8"/>
    <w:rsid w:val="00C34D93"/>
    <w:rsid w:val="00C34FDD"/>
    <w:rsid w:val="00C35742"/>
    <w:rsid w:val="00C35964"/>
    <w:rsid w:val="00C35B95"/>
    <w:rsid w:val="00C36B1D"/>
    <w:rsid w:val="00C41100"/>
    <w:rsid w:val="00C419D5"/>
    <w:rsid w:val="00C423F6"/>
    <w:rsid w:val="00C42943"/>
    <w:rsid w:val="00C436C8"/>
    <w:rsid w:val="00C4478B"/>
    <w:rsid w:val="00C452D1"/>
    <w:rsid w:val="00C45DF5"/>
    <w:rsid w:val="00C50410"/>
    <w:rsid w:val="00C50978"/>
    <w:rsid w:val="00C5290A"/>
    <w:rsid w:val="00C536F7"/>
    <w:rsid w:val="00C5431F"/>
    <w:rsid w:val="00C5495F"/>
    <w:rsid w:val="00C56AEE"/>
    <w:rsid w:val="00C56D64"/>
    <w:rsid w:val="00C60216"/>
    <w:rsid w:val="00C60332"/>
    <w:rsid w:val="00C61838"/>
    <w:rsid w:val="00C621EE"/>
    <w:rsid w:val="00C64203"/>
    <w:rsid w:val="00C655A8"/>
    <w:rsid w:val="00C66DF7"/>
    <w:rsid w:val="00C67C7A"/>
    <w:rsid w:val="00C67FD2"/>
    <w:rsid w:val="00C702D1"/>
    <w:rsid w:val="00C718D4"/>
    <w:rsid w:val="00C71A8C"/>
    <w:rsid w:val="00C72801"/>
    <w:rsid w:val="00C73AD2"/>
    <w:rsid w:val="00C73D7D"/>
    <w:rsid w:val="00C747DE"/>
    <w:rsid w:val="00C74BE3"/>
    <w:rsid w:val="00C75012"/>
    <w:rsid w:val="00C760E2"/>
    <w:rsid w:val="00C7785D"/>
    <w:rsid w:val="00C77CF6"/>
    <w:rsid w:val="00C80326"/>
    <w:rsid w:val="00C803CA"/>
    <w:rsid w:val="00C80E46"/>
    <w:rsid w:val="00C82C36"/>
    <w:rsid w:val="00C83214"/>
    <w:rsid w:val="00C83AAB"/>
    <w:rsid w:val="00C846A3"/>
    <w:rsid w:val="00C84979"/>
    <w:rsid w:val="00C876FB"/>
    <w:rsid w:val="00C87AE7"/>
    <w:rsid w:val="00C903E7"/>
    <w:rsid w:val="00C91AC7"/>
    <w:rsid w:val="00C931E3"/>
    <w:rsid w:val="00C95530"/>
    <w:rsid w:val="00C9619D"/>
    <w:rsid w:val="00C96990"/>
    <w:rsid w:val="00CA2FAA"/>
    <w:rsid w:val="00CA41C4"/>
    <w:rsid w:val="00CA5246"/>
    <w:rsid w:val="00CA5F66"/>
    <w:rsid w:val="00CA642E"/>
    <w:rsid w:val="00CA73C1"/>
    <w:rsid w:val="00CB2AF9"/>
    <w:rsid w:val="00CB3963"/>
    <w:rsid w:val="00CB3F89"/>
    <w:rsid w:val="00CB4EB1"/>
    <w:rsid w:val="00CB501C"/>
    <w:rsid w:val="00CB547F"/>
    <w:rsid w:val="00CB5482"/>
    <w:rsid w:val="00CB62E8"/>
    <w:rsid w:val="00CC078A"/>
    <w:rsid w:val="00CC234C"/>
    <w:rsid w:val="00CC352B"/>
    <w:rsid w:val="00CC369E"/>
    <w:rsid w:val="00CC41A3"/>
    <w:rsid w:val="00CC6D03"/>
    <w:rsid w:val="00CC7400"/>
    <w:rsid w:val="00CC779C"/>
    <w:rsid w:val="00CD5666"/>
    <w:rsid w:val="00CD572F"/>
    <w:rsid w:val="00CD716A"/>
    <w:rsid w:val="00CD7C81"/>
    <w:rsid w:val="00CE0453"/>
    <w:rsid w:val="00CE16D7"/>
    <w:rsid w:val="00CE1BAB"/>
    <w:rsid w:val="00CE5CD6"/>
    <w:rsid w:val="00CE6034"/>
    <w:rsid w:val="00CE68AD"/>
    <w:rsid w:val="00CE7D33"/>
    <w:rsid w:val="00CF07F7"/>
    <w:rsid w:val="00CF6241"/>
    <w:rsid w:val="00D00A34"/>
    <w:rsid w:val="00D01719"/>
    <w:rsid w:val="00D01DCC"/>
    <w:rsid w:val="00D0748D"/>
    <w:rsid w:val="00D07558"/>
    <w:rsid w:val="00D10398"/>
    <w:rsid w:val="00D120A1"/>
    <w:rsid w:val="00D121D7"/>
    <w:rsid w:val="00D15BD7"/>
    <w:rsid w:val="00D17F9F"/>
    <w:rsid w:val="00D22768"/>
    <w:rsid w:val="00D2281F"/>
    <w:rsid w:val="00D2343F"/>
    <w:rsid w:val="00D2369A"/>
    <w:rsid w:val="00D2392E"/>
    <w:rsid w:val="00D239AF"/>
    <w:rsid w:val="00D244CB"/>
    <w:rsid w:val="00D24835"/>
    <w:rsid w:val="00D25151"/>
    <w:rsid w:val="00D2606C"/>
    <w:rsid w:val="00D30080"/>
    <w:rsid w:val="00D303CA"/>
    <w:rsid w:val="00D306F0"/>
    <w:rsid w:val="00D32A32"/>
    <w:rsid w:val="00D32DDD"/>
    <w:rsid w:val="00D32F24"/>
    <w:rsid w:val="00D338B4"/>
    <w:rsid w:val="00D33B68"/>
    <w:rsid w:val="00D33CE6"/>
    <w:rsid w:val="00D35B87"/>
    <w:rsid w:val="00D36397"/>
    <w:rsid w:val="00D3794E"/>
    <w:rsid w:val="00D4089F"/>
    <w:rsid w:val="00D436A8"/>
    <w:rsid w:val="00D43B69"/>
    <w:rsid w:val="00D444D9"/>
    <w:rsid w:val="00D44736"/>
    <w:rsid w:val="00D45177"/>
    <w:rsid w:val="00D45A64"/>
    <w:rsid w:val="00D46365"/>
    <w:rsid w:val="00D46808"/>
    <w:rsid w:val="00D507C6"/>
    <w:rsid w:val="00D5147E"/>
    <w:rsid w:val="00D51D39"/>
    <w:rsid w:val="00D5286C"/>
    <w:rsid w:val="00D531FC"/>
    <w:rsid w:val="00D53342"/>
    <w:rsid w:val="00D54551"/>
    <w:rsid w:val="00D548BD"/>
    <w:rsid w:val="00D55080"/>
    <w:rsid w:val="00D55AC7"/>
    <w:rsid w:val="00D55B44"/>
    <w:rsid w:val="00D55EE3"/>
    <w:rsid w:val="00D56A34"/>
    <w:rsid w:val="00D60137"/>
    <w:rsid w:val="00D60D79"/>
    <w:rsid w:val="00D61D17"/>
    <w:rsid w:val="00D637BA"/>
    <w:rsid w:val="00D639A4"/>
    <w:rsid w:val="00D64735"/>
    <w:rsid w:val="00D64D0A"/>
    <w:rsid w:val="00D65480"/>
    <w:rsid w:val="00D7046E"/>
    <w:rsid w:val="00D74B5E"/>
    <w:rsid w:val="00D76321"/>
    <w:rsid w:val="00D8096F"/>
    <w:rsid w:val="00D81AF1"/>
    <w:rsid w:val="00D84D4B"/>
    <w:rsid w:val="00D86326"/>
    <w:rsid w:val="00D864B3"/>
    <w:rsid w:val="00D86A26"/>
    <w:rsid w:val="00D86BE6"/>
    <w:rsid w:val="00D87C65"/>
    <w:rsid w:val="00D93520"/>
    <w:rsid w:val="00D95ADF"/>
    <w:rsid w:val="00DA5249"/>
    <w:rsid w:val="00DA5BB1"/>
    <w:rsid w:val="00DA5F44"/>
    <w:rsid w:val="00DA6743"/>
    <w:rsid w:val="00DA719A"/>
    <w:rsid w:val="00DA7793"/>
    <w:rsid w:val="00DB0C54"/>
    <w:rsid w:val="00DB2197"/>
    <w:rsid w:val="00DB4689"/>
    <w:rsid w:val="00DC2970"/>
    <w:rsid w:val="00DC2FE7"/>
    <w:rsid w:val="00DC3C7A"/>
    <w:rsid w:val="00DC5372"/>
    <w:rsid w:val="00DD44CC"/>
    <w:rsid w:val="00DD6827"/>
    <w:rsid w:val="00DD7A79"/>
    <w:rsid w:val="00DE0604"/>
    <w:rsid w:val="00DE0674"/>
    <w:rsid w:val="00DE161E"/>
    <w:rsid w:val="00DE22CD"/>
    <w:rsid w:val="00DE6F2C"/>
    <w:rsid w:val="00DE7C22"/>
    <w:rsid w:val="00DF01E5"/>
    <w:rsid w:val="00DF2B6E"/>
    <w:rsid w:val="00DF3320"/>
    <w:rsid w:val="00DF3BA4"/>
    <w:rsid w:val="00DF4D57"/>
    <w:rsid w:val="00DF5232"/>
    <w:rsid w:val="00DF5C30"/>
    <w:rsid w:val="00DF63D0"/>
    <w:rsid w:val="00DF6ED8"/>
    <w:rsid w:val="00E00B56"/>
    <w:rsid w:val="00E01F7C"/>
    <w:rsid w:val="00E026F3"/>
    <w:rsid w:val="00E06F18"/>
    <w:rsid w:val="00E11001"/>
    <w:rsid w:val="00E141E8"/>
    <w:rsid w:val="00E16C01"/>
    <w:rsid w:val="00E17218"/>
    <w:rsid w:val="00E203AF"/>
    <w:rsid w:val="00E2078A"/>
    <w:rsid w:val="00E21C71"/>
    <w:rsid w:val="00E21F92"/>
    <w:rsid w:val="00E31996"/>
    <w:rsid w:val="00E33B5D"/>
    <w:rsid w:val="00E33C3D"/>
    <w:rsid w:val="00E35B32"/>
    <w:rsid w:val="00E35C70"/>
    <w:rsid w:val="00E37706"/>
    <w:rsid w:val="00E404B4"/>
    <w:rsid w:val="00E408EB"/>
    <w:rsid w:val="00E4335A"/>
    <w:rsid w:val="00E4524C"/>
    <w:rsid w:val="00E45C87"/>
    <w:rsid w:val="00E45D1D"/>
    <w:rsid w:val="00E46FBE"/>
    <w:rsid w:val="00E4750C"/>
    <w:rsid w:val="00E479C3"/>
    <w:rsid w:val="00E47E05"/>
    <w:rsid w:val="00E47E84"/>
    <w:rsid w:val="00E50972"/>
    <w:rsid w:val="00E50CD2"/>
    <w:rsid w:val="00E5277F"/>
    <w:rsid w:val="00E52E6E"/>
    <w:rsid w:val="00E535C4"/>
    <w:rsid w:val="00E540D8"/>
    <w:rsid w:val="00E54E78"/>
    <w:rsid w:val="00E54F78"/>
    <w:rsid w:val="00E554A2"/>
    <w:rsid w:val="00E55B74"/>
    <w:rsid w:val="00E55E75"/>
    <w:rsid w:val="00E57C29"/>
    <w:rsid w:val="00E57E83"/>
    <w:rsid w:val="00E611DE"/>
    <w:rsid w:val="00E645EF"/>
    <w:rsid w:val="00E64A1D"/>
    <w:rsid w:val="00E6528F"/>
    <w:rsid w:val="00E652CF"/>
    <w:rsid w:val="00E656EE"/>
    <w:rsid w:val="00E675C7"/>
    <w:rsid w:val="00E70291"/>
    <w:rsid w:val="00E70C05"/>
    <w:rsid w:val="00E7301C"/>
    <w:rsid w:val="00E73EBB"/>
    <w:rsid w:val="00E7455A"/>
    <w:rsid w:val="00E758D8"/>
    <w:rsid w:val="00E76002"/>
    <w:rsid w:val="00E7610F"/>
    <w:rsid w:val="00E82D35"/>
    <w:rsid w:val="00E849FA"/>
    <w:rsid w:val="00E84E2E"/>
    <w:rsid w:val="00E86290"/>
    <w:rsid w:val="00E87566"/>
    <w:rsid w:val="00E90812"/>
    <w:rsid w:val="00E909B6"/>
    <w:rsid w:val="00E90D07"/>
    <w:rsid w:val="00E91F13"/>
    <w:rsid w:val="00E930A7"/>
    <w:rsid w:val="00E95845"/>
    <w:rsid w:val="00E95FDB"/>
    <w:rsid w:val="00E960CA"/>
    <w:rsid w:val="00E96C02"/>
    <w:rsid w:val="00EA053C"/>
    <w:rsid w:val="00EA0ADC"/>
    <w:rsid w:val="00EA1B9F"/>
    <w:rsid w:val="00EA39B8"/>
    <w:rsid w:val="00EA3DA1"/>
    <w:rsid w:val="00EA437F"/>
    <w:rsid w:val="00EA4845"/>
    <w:rsid w:val="00EA56B3"/>
    <w:rsid w:val="00EB166C"/>
    <w:rsid w:val="00EB1E46"/>
    <w:rsid w:val="00EB32C1"/>
    <w:rsid w:val="00EB421E"/>
    <w:rsid w:val="00EB5CD8"/>
    <w:rsid w:val="00EB6D7F"/>
    <w:rsid w:val="00EB7F33"/>
    <w:rsid w:val="00EC0953"/>
    <w:rsid w:val="00EC3D27"/>
    <w:rsid w:val="00EC45D2"/>
    <w:rsid w:val="00EC576D"/>
    <w:rsid w:val="00EC615A"/>
    <w:rsid w:val="00ED0340"/>
    <w:rsid w:val="00ED0F1D"/>
    <w:rsid w:val="00ED2F10"/>
    <w:rsid w:val="00ED3029"/>
    <w:rsid w:val="00ED3197"/>
    <w:rsid w:val="00ED69CC"/>
    <w:rsid w:val="00EE0499"/>
    <w:rsid w:val="00EE31C6"/>
    <w:rsid w:val="00EE3A05"/>
    <w:rsid w:val="00EE3F28"/>
    <w:rsid w:val="00EE405B"/>
    <w:rsid w:val="00EE590D"/>
    <w:rsid w:val="00F01EC8"/>
    <w:rsid w:val="00F030A1"/>
    <w:rsid w:val="00F038EB"/>
    <w:rsid w:val="00F04070"/>
    <w:rsid w:val="00F04964"/>
    <w:rsid w:val="00F05131"/>
    <w:rsid w:val="00F11127"/>
    <w:rsid w:val="00F12B22"/>
    <w:rsid w:val="00F145D0"/>
    <w:rsid w:val="00F15380"/>
    <w:rsid w:val="00F155CA"/>
    <w:rsid w:val="00F20A33"/>
    <w:rsid w:val="00F20D6B"/>
    <w:rsid w:val="00F238E8"/>
    <w:rsid w:val="00F2702B"/>
    <w:rsid w:val="00F274F7"/>
    <w:rsid w:val="00F304C1"/>
    <w:rsid w:val="00F3089D"/>
    <w:rsid w:val="00F33E72"/>
    <w:rsid w:val="00F34248"/>
    <w:rsid w:val="00F3719E"/>
    <w:rsid w:val="00F37BD4"/>
    <w:rsid w:val="00F40EB5"/>
    <w:rsid w:val="00F41D59"/>
    <w:rsid w:val="00F4266E"/>
    <w:rsid w:val="00F43974"/>
    <w:rsid w:val="00F47FC0"/>
    <w:rsid w:val="00F502CC"/>
    <w:rsid w:val="00F5073B"/>
    <w:rsid w:val="00F50D89"/>
    <w:rsid w:val="00F5151D"/>
    <w:rsid w:val="00F544F4"/>
    <w:rsid w:val="00F54980"/>
    <w:rsid w:val="00F554A8"/>
    <w:rsid w:val="00F5689F"/>
    <w:rsid w:val="00F56A74"/>
    <w:rsid w:val="00F57434"/>
    <w:rsid w:val="00F57EFE"/>
    <w:rsid w:val="00F62FA3"/>
    <w:rsid w:val="00F63CA8"/>
    <w:rsid w:val="00F669A5"/>
    <w:rsid w:val="00F70196"/>
    <w:rsid w:val="00F7032A"/>
    <w:rsid w:val="00F71349"/>
    <w:rsid w:val="00F71A22"/>
    <w:rsid w:val="00F71B96"/>
    <w:rsid w:val="00F71F03"/>
    <w:rsid w:val="00F73C2A"/>
    <w:rsid w:val="00F752E5"/>
    <w:rsid w:val="00F75D0E"/>
    <w:rsid w:val="00F774D2"/>
    <w:rsid w:val="00F7771B"/>
    <w:rsid w:val="00F8086B"/>
    <w:rsid w:val="00F80C0D"/>
    <w:rsid w:val="00F81D20"/>
    <w:rsid w:val="00F825F6"/>
    <w:rsid w:val="00F83641"/>
    <w:rsid w:val="00F84FA4"/>
    <w:rsid w:val="00F85C28"/>
    <w:rsid w:val="00F860F6"/>
    <w:rsid w:val="00F86B6F"/>
    <w:rsid w:val="00F90FE0"/>
    <w:rsid w:val="00F924CE"/>
    <w:rsid w:val="00F94053"/>
    <w:rsid w:val="00F94BD5"/>
    <w:rsid w:val="00F95BE6"/>
    <w:rsid w:val="00F96BE1"/>
    <w:rsid w:val="00F971F5"/>
    <w:rsid w:val="00FA0D0C"/>
    <w:rsid w:val="00FA31CE"/>
    <w:rsid w:val="00FA3D94"/>
    <w:rsid w:val="00FA3F54"/>
    <w:rsid w:val="00FA44D2"/>
    <w:rsid w:val="00FA5CCA"/>
    <w:rsid w:val="00FA6970"/>
    <w:rsid w:val="00FA6EFB"/>
    <w:rsid w:val="00FA72BD"/>
    <w:rsid w:val="00FB10D7"/>
    <w:rsid w:val="00FB1648"/>
    <w:rsid w:val="00FB230D"/>
    <w:rsid w:val="00FB2F74"/>
    <w:rsid w:val="00FB624C"/>
    <w:rsid w:val="00FB79C1"/>
    <w:rsid w:val="00FC30BC"/>
    <w:rsid w:val="00FC5198"/>
    <w:rsid w:val="00FC5BF0"/>
    <w:rsid w:val="00FC7002"/>
    <w:rsid w:val="00FD0231"/>
    <w:rsid w:val="00FD02BC"/>
    <w:rsid w:val="00FD2345"/>
    <w:rsid w:val="00FD3172"/>
    <w:rsid w:val="00FD417B"/>
    <w:rsid w:val="00FD4573"/>
    <w:rsid w:val="00FE2D6A"/>
    <w:rsid w:val="00FE489F"/>
    <w:rsid w:val="00FE4EBF"/>
    <w:rsid w:val="00FE56BF"/>
    <w:rsid w:val="00FE6119"/>
    <w:rsid w:val="00FF0840"/>
    <w:rsid w:val="00FF2CE8"/>
    <w:rsid w:val="00FF36E3"/>
    <w:rsid w:val="00FF5307"/>
    <w:rsid w:val="00FF5D54"/>
    <w:rsid w:val="00FF78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A29BE"/>
  <w15:chartTrackingRefBased/>
  <w15:docId w15:val="{18C77669-1DA2-47AA-9C9D-B1293062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6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6D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6D1D"/>
  </w:style>
  <w:style w:type="paragraph" w:styleId="Footer">
    <w:name w:val="footer"/>
    <w:basedOn w:val="Normal"/>
    <w:link w:val="FooterChar"/>
    <w:uiPriority w:val="99"/>
    <w:unhideWhenUsed/>
    <w:rsid w:val="00BA6D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6D1D"/>
  </w:style>
  <w:style w:type="paragraph" w:styleId="BalloonText">
    <w:name w:val="Balloon Text"/>
    <w:basedOn w:val="Normal"/>
    <w:link w:val="BalloonTextChar"/>
    <w:uiPriority w:val="99"/>
    <w:semiHidden/>
    <w:unhideWhenUsed/>
    <w:rsid w:val="00BA6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D1D"/>
    <w:rPr>
      <w:rFonts w:ascii="Segoe UI" w:hAnsi="Segoe UI" w:cs="Segoe UI"/>
      <w:sz w:val="18"/>
      <w:szCs w:val="18"/>
    </w:rPr>
  </w:style>
  <w:style w:type="paragraph" w:styleId="Revision">
    <w:name w:val="Revision"/>
    <w:hidden/>
    <w:uiPriority w:val="99"/>
    <w:semiHidden/>
    <w:rsid w:val="00C255D4"/>
    <w:pPr>
      <w:spacing w:after="0" w:line="240" w:lineRule="auto"/>
    </w:pPr>
  </w:style>
  <w:style w:type="paragraph" w:styleId="ListParagraph">
    <w:name w:val="List Paragraph"/>
    <w:basedOn w:val="Normal"/>
    <w:uiPriority w:val="34"/>
    <w:qFormat/>
    <w:rsid w:val="006323A8"/>
    <w:pPr>
      <w:ind w:left="720"/>
      <w:contextualSpacing/>
    </w:pPr>
  </w:style>
  <w:style w:type="character" w:styleId="CommentReference">
    <w:name w:val="annotation reference"/>
    <w:basedOn w:val="DefaultParagraphFont"/>
    <w:uiPriority w:val="99"/>
    <w:semiHidden/>
    <w:unhideWhenUsed/>
    <w:rsid w:val="002F391D"/>
    <w:rPr>
      <w:sz w:val="16"/>
      <w:szCs w:val="16"/>
    </w:rPr>
  </w:style>
  <w:style w:type="paragraph" w:styleId="CommentText">
    <w:name w:val="annotation text"/>
    <w:basedOn w:val="Normal"/>
    <w:link w:val="CommentTextChar"/>
    <w:uiPriority w:val="99"/>
    <w:semiHidden/>
    <w:unhideWhenUsed/>
    <w:rsid w:val="002F391D"/>
    <w:pPr>
      <w:spacing w:line="240" w:lineRule="auto"/>
    </w:pPr>
    <w:rPr>
      <w:sz w:val="20"/>
      <w:szCs w:val="20"/>
    </w:rPr>
  </w:style>
  <w:style w:type="character" w:customStyle="1" w:styleId="CommentTextChar">
    <w:name w:val="Comment Text Char"/>
    <w:basedOn w:val="DefaultParagraphFont"/>
    <w:link w:val="CommentText"/>
    <w:uiPriority w:val="99"/>
    <w:semiHidden/>
    <w:rsid w:val="002F391D"/>
    <w:rPr>
      <w:sz w:val="20"/>
      <w:szCs w:val="20"/>
    </w:rPr>
  </w:style>
  <w:style w:type="paragraph" w:styleId="CommentSubject">
    <w:name w:val="annotation subject"/>
    <w:basedOn w:val="CommentText"/>
    <w:next w:val="CommentText"/>
    <w:link w:val="CommentSubjectChar"/>
    <w:uiPriority w:val="99"/>
    <w:semiHidden/>
    <w:unhideWhenUsed/>
    <w:rsid w:val="002F391D"/>
    <w:rPr>
      <w:b/>
      <w:bCs/>
    </w:rPr>
  </w:style>
  <w:style w:type="character" w:customStyle="1" w:styleId="CommentSubjectChar">
    <w:name w:val="Comment Subject Char"/>
    <w:basedOn w:val="CommentTextChar"/>
    <w:link w:val="CommentSubject"/>
    <w:uiPriority w:val="99"/>
    <w:semiHidden/>
    <w:rsid w:val="002F391D"/>
    <w:rPr>
      <w:b/>
      <w:bCs/>
      <w:sz w:val="20"/>
      <w:szCs w:val="20"/>
    </w:rPr>
  </w:style>
  <w:style w:type="character" w:styleId="PlaceholderText">
    <w:name w:val="Placeholder Text"/>
    <w:basedOn w:val="DefaultParagraphFont"/>
    <w:uiPriority w:val="99"/>
    <w:semiHidden/>
    <w:rsid w:val="00380E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38612">
      <w:bodyDiv w:val="1"/>
      <w:marLeft w:val="0"/>
      <w:marRight w:val="0"/>
      <w:marTop w:val="0"/>
      <w:marBottom w:val="0"/>
      <w:divBdr>
        <w:top w:val="none" w:sz="0" w:space="0" w:color="auto"/>
        <w:left w:val="none" w:sz="0" w:space="0" w:color="auto"/>
        <w:bottom w:val="none" w:sz="0" w:space="0" w:color="auto"/>
        <w:right w:val="none" w:sz="0" w:space="0" w:color="auto"/>
      </w:divBdr>
    </w:div>
    <w:div w:id="206383103">
      <w:bodyDiv w:val="1"/>
      <w:marLeft w:val="0"/>
      <w:marRight w:val="0"/>
      <w:marTop w:val="0"/>
      <w:marBottom w:val="0"/>
      <w:divBdr>
        <w:top w:val="none" w:sz="0" w:space="0" w:color="auto"/>
        <w:left w:val="none" w:sz="0" w:space="0" w:color="auto"/>
        <w:bottom w:val="none" w:sz="0" w:space="0" w:color="auto"/>
        <w:right w:val="none" w:sz="0" w:space="0" w:color="auto"/>
      </w:divBdr>
      <w:divsChild>
        <w:div w:id="1211727591">
          <w:marLeft w:val="0"/>
          <w:marRight w:val="0"/>
          <w:marTop w:val="0"/>
          <w:marBottom w:val="0"/>
          <w:divBdr>
            <w:top w:val="none" w:sz="0" w:space="0" w:color="auto"/>
            <w:left w:val="none" w:sz="0" w:space="0" w:color="auto"/>
            <w:bottom w:val="none" w:sz="0" w:space="0" w:color="auto"/>
            <w:right w:val="none" w:sz="0" w:space="0" w:color="auto"/>
          </w:divBdr>
        </w:div>
      </w:divsChild>
    </w:div>
    <w:div w:id="639651088">
      <w:bodyDiv w:val="1"/>
      <w:marLeft w:val="0"/>
      <w:marRight w:val="0"/>
      <w:marTop w:val="0"/>
      <w:marBottom w:val="0"/>
      <w:divBdr>
        <w:top w:val="none" w:sz="0" w:space="0" w:color="auto"/>
        <w:left w:val="none" w:sz="0" w:space="0" w:color="auto"/>
        <w:bottom w:val="none" w:sz="0" w:space="0" w:color="auto"/>
        <w:right w:val="none" w:sz="0" w:space="0" w:color="auto"/>
      </w:divBdr>
      <w:divsChild>
        <w:div w:id="782194188">
          <w:marLeft w:val="0"/>
          <w:marRight w:val="0"/>
          <w:marTop w:val="0"/>
          <w:marBottom w:val="0"/>
          <w:divBdr>
            <w:top w:val="none" w:sz="0" w:space="0" w:color="auto"/>
            <w:left w:val="none" w:sz="0" w:space="0" w:color="auto"/>
            <w:bottom w:val="none" w:sz="0" w:space="0" w:color="auto"/>
            <w:right w:val="none" w:sz="0" w:space="0" w:color="auto"/>
          </w:divBdr>
        </w:div>
      </w:divsChild>
    </w:div>
    <w:div w:id="662856775">
      <w:bodyDiv w:val="1"/>
      <w:marLeft w:val="0"/>
      <w:marRight w:val="0"/>
      <w:marTop w:val="0"/>
      <w:marBottom w:val="0"/>
      <w:divBdr>
        <w:top w:val="none" w:sz="0" w:space="0" w:color="auto"/>
        <w:left w:val="none" w:sz="0" w:space="0" w:color="auto"/>
        <w:bottom w:val="none" w:sz="0" w:space="0" w:color="auto"/>
        <w:right w:val="none" w:sz="0" w:space="0" w:color="auto"/>
      </w:divBdr>
    </w:div>
    <w:div w:id="1185049585">
      <w:bodyDiv w:val="1"/>
      <w:marLeft w:val="0"/>
      <w:marRight w:val="0"/>
      <w:marTop w:val="0"/>
      <w:marBottom w:val="0"/>
      <w:divBdr>
        <w:top w:val="none" w:sz="0" w:space="0" w:color="auto"/>
        <w:left w:val="none" w:sz="0" w:space="0" w:color="auto"/>
        <w:bottom w:val="none" w:sz="0" w:space="0" w:color="auto"/>
        <w:right w:val="none" w:sz="0" w:space="0" w:color="auto"/>
      </w:divBdr>
      <w:divsChild>
        <w:div w:id="507016776">
          <w:marLeft w:val="0"/>
          <w:marRight w:val="0"/>
          <w:marTop w:val="0"/>
          <w:marBottom w:val="0"/>
          <w:divBdr>
            <w:top w:val="none" w:sz="0" w:space="0" w:color="auto"/>
            <w:left w:val="none" w:sz="0" w:space="0" w:color="auto"/>
            <w:bottom w:val="none" w:sz="0" w:space="0" w:color="auto"/>
            <w:right w:val="none" w:sz="0" w:space="0" w:color="auto"/>
          </w:divBdr>
        </w:div>
      </w:divsChild>
    </w:div>
    <w:div w:id="12322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068DF-10C8-4651-9A7A-A9A22C750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18424</Words>
  <Characters>99491</Characters>
  <Application>Microsoft Office Word</Application>
  <DocSecurity>0</DocSecurity>
  <Lines>829</Lines>
  <Paragraphs>235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Nayia Yerolemidou</dc:creator>
  <cp:keywords/>
  <dc:description/>
  <cp:lastModifiedBy>Nayia Yerolemidou</cp:lastModifiedBy>
  <cp:revision>2</cp:revision>
  <cp:lastPrinted>2022-04-14T09:06:00Z</cp:lastPrinted>
  <dcterms:created xsi:type="dcterms:W3CDTF">2022-04-15T12:10:00Z</dcterms:created>
  <dcterms:modified xsi:type="dcterms:W3CDTF">2022-04-15T12:10:00Z</dcterms:modified>
</cp:coreProperties>
</file>