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6CBDD" w14:textId="16826898" w:rsidR="00EF5E74" w:rsidRDefault="002A549B" w:rsidP="00A96F59">
      <w:pPr>
        <w:spacing w:line="36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ΝΟΜΟΣΧΕΔΙΟ ΜΕ ΤΙΤΛΟ</w:t>
      </w:r>
    </w:p>
    <w:p w14:paraId="32C49EFF" w14:textId="77777777" w:rsidR="002A549B" w:rsidRDefault="002A549B" w:rsidP="00A96F59">
      <w:pPr>
        <w:spacing w:line="360" w:lineRule="auto"/>
        <w:jc w:val="center"/>
        <w:rPr>
          <w:rFonts w:cs="Arial"/>
          <w:b/>
          <w:szCs w:val="24"/>
        </w:rPr>
      </w:pPr>
    </w:p>
    <w:p w14:paraId="215DAD34" w14:textId="77777777" w:rsidR="009D19AD" w:rsidRDefault="000247EB" w:rsidP="00A96F59">
      <w:pPr>
        <w:spacing w:line="360" w:lineRule="auto"/>
        <w:contextualSpacing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ΝΟΜΟΣ ΠΟΥ ΤΡΟΠΟΠΟΙΕΙ ΤΟΥΣ ΠΕΡΙ </w:t>
      </w:r>
      <w:r w:rsidR="00EE48CB">
        <w:rPr>
          <w:rFonts w:cs="Arial"/>
          <w:b/>
          <w:szCs w:val="24"/>
        </w:rPr>
        <w:t>ΟΡΙΣΜΕΝΩΝ ΝΟΜΙΚΩΝ ΠΡΟΣΩΠΩΝ</w:t>
      </w:r>
    </w:p>
    <w:p w14:paraId="6FBC46CF" w14:textId="77777777" w:rsidR="009D19AD" w:rsidRDefault="00EE48CB" w:rsidP="00A96F59">
      <w:pPr>
        <w:spacing w:line="360" w:lineRule="auto"/>
        <w:contextualSpacing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ΔΗΜΟΣΙΟΥ ΔΙΚΑΙΟΥ (ΔΙΟΡΙΣΜΟΣ ΔΙΟΙΚΗΤΙΚΩΝ ΣΥΜΒΟΥΛΙΩΝ) </w:t>
      </w:r>
      <w:r w:rsidR="000247EB">
        <w:rPr>
          <w:rFonts w:cs="Arial"/>
          <w:b/>
          <w:szCs w:val="24"/>
        </w:rPr>
        <w:t>ΝΟΜΟΥΣ ΤΟΥ</w:t>
      </w:r>
    </w:p>
    <w:p w14:paraId="05D65E4B" w14:textId="782DBE97" w:rsidR="000247EB" w:rsidRDefault="000247EB" w:rsidP="00A96F59">
      <w:pPr>
        <w:spacing w:line="360" w:lineRule="auto"/>
        <w:contextualSpacing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19</w:t>
      </w:r>
      <w:r w:rsidR="00EE48CB">
        <w:rPr>
          <w:rFonts w:cs="Arial"/>
          <w:b/>
          <w:szCs w:val="24"/>
        </w:rPr>
        <w:t>88</w:t>
      </w:r>
      <w:r>
        <w:rPr>
          <w:rFonts w:cs="Arial"/>
          <w:b/>
          <w:szCs w:val="24"/>
        </w:rPr>
        <w:t xml:space="preserve"> ΕΩΣ </w:t>
      </w:r>
      <w:r w:rsidR="00EE48CB">
        <w:rPr>
          <w:rFonts w:cs="Arial"/>
          <w:b/>
          <w:szCs w:val="24"/>
        </w:rPr>
        <w:t>2019</w:t>
      </w:r>
    </w:p>
    <w:p w14:paraId="5AC2A033" w14:textId="77777777" w:rsidR="002A549B" w:rsidRPr="000247EB" w:rsidRDefault="002A549B" w:rsidP="00A96F59">
      <w:pPr>
        <w:spacing w:line="360" w:lineRule="auto"/>
        <w:contextualSpacing/>
        <w:jc w:val="center"/>
        <w:rPr>
          <w:rFonts w:cs="Arial"/>
          <w:b/>
          <w:szCs w:val="24"/>
        </w:rPr>
      </w:pPr>
    </w:p>
    <w:tbl>
      <w:tblPr>
        <w:tblW w:w="9862" w:type="dxa"/>
        <w:tblInd w:w="-142" w:type="dxa"/>
        <w:tblLook w:val="01E0" w:firstRow="1" w:lastRow="1" w:firstColumn="1" w:lastColumn="1" w:noHBand="0" w:noVBand="0"/>
      </w:tblPr>
      <w:tblGrid>
        <w:gridCol w:w="1702"/>
        <w:gridCol w:w="1404"/>
        <w:gridCol w:w="6756"/>
      </w:tblGrid>
      <w:tr w:rsidR="000247EB" w:rsidRPr="00C57315" w14:paraId="1CA61F2A" w14:textId="77777777" w:rsidTr="009D19AD">
        <w:tc>
          <w:tcPr>
            <w:tcW w:w="1702" w:type="dxa"/>
          </w:tcPr>
          <w:p w14:paraId="13799F86" w14:textId="0CF87607" w:rsidR="000247EB" w:rsidRDefault="000247EB" w:rsidP="00A96F59">
            <w:pPr>
              <w:spacing w:line="360" w:lineRule="auto"/>
              <w:rPr>
                <w:rFonts w:cs="Arial"/>
                <w:sz w:val="20"/>
              </w:rPr>
            </w:pPr>
            <w:r w:rsidRPr="000247EB">
              <w:rPr>
                <w:rFonts w:cs="Arial"/>
                <w:sz w:val="20"/>
              </w:rPr>
              <w:t>Συνοπτικός Τίτλος</w:t>
            </w:r>
            <w:r w:rsidR="00A96F59">
              <w:rPr>
                <w:rFonts w:cs="Arial"/>
                <w:sz w:val="20"/>
              </w:rPr>
              <w:t>.</w:t>
            </w:r>
          </w:p>
          <w:p w14:paraId="46FBC83F" w14:textId="77777777" w:rsidR="009D19AD" w:rsidRPr="000247EB" w:rsidRDefault="009D19AD" w:rsidP="00A96F59">
            <w:pPr>
              <w:spacing w:line="360" w:lineRule="auto"/>
              <w:rPr>
                <w:rFonts w:cs="Arial"/>
                <w:sz w:val="20"/>
              </w:rPr>
            </w:pPr>
          </w:p>
          <w:p w14:paraId="4AEC3407" w14:textId="77777777" w:rsidR="007543F1" w:rsidRPr="007543F1" w:rsidRDefault="007543F1" w:rsidP="00A96F59">
            <w:pPr>
              <w:spacing w:line="360" w:lineRule="auto"/>
              <w:jc w:val="right"/>
              <w:rPr>
                <w:rFonts w:cs="Arial"/>
                <w:sz w:val="20"/>
              </w:rPr>
            </w:pPr>
            <w:r w:rsidRPr="007543F1">
              <w:rPr>
                <w:rFonts w:cs="Arial"/>
                <w:sz w:val="20"/>
              </w:rPr>
              <w:t>149 του 1988</w:t>
            </w:r>
          </w:p>
          <w:p w14:paraId="6294BED7" w14:textId="77777777" w:rsidR="007543F1" w:rsidRPr="007543F1" w:rsidRDefault="007543F1" w:rsidP="00A96F59">
            <w:pPr>
              <w:spacing w:line="360" w:lineRule="auto"/>
              <w:jc w:val="right"/>
              <w:rPr>
                <w:rFonts w:cs="Arial"/>
                <w:sz w:val="20"/>
              </w:rPr>
            </w:pPr>
            <w:r w:rsidRPr="007543F1">
              <w:rPr>
                <w:rFonts w:cs="Arial"/>
                <w:sz w:val="20"/>
              </w:rPr>
              <w:t>26 του 1989</w:t>
            </w:r>
          </w:p>
          <w:p w14:paraId="7F6A3730" w14:textId="70F1F54E" w:rsidR="007543F1" w:rsidRPr="007543F1" w:rsidRDefault="007543F1" w:rsidP="00A96F59">
            <w:pPr>
              <w:spacing w:line="360" w:lineRule="auto"/>
              <w:jc w:val="right"/>
              <w:rPr>
                <w:rFonts w:cs="Arial"/>
                <w:sz w:val="20"/>
              </w:rPr>
            </w:pPr>
            <w:r w:rsidRPr="007543F1">
              <w:rPr>
                <w:rFonts w:cs="Arial"/>
                <w:sz w:val="20"/>
              </w:rPr>
              <w:t>201(Ι) του</w:t>
            </w:r>
            <w:r w:rsidR="009D19AD">
              <w:rPr>
                <w:rFonts w:cs="Arial"/>
                <w:sz w:val="20"/>
              </w:rPr>
              <w:t xml:space="preserve"> </w:t>
            </w:r>
            <w:r w:rsidRPr="007543F1">
              <w:rPr>
                <w:rFonts w:cs="Arial"/>
                <w:sz w:val="20"/>
              </w:rPr>
              <w:t>2002</w:t>
            </w:r>
          </w:p>
          <w:p w14:paraId="28D41AA9" w14:textId="77777777" w:rsidR="007543F1" w:rsidRPr="007543F1" w:rsidRDefault="007543F1" w:rsidP="00A96F59">
            <w:pPr>
              <w:spacing w:line="360" w:lineRule="auto"/>
              <w:jc w:val="right"/>
              <w:rPr>
                <w:rFonts w:cs="Arial"/>
                <w:sz w:val="20"/>
              </w:rPr>
            </w:pPr>
            <w:r w:rsidRPr="007543F1">
              <w:rPr>
                <w:rFonts w:cs="Arial"/>
                <w:sz w:val="20"/>
              </w:rPr>
              <w:t>43(Ι) του 2013</w:t>
            </w:r>
          </w:p>
          <w:p w14:paraId="6C0F805C" w14:textId="77777777" w:rsidR="007543F1" w:rsidRPr="007543F1" w:rsidRDefault="007543F1" w:rsidP="00A96F59">
            <w:pPr>
              <w:spacing w:line="360" w:lineRule="auto"/>
              <w:jc w:val="right"/>
              <w:rPr>
                <w:rFonts w:cs="Arial"/>
                <w:sz w:val="20"/>
              </w:rPr>
            </w:pPr>
            <w:r w:rsidRPr="007543F1">
              <w:rPr>
                <w:rFonts w:cs="Arial"/>
                <w:sz w:val="20"/>
              </w:rPr>
              <w:t>115(Ι) του 2013</w:t>
            </w:r>
          </w:p>
          <w:p w14:paraId="668AE3F9" w14:textId="77777777" w:rsidR="007543F1" w:rsidRDefault="007543F1" w:rsidP="00A96F59">
            <w:pPr>
              <w:spacing w:line="360" w:lineRule="auto"/>
              <w:jc w:val="right"/>
              <w:rPr>
                <w:rFonts w:cs="Arial"/>
                <w:sz w:val="20"/>
              </w:rPr>
            </w:pPr>
            <w:r w:rsidRPr="007543F1">
              <w:rPr>
                <w:rFonts w:cs="Arial"/>
                <w:sz w:val="20"/>
              </w:rPr>
              <w:t>165(Ι) του 2013</w:t>
            </w:r>
          </w:p>
          <w:p w14:paraId="27DBDB84" w14:textId="69E1AB3F" w:rsidR="000247EB" w:rsidRPr="00C57315" w:rsidRDefault="009D19AD" w:rsidP="00A96F59">
            <w:pPr>
              <w:spacing w:line="36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 w:val="20"/>
              </w:rPr>
              <w:t xml:space="preserve">106(Ι) του </w:t>
            </w:r>
            <w:r w:rsidR="007543F1">
              <w:rPr>
                <w:rFonts w:cs="Arial"/>
                <w:sz w:val="20"/>
              </w:rPr>
              <w:t>2019</w:t>
            </w:r>
            <w:r w:rsidR="007543F1" w:rsidRPr="007543F1">
              <w:rPr>
                <w:rFonts w:cs="Arial"/>
                <w:sz w:val="20"/>
              </w:rPr>
              <w:t>.</w:t>
            </w:r>
            <w:r w:rsidR="000247E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8160" w:type="dxa"/>
            <w:gridSpan w:val="2"/>
          </w:tcPr>
          <w:p w14:paraId="5742117F" w14:textId="22E16453" w:rsidR="000247EB" w:rsidRPr="00C57315" w:rsidRDefault="001B76EA" w:rsidP="001B76EA">
            <w:pPr>
              <w:tabs>
                <w:tab w:val="left" w:pos="288"/>
                <w:tab w:val="left" w:pos="543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>
              <w:t xml:space="preserve">1. </w:t>
            </w:r>
            <w:r w:rsidR="000247EB">
              <w:t xml:space="preserve">Ο παρών Νόμος θα αναφέρεται ως ο περί </w:t>
            </w:r>
            <w:r w:rsidR="007543F1">
              <w:t>Ορισμένων Νομικών Προσώπων Δημοσίου Δικαίου (Διορισμός Διοικητικών Συμβουλίων)</w:t>
            </w:r>
            <w:r w:rsidR="00A96F59">
              <w:t xml:space="preserve"> (Τροποποιητικός) Νόμος του 2022</w:t>
            </w:r>
            <w:r w:rsidR="000247EB">
              <w:t xml:space="preserve"> και θα διαβάζεται μαζί με τους </w:t>
            </w:r>
            <w:r w:rsidR="007543F1">
              <w:t>περί Ορισμένων Νομικών Προσώπων Δημοσίου Δικαίου (Διορισμός Διοικητικών Συμβουλίων)</w:t>
            </w:r>
            <w:r w:rsidR="000247EB">
              <w:t xml:space="preserve"> Νόμους του 19</w:t>
            </w:r>
            <w:r w:rsidR="007543F1">
              <w:t>88</w:t>
            </w:r>
            <w:r w:rsidR="000247EB">
              <w:t xml:space="preserve"> έως </w:t>
            </w:r>
            <w:r w:rsidR="007B1B3B">
              <w:t xml:space="preserve">του </w:t>
            </w:r>
            <w:r w:rsidR="000247EB">
              <w:t>20</w:t>
            </w:r>
            <w:r w:rsidR="007543F1">
              <w:t>19</w:t>
            </w:r>
            <w:r w:rsidR="000247EB">
              <w:t xml:space="preserve"> (που στη συνέχεια θα αναφέρονται ως «ο βασικός νόμος») και ο βασικός νόμος και ο παρών Νόμος θα αναφέρονται μαζί ως οι περί </w:t>
            </w:r>
            <w:r w:rsidR="007543F1">
              <w:t xml:space="preserve">Ορισμένων Νομικών Προσώπων Δημοσίου Δικαίου (Διορισμός Διοικητικών Συμβουλίων) </w:t>
            </w:r>
            <w:r w:rsidR="000247EB">
              <w:t>του 19</w:t>
            </w:r>
            <w:r w:rsidR="007543F1">
              <w:t>88</w:t>
            </w:r>
            <w:r w:rsidR="00A96F59">
              <w:t xml:space="preserve"> έως 2022</w:t>
            </w:r>
            <w:r w:rsidR="000247EB">
              <w:t>.</w:t>
            </w:r>
          </w:p>
        </w:tc>
      </w:tr>
      <w:tr w:rsidR="00A96F59" w:rsidRPr="00C57315" w14:paraId="1004EE75" w14:textId="77777777" w:rsidTr="009D19AD">
        <w:tc>
          <w:tcPr>
            <w:tcW w:w="1702" w:type="dxa"/>
          </w:tcPr>
          <w:p w14:paraId="362F3B7C" w14:textId="77777777" w:rsidR="00A96F59" w:rsidRPr="000247EB" w:rsidRDefault="00A96F59" w:rsidP="00A96F59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160" w:type="dxa"/>
            <w:gridSpan w:val="2"/>
          </w:tcPr>
          <w:p w14:paraId="4D09E78D" w14:textId="77777777" w:rsidR="00A96F59" w:rsidRDefault="00A96F59" w:rsidP="00A96F59">
            <w:pPr>
              <w:spacing w:line="360" w:lineRule="auto"/>
              <w:jc w:val="both"/>
            </w:pPr>
          </w:p>
        </w:tc>
      </w:tr>
      <w:tr w:rsidR="000247EB" w:rsidRPr="00FC00E5" w14:paraId="1E336A5D" w14:textId="77777777" w:rsidTr="009D19AD">
        <w:tc>
          <w:tcPr>
            <w:tcW w:w="1702" w:type="dxa"/>
          </w:tcPr>
          <w:p w14:paraId="2F2F5CA4" w14:textId="569E911B" w:rsidR="000247EB" w:rsidRDefault="00A96F59" w:rsidP="00A96F59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Τροποποίηση</w:t>
            </w:r>
            <w:r w:rsidR="00BA37A6">
              <w:rPr>
                <w:rFonts w:cs="Arial"/>
                <w:sz w:val="20"/>
              </w:rPr>
              <w:t xml:space="preserve"> </w:t>
            </w:r>
            <w:r w:rsidR="000247EB" w:rsidRPr="00164F60">
              <w:rPr>
                <w:rFonts w:cs="Arial"/>
                <w:sz w:val="20"/>
              </w:rPr>
              <w:t>του άρθρου</w:t>
            </w:r>
            <w:r w:rsidR="00A83DE4" w:rsidRPr="00A83DE4">
              <w:rPr>
                <w:rFonts w:cs="Arial"/>
                <w:sz w:val="20"/>
              </w:rPr>
              <w:t xml:space="preserve"> </w:t>
            </w:r>
            <w:r w:rsidR="00BA37A6">
              <w:rPr>
                <w:rFonts w:cs="Arial"/>
                <w:sz w:val="20"/>
              </w:rPr>
              <w:t>3Γ</w:t>
            </w:r>
            <w:r w:rsidR="000247EB" w:rsidRPr="00164F60">
              <w:rPr>
                <w:rFonts w:cs="Arial"/>
                <w:sz w:val="20"/>
              </w:rPr>
              <w:t xml:space="preserve"> του βασικού νόμου</w:t>
            </w:r>
            <w:r w:rsidR="00FF6BF4">
              <w:rPr>
                <w:rFonts w:cs="Arial"/>
                <w:sz w:val="20"/>
              </w:rPr>
              <w:t>.</w:t>
            </w:r>
          </w:p>
          <w:p w14:paraId="6C647E2A" w14:textId="2784DD6D" w:rsidR="00FF6BF4" w:rsidRPr="00FC00E5" w:rsidRDefault="00FF6BF4" w:rsidP="00A96F59">
            <w:pPr>
              <w:spacing w:line="360" w:lineRule="auto"/>
              <w:rPr>
                <w:sz w:val="20"/>
              </w:rPr>
            </w:pPr>
          </w:p>
        </w:tc>
        <w:tc>
          <w:tcPr>
            <w:tcW w:w="8160" w:type="dxa"/>
            <w:gridSpan w:val="2"/>
          </w:tcPr>
          <w:p w14:paraId="40D749B5" w14:textId="2AEBE265" w:rsidR="00FC00E5" w:rsidRPr="00FC00E5" w:rsidRDefault="001B76EA" w:rsidP="006E6066">
            <w:pPr>
              <w:tabs>
                <w:tab w:val="left" w:pos="318"/>
              </w:tabs>
              <w:spacing w:line="360" w:lineRule="auto"/>
              <w:jc w:val="both"/>
            </w:pPr>
            <w:r>
              <w:t xml:space="preserve">2.  </w:t>
            </w:r>
            <w:r w:rsidR="006E6066">
              <w:t>Το άρθρο 3Γ του βασικού ν</w:t>
            </w:r>
            <w:r w:rsidR="00397D51">
              <w:t>όμου τρ</w:t>
            </w:r>
            <w:r w:rsidR="00BA37A6">
              <w:t>οποποιείται</w:t>
            </w:r>
            <w:r w:rsidR="009F29BC">
              <w:t xml:space="preserve"> </w:t>
            </w:r>
            <w:r w:rsidR="00397D51">
              <w:t>με την αντικατάσταση από το εδάφιο (1) της φράσης «</w:t>
            </w:r>
            <w:r w:rsidR="00397D51" w:rsidRPr="00397D51">
              <w:t>με Κανονισμούς που εγκρίνονται από το Υπουργικό Συμβούλιο, και οι οποίοι κατατίθενται στη Βουλή των Αντιπροσώπων για έγκριση</w:t>
            </w:r>
            <w:r w:rsidR="00397D51">
              <w:t xml:space="preserve">» </w:t>
            </w:r>
            <w:r w:rsidR="009D19AD">
              <w:t>με τη φράση «</w:t>
            </w:r>
            <w:r w:rsidR="00397D51">
              <w:t xml:space="preserve">με </w:t>
            </w:r>
            <w:r w:rsidR="009F29BC">
              <w:t>απόφαση του Υπουργικού Συ</w:t>
            </w:r>
            <w:r w:rsidR="006E6066">
              <w:t>μβουλίου που δημοσιεύεται στην Ε</w:t>
            </w:r>
            <w:r w:rsidR="009F29BC">
              <w:t xml:space="preserve">πίσημη </w:t>
            </w:r>
            <w:r w:rsidR="006E6066">
              <w:t>Ε</w:t>
            </w:r>
            <w:r w:rsidR="009F29BC">
              <w:t>φημερίδα της Δημοκρατίας</w:t>
            </w:r>
            <w:r w:rsidR="009D19AD">
              <w:t>»</w:t>
            </w:r>
            <w:r w:rsidR="009F29BC">
              <w:t>.</w:t>
            </w:r>
            <w:r w:rsidR="00FC00E5">
              <w:t xml:space="preserve">     </w:t>
            </w:r>
          </w:p>
        </w:tc>
      </w:tr>
      <w:tr w:rsidR="00A96F59" w:rsidRPr="00FC00E5" w14:paraId="16D985E3" w14:textId="77777777" w:rsidTr="009D19AD">
        <w:tc>
          <w:tcPr>
            <w:tcW w:w="1702" w:type="dxa"/>
          </w:tcPr>
          <w:p w14:paraId="44FDC816" w14:textId="77777777" w:rsidR="00A96F59" w:rsidRDefault="00A96F59" w:rsidP="00A96F59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160" w:type="dxa"/>
            <w:gridSpan w:val="2"/>
          </w:tcPr>
          <w:p w14:paraId="56F1D732" w14:textId="77777777" w:rsidR="00A96F59" w:rsidRPr="00FC00E5" w:rsidRDefault="00A96F59" w:rsidP="00A96F59">
            <w:pPr>
              <w:spacing w:line="360" w:lineRule="auto"/>
              <w:jc w:val="both"/>
            </w:pPr>
          </w:p>
        </w:tc>
      </w:tr>
      <w:tr w:rsidR="00BA37A6" w:rsidRPr="00FC00E5" w14:paraId="30BCFBEE" w14:textId="77777777" w:rsidTr="009D19AD">
        <w:tc>
          <w:tcPr>
            <w:tcW w:w="1702" w:type="dxa"/>
          </w:tcPr>
          <w:p w14:paraId="1E542289" w14:textId="55DD57F9" w:rsidR="00BA37A6" w:rsidRDefault="00BA37A6" w:rsidP="00A96F59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Προσθήκη νέου άρθρου 4Α στο βασικό νόμο</w:t>
            </w:r>
            <w:r w:rsidR="00FF6BF4">
              <w:rPr>
                <w:rFonts w:cs="Arial"/>
                <w:sz w:val="20"/>
              </w:rPr>
              <w:t>.</w:t>
            </w:r>
          </w:p>
        </w:tc>
        <w:tc>
          <w:tcPr>
            <w:tcW w:w="8160" w:type="dxa"/>
            <w:gridSpan w:val="2"/>
          </w:tcPr>
          <w:p w14:paraId="1CBD99AB" w14:textId="66A49D8B" w:rsidR="00BA37A6" w:rsidRPr="00BA37A6" w:rsidRDefault="00BA37A6" w:rsidP="001B76EA">
            <w:pPr>
              <w:tabs>
                <w:tab w:val="left" w:pos="303"/>
              </w:tabs>
              <w:spacing w:line="360" w:lineRule="auto"/>
              <w:jc w:val="both"/>
            </w:pPr>
            <w:r>
              <w:t>3.</w:t>
            </w:r>
            <w:r w:rsidR="001B76EA">
              <w:t xml:space="preserve">   </w:t>
            </w:r>
            <w:r>
              <w:t>Ο βασικός νόμος τροποποιείται με την προσθήκη αμέσως μετά το άρθρο 4 του ακόλουθου νέου άρθρου 4Α</w:t>
            </w:r>
            <w:r w:rsidRPr="00BA37A6">
              <w:t>:</w:t>
            </w:r>
          </w:p>
        </w:tc>
      </w:tr>
      <w:tr w:rsidR="009F29BC" w:rsidRPr="00FC00E5" w14:paraId="0CFFDB4A" w14:textId="77777777" w:rsidTr="009D19AD">
        <w:tc>
          <w:tcPr>
            <w:tcW w:w="1702" w:type="dxa"/>
          </w:tcPr>
          <w:p w14:paraId="52CE4008" w14:textId="77777777" w:rsidR="009F29BC" w:rsidRDefault="009F29BC" w:rsidP="00A96F59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160" w:type="dxa"/>
            <w:gridSpan w:val="2"/>
          </w:tcPr>
          <w:p w14:paraId="4D7B4481" w14:textId="77777777" w:rsidR="009F29BC" w:rsidRDefault="009F29BC" w:rsidP="00A96F59">
            <w:pPr>
              <w:spacing w:line="360" w:lineRule="auto"/>
              <w:jc w:val="both"/>
            </w:pPr>
          </w:p>
        </w:tc>
      </w:tr>
      <w:tr w:rsidR="00BA37A6" w:rsidRPr="00FC00E5" w14:paraId="49CD662A" w14:textId="77777777" w:rsidTr="009D19AD">
        <w:tc>
          <w:tcPr>
            <w:tcW w:w="1702" w:type="dxa"/>
          </w:tcPr>
          <w:p w14:paraId="0F55C0AC" w14:textId="23699C70" w:rsidR="00BA37A6" w:rsidRDefault="00BA37A6" w:rsidP="00A96F59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400" w:type="dxa"/>
          </w:tcPr>
          <w:p w14:paraId="4839447D" w14:textId="3658F4F7" w:rsidR="00BA37A6" w:rsidRPr="00AD78E5" w:rsidRDefault="00FF6BF4" w:rsidP="00A96F59">
            <w:pPr>
              <w:spacing w:line="360" w:lineRule="auto"/>
              <w:jc w:val="both"/>
              <w:rPr>
                <w:sz w:val="20"/>
              </w:rPr>
            </w:pPr>
            <w:r w:rsidRPr="00AD78E5">
              <w:rPr>
                <w:sz w:val="20"/>
              </w:rPr>
              <w:t xml:space="preserve">«Έκδοση </w:t>
            </w:r>
            <w:r w:rsidR="009F29BC" w:rsidRPr="00AD78E5">
              <w:rPr>
                <w:sz w:val="20"/>
              </w:rPr>
              <w:t>διαταγμάτων</w:t>
            </w:r>
            <w:r w:rsidR="006E6066" w:rsidRPr="00AD78E5">
              <w:rPr>
                <w:sz w:val="20"/>
              </w:rPr>
              <w:t>.</w:t>
            </w:r>
          </w:p>
        </w:tc>
        <w:tc>
          <w:tcPr>
            <w:tcW w:w="6760" w:type="dxa"/>
          </w:tcPr>
          <w:p w14:paraId="67CD4B44" w14:textId="0DBA6B05" w:rsidR="00BA37A6" w:rsidRDefault="00FF6BF4" w:rsidP="009D19AD">
            <w:pPr>
              <w:spacing w:line="360" w:lineRule="auto"/>
              <w:jc w:val="both"/>
            </w:pPr>
            <w:r>
              <w:t xml:space="preserve">4Α. Ο Υπουργός Οικονομικών δύναται </w:t>
            </w:r>
            <w:r w:rsidR="009F29BC">
              <w:t xml:space="preserve">με </w:t>
            </w:r>
            <w:r w:rsidR="00F35DC3">
              <w:t>διάταγμα</w:t>
            </w:r>
            <w:r>
              <w:t>, τ</w:t>
            </w:r>
            <w:r w:rsidR="00F35DC3">
              <w:t>ο</w:t>
            </w:r>
            <w:r>
              <w:t xml:space="preserve"> οποί</w:t>
            </w:r>
            <w:r w:rsidR="00F35DC3">
              <w:t>ο</w:t>
            </w:r>
            <w:r>
              <w:t xml:space="preserve"> δημοσιεύ</w:t>
            </w:r>
            <w:r w:rsidR="00F35DC3">
              <w:t>ε</w:t>
            </w:r>
            <w:r>
              <w:t xml:space="preserve">ται στην Επίσημη Εφημερίδα της Δημοκρατίας, </w:t>
            </w:r>
            <w:r w:rsidR="009F29BC">
              <w:t>να τροποποιεί ή αντικαθιστά το Παράρτημα</w:t>
            </w:r>
            <w:r>
              <w:t xml:space="preserve"> του παρόντος Νόμου.»</w:t>
            </w:r>
            <w:r w:rsidR="006E6066">
              <w:t>.</w:t>
            </w:r>
            <w:r>
              <w:t xml:space="preserve">  </w:t>
            </w:r>
          </w:p>
        </w:tc>
      </w:tr>
      <w:tr w:rsidR="009F29BC" w:rsidRPr="00FC00E5" w14:paraId="39883103" w14:textId="77777777" w:rsidTr="009D19AD">
        <w:tc>
          <w:tcPr>
            <w:tcW w:w="1702" w:type="dxa"/>
          </w:tcPr>
          <w:p w14:paraId="1B8C05C8" w14:textId="77777777" w:rsidR="009F29BC" w:rsidRDefault="009F29BC" w:rsidP="00A96F59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400" w:type="dxa"/>
          </w:tcPr>
          <w:p w14:paraId="65C6866C" w14:textId="77777777" w:rsidR="009F29BC" w:rsidRDefault="009F29BC" w:rsidP="00A96F59">
            <w:pPr>
              <w:spacing w:line="360" w:lineRule="auto"/>
              <w:jc w:val="both"/>
            </w:pPr>
          </w:p>
        </w:tc>
        <w:tc>
          <w:tcPr>
            <w:tcW w:w="6760" w:type="dxa"/>
          </w:tcPr>
          <w:p w14:paraId="0C1FC2FE" w14:textId="77777777" w:rsidR="009F29BC" w:rsidRDefault="009F29BC" w:rsidP="00A96F59">
            <w:pPr>
              <w:spacing w:line="360" w:lineRule="auto"/>
              <w:jc w:val="both"/>
            </w:pPr>
          </w:p>
        </w:tc>
      </w:tr>
      <w:tr w:rsidR="007148AD" w:rsidRPr="00FC00E5" w14:paraId="5E6F2EA5" w14:textId="77777777" w:rsidTr="009D19AD">
        <w:tc>
          <w:tcPr>
            <w:tcW w:w="1702" w:type="dxa"/>
          </w:tcPr>
          <w:p w14:paraId="0EA401BD" w14:textId="753D5066" w:rsidR="007148AD" w:rsidRDefault="00F35DC3" w:rsidP="00A96F59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Τροποποίηση του Παραρτήματος του βασικού νόμου.</w:t>
            </w:r>
          </w:p>
        </w:tc>
        <w:tc>
          <w:tcPr>
            <w:tcW w:w="8160" w:type="dxa"/>
            <w:gridSpan w:val="2"/>
          </w:tcPr>
          <w:p w14:paraId="5395731B" w14:textId="0D2C7655" w:rsidR="007148AD" w:rsidRDefault="00F35DC3" w:rsidP="001B76EA">
            <w:pPr>
              <w:tabs>
                <w:tab w:val="left" w:pos="393"/>
              </w:tabs>
              <w:spacing w:line="360" w:lineRule="auto"/>
              <w:jc w:val="both"/>
            </w:pPr>
            <w:r>
              <w:t xml:space="preserve">4. </w:t>
            </w:r>
            <w:r w:rsidR="001B76EA">
              <w:t xml:space="preserve"> </w:t>
            </w:r>
            <w:r>
              <w:t>Το Παράρτημα του βασικού νόμου τροποποιείται με την προσθήκη στο τέλος αυτού</w:t>
            </w:r>
            <w:r w:rsidR="009D19AD">
              <w:t>,</w:t>
            </w:r>
            <w:r>
              <w:t xml:space="preserve"> </w:t>
            </w:r>
            <w:r w:rsidR="009F29BC">
              <w:t>του</w:t>
            </w:r>
            <w:r w:rsidR="006E6066">
              <w:t xml:space="preserve"> ακόλουθου</w:t>
            </w:r>
            <w:r w:rsidR="009F29BC">
              <w:t xml:space="preserve"> νέου σημείου 21 κάτω από το «Συνοπτικό Τίτλο» και του </w:t>
            </w:r>
            <w:r w:rsidR="006E6066">
              <w:t>ακόλουθου</w:t>
            </w:r>
            <w:r w:rsidR="009F29BC">
              <w:t xml:space="preserve"> άρθρου κάτω από τη «Σχετική Διάταξη».</w:t>
            </w:r>
          </w:p>
          <w:p w14:paraId="63D674E8" w14:textId="77777777" w:rsidR="003B6157" w:rsidRDefault="003B6157" w:rsidP="00A96F59">
            <w:pPr>
              <w:spacing w:line="360" w:lineRule="auto"/>
              <w:jc w:val="both"/>
            </w:pPr>
            <w:bookmarkStart w:id="0" w:name="_GoBack"/>
            <w:bookmarkEnd w:id="0"/>
          </w:p>
          <w:p w14:paraId="65A0A1E1" w14:textId="564302FD" w:rsidR="00F35DC3" w:rsidRPr="00F35DC3" w:rsidRDefault="003B6157" w:rsidP="003B6157">
            <w:pPr>
              <w:spacing w:line="360" w:lineRule="auto"/>
              <w:ind w:left="567" w:hanging="567"/>
              <w:jc w:val="both"/>
            </w:pPr>
            <w:r>
              <w:tab/>
            </w:r>
            <w:r w:rsidR="00F35DC3">
              <w:t>«21. Ο περί Δημόσιας Επιχείρησης Φυσικο</w:t>
            </w:r>
            <w:r w:rsidR="009F29BC">
              <w:t>ύ Αερίου Νόμος του 2022, Ν…/2022</w:t>
            </w:r>
            <w:r w:rsidR="006E6066">
              <w:t>»</w:t>
            </w:r>
            <w:r w:rsidR="007B5071">
              <w:t>,</w:t>
            </w:r>
            <w:r w:rsidR="006E6066">
              <w:t xml:space="preserve"> </w:t>
            </w:r>
            <w:r w:rsidR="007B5071">
              <w:t>«</w:t>
            </w:r>
            <w:r w:rsidR="00C45667">
              <w:t xml:space="preserve">Άρθρο </w:t>
            </w:r>
            <w:r w:rsidR="00C45667" w:rsidRPr="00C45667">
              <w:t>8</w:t>
            </w:r>
            <w:r w:rsidR="00F35DC3">
              <w:t xml:space="preserve">» </w:t>
            </w:r>
          </w:p>
        </w:tc>
      </w:tr>
    </w:tbl>
    <w:p w14:paraId="2DDD7BBD" w14:textId="77777777" w:rsidR="000247EB" w:rsidRDefault="000247EB" w:rsidP="00A96F59">
      <w:pPr>
        <w:spacing w:line="360" w:lineRule="auto"/>
        <w:jc w:val="both"/>
      </w:pPr>
    </w:p>
    <w:p w14:paraId="322AF0DE" w14:textId="77777777" w:rsidR="009F29BC" w:rsidRDefault="009F29BC" w:rsidP="00A96F59">
      <w:pPr>
        <w:spacing w:line="360" w:lineRule="auto"/>
        <w:jc w:val="both"/>
      </w:pPr>
    </w:p>
    <w:p w14:paraId="34673949" w14:textId="77777777" w:rsidR="009F29BC" w:rsidRDefault="009F29BC" w:rsidP="00A96F59">
      <w:pPr>
        <w:spacing w:line="360" w:lineRule="auto"/>
        <w:jc w:val="both"/>
      </w:pPr>
    </w:p>
    <w:p w14:paraId="770D67AE" w14:textId="77777777" w:rsidR="009F29BC" w:rsidRDefault="009F29BC" w:rsidP="00A96F59">
      <w:pPr>
        <w:spacing w:line="360" w:lineRule="auto"/>
        <w:jc w:val="both"/>
      </w:pPr>
    </w:p>
    <w:p w14:paraId="584F66F6" w14:textId="77777777" w:rsidR="009F29BC" w:rsidRDefault="009F29BC" w:rsidP="00A96F59">
      <w:pPr>
        <w:spacing w:line="360" w:lineRule="auto"/>
        <w:jc w:val="both"/>
      </w:pPr>
    </w:p>
    <w:p w14:paraId="792DC2CE" w14:textId="77777777" w:rsidR="009F29BC" w:rsidRDefault="009F29BC" w:rsidP="00A96F59">
      <w:pPr>
        <w:spacing w:line="360" w:lineRule="auto"/>
        <w:jc w:val="both"/>
      </w:pPr>
    </w:p>
    <w:p w14:paraId="6B975810" w14:textId="77777777" w:rsidR="009F29BC" w:rsidRDefault="009F29BC" w:rsidP="00A96F59">
      <w:pPr>
        <w:spacing w:line="360" w:lineRule="auto"/>
        <w:jc w:val="both"/>
      </w:pPr>
    </w:p>
    <w:p w14:paraId="281A4823" w14:textId="77777777" w:rsidR="009F29BC" w:rsidRDefault="009F29BC" w:rsidP="00A96F59">
      <w:pPr>
        <w:spacing w:line="360" w:lineRule="auto"/>
        <w:jc w:val="both"/>
      </w:pPr>
    </w:p>
    <w:p w14:paraId="134E36F7" w14:textId="77777777" w:rsidR="009F29BC" w:rsidRDefault="009F29BC" w:rsidP="00A96F59">
      <w:pPr>
        <w:spacing w:line="360" w:lineRule="auto"/>
        <w:jc w:val="both"/>
      </w:pPr>
    </w:p>
    <w:p w14:paraId="3A9F69D0" w14:textId="77777777" w:rsidR="009F29BC" w:rsidRDefault="009F29BC" w:rsidP="00A96F59">
      <w:pPr>
        <w:spacing w:line="360" w:lineRule="auto"/>
        <w:jc w:val="both"/>
      </w:pPr>
    </w:p>
    <w:p w14:paraId="10AB205D" w14:textId="77777777" w:rsidR="009F29BC" w:rsidRDefault="009F29BC" w:rsidP="00A96F59">
      <w:pPr>
        <w:spacing w:line="360" w:lineRule="auto"/>
        <w:jc w:val="both"/>
      </w:pPr>
    </w:p>
    <w:p w14:paraId="1005546C" w14:textId="77777777" w:rsidR="009F29BC" w:rsidRDefault="009F29BC" w:rsidP="00A96F59">
      <w:pPr>
        <w:spacing w:line="360" w:lineRule="auto"/>
        <w:jc w:val="both"/>
      </w:pPr>
    </w:p>
    <w:p w14:paraId="37847566" w14:textId="77777777" w:rsidR="009F29BC" w:rsidRDefault="009F29BC" w:rsidP="00A96F59">
      <w:pPr>
        <w:spacing w:line="360" w:lineRule="auto"/>
        <w:jc w:val="both"/>
      </w:pPr>
    </w:p>
    <w:p w14:paraId="4EF25E7F" w14:textId="77777777" w:rsidR="009F29BC" w:rsidRDefault="009F29BC" w:rsidP="00A96F59">
      <w:pPr>
        <w:spacing w:line="360" w:lineRule="auto"/>
        <w:jc w:val="both"/>
      </w:pPr>
    </w:p>
    <w:p w14:paraId="432000A2" w14:textId="77777777" w:rsidR="009F29BC" w:rsidRDefault="009F29BC" w:rsidP="00A96F59">
      <w:pPr>
        <w:spacing w:line="360" w:lineRule="auto"/>
        <w:jc w:val="both"/>
      </w:pPr>
    </w:p>
    <w:p w14:paraId="3DC5202B" w14:textId="77777777" w:rsidR="009F29BC" w:rsidRDefault="009F29BC" w:rsidP="00A96F59">
      <w:pPr>
        <w:spacing w:line="360" w:lineRule="auto"/>
        <w:jc w:val="both"/>
      </w:pPr>
    </w:p>
    <w:p w14:paraId="4E6FD8E1" w14:textId="77777777" w:rsidR="009F29BC" w:rsidRDefault="009F29BC" w:rsidP="00A96F59">
      <w:pPr>
        <w:spacing w:line="360" w:lineRule="auto"/>
        <w:jc w:val="both"/>
      </w:pPr>
    </w:p>
    <w:p w14:paraId="33DFFF9D" w14:textId="77777777" w:rsidR="009F29BC" w:rsidRDefault="009F29BC" w:rsidP="00A96F59">
      <w:pPr>
        <w:spacing w:line="360" w:lineRule="auto"/>
        <w:jc w:val="both"/>
      </w:pPr>
    </w:p>
    <w:p w14:paraId="335DF5A4" w14:textId="77777777" w:rsidR="009F29BC" w:rsidRDefault="009F29BC" w:rsidP="00A96F59">
      <w:pPr>
        <w:spacing w:line="360" w:lineRule="auto"/>
        <w:jc w:val="both"/>
      </w:pPr>
    </w:p>
    <w:p w14:paraId="36A5529F" w14:textId="77777777" w:rsidR="009F29BC" w:rsidRDefault="009F29BC" w:rsidP="00A96F59">
      <w:pPr>
        <w:spacing w:line="360" w:lineRule="auto"/>
        <w:jc w:val="both"/>
      </w:pPr>
    </w:p>
    <w:p w14:paraId="7F5F6085" w14:textId="76EDF2DA" w:rsidR="009F29BC" w:rsidRPr="009D19AD" w:rsidRDefault="009D19AD" w:rsidP="00A96F59">
      <w:pPr>
        <w:spacing w:line="360" w:lineRule="auto"/>
        <w:jc w:val="both"/>
        <w:rPr>
          <w:sz w:val="20"/>
        </w:rPr>
      </w:pPr>
      <w:r w:rsidRPr="009D19AD">
        <w:rPr>
          <w:sz w:val="20"/>
        </w:rPr>
        <w:t>ΔΚ/ΓΣΤ</w:t>
      </w:r>
    </w:p>
    <w:p w14:paraId="218A8DE8" w14:textId="5222EC35" w:rsidR="009D19AD" w:rsidRPr="009D19AD" w:rsidRDefault="009D19AD" w:rsidP="00A96F59">
      <w:pPr>
        <w:spacing w:line="360" w:lineRule="auto"/>
        <w:jc w:val="both"/>
        <w:rPr>
          <w:sz w:val="12"/>
          <w:szCs w:val="12"/>
        </w:rPr>
      </w:pPr>
      <w:r w:rsidRPr="009D19AD">
        <w:rPr>
          <w:sz w:val="12"/>
          <w:szCs w:val="12"/>
        </w:rPr>
        <w:t>Νομοσχέδια 2022</w:t>
      </w:r>
    </w:p>
    <w:sectPr w:rsidR="009D19AD" w:rsidRPr="009D19AD" w:rsidSect="00A96F59">
      <w:pgSz w:w="12240" w:h="15840" w:code="1"/>
      <w:pgMar w:top="1304" w:right="1134" w:bottom="1304" w:left="1134" w:header="431" w:footer="43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EB"/>
    <w:rsid w:val="000247EB"/>
    <w:rsid w:val="000D70DF"/>
    <w:rsid w:val="00164F60"/>
    <w:rsid w:val="001B76EA"/>
    <w:rsid w:val="002A549B"/>
    <w:rsid w:val="00366F8C"/>
    <w:rsid w:val="00397D51"/>
    <w:rsid w:val="003B6157"/>
    <w:rsid w:val="004B25E2"/>
    <w:rsid w:val="00502198"/>
    <w:rsid w:val="00622480"/>
    <w:rsid w:val="006C26F1"/>
    <w:rsid w:val="006E6066"/>
    <w:rsid w:val="007148AD"/>
    <w:rsid w:val="007543F1"/>
    <w:rsid w:val="0078287F"/>
    <w:rsid w:val="007B1B3B"/>
    <w:rsid w:val="007B5071"/>
    <w:rsid w:val="00871C87"/>
    <w:rsid w:val="0097729C"/>
    <w:rsid w:val="009D19AD"/>
    <w:rsid w:val="009F29BC"/>
    <w:rsid w:val="00A83DE4"/>
    <w:rsid w:val="00A9378D"/>
    <w:rsid w:val="00A96F59"/>
    <w:rsid w:val="00AD78E5"/>
    <w:rsid w:val="00BA37A6"/>
    <w:rsid w:val="00C2080E"/>
    <w:rsid w:val="00C45667"/>
    <w:rsid w:val="00CD65A1"/>
    <w:rsid w:val="00D40686"/>
    <w:rsid w:val="00E62724"/>
    <w:rsid w:val="00EE48CB"/>
    <w:rsid w:val="00EF5E74"/>
    <w:rsid w:val="00F35DC3"/>
    <w:rsid w:val="00FC00E5"/>
    <w:rsid w:val="00FC783E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C0E3"/>
  <w15:docId w15:val="{3A7B84D2-D64A-4982-A9BC-EBCD6F5E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7E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l-G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1"/>
    <w:basedOn w:val="Normal"/>
    <w:rsid w:val="00FC00E5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AD"/>
    <w:rPr>
      <w:rFonts w:ascii="Segoe UI" w:eastAsia="Times New Roman" w:hAnsi="Segoe UI" w:cs="Segoe UI"/>
      <w:sz w:val="18"/>
      <w:szCs w:val="18"/>
      <w:lang w:val="el-GR" w:eastAsia="zh-CN"/>
    </w:rPr>
  </w:style>
  <w:style w:type="paragraph" w:styleId="ListParagraph">
    <w:name w:val="List Paragraph"/>
    <w:basedOn w:val="Normal"/>
    <w:uiPriority w:val="34"/>
    <w:qFormat/>
    <w:rsid w:val="001B7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1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ngeorgiade@gmail.com</dc:creator>
  <cp:keywords/>
  <dc:description/>
  <cp:lastModifiedBy>Georgia Stylianou</cp:lastModifiedBy>
  <cp:revision>9</cp:revision>
  <cp:lastPrinted>2022-01-13T08:20:00Z</cp:lastPrinted>
  <dcterms:created xsi:type="dcterms:W3CDTF">2022-01-12T10:35:00Z</dcterms:created>
  <dcterms:modified xsi:type="dcterms:W3CDTF">2022-01-31T11:51:00Z</dcterms:modified>
</cp:coreProperties>
</file>