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3446" w14:textId="77777777" w:rsidR="00EE218A" w:rsidRPr="00EF0409" w:rsidRDefault="00E4350E">
      <w:pPr>
        <w:rPr>
          <w:rFonts w:ascii="Arial" w:hAnsi="Arial" w:cs="Arial"/>
          <w:color w:val="000000" w:themeColor="text1"/>
          <w:sz w:val="24"/>
          <w:szCs w:val="24"/>
        </w:rPr>
      </w:pPr>
      <w:r w:rsidRPr="00EF0409">
        <w:rPr>
          <w:rFonts w:ascii="Arial" w:hAnsi="Arial" w:cs="Arial"/>
          <w:noProof/>
          <w:sz w:val="24"/>
          <w:szCs w:val="24"/>
          <w:lang w:eastAsia="el-GR"/>
        </w:rPr>
        <mc:AlternateContent>
          <mc:Choice Requires="wps">
            <w:drawing>
              <wp:anchor distT="0" distB="0" distL="114300" distR="114300" simplePos="0" relativeHeight="251657728" behindDoc="0" locked="0" layoutInCell="1" allowOverlap="1" wp14:anchorId="201861CF" wp14:editId="4B153924">
                <wp:simplePos x="0" y="0"/>
                <wp:positionH relativeFrom="column">
                  <wp:posOffset>-476250</wp:posOffset>
                </wp:positionH>
                <wp:positionV relativeFrom="paragraph">
                  <wp:posOffset>-256540</wp:posOffset>
                </wp:positionV>
                <wp:extent cx="6659880" cy="66675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666750"/>
                        </a:xfrm>
                        <a:prstGeom prst="rect">
                          <a:avLst/>
                        </a:prstGeom>
                        <a:solidFill>
                          <a:srgbClr val="FFFFFF"/>
                        </a:solidFill>
                        <a:ln w="9525">
                          <a:solidFill>
                            <a:srgbClr val="000000"/>
                          </a:solidFill>
                          <a:miter lim="800000"/>
                          <a:headEnd/>
                          <a:tailEnd/>
                        </a:ln>
                      </wps:spPr>
                      <wps:txbx>
                        <w:txbxContent>
                          <w:p w14:paraId="22D3C739" w14:textId="31057DBA" w:rsidR="00FC29DA" w:rsidRPr="00602A04" w:rsidRDefault="00FC29DA" w:rsidP="003D2C0F">
                            <w:pPr>
                              <w:ind w:left="284" w:firstLine="0"/>
                              <w:jc w:val="center"/>
                              <w:rPr>
                                <w:rFonts w:ascii="Arial" w:hAnsi="Arial" w:cs="Arial"/>
                                <w:b/>
                                <w:sz w:val="24"/>
                                <w:szCs w:val="24"/>
                              </w:rPr>
                            </w:pPr>
                            <w:r>
                              <w:rPr>
                                <w:rFonts w:ascii="Arial" w:hAnsi="Arial" w:cs="Arial"/>
                                <w:b/>
                                <w:sz w:val="24"/>
                                <w:szCs w:val="24"/>
                              </w:rPr>
                              <w:t>ΝΟΜΟΣ ΠΟΥ ΠΡΟΝΟΕΙ ΓΙΑ ΤΗ ΣΥΜΜΕΤΟΧΗ ΤΗΣ ΚΥΠΡΙΑΚΗΣ ΔΗΜΟΚΡΑΤΙΑΣ ΣΤΟ ΕΥΡΩΠΑΙΚΟ ΣΥΣΤΗΜΑ ΠΟΙΝΙΚΟΥ ΜΗΤΡΩΟΥ</w:t>
                            </w:r>
                            <w:r w:rsidR="000E0F38">
                              <w:rPr>
                                <w:rFonts w:ascii="Arial" w:hAnsi="Arial" w:cs="Arial"/>
                                <w:b/>
                                <w:sz w:val="24"/>
                                <w:szCs w:val="24"/>
                              </w:rPr>
                              <w:t xml:space="preserve"> </w:t>
                            </w:r>
                            <w:r w:rsidR="000E0F38" w:rsidRPr="000E0F38">
                              <w:rPr>
                                <w:rFonts w:ascii="Arial" w:hAnsi="Arial" w:cs="Arial"/>
                                <w:b/>
                                <w:sz w:val="24"/>
                                <w:szCs w:val="24"/>
                              </w:rPr>
                              <w:t>(ECRIS) Νόμος</w:t>
                            </w:r>
                            <w:r w:rsidRPr="000E0F38">
                              <w:rPr>
                                <w:rFonts w:ascii="Arial" w:hAnsi="Arial" w:cs="Arial"/>
                                <w:b/>
                                <w:sz w:val="24"/>
                                <w:szCs w:val="24"/>
                              </w:rPr>
                              <w:t xml:space="preserve"> </w:t>
                            </w:r>
                            <w:bookmarkStart w:id="0" w:name="_GoBack"/>
                            <w:bookmarkEnd w:id="0"/>
                            <w:r>
                              <w:rPr>
                                <w:rFonts w:ascii="Arial" w:hAnsi="Arial" w:cs="Arial"/>
                                <w:b/>
                                <w:sz w:val="24"/>
                                <w:szCs w:val="24"/>
                              </w:rPr>
                              <w:t>του 202</w:t>
                            </w:r>
                            <w:r w:rsidR="003923CE">
                              <w:rPr>
                                <w:rFonts w:ascii="Arial" w:hAnsi="Arial" w:cs="Arial"/>
                                <w:b/>
                                <w:sz w:val="24"/>
                                <w:szCs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1861CF" id="_x0000_t202" coordsize="21600,21600" o:spt="202" path="m,l,21600r21600,l21600,xe">
                <v:stroke joinstyle="miter"/>
                <v:path gradientshapeok="t" o:connecttype="rect"/>
              </v:shapetype>
              <v:shape id="Text Box 2" o:spid="_x0000_s1026" type="#_x0000_t202" style="position:absolute;left:0;text-align:left;margin-left:-37.5pt;margin-top:-20.2pt;width:524.4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">
                <v:textbox>
                  <w:txbxContent>
                    <w:p w14:paraId="22D3C739" w14:textId="31057DBA" w:rsidR="00FC29DA" w:rsidRPr="00602A04" w:rsidRDefault="00FC29DA" w:rsidP="003D2C0F">
                      <w:pPr>
                        <w:ind w:left="284" w:firstLine="0"/>
                        <w:jc w:val="center"/>
                        <w:rPr>
                          <w:rFonts w:ascii="Arial" w:hAnsi="Arial" w:cs="Arial"/>
                          <w:b/>
                          <w:sz w:val="24"/>
                          <w:szCs w:val="24"/>
                        </w:rPr>
                      </w:pPr>
                      <w:r>
                        <w:rPr>
                          <w:rFonts w:ascii="Arial" w:hAnsi="Arial" w:cs="Arial"/>
                          <w:b/>
                          <w:sz w:val="24"/>
                          <w:szCs w:val="24"/>
                        </w:rPr>
                        <w:t>ΝΟΜΟΣ ΠΟΥ ΠΡΟΝΟΕΙ ΓΙΑ ΤΗ ΣΥΜΜΕΤΟΧΗ ΤΗΣ ΚΥΠΡΙΑΚΗΣ ΔΗΜΟΚΡΑΤΙΑΣ ΣΤΟ ΕΥΡΩΠΑΙΚΟ ΣΥΣΤΗΜΑ ΠΟΙΝΙΚΟΥ ΜΗΤΡΩΟΥ</w:t>
                      </w:r>
                      <w:r w:rsidR="000E0F38">
                        <w:rPr>
                          <w:rFonts w:ascii="Arial" w:hAnsi="Arial" w:cs="Arial"/>
                          <w:b/>
                          <w:sz w:val="24"/>
                          <w:szCs w:val="24"/>
                        </w:rPr>
                        <w:t xml:space="preserve"> </w:t>
                      </w:r>
                      <w:r w:rsidR="000E0F38" w:rsidRPr="000E0F38">
                        <w:rPr>
                          <w:rFonts w:ascii="Arial" w:hAnsi="Arial" w:cs="Arial"/>
                          <w:b/>
                          <w:sz w:val="24"/>
                          <w:szCs w:val="24"/>
                        </w:rPr>
                        <w:t>(ECRIS) Νόμος</w:t>
                      </w:r>
                      <w:r w:rsidRPr="000E0F38">
                        <w:rPr>
                          <w:rFonts w:ascii="Arial" w:hAnsi="Arial" w:cs="Arial"/>
                          <w:b/>
                          <w:sz w:val="24"/>
                          <w:szCs w:val="24"/>
                        </w:rPr>
                        <w:t xml:space="preserve"> </w:t>
                      </w:r>
                      <w:bookmarkStart w:id="1" w:name="_GoBack"/>
                      <w:bookmarkEnd w:id="1"/>
                      <w:r>
                        <w:rPr>
                          <w:rFonts w:ascii="Arial" w:hAnsi="Arial" w:cs="Arial"/>
                          <w:b/>
                          <w:sz w:val="24"/>
                          <w:szCs w:val="24"/>
                        </w:rPr>
                        <w:t>του 202</w:t>
                      </w:r>
                      <w:r w:rsidR="003923CE">
                        <w:rPr>
                          <w:rFonts w:ascii="Arial" w:hAnsi="Arial" w:cs="Arial"/>
                          <w:b/>
                          <w:sz w:val="24"/>
                          <w:szCs w:val="24"/>
                        </w:rPr>
                        <w:t>2</w:t>
                      </w:r>
                    </w:p>
                  </w:txbxContent>
                </v:textbox>
              </v:shape>
            </w:pict>
          </mc:Fallback>
        </mc:AlternateContent>
      </w:r>
    </w:p>
    <w:tbl>
      <w:tblPr>
        <w:tblpPr w:leftFromText="180" w:rightFromText="180" w:horzAnchor="page" w:tblpX="1063" w:tblpY="630"/>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7988"/>
      </w:tblGrid>
      <w:tr w:rsidR="00027A06" w:rsidRPr="00EF0409" w14:paraId="65840500" w14:textId="77777777" w:rsidTr="00DE1483">
        <w:tc>
          <w:tcPr>
            <w:tcW w:w="2502" w:type="dxa"/>
          </w:tcPr>
          <w:p w14:paraId="7EC1503F" w14:textId="77777777" w:rsidR="006A25D5" w:rsidRPr="00EF0409" w:rsidRDefault="006A25D5" w:rsidP="006A25D5">
            <w:pPr>
              <w:keepNext/>
              <w:keepLines/>
              <w:tabs>
                <w:tab w:val="left" w:pos="0"/>
              </w:tabs>
              <w:spacing w:before="480"/>
              <w:ind w:left="0" w:firstLine="0"/>
              <w:jc w:val="left"/>
              <w:outlineLvl w:val="0"/>
              <w:rPr>
                <w:rFonts w:ascii="Arial" w:hAnsi="Arial" w:cs="Arial"/>
                <w:b/>
                <w:color w:val="000000" w:themeColor="text1"/>
                <w:sz w:val="24"/>
                <w:szCs w:val="24"/>
              </w:rPr>
            </w:pPr>
            <w:r w:rsidRPr="00EF0409">
              <w:rPr>
                <w:rFonts w:ascii="Arial" w:hAnsi="Arial" w:cs="Arial"/>
                <w:b/>
                <w:color w:val="000000" w:themeColor="text1"/>
                <w:sz w:val="24"/>
                <w:szCs w:val="24"/>
              </w:rPr>
              <w:t xml:space="preserve">Προοίμιο. </w:t>
            </w:r>
          </w:p>
          <w:p w14:paraId="5930739A" w14:textId="77777777" w:rsidR="009436FF" w:rsidRPr="00EF0409" w:rsidRDefault="006A25D5" w:rsidP="006A25D5">
            <w:pPr>
              <w:keepNext/>
              <w:keepLines/>
              <w:tabs>
                <w:tab w:val="left" w:pos="0"/>
              </w:tabs>
              <w:spacing w:before="480"/>
              <w:ind w:left="0" w:firstLine="0"/>
              <w:jc w:val="left"/>
              <w:outlineLvl w:val="0"/>
              <w:rPr>
                <w:rFonts w:ascii="Arial" w:hAnsi="Arial" w:cs="Arial"/>
                <w:color w:val="000000" w:themeColor="text1"/>
                <w:sz w:val="24"/>
                <w:szCs w:val="24"/>
              </w:rPr>
            </w:pPr>
            <w:r w:rsidRPr="00EF0409">
              <w:rPr>
                <w:rFonts w:ascii="Arial" w:hAnsi="Arial" w:cs="Arial"/>
                <w:color w:val="000000" w:themeColor="text1"/>
                <w:sz w:val="24"/>
                <w:szCs w:val="24"/>
              </w:rPr>
              <w:t>Επίσημη Εφημερίδα της Ε.Ε.: L 93, 7.4.2009, σ. 23</w:t>
            </w:r>
          </w:p>
          <w:p w14:paraId="32CFB862" w14:textId="77777777" w:rsidR="00C0199E" w:rsidRPr="00EF0409" w:rsidRDefault="00C0199E" w:rsidP="006A25D5">
            <w:pPr>
              <w:keepNext/>
              <w:keepLines/>
              <w:tabs>
                <w:tab w:val="left" w:pos="0"/>
              </w:tabs>
              <w:spacing w:before="480"/>
              <w:ind w:left="0" w:firstLine="0"/>
              <w:jc w:val="left"/>
              <w:outlineLvl w:val="0"/>
              <w:rPr>
                <w:rFonts w:ascii="Arial" w:hAnsi="Arial" w:cs="Arial"/>
                <w:color w:val="000000" w:themeColor="text1"/>
                <w:sz w:val="24"/>
                <w:szCs w:val="24"/>
              </w:rPr>
            </w:pPr>
          </w:p>
          <w:p w14:paraId="43579DB8" w14:textId="77777777" w:rsidR="006A25D5" w:rsidRDefault="006A25D5" w:rsidP="00C0199E">
            <w:pPr>
              <w:keepNext/>
              <w:keepLines/>
              <w:tabs>
                <w:tab w:val="left" w:pos="0"/>
              </w:tabs>
              <w:spacing w:before="480"/>
              <w:ind w:left="0" w:firstLine="0"/>
              <w:jc w:val="left"/>
              <w:outlineLvl w:val="0"/>
              <w:rPr>
                <w:rFonts w:ascii="Arial" w:hAnsi="Arial" w:cs="Arial"/>
                <w:color w:val="000000" w:themeColor="text1"/>
                <w:sz w:val="24"/>
                <w:szCs w:val="24"/>
              </w:rPr>
            </w:pPr>
            <w:r w:rsidRPr="00EF0409">
              <w:rPr>
                <w:rFonts w:ascii="Arial" w:hAnsi="Arial" w:cs="Arial"/>
                <w:color w:val="000000" w:themeColor="text1"/>
                <w:sz w:val="24"/>
                <w:szCs w:val="24"/>
              </w:rPr>
              <w:t xml:space="preserve">Επίσημη Εφημερίδα της Ε.Ε.: </w:t>
            </w:r>
            <w:r w:rsidRPr="00EF0409">
              <w:rPr>
                <w:rFonts w:ascii="Arial" w:hAnsi="Arial" w:cs="Arial"/>
                <w:color w:val="000000" w:themeColor="text1"/>
                <w:sz w:val="24"/>
                <w:szCs w:val="24"/>
                <w:lang w:val="en-GB"/>
              </w:rPr>
              <w:t>L</w:t>
            </w:r>
            <w:r w:rsidRPr="00EF0409">
              <w:rPr>
                <w:rFonts w:ascii="Arial" w:hAnsi="Arial" w:cs="Arial"/>
                <w:color w:val="000000" w:themeColor="text1"/>
                <w:sz w:val="24"/>
                <w:szCs w:val="24"/>
              </w:rPr>
              <w:t xml:space="preserve"> 135. </w:t>
            </w:r>
            <w:r w:rsidR="00C0199E" w:rsidRPr="00EF0409">
              <w:rPr>
                <w:rFonts w:ascii="Arial" w:hAnsi="Arial" w:cs="Arial"/>
                <w:color w:val="000000" w:themeColor="text1"/>
                <w:sz w:val="24"/>
                <w:szCs w:val="24"/>
              </w:rPr>
              <w:t>22</w:t>
            </w:r>
            <w:r w:rsidRPr="00EF0409">
              <w:rPr>
                <w:rFonts w:ascii="Arial" w:hAnsi="Arial" w:cs="Arial"/>
                <w:color w:val="000000" w:themeColor="text1"/>
                <w:sz w:val="24"/>
                <w:szCs w:val="24"/>
              </w:rPr>
              <w:t>.0</w:t>
            </w:r>
            <w:r w:rsidR="00C0199E" w:rsidRPr="00EF0409">
              <w:rPr>
                <w:rFonts w:ascii="Arial" w:hAnsi="Arial" w:cs="Arial"/>
                <w:color w:val="000000" w:themeColor="text1"/>
                <w:sz w:val="24"/>
                <w:szCs w:val="24"/>
              </w:rPr>
              <w:t>5</w:t>
            </w:r>
            <w:r w:rsidRPr="00EF0409">
              <w:rPr>
                <w:rFonts w:ascii="Arial" w:hAnsi="Arial" w:cs="Arial"/>
                <w:color w:val="000000" w:themeColor="text1"/>
                <w:sz w:val="24"/>
                <w:szCs w:val="24"/>
              </w:rPr>
              <w:t>.20</w:t>
            </w:r>
            <w:r w:rsidR="00C0199E" w:rsidRPr="00EF0409">
              <w:rPr>
                <w:rFonts w:ascii="Arial" w:hAnsi="Arial" w:cs="Arial"/>
                <w:color w:val="000000" w:themeColor="text1"/>
                <w:sz w:val="24"/>
                <w:szCs w:val="24"/>
              </w:rPr>
              <w:t>1</w:t>
            </w:r>
            <w:r w:rsidRPr="00EF0409">
              <w:rPr>
                <w:rFonts w:ascii="Arial" w:hAnsi="Arial" w:cs="Arial"/>
                <w:color w:val="000000" w:themeColor="text1"/>
                <w:sz w:val="24"/>
                <w:szCs w:val="24"/>
              </w:rPr>
              <w:t>9, σ.1</w:t>
            </w:r>
          </w:p>
          <w:p w14:paraId="36759E14" w14:textId="77777777" w:rsidR="00A951CD" w:rsidRDefault="00A951CD" w:rsidP="00C0199E">
            <w:pPr>
              <w:keepNext/>
              <w:keepLines/>
              <w:tabs>
                <w:tab w:val="left" w:pos="0"/>
              </w:tabs>
              <w:spacing w:before="480"/>
              <w:ind w:left="0" w:firstLine="0"/>
              <w:jc w:val="left"/>
              <w:outlineLvl w:val="0"/>
              <w:rPr>
                <w:rFonts w:ascii="Arial" w:hAnsi="Arial" w:cs="Arial"/>
                <w:color w:val="000000" w:themeColor="text1"/>
                <w:sz w:val="24"/>
                <w:szCs w:val="24"/>
              </w:rPr>
            </w:pPr>
          </w:p>
          <w:p w14:paraId="65E14E7B" w14:textId="6DABF944" w:rsidR="00A951CD" w:rsidRPr="001869D9" w:rsidRDefault="00A951CD" w:rsidP="00C0199E">
            <w:pPr>
              <w:keepNext/>
              <w:keepLines/>
              <w:tabs>
                <w:tab w:val="left" w:pos="0"/>
              </w:tabs>
              <w:spacing w:before="480"/>
              <w:ind w:left="0" w:firstLine="0"/>
              <w:jc w:val="left"/>
              <w:outlineLvl w:val="0"/>
              <w:rPr>
                <w:rFonts w:ascii="Arial" w:hAnsi="Arial" w:cs="Arial"/>
                <w:color w:val="000000" w:themeColor="text1"/>
                <w:sz w:val="24"/>
                <w:szCs w:val="24"/>
              </w:rPr>
            </w:pPr>
          </w:p>
        </w:tc>
        <w:tc>
          <w:tcPr>
            <w:tcW w:w="7988" w:type="dxa"/>
          </w:tcPr>
          <w:p w14:paraId="0F8CBE72" w14:textId="77777777" w:rsidR="006A25D5" w:rsidRPr="00EF0409" w:rsidRDefault="006A25D5" w:rsidP="006A25D5">
            <w:pPr>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 xml:space="preserve">Για σκοπούς: </w:t>
            </w:r>
          </w:p>
          <w:p w14:paraId="2572D543" w14:textId="77777777" w:rsidR="006A25D5" w:rsidRPr="00EF0409" w:rsidRDefault="006A25D5" w:rsidP="006A25D5">
            <w:pPr>
              <w:spacing w:line="360" w:lineRule="auto"/>
              <w:ind w:left="34" w:firstLine="0"/>
              <w:rPr>
                <w:rFonts w:ascii="Arial" w:hAnsi="Arial" w:cs="Arial"/>
                <w:color w:val="000000" w:themeColor="text1"/>
                <w:sz w:val="24"/>
                <w:szCs w:val="24"/>
              </w:rPr>
            </w:pPr>
          </w:p>
          <w:p w14:paraId="416C2782" w14:textId="4AA7AF73" w:rsidR="00201426" w:rsidRDefault="006A25D5" w:rsidP="006A25D5">
            <w:pPr>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(α) εν</w:t>
            </w:r>
            <w:r w:rsidR="008B4BB5">
              <w:rPr>
                <w:rFonts w:ascii="Arial" w:hAnsi="Arial" w:cs="Arial"/>
                <w:color w:val="000000" w:themeColor="text1"/>
                <w:sz w:val="24"/>
                <w:szCs w:val="24"/>
              </w:rPr>
              <w:t>αρμόνισης</w:t>
            </w:r>
            <w:r w:rsidRPr="00EF0409">
              <w:rPr>
                <w:rFonts w:ascii="Arial" w:hAnsi="Arial" w:cs="Arial"/>
                <w:color w:val="000000" w:themeColor="text1"/>
                <w:sz w:val="24"/>
                <w:szCs w:val="24"/>
              </w:rPr>
              <w:t xml:space="preserve"> µε την πράξη της Ευρωπαϊκής Ένωσης µε τίτλο «Απόφαση-Πλαίσιο 2009/315/∆ΕΥ του Συ</w:t>
            </w:r>
            <w:r w:rsidR="008B4BB5">
              <w:rPr>
                <w:rFonts w:ascii="Arial" w:hAnsi="Arial" w:cs="Arial"/>
                <w:color w:val="000000" w:themeColor="text1"/>
                <w:sz w:val="24"/>
                <w:szCs w:val="24"/>
              </w:rPr>
              <w:t>μβουλίου</w:t>
            </w:r>
            <w:r w:rsidRPr="00EF0409">
              <w:rPr>
                <w:rFonts w:ascii="Arial" w:hAnsi="Arial" w:cs="Arial"/>
                <w:color w:val="000000" w:themeColor="text1"/>
                <w:sz w:val="24"/>
                <w:szCs w:val="24"/>
              </w:rPr>
              <w:t xml:space="preserve"> της 26</w:t>
            </w:r>
            <w:r w:rsidRPr="00EF0409">
              <w:rPr>
                <w:rFonts w:ascii="Arial" w:hAnsi="Arial" w:cs="Arial"/>
                <w:color w:val="000000" w:themeColor="text1"/>
                <w:sz w:val="24"/>
                <w:szCs w:val="24"/>
                <w:vertAlign w:val="superscript"/>
              </w:rPr>
              <w:t>ης</w:t>
            </w:r>
            <w:r w:rsidRPr="00EF0409">
              <w:rPr>
                <w:rFonts w:ascii="Arial" w:hAnsi="Arial" w:cs="Arial"/>
                <w:color w:val="000000" w:themeColor="text1"/>
                <w:sz w:val="24"/>
                <w:szCs w:val="24"/>
              </w:rPr>
              <w:t xml:space="preserve"> Φεβρουαρίου 2009 σχετικά µε τη διοργάνωση και το </w:t>
            </w:r>
            <w:r w:rsidR="00756CCA" w:rsidRPr="00EF0409">
              <w:rPr>
                <w:rFonts w:ascii="Arial" w:hAnsi="Arial" w:cs="Arial"/>
                <w:color w:val="000000" w:themeColor="text1"/>
                <w:sz w:val="24"/>
                <w:szCs w:val="24"/>
              </w:rPr>
              <w:t>περιεχόμενο</w:t>
            </w:r>
            <w:r w:rsidRPr="00EF0409">
              <w:rPr>
                <w:rFonts w:ascii="Arial" w:hAnsi="Arial" w:cs="Arial"/>
                <w:color w:val="000000" w:themeColor="text1"/>
                <w:sz w:val="24"/>
                <w:szCs w:val="24"/>
              </w:rPr>
              <w:t xml:space="preserve"> της ανταλλαγής πληροφοριών </w:t>
            </w:r>
            <w:r w:rsidR="00756CCA" w:rsidRPr="00EF0409">
              <w:rPr>
                <w:rFonts w:ascii="Arial" w:hAnsi="Arial" w:cs="Arial"/>
                <w:color w:val="000000" w:themeColor="text1"/>
                <w:sz w:val="24"/>
                <w:szCs w:val="24"/>
              </w:rPr>
              <w:t>που προέρχονται από το ποινικό μητρώο μεταξύ</w:t>
            </w:r>
            <w:r w:rsidRPr="00EF0409">
              <w:rPr>
                <w:rFonts w:ascii="Arial" w:hAnsi="Arial" w:cs="Arial"/>
                <w:color w:val="000000" w:themeColor="text1"/>
                <w:sz w:val="24"/>
                <w:szCs w:val="24"/>
              </w:rPr>
              <w:t xml:space="preserve"> των </w:t>
            </w:r>
            <w:r w:rsidR="00FF7C19">
              <w:rPr>
                <w:rFonts w:ascii="Arial" w:hAnsi="Arial" w:cs="Arial"/>
                <w:color w:val="000000" w:themeColor="text1"/>
                <w:sz w:val="24"/>
                <w:szCs w:val="24"/>
              </w:rPr>
              <w:t>κρατών</w:t>
            </w:r>
            <w:r w:rsidRPr="00EF0409">
              <w:rPr>
                <w:rFonts w:ascii="Arial" w:hAnsi="Arial" w:cs="Arial"/>
                <w:color w:val="000000" w:themeColor="text1"/>
                <w:sz w:val="24"/>
                <w:szCs w:val="24"/>
              </w:rPr>
              <w:t xml:space="preserve"> µε</w:t>
            </w:r>
            <w:r w:rsidR="00964D1C">
              <w:rPr>
                <w:rFonts w:ascii="Arial" w:hAnsi="Arial" w:cs="Arial"/>
                <w:color w:val="000000" w:themeColor="text1"/>
                <w:sz w:val="24"/>
                <w:szCs w:val="24"/>
              </w:rPr>
              <w:t xml:space="preserve">λών», </w:t>
            </w:r>
          </w:p>
          <w:p w14:paraId="0E42491E" w14:textId="48BEEB9A" w:rsidR="00964D1C" w:rsidRDefault="00964D1C" w:rsidP="006A25D5">
            <w:pPr>
              <w:spacing w:line="360" w:lineRule="auto"/>
              <w:ind w:left="34" w:firstLine="0"/>
              <w:rPr>
                <w:rFonts w:ascii="Arial" w:hAnsi="Arial" w:cs="Arial"/>
                <w:color w:val="000000" w:themeColor="text1"/>
                <w:sz w:val="24"/>
                <w:szCs w:val="24"/>
              </w:rPr>
            </w:pPr>
          </w:p>
          <w:p w14:paraId="111CF7A2" w14:textId="4AB20B63" w:rsidR="00964D1C" w:rsidRDefault="00964D1C" w:rsidP="00964D1C">
            <w:pPr>
              <w:spacing w:line="360" w:lineRule="auto"/>
              <w:ind w:left="34" w:firstLine="0"/>
              <w:rPr>
                <w:rFonts w:ascii="Arial" w:hAnsi="Arial" w:cs="Arial"/>
                <w:color w:val="000000" w:themeColor="text1"/>
                <w:sz w:val="24"/>
                <w:szCs w:val="24"/>
              </w:rPr>
            </w:pPr>
            <w:r w:rsidRPr="00964D1C">
              <w:rPr>
                <w:rFonts w:ascii="Arial" w:hAnsi="Arial" w:cs="Arial"/>
                <w:color w:val="000000" w:themeColor="text1"/>
                <w:sz w:val="24"/>
                <w:szCs w:val="24"/>
              </w:rPr>
              <w:t>(β)</w:t>
            </w:r>
            <w:r>
              <w:rPr>
                <w:rFonts w:ascii="Arial" w:hAnsi="Arial" w:cs="Arial"/>
                <w:color w:val="000000" w:themeColor="text1"/>
                <w:sz w:val="24"/>
                <w:szCs w:val="24"/>
              </w:rPr>
              <w:t xml:space="preserve"> εναρμόνισης με την Οδηγία (ΕΕ) 2019/884 του Ευρωπαϊκού Κοινοβουλίου και του Συμβουλίου, της 17ης Απριλίου 2019, για την τροποποίηση της απόφασης-πλαισίου 2009/315/ΔΕΥ του Συμβουλίου όσον αφορά την ανταλλαγή πληροφοριών σχετικά με υπηκόους τρίτων χωρών και όσον αφορά το Ευρωπαϊκό Σύστημα Πληροφοριών Ποινικού Μητρώου (ECRIS), και για την αντικατάσταση της απόφασης 2009/316/ΔΕΥ του Συμβουλίου, και</w:t>
            </w:r>
          </w:p>
          <w:p w14:paraId="6D347A98" w14:textId="507555C3" w:rsidR="006A25D5" w:rsidRPr="00EF0409" w:rsidRDefault="006A25D5" w:rsidP="00964D1C">
            <w:pPr>
              <w:spacing w:line="360" w:lineRule="auto"/>
              <w:ind w:left="0" w:firstLine="0"/>
              <w:rPr>
                <w:rFonts w:ascii="Arial" w:hAnsi="Arial" w:cs="Arial"/>
                <w:color w:val="000000" w:themeColor="text1"/>
                <w:sz w:val="24"/>
                <w:szCs w:val="24"/>
              </w:rPr>
            </w:pPr>
          </w:p>
          <w:p w14:paraId="1150074B" w14:textId="69672BE9" w:rsidR="009436FF" w:rsidRPr="00EF0409" w:rsidRDefault="00964D1C" w:rsidP="006A25D5">
            <w:pPr>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(γ</w:t>
            </w:r>
            <w:r w:rsidR="006A25D5" w:rsidRPr="00EF0409">
              <w:rPr>
                <w:rFonts w:ascii="Arial" w:hAnsi="Arial" w:cs="Arial"/>
                <w:color w:val="000000" w:themeColor="text1"/>
                <w:sz w:val="24"/>
                <w:szCs w:val="24"/>
              </w:rPr>
              <w:t xml:space="preserve">) καλύτερης εφαρμογής ορισμένων διατάξεων του Κανονισμού (ΕΕ) 2019/816 του Ευρωπαϊκού Κοινοβουλίου και του Συμβουλίου της 17ης Απριλίου 2019 για τη θέσπιση κεντρικού συστήματος εντοπισμού των </w:t>
            </w:r>
            <w:r w:rsidR="00FF7C19">
              <w:rPr>
                <w:rFonts w:ascii="Arial" w:hAnsi="Arial" w:cs="Arial"/>
                <w:color w:val="000000" w:themeColor="text1"/>
                <w:sz w:val="24"/>
                <w:szCs w:val="24"/>
              </w:rPr>
              <w:t>κρατών</w:t>
            </w:r>
            <w:r w:rsidR="0049668A">
              <w:rPr>
                <w:rFonts w:ascii="Arial" w:hAnsi="Arial" w:cs="Arial"/>
                <w:color w:val="000000" w:themeColor="text1"/>
                <w:sz w:val="24"/>
                <w:szCs w:val="24"/>
              </w:rPr>
              <w:t xml:space="preserve"> μελών</w:t>
            </w:r>
            <w:r w:rsidR="006A25D5" w:rsidRPr="00EF0409">
              <w:rPr>
                <w:rFonts w:ascii="Arial" w:hAnsi="Arial" w:cs="Arial"/>
                <w:color w:val="000000" w:themeColor="text1"/>
                <w:sz w:val="24"/>
                <w:szCs w:val="24"/>
              </w:rPr>
              <w:t xml:space="preserve"> που διαθέτουν πληροφορίες σχετικά με καταδικαστικές αποφάσεις εις βάρος υπηκόων τρίτων χωρών και </w:t>
            </w:r>
            <w:proofErr w:type="spellStart"/>
            <w:r w:rsidR="006A25D5" w:rsidRPr="00EF0409">
              <w:rPr>
                <w:rFonts w:ascii="Arial" w:hAnsi="Arial" w:cs="Arial"/>
                <w:color w:val="000000" w:themeColor="text1"/>
                <w:sz w:val="24"/>
                <w:szCs w:val="24"/>
              </w:rPr>
              <w:t>ανιθαγενών</w:t>
            </w:r>
            <w:proofErr w:type="spellEnd"/>
            <w:r w:rsidR="006A25D5" w:rsidRPr="00EF0409">
              <w:rPr>
                <w:rFonts w:ascii="Arial" w:hAnsi="Arial" w:cs="Arial"/>
                <w:color w:val="000000" w:themeColor="text1"/>
                <w:sz w:val="24"/>
                <w:szCs w:val="24"/>
              </w:rPr>
              <w:t xml:space="preserve"> (ECRIS-TCN) με σκοπό τη συμπλήρωση του Ευρωπαϊκού Συστήματος Πληροφοριών Ποινικού Μητρώου, και για την τροποποίηση του κανονισμού (ΕΕ) 2018/1726,</w:t>
            </w:r>
          </w:p>
          <w:p w14:paraId="46347547" w14:textId="77777777" w:rsidR="006A25D5" w:rsidRPr="00EF0409" w:rsidRDefault="006A25D5" w:rsidP="006A25D5">
            <w:pPr>
              <w:spacing w:line="360" w:lineRule="auto"/>
              <w:ind w:left="34" w:firstLine="0"/>
              <w:rPr>
                <w:rFonts w:ascii="Arial" w:hAnsi="Arial" w:cs="Arial"/>
                <w:color w:val="000000" w:themeColor="text1"/>
                <w:sz w:val="24"/>
                <w:szCs w:val="24"/>
              </w:rPr>
            </w:pPr>
          </w:p>
        </w:tc>
      </w:tr>
      <w:tr w:rsidR="00027A06" w:rsidRPr="00EF0409" w14:paraId="2531E152" w14:textId="77777777" w:rsidTr="00DE1483">
        <w:tc>
          <w:tcPr>
            <w:tcW w:w="2502" w:type="dxa"/>
          </w:tcPr>
          <w:p w14:paraId="14C0B389" w14:textId="77777777" w:rsidR="002775A3" w:rsidRPr="00EF0409" w:rsidRDefault="002775A3" w:rsidP="00DF60B3">
            <w:pPr>
              <w:ind w:left="0" w:firstLine="0"/>
              <w:jc w:val="left"/>
              <w:rPr>
                <w:rFonts w:ascii="Arial" w:hAnsi="Arial" w:cs="Arial"/>
                <w:color w:val="000000" w:themeColor="text1"/>
                <w:sz w:val="24"/>
                <w:szCs w:val="24"/>
              </w:rPr>
            </w:pPr>
          </w:p>
        </w:tc>
        <w:tc>
          <w:tcPr>
            <w:tcW w:w="7988" w:type="dxa"/>
          </w:tcPr>
          <w:p w14:paraId="3FB43CC7" w14:textId="77777777" w:rsidR="002775A3" w:rsidRPr="00EF0409" w:rsidRDefault="008756A5" w:rsidP="00007ED7">
            <w:pPr>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Η Βουλή των Αντιπροσώπων ψηφίζει ως ακολούθως:</w:t>
            </w:r>
            <w:r w:rsidR="004D0584" w:rsidRPr="00EF0409">
              <w:rPr>
                <w:rFonts w:ascii="Arial" w:hAnsi="Arial" w:cs="Arial"/>
                <w:color w:val="000000" w:themeColor="text1"/>
                <w:sz w:val="24"/>
                <w:szCs w:val="24"/>
              </w:rPr>
              <w:t xml:space="preserve"> </w:t>
            </w:r>
          </w:p>
          <w:p w14:paraId="008C6601" w14:textId="77777777" w:rsidR="002775A3" w:rsidRPr="00EF0409" w:rsidRDefault="002775A3" w:rsidP="00291C26">
            <w:pPr>
              <w:spacing w:line="360" w:lineRule="auto"/>
              <w:ind w:left="34" w:firstLine="0"/>
              <w:rPr>
                <w:rFonts w:ascii="Arial" w:hAnsi="Arial" w:cs="Arial"/>
                <w:color w:val="000000" w:themeColor="text1"/>
                <w:sz w:val="24"/>
                <w:szCs w:val="24"/>
              </w:rPr>
            </w:pPr>
          </w:p>
        </w:tc>
      </w:tr>
      <w:tr w:rsidR="00027A06" w:rsidRPr="00EF0409" w14:paraId="4628320F" w14:textId="77777777" w:rsidTr="00DE1483">
        <w:tc>
          <w:tcPr>
            <w:tcW w:w="2502" w:type="dxa"/>
          </w:tcPr>
          <w:p w14:paraId="059DE009" w14:textId="77777777" w:rsidR="002775A3" w:rsidRPr="00EF0409" w:rsidRDefault="008756A5" w:rsidP="00DF60B3">
            <w:pPr>
              <w:ind w:left="0" w:firstLine="0"/>
              <w:jc w:val="left"/>
              <w:rPr>
                <w:rFonts w:ascii="Arial" w:hAnsi="Arial" w:cs="Arial"/>
                <w:color w:val="000000" w:themeColor="text1"/>
                <w:sz w:val="24"/>
                <w:szCs w:val="24"/>
              </w:rPr>
            </w:pPr>
            <w:r w:rsidRPr="00EF0409">
              <w:rPr>
                <w:rFonts w:ascii="Arial" w:hAnsi="Arial" w:cs="Arial"/>
                <w:color w:val="000000" w:themeColor="text1"/>
                <w:sz w:val="24"/>
                <w:szCs w:val="24"/>
              </w:rPr>
              <w:t xml:space="preserve">Συνοπτικός </w:t>
            </w:r>
          </w:p>
          <w:p w14:paraId="14A85EB3" w14:textId="77777777" w:rsidR="002775A3" w:rsidRPr="00EF0409" w:rsidRDefault="00A74F55" w:rsidP="00DF60B3">
            <w:pPr>
              <w:ind w:left="0" w:firstLine="0"/>
              <w:jc w:val="left"/>
              <w:rPr>
                <w:rFonts w:ascii="Arial" w:hAnsi="Arial" w:cs="Arial"/>
                <w:color w:val="000000" w:themeColor="text1"/>
                <w:sz w:val="24"/>
                <w:szCs w:val="24"/>
              </w:rPr>
            </w:pPr>
            <w:r w:rsidRPr="00EF0409">
              <w:rPr>
                <w:rFonts w:ascii="Arial" w:hAnsi="Arial" w:cs="Arial"/>
                <w:color w:val="000000" w:themeColor="text1"/>
                <w:sz w:val="24"/>
                <w:szCs w:val="24"/>
              </w:rPr>
              <w:t>Τ</w:t>
            </w:r>
            <w:r w:rsidR="008756A5" w:rsidRPr="00EF0409">
              <w:rPr>
                <w:rFonts w:ascii="Arial" w:hAnsi="Arial" w:cs="Arial"/>
                <w:color w:val="000000" w:themeColor="text1"/>
                <w:sz w:val="24"/>
                <w:szCs w:val="24"/>
              </w:rPr>
              <w:t>ίτλος</w:t>
            </w:r>
          </w:p>
          <w:p w14:paraId="1A45B54F" w14:textId="77777777" w:rsidR="002775A3" w:rsidRPr="00EF0409" w:rsidRDefault="002775A3" w:rsidP="00602A04">
            <w:pPr>
              <w:ind w:left="0" w:firstLine="0"/>
              <w:jc w:val="left"/>
              <w:rPr>
                <w:rFonts w:ascii="Arial" w:hAnsi="Arial" w:cs="Arial"/>
                <w:color w:val="000000" w:themeColor="text1"/>
                <w:sz w:val="24"/>
                <w:szCs w:val="24"/>
              </w:rPr>
            </w:pPr>
          </w:p>
        </w:tc>
        <w:tc>
          <w:tcPr>
            <w:tcW w:w="7988" w:type="dxa"/>
          </w:tcPr>
          <w:p w14:paraId="7F496356" w14:textId="2D4D7351" w:rsidR="00301E8B" w:rsidRPr="00EF0409" w:rsidRDefault="00C07F4F" w:rsidP="00562DFA">
            <w:pPr>
              <w:tabs>
                <w:tab w:val="left" w:pos="493"/>
              </w:tabs>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1.</w:t>
            </w:r>
            <w:r w:rsidRPr="00EF0409">
              <w:rPr>
                <w:rFonts w:ascii="Arial" w:hAnsi="Arial" w:cs="Arial"/>
                <w:color w:val="000000" w:themeColor="text1"/>
                <w:sz w:val="24"/>
                <w:szCs w:val="24"/>
              </w:rPr>
              <w:tab/>
            </w:r>
            <w:r w:rsidR="006A25D5" w:rsidRPr="00EF0409">
              <w:rPr>
                <w:rFonts w:ascii="Arial" w:hAnsi="Arial" w:cs="Arial"/>
                <w:sz w:val="24"/>
                <w:szCs w:val="24"/>
              </w:rPr>
              <w:t xml:space="preserve"> </w:t>
            </w:r>
            <w:r w:rsidR="006A25D5" w:rsidRPr="00EF0409">
              <w:rPr>
                <w:rFonts w:ascii="Arial" w:hAnsi="Arial" w:cs="Arial"/>
                <w:color w:val="000000" w:themeColor="text1"/>
                <w:sz w:val="24"/>
                <w:szCs w:val="24"/>
              </w:rPr>
              <w:t xml:space="preserve">Ο παρών Νόμος θα αναφέρεται ως ο </w:t>
            </w:r>
            <w:r w:rsidR="00602A04" w:rsidRPr="00EF0409">
              <w:rPr>
                <w:rFonts w:ascii="Arial" w:hAnsi="Arial" w:cs="Arial"/>
                <w:color w:val="000000" w:themeColor="text1"/>
                <w:sz w:val="24"/>
                <w:szCs w:val="24"/>
              </w:rPr>
              <w:t>περί της Συμμετοχής της Κυπριακής Δημοκρατίας στο Ευρωπαϊκό Σύστημα Ποινικού Μητρώου</w:t>
            </w:r>
            <w:r w:rsidR="000E0F38">
              <w:rPr>
                <w:rFonts w:ascii="Arial" w:hAnsi="Arial" w:cs="Arial"/>
                <w:color w:val="000000" w:themeColor="text1"/>
                <w:sz w:val="24"/>
                <w:szCs w:val="24"/>
              </w:rPr>
              <w:t xml:space="preserve"> </w:t>
            </w:r>
            <w:r w:rsidR="000E0F38" w:rsidRPr="00EF0409">
              <w:rPr>
                <w:rFonts w:ascii="Arial" w:hAnsi="Arial" w:cs="Arial"/>
                <w:color w:val="000000" w:themeColor="text1"/>
                <w:sz w:val="24"/>
                <w:szCs w:val="24"/>
              </w:rPr>
              <w:t>(ECRIS)</w:t>
            </w:r>
            <w:r w:rsidR="00602A04" w:rsidRPr="00EF0409">
              <w:rPr>
                <w:rFonts w:ascii="Arial" w:hAnsi="Arial" w:cs="Arial"/>
                <w:color w:val="000000" w:themeColor="text1"/>
                <w:sz w:val="24"/>
                <w:szCs w:val="24"/>
              </w:rPr>
              <w:t xml:space="preserve"> Νόμος</w:t>
            </w:r>
            <w:r w:rsidR="000E0F38">
              <w:rPr>
                <w:rFonts w:ascii="Arial" w:hAnsi="Arial" w:cs="Arial"/>
                <w:color w:val="000000" w:themeColor="text1"/>
                <w:sz w:val="24"/>
                <w:szCs w:val="24"/>
              </w:rPr>
              <w:t xml:space="preserve"> του 2022</w:t>
            </w:r>
            <w:r w:rsidR="00FA0CD1" w:rsidRPr="00EF0409">
              <w:rPr>
                <w:rFonts w:ascii="Arial" w:hAnsi="Arial" w:cs="Arial"/>
                <w:color w:val="000000" w:themeColor="text1"/>
                <w:sz w:val="24"/>
                <w:szCs w:val="24"/>
              </w:rPr>
              <w:t>.</w:t>
            </w:r>
          </w:p>
          <w:p w14:paraId="3D74D550" w14:textId="77777777" w:rsidR="00602A04" w:rsidRPr="00EF0409" w:rsidRDefault="00602A04" w:rsidP="00562DFA">
            <w:pPr>
              <w:tabs>
                <w:tab w:val="left" w:pos="493"/>
              </w:tabs>
              <w:spacing w:line="360" w:lineRule="auto"/>
              <w:ind w:left="0" w:firstLine="0"/>
              <w:rPr>
                <w:rFonts w:ascii="Arial" w:hAnsi="Arial" w:cs="Arial"/>
                <w:color w:val="000000" w:themeColor="text1"/>
                <w:sz w:val="24"/>
                <w:szCs w:val="24"/>
              </w:rPr>
            </w:pPr>
          </w:p>
        </w:tc>
      </w:tr>
      <w:tr w:rsidR="00922A30" w:rsidRPr="00EF0409" w14:paraId="19DE0F58" w14:textId="77777777" w:rsidTr="00DE1483">
        <w:tc>
          <w:tcPr>
            <w:tcW w:w="2502" w:type="dxa"/>
          </w:tcPr>
          <w:p w14:paraId="2F957CD2" w14:textId="77777777" w:rsidR="00922A30" w:rsidRDefault="00922A30" w:rsidP="00DF60B3">
            <w:pPr>
              <w:ind w:left="0" w:firstLine="0"/>
              <w:jc w:val="left"/>
              <w:rPr>
                <w:rFonts w:ascii="Arial" w:hAnsi="Arial" w:cs="Arial"/>
                <w:sz w:val="24"/>
                <w:szCs w:val="24"/>
              </w:rPr>
            </w:pPr>
            <w:r w:rsidRPr="00EF0409">
              <w:rPr>
                <w:rFonts w:ascii="Arial" w:hAnsi="Arial" w:cs="Arial"/>
                <w:sz w:val="24"/>
                <w:szCs w:val="24"/>
              </w:rPr>
              <w:lastRenderedPageBreak/>
              <w:t>Ερμηνεία</w:t>
            </w:r>
          </w:p>
          <w:p w14:paraId="146EB487" w14:textId="77777777" w:rsidR="00713A32" w:rsidRDefault="00713A32" w:rsidP="00DF60B3">
            <w:pPr>
              <w:ind w:left="0" w:firstLine="0"/>
              <w:jc w:val="left"/>
              <w:rPr>
                <w:rFonts w:ascii="Arial" w:hAnsi="Arial" w:cs="Arial"/>
                <w:sz w:val="24"/>
                <w:szCs w:val="24"/>
              </w:rPr>
            </w:pPr>
          </w:p>
          <w:p w14:paraId="12DFB844" w14:textId="77777777" w:rsidR="00713A32" w:rsidRDefault="00713A32" w:rsidP="00DF60B3">
            <w:pPr>
              <w:ind w:left="0" w:firstLine="0"/>
              <w:jc w:val="left"/>
              <w:rPr>
                <w:rFonts w:ascii="Arial" w:hAnsi="Arial" w:cs="Arial"/>
                <w:sz w:val="24"/>
                <w:szCs w:val="24"/>
              </w:rPr>
            </w:pPr>
          </w:p>
          <w:p w14:paraId="50D5B108" w14:textId="77777777" w:rsidR="00713A32" w:rsidRDefault="00713A32" w:rsidP="00DF60B3">
            <w:pPr>
              <w:ind w:left="0" w:firstLine="0"/>
              <w:jc w:val="left"/>
              <w:rPr>
                <w:rFonts w:ascii="Arial" w:hAnsi="Arial" w:cs="Arial"/>
                <w:sz w:val="24"/>
                <w:szCs w:val="24"/>
              </w:rPr>
            </w:pPr>
          </w:p>
          <w:p w14:paraId="69925C45" w14:textId="77777777" w:rsidR="00713A32" w:rsidRDefault="00713A32" w:rsidP="00DF60B3">
            <w:pPr>
              <w:ind w:left="0" w:firstLine="0"/>
              <w:jc w:val="left"/>
              <w:rPr>
                <w:rFonts w:ascii="Arial" w:hAnsi="Arial" w:cs="Arial"/>
                <w:sz w:val="24"/>
                <w:szCs w:val="24"/>
              </w:rPr>
            </w:pPr>
          </w:p>
          <w:p w14:paraId="2511351B" w14:textId="77777777" w:rsidR="00713A32" w:rsidRDefault="00713A32" w:rsidP="00DF60B3">
            <w:pPr>
              <w:ind w:left="0" w:firstLine="0"/>
              <w:jc w:val="left"/>
              <w:rPr>
                <w:rFonts w:ascii="Arial" w:hAnsi="Arial" w:cs="Arial"/>
                <w:sz w:val="24"/>
                <w:szCs w:val="24"/>
              </w:rPr>
            </w:pPr>
          </w:p>
          <w:p w14:paraId="2FA166F5" w14:textId="77777777" w:rsidR="00713A32" w:rsidRDefault="00713A32" w:rsidP="00DF60B3">
            <w:pPr>
              <w:ind w:left="0" w:firstLine="0"/>
              <w:jc w:val="left"/>
              <w:rPr>
                <w:rFonts w:ascii="Arial" w:hAnsi="Arial" w:cs="Arial"/>
                <w:sz w:val="24"/>
                <w:szCs w:val="24"/>
              </w:rPr>
            </w:pPr>
          </w:p>
          <w:p w14:paraId="4FDCFF85" w14:textId="77777777" w:rsidR="00713A32" w:rsidRDefault="00713A32" w:rsidP="00DF60B3">
            <w:pPr>
              <w:ind w:left="0" w:firstLine="0"/>
              <w:jc w:val="left"/>
              <w:rPr>
                <w:rFonts w:ascii="Arial" w:hAnsi="Arial" w:cs="Arial"/>
                <w:sz w:val="24"/>
                <w:szCs w:val="24"/>
              </w:rPr>
            </w:pPr>
          </w:p>
          <w:p w14:paraId="079861F8" w14:textId="77777777" w:rsidR="00713A32" w:rsidRDefault="00713A32" w:rsidP="00DF60B3">
            <w:pPr>
              <w:ind w:left="0" w:firstLine="0"/>
              <w:jc w:val="left"/>
              <w:rPr>
                <w:rFonts w:ascii="Arial" w:hAnsi="Arial" w:cs="Arial"/>
                <w:sz w:val="24"/>
                <w:szCs w:val="24"/>
              </w:rPr>
            </w:pPr>
          </w:p>
          <w:p w14:paraId="4E79D83F" w14:textId="77777777" w:rsidR="00713A32" w:rsidRDefault="00713A32" w:rsidP="00DF60B3">
            <w:pPr>
              <w:ind w:left="0" w:firstLine="0"/>
              <w:jc w:val="left"/>
              <w:rPr>
                <w:rFonts w:ascii="Arial" w:hAnsi="Arial" w:cs="Arial"/>
                <w:sz w:val="24"/>
                <w:szCs w:val="24"/>
              </w:rPr>
            </w:pPr>
          </w:p>
          <w:p w14:paraId="0DA09E17" w14:textId="77777777" w:rsidR="00713A32" w:rsidRDefault="00713A32" w:rsidP="00DF60B3">
            <w:pPr>
              <w:ind w:left="0" w:firstLine="0"/>
              <w:jc w:val="left"/>
              <w:rPr>
                <w:rFonts w:ascii="Arial" w:hAnsi="Arial" w:cs="Arial"/>
                <w:sz w:val="24"/>
                <w:szCs w:val="24"/>
              </w:rPr>
            </w:pPr>
          </w:p>
          <w:p w14:paraId="04C1D86F" w14:textId="77777777" w:rsidR="00713A32" w:rsidRDefault="00713A32" w:rsidP="00DF60B3">
            <w:pPr>
              <w:ind w:left="0" w:firstLine="0"/>
              <w:jc w:val="left"/>
              <w:rPr>
                <w:rFonts w:ascii="Arial" w:hAnsi="Arial" w:cs="Arial"/>
                <w:sz w:val="24"/>
                <w:szCs w:val="24"/>
              </w:rPr>
            </w:pPr>
          </w:p>
          <w:p w14:paraId="735F8848" w14:textId="77777777" w:rsidR="00713A32" w:rsidRDefault="00713A32" w:rsidP="00DF60B3">
            <w:pPr>
              <w:ind w:left="0" w:firstLine="0"/>
              <w:jc w:val="left"/>
              <w:rPr>
                <w:rFonts w:ascii="Arial" w:hAnsi="Arial" w:cs="Arial"/>
                <w:sz w:val="24"/>
                <w:szCs w:val="24"/>
              </w:rPr>
            </w:pPr>
          </w:p>
          <w:p w14:paraId="777AA24F" w14:textId="77777777" w:rsidR="00713A32" w:rsidRDefault="00713A32" w:rsidP="00DF60B3">
            <w:pPr>
              <w:ind w:left="0" w:firstLine="0"/>
              <w:jc w:val="left"/>
              <w:rPr>
                <w:rFonts w:ascii="Arial" w:hAnsi="Arial" w:cs="Arial"/>
                <w:sz w:val="24"/>
                <w:szCs w:val="24"/>
              </w:rPr>
            </w:pPr>
          </w:p>
          <w:p w14:paraId="3CE0226C" w14:textId="77777777" w:rsidR="00713A32" w:rsidRDefault="00713A32" w:rsidP="00DF60B3">
            <w:pPr>
              <w:ind w:left="0" w:firstLine="0"/>
              <w:jc w:val="left"/>
              <w:rPr>
                <w:rFonts w:ascii="Arial" w:hAnsi="Arial" w:cs="Arial"/>
                <w:sz w:val="24"/>
                <w:szCs w:val="24"/>
              </w:rPr>
            </w:pPr>
          </w:p>
          <w:p w14:paraId="11416728" w14:textId="77777777" w:rsidR="00713A32" w:rsidRDefault="00713A32" w:rsidP="00DF60B3">
            <w:pPr>
              <w:ind w:left="0" w:firstLine="0"/>
              <w:jc w:val="left"/>
              <w:rPr>
                <w:rFonts w:ascii="Arial" w:hAnsi="Arial" w:cs="Arial"/>
                <w:sz w:val="24"/>
                <w:szCs w:val="24"/>
              </w:rPr>
            </w:pPr>
          </w:p>
          <w:p w14:paraId="6E86ABBB" w14:textId="77777777" w:rsidR="00713A32" w:rsidRDefault="00713A32" w:rsidP="00DF60B3">
            <w:pPr>
              <w:ind w:left="0" w:firstLine="0"/>
              <w:jc w:val="left"/>
              <w:rPr>
                <w:rFonts w:ascii="Arial" w:hAnsi="Arial" w:cs="Arial"/>
                <w:sz w:val="24"/>
                <w:szCs w:val="24"/>
              </w:rPr>
            </w:pPr>
          </w:p>
          <w:p w14:paraId="443A833D" w14:textId="77777777" w:rsidR="00713A32" w:rsidRDefault="00713A32" w:rsidP="00DF60B3">
            <w:pPr>
              <w:ind w:left="0" w:firstLine="0"/>
              <w:jc w:val="left"/>
              <w:rPr>
                <w:rFonts w:ascii="Arial" w:hAnsi="Arial" w:cs="Arial"/>
                <w:sz w:val="24"/>
                <w:szCs w:val="24"/>
              </w:rPr>
            </w:pPr>
          </w:p>
          <w:p w14:paraId="340B7D82" w14:textId="77777777" w:rsidR="00713A32" w:rsidRDefault="00713A32" w:rsidP="00DF60B3">
            <w:pPr>
              <w:ind w:left="0" w:firstLine="0"/>
              <w:jc w:val="left"/>
              <w:rPr>
                <w:rFonts w:ascii="Arial" w:hAnsi="Arial" w:cs="Arial"/>
                <w:sz w:val="24"/>
                <w:szCs w:val="24"/>
              </w:rPr>
            </w:pPr>
          </w:p>
          <w:p w14:paraId="555B5BA1" w14:textId="77777777" w:rsidR="00713A32" w:rsidRDefault="00713A32" w:rsidP="00DF60B3">
            <w:pPr>
              <w:ind w:left="0" w:firstLine="0"/>
              <w:jc w:val="left"/>
              <w:rPr>
                <w:rFonts w:ascii="Arial" w:hAnsi="Arial" w:cs="Arial"/>
                <w:sz w:val="24"/>
                <w:szCs w:val="24"/>
              </w:rPr>
            </w:pPr>
          </w:p>
          <w:p w14:paraId="3378AC98" w14:textId="77777777" w:rsidR="00713A32" w:rsidRDefault="00713A32" w:rsidP="00DF60B3">
            <w:pPr>
              <w:ind w:left="0" w:firstLine="0"/>
              <w:jc w:val="left"/>
              <w:rPr>
                <w:rFonts w:ascii="Arial" w:hAnsi="Arial" w:cs="Arial"/>
                <w:sz w:val="24"/>
                <w:szCs w:val="24"/>
              </w:rPr>
            </w:pPr>
          </w:p>
          <w:p w14:paraId="4B44832D" w14:textId="77777777" w:rsidR="00713A32" w:rsidRDefault="00713A32" w:rsidP="00DF60B3">
            <w:pPr>
              <w:ind w:left="0" w:firstLine="0"/>
              <w:jc w:val="left"/>
              <w:rPr>
                <w:rFonts w:ascii="Arial" w:hAnsi="Arial" w:cs="Arial"/>
                <w:sz w:val="24"/>
                <w:szCs w:val="24"/>
              </w:rPr>
            </w:pPr>
          </w:p>
          <w:p w14:paraId="232A5B16" w14:textId="77777777" w:rsidR="00713A32" w:rsidRDefault="00713A32" w:rsidP="00DF60B3">
            <w:pPr>
              <w:ind w:left="0" w:firstLine="0"/>
              <w:jc w:val="left"/>
              <w:rPr>
                <w:rFonts w:ascii="Arial" w:hAnsi="Arial" w:cs="Arial"/>
                <w:sz w:val="24"/>
                <w:szCs w:val="24"/>
              </w:rPr>
            </w:pPr>
          </w:p>
          <w:p w14:paraId="658ABF6F" w14:textId="77777777" w:rsidR="00713A32" w:rsidRDefault="00713A32" w:rsidP="00DF60B3">
            <w:pPr>
              <w:ind w:left="0" w:firstLine="0"/>
              <w:jc w:val="left"/>
              <w:rPr>
                <w:rFonts w:ascii="Arial" w:hAnsi="Arial" w:cs="Arial"/>
                <w:sz w:val="24"/>
                <w:szCs w:val="24"/>
              </w:rPr>
            </w:pPr>
          </w:p>
          <w:p w14:paraId="50AB9278" w14:textId="77777777" w:rsidR="00713A32" w:rsidRDefault="00713A32" w:rsidP="00DF60B3">
            <w:pPr>
              <w:ind w:left="0" w:firstLine="0"/>
              <w:jc w:val="left"/>
              <w:rPr>
                <w:rFonts w:ascii="Arial" w:hAnsi="Arial" w:cs="Arial"/>
                <w:sz w:val="24"/>
                <w:szCs w:val="24"/>
              </w:rPr>
            </w:pPr>
          </w:p>
          <w:p w14:paraId="186B93C9" w14:textId="77777777" w:rsidR="00713A32" w:rsidRDefault="00713A32" w:rsidP="00DF60B3">
            <w:pPr>
              <w:ind w:left="0" w:firstLine="0"/>
              <w:jc w:val="left"/>
              <w:rPr>
                <w:rFonts w:ascii="Arial" w:hAnsi="Arial" w:cs="Arial"/>
                <w:sz w:val="24"/>
                <w:szCs w:val="24"/>
              </w:rPr>
            </w:pPr>
          </w:p>
          <w:p w14:paraId="7649B15C" w14:textId="77777777" w:rsidR="00713A32" w:rsidRDefault="00713A32" w:rsidP="00DF60B3">
            <w:pPr>
              <w:ind w:left="0" w:firstLine="0"/>
              <w:jc w:val="left"/>
              <w:rPr>
                <w:rFonts w:ascii="Arial" w:hAnsi="Arial" w:cs="Arial"/>
                <w:sz w:val="24"/>
                <w:szCs w:val="24"/>
              </w:rPr>
            </w:pPr>
          </w:p>
          <w:p w14:paraId="64330D17" w14:textId="77777777" w:rsidR="00713A32" w:rsidRDefault="00713A32" w:rsidP="00DF60B3">
            <w:pPr>
              <w:ind w:left="0" w:firstLine="0"/>
              <w:jc w:val="left"/>
              <w:rPr>
                <w:rFonts w:ascii="Arial" w:hAnsi="Arial" w:cs="Arial"/>
                <w:sz w:val="24"/>
                <w:szCs w:val="24"/>
              </w:rPr>
            </w:pPr>
          </w:p>
          <w:p w14:paraId="038C04F0" w14:textId="77777777" w:rsidR="00713A32" w:rsidRDefault="00713A32" w:rsidP="00DF60B3">
            <w:pPr>
              <w:ind w:left="0" w:firstLine="0"/>
              <w:jc w:val="left"/>
              <w:rPr>
                <w:rFonts w:ascii="Arial" w:hAnsi="Arial" w:cs="Arial"/>
                <w:sz w:val="24"/>
                <w:szCs w:val="24"/>
              </w:rPr>
            </w:pPr>
          </w:p>
          <w:p w14:paraId="70D15B09" w14:textId="77777777" w:rsidR="00713A32" w:rsidRDefault="00713A32" w:rsidP="00DF60B3">
            <w:pPr>
              <w:ind w:left="0" w:firstLine="0"/>
              <w:jc w:val="left"/>
              <w:rPr>
                <w:rFonts w:ascii="Arial" w:hAnsi="Arial" w:cs="Arial"/>
                <w:sz w:val="24"/>
                <w:szCs w:val="24"/>
              </w:rPr>
            </w:pPr>
          </w:p>
          <w:p w14:paraId="1F734ED7" w14:textId="77777777" w:rsidR="00713A32" w:rsidRDefault="00713A32" w:rsidP="00DF60B3">
            <w:pPr>
              <w:ind w:left="0" w:firstLine="0"/>
              <w:jc w:val="left"/>
              <w:rPr>
                <w:rFonts w:ascii="Arial" w:hAnsi="Arial" w:cs="Arial"/>
                <w:sz w:val="24"/>
                <w:szCs w:val="24"/>
              </w:rPr>
            </w:pPr>
          </w:p>
          <w:p w14:paraId="3DB77A9D" w14:textId="77777777" w:rsidR="00713A32" w:rsidRDefault="00713A32" w:rsidP="00DF60B3">
            <w:pPr>
              <w:ind w:left="0" w:firstLine="0"/>
              <w:jc w:val="left"/>
              <w:rPr>
                <w:rFonts w:ascii="Arial" w:hAnsi="Arial" w:cs="Arial"/>
                <w:sz w:val="24"/>
                <w:szCs w:val="24"/>
              </w:rPr>
            </w:pPr>
          </w:p>
          <w:p w14:paraId="19A1BC5B" w14:textId="77777777" w:rsidR="00713A32" w:rsidRDefault="00713A32" w:rsidP="00DF60B3">
            <w:pPr>
              <w:ind w:left="0" w:firstLine="0"/>
              <w:jc w:val="left"/>
              <w:rPr>
                <w:rFonts w:ascii="Arial" w:hAnsi="Arial" w:cs="Arial"/>
                <w:sz w:val="24"/>
                <w:szCs w:val="24"/>
              </w:rPr>
            </w:pPr>
          </w:p>
          <w:p w14:paraId="049218A4" w14:textId="77777777" w:rsidR="00713A32" w:rsidRDefault="00713A32" w:rsidP="00DF60B3">
            <w:pPr>
              <w:ind w:left="0" w:firstLine="0"/>
              <w:jc w:val="left"/>
              <w:rPr>
                <w:rFonts w:ascii="Arial" w:hAnsi="Arial" w:cs="Arial"/>
                <w:sz w:val="24"/>
                <w:szCs w:val="24"/>
              </w:rPr>
            </w:pPr>
          </w:p>
          <w:p w14:paraId="5D483418" w14:textId="77777777" w:rsidR="00713A32" w:rsidRDefault="00713A32" w:rsidP="00DF60B3">
            <w:pPr>
              <w:ind w:left="0" w:firstLine="0"/>
              <w:jc w:val="left"/>
              <w:rPr>
                <w:rFonts w:ascii="Arial" w:hAnsi="Arial" w:cs="Arial"/>
                <w:sz w:val="24"/>
                <w:szCs w:val="24"/>
              </w:rPr>
            </w:pPr>
          </w:p>
          <w:p w14:paraId="12A34DC6" w14:textId="77777777" w:rsidR="00713A32" w:rsidRDefault="00713A32" w:rsidP="00DF60B3">
            <w:pPr>
              <w:ind w:left="0" w:firstLine="0"/>
              <w:jc w:val="left"/>
              <w:rPr>
                <w:rFonts w:ascii="Arial" w:hAnsi="Arial" w:cs="Arial"/>
                <w:sz w:val="24"/>
                <w:szCs w:val="24"/>
              </w:rPr>
            </w:pPr>
          </w:p>
          <w:p w14:paraId="29C16AEE" w14:textId="77777777" w:rsidR="00713A32" w:rsidRDefault="00713A32" w:rsidP="00DF60B3">
            <w:pPr>
              <w:ind w:left="0" w:firstLine="0"/>
              <w:jc w:val="left"/>
              <w:rPr>
                <w:rFonts w:ascii="Arial" w:hAnsi="Arial" w:cs="Arial"/>
                <w:sz w:val="24"/>
                <w:szCs w:val="24"/>
              </w:rPr>
            </w:pPr>
          </w:p>
          <w:p w14:paraId="57F4D332" w14:textId="77777777" w:rsidR="00713A32" w:rsidRDefault="00713A32" w:rsidP="00DF60B3">
            <w:pPr>
              <w:ind w:left="0" w:firstLine="0"/>
              <w:jc w:val="left"/>
              <w:rPr>
                <w:rFonts w:ascii="Arial" w:hAnsi="Arial" w:cs="Arial"/>
                <w:sz w:val="24"/>
                <w:szCs w:val="24"/>
              </w:rPr>
            </w:pPr>
          </w:p>
          <w:p w14:paraId="6D23FD8A" w14:textId="77777777" w:rsidR="00713A32" w:rsidRDefault="00713A32" w:rsidP="00DF60B3">
            <w:pPr>
              <w:ind w:left="0" w:firstLine="0"/>
              <w:jc w:val="left"/>
              <w:rPr>
                <w:rFonts w:ascii="Arial" w:hAnsi="Arial" w:cs="Arial"/>
                <w:sz w:val="24"/>
                <w:szCs w:val="24"/>
              </w:rPr>
            </w:pPr>
          </w:p>
          <w:p w14:paraId="373BDB76" w14:textId="77777777" w:rsidR="00713A32" w:rsidRDefault="00713A32" w:rsidP="00DF60B3">
            <w:pPr>
              <w:ind w:left="0" w:firstLine="0"/>
              <w:jc w:val="left"/>
              <w:rPr>
                <w:rFonts w:ascii="Arial" w:hAnsi="Arial" w:cs="Arial"/>
                <w:sz w:val="24"/>
                <w:szCs w:val="24"/>
              </w:rPr>
            </w:pPr>
          </w:p>
          <w:p w14:paraId="59D21EE7" w14:textId="77777777" w:rsidR="00713A32" w:rsidRDefault="00713A32" w:rsidP="00DF60B3">
            <w:pPr>
              <w:ind w:left="0" w:firstLine="0"/>
              <w:jc w:val="left"/>
              <w:rPr>
                <w:rFonts w:ascii="Arial" w:hAnsi="Arial" w:cs="Arial"/>
                <w:sz w:val="24"/>
                <w:szCs w:val="24"/>
              </w:rPr>
            </w:pPr>
          </w:p>
          <w:p w14:paraId="6A7C0BEF" w14:textId="77777777" w:rsidR="00713A32" w:rsidRDefault="00713A32" w:rsidP="00DF60B3">
            <w:pPr>
              <w:ind w:left="0" w:firstLine="0"/>
              <w:jc w:val="left"/>
              <w:rPr>
                <w:rFonts w:ascii="Arial" w:hAnsi="Arial" w:cs="Arial"/>
                <w:sz w:val="24"/>
                <w:szCs w:val="24"/>
              </w:rPr>
            </w:pPr>
          </w:p>
          <w:p w14:paraId="2D7848DC" w14:textId="77777777" w:rsidR="00713A32" w:rsidRDefault="00713A32" w:rsidP="00DF60B3">
            <w:pPr>
              <w:ind w:left="0" w:firstLine="0"/>
              <w:jc w:val="left"/>
              <w:rPr>
                <w:rFonts w:ascii="Arial" w:hAnsi="Arial" w:cs="Arial"/>
                <w:sz w:val="24"/>
                <w:szCs w:val="24"/>
              </w:rPr>
            </w:pPr>
          </w:p>
          <w:p w14:paraId="5AD4E195" w14:textId="77777777" w:rsidR="00713A32" w:rsidRDefault="00713A32" w:rsidP="00DF60B3">
            <w:pPr>
              <w:ind w:left="0" w:firstLine="0"/>
              <w:jc w:val="left"/>
              <w:rPr>
                <w:rFonts w:ascii="Arial" w:hAnsi="Arial" w:cs="Arial"/>
                <w:sz w:val="24"/>
                <w:szCs w:val="24"/>
              </w:rPr>
            </w:pPr>
          </w:p>
          <w:p w14:paraId="15E3DA1C" w14:textId="77777777" w:rsidR="00713A32" w:rsidRDefault="00713A32" w:rsidP="00DF60B3">
            <w:pPr>
              <w:ind w:left="0" w:firstLine="0"/>
              <w:jc w:val="left"/>
              <w:rPr>
                <w:rFonts w:ascii="Arial" w:hAnsi="Arial" w:cs="Arial"/>
                <w:sz w:val="24"/>
                <w:szCs w:val="24"/>
              </w:rPr>
            </w:pPr>
          </w:p>
          <w:p w14:paraId="69D161CA" w14:textId="77777777" w:rsidR="00713A32" w:rsidRDefault="00713A32" w:rsidP="00DF60B3">
            <w:pPr>
              <w:ind w:left="0" w:firstLine="0"/>
              <w:jc w:val="left"/>
              <w:rPr>
                <w:rFonts w:ascii="Arial" w:hAnsi="Arial" w:cs="Arial"/>
                <w:sz w:val="24"/>
                <w:szCs w:val="24"/>
              </w:rPr>
            </w:pPr>
          </w:p>
          <w:p w14:paraId="0D0D3EEE" w14:textId="77777777" w:rsidR="00713A32" w:rsidRDefault="00713A32" w:rsidP="00DF60B3">
            <w:pPr>
              <w:ind w:left="0" w:firstLine="0"/>
              <w:jc w:val="left"/>
              <w:rPr>
                <w:rFonts w:ascii="Arial" w:hAnsi="Arial" w:cs="Arial"/>
                <w:sz w:val="24"/>
                <w:szCs w:val="24"/>
              </w:rPr>
            </w:pPr>
          </w:p>
          <w:p w14:paraId="40A6C9EB" w14:textId="77777777" w:rsidR="00713A32" w:rsidRDefault="00713A32" w:rsidP="00DF60B3">
            <w:pPr>
              <w:ind w:left="0" w:firstLine="0"/>
              <w:jc w:val="left"/>
              <w:rPr>
                <w:rFonts w:ascii="Arial" w:hAnsi="Arial" w:cs="Arial"/>
                <w:sz w:val="24"/>
                <w:szCs w:val="24"/>
              </w:rPr>
            </w:pPr>
          </w:p>
          <w:p w14:paraId="3AC6E9D3" w14:textId="77777777" w:rsidR="00713A32" w:rsidRDefault="00713A32" w:rsidP="00DF60B3">
            <w:pPr>
              <w:ind w:left="0" w:firstLine="0"/>
              <w:jc w:val="left"/>
              <w:rPr>
                <w:rFonts w:ascii="Arial" w:hAnsi="Arial" w:cs="Arial"/>
                <w:sz w:val="24"/>
                <w:szCs w:val="24"/>
              </w:rPr>
            </w:pPr>
          </w:p>
          <w:p w14:paraId="4BFACBDF" w14:textId="77777777" w:rsidR="00713A32" w:rsidRDefault="00713A32" w:rsidP="00DF60B3">
            <w:pPr>
              <w:ind w:left="0" w:firstLine="0"/>
              <w:jc w:val="left"/>
              <w:rPr>
                <w:rFonts w:ascii="Arial" w:hAnsi="Arial" w:cs="Arial"/>
                <w:sz w:val="24"/>
                <w:szCs w:val="24"/>
              </w:rPr>
            </w:pPr>
          </w:p>
          <w:p w14:paraId="28F6512E" w14:textId="77777777" w:rsidR="00713A32" w:rsidRDefault="00713A32" w:rsidP="00DF60B3">
            <w:pPr>
              <w:ind w:left="0" w:firstLine="0"/>
              <w:jc w:val="left"/>
              <w:rPr>
                <w:rFonts w:ascii="Arial" w:hAnsi="Arial" w:cs="Arial"/>
                <w:sz w:val="24"/>
                <w:szCs w:val="24"/>
              </w:rPr>
            </w:pPr>
          </w:p>
          <w:p w14:paraId="7B51CDE2" w14:textId="77777777" w:rsidR="00713A32" w:rsidRDefault="00713A32" w:rsidP="00DF60B3">
            <w:pPr>
              <w:ind w:left="0" w:firstLine="0"/>
              <w:jc w:val="left"/>
              <w:rPr>
                <w:rFonts w:ascii="Arial" w:hAnsi="Arial" w:cs="Arial"/>
                <w:sz w:val="24"/>
                <w:szCs w:val="24"/>
              </w:rPr>
            </w:pPr>
          </w:p>
          <w:p w14:paraId="4E5E795D" w14:textId="77777777" w:rsidR="00713A32" w:rsidRDefault="00713A32" w:rsidP="00DF60B3">
            <w:pPr>
              <w:ind w:left="0" w:firstLine="0"/>
              <w:jc w:val="left"/>
              <w:rPr>
                <w:rFonts w:ascii="Arial" w:hAnsi="Arial" w:cs="Arial"/>
                <w:sz w:val="24"/>
                <w:szCs w:val="24"/>
              </w:rPr>
            </w:pPr>
          </w:p>
          <w:p w14:paraId="79ACB276" w14:textId="77777777" w:rsidR="00713A32" w:rsidRDefault="00713A32" w:rsidP="00DF60B3">
            <w:pPr>
              <w:ind w:left="0" w:firstLine="0"/>
              <w:jc w:val="left"/>
              <w:rPr>
                <w:rFonts w:ascii="Arial" w:hAnsi="Arial" w:cs="Arial"/>
                <w:sz w:val="24"/>
                <w:szCs w:val="24"/>
              </w:rPr>
            </w:pPr>
          </w:p>
          <w:p w14:paraId="46C020D1" w14:textId="77777777" w:rsidR="00713A32" w:rsidRDefault="00713A32" w:rsidP="00DF60B3">
            <w:pPr>
              <w:ind w:left="0" w:firstLine="0"/>
              <w:jc w:val="left"/>
              <w:rPr>
                <w:rFonts w:ascii="Arial" w:hAnsi="Arial" w:cs="Arial"/>
                <w:sz w:val="24"/>
                <w:szCs w:val="24"/>
              </w:rPr>
            </w:pPr>
          </w:p>
          <w:p w14:paraId="4B7182B3" w14:textId="77777777" w:rsidR="00713A32" w:rsidRDefault="00713A32" w:rsidP="00DF60B3">
            <w:pPr>
              <w:ind w:left="0" w:firstLine="0"/>
              <w:jc w:val="left"/>
              <w:rPr>
                <w:rFonts w:ascii="Arial" w:hAnsi="Arial" w:cs="Arial"/>
                <w:sz w:val="24"/>
                <w:szCs w:val="24"/>
              </w:rPr>
            </w:pPr>
          </w:p>
          <w:p w14:paraId="43D54B80" w14:textId="77777777" w:rsidR="00713A32" w:rsidRDefault="00713A32" w:rsidP="00DF60B3">
            <w:pPr>
              <w:ind w:left="0" w:firstLine="0"/>
              <w:jc w:val="left"/>
              <w:rPr>
                <w:rFonts w:ascii="Arial" w:hAnsi="Arial" w:cs="Arial"/>
                <w:sz w:val="24"/>
                <w:szCs w:val="24"/>
              </w:rPr>
            </w:pPr>
          </w:p>
          <w:p w14:paraId="60F24D04" w14:textId="77777777" w:rsidR="00713A32" w:rsidRDefault="00713A32" w:rsidP="00DF60B3">
            <w:pPr>
              <w:ind w:left="0" w:firstLine="0"/>
              <w:jc w:val="left"/>
              <w:rPr>
                <w:rFonts w:ascii="Arial" w:hAnsi="Arial" w:cs="Arial"/>
                <w:sz w:val="24"/>
                <w:szCs w:val="24"/>
              </w:rPr>
            </w:pPr>
          </w:p>
          <w:p w14:paraId="70F2203B" w14:textId="77777777" w:rsidR="00713A32" w:rsidRDefault="00713A32" w:rsidP="00DF60B3">
            <w:pPr>
              <w:ind w:left="0" w:firstLine="0"/>
              <w:jc w:val="left"/>
              <w:rPr>
                <w:rFonts w:ascii="Arial" w:hAnsi="Arial" w:cs="Arial"/>
                <w:sz w:val="24"/>
                <w:szCs w:val="24"/>
              </w:rPr>
            </w:pPr>
          </w:p>
          <w:p w14:paraId="3B90467A" w14:textId="77777777" w:rsidR="00713A32" w:rsidRDefault="00713A32" w:rsidP="00DF60B3">
            <w:pPr>
              <w:ind w:left="0" w:firstLine="0"/>
              <w:jc w:val="left"/>
              <w:rPr>
                <w:rFonts w:ascii="Arial" w:hAnsi="Arial" w:cs="Arial"/>
                <w:sz w:val="24"/>
                <w:szCs w:val="24"/>
              </w:rPr>
            </w:pPr>
          </w:p>
          <w:p w14:paraId="2D3426BA" w14:textId="77777777" w:rsidR="00713A32" w:rsidRDefault="00713A32" w:rsidP="00DF60B3">
            <w:pPr>
              <w:ind w:left="0" w:firstLine="0"/>
              <w:jc w:val="left"/>
              <w:rPr>
                <w:rFonts w:ascii="Arial" w:hAnsi="Arial" w:cs="Arial"/>
                <w:sz w:val="24"/>
                <w:szCs w:val="24"/>
              </w:rPr>
            </w:pPr>
          </w:p>
          <w:p w14:paraId="1288464F" w14:textId="77777777" w:rsidR="00713A32" w:rsidRDefault="00713A32" w:rsidP="00DF60B3">
            <w:pPr>
              <w:ind w:left="0" w:firstLine="0"/>
              <w:jc w:val="left"/>
              <w:rPr>
                <w:rFonts w:ascii="Arial" w:hAnsi="Arial" w:cs="Arial"/>
                <w:sz w:val="24"/>
                <w:szCs w:val="24"/>
              </w:rPr>
            </w:pPr>
          </w:p>
          <w:p w14:paraId="301D4B5C" w14:textId="77777777" w:rsidR="00713A32" w:rsidRDefault="00713A32" w:rsidP="00DF60B3">
            <w:pPr>
              <w:ind w:left="0" w:firstLine="0"/>
              <w:jc w:val="left"/>
              <w:rPr>
                <w:rFonts w:ascii="Arial" w:hAnsi="Arial" w:cs="Arial"/>
                <w:sz w:val="24"/>
                <w:szCs w:val="24"/>
              </w:rPr>
            </w:pPr>
          </w:p>
          <w:p w14:paraId="74C53E63" w14:textId="77777777" w:rsidR="00713A32" w:rsidRDefault="00713A32" w:rsidP="00DF60B3">
            <w:pPr>
              <w:ind w:left="0" w:firstLine="0"/>
              <w:jc w:val="left"/>
              <w:rPr>
                <w:rFonts w:ascii="Arial" w:hAnsi="Arial" w:cs="Arial"/>
                <w:sz w:val="24"/>
                <w:szCs w:val="24"/>
              </w:rPr>
            </w:pPr>
          </w:p>
          <w:p w14:paraId="70C62FD2" w14:textId="77777777" w:rsidR="00713A32" w:rsidRDefault="00713A32" w:rsidP="00DF60B3">
            <w:pPr>
              <w:ind w:left="0" w:firstLine="0"/>
              <w:jc w:val="left"/>
              <w:rPr>
                <w:rFonts w:ascii="Arial" w:hAnsi="Arial" w:cs="Arial"/>
                <w:sz w:val="24"/>
                <w:szCs w:val="24"/>
              </w:rPr>
            </w:pPr>
          </w:p>
          <w:p w14:paraId="7AD5C83E" w14:textId="77777777" w:rsidR="00713A32" w:rsidRDefault="00713A32" w:rsidP="00DF60B3">
            <w:pPr>
              <w:ind w:left="0" w:firstLine="0"/>
              <w:jc w:val="left"/>
              <w:rPr>
                <w:rFonts w:ascii="Arial" w:hAnsi="Arial" w:cs="Arial"/>
                <w:sz w:val="24"/>
                <w:szCs w:val="24"/>
              </w:rPr>
            </w:pPr>
          </w:p>
          <w:p w14:paraId="157EFCD4" w14:textId="77777777" w:rsidR="00713A32" w:rsidRDefault="00713A32" w:rsidP="00DF60B3">
            <w:pPr>
              <w:ind w:left="0" w:firstLine="0"/>
              <w:jc w:val="left"/>
              <w:rPr>
                <w:rFonts w:ascii="Arial" w:hAnsi="Arial" w:cs="Arial"/>
                <w:sz w:val="24"/>
                <w:szCs w:val="24"/>
              </w:rPr>
            </w:pPr>
          </w:p>
          <w:p w14:paraId="5641EBE7" w14:textId="77777777" w:rsidR="00713A32" w:rsidRDefault="00713A32" w:rsidP="00DF60B3">
            <w:pPr>
              <w:ind w:left="0" w:firstLine="0"/>
              <w:jc w:val="left"/>
              <w:rPr>
                <w:rFonts w:ascii="Arial" w:hAnsi="Arial" w:cs="Arial"/>
                <w:sz w:val="24"/>
                <w:szCs w:val="24"/>
              </w:rPr>
            </w:pPr>
          </w:p>
          <w:p w14:paraId="7B620502" w14:textId="77777777" w:rsidR="00713A32" w:rsidRDefault="00713A32" w:rsidP="00DF60B3">
            <w:pPr>
              <w:ind w:left="0" w:firstLine="0"/>
              <w:jc w:val="left"/>
              <w:rPr>
                <w:rFonts w:ascii="Arial" w:hAnsi="Arial" w:cs="Arial"/>
                <w:sz w:val="24"/>
                <w:szCs w:val="24"/>
              </w:rPr>
            </w:pPr>
          </w:p>
          <w:p w14:paraId="476B7C60" w14:textId="77777777" w:rsidR="00713A32" w:rsidRDefault="00713A32" w:rsidP="00DF60B3">
            <w:pPr>
              <w:ind w:left="0" w:firstLine="0"/>
              <w:jc w:val="left"/>
              <w:rPr>
                <w:rFonts w:ascii="Arial" w:hAnsi="Arial" w:cs="Arial"/>
                <w:sz w:val="24"/>
                <w:szCs w:val="24"/>
              </w:rPr>
            </w:pPr>
          </w:p>
          <w:p w14:paraId="4BF851A7" w14:textId="77777777" w:rsidR="00713A32" w:rsidRDefault="00713A32" w:rsidP="00DF60B3">
            <w:pPr>
              <w:ind w:left="0" w:firstLine="0"/>
              <w:jc w:val="left"/>
              <w:rPr>
                <w:rFonts w:ascii="Arial" w:hAnsi="Arial" w:cs="Arial"/>
                <w:sz w:val="24"/>
                <w:szCs w:val="24"/>
              </w:rPr>
            </w:pPr>
          </w:p>
          <w:p w14:paraId="624D8FAB" w14:textId="77777777" w:rsidR="00713A32" w:rsidRDefault="00713A32" w:rsidP="00DF60B3">
            <w:pPr>
              <w:ind w:left="0" w:firstLine="0"/>
              <w:jc w:val="left"/>
              <w:rPr>
                <w:rFonts w:ascii="Arial" w:hAnsi="Arial" w:cs="Arial"/>
                <w:sz w:val="24"/>
                <w:szCs w:val="24"/>
              </w:rPr>
            </w:pPr>
          </w:p>
          <w:p w14:paraId="03215529" w14:textId="77777777" w:rsidR="00713A32" w:rsidRDefault="00713A32" w:rsidP="00DF60B3">
            <w:pPr>
              <w:ind w:left="0" w:firstLine="0"/>
              <w:jc w:val="left"/>
              <w:rPr>
                <w:rFonts w:ascii="Arial" w:hAnsi="Arial" w:cs="Arial"/>
                <w:sz w:val="24"/>
                <w:szCs w:val="24"/>
              </w:rPr>
            </w:pPr>
          </w:p>
          <w:p w14:paraId="2165CD05" w14:textId="77777777" w:rsidR="00713A32" w:rsidRDefault="00713A32" w:rsidP="00DF60B3">
            <w:pPr>
              <w:ind w:left="0" w:firstLine="0"/>
              <w:jc w:val="left"/>
              <w:rPr>
                <w:rFonts w:ascii="Arial" w:hAnsi="Arial" w:cs="Arial"/>
                <w:sz w:val="24"/>
                <w:szCs w:val="24"/>
              </w:rPr>
            </w:pPr>
          </w:p>
          <w:p w14:paraId="19614A1C" w14:textId="77777777" w:rsidR="00713A32" w:rsidRDefault="00713A32" w:rsidP="00DF60B3">
            <w:pPr>
              <w:ind w:left="0" w:firstLine="0"/>
              <w:jc w:val="left"/>
              <w:rPr>
                <w:rFonts w:ascii="Arial" w:hAnsi="Arial" w:cs="Arial"/>
                <w:sz w:val="24"/>
                <w:szCs w:val="24"/>
              </w:rPr>
            </w:pPr>
          </w:p>
          <w:p w14:paraId="29050006" w14:textId="77777777" w:rsidR="00713A32" w:rsidRDefault="00713A32" w:rsidP="00DF60B3">
            <w:pPr>
              <w:ind w:left="0" w:firstLine="0"/>
              <w:jc w:val="left"/>
              <w:rPr>
                <w:rFonts w:ascii="Arial" w:hAnsi="Arial" w:cs="Arial"/>
                <w:sz w:val="24"/>
                <w:szCs w:val="24"/>
              </w:rPr>
            </w:pPr>
          </w:p>
          <w:p w14:paraId="51D7EC81" w14:textId="77777777" w:rsidR="00713A32" w:rsidRDefault="00713A32" w:rsidP="00DF60B3">
            <w:pPr>
              <w:ind w:left="0" w:firstLine="0"/>
              <w:jc w:val="left"/>
              <w:rPr>
                <w:rFonts w:ascii="Arial" w:hAnsi="Arial" w:cs="Arial"/>
                <w:sz w:val="24"/>
                <w:szCs w:val="24"/>
              </w:rPr>
            </w:pPr>
          </w:p>
          <w:p w14:paraId="4482B3E2" w14:textId="77777777" w:rsidR="00713A32" w:rsidRDefault="00713A32" w:rsidP="00DF60B3">
            <w:pPr>
              <w:ind w:left="0" w:firstLine="0"/>
              <w:jc w:val="left"/>
              <w:rPr>
                <w:rFonts w:ascii="Arial" w:hAnsi="Arial" w:cs="Arial"/>
                <w:sz w:val="24"/>
                <w:szCs w:val="24"/>
              </w:rPr>
            </w:pPr>
          </w:p>
          <w:p w14:paraId="41DF7965" w14:textId="77777777" w:rsidR="00713A32" w:rsidRDefault="00713A32" w:rsidP="00DF60B3">
            <w:pPr>
              <w:ind w:left="0" w:firstLine="0"/>
              <w:jc w:val="left"/>
              <w:rPr>
                <w:rFonts w:ascii="Arial" w:hAnsi="Arial" w:cs="Arial"/>
                <w:sz w:val="24"/>
                <w:szCs w:val="24"/>
              </w:rPr>
            </w:pPr>
          </w:p>
          <w:p w14:paraId="538E6645" w14:textId="77777777" w:rsidR="00713A32" w:rsidRDefault="00713A32" w:rsidP="00DF60B3">
            <w:pPr>
              <w:ind w:left="0" w:firstLine="0"/>
              <w:jc w:val="left"/>
              <w:rPr>
                <w:rFonts w:ascii="Arial" w:hAnsi="Arial" w:cs="Arial"/>
                <w:sz w:val="24"/>
                <w:szCs w:val="24"/>
              </w:rPr>
            </w:pPr>
          </w:p>
          <w:p w14:paraId="10C008BE" w14:textId="77777777" w:rsidR="00713A32" w:rsidRDefault="00713A32" w:rsidP="00DF60B3">
            <w:pPr>
              <w:ind w:left="0" w:firstLine="0"/>
              <w:jc w:val="left"/>
              <w:rPr>
                <w:rFonts w:ascii="Arial" w:hAnsi="Arial" w:cs="Arial"/>
                <w:sz w:val="24"/>
                <w:szCs w:val="24"/>
              </w:rPr>
            </w:pPr>
          </w:p>
          <w:p w14:paraId="4A3163E1" w14:textId="77777777" w:rsidR="00713A32" w:rsidRDefault="00713A32" w:rsidP="00DF60B3">
            <w:pPr>
              <w:ind w:left="0" w:firstLine="0"/>
              <w:jc w:val="left"/>
              <w:rPr>
                <w:rFonts w:ascii="Arial" w:hAnsi="Arial" w:cs="Arial"/>
                <w:sz w:val="24"/>
                <w:szCs w:val="24"/>
              </w:rPr>
            </w:pPr>
          </w:p>
          <w:p w14:paraId="58020F64" w14:textId="77777777" w:rsidR="00713A32" w:rsidRDefault="00713A32" w:rsidP="00DF60B3">
            <w:pPr>
              <w:ind w:left="0" w:firstLine="0"/>
              <w:jc w:val="left"/>
              <w:rPr>
                <w:rFonts w:ascii="Arial" w:hAnsi="Arial" w:cs="Arial"/>
                <w:sz w:val="24"/>
                <w:szCs w:val="24"/>
              </w:rPr>
            </w:pPr>
          </w:p>
          <w:p w14:paraId="5C1AFFE1" w14:textId="77777777" w:rsidR="00713A32" w:rsidRDefault="00713A32" w:rsidP="00DF60B3">
            <w:pPr>
              <w:ind w:left="0" w:firstLine="0"/>
              <w:jc w:val="left"/>
              <w:rPr>
                <w:rFonts w:ascii="Arial" w:hAnsi="Arial" w:cs="Arial"/>
                <w:sz w:val="24"/>
                <w:szCs w:val="24"/>
              </w:rPr>
            </w:pPr>
          </w:p>
          <w:p w14:paraId="2487FA2A" w14:textId="77777777" w:rsidR="00713A32" w:rsidRDefault="00713A32" w:rsidP="00DF60B3">
            <w:pPr>
              <w:ind w:left="0" w:firstLine="0"/>
              <w:jc w:val="left"/>
              <w:rPr>
                <w:rFonts w:ascii="Arial" w:hAnsi="Arial" w:cs="Arial"/>
                <w:sz w:val="24"/>
                <w:szCs w:val="24"/>
              </w:rPr>
            </w:pPr>
          </w:p>
          <w:p w14:paraId="218F9C87" w14:textId="77777777" w:rsidR="00713A32" w:rsidRDefault="00713A32" w:rsidP="00DF60B3">
            <w:pPr>
              <w:ind w:left="0" w:firstLine="0"/>
              <w:jc w:val="left"/>
              <w:rPr>
                <w:rFonts w:ascii="Arial" w:hAnsi="Arial" w:cs="Arial"/>
                <w:sz w:val="24"/>
                <w:szCs w:val="24"/>
              </w:rPr>
            </w:pPr>
          </w:p>
          <w:p w14:paraId="1C4CBFC8" w14:textId="77777777" w:rsidR="00713A32" w:rsidRDefault="00713A32" w:rsidP="00DF60B3">
            <w:pPr>
              <w:ind w:left="0" w:firstLine="0"/>
              <w:jc w:val="left"/>
              <w:rPr>
                <w:rFonts w:ascii="Arial" w:hAnsi="Arial" w:cs="Arial"/>
                <w:sz w:val="24"/>
                <w:szCs w:val="24"/>
              </w:rPr>
            </w:pPr>
          </w:p>
          <w:p w14:paraId="37740456" w14:textId="77777777" w:rsidR="00713A32" w:rsidRDefault="00713A32" w:rsidP="00DF60B3">
            <w:pPr>
              <w:ind w:left="0" w:firstLine="0"/>
              <w:jc w:val="left"/>
              <w:rPr>
                <w:rFonts w:ascii="Arial" w:hAnsi="Arial" w:cs="Arial"/>
                <w:sz w:val="24"/>
                <w:szCs w:val="24"/>
              </w:rPr>
            </w:pPr>
          </w:p>
          <w:p w14:paraId="1CEF3595" w14:textId="77777777" w:rsidR="00713A32" w:rsidRDefault="00713A32" w:rsidP="00DF60B3">
            <w:pPr>
              <w:ind w:left="0" w:firstLine="0"/>
              <w:jc w:val="left"/>
              <w:rPr>
                <w:rFonts w:ascii="Arial" w:hAnsi="Arial" w:cs="Arial"/>
                <w:sz w:val="24"/>
                <w:szCs w:val="24"/>
              </w:rPr>
            </w:pPr>
          </w:p>
          <w:p w14:paraId="0D009570" w14:textId="77777777" w:rsidR="00713A32" w:rsidRDefault="00713A32" w:rsidP="00DF60B3">
            <w:pPr>
              <w:ind w:left="0" w:firstLine="0"/>
              <w:jc w:val="left"/>
              <w:rPr>
                <w:rFonts w:ascii="Arial" w:hAnsi="Arial" w:cs="Arial"/>
                <w:sz w:val="24"/>
                <w:szCs w:val="24"/>
              </w:rPr>
            </w:pPr>
          </w:p>
          <w:p w14:paraId="61ACC4C5" w14:textId="77777777" w:rsidR="00713A32" w:rsidRDefault="00713A32" w:rsidP="00DF60B3">
            <w:pPr>
              <w:ind w:left="0" w:firstLine="0"/>
              <w:jc w:val="left"/>
              <w:rPr>
                <w:rFonts w:ascii="Arial" w:hAnsi="Arial" w:cs="Arial"/>
                <w:sz w:val="24"/>
                <w:szCs w:val="24"/>
              </w:rPr>
            </w:pPr>
          </w:p>
          <w:p w14:paraId="562C019A" w14:textId="77777777" w:rsidR="00713A32" w:rsidRDefault="00713A32" w:rsidP="00DF60B3">
            <w:pPr>
              <w:ind w:left="0" w:firstLine="0"/>
              <w:jc w:val="left"/>
              <w:rPr>
                <w:rFonts w:ascii="Arial" w:hAnsi="Arial" w:cs="Arial"/>
                <w:sz w:val="24"/>
                <w:szCs w:val="24"/>
              </w:rPr>
            </w:pPr>
          </w:p>
          <w:p w14:paraId="423890BD" w14:textId="77777777" w:rsidR="00713A32" w:rsidRDefault="00713A32" w:rsidP="00DF60B3">
            <w:pPr>
              <w:ind w:left="0" w:firstLine="0"/>
              <w:jc w:val="left"/>
              <w:rPr>
                <w:rFonts w:ascii="Arial" w:hAnsi="Arial" w:cs="Arial"/>
                <w:sz w:val="24"/>
                <w:szCs w:val="24"/>
              </w:rPr>
            </w:pPr>
          </w:p>
          <w:p w14:paraId="35FB9BB3" w14:textId="77777777" w:rsidR="00713A32" w:rsidRDefault="00713A32" w:rsidP="00DF60B3">
            <w:pPr>
              <w:ind w:left="0" w:firstLine="0"/>
              <w:jc w:val="left"/>
              <w:rPr>
                <w:rFonts w:ascii="Arial" w:hAnsi="Arial" w:cs="Arial"/>
                <w:sz w:val="24"/>
                <w:szCs w:val="24"/>
              </w:rPr>
            </w:pPr>
          </w:p>
          <w:p w14:paraId="68B7E275" w14:textId="77777777" w:rsidR="00713A32" w:rsidRDefault="00713A32" w:rsidP="00DF60B3">
            <w:pPr>
              <w:ind w:left="0" w:firstLine="0"/>
              <w:jc w:val="left"/>
              <w:rPr>
                <w:rFonts w:ascii="Arial" w:hAnsi="Arial" w:cs="Arial"/>
                <w:sz w:val="24"/>
                <w:szCs w:val="24"/>
              </w:rPr>
            </w:pPr>
          </w:p>
          <w:p w14:paraId="62F9382D" w14:textId="77777777" w:rsidR="00713A32" w:rsidRDefault="00713A32" w:rsidP="00DF60B3">
            <w:pPr>
              <w:ind w:left="0" w:firstLine="0"/>
              <w:jc w:val="left"/>
              <w:rPr>
                <w:rFonts w:ascii="Arial" w:hAnsi="Arial" w:cs="Arial"/>
                <w:sz w:val="24"/>
                <w:szCs w:val="24"/>
              </w:rPr>
            </w:pPr>
          </w:p>
          <w:p w14:paraId="5FF576F0" w14:textId="77777777" w:rsidR="00713A32" w:rsidRDefault="00713A32" w:rsidP="00DF60B3">
            <w:pPr>
              <w:ind w:left="0" w:firstLine="0"/>
              <w:jc w:val="left"/>
              <w:rPr>
                <w:rFonts w:ascii="Arial" w:hAnsi="Arial" w:cs="Arial"/>
                <w:sz w:val="24"/>
                <w:szCs w:val="24"/>
              </w:rPr>
            </w:pPr>
          </w:p>
          <w:p w14:paraId="3EB5B8AF" w14:textId="77777777" w:rsidR="00713A32" w:rsidRDefault="00713A32" w:rsidP="00DF60B3">
            <w:pPr>
              <w:ind w:left="0" w:firstLine="0"/>
              <w:jc w:val="left"/>
              <w:rPr>
                <w:rFonts w:ascii="Arial" w:hAnsi="Arial" w:cs="Arial"/>
                <w:sz w:val="24"/>
                <w:szCs w:val="24"/>
              </w:rPr>
            </w:pPr>
          </w:p>
          <w:p w14:paraId="4FB2133C" w14:textId="77777777" w:rsidR="00713A32" w:rsidRDefault="00713A32" w:rsidP="00DF60B3">
            <w:pPr>
              <w:ind w:left="0" w:firstLine="0"/>
              <w:jc w:val="left"/>
              <w:rPr>
                <w:rFonts w:ascii="Arial" w:hAnsi="Arial" w:cs="Arial"/>
                <w:sz w:val="24"/>
                <w:szCs w:val="24"/>
              </w:rPr>
            </w:pPr>
          </w:p>
          <w:p w14:paraId="4B63BA0E" w14:textId="77777777" w:rsidR="00713A32" w:rsidRDefault="00713A32" w:rsidP="00DF60B3">
            <w:pPr>
              <w:ind w:left="0" w:firstLine="0"/>
              <w:jc w:val="left"/>
              <w:rPr>
                <w:rFonts w:ascii="Arial" w:hAnsi="Arial" w:cs="Arial"/>
                <w:sz w:val="24"/>
                <w:szCs w:val="24"/>
              </w:rPr>
            </w:pPr>
          </w:p>
          <w:p w14:paraId="7EA6ABE6" w14:textId="77777777" w:rsidR="00713A32" w:rsidRDefault="00713A32" w:rsidP="00DF60B3">
            <w:pPr>
              <w:ind w:left="0" w:firstLine="0"/>
              <w:jc w:val="left"/>
              <w:rPr>
                <w:rFonts w:ascii="Arial" w:hAnsi="Arial" w:cs="Arial"/>
                <w:sz w:val="24"/>
                <w:szCs w:val="24"/>
              </w:rPr>
            </w:pPr>
          </w:p>
          <w:p w14:paraId="3FE9C434" w14:textId="77777777" w:rsidR="00A951CD" w:rsidRDefault="00A951CD" w:rsidP="00713A32">
            <w:pPr>
              <w:ind w:left="0" w:firstLine="0"/>
              <w:jc w:val="right"/>
              <w:rPr>
                <w:rFonts w:ascii="Arial" w:hAnsi="Arial" w:cs="Arial"/>
                <w:sz w:val="24"/>
                <w:szCs w:val="24"/>
              </w:rPr>
            </w:pPr>
          </w:p>
          <w:p w14:paraId="24A0ACF8" w14:textId="77777777" w:rsidR="00A951CD" w:rsidRDefault="00A951CD" w:rsidP="00713A32">
            <w:pPr>
              <w:ind w:left="0" w:firstLine="0"/>
              <w:jc w:val="right"/>
              <w:rPr>
                <w:rFonts w:ascii="Arial" w:hAnsi="Arial" w:cs="Arial"/>
                <w:sz w:val="24"/>
                <w:szCs w:val="24"/>
              </w:rPr>
            </w:pPr>
          </w:p>
          <w:p w14:paraId="1AF7D943" w14:textId="77777777" w:rsidR="00A951CD" w:rsidRDefault="00A951CD" w:rsidP="00713A32">
            <w:pPr>
              <w:ind w:left="0" w:firstLine="0"/>
              <w:jc w:val="right"/>
              <w:rPr>
                <w:rFonts w:ascii="Arial" w:hAnsi="Arial" w:cs="Arial"/>
                <w:sz w:val="24"/>
                <w:szCs w:val="24"/>
              </w:rPr>
            </w:pPr>
          </w:p>
          <w:p w14:paraId="5E88EA31" w14:textId="77777777" w:rsidR="00A951CD" w:rsidRDefault="00A951CD" w:rsidP="00713A32">
            <w:pPr>
              <w:ind w:left="0" w:firstLine="0"/>
              <w:jc w:val="right"/>
              <w:rPr>
                <w:rFonts w:ascii="Arial" w:hAnsi="Arial" w:cs="Arial"/>
                <w:sz w:val="24"/>
                <w:szCs w:val="24"/>
              </w:rPr>
            </w:pPr>
          </w:p>
          <w:p w14:paraId="0E05F5EB" w14:textId="77777777" w:rsidR="00A951CD" w:rsidRDefault="00A951CD" w:rsidP="00713A32">
            <w:pPr>
              <w:ind w:left="0" w:firstLine="0"/>
              <w:jc w:val="right"/>
              <w:rPr>
                <w:rFonts w:ascii="Arial" w:hAnsi="Arial" w:cs="Arial"/>
                <w:sz w:val="24"/>
                <w:szCs w:val="24"/>
              </w:rPr>
            </w:pPr>
          </w:p>
          <w:p w14:paraId="6DECD37B" w14:textId="77777777" w:rsidR="00A951CD" w:rsidRDefault="00A951CD" w:rsidP="00713A32">
            <w:pPr>
              <w:ind w:left="0" w:firstLine="0"/>
              <w:jc w:val="right"/>
              <w:rPr>
                <w:rFonts w:ascii="Arial" w:hAnsi="Arial" w:cs="Arial"/>
                <w:sz w:val="24"/>
                <w:szCs w:val="24"/>
              </w:rPr>
            </w:pPr>
          </w:p>
          <w:p w14:paraId="06325214" w14:textId="77777777" w:rsidR="00A951CD" w:rsidRDefault="00A951CD" w:rsidP="00713A32">
            <w:pPr>
              <w:ind w:left="0" w:firstLine="0"/>
              <w:jc w:val="right"/>
              <w:rPr>
                <w:rFonts w:ascii="Arial" w:hAnsi="Arial" w:cs="Arial"/>
                <w:sz w:val="24"/>
                <w:szCs w:val="24"/>
              </w:rPr>
            </w:pPr>
          </w:p>
          <w:p w14:paraId="12112970" w14:textId="77777777" w:rsidR="00A951CD" w:rsidRDefault="00A951CD" w:rsidP="00713A32">
            <w:pPr>
              <w:ind w:left="0" w:firstLine="0"/>
              <w:jc w:val="right"/>
              <w:rPr>
                <w:rFonts w:ascii="Arial" w:hAnsi="Arial" w:cs="Arial"/>
                <w:sz w:val="24"/>
                <w:szCs w:val="24"/>
              </w:rPr>
            </w:pPr>
          </w:p>
          <w:p w14:paraId="3FFC707C" w14:textId="77777777" w:rsidR="00A951CD" w:rsidRDefault="00A951CD" w:rsidP="00713A32">
            <w:pPr>
              <w:ind w:left="0" w:firstLine="0"/>
              <w:jc w:val="right"/>
              <w:rPr>
                <w:rFonts w:ascii="Arial" w:hAnsi="Arial" w:cs="Arial"/>
                <w:sz w:val="24"/>
                <w:szCs w:val="24"/>
              </w:rPr>
            </w:pPr>
          </w:p>
          <w:p w14:paraId="0A672F94" w14:textId="77777777" w:rsidR="00A951CD" w:rsidRDefault="00A951CD" w:rsidP="00713A32">
            <w:pPr>
              <w:ind w:left="0" w:firstLine="0"/>
              <w:jc w:val="right"/>
              <w:rPr>
                <w:rFonts w:ascii="Arial" w:hAnsi="Arial" w:cs="Arial"/>
                <w:sz w:val="24"/>
                <w:szCs w:val="24"/>
              </w:rPr>
            </w:pPr>
          </w:p>
          <w:p w14:paraId="51CD2D27" w14:textId="77777777" w:rsidR="00A951CD" w:rsidRDefault="00A951CD" w:rsidP="00713A32">
            <w:pPr>
              <w:ind w:left="0" w:firstLine="0"/>
              <w:jc w:val="right"/>
              <w:rPr>
                <w:rFonts w:ascii="Arial" w:hAnsi="Arial" w:cs="Arial"/>
                <w:sz w:val="24"/>
                <w:szCs w:val="24"/>
              </w:rPr>
            </w:pPr>
          </w:p>
          <w:p w14:paraId="4307998E" w14:textId="77777777" w:rsidR="00A951CD" w:rsidRDefault="00A951CD" w:rsidP="00713A32">
            <w:pPr>
              <w:ind w:left="0" w:firstLine="0"/>
              <w:jc w:val="right"/>
              <w:rPr>
                <w:rFonts w:ascii="Arial" w:hAnsi="Arial" w:cs="Arial"/>
                <w:sz w:val="24"/>
                <w:szCs w:val="24"/>
              </w:rPr>
            </w:pPr>
          </w:p>
          <w:p w14:paraId="5F379562" w14:textId="77777777" w:rsidR="00A951CD" w:rsidRDefault="00A951CD" w:rsidP="00713A32">
            <w:pPr>
              <w:ind w:left="0" w:firstLine="0"/>
              <w:jc w:val="right"/>
              <w:rPr>
                <w:rFonts w:ascii="Arial" w:hAnsi="Arial" w:cs="Arial"/>
                <w:sz w:val="24"/>
                <w:szCs w:val="24"/>
              </w:rPr>
            </w:pPr>
          </w:p>
          <w:p w14:paraId="28442215" w14:textId="77777777" w:rsidR="00A951CD" w:rsidRDefault="00A951CD" w:rsidP="00713A32">
            <w:pPr>
              <w:ind w:left="0" w:firstLine="0"/>
              <w:jc w:val="right"/>
              <w:rPr>
                <w:rFonts w:ascii="Arial" w:hAnsi="Arial" w:cs="Arial"/>
                <w:sz w:val="24"/>
                <w:szCs w:val="24"/>
              </w:rPr>
            </w:pPr>
          </w:p>
          <w:p w14:paraId="6415EE14" w14:textId="77777777" w:rsidR="00A951CD" w:rsidRDefault="00A951CD" w:rsidP="00713A32">
            <w:pPr>
              <w:ind w:left="0" w:firstLine="0"/>
              <w:jc w:val="right"/>
              <w:rPr>
                <w:rFonts w:ascii="Arial" w:hAnsi="Arial" w:cs="Arial"/>
                <w:sz w:val="24"/>
                <w:szCs w:val="24"/>
              </w:rPr>
            </w:pPr>
          </w:p>
          <w:p w14:paraId="0DA9816D" w14:textId="77777777" w:rsidR="00A951CD" w:rsidRDefault="00A951CD" w:rsidP="00713A32">
            <w:pPr>
              <w:ind w:left="0" w:firstLine="0"/>
              <w:jc w:val="right"/>
              <w:rPr>
                <w:rFonts w:ascii="Arial" w:hAnsi="Arial" w:cs="Arial"/>
                <w:sz w:val="24"/>
                <w:szCs w:val="24"/>
              </w:rPr>
            </w:pPr>
          </w:p>
          <w:p w14:paraId="1834FB14" w14:textId="77777777" w:rsidR="00A951CD" w:rsidRDefault="00A951CD" w:rsidP="00713A32">
            <w:pPr>
              <w:ind w:left="0" w:firstLine="0"/>
              <w:jc w:val="right"/>
              <w:rPr>
                <w:rFonts w:ascii="Arial" w:hAnsi="Arial" w:cs="Arial"/>
                <w:sz w:val="24"/>
                <w:szCs w:val="24"/>
              </w:rPr>
            </w:pPr>
          </w:p>
          <w:p w14:paraId="3A9C3B9F" w14:textId="77777777" w:rsidR="00A951CD" w:rsidRDefault="00A951CD" w:rsidP="00713A32">
            <w:pPr>
              <w:ind w:left="0" w:firstLine="0"/>
              <w:jc w:val="right"/>
              <w:rPr>
                <w:rFonts w:ascii="Arial" w:hAnsi="Arial" w:cs="Arial"/>
                <w:sz w:val="24"/>
                <w:szCs w:val="24"/>
              </w:rPr>
            </w:pPr>
          </w:p>
          <w:p w14:paraId="59D9999A" w14:textId="68B1A147" w:rsidR="00A951CD" w:rsidRDefault="00A951CD" w:rsidP="00713A32">
            <w:pPr>
              <w:ind w:left="0" w:firstLine="0"/>
              <w:jc w:val="right"/>
              <w:rPr>
                <w:rFonts w:ascii="Arial" w:hAnsi="Arial" w:cs="Arial"/>
                <w:sz w:val="24"/>
                <w:szCs w:val="24"/>
              </w:rPr>
            </w:pPr>
          </w:p>
          <w:p w14:paraId="01851709" w14:textId="73C29FFD" w:rsidR="001869D9" w:rsidRDefault="001869D9" w:rsidP="00713A32">
            <w:pPr>
              <w:ind w:left="0" w:firstLine="0"/>
              <w:jc w:val="right"/>
              <w:rPr>
                <w:rFonts w:ascii="Arial" w:hAnsi="Arial" w:cs="Arial"/>
                <w:sz w:val="24"/>
                <w:szCs w:val="24"/>
              </w:rPr>
            </w:pPr>
          </w:p>
          <w:p w14:paraId="0C808FBE" w14:textId="6DA961DD" w:rsidR="001869D9" w:rsidRDefault="001869D9" w:rsidP="00713A32">
            <w:pPr>
              <w:ind w:left="0" w:firstLine="0"/>
              <w:jc w:val="right"/>
              <w:rPr>
                <w:rFonts w:ascii="Arial" w:hAnsi="Arial" w:cs="Arial"/>
                <w:sz w:val="24"/>
                <w:szCs w:val="24"/>
              </w:rPr>
            </w:pPr>
          </w:p>
          <w:p w14:paraId="161C4610" w14:textId="28D6891E" w:rsidR="001869D9" w:rsidRDefault="001869D9" w:rsidP="00713A32">
            <w:pPr>
              <w:ind w:left="0" w:firstLine="0"/>
              <w:jc w:val="right"/>
              <w:rPr>
                <w:rFonts w:ascii="Arial" w:hAnsi="Arial" w:cs="Arial"/>
                <w:sz w:val="24"/>
                <w:szCs w:val="24"/>
              </w:rPr>
            </w:pPr>
          </w:p>
          <w:p w14:paraId="49570DC7" w14:textId="31370644" w:rsidR="001869D9" w:rsidRDefault="001869D9" w:rsidP="00713A32">
            <w:pPr>
              <w:ind w:left="0" w:firstLine="0"/>
              <w:jc w:val="right"/>
              <w:rPr>
                <w:rFonts w:ascii="Arial" w:hAnsi="Arial" w:cs="Arial"/>
                <w:sz w:val="24"/>
                <w:szCs w:val="24"/>
              </w:rPr>
            </w:pPr>
          </w:p>
          <w:p w14:paraId="26F83A6B" w14:textId="470D1548" w:rsidR="001869D9" w:rsidRDefault="001869D9" w:rsidP="00713A32">
            <w:pPr>
              <w:ind w:left="0" w:firstLine="0"/>
              <w:jc w:val="right"/>
              <w:rPr>
                <w:rFonts w:ascii="Arial" w:hAnsi="Arial" w:cs="Arial"/>
                <w:sz w:val="24"/>
                <w:szCs w:val="24"/>
              </w:rPr>
            </w:pPr>
          </w:p>
          <w:p w14:paraId="5BF65853" w14:textId="634B3646" w:rsidR="001869D9" w:rsidRDefault="001869D9" w:rsidP="00713A32">
            <w:pPr>
              <w:ind w:left="0" w:firstLine="0"/>
              <w:jc w:val="right"/>
              <w:rPr>
                <w:rFonts w:ascii="Arial" w:hAnsi="Arial" w:cs="Arial"/>
                <w:sz w:val="24"/>
                <w:szCs w:val="24"/>
              </w:rPr>
            </w:pPr>
          </w:p>
          <w:p w14:paraId="576E07C6" w14:textId="556779A1" w:rsidR="001869D9" w:rsidRDefault="001869D9" w:rsidP="00713A32">
            <w:pPr>
              <w:ind w:left="0" w:firstLine="0"/>
              <w:jc w:val="right"/>
              <w:rPr>
                <w:rFonts w:ascii="Arial" w:hAnsi="Arial" w:cs="Arial"/>
                <w:sz w:val="24"/>
                <w:szCs w:val="24"/>
              </w:rPr>
            </w:pPr>
          </w:p>
          <w:p w14:paraId="7DB1F039" w14:textId="7521D42C" w:rsidR="001869D9" w:rsidRDefault="001869D9" w:rsidP="00713A32">
            <w:pPr>
              <w:ind w:left="0" w:firstLine="0"/>
              <w:jc w:val="right"/>
              <w:rPr>
                <w:rFonts w:ascii="Arial" w:hAnsi="Arial" w:cs="Arial"/>
                <w:sz w:val="24"/>
                <w:szCs w:val="24"/>
              </w:rPr>
            </w:pPr>
          </w:p>
          <w:p w14:paraId="2DD592BF" w14:textId="77777777" w:rsidR="001869D9" w:rsidRDefault="001869D9" w:rsidP="00713A32">
            <w:pPr>
              <w:ind w:left="0" w:firstLine="0"/>
              <w:jc w:val="right"/>
              <w:rPr>
                <w:rFonts w:ascii="Arial" w:hAnsi="Arial" w:cs="Arial"/>
                <w:sz w:val="24"/>
                <w:szCs w:val="24"/>
              </w:rPr>
            </w:pPr>
          </w:p>
          <w:p w14:paraId="1EDB6DA6" w14:textId="33E8215D"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73(</w:t>
            </w:r>
            <w:r w:rsidRPr="00366FA1">
              <w:rPr>
                <w:rFonts w:ascii="Arial" w:hAnsi="Arial" w:cs="Arial"/>
                <w:sz w:val="24"/>
                <w:szCs w:val="24"/>
                <w:lang w:val="en-GB"/>
              </w:rPr>
              <w:t>I</w:t>
            </w:r>
            <w:r w:rsidRPr="00366FA1">
              <w:rPr>
                <w:rFonts w:ascii="Arial" w:hAnsi="Arial" w:cs="Arial"/>
                <w:sz w:val="24"/>
                <w:szCs w:val="24"/>
              </w:rPr>
              <w:t>) του 2004</w:t>
            </w:r>
          </w:p>
          <w:p w14:paraId="3261FF16"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94(Ι) του 2005</w:t>
            </w:r>
          </w:p>
          <w:p w14:paraId="7483BD37"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28(Ι) του 2006</w:t>
            </w:r>
          </w:p>
          <w:p w14:paraId="7CFED918"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73(I) του 2006</w:t>
            </w:r>
          </w:p>
          <w:p w14:paraId="57DB6022"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153(I) του 2006</w:t>
            </w:r>
          </w:p>
          <w:p w14:paraId="1603E048"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93(Ι) του 2008</w:t>
            </w:r>
          </w:p>
          <w:p w14:paraId="2DBFDB29"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36(Ι) του 2010</w:t>
            </w:r>
          </w:p>
          <w:p w14:paraId="344785CB"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169(Ι) του 2011</w:t>
            </w:r>
          </w:p>
          <w:p w14:paraId="36E484AE"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52(I) του 2012</w:t>
            </w:r>
          </w:p>
          <w:p w14:paraId="77C2C912"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115(Ι) του 2012</w:t>
            </w:r>
          </w:p>
          <w:p w14:paraId="06A8AAC8"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4(Ι) του 2013</w:t>
            </w:r>
          </w:p>
          <w:p w14:paraId="0FAC7C39"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84(Ι) του 2015</w:t>
            </w:r>
          </w:p>
          <w:p w14:paraId="672647B5"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64(Ι) του 2016</w:t>
            </w:r>
          </w:p>
          <w:p w14:paraId="4299E304"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99(Ι) του 2016</w:t>
            </w:r>
          </w:p>
          <w:p w14:paraId="24A6D863"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114(Ι) του 2016</w:t>
            </w:r>
          </w:p>
          <w:p w14:paraId="2FC80FD4"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4(Ι) του 2018</w:t>
            </w:r>
          </w:p>
          <w:p w14:paraId="291404E5"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66(Ι) του 2018</w:t>
            </w:r>
          </w:p>
          <w:p w14:paraId="000C869C"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51(Ι) του 2019</w:t>
            </w:r>
          </w:p>
          <w:p w14:paraId="7B94B1BC"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101(Ι) του 2019</w:t>
            </w:r>
          </w:p>
          <w:p w14:paraId="127379CE"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162(Ι) του 2019</w:t>
            </w:r>
          </w:p>
          <w:p w14:paraId="7314825D"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4(Ι) του 2021</w:t>
            </w:r>
          </w:p>
          <w:p w14:paraId="74DA2244"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lastRenderedPageBreak/>
              <w:t>18(Ι) του 2021</w:t>
            </w:r>
          </w:p>
          <w:p w14:paraId="6F618DE6"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42(Ι) του 2021</w:t>
            </w:r>
          </w:p>
          <w:p w14:paraId="0C8DB2DC"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146(Ι) του 2021</w:t>
            </w:r>
          </w:p>
          <w:p w14:paraId="1DBF893B" w14:textId="77777777" w:rsidR="00713A32" w:rsidRPr="00366FA1" w:rsidRDefault="00713A32" w:rsidP="00713A32">
            <w:pPr>
              <w:ind w:left="0" w:firstLine="0"/>
              <w:jc w:val="right"/>
              <w:rPr>
                <w:rFonts w:ascii="Arial" w:hAnsi="Arial" w:cs="Arial"/>
                <w:sz w:val="24"/>
                <w:szCs w:val="24"/>
              </w:rPr>
            </w:pPr>
            <w:r w:rsidRPr="00366FA1">
              <w:rPr>
                <w:rFonts w:ascii="Arial" w:hAnsi="Arial" w:cs="Arial"/>
                <w:sz w:val="24"/>
                <w:szCs w:val="24"/>
              </w:rPr>
              <w:t>198(Ι) του 2021.</w:t>
            </w:r>
          </w:p>
          <w:p w14:paraId="6C06A734" w14:textId="77777777" w:rsidR="001869D9" w:rsidRPr="00366FA1" w:rsidRDefault="001869D9" w:rsidP="00713A32">
            <w:pPr>
              <w:ind w:left="0" w:firstLine="0"/>
              <w:jc w:val="right"/>
              <w:rPr>
                <w:rFonts w:ascii="Arial" w:hAnsi="Arial" w:cs="Arial"/>
                <w:sz w:val="24"/>
                <w:szCs w:val="24"/>
              </w:rPr>
            </w:pPr>
          </w:p>
          <w:p w14:paraId="6FFF2B15" w14:textId="77777777" w:rsidR="001869D9" w:rsidRPr="00366FA1" w:rsidRDefault="001869D9" w:rsidP="00713A32">
            <w:pPr>
              <w:ind w:left="0" w:firstLine="0"/>
              <w:jc w:val="right"/>
              <w:rPr>
                <w:rFonts w:ascii="Arial" w:hAnsi="Arial" w:cs="Arial"/>
                <w:sz w:val="24"/>
                <w:szCs w:val="24"/>
              </w:rPr>
            </w:pPr>
          </w:p>
          <w:p w14:paraId="18010DE3" w14:textId="08D4656D" w:rsidR="001869D9" w:rsidRDefault="001869D9" w:rsidP="00713A32">
            <w:pPr>
              <w:ind w:left="0" w:firstLine="0"/>
              <w:jc w:val="right"/>
              <w:rPr>
                <w:rFonts w:ascii="Arial" w:hAnsi="Arial" w:cs="Arial"/>
                <w:sz w:val="24"/>
                <w:szCs w:val="24"/>
              </w:rPr>
            </w:pPr>
          </w:p>
          <w:p w14:paraId="5743C610" w14:textId="77777777" w:rsidR="003F4D93" w:rsidRPr="00366FA1" w:rsidRDefault="003F4D93" w:rsidP="00713A32">
            <w:pPr>
              <w:ind w:left="0" w:firstLine="0"/>
              <w:jc w:val="right"/>
              <w:rPr>
                <w:rFonts w:ascii="Arial" w:hAnsi="Arial" w:cs="Arial"/>
                <w:sz w:val="24"/>
                <w:szCs w:val="24"/>
              </w:rPr>
            </w:pPr>
          </w:p>
          <w:p w14:paraId="0F1534AE" w14:textId="0CAE89D8" w:rsidR="001869D9" w:rsidRPr="00713A32" w:rsidRDefault="001869D9" w:rsidP="001869D9">
            <w:pPr>
              <w:ind w:left="0" w:firstLine="0"/>
              <w:jc w:val="left"/>
              <w:rPr>
                <w:rFonts w:ascii="Arial" w:hAnsi="Arial" w:cs="Arial"/>
                <w:sz w:val="24"/>
                <w:szCs w:val="24"/>
              </w:rPr>
            </w:pPr>
            <w:r w:rsidRPr="00366FA1">
              <w:rPr>
                <w:rFonts w:ascii="Arial" w:hAnsi="Arial" w:cs="Arial"/>
                <w:color w:val="000000" w:themeColor="text1"/>
                <w:sz w:val="24"/>
                <w:szCs w:val="24"/>
              </w:rPr>
              <w:t xml:space="preserve">Επίσημη Εφημερίδα της Ε.Ε.: </w:t>
            </w:r>
            <w:r w:rsidRPr="00366FA1">
              <w:rPr>
                <w:rFonts w:ascii="Arial" w:hAnsi="Arial" w:cs="Arial"/>
                <w:color w:val="000000" w:themeColor="text1"/>
                <w:sz w:val="24"/>
                <w:szCs w:val="24"/>
                <w:lang w:val="en-GB"/>
              </w:rPr>
              <w:t>C</w:t>
            </w:r>
            <w:r w:rsidRPr="00366FA1">
              <w:rPr>
                <w:rFonts w:ascii="Arial" w:hAnsi="Arial" w:cs="Arial"/>
                <w:color w:val="000000" w:themeColor="text1"/>
                <w:sz w:val="24"/>
                <w:szCs w:val="24"/>
              </w:rPr>
              <w:t xml:space="preserve"> 202, 7.6.2016, σ. 1.</w:t>
            </w:r>
          </w:p>
        </w:tc>
        <w:tc>
          <w:tcPr>
            <w:tcW w:w="7988" w:type="dxa"/>
          </w:tcPr>
          <w:p w14:paraId="3B92B8C6" w14:textId="6FA594B9" w:rsidR="00922A30" w:rsidRDefault="00602A04" w:rsidP="00007ED7">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2</w:t>
            </w:r>
            <w:r w:rsidR="00922A30" w:rsidRPr="00EF0409">
              <w:rPr>
                <w:rFonts w:ascii="Arial" w:hAnsi="Arial" w:cs="Arial"/>
                <w:color w:val="000000" w:themeColor="text1"/>
                <w:sz w:val="24"/>
                <w:szCs w:val="24"/>
              </w:rPr>
              <w:t xml:space="preserve">. </w:t>
            </w:r>
            <w:r w:rsidRPr="00EF0409">
              <w:rPr>
                <w:rFonts w:ascii="Arial" w:hAnsi="Arial" w:cs="Arial"/>
                <w:color w:val="000000" w:themeColor="text1"/>
                <w:sz w:val="24"/>
                <w:szCs w:val="24"/>
              </w:rPr>
              <w:t xml:space="preserve">(1) </w:t>
            </w:r>
            <w:r w:rsidR="00922A30" w:rsidRPr="00EF0409">
              <w:rPr>
                <w:rFonts w:ascii="Arial" w:hAnsi="Arial" w:cs="Arial"/>
                <w:color w:val="000000" w:themeColor="text1"/>
                <w:sz w:val="24"/>
                <w:szCs w:val="24"/>
              </w:rPr>
              <w:t>Για τους σκοπούς του παρόντος</w:t>
            </w:r>
            <w:r w:rsidRPr="00EF0409">
              <w:rPr>
                <w:rFonts w:ascii="Arial" w:hAnsi="Arial" w:cs="Arial"/>
                <w:color w:val="000000" w:themeColor="text1"/>
                <w:sz w:val="24"/>
                <w:szCs w:val="24"/>
              </w:rPr>
              <w:t xml:space="preserve"> Νόμου</w:t>
            </w:r>
            <w:r w:rsidR="00922A30" w:rsidRPr="00EF0409">
              <w:rPr>
                <w:rFonts w:ascii="Arial" w:hAnsi="Arial" w:cs="Arial"/>
                <w:color w:val="000000" w:themeColor="text1"/>
                <w:sz w:val="24"/>
                <w:szCs w:val="24"/>
              </w:rPr>
              <w:t>,</w:t>
            </w:r>
            <w:r w:rsidRPr="00EF0409">
              <w:rPr>
                <w:rFonts w:ascii="Arial" w:hAnsi="Arial" w:cs="Arial"/>
                <w:color w:val="000000" w:themeColor="text1"/>
                <w:sz w:val="24"/>
                <w:szCs w:val="24"/>
              </w:rPr>
              <w:t xml:space="preserve"> </w:t>
            </w:r>
            <w:r w:rsidR="00922A30" w:rsidRPr="00EF0409">
              <w:rPr>
                <w:rFonts w:ascii="Arial" w:hAnsi="Arial" w:cs="Arial"/>
                <w:color w:val="000000" w:themeColor="text1"/>
                <w:sz w:val="24"/>
                <w:szCs w:val="24"/>
              </w:rPr>
              <w:t xml:space="preserve"> ισχύουν οι ακόλουθοι ορισμοί:</w:t>
            </w:r>
          </w:p>
          <w:p w14:paraId="3E477026" w14:textId="5EC9CADF" w:rsidR="00713A32" w:rsidRDefault="00713A32" w:rsidP="00007ED7">
            <w:pPr>
              <w:pStyle w:val="ListParagraph"/>
              <w:tabs>
                <w:tab w:val="left" w:pos="493"/>
              </w:tabs>
              <w:spacing w:line="360" w:lineRule="auto"/>
              <w:ind w:left="34" w:firstLine="0"/>
              <w:rPr>
                <w:rFonts w:ascii="Arial" w:hAnsi="Arial" w:cs="Arial"/>
                <w:color w:val="000000" w:themeColor="text1"/>
                <w:sz w:val="24"/>
                <w:szCs w:val="24"/>
              </w:rPr>
            </w:pPr>
          </w:p>
          <w:p w14:paraId="7A62FB6F" w14:textId="77777777" w:rsidR="00713A32" w:rsidRPr="00EF0409" w:rsidRDefault="00713A32" w:rsidP="00713A32">
            <w:pPr>
              <w:pStyle w:val="ListParagraph"/>
              <w:tabs>
                <w:tab w:val="left" w:pos="493"/>
              </w:tabs>
              <w:spacing w:line="360" w:lineRule="auto"/>
              <w:ind w:left="34" w:firstLine="0"/>
              <w:rPr>
                <w:rFonts w:ascii="Arial" w:hAnsi="Arial" w:cs="Arial"/>
                <w:sz w:val="24"/>
                <w:szCs w:val="24"/>
              </w:rPr>
            </w:pPr>
            <w:r w:rsidRPr="00EF0409">
              <w:rPr>
                <w:rFonts w:ascii="Arial" w:hAnsi="Arial" w:cs="Arial"/>
                <w:sz w:val="24"/>
                <w:szCs w:val="24"/>
              </w:rPr>
              <w:t>«Απόφαση –Πλαίσιο» σημαίνει την Απόφαση-Πλαίσιο 2009/315/ΔΕΥ του Συμβουλίου της 26ης Φεβρουαρίου 2009 σχετικά με τη διοργάνωση και το περιεχόμενο της ανταλλαγής πληροφοριών που προέρχονται από το</w:t>
            </w:r>
          </w:p>
          <w:p w14:paraId="4254CDA1" w14:textId="16C9C145" w:rsidR="00713A32" w:rsidRPr="00EF0409" w:rsidRDefault="00713A32" w:rsidP="00713A32">
            <w:pPr>
              <w:pStyle w:val="ListParagraph"/>
              <w:tabs>
                <w:tab w:val="left" w:pos="493"/>
              </w:tabs>
              <w:spacing w:line="360" w:lineRule="auto"/>
              <w:ind w:left="34" w:firstLine="0"/>
              <w:rPr>
                <w:rFonts w:ascii="Arial" w:hAnsi="Arial" w:cs="Arial"/>
                <w:sz w:val="24"/>
                <w:szCs w:val="24"/>
              </w:rPr>
            </w:pPr>
            <w:r w:rsidRPr="00EF0409">
              <w:rPr>
                <w:rFonts w:ascii="Arial" w:hAnsi="Arial" w:cs="Arial"/>
                <w:sz w:val="24"/>
                <w:szCs w:val="24"/>
              </w:rPr>
              <w:t xml:space="preserve">ποινικό μητρώο μεταξύ των </w:t>
            </w:r>
            <w:r w:rsidR="00FF7C19">
              <w:rPr>
                <w:rFonts w:ascii="Arial" w:hAnsi="Arial" w:cs="Arial"/>
                <w:sz w:val="24"/>
                <w:szCs w:val="24"/>
              </w:rPr>
              <w:t>κρατών</w:t>
            </w:r>
            <w:r w:rsidR="0049668A">
              <w:rPr>
                <w:rFonts w:ascii="Arial" w:hAnsi="Arial" w:cs="Arial"/>
                <w:sz w:val="24"/>
                <w:szCs w:val="24"/>
              </w:rPr>
              <w:t xml:space="preserve"> μελών</w:t>
            </w:r>
            <w:r w:rsidRPr="00EF0409">
              <w:rPr>
                <w:rFonts w:ascii="Arial" w:hAnsi="Arial" w:cs="Arial"/>
                <w:sz w:val="24"/>
                <w:szCs w:val="24"/>
              </w:rPr>
              <w:t>·</w:t>
            </w:r>
          </w:p>
          <w:p w14:paraId="06C75B4D" w14:textId="77777777" w:rsidR="00C0199E" w:rsidRPr="00EF0409" w:rsidRDefault="00C0199E" w:rsidP="00007ED7">
            <w:pPr>
              <w:pStyle w:val="ListParagraph"/>
              <w:tabs>
                <w:tab w:val="left" w:pos="493"/>
              </w:tabs>
              <w:spacing w:line="360" w:lineRule="auto"/>
              <w:ind w:left="34" w:firstLine="0"/>
              <w:rPr>
                <w:rFonts w:ascii="Arial" w:hAnsi="Arial" w:cs="Arial"/>
                <w:color w:val="000000" w:themeColor="text1"/>
                <w:sz w:val="24"/>
                <w:szCs w:val="24"/>
              </w:rPr>
            </w:pPr>
          </w:p>
          <w:p w14:paraId="29064482" w14:textId="3B8110CB" w:rsidR="00C0199E" w:rsidRDefault="00C0199E" w:rsidP="00C0199E">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«δεδομένα δακτυλικών αποτυπωμάτων» σημαίνει τα δεδομένα τα σχετικά με τα σταθερά και κυλιόμενα δακτυλικά αποτυπώματα κάθε δακτύλου ενός προσώπου·</w:t>
            </w:r>
          </w:p>
          <w:p w14:paraId="616E1CB4" w14:textId="2629AB32" w:rsidR="00A951CD" w:rsidRDefault="00A951CD" w:rsidP="00C0199E">
            <w:pPr>
              <w:pStyle w:val="ListParagraph"/>
              <w:tabs>
                <w:tab w:val="left" w:pos="493"/>
              </w:tabs>
              <w:spacing w:line="360" w:lineRule="auto"/>
              <w:ind w:left="34" w:firstLine="0"/>
              <w:rPr>
                <w:rFonts w:ascii="Arial" w:hAnsi="Arial" w:cs="Arial"/>
                <w:color w:val="000000" w:themeColor="text1"/>
                <w:sz w:val="24"/>
                <w:szCs w:val="24"/>
              </w:rPr>
            </w:pPr>
          </w:p>
          <w:p w14:paraId="2799537D" w14:textId="5680F4E5" w:rsidR="00A951CD" w:rsidRPr="00A951CD" w:rsidRDefault="00A951CD" w:rsidP="00A951CD">
            <w:pPr>
              <w:tabs>
                <w:tab w:val="left" w:pos="493"/>
              </w:tabs>
              <w:spacing w:line="360" w:lineRule="auto"/>
              <w:ind w:left="0" w:firstLine="0"/>
              <w:rPr>
                <w:rFonts w:ascii="Arial" w:hAnsi="Arial" w:cs="Arial"/>
                <w:sz w:val="24"/>
                <w:szCs w:val="24"/>
              </w:rPr>
            </w:pPr>
            <w:r w:rsidRPr="00EF0409">
              <w:rPr>
                <w:rFonts w:ascii="Arial" w:hAnsi="Arial" w:cs="Arial"/>
                <w:sz w:val="24"/>
                <w:szCs w:val="24"/>
              </w:rPr>
              <w:t>«Εθνική Κεντρική Αρχή»</w:t>
            </w:r>
            <w:r>
              <w:rPr>
                <w:rFonts w:ascii="Arial" w:hAnsi="Arial" w:cs="Arial"/>
                <w:sz w:val="24"/>
                <w:szCs w:val="24"/>
              </w:rPr>
              <w:t xml:space="preserve"> </w:t>
            </w:r>
            <w:r w:rsidRPr="00366FA1">
              <w:rPr>
                <w:rFonts w:ascii="Arial" w:hAnsi="Arial" w:cs="Arial"/>
                <w:sz w:val="24"/>
                <w:szCs w:val="24"/>
              </w:rPr>
              <w:t xml:space="preserve"> για τους σκοπούς του παρόντος Νόμου</w:t>
            </w:r>
            <w:r>
              <w:rPr>
                <w:rFonts w:ascii="Arial" w:hAnsi="Arial" w:cs="Arial"/>
                <w:sz w:val="24"/>
                <w:szCs w:val="24"/>
              </w:rPr>
              <w:t xml:space="preserve"> </w:t>
            </w:r>
            <w:r w:rsidRPr="00EF0409">
              <w:rPr>
                <w:rFonts w:ascii="Arial" w:hAnsi="Arial" w:cs="Arial"/>
                <w:sz w:val="24"/>
                <w:szCs w:val="24"/>
              </w:rPr>
              <w:t xml:space="preserve"> σημαίνει τον Αρχηγό Αστυνομίας ο οποίος καθορίζεται ως Εθνική Κεντρική </w:t>
            </w:r>
            <w:r w:rsidRPr="00EF0409">
              <w:rPr>
                <w:rFonts w:ascii="Arial" w:hAnsi="Arial" w:cs="Arial"/>
                <w:caps/>
                <w:sz w:val="24"/>
                <w:szCs w:val="24"/>
              </w:rPr>
              <w:t>Α</w:t>
            </w:r>
            <w:r w:rsidRPr="00EF0409">
              <w:rPr>
                <w:rFonts w:ascii="Arial" w:hAnsi="Arial" w:cs="Arial"/>
                <w:sz w:val="24"/>
                <w:szCs w:val="24"/>
              </w:rPr>
              <w:t>ρχή δυνάμει των διατάξεων του άρθρου 4·</w:t>
            </w:r>
          </w:p>
          <w:p w14:paraId="5F56F058" w14:textId="254F4952" w:rsidR="008567AC" w:rsidRDefault="008567AC" w:rsidP="00C0199E">
            <w:pPr>
              <w:pStyle w:val="ListParagraph"/>
              <w:tabs>
                <w:tab w:val="left" w:pos="493"/>
              </w:tabs>
              <w:spacing w:line="360" w:lineRule="auto"/>
              <w:ind w:left="34" w:firstLine="0"/>
              <w:rPr>
                <w:rFonts w:ascii="Arial" w:hAnsi="Arial" w:cs="Arial"/>
                <w:color w:val="000000" w:themeColor="text1"/>
                <w:sz w:val="24"/>
                <w:szCs w:val="24"/>
              </w:rPr>
            </w:pPr>
          </w:p>
          <w:p w14:paraId="6DBC9119" w14:textId="28A29430" w:rsidR="008567AC" w:rsidRPr="00EF0409" w:rsidRDefault="008567AC" w:rsidP="00C0199E">
            <w:pPr>
              <w:pStyle w:val="ListParagraph"/>
              <w:tabs>
                <w:tab w:val="left" w:pos="493"/>
              </w:tabs>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 xml:space="preserve">«εθνικό κεντρικό σημείο πρόσβασης» </w:t>
            </w:r>
            <w:r w:rsidR="00B4049A">
              <w:rPr>
                <w:rFonts w:ascii="Arial" w:hAnsi="Arial" w:cs="Arial"/>
                <w:color w:val="000000" w:themeColor="text1"/>
                <w:sz w:val="24"/>
                <w:szCs w:val="24"/>
              </w:rPr>
              <w:t>σημαίνει το εθνικό σημείο σύνδεσης με την υποδομή επικοινωνίας μεταξύ του κεντρικού συστήματος και του εθνικού κεντρικού σημείου πρόσβασης</w:t>
            </w:r>
            <w:r w:rsidR="00B4049A" w:rsidRPr="00B4049A">
              <w:rPr>
                <w:rFonts w:ascii="Arial" w:hAnsi="Arial" w:cs="Arial"/>
                <w:color w:val="000000" w:themeColor="text1"/>
                <w:sz w:val="24"/>
                <w:szCs w:val="24"/>
              </w:rPr>
              <w:t>·</w:t>
            </w:r>
          </w:p>
          <w:p w14:paraId="707EF728" w14:textId="77777777" w:rsidR="00C0199E" w:rsidRPr="00EF0409" w:rsidRDefault="00C0199E" w:rsidP="00C0199E">
            <w:pPr>
              <w:pStyle w:val="ListParagraph"/>
              <w:tabs>
                <w:tab w:val="left" w:pos="493"/>
              </w:tabs>
              <w:spacing w:line="360" w:lineRule="auto"/>
              <w:ind w:left="34" w:firstLine="0"/>
              <w:rPr>
                <w:rFonts w:ascii="Arial" w:hAnsi="Arial" w:cs="Arial"/>
                <w:color w:val="000000" w:themeColor="text1"/>
                <w:sz w:val="24"/>
                <w:szCs w:val="24"/>
              </w:rPr>
            </w:pPr>
          </w:p>
          <w:p w14:paraId="51DCA1C1" w14:textId="4D518C16" w:rsidR="00C0199E" w:rsidRDefault="00C0199E" w:rsidP="00C0199E">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«εικόνα προσώπου» σημαίνει ψηφιακή εικόνα προσώπου·</w:t>
            </w:r>
          </w:p>
          <w:p w14:paraId="4C77F565" w14:textId="3527AB4F" w:rsidR="00EF55F9" w:rsidRDefault="00EF55F9" w:rsidP="00C0199E">
            <w:pPr>
              <w:pStyle w:val="ListParagraph"/>
              <w:tabs>
                <w:tab w:val="left" w:pos="493"/>
              </w:tabs>
              <w:spacing w:line="360" w:lineRule="auto"/>
              <w:ind w:left="34" w:firstLine="0"/>
              <w:rPr>
                <w:rFonts w:ascii="Arial" w:hAnsi="Arial" w:cs="Arial"/>
                <w:color w:val="000000" w:themeColor="text1"/>
                <w:sz w:val="24"/>
                <w:szCs w:val="24"/>
              </w:rPr>
            </w:pPr>
          </w:p>
          <w:p w14:paraId="2A1E786A" w14:textId="77777777" w:rsidR="00EF55F9" w:rsidRPr="00B939F3" w:rsidRDefault="00EF55F9" w:rsidP="00EF55F9">
            <w:pPr>
              <w:spacing w:line="360" w:lineRule="auto"/>
              <w:ind w:left="34" w:firstLine="0"/>
              <w:rPr>
                <w:rFonts w:ascii="Arial" w:hAnsi="Arial" w:cs="Arial"/>
                <w:color w:val="000000" w:themeColor="text1"/>
                <w:sz w:val="24"/>
                <w:szCs w:val="24"/>
              </w:rPr>
            </w:pPr>
            <w:r w:rsidRPr="00366FA1">
              <w:rPr>
                <w:rFonts w:ascii="Arial" w:hAnsi="Arial" w:cs="Arial"/>
                <w:color w:val="000000" w:themeColor="text1"/>
                <w:sz w:val="24"/>
                <w:szCs w:val="24"/>
              </w:rPr>
              <w:t>«Εποπτική Αρχή» για τους σκοπούς του παρόντος Νόμου, σημαίνει την Επίτροπο Προστασίας Δεδομένων Προσωπικού Χαρακτήρα, που προβλέπεται στον Νόμο 125(Ι)/2018</w:t>
            </w:r>
            <w:r w:rsidRPr="00366FA1">
              <w:rPr>
                <w:rFonts w:ascii="Arial" w:hAnsi="Arial" w:cs="Arial"/>
                <w:sz w:val="24"/>
                <w:szCs w:val="24"/>
              </w:rPr>
              <w:t>·</w:t>
            </w:r>
          </w:p>
          <w:p w14:paraId="18365C6E" w14:textId="77777777" w:rsidR="00C0199E" w:rsidRPr="00EF0409" w:rsidRDefault="00C0199E" w:rsidP="00C0199E">
            <w:pPr>
              <w:pStyle w:val="ListParagraph"/>
              <w:tabs>
                <w:tab w:val="left" w:pos="493"/>
              </w:tabs>
              <w:spacing w:line="360" w:lineRule="auto"/>
              <w:ind w:left="34" w:firstLine="0"/>
              <w:rPr>
                <w:rFonts w:ascii="Arial" w:hAnsi="Arial" w:cs="Arial"/>
                <w:color w:val="000000" w:themeColor="text1"/>
                <w:sz w:val="24"/>
                <w:szCs w:val="24"/>
              </w:rPr>
            </w:pPr>
          </w:p>
          <w:p w14:paraId="7884B057" w14:textId="276D3D53" w:rsidR="00C0199E" w:rsidRPr="00EF0409" w:rsidRDefault="00C0199E" w:rsidP="00C0199E">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«Ευρωπαϊκό Σύστημα Πληροφοριών Ποινικού Μητρώου ή ECRIS» σημαίνει ένα αποκεντρωμένο σύστημα πληροφορικής για την ανταλλαγή πληροφοριών σχετικά με καταδίκες, το οποίο στηρίζεται στις βάσεις δεδομένων ποινικού μητρώου πο</w:t>
            </w:r>
            <w:r w:rsidR="003D2C0F">
              <w:rPr>
                <w:rFonts w:ascii="Arial" w:hAnsi="Arial" w:cs="Arial"/>
                <w:color w:val="000000" w:themeColor="text1"/>
                <w:sz w:val="24"/>
                <w:szCs w:val="24"/>
              </w:rPr>
              <w:t xml:space="preserve">υ υπάρχουν σε κάθε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003D2C0F" w:rsidRPr="00EF0409">
              <w:rPr>
                <w:rFonts w:ascii="Arial" w:hAnsi="Arial" w:cs="Arial"/>
                <w:sz w:val="24"/>
                <w:szCs w:val="24"/>
              </w:rPr>
              <w:t>·</w:t>
            </w:r>
          </w:p>
          <w:p w14:paraId="6717CFFF" w14:textId="77777777" w:rsidR="00A951CD" w:rsidRDefault="00A951CD" w:rsidP="00C0199E">
            <w:pPr>
              <w:pStyle w:val="ListParagraph"/>
              <w:tabs>
                <w:tab w:val="left" w:pos="493"/>
              </w:tabs>
              <w:spacing w:line="360" w:lineRule="auto"/>
              <w:ind w:left="34" w:firstLine="0"/>
              <w:rPr>
                <w:rFonts w:ascii="Arial" w:hAnsi="Arial" w:cs="Arial"/>
                <w:color w:val="000000" w:themeColor="text1"/>
                <w:sz w:val="24"/>
                <w:szCs w:val="24"/>
              </w:rPr>
            </w:pPr>
          </w:p>
          <w:p w14:paraId="3401AF62" w14:textId="735AD4C9" w:rsidR="00C0199E" w:rsidRPr="00EF0409" w:rsidRDefault="00C0199E" w:rsidP="00C0199E">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 xml:space="preserve">«εφαρμογή αναφοράς ECRIS» σημαίνει το λογισμικό που έχει αναπτυχθεί από την Ευρωπαϊκή Επιτροπή και διατίθεται στα </w:t>
            </w:r>
            <w:r w:rsidR="00D75D86">
              <w:rPr>
                <w:rFonts w:ascii="Arial" w:hAnsi="Arial" w:cs="Arial"/>
                <w:color w:val="000000" w:themeColor="text1"/>
                <w:sz w:val="24"/>
                <w:szCs w:val="24"/>
              </w:rPr>
              <w:t>κ</w:t>
            </w:r>
            <w:r w:rsidR="00FF7C19">
              <w:rPr>
                <w:rFonts w:ascii="Arial" w:hAnsi="Arial" w:cs="Arial"/>
                <w:color w:val="000000" w:themeColor="text1"/>
                <w:sz w:val="24"/>
                <w:szCs w:val="24"/>
              </w:rPr>
              <w:t>ράτη μέλη</w:t>
            </w:r>
            <w:r w:rsidRPr="00EF0409">
              <w:rPr>
                <w:rFonts w:ascii="Arial" w:hAnsi="Arial" w:cs="Arial"/>
                <w:color w:val="000000" w:themeColor="text1"/>
                <w:sz w:val="24"/>
                <w:szCs w:val="24"/>
              </w:rPr>
              <w:t xml:space="preserve"> για την ανταλλαγή πληροφοριών </w:t>
            </w:r>
            <w:r w:rsidR="003D2C0F">
              <w:rPr>
                <w:rFonts w:ascii="Arial" w:hAnsi="Arial" w:cs="Arial"/>
                <w:color w:val="000000" w:themeColor="text1"/>
                <w:sz w:val="24"/>
                <w:szCs w:val="24"/>
              </w:rPr>
              <w:t>ποινικού μητρώου μέσω του ECRIS</w:t>
            </w:r>
            <w:r w:rsidR="003D2C0F" w:rsidRPr="00EF0409">
              <w:rPr>
                <w:rFonts w:ascii="Arial" w:hAnsi="Arial" w:cs="Arial"/>
                <w:sz w:val="24"/>
                <w:szCs w:val="24"/>
              </w:rPr>
              <w:t>·</w:t>
            </w:r>
          </w:p>
          <w:p w14:paraId="3FB20D3B" w14:textId="77777777" w:rsidR="007B1ECC" w:rsidRPr="00EF0409" w:rsidRDefault="007B1ECC" w:rsidP="00C0199E">
            <w:pPr>
              <w:tabs>
                <w:tab w:val="left" w:pos="493"/>
              </w:tabs>
              <w:spacing w:line="360" w:lineRule="auto"/>
              <w:ind w:left="0" w:firstLine="0"/>
              <w:rPr>
                <w:rFonts w:ascii="Arial" w:hAnsi="Arial" w:cs="Arial"/>
                <w:color w:val="000000" w:themeColor="text1"/>
                <w:sz w:val="24"/>
                <w:szCs w:val="24"/>
              </w:rPr>
            </w:pPr>
          </w:p>
          <w:p w14:paraId="2CB266FA" w14:textId="5726F0B1" w:rsidR="007B1ECC" w:rsidRPr="00EF0409" w:rsidRDefault="007B1ECC" w:rsidP="00922A30">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«καταδίκη</w:t>
            </w:r>
            <w:r w:rsidR="00BE2884" w:rsidRPr="00EF0409">
              <w:rPr>
                <w:rFonts w:ascii="Arial" w:hAnsi="Arial" w:cs="Arial"/>
                <w:color w:val="000000" w:themeColor="text1"/>
                <w:sz w:val="24"/>
                <w:szCs w:val="24"/>
              </w:rPr>
              <w:t xml:space="preserve"> ή καταδικαστική απόφαση</w:t>
            </w:r>
            <w:r w:rsidRPr="00EF0409">
              <w:rPr>
                <w:rFonts w:ascii="Arial" w:hAnsi="Arial" w:cs="Arial"/>
                <w:color w:val="000000" w:themeColor="text1"/>
                <w:sz w:val="24"/>
                <w:szCs w:val="24"/>
              </w:rPr>
              <w:t xml:space="preserve">» σημαίνει κάθε αμετάκλητη απόφαση ποινικού δικαστηρίου κατά φυσικού προσώπου η οποία αφορά αξιόποινη πράξη, </w:t>
            </w:r>
            <w:r w:rsidR="00161392" w:rsidRPr="00EF0409">
              <w:rPr>
                <w:rFonts w:ascii="Arial" w:hAnsi="Arial" w:cs="Arial"/>
                <w:color w:val="000000" w:themeColor="text1"/>
                <w:sz w:val="24"/>
                <w:szCs w:val="24"/>
              </w:rPr>
              <w:t>που</w:t>
            </w:r>
            <w:r w:rsidRPr="00EF0409">
              <w:rPr>
                <w:rFonts w:ascii="Arial" w:hAnsi="Arial" w:cs="Arial"/>
                <w:color w:val="000000" w:themeColor="text1"/>
                <w:sz w:val="24"/>
                <w:szCs w:val="24"/>
              </w:rPr>
              <w:t xml:space="preserve"> καταχωρίζ</w:t>
            </w:r>
            <w:r w:rsidR="00161392" w:rsidRPr="00EF0409">
              <w:rPr>
                <w:rFonts w:ascii="Arial" w:hAnsi="Arial" w:cs="Arial"/>
                <w:color w:val="000000" w:themeColor="text1"/>
                <w:sz w:val="24"/>
                <w:szCs w:val="24"/>
              </w:rPr>
              <w:t xml:space="preserve">εται στο ποινικό μητρώο του </w:t>
            </w:r>
            <w:r w:rsidR="00D75D86">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Pr="00EF0409">
              <w:rPr>
                <w:rFonts w:ascii="Arial" w:hAnsi="Arial" w:cs="Arial"/>
                <w:color w:val="000000" w:themeColor="text1"/>
                <w:sz w:val="24"/>
                <w:szCs w:val="24"/>
              </w:rPr>
              <w:t xml:space="preserve"> κ</w:t>
            </w:r>
            <w:r w:rsidR="00161392" w:rsidRPr="00EF0409">
              <w:rPr>
                <w:rFonts w:ascii="Arial" w:hAnsi="Arial" w:cs="Arial"/>
                <w:color w:val="000000" w:themeColor="text1"/>
                <w:sz w:val="24"/>
                <w:szCs w:val="24"/>
              </w:rPr>
              <w:t>αταδίκης</w:t>
            </w:r>
            <w:r w:rsidR="003D2C0F" w:rsidRPr="00EF0409">
              <w:rPr>
                <w:rFonts w:ascii="Arial" w:hAnsi="Arial" w:cs="Arial"/>
                <w:sz w:val="24"/>
                <w:szCs w:val="24"/>
              </w:rPr>
              <w:t>·</w:t>
            </w:r>
          </w:p>
          <w:p w14:paraId="0EBADE09" w14:textId="68B5F08B" w:rsidR="00A951CD" w:rsidRPr="00A951CD" w:rsidRDefault="00A951CD" w:rsidP="00A951CD">
            <w:pPr>
              <w:tabs>
                <w:tab w:val="left" w:pos="493"/>
              </w:tabs>
              <w:spacing w:line="360" w:lineRule="auto"/>
              <w:ind w:left="0" w:firstLine="0"/>
              <w:rPr>
                <w:rFonts w:ascii="Arial" w:hAnsi="Arial" w:cs="Arial"/>
                <w:color w:val="000000" w:themeColor="text1"/>
                <w:sz w:val="24"/>
                <w:szCs w:val="24"/>
              </w:rPr>
            </w:pPr>
          </w:p>
          <w:p w14:paraId="6744360B" w14:textId="1C373975" w:rsidR="00C0199E" w:rsidRDefault="008567AC" w:rsidP="008567AC">
            <w:pPr>
              <w:pStyle w:val="ListParagraph"/>
              <w:tabs>
                <w:tab w:val="left" w:pos="493"/>
              </w:tabs>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«Κανονισμός (ΕΕ) 2016/679» σημαίνει τον</w:t>
            </w:r>
            <w:r w:rsidRPr="008567AC">
              <w:rPr>
                <w:rFonts w:ascii="Arial" w:hAnsi="Arial" w:cs="Arial"/>
                <w:color w:val="000000" w:themeColor="text1"/>
                <w:sz w:val="24"/>
                <w:szCs w:val="24"/>
              </w:rPr>
              <w:t xml:space="preserve"> Κανονισμό του Ευρωπαϊκού Κοινοβουλίου και του Συμβουλίου</w:t>
            </w:r>
            <w:r>
              <w:rPr>
                <w:rFonts w:ascii="Arial" w:hAnsi="Arial" w:cs="Arial"/>
                <w:color w:val="000000" w:themeColor="text1"/>
                <w:sz w:val="24"/>
                <w:szCs w:val="24"/>
              </w:rPr>
              <w:t xml:space="preserve"> </w:t>
            </w:r>
            <w:r w:rsidRPr="008567AC">
              <w:rPr>
                <w:rFonts w:ascii="Arial" w:hAnsi="Arial" w:cs="Arial"/>
                <w:color w:val="000000" w:themeColor="text1"/>
                <w:sz w:val="24"/>
                <w:szCs w:val="24"/>
              </w:rPr>
              <w:t>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14:paraId="3AACC6AA" w14:textId="77777777" w:rsidR="008567AC" w:rsidRPr="008567AC" w:rsidRDefault="008567AC" w:rsidP="008567AC">
            <w:pPr>
              <w:pStyle w:val="ListParagraph"/>
              <w:tabs>
                <w:tab w:val="left" w:pos="493"/>
              </w:tabs>
              <w:spacing w:line="360" w:lineRule="auto"/>
              <w:ind w:left="34" w:firstLine="0"/>
              <w:rPr>
                <w:rFonts w:ascii="Arial" w:hAnsi="Arial" w:cs="Arial"/>
                <w:color w:val="000000" w:themeColor="text1"/>
                <w:sz w:val="24"/>
                <w:szCs w:val="24"/>
              </w:rPr>
            </w:pPr>
          </w:p>
          <w:p w14:paraId="3EDA379C" w14:textId="36ECF9A2" w:rsidR="00C0199E" w:rsidRDefault="00C0199E" w:rsidP="00C0199E">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«Κανονισμός (ΕΕ) 2019/816» σημαίνει τον Κανονισμό του Ευρωπαϊκού Κοινοβουλίου και του Συμβουλίου</w:t>
            </w:r>
            <w:r w:rsidR="002E78E5">
              <w:rPr>
                <w:rFonts w:ascii="Arial" w:hAnsi="Arial" w:cs="Arial"/>
                <w:color w:val="000000" w:themeColor="text1"/>
                <w:sz w:val="24"/>
                <w:szCs w:val="24"/>
              </w:rPr>
              <w:t>,</w:t>
            </w:r>
            <w:r w:rsidRPr="00EF0409">
              <w:rPr>
                <w:rFonts w:ascii="Arial" w:hAnsi="Arial" w:cs="Arial"/>
                <w:color w:val="000000" w:themeColor="text1"/>
                <w:sz w:val="24"/>
                <w:szCs w:val="24"/>
              </w:rPr>
              <w:t xml:space="preserve"> της 17ης Απριλίου 2019</w:t>
            </w:r>
            <w:r w:rsidR="002E78E5">
              <w:rPr>
                <w:rFonts w:ascii="Arial" w:hAnsi="Arial" w:cs="Arial"/>
                <w:color w:val="000000" w:themeColor="text1"/>
                <w:sz w:val="24"/>
                <w:szCs w:val="24"/>
              </w:rPr>
              <w:t>,</w:t>
            </w:r>
            <w:r w:rsidRPr="00EF0409">
              <w:rPr>
                <w:rFonts w:ascii="Arial" w:hAnsi="Arial" w:cs="Arial"/>
                <w:color w:val="000000" w:themeColor="text1"/>
                <w:sz w:val="24"/>
                <w:szCs w:val="24"/>
              </w:rPr>
              <w:t xml:space="preserve"> για τη θέσπιση κεντρικού συστήματος εντοπισμού των </w:t>
            </w:r>
            <w:r w:rsidR="00FF7C19">
              <w:rPr>
                <w:rFonts w:ascii="Arial" w:hAnsi="Arial" w:cs="Arial"/>
                <w:color w:val="000000" w:themeColor="text1"/>
                <w:sz w:val="24"/>
                <w:szCs w:val="24"/>
              </w:rPr>
              <w:t>κρατών</w:t>
            </w:r>
            <w:r w:rsidR="0049668A">
              <w:rPr>
                <w:rFonts w:ascii="Arial" w:hAnsi="Arial" w:cs="Arial"/>
                <w:color w:val="000000" w:themeColor="text1"/>
                <w:sz w:val="24"/>
                <w:szCs w:val="24"/>
              </w:rPr>
              <w:t xml:space="preserve"> μελών</w:t>
            </w:r>
            <w:r w:rsidRPr="00EF0409">
              <w:rPr>
                <w:rFonts w:ascii="Arial" w:hAnsi="Arial" w:cs="Arial"/>
                <w:color w:val="000000" w:themeColor="text1"/>
                <w:sz w:val="24"/>
                <w:szCs w:val="24"/>
              </w:rPr>
              <w:t xml:space="preserve"> που διαθέτουν πληροφορίες σχετικά με καταδικαστικές αποφάσεις εις βάρος υπηκόων τρίτων χωρών και </w:t>
            </w:r>
            <w:proofErr w:type="spellStart"/>
            <w:r w:rsidRPr="00EF0409">
              <w:rPr>
                <w:rFonts w:ascii="Arial" w:hAnsi="Arial" w:cs="Arial"/>
                <w:color w:val="000000" w:themeColor="text1"/>
                <w:sz w:val="24"/>
                <w:szCs w:val="24"/>
              </w:rPr>
              <w:t>ανιθαγενών</w:t>
            </w:r>
            <w:proofErr w:type="spellEnd"/>
            <w:r w:rsidRPr="00EF0409">
              <w:rPr>
                <w:rFonts w:ascii="Arial" w:hAnsi="Arial" w:cs="Arial"/>
                <w:color w:val="000000" w:themeColor="text1"/>
                <w:sz w:val="24"/>
                <w:szCs w:val="24"/>
              </w:rPr>
              <w:t xml:space="preserve"> (ECRIS-TCN) με σκοπό τη συμπλήρωση του Ευρωπαϊκού Συστήματος Πληροφοριών Ποινικού Μητρώου, και για την τροποποίηση του Κανονισμού (ΕΕ) 2018/1726·</w:t>
            </w:r>
          </w:p>
          <w:p w14:paraId="471B55C0" w14:textId="4A6F3D05" w:rsidR="008567AC" w:rsidRDefault="008567AC" w:rsidP="00C0199E">
            <w:pPr>
              <w:pStyle w:val="ListParagraph"/>
              <w:tabs>
                <w:tab w:val="left" w:pos="493"/>
              </w:tabs>
              <w:spacing w:line="360" w:lineRule="auto"/>
              <w:ind w:left="34" w:firstLine="0"/>
              <w:rPr>
                <w:rFonts w:ascii="Arial" w:hAnsi="Arial" w:cs="Arial"/>
                <w:color w:val="000000" w:themeColor="text1"/>
                <w:sz w:val="24"/>
                <w:szCs w:val="24"/>
              </w:rPr>
            </w:pPr>
          </w:p>
          <w:p w14:paraId="2884C368" w14:textId="2FCAB7EE" w:rsidR="002E78E5" w:rsidRDefault="002E78E5" w:rsidP="00C0199E">
            <w:pPr>
              <w:pStyle w:val="ListParagraph"/>
              <w:tabs>
                <w:tab w:val="left" w:pos="493"/>
              </w:tabs>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w:t>
            </w:r>
            <w:r w:rsidRPr="002E78E5">
              <w:rPr>
                <w:rFonts w:ascii="Arial" w:hAnsi="Arial" w:cs="Arial"/>
                <w:color w:val="000000" w:themeColor="text1"/>
                <w:sz w:val="24"/>
                <w:szCs w:val="24"/>
              </w:rPr>
              <w:t>Κανονισμός (ΕΕ) 2019/818</w:t>
            </w:r>
            <w:r>
              <w:rPr>
                <w:rFonts w:ascii="Arial" w:hAnsi="Arial" w:cs="Arial"/>
                <w:color w:val="000000" w:themeColor="text1"/>
                <w:sz w:val="24"/>
                <w:szCs w:val="24"/>
              </w:rPr>
              <w:t>» σημαίνει τον Κανονισμό</w:t>
            </w:r>
            <w:r w:rsidRPr="002E78E5">
              <w:rPr>
                <w:rFonts w:ascii="Arial" w:hAnsi="Arial" w:cs="Arial"/>
                <w:color w:val="000000" w:themeColor="text1"/>
                <w:sz w:val="24"/>
                <w:szCs w:val="24"/>
              </w:rPr>
              <w:t xml:space="preserve"> του Ευρωπαϊκού Κοινοβουλίου και του Συμβουλίου, της 20ής Μαΐου 2019, για τη θέσπιση πλαισίου διαλειτουργικότητας μεταξύ των συστημάτων πληροφοριών της ΕΕ στον τομέα της αστυνομικής και δικαστικής συνεργασίας, του ασύλου και της μετανάστευσης και για την τροποποίηση των κανονισμών (ΕΕ) 2018/1726, (ΕΕ) 2018/1862 και (ΕΕ) 2019/816</w:t>
            </w:r>
            <w:r w:rsidR="00A951CD" w:rsidRPr="00EF0409">
              <w:rPr>
                <w:rFonts w:ascii="Arial" w:hAnsi="Arial" w:cs="Arial"/>
                <w:color w:val="000000" w:themeColor="text1"/>
                <w:sz w:val="24"/>
                <w:szCs w:val="24"/>
              </w:rPr>
              <w:t>·</w:t>
            </w:r>
          </w:p>
          <w:p w14:paraId="0EFEE348" w14:textId="4762C6F9" w:rsidR="001869D9" w:rsidRDefault="001869D9" w:rsidP="00C0199E">
            <w:pPr>
              <w:pStyle w:val="ListParagraph"/>
              <w:tabs>
                <w:tab w:val="left" w:pos="493"/>
              </w:tabs>
              <w:spacing w:line="360" w:lineRule="auto"/>
              <w:ind w:left="34" w:firstLine="0"/>
              <w:rPr>
                <w:rFonts w:ascii="Arial" w:hAnsi="Arial" w:cs="Arial"/>
                <w:color w:val="000000" w:themeColor="text1"/>
                <w:sz w:val="24"/>
                <w:szCs w:val="24"/>
              </w:rPr>
            </w:pPr>
          </w:p>
          <w:p w14:paraId="670FA7BC" w14:textId="77777777" w:rsidR="001869D9" w:rsidRPr="001869D9" w:rsidRDefault="001869D9" w:rsidP="001869D9">
            <w:pPr>
              <w:pStyle w:val="ListParagraph"/>
              <w:tabs>
                <w:tab w:val="left" w:pos="493"/>
              </w:tabs>
              <w:spacing w:line="360" w:lineRule="auto"/>
              <w:ind w:left="34" w:firstLine="0"/>
              <w:rPr>
                <w:rFonts w:ascii="Arial" w:hAnsi="Arial" w:cs="Arial"/>
                <w:color w:val="000000" w:themeColor="text1"/>
                <w:sz w:val="24"/>
                <w:szCs w:val="24"/>
              </w:rPr>
            </w:pPr>
            <w:r w:rsidRPr="001869D9">
              <w:rPr>
                <w:rFonts w:ascii="Arial" w:hAnsi="Arial" w:cs="Arial"/>
                <w:color w:val="000000" w:themeColor="text1"/>
                <w:sz w:val="24"/>
                <w:szCs w:val="24"/>
              </w:rPr>
              <w:tab/>
            </w:r>
          </w:p>
          <w:p w14:paraId="33782722" w14:textId="4BDC5573" w:rsidR="001869D9" w:rsidRDefault="001869D9" w:rsidP="001869D9">
            <w:pPr>
              <w:pStyle w:val="ListParagraph"/>
              <w:tabs>
                <w:tab w:val="left" w:pos="493"/>
              </w:tabs>
              <w:spacing w:line="360" w:lineRule="auto"/>
              <w:ind w:left="34" w:firstLine="0"/>
              <w:rPr>
                <w:rFonts w:ascii="Arial" w:hAnsi="Arial" w:cs="Arial"/>
                <w:color w:val="000000" w:themeColor="text1"/>
                <w:sz w:val="24"/>
                <w:szCs w:val="24"/>
              </w:rPr>
            </w:pPr>
            <w:r w:rsidRPr="00366FA1">
              <w:rPr>
                <w:rFonts w:ascii="Arial" w:hAnsi="Arial" w:cs="Arial"/>
                <w:color w:val="000000" w:themeColor="text1"/>
                <w:sz w:val="24"/>
                <w:szCs w:val="24"/>
              </w:rPr>
              <w:lastRenderedPageBreak/>
              <w:t>«κοινό αποθετήριο δεδομένων ταυτότητας ή CIR» σημαίνει το κοινό αποθετήριο δεδομένων ταυτότητας που θεσπίζεται με το άρθρο 17 παράγραφος 1 του Κανονισμού (ΕΕ) 2019/818·</w:t>
            </w:r>
          </w:p>
          <w:p w14:paraId="45640AD8" w14:textId="7E3CFC61" w:rsidR="00A951CD" w:rsidRDefault="00A951CD" w:rsidP="00C0199E">
            <w:pPr>
              <w:pStyle w:val="ListParagraph"/>
              <w:tabs>
                <w:tab w:val="left" w:pos="493"/>
              </w:tabs>
              <w:spacing w:line="360" w:lineRule="auto"/>
              <w:ind w:left="34" w:firstLine="0"/>
              <w:rPr>
                <w:rFonts w:ascii="Arial" w:hAnsi="Arial" w:cs="Arial"/>
                <w:color w:val="000000" w:themeColor="text1"/>
                <w:sz w:val="24"/>
                <w:szCs w:val="24"/>
              </w:rPr>
            </w:pPr>
          </w:p>
          <w:p w14:paraId="0E97F680" w14:textId="2D81DA44" w:rsidR="00A951CD" w:rsidRDefault="00A951CD" w:rsidP="00A951CD">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Pr="00EF0409">
              <w:rPr>
                <w:rFonts w:ascii="Arial" w:hAnsi="Arial" w:cs="Arial"/>
                <w:color w:val="000000" w:themeColor="text1"/>
                <w:sz w:val="24"/>
                <w:szCs w:val="24"/>
              </w:rPr>
              <w:t xml:space="preserve"> καταδίκης» σημαίνει το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Pr="00EF0409">
              <w:rPr>
                <w:rFonts w:ascii="Arial" w:hAnsi="Arial" w:cs="Arial"/>
                <w:color w:val="000000" w:themeColor="text1"/>
                <w:sz w:val="24"/>
                <w:szCs w:val="24"/>
              </w:rPr>
              <w:t xml:space="preserve"> στο οποίο εκδίδεται καταδικαστική απόφαση·</w:t>
            </w:r>
          </w:p>
          <w:p w14:paraId="0DE2FE13" w14:textId="77777777" w:rsidR="002E78E5" w:rsidRDefault="002E78E5" w:rsidP="00C0199E">
            <w:pPr>
              <w:pStyle w:val="ListParagraph"/>
              <w:tabs>
                <w:tab w:val="left" w:pos="493"/>
              </w:tabs>
              <w:spacing w:line="360" w:lineRule="auto"/>
              <w:ind w:left="34" w:firstLine="0"/>
              <w:rPr>
                <w:rFonts w:ascii="Arial" w:hAnsi="Arial" w:cs="Arial"/>
                <w:color w:val="000000" w:themeColor="text1"/>
                <w:sz w:val="24"/>
                <w:szCs w:val="24"/>
              </w:rPr>
            </w:pPr>
          </w:p>
          <w:p w14:paraId="1401B34E" w14:textId="1E4C7052" w:rsidR="008567AC" w:rsidRPr="00EF0409" w:rsidRDefault="008567AC" w:rsidP="00C0199E">
            <w:pPr>
              <w:pStyle w:val="ListParagraph"/>
              <w:tabs>
                <w:tab w:val="left" w:pos="493"/>
              </w:tabs>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w:t>
            </w:r>
            <w:r w:rsidRPr="008567AC">
              <w:rPr>
                <w:rFonts w:ascii="Arial" w:hAnsi="Arial" w:cs="Arial"/>
                <w:color w:val="000000" w:themeColor="text1"/>
                <w:sz w:val="24"/>
                <w:szCs w:val="24"/>
              </w:rPr>
              <w:t>Οδηγία (ΕΕ) 2019/884</w:t>
            </w:r>
            <w:r>
              <w:rPr>
                <w:rFonts w:ascii="Arial" w:hAnsi="Arial" w:cs="Arial"/>
                <w:color w:val="000000" w:themeColor="text1"/>
                <w:sz w:val="24"/>
                <w:szCs w:val="24"/>
              </w:rPr>
              <w:t>» σημαίνει την Οδηγία</w:t>
            </w:r>
            <w:r w:rsidRPr="008567AC">
              <w:rPr>
                <w:rFonts w:ascii="Arial" w:hAnsi="Arial" w:cs="Arial"/>
                <w:color w:val="000000" w:themeColor="text1"/>
                <w:sz w:val="24"/>
                <w:szCs w:val="24"/>
              </w:rPr>
              <w:t xml:space="preserve"> του Ευρωπαϊκού Κοινοβουλίου και του Συμβουλίου, της 17ης Απριλίου</w:t>
            </w:r>
            <w:r w:rsidR="00D75D86">
              <w:rPr>
                <w:rFonts w:ascii="Arial" w:hAnsi="Arial" w:cs="Arial"/>
                <w:color w:val="000000" w:themeColor="text1"/>
                <w:sz w:val="24"/>
                <w:szCs w:val="24"/>
              </w:rPr>
              <w:t xml:space="preserve"> 2019, για την τροποποίηση της Απόφασης-Π</w:t>
            </w:r>
            <w:r w:rsidRPr="008567AC">
              <w:rPr>
                <w:rFonts w:ascii="Arial" w:hAnsi="Arial" w:cs="Arial"/>
                <w:color w:val="000000" w:themeColor="text1"/>
                <w:sz w:val="24"/>
                <w:szCs w:val="24"/>
              </w:rPr>
              <w:t>λαισίου 2009/315/ΔΕΥ του Συμβουλίου όσον αφορά την ανταλλαγή πληροφοριών σχετικά με υπηκόους τρίτων χωρών και όσον αφορά το Ευρωπαϊκό Σύστημα Πληροφοριών Ποινικού Μητρώου (ECRIS), και για την αντικατάσταση της απόφασης 2009/316/ΔΕΥ του Συμβουλίου</w:t>
            </w:r>
            <w:r w:rsidR="00D75D86" w:rsidRPr="00EF0409">
              <w:rPr>
                <w:rFonts w:ascii="Arial" w:hAnsi="Arial" w:cs="Arial"/>
                <w:color w:val="000000" w:themeColor="text1"/>
                <w:sz w:val="24"/>
                <w:szCs w:val="24"/>
              </w:rPr>
              <w:t>·</w:t>
            </w:r>
          </w:p>
          <w:p w14:paraId="54943FED" w14:textId="77777777" w:rsidR="00161392" w:rsidRPr="00EF0409" w:rsidRDefault="00161392" w:rsidP="00922A30">
            <w:pPr>
              <w:pStyle w:val="ListParagraph"/>
              <w:tabs>
                <w:tab w:val="left" w:pos="493"/>
              </w:tabs>
              <w:spacing w:line="360" w:lineRule="auto"/>
              <w:ind w:left="34" w:firstLine="0"/>
              <w:rPr>
                <w:rFonts w:ascii="Arial" w:hAnsi="Arial" w:cs="Arial"/>
                <w:color w:val="000000" w:themeColor="text1"/>
                <w:sz w:val="24"/>
                <w:szCs w:val="24"/>
              </w:rPr>
            </w:pPr>
          </w:p>
          <w:p w14:paraId="56654249" w14:textId="77777777" w:rsidR="00161392" w:rsidRPr="00EF0409" w:rsidRDefault="00161392" w:rsidP="00161392">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«ποινική διαδικασία» σημαίνει την προδικασία,</w:t>
            </w:r>
            <w:r w:rsidR="005C2FD5" w:rsidRPr="00EF0409">
              <w:rPr>
                <w:rFonts w:ascii="Arial" w:hAnsi="Arial" w:cs="Arial"/>
                <w:color w:val="000000" w:themeColor="text1"/>
                <w:sz w:val="24"/>
                <w:szCs w:val="24"/>
              </w:rPr>
              <w:t xml:space="preserve"> τη</w:t>
            </w:r>
            <w:r w:rsidRPr="00EF0409">
              <w:rPr>
                <w:rFonts w:ascii="Arial" w:hAnsi="Arial" w:cs="Arial"/>
                <w:color w:val="000000" w:themeColor="text1"/>
                <w:sz w:val="24"/>
                <w:szCs w:val="24"/>
              </w:rPr>
              <w:t xml:space="preserve"> δίκη και την εκτέλεση της καταδικαστικής απόφασης·</w:t>
            </w:r>
          </w:p>
          <w:p w14:paraId="05ACC689" w14:textId="77777777" w:rsidR="00161392" w:rsidRPr="00EF0409" w:rsidRDefault="00161392" w:rsidP="00161392">
            <w:pPr>
              <w:pStyle w:val="ListParagraph"/>
              <w:tabs>
                <w:tab w:val="left" w:pos="493"/>
              </w:tabs>
              <w:spacing w:line="360" w:lineRule="auto"/>
              <w:ind w:left="34" w:firstLine="0"/>
              <w:rPr>
                <w:rFonts w:ascii="Arial" w:hAnsi="Arial" w:cs="Arial"/>
                <w:color w:val="000000" w:themeColor="text1"/>
                <w:sz w:val="24"/>
                <w:szCs w:val="24"/>
              </w:rPr>
            </w:pPr>
          </w:p>
          <w:p w14:paraId="50492B58" w14:textId="7C3AA1D8" w:rsidR="00602A04" w:rsidRDefault="00161392" w:rsidP="00602A04">
            <w:pPr>
              <w:pStyle w:val="ListParagraph"/>
              <w:tabs>
                <w:tab w:val="left" w:pos="493"/>
              </w:tabs>
              <w:spacing w:line="360" w:lineRule="auto"/>
              <w:ind w:left="34" w:firstLine="0"/>
              <w:rPr>
                <w:rFonts w:ascii="Arial" w:hAnsi="Arial" w:cs="Arial"/>
                <w:sz w:val="24"/>
                <w:szCs w:val="24"/>
              </w:rPr>
            </w:pPr>
            <w:r w:rsidRPr="00EF0409">
              <w:rPr>
                <w:rFonts w:ascii="Arial" w:hAnsi="Arial" w:cs="Arial"/>
                <w:color w:val="000000" w:themeColor="text1"/>
                <w:sz w:val="24"/>
                <w:szCs w:val="24"/>
              </w:rPr>
              <w:t xml:space="preserve">«ποινικό μητρώο» </w:t>
            </w:r>
            <w:r w:rsidR="00602A04" w:rsidRPr="00EF0409">
              <w:rPr>
                <w:rFonts w:ascii="Arial" w:hAnsi="Arial" w:cs="Arial"/>
                <w:color w:val="000000" w:themeColor="text1"/>
                <w:sz w:val="24"/>
                <w:szCs w:val="24"/>
              </w:rPr>
              <w:t>σ</w:t>
            </w:r>
            <w:r w:rsidR="00602A04" w:rsidRPr="00EF0409">
              <w:rPr>
                <w:rFonts w:ascii="Arial" w:hAnsi="Arial" w:cs="Arial"/>
                <w:sz w:val="24"/>
                <w:szCs w:val="24"/>
              </w:rPr>
              <w:t xml:space="preserve">ημαίνει το </w:t>
            </w:r>
            <w:r w:rsidR="00FA0CD1" w:rsidRPr="00EF0409">
              <w:rPr>
                <w:rFonts w:ascii="Arial" w:hAnsi="Arial" w:cs="Arial"/>
                <w:sz w:val="24"/>
                <w:szCs w:val="24"/>
              </w:rPr>
              <w:t>Α</w:t>
            </w:r>
            <w:r w:rsidR="00602A04" w:rsidRPr="00EF0409">
              <w:rPr>
                <w:rFonts w:ascii="Arial" w:hAnsi="Arial" w:cs="Arial"/>
                <w:sz w:val="24"/>
                <w:szCs w:val="24"/>
              </w:rPr>
              <w:t xml:space="preserve">ρχείο </w:t>
            </w:r>
            <w:r w:rsidR="00FA0CD1" w:rsidRPr="00EF0409">
              <w:rPr>
                <w:rFonts w:ascii="Arial" w:hAnsi="Arial" w:cs="Arial"/>
                <w:sz w:val="24"/>
                <w:szCs w:val="24"/>
              </w:rPr>
              <w:t>Π</w:t>
            </w:r>
            <w:r w:rsidR="00602A04" w:rsidRPr="00EF0409">
              <w:rPr>
                <w:rFonts w:ascii="Arial" w:hAnsi="Arial" w:cs="Arial"/>
                <w:sz w:val="24"/>
                <w:szCs w:val="24"/>
              </w:rPr>
              <w:t xml:space="preserve">ροηγούμενων </w:t>
            </w:r>
            <w:r w:rsidR="00FA0CD1" w:rsidRPr="00EF0409">
              <w:rPr>
                <w:rFonts w:ascii="Arial" w:hAnsi="Arial" w:cs="Arial"/>
                <w:sz w:val="24"/>
                <w:szCs w:val="24"/>
              </w:rPr>
              <w:t>Κ</w:t>
            </w:r>
            <w:r w:rsidR="00602A04" w:rsidRPr="00EF0409">
              <w:rPr>
                <w:rFonts w:ascii="Arial" w:hAnsi="Arial" w:cs="Arial"/>
                <w:sz w:val="24"/>
                <w:szCs w:val="24"/>
              </w:rPr>
              <w:t xml:space="preserve">αταδικών που τηρείται δυνάμει του άρθρου 10 του περί Αστυνομίας Νόμου </w:t>
            </w:r>
            <w:r w:rsidR="007F66B5">
              <w:rPr>
                <w:rFonts w:ascii="Arial" w:hAnsi="Arial" w:cs="Arial"/>
                <w:sz w:val="24"/>
                <w:szCs w:val="24"/>
              </w:rPr>
              <w:t xml:space="preserve">όπως αυτός εκάστοτε τροποποιείται ή αντικαθίσταται </w:t>
            </w:r>
            <w:r w:rsidR="00602A04" w:rsidRPr="00EF0409">
              <w:rPr>
                <w:rFonts w:ascii="Arial" w:hAnsi="Arial" w:cs="Arial"/>
                <w:sz w:val="24"/>
                <w:szCs w:val="24"/>
              </w:rPr>
              <w:t xml:space="preserve">και τα εθνικά μητρώα που τηρούνται από άλλα </w:t>
            </w:r>
            <w:r w:rsidR="00FF7C19">
              <w:rPr>
                <w:rFonts w:ascii="Arial" w:hAnsi="Arial" w:cs="Arial"/>
                <w:sz w:val="24"/>
                <w:szCs w:val="24"/>
              </w:rPr>
              <w:t>Κράτη μέλη</w:t>
            </w:r>
            <w:r w:rsidR="00602A04" w:rsidRPr="00EF0409">
              <w:rPr>
                <w:rFonts w:ascii="Arial" w:hAnsi="Arial" w:cs="Arial"/>
                <w:sz w:val="24"/>
                <w:szCs w:val="24"/>
              </w:rPr>
              <w:t>, σύμφωνα με το εθνικό τους δίκαιο·</w:t>
            </w:r>
          </w:p>
          <w:p w14:paraId="0894A344" w14:textId="3D979ED8" w:rsidR="00713A32" w:rsidRDefault="00713A32" w:rsidP="00602A04">
            <w:pPr>
              <w:pStyle w:val="ListParagraph"/>
              <w:tabs>
                <w:tab w:val="left" w:pos="493"/>
              </w:tabs>
              <w:spacing w:line="360" w:lineRule="auto"/>
              <w:ind w:left="34" w:firstLine="0"/>
              <w:rPr>
                <w:rFonts w:ascii="Arial" w:hAnsi="Arial" w:cs="Arial"/>
                <w:sz w:val="24"/>
                <w:szCs w:val="24"/>
              </w:rPr>
            </w:pPr>
          </w:p>
          <w:p w14:paraId="7CB59E01" w14:textId="0F20B133" w:rsidR="00713A32" w:rsidRDefault="00713A32" w:rsidP="00602A04">
            <w:pPr>
              <w:pStyle w:val="ListParagraph"/>
              <w:tabs>
                <w:tab w:val="left" w:pos="493"/>
              </w:tabs>
              <w:spacing w:line="360" w:lineRule="auto"/>
              <w:ind w:left="34" w:firstLine="0"/>
              <w:rPr>
                <w:rFonts w:ascii="Arial" w:hAnsi="Arial" w:cs="Arial"/>
                <w:sz w:val="24"/>
                <w:szCs w:val="24"/>
              </w:rPr>
            </w:pPr>
          </w:p>
          <w:p w14:paraId="743A9DCF" w14:textId="1832B404" w:rsidR="00713A32" w:rsidRDefault="00713A32" w:rsidP="00602A04">
            <w:pPr>
              <w:pStyle w:val="ListParagraph"/>
              <w:tabs>
                <w:tab w:val="left" w:pos="493"/>
              </w:tabs>
              <w:spacing w:line="360" w:lineRule="auto"/>
              <w:ind w:left="34" w:firstLine="0"/>
              <w:rPr>
                <w:rFonts w:ascii="Arial" w:hAnsi="Arial" w:cs="Arial"/>
                <w:sz w:val="24"/>
                <w:szCs w:val="24"/>
              </w:rPr>
            </w:pPr>
          </w:p>
          <w:p w14:paraId="6C30C635" w14:textId="46696B95" w:rsidR="00713A32" w:rsidRDefault="00713A32" w:rsidP="00602A04">
            <w:pPr>
              <w:pStyle w:val="ListParagraph"/>
              <w:tabs>
                <w:tab w:val="left" w:pos="493"/>
              </w:tabs>
              <w:spacing w:line="360" w:lineRule="auto"/>
              <w:ind w:left="34" w:firstLine="0"/>
              <w:rPr>
                <w:rFonts w:ascii="Arial" w:hAnsi="Arial" w:cs="Arial"/>
                <w:sz w:val="24"/>
                <w:szCs w:val="24"/>
              </w:rPr>
            </w:pPr>
          </w:p>
          <w:p w14:paraId="55511728" w14:textId="63D67FCE" w:rsidR="00713A32" w:rsidRDefault="00713A32" w:rsidP="00602A04">
            <w:pPr>
              <w:pStyle w:val="ListParagraph"/>
              <w:tabs>
                <w:tab w:val="left" w:pos="493"/>
              </w:tabs>
              <w:spacing w:line="360" w:lineRule="auto"/>
              <w:ind w:left="34" w:firstLine="0"/>
              <w:rPr>
                <w:rFonts w:ascii="Arial" w:hAnsi="Arial" w:cs="Arial"/>
                <w:sz w:val="24"/>
                <w:szCs w:val="24"/>
              </w:rPr>
            </w:pPr>
          </w:p>
          <w:p w14:paraId="36F1E0EC" w14:textId="4ACD396E" w:rsidR="00713A32" w:rsidRDefault="00713A32" w:rsidP="00602A04">
            <w:pPr>
              <w:pStyle w:val="ListParagraph"/>
              <w:tabs>
                <w:tab w:val="left" w:pos="493"/>
              </w:tabs>
              <w:spacing w:line="360" w:lineRule="auto"/>
              <w:ind w:left="34" w:firstLine="0"/>
              <w:rPr>
                <w:rFonts w:ascii="Arial" w:hAnsi="Arial" w:cs="Arial"/>
                <w:sz w:val="24"/>
                <w:szCs w:val="24"/>
              </w:rPr>
            </w:pPr>
          </w:p>
          <w:p w14:paraId="3E211A9C" w14:textId="0B00F0EC" w:rsidR="00713A32" w:rsidRDefault="00713A32" w:rsidP="00602A04">
            <w:pPr>
              <w:pStyle w:val="ListParagraph"/>
              <w:tabs>
                <w:tab w:val="left" w:pos="493"/>
              </w:tabs>
              <w:spacing w:line="360" w:lineRule="auto"/>
              <w:ind w:left="34" w:firstLine="0"/>
              <w:rPr>
                <w:rFonts w:ascii="Arial" w:hAnsi="Arial" w:cs="Arial"/>
                <w:sz w:val="24"/>
                <w:szCs w:val="24"/>
              </w:rPr>
            </w:pPr>
          </w:p>
          <w:p w14:paraId="3E273D2A" w14:textId="5C5F8B44" w:rsidR="00713A32" w:rsidRDefault="00713A32" w:rsidP="00602A04">
            <w:pPr>
              <w:pStyle w:val="ListParagraph"/>
              <w:tabs>
                <w:tab w:val="left" w:pos="493"/>
              </w:tabs>
              <w:spacing w:line="360" w:lineRule="auto"/>
              <w:ind w:left="34" w:firstLine="0"/>
              <w:rPr>
                <w:rFonts w:ascii="Arial" w:hAnsi="Arial" w:cs="Arial"/>
                <w:sz w:val="24"/>
                <w:szCs w:val="24"/>
              </w:rPr>
            </w:pPr>
          </w:p>
          <w:p w14:paraId="586EA590" w14:textId="34802F58" w:rsidR="00713A32" w:rsidRDefault="00713A32" w:rsidP="00602A04">
            <w:pPr>
              <w:pStyle w:val="ListParagraph"/>
              <w:tabs>
                <w:tab w:val="left" w:pos="493"/>
              </w:tabs>
              <w:spacing w:line="360" w:lineRule="auto"/>
              <w:ind w:left="34" w:firstLine="0"/>
              <w:rPr>
                <w:rFonts w:ascii="Arial" w:hAnsi="Arial" w:cs="Arial"/>
                <w:sz w:val="24"/>
                <w:szCs w:val="24"/>
              </w:rPr>
            </w:pPr>
          </w:p>
          <w:p w14:paraId="34A51C36" w14:textId="6A3AA021" w:rsidR="00A951CD" w:rsidRDefault="00A951CD" w:rsidP="00602A04">
            <w:pPr>
              <w:pStyle w:val="ListParagraph"/>
              <w:tabs>
                <w:tab w:val="left" w:pos="493"/>
              </w:tabs>
              <w:spacing w:line="360" w:lineRule="auto"/>
              <w:ind w:left="34" w:firstLine="0"/>
              <w:rPr>
                <w:rFonts w:ascii="Arial" w:hAnsi="Arial" w:cs="Arial"/>
                <w:sz w:val="24"/>
                <w:szCs w:val="24"/>
              </w:rPr>
            </w:pPr>
          </w:p>
          <w:p w14:paraId="661DF08C" w14:textId="764539FB" w:rsidR="00A951CD" w:rsidRDefault="00A951CD" w:rsidP="00602A04">
            <w:pPr>
              <w:pStyle w:val="ListParagraph"/>
              <w:tabs>
                <w:tab w:val="left" w:pos="493"/>
              </w:tabs>
              <w:spacing w:line="360" w:lineRule="auto"/>
              <w:ind w:left="34" w:firstLine="0"/>
              <w:rPr>
                <w:rFonts w:ascii="Arial" w:hAnsi="Arial" w:cs="Arial"/>
                <w:sz w:val="24"/>
                <w:szCs w:val="24"/>
              </w:rPr>
            </w:pPr>
          </w:p>
          <w:p w14:paraId="58CE523C" w14:textId="430B330A" w:rsidR="00A951CD" w:rsidRDefault="00A951CD" w:rsidP="00602A04">
            <w:pPr>
              <w:pStyle w:val="ListParagraph"/>
              <w:tabs>
                <w:tab w:val="left" w:pos="493"/>
              </w:tabs>
              <w:spacing w:line="360" w:lineRule="auto"/>
              <w:ind w:left="34" w:firstLine="0"/>
              <w:rPr>
                <w:rFonts w:ascii="Arial" w:hAnsi="Arial" w:cs="Arial"/>
                <w:sz w:val="24"/>
                <w:szCs w:val="24"/>
              </w:rPr>
            </w:pPr>
          </w:p>
          <w:p w14:paraId="1FB1D562" w14:textId="774C1FE2" w:rsidR="00A951CD" w:rsidRDefault="00A951CD" w:rsidP="00602A04">
            <w:pPr>
              <w:pStyle w:val="ListParagraph"/>
              <w:tabs>
                <w:tab w:val="left" w:pos="493"/>
              </w:tabs>
              <w:spacing w:line="360" w:lineRule="auto"/>
              <w:ind w:left="34" w:firstLine="0"/>
              <w:rPr>
                <w:rFonts w:ascii="Arial" w:hAnsi="Arial" w:cs="Arial"/>
                <w:sz w:val="24"/>
                <w:szCs w:val="24"/>
              </w:rPr>
            </w:pPr>
          </w:p>
          <w:p w14:paraId="3E702580" w14:textId="5607659D" w:rsidR="00A951CD" w:rsidRDefault="00A951CD" w:rsidP="00602A04">
            <w:pPr>
              <w:pStyle w:val="ListParagraph"/>
              <w:tabs>
                <w:tab w:val="left" w:pos="493"/>
              </w:tabs>
              <w:spacing w:line="360" w:lineRule="auto"/>
              <w:ind w:left="34" w:firstLine="0"/>
              <w:rPr>
                <w:rFonts w:ascii="Arial" w:hAnsi="Arial" w:cs="Arial"/>
                <w:sz w:val="24"/>
                <w:szCs w:val="24"/>
              </w:rPr>
            </w:pPr>
          </w:p>
          <w:p w14:paraId="74D218B1" w14:textId="77777777" w:rsidR="001869D9" w:rsidRPr="00A951CD" w:rsidRDefault="001869D9" w:rsidP="00602A04">
            <w:pPr>
              <w:pStyle w:val="ListParagraph"/>
              <w:tabs>
                <w:tab w:val="left" w:pos="493"/>
              </w:tabs>
              <w:spacing w:line="360" w:lineRule="auto"/>
              <w:ind w:left="34" w:firstLine="0"/>
              <w:rPr>
                <w:rFonts w:ascii="Arial" w:hAnsi="Arial" w:cs="Arial"/>
                <w:sz w:val="24"/>
                <w:szCs w:val="24"/>
              </w:rPr>
            </w:pPr>
          </w:p>
          <w:p w14:paraId="785A42ED" w14:textId="26F31FB9" w:rsidR="00713A32" w:rsidRDefault="00713A32" w:rsidP="00602A04">
            <w:pPr>
              <w:pStyle w:val="ListParagraph"/>
              <w:tabs>
                <w:tab w:val="left" w:pos="493"/>
              </w:tabs>
              <w:spacing w:line="360" w:lineRule="auto"/>
              <w:ind w:left="34" w:firstLine="0"/>
              <w:rPr>
                <w:rFonts w:ascii="Arial" w:hAnsi="Arial" w:cs="Arial"/>
                <w:sz w:val="24"/>
                <w:szCs w:val="24"/>
              </w:rPr>
            </w:pPr>
          </w:p>
          <w:p w14:paraId="52455CD1" w14:textId="77777777" w:rsidR="00713A32" w:rsidRPr="00EF0409" w:rsidRDefault="00713A32" w:rsidP="00713A32">
            <w:pPr>
              <w:pStyle w:val="ListParagraph"/>
              <w:tabs>
                <w:tab w:val="left" w:pos="493"/>
              </w:tabs>
              <w:spacing w:line="360" w:lineRule="auto"/>
              <w:ind w:left="34" w:firstLine="0"/>
              <w:rPr>
                <w:rFonts w:ascii="Arial" w:hAnsi="Arial" w:cs="Arial"/>
                <w:sz w:val="24"/>
                <w:szCs w:val="24"/>
              </w:rPr>
            </w:pPr>
            <w:r w:rsidRPr="00EF0409">
              <w:rPr>
                <w:rFonts w:ascii="Arial" w:hAnsi="Arial" w:cs="Arial"/>
                <w:sz w:val="24"/>
                <w:szCs w:val="24"/>
              </w:rPr>
              <w:t>«ΣΛΕΕ» σημαίνει την Συνθήκη για την Λειτουργία της Ευρωπαϊκής Ένωσης·</w:t>
            </w:r>
          </w:p>
          <w:p w14:paraId="7D79B605" w14:textId="77777777" w:rsidR="008B4BB5" w:rsidRPr="00EF0409" w:rsidRDefault="008B4BB5" w:rsidP="00602A04">
            <w:pPr>
              <w:pStyle w:val="ListParagraph"/>
              <w:tabs>
                <w:tab w:val="left" w:pos="493"/>
              </w:tabs>
              <w:spacing w:line="360" w:lineRule="auto"/>
              <w:ind w:left="34" w:firstLine="0"/>
              <w:rPr>
                <w:rFonts w:ascii="Arial" w:hAnsi="Arial" w:cs="Arial"/>
                <w:color w:val="FF0000"/>
                <w:sz w:val="24"/>
                <w:szCs w:val="24"/>
              </w:rPr>
            </w:pPr>
          </w:p>
          <w:p w14:paraId="736E0746" w14:textId="78CC5816" w:rsidR="00161392" w:rsidRPr="00EF0409" w:rsidRDefault="00161392" w:rsidP="00161392">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 xml:space="preserve">«υπήκοος τρίτης χώρας» σημαίνει κάθε πρόσωπο που δεν είναι πολίτης της Ένωσης κατά την έννοια του άρθρου 20 παράγραφος 1 ΣΛΕΕ ή είναι </w:t>
            </w:r>
            <w:proofErr w:type="spellStart"/>
            <w:r w:rsidRPr="00EF0409">
              <w:rPr>
                <w:rFonts w:ascii="Arial" w:hAnsi="Arial" w:cs="Arial"/>
                <w:color w:val="000000" w:themeColor="text1"/>
                <w:sz w:val="24"/>
                <w:szCs w:val="24"/>
              </w:rPr>
              <w:t>ανιθαγενής</w:t>
            </w:r>
            <w:proofErr w:type="spellEnd"/>
            <w:r w:rsidRPr="00EF0409">
              <w:rPr>
                <w:rFonts w:ascii="Arial" w:hAnsi="Arial" w:cs="Arial"/>
                <w:color w:val="000000" w:themeColor="text1"/>
                <w:sz w:val="24"/>
                <w:szCs w:val="24"/>
              </w:rPr>
              <w:t xml:space="preserve"> ή πρόσωπο άγνωστης ιθαγένειας·</w:t>
            </w:r>
          </w:p>
          <w:p w14:paraId="5F1A0782" w14:textId="77777777" w:rsidR="00DF4C6A" w:rsidRPr="00EF0409" w:rsidRDefault="00DF4C6A" w:rsidP="00161392">
            <w:pPr>
              <w:pStyle w:val="ListParagraph"/>
              <w:tabs>
                <w:tab w:val="left" w:pos="493"/>
              </w:tabs>
              <w:spacing w:line="360" w:lineRule="auto"/>
              <w:ind w:left="34" w:firstLine="0"/>
              <w:rPr>
                <w:rFonts w:ascii="Arial" w:hAnsi="Arial" w:cs="Arial"/>
                <w:color w:val="000000" w:themeColor="text1"/>
                <w:sz w:val="24"/>
                <w:szCs w:val="24"/>
              </w:rPr>
            </w:pPr>
          </w:p>
          <w:p w14:paraId="53D9D561" w14:textId="77777777" w:rsidR="00DF4C6A" w:rsidRPr="00EF0409" w:rsidRDefault="00DE7FC9" w:rsidP="00DF4C6A">
            <w:pPr>
              <w:tabs>
                <w:tab w:val="left" w:pos="493"/>
              </w:tabs>
              <w:spacing w:line="360" w:lineRule="auto"/>
              <w:ind w:left="0" w:firstLine="0"/>
              <w:rPr>
                <w:rFonts w:ascii="Arial" w:hAnsi="Arial" w:cs="Arial"/>
                <w:color w:val="FF0000"/>
                <w:sz w:val="24"/>
                <w:szCs w:val="24"/>
              </w:rPr>
            </w:pPr>
            <w:r w:rsidRPr="00EF0409">
              <w:rPr>
                <w:rFonts w:ascii="Arial" w:hAnsi="Arial" w:cs="Arial"/>
                <w:sz w:val="24"/>
                <w:szCs w:val="24"/>
              </w:rPr>
              <w:t>(2)</w:t>
            </w:r>
            <w:r w:rsidR="00705415" w:rsidRPr="00EF0409">
              <w:rPr>
                <w:rFonts w:ascii="Arial" w:hAnsi="Arial" w:cs="Arial"/>
                <w:sz w:val="24"/>
                <w:szCs w:val="24"/>
              </w:rPr>
              <w:t xml:space="preserve"> </w:t>
            </w:r>
            <w:r w:rsidRPr="00EF0409">
              <w:rPr>
                <w:rFonts w:ascii="Arial" w:hAnsi="Arial" w:cs="Arial"/>
                <w:sz w:val="24"/>
                <w:szCs w:val="24"/>
              </w:rPr>
              <w:t>Οποιοιδήποτε όροι περιέχονται στον παρόντα Νόμο και δεν ορίζονται ειδικά σε αυτόν, έχουν την έννοια που αποδίδεται στους όρους αυτούς από τον Κανονισμό (ΕΕ) 2019/816.</w:t>
            </w:r>
          </w:p>
          <w:p w14:paraId="66DBD097" w14:textId="77777777" w:rsidR="00146EA9" w:rsidRPr="00EF0409" w:rsidRDefault="00146EA9" w:rsidP="00DF4C6A">
            <w:pPr>
              <w:tabs>
                <w:tab w:val="left" w:pos="493"/>
              </w:tabs>
              <w:spacing w:line="360" w:lineRule="auto"/>
              <w:ind w:left="0" w:firstLine="0"/>
              <w:rPr>
                <w:rFonts w:ascii="Arial" w:hAnsi="Arial" w:cs="Arial"/>
                <w:color w:val="FF0000"/>
                <w:sz w:val="24"/>
                <w:szCs w:val="24"/>
              </w:rPr>
            </w:pPr>
          </w:p>
        </w:tc>
      </w:tr>
      <w:tr w:rsidR="006A25D5" w:rsidRPr="00EF0409" w14:paraId="7D9B6671" w14:textId="77777777" w:rsidTr="00DE1483">
        <w:tc>
          <w:tcPr>
            <w:tcW w:w="2502" w:type="dxa"/>
          </w:tcPr>
          <w:p w14:paraId="76FF5851" w14:textId="14587E8D" w:rsidR="00882E43" w:rsidRPr="00882E43" w:rsidRDefault="00882E43" w:rsidP="00DF60B3">
            <w:pPr>
              <w:ind w:left="0" w:firstLine="0"/>
              <w:jc w:val="left"/>
              <w:rPr>
                <w:rFonts w:ascii="Arial" w:hAnsi="Arial" w:cs="Arial"/>
                <w:sz w:val="24"/>
                <w:szCs w:val="24"/>
              </w:rPr>
            </w:pPr>
            <w:r w:rsidRPr="00366FA1">
              <w:rPr>
                <w:rFonts w:ascii="Arial" w:hAnsi="Arial" w:cs="Arial"/>
                <w:sz w:val="24"/>
                <w:szCs w:val="24"/>
              </w:rPr>
              <w:lastRenderedPageBreak/>
              <w:t>Πεδίο Εφαρμογής</w:t>
            </w:r>
          </w:p>
        </w:tc>
        <w:tc>
          <w:tcPr>
            <w:tcW w:w="7988" w:type="dxa"/>
          </w:tcPr>
          <w:p w14:paraId="3CEC01DA" w14:textId="77777777" w:rsidR="006A25D5" w:rsidRPr="00EF0409" w:rsidRDefault="00DE7FC9" w:rsidP="00007ED7">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3</w:t>
            </w:r>
            <w:r w:rsidR="006A25D5" w:rsidRPr="00EF0409">
              <w:rPr>
                <w:rFonts w:ascii="Arial" w:hAnsi="Arial" w:cs="Arial"/>
                <w:color w:val="000000" w:themeColor="text1"/>
                <w:sz w:val="24"/>
                <w:szCs w:val="24"/>
              </w:rPr>
              <w:t xml:space="preserve">. </w:t>
            </w:r>
            <w:r w:rsidR="00DF4C6A" w:rsidRPr="00EF0409">
              <w:rPr>
                <w:rFonts w:ascii="Arial" w:hAnsi="Arial" w:cs="Arial"/>
                <w:color w:val="000000" w:themeColor="text1"/>
                <w:sz w:val="24"/>
                <w:szCs w:val="24"/>
              </w:rPr>
              <w:t>Οι διατάξεις του παρόντος Νόμου</w:t>
            </w:r>
            <w:r w:rsidR="00922A30" w:rsidRPr="00EF0409">
              <w:rPr>
                <w:rFonts w:ascii="Arial" w:hAnsi="Arial" w:cs="Arial"/>
                <w:color w:val="000000" w:themeColor="text1"/>
                <w:sz w:val="24"/>
                <w:szCs w:val="24"/>
              </w:rPr>
              <w:t xml:space="preserve"> καθορίζουν</w:t>
            </w:r>
            <w:r w:rsidR="006A25D5" w:rsidRPr="00EF0409">
              <w:rPr>
                <w:rFonts w:ascii="Arial" w:hAnsi="Arial" w:cs="Arial"/>
                <w:color w:val="000000" w:themeColor="text1"/>
                <w:sz w:val="24"/>
                <w:szCs w:val="24"/>
              </w:rPr>
              <w:t>:</w:t>
            </w:r>
          </w:p>
          <w:p w14:paraId="450FEDB9" w14:textId="77777777" w:rsidR="00146EA9" w:rsidRPr="00EF0409" w:rsidRDefault="00146EA9" w:rsidP="00007ED7">
            <w:pPr>
              <w:pStyle w:val="ListParagraph"/>
              <w:tabs>
                <w:tab w:val="left" w:pos="493"/>
              </w:tabs>
              <w:spacing w:line="360" w:lineRule="auto"/>
              <w:ind w:left="34" w:firstLine="0"/>
              <w:rPr>
                <w:rFonts w:ascii="Arial" w:hAnsi="Arial" w:cs="Arial"/>
                <w:color w:val="000000" w:themeColor="text1"/>
                <w:sz w:val="24"/>
                <w:szCs w:val="24"/>
              </w:rPr>
            </w:pPr>
          </w:p>
          <w:p w14:paraId="0F1FB0C5" w14:textId="1CCB7334" w:rsidR="00922A30" w:rsidRPr="00EF0409" w:rsidRDefault="00DC2842" w:rsidP="00922A30">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922A30" w:rsidRPr="00EF0409">
              <w:rPr>
                <w:rFonts w:ascii="Arial" w:hAnsi="Arial" w:cs="Arial"/>
                <w:color w:val="000000" w:themeColor="text1"/>
                <w:sz w:val="24"/>
                <w:szCs w:val="24"/>
              </w:rPr>
              <w:t xml:space="preserve">α) τις προϋποθέσεις υπό τις οποίες </w:t>
            </w:r>
            <w:r w:rsidR="00DF4C6A" w:rsidRPr="00EF0409">
              <w:rPr>
                <w:rFonts w:ascii="Arial" w:hAnsi="Arial" w:cs="Arial"/>
                <w:color w:val="000000" w:themeColor="text1"/>
                <w:sz w:val="24"/>
                <w:szCs w:val="24"/>
              </w:rPr>
              <w:t xml:space="preserve">σε περίπτωση καταδίκης από Δικαστήριο της Κυπριακής Δημοκρατίας </w:t>
            </w:r>
            <w:r w:rsidR="00922A30" w:rsidRPr="00EF0409">
              <w:rPr>
                <w:rFonts w:ascii="Arial" w:hAnsi="Arial" w:cs="Arial"/>
                <w:color w:val="000000" w:themeColor="text1"/>
                <w:sz w:val="24"/>
                <w:szCs w:val="24"/>
              </w:rPr>
              <w:t xml:space="preserve">ενός υπηκόου άλλου </w:t>
            </w:r>
            <w:r w:rsidR="0049668A">
              <w:rPr>
                <w:rFonts w:ascii="Arial" w:hAnsi="Arial" w:cs="Arial"/>
                <w:color w:val="000000" w:themeColor="text1"/>
                <w:sz w:val="24"/>
                <w:szCs w:val="24"/>
              </w:rPr>
              <w:t>Κράτους μέλους</w:t>
            </w:r>
            <w:r w:rsidR="00922A30" w:rsidRPr="00EF0409">
              <w:rPr>
                <w:rFonts w:ascii="Arial" w:hAnsi="Arial" w:cs="Arial"/>
                <w:color w:val="000000" w:themeColor="text1"/>
                <w:sz w:val="24"/>
                <w:szCs w:val="24"/>
              </w:rPr>
              <w:t xml:space="preserve"> της Ευρωπαϊκής Ένωσης</w:t>
            </w:r>
            <w:r w:rsidR="00DF4C6A" w:rsidRPr="00EF0409">
              <w:rPr>
                <w:rFonts w:ascii="Arial" w:hAnsi="Arial" w:cs="Arial"/>
                <w:color w:val="000000" w:themeColor="text1"/>
                <w:sz w:val="24"/>
                <w:szCs w:val="24"/>
              </w:rPr>
              <w:t>,</w:t>
            </w:r>
            <w:r w:rsidR="00922A30" w:rsidRPr="00EF0409">
              <w:rPr>
                <w:rFonts w:ascii="Arial" w:hAnsi="Arial" w:cs="Arial"/>
                <w:color w:val="000000" w:themeColor="text1"/>
                <w:sz w:val="24"/>
                <w:szCs w:val="24"/>
              </w:rPr>
              <w:t xml:space="preserve"> </w:t>
            </w:r>
            <w:r w:rsidR="00DF4C6A" w:rsidRPr="00EF0409">
              <w:rPr>
                <w:rFonts w:ascii="Arial" w:hAnsi="Arial" w:cs="Arial"/>
                <w:color w:val="000000" w:themeColor="text1"/>
                <w:sz w:val="24"/>
                <w:szCs w:val="24"/>
              </w:rPr>
              <w:t xml:space="preserve">διαβιβάζονται τα στοιχεία της Καταδίκης </w:t>
            </w:r>
            <w:r w:rsidR="0049668A">
              <w:rPr>
                <w:rFonts w:ascii="Arial" w:hAnsi="Arial" w:cs="Arial"/>
                <w:color w:val="000000" w:themeColor="text1"/>
                <w:sz w:val="24"/>
                <w:szCs w:val="24"/>
              </w:rPr>
              <w:t xml:space="preserve">στο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00922A30" w:rsidRPr="00EF0409">
              <w:rPr>
                <w:rFonts w:ascii="Arial" w:hAnsi="Arial" w:cs="Arial"/>
                <w:color w:val="000000" w:themeColor="text1"/>
                <w:sz w:val="24"/>
                <w:szCs w:val="24"/>
              </w:rPr>
              <w:t xml:space="preserve"> της Ιθαγένειάς του,</w:t>
            </w:r>
          </w:p>
          <w:p w14:paraId="4DCD31E2" w14:textId="77777777" w:rsidR="00DF4C6A" w:rsidRPr="00EF0409" w:rsidRDefault="00DF4C6A" w:rsidP="00922A30">
            <w:pPr>
              <w:pStyle w:val="ListParagraph"/>
              <w:tabs>
                <w:tab w:val="left" w:pos="493"/>
              </w:tabs>
              <w:spacing w:line="360" w:lineRule="auto"/>
              <w:ind w:left="34" w:firstLine="0"/>
              <w:rPr>
                <w:rFonts w:ascii="Arial" w:hAnsi="Arial" w:cs="Arial"/>
                <w:color w:val="000000" w:themeColor="text1"/>
                <w:sz w:val="24"/>
                <w:szCs w:val="24"/>
              </w:rPr>
            </w:pPr>
          </w:p>
          <w:p w14:paraId="53FF8D68" w14:textId="4484FE70" w:rsidR="00922A30" w:rsidRPr="00EF0409" w:rsidRDefault="00DC2842" w:rsidP="00922A30">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922A30" w:rsidRPr="00EF0409">
              <w:rPr>
                <w:rFonts w:ascii="Arial" w:hAnsi="Arial" w:cs="Arial"/>
                <w:color w:val="000000" w:themeColor="text1"/>
                <w:sz w:val="24"/>
                <w:szCs w:val="24"/>
              </w:rPr>
              <w:t xml:space="preserve">β) τις υποχρεώσεις που υπέχει το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00922A30" w:rsidRPr="00EF0409">
              <w:rPr>
                <w:rFonts w:ascii="Arial" w:hAnsi="Arial" w:cs="Arial"/>
                <w:color w:val="000000" w:themeColor="text1"/>
                <w:sz w:val="24"/>
                <w:szCs w:val="24"/>
              </w:rPr>
              <w:t xml:space="preserve"> καταδίκης και το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00922A30" w:rsidRPr="00EF0409">
              <w:rPr>
                <w:rFonts w:ascii="Arial" w:hAnsi="Arial" w:cs="Arial"/>
                <w:color w:val="000000" w:themeColor="text1"/>
                <w:sz w:val="24"/>
                <w:szCs w:val="24"/>
              </w:rPr>
              <w:t xml:space="preserve"> ιθαγένειας του καταδικασθέντος,</w:t>
            </w:r>
          </w:p>
          <w:p w14:paraId="0DE0B49D" w14:textId="77777777" w:rsidR="00922A30" w:rsidRPr="00EF0409" w:rsidRDefault="00922A30" w:rsidP="00922A30">
            <w:pPr>
              <w:pStyle w:val="ListParagraph"/>
              <w:tabs>
                <w:tab w:val="left" w:pos="493"/>
              </w:tabs>
              <w:spacing w:line="360" w:lineRule="auto"/>
              <w:ind w:left="34" w:firstLine="0"/>
              <w:rPr>
                <w:rFonts w:ascii="Arial" w:hAnsi="Arial" w:cs="Arial"/>
                <w:color w:val="000000" w:themeColor="text1"/>
                <w:sz w:val="24"/>
                <w:szCs w:val="24"/>
              </w:rPr>
            </w:pPr>
          </w:p>
          <w:p w14:paraId="007D98BF" w14:textId="77777777" w:rsidR="00922A30" w:rsidRPr="00EF0409" w:rsidRDefault="00DC2842" w:rsidP="00922A30">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922A30" w:rsidRPr="00EF0409">
              <w:rPr>
                <w:rFonts w:ascii="Arial" w:hAnsi="Arial" w:cs="Arial"/>
                <w:color w:val="000000" w:themeColor="text1"/>
                <w:sz w:val="24"/>
                <w:szCs w:val="24"/>
              </w:rPr>
              <w:t>γ) τις ακολουθητέες μεθόδους όταν ζητούνται πληροφορίες ποινικού μητρώου,</w:t>
            </w:r>
          </w:p>
          <w:p w14:paraId="6D598338" w14:textId="77777777" w:rsidR="00DF4C6A" w:rsidRPr="00EF0409" w:rsidRDefault="00DF4C6A" w:rsidP="00922A30">
            <w:pPr>
              <w:pStyle w:val="ListParagraph"/>
              <w:tabs>
                <w:tab w:val="left" w:pos="493"/>
              </w:tabs>
              <w:spacing w:line="360" w:lineRule="auto"/>
              <w:ind w:left="34" w:firstLine="0"/>
              <w:rPr>
                <w:rFonts w:ascii="Arial" w:hAnsi="Arial" w:cs="Arial"/>
                <w:color w:val="000000" w:themeColor="text1"/>
                <w:sz w:val="24"/>
                <w:szCs w:val="24"/>
              </w:rPr>
            </w:pPr>
          </w:p>
          <w:p w14:paraId="1E0BDF27" w14:textId="77777777" w:rsidR="006A25D5" w:rsidRPr="00EF0409" w:rsidRDefault="00DC2842" w:rsidP="00922A30">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1F70DA" w:rsidRPr="00EF0409">
              <w:rPr>
                <w:rFonts w:ascii="Arial" w:hAnsi="Arial" w:cs="Arial"/>
                <w:color w:val="000000" w:themeColor="text1"/>
                <w:sz w:val="24"/>
                <w:szCs w:val="24"/>
              </w:rPr>
              <w:t xml:space="preserve">δ) </w:t>
            </w:r>
            <w:r w:rsidR="001F70DA" w:rsidRPr="00EF0409">
              <w:rPr>
                <w:rFonts w:ascii="Arial" w:hAnsi="Arial" w:cs="Arial"/>
                <w:sz w:val="24"/>
                <w:szCs w:val="24"/>
              </w:rPr>
              <w:t>τον τρόπο</w:t>
            </w:r>
            <w:r w:rsidR="00922A30" w:rsidRPr="00EF0409">
              <w:rPr>
                <w:rFonts w:ascii="Arial" w:hAnsi="Arial" w:cs="Arial"/>
                <w:sz w:val="24"/>
                <w:szCs w:val="24"/>
              </w:rPr>
              <w:t xml:space="preserve"> εφαρμογή</w:t>
            </w:r>
            <w:r w:rsidR="001F70DA" w:rsidRPr="00EF0409">
              <w:rPr>
                <w:rFonts w:ascii="Arial" w:hAnsi="Arial" w:cs="Arial"/>
                <w:sz w:val="24"/>
                <w:szCs w:val="24"/>
              </w:rPr>
              <w:t>ς</w:t>
            </w:r>
            <w:r w:rsidR="00922A30" w:rsidRPr="00EF0409">
              <w:rPr>
                <w:rFonts w:ascii="Arial" w:hAnsi="Arial" w:cs="Arial"/>
                <w:sz w:val="24"/>
                <w:szCs w:val="24"/>
              </w:rPr>
              <w:t xml:space="preserve"> </w:t>
            </w:r>
            <w:r w:rsidR="00922A30" w:rsidRPr="00EF0409">
              <w:rPr>
                <w:rFonts w:ascii="Arial" w:hAnsi="Arial" w:cs="Arial"/>
                <w:color w:val="000000" w:themeColor="text1"/>
                <w:sz w:val="24"/>
                <w:szCs w:val="24"/>
              </w:rPr>
              <w:t>στη Δημοκρατία του Ευρωπαϊκού Συστήματος Πληροφοριών Ποινικού Μητρώου (</w:t>
            </w:r>
            <w:r w:rsidRPr="00EF0409">
              <w:rPr>
                <w:rFonts w:ascii="Arial" w:hAnsi="Arial" w:cs="Arial"/>
                <w:color w:val="000000" w:themeColor="text1"/>
                <w:sz w:val="24"/>
                <w:szCs w:val="24"/>
              </w:rPr>
              <w:t>ECRIS), ως ορίζεται στο άρθρο 2,</w:t>
            </w:r>
          </w:p>
          <w:p w14:paraId="487C9816" w14:textId="77777777" w:rsidR="00DC2842" w:rsidRPr="00EF0409" w:rsidRDefault="00DC2842" w:rsidP="00922A30">
            <w:pPr>
              <w:pStyle w:val="ListParagraph"/>
              <w:tabs>
                <w:tab w:val="left" w:pos="493"/>
              </w:tabs>
              <w:spacing w:line="360" w:lineRule="auto"/>
              <w:ind w:left="34" w:firstLine="0"/>
              <w:rPr>
                <w:rFonts w:ascii="Arial" w:hAnsi="Arial" w:cs="Arial"/>
                <w:color w:val="000000" w:themeColor="text1"/>
                <w:sz w:val="24"/>
                <w:szCs w:val="24"/>
              </w:rPr>
            </w:pPr>
          </w:p>
          <w:p w14:paraId="6EE35151" w14:textId="77777777" w:rsidR="00DC2842" w:rsidRPr="00EF0409" w:rsidRDefault="00DC2842" w:rsidP="00922A30">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 xml:space="preserve">(ε) την </w:t>
            </w:r>
            <w:r w:rsidR="00256D44" w:rsidRPr="00EF0409">
              <w:rPr>
                <w:rFonts w:ascii="Arial" w:hAnsi="Arial" w:cs="Arial"/>
                <w:color w:val="000000" w:themeColor="text1"/>
                <w:sz w:val="24"/>
                <w:szCs w:val="24"/>
              </w:rPr>
              <w:t xml:space="preserve">καλύτερη </w:t>
            </w:r>
            <w:r w:rsidRPr="00EF0409">
              <w:rPr>
                <w:rFonts w:ascii="Arial" w:hAnsi="Arial" w:cs="Arial"/>
                <w:color w:val="000000" w:themeColor="text1"/>
                <w:sz w:val="24"/>
                <w:szCs w:val="24"/>
              </w:rPr>
              <w:t>εφαρμογή στη Δημοκρατία του Κανονισμού (ΕΕ) 2019/816, ως ορίζεται στο άρθρο 2.</w:t>
            </w:r>
          </w:p>
          <w:p w14:paraId="21B37BA6" w14:textId="77777777" w:rsidR="00922A30" w:rsidRPr="00EF0409" w:rsidRDefault="00922A30" w:rsidP="00922A30">
            <w:pPr>
              <w:pStyle w:val="ListParagraph"/>
              <w:tabs>
                <w:tab w:val="left" w:pos="493"/>
              </w:tabs>
              <w:spacing w:line="360" w:lineRule="auto"/>
              <w:ind w:left="34" w:firstLine="0"/>
              <w:rPr>
                <w:rFonts w:ascii="Arial" w:hAnsi="Arial" w:cs="Arial"/>
                <w:color w:val="000000" w:themeColor="text1"/>
                <w:sz w:val="24"/>
                <w:szCs w:val="24"/>
              </w:rPr>
            </w:pPr>
          </w:p>
        </w:tc>
      </w:tr>
      <w:tr w:rsidR="007B1ECC" w:rsidRPr="00EF0409" w14:paraId="47EF7B14" w14:textId="77777777" w:rsidTr="00DE1483">
        <w:tc>
          <w:tcPr>
            <w:tcW w:w="2502" w:type="dxa"/>
          </w:tcPr>
          <w:p w14:paraId="4DB606C5" w14:textId="77777777" w:rsidR="007B1ECC" w:rsidRPr="00EF0409" w:rsidRDefault="00C83ECE" w:rsidP="00DF60B3">
            <w:pPr>
              <w:ind w:left="0" w:firstLine="0"/>
              <w:jc w:val="left"/>
              <w:rPr>
                <w:rFonts w:ascii="Arial" w:hAnsi="Arial" w:cs="Arial"/>
                <w:sz w:val="24"/>
                <w:szCs w:val="24"/>
              </w:rPr>
            </w:pPr>
            <w:r w:rsidRPr="00EF0409">
              <w:rPr>
                <w:rFonts w:ascii="Arial" w:hAnsi="Arial" w:cs="Arial"/>
                <w:sz w:val="24"/>
                <w:szCs w:val="24"/>
              </w:rPr>
              <w:lastRenderedPageBreak/>
              <w:t xml:space="preserve">Εθνική </w:t>
            </w:r>
            <w:r w:rsidR="00AD054F" w:rsidRPr="00EF0409">
              <w:rPr>
                <w:rFonts w:ascii="Arial" w:hAnsi="Arial" w:cs="Arial"/>
                <w:sz w:val="24"/>
                <w:szCs w:val="24"/>
              </w:rPr>
              <w:t>Κεντρική Αρχή</w:t>
            </w:r>
          </w:p>
        </w:tc>
        <w:tc>
          <w:tcPr>
            <w:tcW w:w="7988" w:type="dxa"/>
          </w:tcPr>
          <w:p w14:paraId="5B2E8802" w14:textId="77777777" w:rsidR="00AD054F" w:rsidRPr="00EF0409" w:rsidRDefault="00DE7FC9" w:rsidP="00007ED7">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4</w:t>
            </w:r>
            <w:r w:rsidR="00AD054F" w:rsidRPr="00EF0409">
              <w:rPr>
                <w:rFonts w:ascii="Arial" w:hAnsi="Arial" w:cs="Arial"/>
                <w:color w:val="000000" w:themeColor="text1"/>
                <w:sz w:val="24"/>
                <w:szCs w:val="24"/>
              </w:rPr>
              <w:t>. (1) Για την εφαρμογή τ</w:t>
            </w:r>
            <w:r w:rsidR="001F70DA" w:rsidRPr="00EF0409">
              <w:rPr>
                <w:rFonts w:ascii="Arial" w:hAnsi="Arial" w:cs="Arial"/>
                <w:color w:val="000000" w:themeColor="text1"/>
                <w:sz w:val="24"/>
                <w:szCs w:val="24"/>
              </w:rPr>
              <w:t>ων διατάξεων του παρόντος Νόμου</w:t>
            </w:r>
            <w:r w:rsidR="00AD054F" w:rsidRPr="00EF0409">
              <w:rPr>
                <w:rFonts w:ascii="Arial" w:hAnsi="Arial" w:cs="Arial"/>
                <w:color w:val="000000" w:themeColor="text1"/>
                <w:sz w:val="24"/>
                <w:szCs w:val="24"/>
              </w:rPr>
              <w:t xml:space="preserve">, ως </w:t>
            </w:r>
            <w:r w:rsidR="00256D44" w:rsidRPr="00EF0409">
              <w:rPr>
                <w:rFonts w:ascii="Arial" w:hAnsi="Arial" w:cs="Arial"/>
                <w:color w:val="000000" w:themeColor="text1"/>
                <w:sz w:val="24"/>
                <w:szCs w:val="24"/>
              </w:rPr>
              <w:t xml:space="preserve">Εθνική </w:t>
            </w:r>
            <w:r w:rsidR="00AD054F" w:rsidRPr="00EF0409">
              <w:rPr>
                <w:rFonts w:ascii="Arial" w:hAnsi="Arial" w:cs="Arial"/>
                <w:color w:val="000000" w:themeColor="text1"/>
                <w:sz w:val="24"/>
                <w:szCs w:val="24"/>
              </w:rPr>
              <w:t>Κεντρική Αρχή</w:t>
            </w:r>
            <w:r w:rsidR="0003693B" w:rsidRPr="00EF0409">
              <w:rPr>
                <w:rFonts w:ascii="Arial" w:hAnsi="Arial" w:cs="Arial"/>
                <w:color w:val="000000" w:themeColor="text1"/>
                <w:sz w:val="24"/>
                <w:szCs w:val="24"/>
              </w:rPr>
              <w:t xml:space="preserve"> ορίζεται ο Αρχηγός Αστυνομίας, ο οποίος αποτελεί </w:t>
            </w:r>
            <w:r w:rsidR="00DC2842" w:rsidRPr="00EF0409">
              <w:rPr>
                <w:rFonts w:ascii="Arial" w:hAnsi="Arial" w:cs="Arial"/>
                <w:color w:val="000000" w:themeColor="text1"/>
                <w:sz w:val="24"/>
                <w:szCs w:val="24"/>
              </w:rPr>
              <w:t xml:space="preserve">και </w:t>
            </w:r>
            <w:r w:rsidR="0003693B" w:rsidRPr="00EF0409">
              <w:rPr>
                <w:rFonts w:ascii="Arial" w:hAnsi="Arial" w:cs="Arial"/>
                <w:color w:val="000000" w:themeColor="text1"/>
                <w:sz w:val="24"/>
                <w:szCs w:val="24"/>
              </w:rPr>
              <w:t xml:space="preserve">τον Υπεύθυνο Επεξεργασίας των δεδομένων </w:t>
            </w:r>
            <w:r w:rsidR="001F70DA" w:rsidRPr="00EF0409">
              <w:rPr>
                <w:rFonts w:ascii="Arial" w:hAnsi="Arial" w:cs="Arial"/>
                <w:color w:val="000000" w:themeColor="text1"/>
                <w:sz w:val="24"/>
                <w:szCs w:val="24"/>
              </w:rPr>
              <w:t xml:space="preserve">προσωπικού χαρακτήρα που εισάγονται στο </w:t>
            </w:r>
            <w:r w:rsidR="00DC2842" w:rsidRPr="00EF0409">
              <w:rPr>
                <w:rFonts w:ascii="Arial" w:hAnsi="Arial" w:cs="Arial"/>
                <w:color w:val="000000" w:themeColor="text1"/>
                <w:sz w:val="24"/>
                <w:szCs w:val="24"/>
                <w:lang w:val="en-GB"/>
              </w:rPr>
              <w:t>ECRIS</w:t>
            </w:r>
            <w:r w:rsidR="00DC2842" w:rsidRPr="00EF0409">
              <w:rPr>
                <w:rFonts w:ascii="Arial" w:hAnsi="Arial" w:cs="Arial"/>
                <w:color w:val="000000" w:themeColor="text1"/>
                <w:sz w:val="24"/>
                <w:szCs w:val="24"/>
              </w:rPr>
              <w:t>-</w:t>
            </w:r>
            <w:r w:rsidR="00DC2842" w:rsidRPr="00EF0409">
              <w:rPr>
                <w:rFonts w:ascii="Arial" w:hAnsi="Arial" w:cs="Arial"/>
                <w:color w:val="000000" w:themeColor="text1"/>
                <w:sz w:val="24"/>
                <w:szCs w:val="24"/>
                <w:lang w:val="en-GB"/>
              </w:rPr>
              <w:t>TCN</w:t>
            </w:r>
            <w:r w:rsidR="00DC2842" w:rsidRPr="00EF0409">
              <w:rPr>
                <w:rFonts w:ascii="Arial" w:hAnsi="Arial" w:cs="Arial"/>
                <w:color w:val="000000" w:themeColor="text1"/>
                <w:sz w:val="24"/>
                <w:szCs w:val="24"/>
              </w:rPr>
              <w:t>, δυνάμει του άρθρου 23 του Κανονισμού (ΕΕ) 2019/816.</w:t>
            </w:r>
          </w:p>
          <w:p w14:paraId="1A6DE226" w14:textId="77777777" w:rsidR="00FA0CD1" w:rsidRPr="00EF0409" w:rsidRDefault="00FA0CD1" w:rsidP="00256D44">
            <w:pPr>
              <w:spacing w:line="360" w:lineRule="auto"/>
              <w:ind w:left="0" w:firstLine="0"/>
              <w:rPr>
                <w:rFonts w:ascii="Arial" w:hAnsi="Arial" w:cs="Arial"/>
                <w:color w:val="000000" w:themeColor="text1"/>
                <w:sz w:val="24"/>
                <w:szCs w:val="24"/>
              </w:rPr>
            </w:pPr>
          </w:p>
          <w:p w14:paraId="0FFE060A" w14:textId="0418749B" w:rsidR="00256D44" w:rsidRPr="00EF0409" w:rsidRDefault="00DC2842" w:rsidP="00256D44">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w:t>
            </w:r>
            <w:r w:rsidR="00E750DD" w:rsidRPr="00EF0409">
              <w:rPr>
                <w:rFonts w:ascii="Arial" w:hAnsi="Arial" w:cs="Arial"/>
                <w:color w:val="000000" w:themeColor="text1"/>
                <w:sz w:val="24"/>
                <w:szCs w:val="24"/>
              </w:rPr>
              <w:t>2</w:t>
            </w:r>
            <w:r w:rsidRPr="00EF0409">
              <w:rPr>
                <w:rFonts w:ascii="Arial" w:hAnsi="Arial" w:cs="Arial"/>
                <w:color w:val="000000" w:themeColor="text1"/>
                <w:sz w:val="24"/>
                <w:szCs w:val="24"/>
              </w:rPr>
              <w:t xml:space="preserve">) </w:t>
            </w:r>
            <w:r w:rsidR="00256D44" w:rsidRPr="00EF0409">
              <w:rPr>
                <w:rFonts w:ascii="Arial" w:hAnsi="Arial" w:cs="Arial"/>
                <w:color w:val="000000" w:themeColor="text1"/>
                <w:sz w:val="24"/>
                <w:szCs w:val="24"/>
              </w:rPr>
              <w:t xml:space="preserve">Τηρουμένων των λοιπών διατάξεων του παρόντος </w:t>
            </w:r>
            <w:r w:rsidR="00FC3A7B" w:rsidRPr="00EF0409">
              <w:rPr>
                <w:rFonts w:ascii="Arial" w:hAnsi="Arial" w:cs="Arial"/>
                <w:color w:val="000000" w:themeColor="text1"/>
                <w:sz w:val="24"/>
                <w:szCs w:val="24"/>
              </w:rPr>
              <w:t>Νόμου</w:t>
            </w:r>
            <w:r w:rsidR="00256D44" w:rsidRPr="00EF0409">
              <w:rPr>
                <w:rFonts w:ascii="Arial" w:hAnsi="Arial" w:cs="Arial"/>
                <w:color w:val="000000" w:themeColor="text1"/>
                <w:sz w:val="24"/>
                <w:szCs w:val="24"/>
              </w:rPr>
              <w:t>, η</w:t>
            </w:r>
            <w:r w:rsidR="0096039E" w:rsidRPr="00EF0409">
              <w:rPr>
                <w:rFonts w:ascii="Arial" w:hAnsi="Arial" w:cs="Arial"/>
                <w:color w:val="000000" w:themeColor="text1"/>
                <w:sz w:val="24"/>
                <w:szCs w:val="24"/>
              </w:rPr>
              <w:t xml:space="preserve"> Εθνική</w:t>
            </w:r>
            <w:r w:rsidRPr="00EF0409">
              <w:rPr>
                <w:rFonts w:ascii="Arial" w:hAnsi="Arial" w:cs="Arial"/>
                <w:color w:val="000000" w:themeColor="text1"/>
                <w:sz w:val="24"/>
                <w:szCs w:val="24"/>
              </w:rPr>
              <w:t xml:space="preserve"> Κεντρική Αρχή </w:t>
            </w:r>
            <w:r w:rsidR="00256D44" w:rsidRPr="00EF0409">
              <w:rPr>
                <w:rFonts w:ascii="Arial" w:hAnsi="Arial" w:cs="Arial"/>
                <w:color w:val="000000" w:themeColor="text1"/>
                <w:sz w:val="24"/>
                <w:szCs w:val="24"/>
              </w:rPr>
              <w:t xml:space="preserve">λαμβάνει </w:t>
            </w:r>
            <w:r w:rsidR="0059500D" w:rsidRPr="00366FA1">
              <w:rPr>
                <w:rFonts w:ascii="Arial" w:hAnsi="Arial" w:cs="Arial"/>
                <w:color w:val="000000" w:themeColor="text1"/>
                <w:sz w:val="24"/>
                <w:szCs w:val="24"/>
              </w:rPr>
              <w:t>επιπρόσθετα</w:t>
            </w:r>
            <w:r w:rsidR="0059500D">
              <w:rPr>
                <w:rFonts w:ascii="Arial" w:hAnsi="Arial" w:cs="Arial"/>
                <w:color w:val="000000" w:themeColor="text1"/>
                <w:sz w:val="24"/>
                <w:szCs w:val="24"/>
              </w:rPr>
              <w:t xml:space="preserve"> </w:t>
            </w:r>
            <w:r w:rsidR="00256D44" w:rsidRPr="00EF0409">
              <w:rPr>
                <w:rFonts w:ascii="Arial" w:hAnsi="Arial" w:cs="Arial"/>
                <w:color w:val="000000" w:themeColor="text1"/>
                <w:sz w:val="24"/>
                <w:szCs w:val="24"/>
              </w:rPr>
              <w:t xml:space="preserve">τα αναγκαία μέτρα προς διασφάλιση: </w:t>
            </w:r>
          </w:p>
          <w:p w14:paraId="1F3A6D19" w14:textId="77777777" w:rsidR="00256D44" w:rsidRPr="00EF0409" w:rsidRDefault="00256D44" w:rsidP="00256D44">
            <w:pPr>
              <w:spacing w:line="360" w:lineRule="auto"/>
              <w:ind w:left="0" w:firstLine="0"/>
              <w:rPr>
                <w:rFonts w:ascii="Arial" w:hAnsi="Arial" w:cs="Arial"/>
                <w:color w:val="000000" w:themeColor="text1"/>
                <w:sz w:val="24"/>
                <w:szCs w:val="24"/>
              </w:rPr>
            </w:pPr>
          </w:p>
          <w:p w14:paraId="1F782C27" w14:textId="062D373D" w:rsidR="00256D44" w:rsidRPr="00EF0409" w:rsidRDefault="00256D44" w:rsidP="00256D44">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(α) της νομιμότητα</w:t>
            </w:r>
            <w:r w:rsidR="00FA0CD1" w:rsidRPr="00EF0409">
              <w:rPr>
                <w:rFonts w:ascii="Arial" w:hAnsi="Arial" w:cs="Arial"/>
                <w:color w:val="000000" w:themeColor="text1"/>
                <w:sz w:val="24"/>
                <w:szCs w:val="24"/>
              </w:rPr>
              <w:t>ς</w:t>
            </w:r>
            <w:r w:rsidRPr="00EF0409">
              <w:rPr>
                <w:rFonts w:ascii="Arial" w:hAnsi="Arial" w:cs="Arial"/>
                <w:color w:val="000000" w:themeColor="text1"/>
                <w:sz w:val="24"/>
                <w:szCs w:val="24"/>
              </w:rPr>
              <w:t xml:space="preserve"> της επεξεργασίας των δεδομένων του </w:t>
            </w:r>
            <w:r w:rsidRPr="00EF0409">
              <w:rPr>
                <w:rFonts w:ascii="Arial" w:hAnsi="Arial" w:cs="Arial"/>
                <w:color w:val="000000" w:themeColor="text1"/>
                <w:sz w:val="24"/>
                <w:szCs w:val="24"/>
                <w:lang w:val="en-GB"/>
              </w:rPr>
              <w:t>ECRIS</w:t>
            </w:r>
            <w:r w:rsidRPr="00EF0409">
              <w:rPr>
                <w:rFonts w:ascii="Arial" w:hAnsi="Arial" w:cs="Arial"/>
                <w:color w:val="000000" w:themeColor="text1"/>
                <w:sz w:val="24"/>
                <w:szCs w:val="24"/>
              </w:rPr>
              <w:t>-</w:t>
            </w:r>
            <w:r w:rsidRPr="00EF0409">
              <w:rPr>
                <w:rFonts w:ascii="Arial" w:hAnsi="Arial" w:cs="Arial"/>
                <w:color w:val="000000" w:themeColor="text1"/>
                <w:sz w:val="24"/>
                <w:szCs w:val="24"/>
                <w:lang w:val="en-GB"/>
              </w:rPr>
              <w:t>TCN</w:t>
            </w:r>
            <w:r w:rsidRPr="00EF0409">
              <w:rPr>
                <w:rFonts w:ascii="Arial" w:hAnsi="Arial" w:cs="Arial"/>
                <w:color w:val="000000" w:themeColor="text1"/>
                <w:sz w:val="24"/>
                <w:szCs w:val="24"/>
              </w:rPr>
              <w:t xml:space="preserve"> και συγκεκριμένα τα αναφερόμενα στην παράγραφο (1) του άρθρου 13 του Κανονισμού (ΕΕ) 2019/816,</w:t>
            </w:r>
          </w:p>
          <w:p w14:paraId="6042A65D" w14:textId="77777777" w:rsidR="00256D44" w:rsidRPr="00EF0409" w:rsidRDefault="00256D44" w:rsidP="00256D44">
            <w:pPr>
              <w:spacing w:line="360" w:lineRule="auto"/>
              <w:ind w:left="0" w:firstLine="0"/>
              <w:rPr>
                <w:rFonts w:ascii="Arial" w:hAnsi="Arial" w:cs="Arial"/>
                <w:color w:val="000000" w:themeColor="text1"/>
                <w:sz w:val="24"/>
                <w:szCs w:val="24"/>
              </w:rPr>
            </w:pPr>
          </w:p>
          <w:p w14:paraId="77F52196" w14:textId="47EFC788" w:rsidR="00256D44" w:rsidRPr="00EF0409" w:rsidRDefault="00256D44" w:rsidP="00256D44">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(β) της ασφάλεια</w:t>
            </w:r>
            <w:r w:rsidR="00FA0CD1" w:rsidRPr="00EF0409">
              <w:rPr>
                <w:rFonts w:ascii="Arial" w:hAnsi="Arial" w:cs="Arial"/>
                <w:color w:val="000000" w:themeColor="text1"/>
                <w:sz w:val="24"/>
                <w:szCs w:val="24"/>
              </w:rPr>
              <w:t>ς</w:t>
            </w:r>
            <w:r w:rsidRPr="00EF0409">
              <w:rPr>
                <w:rFonts w:ascii="Arial" w:hAnsi="Arial" w:cs="Arial"/>
                <w:color w:val="000000" w:themeColor="text1"/>
                <w:sz w:val="24"/>
                <w:szCs w:val="24"/>
              </w:rPr>
              <w:t xml:space="preserve"> των δεδομένων πριν από και κατά τη διάρκεια της διαβίβασής τους στο εθνικό κεντρικό σημείο πρόσβασης, καθώς και της λήψης τους από αυτό και συγκεκριμένα λαμβάνει τα αναγκαία μέτρα όπως αναφέρονται στην παράγραφο 3 του άρθρου 19 του Κανονισμού (ΕΕ) 2019/816,</w:t>
            </w:r>
          </w:p>
          <w:p w14:paraId="1216759A" w14:textId="77777777" w:rsidR="00256D44" w:rsidRPr="00EF0409" w:rsidRDefault="00256D44" w:rsidP="00256D44">
            <w:pPr>
              <w:spacing w:line="360" w:lineRule="auto"/>
              <w:ind w:left="0" w:firstLine="0"/>
              <w:rPr>
                <w:rFonts w:ascii="Arial" w:hAnsi="Arial" w:cs="Arial"/>
                <w:color w:val="000000" w:themeColor="text1"/>
                <w:sz w:val="24"/>
                <w:szCs w:val="24"/>
              </w:rPr>
            </w:pPr>
          </w:p>
          <w:p w14:paraId="37C4DB8A" w14:textId="77777777" w:rsidR="00292984" w:rsidRDefault="00256D44" w:rsidP="00EF55F9">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(γ) </w:t>
            </w:r>
            <w:r w:rsidR="00A8483F" w:rsidRPr="00EF0409">
              <w:rPr>
                <w:rFonts w:ascii="Arial" w:hAnsi="Arial" w:cs="Arial"/>
                <w:color w:val="000000" w:themeColor="text1"/>
                <w:sz w:val="24"/>
                <w:szCs w:val="24"/>
              </w:rPr>
              <w:t>της συμμόρφωσης με τον Κανονισμό (ΕΕ) 2019/816 και σ</w:t>
            </w:r>
            <w:r w:rsidR="0059500D">
              <w:rPr>
                <w:rFonts w:ascii="Arial" w:hAnsi="Arial" w:cs="Arial"/>
                <w:color w:val="000000" w:themeColor="text1"/>
                <w:sz w:val="24"/>
                <w:szCs w:val="24"/>
              </w:rPr>
              <w:t xml:space="preserve">υνεργασίας με την Εποπτική Αρχή, </w:t>
            </w:r>
          </w:p>
          <w:p w14:paraId="7DB54121" w14:textId="77777777" w:rsidR="0059500D" w:rsidRDefault="0059500D" w:rsidP="00EF55F9">
            <w:pPr>
              <w:spacing w:line="360" w:lineRule="auto"/>
              <w:ind w:left="0" w:firstLine="0"/>
              <w:rPr>
                <w:rFonts w:ascii="Arial" w:hAnsi="Arial" w:cs="Arial"/>
                <w:color w:val="000000" w:themeColor="text1"/>
                <w:sz w:val="24"/>
                <w:szCs w:val="24"/>
              </w:rPr>
            </w:pPr>
          </w:p>
          <w:p w14:paraId="37C97DE5" w14:textId="47CB57FD" w:rsidR="0059500D" w:rsidRPr="00EF0409" w:rsidRDefault="0059500D" w:rsidP="0059500D">
            <w:pPr>
              <w:spacing w:line="360" w:lineRule="auto"/>
              <w:ind w:left="0" w:firstLine="0"/>
              <w:rPr>
                <w:rFonts w:ascii="Arial" w:hAnsi="Arial" w:cs="Arial"/>
                <w:color w:val="000000" w:themeColor="text1"/>
                <w:sz w:val="24"/>
                <w:szCs w:val="24"/>
              </w:rPr>
            </w:pPr>
            <w:r w:rsidRPr="00366FA1">
              <w:rPr>
                <w:rFonts w:ascii="Arial" w:hAnsi="Arial" w:cs="Arial"/>
                <w:color w:val="000000" w:themeColor="text1"/>
                <w:sz w:val="24"/>
                <w:szCs w:val="24"/>
              </w:rPr>
              <w:t>(δ) εφαρμογής των διατάξεων του άρθρου 31, του Κανονισμού (ΕΕ) 2019/816.</w:t>
            </w:r>
          </w:p>
        </w:tc>
      </w:tr>
      <w:tr w:rsidR="00AD054F" w:rsidRPr="00EF0409" w14:paraId="4CFFAF36" w14:textId="77777777" w:rsidTr="00DE1483">
        <w:tc>
          <w:tcPr>
            <w:tcW w:w="2502" w:type="dxa"/>
          </w:tcPr>
          <w:p w14:paraId="495193A5" w14:textId="57B1A26C" w:rsidR="00AD054F" w:rsidRPr="00EF0409" w:rsidRDefault="00AD054F" w:rsidP="006728DB">
            <w:pPr>
              <w:ind w:left="0" w:firstLine="0"/>
              <w:jc w:val="left"/>
              <w:rPr>
                <w:rFonts w:ascii="Arial" w:hAnsi="Arial" w:cs="Arial"/>
                <w:sz w:val="24"/>
                <w:szCs w:val="24"/>
              </w:rPr>
            </w:pPr>
            <w:r w:rsidRPr="00EF0409">
              <w:rPr>
                <w:rFonts w:ascii="Arial" w:hAnsi="Arial" w:cs="Arial"/>
                <w:sz w:val="24"/>
                <w:szCs w:val="24"/>
              </w:rPr>
              <w:t xml:space="preserve">Υποχρεώσεις </w:t>
            </w:r>
            <w:r w:rsidR="006728DB" w:rsidRPr="00EF0409">
              <w:rPr>
                <w:rFonts w:ascii="Arial" w:hAnsi="Arial" w:cs="Arial"/>
                <w:sz w:val="24"/>
                <w:szCs w:val="24"/>
              </w:rPr>
              <w:t>Κυπριακή</w:t>
            </w:r>
            <w:r w:rsidR="005A62D8" w:rsidRPr="00EF0409">
              <w:rPr>
                <w:rFonts w:ascii="Arial" w:hAnsi="Arial" w:cs="Arial"/>
                <w:sz w:val="24"/>
                <w:szCs w:val="24"/>
              </w:rPr>
              <w:t>ς</w:t>
            </w:r>
            <w:r w:rsidR="006728DB" w:rsidRPr="00EF0409">
              <w:rPr>
                <w:rFonts w:ascii="Arial" w:hAnsi="Arial" w:cs="Arial"/>
                <w:sz w:val="24"/>
                <w:szCs w:val="24"/>
              </w:rPr>
              <w:t xml:space="preserve"> Δημοκρατίας ως </w:t>
            </w:r>
            <w:r w:rsidR="00FF7C19">
              <w:rPr>
                <w:rFonts w:ascii="Arial" w:hAnsi="Arial" w:cs="Arial"/>
                <w:sz w:val="24"/>
                <w:szCs w:val="24"/>
              </w:rPr>
              <w:t>Κράτος</w:t>
            </w:r>
            <w:r w:rsidR="0049668A">
              <w:rPr>
                <w:rFonts w:ascii="Arial" w:hAnsi="Arial" w:cs="Arial"/>
                <w:sz w:val="24"/>
                <w:szCs w:val="24"/>
              </w:rPr>
              <w:t xml:space="preserve"> μέλος</w:t>
            </w:r>
            <w:r w:rsidR="006728DB" w:rsidRPr="00EF0409">
              <w:rPr>
                <w:rFonts w:ascii="Arial" w:hAnsi="Arial" w:cs="Arial"/>
                <w:sz w:val="24"/>
                <w:szCs w:val="24"/>
              </w:rPr>
              <w:t xml:space="preserve"> </w:t>
            </w:r>
            <w:r w:rsidRPr="00EF0409">
              <w:rPr>
                <w:rFonts w:ascii="Arial" w:hAnsi="Arial" w:cs="Arial"/>
                <w:sz w:val="24"/>
                <w:szCs w:val="24"/>
              </w:rPr>
              <w:t>Καταδίκης</w:t>
            </w:r>
          </w:p>
        </w:tc>
        <w:tc>
          <w:tcPr>
            <w:tcW w:w="7988" w:type="dxa"/>
          </w:tcPr>
          <w:p w14:paraId="41B9B22E" w14:textId="5F0CA900" w:rsidR="007D62B0" w:rsidRDefault="00DE7FC9"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5</w:t>
            </w:r>
            <w:r w:rsidR="00AD054F" w:rsidRPr="00EF0409">
              <w:rPr>
                <w:rFonts w:ascii="Arial" w:hAnsi="Arial" w:cs="Arial"/>
                <w:color w:val="000000" w:themeColor="text1"/>
                <w:sz w:val="24"/>
                <w:szCs w:val="24"/>
              </w:rPr>
              <w:t xml:space="preserve">. </w:t>
            </w:r>
            <w:r w:rsidR="006728DB" w:rsidRPr="00EF0409">
              <w:rPr>
                <w:rFonts w:ascii="Arial" w:hAnsi="Arial" w:cs="Arial"/>
                <w:color w:val="000000" w:themeColor="text1"/>
                <w:sz w:val="24"/>
                <w:szCs w:val="24"/>
              </w:rPr>
              <w:t xml:space="preserve">(1) Η </w:t>
            </w:r>
            <w:r w:rsidR="003E3946" w:rsidRPr="00EF0409">
              <w:rPr>
                <w:rFonts w:ascii="Arial" w:hAnsi="Arial" w:cs="Arial"/>
                <w:color w:val="000000" w:themeColor="text1"/>
                <w:sz w:val="24"/>
                <w:szCs w:val="24"/>
              </w:rPr>
              <w:t xml:space="preserve">Εθνική </w:t>
            </w:r>
            <w:r w:rsidR="006728DB" w:rsidRPr="00EF0409">
              <w:rPr>
                <w:rFonts w:ascii="Arial" w:hAnsi="Arial" w:cs="Arial"/>
                <w:color w:val="000000" w:themeColor="text1"/>
                <w:sz w:val="24"/>
                <w:szCs w:val="24"/>
              </w:rPr>
              <w:t>Κεντρική Αρχή, ενημερώνει το ταχύτερο δυνατό, τις Κεντρικές Αρχές</w:t>
            </w:r>
            <w:r w:rsidR="00292984" w:rsidRPr="00EF0409">
              <w:rPr>
                <w:rFonts w:ascii="Arial" w:hAnsi="Arial" w:cs="Arial"/>
                <w:color w:val="000000" w:themeColor="text1"/>
                <w:sz w:val="24"/>
                <w:szCs w:val="24"/>
              </w:rPr>
              <w:t xml:space="preserve"> των άλλων </w:t>
            </w:r>
            <w:r w:rsidR="003F4D93">
              <w:rPr>
                <w:rFonts w:ascii="Arial" w:hAnsi="Arial" w:cs="Arial"/>
                <w:color w:val="000000" w:themeColor="text1"/>
                <w:sz w:val="24"/>
                <w:szCs w:val="24"/>
              </w:rPr>
              <w:t>κ</w:t>
            </w:r>
            <w:r w:rsidR="00FF7C19">
              <w:rPr>
                <w:rFonts w:ascii="Arial" w:hAnsi="Arial" w:cs="Arial"/>
                <w:color w:val="000000" w:themeColor="text1"/>
                <w:sz w:val="24"/>
                <w:szCs w:val="24"/>
              </w:rPr>
              <w:t>ρατών</w:t>
            </w:r>
            <w:r w:rsidR="0049668A">
              <w:rPr>
                <w:rFonts w:ascii="Arial" w:hAnsi="Arial" w:cs="Arial"/>
                <w:color w:val="000000" w:themeColor="text1"/>
                <w:sz w:val="24"/>
                <w:szCs w:val="24"/>
              </w:rPr>
              <w:t xml:space="preserve"> μελών</w:t>
            </w:r>
            <w:r w:rsidR="00292984" w:rsidRPr="00EF0409">
              <w:rPr>
                <w:rFonts w:ascii="Arial" w:hAnsi="Arial" w:cs="Arial"/>
                <w:color w:val="000000" w:themeColor="text1"/>
                <w:sz w:val="24"/>
                <w:szCs w:val="24"/>
              </w:rPr>
              <w:t xml:space="preserve"> για την καταδίκη υπηκόου τους, </w:t>
            </w:r>
            <w:r w:rsidR="006728DB" w:rsidRPr="00EF0409">
              <w:rPr>
                <w:rFonts w:ascii="Arial" w:hAnsi="Arial" w:cs="Arial"/>
                <w:color w:val="000000" w:themeColor="text1"/>
                <w:sz w:val="24"/>
                <w:szCs w:val="24"/>
              </w:rPr>
              <w:t>στην</w:t>
            </w:r>
            <w:r w:rsidR="00021732" w:rsidRPr="00EF0409">
              <w:rPr>
                <w:rFonts w:ascii="Arial" w:hAnsi="Arial" w:cs="Arial"/>
                <w:color w:val="000000" w:themeColor="text1"/>
                <w:sz w:val="24"/>
                <w:szCs w:val="24"/>
              </w:rPr>
              <w:t xml:space="preserve"> Κυπριακή Δημοκρατία, όπως αυτή καταχωρίζεται στο </w:t>
            </w:r>
            <w:r w:rsidR="006728DB" w:rsidRPr="00EF0409">
              <w:rPr>
                <w:rFonts w:ascii="Arial" w:hAnsi="Arial" w:cs="Arial"/>
                <w:color w:val="000000" w:themeColor="text1"/>
                <w:sz w:val="24"/>
                <w:szCs w:val="24"/>
              </w:rPr>
              <w:t xml:space="preserve">ποινικό μητρώο. Εάν είναι γνωστό ότι ο καταδικασθείς είναι </w:t>
            </w:r>
            <w:r w:rsidR="00021732" w:rsidRPr="00EF0409">
              <w:rPr>
                <w:rFonts w:ascii="Arial" w:hAnsi="Arial" w:cs="Arial"/>
                <w:color w:val="000000" w:themeColor="text1"/>
                <w:sz w:val="24"/>
                <w:szCs w:val="24"/>
              </w:rPr>
              <w:t>υπήκοος</w:t>
            </w:r>
            <w:r w:rsidR="006728DB" w:rsidRPr="00EF0409">
              <w:rPr>
                <w:rFonts w:ascii="Arial" w:hAnsi="Arial" w:cs="Arial"/>
                <w:color w:val="000000" w:themeColor="text1"/>
                <w:sz w:val="24"/>
                <w:szCs w:val="24"/>
              </w:rPr>
              <w:t xml:space="preserve"> περισσότερων </w:t>
            </w:r>
            <w:r w:rsidR="00FF7C19">
              <w:rPr>
                <w:rFonts w:ascii="Arial" w:hAnsi="Arial" w:cs="Arial"/>
                <w:color w:val="000000" w:themeColor="text1"/>
                <w:sz w:val="24"/>
                <w:szCs w:val="24"/>
              </w:rPr>
              <w:t>κρατών</w:t>
            </w:r>
            <w:r w:rsidR="0049668A">
              <w:rPr>
                <w:rFonts w:ascii="Arial" w:hAnsi="Arial" w:cs="Arial"/>
                <w:color w:val="000000" w:themeColor="text1"/>
                <w:sz w:val="24"/>
                <w:szCs w:val="24"/>
              </w:rPr>
              <w:t xml:space="preserve"> μελών</w:t>
            </w:r>
            <w:r w:rsidR="006728DB" w:rsidRPr="00EF0409">
              <w:rPr>
                <w:rFonts w:ascii="Arial" w:hAnsi="Arial" w:cs="Arial"/>
                <w:color w:val="000000" w:themeColor="text1"/>
                <w:sz w:val="24"/>
                <w:szCs w:val="24"/>
              </w:rPr>
              <w:t xml:space="preserve">, οι σχετικές πληροφορίες διαβιβάζονται σε </w:t>
            </w:r>
            <w:r w:rsidR="006728DB" w:rsidRPr="00EF0409">
              <w:rPr>
                <w:rFonts w:ascii="Arial" w:hAnsi="Arial" w:cs="Arial"/>
                <w:color w:val="000000" w:themeColor="text1"/>
                <w:sz w:val="24"/>
                <w:szCs w:val="24"/>
              </w:rPr>
              <w:lastRenderedPageBreak/>
              <w:t xml:space="preserve">καθένα από αυτά τα </w:t>
            </w:r>
            <w:r w:rsidR="00FF7C19">
              <w:rPr>
                <w:rFonts w:ascii="Arial" w:hAnsi="Arial" w:cs="Arial"/>
                <w:color w:val="000000" w:themeColor="text1"/>
                <w:sz w:val="24"/>
                <w:szCs w:val="24"/>
              </w:rPr>
              <w:t>κράτη μέλη</w:t>
            </w:r>
            <w:r w:rsidR="006728DB" w:rsidRPr="00EF0409">
              <w:rPr>
                <w:rFonts w:ascii="Arial" w:hAnsi="Arial" w:cs="Arial"/>
                <w:color w:val="000000" w:themeColor="text1"/>
                <w:sz w:val="24"/>
                <w:szCs w:val="24"/>
              </w:rPr>
              <w:t xml:space="preserve">, ακόμα και όταν ο καταδικασθείς είναι Κύπριος </w:t>
            </w:r>
            <w:r w:rsidR="00021732" w:rsidRPr="00EF0409">
              <w:rPr>
                <w:rFonts w:ascii="Arial" w:hAnsi="Arial" w:cs="Arial"/>
                <w:color w:val="000000" w:themeColor="text1"/>
                <w:sz w:val="24"/>
                <w:szCs w:val="24"/>
              </w:rPr>
              <w:t>υπήκοος</w:t>
            </w:r>
            <w:r w:rsidR="006728DB" w:rsidRPr="00EF0409">
              <w:rPr>
                <w:rFonts w:ascii="Arial" w:hAnsi="Arial" w:cs="Arial"/>
                <w:color w:val="000000" w:themeColor="text1"/>
                <w:sz w:val="24"/>
                <w:szCs w:val="24"/>
              </w:rPr>
              <w:t>.</w:t>
            </w:r>
            <w:r w:rsidR="00B4049A">
              <w:rPr>
                <w:rFonts w:ascii="Arial" w:hAnsi="Arial" w:cs="Arial"/>
                <w:color w:val="000000" w:themeColor="text1"/>
                <w:sz w:val="24"/>
                <w:szCs w:val="24"/>
              </w:rPr>
              <w:t xml:space="preserve"> </w:t>
            </w:r>
          </w:p>
          <w:p w14:paraId="5E79D4C2" w14:textId="77777777" w:rsidR="007D62B0" w:rsidRDefault="007D62B0" w:rsidP="006728DB">
            <w:pPr>
              <w:pStyle w:val="ListParagraph"/>
              <w:tabs>
                <w:tab w:val="left" w:pos="493"/>
              </w:tabs>
              <w:spacing w:line="360" w:lineRule="auto"/>
              <w:ind w:left="34" w:firstLine="0"/>
              <w:rPr>
                <w:rFonts w:ascii="Arial" w:hAnsi="Arial" w:cs="Arial"/>
                <w:color w:val="000000" w:themeColor="text1"/>
                <w:sz w:val="24"/>
                <w:szCs w:val="24"/>
              </w:rPr>
            </w:pPr>
          </w:p>
          <w:p w14:paraId="5999F190" w14:textId="26E21B49" w:rsidR="006728DB" w:rsidRPr="00EF0409" w:rsidRDefault="007D62B0" w:rsidP="006728DB">
            <w:pPr>
              <w:pStyle w:val="ListParagraph"/>
              <w:tabs>
                <w:tab w:val="left" w:pos="493"/>
              </w:tabs>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(2) Νοείται ότι σε</w:t>
            </w:r>
            <w:r w:rsidR="00B4049A">
              <w:rPr>
                <w:rFonts w:ascii="Arial" w:hAnsi="Arial" w:cs="Arial"/>
                <w:color w:val="000000" w:themeColor="text1"/>
                <w:sz w:val="24"/>
                <w:szCs w:val="24"/>
              </w:rPr>
              <w:t xml:space="preserve"> περίπτωση που ο καταδικασθείς είναι άγνωστης ιθαγένειας ή </w:t>
            </w:r>
            <w:proofErr w:type="spellStart"/>
            <w:r w:rsidR="00B4049A">
              <w:rPr>
                <w:rFonts w:ascii="Arial" w:hAnsi="Arial" w:cs="Arial"/>
                <w:color w:val="000000" w:themeColor="text1"/>
                <w:sz w:val="24"/>
                <w:szCs w:val="24"/>
              </w:rPr>
              <w:t>ανιθαγενής</w:t>
            </w:r>
            <w:proofErr w:type="spellEnd"/>
            <w:r w:rsidR="00B4049A">
              <w:rPr>
                <w:rFonts w:ascii="Arial" w:hAnsi="Arial" w:cs="Arial"/>
                <w:color w:val="000000" w:themeColor="text1"/>
                <w:sz w:val="24"/>
                <w:szCs w:val="24"/>
              </w:rPr>
              <w:t xml:space="preserve"> αυτό αναφέρεται στο ποινικό μητρώο.</w:t>
            </w:r>
          </w:p>
          <w:p w14:paraId="01D50C3D" w14:textId="77777777" w:rsidR="00146EA9" w:rsidRPr="00EF0409" w:rsidRDefault="00146EA9" w:rsidP="006728DB">
            <w:pPr>
              <w:pStyle w:val="ListParagraph"/>
              <w:tabs>
                <w:tab w:val="left" w:pos="493"/>
              </w:tabs>
              <w:spacing w:line="360" w:lineRule="auto"/>
              <w:ind w:left="34" w:firstLine="0"/>
              <w:rPr>
                <w:rFonts w:ascii="Arial" w:hAnsi="Arial" w:cs="Arial"/>
                <w:color w:val="000000" w:themeColor="text1"/>
                <w:sz w:val="24"/>
                <w:szCs w:val="24"/>
              </w:rPr>
            </w:pPr>
          </w:p>
          <w:p w14:paraId="65433B5A" w14:textId="22B8D90A" w:rsidR="006728DB" w:rsidRPr="00EF0409" w:rsidRDefault="006728DB"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7D62B0">
              <w:rPr>
                <w:rFonts w:ascii="Arial" w:hAnsi="Arial" w:cs="Arial"/>
                <w:color w:val="000000" w:themeColor="text1"/>
                <w:sz w:val="24"/>
                <w:szCs w:val="24"/>
              </w:rPr>
              <w:t>3</w:t>
            </w:r>
            <w:r w:rsidRPr="00EF0409">
              <w:rPr>
                <w:rFonts w:ascii="Arial" w:hAnsi="Arial" w:cs="Arial"/>
                <w:color w:val="000000" w:themeColor="text1"/>
                <w:sz w:val="24"/>
                <w:szCs w:val="24"/>
              </w:rPr>
              <w:t>) Πληροφορίες σχετικές με μεταγενέστερη τροποποίηση ή διαγραφή των πληροφοριών που περιλαμβάνονται στο ποινικό μητρώο, διαβιβάζονται αμέσως από την</w:t>
            </w:r>
            <w:r w:rsidR="003E3946" w:rsidRPr="00EF0409">
              <w:rPr>
                <w:rFonts w:ascii="Arial" w:hAnsi="Arial" w:cs="Arial"/>
                <w:color w:val="000000" w:themeColor="text1"/>
                <w:sz w:val="24"/>
                <w:szCs w:val="24"/>
              </w:rPr>
              <w:t xml:space="preserve"> Εθνική</w:t>
            </w:r>
            <w:r w:rsidRPr="00EF0409">
              <w:rPr>
                <w:rFonts w:ascii="Arial" w:hAnsi="Arial" w:cs="Arial"/>
                <w:color w:val="000000" w:themeColor="text1"/>
                <w:sz w:val="24"/>
                <w:szCs w:val="24"/>
              </w:rPr>
              <w:t xml:space="preserve"> Κεντρική Αρχή στην Κεντρική Αρχή του </w:t>
            </w:r>
            <w:r w:rsidR="00FF7C19">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Pr="00EF0409">
              <w:rPr>
                <w:rFonts w:ascii="Arial" w:hAnsi="Arial" w:cs="Arial"/>
                <w:color w:val="000000" w:themeColor="text1"/>
                <w:sz w:val="24"/>
                <w:szCs w:val="24"/>
              </w:rPr>
              <w:t xml:space="preserve"> της ιθαγένειας του καταδικασθέντος. </w:t>
            </w:r>
          </w:p>
          <w:p w14:paraId="5F48D891" w14:textId="77777777" w:rsidR="006728DB" w:rsidRPr="00EF0409" w:rsidRDefault="006728DB" w:rsidP="006728DB">
            <w:pPr>
              <w:pStyle w:val="ListParagraph"/>
              <w:tabs>
                <w:tab w:val="left" w:pos="493"/>
              </w:tabs>
              <w:spacing w:line="360" w:lineRule="auto"/>
              <w:ind w:left="34" w:firstLine="0"/>
              <w:rPr>
                <w:rFonts w:ascii="Arial" w:hAnsi="Arial" w:cs="Arial"/>
                <w:color w:val="000000" w:themeColor="text1"/>
                <w:sz w:val="24"/>
                <w:szCs w:val="24"/>
              </w:rPr>
            </w:pPr>
          </w:p>
          <w:p w14:paraId="08A92099" w14:textId="0FB3676A" w:rsidR="00FA2D1F" w:rsidRPr="00EF0409" w:rsidRDefault="006728DB" w:rsidP="00DE7FC9">
            <w:pPr>
              <w:pStyle w:val="ListParagraph"/>
              <w:tabs>
                <w:tab w:val="left" w:pos="493"/>
              </w:tabs>
              <w:spacing w:line="360" w:lineRule="auto"/>
              <w:ind w:left="34" w:firstLine="0"/>
              <w:rPr>
                <w:rFonts w:ascii="Arial" w:hAnsi="Arial" w:cs="Arial"/>
                <w:strike/>
                <w:color w:val="FF0000"/>
                <w:sz w:val="24"/>
                <w:szCs w:val="24"/>
              </w:rPr>
            </w:pPr>
            <w:r w:rsidRPr="00EF0409">
              <w:rPr>
                <w:rFonts w:ascii="Arial" w:hAnsi="Arial" w:cs="Arial"/>
                <w:color w:val="000000" w:themeColor="text1"/>
                <w:sz w:val="24"/>
                <w:szCs w:val="24"/>
              </w:rPr>
              <w:t>(</w:t>
            </w:r>
            <w:r w:rsidR="007D62B0">
              <w:rPr>
                <w:rFonts w:ascii="Arial" w:hAnsi="Arial" w:cs="Arial"/>
                <w:color w:val="000000" w:themeColor="text1"/>
                <w:sz w:val="24"/>
                <w:szCs w:val="24"/>
              </w:rPr>
              <w:t>4</w:t>
            </w:r>
            <w:r w:rsidRPr="00EF0409">
              <w:rPr>
                <w:rFonts w:ascii="Arial" w:hAnsi="Arial" w:cs="Arial"/>
                <w:color w:val="000000" w:themeColor="text1"/>
                <w:sz w:val="24"/>
                <w:szCs w:val="24"/>
              </w:rPr>
              <w:t xml:space="preserve">) Κατόπιν αιτήσεως της Κεντρικής Αρχής του </w:t>
            </w:r>
            <w:r w:rsidR="003F4D93">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Pr="00EF0409">
              <w:rPr>
                <w:rFonts w:ascii="Arial" w:hAnsi="Arial" w:cs="Arial"/>
                <w:color w:val="000000" w:themeColor="text1"/>
                <w:sz w:val="24"/>
                <w:szCs w:val="24"/>
              </w:rPr>
              <w:t xml:space="preserve"> ιθαγένειας</w:t>
            </w:r>
            <w:r w:rsidR="00021732" w:rsidRPr="00EF0409">
              <w:rPr>
                <w:rFonts w:ascii="Arial" w:hAnsi="Arial" w:cs="Arial"/>
                <w:color w:val="000000" w:themeColor="text1"/>
                <w:sz w:val="24"/>
                <w:szCs w:val="24"/>
              </w:rPr>
              <w:t xml:space="preserve"> του καταδικασθέντος</w:t>
            </w:r>
            <w:r w:rsidRPr="00EF0409">
              <w:rPr>
                <w:rFonts w:ascii="Arial" w:hAnsi="Arial" w:cs="Arial"/>
                <w:color w:val="000000" w:themeColor="text1"/>
                <w:sz w:val="24"/>
                <w:szCs w:val="24"/>
              </w:rPr>
              <w:t xml:space="preserve">, η </w:t>
            </w:r>
            <w:r w:rsidR="003E3946" w:rsidRPr="00EF0409">
              <w:rPr>
                <w:rFonts w:ascii="Arial" w:hAnsi="Arial" w:cs="Arial"/>
                <w:color w:val="000000" w:themeColor="text1"/>
                <w:sz w:val="24"/>
                <w:szCs w:val="24"/>
              </w:rPr>
              <w:t xml:space="preserve">Εθνική </w:t>
            </w:r>
            <w:r w:rsidRPr="00EF0409">
              <w:rPr>
                <w:rFonts w:ascii="Arial" w:hAnsi="Arial" w:cs="Arial"/>
                <w:color w:val="000000" w:themeColor="text1"/>
                <w:sz w:val="24"/>
                <w:szCs w:val="24"/>
              </w:rPr>
              <w:t xml:space="preserve">Κεντρική Αρχή, </w:t>
            </w:r>
            <w:r w:rsidR="005A62D8" w:rsidRPr="00EF0409">
              <w:rPr>
                <w:rFonts w:ascii="Arial" w:hAnsi="Arial" w:cs="Arial"/>
                <w:color w:val="000000" w:themeColor="text1"/>
                <w:sz w:val="24"/>
                <w:szCs w:val="24"/>
              </w:rPr>
              <w:t>κατά περ</w:t>
            </w:r>
            <w:r w:rsidR="00021732" w:rsidRPr="00EF0409">
              <w:rPr>
                <w:rFonts w:ascii="Arial" w:hAnsi="Arial" w:cs="Arial"/>
                <w:color w:val="000000" w:themeColor="text1"/>
                <w:sz w:val="24"/>
                <w:szCs w:val="24"/>
              </w:rPr>
              <w:t>ίπτωση, διαβιβάζει αντίγραφο της καταδίκης</w:t>
            </w:r>
            <w:r w:rsidR="005A62D8" w:rsidRPr="00EF0409">
              <w:rPr>
                <w:rFonts w:ascii="Arial" w:hAnsi="Arial" w:cs="Arial"/>
                <w:color w:val="000000" w:themeColor="text1"/>
                <w:sz w:val="24"/>
                <w:szCs w:val="24"/>
              </w:rPr>
              <w:t xml:space="preserve"> και επακόλουθων μέτρων καθώς και κάθε άλλη σχετική πληροφορία</w:t>
            </w:r>
            <w:r w:rsidR="00DE7FC9" w:rsidRPr="00EF0409">
              <w:rPr>
                <w:rFonts w:ascii="Arial" w:hAnsi="Arial" w:cs="Arial"/>
                <w:color w:val="000000" w:themeColor="text1"/>
                <w:sz w:val="24"/>
                <w:szCs w:val="24"/>
              </w:rPr>
              <w:t>.</w:t>
            </w:r>
            <w:r w:rsidR="005A62D8" w:rsidRPr="00EF0409">
              <w:rPr>
                <w:rFonts w:ascii="Arial" w:hAnsi="Arial" w:cs="Arial"/>
                <w:color w:val="000000" w:themeColor="text1"/>
                <w:sz w:val="24"/>
                <w:szCs w:val="24"/>
              </w:rPr>
              <w:t xml:space="preserve"> </w:t>
            </w:r>
          </w:p>
          <w:p w14:paraId="5B5452F7" w14:textId="77777777" w:rsidR="00DE7FC9" w:rsidRPr="00EF0409" w:rsidRDefault="00DE7FC9" w:rsidP="00DE7FC9">
            <w:pPr>
              <w:pStyle w:val="ListParagraph"/>
              <w:tabs>
                <w:tab w:val="left" w:pos="493"/>
              </w:tabs>
              <w:spacing w:line="360" w:lineRule="auto"/>
              <w:ind w:left="34" w:firstLine="0"/>
              <w:rPr>
                <w:rFonts w:ascii="Arial" w:hAnsi="Arial" w:cs="Arial"/>
                <w:color w:val="000000" w:themeColor="text1"/>
                <w:sz w:val="24"/>
                <w:szCs w:val="24"/>
              </w:rPr>
            </w:pPr>
          </w:p>
        </w:tc>
      </w:tr>
      <w:tr w:rsidR="005A62D8" w:rsidRPr="00EF0409" w14:paraId="3ECB4F75" w14:textId="77777777" w:rsidTr="00DE1483">
        <w:tc>
          <w:tcPr>
            <w:tcW w:w="2502" w:type="dxa"/>
          </w:tcPr>
          <w:p w14:paraId="07F19086" w14:textId="46180E8D" w:rsidR="005A62D8" w:rsidRPr="00EF0409" w:rsidRDefault="005A62D8" w:rsidP="005A62D8">
            <w:pPr>
              <w:ind w:left="0" w:firstLine="0"/>
              <w:jc w:val="left"/>
              <w:rPr>
                <w:rFonts w:ascii="Arial" w:hAnsi="Arial" w:cs="Arial"/>
                <w:sz w:val="24"/>
                <w:szCs w:val="24"/>
              </w:rPr>
            </w:pPr>
            <w:r w:rsidRPr="00EF0409">
              <w:rPr>
                <w:rFonts w:ascii="Arial" w:hAnsi="Arial" w:cs="Arial"/>
                <w:sz w:val="24"/>
                <w:szCs w:val="24"/>
              </w:rPr>
              <w:lastRenderedPageBreak/>
              <w:t xml:space="preserve">Υποχρεώσεις Κυπριακής Δημοκρατίας ως </w:t>
            </w:r>
            <w:r w:rsidR="00FF7C19">
              <w:rPr>
                <w:rFonts w:ascii="Arial" w:hAnsi="Arial" w:cs="Arial"/>
                <w:sz w:val="24"/>
                <w:szCs w:val="24"/>
              </w:rPr>
              <w:t>Κράτος</w:t>
            </w:r>
            <w:r w:rsidR="0049668A">
              <w:rPr>
                <w:rFonts w:ascii="Arial" w:hAnsi="Arial" w:cs="Arial"/>
                <w:sz w:val="24"/>
                <w:szCs w:val="24"/>
              </w:rPr>
              <w:t xml:space="preserve"> μέλος</w:t>
            </w:r>
            <w:r w:rsidRPr="00EF0409">
              <w:rPr>
                <w:rFonts w:ascii="Arial" w:hAnsi="Arial" w:cs="Arial"/>
                <w:sz w:val="24"/>
                <w:szCs w:val="24"/>
              </w:rPr>
              <w:t xml:space="preserve"> Ιθαγένειας</w:t>
            </w:r>
            <w:r w:rsidR="00021732" w:rsidRPr="00EF0409">
              <w:rPr>
                <w:rFonts w:ascii="Arial" w:hAnsi="Arial" w:cs="Arial"/>
                <w:sz w:val="24"/>
                <w:szCs w:val="24"/>
              </w:rPr>
              <w:t xml:space="preserve"> προσώπου που καταδικάστηκε σε άλλο </w:t>
            </w:r>
            <w:r w:rsidR="00FF7C19">
              <w:rPr>
                <w:rFonts w:ascii="Arial" w:hAnsi="Arial" w:cs="Arial"/>
                <w:sz w:val="24"/>
                <w:szCs w:val="24"/>
              </w:rPr>
              <w:t>Κράτος</w:t>
            </w:r>
            <w:r w:rsidR="0049668A">
              <w:rPr>
                <w:rFonts w:ascii="Arial" w:hAnsi="Arial" w:cs="Arial"/>
                <w:sz w:val="24"/>
                <w:szCs w:val="24"/>
              </w:rPr>
              <w:t xml:space="preserve"> μέλος</w:t>
            </w:r>
          </w:p>
          <w:p w14:paraId="5942195A" w14:textId="77777777" w:rsidR="005A62D8" w:rsidRPr="00EF0409" w:rsidRDefault="005A62D8" w:rsidP="005A62D8">
            <w:pPr>
              <w:ind w:left="0" w:firstLine="0"/>
              <w:jc w:val="left"/>
              <w:rPr>
                <w:rFonts w:ascii="Arial" w:hAnsi="Arial" w:cs="Arial"/>
                <w:sz w:val="24"/>
                <w:szCs w:val="24"/>
              </w:rPr>
            </w:pPr>
          </w:p>
        </w:tc>
        <w:tc>
          <w:tcPr>
            <w:tcW w:w="7988" w:type="dxa"/>
          </w:tcPr>
          <w:p w14:paraId="57D38622" w14:textId="77C1FC87" w:rsidR="005A62D8" w:rsidRPr="00EF0409" w:rsidRDefault="00DE7FC9"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6</w:t>
            </w:r>
            <w:r w:rsidR="005A62D8" w:rsidRPr="00EF0409">
              <w:rPr>
                <w:rFonts w:ascii="Arial" w:hAnsi="Arial" w:cs="Arial"/>
                <w:color w:val="000000" w:themeColor="text1"/>
                <w:sz w:val="24"/>
                <w:szCs w:val="24"/>
              </w:rPr>
              <w:t xml:space="preserve">. (1) Η </w:t>
            </w:r>
            <w:r w:rsidR="003E3946" w:rsidRPr="00EF0409">
              <w:rPr>
                <w:rFonts w:ascii="Arial" w:hAnsi="Arial" w:cs="Arial"/>
                <w:color w:val="000000" w:themeColor="text1"/>
                <w:sz w:val="24"/>
                <w:szCs w:val="24"/>
              </w:rPr>
              <w:t xml:space="preserve">Εθνική </w:t>
            </w:r>
            <w:r w:rsidR="005A62D8" w:rsidRPr="00EF0409">
              <w:rPr>
                <w:rFonts w:ascii="Arial" w:hAnsi="Arial" w:cs="Arial"/>
                <w:color w:val="000000" w:themeColor="text1"/>
                <w:sz w:val="24"/>
                <w:szCs w:val="24"/>
              </w:rPr>
              <w:t xml:space="preserve">Κεντρική Αρχή, καταχωρεί όλες τις πληροφορίες </w:t>
            </w:r>
            <w:r w:rsidR="00021732" w:rsidRPr="00EF0409">
              <w:rPr>
                <w:rFonts w:ascii="Arial" w:hAnsi="Arial" w:cs="Arial"/>
                <w:color w:val="000000" w:themeColor="text1"/>
                <w:sz w:val="24"/>
                <w:szCs w:val="24"/>
              </w:rPr>
              <w:t xml:space="preserve">καταδικών </w:t>
            </w:r>
            <w:r w:rsidR="005A62D8" w:rsidRPr="00EF0409">
              <w:rPr>
                <w:rFonts w:ascii="Arial" w:hAnsi="Arial" w:cs="Arial"/>
                <w:color w:val="000000" w:themeColor="text1"/>
                <w:sz w:val="24"/>
                <w:szCs w:val="24"/>
              </w:rPr>
              <w:t xml:space="preserve">Κυπρίων </w:t>
            </w:r>
            <w:r w:rsidR="00021732" w:rsidRPr="00EF0409">
              <w:rPr>
                <w:rFonts w:ascii="Arial" w:hAnsi="Arial" w:cs="Arial"/>
                <w:color w:val="000000" w:themeColor="text1"/>
                <w:sz w:val="24"/>
                <w:szCs w:val="24"/>
              </w:rPr>
              <w:t>υπηκόων</w:t>
            </w:r>
            <w:r w:rsidR="005A62D8" w:rsidRPr="00EF0409">
              <w:rPr>
                <w:rFonts w:ascii="Arial" w:hAnsi="Arial" w:cs="Arial"/>
                <w:color w:val="000000" w:themeColor="text1"/>
                <w:sz w:val="24"/>
                <w:szCs w:val="24"/>
              </w:rPr>
              <w:t xml:space="preserve"> που της διαβιβάζονται από τις Κεντρικές Αρχές άλλων </w:t>
            </w:r>
            <w:r w:rsidR="00FF7C19">
              <w:rPr>
                <w:rFonts w:ascii="Arial" w:hAnsi="Arial" w:cs="Arial"/>
                <w:color w:val="000000" w:themeColor="text1"/>
                <w:sz w:val="24"/>
                <w:szCs w:val="24"/>
              </w:rPr>
              <w:t>κρατών</w:t>
            </w:r>
            <w:r w:rsidR="0049668A">
              <w:rPr>
                <w:rFonts w:ascii="Arial" w:hAnsi="Arial" w:cs="Arial"/>
                <w:color w:val="000000" w:themeColor="text1"/>
                <w:sz w:val="24"/>
                <w:szCs w:val="24"/>
              </w:rPr>
              <w:t xml:space="preserve"> μελών</w:t>
            </w:r>
            <w:r w:rsidR="005A62D8" w:rsidRPr="00EF0409">
              <w:rPr>
                <w:rFonts w:ascii="Arial" w:hAnsi="Arial" w:cs="Arial"/>
                <w:color w:val="000000" w:themeColor="text1"/>
                <w:sz w:val="24"/>
                <w:szCs w:val="24"/>
              </w:rPr>
              <w:t xml:space="preserve">. </w:t>
            </w:r>
          </w:p>
          <w:p w14:paraId="68CDAA87" w14:textId="77777777" w:rsidR="00DE7FC9" w:rsidRPr="00EF0409" w:rsidRDefault="00DE7FC9" w:rsidP="006728DB">
            <w:pPr>
              <w:pStyle w:val="ListParagraph"/>
              <w:tabs>
                <w:tab w:val="left" w:pos="493"/>
              </w:tabs>
              <w:spacing w:line="360" w:lineRule="auto"/>
              <w:ind w:left="34" w:firstLine="0"/>
              <w:rPr>
                <w:rFonts w:ascii="Arial" w:hAnsi="Arial" w:cs="Arial"/>
                <w:color w:val="000000" w:themeColor="text1"/>
                <w:sz w:val="24"/>
                <w:szCs w:val="24"/>
              </w:rPr>
            </w:pPr>
          </w:p>
          <w:p w14:paraId="3513F7A0" w14:textId="377EDE75" w:rsidR="005A62D8" w:rsidRPr="00EF0409" w:rsidRDefault="005A62D8"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 xml:space="preserve">(2) </w:t>
            </w:r>
            <w:r w:rsidR="003E3946" w:rsidRPr="00EF0409">
              <w:rPr>
                <w:rFonts w:ascii="Arial" w:hAnsi="Arial" w:cs="Arial"/>
                <w:color w:val="000000" w:themeColor="text1"/>
                <w:sz w:val="24"/>
                <w:szCs w:val="24"/>
              </w:rPr>
              <w:t xml:space="preserve">Κάθε τροποποίηση ή κατάργηση των πληροφοριών που διαβιβάζονται από άλλα </w:t>
            </w:r>
            <w:r w:rsidR="00FF7C19">
              <w:rPr>
                <w:rFonts w:ascii="Arial" w:hAnsi="Arial" w:cs="Arial"/>
                <w:color w:val="000000" w:themeColor="text1"/>
                <w:sz w:val="24"/>
                <w:szCs w:val="24"/>
              </w:rPr>
              <w:t>κράτη μέλη</w:t>
            </w:r>
            <w:r w:rsidR="003E3946" w:rsidRPr="00EF0409">
              <w:rPr>
                <w:rFonts w:ascii="Arial" w:hAnsi="Arial" w:cs="Arial"/>
                <w:color w:val="000000" w:themeColor="text1"/>
                <w:sz w:val="24"/>
                <w:szCs w:val="24"/>
              </w:rPr>
              <w:t>, συνεπάγεται αντίστοιχη τροποποίηση ή διαγραφή των πληροφοριών που καταχωρίσθ</w:t>
            </w:r>
            <w:r w:rsidR="00021732" w:rsidRPr="00EF0409">
              <w:rPr>
                <w:rFonts w:ascii="Arial" w:hAnsi="Arial" w:cs="Arial"/>
                <w:color w:val="000000" w:themeColor="text1"/>
                <w:sz w:val="24"/>
                <w:szCs w:val="24"/>
              </w:rPr>
              <w:t>ηκαν, σύμφωνα με το εδάφιο (1), του παρόντος άρθρου.</w:t>
            </w:r>
          </w:p>
          <w:p w14:paraId="5A0F9542" w14:textId="77777777" w:rsidR="003E3946" w:rsidRPr="00EF0409" w:rsidRDefault="003E3946" w:rsidP="006728DB">
            <w:pPr>
              <w:pStyle w:val="ListParagraph"/>
              <w:tabs>
                <w:tab w:val="left" w:pos="493"/>
              </w:tabs>
              <w:spacing w:line="360" w:lineRule="auto"/>
              <w:ind w:left="34" w:firstLine="0"/>
              <w:rPr>
                <w:rFonts w:ascii="Arial" w:hAnsi="Arial" w:cs="Arial"/>
                <w:color w:val="000000" w:themeColor="text1"/>
                <w:sz w:val="24"/>
                <w:szCs w:val="24"/>
              </w:rPr>
            </w:pPr>
          </w:p>
          <w:p w14:paraId="22DDE08B" w14:textId="18804DDA" w:rsidR="003E3946" w:rsidRPr="00EF0409" w:rsidRDefault="003E3946"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(3) Για το</w:t>
            </w:r>
            <w:r w:rsidR="00FA0CD1" w:rsidRPr="00EF0409">
              <w:rPr>
                <w:rFonts w:ascii="Arial" w:hAnsi="Arial" w:cs="Arial"/>
                <w:color w:val="000000" w:themeColor="text1"/>
                <w:sz w:val="24"/>
                <w:szCs w:val="24"/>
              </w:rPr>
              <w:t>ν</w:t>
            </w:r>
            <w:r w:rsidRPr="00EF0409">
              <w:rPr>
                <w:rFonts w:ascii="Arial" w:hAnsi="Arial" w:cs="Arial"/>
                <w:color w:val="000000" w:themeColor="text1"/>
                <w:sz w:val="24"/>
                <w:szCs w:val="24"/>
              </w:rPr>
              <w:t xml:space="preserve"> σκοπό της εκ νέου διαβίβασης σύμφωνα με το άρθρ</w:t>
            </w:r>
            <w:r w:rsidRPr="0073105A">
              <w:rPr>
                <w:rFonts w:ascii="Arial" w:hAnsi="Arial" w:cs="Arial"/>
                <w:color w:val="000000" w:themeColor="text1"/>
                <w:sz w:val="24"/>
                <w:szCs w:val="24"/>
              </w:rPr>
              <w:t>ο</w:t>
            </w:r>
            <w:r w:rsidR="0073105A" w:rsidRPr="0073105A">
              <w:rPr>
                <w:rFonts w:ascii="Arial" w:hAnsi="Arial" w:cs="Arial"/>
                <w:color w:val="000000" w:themeColor="text1"/>
                <w:sz w:val="24"/>
                <w:szCs w:val="24"/>
              </w:rPr>
              <w:t xml:space="preserve"> 8</w:t>
            </w:r>
            <w:r w:rsidRPr="00EF0409">
              <w:rPr>
                <w:rFonts w:ascii="Arial" w:hAnsi="Arial" w:cs="Arial"/>
                <w:color w:val="000000" w:themeColor="text1"/>
                <w:sz w:val="24"/>
                <w:szCs w:val="24"/>
              </w:rPr>
              <w:t xml:space="preserve">, η Εθνική Κεντρική Αρχή, μπορεί να χρησιμοποιήσει μόνο τις ενημερωμένες, σύμφωνα με το εδάφιο (2), πληροφορίες. </w:t>
            </w:r>
          </w:p>
          <w:p w14:paraId="34FBE6A0" w14:textId="77777777" w:rsidR="00756CCA" w:rsidRPr="00EF0409" w:rsidRDefault="00756CCA" w:rsidP="006728DB">
            <w:pPr>
              <w:pStyle w:val="ListParagraph"/>
              <w:tabs>
                <w:tab w:val="left" w:pos="493"/>
              </w:tabs>
              <w:spacing w:line="360" w:lineRule="auto"/>
              <w:ind w:left="34" w:firstLine="0"/>
              <w:rPr>
                <w:rFonts w:ascii="Arial" w:hAnsi="Arial" w:cs="Arial"/>
                <w:color w:val="000000" w:themeColor="text1"/>
                <w:sz w:val="24"/>
                <w:szCs w:val="24"/>
              </w:rPr>
            </w:pPr>
          </w:p>
        </w:tc>
      </w:tr>
      <w:tr w:rsidR="003E3946" w:rsidRPr="00EF0409" w14:paraId="22DC66E0" w14:textId="77777777" w:rsidTr="00DE1483">
        <w:tc>
          <w:tcPr>
            <w:tcW w:w="2502" w:type="dxa"/>
          </w:tcPr>
          <w:p w14:paraId="18B41259" w14:textId="77777777" w:rsidR="003E3946" w:rsidRPr="00EF0409" w:rsidRDefault="003E3946" w:rsidP="005A62D8">
            <w:pPr>
              <w:ind w:left="0" w:firstLine="0"/>
              <w:jc w:val="left"/>
              <w:rPr>
                <w:rFonts w:ascii="Arial" w:hAnsi="Arial" w:cs="Arial"/>
                <w:sz w:val="24"/>
                <w:szCs w:val="24"/>
              </w:rPr>
            </w:pPr>
            <w:r w:rsidRPr="00EF0409">
              <w:rPr>
                <w:rFonts w:ascii="Arial" w:hAnsi="Arial" w:cs="Arial"/>
                <w:sz w:val="24"/>
                <w:szCs w:val="24"/>
              </w:rPr>
              <w:t>Αίτηση πληροφοριών για καταδίκες</w:t>
            </w:r>
          </w:p>
        </w:tc>
        <w:tc>
          <w:tcPr>
            <w:tcW w:w="7988" w:type="dxa"/>
          </w:tcPr>
          <w:p w14:paraId="4DCE7CC8" w14:textId="2254894E" w:rsidR="00296752" w:rsidRPr="00EF0409" w:rsidRDefault="00DE7FC9" w:rsidP="00296752">
            <w:pPr>
              <w:pStyle w:val="ListParagraph"/>
              <w:tabs>
                <w:tab w:val="left" w:pos="493"/>
              </w:tabs>
              <w:spacing w:line="360" w:lineRule="auto"/>
              <w:ind w:left="34" w:firstLine="0"/>
              <w:rPr>
                <w:rFonts w:ascii="Arial" w:hAnsi="Arial" w:cs="Arial"/>
                <w:sz w:val="24"/>
                <w:szCs w:val="24"/>
              </w:rPr>
            </w:pPr>
            <w:r w:rsidRPr="00EF0409">
              <w:rPr>
                <w:rFonts w:ascii="Arial" w:hAnsi="Arial" w:cs="Arial"/>
                <w:color w:val="000000" w:themeColor="text1"/>
                <w:sz w:val="24"/>
                <w:szCs w:val="24"/>
              </w:rPr>
              <w:t>7</w:t>
            </w:r>
            <w:r w:rsidR="003E3946" w:rsidRPr="00EF0409">
              <w:rPr>
                <w:rFonts w:ascii="Arial" w:hAnsi="Arial" w:cs="Arial"/>
                <w:color w:val="000000" w:themeColor="text1"/>
                <w:sz w:val="24"/>
                <w:szCs w:val="24"/>
              </w:rPr>
              <w:t xml:space="preserve">. </w:t>
            </w:r>
            <w:r w:rsidRPr="00EF0409">
              <w:rPr>
                <w:rFonts w:ascii="Arial" w:hAnsi="Arial" w:cs="Arial"/>
                <w:sz w:val="24"/>
                <w:szCs w:val="24"/>
              </w:rPr>
              <w:t>(</w:t>
            </w:r>
            <w:r w:rsidR="00A22FAC" w:rsidRPr="00EF0409">
              <w:rPr>
                <w:rFonts w:ascii="Arial" w:hAnsi="Arial" w:cs="Arial"/>
                <w:sz w:val="24"/>
                <w:szCs w:val="24"/>
              </w:rPr>
              <w:t>1</w:t>
            </w:r>
            <w:r w:rsidRPr="00EF0409">
              <w:rPr>
                <w:rFonts w:ascii="Arial" w:hAnsi="Arial" w:cs="Arial"/>
                <w:sz w:val="24"/>
                <w:szCs w:val="24"/>
              </w:rPr>
              <w:t xml:space="preserve">) </w:t>
            </w:r>
            <w:r w:rsidR="00021732" w:rsidRPr="00EF0409">
              <w:rPr>
                <w:rFonts w:ascii="Arial" w:hAnsi="Arial" w:cs="Arial"/>
                <w:sz w:val="24"/>
                <w:szCs w:val="24"/>
              </w:rPr>
              <w:t xml:space="preserve">Στα πλαίσια </w:t>
            </w:r>
            <w:r w:rsidR="00D55BD5" w:rsidRPr="00EF0409">
              <w:rPr>
                <w:rFonts w:ascii="Arial" w:hAnsi="Arial" w:cs="Arial"/>
                <w:sz w:val="24"/>
                <w:szCs w:val="24"/>
              </w:rPr>
              <w:t>ποινικής</w:t>
            </w:r>
            <w:r w:rsidR="00021732" w:rsidRPr="00EF0409">
              <w:rPr>
                <w:rFonts w:ascii="Arial" w:hAnsi="Arial" w:cs="Arial"/>
                <w:sz w:val="24"/>
                <w:szCs w:val="24"/>
              </w:rPr>
              <w:t xml:space="preserve"> διαδικασίας στην Κ</w:t>
            </w:r>
            <w:r w:rsidR="00A22FAC" w:rsidRPr="00EF0409">
              <w:rPr>
                <w:rFonts w:ascii="Arial" w:hAnsi="Arial" w:cs="Arial"/>
                <w:sz w:val="24"/>
                <w:szCs w:val="24"/>
              </w:rPr>
              <w:t xml:space="preserve">υπριακή </w:t>
            </w:r>
            <w:r w:rsidR="00021732" w:rsidRPr="00EF0409">
              <w:rPr>
                <w:rFonts w:ascii="Arial" w:hAnsi="Arial" w:cs="Arial"/>
                <w:sz w:val="24"/>
                <w:szCs w:val="24"/>
              </w:rPr>
              <w:t>Δ</w:t>
            </w:r>
            <w:r w:rsidR="00A22FAC" w:rsidRPr="00EF0409">
              <w:rPr>
                <w:rFonts w:ascii="Arial" w:hAnsi="Arial" w:cs="Arial"/>
                <w:sz w:val="24"/>
                <w:szCs w:val="24"/>
              </w:rPr>
              <w:t>ημοκρατία</w:t>
            </w:r>
            <w:r w:rsidR="00021732" w:rsidRPr="00EF0409">
              <w:rPr>
                <w:rFonts w:ascii="Arial" w:hAnsi="Arial" w:cs="Arial"/>
                <w:sz w:val="24"/>
                <w:szCs w:val="24"/>
              </w:rPr>
              <w:t xml:space="preserve"> ή για κάθε άλλο σκοπό, η </w:t>
            </w:r>
            <w:r w:rsidR="00A22FAC" w:rsidRPr="00EF0409">
              <w:rPr>
                <w:rFonts w:ascii="Arial" w:hAnsi="Arial" w:cs="Arial"/>
                <w:sz w:val="24"/>
                <w:szCs w:val="24"/>
              </w:rPr>
              <w:t>Ε</w:t>
            </w:r>
            <w:r w:rsidR="00D55BD5" w:rsidRPr="00EF0409">
              <w:rPr>
                <w:rFonts w:ascii="Arial" w:hAnsi="Arial" w:cs="Arial"/>
                <w:sz w:val="24"/>
                <w:szCs w:val="24"/>
              </w:rPr>
              <w:t>θνική</w:t>
            </w:r>
            <w:r w:rsidR="00021732" w:rsidRPr="00EF0409">
              <w:rPr>
                <w:rFonts w:ascii="Arial" w:hAnsi="Arial" w:cs="Arial"/>
                <w:sz w:val="24"/>
                <w:szCs w:val="24"/>
              </w:rPr>
              <w:t xml:space="preserve"> </w:t>
            </w:r>
            <w:r w:rsidR="00FA0CD1" w:rsidRPr="00EF0409">
              <w:rPr>
                <w:rFonts w:ascii="Arial" w:hAnsi="Arial" w:cs="Arial"/>
                <w:sz w:val="24"/>
                <w:szCs w:val="24"/>
              </w:rPr>
              <w:t>Κ</w:t>
            </w:r>
            <w:r w:rsidR="00021732" w:rsidRPr="00EF0409">
              <w:rPr>
                <w:rFonts w:ascii="Arial" w:hAnsi="Arial" w:cs="Arial"/>
                <w:sz w:val="24"/>
                <w:szCs w:val="24"/>
              </w:rPr>
              <w:t xml:space="preserve">εντρική </w:t>
            </w:r>
            <w:r w:rsidR="00FA0CD1" w:rsidRPr="00EF0409">
              <w:rPr>
                <w:rFonts w:ascii="Arial" w:hAnsi="Arial" w:cs="Arial"/>
                <w:sz w:val="24"/>
                <w:szCs w:val="24"/>
              </w:rPr>
              <w:t>Α</w:t>
            </w:r>
            <w:r w:rsidR="00021732" w:rsidRPr="00EF0409">
              <w:rPr>
                <w:rFonts w:ascii="Arial" w:hAnsi="Arial" w:cs="Arial"/>
                <w:sz w:val="24"/>
                <w:szCs w:val="24"/>
              </w:rPr>
              <w:t>ρχή μπορεί</w:t>
            </w:r>
            <w:r w:rsidR="00FA0CD1" w:rsidRPr="00EF0409">
              <w:rPr>
                <w:rFonts w:ascii="Arial" w:hAnsi="Arial" w:cs="Arial"/>
                <w:sz w:val="24"/>
                <w:szCs w:val="24"/>
              </w:rPr>
              <w:t>,</w:t>
            </w:r>
            <w:r w:rsidR="00021732" w:rsidRPr="00EF0409">
              <w:rPr>
                <w:rFonts w:ascii="Arial" w:hAnsi="Arial" w:cs="Arial"/>
                <w:sz w:val="24"/>
                <w:szCs w:val="24"/>
              </w:rPr>
              <w:t xml:space="preserve"> </w:t>
            </w:r>
            <w:r w:rsidR="00296752" w:rsidRPr="00EF0409">
              <w:rPr>
                <w:rFonts w:ascii="Arial" w:hAnsi="Arial" w:cs="Arial"/>
                <w:sz w:val="24"/>
                <w:szCs w:val="24"/>
              </w:rPr>
              <w:t>σύμφωνα με το εθνικό δίκαιο</w:t>
            </w:r>
            <w:r w:rsidR="00FA0CD1" w:rsidRPr="00EF0409">
              <w:rPr>
                <w:rFonts w:ascii="Arial" w:hAnsi="Arial" w:cs="Arial"/>
                <w:sz w:val="24"/>
                <w:szCs w:val="24"/>
              </w:rPr>
              <w:t>,</w:t>
            </w:r>
            <w:r w:rsidR="00296752" w:rsidRPr="00EF0409">
              <w:rPr>
                <w:rFonts w:ascii="Arial" w:hAnsi="Arial" w:cs="Arial"/>
                <w:sz w:val="24"/>
                <w:szCs w:val="24"/>
              </w:rPr>
              <w:t xml:space="preserve"> να απευθύνει στην Κεντρική Αρχή</w:t>
            </w:r>
            <w:r w:rsidR="00FA0CD1" w:rsidRPr="00EF0409">
              <w:rPr>
                <w:rFonts w:ascii="Arial" w:hAnsi="Arial" w:cs="Arial"/>
                <w:sz w:val="24"/>
                <w:szCs w:val="24"/>
              </w:rPr>
              <w:t xml:space="preserve">, </w:t>
            </w:r>
            <w:r w:rsidR="00296752" w:rsidRPr="00EF0409">
              <w:rPr>
                <w:rFonts w:ascii="Arial" w:hAnsi="Arial" w:cs="Arial"/>
                <w:sz w:val="24"/>
                <w:szCs w:val="24"/>
              </w:rPr>
              <w:t xml:space="preserve">άλλου </w:t>
            </w:r>
            <w:r w:rsidR="00FF7C19">
              <w:rPr>
                <w:rFonts w:ascii="Arial" w:hAnsi="Arial" w:cs="Arial"/>
                <w:sz w:val="24"/>
                <w:szCs w:val="24"/>
              </w:rPr>
              <w:t>κ</w:t>
            </w:r>
            <w:r w:rsidR="0049668A">
              <w:rPr>
                <w:rFonts w:ascii="Arial" w:hAnsi="Arial" w:cs="Arial"/>
                <w:sz w:val="24"/>
                <w:szCs w:val="24"/>
              </w:rPr>
              <w:t>ράτους μέλους</w:t>
            </w:r>
            <w:r w:rsidR="00A22FAC" w:rsidRPr="00EF0409">
              <w:rPr>
                <w:rFonts w:ascii="Arial" w:hAnsi="Arial" w:cs="Arial"/>
                <w:sz w:val="24"/>
                <w:szCs w:val="24"/>
              </w:rPr>
              <w:t xml:space="preserve"> </w:t>
            </w:r>
            <w:r w:rsidR="00296752" w:rsidRPr="00EF0409">
              <w:rPr>
                <w:rFonts w:ascii="Arial" w:hAnsi="Arial" w:cs="Arial"/>
                <w:sz w:val="24"/>
                <w:szCs w:val="24"/>
              </w:rPr>
              <w:t xml:space="preserve"> </w:t>
            </w:r>
            <w:r w:rsidR="00A22FAC" w:rsidRPr="00EF0409">
              <w:rPr>
                <w:rFonts w:ascii="Arial" w:hAnsi="Arial" w:cs="Arial"/>
                <w:sz w:val="24"/>
                <w:szCs w:val="24"/>
              </w:rPr>
              <w:t xml:space="preserve">αίτηση </w:t>
            </w:r>
            <w:r w:rsidR="00296752" w:rsidRPr="00EF0409">
              <w:rPr>
                <w:rFonts w:ascii="Arial" w:hAnsi="Arial" w:cs="Arial"/>
                <w:sz w:val="24"/>
                <w:szCs w:val="24"/>
              </w:rPr>
              <w:t xml:space="preserve">για πληροφορίες και συναφή στοιχεία ποινικού μητρώου. </w:t>
            </w:r>
          </w:p>
          <w:p w14:paraId="623A97A9" w14:textId="37DE286B" w:rsidR="00296752" w:rsidRPr="00EF0409" w:rsidRDefault="003E3946" w:rsidP="00D55BD5">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w:t>
            </w:r>
            <w:r w:rsidR="00A22FAC" w:rsidRPr="00EF0409">
              <w:rPr>
                <w:rFonts w:ascii="Arial" w:hAnsi="Arial" w:cs="Arial"/>
                <w:color w:val="000000" w:themeColor="text1"/>
                <w:sz w:val="24"/>
                <w:szCs w:val="24"/>
              </w:rPr>
              <w:t>2</w:t>
            </w:r>
            <w:r w:rsidRPr="00EF0409">
              <w:rPr>
                <w:rFonts w:ascii="Arial" w:hAnsi="Arial" w:cs="Arial"/>
                <w:color w:val="000000" w:themeColor="text1"/>
                <w:sz w:val="24"/>
                <w:szCs w:val="24"/>
              </w:rPr>
              <w:t>) Όταν ένα πρόσωπο ζητεί πληροφορίες σχετικά με το ποινικό του μητρώο, η Εθνική</w:t>
            </w:r>
            <w:r w:rsidR="008F6AB0" w:rsidRPr="00EF0409">
              <w:rPr>
                <w:rFonts w:ascii="Arial" w:hAnsi="Arial" w:cs="Arial"/>
                <w:color w:val="000000" w:themeColor="text1"/>
                <w:sz w:val="24"/>
                <w:szCs w:val="24"/>
              </w:rPr>
              <w:t xml:space="preserve"> Κεντρική Αρχή</w:t>
            </w:r>
            <w:r w:rsidR="00296752" w:rsidRPr="00EF0409">
              <w:rPr>
                <w:rFonts w:ascii="Arial" w:hAnsi="Arial" w:cs="Arial"/>
                <w:color w:val="000000" w:themeColor="text1"/>
                <w:sz w:val="24"/>
                <w:szCs w:val="24"/>
              </w:rPr>
              <w:t>,</w:t>
            </w:r>
            <w:r w:rsidR="00D55BD5" w:rsidRPr="00EF0409">
              <w:rPr>
                <w:rFonts w:ascii="Arial" w:hAnsi="Arial" w:cs="Arial"/>
                <w:color w:val="000000" w:themeColor="text1"/>
                <w:sz w:val="24"/>
                <w:szCs w:val="24"/>
              </w:rPr>
              <w:t xml:space="preserve"> </w:t>
            </w:r>
            <w:r w:rsidR="00D55BD5" w:rsidRPr="00EF0409">
              <w:rPr>
                <w:rFonts w:ascii="Arial" w:hAnsi="Arial" w:cs="Arial"/>
                <w:sz w:val="24"/>
                <w:szCs w:val="24"/>
              </w:rPr>
              <w:t xml:space="preserve">σύμφωνα με το εθνικό δίκαιο, </w:t>
            </w:r>
            <w:r w:rsidR="00296752" w:rsidRPr="00EF0409">
              <w:rPr>
                <w:rFonts w:ascii="Arial" w:hAnsi="Arial" w:cs="Arial"/>
                <w:sz w:val="24"/>
                <w:szCs w:val="24"/>
              </w:rPr>
              <w:t xml:space="preserve">μπορεί να υποβάλει αίτηση </w:t>
            </w:r>
            <w:r w:rsidR="00A22FAC" w:rsidRPr="00EF0409">
              <w:rPr>
                <w:rFonts w:ascii="Arial" w:hAnsi="Arial" w:cs="Arial"/>
                <w:sz w:val="24"/>
                <w:szCs w:val="24"/>
              </w:rPr>
              <w:t>στην Κεντρική Αρχή</w:t>
            </w:r>
            <w:r w:rsidR="00FC3A7B" w:rsidRPr="00EF0409">
              <w:rPr>
                <w:rFonts w:ascii="Arial" w:hAnsi="Arial" w:cs="Arial"/>
                <w:sz w:val="24"/>
                <w:szCs w:val="24"/>
              </w:rPr>
              <w:t xml:space="preserve"> </w:t>
            </w:r>
            <w:r w:rsidR="00296752" w:rsidRPr="00EF0409">
              <w:rPr>
                <w:rFonts w:ascii="Arial" w:hAnsi="Arial" w:cs="Arial"/>
                <w:sz w:val="24"/>
                <w:szCs w:val="24"/>
              </w:rPr>
              <w:t>άλλο</w:t>
            </w:r>
            <w:r w:rsidR="00A22FAC" w:rsidRPr="00EF0409">
              <w:rPr>
                <w:rFonts w:ascii="Arial" w:hAnsi="Arial" w:cs="Arial"/>
                <w:sz w:val="24"/>
                <w:szCs w:val="24"/>
              </w:rPr>
              <w:t>υ</w:t>
            </w:r>
            <w:r w:rsidR="00296752" w:rsidRPr="00EF0409">
              <w:rPr>
                <w:rFonts w:ascii="Arial" w:hAnsi="Arial" w:cs="Arial"/>
                <w:sz w:val="24"/>
                <w:szCs w:val="24"/>
              </w:rPr>
              <w:t xml:space="preserve"> </w:t>
            </w:r>
            <w:r w:rsidR="00FF7C19">
              <w:rPr>
                <w:rFonts w:ascii="Arial" w:hAnsi="Arial" w:cs="Arial"/>
                <w:sz w:val="24"/>
                <w:szCs w:val="24"/>
              </w:rPr>
              <w:t>κ</w:t>
            </w:r>
            <w:r w:rsidR="0049668A">
              <w:rPr>
                <w:rFonts w:ascii="Arial" w:hAnsi="Arial" w:cs="Arial"/>
                <w:sz w:val="24"/>
                <w:szCs w:val="24"/>
              </w:rPr>
              <w:t>ράτους μέλους</w:t>
            </w:r>
            <w:r w:rsidR="00D55BD5" w:rsidRPr="00EF0409">
              <w:rPr>
                <w:rFonts w:ascii="Arial" w:hAnsi="Arial" w:cs="Arial"/>
                <w:sz w:val="24"/>
                <w:szCs w:val="24"/>
              </w:rPr>
              <w:t xml:space="preserve"> </w:t>
            </w:r>
            <w:r w:rsidR="00296752" w:rsidRPr="00EF0409">
              <w:rPr>
                <w:rFonts w:ascii="Arial" w:hAnsi="Arial" w:cs="Arial"/>
                <w:color w:val="000000" w:themeColor="text1"/>
                <w:sz w:val="24"/>
                <w:szCs w:val="24"/>
              </w:rPr>
              <w:t>για πληροφορίες και συναφή στοιχεία του ποινικού του μητρώου</w:t>
            </w:r>
            <w:r w:rsidR="00D55BD5" w:rsidRPr="00EF0409">
              <w:rPr>
                <w:rFonts w:ascii="Arial" w:hAnsi="Arial" w:cs="Arial"/>
                <w:color w:val="000000" w:themeColor="text1"/>
                <w:sz w:val="24"/>
                <w:szCs w:val="24"/>
              </w:rPr>
              <w:t xml:space="preserve">, </w:t>
            </w:r>
            <w:r w:rsidR="00A22FAC" w:rsidRPr="00EF0409">
              <w:rPr>
                <w:rFonts w:ascii="Arial" w:hAnsi="Arial" w:cs="Arial"/>
                <w:color w:val="000000" w:themeColor="text1"/>
                <w:sz w:val="24"/>
                <w:szCs w:val="24"/>
              </w:rPr>
              <w:t xml:space="preserve">νοουμένου </w:t>
            </w:r>
            <w:r w:rsidR="00D55BD5" w:rsidRPr="00EF0409">
              <w:rPr>
                <w:rFonts w:ascii="Arial" w:hAnsi="Arial" w:cs="Arial"/>
                <w:color w:val="000000" w:themeColor="text1"/>
                <w:sz w:val="24"/>
                <w:szCs w:val="24"/>
              </w:rPr>
              <w:t xml:space="preserve">ότι το εν λόγω πρόσωπο ήταν ή είναι κάτοικος ή υπήκοος της Κυπριακής Δημοκρατίας ή του άλλου </w:t>
            </w:r>
            <w:r w:rsidR="00FF7C19">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00D55BD5" w:rsidRPr="00EF0409">
              <w:rPr>
                <w:rFonts w:ascii="Arial" w:hAnsi="Arial" w:cs="Arial"/>
                <w:color w:val="000000" w:themeColor="text1"/>
                <w:sz w:val="24"/>
                <w:szCs w:val="24"/>
              </w:rPr>
              <w:t xml:space="preserve"> στο οποίο υποβάλλεται η αίτηση. </w:t>
            </w:r>
          </w:p>
          <w:p w14:paraId="7CD910B2" w14:textId="77777777" w:rsidR="002828CF" w:rsidRPr="00EF0409" w:rsidRDefault="002828CF" w:rsidP="00D55BD5">
            <w:pPr>
              <w:pStyle w:val="ListParagraph"/>
              <w:tabs>
                <w:tab w:val="left" w:pos="493"/>
              </w:tabs>
              <w:spacing w:line="360" w:lineRule="auto"/>
              <w:ind w:left="34" w:firstLine="0"/>
              <w:rPr>
                <w:rFonts w:ascii="Arial" w:hAnsi="Arial" w:cs="Arial"/>
                <w:color w:val="000000" w:themeColor="text1"/>
                <w:sz w:val="24"/>
                <w:szCs w:val="24"/>
              </w:rPr>
            </w:pPr>
          </w:p>
          <w:p w14:paraId="2E6288DB" w14:textId="43DB3446" w:rsidR="002828CF" w:rsidRDefault="00DE7FC9" w:rsidP="00D55BD5">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4572B9" w:rsidRPr="00EF0409">
              <w:rPr>
                <w:rFonts w:ascii="Arial" w:hAnsi="Arial" w:cs="Arial"/>
                <w:color w:val="000000" w:themeColor="text1"/>
                <w:sz w:val="24"/>
                <w:szCs w:val="24"/>
              </w:rPr>
              <w:t>3</w:t>
            </w:r>
            <w:r w:rsidR="002828CF" w:rsidRPr="00EF0409">
              <w:rPr>
                <w:rFonts w:ascii="Arial" w:hAnsi="Arial" w:cs="Arial"/>
                <w:color w:val="000000" w:themeColor="text1"/>
                <w:sz w:val="24"/>
                <w:szCs w:val="24"/>
              </w:rPr>
              <w:t xml:space="preserve">) </w:t>
            </w:r>
            <w:r w:rsidR="00FA0CD1" w:rsidRPr="00EF0409">
              <w:rPr>
                <w:rFonts w:ascii="Arial" w:hAnsi="Arial" w:cs="Arial"/>
                <w:color w:val="000000" w:themeColor="text1"/>
                <w:sz w:val="24"/>
                <w:szCs w:val="24"/>
              </w:rPr>
              <w:t>Ό</w:t>
            </w:r>
            <w:r w:rsidR="002828CF" w:rsidRPr="00EF0409">
              <w:rPr>
                <w:rFonts w:ascii="Arial" w:hAnsi="Arial" w:cs="Arial"/>
                <w:color w:val="000000" w:themeColor="text1"/>
                <w:sz w:val="24"/>
                <w:szCs w:val="24"/>
              </w:rPr>
              <w:t xml:space="preserve">ταν ένας υπήκοος άλλου </w:t>
            </w:r>
            <w:r w:rsidR="00FF7C19">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002828CF" w:rsidRPr="00EF0409">
              <w:rPr>
                <w:rFonts w:ascii="Arial" w:hAnsi="Arial" w:cs="Arial"/>
                <w:color w:val="000000" w:themeColor="text1"/>
                <w:sz w:val="24"/>
                <w:szCs w:val="24"/>
              </w:rPr>
              <w:t>, ζητεί από την Εθνική Κεντρική Αρχή, πληροφορίες για το ποινικό του μητρώο</w:t>
            </w:r>
            <w:r w:rsidR="00C12A29">
              <w:rPr>
                <w:rFonts w:ascii="Arial" w:hAnsi="Arial" w:cs="Arial"/>
                <w:color w:val="000000" w:themeColor="text1"/>
                <w:sz w:val="24"/>
                <w:szCs w:val="24"/>
              </w:rPr>
              <w:t>,</w:t>
            </w:r>
            <w:r w:rsidR="002828CF" w:rsidRPr="00EF0409">
              <w:rPr>
                <w:rFonts w:ascii="Arial" w:hAnsi="Arial" w:cs="Arial"/>
                <w:color w:val="000000" w:themeColor="text1"/>
                <w:sz w:val="24"/>
                <w:szCs w:val="24"/>
              </w:rPr>
              <w:t xml:space="preserve"> η Εθνική Κεντρική Αρχή, υποβάλλει αίτηση στην Κεντρική Αρχή του </w:t>
            </w:r>
            <w:r w:rsidR="00FF7C19">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002828CF" w:rsidRPr="00EF0409">
              <w:rPr>
                <w:rFonts w:ascii="Arial" w:hAnsi="Arial" w:cs="Arial"/>
                <w:color w:val="000000" w:themeColor="text1"/>
                <w:sz w:val="24"/>
                <w:szCs w:val="24"/>
              </w:rPr>
              <w:t xml:space="preserve"> ιθαγένειας, προκειμένου να λάβει τις πληροφορίες και να τις συμπεριλάβει στο απόσπασμα που θα δοθεί στο πρόσωπο αυτό. </w:t>
            </w:r>
          </w:p>
          <w:p w14:paraId="62FF8B8E" w14:textId="77777777" w:rsidR="002828CF" w:rsidRPr="00EF0409" w:rsidRDefault="002828CF" w:rsidP="00D55BD5">
            <w:pPr>
              <w:pStyle w:val="ListParagraph"/>
              <w:tabs>
                <w:tab w:val="left" w:pos="493"/>
              </w:tabs>
              <w:spacing w:line="360" w:lineRule="auto"/>
              <w:ind w:left="34" w:firstLine="0"/>
              <w:rPr>
                <w:rFonts w:ascii="Arial" w:hAnsi="Arial" w:cs="Arial"/>
                <w:color w:val="FF0000"/>
                <w:sz w:val="24"/>
                <w:szCs w:val="24"/>
              </w:rPr>
            </w:pPr>
          </w:p>
          <w:p w14:paraId="0099A646" w14:textId="5D1A3804" w:rsidR="002828CF" w:rsidRPr="00EF0409" w:rsidRDefault="00DE7FC9" w:rsidP="00D55BD5">
            <w:pPr>
              <w:pStyle w:val="ListParagraph"/>
              <w:tabs>
                <w:tab w:val="left" w:pos="493"/>
              </w:tabs>
              <w:spacing w:line="360" w:lineRule="auto"/>
              <w:ind w:left="34" w:firstLine="0"/>
              <w:rPr>
                <w:rFonts w:ascii="Arial" w:hAnsi="Arial" w:cs="Arial"/>
                <w:sz w:val="24"/>
                <w:szCs w:val="24"/>
              </w:rPr>
            </w:pPr>
            <w:r w:rsidRPr="00EF0409">
              <w:rPr>
                <w:rFonts w:ascii="Arial" w:hAnsi="Arial" w:cs="Arial"/>
                <w:sz w:val="24"/>
                <w:szCs w:val="24"/>
              </w:rPr>
              <w:t>(</w:t>
            </w:r>
            <w:r w:rsidR="004572B9" w:rsidRPr="00EF0409">
              <w:rPr>
                <w:rFonts w:ascii="Arial" w:hAnsi="Arial" w:cs="Arial"/>
                <w:sz w:val="24"/>
                <w:szCs w:val="24"/>
              </w:rPr>
              <w:t>4</w:t>
            </w:r>
            <w:r w:rsidRPr="00EF0409">
              <w:rPr>
                <w:rFonts w:ascii="Arial" w:hAnsi="Arial" w:cs="Arial"/>
                <w:sz w:val="24"/>
                <w:szCs w:val="24"/>
              </w:rPr>
              <w:t>) Ό</w:t>
            </w:r>
            <w:r w:rsidR="002828CF" w:rsidRPr="00EF0409">
              <w:rPr>
                <w:rFonts w:ascii="Arial" w:hAnsi="Arial" w:cs="Arial"/>
                <w:sz w:val="24"/>
                <w:szCs w:val="24"/>
              </w:rPr>
              <w:t xml:space="preserve">ταν ένας υπήκοος τρίτης χώρας ζητεί πληροφορίες </w:t>
            </w:r>
            <w:r w:rsidR="0087144E" w:rsidRPr="00EF0409">
              <w:rPr>
                <w:rFonts w:ascii="Arial" w:hAnsi="Arial" w:cs="Arial"/>
                <w:sz w:val="24"/>
                <w:szCs w:val="24"/>
              </w:rPr>
              <w:t xml:space="preserve">από την Εθνική Κεντρική Αρχή, </w:t>
            </w:r>
            <w:r w:rsidR="002828CF" w:rsidRPr="00EF0409">
              <w:rPr>
                <w:rFonts w:ascii="Arial" w:hAnsi="Arial" w:cs="Arial"/>
                <w:sz w:val="24"/>
                <w:szCs w:val="24"/>
              </w:rPr>
              <w:t xml:space="preserve">σχετικά με το ποινικό του μητρώο </w:t>
            </w:r>
            <w:r w:rsidR="0087144E" w:rsidRPr="00EF0409">
              <w:rPr>
                <w:rFonts w:ascii="Arial" w:hAnsi="Arial" w:cs="Arial"/>
                <w:sz w:val="24"/>
                <w:szCs w:val="24"/>
              </w:rPr>
              <w:t xml:space="preserve">σε </w:t>
            </w:r>
            <w:r w:rsidR="00FF7C19">
              <w:rPr>
                <w:rFonts w:ascii="Arial" w:hAnsi="Arial" w:cs="Arial"/>
                <w:sz w:val="24"/>
                <w:szCs w:val="24"/>
              </w:rPr>
              <w:t>Κράτη μέλη</w:t>
            </w:r>
            <w:r w:rsidR="002828CF" w:rsidRPr="00EF0409">
              <w:rPr>
                <w:rFonts w:ascii="Arial" w:hAnsi="Arial" w:cs="Arial"/>
                <w:sz w:val="24"/>
                <w:szCs w:val="24"/>
              </w:rPr>
              <w:t xml:space="preserve">, η Εθνική Κεντρική Αρχή, υποβάλλει αίτηση  μόνο στις Κεντρικές Αρχές των </w:t>
            </w:r>
            <w:r w:rsidR="00FF7C19">
              <w:rPr>
                <w:rFonts w:ascii="Arial" w:hAnsi="Arial" w:cs="Arial"/>
                <w:sz w:val="24"/>
                <w:szCs w:val="24"/>
              </w:rPr>
              <w:t>κρατών</w:t>
            </w:r>
            <w:r w:rsidR="0049668A">
              <w:rPr>
                <w:rFonts w:ascii="Arial" w:hAnsi="Arial" w:cs="Arial"/>
                <w:sz w:val="24"/>
                <w:szCs w:val="24"/>
              </w:rPr>
              <w:t xml:space="preserve"> μελών</w:t>
            </w:r>
            <w:r w:rsidR="002828CF" w:rsidRPr="00EF0409">
              <w:rPr>
                <w:rFonts w:ascii="Arial" w:hAnsi="Arial" w:cs="Arial"/>
                <w:sz w:val="24"/>
                <w:szCs w:val="24"/>
              </w:rPr>
              <w:t xml:space="preserve"> που διαθέτουν πληροφορίες σχετικά με το ποινικό μητρώο του εν λόγω προσώπου, προκειμένου να συμπεριλάβει τις σχετικές πληροφορίες στο απόσπασμα που θα του δοθεί.</w:t>
            </w:r>
          </w:p>
          <w:p w14:paraId="25AB3EEE" w14:textId="77777777" w:rsidR="00D84076" w:rsidRPr="00EF0409" w:rsidRDefault="00D84076" w:rsidP="00DE7FC9">
            <w:pPr>
              <w:tabs>
                <w:tab w:val="left" w:pos="493"/>
              </w:tabs>
              <w:spacing w:line="360" w:lineRule="auto"/>
              <w:ind w:left="0" w:firstLine="0"/>
              <w:rPr>
                <w:rFonts w:ascii="Arial" w:hAnsi="Arial" w:cs="Arial"/>
                <w:color w:val="000000" w:themeColor="text1"/>
                <w:sz w:val="24"/>
                <w:szCs w:val="24"/>
              </w:rPr>
            </w:pPr>
          </w:p>
          <w:p w14:paraId="359A010C" w14:textId="7AECBD87" w:rsidR="00F26B50" w:rsidRPr="00EF0409" w:rsidRDefault="002828CF" w:rsidP="008F6AB0">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4572B9" w:rsidRPr="00EF0409">
              <w:rPr>
                <w:rFonts w:ascii="Arial" w:hAnsi="Arial" w:cs="Arial"/>
                <w:color w:val="000000" w:themeColor="text1"/>
                <w:sz w:val="24"/>
                <w:szCs w:val="24"/>
              </w:rPr>
              <w:t>5</w:t>
            </w:r>
            <w:r w:rsidR="00F26B50" w:rsidRPr="00EF0409">
              <w:rPr>
                <w:rFonts w:ascii="Arial" w:hAnsi="Arial" w:cs="Arial"/>
                <w:color w:val="000000" w:themeColor="text1"/>
                <w:sz w:val="24"/>
                <w:szCs w:val="24"/>
              </w:rPr>
              <w:t>) Κάθε αίτηση για παροχή πληροφοριών υποβάλλεται μέσω του εγγράφου που παρατίθεται στο Παράρτημα της Απόφασης – Π</w:t>
            </w:r>
            <w:r w:rsidR="00D84076" w:rsidRPr="00EF0409">
              <w:rPr>
                <w:rFonts w:ascii="Arial" w:hAnsi="Arial" w:cs="Arial"/>
                <w:color w:val="000000" w:themeColor="text1"/>
                <w:sz w:val="24"/>
                <w:szCs w:val="24"/>
              </w:rPr>
              <w:t>λαισίου</w:t>
            </w:r>
            <w:r w:rsidR="00F26B50" w:rsidRPr="00EF0409">
              <w:rPr>
                <w:rFonts w:ascii="Arial" w:hAnsi="Arial" w:cs="Arial"/>
                <w:color w:val="000000" w:themeColor="text1"/>
                <w:sz w:val="24"/>
                <w:szCs w:val="24"/>
              </w:rPr>
              <w:t xml:space="preserve"> 2009/315/ΔΕΥ. </w:t>
            </w:r>
          </w:p>
          <w:p w14:paraId="7026FD9D" w14:textId="77777777" w:rsidR="00F26B50" w:rsidRPr="00EF0409" w:rsidRDefault="00F26B50" w:rsidP="00D26654">
            <w:pPr>
              <w:tabs>
                <w:tab w:val="left" w:pos="493"/>
              </w:tabs>
              <w:spacing w:line="360" w:lineRule="auto"/>
              <w:ind w:left="0" w:firstLine="0"/>
              <w:rPr>
                <w:rFonts w:ascii="Arial" w:hAnsi="Arial" w:cs="Arial"/>
                <w:color w:val="000000" w:themeColor="text1"/>
                <w:sz w:val="24"/>
                <w:szCs w:val="24"/>
              </w:rPr>
            </w:pPr>
          </w:p>
        </w:tc>
      </w:tr>
      <w:tr w:rsidR="00D84076" w:rsidRPr="00EF0409" w14:paraId="6ECB72CA" w14:textId="77777777" w:rsidTr="00DE1483">
        <w:tc>
          <w:tcPr>
            <w:tcW w:w="2502" w:type="dxa"/>
          </w:tcPr>
          <w:p w14:paraId="7C635625" w14:textId="77777777" w:rsidR="00D84076" w:rsidRPr="00EF0409" w:rsidRDefault="00D84076" w:rsidP="005A62D8">
            <w:pPr>
              <w:ind w:left="0" w:firstLine="0"/>
              <w:jc w:val="left"/>
              <w:rPr>
                <w:rFonts w:ascii="Arial" w:hAnsi="Arial" w:cs="Arial"/>
                <w:sz w:val="24"/>
                <w:szCs w:val="24"/>
              </w:rPr>
            </w:pPr>
            <w:r w:rsidRPr="00EF0409">
              <w:rPr>
                <w:rFonts w:ascii="Arial" w:hAnsi="Arial" w:cs="Arial"/>
                <w:sz w:val="24"/>
                <w:szCs w:val="24"/>
              </w:rPr>
              <w:lastRenderedPageBreak/>
              <w:t>Απάντηση σε αίτηση πληροφοριών για καταδίκες</w:t>
            </w:r>
            <w:r w:rsidR="007E0072" w:rsidRPr="00EF0409">
              <w:rPr>
                <w:rFonts w:ascii="Arial" w:hAnsi="Arial" w:cs="Arial"/>
                <w:sz w:val="24"/>
                <w:szCs w:val="24"/>
              </w:rPr>
              <w:t xml:space="preserve"> στα πλαίσια ποινικής διαδικασίας</w:t>
            </w:r>
          </w:p>
          <w:p w14:paraId="09ECC12E" w14:textId="77777777" w:rsidR="00D84076" w:rsidRPr="00EF0409" w:rsidRDefault="00D84076" w:rsidP="005A62D8">
            <w:pPr>
              <w:ind w:left="0" w:firstLine="0"/>
              <w:jc w:val="left"/>
              <w:rPr>
                <w:rFonts w:ascii="Arial" w:hAnsi="Arial" w:cs="Arial"/>
                <w:sz w:val="24"/>
                <w:szCs w:val="24"/>
              </w:rPr>
            </w:pPr>
          </w:p>
        </w:tc>
        <w:tc>
          <w:tcPr>
            <w:tcW w:w="7988" w:type="dxa"/>
          </w:tcPr>
          <w:p w14:paraId="5ABBBF60" w14:textId="49BB745F" w:rsidR="00D84076" w:rsidRPr="00EF0409" w:rsidRDefault="00DE7FC9"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8</w:t>
            </w:r>
            <w:r w:rsidR="00D84076" w:rsidRPr="00EF0409">
              <w:rPr>
                <w:rFonts w:ascii="Arial" w:hAnsi="Arial" w:cs="Arial"/>
                <w:color w:val="000000" w:themeColor="text1"/>
                <w:sz w:val="24"/>
                <w:szCs w:val="24"/>
              </w:rPr>
              <w:t xml:space="preserve">. (1) Όταν ζητούνται από την Εθνική Κεντρική Αρχή πληροφορίες </w:t>
            </w:r>
            <w:r w:rsidR="007B27B4" w:rsidRPr="00EF0409">
              <w:rPr>
                <w:rFonts w:ascii="Arial" w:hAnsi="Arial" w:cs="Arial"/>
                <w:color w:val="000000" w:themeColor="text1"/>
                <w:sz w:val="24"/>
                <w:szCs w:val="24"/>
              </w:rPr>
              <w:t>ποινικού μητρώου για πρόσωπα με Κυπριακή υπ</w:t>
            </w:r>
            <w:r w:rsidR="00DC2842" w:rsidRPr="00EF0409">
              <w:rPr>
                <w:rFonts w:ascii="Arial" w:hAnsi="Arial" w:cs="Arial"/>
                <w:color w:val="000000" w:themeColor="text1"/>
                <w:sz w:val="24"/>
                <w:szCs w:val="24"/>
              </w:rPr>
              <w:t xml:space="preserve">ηκοότητα σύμφωνα με το </w:t>
            </w:r>
            <w:r w:rsidR="00705415" w:rsidRPr="00EF0409">
              <w:rPr>
                <w:rFonts w:ascii="Arial" w:hAnsi="Arial" w:cs="Arial"/>
                <w:color w:val="000000" w:themeColor="text1"/>
                <w:sz w:val="24"/>
                <w:szCs w:val="24"/>
              </w:rPr>
              <w:t>άρθρο 7</w:t>
            </w:r>
            <w:r w:rsidR="007B27B4" w:rsidRPr="00EF0409">
              <w:rPr>
                <w:rFonts w:ascii="Arial" w:hAnsi="Arial" w:cs="Arial"/>
                <w:color w:val="000000" w:themeColor="text1"/>
                <w:sz w:val="24"/>
                <w:szCs w:val="24"/>
              </w:rPr>
              <w:t xml:space="preserve"> για τους σκοπούς της ποινικής διαδικασίας σε άλλο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7B27B4" w:rsidRPr="00EF0409">
              <w:rPr>
                <w:rFonts w:ascii="Arial" w:hAnsi="Arial" w:cs="Arial"/>
                <w:color w:val="000000" w:themeColor="text1"/>
                <w:sz w:val="24"/>
                <w:szCs w:val="24"/>
              </w:rPr>
              <w:t xml:space="preserve">, η Εθνική Κεντρική Αρχή διαβιβάζει στην Κεντρική Αρχή του αιτούντος </w:t>
            </w:r>
            <w:r w:rsidR="0049668A">
              <w:rPr>
                <w:rFonts w:ascii="Arial" w:hAnsi="Arial" w:cs="Arial"/>
                <w:color w:val="000000" w:themeColor="text1"/>
                <w:sz w:val="24"/>
                <w:szCs w:val="24"/>
              </w:rPr>
              <w:t>Κράτους μέλους</w:t>
            </w:r>
            <w:r w:rsidR="007B27B4" w:rsidRPr="00EF0409">
              <w:rPr>
                <w:rFonts w:ascii="Arial" w:hAnsi="Arial" w:cs="Arial"/>
                <w:color w:val="000000" w:themeColor="text1"/>
                <w:sz w:val="24"/>
                <w:szCs w:val="24"/>
              </w:rPr>
              <w:t>, πληροφορίες που αφορούν:</w:t>
            </w:r>
          </w:p>
          <w:p w14:paraId="6FA9B285" w14:textId="77777777" w:rsidR="007B27B4" w:rsidRPr="00EF0409" w:rsidRDefault="007B27B4" w:rsidP="006728DB">
            <w:pPr>
              <w:pStyle w:val="ListParagraph"/>
              <w:tabs>
                <w:tab w:val="left" w:pos="493"/>
              </w:tabs>
              <w:spacing w:line="360" w:lineRule="auto"/>
              <w:ind w:left="34" w:firstLine="0"/>
              <w:rPr>
                <w:rFonts w:ascii="Arial" w:hAnsi="Arial" w:cs="Arial"/>
                <w:color w:val="000000" w:themeColor="text1"/>
                <w:sz w:val="24"/>
                <w:szCs w:val="24"/>
              </w:rPr>
            </w:pPr>
          </w:p>
          <w:p w14:paraId="5C3280B1" w14:textId="0C66C5B6" w:rsidR="007B27B4" w:rsidRDefault="007B27B4"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(α) εθνικές καταδίκες που είναι καταχωρισμένες στο ποινικό μητρώο,</w:t>
            </w:r>
          </w:p>
          <w:p w14:paraId="5DBB7C5B" w14:textId="77777777" w:rsidR="00A41242" w:rsidRPr="00EF0409" w:rsidRDefault="00A41242" w:rsidP="006728DB">
            <w:pPr>
              <w:pStyle w:val="ListParagraph"/>
              <w:tabs>
                <w:tab w:val="left" w:pos="493"/>
              </w:tabs>
              <w:spacing w:line="360" w:lineRule="auto"/>
              <w:ind w:left="34" w:firstLine="0"/>
              <w:rPr>
                <w:rFonts w:ascii="Arial" w:hAnsi="Arial" w:cs="Arial"/>
                <w:color w:val="000000" w:themeColor="text1"/>
                <w:sz w:val="24"/>
                <w:szCs w:val="24"/>
              </w:rPr>
            </w:pPr>
          </w:p>
          <w:p w14:paraId="7CEED4F0" w14:textId="4C3F384C" w:rsidR="007B27B4" w:rsidRPr="00EF0409" w:rsidRDefault="007B27B4"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 xml:space="preserve">(β) καταδίκες που έχουν εκδοθεί σε άλλα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ράτη μέλη</w:t>
            </w:r>
            <w:r w:rsidRPr="00EF0409">
              <w:rPr>
                <w:rFonts w:ascii="Arial" w:hAnsi="Arial" w:cs="Arial"/>
                <w:color w:val="000000" w:themeColor="text1"/>
                <w:sz w:val="24"/>
                <w:szCs w:val="24"/>
              </w:rPr>
              <w:t xml:space="preserve"> και έχουν καταχωρηθεί στο ποινικό μητρώο,</w:t>
            </w:r>
          </w:p>
          <w:p w14:paraId="716BE79B" w14:textId="77777777" w:rsidR="007B27B4" w:rsidRPr="00EF0409" w:rsidRDefault="007B27B4" w:rsidP="006728DB">
            <w:pPr>
              <w:pStyle w:val="ListParagraph"/>
              <w:tabs>
                <w:tab w:val="left" w:pos="493"/>
              </w:tabs>
              <w:spacing w:line="360" w:lineRule="auto"/>
              <w:ind w:left="34" w:firstLine="0"/>
              <w:rPr>
                <w:rFonts w:ascii="Arial" w:hAnsi="Arial" w:cs="Arial"/>
                <w:color w:val="000000" w:themeColor="text1"/>
                <w:sz w:val="24"/>
                <w:szCs w:val="24"/>
              </w:rPr>
            </w:pPr>
          </w:p>
          <w:p w14:paraId="53A11F37" w14:textId="77777777" w:rsidR="007B27B4" w:rsidRPr="00EF0409" w:rsidRDefault="007B27B4"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(γ) καταδίκες που έχουν εκδοθεί σε τρίτες χώρες, οι οποίες διαβιβάσθηκαν στην Εθνική Κεντρική Αρχή και είναι καταχωρημένες στο ποινικό μητρώο.</w:t>
            </w:r>
          </w:p>
          <w:p w14:paraId="67376F33" w14:textId="77777777" w:rsidR="00DE7FC9" w:rsidRPr="00EF0409" w:rsidRDefault="00DE7FC9" w:rsidP="006728DB">
            <w:pPr>
              <w:pStyle w:val="ListParagraph"/>
              <w:tabs>
                <w:tab w:val="left" w:pos="493"/>
              </w:tabs>
              <w:spacing w:line="360" w:lineRule="auto"/>
              <w:ind w:left="34" w:firstLine="0"/>
              <w:rPr>
                <w:rFonts w:ascii="Arial" w:hAnsi="Arial" w:cs="Arial"/>
                <w:color w:val="000000" w:themeColor="text1"/>
                <w:sz w:val="24"/>
                <w:szCs w:val="24"/>
              </w:rPr>
            </w:pPr>
          </w:p>
          <w:p w14:paraId="54B1D8C9" w14:textId="7DBE77E1" w:rsidR="00BC27B9" w:rsidRPr="00EF0409" w:rsidRDefault="000C445B" w:rsidP="00BC27B9">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(2</w:t>
            </w:r>
            <w:r w:rsidR="00C759CE" w:rsidRPr="00EF0409">
              <w:rPr>
                <w:rFonts w:ascii="Arial" w:hAnsi="Arial" w:cs="Arial"/>
                <w:color w:val="000000" w:themeColor="text1"/>
                <w:sz w:val="24"/>
                <w:szCs w:val="24"/>
              </w:rPr>
              <w:t xml:space="preserve">) Όταν υποβάλλεται αίτηση </w:t>
            </w:r>
            <w:r w:rsidR="00BC27B9" w:rsidRPr="00EF0409">
              <w:rPr>
                <w:rFonts w:ascii="Arial" w:hAnsi="Arial" w:cs="Arial"/>
                <w:color w:val="000000" w:themeColor="text1"/>
                <w:sz w:val="24"/>
                <w:szCs w:val="24"/>
              </w:rPr>
              <w:t>στην Εθνική Κεντρική Αρχή</w:t>
            </w:r>
            <w:r w:rsidR="00E22FAD" w:rsidRPr="00EF0409">
              <w:rPr>
                <w:rFonts w:ascii="Arial" w:hAnsi="Arial" w:cs="Arial"/>
                <w:color w:val="000000" w:themeColor="text1"/>
                <w:sz w:val="24"/>
                <w:szCs w:val="24"/>
              </w:rPr>
              <w:t xml:space="preserve"> </w:t>
            </w:r>
            <w:r w:rsidR="0087144E" w:rsidRPr="00EF0409">
              <w:rPr>
                <w:rFonts w:ascii="Arial" w:hAnsi="Arial" w:cs="Arial"/>
                <w:color w:val="000000" w:themeColor="text1"/>
                <w:sz w:val="24"/>
                <w:szCs w:val="24"/>
              </w:rPr>
              <w:t xml:space="preserve">από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87144E" w:rsidRPr="00EF0409">
              <w:rPr>
                <w:rFonts w:ascii="Arial" w:hAnsi="Arial" w:cs="Arial"/>
                <w:color w:val="000000" w:themeColor="text1"/>
                <w:sz w:val="24"/>
                <w:szCs w:val="24"/>
              </w:rPr>
              <w:t xml:space="preserve"> άλλο από το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87144E" w:rsidRPr="00EF0409">
              <w:rPr>
                <w:rFonts w:ascii="Arial" w:hAnsi="Arial" w:cs="Arial"/>
                <w:color w:val="000000" w:themeColor="text1"/>
                <w:sz w:val="24"/>
                <w:szCs w:val="24"/>
              </w:rPr>
              <w:t xml:space="preserve"> ιθαγένειας κα</w:t>
            </w:r>
            <w:r w:rsidR="00D26654" w:rsidRPr="00EF0409">
              <w:rPr>
                <w:rFonts w:ascii="Arial" w:hAnsi="Arial" w:cs="Arial"/>
                <w:color w:val="000000" w:themeColor="text1"/>
                <w:sz w:val="24"/>
                <w:szCs w:val="24"/>
              </w:rPr>
              <w:t>τα</w:t>
            </w:r>
            <w:r w:rsidR="0087144E" w:rsidRPr="00EF0409">
              <w:rPr>
                <w:rFonts w:ascii="Arial" w:hAnsi="Arial" w:cs="Arial"/>
                <w:color w:val="000000" w:themeColor="text1"/>
                <w:sz w:val="24"/>
                <w:szCs w:val="24"/>
              </w:rPr>
              <w:t>δικασθέντα</w:t>
            </w:r>
            <w:r w:rsidR="00D26654" w:rsidRPr="00EF0409">
              <w:rPr>
                <w:rFonts w:ascii="Arial" w:hAnsi="Arial" w:cs="Arial"/>
                <w:color w:val="000000" w:themeColor="text1"/>
                <w:sz w:val="24"/>
                <w:szCs w:val="24"/>
              </w:rPr>
              <w:t xml:space="preserve">, </w:t>
            </w:r>
            <w:r w:rsidR="00C759CE" w:rsidRPr="00EF0409">
              <w:rPr>
                <w:rFonts w:ascii="Arial" w:hAnsi="Arial" w:cs="Arial"/>
                <w:color w:val="000000" w:themeColor="text1"/>
                <w:sz w:val="24"/>
                <w:szCs w:val="24"/>
              </w:rPr>
              <w:t>για πληροφορίες ποινικ</w:t>
            </w:r>
            <w:r w:rsidR="00FC3A7B" w:rsidRPr="00EF0409">
              <w:rPr>
                <w:rFonts w:ascii="Arial" w:hAnsi="Arial" w:cs="Arial"/>
                <w:color w:val="000000" w:themeColor="text1"/>
                <w:sz w:val="24"/>
                <w:szCs w:val="24"/>
              </w:rPr>
              <w:t>ού</w:t>
            </w:r>
            <w:r w:rsidR="00C759CE" w:rsidRPr="00EF0409">
              <w:rPr>
                <w:rFonts w:ascii="Arial" w:hAnsi="Arial" w:cs="Arial"/>
                <w:color w:val="000000" w:themeColor="text1"/>
                <w:sz w:val="24"/>
                <w:szCs w:val="24"/>
              </w:rPr>
              <w:t xml:space="preserve"> μητρώο</w:t>
            </w:r>
            <w:r w:rsidR="00FC3A7B" w:rsidRPr="00EF0409">
              <w:rPr>
                <w:rFonts w:ascii="Arial" w:hAnsi="Arial" w:cs="Arial"/>
                <w:color w:val="000000" w:themeColor="text1"/>
                <w:sz w:val="24"/>
                <w:szCs w:val="24"/>
              </w:rPr>
              <w:t>υ</w:t>
            </w:r>
            <w:r w:rsidR="00BC27B9" w:rsidRPr="00EF0409">
              <w:rPr>
                <w:rFonts w:ascii="Arial" w:hAnsi="Arial" w:cs="Arial"/>
                <w:color w:val="000000" w:themeColor="text1"/>
                <w:sz w:val="24"/>
                <w:szCs w:val="24"/>
              </w:rPr>
              <w:t>,</w:t>
            </w:r>
            <w:r w:rsidR="00C759CE" w:rsidRPr="00EF0409">
              <w:rPr>
                <w:rFonts w:ascii="Arial" w:hAnsi="Arial" w:cs="Arial"/>
                <w:color w:val="000000" w:themeColor="text1"/>
                <w:sz w:val="24"/>
                <w:szCs w:val="24"/>
              </w:rPr>
              <w:t xml:space="preserve"> σχετικά με καταδικαστικές αποφάσεις που έχουν εκδοθεί, </w:t>
            </w:r>
            <w:r w:rsidR="00BC27B9" w:rsidRPr="00EF0409">
              <w:rPr>
                <w:rFonts w:ascii="Arial" w:hAnsi="Arial" w:cs="Arial"/>
                <w:color w:val="000000" w:themeColor="text1"/>
                <w:sz w:val="24"/>
                <w:szCs w:val="24"/>
              </w:rPr>
              <w:t xml:space="preserve">από </w:t>
            </w:r>
            <w:r w:rsidR="00C759CE" w:rsidRPr="00EF0409">
              <w:rPr>
                <w:rFonts w:ascii="Arial" w:hAnsi="Arial" w:cs="Arial"/>
                <w:color w:val="000000" w:themeColor="text1"/>
                <w:sz w:val="24"/>
                <w:szCs w:val="24"/>
              </w:rPr>
              <w:t>Κεντρική Αρχή</w:t>
            </w:r>
            <w:r w:rsidR="00BC27B9" w:rsidRPr="00EF0409">
              <w:rPr>
                <w:rFonts w:ascii="Arial" w:hAnsi="Arial" w:cs="Arial"/>
                <w:color w:val="000000" w:themeColor="text1"/>
                <w:sz w:val="24"/>
                <w:szCs w:val="24"/>
              </w:rPr>
              <w:t xml:space="preserve"> άλλη από το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BC27B9" w:rsidRPr="00EF0409">
              <w:rPr>
                <w:rFonts w:ascii="Arial" w:hAnsi="Arial" w:cs="Arial"/>
                <w:color w:val="000000" w:themeColor="text1"/>
                <w:sz w:val="24"/>
                <w:szCs w:val="24"/>
              </w:rPr>
              <w:t xml:space="preserve"> ιθαγένειας του καταδικασθέντα, η Εθνική Κεντρική Αρχή διαβιβάζει τις πληροφορίες στην ίδια έκταση με την προβλεπόμενη στο άρθρο 13 της Ευρωπαϊκής Σύμβασης για αμοιβαία δικαστική συνεργασία σε ποινικές υποθέσεις. </w:t>
            </w:r>
          </w:p>
          <w:p w14:paraId="4D6148DB" w14:textId="77777777" w:rsidR="00BC27B9" w:rsidRPr="00EF0409" w:rsidRDefault="00BC27B9" w:rsidP="00BC27B9">
            <w:pPr>
              <w:pStyle w:val="ListParagraph"/>
              <w:tabs>
                <w:tab w:val="left" w:pos="493"/>
              </w:tabs>
              <w:spacing w:line="360" w:lineRule="auto"/>
              <w:ind w:left="34" w:firstLine="0"/>
              <w:rPr>
                <w:rFonts w:ascii="Arial" w:hAnsi="Arial" w:cs="Arial"/>
                <w:color w:val="000000" w:themeColor="text1"/>
                <w:sz w:val="24"/>
                <w:szCs w:val="24"/>
              </w:rPr>
            </w:pPr>
          </w:p>
          <w:p w14:paraId="2834C683" w14:textId="061F4D98" w:rsidR="00BC27B9" w:rsidRPr="00EF0409" w:rsidRDefault="00BC27B9" w:rsidP="00BC27B9">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4572B9" w:rsidRPr="00EF0409">
              <w:rPr>
                <w:rFonts w:ascii="Arial" w:hAnsi="Arial" w:cs="Arial"/>
                <w:color w:val="000000" w:themeColor="text1"/>
                <w:sz w:val="24"/>
                <w:szCs w:val="24"/>
              </w:rPr>
              <w:t>3</w:t>
            </w:r>
            <w:r w:rsidRPr="00EF0409">
              <w:rPr>
                <w:rFonts w:ascii="Arial" w:hAnsi="Arial" w:cs="Arial"/>
                <w:color w:val="000000" w:themeColor="text1"/>
                <w:sz w:val="24"/>
                <w:szCs w:val="24"/>
              </w:rPr>
              <w:t xml:space="preserve">) Όταν υποβάλλεται αίτηση για πληροφορίες που προέρχονται από το ποινικό μητρώο σχετικά με καταδικαστικές αποφάσεις που έχουν εκδοθεί εις βάρος υπηκόου τρίτης χώρας, για σκοπούς ποινικής διαδικασίας, η Εθνική Κεντρική Αρχή, διαβιβάζει τις πληροφορίες που αφορούν καταδικαστικές αποφάσεις που έχουν εκδοθεί από τα Δικαστήρια της Δημοκρατίας και έχουν καταχωρισθεί στο ποινικό μητρώο, και τυχόν καταδικαστικές αποφάσεις που έχουν εκδοθεί σε τρίτες χώρες και εν συνεχεία διαβιβάσθηκαν και καταχωρήθηκαν στο ποινικό μητρώο. </w:t>
            </w:r>
          </w:p>
          <w:p w14:paraId="322929B8" w14:textId="64112EC4" w:rsidR="007B366A" w:rsidRPr="00EF0409" w:rsidRDefault="007B366A" w:rsidP="00D26654">
            <w:pPr>
              <w:tabs>
                <w:tab w:val="left" w:pos="493"/>
              </w:tabs>
              <w:spacing w:line="360" w:lineRule="auto"/>
              <w:ind w:left="0" w:firstLine="0"/>
              <w:rPr>
                <w:rFonts w:ascii="Arial" w:hAnsi="Arial" w:cs="Arial"/>
                <w:color w:val="000000" w:themeColor="text1"/>
                <w:sz w:val="24"/>
                <w:szCs w:val="24"/>
              </w:rPr>
            </w:pPr>
          </w:p>
          <w:p w14:paraId="05805CCD" w14:textId="77777777" w:rsidR="007E0072" w:rsidRDefault="007B366A" w:rsidP="009A2840">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CB3C7C" w:rsidRPr="00EF0409">
              <w:rPr>
                <w:rFonts w:ascii="Arial" w:hAnsi="Arial" w:cs="Arial"/>
                <w:color w:val="000000" w:themeColor="text1"/>
                <w:sz w:val="24"/>
                <w:szCs w:val="24"/>
              </w:rPr>
              <w:t>4</w:t>
            </w:r>
            <w:r w:rsidRPr="00EF0409">
              <w:rPr>
                <w:rFonts w:ascii="Arial" w:hAnsi="Arial" w:cs="Arial"/>
                <w:color w:val="000000" w:themeColor="text1"/>
                <w:sz w:val="24"/>
                <w:szCs w:val="24"/>
              </w:rPr>
              <w:t>) Για την απάντηση στις αιτήσεις χρησιμοποιείται το έντυπο που παρατίθεται στο Παράρτημα της Απόφασης – Πλαισίου 2009/315/ΔΕΥ</w:t>
            </w:r>
            <w:r w:rsidR="00DE7FC9" w:rsidRPr="00EF0409">
              <w:rPr>
                <w:rFonts w:ascii="Arial" w:hAnsi="Arial" w:cs="Arial"/>
                <w:color w:val="000000" w:themeColor="text1"/>
                <w:sz w:val="24"/>
                <w:szCs w:val="24"/>
              </w:rPr>
              <w:t xml:space="preserve"> </w:t>
            </w:r>
            <w:r w:rsidRPr="00EF0409">
              <w:rPr>
                <w:rFonts w:ascii="Arial" w:hAnsi="Arial" w:cs="Arial"/>
                <w:color w:val="000000" w:themeColor="text1"/>
                <w:sz w:val="24"/>
                <w:szCs w:val="24"/>
              </w:rPr>
              <w:t>και συνοδεύεται, από σχετικό αντίγραφο ποινικού μητρώου.</w:t>
            </w:r>
          </w:p>
          <w:p w14:paraId="52219E87" w14:textId="079F4E02" w:rsidR="009674BA" w:rsidRPr="00EF0409" w:rsidRDefault="009674BA" w:rsidP="009A2840">
            <w:pPr>
              <w:pStyle w:val="ListParagraph"/>
              <w:tabs>
                <w:tab w:val="left" w:pos="493"/>
              </w:tabs>
              <w:spacing w:line="360" w:lineRule="auto"/>
              <w:ind w:left="34" w:firstLine="0"/>
              <w:rPr>
                <w:rFonts w:ascii="Arial" w:hAnsi="Arial" w:cs="Arial"/>
                <w:color w:val="000000" w:themeColor="text1"/>
                <w:sz w:val="24"/>
                <w:szCs w:val="24"/>
              </w:rPr>
            </w:pPr>
          </w:p>
        </w:tc>
      </w:tr>
      <w:tr w:rsidR="007E0072" w:rsidRPr="00EF0409" w14:paraId="3303076B" w14:textId="77777777" w:rsidTr="00DE1483">
        <w:tc>
          <w:tcPr>
            <w:tcW w:w="2502" w:type="dxa"/>
          </w:tcPr>
          <w:p w14:paraId="0DFF8FBE" w14:textId="77777777" w:rsidR="007E0072" w:rsidRPr="00EF0409" w:rsidRDefault="007E0072" w:rsidP="007E0072">
            <w:pPr>
              <w:ind w:left="0" w:firstLine="0"/>
              <w:jc w:val="left"/>
              <w:rPr>
                <w:rFonts w:ascii="Arial" w:hAnsi="Arial" w:cs="Arial"/>
                <w:sz w:val="24"/>
                <w:szCs w:val="24"/>
              </w:rPr>
            </w:pPr>
            <w:r w:rsidRPr="00EF0409">
              <w:rPr>
                <w:rFonts w:ascii="Arial" w:hAnsi="Arial" w:cs="Arial"/>
                <w:sz w:val="24"/>
                <w:szCs w:val="24"/>
              </w:rPr>
              <w:lastRenderedPageBreak/>
              <w:t>Απάντηση σε αίτηση πληροφοριών για άλλους σκοπούς εκτός της ποινικής διαδικασίας</w:t>
            </w:r>
          </w:p>
          <w:p w14:paraId="203A3648" w14:textId="77777777" w:rsidR="007E0072" w:rsidRPr="00EF0409" w:rsidRDefault="007E0072" w:rsidP="005A62D8">
            <w:pPr>
              <w:ind w:left="0" w:firstLine="0"/>
              <w:jc w:val="left"/>
              <w:rPr>
                <w:rFonts w:ascii="Arial" w:hAnsi="Arial" w:cs="Arial"/>
                <w:sz w:val="24"/>
                <w:szCs w:val="24"/>
              </w:rPr>
            </w:pPr>
          </w:p>
        </w:tc>
        <w:tc>
          <w:tcPr>
            <w:tcW w:w="7988" w:type="dxa"/>
          </w:tcPr>
          <w:p w14:paraId="74411BDB" w14:textId="4FBF4E9D" w:rsidR="007E0072" w:rsidRPr="00EF0409" w:rsidRDefault="00DE7FC9" w:rsidP="007E0072">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9.</w:t>
            </w:r>
            <w:r w:rsidR="007E0072" w:rsidRPr="00EF0409">
              <w:rPr>
                <w:rFonts w:ascii="Arial" w:hAnsi="Arial" w:cs="Arial"/>
                <w:color w:val="000000" w:themeColor="text1"/>
                <w:sz w:val="24"/>
                <w:szCs w:val="24"/>
              </w:rPr>
              <w:t xml:space="preserve"> Όταν ζητούνται από την Εθνική Κεντρική Αρχή, πληροφορίες ποινικού μητρώου για πρόσωπα με Κυπριακή Υπηκοότητα, για άλλους σκοπούς εκτός ποινικής διαδικασίας </w:t>
            </w:r>
            <w:r w:rsidR="00E22FAD" w:rsidRPr="00EF0409">
              <w:rPr>
                <w:rFonts w:ascii="Arial" w:hAnsi="Arial" w:cs="Arial"/>
                <w:color w:val="000000" w:themeColor="text1"/>
                <w:sz w:val="24"/>
                <w:szCs w:val="24"/>
              </w:rPr>
              <w:t>από</w:t>
            </w:r>
            <w:r w:rsidR="007E0072" w:rsidRPr="00EF0409">
              <w:rPr>
                <w:rFonts w:ascii="Arial" w:hAnsi="Arial" w:cs="Arial"/>
                <w:color w:val="000000" w:themeColor="text1"/>
                <w:sz w:val="24"/>
                <w:szCs w:val="24"/>
              </w:rPr>
              <w:t xml:space="preserve"> άλλο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7E0072" w:rsidRPr="00EF0409">
              <w:rPr>
                <w:rFonts w:ascii="Arial" w:hAnsi="Arial" w:cs="Arial"/>
                <w:color w:val="000000" w:themeColor="text1"/>
                <w:sz w:val="24"/>
                <w:szCs w:val="24"/>
              </w:rPr>
              <w:t xml:space="preserve">, για να χρησιμοποιηθούν </w:t>
            </w:r>
            <w:r w:rsidR="007E0072" w:rsidRPr="00EF0409">
              <w:rPr>
                <w:rFonts w:ascii="Arial" w:hAnsi="Arial" w:cs="Arial"/>
                <w:sz w:val="24"/>
                <w:szCs w:val="24"/>
              </w:rPr>
              <w:t xml:space="preserve">για ρητά αναφερόμενο σκοπό από δικαστική ή διοικητική αρχή ή από το πρόσωπο που ζητά πληροφορίες για το δικό του </w:t>
            </w:r>
            <w:r w:rsidR="007E0072" w:rsidRPr="00EF0409">
              <w:rPr>
                <w:rFonts w:ascii="Arial" w:hAnsi="Arial" w:cs="Arial"/>
                <w:sz w:val="24"/>
                <w:szCs w:val="24"/>
              </w:rPr>
              <w:lastRenderedPageBreak/>
              <w:t>ποινικό μητρώο, η Εθνική Κεντρική Αρχή</w:t>
            </w:r>
            <w:r w:rsidR="007E0072" w:rsidRPr="00EF0409">
              <w:rPr>
                <w:rFonts w:ascii="Arial" w:hAnsi="Arial" w:cs="Arial"/>
                <w:color w:val="000000" w:themeColor="text1"/>
                <w:sz w:val="24"/>
                <w:szCs w:val="24"/>
              </w:rPr>
              <w:t xml:space="preserve">, διαβιβάζει τις εθνικές καταδίκες, τις καταδίκες που έχουν εκδοθεί σε άλλα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ράτη μέλη</w:t>
            </w:r>
            <w:r w:rsidR="007E0072" w:rsidRPr="00EF0409">
              <w:rPr>
                <w:rFonts w:ascii="Arial" w:hAnsi="Arial" w:cs="Arial"/>
                <w:color w:val="000000" w:themeColor="text1"/>
                <w:sz w:val="24"/>
                <w:szCs w:val="24"/>
              </w:rPr>
              <w:t xml:space="preserve"> και τις καταδίκες που έχουν εκδοθεί σε τρίτες χώρες και οι οποίες είναι</w:t>
            </w:r>
            <w:r w:rsidR="00BE3B2C">
              <w:rPr>
                <w:rFonts w:ascii="Arial" w:hAnsi="Arial" w:cs="Arial"/>
                <w:color w:val="000000" w:themeColor="text1"/>
                <w:sz w:val="24"/>
                <w:szCs w:val="24"/>
              </w:rPr>
              <w:t xml:space="preserve"> καταχωρη</w:t>
            </w:r>
            <w:r w:rsidR="007E0072" w:rsidRPr="00EF0409">
              <w:rPr>
                <w:rFonts w:ascii="Arial" w:hAnsi="Arial" w:cs="Arial"/>
                <w:color w:val="000000" w:themeColor="text1"/>
                <w:sz w:val="24"/>
                <w:szCs w:val="24"/>
              </w:rPr>
              <w:t>μένες στο ποινικό μητρώο.</w:t>
            </w:r>
          </w:p>
          <w:p w14:paraId="25367CF0" w14:textId="77777777" w:rsidR="00AF6696" w:rsidRPr="00EF0409" w:rsidRDefault="00AF6696" w:rsidP="007E0072">
            <w:pPr>
              <w:pStyle w:val="ListParagraph"/>
              <w:tabs>
                <w:tab w:val="left" w:pos="493"/>
              </w:tabs>
              <w:spacing w:line="360" w:lineRule="auto"/>
              <w:ind w:left="34" w:firstLine="0"/>
              <w:rPr>
                <w:rFonts w:ascii="Arial" w:hAnsi="Arial" w:cs="Arial"/>
                <w:color w:val="000000" w:themeColor="text1"/>
                <w:sz w:val="24"/>
                <w:szCs w:val="24"/>
              </w:rPr>
            </w:pPr>
          </w:p>
          <w:p w14:paraId="410B16D1" w14:textId="56D38CC7" w:rsidR="007E0072" w:rsidRPr="00EF0409" w:rsidRDefault="007E0072" w:rsidP="007E0072">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Νοείται ότι, σε περίπτωση κατα</w:t>
            </w:r>
            <w:r w:rsidR="00BE3B2C">
              <w:rPr>
                <w:rFonts w:ascii="Arial" w:hAnsi="Arial" w:cs="Arial"/>
                <w:color w:val="000000" w:themeColor="text1"/>
                <w:sz w:val="24"/>
                <w:szCs w:val="24"/>
              </w:rPr>
              <w:t xml:space="preserve">δίκης που έχει εκδοθεί σε άλλο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Pr="00EF0409">
              <w:rPr>
                <w:rFonts w:ascii="Arial" w:hAnsi="Arial" w:cs="Arial"/>
                <w:color w:val="000000" w:themeColor="text1"/>
                <w:sz w:val="24"/>
                <w:szCs w:val="24"/>
              </w:rPr>
              <w:t xml:space="preserve"> και κα</w:t>
            </w:r>
            <w:r w:rsidR="00BE3B2C">
              <w:rPr>
                <w:rFonts w:ascii="Arial" w:hAnsi="Arial" w:cs="Arial"/>
                <w:color w:val="000000" w:themeColor="text1"/>
                <w:sz w:val="24"/>
                <w:szCs w:val="24"/>
              </w:rPr>
              <w:t xml:space="preserve">τά την διαβίβαση της οποίας το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003675AA" w:rsidRPr="00EF0409">
              <w:rPr>
                <w:rFonts w:ascii="Arial" w:hAnsi="Arial" w:cs="Arial"/>
                <w:color w:val="000000" w:themeColor="text1"/>
                <w:sz w:val="24"/>
                <w:szCs w:val="24"/>
              </w:rPr>
              <w:t xml:space="preserve"> καταδίκης έχει ενημερώσει την Εθνική Κεντρική Αρχή </w:t>
            </w:r>
            <w:r w:rsidRPr="00EF0409">
              <w:rPr>
                <w:rFonts w:ascii="Arial" w:hAnsi="Arial" w:cs="Arial"/>
                <w:color w:val="000000" w:themeColor="text1"/>
                <w:sz w:val="24"/>
                <w:szCs w:val="24"/>
              </w:rPr>
              <w:t>ότι οι πληροφορίες δεν μπορούν να διαβιβασθούν περαιτέρω για σκοπούς πέραν των ποινικών διαδικασιών, τότε η Εθνική Κεντρ</w:t>
            </w:r>
            <w:r w:rsidR="00BE3B2C">
              <w:rPr>
                <w:rFonts w:ascii="Arial" w:hAnsi="Arial" w:cs="Arial"/>
                <w:color w:val="000000" w:themeColor="text1"/>
                <w:sz w:val="24"/>
                <w:szCs w:val="24"/>
              </w:rPr>
              <w:t xml:space="preserve">ική Αρχή, ενημερώνει το αιτούν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00BE3B2C">
              <w:rPr>
                <w:rFonts w:ascii="Arial" w:hAnsi="Arial" w:cs="Arial"/>
                <w:color w:val="000000" w:themeColor="text1"/>
                <w:sz w:val="24"/>
                <w:szCs w:val="24"/>
              </w:rPr>
              <w:t xml:space="preserve">, σχετικά με την ταυτότητα του </w:t>
            </w:r>
            <w:r w:rsidR="0049668A">
              <w:rPr>
                <w:rFonts w:ascii="Arial" w:hAnsi="Arial" w:cs="Arial"/>
                <w:color w:val="000000" w:themeColor="text1"/>
                <w:sz w:val="24"/>
                <w:szCs w:val="24"/>
              </w:rPr>
              <w:t>κράτους μέλους</w:t>
            </w:r>
            <w:r w:rsidRPr="00EF0409">
              <w:rPr>
                <w:rFonts w:ascii="Arial" w:hAnsi="Arial" w:cs="Arial"/>
                <w:color w:val="000000" w:themeColor="text1"/>
                <w:sz w:val="24"/>
                <w:szCs w:val="24"/>
              </w:rPr>
              <w:t xml:space="preserve"> το οποίο είχε διαβιβάσει τις πληρ</w:t>
            </w:r>
            <w:r w:rsidR="00803ABC">
              <w:rPr>
                <w:rFonts w:ascii="Arial" w:hAnsi="Arial" w:cs="Arial"/>
                <w:color w:val="000000" w:themeColor="text1"/>
                <w:sz w:val="24"/>
                <w:szCs w:val="24"/>
              </w:rPr>
              <w:t xml:space="preserve">οφορίες, προκειμένου το αιτούν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Pr="00EF0409">
              <w:rPr>
                <w:rFonts w:ascii="Arial" w:hAnsi="Arial" w:cs="Arial"/>
                <w:color w:val="000000" w:themeColor="text1"/>
                <w:sz w:val="24"/>
                <w:szCs w:val="24"/>
              </w:rPr>
              <w:t xml:space="preserve"> να υποβάλει αί</w:t>
            </w:r>
            <w:r w:rsidR="00803ABC">
              <w:rPr>
                <w:rFonts w:ascii="Arial" w:hAnsi="Arial" w:cs="Arial"/>
                <w:color w:val="000000" w:themeColor="text1"/>
                <w:sz w:val="24"/>
                <w:szCs w:val="24"/>
              </w:rPr>
              <w:t xml:space="preserve">τηση απευθείας στο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Pr="00EF0409">
              <w:rPr>
                <w:rFonts w:ascii="Arial" w:hAnsi="Arial" w:cs="Arial"/>
                <w:color w:val="000000" w:themeColor="text1"/>
                <w:sz w:val="24"/>
                <w:szCs w:val="24"/>
              </w:rPr>
              <w:t xml:space="preserve"> καταδίκης. </w:t>
            </w:r>
          </w:p>
          <w:p w14:paraId="6177263E" w14:textId="77777777" w:rsidR="007E0072" w:rsidRPr="00EF0409" w:rsidRDefault="007E0072" w:rsidP="006728DB">
            <w:pPr>
              <w:pStyle w:val="ListParagraph"/>
              <w:tabs>
                <w:tab w:val="left" w:pos="493"/>
              </w:tabs>
              <w:spacing w:line="360" w:lineRule="auto"/>
              <w:ind w:left="34" w:firstLine="0"/>
              <w:rPr>
                <w:rFonts w:ascii="Arial" w:hAnsi="Arial" w:cs="Arial"/>
                <w:color w:val="000000" w:themeColor="text1"/>
                <w:sz w:val="24"/>
                <w:szCs w:val="24"/>
              </w:rPr>
            </w:pPr>
          </w:p>
        </w:tc>
      </w:tr>
      <w:tr w:rsidR="000C445B" w:rsidRPr="00EF0409" w14:paraId="6DEBFE4F" w14:textId="77777777" w:rsidTr="00DE1483">
        <w:tc>
          <w:tcPr>
            <w:tcW w:w="2502" w:type="dxa"/>
          </w:tcPr>
          <w:p w14:paraId="1640671F" w14:textId="77777777" w:rsidR="000C445B" w:rsidRPr="00EF0409" w:rsidRDefault="000C445B" w:rsidP="007E0072">
            <w:pPr>
              <w:ind w:left="0" w:firstLine="0"/>
              <w:jc w:val="left"/>
              <w:rPr>
                <w:rFonts w:ascii="Arial" w:hAnsi="Arial" w:cs="Arial"/>
                <w:sz w:val="24"/>
                <w:szCs w:val="24"/>
              </w:rPr>
            </w:pPr>
            <w:r w:rsidRPr="00EF0409">
              <w:rPr>
                <w:rFonts w:ascii="Arial" w:hAnsi="Arial" w:cs="Arial"/>
                <w:sz w:val="24"/>
                <w:szCs w:val="24"/>
              </w:rPr>
              <w:lastRenderedPageBreak/>
              <w:t xml:space="preserve">Απάντηση αιτημάτων Τρίτων Χωρών </w:t>
            </w:r>
          </w:p>
        </w:tc>
        <w:tc>
          <w:tcPr>
            <w:tcW w:w="7988" w:type="dxa"/>
          </w:tcPr>
          <w:p w14:paraId="3FC0BC2C" w14:textId="26650B97" w:rsidR="000C445B" w:rsidRPr="00EF0409" w:rsidRDefault="00DE7FC9" w:rsidP="000C445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10.</w:t>
            </w:r>
            <w:r w:rsidR="000C445B" w:rsidRPr="00EF0409">
              <w:rPr>
                <w:rFonts w:ascii="Arial" w:hAnsi="Arial" w:cs="Arial"/>
                <w:color w:val="000000" w:themeColor="text1"/>
                <w:sz w:val="24"/>
                <w:szCs w:val="24"/>
              </w:rPr>
              <w:t xml:space="preserve"> Όταν Τρίτη χώρα ζητά από την Εθνική Κεντρική Αρχή, πληροφορίες που προέρχονται από το </w:t>
            </w:r>
            <w:r w:rsidR="00803ABC" w:rsidRPr="00366FA1">
              <w:rPr>
                <w:rFonts w:ascii="Arial" w:hAnsi="Arial" w:cs="Arial"/>
                <w:color w:val="000000" w:themeColor="text1"/>
                <w:sz w:val="24"/>
                <w:szCs w:val="24"/>
              </w:rPr>
              <w:t>εθνικό</w:t>
            </w:r>
            <w:r w:rsidR="00803ABC">
              <w:rPr>
                <w:rFonts w:ascii="Arial" w:hAnsi="Arial" w:cs="Arial"/>
                <w:color w:val="000000" w:themeColor="text1"/>
                <w:sz w:val="24"/>
                <w:szCs w:val="24"/>
              </w:rPr>
              <w:t xml:space="preserve"> </w:t>
            </w:r>
            <w:r w:rsidR="000C445B" w:rsidRPr="00EF0409">
              <w:rPr>
                <w:rFonts w:ascii="Arial" w:hAnsi="Arial" w:cs="Arial"/>
                <w:color w:val="000000" w:themeColor="text1"/>
                <w:sz w:val="24"/>
                <w:szCs w:val="24"/>
              </w:rPr>
              <w:t xml:space="preserve">ποινικό μητρώο, η Εθνική Κεντρική Αρχή δύναται να απαντά όσον αφορά καταδίκες που έχουν διαβιβασθεί από άλλο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0C445B" w:rsidRPr="00EF0409">
              <w:rPr>
                <w:rFonts w:ascii="Arial" w:hAnsi="Arial" w:cs="Arial"/>
                <w:color w:val="000000" w:themeColor="text1"/>
                <w:sz w:val="24"/>
                <w:szCs w:val="24"/>
              </w:rPr>
              <w:t xml:space="preserve">, μόνο εντός των περιορισμών που ισχύουν για τη διαβίβαση των πληροφοριών σε άλλα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ράτη μέλη</w:t>
            </w:r>
            <w:r w:rsidR="000C445B" w:rsidRPr="00EF0409">
              <w:rPr>
                <w:rFonts w:ascii="Arial" w:hAnsi="Arial" w:cs="Arial"/>
                <w:color w:val="000000" w:themeColor="text1"/>
                <w:sz w:val="24"/>
                <w:szCs w:val="24"/>
              </w:rPr>
              <w:t xml:space="preserve">, </w:t>
            </w:r>
            <w:r w:rsidR="00803ABC">
              <w:rPr>
                <w:rFonts w:ascii="Arial" w:hAnsi="Arial" w:cs="Arial"/>
                <w:sz w:val="24"/>
                <w:szCs w:val="24"/>
              </w:rPr>
              <w:t>σύμφωνα με το άρθρο 8 και 9.</w:t>
            </w:r>
          </w:p>
          <w:p w14:paraId="5FFFA864" w14:textId="77777777" w:rsidR="000C445B" w:rsidRPr="00EF0409" w:rsidRDefault="000C445B" w:rsidP="00705415">
            <w:pPr>
              <w:tabs>
                <w:tab w:val="left" w:pos="493"/>
              </w:tabs>
              <w:spacing w:line="360" w:lineRule="auto"/>
              <w:ind w:left="0" w:firstLine="0"/>
              <w:rPr>
                <w:rFonts w:ascii="Arial" w:hAnsi="Arial" w:cs="Arial"/>
                <w:color w:val="000000" w:themeColor="text1"/>
                <w:sz w:val="24"/>
                <w:szCs w:val="24"/>
              </w:rPr>
            </w:pPr>
          </w:p>
        </w:tc>
      </w:tr>
      <w:tr w:rsidR="007B366A" w:rsidRPr="00EF0409" w14:paraId="538A9CE4" w14:textId="77777777" w:rsidTr="00DE1483">
        <w:tc>
          <w:tcPr>
            <w:tcW w:w="2502" w:type="dxa"/>
          </w:tcPr>
          <w:p w14:paraId="118811D1" w14:textId="77777777" w:rsidR="007B366A" w:rsidRPr="00EF0409" w:rsidRDefault="007B366A" w:rsidP="005A62D8">
            <w:pPr>
              <w:ind w:left="0" w:firstLine="0"/>
              <w:jc w:val="left"/>
              <w:rPr>
                <w:rFonts w:ascii="Arial" w:hAnsi="Arial" w:cs="Arial"/>
                <w:sz w:val="24"/>
                <w:szCs w:val="24"/>
              </w:rPr>
            </w:pPr>
            <w:r w:rsidRPr="00EF0409">
              <w:rPr>
                <w:rFonts w:ascii="Arial" w:hAnsi="Arial" w:cs="Arial"/>
                <w:sz w:val="24"/>
                <w:szCs w:val="24"/>
              </w:rPr>
              <w:t>Προθεσμίες απάντησης</w:t>
            </w:r>
          </w:p>
        </w:tc>
        <w:tc>
          <w:tcPr>
            <w:tcW w:w="7988" w:type="dxa"/>
          </w:tcPr>
          <w:p w14:paraId="2C202ECE" w14:textId="0FA1251A" w:rsidR="007B366A" w:rsidRPr="00EF0409" w:rsidRDefault="00DE7FC9"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11</w:t>
            </w:r>
            <w:r w:rsidR="007B366A" w:rsidRPr="00EF0409">
              <w:rPr>
                <w:rFonts w:ascii="Arial" w:hAnsi="Arial" w:cs="Arial"/>
                <w:color w:val="000000" w:themeColor="text1"/>
                <w:sz w:val="24"/>
                <w:szCs w:val="24"/>
              </w:rPr>
              <w:t xml:space="preserve">. </w:t>
            </w:r>
            <w:r w:rsidR="004139BE" w:rsidRPr="00EF0409">
              <w:rPr>
                <w:rFonts w:ascii="Arial" w:hAnsi="Arial" w:cs="Arial"/>
                <w:color w:val="000000" w:themeColor="text1"/>
                <w:sz w:val="24"/>
                <w:szCs w:val="24"/>
              </w:rPr>
              <w:t xml:space="preserve">(1) Αν η αίτηση αφορά σε πληροφορίες που ζητεί η Κεντρική Αρχή άλλου </w:t>
            </w:r>
            <w:r w:rsidR="0049668A">
              <w:rPr>
                <w:rFonts w:ascii="Arial" w:hAnsi="Arial" w:cs="Arial"/>
                <w:color w:val="000000" w:themeColor="text1"/>
                <w:sz w:val="24"/>
                <w:szCs w:val="24"/>
              </w:rPr>
              <w:t>Κράτους μέλους</w:t>
            </w:r>
            <w:r w:rsidR="004139BE" w:rsidRPr="00EF0409">
              <w:rPr>
                <w:rFonts w:ascii="Arial" w:hAnsi="Arial" w:cs="Arial"/>
                <w:color w:val="000000" w:themeColor="text1"/>
                <w:sz w:val="24"/>
                <w:szCs w:val="24"/>
              </w:rPr>
              <w:t>, η Εθνική Κεντρική Αρχή διαβιβάζει την απάντηση αμέσως και σε κάθε περίπτωση εντός δέκ</w:t>
            </w:r>
            <w:r w:rsidR="00524F7F">
              <w:rPr>
                <w:rFonts w:ascii="Arial" w:hAnsi="Arial" w:cs="Arial"/>
                <w:color w:val="000000" w:themeColor="text1"/>
                <w:sz w:val="24"/>
                <w:szCs w:val="24"/>
              </w:rPr>
              <w:t xml:space="preserve">α εργάσιμων ημερών από την </w:t>
            </w:r>
            <w:r w:rsidR="00524F7F" w:rsidRPr="00604938">
              <w:rPr>
                <w:rFonts w:ascii="Arial" w:hAnsi="Arial" w:cs="Arial"/>
                <w:color w:val="000000" w:themeColor="text1"/>
                <w:sz w:val="24"/>
                <w:szCs w:val="24"/>
              </w:rPr>
              <w:t>ημερομηνία</w:t>
            </w:r>
            <w:r w:rsidR="004139BE" w:rsidRPr="00EF0409">
              <w:rPr>
                <w:rFonts w:ascii="Arial" w:hAnsi="Arial" w:cs="Arial"/>
                <w:color w:val="000000" w:themeColor="text1"/>
                <w:sz w:val="24"/>
                <w:szCs w:val="24"/>
              </w:rPr>
              <w:t xml:space="preserve"> παραλαβής της αίτησης.</w:t>
            </w:r>
          </w:p>
          <w:p w14:paraId="69B0714C" w14:textId="77777777" w:rsidR="004139BE" w:rsidRPr="00EF0409" w:rsidRDefault="004139BE" w:rsidP="006728DB">
            <w:pPr>
              <w:pStyle w:val="ListParagraph"/>
              <w:tabs>
                <w:tab w:val="left" w:pos="493"/>
              </w:tabs>
              <w:spacing w:line="360" w:lineRule="auto"/>
              <w:ind w:left="34" w:firstLine="0"/>
              <w:rPr>
                <w:rFonts w:ascii="Arial" w:hAnsi="Arial" w:cs="Arial"/>
                <w:color w:val="000000" w:themeColor="text1"/>
                <w:sz w:val="24"/>
                <w:szCs w:val="24"/>
              </w:rPr>
            </w:pPr>
          </w:p>
          <w:p w14:paraId="30F74FFF" w14:textId="5214564F" w:rsidR="004139BE" w:rsidRPr="00EF0409" w:rsidRDefault="004139BE"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 xml:space="preserve">(2) Όταν η Εθνική Κεντρική Αρχή, χρειάζεται συμπληρωματικές πληροφορίες για την αναγνώριση του προσώπου που αναφέρεται στην αίτηση, </w:t>
            </w:r>
            <w:r w:rsidR="00524F7F">
              <w:rPr>
                <w:rFonts w:ascii="Arial" w:hAnsi="Arial" w:cs="Arial"/>
                <w:color w:val="000000" w:themeColor="text1"/>
                <w:sz w:val="24"/>
                <w:szCs w:val="24"/>
              </w:rPr>
              <w:t xml:space="preserve">συμβουλεύεται αμέσως το αιτούν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Pr="00EF0409">
              <w:rPr>
                <w:rFonts w:ascii="Arial" w:hAnsi="Arial" w:cs="Arial"/>
                <w:color w:val="000000" w:themeColor="text1"/>
                <w:sz w:val="24"/>
                <w:szCs w:val="24"/>
              </w:rPr>
              <w:t xml:space="preserve">, προκειμένου να </w:t>
            </w:r>
            <w:r w:rsidR="00524F7F" w:rsidRPr="00604938">
              <w:rPr>
                <w:rFonts w:ascii="Arial" w:hAnsi="Arial" w:cs="Arial"/>
                <w:color w:val="000000" w:themeColor="text1"/>
                <w:sz w:val="24"/>
                <w:szCs w:val="24"/>
              </w:rPr>
              <w:t>διαβιβάσει την</w:t>
            </w:r>
            <w:r w:rsidRPr="00604938">
              <w:rPr>
                <w:rFonts w:ascii="Arial" w:hAnsi="Arial" w:cs="Arial"/>
                <w:color w:val="000000" w:themeColor="text1"/>
                <w:sz w:val="24"/>
                <w:szCs w:val="24"/>
              </w:rPr>
              <w:t xml:space="preserve"> απάντησ</w:t>
            </w:r>
            <w:r w:rsidR="00524F7F" w:rsidRPr="00604938">
              <w:rPr>
                <w:rFonts w:ascii="Arial" w:hAnsi="Arial" w:cs="Arial"/>
                <w:color w:val="000000" w:themeColor="text1"/>
                <w:sz w:val="24"/>
                <w:szCs w:val="24"/>
              </w:rPr>
              <w:t>ή</w:t>
            </w:r>
            <w:r w:rsidRPr="00604938">
              <w:rPr>
                <w:rFonts w:ascii="Arial" w:hAnsi="Arial" w:cs="Arial"/>
                <w:color w:val="000000" w:themeColor="text1"/>
                <w:sz w:val="24"/>
                <w:szCs w:val="24"/>
              </w:rPr>
              <w:t xml:space="preserve"> </w:t>
            </w:r>
            <w:r w:rsidR="00524F7F" w:rsidRPr="00604938">
              <w:rPr>
                <w:rFonts w:ascii="Arial" w:hAnsi="Arial" w:cs="Arial"/>
                <w:color w:val="000000" w:themeColor="text1"/>
                <w:sz w:val="24"/>
                <w:szCs w:val="24"/>
              </w:rPr>
              <w:t>του</w:t>
            </w:r>
            <w:r w:rsidR="00524F7F">
              <w:rPr>
                <w:rFonts w:ascii="Arial" w:hAnsi="Arial" w:cs="Arial"/>
                <w:color w:val="000000" w:themeColor="text1"/>
                <w:sz w:val="24"/>
                <w:szCs w:val="24"/>
              </w:rPr>
              <w:t xml:space="preserve"> </w:t>
            </w:r>
            <w:r w:rsidRPr="00EF0409">
              <w:rPr>
                <w:rFonts w:ascii="Arial" w:hAnsi="Arial" w:cs="Arial"/>
                <w:color w:val="000000" w:themeColor="text1"/>
                <w:sz w:val="24"/>
                <w:szCs w:val="24"/>
              </w:rPr>
              <w:t xml:space="preserve">εντός δέκα εργάσιμων ημερών από την ημερομηνία παραλαβής των </w:t>
            </w:r>
            <w:r w:rsidR="00524F7F" w:rsidRPr="00604938">
              <w:rPr>
                <w:rFonts w:ascii="Arial" w:hAnsi="Arial" w:cs="Arial"/>
                <w:color w:val="000000" w:themeColor="text1"/>
                <w:sz w:val="24"/>
                <w:szCs w:val="24"/>
              </w:rPr>
              <w:t>αιτούμενων</w:t>
            </w:r>
            <w:r w:rsidR="00524F7F">
              <w:rPr>
                <w:rFonts w:ascii="Arial" w:hAnsi="Arial" w:cs="Arial"/>
                <w:color w:val="000000" w:themeColor="text1"/>
                <w:sz w:val="24"/>
                <w:szCs w:val="24"/>
              </w:rPr>
              <w:t xml:space="preserve"> </w:t>
            </w:r>
            <w:r w:rsidRPr="00EF0409">
              <w:rPr>
                <w:rFonts w:ascii="Arial" w:hAnsi="Arial" w:cs="Arial"/>
                <w:color w:val="000000" w:themeColor="text1"/>
                <w:sz w:val="24"/>
                <w:szCs w:val="24"/>
              </w:rPr>
              <w:t xml:space="preserve">συμπληρωματικών πληροφοριών. </w:t>
            </w:r>
          </w:p>
          <w:p w14:paraId="1AC4A5E2" w14:textId="77777777" w:rsidR="002256F9" w:rsidRPr="00EF0409" w:rsidRDefault="002256F9" w:rsidP="002256F9">
            <w:pPr>
              <w:spacing w:line="360" w:lineRule="auto"/>
              <w:ind w:left="0" w:firstLine="0"/>
              <w:rPr>
                <w:rFonts w:ascii="Arial" w:hAnsi="Arial" w:cs="Arial"/>
                <w:color w:val="000000" w:themeColor="text1"/>
                <w:sz w:val="24"/>
                <w:szCs w:val="24"/>
              </w:rPr>
            </w:pPr>
          </w:p>
          <w:p w14:paraId="051C8414" w14:textId="3E9E9FEB" w:rsidR="002256F9" w:rsidRDefault="002256F9" w:rsidP="00507C6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 xml:space="preserve">(3) Αν </w:t>
            </w:r>
            <w:r w:rsidR="004139BE" w:rsidRPr="00EF0409">
              <w:rPr>
                <w:rFonts w:ascii="Arial" w:hAnsi="Arial" w:cs="Arial"/>
                <w:color w:val="000000" w:themeColor="text1"/>
                <w:sz w:val="24"/>
                <w:szCs w:val="24"/>
              </w:rPr>
              <w:t>η αίτηση αφορά σε πλ</w:t>
            </w:r>
            <w:r w:rsidR="003E2B61">
              <w:rPr>
                <w:rFonts w:ascii="Arial" w:hAnsi="Arial" w:cs="Arial"/>
                <w:color w:val="000000" w:themeColor="text1"/>
                <w:sz w:val="24"/>
                <w:szCs w:val="24"/>
              </w:rPr>
              <w:t>ηροφορίες που ζητεί ένα πρόσωπο</w:t>
            </w:r>
            <w:r w:rsidR="00477B22">
              <w:rPr>
                <w:rFonts w:ascii="Arial" w:hAnsi="Arial" w:cs="Arial"/>
                <w:color w:val="000000" w:themeColor="text1"/>
                <w:sz w:val="24"/>
                <w:szCs w:val="24"/>
              </w:rPr>
              <w:t xml:space="preserve"> σ</w:t>
            </w:r>
            <w:r w:rsidR="004139BE" w:rsidRPr="00EF0409">
              <w:rPr>
                <w:rFonts w:ascii="Arial" w:hAnsi="Arial" w:cs="Arial"/>
                <w:color w:val="000000" w:themeColor="text1"/>
                <w:sz w:val="24"/>
                <w:szCs w:val="24"/>
              </w:rPr>
              <w:t xml:space="preserve">χετικά με το ποινικό του μητρώο </w:t>
            </w:r>
            <w:r w:rsidR="00477B22">
              <w:rPr>
                <w:rFonts w:ascii="Arial" w:hAnsi="Arial" w:cs="Arial"/>
                <w:color w:val="000000" w:themeColor="text1"/>
                <w:sz w:val="24"/>
                <w:szCs w:val="24"/>
              </w:rPr>
              <w:t xml:space="preserve">μέσω της Κεντρικής Αρχής άλλου </w:t>
            </w:r>
            <w:r w:rsidR="0049668A">
              <w:rPr>
                <w:rFonts w:ascii="Arial" w:hAnsi="Arial" w:cs="Arial"/>
                <w:color w:val="000000" w:themeColor="text1"/>
                <w:sz w:val="24"/>
                <w:szCs w:val="24"/>
              </w:rPr>
              <w:t>κράτους μέλους</w:t>
            </w:r>
            <w:r w:rsidR="004139BE" w:rsidRPr="00EF0409">
              <w:rPr>
                <w:rFonts w:ascii="Arial" w:hAnsi="Arial" w:cs="Arial"/>
                <w:color w:val="000000" w:themeColor="text1"/>
                <w:sz w:val="24"/>
                <w:szCs w:val="24"/>
              </w:rPr>
              <w:t>, η απάντηση διαβιβάζεται μέσα σε είκοσι εργάσιμες ημέρες από την ημέρα</w:t>
            </w:r>
            <w:r w:rsidR="00477B22">
              <w:rPr>
                <w:rFonts w:ascii="Arial" w:hAnsi="Arial" w:cs="Arial"/>
                <w:color w:val="000000" w:themeColor="text1"/>
                <w:sz w:val="24"/>
                <w:szCs w:val="24"/>
              </w:rPr>
              <w:t xml:space="preserve"> ημερομηνία</w:t>
            </w:r>
            <w:r w:rsidR="004139BE" w:rsidRPr="00EF0409">
              <w:rPr>
                <w:rFonts w:ascii="Arial" w:hAnsi="Arial" w:cs="Arial"/>
                <w:color w:val="000000" w:themeColor="text1"/>
                <w:sz w:val="24"/>
                <w:szCs w:val="24"/>
              </w:rPr>
              <w:t xml:space="preserve"> παραλαβής της. </w:t>
            </w:r>
          </w:p>
          <w:p w14:paraId="3203B6DA" w14:textId="6A4A268B" w:rsidR="00507C6E" w:rsidRPr="00EF0409" w:rsidRDefault="00507C6E" w:rsidP="00C12A29">
            <w:pPr>
              <w:spacing w:line="360" w:lineRule="auto"/>
              <w:ind w:left="0" w:firstLine="0"/>
              <w:rPr>
                <w:rFonts w:ascii="Arial" w:hAnsi="Arial" w:cs="Arial"/>
                <w:color w:val="000000" w:themeColor="text1"/>
                <w:sz w:val="24"/>
                <w:szCs w:val="24"/>
              </w:rPr>
            </w:pPr>
          </w:p>
        </w:tc>
      </w:tr>
      <w:tr w:rsidR="00507C6E" w:rsidRPr="00EF0409" w14:paraId="058E3EE5" w14:textId="77777777" w:rsidTr="00DE1483">
        <w:tc>
          <w:tcPr>
            <w:tcW w:w="2502" w:type="dxa"/>
          </w:tcPr>
          <w:p w14:paraId="06F26428" w14:textId="22F1573C" w:rsidR="00477B22" w:rsidRDefault="00507C6E" w:rsidP="005A62D8">
            <w:pPr>
              <w:ind w:left="0" w:firstLine="0"/>
              <w:jc w:val="left"/>
              <w:rPr>
                <w:rFonts w:ascii="Arial" w:hAnsi="Arial" w:cs="Arial"/>
                <w:sz w:val="24"/>
                <w:szCs w:val="24"/>
              </w:rPr>
            </w:pPr>
            <w:r w:rsidRPr="00EF0409">
              <w:rPr>
                <w:rFonts w:ascii="Arial" w:hAnsi="Arial" w:cs="Arial"/>
                <w:sz w:val="24"/>
                <w:szCs w:val="24"/>
              </w:rPr>
              <w:lastRenderedPageBreak/>
              <w:t xml:space="preserve">Όροι χρήσης των </w:t>
            </w:r>
            <w:r w:rsidR="00477B22" w:rsidRPr="00604938">
              <w:rPr>
                <w:rFonts w:ascii="Arial" w:hAnsi="Arial" w:cs="Arial"/>
                <w:sz w:val="24"/>
                <w:szCs w:val="24"/>
              </w:rPr>
              <w:t>δεδομένων προσωπικού χαρακτήρα</w:t>
            </w:r>
          </w:p>
          <w:p w14:paraId="07B1AC8D" w14:textId="5889FB50" w:rsidR="00507C6E" w:rsidRPr="00477B22" w:rsidRDefault="00507C6E" w:rsidP="005A62D8">
            <w:pPr>
              <w:ind w:left="0" w:firstLine="0"/>
              <w:jc w:val="left"/>
              <w:rPr>
                <w:rFonts w:ascii="Arial" w:hAnsi="Arial" w:cs="Arial"/>
                <w:strike/>
                <w:sz w:val="24"/>
                <w:szCs w:val="24"/>
              </w:rPr>
            </w:pPr>
          </w:p>
        </w:tc>
        <w:tc>
          <w:tcPr>
            <w:tcW w:w="7988" w:type="dxa"/>
          </w:tcPr>
          <w:p w14:paraId="463548E8" w14:textId="623DB2E5" w:rsidR="00507C6E" w:rsidRPr="00EF0409" w:rsidRDefault="00DE7FC9"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12</w:t>
            </w:r>
            <w:r w:rsidR="00507C6E" w:rsidRPr="00EF0409">
              <w:rPr>
                <w:rFonts w:ascii="Arial" w:hAnsi="Arial" w:cs="Arial"/>
                <w:color w:val="000000" w:themeColor="text1"/>
                <w:sz w:val="24"/>
                <w:szCs w:val="24"/>
              </w:rPr>
              <w:t xml:space="preserve">. (1) Τα </w:t>
            </w:r>
            <w:r w:rsidR="00477B22" w:rsidRPr="00604938">
              <w:rPr>
                <w:rFonts w:ascii="Arial" w:hAnsi="Arial" w:cs="Arial"/>
                <w:color w:val="000000" w:themeColor="text1"/>
                <w:sz w:val="24"/>
                <w:szCs w:val="24"/>
              </w:rPr>
              <w:t xml:space="preserve">δεδομένα προσωπικού χαρακτήρα </w:t>
            </w:r>
            <w:r w:rsidR="00507C6E" w:rsidRPr="00EF0409">
              <w:rPr>
                <w:rFonts w:ascii="Arial" w:hAnsi="Arial" w:cs="Arial"/>
                <w:color w:val="000000" w:themeColor="text1"/>
                <w:sz w:val="24"/>
                <w:szCs w:val="24"/>
              </w:rPr>
              <w:t xml:space="preserve">που διαβιβάζονται στην </w:t>
            </w:r>
            <w:r w:rsidR="0073105A">
              <w:rPr>
                <w:rFonts w:ascii="Arial" w:hAnsi="Arial" w:cs="Arial"/>
                <w:color w:val="000000" w:themeColor="text1"/>
                <w:sz w:val="24"/>
                <w:szCs w:val="24"/>
              </w:rPr>
              <w:t xml:space="preserve">Εθνική Κεντρική Αρχή, </w:t>
            </w:r>
            <w:r w:rsidR="008E237A">
              <w:rPr>
                <w:rFonts w:ascii="Arial" w:hAnsi="Arial" w:cs="Arial"/>
                <w:color w:val="000000" w:themeColor="text1"/>
                <w:sz w:val="24"/>
                <w:szCs w:val="24"/>
              </w:rPr>
              <w:t>ως απάντηση σε αίτηση πληροφοριών για καταδίκες στο πλαίσιο</w:t>
            </w:r>
            <w:r w:rsidR="00507C6E" w:rsidRPr="00EF0409">
              <w:rPr>
                <w:rFonts w:ascii="Arial" w:hAnsi="Arial" w:cs="Arial"/>
                <w:color w:val="000000" w:themeColor="text1"/>
                <w:sz w:val="24"/>
                <w:szCs w:val="24"/>
              </w:rPr>
              <w:t xml:space="preserve"> ποινικής διαδικασίας, μπορούν να χρησιμοποιούνται μόνο για τους σκοπούς της ποινικής διαδικασίας για την οποία ζητήθηκαν, όπως ορίζεται στο έντυπο που παρατίθεται στο Παράρτημα. </w:t>
            </w:r>
          </w:p>
          <w:p w14:paraId="053AC227" w14:textId="77777777" w:rsidR="00507C6E" w:rsidRPr="00EF0409" w:rsidRDefault="00507C6E" w:rsidP="006728DB">
            <w:pPr>
              <w:pStyle w:val="ListParagraph"/>
              <w:tabs>
                <w:tab w:val="left" w:pos="493"/>
              </w:tabs>
              <w:spacing w:line="360" w:lineRule="auto"/>
              <w:ind w:left="34" w:firstLine="0"/>
              <w:rPr>
                <w:rFonts w:ascii="Arial" w:hAnsi="Arial" w:cs="Arial"/>
                <w:color w:val="000000" w:themeColor="text1"/>
                <w:sz w:val="24"/>
                <w:szCs w:val="24"/>
              </w:rPr>
            </w:pPr>
          </w:p>
          <w:p w14:paraId="3A370BCA" w14:textId="2BA173BC" w:rsidR="00507C6E" w:rsidRPr="00EF0409" w:rsidRDefault="00507C6E" w:rsidP="00507C6E">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 xml:space="preserve">(2) Τα </w:t>
            </w:r>
            <w:r w:rsidR="00614C69" w:rsidRPr="00604938">
              <w:rPr>
                <w:rFonts w:ascii="Arial" w:hAnsi="Arial" w:cs="Arial"/>
                <w:color w:val="000000" w:themeColor="text1"/>
                <w:sz w:val="24"/>
                <w:szCs w:val="24"/>
              </w:rPr>
              <w:t xml:space="preserve">δεδομένα προσωπικού χαρακτήρα </w:t>
            </w:r>
            <w:r w:rsidRPr="00EF0409">
              <w:rPr>
                <w:rFonts w:ascii="Arial" w:hAnsi="Arial" w:cs="Arial"/>
                <w:color w:val="000000" w:themeColor="text1"/>
                <w:sz w:val="24"/>
                <w:szCs w:val="24"/>
              </w:rPr>
              <w:t>που διαβιβάζονται στην Εθνική</w:t>
            </w:r>
            <w:r w:rsidR="0073105A">
              <w:rPr>
                <w:rFonts w:ascii="Arial" w:hAnsi="Arial" w:cs="Arial"/>
                <w:color w:val="000000" w:themeColor="text1"/>
                <w:sz w:val="24"/>
                <w:szCs w:val="24"/>
              </w:rPr>
              <w:t xml:space="preserve"> Κεντρική Αρχή, </w:t>
            </w:r>
            <w:r w:rsidR="008E237A">
              <w:rPr>
                <w:rFonts w:ascii="Arial" w:hAnsi="Arial" w:cs="Arial"/>
                <w:color w:val="000000" w:themeColor="text1"/>
                <w:sz w:val="24"/>
                <w:szCs w:val="24"/>
              </w:rPr>
              <w:t>ως απάντηση σε αίτηση πληροφοριών για καταδίκες</w:t>
            </w:r>
            <w:r w:rsidR="0073105A">
              <w:rPr>
                <w:rFonts w:ascii="Arial" w:hAnsi="Arial" w:cs="Arial"/>
                <w:color w:val="000000" w:themeColor="text1"/>
                <w:sz w:val="24"/>
                <w:szCs w:val="24"/>
              </w:rPr>
              <w:t>,</w:t>
            </w:r>
            <w:r w:rsidRPr="00EF0409">
              <w:rPr>
                <w:rFonts w:ascii="Arial" w:hAnsi="Arial" w:cs="Arial"/>
                <w:color w:val="000000" w:themeColor="text1"/>
                <w:sz w:val="24"/>
                <w:szCs w:val="24"/>
              </w:rPr>
              <w:t xml:space="preserve"> για άλλους σκοπούς εκτός της ποινικής διαδικασίας, μπορούν να χρησιμοποιούνται μόνο για τους σκοπούς για τους οποίους ζητήθηκαν και εντός των ορίων που καθορίζονται στο έντυπο που παρατίθεται στο Παράρτημα από το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Pr="00EF0409">
              <w:rPr>
                <w:rFonts w:ascii="Arial" w:hAnsi="Arial" w:cs="Arial"/>
                <w:color w:val="000000" w:themeColor="text1"/>
                <w:sz w:val="24"/>
                <w:szCs w:val="24"/>
              </w:rPr>
              <w:t xml:space="preserve"> στο οποίο απευθύνεται η αίτηση. </w:t>
            </w:r>
          </w:p>
          <w:p w14:paraId="6719F086" w14:textId="77777777" w:rsidR="002B0C13" w:rsidRPr="00B4049A" w:rsidRDefault="002B0C13" w:rsidP="00B4049A">
            <w:pPr>
              <w:tabs>
                <w:tab w:val="left" w:pos="493"/>
              </w:tabs>
              <w:spacing w:line="360" w:lineRule="auto"/>
              <w:ind w:left="0" w:firstLine="0"/>
              <w:rPr>
                <w:rFonts w:ascii="Arial" w:hAnsi="Arial" w:cs="Arial"/>
                <w:color w:val="000000" w:themeColor="text1"/>
                <w:sz w:val="24"/>
                <w:szCs w:val="24"/>
              </w:rPr>
            </w:pPr>
          </w:p>
          <w:p w14:paraId="692D299B" w14:textId="4A20BDD8" w:rsidR="002B0C13" w:rsidRDefault="002B0C13" w:rsidP="002B0C13">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B4049A">
              <w:rPr>
                <w:rFonts w:ascii="Arial" w:hAnsi="Arial" w:cs="Arial"/>
                <w:color w:val="000000" w:themeColor="text1"/>
                <w:sz w:val="24"/>
                <w:szCs w:val="24"/>
              </w:rPr>
              <w:t>3</w:t>
            </w:r>
            <w:r w:rsidRPr="00EF0409">
              <w:rPr>
                <w:rFonts w:ascii="Arial" w:hAnsi="Arial" w:cs="Arial"/>
                <w:color w:val="000000" w:themeColor="text1"/>
                <w:sz w:val="24"/>
                <w:szCs w:val="24"/>
              </w:rPr>
              <w:t>) Σε περίπτωση διαβίβασης</w:t>
            </w:r>
            <w:r w:rsidR="00B4049A">
              <w:rPr>
                <w:rFonts w:ascii="Arial" w:hAnsi="Arial" w:cs="Arial"/>
                <w:color w:val="000000" w:themeColor="text1"/>
                <w:sz w:val="24"/>
                <w:szCs w:val="24"/>
              </w:rPr>
              <w:t xml:space="preserve"> σε Αρχή Τρίτης Χώρας</w:t>
            </w:r>
            <w:r w:rsidR="007D62B0">
              <w:rPr>
                <w:rFonts w:ascii="Arial" w:hAnsi="Arial" w:cs="Arial"/>
                <w:color w:val="000000" w:themeColor="text1"/>
                <w:sz w:val="24"/>
                <w:szCs w:val="24"/>
              </w:rPr>
              <w:t xml:space="preserve"> </w:t>
            </w:r>
            <w:r w:rsidR="00614C69" w:rsidRPr="00604938">
              <w:rPr>
                <w:rFonts w:ascii="Arial" w:hAnsi="Arial" w:cs="Arial"/>
                <w:color w:val="000000" w:themeColor="text1"/>
                <w:sz w:val="24"/>
                <w:szCs w:val="24"/>
              </w:rPr>
              <w:t>δεδομένων προσωπικού χαρακτήρα</w:t>
            </w:r>
            <w:r w:rsidRPr="00604938">
              <w:rPr>
                <w:rFonts w:ascii="Arial" w:hAnsi="Arial" w:cs="Arial"/>
                <w:color w:val="000000" w:themeColor="text1"/>
                <w:sz w:val="24"/>
                <w:szCs w:val="24"/>
              </w:rPr>
              <w:t>,</w:t>
            </w:r>
            <w:r w:rsidR="00B4049A">
              <w:rPr>
                <w:rFonts w:ascii="Arial" w:hAnsi="Arial" w:cs="Arial"/>
                <w:color w:val="000000" w:themeColor="text1"/>
                <w:sz w:val="24"/>
                <w:szCs w:val="24"/>
              </w:rPr>
              <w:t xml:space="preserve"> τα οποία λήφθηκαν από Κεντρική Αρχή άλλου </w:t>
            </w:r>
            <w:r w:rsidR="00825B2E">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00B4049A">
              <w:rPr>
                <w:rFonts w:ascii="Arial" w:hAnsi="Arial" w:cs="Arial"/>
                <w:color w:val="000000" w:themeColor="text1"/>
                <w:sz w:val="24"/>
                <w:szCs w:val="24"/>
              </w:rPr>
              <w:t>, η Εθνική Κεντρική Αρχή διασφαλίζει ότι:</w:t>
            </w:r>
            <w:r w:rsidRPr="00EF0409">
              <w:rPr>
                <w:rFonts w:ascii="Arial" w:hAnsi="Arial" w:cs="Arial"/>
                <w:color w:val="000000" w:themeColor="text1"/>
                <w:sz w:val="24"/>
                <w:szCs w:val="24"/>
              </w:rPr>
              <w:t xml:space="preserve"> </w:t>
            </w:r>
          </w:p>
          <w:p w14:paraId="5D61CF2C" w14:textId="77777777" w:rsidR="00892D3E" w:rsidRDefault="00892D3E" w:rsidP="002B0C13">
            <w:pPr>
              <w:pStyle w:val="ListParagraph"/>
              <w:tabs>
                <w:tab w:val="left" w:pos="493"/>
              </w:tabs>
              <w:spacing w:line="360" w:lineRule="auto"/>
              <w:ind w:left="34" w:firstLine="0"/>
              <w:rPr>
                <w:rFonts w:ascii="Arial" w:hAnsi="Arial" w:cs="Arial"/>
                <w:color w:val="000000" w:themeColor="text1"/>
                <w:sz w:val="24"/>
                <w:szCs w:val="24"/>
              </w:rPr>
            </w:pPr>
          </w:p>
          <w:p w14:paraId="071585A9" w14:textId="20058EED" w:rsidR="00B4049A" w:rsidRDefault="00B4049A" w:rsidP="002B0C13">
            <w:pPr>
              <w:pStyle w:val="ListParagraph"/>
              <w:tabs>
                <w:tab w:val="left" w:pos="493"/>
              </w:tabs>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 xml:space="preserve">(α) τα δεδομένα αυτά υπόκεινται στους ίδιους περιορισμούς χρήσης με αυτούς που ισχύουν στο εν λόγω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892D3E">
              <w:rPr>
                <w:rFonts w:ascii="Arial" w:hAnsi="Arial" w:cs="Arial"/>
                <w:color w:val="000000" w:themeColor="text1"/>
                <w:sz w:val="24"/>
                <w:szCs w:val="24"/>
              </w:rPr>
              <w:t xml:space="preserve"> και</w:t>
            </w:r>
          </w:p>
          <w:p w14:paraId="50A05649" w14:textId="77777777" w:rsidR="00892D3E" w:rsidRDefault="00892D3E" w:rsidP="002B0C13">
            <w:pPr>
              <w:pStyle w:val="ListParagraph"/>
              <w:tabs>
                <w:tab w:val="left" w:pos="493"/>
              </w:tabs>
              <w:spacing w:line="360" w:lineRule="auto"/>
              <w:ind w:left="34" w:firstLine="0"/>
              <w:rPr>
                <w:rFonts w:ascii="Arial" w:hAnsi="Arial" w:cs="Arial"/>
                <w:color w:val="000000" w:themeColor="text1"/>
                <w:sz w:val="24"/>
                <w:szCs w:val="24"/>
              </w:rPr>
            </w:pPr>
          </w:p>
          <w:p w14:paraId="6057540E" w14:textId="764F8B09" w:rsidR="00892D3E" w:rsidRPr="00EF0409" w:rsidRDefault="00892D3E" w:rsidP="002B0C13">
            <w:pPr>
              <w:pStyle w:val="ListParagraph"/>
              <w:tabs>
                <w:tab w:val="left" w:pos="493"/>
              </w:tabs>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(β) αν τα δεδομένα διαβιβάζονται για σκοπούς ποινικής διαδικασίας, αυτά μπορούν να χρησιμοποιηθούν από την Αρχή της τρίτης χώρας, μόνο για τους σκοπούς της ποινικής διαδικασίας.</w:t>
            </w:r>
          </w:p>
          <w:p w14:paraId="6FA41A34" w14:textId="213643D4" w:rsidR="00B70C6F" w:rsidRPr="00EF0409" w:rsidRDefault="002B0C13" w:rsidP="00604938">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w:t>
            </w:r>
            <w:r w:rsidR="00B4049A">
              <w:rPr>
                <w:rFonts w:ascii="Arial" w:hAnsi="Arial" w:cs="Arial"/>
                <w:color w:val="000000" w:themeColor="text1"/>
                <w:sz w:val="24"/>
                <w:szCs w:val="24"/>
              </w:rPr>
              <w:t>4</w:t>
            </w:r>
            <w:r w:rsidRPr="00EF0409">
              <w:rPr>
                <w:rFonts w:ascii="Arial" w:hAnsi="Arial" w:cs="Arial"/>
                <w:color w:val="000000" w:themeColor="text1"/>
                <w:sz w:val="24"/>
                <w:szCs w:val="24"/>
              </w:rPr>
              <w:t xml:space="preserve">) </w:t>
            </w:r>
            <w:r w:rsidR="00B70C6F" w:rsidRPr="00EF0409">
              <w:rPr>
                <w:rFonts w:ascii="Arial" w:hAnsi="Arial" w:cs="Arial"/>
                <w:color w:val="000000" w:themeColor="text1"/>
                <w:sz w:val="24"/>
                <w:szCs w:val="24"/>
              </w:rPr>
              <w:t xml:space="preserve">Το παρόν άρθρο δεν εφαρμόζεται </w:t>
            </w:r>
            <w:r w:rsidR="00B70C6F" w:rsidRPr="00604938">
              <w:rPr>
                <w:rFonts w:ascii="Arial" w:hAnsi="Arial" w:cs="Arial"/>
                <w:color w:val="000000" w:themeColor="text1"/>
                <w:sz w:val="24"/>
                <w:szCs w:val="24"/>
              </w:rPr>
              <w:t>σε</w:t>
            </w:r>
            <w:r w:rsidR="00037C54" w:rsidRPr="00604938">
              <w:rPr>
                <w:rFonts w:ascii="Arial" w:hAnsi="Arial" w:cs="Arial"/>
                <w:color w:val="000000" w:themeColor="text1"/>
                <w:sz w:val="24"/>
                <w:szCs w:val="24"/>
              </w:rPr>
              <w:t xml:space="preserve"> δεδομένα προσωπικού χαρακτήρα</w:t>
            </w:r>
            <w:r w:rsidR="00604938">
              <w:rPr>
                <w:rFonts w:ascii="Arial" w:hAnsi="Arial" w:cs="Arial"/>
                <w:color w:val="000000" w:themeColor="text1"/>
                <w:sz w:val="24"/>
                <w:szCs w:val="24"/>
              </w:rPr>
              <w:t>,</w:t>
            </w:r>
            <w:r w:rsidR="00B70C6F" w:rsidRPr="00EF0409">
              <w:rPr>
                <w:rFonts w:ascii="Arial" w:hAnsi="Arial" w:cs="Arial"/>
                <w:color w:val="000000" w:themeColor="text1"/>
                <w:sz w:val="24"/>
                <w:szCs w:val="24"/>
              </w:rPr>
              <w:t xml:space="preserve"> που λαμβάνονται από </w:t>
            </w:r>
            <w:r w:rsidR="002E78E5">
              <w:rPr>
                <w:rFonts w:ascii="Arial" w:hAnsi="Arial" w:cs="Arial"/>
                <w:color w:val="000000" w:themeColor="text1"/>
                <w:sz w:val="24"/>
                <w:szCs w:val="24"/>
              </w:rPr>
              <w:t>την Εθνική Κεντρική Αρχή</w:t>
            </w:r>
            <w:r w:rsidR="00B70C6F" w:rsidRPr="00EF0409">
              <w:rPr>
                <w:rFonts w:ascii="Arial" w:hAnsi="Arial" w:cs="Arial"/>
                <w:color w:val="000000" w:themeColor="text1"/>
                <w:sz w:val="24"/>
                <w:szCs w:val="24"/>
              </w:rPr>
              <w:t xml:space="preserve"> κατ’ εφαρμογή του παρόντος Νόμου και προέρχονται από την Κυπριακή Δημοκρατία.</w:t>
            </w:r>
          </w:p>
        </w:tc>
      </w:tr>
      <w:tr w:rsidR="00B70C6F" w:rsidRPr="00EF0409" w14:paraId="782AC646" w14:textId="77777777" w:rsidTr="00DE1483">
        <w:tc>
          <w:tcPr>
            <w:tcW w:w="2502" w:type="dxa"/>
          </w:tcPr>
          <w:p w14:paraId="3D0F905D" w14:textId="77777777" w:rsidR="00B70C6F" w:rsidRPr="00EF0409" w:rsidRDefault="00B70C6F" w:rsidP="005A62D8">
            <w:pPr>
              <w:ind w:left="0" w:firstLine="0"/>
              <w:jc w:val="left"/>
              <w:rPr>
                <w:rFonts w:ascii="Arial" w:hAnsi="Arial" w:cs="Arial"/>
                <w:sz w:val="24"/>
                <w:szCs w:val="24"/>
              </w:rPr>
            </w:pPr>
            <w:r w:rsidRPr="00EF0409">
              <w:rPr>
                <w:rFonts w:ascii="Arial" w:hAnsi="Arial" w:cs="Arial"/>
                <w:sz w:val="24"/>
                <w:szCs w:val="24"/>
              </w:rPr>
              <w:lastRenderedPageBreak/>
              <w:t>Γλώσσες εργασίας</w:t>
            </w:r>
          </w:p>
        </w:tc>
        <w:tc>
          <w:tcPr>
            <w:tcW w:w="7988" w:type="dxa"/>
          </w:tcPr>
          <w:p w14:paraId="192209F8" w14:textId="2C4F27FB" w:rsidR="00B70C6F" w:rsidRPr="00EF0409" w:rsidRDefault="00DE7FC9"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13</w:t>
            </w:r>
            <w:r w:rsidR="00B70C6F" w:rsidRPr="00EF0409">
              <w:rPr>
                <w:rFonts w:ascii="Arial" w:hAnsi="Arial" w:cs="Arial"/>
                <w:color w:val="000000" w:themeColor="text1"/>
                <w:sz w:val="24"/>
                <w:szCs w:val="24"/>
              </w:rPr>
              <w:t>. (1) Κατά την υποβολή της αίτησης σύμφων</w:t>
            </w:r>
            <w:r w:rsidR="00DC2842" w:rsidRPr="00EF0409">
              <w:rPr>
                <w:rFonts w:ascii="Arial" w:hAnsi="Arial" w:cs="Arial"/>
                <w:color w:val="000000" w:themeColor="text1"/>
                <w:sz w:val="24"/>
                <w:szCs w:val="24"/>
              </w:rPr>
              <w:t xml:space="preserve">α με το εδάφιο (1) του άρθρου </w:t>
            </w:r>
            <w:r w:rsidR="00892D3E">
              <w:rPr>
                <w:rFonts w:ascii="Arial" w:hAnsi="Arial" w:cs="Arial"/>
                <w:color w:val="000000" w:themeColor="text1"/>
                <w:sz w:val="24"/>
                <w:szCs w:val="24"/>
              </w:rPr>
              <w:t>7</w:t>
            </w:r>
            <w:r w:rsidR="00B70C6F" w:rsidRPr="00EF0409">
              <w:rPr>
                <w:rFonts w:ascii="Arial" w:hAnsi="Arial" w:cs="Arial"/>
                <w:color w:val="000000" w:themeColor="text1"/>
                <w:sz w:val="24"/>
                <w:szCs w:val="24"/>
              </w:rPr>
              <w:t>, η Εθνική Κεντρική Αρχή διαβιβάζει το έγγραφο που παρατίθεται στο Παράρτημα της Απόφασης Πλαισίου 2009/315</w:t>
            </w:r>
            <w:r w:rsidR="00037C54" w:rsidRPr="00604938">
              <w:rPr>
                <w:rFonts w:ascii="Arial" w:hAnsi="Arial" w:cs="Arial"/>
                <w:color w:val="000000" w:themeColor="text1"/>
                <w:sz w:val="24"/>
                <w:szCs w:val="24"/>
              </w:rPr>
              <w:t>/ΔΕΥ</w:t>
            </w:r>
            <w:r w:rsidR="00B70C6F" w:rsidRPr="00604938">
              <w:rPr>
                <w:rFonts w:ascii="Arial" w:hAnsi="Arial" w:cs="Arial"/>
                <w:color w:val="000000" w:themeColor="text1"/>
                <w:sz w:val="24"/>
                <w:szCs w:val="24"/>
              </w:rPr>
              <w:t>,</w:t>
            </w:r>
            <w:r w:rsidR="00B70C6F" w:rsidRPr="00EF0409">
              <w:rPr>
                <w:rFonts w:ascii="Arial" w:hAnsi="Arial" w:cs="Arial"/>
                <w:color w:val="000000" w:themeColor="text1"/>
                <w:sz w:val="24"/>
                <w:szCs w:val="24"/>
              </w:rPr>
              <w:t xml:space="preserve"> στο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B70C6F" w:rsidRPr="00EF0409">
              <w:rPr>
                <w:rFonts w:ascii="Arial" w:hAnsi="Arial" w:cs="Arial"/>
                <w:color w:val="000000" w:themeColor="text1"/>
                <w:sz w:val="24"/>
                <w:szCs w:val="24"/>
              </w:rPr>
              <w:t xml:space="preserve"> προς το οποίο απευθύνεται, στην επίσημη γλώσσα ή σε μία από τις επίσημες γλώσσες του </w:t>
            </w:r>
            <w:r w:rsidR="00825B2E">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00B70C6F" w:rsidRPr="00EF0409">
              <w:rPr>
                <w:rFonts w:ascii="Arial" w:hAnsi="Arial" w:cs="Arial"/>
                <w:color w:val="000000" w:themeColor="text1"/>
                <w:sz w:val="24"/>
                <w:szCs w:val="24"/>
              </w:rPr>
              <w:t xml:space="preserve"> στο οποίο απευθύνεται. </w:t>
            </w:r>
          </w:p>
          <w:p w14:paraId="49E51BD3" w14:textId="77777777" w:rsidR="00B70C6F" w:rsidRPr="00EF0409" w:rsidRDefault="00B70C6F" w:rsidP="006728DB">
            <w:pPr>
              <w:pStyle w:val="ListParagraph"/>
              <w:tabs>
                <w:tab w:val="left" w:pos="493"/>
              </w:tabs>
              <w:spacing w:line="360" w:lineRule="auto"/>
              <w:ind w:left="34" w:firstLine="0"/>
              <w:rPr>
                <w:rFonts w:ascii="Arial" w:hAnsi="Arial" w:cs="Arial"/>
                <w:color w:val="000000" w:themeColor="text1"/>
                <w:sz w:val="24"/>
                <w:szCs w:val="24"/>
              </w:rPr>
            </w:pPr>
          </w:p>
          <w:p w14:paraId="75695859" w14:textId="5B1D4EDA" w:rsidR="00B70C6F" w:rsidRPr="00EF0409" w:rsidRDefault="00B70C6F" w:rsidP="006728DB">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 xml:space="preserve">(2) Η Εθνική Κεντρική Αρχή, απαντά σε αντίστοιχα αιτήματα άλλων </w:t>
            </w:r>
            <w:r w:rsidR="00825B2E">
              <w:rPr>
                <w:rFonts w:ascii="Arial" w:hAnsi="Arial" w:cs="Arial"/>
                <w:color w:val="000000" w:themeColor="text1"/>
                <w:sz w:val="24"/>
                <w:szCs w:val="24"/>
              </w:rPr>
              <w:t>κ</w:t>
            </w:r>
            <w:r w:rsidR="00FF7C19">
              <w:rPr>
                <w:rFonts w:ascii="Arial" w:hAnsi="Arial" w:cs="Arial"/>
                <w:color w:val="000000" w:themeColor="text1"/>
                <w:sz w:val="24"/>
                <w:szCs w:val="24"/>
              </w:rPr>
              <w:t>ρατών</w:t>
            </w:r>
            <w:r w:rsidR="0049668A">
              <w:rPr>
                <w:rFonts w:ascii="Arial" w:hAnsi="Arial" w:cs="Arial"/>
                <w:color w:val="000000" w:themeColor="text1"/>
                <w:sz w:val="24"/>
                <w:szCs w:val="24"/>
              </w:rPr>
              <w:t xml:space="preserve"> μελών</w:t>
            </w:r>
            <w:r w:rsidRPr="00EF0409">
              <w:rPr>
                <w:rFonts w:ascii="Arial" w:hAnsi="Arial" w:cs="Arial"/>
                <w:color w:val="000000" w:themeColor="text1"/>
                <w:sz w:val="24"/>
                <w:szCs w:val="24"/>
              </w:rPr>
              <w:t xml:space="preserve">, είτε στην ελληνική γλώσσα είτε σε άλλη γλώσσα που γίνεται δεκτή και από τα δύο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ράτη μέλη</w:t>
            </w:r>
            <w:r w:rsidRPr="00EF0409">
              <w:rPr>
                <w:rFonts w:ascii="Arial" w:hAnsi="Arial" w:cs="Arial"/>
                <w:color w:val="000000" w:themeColor="text1"/>
                <w:sz w:val="24"/>
                <w:szCs w:val="24"/>
              </w:rPr>
              <w:t xml:space="preserve">. </w:t>
            </w:r>
          </w:p>
          <w:p w14:paraId="656F4158" w14:textId="77777777" w:rsidR="00B70C6F" w:rsidRPr="00EF0409" w:rsidRDefault="00B70C6F" w:rsidP="00B70C6F">
            <w:pPr>
              <w:tabs>
                <w:tab w:val="left" w:pos="493"/>
              </w:tabs>
              <w:spacing w:line="360" w:lineRule="auto"/>
              <w:ind w:left="0" w:firstLine="0"/>
              <w:rPr>
                <w:rFonts w:ascii="Arial" w:hAnsi="Arial" w:cs="Arial"/>
                <w:color w:val="000000" w:themeColor="text1"/>
                <w:sz w:val="24"/>
                <w:szCs w:val="24"/>
              </w:rPr>
            </w:pPr>
          </w:p>
        </w:tc>
      </w:tr>
      <w:tr w:rsidR="0094483D" w:rsidRPr="00EF0409" w14:paraId="4ECC05E1" w14:textId="77777777" w:rsidTr="00DE1483">
        <w:tc>
          <w:tcPr>
            <w:tcW w:w="2502" w:type="dxa"/>
          </w:tcPr>
          <w:p w14:paraId="1C056E8F" w14:textId="77777777" w:rsidR="0094483D" w:rsidRPr="00EF0409" w:rsidRDefault="0094483D" w:rsidP="005A62D8">
            <w:pPr>
              <w:ind w:left="0" w:firstLine="0"/>
              <w:jc w:val="left"/>
              <w:rPr>
                <w:rFonts w:ascii="Arial" w:hAnsi="Arial" w:cs="Arial"/>
                <w:sz w:val="24"/>
                <w:szCs w:val="24"/>
              </w:rPr>
            </w:pPr>
            <w:r w:rsidRPr="00EF0409">
              <w:rPr>
                <w:rFonts w:ascii="Arial" w:hAnsi="Arial" w:cs="Arial"/>
                <w:sz w:val="24"/>
                <w:szCs w:val="24"/>
              </w:rPr>
              <w:t xml:space="preserve">Περιεχόμενο της διαβίβασης </w:t>
            </w:r>
          </w:p>
        </w:tc>
        <w:tc>
          <w:tcPr>
            <w:tcW w:w="7988" w:type="dxa"/>
          </w:tcPr>
          <w:p w14:paraId="176F12A2" w14:textId="4D0D34BB" w:rsidR="0094483D" w:rsidRPr="00EF0409" w:rsidRDefault="00DE7FC9" w:rsidP="0094483D">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14</w:t>
            </w:r>
            <w:r w:rsidR="0094483D" w:rsidRPr="00EF0409">
              <w:rPr>
                <w:rFonts w:ascii="Arial" w:hAnsi="Arial" w:cs="Arial"/>
                <w:color w:val="000000" w:themeColor="text1"/>
                <w:sz w:val="24"/>
                <w:szCs w:val="24"/>
              </w:rPr>
              <w:t xml:space="preserve">. (1) Η διαβίβαση πληροφοριών σύμφωνα με τα εδάφια (1) και </w:t>
            </w:r>
            <w:r w:rsidR="0073105A">
              <w:rPr>
                <w:rFonts w:ascii="Arial" w:hAnsi="Arial" w:cs="Arial"/>
                <w:color w:val="000000" w:themeColor="text1"/>
                <w:sz w:val="24"/>
                <w:szCs w:val="24"/>
              </w:rPr>
              <w:t>(2) του άρθρου 5</w:t>
            </w:r>
            <w:r w:rsidR="0094483D" w:rsidRPr="00EF0409">
              <w:rPr>
                <w:rFonts w:ascii="Arial" w:hAnsi="Arial" w:cs="Arial"/>
                <w:color w:val="000000" w:themeColor="text1"/>
                <w:sz w:val="24"/>
                <w:szCs w:val="24"/>
              </w:rPr>
              <w:t xml:space="preserve">, περιλαμβάνει υποχρεωτικά τις ακόλουθες πληροφορίες, εκτός αν αυτές δεν είναι γνωστές στην </w:t>
            </w:r>
            <w:r w:rsidR="00474F8F" w:rsidRPr="00604938">
              <w:rPr>
                <w:rFonts w:ascii="Arial" w:hAnsi="Arial" w:cs="Arial"/>
                <w:color w:val="000000" w:themeColor="text1"/>
                <w:sz w:val="24"/>
                <w:szCs w:val="24"/>
              </w:rPr>
              <w:t>Εθνική</w:t>
            </w:r>
            <w:r w:rsidR="00474F8F">
              <w:rPr>
                <w:rFonts w:ascii="Arial" w:hAnsi="Arial" w:cs="Arial"/>
                <w:color w:val="000000" w:themeColor="text1"/>
                <w:sz w:val="24"/>
                <w:szCs w:val="24"/>
              </w:rPr>
              <w:t xml:space="preserve"> </w:t>
            </w:r>
            <w:r w:rsidR="0094483D" w:rsidRPr="00EF0409">
              <w:rPr>
                <w:rFonts w:ascii="Arial" w:hAnsi="Arial" w:cs="Arial"/>
                <w:color w:val="000000" w:themeColor="text1"/>
                <w:sz w:val="24"/>
                <w:szCs w:val="24"/>
              </w:rPr>
              <w:t>Κεντρική Αρχή:</w:t>
            </w:r>
          </w:p>
          <w:p w14:paraId="1B2A8A8D" w14:textId="77777777" w:rsidR="0094483D" w:rsidRPr="00EF0409" w:rsidRDefault="0094483D" w:rsidP="0094483D">
            <w:pPr>
              <w:pStyle w:val="ListParagraph"/>
              <w:tabs>
                <w:tab w:val="left" w:pos="493"/>
              </w:tabs>
              <w:spacing w:line="360" w:lineRule="auto"/>
              <w:ind w:left="34" w:firstLine="0"/>
              <w:rPr>
                <w:rFonts w:ascii="Arial" w:hAnsi="Arial" w:cs="Arial"/>
                <w:color w:val="000000" w:themeColor="text1"/>
                <w:sz w:val="24"/>
                <w:szCs w:val="24"/>
              </w:rPr>
            </w:pPr>
          </w:p>
          <w:p w14:paraId="4A11F174" w14:textId="065E186E" w:rsidR="0094483D" w:rsidRPr="00EF0409" w:rsidRDefault="0094483D" w:rsidP="0094483D">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 xml:space="preserve">(α) πληροφορίες σχετικά με τον καταδικασθέντα και ειδικότερα το πλήρες ονοματεπώνυμο, την ημερομηνία γέννησης, την πόλη και το </w:t>
            </w:r>
            <w:r w:rsidR="00FF7C19">
              <w:rPr>
                <w:rFonts w:ascii="Arial" w:hAnsi="Arial" w:cs="Arial"/>
                <w:color w:val="000000" w:themeColor="text1"/>
                <w:sz w:val="24"/>
                <w:szCs w:val="24"/>
              </w:rPr>
              <w:t>κράτος</w:t>
            </w:r>
            <w:r w:rsidRPr="00EF0409">
              <w:rPr>
                <w:rFonts w:ascii="Arial" w:hAnsi="Arial" w:cs="Arial"/>
                <w:color w:val="000000" w:themeColor="text1"/>
                <w:sz w:val="24"/>
                <w:szCs w:val="24"/>
              </w:rPr>
              <w:t xml:space="preserve"> γέννησης, το φύλο, την ιθαγένεια και τυχόν προηγούμενο όνομα ή ονόματα,</w:t>
            </w:r>
          </w:p>
          <w:p w14:paraId="2D68CBC1" w14:textId="77777777" w:rsidR="0094483D" w:rsidRPr="00EF0409" w:rsidRDefault="0094483D" w:rsidP="0094483D">
            <w:pPr>
              <w:pStyle w:val="ListParagraph"/>
              <w:tabs>
                <w:tab w:val="left" w:pos="493"/>
              </w:tabs>
              <w:spacing w:line="360" w:lineRule="auto"/>
              <w:ind w:left="34" w:firstLine="0"/>
              <w:rPr>
                <w:rFonts w:ascii="Arial" w:hAnsi="Arial" w:cs="Arial"/>
                <w:color w:val="000000" w:themeColor="text1"/>
                <w:sz w:val="24"/>
                <w:szCs w:val="24"/>
              </w:rPr>
            </w:pPr>
          </w:p>
          <w:p w14:paraId="285D7212" w14:textId="77777777" w:rsidR="0094483D" w:rsidRPr="00EF0409" w:rsidRDefault="0094483D" w:rsidP="0094483D">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(β) πληροφορίες σχετικά με στοιχεία της καταδίκης και ειδικότερα την ημερομηνία έκδοσης της καταδικαστικής απόφασης, το Δικαστήριο που την έκδωσε και την ημερομηνία κατά την οποία αυτή κατέστη αμετάκλητη,</w:t>
            </w:r>
          </w:p>
          <w:p w14:paraId="23EDF6E8" w14:textId="77777777" w:rsidR="0094483D" w:rsidRPr="00EF0409" w:rsidRDefault="0094483D" w:rsidP="0094483D">
            <w:pPr>
              <w:pStyle w:val="ListParagraph"/>
              <w:tabs>
                <w:tab w:val="left" w:pos="493"/>
              </w:tabs>
              <w:spacing w:line="360" w:lineRule="auto"/>
              <w:ind w:left="34" w:firstLine="0"/>
              <w:rPr>
                <w:rFonts w:ascii="Arial" w:hAnsi="Arial" w:cs="Arial"/>
                <w:color w:val="000000" w:themeColor="text1"/>
                <w:sz w:val="24"/>
                <w:szCs w:val="24"/>
              </w:rPr>
            </w:pPr>
          </w:p>
          <w:p w14:paraId="7B25D800" w14:textId="4DA07823" w:rsidR="0094483D" w:rsidRPr="00EF0409" w:rsidRDefault="0094483D" w:rsidP="0094483D">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(γ) πληροφορίες σχετικά με το αδίκημα που οδήγησε στην καταδίκη και ειδικότερα την ημερομηνία τέλεσης της αξιόποινης πράξης, το όνομα ή τον νομικό χαρακτηρισμό της και τη μνεία</w:t>
            </w:r>
            <w:r w:rsidR="00EF74E9">
              <w:rPr>
                <w:rFonts w:ascii="Arial" w:hAnsi="Arial" w:cs="Arial"/>
                <w:color w:val="000000" w:themeColor="text1"/>
                <w:sz w:val="24"/>
                <w:szCs w:val="24"/>
              </w:rPr>
              <w:t xml:space="preserve"> των διατάξεων που εφαρμόστηκαν</w:t>
            </w:r>
            <w:r w:rsidRPr="00EF0409">
              <w:rPr>
                <w:rFonts w:ascii="Arial" w:hAnsi="Arial" w:cs="Arial"/>
                <w:color w:val="000000" w:themeColor="text1"/>
                <w:sz w:val="24"/>
                <w:szCs w:val="24"/>
              </w:rPr>
              <w:t xml:space="preserve">, και </w:t>
            </w:r>
          </w:p>
          <w:p w14:paraId="75DC8144" w14:textId="77777777" w:rsidR="00830C7C" w:rsidRPr="00EF0409" w:rsidRDefault="00830C7C" w:rsidP="0094483D">
            <w:pPr>
              <w:pStyle w:val="ListParagraph"/>
              <w:tabs>
                <w:tab w:val="left" w:pos="493"/>
              </w:tabs>
              <w:spacing w:line="360" w:lineRule="auto"/>
              <w:ind w:left="34" w:firstLine="0"/>
              <w:rPr>
                <w:rFonts w:ascii="Arial" w:hAnsi="Arial" w:cs="Arial"/>
                <w:color w:val="000000" w:themeColor="text1"/>
                <w:sz w:val="24"/>
                <w:szCs w:val="24"/>
              </w:rPr>
            </w:pPr>
          </w:p>
          <w:p w14:paraId="275804EA" w14:textId="77777777" w:rsidR="0094483D" w:rsidRPr="00EF0409" w:rsidRDefault="0094483D" w:rsidP="0094483D">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(δ) πληροφορίες σχετικά με το περιεχόμενο της καταδίκης και κυρίως την ποινή καθώς και συμπληρωματικές κυρώσεις, τα μέτρα ασφαλείας και επακόλουθες αποφάσεις που τροποποιούν την εκτέλεση της ποινής.</w:t>
            </w:r>
          </w:p>
          <w:p w14:paraId="76C15E8B" w14:textId="77777777" w:rsidR="0094483D" w:rsidRPr="00EF0409" w:rsidRDefault="0094483D" w:rsidP="0094483D">
            <w:pPr>
              <w:spacing w:line="360" w:lineRule="auto"/>
              <w:rPr>
                <w:rFonts w:ascii="Arial" w:hAnsi="Arial" w:cs="Arial"/>
                <w:color w:val="000000" w:themeColor="text1"/>
                <w:sz w:val="24"/>
                <w:szCs w:val="24"/>
              </w:rPr>
            </w:pPr>
          </w:p>
          <w:p w14:paraId="7354FD05" w14:textId="2DBC0A73" w:rsidR="0094483D" w:rsidRPr="00EF0409" w:rsidRDefault="0094483D" w:rsidP="0094483D">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 xml:space="preserve">(2) </w:t>
            </w:r>
            <w:r w:rsidR="007F0744" w:rsidRPr="00EF0409">
              <w:rPr>
                <w:rFonts w:ascii="Arial" w:hAnsi="Arial" w:cs="Arial"/>
                <w:color w:val="000000" w:themeColor="text1"/>
                <w:sz w:val="24"/>
                <w:szCs w:val="24"/>
              </w:rPr>
              <w:t xml:space="preserve">Πέραν των υποχρεωτικών πληροφοριών που προβλέπονται στο εδάφιο (1), η διαβίβαση θα πρέπει να περιλαμβάνει και τις ακόλουθες πληροφορίες, </w:t>
            </w:r>
            <w:r w:rsidR="00CB3C7C" w:rsidRPr="00EF0409">
              <w:rPr>
                <w:rFonts w:ascii="Arial" w:hAnsi="Arial" w:cs="Arial"/>
                <w:color w:val="000000" w:themeColor="text1"/>
                <w:sz w:val="24"/>
                <w:szCs w:val="24"/>
              </w:rPr>
              <w:t>μόνο εάν</w:t>
            </w:r>
            <w:r w:rsidR="00EF74E9">
              <w:rPr>
                <w:rFonts w:ascii="Arial" w:hAnsi="Arial" w:cs="Arial"/>
                <w:color w:val="000000" w:themeColor="text1"/>
                <w:sz w:val="24"/>
                <w:szCs w:val="24"/>
              </w:rPr>
              <w:t xml:space="preserve"> αυτές καταχωρίζονται στο Εθνικό Ποινικό Μ</w:t>
            </w:r>
            <w:r w:rsidR="007F0744" w:rsidRPr="00EF0409">
              <w:rPr>
                <w:rFonts w:ascii="Arial" w:hAnsi="Arial" w:cs="Arial"/>
                <w:color w:val="000000" w:themeColor="text1"/>
                <w:sz w:val="24"/>
                <w:szCs w:val="24"/>
              </w:rPr>
              <w:t>ητρώ</w:t>
            </w:r>
            <w:r w:rsidR="00CB3C7C" w:rsidRPr="00EF0409">
              <w:rPr>
                <w:rFonts w:ascii="Arial" w:hAnsi="Arial" w:cs="Arial"/>
                <w:color w:val="000000" w:themeColor="text1"/>
                <w:sz w:val="24"/>
                <w:szCs w:val="24"/>
              </w:rPr>
              <w:t>ο</w:t>
            </w:r>
            <w:r w:rsidR="007F0744" w:rsidRPr="00EF0409">
              <w:rPr>
                <w:rFonts w:ascii="Arial" w:hAnsi="Arial" w:cs="Arial"/>
                <w:color w:val="000000" w:themeColor="text1"/>
                <w:sz w:val="24"/>
                <w:szCs w:val="24"/>
              </w:rPr>
              <w:t xml:space="preserve">: </w:t>
            </w:r>
          </w:p>
          <w:p w14:paraId="1E7B92D8" w14:textId="77777777" w:rsidR="007F0744" w:rsidRPr="00EF0409" w:rsidRDefault="007F0744" w:rsidP="0094483D">
            <w:pPr>
              <w:spacing w:line="360" w:lineRule="auto"/>
              <w:ind w:left="0" w:firstLine="0"/>
              <w:rPr>
                <w:rFonts w:ascii="Arial" w:hAnsi="Arial" w:cs="Arial"/>
                <w:color w:val="000000" w:themeColor="text1"/>
                <w:sz w:val="24"/>
                <w:szCs w:val="24"/>
              </w:rPr>
            </w:pPr>
          </w:p>
          <w:p w14:paraId="05BD1CD9" w14:textId="77777777" w:rsidR="0094483D" w:rsidRPr="00EF0409" w:rsidRDefault="0094483D" w:rsidP="0094483D">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(α) πληροφορίες σχετικά με τα ονόματά των γονέων του καταδικασθέντος προσώπου,</w:t>
            </w:r>
          </w:p>
          <w:p w14:paraId="43086309" w14:textId="77777777" w:rsidR="00562DFA" w:rsidRPr="00EF0409" w:rsidRDefault="00562DFA" w:rsidP="0094483D">
            <w:pPr>
              <w:spacing w:line="360" w:lineRule="auto"/>
              <w:ind w:left="0" w:firstLine="0"/>
              <w:rPr>
                <w:rFonts w:ascii="Arial" w:hAnsi="Arial" w:cs="Arial"/>
                <w:color w:val="000000" w:themeColor="text1"/>
                <w:sz w:val="24"/>
                <w:szCs w:val="24"/>
              </w:rPr>
            </w:pPr>
          </w:p>
          <w:p w14:paraId="33CC1E92" w14:textId="77777777" w:rsidR="0094483D" w:rsidRPr="00EF0409" w:rsidRDefault="0094483D" w:rsidP="0094483D">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(β) πληροφορίες σχετικά με τον αύξοντα αριθμό της καταδίκης,</w:t>
            </w:r>
          </w:p>
          <w:p w14:paraId="38BD99C3" w14:textId="77777777" w:rsidR="00562DFA" w:rsidRPr="00EF0409" w:rsidRDefault="00562DFA" w:rsidP="0094483D">
            <w:pPr>
              <w:spacing w:line="360" w:lineRule="auto"/>
              <w:ind w:left="0" w:firstLine="0"/>
              <w:rPr>
                <w:rFonts w:ascii="Arial" w:hAnsi="Arial" w:cs="Arial"/>
                <w:color w:val="000000" w:themeColor="text1"/>
                <w:sz w:val="24"/>
                <w:szCs w:val="24"/>
              </w:rPr>
            </w:pPr>
          </w:p>
          <w:p w14:paraId="5CC095B2" w14:textId="77777777" w:rsidR="0094483D" w:rsidRPr="00EF0409" w:rsidRDefault="0094483D" w:rsidP="0094483D">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(γ) πληροφορίες σχετικά με τον τόπο τέλεσης της αξιόποινης πράξης,</w:t>
            </w:r>
          </w:p>
          <w:p w14:paraId="633BAEEB" w14:textId="77777777" w:rsidR="00562DFA" w:rsidRPr="00EF0409" w:rsidRDefault="00562DFA" w:rsidP="0094483D">
            <w:pPr>
              <w:spacing w:line="360" w:lineRule="auto"/>
              <w:ind w:left="0" w:firstLine="0"/>
              <w:rPr>
                <w:rFonts w:ascii="Arial" w:hAnsi="Arial" w:cs="Arial"/>
                <w:color w:val="000000" w:themeColor="text1"/>
                <w:sz w:val="24"/>
                <w:szCs w:val="24"/>
              </w:rPr>
            </w:pPr>
          </w:p>
          <w:p w14:paraId="03B264BC" w14:textId="77777777" w:rsidR="0094483D" w:rsidRPr="00EF0409" w:rsidRDefault="00EE097B" w:rsidP="0094483D">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(δ) </w:t>
            </w:r>
            <w:r w:rsidR="0094483D" w:rsidRPr="00EF0409">
              <w:rPr>
                <w:rFonts w:ascii="Arial" w:hAnsi="Arial" w:cs="Arial"/>
                <w:color w:val="000000" w:themeColor="text1"/>
                <w:sz w:val="24"/>
                <w:szCs w:val="24"/>
              </w:rPr>
              <w:t>πληροφορίες σχετικά με την έκπτωση από δικαιώματα συνεπεία της καταδίκης.</w:t>
            </w:r>
          </w:p>
          <w:p w14:paraId="6DCF4155" w14:textId="77777777" w:rsidR="0094483D" w:rsidRPr="00EF0409" w:rsidRDefault="0094483D" w:rsidP="0094483D">
            <w:pPr>
              <w:spacing w:line="360" w:lineRule="auto"/>
              <w:ind w:left="0" w:firstLine="0"/>
              <w:rPr>
                <w:rFonts w:ascii="Arial" w:hAnsi="Arial" w:cs="Arial"/>
                <w:color w:val="000000" w:themeColor="text1"/>
                <w:sz w:val="24"/>
                <w:szCs w:val="24"/>
              </w:rPr>
            </w:pPr>
          </w:p>
          <w:p w14:paraId="430A4D32" w14:textId="5CA06FFD" w:rsidR="0094483D" w:rsidRPr="00EF0409" w:rsidRDefault="0094483D" w:rsidP="0094483D">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w:t>
            </w:r>
            <w:r w:rsidR="00EE097B" w:rsidRPr="00EF0409">
              <w:rPr>
                <w:rFonts w:ascii="Arial" w:hAnsi="Arial" w:cs="Arial"/>
                <w:color w:val="000000" w:themeColor="text1"/>
                <w:sz w:val="24"/>
                <w:szCs w:val="24"/>
              </w:rPr>
              <w:t>3</w:t>
            </w:r>
            <w:r w:rsidRPr="00EF0409">
              <w:rPr>
                <w:rFonts w:ascii="Arial" w:hAnsi="Arial" w:cs="Arial"/>
                <w:color w:val="000000" w:themeColor="text1"/>
                <w:sz w:val="24"/>
                <w:szCs w:val="24"/>
              </w:rPr>
              <w:t xml:space="preserve">) </w:t>
            </w:r>
            <w:r w:rsidR="007F0744" w:rsidRPr="00EF0409">
              <w:rPr>
                <w:rFonts w:ascii="Arial" w:hAnsi="Arial" w:cs="Arial"/>
                <w:color w:val="000000" w:themeColor="text1"/>
                <w:sz w:val="24"/>
                <w:szCs w:val="24"/>
              </w:rPr>
              <w:t xml:space="preserve">Πέραν των πληροφοριών που προβλέπονται στα εδάφια (1) και (2), η διαβίβαση θα πρέπει να περιλαμβάνει και τις ακόλουθες συμπληρωματικές </w:t>
            </w:r>
            <w:r w:rsidRPr="00EF0409">
              <w:rPr>
                <w:rFonts w:ascii="Arial" w:hAnsi="Arial" w:cs="Arial"/>
                <w:color w:val="000000" w:themeColor="text1"/>
                <w:sz w:val="24"/>
                <w:szCs w:val="24"/>
              </w:rPr>
              <w:t>πληροφορίες</w:t>
            </w:r>
            <w:r w:rsidR="007F0744" w:rsidRPr="00EF0409">
              <w:rPr>
                <w:rFonts w:ascii="Arial" w:hAnsi="Arial" w:cs="Arial"/>
                <w:color w:val="000000" w:themeColor="text1"/>
                <w:sz w:val="24"/>
                <w:szCs w:val="24"/>
              </w:rPr>
              <w:t>,</w:t>
            </w:r>
            <w:r w:rsidRPr="00EF0409">
              <w:rPr>
                <w:rFonts w:ascii="Arial" w:hAnsi="Arial" w:cs="Arial"/>
                <w:color w:val="000000" w:themeColor="text1"/>
                <w:sz w:val="24"/>
                <w:szCs w:val="24"/>
              </w:rPr>
              <w:t xml:space="preserve"> </w:t>
            </w:r>
            <w:r w:rsidR="00CB3C7C" w:rsidRPr="00EF0409">
              <w:rPr>
                <w:rFonts w:ascii="Arial" w:hAnsi="Arial" w:cs="Arial"/>
                <w:color w:val="000000" w:themeColor="text1"/>
                <w:sz w:val="24"/>
                <w:szCs w:val="24"/>
              </w:rPr>
              <w:t>μόνο εάν</w:t>
            </w:r>
            <w:r w:rsidR="007F0744" w:rsidRPr="00EF0409">
              <w:rPr>
                <w:rFonts w:ascii="Arial" w:hAnsi="Arial" w:cs="Arial"/>
                <w:color w:val="000000" w:themeColor="text1"/>
                <w:sz w:val="24"/>
                <w:szCs w:val="24"/>
              </w:rPr>
              <w:t xml:space="preserve"> βρίσκονται στη διάθεση της </w:t>
            </w:r>
            <w:r w:rsidRPr="00EF0409">
              <w:rPr>
                <w:rFonts w:ascii="Arial" w:hAnsi="Arial" w:cs="Arial"/>
                <w:color w:val="000000" w:themeColor="text1"/>
                <w:sz w:val="24"/>
                <w:szCs w:val="24"/>
              </w:rPr>
              <w:t>Εθνική</w:t>
            </w:r>
            <w:r w:rsidR="007F0744" w:rsidRPr="00EF0409">
              <w:rPr>
                <w:rFonts w:ascii="Arial" w:hAnsi="Arial" w:cs="Arial"/>
                <w:color w:val="000000" w:themeColor="text1"/>
                <w:sz w:val="24"/>
                <w:szCs w:val="24"/>
              </w:rPr>
              <w:t>ς</w:t>
            </w:r>
            <w:r w:rsidRPr="00EF0409">
              <w:rPr>
                <w:rFonts w:ascii="Arial" w:hAnsi="Arial" w:cs="Arial"/>
                <w:color w:val="000000" w:themeColor="text1"/>
                <w:sz w:val="24"/>
                <w:szCs w:val="24"/>
              </w:rPr>
              <w:t xml:space="preserve"> Κεντρική</w:t>
            </w:r>
            <w:r w:rsidR="007F0744" w:rsidRPr="00EF0409">
              <w:rPr>
                <w:rFonts w:ascii="Arial" w:hAnsi="Arial" w:cs="Arial"/>
                <w:color w:val="000000" w:themeColor="text1"/>
                <w:sz w:val="24"/>
                <w:szCs w:val="24"/>
              </w:rPr>
              <w:t>ς</w:t>
            </w:r>
            <w:r w:rsidRPr="00EF0409">
              <w:rPr>
                <w:rFonts w:ascii="Arial" w:hAnsi="Arial" w:cs="Arial"/>
                <w:color w:val="000000" w:themeColor="text1"/>
                <w:sz w:val="24"/>
                <w:szCs w:val="24"/>
              </w:rPr>
              <w:t xml:space="preserve"> Αρχή</w:t>
            </w:r>
            <w:r w:rsidR="007F0744" w:rsidRPr="00EF0409">
              <w:rPr>
                <w:rFonts w:ascii="Arial" w:hAnsi="Arial" w:cs="Arial"/>
                <w:color w:val="000000" w:themeColor="text1"/>
                <w:sz w:val="24"/>
                <w:szCs w:val="24"/>
              </w:rPr>
              <w:t>ς</w:t>
            </w:r>
            <w:r w:rsidRPr="00EF0409">
              <w:rPr>
                <w:rFonts w:ascii="Arial" w:hAnsi="Arial" w:cs="Arial"/>
                <w:color w:val="000000" w:themeColor="text1"/>
                <w:sz w:val="24"/>
                <w:szCs w:val="24"/>
              </w:rPr>
              <w:t>:</w:t>
            </w:r>
          </w:p>
          <w:p w14:paraId="7D403F9E" w14:textId="77777777" w:rsidR="0094483D" w:rsidRPr="00EF0409" w:rsidRDefault="0094483D" w:rsidP="0094483D">
            <w:pPr>
              <w:spacing w:line="360" w:lineRule="auto"/>
              <w:ind w:left="0" w:firstLine="0"/>
              <w:rPr>
                <w:rFonts w:ascii="Arial" w:hAnsi="Arial" w:cs="Arial"/>
                <w:color w:val="000000" w:themeColor="text1"/>
                <w:sz w:val="24"/>
                <w:szCs w:val="24"/>
              </w:rPr>
            </w:pPr>
          </w:p>
          <w:p w14:paraId="24D5830A" w14:textId="77777777" w:rsidR="00AA0342" w:rsidRPr="00EF0409" w:rsidRDefault="00AA0342" w:rsidP="00AA0342">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(α) </w:t>
            </w:r>
            <w:r w:rsidR="0094483D" w:rsidRPr="00EF0409">
              <w:rPr>
                <w:rFonts w:ascii="Arial" w:hAnsi="Arial" w:cs="Arial"/>
                <w:color w:val="000000" w:themeColor="text1"/>
                <w:sz w:val="24"/>
                <w:szCs w:val="24"/>
              </w:rPr>
              <w:t>πληροφορίες σχετικά με τον αριθμό ή το είδος ταυτότητας ή τον αριθμό του εγγράφου ταυτοποίησης του προσώπου,</w:t>
            </w:r>
          </w:p>
          <w:p w14:paraId="2E10ED2D" w14:textId="77777777" w:rsidR="00562DFA" w:rsidRPr="00EF0409" w:rsidRDefault="00562DFA" w:rsidP="00AA0342">
            <w:pPr>
              <w:spacing w:line="360" w:lineRule="auto"/>
              <w:ind w:left="0" w:firstLine="0"/>
              <w:rPr>
                <w:rFonts w:ascii="Arial" w:hAnsi="Arial" w:cs="Arial"/>
                <w:color w:val="000000" w:themeColor="text1"/>
                <w:sz w:val="24"/>
                <w:szCs w:val="24"/>
              </w:rPr>
            </w:pPr>
          </w:p>
          <w:p w14:paraId="5A67A951" w14:textId="77777777" w:rsidR="00AA0342" w:rsidRPr="00EF0409" w:rsidRDefault="00AA0342" w:rsidP="00AA0342">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(β) </w:t>
            </w:r>
            <w:r w:rsidR="0094483D" w:rsidRPr="00EF0409">
              <w:rPr>
                <w:rFonts w:ascii="Arial" w:hAnsi="Arial" w:cs="Arial"/>
                <w:color w:val="000000" w:themeColor="text1"/>
                <w:sz w:val="24"/>
                <w:szCs w:val="24"/>
              </w:rPr>
              <w:t>δακτυλικά αποτυπώματα του συγκεκριμένου προσώπου,</w:t>
            </w:r>
          </w:p>
          <w:p w14:paraId="55D77DB0" w14:textId="77777777" w:rsidR="00562DFA" w:rsidRPr="00EF0409" w:rsidRDefault="00562DFA" w:rsidP="00AA0342">
            <w:pPr>
              <w:spacing w:line="360" w:lineRule="auto"/>
              <w:ind w:left="0" w:firstLine="0"/>
              <w:rPr>
                <w:rFonts w:ascii="Arial" w:hAnsi="Arial" w:cs="Arial"/>
                <w:color w:val="000000" w:themeColor="text1"/>
                <w:sz w:val="24"/>
                <w:szCs w:val="24"/>
              </w:rPr>
            </w:pPr>
          </w:p>
          <w:p w14:paraId="46FDAD0B" w14:textId="77777777" w:rsidR="00AA0342" w:rsidRPr="00EF0409" w:rsidRDefault="00AA0342" w:rsidP="00AA0342">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(γ) </w:t>
            </w:r>
            <w:r w:rsidR="0094483D" w:rsidRPr="00EF0409">
              <w:rPr>
                <w:rFonts w:ascii="Arial" w:hAnsi="Arial" w:cs="Arial"/>
                <w:color w:val="000000" w:themeColor="text1"/>
                <w:sz w:val="24"/>
                <w:szCs w:val="24"/>
              </w:rPr>
              <w:t>εφόσον συντρέχει περίπτωση, τυχόν ψευδώνυμα του καταδίκου, ή άλλα ονόματα με τα οποία είναι γνωστός, και</w:t>
            </w:r>
          </w:p>
          <w:p w14:paraId="0CE44C40" w14:textId="77777777" w:rsidR="00562DFA" w:rsidRPr="00EF0409" w:rsidRDefault="00562DFA" w:rsidP="00AA0342">
            <w:pPr>
              <w:spacing w:line="360" w:lineRule="auto"/>
              <w:ind w:left="0" w:firstLine="0"/>
              <w:rPr>
                <w:rFonts w:ascii="Arial" w:hAnsi="Arial" w:cs="Arial"/>
                <w:color w:val="000000" w:themeColor="text1"/>
                <w:sz w:val="24"/>
                <w:szCs w:val="24"/>
              </w:rPr>
            </w:pPr>
          </w:p>
          <w:p w14:paraId="2D4DF124" w14:textId="77777777" w:rsidR="0094483D" w:rsidRPr="00EF0409" w:rsidRDefault="00AA0342" w:rsidP="00AA0342">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(δ) </w:t>
            </w:r>
            <w:r w:rsidR="0094483D" w:rsidRPr="00EF0409">
              <w:rPr>
                <w:rFonts w:ascii="Arial" w:hAnsi="Arial" w:cs="Arial"/>
                <w:color w:val="000000" w:themeColor="text1"/>
                <w:sz w:val="24"/>
                <w:szCs w:val="24"/>
              </w:rPr>
              <w:t xml:space="preserve">εικόνα προσώπου. </w:t>
            </w:r>
          </w:p>
          <w:p w14:paraId="125785B8" w14:textId="77777777" w:rsidR="0094483D" w:rsidRPr="00EF0409" w:rsidRDefault="00AA0342" w:rsidP="0094483D">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(4</w:t>
            </w:r>
            <w:r w:rsidR="0094483D" w:rsidRPr="00EF0409">
              <w:rPr>
                <w:rFonts w:ascii="Arial" w:hAnsi="Arial" w:cs="Arial"/>
                <w:color w:val="000000" w:themeColor="text1"/>
                <w:sz w:val="24"/>
                <w:szCs w:val="24"/>
              </w:rPr>
              <w:t xml:space="preserve">) Η Εθνική Κεντρική Αρχή, δύναται επίσης να διαβιβάζει κάθε άλλη πληροφορία σχετικά με καταδίκες εφόσον έχει καταχωρισθεί στο ποινικό μητρώο. </w:t>
            </w:r>
          </w:p>
          <w:p w14:paraId="42B1996B" w14:textId="77777777" w:rsidR="00562DFA" w:rsidRPr="00EF0409" w:rsidRDefault="00562DFA" w:rsidP="0094483D">
            <w:pPr>
              <w:spacing w:line="360" w:lineRule="auto"/>
              <w:ind w:left="0" w:firstLine="0"/>
              <w:rPr>
                <w:rFonts w:ascii="Arial" w:hAnsi="Arial" w:cs="Arial"/>
                <w:color w:val="000000" w:themeColor="text1"/>
                <w:sz w:val="24"/>
                <w:szCs w:val="24"/>
              </w:rPr>
            </w:pPr>
          </w:p>
          <w:p w14:paraId="325772D7" w14:textId="1AFD31E1" w:rsidR="0094483D" w:rsidRPr="00EF0409" w:rsidRDefault="00AA0342" w:rsidP="00AA0342">
            <w:pPr>
              <w:pStyle w:val="ListParagraph"/>
              <w:tabs>
                <w:tab w:val="left" w:pos="493"/>
              </w:tabs>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(5</w:t>
            </w:r>
            <w:r w:rsidR="0094483D" w:rsidRPr="00EF0409">
              <w:rPr>
                <w:rFonts w:ascii="Arial" w:hAnsi="Arial" w:cs="Arial"/>
                <w:color w:val="000000" w:themeColor="text1"/>
                <w:sz w:val="24"/>
                <w:szCs w:val="24"/>
              </w:rPr>
              <w:t xml:space="preserve">) Η Εθνική Κεντρική Αρχή, ως </w:t>
            </w:r>
            <w:r w:rsidR="00825B2E">
              <w:rPr>
                <w:rFonts w:ascii="Arial" w:hAnsi="Arial" w:cs="Arial"/>
                <w:color w:val="000000" w:themeColor="text1"/>
                <w:sz w:val="24"/>
                <w:szCs w:val="24"/>
              </w:rPr>
              <w:t>κ</w:t>
            </w:r>
            <w:r w:rsidR="00FF7C19">
              <w:rPr>
                <w:rFonts w:ascii="Arial" w:hAnsi="Arial" w:cs="Arial"/>
                <w:color w:val="000000" w:themeColor="text1"/>
                <w:sz w:val="24"/>
                <w:szCs w:val="24"/>
              </w:rPr>
              <w:t>ράτος</w:t>
            </w:r>
            <w:r w:rsidR="0049668A">
              <w:rPr>
                <w:rFonts w:ascii="Arial" w:hAnsi="Arial" w:cs="Arial"/>
                <w:color w:val="000000" w:themeColor="text1"/>
                <w:sz w:val="24"/>
                <w:szCs w:val="24"/>
              </w:rPr>
              <w:t xml:space="preserve"> μέλος</w:t>
            </w:r>
            <w:r w:rsidR="0094483D" w:rsidRPr="00EF0409">
              <w:rPr>
                <w:rFonts w:ascii="Arial" w:hAnsi="Arial" w:cs="Arial"/>
                <w:color w:val="000000" w:themeColor="text1"/>
                <w:sz w:val="24"/>
                <w:szCs w:val="24"/>
              </w:rPr>
              <w:t xml:space="preserve"> ιθαγένειας,</w:t>
            </w:r>
            <w:r w:rsidR="007F0744" w:rsidRPr="00EF0409">
              <w:rPr>
                <w:rFonts w:ascii="Arial" w:hAnsi="Arial" w:cs="Arial"/>
                <w:color w:val="000000" w:themeColor="text1"/>
                <w:sz w:val="24"/>
                <w:szCs w:val="24"/>
              </w:rPr>
              <w:t xml:space="preserve"> αποθηκεύει όλες τις κατηγορίες των πληροφορ</w:t>
            </w:r>
            <w:r w:rsidRPr="00EF0409">
              <w:rPr>
                <w:rFonts w:ascii="Arial" w:hAnsi="Arial" w:cs="Arial"/>
                <w:color w:val="000000" w:themeColor="text1"/>
                <w:sz w:val="24"/>
                <w:szCs w:val="24"/>
              </w:rPr>
              <w:t xml:space="preserve">ιών που απαριθμούνται στο εδάφιο </w:t>
            </w:r>
            <w:r w:rsidR="007F0744" w:rsidRPr="00EF0409">
              <w:rPr>
                <w:rFonts w:ascii="Arial" w:hAnsi="Arial" w:cs="Arial"/>
                <w:color w:val="000000" w:themeColor="text1"/>
                <w:sz w:val="24"/>
                <w:szCs w:val="24"/>
              </w:rPr>
              <w:t>(1) και</w:t>
            </w:r>
            <w:r w:rsidRPr="00EF0409">
              <w:rPr>
                <w:rFonts w:ascii="Arial" w:hAnsi="Arial" w:cs="Arial"/>
                <w:color w:val="000000" w:themeColor="text1"/>
                <w:sz w:val="24"/>
                <w:szCs w:val="24"/>
              </w:rPr>
              <w:t xml:space="preserve"> δύναται να αποθηκεύει τις πληροφορίες που απαριθμούνται στα εδάφια (2), (3) και (4),</w:t>
            </w:r>
            <w:r w:rsidR="007F0744" w:rsidRPr="00EF0409">
              <w:rPr>
                <w:rFonts w:ascii="Arial" w:hAnsi="Arial" w:cs="Arial"/>
                <w:color w:val="000000" w:themeColor="text1"/>
                <w:sz w:val="24"/>
                <w:szCs w:val="24"/>
              </w:rPr>
              <w:t xml:space="preserve"> τις οποίες έχει λάβει</w:t>
            </w:r>
            <w:r w:rsidRPr="00EF0409">
              <w:rPr>
                <w:rFonts w:ascii="Arial" w:hAnsi="Arial" w:cs="Arial"/>
                <w:color w:val="000000" w:themeColor="text1"/>
                <w:sz w:val="24"/>
                <w:szCs w:val="24"/>
              </w:rPr>
              <w:t xml:space="preserve"> σύμφωνα με τ</w:t>
            </w:r>
            <w:r w:rsidR="00892D3E">
              <w:rPr>
                <w:rFonts w:ascii="Arial" w:hAnsi="Arial" w:cs="Arial"/>
                <w:color w:val="000000" w:themeColor="text1"/>
                <w:sz w:val="24"/>
                <w:szCs w:val="24"/>
              </w:rPr>
              <w:t>α άρθρα 6 και 7</w:t>
            </w:r>
            <w:r w:rsidRPr="00EF0409">
              <w:rPr>
                <w:rFonts w:ascii="Arial" w:hAnsi="Arial" w:cs="Arial"/>
                <w:color w:val="000000" w:themeColor="text1"/>
                <w:sz w:val="24"/>
                <w:szCs w:val="24"/>
              </w:rPr>
              <w:t>,</w:t>
            </w:r>
            <w:r w:rsidR="007F0744" w:rsidRPr="00EF0409">
              <w:rPr>
                <w:rFonts w:ascii="Arial" w:hAnsi="Arial" w:cs="Arial"/>
                <w:color w:val="000000" w:themeColor="text1"/>
                <w:sz w:val="24"/>
                <w:szCs w:val="24"/>
              </w:rPr>
              <w:t xml:space="preserve"> για το σκοπό της εκ νέου διαβίβασης σύμφωνα με το άρθρο </w:t>
            </w:r>
            <w:r w:rsidR="00892D3E">
              <w:rPr>
                <w:rFonts w:ascii="Arial" w:hAnsi="Arial" w:cs="Arial"/>
                <w:color w:val="000000" w:themeColor="text1"/>
                <w:sz w:val="24"/>
                <w:szCs w:val="24"/>
              </w:rPr>
              <w:t>8</w:t>
            </w:r>
            <w:r w:rsidR="007F0744" w:rsidRPr="00EF0409">
              <w:rPr>
                <w:rFonts w:ascii="Arial" w:hAnsi="Arial" w:cs="Arial"/>
                <w:color w:val="000000" w:themeColor="text1"/>
                <w:sz w:val="24"/>
                <w:szCs w:val="24"/>
              </w:rPr>
              <w:t xml:space="preserve">. </w:t>
            </w:r>
          </w:p>
          <w:p w14:paraId="5FDD7B32" w14:textId="77777777" w:rsidR="00483B3E" w:rsidRPr="00EF0409" w:rsidRDefault="00483B3E" w:rsidP="00AA0342">
            <w:pPr>
              <w:pStyle w:val="ListParagraph"/>
              <w:tabs>
                <w:tab w:val="left" w:pos="493"/>
              </w:tabs>
              <w:spacing w:line="360" w:lineRule="auto"/>
              <w:ind w:left="34" w:firstLine="0"/>
              <w:rPr>
                <w:rFonts w:ascii="Arial" w:hAnsi="Arial" w:cs="Arial"/>
                <w:color w:val="000000" w:themeColor="text1"/>
                <w:sz w:val="24"/>
                <w:szCs w:val="24"/>
              </w:rPr>
            </w:pPr>
          </w:p>
        </w:tc>
      </w:tr>
      <w:tr w:rsidR="00B70C6F" w:rsidRPr="00EF0409" w14:paraId="43314CD4" w14:textId="77777777" w:rsidTr="00DE1483">
        <w:tc>
          <w:tcPr>
            <w:tcW w:w="2502" w:type="dxa"/>
          </w:tcPr>
          <w:p w14:paraId="040A64FB" w14:textId="77777777" w:rsidR="00B70C6F" w:rsidRPr="00EF0409" w:rsidRDefault="00AA0342" w:rsidP="005A62D8">
            <w:pPr>
              <w:ind w:left="0" w:firstLine="0"/>
              <w:jc w:val="left"/>
              <w:rPr>
                <w:rFonts w:ascii="Arial" w:hAnsi="Arial" w:cs="Arial"/>
                <w:sz w:val="24"/>
                <w:szCs w:val="24"/>
              </w:rPr>
            </w:pPr>
            <w:proofErr w:type="spellStart"/>
            <w:r w:rsidRPr="00EF0409">
              <w:rPr>
                <w:rFonts w:ascii="Arial" w:hAnsi="Arial" w:cs="Arial"/>
                <w:sz w:val="24"/>
                <w:szCs w:val="24"/>
              </w:rPr>
              <w:lastRenderedPageBreak/>
              <w:t>Μορφότυπος</w:t>
            </w:r>
            <w:proofErr w:type="spellEnd"/>
            <w:r w:rsidRPr="00EF0409">
              <w:rPr>
                <w:rFonts w:ascii="Arial" w:hAnsi="Arial" w:cs="Arial"/>
                <w:sz w:val="24"/>
                <w:szCs w:val="24"/>
              </w:rPr>
              <w:t xml:space="preserve"> και άλλοι τρόποι ανταλλαγής πληροφοριών</w:t>
            </w:r>
          </w:p>
        </w:tc>
        <w:tc>
          <w:tcPr>
            <w:tcW w:w="7988" w:type="dxa"/>
          </w:tcPr>
          <w:p w14:paraId="1DD0954D" w14:textId="2B2D03BA" w:rsidR="0002685A" w:rsidRPr="00EF0409" w:rsidRDefault="00DE7FC9"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15</w:t>
            </w:r>
            <w:r w:rsidR="00AA0342" w:rsidRPr="00EF0409">
              <w:rPr>
                <w:rFonts w:ascii="Arial" w:hAnsi="Arial" w:cs="Arial"/>
                <w:color w:val="000000" w:themeColor="text1"/>
                <w:sz w:val="24"/>
                <w:szCs w:val="24"/>
              </w:rPr>
              <w:t>. (1) Η ανταλλαγή των πληροφοριών, αιτ</w:t>
            </w:r>
            <w:r w:rsidR="00483B3E" w:rsidRPr="00EF0409">
              <w:rPr>
                <w:rFonts w:ascii="Arial" w:hAnsi="Arial" w:cs="Arial"/>
                <w:color w:val="000000" w:themeColor="text1"/>
                <w:sz w:val="24"/>
                <w:szCs w:val="24"/>
              </w:rPr>
              <w:t xml:space="preserve">ήσεων, </w:t>
            </w:r>
            <w:r w:rsidR="00AA0342" w:rsidRPr="00EF0409">
              <w:rPr>
                <w:rFonts w:ascii="Arial" w:hAnsi="Arial" w:cs="Arial"/>
                <w:color w:val="000000" w:themeColor="text1"/>
                <w:sz w:val="24"/>
                <w:szCs w:val="24"/>
              </w:rPr>
              <w:t xml:space="preserve">απαντήσεων </w:t>
            </w:r>
            <w:r w:rsidR="00483B3E" w:rsidRPr="00EF0409">
              <w:rPr>
                <w:rFonts w:ascii="Arial" w:hAnsi="Arial" w:cs="Arial"/>
                <w:color w:val="000000" w:themeColor="text1"/>
                <w:sz w:val="24"/>
                <w:szCs w:val="24"/>
              </w:rPr>
              <w:t xml:space="preserve">και άλλων συναφών πληροφοριών, σύμφωνα με τον παρόντα Νόμο, </w:t>
            </w:r>
            <w:r w:rsidR="00AA0342" w:rsidRPr="00EF0409">
              <w:rPr>
                <w:rFonts w:ascii="Arial" w:hAnsi="Arial" w:cs="Arial"/>
                <w:color w:val="000000" w:themeColor="text1"/>
                <w:sz w:val="24"/>
                <w:szCs w:val="24"/>
              </w:rPr>
              <w:t>γίνεται ηλεκτρονικά</w:t>
            </w:r>
            <w:r w:rsidR="00483B3E" w:rsidRPr="00EF0409">
              <w:rPr>
                <w:rFonts w:ascii="Arial" w:hAnsi="Arial" w:cs="Arial"/>
                <w:color w:val="000000" w:themeColor="text1"/>
                <w:sz w:val="24"/>
                <w:szCs w:val="24"/>
              </w:rPr>
              <w:t>,</w:t>
            </w:r>
            <w:r w:rsidR="00AA0342" w:rsidRPr="00EF0409">
              <w:rPr>
                <w:rFonts w:ascii="Arial" w:hAnsi="Arial" w:cs="Arial"/>
                <w:color w:val="000000" w:themeColor="text1"/>
                <w:sz w:val="24"/>
                <w:szCs w:val="24"/>
              </w:rPr>
              <w:t xml:space="preserve"> </w:t>
            </w:r>
            <w:r w:rsidR="00483B3E" w:rsidRPr="00EF0409">
              <w:rPr>
                <w:rFonts w:ascii="Arial" w:hAnsi="Arial" w:cs="Arial"/>
                <w:color w:val="000000" w:themeColor="text1"/>
                <w:sz w:val="24"/>
                <w:szCs w:val="24"/>
              </w:rPr>
              <w:t xml:space="preserve">χρησιμοποιώντας το </w:t>
            </w:r>
            <w:r w:rsidR="00483B3E" w:rsidRPr="000E52AA">
              <w:rPr>
                <w:rFonts w:ascii="Arial" w:hAnsi="Arial" w:cs="Arial"/>
                <w:color w:val="000000" w:themeColor="text1"/>
                <w:sz w:val="24"/>
                <w:szCs w:val="24"/>
              </w:rPr>
              <w:t>Ευρωπαϊκό Σύστημα Πληροφοριών Ποινικού Μητρώου</w:t>
            </w:r>
            <w:r w:rsidR="000E52AA">
              <w:rPr>
                <w:rFonts w:ascii="Arial" w:hAnsi="Arial" w:cs="Arial"/>
                <w:color w:val="000000" w:themeColor="text1"/>
                <w:sz w:val="24"/>
                <w:szCs w:val="24"/>
              </w:rPr>
              <w:t xml:space="preserve"> </w:t>
            </w:r>
            <w:r w:rsidR="00483B3E" w:rsidRPr="00EF0409">
              <w:rPr>
                <w:rFonts w:ascii="Arial" w:hAnsi="Arial" w:cs="Arial"/>
                <w:color w:val="000000" w:themeColor="text1"/>
                <w:sz w:val="24"/>
                <w:szCs w:val="24"/>
              </w:rPr>
              <w:t xml:space="preserve">και τυποποιημένο </w:t>
            </w:r>
            <w:proofErr w:type="spellStart"/>
            <w:r w:rsidR="00483B3E" w:rsidRPr="00EF0409">
              <w:rPr>
                <w:rFonts w:ascii="Arial" w:hAnsi="Arial" w:cs="Arial"/>
                <w:color w:val="000000" w:themeColor="text1"/>
                <w:sz w:val="24"/>
                <w:szCs w:val="24"/>
              </w:rPr>
              <w:t>μορφότυπο</w:t>
            </w:r>
            <w:proofErr w:type="spellEnd"/>
            <w:r w:rsidR="00483B3E" w:rsidRPr="00EF0409">
              <w:rPr>
                <w:rFonts w:ascii="Arial" w:hAnsi="Arial" w:cs="Arial"/>
                <w:color w:val="000000" w:themeColor="text1"/>
                <w:sz w:val="24"/>
                <w:szCs w:val="24"/>
              </w:rPr>
              <w:t xml:space="preserve"> σύμφωνα με τα πρότυπα που καθορίζονται σε Εκτελεστικές Πράξεις της Ευρωπαϊκής Επιτροπής. </w:t>
            </w:r>
          </w:p>
          <w:p w14:paraId="65FC7394" w14:textId="77777777" w:rsidR="00483B3E" w:rsidRPr="00EF0409" w:rsidRDefault="00483B3E" w:rsidP="00483B3E">
            <w:pPr>
              <w:spacing w:line="360" w:lineRule="auto"/>
              <w:ind w:left="0" w:firstLine="0"/>
              <w:rPr>
                <w:rFonts w:ascii="Arial" w:hAnsi="Arial" w:cs="Arial"/>
                <w:color w:val="000000" w:themeColor="text1"/>
                <w:sz w:val="24"/>
                <w:szCs w:val="24"/>
              </w:rPr>
            </w:pPr>
          </w:p>
          <w:p w14:paraId="20EACEFB" w14:textId="09DF7CE3" w:rsidR="00483B3E" w:rsidRPr="00EF0409" w:rsidRDefault="00483B3E" w:rsidP="008D60DA">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(2)</w:t>
            </w:r>
            <w:r w:rsidR="00DE1483" w:rsidRPr="00EF0409">
              <w:rPr>
                <w:rFonts w:ascii="Arial" w:hAnsi="Arial" w:cs="Arial"/>
                <w:color w:val="000000" w:themeColor="text1"/>
                <w:sz w:val="24"/>
                <w:szCs w:val="24"/>
              </w:rPr>
              <w:t xml:space="preserve"> Εάν το </w:t>
            </w:r>
            <w:r w:rsidR="00DE1483" w:rsidRPr="000E52AA">
              <w:rPr>
                <w:rFonts w:ascii="Arial" w:hAnsi="Arial" w:cs="Arial"/>
                <w:color w:val="000000" w:themeColor="text1"/>
                <w:sz w:val="24"/>
                <w:szCs w:val="24"/>
              </w:rPr>
              <w:t>Ευρωπαϊκό Σύστημα Πληροφοριών Ποινικού Μητρώου</w:t>
            </w:r>
            <w:r w:rsidR="000E52AA" w:rsidRPr="000E52AA">
              <w:rPr>
                <w:rFonts w:ascii="Arial" w:hAnsi="Arial" w:cs="Arial"/>
                <w:color w:val="000000" w:themeColor="text1"/>
                <w:sz w:val="24"/>
                <w:szCs w:val="24"/>
              </w:rPr>
              <w:t xml:space="preserve"> </w:t>
            </w:r>
            <w:r w:rsidR="00DE1483" w:rsidRPr="00EF0409">
              <w:rPr>
                <w:rFonts w:ascii="Arial" w:hAnsi="Arial" w:cs="Arial"/>
                <w:color w:val="000000" w:themeColor="text1"/>
                <w:sz w:val="24"/>
                <w:szCs w:val="24"/>
              </w:rPr>
              <w:t>δεν είναι διαθέσιμο, η διαβίβαση γίνεται με οποιοδήποτε μέσο</w:t>
            </w:r>
            <w:r w:rsidR="008D60DA" w:rsidRPr="00EF0409">
              <w:rPr>
                <w:rFonts w:ascii="Arial" w:hAnsi="Arial" w:cs="Arial"/>
                <w:color w:val="000000" w:themeColor="text1"/>
                <w:sz w:val="24"/>
                <w:szCs w:val="24"/>
              </w:rPr>
              <w:t xml:space="preserve"> ικανό να χρησιμοποιηθεί ως γραπτή απόδειξη,</w:t>
            </w:r>
            <w:r w:rsidR="00DE1483" w:rsidRPr="00EF0409">
              <w:rPr>
                <w:rFonts w:ascii="Arial" w:hAnsi="Arial" w:cs="Arial"/>
                <w:color w:val="000000" w:themeColor="text1"/>
                <w:sz w:val="24"/>
                <w:szCs w:val="24"/>
              </w:rPr>
              <w:t xml:space="preserve"> υπό προϋποθέσεις</w:t>
            </w:r>
            <w:r w:rsidR="008D60DA" w:rsidRPr="00EF0409">
              <w:rPr>
                <w:rFonts w:ascii="Arial" w:hAnsi="Arial" w:cs="Arial"/>
                <w:color w:val="000000" w:themeColor="text1"/>
                <w:sz w:val="24"/>
                <w:szCs w:val="24"/>
              </w:rPr>
              <w:t xml:space="preserve"> που επιτρέπουν στ</w:t>
            </w:r>
            <w:r w:rsidR="00464A83">
              <w:rPr>
                <w:rFonts w:ascii="Arial" w:hAnsi="Arial" w:cs="Arial"/>
                <w:color w:val="000000" w:themeColor="text1"/>
                <w:sz w:val="24"/>
                <w:szCs w:val="24"/>
              </w:rPr>
              <w:t xml:space="preserve">ις Κεντρικές Αρχές των </w:t>
            </w:r>
            <w:r w:rsidR="00FF7C19">
              <w:rPr>
                <w:rFonts w:ascii="Arial" w:hAnsi="Arial" w:cs="Arial"/>
                <w:color w:val="000000" w:themeColor="text1"/>
                <w:sz w:val="24"/>
                <w:szCs w:val="24"/>
              </w:rPr>
              <w:t>κρατών</w:t>
            </w:r>
            <w:r w:rsidR="0049668A">
              <w:rPr>
                <w:rFonts w:ascii="Arial" w:hAnsi="Arial" w:cs="Arial"/>
                <w:color w:val="000000" w:themeColor="text1"/>
                <w:sz w:val="24"/>
                <w:szCs w:val="24"/>
              </w:rPr>
              <w:t xml:space="preserve"> μελών</w:t>
            </w:r>
            <w:r w:rsidR="008D60DA" w:rsidRPr="00EF0409">
              <w:rPr>
                <w:rFonts w:ascii="Arial" w:hAnsi="Arial" w:cs="Arial"/>
                <w:color w:val="000000" w:themeColor="text1"/>
                <w:sz w:val="24"/>
                <w:szCs w:val="24"/>
              </w:rPr>
              <w:t xml:space="preserve">, να εξακριβώσουν τη γνησιότητα των πληροφοριών, λαμβάνοντας υπόψη την ασφάλεια της διαβίβασης. </w:t>
            </w:r>
          </w:p>
          <w:p w14:paraId="6B134155" w14:textId="77777777" w:rsidR="008D60DA" w:rsidRPr="00EF0409" w:rsidRDefault="008D60DA" w:rsidP="008D60DA">
            <w:pPr>
              <w:spacing w:line="360" w:lineRule="auto"/>
              <w:ind w:left="0" w:firstLine="0"/>
              <w:rPr>
                <w:rFonts w:ascii="Arial" w:hAnsi="Arial" w:cs="Arial"/>
                <w:color w:val="000000" w:themeColor="text1"/>
                <w:sz w:val="24"/>
                <w:szCs w:val="24"/>
              </w:rPr>
            </w:pPr>
          </w:p>
          <w:p w14:paraId="5CBE4506" w14:textId="471A5A9E" w:rsidR="008D60DA" w:rsidRPr="00EF0409" w:rsidRDefault="008D60DA" w:rsidP="008D60DA">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(3) Εάν το Ευρωπαϊκό Σύστημα Πληροφοριών Ποινικού Μητρώου δεν είναι διαθέσιμο για μεγαλύτερο χρονικό διάστημα, η Εθνική Κεντρική Αρχή, ενημερώνει τις Κεντρικές Αρχές των άλλων </w:t>
            </w:r>
            <w:r w:rsidR="00D75D86">
              <w:rPr>
                <w:rFonts w:ascii="Arial" w:hAnsi="Arial" w:cs="Arial"/>
                <w:color w:val="000000" w:themeColor="text1"/>
                <w:sz w:val="24"/>
                <w:szCs w:val="24"/>
              </w:rPr>
              <w:t>κ</w:t>
            </w:r>
            <w:r w:rsidR="00FF7C19">
              <w:rPr>
                <w:rFonts w:ascii="Arial" w:hAnsi="Arial" w:cs="Arial"/>
                <w:color w:val="000000" w:themeColor="text1"/>
                <w:sz w:val="24"/>
                <w:szCs w:val="24"/>
              </w:rPr>
              <w:t>ρατών</w:t>
            </w:r>
            <w:r w:rsidR="0049668A">
              <w:rPr>
                <w:rFonts w:ascii="Arial" w:hAnsi="Arial" w:cs="Arial"/>
                <w:color w:val="000000" w:themeColor="text1"/>
                <w:sz w:val="24"/>
                <w:szCs w:val="24"/>
              </w:rPr>
              <w:t xml:space="preserve"> μελών</w:t>
            </w:r>
            <w:r w:rsidRPr="00EF0409">
              <w:rPr>
                <w:rFonts w:ascii="Arial" w:hAnsi="Arial" w:cs="Arial"/>
                <w:color w:val="000000" w:themeColor="text1"/>
                <w:sz w:val="24"/>
                <w:szCs w:val="24"/>
              </w:rPr>
              <w:t xml:space="preserve"> και την </w:t>
            </w:r>
            <w:r w:rsidR="00464A83" w:rsidRPr="00604938">
              <w:rPr>
                <w:rFonts w:ascii="Arial" w:hAnsi="Arial" w:cs="Arial"/>
                <w:color w:val="000000" w:themeColor="text1"/>
                <w:sz w:val="24"/>
                <w:szCs w:val="24"/>
              </w:rPr>
              <w:t>Ευρωπαϊκή</w:t>
            </w:r>
            <w:r w:rsidRPr="00EF0409">
              <w:rPr>
                <w:rFonts w:ascii="Arial" w:hAnsi="Arial" w:cs="Arial"/>
                <w:color w:val="000000" w:themeColor="text1"/>
                <w:sz w:val="24"/>
                <w:szCs w:val="24"/>
              </w:rPr>
              <w:t xml:space="preserve"> Επιτροπή. </w:t>
            </w:r>
          </w:p>
          <w:p w14:paraId="0A6AEDCB" w14:textId="77777777" w:rsidR="008D60DA" w:rsidRPr="00EF0409" w:rsidRDefault="008D60DA" w:rsidP="008D60DA">
            <w:pPr>
              <w:spacing w:line="360" w:lineRule="auto"/>
              <w:ind w:left="0" w:firstLine="0"/>
              <w:rPr>
                <w:rFonts w:ascii="Arial" w:hAnsi="Arial" w:cs="Arial"/>
                <w:color w:val="000000" w:themeColor="text1"/>
                <w:sz w:val="24"/>
                <w:szCs w:val="24"/>
              </w:rPr>
            </w:pPr>
          </w:p>
        </w:tc>
      </w:tr>
      <w:tr w:rsidR="00C96E87" w:rsidRPr="00EF0409" w14:paraId="6FF67323" w14:textId="77777777" w:rsidTr="00DE1483">
        <w:tc>
          <w:tcPr>
            <w:tcW w:w="2502" w:type="dxa"/>
          </w:tcPr>
          <w:p w14:paraId="62594BDD" w14:textId="77777777" w:rsidR="00C96E87" w:rsidRPr="00B939F3" w:rsidRDefault="00C96E87" w:rsidP="005A62D8">
            <w:pPr>
              <w:ind w:left="0" w:firstLine="0"/>
              <w:jc w:val="left"/>
              <w:rPr>
                <w:rFonts w:ascii="Arial" w:hAnsi="Arial" w:cs="Arial"/>
                <w:sz w:val="24"/>
                <w:szCs w:val="24"/>
              </w:rPr>
            </w:pPr>
            <w:r w:rsidRPr="00EF0409">
              <w:rPr>
                <w:rFonts w:ascii="Arial" w:hAnsi="Arial" w:cs="Arial"/>
                <w:sz w:val="24"/>
                <w:szCs w:val="24"/>
              </w:rPr>
              <w:t xml:space="preserve">Εισαγωγή Δεδομένων στο </w:t>
            </w:r>
            <w:r w:rsidRPr="00EF0409">
              <w:rPr>
                <w:rFonts w:ascii="Arial" w:hAnsi="Arial" w:cs="Arial"/>
                <w:sz w:val="24"/>
                <w:szCs w:val="24"/>
                <w:lang w:val="en-GB"/>
              </w:rPr>
              <w:t>ECRIS</w:t>
            </w:r>
            <w:r w:rsidRPr="00EF0409">
              <w:rPr>
                <w:rFonts w:ascii="Arial" w:hAnsi="Arial" w:cs="Arial"/>
                <w:sz w:val="24"/>
                <w:szCs w:val="24"/>
              </w:rPr>
              <w:t>-</w:t>
            </w:r>
            <w:r w:rsidRPr="00EF0409">
              <w:rPr>
                <w:rFonts w:ascii="Arial" w:hAnsi="Arial" w:cs="Arial"/>
                <w:sz w:val="24"/>
                <w:szCs w:val="24"/>
                <w:lang w:val="en-GB"/>
              </w:rPr>
              <w:t>TCN</w:t>
            </w:r>
          </w:p>
          <w:p w14:paraId="36A55605" w14:textId="77777777" w:rsidR="00631380" w:rsidRPr="00B939F3" w:rsidRDefault="00631380" w:rsidP="005A62D8">
            <w:pPr>
              <w:ind w:left="0" w:firstLine="0"/>
              <w:jc w:val="left"/>
              <w:rPr>
                <w:rFonts w:ascii="Arial" w:hAnsi="Arial" w:cs="Arial"/>
                <w:sz w:val="24"/>
                <w:szCs w:val="24"/>
              </w:rPr>
            </w:pPr>
          </w:p>
          <w:p w14:paraId="586ABD08" w14:textId="77777777" w:rsidR="00631380" w:rsidRPr="00B939F3" w:rsidRDefault="00631380" w:rsidP="005A62D8">
            <w:pPr>
              <w:ind w:left="0" w:firstLine="0"/>
              <w:jc w:val="left"/>
              <w:rPr>
                <w:rFonts w:ascii="Arial" w:hAnsi="Arial" w:cs="Arial"/>
                <w:sz w:val="24"/>
                <w:szCs w:val="24"/>
              </w:rPr>
            </w:pPr>
          </w:p>
          <w:p w14:paraId="368F33F0" w14:textId="77777777" w:rsidR="00631380" w:rsidRPr="00B939F3" w:rsidRDefault="00631380" w:rsidP="005A62D8">
            <w:pPr>
              <w:ind w:left="0" w:firstLine="0"/>
              <w:jc w:val="left"/>
              <w:rPr>
                <w:rFonts w:ascii="Arial" w:hAnsi="Arial" w:cs="Arial"/>
                <w:sz w:val="24"/>
                <w:szCs w:val="24"/>
              </w:rPr>
            </w:pPr>
          </w:p>
          <w:p w14:paraId="51C50F6C" w14:textId="77777777" w:rsidR="00631380" w:rsidRPr="00B939F3" w:rsidRDefault="00631380" w:rsidP="005A62D8">
            <w:pPr>
              <w:ind w:left="0" w:firstLine="0"/>
              <w:jc w:val="left"/>
              <w:rPr>
                <w:rFonts w:ascii="Arial" w:hAnsi="Arial" w:cs="Arial"/>
                <w:sz w:val="24"/>
                <w:szCs w:val="24"/>
              </w:rPr>
            </w:pPr>
          </w:p>
          <w:p w14:paraId="749A0325" w14:textId="77777777" w:rsidR="00631380" w:rsidRPr="00B939F3" w:rsidRDefault="00631380" w:rsidP="005A62D8">
            <w:pPr>
              <w:ind w:left="0" w:firstLine="0"/>
              <w:jc w:val="left"/>
              <w:rPr>
                <w:rFonts w:ascii="Arial" w:hAnsi="Arial" w:cs="Arial"/>
                <w:sz w:val="24"/>
                <w:szCs w:val="24"/>
              </w:rPr>
            </w:pPr>
          </w:p>
          <w:p w14:paraId="473C8CD0" w14:textId="77777777" w:rsidR="00631380" w:rsidRPr="00B939F3" w:rsidRDefault="00631380" w:rsidP="005A62D8">
            <w:pPr>
              <w:ind w:left="0" w:firstLine="0"/>
              <w:jc w:val="left"/>
              <w:rPr>
                <w:rFonts w:ascii="Arial" w:hAnsi="Arial" w:cs="Arial"/>
                <w:sz w:val="24"/>
                <w:szCs w:val="24"/>
              </w:rPr>
            </w:pPr>
          </w:p>
          <w:p w14:paraId="3281C604" w14:textId="77777777" w:rsidR="00631380" w:rsidRPr="00B939F3" w:rsidRDefault="00631380" w:rsidP="005A62D8">
            <w:pPr>
              <w:ind w:left="0" w:firstLine="0"/>
              <w:jc w:val="left"/>
              <w:rPr>
                <w:rFonts w:ascii="Arial" w:hAnsi="Arial" w:cs="Arial"/>
                <w:sz w:val="24"/>
                <w:szCs w:val="24"/>
              </w:rPr>
            </w:pPr>
          </w:p>
          <w:p w14:paraId="7293EA43" w14:textId="77777777" w:rsidR="00631380" w:rsidRPr="00B939F3" w:rsidRDefault="00631380" w:rsidP="005A62D8">
            <w:pPr>
              <w:ind w:left="0" w:firstLine="0"/>
              <w:jc w:val="left"/>
              <w:rPr>
                <w:rFonts w:ascii="Arial" w:hAnsi="Arial" w:cs="Arial"/>
                <w:sz w:val="24"/>
                <w:szCs w:val="24"/>
              </w:rPr>
            </w:pPr>
          </w:p>
          <w:p w14:paraId="216467FF" w14:textId="77777777" w:rsidR="00631380" w:rsidRPr="00B939F3" w:rsidRDefault="00631380" w:rsidP="005A62D8">
            <w:pPr>
              <w:ind w:left="0" w:firstLine="0"/>
              <w:jc w:val="left"/>
              <w:rPr>
                <w:rFonts w:ascii="Arial" w:hAnsi="Arial" w:cs="Arial"/>
                <w:sz w:val="24"/>
                <w:szCs w:val="24"/>
              </w:rPr>
            </w:pPr>
          </w:p>
          <w:p w14:paraId="3EDCDEF9" w14:textId="77777777" w:rsidR="00631380" w:rsidRPr="00B939F3" w:rsidRDefault="00631380" w:rsidP="005A62D8">
            <w:pPr>
              <w:ind w:left="0" w:firstLine="0"/>
              <w:jc w:val="left"/>
              <w:rPr>
                <w:rFonts w:ascii="Arial" w:hAnsi="Arial" w:cs="Arial"/>
                <w:sz w:val="24"/>
                <w:szCs w:val="24"/>
              </w:rPr>
            </w:pPr>
          </w:p>
          <w:p w14:paraId="72D5F769" w14:textId="3674A9E4" w:rsidR="00631380" w:rsidRDefault="00631380" w:rsidP="00881A5C">
            <w:pPr>
              <w:ind w:left="0" w:firstLine="0"/>
              <w:jc w:val="right"/>
              <w:rPr>
                <w:rFonts w:ascii="Arial" w:hAnsi="Arial" w:cs="Arial"/>
                <w:sz w:val="24"/>
                <w:szCs w:val="24"/>
              </w:rPr>
            </w:pPr>
            <w:r>
              <w:rPr>
                <w:rFonts w:ascii="Arial" w:hAnsi="Arial" w:cs="Arial"/>
                <w:sz w:val="24"/>
                <w:szCs w:val="24"/>
              </w:rPr>
              <w:t>91(Ι) του 2014</w:t>
            </w:r>
          </w:p>
          <w:p w14:paraId="41644871" w14:textId="61080FE0" w:rsidR="00631380" w:rsidRDefault="00631380" w:rsidP="00881A5C">
            <w:pPr>
              <w:ind w:left="0" w:firstLine="0"/>
              <w:jc w:val="right"/>
              <w:rPr>
                <w:rFonts w:ascii="Arial" w:hAnsi="Arial" w:cs="Arial"/>
                <w:sz w:val="24"/>
                <w:szCs w:val="24"/>
              </w:rPr>
            </w:pPr>
            <w:r>
              <w:rPr>
                <w:rFonts w:ascii="Arial" w:hAnsi="Arial" w:cs="Arial"/>
                <w:sz w:val="24"/>
                <w:szCs w:val="24"/>
              </w:rPr>
              <w:lastRenderedPageBreak/>
              <w:t xml:space="preserve">105(Ι) του </w:t>
            </w:r>
            <w:r w:rsidRPr="00631380">
              <w:rPr>
                <w:rFonts w:ascii="Arial" w:hAnsi="Arial" w:cs="Arial"/>
                <w:sz w:val="24"/>
                <w:szCs w:val="24"/>
              </w:rPr>
              <w:t>2014</w:t>
            </w:r>
          </w:p>
          <w:p w14:paraId="555D30D0" w14:textId="087B075C" w:rsidR="00631380" w:rsidRPr="00EF0409" w:rsidRDefault="00631380" w:rsidP="005A62D8">
            <w:pPr>
              <w:ind w:left="0" w:firstLine="0"/>
              <w:jc w:val="left"/>
              <w:rPr>
                <w:rFonts w:ascii="Arial" w:hAnsi="Arial" w:cs="Arial"/>
                <w:sz w:val="24"/>
                <w:szCs w:val="24"/>
              </w:rPr>
            </w:pPr>
          </w:p>
        </w:tc>
        <w:tc>
          <w:tcPr>
            <w:tcW w:w="7988" w:type="dxa"/>
          </w:tcPr>
          <w:p w14:paraId="7326868F" w14:textId="7298C927" w:rsidR="00C96E87" w:rsidRPr="00EF0409" w:rsidRDefault="00DE7FC9" w:rsidP="00691390">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16</w:t>
            </w:r>
            <w:r w:rsidR="00C96E87" w:rsidRPr="00EF0409">
              <w:rPr>
                <w:rFonts w:ascii="Arial" w:hAnsi="Arial" w:cs="Arial"/>
                <w:color w:val="000000" w:themeColor="text1"/>
                <w:sz w:val="24"/>
                <w:szCs w:val="24"/>
              </w:rPr>
              <w:t>. (1) Σε περίπτωση καταδι</w:t>
            </w:r>
            <w:r w:rsidR="00FA2D1F" w:rsidRPr="00EF0409">
              <w:rPr>
                <w:rFonts w:ascii="Arial" w:hAnsi="Arial" w:cs="Arial"/>
                <w:color w:val="000000" w:themeColor="text1"/>
                <w:sz w:val="24"/>
                <w:szCs w:val="24"/>
              </w:rPr>
              <w:t>καστικής απόφασης υπηκόου τρίτης χώρας</w:t>
            </w:r>
            <w:r w:rsidR="00691390" w:rsidRPr="00EF0409">
              <w:rPr>
                <w:rFonts w:ascii="Arial" w:hAnsi="Arial" w:cs="Arial"/>
                <w:color w:val="000000" w:themeColor="text1"/>
                <w:sz w:val="24"/>
                <w:szCs w:val="24"/>
              </w:rPr>
              <w:t xml:space="preserve"> στη Δημοκρατία, η</w:t>
            </w:r>
            <w:r w:rsidR="00C96E87" w:rsidRPr="00EF0409">
              <w:rPr>
                <w:rFonts w:ascii="Arial" w:hAnsi="Arial" w:cs="Arial"/>
                <w:color w:val="000000" w:themeColor="text1"/>
                <w:sz w:val="24"/>
                <w:szCs w:val="24"/>
              </w:rPr>
              <w:t xml:space="preserve"> Εθνική Κεντρική Αρχή, </w:t>
            </w:r>
            <w:r w:rsidR="00BA0D4B" w:rsidRPr="00EF0409">
              <w:rPr>
                <w:rFonts w:ascii="Arial" w:hAnsi="Arial" w:cs="Arial"/>
                <w:color w:val="000000" w:themeColor="text1"/>
                <w:sz w:val="24"/>
                <w:szCs w:val="24"/>
              </w:rPr>
              <w:t xml:space="preserve">δημιουργεί αρχείο δεδομένων στο </w:t>
            </w:r>
            <w:r w:rsidR="006640B6" w:rsidRPr="000E52AA">
              <w:rPr>
                <w:rFonts w:ascii="Arial" w:hAnsi="Arial" w:cs="Arial"/>
                <w:color w:val="000000" w:themeColor="text1"/>
                <w:sz w:val="24"/>
                <w:szCs w:val="24"/>
              </w:rPr>
              <w:t xml:space="preserve"> </w:t>
            </w:r>
            <w:r w:rsidR="00BA0D4B" w:rsidRPr="00236CB2">
              <w:rPr>
                <w:rFonts w:ascii="Arial" w:hAnsi="Arial" w:cs="Arial"/>
                <w:color w:val="000000" w:themeColor="text1"/>
                <w:sz w:val="24"/>
                <w:szCs w:val="24"/>
                <w:lang w:val="en-GB"/>
              </w:rPr>
              <w:t>ECRIS</w:t>
            </w:r>
            <w:r w:rsidR="00BA0D4B" w:rsidRPr="00236CB2">
              <w:rPr>
                <w:rFonts w:ascii="Arial" w:hAnsi="Arial" w:cs="Arial"/>
                <w:color w:val="000000" w:themeColor="text1"/>
                <w:sz w:val="24"/>
                <w:szCs w:val="24"/>
              </w:rPr>
              <w:t>-</w:t>
            </w:r>
            <w:r w:rsidR="00BA0D4B" w:rsidRPr="00236CB2">
              <w:rPr>
                <w:rFonts w:ascii="Arial" w:hAnsi="Arial" w:cs="Arial"/>
                <w:color w:val="000000" w:themeColor="text1"/>
                <w:sz w:val="24"/>
                <w:szCs w:val="24"/>
                <w:lang w:val="en-GB"/>
              </w:rPr>
              <w:t>TCN</w:t>
            </w:r>
            <w:r w:rsidR="00BA0D4B" w:rsidRPr="00236CB2">
              <w:rPr>
                <w:rFonts w:ascii="Arial" w:hAnsi="Arial" w:cs="Arial"/>
                <w:color w:val="000000" w:themeColor="text1"/>
                <w:sz w:val="24"/>
                <w:szCs w:val="24"/>
              </w:rPr>
              <w:t>,</w:t>
            </w:r>
            <w:r w:rsidR="00BA0D4B" w:rsidRPr="00EF0409">
              <w:rPr>
                <w:rFonts w:ascii="Arial" w:hAnsi="Arial" w:cs="Arial"/>
                <w:color w:val="000000" w:themeColor="text1"/>
                <w:sz w:val="24"/>
                <w:szCs w:val="24"/>
              </w:rPr>
              <w:t xml:space="preserve"> </w:t>
            </w:r>
            <w:r w:rsidR="00E8794A" w:rsidRPr="00EF0409">
              <w:rPr>
                <w:rFonts w:ascii="Arial" w:hAnsi="Arial" w:cs="Arial"/>
                <w:color w:val="000000" w:themeColor="text1"/>
                <w:sz w:val="24"/>
                <w:szCs w:val="24"/>
              </w:rPr>
              <w:t xml:space="preserve">σύμφωνα με τις διατάξεις του άρθρου </w:t>
            </w:r>
            <w:r w:rsidR="00691390" w:rsidRPr="00EF0409">
              <w:rPr>
                <w:rFonts w:ascii="Arial" w:hAnsi="Arial" w:cs="Arial"/>
                <w:color w:val="000000" w:themeColor="text1"/>
                <w:sz w:val="24"/>
                <w:szCs w:val="24"/>
              </w:rPr>
              <w:t>5 του Κανονισμού (ΕΕ) 2019/816.</w:t>
            </w:r>
          </w:p>
          <w:p w14:paraId="2805047A" w14:textId="77777777" w:rsidR="00691390" w:rsidRPr="00EF0409" w:rsidRDefault="00691390" w:rsidP="00691390">
            <w:pPr>
              <w:spacing w:line="360" w:lineRule="auto"/>
              <w:ind w:left="0" w:firstLine="0"/>
              <w:rPr>
                <w:rFonts w:ascii="Arial" w:hAnsi="Arial" w:cs="Arial"/>
                <w:color w:val="000000" w:themeColor="text1"/>
                <w:sz w:val="24"/>
                <w:szCs w:val="24"/>
              </w:rPr>
            </w:pPr>
          </w:p>
          <w:p w14:paraId="63897EC8" w14:textId="666806A0" w:rsidR="00691390" w:rsidRPr="00EF0409" w:rsidRDefault="00691390" w:rsidP="000A654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(2) </w:t>
            </w:r>
            <w:r w:rsidR="001223C1">
              <w:rPr>
                <w:rFonts w:ascii="Arial" w:hAnsi="Arial" w:cs="Arial"/>
                <w:color w:val="000000" w:themeColor="text1"/>
                <w:sz w:val="24"/>
                <w:szCs w:val="24"/>
              </w:rPr>
              <w:t>Τ</w:t>
            </w:r>
            <w:r w:rsidR="000A654E" w:rsidRPr="00EF0409">
              <w:rPr>
                <w:rFonts w:ascii="Arial" w:hAnsi="Arial" w:cs="Arial"/>
                <w:color w:val="000000" w:themeColor="text1"/>
                <w:sz w:val="24"/>
                <w:szCs w:val="24"/>
              </w:rPr>
              <w:t xml:space="preserve">ο αρχείο δεδομένων </w:t>
            </w:r>
            <w:r w:rsidR="00504BFE" w:rsidRPr="00604938">
              <w:rPr>
                <w:rFonts w:ascii="Arial" w:hAnsi="Arial" w:cs="Arial"/>
                <w:color w:val="000000" w:themeColor="text1"/>
                <w:sz w:val="24"/>
                <w:szCs w:val="24"/>
              </w:rPr>
              <w:t>που προβλέπεται στο εδάφιο (1),</w:t>
            </w:r>
            <w:r w:rsidR="00504BFE">
              <w:rPr>
                <w:rFonts w:ascii="Arial" w:hAnsi="Arial" w:cs="Arial"/>
                <w:color w:val="000000" w:themeColor="text1"/>
                <w:sz w:val="24"/>
                <w:szCs w:val="24"/>
              </w:rPr>
              <w:t xml:space="preserve"> </w:t>
            </w:r>
            <w:r w:rsidR="00E22FAD" w:rsidRPr="00EF0409">
              <w:rPr>
                <w:rFonts w:ascii="Arial" w:hAnsi="Arial" w:cs="Arial"/>
                <w:color w:val="000000" w:themeColor="text1"/>
                <w:sz w:val="24"/>
                <w:szCs w:val="24"/>
              </w:rPr>
              <w:t xml:space="preserve">δύναται να </w:t>
            </w:r>
            <w:r w:rsidR="000A654E" w:rsidRPr="00EF0409">
              <w:rPr>
                <w:rFonts w:ascii="Arial" w:hAnsi="Arial" w:cs="Arial"/>
                <w:color w:val="000000" w:themeColor="text1"/>
                <w:sz w:val="24"/>
                <w:szCs w:val="24"/>
              </w:rPr>
              <w:t>περιέχει και εικόνες προσώπου του καταδικασθέντος υπηκόου τρίτης χώρας</w:t>
            </w:r>
            <w:r w:rsidR="008674B5">
              <w:rPr>
                <w:rFonts w:ascii="Arial" w:hAnsi="Arial" w:cs="Arial"/>
                <w:color w:val="000000" w:themeColor="text1"/>
                <w:sz w:val="24"/>
                <w:szCs w:val="24"/>
              </w:rPr>
              <w:t>,</w:t>
            </w:r>
            <w:r w:rsidR="001223C1">
              <w:rPr>
                <w:rFonts w:ascii="Arial" w:hAnsi="Arial" w:cs="Arial"/>
                <w:color w:val="000000" w:themeColor="text1"/>
                <w:sz w:val="24"/>
                <w:szCs w:val="24"/>
              </w:rPr>
              <w:t xml:space="preserve"> </w:t>
            </w:r>
            <w:r w:rsidR="001223C1" w:rsidRPr="00604938">
              <w:rPr>
                <w:rFonts w:ascii="Arial" w:hAnsi="Arial" w:cs="Arial"/>
                <w:color w:val="000000" w:themeColor="text1"/>
                <w:sz w:val="24"/>
                <w:szCs w:val="24"/>
              </w:rPr>
              <w:t xml:space="preserve">μόνο </w:t>
            </w:r>
            <w:r w:rsidR="00463C9C" w:rsidRPr="00604938">
              <w:rPr>
                <w:rFonts w:ascii="Arial" w:hAnsi="Arial" w:cs="Arial"/>
                <w:color w:val="000000" w:themeColor="text1"/>
                <w:sz w:val="24"/>
                <w:szCs w:val="24"/>
              </w:rPr>
              <w:t xml:space="preserve">με βάση τις πρόνοιες </w:t>
            </w:r>
            <w:r w:rsidR="00952CAB" w:rsidRPr="00604938">
              <w:rPr>
                <w:rFonts w:ascii="Arial" w:hAnsi="Arial" w:cs="Arial"/>
                <w:color w:val="000000" w:themeColor="text1"/>
                <w:sz w:val="24"/>
                <w:szCs w:val="24"/>
              </w:rPr>
              <w:t>του π</w:t>
            </w:r>
            <w:r w:rsidR="00DA006A" w:rsidRPr="00604938">
              <w:rPr>
                <w:rFonts w:ascii="Arial" w:hAnsi="Arial" w:cs="Arial"/>
                <w:color w:val="000000" w:themeColor="text1"/>
                <w:sz w:val="24"/>
                <w:szCs w:val="24"/>
              </w:rPr>
              <w:t xml:space="preserve">ερί της Πρόληψης και της Καταπολέμησης της Σεξουαλικής Κακοποίησης, της Σεξουαλικής </w:t>
            </w:r>
            <w:r w:rsidR="00DA006A" w:rsidRPr="00604938">
              <w:rPr>
                <w:rFonts w:ascii="Arial" w:hAnsi="Arial" w:cs="Arial"/>
                <w:color w:val="000000" w:themeColor="text1"/>
                <w:sz w:val="24"/>
                <w:szCs w:val="24"/>
              </w:rPr>
              <w:lastRenderedPageBreak/>
              <w:t>Εκμετάλλευσης Παιδιών και</w:t>
            </w:r>
            <w:r w:rsidR="0046474E" w:rsidRPr="00604938">
              <w:rPr>
                <w:rFonts w:ascii="Arial" w:hAnsi="Arial" w:cs="Arial"/>
                <w:color w:val="000000" w:themeColor="text1"/>
                <w:sz w:val="24"/>
                <w:szCs w:val="24"/>
              </w:rPr>
              <w:t xml:space="preserve"> της Παιδικής Πορνογραφίας Νόμου του 2014</w:t>
            </w:r>
            <w:r w:rsidR="00463C9C" w:rsidRPr="00604938">
              <w:rPr>
                <w:rFonts w:ascii="Arial" w:hAnsi="Arial" w:cs="Arial"/>
                <w:color w:val="000000" w:themeColor="text1"/>
                <w:sz w:val="24"/>
                <w:szCs w:val="24"/>
              </w:rPr>
              <w:t>,</w:t>
            </w:r>
            <w:r w:rsidR="00631380" w:rsidRPr="00604938">
              <w:rPr>
                <w:rFonts w:ascii="Arial" w:hAnsi="Arial" w:cs="Arial"/>
                <w:color w:val="000000" w:themeColor="text1"/>
                <w:sz w:val="24"/>
                <w:szCs w:val="24"/>
              </w:rPr>
              <w:t xml:space="preserve"> όπως αυτός εκάστοτε τροποποιείται ή αντικαθίσταται,</w:t>
            </w:r>
            <w:r w:rsidR="00463C9C" w:rsidRPr="00604938">
              <w:rPr>
                <w:rFonts w:ascii="Arial" w:hAnsi="Arial" w:cs="Arial"/>
                <w:color w:val="000000" w:themeColor="text1"/>
                <w:sz w:val="24"/>
                <w:szCs w:val="24"/>
              </w:rPr>
              <w:t xml:space="preserve"> που επιτρέπει τη συλλογή και αποθήκευση εικόνων του καταδικασθέντος.</w:t>
            </w:r>
            <w:r w:rsidR="00463C9C">
              <w:rPr>
                <w:rFonts w:ascii="Arial" w:hAnsi="Arial" w:cs="Arial"/>
                <w:color w:val="000000" w:themeColor="text1"/>
                <w:sz w:val="24"/>
                <w:szCs w:val="24"/>
              </w:rPr>
              <w:t xml:space="preserve"> </w:t>
            </w:r>
          </w:p>
          <w:p w14:paraId="2CD19CEB" w14:textId="77777777" w:rsidR="000A654E" w:rsidRPr="00EF0409" w:rsidRDefault="000A654E" w:rsidP="000A654E">
            <w:pPr>
              <w:spacing w:line="360" w:lineRule="auto"/>
              <w:ind w:left="0" w:firstLine="0"/>
              <w:rPr>
                <w:rFonts w:ascii="Arial" w:hAnsi="Arial" w:cs="Arial"/>
                <w:color w:val="000000" w:themeColor="text1"/>
                <w:sz w:val="24"/>
                <w:szCs w:val="24"/>
              </w:rPr>
            </w:pPr>
          </w:p>
          <w:p w14:paraId="7C7F0A02" w14:textId="26645E20" w:rsidR="00DA03C2" w:rsidRPr="00EF0409" w:rsidRDefault="000A654E" w:rsidP="000A654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(3) Για τους σκοπούς των σημείων </w:t>
            </w:r>
            <w:r w:rsidRPr="00EF0409">
              <w:rPr>
                <w:rFonts w:ascii="Arial" w:hAnsi="Arial" w:cs="Arial"/>
                <w:color w:val="000000" w:themeColor="text1"/>
                <w:sz w:val="24"/>
                <w:szCs w:val="24"/>
                <w:lang w:val="en-GB"/>
              </w:rPr>
              <w:t>i</w:t>
            </w:r>
            <w:r w:rsidRPr="00EF0409">
              <w:rPr>
                <w:rFonts w:ascii="Arial" w:hAnsi="Arial" w:cs="Arial"/>
                <w:color w:val="000000" w:themeColor="text1"/>
                <w:sz w:val="24"/>
                <w:szCs w:val="24"/>
              </w:rPr>
              <w:t xml:space="preserve"> και </w:t>
            </w:r>
            <w:r w:rsidRPr="00EF0409">
              <w:rPr>
                <w:rFonts w:ascii="Arial" w:hAnsi="Arial" w:cs="Arial"/>
                <w:color w:val="000000" w:themeColor="text1"/>
                <w:sz w:val="24"/>
                <w:szCs w:val="24"/>
                <w:lang w:val="en-GB"/>
              </w:rPr>
              <w:t>ii</w:t>
            </w:r>
            <w:r w:rsidRPr="00EF0409">
              <w:rPr>
                <w:rFonts w:ascii="Arial" w:hAnsi="Arial" w:cs="Arial"/>
                <w:color w:val="000000" w:themeColor="text1"/>
                <w:sz w:val="24"/>
                <w:szCs w:val="24"/>
              </w:rPr>
              <w:t>, στοιχείου β), της παραγράφου 1 και της παραγράφου 5</w:t>
            </w:r>
            <w:r w:rsidR="007F6D63" w:rsidRPr="00EF0409">
              <w:rPr>
                <w:rFonts w:ascii="Arial" w:hAnsi="Arial" w:cs="Arial"/>
                <w:color w:val="000000" w:themeColor="text1"/>
                <w:sz w:val="24"/>
                <w:szCs w:val="24"/>
              </w:rPr>
              <w:t>,</w:t>
            </w:r>
            <w:r w:rsidRPr="00EF0409">
              <w:rPr>
                <w:rFonts w:ascii="Arial" w:hAnsi="Arial" w:cs="Arial"/>
                <w:color w:val="000000" w:themeColor="text1"/>
                <w:sz w:val="24"/>
                <w:szCs w:val="24"/>
              </w:rPr>
              <w:t xml:space="preserve"> του άρθρου 5</w:t>
            </w:r>
            <w:r w:rsidR="007F6D63" w:rsidRPr="00EF0409">
              <w:rPr>
                <w:rFonts w:ascii="Arial" w:hAnsi="Arial" w:cs="Arial"/>
                <w:color w:val="000000" w:themeColor="text1"/>
                <w:sz w:val="24"/>
                <w:szCs w:val="24"/>
              </w:rPr>
              <w:t xml:space="preserve"> του Κανονισμού (ΕΕ) 2019/816</w:t>
            </w:r>
            <w:r w:rsidRPr="00EF0409">
              <w:rPr>
                <w:rFonts w:ascii="Arial" w:hAnsi="Arial" w:cs="Arial"/>
                <w:color w:val="000000" w:themeColor="text1"/>
                <w:sz w:val="24"/>
                <w:szCs w:val="24"/>
              </w:rPr>
              <w:t xml:space="preserve">, η </w:t>
            </w:r>
            <w:r w:rsidR="007F6D63" w:rsidRPr="00EF0409">
              <w:rPr>
                <w:rFonts w:ascii="Arial" w:hAnsi="Arial" w:cs="Arial"/>
                <w:color w:val="000000" w:themeColor="text1"/>
                <w:sz w:val="24"/>
                <w:szCs w:val="24"/>
              </w:rPr>
              <w:t xml:space="preserve">Εθνική </w:t>
            </w:r>
            <w:r w:rsidRPr="00EF0409">
              <w:rPr>
                <w:rFonts w:ascii="Arial" w:hAnsi="Arial" w:cs="Arial"/>
                <w:color w:val="000000" w:themeColor="text1"/>
                <w:sz w:val="24"/>
                <w:szCs w:val="24"/>
              </w:rPr>
              <w:t>Κεντρική Αρχή μπορεί να χρησιμοποιήσει δεδομένα δακτυλικών αποτυπωμάτων που συλλέγονται για σκοπούς που δεν σχετίζονται με ποινικές διαδικασίες</w:t>
            </w:r>
            <w:r w:rsidR="008674B5">
              <w:rPr>
                <w:rFonts w:ascii="Arial" w:hAnsi="Arial" w:cs="Arial"/>
                <w:color w:val="000000" w:themeColor="text1"/>
                <w:sz w:val="24"/>
                <w:szCs w:val="24"/>
              </w:rPr>
              <w:t>, εφόσον αυτό προνοείται από την εθνική νομοθεσία.</w:t>
            </w:r>
            <w:r w:rsidRPr="00EF0409">
              <w:rPr>
                <w:rFonts w:ascii="Arial" w:hAnsi="Arial" w:cs="Arial"/>
                <w:color w:val="000000" w:themeColor="text1"/>
                <w:sz w:val="24"/>
                <w:szCs w:val="24"/>
              </w:rPr>
              <w:t xml:space="preserve"> </w:t>
            </w:r>
          </w:p>
          <w:p w14:paraId="007DAA2F" w14:textId="2A36343E" w:rsidR="00417EB5" w:rsidRPr="00EF0409" w:rsidRDefault="00417EB5" w:rsidP="000A654E">
            <w:pPr>
              <w:spacing w:line="360" w:lineRule="auto"/>
              <w:ind w:left="0" w:firstLine="0"/>
              <w:rPr>
                <w:rFonts w:ascii="Arial" w:hAnsi="Arial" w:cs="Arial"/>
                <w:color w:val="000000" w:themeColor="text1"/>
                <w:sz w:val="24"/>
                <w:szCs w:val="24"/>
              </w:rPr>
            </w:pPr>
          </w:p>
        </w:tc>
      </w:tr>
      <w:tr w:rsidR="008D60DA" w:rsidRPr="00EF0409" w14:paraId="1B413BBA" w14:textId="77777777" w:rsidTr="00DE1483">
        <w:tc>
          <w:tcPr>
            <w:tcW w:w="2502" w:type="dxa"/>
          </w:tcPr>
          <w:p w14:paraId="5CABEA0B" w14:textId="575187F8" w:rsidR="008D60DA" w:rsidRPr="00EF0409" w:rsidRDefault="000A654E" w:rsidP="005A62D8">
            <w:pPr>
              <w:ind w:left="0" w:firstLine="0"/>
              <w:jc w:val="left"/>
              <w:rPr>
                <w:rFonts w:ascii="Arial" w:hAnsi="Arial" w:cs="Arial"/>
                <w:sz w:val="24"/>
                <w:szCs w:val="24"/>
              </w:rPr>
            </w:pPr>
            <w:r w:rsidRPr="00EF0409">
              <w:rPr>
                <w:rFonts w:ascii="Arial" w:hAnsi="Arial" w:cs="Arial"/>
                <w:sz w:val="24"/>
                <w:szCs w:val="24"/>
              </w:rPr>
              <w:lastRenderedPageBreak/>
              <w:t xml:space="preserve">Χρήση του </w:t>
            </w:r>
            <w:r w:rsidRPr="00EF0409">
              <w:rPr>
                <w:rFonts w:ascii="Arial" w:hAnsi="Arial" w:cs="Arial"/>
                <w:sz w:val="24"/>
                <w:szCs w:val="24"/>
                <w:lang w:val="en-GB"/>
              </w:rPr>
              <w:t>ECRIS</w:t>
            </w:r>
            <w:r w:rsidRPr="00EF0409">
              <w:rPr>
                <w:rFonts w:ascii="Arial" w:hAnsi="Arial" w:cs="Arial"/>
                <w:sz w:val="24"/>
                <w:szCs w:val="24"/>
              </w:rPr>
              <w:t xml:space="preserve"> </w:t>
            </w:r>
            <w:r w:rsidRPr="00EF0409">
              <w:rPr>
                <w:rFonts w:ascii="Arial" w:hAnsi="Arial" w:cs="Arial"/>
                <w:sz w:val="24"/>
                <w:szCs w:val="24"/>
                <w:lang w:val="en-GB"/>
              </w:rPr>
              <w:t>TCN</w:t>
            </w:r>
            <w:r w:rsidRPr="00EF0409">
              <w:rPr>
                <w:rFonts w:ascii="Arial" w:hAnsi="Arial" w:cs="Arial"/>
                <w:sz w:val="24"/>
                <w:szCs w:val="24"/>
              </w:rPr>
              <w:t xml:space="preserve"> για τον εντοπισμό του </w:t>
            </w:r>
            <w:r w:rsidR="0049668A">
              <w:rPr>
                <w:rFonts w:ascii="Arial" w:hAnsi="Arial" w:cs="Arial"/>
                <w:sz w:val="24"/>
                <w:szCs w:val="24"/>
              </w:rPr>
              <w:t>Κράτους μέλους</w:t>
            </w:r>
            <w:r w:rsidRPr="00EF0409">
              <w:rPr>
                <w:rFonts w:ascii="Arial" w:hAnsi="Arial" w:cs="Arial"/>
                <w:sz w:val="24"/>
                <w:szCs w:val="24"/>
              </w:rPr>
              <w:t xml:space="preserve"> </w:t>
            </w:r>
            <w:r w:rsidR="00FE6F9F" w:rsidRPr="00EF0409">
              <w:rPr>
                <w:rFonts w:ascii="Arial" w:hAnsi="Arial" w:cs="Arial"/>
                <w:sz w:val="24"/>
                <w:szCs w:val="24"/>
              </w:rPr>
              <w:t xml:space="preserve">ή των </w:t>
            </w:r>
            <w:r w:rsidR="00FF7C19">
              <w:rPr>
                <w:rFonts w:ascii="Arial" w:hAnsi="Arial" w:cs="Arial"/>
                <w:sz w:val="24"/>
                <w:szCs w:val="24"/>
              </w:rPr>
              <w:t>Κρατών</w:t>
            </w:r>
            <w:r w:rsidR="0049668A">
              <w:rPr>
                <w:rFonts w:ascii="Arial" w:hAnsi="Arial" w:cs="Arial"/>
                <w:sz w:val="24"/>
                <w:szCs w:val="24"/>
              </w:rPr>
              <w:t xml:space="preserve"> μελών</w:t>
            </w:r>
            <w:r w:rsidR="00FE6F9F" w:rsidRPr="00EF0409">
              <w:rPr>
                <w:rFonts w:ascii="Arial" w:hAnsi="Arial" w:cs="Arial"/>
                <w:sz w:val="24"/>
                <w:szCs w:val="24"/>
              </w:rPr>
              <w:t xml:space="preserve"> που διαθέτουν πληροφορίες ποινικού μητρώου</w:t>
            </w:r>
          </w:p>
          <w:p w14:paraId="4A3E95C4" w14:textId="77777777" w:rsidR="008C5AF8" w:rsidRPr="00EF0409" w:rsidRDefault="008C5AF8" w:rsidP="005A62D8">
            <w:pPr>
              <w:ind w:left="0" w:firstLine="0"/>
              <w:jc w:val="left"/>
              <w:rPr>
                <w:rFonts w:ascii="Arial" w:hAnsi="Arial" w:cs="Arial"/>
                <w:sz w:val="24"/>
                <w:szCs w:val="24"/>
              </w:rPr>
            </w:pPr>
          </w:p>
          <w:p w14:paraId="5E045E03" w14:textId="77777777" w:rsidR="008C5AF8" w:rsidRPr="00EF0409" w:rsidRDefault="008C5AF8" w:rsidP="005A62D8">
            <w:pPr>
              <w:ind w:left="0" w:firstLine="0"/>
              <w:jc w:val="left"/>
              <w:rPr>
                <w:rFonts w:ascii="Arial" w:hAnsi="Arial" w:cs="Arial"/>
                <w:sz w:val="24"/>
                <w:szCs w:val="24"/>
              </w:rPr>
            </w:pPr>
          </w:p>
          <w:p w14:paraId="689782D0" w14:textId="77777777" w:rsidR="008C5AF8" w:rsidRPr="00EF0409" w:rsidRDefault="008C5AF8" w:rsidP="005A62D8">
            <w:pPr>
              <w:ind w:left="0" w:firstLine="0"/>
              <w:jc w:val="left"/>
              <w:rPr>
                <w:rFonts w:ascii="Arial" w:hAnsi="Arial" w:cs="Arial"/>
                <w:sz w:val="24"/>
                <w:szCs w:val="24"/>
              </w:rPr>
            </w:pPr>
          </w:p>
          <w:p w14:paraId="17824AB8" w14:textId="77777777" w:rsidR="008C5AF8" w:rsidRPr="00EF0409" w:rsidRDefault="008C5AF8" w:rsidP="005A62D8">
            <w:pPr>
              <w:ind w:left="0" w:firstLine="0"/>
              <w:jc w:val="left"/>
              <w:rPr>
                <w:rFonts w:ascii="Arial" w:hAnsi="Arial" w:cs="Arial"/>
                <w:sz w:val="24"/>
                <w:szCs w:val="24"/>
              </w:rPr>
            </w:pPr>
          </w:p>
          <w:p w14:paraId="7C79308F" w14:textId="77777777" w:rsidR="008C5AF8" w:rsidRPr="00EF0409" w:rsidRDefault="008C5AF8" w:rsidP="005A62D8">
            <w:pPr>
              <w:ind w:left="0" w:firstLine="0"/>
              <w:jc w:val="left"/>
              <w:rPr>
                <w:rFonts w:ascii="Arial" w:hAnsi="Arial" w:cs="Arial"/>
                <w:sz w:val="24"/>
                <w:szCs w:val="24"/>
              </w:rPr>
            </w:pPr>
          </w:p>
          <w:p w14:paraId="5048D53C" w14:textId="77777777" w:rsidR="008C5AF8" w:rsidRPr="00EF0409" w:rsidRDefault="008C5AF8" w:rsidP="005A62D8">
            <w:pPr>
              <w:ind w:left="0" w:firstLine="0"/>
              <w:jc w:val="left"/>
              <w:rPr>
                <w:rFonts w:ascii="Arial" w:hAnsi="Arial" w:cs="Arial"/>
                <w:sz w:val="24"/>
                <w:szCs w:val="24"/>
              </w:rPr>
            </w:pPr>
          </w:p>
          <w:p w14:paraId="15293F3C" w14:textId="77777777" w:rsidR="008C5AF8" w:rsidRPr="00EF0409" w:rsidRDefault="008C5AF8" w:rsidP="005A62D8">
            <w:pPr>
              <w:ind w:left="0" w:firstLine="0"/>
              <w:jc w:val="left"/>
              <w:rPr>
                <w:rFonts w:ascii="Arial" w:hAnsi="Arial" w:cs="Arial"/>
                <w:sz w:val="24"/>
                <w:szCs w:val="24"/>
              </w:rPr>
            </w:pPr>
          </w:p>
          <w:p w14:paraId="6A6B8B81" w14:textId="77777777" w:rsidR="008C5AF8" w:rsidRPr="00EF0409" w:rsidRDefault="008C5AF8" w:rsidP="005A62D8">
            <w:pPr>
              <w:ind w:left="0" w:firstLine="0"/>
              <w:jc w:val="left"/>
              <w:rPr>
                <w:rFonts w:ascii="Arial" w:hAnsi="Arial" w:cs="Arial"/>
                <w:sz w:val="24"/>
                <w:szCs w:val="24"/>
              </w:rPr>
            </w:pPr>
          </w:p>
          <w:p w14:paraId="3AD3C23C" w14:textId="77777777" w:rsidR="008C5AF8" w:rsidRPr="00EF0409" w:rsidRDefault="008C5AF8" w:rsidP="005A62D8">
            <w:pPr>
              <w:ind w:left="0" w:firstLine="0"/>
              <w:jc w:val="left"/>
              <w:rPr>
                <w:rFonts w:ascii="Arial" w:hAnsi="Arial" w:cs="Arial"/>
                <w:sz w:val="24"/>
                <w:szCs w:val="24"/>
              </w:rPr>
            </w:pPr>
          </w:p>
          <w:p w14:paraId="68CF40A0" w14:textId="77777777" w:rsidR="008C5AF8" w:rsidRPr="00EF0409" w:rsidRDefault="008C5AF8" w:rsidP="005A62D8">
            <w:pPr>
              <w:ind w:left="0" w:firstLine="0"/>
              <w:jc w:val="left"/>
              <w:rPr>
                <w:rFonts w:ascii="Arial" w:hAnsi="Arial" w:cs="Arial"/>
                <w:sz w:val="24"/>
                <w:szCs w:val="24"/>
              </w:rPr>
            </w:pPr>
          </w:p>
          <w:p w14:paraId="71EF293E" w14:textId="77777777" w:rsidR="008C5AF8" w:rsidRPr="00EF0409" w:rsidRDefault="008C5AF8" w:rsidP="005A62D8">
            <w:pPr>
              <w:ind w:left="0" w:firstLine="0"/>
              <w:jc w:val="left"/>
              <w:rPr>
                <w:rFonts w:ascii="Arial" w:hAnsi="Arial" w:cs="Arial"/>
                <w:sz w:val="24"/>
                <w:szCs w:val="24"/>
              </w:rPr>
            </w:pPr>
          </w:p>
          <w:p w14:paraId="7F0E17AC" w14:textId="77777777" w:rsidR="008C5AF8" w:rsidRPr="00EF0409" w:rsidRDefault="008C5AF8" w:rsidP="005A62D8">
            <w:pPr>
              <w:ind w:left="0" w:firstLine="0"/>
              <w:jc w:val="left"/>
              <w:rPr>
                <w:rFonts w:ascii="Arial" w:hAnsi="Arial" w:cs="Arial"/>
                <w:sz w:val="24"/>
                <w:szCs w:val="24"/>
              </w:rPr>
            </w:pPr>
          </w:p>
          <w:p w14:paraId="5AAF0DE8" w14:textId="77777777" w:rsidR="008C5AF8" w:rsidRPr="00EF0409" w:rsidRDefault="008C5AF8" w:rsidP="005A62D8">
            <w:pPr>
              <w:ind w:left="0" w:firstLine="0"/>
              <w:jc w:val="left"/>
              <w:rPr>
                <w:rFonts w:ascii="Arial" w:hAnsi="Arial" w:cs="Arial"/>
                <w:sz w:val="24"/>
                <w:szCs w:val="24"/>
              </w:rPr>
            </w:pPr>
          </w:p>
          <w:p w14:paraId="08B550D4" w14:textId="77777777" w:rsidR="008C5AF8" w:rsidRPr="00EF0409" w:rsidRDefault="008C5AF8" w:rsidP="005A62D8">
            <w:pPr>
              <w:ind w:left="0" w:firstLine="0"/>
              <w:jc w:val="left"/>
              <w:rPr>
                <w:rFonts w:ascii="Arial" w:hAnsi="Arial" w:cs="Arial"/>
                <w:sz w:val="24"/>
                <w:szCs w:val="24"/>
              </w:rPr>
            </w:pPr>
          </w:p>
          <w:p w14:paraId="2EEA9CCC" w14:textId="77777777" w:rsidR="008C5AF8" w:rsidRPr="00EF0409" w:rsidRDefault="008C5AF8" w:rsidP="005A62D8">
            <w:pPr>
              <w:ind w:left="0" w:firstLine="0"/>
              <w:jc w:val="left"/>
              <w:rPr>
                <w:rFonts w:ascii="Arial" w:hAnsi="Arial" w:cs="Arial"/>
                <w:sz w:val="24"/>
                <w:szCs w:val="24"/>
              </w:rPr>
            </w:pPr>
          </w:p>
          <w:p w14:paraId="798E1865" w14:textId="77777777" w:rsidR="008C5AF8" w:rsidRPr="00EF0409" w:rsidRDefault="008C5AF8" w:rsidP="005A62D8">
            <w:pPr>
              <w:ind w:left="0" w:firstLine="0"/>
              <w:jc w:val="left"/>
              <w:rPr>
                <w:rFonts w:ascii="Arial" w:hAnsi="Arial" w:cs="Arial"/>
                <w:sz w:val="24"/>
                <w:szCs w:val="24"/>
              </w:rPr>
            </w:pPr>
          </w:p>
          <w:p w14:paraId="5B4AD62C" w14:textId="77777777" w:rsidR="008C5AF8" w:rsidRPr="00EF0409" w:rsidRDefault="008C5AF8" w:rsidP="005A62D8">
            <w:pPr>
              <w:ind w:left="0" w:firstLine="0"/>
              <w:jc w:val="left"/>
              <w:rPr>
                <w:rFonts w:ascii="Arial" w:hAnsi="Arial" w:cs="Arial"/>
                <w:sz w:val="24"/>
                <w:szCs w:val="24"/>
              </w:rPr>
            </w:pPr>
          </w:p>
          <w:p w14:paraId="61073D02" w14:textId="77777777" w:rsidR="008C5AF8" w:rsidRPr="00EF0409" w:rsidRDefault="008C5AF8" w:rsidP="005A62D8">
            <w:pPr>
              <w:ind w:left="0" w:firstLine="0"/>
              <w:jc w:val="left"/>
              <w:rPr>
                <w:rFonts w:ascii="Arial" w:hAnsi="Arial" w:cs="Arial"/>
                <w:sz w:val="24"/>
                <w:szCs w:val="24"/>
              </w:rPr>
            </w:pPr>
          </w:p>
          <w:p w14:paraId="6DBC6C8F" w14:textId="77777777" w:rsidR="008C5AF8" w:rsidRPr="00EF0409" w:rsidRDefault="008C5AF8" w:rsidP="005A62D8">
            <w:pPr>
              <w:ind w:left="0" w:firstLine="0"/>
              <w:jc w:val="left"/>
              <w:rPr>
                <w:rFonts w:ascii="Arial" w:hAnsi="Arial" w:cs="Arial"/>
                <w:sz w:val="24"/>
                <w:szCs w:val="24"/>
              </w:rPr>
            </w:pPr>
          </w:p>
          <w:p w14:paraId="709DAD4C" w14:textId="77777777" w:rsidR="008C5AF8" w:rsidRPr="00EF0409" w:rsidRDefault="008C5AF8" w:rsidP="005A62D8">
            <w:pPr>
              <w:ind w:left="0" w:firstLine="0"/>
              <w:jc w:val="left"/>
              <w:rPr>
                <w:rFonts w:ascii="Arial" w:hAnsi="Arial" w:cs="Arial"/>
                <w:sz w:val="24"/>
                <w:szCs w:val="24"/>
              </w:rPr>
            </w:pPr>
          </w:p>
          <w:p w14:paraId="6C0E267B" w14:textId="77777777" w:rsidR="008C5AF8" w:rsidRPr="00EF0409" w:rsidRDefault="008C5AF8" w:rsidP="005A62D8">
            <w:pPr>
              <w:ind w:left="0" w:firstLine="0"/>
              <w:jc w:val="left"/>
              <w:rPr>
                <w:rFonts w:ascii="Arial" w:hAnsi="Arial" w:cs="Arial"/>
                <w:sz w:val="24"/>
                <w:szCs w:val="24"/>
              </w:rPr>
            </w:pPr>
          </w:p>
          <w:p w14:paraId="75E72FD8" w14:textId="77777777" w:rsidR="008C5AF8" w:rsidRPr="00EF0409" w:rsidRDefault="008C5AF8" w:rsidP="005A62D8">
            <w:pPr>
              <w:ind w:left="0" w:firstLine="0"/>
              <w:jc w:val="left"/>
              <w:rPr>
                <w:rFonts w:ascii="Arial" w:hAnsi="Arial" w:cs="Arial"/>
                <w:sz w:val="24"/>
                <w:szCs w:val="24"/>
              </w:rPr>
            </w:pPr>
          </w:p>
          <w:p w14:paraId="412378B7" w14:textId="77777777" w:rsidR="008C5AF8" w:rsidRPr="00EF0409" w:rsidRDefault="008C5AF8" w:rsidP="005A62D8">
            <w:pPr>
              <w:ind w:left="0" w:firstLine="0"/>
              <w:jc w:val="left"/>
              <w:rPr>
                <w:rFonts w:ascii="Arial" w:hAnsi="Arial" w:cs="Arial"/>
                <w:sz w:val="24"/>
                <w:szCs w:val="24"/>
              </w:rPr>
            </w:pPr>
          </w:p>
          <w:p w14:paraId="08DAD914" w14:textId="77777777" w:rsidR="008C5AF8" w:rsidRPr="00EF0409" w:rsidRDefault="008C5AF8" w:rsidP="005A62D8">
            <w:pPr>
              <w:ind w:left="0" w:firstLine="0"/>
              <w:jc w:val="left"/>
              <w:rPr>
                <w:rFonts w:ascii="Arial" w:hAnsi="Arial" w:cs="Arial"/>
                <w:sz w:val="24"/>
                <w:szCs w:val="24"/>
              </w:rPr>
            </w:pPr>
          </w:p>
          <w:p w14:paraId="4EC68A83" w14:textId="77777777" w:rsidR="008C5AF8" w:rsidRPr="00EF0409" w:rsidRDefault="008C5AF8" w:rsidP="005A62D8">
            <w:pPr>
              <w:ind w:left="0" w:firstLine="0"/>
              <w:jc w:val="left"/>
              <w:rPr>
                <w:rFonts w:ascii="Arial" w:hAnsi="Arial" w:cs="Arial"/>
                <w:sz w:val="24"/>
                <w:szCs w:val="24"/>
              </w:rPr>
            </w:pPr>
          </w:p>
          <w:p w14:paraId="31BCB0E9" w14:textId="77777777" w:rsidR="008C5AF8" w:rsidRPr="00EF0409" w:rsidRDefault="008C5AF8" w:rsidP="005A62D8">
            <w:pPr>
              <w:ind w:left="0" w:firstLine="0"/>
              <w:jc w:val="left"/>
              <w:rPr>
                <w:rFonts w:ascii="Arial" w:hAnsi="Arial" w:cs="Arial"/>
                <w:sz w:val="24"/>
                <w:szCs w:val="24"/>
              </w:rPr>
            </w:pPr>
          </w:p>
          <w:p w14:paraId="2EDBB502" w14:textId="77777777" w:rsidR="008C5AF8" w:rsidRPr="00EF0409" w:rsidRDefault="008C5AF8" w:rsidP="005A62D8">
            <w:pPr>
              <w:ind w:left="0" w:firstLine="0"/>
              <w:jc w:val="left"/>
              <w:rPr>
                <w:rFonts w:ascii="Arial" w:hAnsi="Arial" w:cs="Arial"/>
                <w:sz w:val="24"/>
                <w:szCs w:val="24"/>
              </w:rPr>
            </w:pPr>
          </w:p>
          <w:p w14:paraId="3DBBE9D0" w14:textId="77777777" w:rsidR="008C5AF8" w:rsidRPr="00EF0409" w:rsidRDefault="008C5AF8" w:rsidP="005A62D8">
            <w:pPr>
              <w:ind w:left="0" w:firstLine="0"/>
              <w:jc w:val="left"/>
              <w:rPr>
                <w:rFonts w:ascii="Arial" w:hAnsi="Arial" w:cs="Arial"/>
                <w:sz w:val="24"/>
                <w:szCs w:val="24"/>
              </w:rPr>
            </w:pPr>
          </w:p>
          <w:p w14:paraId="6D05B377" w14:textId="77777777" w:rsidR="008C5AF8" w:rsidRPr="00EF0409" w:rsidRDefault="008C5AF8" w:rsidP="005A62D8">
            <w:pPr>
              <w:ind w:left="0" w:firstLine="0"/>
              <w:jc w:val="left"/>
              <w:rPr>
                <w:rFonts w:ascii="Arial" w:hAnsi="Arial" w:cs="Arial"/>
                <w:sz w:val="24"/>
                <w:szCs w:val="24"/>
              </w:rPr>
            </w:pPr>
          </w:p>
          <w:p w14:paraId="0EC2D372" w14:textId="77777777" w:rsidR="008C5AF8" w:rsidRPr="00EF0409" w:rsidRDefault="008C5AF8" w:rsidP="005A62D8">
            <w:pPr>
              <w:ind w:left="0" w:firstLine="0"/>
              <w:jc w:val="left"/>
              <w:rPr>
                <w:rFonts w:ascii="Arial" w:hAnsi="Arial" w:cs="Arial"/>
                <w:sz w:val="24"/>
                <w:szCs w:val="24"/>
              </w:rPr>
            </w:pPr>
          </w:p>
          <w:p w14:paraId="63366F97" w14:textId="77777777" w:rsidR="0087433E" w:rsidRPr="00EF0409" w:rsidRDefault="0087433E" w:rsidP="005A62D8">
            <w:pPr>
              <w:ind w:left="0" w:firstLine="0"/>
              <w:jc w:val="left"/>
              <w:rPr>
                <w:rFonts w:ascii="Arial" w:hAnsi="Arial" w:cs="Arial"/>
                <w:sz w:val="24"/>
                <w:szCs w:val="24"/>
              </w:rPr>
            </w:pPr>
          </w:p>
          <w:p w14:paraId="3A63D005" w14:textId="77777777" w:rsidR="0087433E" w:rsidRPr="00EF0409" w:rsidRDefault="0087433E" w:rsidP="005A62D8">
            <w:pPr>
              <w:ind w:left="0" w:firstLine="0"/>
              <w:jc w:val="left"/>
              <w:rPr>
                <w:rFonts w:ascii="Arial" w:hAnsi="Arial" w:cs="Arial"/>
                <w:sz w:val="24"/>
                <w:szCs w:val="24"/>
              </w:rPr>
            </w:pPr>
          </w:p>
          <w:p w14:paraId="22301354" w14:textId="77777777" w:rsidR="0087433E" w:rsidRPr="00EF0409" w:rsidRDefault="0087433E" w:rsidP="005A62D8">
            <w:pPr>
              <w:ind w:left="0" w:firstLine="0"/>
              <w:jc w:val="left"/>
              <w:rPr>
                <w:rFonts w:ascii="Arial" w:hAnsi="Arial" w:cs="Arial"/>
                <w:sz w:val="24"/>
                <w:szCs w:val="24"/>
              </w:rPr>
            </w:pPr>
          </w:p>
          <w:p w14:paraId="29624A3E" w14:textId="77777777" w:rsidR="0087433E" w:rsidRPr="00EF0409" w:rsidRDefault="0087433E" w:rsidP="005A62D8">
            <w:pPr>
              <w:ind w:left="0" w:firstLine="0"/>
              <w:jc w:val="left"/>
              <w:rPr>
                <w:rFonts w:ascii="Arial" w:hAnsi="Arial" w:cs="Arial"/>
                <w:sz w:val="24"/>
                <w:szCs w:val="24"/>
              </w:rPr>
            </w:pPr>
          </w:p>
          <w:p w14:paraId="3AC7065D" w14:textId="77777777" w:rsidR="0087433E" w:rsidRPr="00EF0409" w:rsidRDefault="0087433E" w:rsidP="005A62D8">
            <w:pPr>
              <w:ind w:left="0" w:firstLine="0"/>
              <w:jc w:val="left"/>
              <w:rPr>
                <w:rFonts w:ascii="Arial" w:hAnsi="Arial" w:cs="Arial"/>
                <w:sz w:val="24"/>
                <w:szCs w:val="24"/>
              </w:rPr>
            </w:pPr>
          </w:p>
          <w:p w14:paraId="004BEF76" w14:textId="77777777" w:rsidR="0087433E" w:rsidRPr="00EF0409" w:rsidRDefault="0087433E" w:rsidP="005A62D8">
            <w:pPr>
              <w:ind w:left="0" w:firstLine="0"/>
              <w:jc w:val="left"/>
              <w:rPr>
                <w:rFonts w:ascii="Arial" w:hAnsi="Arial" w:cs="Arial"/>
                <w:sz w:val="24"/>
                <w:szCs w:val="24"/>
              </w:rPr>
            </w:pPr>
          </w:p>
          <w:p w14:paraId="7C2E34E4" w14:textId="77777777" w:rsidR="0087433E" w:rsidRPr="00EF0409" w:rsidRDefault="0087433E" w:rsidP="005A62D8">
            <w:pPr>
              <w:ind w:left="0" w:firstLine="0"/>
              <w:jc w:val="left"/>
              <w:rPr>
                <w:rFonts w:ascii="Arial" w:hAnsi="Arial" w:cs="Arial"/>
                <w:sz w:val="24"/>
                <w:szCs w:val="24"/>
              </w:rPr>
            </w:pPr>
          </w:p>
          <w:p w14:paraId="13B0036C" w14:textId="77777777" w:rsidR="0087433E" w:rsidRPr="00EF0409" w:rsidRDefault="0087433E" w:rsidP="005A62D8">
            <w:pPr>
              <w:ind w:left="0" w:firstLine="0"/>
              <w:jc w:val="left"/>
              <w:rPr>
                <w:rFonts w:ascii="Arial" w:hAnsi="Arial" w:cs="Arial"/>
                <w:sz w:val="24"/>
                <w:szCs w:val="24"/>
              </w:rPr>
            </w:pPr>
          </w:p>
          <w:p w14:paraId="627FFA02" w14:textId="77777777" w:rsidR="0087433E" w:rsidRPr="00EF0409" w:rsidRDefault="0087433E" w:rsidP="005A62D8">
            <w:pPr>
              <w:ind w:left="0" w:firstLine="0"/>
              <w:jc w:val="left"/>
              <w:rPr>
                <w:rFonts w:ascii="Arial" w:hAnsi="Arial" w:cs="Arial"/>
                <w:sz w:val="24"/>
                <w:szCs w:val="24"/>
              </w:rPr>
            </w:pPr>
          </w:p>
          <w:p w14:paraId="62A70C45" w14:textId="77777777" w:rsidR="0087433E" w:rsidRPr="00EF0409" w:rsidRDefault="0087433E" w:rsidP="005A62D8">
            <w:pPr>
              <w:ind w:left="0" w:firstLine="0"/>
              <w:jc w:val="left"/>
              <w:rPr>
                <w:rFonts w:ascii="Arial" w:hAnsi="Arial" w:cs="Arial"/>
                <w:sz w:val="24"/>
                <w:szCs w:val="24"/>
              </w:rPr>
            </w:pPr>
          </w:p>
          <w:p w14:paraId="3D8EA256" w14:textId="77777777" w:rsidR="008C5AF8" w:rsidRPr="00EF0409" w:rsidRDefault="008C5AF8" w:rsidP="005A62D8">
            <w:pPr>
              <w:ind w:left="0" w:firstLine="0"/>
              <w:jc w:val="left"/>
              <w:rPr>
                <w:rFonts w:ascii="Arial" w:hAnsi="Arial" w:cs="Arial"/>
                <w:sz w:val="24"/>
                <w:szCs w:val="24"/>
              </w:rPr>
            </w:pPr>
          </w:p>
          <w:p w14:paraId="23F68CF8" w14:textId="5A08697D" w:rsidR="008C5AF8" w:rsidRPr="00EF0409" w:rsidRDefault="008C5AF8" w:rsidP="005A62D8">
            <w:pPr>
              <w:ind w:left="0" w:firstLine="0"/>
              <w:jc w:val="left"/>
              <w:rPr>
                <w:rFonts w:ascii="Arial" w:hAnsi="Arial" w:cs="Arial"/>
                <w:sz w:val="24"/>
                <w:szCs w:val="24"/>
              </w:rPr>
            </w:pPr>
          </w:p>
        </w:tc>
        <w:tc>
          <w:tcPr>
            <w:tcW w:w="7988" w:type="dxa"/>
          </w:tcPr>
          <w:p w14:paraId="448AC3C3" w14:textId="64F110A9" w:rsidR="008D60DA" w:rsidRPr="00EF0409" w:rsidRDefault="00DE7FC9"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17</w:t>
            </w:r>
            <w:r w:rsidR="008D60DA" w:rsidRPr="00EF0409">
              <w:rPr>
                <w:rFonts w:ascii="Arial" w:hAnsi="Arial" w:cs="Arial"/>
                <w:color w:val="000000" w:themeColor="text1"/>
                <w:sz w:val="24"/>
                <w:szCs w:val="24"/>
              </w:rPr>
              <w:t xml:space="preserve">. (1) </w:t>
            </w:r>
            <w:r w:rsidR="00FE6F9F" w:rsidRPr="00EF0409">
              <w:rPr>
                <w:rFonts w:ascii="Arial" w:hAnsi="Arial" w:cs="Arial"/>
                <w:color w:val="000000" w:themeColor="text1"/>
                <w:sz w:val="24"/>
                <w:szCs w:val="24"/>
              </w:rPr>
              <w:t xml:space="preserve">Η Εθνική Κεντρική Αρχή, χρησιμοποιεί το </w:t>
            </w:r>
            <w:r w:rsidR="00FE6F9F" w:rsidRPr="00EF0409">
              <w:rPr>
                <w:rFonts w:ascii="Arial" w:hAnsi="Arial" w:cs="Arial"/>
                <w:color w:val="000000" w:themeColor="text1"/>
                <w:sz w:val="24"/>
                <w:szCs w:val="24"/>
                <w:lang w:val="en-GB"/>
              </w:rPr>
              <w:t>ECRIS</w:t>
            </w:r>
            <w:r w:rsidR="0046474E">
              <w:rPr>
                <w:rFonts w:ascii="Arial" w:hAnsi="Arial" w:cs="Arial"/>
                <w:color w:val="000000" w:themeColor="text1"/>
                <w:sz w:val="24"/>
                <w:szCs w:val="24"/>
              </w:rPr>
              <w:t>-</w:t>
            </w:r>
            <w:r w:rsidR="00FE6F9F" w:rsidRPr="00EF0409">
              <w:rPr>
                <w:rFonts w:ascii="Arial" w:hAnsi="Arial" w:cs="Arial"/>
                <w:color w:val="000000" w:themeColor="text1"/>
                <w:sz w:val="24"/>
                <w:szCs w:val="24"/>
                <w:lang w:val="en-GB"/>
              </w:rPr>
              <w:t>TCN</w:t>
            </w:r>
            <w:r w:rsidR="0046474E">
              <w:rPr>
                <w:rFonts w:ascii="Arial" w:hAnsi="Arial" w:cs="Arial"/>
                <w:color w:val="000000" w:themeColor="text1"/>
                <w:sz w:val="24"/>
                <w:szCs w:val="24"/>
              </w:rPr>
              <w:t xml:space="preserve">, για τον εντοπισμό του </w:t>
            </w:r>
            <w:r w:rsidR="0049668A">
              <w:rPr>
                <w:rFonts w:ascii="Arial" w:hAnsi="Arial" w:cs="Arial"/>
                <w:color w:val="000000" w:themeColor="text1"/>
                <w:sz w:val="24"/>
                <w:szCs w:val="24"/>
              </w:rPr>
              <w:t>κράτους μέλους</w:t>
            </w:r>
            <w:r w:rsidR="0046474E">
              <w:rPr>
                <w:rFonts w:ascii="Arial" w:hAnsi="Arial" w:cs="Arial"/>
                <w:color w:val="000000" w:themeColor="text1"/>
                <w:sz w:val="24"/>
                <w:szCs w:val="24"/>
              </w:rPr>
              <w:t xml:space="preserve"> ή των </w:t>
            </w:r>
            <w:r w:rsidR="00FF7C19">
              <w:rPr>
                <w:rFonts w:ascii="Arial" w:hAnsi="Arial" w:cs="Arial"/>
                <w:color w:val="000000" w:themeColor="text1"/>
                <w:sz w:val="24"/>
                <w:szCs w:val="24"/>
              </w:rPr>
              <w:t>κρατών</w:t>
            </w:r>
            <w:r w:rsidR="0049668A">
              <w:rPr>
                <w:rFonts w:ascii="Arial" w:hAnsi="Arial" w:cs="Arial"/>
                <w:color w:val="000000" w:themeColor="text1"/>
                <w:sz w:val="24"/>
                <w:szCs w:val="24"/>
              </w:rPr>
              <w:t xml:space="preserve"> μελών</w:t>
            </w:r>
            <w:r w:rsidR="00FE6F9F" w:rsidRPr="00EF0409">
              <w:rPr>
                <w:rFonts w:ascii="Arial" w:hAnsi="Arial" w:cs="Arial"/>
                <w:color w:val="000000" w:themeColor="text1"/>
                <w:sz w:val="24"/>
                <w:szCs w:val="24"/>
              </w:rPr>
              <w:t xml:space="preserve">, που διαθέτουν πληροφορίες ποινικού μητρώου σχετικά με υπήκοο τρίτης χώρας, προκειμένου να αντληθούν μέσω του </w:t>
            </w:r>
            <w:r w:rsidR="00FE6F9F" w:rsidRPr="00EF0409">
              <w:rPr>
                <w:rFonts w:ascii="Arial" w:hAnsi="Arial" w:cs="Arial"/>
                <w:color w:val="000000" w:themeColor="text1"/>
                <w:sz w:val="24"/>
                <w:szCs w:val="24"/>
                <w:lang w:val="en-GB"/>
              </w:rPr>
              <w:t>ECRIS</w:t>
            </w:r>
            <w:r w:rsidR="00FE6F9F" w:rsidRPr="00EF0409">
              <w:rPr>
                <w:rFonts w:ascii="Arial" w:hAnsi="Arial" w:cs="Arial"/>
                <w:color w:val="000000" w:themeColor="text1"/>
                <w:sz w:val="24"/>
                <w:szCs w:val="24"/>
              </w:rPr>
              <w:t xml:space="preserve"> πληροφορίες για προηγούμενες καταδίκες, </w:t>
            </w:r>
            <w:r w:rsidR="00DA03C2" w:rsidRPr="00EF0409">
              <w:rPr>
                <w:rFonts w:ascii="Arial" w:hAnsi="Arial" w:cs="Arial"/>
                <w:color w:val="000000" w:themeColor="text1"/>
                <w:sz w:val="24"/>
                <w:szCs w:val="24"/>
              </w:rPr>
              <w:t xml:space="preserve">για τους σκοπούς της ποινικής διαδικασίας κατά του προσώπου αυτού ή </w:t>
            </w:r>
            <w:r w:rsidR="00FE6F9F" w:rsidRPr="00EF0409">
              <w:rPr>
                <w:rFonts w:ascii="Arial" w:hAnsi="Arial" w:cs="Arial"/>
                <w:color w:val="000000" w:themeColor="text1"/>
                <w:sz w:val="24"/>
                <w:szCs w:val="24"/>
              </w:rPr>
              <w:t>για τους ακόλουθους σκοπούς:</w:t>
            </w:r>
          </w:p>
          <w:p w14:paraId="1A84D620" w14:textId="77777777" w:rsidR="00FE6F9F" w:rsidRPr="00EF0409" w:rsidRDefault="00FE6F9F" w:rsidP="00483B3E">
            <w:pPr>
              <w:spacing w:line="360" w:lineRule="auto"/>
              <w:ind w:left="0" w:firstLine="0"/>
              <w:rPr>
                <w:rFonts w:ascii="Arial" w:hAnsi="Arial" w:cs="Arial"/>
                <w:color w:val="000000" w:themeColor="text1"/>
                <w:sz w:val="24"/>
                <w:szCs w:val="24"/>
              </w:rPr>
            </w:pPr>
          </w:p>
          <w:p w14:paraId="75174BA2" w14:textId="77777777" w:rsidR="00FE6F9F" w:rsidRPr="00EF0409" w:rsidRDefault="00FE6F9F"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(α) τον έλεγχο του ποινικού μητρώου του προ</w:t>
            </w:r>
            <w:r w:rsidR="00DA03C2" w:rsidRPr="00EF0409">
              <w:rPr>
                <w:rFonts w:ascii="Arial" w:hAnsi="Arial" w:cs="Arial"/>
                <w:color w:val="000000" w:themeColor="text1"/>
                <w:sz w:val="24"/>
                <w:szCs w:val="24"/>
              </w:rPr>
              <w:t xml:space="preserve">σώπου κατόπιν αίτησής του, </w:t>
            </w:r>
          </w:p>
          <w:p w14:paraId="19BD8708" w14:textId="77777777" w:rsidR="00DA03C2" w:rsidRPr="00EF0409" w:rsidRDefault="00DA03C2" w:rsidP="00483B3E">
            <w:pPr>
              <w:spacing w:line="360" w:lineRule="auto"/>
              <w:ind w:left="0" w:firstLine="0"/>
              <w:rPr>
                <w:rFonts w:ascii="Arial" w:hAnsi="Arial" w:cs="Arial"/>
                <w:color w:val="000000" w:themeColor="text1"/>
                <w:sz w:val="24"/>
                <w:szCs w:val="24"/>
              </w:rPr>
            </w:pPr>
          </w:p>
          <w:p w14:paraId="16F1F714" w14:textId="74F1E742" w:rsidR="00DA03C2" w:rsidRDefault="00DA03C2"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(β) </w:t>
            </w:r>
            <w:r w:rsidR="00E0479C" w:rsidRPr="00EF0409">
              <w:rPr>
                <w:rFonts w:ascii="Arial" w:hAnsi="Arial" w:cs="Arial"/>
                <w:color w:val="000000" w:themeColor="text1"/>
                <w:sz w:val="24"/>
                <w:szCs w:val="24"/>
              </w:rPr>
              <w:t>την έκδοση εξουσιοδοτήσεων</w:t>
            </w:r>
            <w:r w:rsidRPr="00EF0409">
              <w:rPr>
                <w:rFonts w:ascii="Arial" w:hAnsi="Arial" w:cs="Arial"/>
                <w:color w:val="000000" w:themeColor="text1"/>
                <w:sz w:val="24"/>
                <w:szCs w:val="24"/>
              </w:rPr>
              <w:t xml:space="preserve"> ασφαλείας,</w:t>
            </w:r>
          </w:p>
          <w:p w14:paraId="7F41CA74" w14:textId="77777777" w:rsidR="003E2B61" w:rsidRPr="00EF0409" w:rsidRDefault="003E2B61" w:rsidP="00483B3E">
            <w:pPr>
              <w:spacing w:line="360" w:lineRule="auto"/>
              <w:ind w:left="0" w:firstLine="0"/>
              <w:rPr>
                <w:rFonts w:ascii="Arial" w:hAnsi="Arial" w:cs="Arial"/>
                <w:color w:val="000000" w:themeColor="text1"/>
                <w:sz w:val="24"/>
                <w:szCs w:val="24"/>
              </w:rPr>
            </w:pPr>
          </w:p>
          <w:p w14:paraId="3805DC83" w14:textId="255552B4" w:rsidR="00DA03C2" w:rsidRPr="00EF0409" w:rsidRDefault="00DA03C2"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(γ) </w:t>
            </w:r>
            <w:r w:rsidR="00E0479C" w:rsidRPr="00EF0409">
              <w:rPr>
                <w:rFonts w:ascii="Arial" w:hAnsi="Arial" w:cs="Arial"/>
                <w:color w:val="000000" w:themeColor="text1"/>
                <w:sz w:val="24"/>
                <w:szCs w:val="24"/>
              </w:rPr>
              <w:t xml:space="preserve">τον </w:t>
            </w:r>
            <w:r w:rsidRPr="00EF0409">
              <w:rPr>
                <w:rFonts w:ascii="Arial" w:hAnsi="Arial" w:cs="Arial"/>
                <w:color w:val="000000" w:themeColor="text1"/>
                <w:sz w:val="24"/>
                <w:szCs w:val="24"/>
              </w:rPr>
              <w:t>έλεγχο ενόψει πρόσληψης</w:t>
            </w:r>
            <w:r w:rsidR="005D02A7">
              <w:rPr>
                <w:rFonts w:ascii="Arial" w:hAnsi="Arial" w:cs="Arial"/>
                <w:color w:val="000000" w:themeColor="text1"/>
                <w:sz w:val="24"/>
                <w:szCs w:val="24"/>
              </w:rPr>
              <w:t>,</w:t>
            </w:r>
          </w:p>
          <w:p w14:paraId="53E951EC" w14:textId="77777777" w:rsidR="00DA03C2" w:rsidRPr="00EF0409" w:rsidRDefault="00DA03C2" w:rsidP="00483B3E">
            <w:pPr>
              <w:spacing w:line="360" w:lineRule="auto"/>
              <w:ind w:left="0" w:firstLine="0"/>
              <w:rPr>
                <w:rFonts w:ascii="Arial" w:hAnsi="Arial" w:cs="Arial"/>
                <w:color w:val="000000" w:themeColor="text1"/>
                <w:sz w:val="24"/>
                <w:szCs w:val="24"/>
              </w:rPr>
            </w:pPr>
          </w:p>
          <w:p w14:paraId="38F8BDC0" w14:textId="77777777" w:rsidR="00DA03C2" w:rsidRPr="00EF0409" w:rsidRDefault="00DA03C2"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(δ) </w:t>
            </w:r>
            <w:r w:rsidR="00E0479C" w:rsidRPr="00EF0409">
              <w:rPr>
                <w:rFonts w:ascii="Arial" w:hAnsi="Arial" w:cs="Arial"/>
                <w:color w:val="000000" w:themeColor="text1"/>
                <w:sz w:val="24"/>
                <w:szCs w:val="24"/>
              </w:rPr>
              <w:t xml:space="preserve">τον </w:t>
            </w:r>
            <w:r w:rsidRPr="00EF0409">
              <w:rPr>
                <w:rFonts w:ascii="Arial" w:hAnsi="Arial" w:cs="Arial"/>
                <w:color w:val="000000" w:themeColor="text1"/>
                <w:sz w:val="24"/>
                <w:szCs w:val="24"/>
              </w:rPr>
              <w:t xml:space="preserve">έλεγχο για εθελοντικές δραστηριότητες που περιλαμβάνουν άμεσες και τακτικές επαφές με παιδιά ή ευάλωτα πρόσωπα, </w:t>
            </w:r>
          </w:p>
          <w:p w14:paraId="3994419F" w14:textId="77777777" w:rsidR="00DA03C2" w:rsidRPr="00EF0409" w:rsidRDefault="00DA03C2" w:rsidP="00483B3E">
            <w:pPr>
              <w:spacing w:line="360" w:lineRule="auto"/>
              <w:ind w:left="0" w:firstLine="0"/>
              <w:rPr>
                <w:rFonts w:ascii="Arial" w:hAnsi="Arial" w:cs="Arial"/>
                <w:color w:val="000000" w:themeColor="text1"/>
                <w:sz w:val="24"/>
                <w:szCs w:val="24"/>
              </w:rPr>
            </w:pPr>
          </w:p>
          <w:p w14:paraId="07A6468F" w14:textId="20498133" w:rsidR="00DA03C2" w:rsidRPr="00EF0409" w:rsidRDefault="00DA03C2"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(ε) </w:t>
            </w:r>
            <w:r w:rsidR="00E0479C" w:rsidRPr="00EF0409">
              <w:rPr>
                <w:rFonts w:ascii="Arial" w:hAnsi="Arial" w:cs="Arial"/>
                <w:color w:val="000000" w:themeColor="text1"/>
                <w:sz w:val="24"/>
                <w:szCs w:val="24"/>
              </w:rPr>
              <w:t xml:space="preserve">την έκδοση </w:t>
            </w:r>
            <w:r w:rsidRPr="00EF0409">
              <w:rPr>
                <w:rFonts w:ascii="Arial" w:hAnsi="Arial" w:cs="Arial"/>
                <w:color w:val="000000" w:themeColor="text1"/>
                <w:sz w:val="24"/>
                <w:szCs w:val="24"/>
              </w:rPr>
              <w:t>θεώρηση</w:t>
            </w:r>
            <w:r w:rsidR="00E0479C" w:rsidRPr="00EF0409">
              <w:rPr>
                <w:rFonts w:ascii="Arial" w:hAnsi="Arial" w:cs="Arial"/>
                <w:color w:val="000000" w:themeColor="text1"/>
                <w:sz w:val="24"/>
                <w:szCs w:val="24"/>
              </w:rPr>
              <w:t>ς</w:t>
            </w:r>
            <w:r w:rsidRPr="00EF0409">
              <w:rPr>
                <w:rFonts w:ascii="Arial" w:hAnsi="Arial" w:cs="Arial"/>
                <w:color w:val="000000" w:themeColor="text1"/>
                <w:sz w:val="24"/>
                <w:szCs w:val="24"/>
              </w:rPr>
              <w:t xml:space="preserve">, </w:t>
            </w:r>
            <w:r w:rsidR="00E0479C" w:rsidRPr="00EF0409">
              <w:rPr>
                <w:rFonts w:ascii="Arial" w:hAnsi="Arial" w:cs="Arial"/>
                <w:color w:val="000000" w:themeColor="text1"/>
                <w:sz w:val="24"/>
                <w:szCs w:val="24"/>
              </w:rPr>
              <w:t xml:space="preserve">την </w:t>
            </w:r>
            <w:r w:rsidRPr="00EF0409">
              <w:rPr>
                <w:rFonts w:ascii="Arial" w:hAnsi="Arial" w:cs="Arial"/>
                <w:color w:val="000000" w:themeColor="text1"/>
                <w:sz w:val="24"/>
                <w:szCs w:val="24"/>
              </w:rPr>
              <w:t xml:space="preserve">απόκτηση ιθαγένειας και διαδικασίες μετανάστευσης, συμπεριλαμβανομένων των σχετικών με το άσυλο διαδικασιών, </w:t>
            </w:r>
          </w:p>
          <w:p w14:paraId="71848FE0" w14:textId="77777777" w:rsidR="00E22FAD" w:rsidRPr="00EF0409" w:rsidRDefault="00DA03C2"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w:t>
            </w:r>
            <w:proofErr w:type="spellStart"/>
            <w:r w:rsidRPr="00EF0409">
              <w:rPr>
                <w:rFonts w:ascii="Arial" w:hAnsi="Arial" w:cs="Arial"/>
                <w:color w:val="000000" w:themeColor="text1"/>
                <w:sz w:val="24"/>
                <w:szCs w:val="24"/>
              </w:rPr>
              <w:t>στ</w:t>
            </w:r>
            <w:proofErr w:type="spellEnd"/>
            <w:r w:rsidRPr="00EF0409">
              <w:rPr>
                <w:rFonts w:ascii="Arial" w:hAnsi="Arial" w:cs="Arial"/>
                <w:color w:val="000000" w:themeColor="text1"/>
                <w:sz w:val="24"/>
                <w:szCs w:val="24"/>
              </w:rPr>
              <w:t xml:space="preserve">) </w:t>
            </w:r>
            <w:r w:rsidR="00E0479C" w:rsidRPr="00EF0409">
              <w:rPr>
                <w:rFonts w:ascii="Arial" w:hAnsi="Arial" w:cs="Arial"/>
                <w:color w:val="000000" w:themeColor="text1"/>
                <w:sz w:val="24"/>
                <w:szCs w:val="24"/>
              </w:rPr>
              <w:t>τον έλεγχο</w:t>
            </w:r>
            <w:r w:rsidRPr="00EF0409">
              <w:rPr>
                <w:rFonts w:ascii="Arial" w:hAnsi="Arial" w:cs="Arial"/>
                <w:color w:val="000000" w:themeColor="text1"/>
                <w:sz w:val="24"/>
                <w:szCs w:val="24"/>
              </w:rPr>
              <w:t xml:space="preserve"> σε σχέση με δημόσιες συμβάσεις και κρατικές εξετάσεις</w:t>
            </w:r>
            <w:r w:rsidR="00E22FAD" w:rsidRPr="00EF0409">
              <w:rPr>
                <w:rFonts w:ascii="Arial" w:hAnsi="Arial" w:cs="Arial"/>
                <w:color w:val="000000" w:themeColor="text1"/>
                <w:sz w:val="24"/>
                <w:szCs w:val="24"/>
              </w:rPr>
              <w:t>,</w:t>
            </w:r>
          </w:p>
          <w:p w14:paraId="14B96DD3" w14:textId="77777777" w:rsidR="00E22FAD" w:rsidRPr="00EF0409" w:rsidRDefault="00E22FAD" w:rsidP="00483B3E">
            <w:pPr>
              <w:spacing w:line="360" w:lineRule="auto"/>
              <w:ind w:left="0" w:firstLine="0"/>
              <w:rPr>
                <w:rFonts w:ascii="Arial" w:hAnsi="Arial" w:cs="Arial"/>
                <w:color w:val="000000" w:themeColor="text1"/>
                <w:sz w:val="24"/>
                <w:szCs w:val="24"/>
              </w:rPr>
            </w:pPr>
          </w:p>
          <w:p w14:paraId="04847BB2" w14:textId="075BDC0C" w:rsidR="00DA03C2" w:rsidRPr="00EF0409" w:rsidRDefault="00E22FAD" w:rsidP="00483B3E">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(ζ) οποιουσδήποτε άλλους</w:t>
            </w:r>
            <w:r w:rsidR="00D330D8">
              <w:rPr>
                <w:rFonts w:ascii="Arial" w:hAnsi="Arial" w:cs="Arial"/>
                <w:color w:val="000000" w:themeColor="text1"/>
                <w:sz w:val="24"/>
                <w:szCs w:val="24"/>
              </w:rPr>
              <w:t xml:space="preserve"> σκοπούς ως προνοούνται από το Ε</w:t>
            </w:r>
            <w:r w:rsidRPr="00EF0409">
              <w:rPr>
                <w:rFonts w:ascii="Arial" w:hAnsi="Arial" w:cs="Arial"/>
                <w:color w:val="000000" w:themeColor="text1"/>
                <w:sz w:val="24"/>
                <w:szCs w:val="24"/>
              </w:rPr>
              <w:t>θνικό δίκαιο</w:t>
            </w:r>
          </w:p>
          <w:p w14:paraId="1A3200A1" w14:textId="1ABA5676" w:rsidR="00DA03C2" w:rsidRPr="00EF0409" w:rsidRDefault="00DA03C2" w:rsidP="00483B3E">
            <w:pPr>
              <w:spacing w:line="360" w:lineRule="auto"/>
              <w:ind w:left="0" w:firstLine="0"/>
              <w:rPr>
                <w:rFonts w:ascii="Arial" w:hAnsi="Arial" w:cs="Arial"/>
                <w:color w:val="000000" w:themeColor="text1"/>
                <w:sz w:val="24"/>
                <w:szCs w:val="24"/>
              </w:rPr>
            </w:pPr>
          </w:p>
          <w:p w14:paraId="0B4EE8F3" w14:textId="51A551F7" w:rsidR="00DA03C2" w:rsidRPr="00EF0409" w:rsidRDefault="00DA03C2" w:rsidP="008C5AF8">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lastRenderedPageBreak/>
              <w:t xml:space="preserve">(2) </w:t>
            </w:r>
            <w:r w:rsidR="008C5AF8" w:rsidRPr="00EF0409">
              <w:rPr>
                <w:rFonts w:ascii="Arial" w:hAnsi="Arial" w:cs="Arial"/>
                <w:color w:val="000000" w:themeColor="text1"/>
                <w:sz w:val="24"/>
                <w:szCs w:val="24"/>
              </w:rPr>
              <w:t xml:space="preserve">Σε συγκεκριμένες περιπτώσεις, εκτός των περιπτώσεων όπου ένας υπήκοος τρίτης χώρας ζητεί από την Εθνική Κεντρική Αρχή πληροφορίες σχετικά με το ποινικό του μητρώο ή όταν η αίτηση υποβάλλεται για τη συλλογή πληροφοριών ποινικού μητρώου δυνάμει του εδαφίου 6 του άρθρου 22 του περί της Πρόληψης και της Καταπολέμησης της Σεξουαλικής Κακοποίησης, της Σεξουαλικής Εκμετάλλευσης Παιδιών και της Παιδικής Πορνογραφίας Νόμου του 2014, η Εθνική Κεντρική Αρχή, μπορεί να αποφασίζει ότι δεν ενδείκνυται η χρήση του </w:t>
            </w:r>
            <w:r w:rsidR="008C5AF8" w:rsidRPr="00EF0409">
              <w:rPr>
                <w:rFonts w:ascii="Arial" w:hAnsi="Arial" w:cs="Arial"/>
                <w:color w:val="000000" w:themeColor="text1"/>
                <w:sz w:val="24"/>
                <w:szCs w:val="24"/>
                <w:lang w:val="en-GB"/>
              </w:rPr>
              <w:t>ECRIS</w:t>
            </w:r>
            <w:r w:rsidR="008C5AF8" w:rsidRPr="00EF0409">
              <w:rPr>
                <w:rFonts w:ascii="Arial" w:hAnsi="Arial" w:cs="Arial"/>
                <w:color w:val="000000" w:themeColor="text1"/>
                <w:sz w:val="24"/>
                <w:szCs w:val="24"/>
              </w:rPr>
              <w:t>-</w:t>
            </w:r>
            <w:r w:rsidR="008C5AF8" w:rsidRPr="00EF0409">
              <w:rPr>
                <w:rFonts w:ascii="Arial" w:hAnsi="Arial" w:cs="Arial"/>
                <w:color w:val="000000" w:themeColor="text1"/>
                <w:sz w:val="24"/>
                <w:szCs w:val="24"/>
                <w:lang w:val="en-GB"/>
              </w:rPr>
              <w:t>TCN</w:t>
            </w:r>
            <w:r w:rsidR="008C5AF8" w:rsidRPr="00EF0409">
              <w:rPr>
                <w:rFonts w:ascii="Arial" w:hAnsi="Arial" w:cs="Arial"/>
                <w:color w:val="000000" w:themeColor="text1"/>
                <w:sz w:val="24"/>
                <w:szCs w:val="24"/>
              </w:rPr>
              <w:t>.</w:t>
            </w:r>
            <w:r w:rsidR="004064F5" w:rsidRPr="00EF0409">
              <w:rPr>
                <w:rFonts w:ascii="Arial" w:hAnsi="Arial" w:cs="Arial"/>
                <w:color w:val="000000" w:themeColor="text1"/>
                <w:sz w:val="24"/>
                <w:szCs w:val="24"/>
              </w:rPr>
              <w:t xml:space="preserve"> </w:t>
            </w:r>
          </w:p>
          <w:p w14:paraId="652176F1" w14:textId="57FCC1FF" w:rsidR="003C7955" w:rsidRPr="00EF0409" w:rsidRDefault="003C7955" w:rsidP="008C5AF8">
            <w:pPr>
              <w:spacing w:line="360" w:lineRule="auto"/>
              <w:ind w:left="0" w:firstLine="0"/>
              <w:rPr>
                <w:rFonts w:ascii="Arial" w:hAnsi="Arial" w:cs="Arial"/>
                <w:color w:val="000000" w:themeColor="text1"/>
                <w:sz w:val="24"/>
                <w:szCs w:val="24"/>
              </w:rPr>
            </w:pPr>
          </w:p>
          <w:p w14:paraId="4FDCDE9B" w14:textId="520DA536" w:rsidR="008C5AF8" w:rsidRPr="00EF0409" w:rsidRDefault="00290546" w:rsidP="00290546">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w:t>
            </w:r>
            <w:r w:rsidR="004064F5" w:rsidRPr="00EF0409">
              <w:rPr>
                <w:rFonts w:ascii="Arial" w:hAnsi="Arial" w:cs="Arial"/>
                <w:color w:val="000000" w:themeColor="text1"/>
                <w:sz w:val="24"/>
                <w:szCs w:val="24"/>
              </w:rPr>
              <w:t>3</w:t>
            </w:r>
            <w:r w:rsidRPr="00EF0409">
              <w:rPr>
                <w:rFonts w:ascii="Arial" w:hAnsi="Arial" w:cs="Arial"/>
                <w:color w:val="000000" w:themeColor="text1"/>
                <w:sz w:val="24"/>
                <w:szCs w:val="24"/>
              </w:rPr>
              <w:t xml:space="preserve">) Για τους σκοπούς που αναφέρονται στο εδάφιο (1), η Εθνική Κεντρική Αρχή, μπορεί να ανατρέχει στο </w:t>
            </w:r>
            <w:r w:rsidRPr="00EF0409">
              <w:rPr>
                <w:rFonts w:ascii="Arial" w:hAnsi="Arial" w:cs="Arial"/>
                <w:color w:val="000000" w:themeColor="text1"/>
                <w:sz w:val="24"/>
                <w:szCs w:val="24"/>
                <w:lang w:val="en-GB"/>
              </w:rPr>
              <w:t>ECRIS</w:t>
            </w:r>
            <w:r w:rsidRPr="00EF0409">
              <w:rPr>
                <w:rFonts w:ascii="Arial" w:hAnsi="Arial" w:cs="Arial"/>
                <w:color w:val="000000" w:themeColor="text1"/>
                <w:sz w:val="24"/>
                <w:szCs w:val="24"/>
              </w:rPr>
              <w:t>-</w:t>
            </w:r>
            <w:r w:rsidRPr="00EF0409">
              <w:rPr>
                <w:rFonts w:ascii="Arial" w:hAnsi="Arial" w:cs="Arial"/>
                <w:color w:val="000000" w:themeColor="text1"/>
                <w:sz w:val="24"/>
                <w:szCs w:val="24"/>
                <w:lang w:val="en-GB"/>
              </w:rPr>
              <w:t>TCN</w:t>
            </w:r>
            <w:r w:rsidRPr="00EF0409">
              <w:rPr>
                <w:rFonts w:ascii="Arial" w:hAnsi="Arial" w:cs="Arial"/>
                <w:color w:val="000000" w:themeColor="text1"/>
                <w:sz w:val="24"/>
                <w:szCs w:val="24"/>
              </w:rPr>
              <w:t xml:space="preserve"> για να εξακριβώσει, αν σε σχέση με πολίτη της Ένωσης, κάποιο </w:t>
            </w:r>
            <w:r w:rsidR="00FF7C19">
              <w:rPr>
                <w:rFonts w:ascii="Arial" w:hAnsi="Arial" w:cs="Arial"/>
                <w:color w:val="000000" w:themeColor="text1"/>
                <w:sz w:val="24"/>
                <w:szCs w:val="24"/>
              </w:rPr>
              <w:t>κράτος</w:t>
            </w:r>
            <w:r w:rsidR="0049668A">
              <w:rPr>
                <w:rFonts w:ascii="Arial" w:hAnsi="Arial" w:cs="Arial"/>
                <w:color w:val="000000" w:themeColor="text1"/>
                <w:sz w:val="24"/>
                <w:szCs w:val="24"/>
              </w:rPr>
              <w:t xml:space="preserve"> μέλος</w:t>
            </w:r>
            <w:r w:rsidRPr="00EF0409">
              <w:rPr>
                <w:rFonts w:ascii="Arial" w:hAnsi="Arial" w:cs="Arial"/>
                <w:color w:val="000000" w:themeColor="text1"/>
                <w:sz w:val="24"/>
                <w:szCs w:val="24"/>
              </w:rPr>
              <w:t xml:space="preserve"> διαθέτει πληροφορίες ποινικού μητρώου σχετικά με το πρόσωπο αυτό, ως υπήκοο τρίτης χώρας.  </w:t>
            </w:r>
          </w:p>
          <w:p w14:paraId="6754BF17" w14:textId="77777777" w:rsidR="0087433E" w:rsidRPr="00EF0409" w:rsidRDefault="0087433E" w:rsidP="00290546">
            <w:pPr>
              <w:spacing w:line="360" w:lineRule="auto"/>
              <w:ind w:left="0" w:firstLine="0"/>
              <w:rPr>
                <w:rFonts w:ascii="Arial" w:hAnsi="Arial" w:cs="Arial"/>
                <w:color w:val="000000" w:themeColor="text1"/>
                <w:sz w:val="24"/>
                <w:szCs w:val="24"/>
              </w:rPr>
            </w:pPr>
          </w:p>
          <w:p w14:paraId="3933CCF1" w14:textId="49DB8B9C" w:rsidR="0087433E" w:rsidRPr="00EF0409" w:rsidRDefault="0087433E" w:rsidP="00290546">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w:t>
            </w:r>
            <w:r w:rsidR="004064F5" w:rsidRPr="00EF0409">
              <w:rPr>
                <w:rFonts w:ascii="Arial" w:hAnsi="Arial" w:cs="Arial"/>
                <w:color w:val="000000" w:themeColor="text1"/>
                <w:sz w:val="24"/>
                <w:szCs w:val="24"/>
              </w:rPr>
              <w:t>4</w:t>
            </w:r>
            <w:r w:rsidRPr="00EF0409">
              <w:rPr>
                <w:rFonts w:ascii="Arial" w:hAnsi="Arial" w:cs="Arial"/>
                <w:color w:val="000000" w:themeColor="text1"/>
                <w:sz w:val="24"/>
                <w:szCs w:val="24"/>
              </w:rPr>
              <w:t xml:space="preserve">) Κατά την αναζήτηση στο </w:t>
            </w:r>
            <w:r w:rsidRPr="00EF0409">
              <w:rPr>
                <w:rFonts w:ascii="Arial" w:hAnsi="Arial" w:cs="Arial"/>
                <w:color w:val="000000" w:themeColor="text1"/>
                <w:sz w:val="24"/>
                <w:szCs w:val="24"/>
                <w:lang w:val="en-GB"/>
              </w:rPr>
              <w:t>ECRIS</w:t>
            </w:r>
            <w:r w:rsidRPr="00EF0409">
              <w:rPr>
                <w:rFonts w:ascii="Arial" w:hAnsi="Arial" w:cs="Arial"/>
                <w:color w:val="000000" w:themeColor="text1"/>
                <w:sz w:val="24"/>
                <w:szCs w:val="24"/>
              </w:rPr>
              <w:t>-</w:t>
            </w:r>
            <w:r w:rsidRPr="00EF0409">
              <w:rPr>
                <w:rFonts w:ascii="Arial" w:hAnsi="Arial" w:cs="Arial"/>
                <w:color w:val="000000" w:themeColor="text1"/>
                <w:sz w:val="24"/>
                <w:szCs w:val="24"/>
                <w:lang w:val="en-GB"/>
              </w:rPr>
              <w:t>TCN</w:t>
            </w:r>
            <w:r w:rsidRPr="00EF0409">
              <w:rPr>
                <w:rFonts w:ascii="Arial" w:hAnsi="Arial" w:cs="Arial"/>
                <w:color w:val="000000" w:themeColor="text1"/>
                <w:sz w:val="24"/>
                <w:szCs w:val="24"/>
              </w:rPr>
              <w:t>, τηρούνται οι προϋποθέσεις και διαδικασίες που προβλέπονται στο άρθρο 7 του Κανονισμού (ΕΕ) 2019/816.</w:t>
            </w:r>
          </w:p>
          <w:p w14:paraId="134A0F7F" w14:textId="77777777" w:rsidR="0087433E" w:rsidRPr="00EF0409" w:rsidRDefault="0087433E" w:rsidP="00290546">
            <w:pPr>
              <w:spacing w:line="360" w:lineRule="auto"/>
              <w:ind w:left="0" w:firstLine="0"/>
              <w:rPr>
                <w:rFonts w:ascii="Arial" w:hAnsi="Arial" w:cs="Arial"/>
                <w:color w:val="000000" w:themeColor="text1"/>
                <w:sz w:val="24"/>
                <w:szCs w:val="24"/>
                <w:highlight w:val="yellow"/>
              </w:rPr>
            </w:pPr>
          </w:p>
        </w:tc>
      </w:tr>
      <w:tr w:rsidR="000A654E" w:rsidRPr="00EF0409" w14:paraId="7C5FC172" w14:textId="77777777" w:rsidTr="00DE1483">
        <w:tc>
          <w:tcPr>
            <w:tcW w:w="2502" w:type="dxa"/>
          </w:tcPr>
          <w:p w14:paraId="309D1814" w14:textId="77777777" w:rsidR="000A654E" w:rsidRPr="00EF0409" w:rsidRDefault="000815BC" w:rsidP="000815BC">
            <w:pPr>
              <w:ind w:left="0" w:firstLine="0"/>
              <w:jc w:val="left"/>
              <w:rPr>
                <w:rFonts w:ascii="Arial" w:hAnsi="Arial" w:cs="Arial"/>
                <w:sz w:val="24"/>
                <w:szCs w:val="24"/>
              </w:rPr>
            </w:pPr>
            <w:r w:rsidRPr="00EF0409">
              <w:rPr>
                <w:rFonts w:ascii="Arial" w:hAnsi="Arial" w:cs="Arial"/>
                <w:sz w:val="24"/>
                <w:szCs w:val="24"/>
              </w:rPr>
              <w:lastRenderedPageBreak/>
              <w:t xml:space="preserve">Τροποποίηση και διαγραφή δεδομένων </w:t>
            </w:r>
            <w:r w:rsidRPr="00EF0409">
              <w:rPr>
                <w:rFonts w:ascii="Arial" w:hAnsi="Arial" w:cs="Arial"/>
                <w:sz w:val="24"/>
                <w:szCs w:val="24"/>
                <w:lang w:val="en-GB"/>
              </w:rPr>
              <w:t>ECRIS</w:t>
            </w:r>
            <w:r w:rsidRPr="00EF0409">
              <w:rPr>
                <w:rFonts w:ascii="Arial" w:hAnsi="Arial" w:cs="Arial"/>
                <w:sz w:val="24"/>
                <w:szCs w:val="24"/>
              </w:rPr>
              <w:t>-</w:t>
            </w:r>
            <w:r w:rsidRPr="00EF0409">
              <w:rPr>
                <w:rFonts w:ascii="Arial" w:hAnsi="Arial" w:cs="Arial"/>
                <w:sz w:val="24"/>
                <w:szCs w:val="24"/>
                <w:lang w:val="en-GB"/>
              </w:rPr>
              <w:t>TCN</w:t>
            </w:r>
            <w:r w:rsidR="0087433E" w:rsidRPr="00EF0409">
              <w:rPr>
                <w:rFonts w:ascii="Arial" w:hAnsi="Arial" w:cs="Arial"/>
                <w:sz w:val="24"/>
                <w:szCs w:val="24"/>
              </w:rPr>
              <w:t xml:space="preserve"> στο Κεντρικό Σύστημα και στο </w:t>
            </w:r>
            <w:r w:rsidR="0087433E" w:rsidRPr="00EF0409">
              <w:rPr>
                <w:rFonts w:ascii="Arial" w:hAnsi="Arial" w:cs="Arial"/>
                <w:sz w:val="24"/>
                <w:szCs w:val="24"/>
                <w:lang w:val="en-GB"/>
              </w:rPr>
              <w:t>CIR</w:t>
            </w:r>
          </w:p>
        </w:tc>
        <w:tc>
          <w:tcPr>
            <w:tcW w:w="7988" w:type="dxa"/>
          </w:tcPr>
          <w:p w14:paraId="15B17203" w14:textId="2358D973" w:rsidR="000A654E" w:rsidRDefault="00705415" w:rsidP="000815BC">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18</w:t>
            </w:r>
            <w:r w:rsidR="0087433E" w:rsidRPr="00EF0409">
              <w:rPr>
                <w:rFonts w:ascii="Arial" w:hAnsi="Arial" w:cs="Arial"/>
                <w:color w:val="000000" w:themeColor="text1"/>
                <w:sz w:val="24"/>
                <w:szCs w:val="24"/>
              </w:rPr>
              <w:t xml:space="preserve">. </w:t>
            </w:r>
            <w:r w:rsidR="006F633B">
              <w:rPr>
                <w:rFonts w:ascii="Arial" w:hAnsi="Arial" w:cs="Arial"/>
                <w:color w:val="000000" w:themeColor="text1"/>
                <w:sz w:val="24"/>
                <w:szCs w:val="24"/>
              </w:rPr>
              <w:t>Σύμφωνα με τις διατάξεις των άρθρων 8 και 9 του Κανονισμού (ΕΕ) 2019/816, η</w:t>
            </w:r>
            <w:r w:rsidR="0087433E" w:rsidRPr="00EF0409">
              <w:rPr>
                <w:rFonts w:ascii="Arial" w:hAnsi="Arial" w:cs="Arial"/>
                <w:color w:val="000000" w:themeColor="text1"/>
                <w:sz w:val="24"/>
                <w:szCs w:val="24"/>
              </w:rPr>
              <w:t xml:space="preserve"> Εθνικ</w:t>
            </w:r>
            <w:r w:rsidR="000815BC" w:rsidRPr="00EF0409">
              <w:rPr>
                <w:rFonts w:ascii="Arial" w:hAnsi="Arial" w:cs="Arial"/>
                <w:color w:val="000000" w:themeColor="text1"/>
                <w:sz w:val="24"/>
                <w:szCs w:val="24"/>
              </w:rPr>
              <w:t xml:space="preserve">ή Κεντρική Αρχή είναι υπεύθυνη για την τροποποίηση και διαγραφή των δεδομένων </w:t>
            </w:r>
            <w:r w:rsidR="000815BC" w:rsidRPr="00EF0409">
              <w:rPr>
                <w:rFonts w:ascii="Arial" w:hAnsi="Arial" w:cs="Arial"/>
                <w:color w:val="000000" w:themeColor="text1"/>
                <w:sz w:val="24"/>
                <w:szCs w:val="24"/>
                <w:lang w:val="en-GB"/>
              </w:rPr>
              <w:t>ECRIS</w:t>
            </w:r>
            <w:r w:rsidR="000815BC" w:rsidRPr="00EF0409">
              <w:rPr>
                <w:rFonts w:ascii="Arial" w:hAnsi="Arial" w:cs="Arial"/>
                <w:color w:val="000000" w:themeColor="text1"/>
                <w:sz w:val="24"/>
                <w:szCs w:val="24"/>
              </w:rPr>
              <w:t>-</w:t>
            </w:r>
            <w:r w:rsidR="000815BC" w:rsidRPr="00EF0409">
              <w:rPr>
                <w:rFonts w:ascii="Arial" w:hAnsi="Arial" w:cs="Arial"/>
                <w:color w:val="000000" w:themeColor="text1"/>
                <w:sz w:val="24"/>
                <w:szCs w:val="24"/>
                <w:lang w:val="en-GB"/>
              </w:rPr>
              <w:t>TCN</w:t>
            </w:r>
            <w:r w:rsidR="000815BC" w:rsidRPr="00EF0409">
              <w:rPr>
                <w:rFonts w:ascii="Arial" w:hAnsi="Arial" w:cs="Arial"/>
                <w:color w:val="000000" w:themeColor="text1"/>
                <w:sz w:val="24"/>
                <w:szCs w:val="24"/>
              </w:rPr>
              <w:t xml:space="preserve">, από το Κεντρικό Σύστημα και </w:t>
            </w:r>
            <w:r w:rsidR="006F633B">
              <w:rPr>
                <w:rFonts w:ascii="Arial" w:hAnsi="Arial" w:cs="Arial"/>
                <w:color w:val="000000" w:themeColor="text1"/>
                <w:sz w:val="24"/>
                <w:szCs w:val="24"/>
              </w:rPr>
              <w:t xml:space="preserve">από το </w:t>
            </w:r>
            <w:r w:rsidR="006F633B" w:rsidRPr="00C12A29">
              <w:rPr>
                <w:rFonts w:ascii="Arial" w:hAnsi="Arial" w:cs="Arial"/>
                <w:color w:val="000000" w:themeColor="text1"/>
                <w:sz w:val="24"/>
                <w:szCs w:val="24"/>
              </w:rPr>
              <w:t xml:space="preserve">κοινό αποθετήριο δεδομένων </w:t>
            </w:r>
            <w:r w:rsidR="000815BC" w:rsidRPr="00C12A29">
              <w:rPr>
                <w:rFonts w:ascii="Arial" w:hAnsi="Arial" w:cs="Arial"/>
                <w:color w:val="000000" w:themeColor="text1"/>
                <w:sz w:val="24"/>
                <w:szCs w:val="24"/>
              </w:rPr>
              <w:t>τ</w:t>
            </w:r>
            <w:r w:rsidR="006F633B" w:rsidRPr="00C12A29">
              <w:rPr>
                <w:rFonts w:ascii="Arial" w:hAnsi="Arial" w:cs="Arial"/>
                <w:color w:val="000000" w:themeColor="text1"/>
                <w:sz w:val="24"/>
                <w:szCs w:val="24"/>
              </w:rPr>
              <w:t>αυτότητας</w:t>
            </w:r>
            <w:r w:rsidR="00D75D86" w:rsidRPr="00C12A29">
              <w:rPr>
                <w:rFonts w:ascii="Arial" w:hAnsi="Arial" w:cs="Arial"/>
                <w:color w:val="000000" w:themeColor="text1"/>
                <w:sz w:val="24"/>
                <w:szCs w:val="24"/>
              </w:rPr>
              <w:t>.</w:t>
            </w:r>
          </w:p>
          <w:p w14:paraId="536FA026" w14:textId="4F50D7E9" w:rsidR="000815BC" w:rsidRPr="00C12A29" w:rsidRDefault="000815BC" w:rsidP="00C12A29">
            <w:pPr>
              <w:tabs>
                <w:tab w:val="left" w:pos="493"/>
              </w:tabs>
              <w:spacing w:line="360" w:lineRule="auto"/>
              <w:ind w:left="0" w:firstLine="0"/>
              <w:rPr>
                <w:rFonts w:ascii="Arial" w:hAnsi="Arial" w:cs="Arial"/>
                <w:color w:val="000000" w:themeColor="text1"/>
                <w:sz w:val="24"/>
                <w:szCs w:val="24"/>
              </w:rPr>
            </w:pPr>
          </w:p>
        </w:tc>
      </w:tr>
      <w:tr w:rsidR="00DE31E0" w:rsidRPr="00EF0409" w14:paraId="5EBA1923" w14:textId="77777777" w:rsidTr="00DE1483">
        <w:tc>
          <w:tcPr>
            <w:tcW w:w="2502" w:type="dxa"/>
          </w:tcPr>
          <w:p w14:paraId="008D24FC" w14:textId="77777777" w:rsidR="00DE31E0" w:rsidRPr="00EF0409" w:rsidRDefault="00DE31E0" w:rsidP="005A62D8">
            <w:pPr>
              <w:ind w:left="0" w:firstLine="0"/>
              <w:jc w:val="left"/>
              <w:rPr>
                <w:rFonts w:ascii="Arial" w:hAnsi="Arial" w:cs="Arial"/>
                <w:sz w:val="24"/>
                <w:szCs w:val="24"/>
              </w:rPr>
            </w:pPr>
            <w:r w:rsidRPr="00EF0409">
              <w:rPr>
                <w:rFonts w:ascii="Arial" w:hAnsi="Arial" w:cs="Arial"/>
                <w:sz w:val="24"/>
                <w:szCs w:val="24"/>
              </w:rPr>
              <w:t>Παροχή πληροφοριών σε Τρίτη χώρα, διεθνή οργανισμό ή ιδιώτη</w:t>
            </w:r>
          </w:p>
        </w:tc>
        <w:tc>
          <w:tcPr>
            <w:tcW w:w="7988" w:type="dxa"/>
          </w:tcPr>
          <w:p w14:paraId="41D080AF" w14:textId="4B32B399" w:rsidR="00DE31E0" w:rsidRDefault="00705415" w:rsidP="00DE31E0">
            <w:pPr>
              <w:spacing w:line="360" w:lineRule="auto"/>
              <w:ind w:left="0" w:firstLine="0"/>
              <w:rPr>
                <w:rFonts w:ascii="Arial" w:hAnsi="Arial" w:cs="Arial"/>
                <w:color w:val="000000" w:themeColor="text1"/>
                <w:sz w:val="24"/>
                <w:szCs w:val="24"/>
              </w:rPr>
            </w:pPr>
            <w:r w:rsidRPr="00604938">
              <w:rPr>
                <w:rFonts w:ascii="Arial" w:hAnsi="Arial" w:cs="Arial"/>
                <w:color w:val="000000" w:themeColor="text1"/>
                <w:sz w:val="24"/>
                <w:szCs w:val="24"/>
              </w:rPr>
              <w:t>19</w:t>
            </w:r>
            <w:r w:rsidR="00DE31E0" w:rsidRPr="00604938">
              <w:rPr>
                <w:rFonts w:ascii="Arial" w:hAnsi="Arial" w:cs="Arial"/>
                <w:color w:val="000000" w:themeColor="text1"/>
                <w:sz w:val="24"/>
                <w:szCs w:val="24"/>
              </w:rPr>
              <w:t>.</w:t>
            </w:r>
            <w:r w:rsidR="00604938">
              <w:rPr>
                <w:rFonts w:ascii="Arial" w:hAnsi="Arial" w:cs="Arial"/>
                <w:color w:val="000000" w:themeColor="text1"/>
                <w:sz w:val="24"/>
                <w:szCs w:val="24"/>
              </w:rPr>
              <w:t xml:space="preserve"> </w:t>
            </w:r>
            <w:r w:rsidR="00945292">
              <w:rPr>
                <w:rFonts w:ascii="Arial" w:hAnsi="Arial" w:cs="Arial"/>
                <w:color w:val="000000" w:themeColor="text1"/>
                <w:sz w:val="24"/>
                <w:szCs w:val="24"/>
              </w:rPr>
              <w:t>(1) Τηρουμένης της διάταξης του άρθρου 18 του Κανονισμού (ΕΕ)</w:t>
            </w:r>
            <w:r w:rsidR="00DD6957">
              <w:rPr>
                <w:rFonts w:ascii="Arial" w:hAnsi="Arial" w:cs="Arial"/>
                <w:color w:val="000000" w:themeColor="text1"/>
                <w:sz w:val="24"/>
                <w:szCs w:val="24"/>
              </w:rPr>
              <w:t xml:space="preserve"> 2019/816</w:t>
            </w:r>
            <w:r w:rsidR="00945292">
              <w:rPr>
                <w:rFonts w:ascii="Arial" w:hAnsi="Arial" w:cs="Arial"/>
                <w:color w:val="000000" w:themeColor="text1"/>
                <w:sz w:val="24"/>
                <w:szCs w:val="24"/>
              </w:rPr>
              <w:t xml:space="preserve">, </w:t>
            </w:r>
            <w:r w:rsidR="00DE31E0" w:rsidRPr="00EF0409">
              <w:rPr>
                <w:rFonts w:ascii="Arial" w:hAnsi="Arial" w:cs="Arial"/>
                <w:color w:val="000000" w:themeColor="text1"/>
                <w:sz w:val="24"/>
                <w:szCs w:val="24"/>
              </w:rPr>
              <w:t xml:space="preserve">η Εθνική Κεντρική Αρχή, δεν διαβιβάζει ή διαθέτει σε Τρίτη χώρα, διεθνή οργανισμό ή ιδιώτη πληροφορίες που έχουν προκύψει από το </w:t>
            </w:r>
            <w:r w:rsidR="00DE31E0" w:rsidRPr="00EF0409">
              <w:rPr>
                <w:rFonts w:ascii="Arial" w:hAnsi="Arial" w:cs="Arial"/>
                <w:color w:val="000000" w:themeColor="text1"/>
                <w:sz w:val="24"/>
                <w:szCs w:val="24"/>
                <w:lang w:val="en-GB"/>
              </w:rPr>
              <w:t>ECRIS</w:t>
            </w:r>
            <w:r w:rsidR="00DE31E0" w:rsidRPr="00EF0409">
              <w:rPr>
                <w:rFonts w:ascii="Arial" w:hAnsi="Arial" w:cs="Arial"/>
                <w:color w:val="000000" w:themeColor="text1"/>
                <w:sz w:val="24"/>
                <w:szCs w:val="24"/>
              </w:rPr>
              <w:t>-</w:t>
            </w:r>
            <w:r w:rsidR="00DE31E0" w:rsidRPr="00EF0409">
              <w:rPr>
                <w:rFonts w:ascii="Arial" w:hAnsi="Arial" w:cs="Arial"/>
                <w:color w:val="000000" w:themeColor="text1"/>
                <w:sz w:val="24"/>
                <w:szCs w:val="24"/>
                <w:lang w:val="en-GB"/>
              </w:rPr>
              <w:t>TCN</w:t>
            </w:r>
            <w:r w:rsidR="00DE31E0" w:rsidRPr="00EF0409">
              <w:rPr>
                <w:rFonts w:ascii="Arial" w:hAnsi="Arial" w:cs="Arial"/>
                <w:color w:val="000000" w:themeColor="text1"/>
                <w:sz w:val="24"/>
                <w:szCs w:val="24"/>
              </w:rPr>
              <w:t xml:space="preserve">, σχετικά με υπήκοο τρίτης χώρας. </w:t>
            </w:r>
          </w:p>
          <w:p w14:paraId="54914EE3" w14:textId="76D2A9AF" w:rsidR="00DD6957" w:rsidRDefault="00DD6957" w:rsidP="00DE31E0">
            <w:pPr>
              <w:spacing w:line="360" w:lineRule="auto"/>
              <w:ind w:left="0" w:firstLine="0"/>
              <w:rPr>
                <w:rFonts w:ascii="Arial" w:hAnsi="Arial" w:cs="Arial"/>
                <w:color w:val="000000" w:themeColor="text1"/>
                <w:sz w:val="24"/>
                <w:szCs w:val="24"/>
              </w:rPr>
            </w:pPr>
          </w:p>
          <w:p w14:paraId="0AC49ABC" w14:textId="1F36A40E" w:rsidR="00DD6957" w:rsidRDefault="00DD6957" w:rsidP="00DE31E0">
            <w:pPr>
              <w:spacing w:line="360" w:lineRule="auto"/>
              <w:ind w:left="0" w:firstLine="0"/>
              <w:rPr>
                <w:rFonts w:ascii="Arial" w:hAnsi="Arial" w:cs="Arial"/>
                <w:color w:val="000000" w:themeColor="text1"/>
                <w:sz w:val="24"/>
                <w:szCs w:val="24"/>
              </w:rPr>
            </w:pPr>
            <w:r>
              <w:rPr>
                <w:rFonts w:ascii="Arial" w:hAnsi="Arial" w:cs="Arial"/>
                <w:color w:val="000000" w:themeColor="text1"/>
                <w:sz w:val="24"/>
                <w:szCs w:val="24"/>
              </w:rPr>
              <w:t xml:space="preserve">(2) Εξαιρούνται από το εδάφιο (1), οι περιπτώσεις που προβλέπονται από το εδάφιο (3), του άρθρου 17 του Κανονισμού (ΕΕ) 2019/816. </w:t>
            </w:r>
          </w:p>
          <w:p w14:paraId="76E588B2" w14:textId="0753DC70" w:rsidR="00DE31E0" w:rsidRPr="00EF0409" w:rsidRDefault="00DE31E0" w:rsidP="00DE31E0">
            <w:pPr>
              <w:spacing w:line="360" w:lineRule="auto"/>
              <w:ind w:left="0" w:firstLine="0"/>
              <w:rPr>
                <w:rFonts w:ascii="Arial" w:hAnsi="Arial" w:cs="Arial"/>
                <w:color w:val="000000" w:themeColor="text1"/>
                <w:sz w:val="24"/>
                <w:szCs w:val="24"/>
              </w:rPr>
            </w:pPr>
          </w:p>
        </w:tc>
      </w:tr>
      <w:tr w:rsidR="00DE31E0" w:rsidRPr="00EF0409" w14:paraId="43E83ABB" w14:textId="77777777" w:rsidTr="00DE1483">
        <w:tc>
          <w:tcPr>
            <w:tcW w:w="2502" w:type="dxa"/>
          </w:tcPr>
          <w:p w14:paraId="246332F3" w14:textId="77777777" w:rsidR="00DE31E0" w:rsidRPr="00EF0409" w:rsidRDefault="00A8483F" w:rsidP="00A8483F">
            <w:pPr>
              <w:ind w:left="0" w:firstLine="0"/>
              <w:jc w:val="left"/>
              <w:rPr>
                <w:rFonts w:ascii="Arial" w:hAnsi="Arial" w:cs="Arial"/>
                <w:sz w:val="24"/>
                <w:szCs w:val="24"/>
              </w:rPr>
            </w:pPr>
            <w:r w:rsidRPr="00EF0409">
              <w:rPr>
                <w:rFonts w:ascii="Arial" w:hAnsi="Arial" w:cs="Arial"/>
                <w:sz w:val="24"/>
                <w:szCs w:val="24"/>
              </w:rPr>
              <w:lastRenderedPageBreak/>
              <w:t>Κυρώσεις</w:t>
            </w:r>
          </w:p>
        </w:tc>
        <w:tc>
          <w:tcPr>
            <w:tcW w:w="7988" w:type="dxa"/>
          </w:tcPr>
          <w:p w14:paraId="0CA668F3" w14:textId="77777777" w:rsidR="00A8483F" w:rsidRPr="00EF0409" w:rsidRDefault="00705415" w:rsidP="00A8483F">
            <w:pPr>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20</w:t>
            </w:r>
            <w:r w:rsidR="00A8483F" w:rsidRPr="00EF0409">
              <w:rPr>
                <w:rFonts w:ascii="Arial" w:hAnsi="Arial" w:cs="Arial"/>
                <w:color w:val="000000" w:themeColor="text1"/>
                <w:sz w:val="24"/>
                <w:szCs w:val="24"/>
              </w:rPr>
              <w:t>. (1) Πρόσωπο που επεξεργάζεται δεδομένα που είναι καταχωρημένα στο ECRIS-TCN, κατά παράβαση του παρόντος Νόμου, διαπράττει αδίκημα και σε περίπτωση καταδίκης του υπόκειται σε ποινή φυλάκισης που δεν υπερβαίνει το ένα έτος, ή σε χρηματική ποινή που δεν υπερβαίνει τις δέκα χιλιάδες ευρώ (€10.000), ή και στις δύο αυτές ποινές.</w:t>
            </w:r>
          </w:p>
          <w:p w14:paraId="6714EF7E" w14:textId="77777777" w:rsidR="00A8483F" w:rsidRPr="00EF0409" w:rsidRDefault="00A8483F" w:rsidP="00A8483F">
            <w:pPr>
              <w:spacing w:line="360" w:lineRule="auto"/>
              <w:ind w:left="34" w:firstLine="0"/>
              <w:rPr>
                <w:rFonts w:ascii="Arial" w:hAnsi="Arial" w:cs="Arial"/>
                <w:color w:val="000000" w:themeColor="text1"/>
                <w:sz w:val="24"/>
                <w:szCs w:val="24"/>
              </w:rPr>
            </w:pPr>
          </w:p>
          <w:p w14:paraId="2C7DA39B" w14:textId="77777777" w:rsidR="00DE31E0" w:rsidRPr="00EF0409" w:rsidRDefault="00A8483F" w:rsidP="004064F5">
            <w:pPr>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(2) Πρόσωπο που επεξεργάζεται δεδομένα που είναι καταχωρημένα στο ECRIS-TCN, κατά παράβαση του παρόντος Νόμου, με σκοπό την αποκόμιση οικονομικού ή άλλου προσωπικού οφέλους, ή την πρόκληση οποιασδήποτε ζημιάς σε άλλο πρόσωπο, διαπράττει αδίκημα και σε περίπτωση καταδίκης του υπόκειται σε ποινή φυλάκισης που δεν υπερβαίνει τα τρία (3) έτη, ή με χρηματική ποινή μέχρι τριάντα χιλιάδες (30.000) ευρώ, ή και με τις δύο αυτές ποινές.</w:t>
            </w:r>
          </w:p>
          <w:p w14:paraId="629D3432" w14:textId="44D14CD7" w:rsidR="004064F5" w:rsidRPr="00EF0409" w:rsidRDefault="004064F5" w:rsidP="004064F5">
            <w:pPr>
              <w:spacing w:line="360" w:lineRule="auto"/>
              <w:ind w:left="34" w:firstLine="0"/>
              <w:rPr>
                <w:rFonts w:ascii="Arial" w:hAnsi="Arial" w:cs="Arial"/>
                <w:color w:val="000000" w:themeColor="text1"/>
                <w:sz w:val="24"/>
                <w:szCs w:val="24"/>
              </w:rPr>
            </w:pPr>
          </w:p>
        </w:tc>
      </w:tr>
      <w:tr w:rsidR="00DC2842" w:rsidRPr="00EF0409" w14:paraId="4A65F1B8" w14:textId="77777777" w:rsidTr="00DE1483">
        <w:tc>
          <w:tcPr>
            <w:tcW w:w="2502" w:type="dxa"/>
          </w:tcPr>
          <w:p w14:paraId="3F21E63C" w14:textId="77777777" w:rsidR="00DC2842" w:rsidRPr="00EF0409" w:rsidRDefault="00A8483F" w:rsidP="005A62D8">
            <w:pPr>
              <w:ind w:left="0" w:firstLine="0"/>
              <w:jc w:val="left"/>
              <w:rPr>
                <w:rFonts w:ascii="Arial" w:hAnsi="Arial" w:cs="Arial"/>
                <w:sz w:val="24"/>
                <w:szCs w:val="24"/>
              </w:rPr>
            </w:pPr>
            <w:r w:rsidRPr="00EF0409">
              <w:rPr>
                <w:rFonts w:ascii="Arial" w:hAnsi="Arial" w:cs="Arial"/>
                <w:sz w:val="24"/>
                <w:szCs w:val="24"/>
              </w:rPr>
              <w:t>Δικαίωμα πρόσβασης, διόρθωσης, διαγραφής και περιορισμού ως προς την επεξεργασία</w:t>
            </w:r>
          </w:p>
        </w:tc>
        <w:tc>
          <w:tcPr>
            <w:tcW w:w="7988" w:type="dxa"/>
          </w:tcPr>
          <w:p w14:paraId="128A5E85" w14:textId="77777777" w:rsidR="00A8483F" w:rsidRPr="00EF0409" w:rsidRDefault="00705415" w:rsidP="00A8483F">
            <w:pPr>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21</w:t>
            </w:r>
            <w:r w:rsidR="00DC2842" w:rsidRPr="00EF0409">
              <w:rPr>
                <w:rFonts w:ascii="Arial" w:hAnsi="Arial" w:cs="Arial"/>
                <w:color w:val="000000" w:themeColor="text1"/>
                <w:sz w:val="24"/>
                <w:szCs w:val="24"/>
              </w:rPr>
              <w:t>.</w:t>
            </w:r>
            <w:r w:rsidR="00256D44" w:rsidRPr="00EF0409">
              <w:rPr>
                <w:rFonts w:ascii="Arial" w:hAnsi="Arial" w:cs="Arial"/>
                <w:color w:val="000000" w:themeColor="text1"/>
                <w:sz w:val="24"/>
                <w:szCs w:val="24"/>
              </w:rPr>
              <w:t xml:space="preserve"> </w:t>
            </w:r>
            <w:r w:rsidR="00E429CC" w:rsidRPr="00EF0409">
              <w:rPr>
                <w:rFonts w:ascii="Arial" w:hAnsi="Arial" w:cs="Arial"/>
                <w:color w:val="000000" w:themeColor="text1"/>
                <w:sz w:val="24"/>
                <w:szCs w:val="24"/>
              </w:rPr>
              <w:t xml:space="preserve">(1) </w:t>
            </w:r>
            <w:r w:rsidR="00A8483F" w:rsidRPr="00EF0409">
              <w:rPr>
                <w:rFonts w:ascii="Arial" w:hAnsi="Arial" w:cs="Arial"/>
                <w:color w:val="000000" w:themeColor="text1"/>
                <w:sz w:val="24"/>
                <w:szCs w:val="24"/>
              </w:rPr>
              <w:t>Για την άσκηση των δικαιωμάτων του, σύμφωνα με το άρθρο 26 του Κανονισμού (ΕΕ) 2019/816, το υποκείμενο των δεδομένων, υποβάλλει γραπτό αίτημ</w:t>
            </w:r>
            <w:r w:rsidR="00E429CC" w:rsidRPr="00EF0409">
              <w:rPr>
                <w:rFonts w:ascii="Arial" w:hAnsi="Arial" w:cs="Arial"/>
                <w:color w:val="000000" w:themeColor="text1"/>
                <w:sz w:val="24"/>
                <w:szCs w:val="24"/>
              </w:rPr>
              <w:t>α στην Εθνική Κεντρική Αρχή.</w:t>
            </w:r>
          </w:p>
          <w:p w14:paraId="6158DC2C" w14:textId="77777777" w:rsidR="00DC2842" w:rsidRPr="00EF0409" w:rsidRDefault="00DC2842" w:rsidP="00DC2842">
            <w:pPr>
              <w:spacing w:line="360" w:lineRule="auto"/>
              <w:ind w:left="0" w:firstLine="0"/>
              <w:rPr>
                <w:rFonts w:ascii="Arial" w:hAnsi="Arial" w:cs="Arial"/>
                <w:color w:val="000000" w:themeColor="text1"/>
                <w:sz w:val="24"/>
                <w:szCs w:val="24"/>
              </w:rPr>
            </w:pPr>
          </w:p>
          <w:p w14:paraId="2903653E" w14:textId="77777777" w:rsidR="00E429CC" w:rsidRPr="00EF0409" w:rsidRDefault="00E429CC" w:rsidP="00E429CC">
            <w:pPr>
              <w:spacing w:line="360" w:lineRule="auto"/>
              <w:ind w:left="0" w:firstLine="0"/>
              <w:rPr>
                <w:rFonts w:ascii="Arial" w:hAnsi="Arial" w:cs="Arial"/>
                <w:color w:val="000000" w:themeColor="text1"/>
                <w:sz w:val="24"/>
                <w:szCs w:val="24"/>
              </w:rPr>
            </w:pPr>
            <w:r w:rsidRPr="00EF0409">
              <w:rPr>
                <w:rFonts w:ascii="Arial" w:hAnsi="Arial" w:cs="Arial"/>
                <w:color w:val="000000" w:themeColor="text1"/>
                <w:sz w:val="24"/>
                <w:szCs w:val="24"/>
              </w:rPr>
              <w:t xml:space="preserve">(2) Σε περίπτωση λήψης αιτήματος για την άσκηση του δικαιώματος πρόσβασης, διόρθωσης, διαγραφής και περιορισμού ως προς την επεξεργασία, η Εθνική Κεντρική Αρχή ενεργεί σύμφωνα με τις διατάξεις του άρθρου 26 του Κανονισμού (ΕΕ) 2019/816. </w:t>
            </w:r>
          </w:p>
          <w:p w14:paraId="024FCC86" w14:textId="77777777" w:rsidR="00E429CC" w:rsidRPr="00EF0409" w:rsidRDefault="00E429CC" w:rsidP="00E429CC">
            <w:pPr>
              <w:spacing w:line="360" w:lineRule="auto"/>
              <w:ind w:left="0" w:firstLine="0"/>
              <w:rPr>
                <w:rFonts w:ascii="Arial" w:hAnsi="Arial" w:cs="Arial"/>
                <w:color w:val="000000" w:themeColor="text1"/>
                <w:sz w:val="24"/>
                <w:szCs w:val="24"/>
              </w:rPr>
            </w:pPr>
          </w:p>
        </w:tc>
      </w:tr>
      <w:tr w:rsidR="00DC2842" w:rsidRPr="00EF0409" w14:paraId="1A7CF265" w14:textId="77777777" w:rsidTr="00DE1483">
        <w:tc>
          <w:tcPr>
            <w:tcW w:w="2502" w:type="dxa"/>
          </w:tcPr>
          <w:p w14:paraId="43F6ECCC" w14:textId="77777777" w:rsidR="00DC2842" w:rsidRPr="00EF0409" w:rsidRDefault="00E429CC" w:rsidP="005A62D8">
            <w:pPr>
              <w:ind w:left="0" w:firstLine="0"/>
              <w:jc w:val="left"/>
              <w:rPr>
                <w:rFonts w:ascii="Arial" w:hAnsi="Arial" w:cs="Arial"/>
                <w:sz w:val="24"/>
                <w:szCs w:val="24"/>
              </w:rPr>
            </w:pPr>
            <w:r w:rsidRPr="00EF0409">
              <w:rPr>
                <w:rFonts w:ascii="Arial" w:hAnsi="Arial" w:cs="Arial"/>
                <w:sz w:val="24"/>
                <w:szCs w:val="24"/>
              </w:rPr>
              <w:t>Έννομη προστασία</w:t>
            </w:r>
          </w:p>
        </w:tc>
        <w:tc>
          <w:tcPr>
            <w:tcW w:w="7988" w:type="dxa"/>
          </w:tcPr>
          <w:p w14:paraId="72E72D7E" w14:textId="4FBEEAD5" w:rsidR="00E429CC" w:rsidRPr="00E338E9" w:rsidRDefault="00705415" w:rsidP="00E429CC">
            <w:pPr>
              <w:spacing w:line="360" w:lineRule="auto"/>
              <w:ind w:left="34" w:firstLine="0"/>
              <w:rPr>
                <w:rFonts w:ascii="Arial" w:hAnsi="Arial" w:cs="Arial"/>
                <w:strike/>
                <w:color w:val="000000" w:themeColor="text1"/>
                <w:sz w:val="24"/>
                <w:szCs w:val="24"/>
              </w:rPr>
            </w:pPr>
            <w:r w:rsidRPr="00EF0409">
              <w:rPr>
                <w:rFonts w:ascii="Arial" w:hAnsi="Arial" w:cs="Arial"/>
                <w:color w:val="000000" w:themeColor="text1"/>
                <w:sz w:val="24"/>
                <w:szCs w:val="24"/>
              </w:rPr>
              <w:t>22</w:t>
            </w:r>
            <w:r w:rsidR="00DC2842" w:rsidRPr="00EF0409">
              <w:rPr>
                <w:rFonts w:ascii="Arial" w:hAnsi="Arial" w:cs="Arial"/>
                <w:color w:val="000000" w:themeColor="text1"/>
                <w:sz w:val="24"/>
                <w:szCs w:val="24"/>
              </w:rPr>
              <w:t>.</w:t>
            </w:r>
            <w:r w:rsidR="00E429CC" w:rsidRPr="00EF0409">
              <w:rPr>
                <w:rFonts w:ascii="Arial" w:hAnsi="Arial" w:cs="Arial"/>
                <w:color w:val="000000" w:themeColor="text1"/>
                <w:sz w:val="24"/>
                <w:szCs w:val="24"/>
              </w:rPr>
              <w:t xml:space="preserve"> (1) Κάθε πρόσωπο έχει δικαίωμα υποβολής καταγγελίας στην Εθνική Εποπτική Αρχή</w:t>
            </w:r>
            <w:r w:rsidR="006E3F7A" w:rsidRPr="00EF0409">
              <w:rPr>
                <w:rFonts w:ascii="Arial" w:hAnsi="Arial" w:cs="Arial"/>
                <w:color w:val="000000" w:themeColor="text1"/>
                <w:sz w:val="24"/>
                <w:szCs w:val="24"/>
              </w:rPr>
              <w:t xml:space="preserve">, εναντίον της Εθνικής Κεντρικής Αρχής του </w:t>
            </w:r>
            <w:r w:rsidR="00D75D86">
              <w:rPr>
                <w:rFonts w:ascii="Arial" w:hAnsi="Arial" w:cs="Arial"/>
                <w:color w:val="000000" w:themeColor="text1"/>
                <w:sz w:val="24"/>
                <w:szCs w:val="24"/>
              </w:rPr>
              <w:t>κ</w:t>
            </w:r>
            <w:r w:rsidR="0049668A">
              <w:rPr>
                <w:rFonts w:ascii="Arial" w:hAnsi="Arial" w:cs="Arial"/>
                <w:color w:val="000000" w:themeColor="text1"/>
                <w:sz w:val="24"/>
                <w:szCs w:val="24"/>
              </w:rPr>
              <w:t>ράτους μέλους</w:t>
            </w:r>
            <w:r w:rsidR="006E3F7A" w:rsidRPr="00EF0409">
              <w:rPr>
                <w:rFonts w:ascii="Arial" w:hAnsi="Arial" w:cs="Arial"/>
                <w:color w:val="000000" w:themeColor="text1"/>
                <w:sz w:val="24"/>
                <w:szCs w:val="24"/>
              </w:rPr>
              <w:t xml:space="preserve"> καταδίκης, </w:t>
            </w:r>
            <w:r w:rsidR="006E3F7A" w:rsidRPr="0049668A">
              <w:rPr>
                <w:rFonts w:ascii="Arial" w:hAnsi="Arial" w:cs="Arial"/>
                <w:color w:val="000000" w:themeColor="text1"/>
                <w:sz w:val="24"/>
                <w:szCs w:val="24"/>
              </w:rPr>
              <w:t xml:space="preserve">σε περίπτωση </w:t>
            </w:r>
            <w:r w:rsidR="00AE1C8B" w:rsidRPr="0049668A">
              <w:rPr>
                <w:rFonts w:ascii="Arial" w:hAnsi="Arial" w:cs="Arial"/>
                <w:color w:val="000000" w:themeColor="text1"/>
                <w:sz w:val="24"/>
                <w:szCs w:val="24"/>
              </w:rPr>
              <w:t>παραβ</w:t>
            </w:r>
            <w:r w:rsidR="00E338E9" w:rsidRPr="0049668A">
              <w:rPr>
                <w:rFonts w:ascii="Arial" w:hAnsi="Arial" w:cs="Arial"/>
                <w:color w:val="000000" w:themeColor="text1"/>
                <w:sz w:val="24"/>
                <w:szCs w:val="24"/>
              </w:rPr>
              <w:t xml:space="preserve">ίασης των διατάξεων </w:t>
            </w:r>
            <w:r w:rsidR="00AE1C8B" w:rsidRPr="0049668A">
              <w:rPr>
                <w:rFonts w:ascii="Arial" w:hAnsi="Arial" w:cs="Arial"/>
                <w:color w:val="000000" w:themeColor="text1"/>
                <w:sz w:val="24"/>
                <w:szCs w:val="24"/>
              </w:rPr>
              <w:t>του άρθρου 25</w:t>
            </w:r>
            <w:r w:rsidR="00E338E9" w:rsidRPr="0049668A">
              <w:rPr>
                <w:rFonts w:ascii="Arial" w:hAnsi="Arial" w:cs="Arial"/>
                <w:color w:val="000000" w:themeColor="text1"/>
                <w:sz w:val="24"/>
                <w:szCs w:val="24"/>
              </w:rPr>
              <w:t>,</w:t>
            </w:r>
            <w:r w:rsidR="00AE1C8B" w:rsidRPr="0049668A">
              <w:rPr>
                <w:rFonts w:ascii="Arial" w:hAnsi="Arial" w:cs="Arial"/>
                <w:color w:val="000000" w:themeColor="text1"/>
                <w:sz w:val="24"/>
                <w:szCs w:val="24"/>
              </w:rPr>
              <w:t xml:space="preserve"> του Κανονισμού (ΕΕ) 2019/816.</w:t>
            </w:r>
            <w:r w:rsidR="00AE1C8B">
              <w:rPr>
                <w:rFonts w:ascii="Arial" w:hAnsi="Arial" w:cs="Arial"/>
                <w:color w:val="000000" w:themeColor="text1"/>
                <w:sz w:val="24"/>
                <w:szCs w:val="24"/>
              </w:rPr>
              <w:t xml:space="preserve"> </w:t>
            </w:r>
          </w:p>
          <w:p w14:paraId="29C91D61" w14:textId="77777777" w:rsidR="006E3F7A" w:rsidRPr="00EF0409" w:rsidRDefault="006E3F7A" w:rsidP="00E429CC">
            <w:pPr>
              <w:spacing w:line="360" w:lineRule="auto"/>
              <w:ind w:left="34" w:firstLine="0"/>
              <w:rPr>
                <w:rFonts w:ascii="Arial" w:hAnsi="Arial" w:cs="Arial"/>
                <w:color w:val="000000" w:themeColor="text1"/>
                <w:sz w:val="24"/>
                <w:szCs w:val="24"/>
              </w:rPr>
            </w:pPr>
          </w:p>
          <w:p w14:paraId="2378ED94" w14:textId="437CCD6E" w:rsidR="006E3F7A" w:rsidRPr="00EF0409" w:rsidRDefault="006E3F7A" w:rsidP="00E429CC">
            <w:pPr>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 xml:space="preserve">(2) Κάθε πρόσωπο έχει δικαίωμα </w:t>
            </w:r>
            <w:r w:rsidR="00E429CC" w:rsidRPr="00EF0409">
              <w:rPr>
                <w:rFonts w:ascii="Arial" w:hAnsi="Arial" w:cs="Arial"/>
                <w:color w:val="000000" w:themeColor="text1"/>
                <w:sz w:val="24"/>
                <w:szCs w:val="24"/>
              </w:rPr>
              <w:t xml:space="preserve">προσφυγής στο Διοικητικό Δικαστήριο σύμφωνα με τις διατάξεις του Άρθρου 146 του Συντάγματος, εναντίον </w:t>
            </w:r>
            <w:r w:rsidRPr="00EF0409">
              <w:rPr>
                <w:rFonts w:ascii="Arial" w:hAnsi="Arial" w:cs="Arial"/>
                <w:color w:val="000000" w:themeColor="text1"/>
                <w:sz w:val="24"/>
                <w:szCs w:val="24"/>
              </w:rPr>
              <w:t>της απόφασης της</w:t>
            </w:r>
            <w:r w:rsidR="00E429CC" w:rsidRPr="00EF0409">
              <w:rPr>
                <w:rFonts w:ascii="Arial" w:hAnsi="Arial" w:cs="Arial"/>
                <w:color w:val="000000" w:themeColor="text1"/>
                <w:sz w:val="24"/>
                <w:szCs w:val="24"/>
              </w:rPr>
              <w:t xml:space="preserve"> </w:t>
            </w:r>
            <w:r w:rsidRPr="00EF0409">
              <w:rPr>
                <w:rFonts w:ascii="Arial" w:hAnsi="Arial" w:cs="Arial"/>
                <w:color w:val="000000" w:themeColor="text1"/>
                <w:sz w:val="24"/>
                <w:szCs w:val="24"/>
              </w:rPr>
              <w:t>Εθνικής Κεντρικής</w:t>
            </w:r>
            <w:r w:rsidR="00E429CC" w:rsidRPr="00EF0409">
              <w:rPr>
                <w:rFonts w:ascii="Arial" w:hAnsi="Arial" w:cs="Arial"/>
                <w:color w:val="000000" w:themeColor="text1"/>
                <w:sz w:val="24"/>
                <w:szCs w:val="24"/>
              </w:rPr>
              <w:t xml:space="preserve"> Αρχής ή και </w:t>
            </w:r>
            <w:r w:rsidRPr="00EF0409">
              <w:rPr>
                <w:rFonts w:ascii="Arial" w:hAnsi="Arial" w:cs="Arial"/>
                <w:color w:val="000000" w:themeColor="text1"/>
                <w:sz w:val="24"/>
                <w:szCs w:val="24"/>
              </w:rPr>
              <w:t xml:space="preserve">της Εθνικής Εποπτικής Αρχής, σε περίπτωση που του αρνήθηκε το δικαίωμα πρόσβασης ή το </w:t>
            </w:r>
            <w:r w:rsidRPr="00EF0409">
              <w:rPr>
                <w:rFonts w:ascii="Arial" w:hAnsi="Arial" w:cs="Arial"/>
                <w:color w:val="000000" w:themeColor="text1"/>
                <w:sz w:val="24"/>
                <w:szCs w:val="24"/>
              </w:rPr>
              <w:lastRenderedPageBreak/>
              <w:t>δικαίωμα διόρθωσης ή διαγραφής δεδομένων που το αφορούν, σύμφωνα με το άρθρο 25 του Κανονισμού (ΕΕ) 2019</w:t>
            </w:r>
            <w:r w:rsidR="00B44AD3">
              <w:rPr>
                <w:rFonts w:ascii="Arial" w:hAnsi="Arial" w:cs="Arial"/>
                <w:color w:val="000000" w:themeColor="text1"/>
                <w:sz w:val="24"/>
                <w:szCs w:val="24"/>
              </w:rPr>
              <w:t>/</w:t>
            </w:r>
            <w:r w:rsidRPr="00EF0409">
              <w:rPr>
                <w:rFonts w:ascii="Arial" w:hAnsi="Arial" w:cs="Arial"/>
                <w:color w:val="000000" w:themeColor="text1"/>
                <w:sz w:val="24"/>
                <w:szCs w:val="24"/>
              </w:rPr>
              <w:t xml:space="preserve">816.  </w:t>
            </w:r>
          </w:p>
          <w:p w14:paraId="713F0A59" w14:textId="77777777" w:rsidR="00DC2842" w:rsidRPr="00EF0409" w:rsidRDefault="00DC2842" w:rsidP="006E3F7A">
            <w:pPr>
              <w:spacing w:line="360" w:lineRule="auto"/>
              <w:ind w:left="0" w:firstLine="0"/>
              <w:rPr>
                <w:rFonts w:ascii="Arial" w:hAnsi="Arial" w:cs="Arial"/>
                <w:color w:val="000000" w:themeColor="text1"/>
                <w:sz w:val="24"/>
                <w:szCs w:val="24"/>
              </w:rPr>
            </w:pPr>
          </w:p>
        </w:tc>
      </w:tr>
      <w:tr w:rsidR="006E3F7A" w:rsidRPr="00EF0409" w14:paraId="72E453DD" w14:textId="77777777" w:rsidTr="00DE1483">
        <w:tc>
          <w:tcPr>
            <w:tcW w:w="2502" w:type="dxa"/>
          </w:tcPr>
          <w:p w14:paraId="466BBC1F" w14:textId="7AB9766E" w:rsidR="006E3F7A" w:rsidRPr="00EF0409" w:rsidRDefault="003D58BD" w:rsidP="005A62D8">
            <w:pPr>
              <w:ind w:left="0" w:firstLine="0"/>
              <w:jc w:val="left"/>
              <w:rPr>
                <w:rFonts w:ascii="Arial" w:hAnsi="Arial" w:cs="Arial"/>
                <w:sz w:val="24"/>
                <w:szCs w:val="24"/>
              </w:rPr>
            </w:pPr>
            <w:r w:rsidRPr="0049668A">
              <w:rPr>
                <w:rFonts w:ascii="Arial" w:hAnsi="Arial" w:cs="Arial"/>
                <w:sz w:val="24"/>
                <w:szCs w:val="24"/>
              </w:rPr>
              <w:lastRenderedPageBreak/>
              <w:t>Υποχρεώσεις</w:t>
            </w:r>
            <w:r>
              <w:rPr>
                <w:rFonts w:ascii="Arial" w:hAnsi="Arial" w:cs="Arial"/>
                <w:sz w:val="24"/>
                <w:szCs w:val="24"/>
              </w:rPr>
              <w:t xml:space="preserve"> </w:t>
            </w:r>
            <w:r w:rsidR="006E3F7A" w:rsidRPr="00EF0409">
              <w:rPr>
                <w:rFonts w:ascii="Arial" w:hAnsi="Arial" w:cs="Arial"/>
                <w:sz w:val="24"/>
                <w:szCs w:val="24"/>
              </w:rPr>
              <w:t>Εθνική</w:t>
            </w:r>
            <w:r>
              <w:rPr>
                <w:rFonts w:ascii="Arial" w:hAnsi="Arial" w:cs="Arial"/>
                <w:sz w:val="24"/>
                <w:szCs w:val="24"/>
              </w:rPr>
              <w:t>ς</w:t>
            </w:r>
            <w:r w:rsidR="006E3F7A" w:rsidRPr="00EF0409">
              <w:rPr>
                <w:rFonts w:ascii="Arial" w:hAnsi="Arial" w:cs="Arial"/>
                <w:sz w:val="24"/>
                <w:szCs w:val="24"/>
              </w:rPr>
              <w:t xml:space="preserve"> Εποπτική</w:t>
            </w:r>
            <w:r>
              <w:rPr>
                <w:rFonts w:ascii="Arial" w:hAnsi="Arial" w:cs="Arial"/>
                <w:sz w:val="24"/>
                <w:szCs w:val="24"/>
              </w:rPr>
              <w:t>ς</w:t>
            </w:r>
            <w:r w:rsidR="006E3F7A" w:rsidRPr="00EF0409">
              <w:rPr>
                <w:rFonts w:ascii="Arial" w:hAnsi="Arial" w:cs="Arial"/>
                <w:sz w:val="24"/>
                <w:szCs w:val="24"/>
              </w:rPr>
              <w:t xml:space="preserve"> Αρχή</w:t>
            </w:r>
            <w:r>
              <w:rPr>
                <w:rFonts w:ascii="Arial" w:hAnsi="Arial" w:cs="Arial"/>
                <w:sz w:val="24"/>
                <w:szCs w:val="24"/>
              </w:rPr>
              <w:t>ς</w:t>
            </w:r>
          </w:p>
        </w:tc>
        <w:tc>
          <w:tcPr>
            <w:tcW w:w="7988" w:type="dxa"/>
          </w:tcPr>
          <w:p w14:paraId="4E499646" w14:textId="6ABAE1BE" w:rsidR="008E1A3F" w:rsidRDefault="00705415" w:rsidP="008E1A3F">
            <w:pPr>
              <w:spacing w:line="360" w:lineRule="auto"/>
              <w:ind w:left="34" w:firstLine="0"/>
              <w:rPr>
                <w:rFonts w:ascii="Arial" w:hAnsi="Arial" w:cs="Arial"/>
                <w:color w:val="000000" w:themeColor="text1"/>
                <w:sz w:val="24"/>
                <w:szCs w:val="24"/>
              </w:rPr>
            </w:pPr>
            <w:r w:rsidRPr="00EF0409">
              <w:rPr>
                <w:rFonts w:ascii="Arial" w:hAnsi="Arial" w:cs="Arial"/>
                <w:color w:val="000000" w:themeColor="text1"/>
                <w:sz w:val="24"/>
                <w:szCs w:val="24"/>
              </w:rPr>
              <w:t>23</w:t>
            </w:r>
            <w:r w:rsidR="008E1A3F">
              <w:rPr>
                <w:rFonts w:ascii="Arial" w:hAnsi="Arial" w:cs="Arial"/>
                <w:color w:val="000000" w:themeColor="text1"/>
                <w:sz w:val="24"/>
                <w:szCs w:val="24"/>
              </w:rPr>
              <w:t xml:space="preserve">. </w:t>
            </w:r>
            <w:r w:rsidR="008E1A3F" w:rsidRPr="0049668A">
              <w:rPr>
                <w:rFonts w:ascii="Arial" w:hAnsi="Arial" w:cs="Arial"/>
                <w:color w:val="000000" w:themeColor="text1"/>
                <w:sz w:val="24"/>
                <w:szCs w:val="24"/>
              </w:rPr>
              <w:t xml:space="preserve">Η Εθνική </w:t>
            </w:r>
            <w:r w:rsidR="003D58BD" w:rsidRPr="0049668A">
              <w:rPr>
                <w:rFonts w:ascii="Arial" w:hAnsi="Arial" w:cs="Arial"/>
                <w:color w:val="000000" w:themeColor="text1"/>
                <w:sz w:val="24"/>
                <w:szCs w:val="24"/>
              </w:rPr>
              <w:t xml:space="preserve">Εποπτική </w:t>
            </w:r>
            <w:r w:rsidR="008E1A3F" w:rsidRPr="0049668A">
              <w:rPr>
                <w:rFonts w:ascii="Arial" w:hAnsi="Arial" w:cs="Arial"/>
                <w:color w:val="000000" w:themeColor="text1"/>
                <w:sz w:val="24"/>
                <w:szCs w:val="24"/>
              </w:rPr>
              <w:t>Αρχή, εφαρμόζει τις διατάξεις του άρθρου 28</w:t>
            </w:r>
            <w:r w:rsidR="003D58BD" w:rsidRPr="0049668A">
              <w:rPr>
                <w:rFonts w:ascii="Arial" w:hAnsi="Arial" w:cs="Arial"/>
                <w:color w:val="000000" w:themeColor="text1"/>
                <w:sz w:val="24"/>
                <w:szCs w:val="24"/>
              </w:rPr>
              <w:t>,</w:t>
            </w:r>
            <w:r w:rsidR="008E1A3F" w:rsidRPr="0049668A">
              <w:rPr>
                <w:rFonts w:ascii="Arial" w:hAnsi="Arial" w:cs="Arial"/>
                <w:color w:val="000000" w:themeColor="text1"/>
                <w:sz w:val="24"/>
                <w:szCs w:val="24"/>
              </w:rPr>
              <w:t xml:space="preserve"> του Κανονισμού (ΕΕ) 2019/816.</w:t>
            </w:r>
            <w:r w:rsidR="008E1A3F">
              <w:rPr>
                <w:rFonts w:ascii="Arial" w:hAnsi="Arial" w:cs="Arial"/>
                <w:color w:val="000000" w:themeColor="text1"/>
                <w:sz w:val="24"/>
                <w:szCs w:val="24"/>
              </w:rPr>
              <w:t xml:space="preserve"> </w:t>
            </w:r>
          </w:p>
          <w:p w14:paraId="359010E1" w14:textId="1B8105E2" w:rsidR="006E3F7A" w:rsidRPr="00EF0409" w:rsidRDefault="006E3F7A" w:rsidP="0049668A">
            <w:pPr>
              <w:spacing w:line="360" w:lineRule="auto"/>
              <w:ind w:left="0" w:firstLine="0"/>
              <w:rPr>
                <w:rFonts w:ascii="Arial" w:hAnsi="Arial" w:cs="Arial"/>
                <w:color w:val="000000" w:themeColor="text1"/>
                <w:sz w:val="24"/>
                <w:szCs w:val="24"/>
              </w:rPr>
            </w:pPr>
          </w:p>
        </w:tc>
      </w:tr>
      <w:tr w:rsidR="00C12A29" w:rsidRPr="00EF0409" w14:paraId="4C8C7F17" w14:textId="77777777" w:rsidTr="00DE1483">
        <w:tc>
          <w:tcPr>
            <w:tcW w:w="2502" w:type="dxa"/>
          </w:tcPr>
          <w:p w14:paraId="443DF28A" w14:textId="369459AE" w:rsidR="00C12A29" w:rsidRPr="0049668A" w:rsidRDefault="009674BA" w:rsidP="005A62D8">
            <w:pPr>
              <w:ind w:left="0" w:firstLine="0"/>
              <w:jc w:val="left"/>
              <w:rPr>
                <w:rFonts w:ascii="Arial" w:hAnsi="Arial" w:cs="Arial"/>
                <w:sz w:val="24"/>
                <w:szCs w:val="24"/>
              </w:rPr>
            </w:pPr>
            <w:r>
              <w:rPr>
                <w:rFonts w:ascii="Arial" w:hAnsi="Arial" w:cs="Arial"/>
                <w:sz w:val="24"/>
                <w:szCs w:val="24"/>
              </w:rPr>
              <w:t xml:space="preserve">Έναρξη </w:t>
            </w:r>
          </w:p>
        </w:tc>
        <w:tc>
          <w:tcPr>
            <w:tcW w:w="7988" w:type="dxa"/>
          </w:tcPr>
          <w:p w14:paraId="178E6384" w14:textId="4203C313" w:rsidR="00C12A29" w:rsidRPr="00EF0409" w:rsidRDefault="009674BA" w:rsidP="009674BA">
            <w:pPr>
              <w:spacing w:line="360" w:lineRule="auto"/>
              <w:ind w:left="34" w:firstLine="0"/>
              <w:rPr>
                <w:rFonts w:ascii="Arial" w:hAnsi="Arial" w:cs="Arial"/>
                <w:color w:val="000000" w:themeColor="text1"/>
                <w:sz w:val="24"/>
                <w:szCs w:val="24"/>
              </w:rPr>
            </w:pPr>
            <w:r>
              <w:rPr>
                <w:rFonts w:ascii="Arial" w:hAnsi="Arial" w:cs="Arial"/>
                <w:color w:val="000000" w:themeColor="text1"/>
                <w:sz w:val="24"/>
                <w:szCs w:val="24"/>
              </w:rPr>
              <w:t xml:space="preserve">24. </w:t>
            </w:r>
            <w:r w:rsidR="00C12A29">
              <w:rPr>
                <w:rFonts w:ascii="Arial" w:hAnsi="Arial" w:cs="Arial"/>
                <w:color w:val="000000" w:themeColor="text1"/>
                <w:sz w:val="24"/>
                <w:szCs w:val="24"/>
              </w:rPr>
              <w:t>Ο παρόν Ν</w:t>
            </w:r>
            <w:r>
              <w:rPr>
                <w:rFonts w:ascii="Arial" w:hAnsi="Arial" w:cs="Arial"/>
                <w:color w:val="000000" w:themeColor="text1"/>
                <w:sz w:val="24"/>
                <w:szCs w:val="24"/>
              </w:rPr>
              <w:t>όμος</w:t>
            </w:r>
            <w:r w:rsidR="00C12A29">
              <w:rPr>
                <w:rFonts w:ascii="Arial" w:hAnsi="Arial" w:cs="Arial"/>
                <w:color w:val="000000" w:themeColor="text1"/>
                <w:sz w:val="24"/>
                <w:szCs w:val="24"/>
              </w:rPr>
              <w:t xml:space="preserve"> τ</w:t>
            </w:r>
            <w:r>
              <w:rPr>
                <w:rFonts w:ascii="Arial" w:hAnsi="Arial" w:cs="Arial"/>
                <w:color w:val="000000" w:themeColor="text1"/>
                <w:sz w:val="24"/>
                <w:szCs w:val="24"/>
              </w:rPr>
              <w:t>ί</w:t>
            </w:r>
            <w:r w:rsidR="00C12A29">
              <w:rPr>
                <w:rFonts w:ascii="Arial" w:hAnsi="Arial" w:cs="Arial"/>
                <w:color w:val="000000" w:themeColor="text1"/>
                <w:sz w:val="24"/>
                <w:szCs w:val="24"/>
              </w:rPr>
              <w:t>θεται σε εφαρμογή από την ημερομηνία δημοσίευ</w:t>
            </w:r>
            <w:r>
              <w:rPr>
                <w:rFonts w:ascii="Arial" w:hAnsi="Arial" w:cs="Arial"/>
                <w:color w:val="000000" w:themeColor="text1"/>
                <w:sz w:val="24"/>
                <w:szCs w:val="24"/>
              </w:rPr>
              <w:t>σής</w:t>
            </w:r>
            <w:r w:rsidR="00C12A29">
              <w:rPr>
                <w:rFonts w:ascii="Arial" w:hAnsi="Arial" w:cs="Arial"/>
                <w:color w:val="000000" w:themeColor="text1"/>
                <w:sz w:val="24"/>
                <w:szCs w:val="24"/>
              </w:rPr>
              <w:t xml:space="preserve"> </w:t>
            </w:r>
            <w:r>
              <w:rPr>
                <w:rFonts w:ascii="Arial" w:hAnsi="Arial" w:cs="Arial"/>
                <w:color w:val="000000" w:themeColor="text1"/>
                <w:sz w:val="24"/>
                <w:szCs w:val="24"/>
              </w:rPr>
              <w:t>του</w:t>
            </w:r>
            <w:r w:rsidR="00C12A29">
              <w:rPr>
                <w:rFonts w:ascii="Arial" w:hAnsi="Arial" w:cs="Arial"/>
                <w:color w:val="000000" w:themeColor="text1"/>
                <w:sz w:val="24"/>
                <w:szCs w:val="24"/>
              </w:rPr>
              <w:t xml:space="preserve"> στην Επίσημη Εφημερίδα της Κυπριακής Δημοκρατίας. </w:t>
            </w:r>
          </w:p>
        </w:tc>
      </w:tr>
    </w:tbl>
    <w:p w14:paraId="1B3D7759" w14:textId="77777777" w:rsidR="002E16C7" w:rsidRPr="00EF0409" w:rsidRDefault="002E16C7" w:rsidP="00506AA3">
      <w:pPr>
        <w:rPr>
          <w:rFonts w:ascii="Arial" w:hAnsi="Arial" w:cs="Arial"/>
          <w:color w:val="000000" w:themeColor="text1"/>
          <w:sz w:val="24"/>
          <w:szCs w:val="24"/>
        </w:rPr>
      </w:pPr>
    </w:p>
    <w:sectPr w:rsidR="002E16C7" w:rsidRPr="00EF0409" w:rsidSect="006D545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7704" w14:textId="77777777" w:rsidR="00646337" w:rsidRDefault="00646337" w:rsidP="00813622">
      <w:r>
        <w:separator/>
      </w:r>
    </w:p>
  </w:endnote>
  <w:endnote w:type="continuationSeparator" w:id="0">
    <w:p w14:paraId="75774835" w14:textId="77777777" w:rsidR="00646337" w:rsidRDefault="00646337" w:rsidP="0081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52469"/>
      <w:docPartObj>
        <w:docPartGallery w:val="Page Numbers (Bottom of Page)"/>
        <w:docPartUnique/>
      </w:docPartObj>
    </w:sdtPr>
    <w:sdtEndPr>
      <w:rPr>
        <w:noProof/>
      </w:rPr>
    </w:sdtEndPr>
    <w:sdtContent>
      <w:p w14:paraId="791A5F50" w14:textId="49EFF104" w:rsidR="00FC29DA" w:rsidRDefault="00FC29DA">
        <w:pPr>
          <w:pStyle w:val="Footer"/>
          <w:jc w:val="center"/>
        </w:pPr>
        <w:r>
          <w:fldChar w:fldCharType="begin"/>
        </w:r>
        <w:r>
          <w:instrText xml:space="preserve"> PAGE   \* MERGEFORMAT </w:instrText>
        </w:r>
        <w:r>
          <w:fldChar w:fldCharType="separate"/>
        </w:r>
        <w:r w:rsidR="000E0F38">
          <w:rPr>
            <w:noProof/>
          </w:rPr>
          <w:t>18</w:t>
        </w:r>
        <w:r>
          <w:rPr>
            <w:noProof/>
          </w:rPr>
          <w:fldChar w:fldCharType="end"/>
        </w:r>
      </w:p>
    </w:sdtContent>
  </w:sdt>
  <w:p w14:paraId="0D01BF9D" w14:textId="77777777" w:rsidR="00FC29DA" w:rsidRDefault="00FC2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FBF3" w14:textId="77777777" w:rsidR="00646337" w:rsidRDefault="00646337" w:rsidP="00813622">
      <w:r>
        <w:separator/>
      </w:r>
    </w:p>
  </w:footnote>
  <w:footnote w:type="continuationSeparator" w:id="0">
    <w:p w14:paraId="214A38AE" w14:textId="77777777" w:rsidR="00646337" w:rsidRDefault="00646337" w:rsidP="008136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627"/>
    <w:multiLevelType w:val="hybridMultilevel"/>
    <w:tmpl w:val="1CD20E50"/>
    <w:lvl w:ilvl="0" w:tplc="0408001B">
      <w:start w:val="1"/>
      <w:numFmt w:val="lowerRoman"/>
      <w:lvlText w:val="%1."/>
      <w:lvlJc w:val="right"/>
      <w:pPr>
        <w:ind w:left="789" w:hanging="360"/>
      </w:pPr>
    </w:lvl>
    <w:lvl w:ilvl="1" w:tplc="04080019" w:tentative="1">
      <w:start w:val="1"/>
      <w:numFmt w:val="lowerLetter"/>
      <w:lvlText w:val="%2."/>
      <w:lvlJc w:val="left"/>
      <w:pPr>
        <w:ind w:left="1509" w:hanging="360"/>
      </w:pPr>
    </w:lvl>
    <w:lvl w:ilvl="2" w:tplc="0408001B" w:tentative="1">
      <w:start w:val="1"/>
      <w:numFmt w:val="lowerRoman"/>
      <w:lvlText w:val="%3."/>
      <w:lvlJc w:val="right"/>
      <w:pPr>
        <w:ind w:left="2229" w:hanging="180"/>
      </w:pPr>
    </w:lvl>
    <w:lvl w:ilvl="3" w:tplc="0408000F" w:tentative="1">
      <w:start w:val="1"/>
      <w:numFmt w:val="decimal"/>
      <w:lvlText w:val="%4."/>
      <w:lvlJc w:val="left"/>
      <w:pPr>
        <w:ind w:left="2949" w:hanging="360"/>
      </w:pPr>
    </w:lvl>
    <w:lvl w:ilvl="4" w:tplc="04080019" w:tentative="1">
      <w:start w:val="1"/>
      <w:numFmt w:val="lowerLetter"/>
      <w:lvlText w:val="%5."/>
      <w:lvlJc w:val="left"/>
      <w:pPr>
        <w:ind w:left="3669" w:hanging="360"/>
      </w:pPr>
    </w:lvl>
    <w:lvl w:ilvl="5" w:tplc="0408001B" w:tentative="1">
      <w:start w:val="1"/>
      <w:numFmt w:val="lowerRoman"/>
      <w:lvlText w:val="%6."/>
      <w:lvlJc w:val="right"/>
      <w:pPr>
        <w:ind w:left="4389" w:hanging="180"/>
      </w:pPr>
    </w:lvl>
    <w:lvl w:ilvl="6" w:tplc="0408000F" w:tentative="1">
      <w:start w:val="1"/>
      <w:numFmt w:val="decimal"/>
      <w:lvlText w:val="%7."/>
      <w:lvlJc w:val="left"/>
      <w:pPr>
        <w:ind w:left="5109" w:hanging="360"/>
      </w:pPr>
    </w:lvl>
    <w:lvl w:ilvl="7" w:tplc="04080019" w:tentative="1">
      <w:start w:val="1"/>
      <w:numFmt w:val="lowerLetter"/>
      <w:lvlText w:val="%8."/>
      <w:lvlJc w:val="left"/>
      <w:pPr>
        <w:ind w:left="5829" w:hanging="360"/>
      </w:pPr>
    </w:lvl>
    <w:lvl w:ilvl="8" w:tplc="0408001B" w:tentative="1">
      <w:start w:val="1"/>
      <w:numFmt w:val="lowerRoman"/>
      <w:lvlText w:val="%9."/>
      <w:lvlJc w:val="right"/>
      <w:pPr>
        <w:ind w:left="6549" w:hanging="180"/>
      </w:pPr>
    </w:lvl>
  </w:abstractNum>
  <w:abstractNum w:abstractNumId="1" w15:restartNumberingAfterBreak="0">
    <w:nsid w:val="14F70808"/>
    <w:multiLevelType w:val="hybridMultilevel"/>
    <w:tmpl w:val="7368B81E"/>
    <w:lvl w:ilvl="0" w:tplc="5A62E608">
      <w:start w:val="1"/>
      <w:numFmt w:val="decimal"/>
      <w:lvlText w:val="(%1)"/>
      <w:lvlJc w:val="left"/>
      <w:pPr>
        <w:ind w:left="414" w:hanging="38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2" w15:restartNumberingAfterBreak="0">
    <w:nsid w:val="15B619BF"/>
    <w:multiLevelType w:val="hybridMultilevel"/>
    <w:tmpl w:val="EF2E3748"/>
    <w:lvl w:ilvl="0" w:tplc="22081348">
      <w:start w:val="5"/>
      <w:numFmt w:val="bullet"/>
      <w:lvlText w:val="-"/>
      <w:lvlJc w:val="left"/>
      <w:pPr>
        <w:ind w:left="717" w:hanging="360"/>
      </w:pPr>
      <w:rPr>
        <w:rFonts w:ascii="Arial Narrow" w:eastAsia="Calibri" w:hAnsi="Arial Narrow" w:cs="Aria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cs="Wingdings" w:hint="default"/>
      </w:rPr>
    </w:lvl>
    <w:lvl w:ilvl="3" w:tplc="04080001" w:tentative="1">
      <w:start w:val="1"/>
      <w:numFmt w:val="bullet"/>
      <w:lvlText w:val=""/>
      <w:lvlJc w:val="left"/>
      <w:pPr>
        <w:ind w:left="2877" w:hanging="360"/>
      </w:pPr>
      <w:rPr>
        <w:rFonts w:ascii="Symbol" w:hAnsi="Symbol" w:cs="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cs="Wingdings" w:hint="default"/>
      </w:rPr>
    </w:lvl>
    <w:lvl w:ilvl="6" w:tplc="04080001" w:tentative="1">
      <w:start w:val="1"/>
      <w:numFmt w:val="bullet"/>
      <w:lvlText w:val=""/>
      <w:lvlJc w:val="left"/>
      <w:pPr>
        <w:ind w:left="5037" w:hanging="360"/>
      </w:pPr>
      <w:rPr>
        <w:rFonts w:ascii="Symbol" w:hAnsi="Symbol" w:cs="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cs="Wingdings" w:hint="default"/>
      </w:rPr>
    </w:lvl>
  </w:abstractNum>
  <w:abstractNum w:abstractNumId="3" w15:restartNumberingAfterBreak="0">
    <w:nsid w:val="3A104A45"/>
    <w:multiLevelType w:val="hybridMultilevel"/>
    <w:tmpl w:val="EC3C380E"/>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6B702EA"/>
    <w:multiLevelType w:val="hybridMultilevel"/>
    <w:tmpl w:val="01EADCAA"/>
    <w:lvl w:ilvl="0" w:tplc="0408001B">
      <w:start w:val="1"/>
      <w:numFmt w:val="lowerRoman"/>
      <w:lvlText w:val="%1."/>
      <w:lvlJc w:val="righ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5" w15:restartNumberingAfterBreak="0">
    <w:nsid w:val="622A438D"/>
    <w:multiLevelType w:val="hybridMultilevel"/>
    <w:tmpl w:val="E2CA1F20"/>
    <w:lvl w:ilvl="0" w:tplc="BAD4EB1A">
      <w:start w:val="1"/>
      <w:numFmt w:val="decimal"/>
      <w:lvlText w:val="%1."/>
      <w:lvlJc w:val="left"/>
      <w:pPr>
        <w:ind w:left="490" w:hanging="456"/>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6BA57147"/>
    <w:multiLevelType w:val="hybridMultilevel"/>
    <w:tmpl w:val="006C6E46"/>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71E0C0B"/>
    <w:multiLevelType w:val="hybridMultilevel"/>
    <w:tmpl w:val="7368B81E"/>
    <w:lvl w:ilvl="0" w:tplc="5A62E608">
      <w:start w:val="1"/>
      <w:numFmt w:val="decimal"/>
      <w:lvlText w:val="(%1)"/>
      <w:lvlJc w:val="left"/>
      <w:pPr>
        <w:ind w:left="414" w:hanging="38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num w:numId="1">
    <w:abstractNumId w:val="4"/>
  </w:num>
  <w:num w:numId="2">
    <w:abstractNumId w:val="5"/>
  </w:num>
  <w:num w:numId="3">
    <w:abstractNumId w:val="2"/>
  </w:num>
  <w:num w:numId="4">
    <w:abstractNumId w:val="1"/>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FF"/>
    <w:rsid w:val="000022E4"/>
    <w:rsid w:val="00007ED7"/>
    <w:rsid w:val="00011DD9"/>
    <w:rsid w:val="00012FAD"/>
    <w:rsid w:val="00021732"/>
    <w:rsid w:val="0002685A"/>
    <w:rsid w:val="00027A06"/>
    <w:rsid w:val="00032FEE"/>
    <w:rsid w:val="00033BA3"/>
    <w:rsid w:val="0003693B"/>
    <w:rsid w:val="00037C54"/>
    <w:rsid w:val="00037E7E"/>
    <w:rsid w:val="00042D4E"/>
    <w:rsid w:val="00046AAE"/>
    <w:rsid w:val="000475AE"/>
    <w:rsid w:val="00047F1C"/>
    <w:rsid w:val="000500FE"/>
    <w:rsid w:val="000506DB"/>
    <w:rsid w:val="00063232"/>
    <w:rsid w:val="000651EE"/>
    <w:rsid w:val="00067DE9"/>
    <w:rsid w:val="00070357"/>
    <w:rsid w:val="00072916"/>
    <w:rsid w:val="00073DE8"/>
    <w:rsid w:val="00076DCE"/>
    <w:rsid w:val="00077092"/>
    <w:rsid w:val="00077511"/>
    <w:rsid w:val="000815BC"/>
    <w:rsid w:val="00084817"/>
    <w:rsid w:val="00095616"/>
    <w:rsid w:val="000A2C2A"/>
    <w:rsid w:val="000A3416"/>
    <w:rsid w:val="000A4A76"/>
    <w:rsid w:val="000A4B67"/>
    <w:rsid w:val="000A654E"/>
    <w:rsid w:val="000B2B9E"/>
    <w:rsid w:val="000B39FB"/>
    <w:rsid w:val="000B4551"/>
    <w:rsid w:val="000B4F04"/>
    <w:rsid w:val="000B68C6"/>
    <w:rsid w:val="000B6F9F"/>
    <w:rsid w:val="000B702A"/>
    <w:rsid w:val="000C3CB8"/>
    <w:rsid w:val="000C445B"/>
    <w:rsid w:val="000C731F"/>
    <w:rsid w:val="000D32A5"/>
    <w:rsid w:val="000D3BED"/>
    <w:rsid w:val="000D4558"/>
    <w:rsid w:val="000D70C1"/>
    <w:rsid w:val="000E0F38"/>
    <w:rsid w:val="000E134D"/>
    <w:rsid w:val="000E52AA"/>
    <w:rsid w:val="000F05C9"/>
    <w:rsid w:val="001073AA"/>
    <w:rsid w:val="0011060D"/>
    <w:rsid w:val="0011085F"/>
    <w:rsid w:val="001179CC"/>
    <w:rsid w:val="001223C1"/>
    <w:rsid w:val="00126199"/>
    <w:rsid w:val="00127B48"/>
    <w:rsid w:val="001321D0"/>
    <w:rsid w:val="001341B9"/>
    <w:rsid w:val="001401F1"/>
    <w:rsid w:val="00140790"/>
    <w:rsid w:val="001422F3"/>
    <w:rsid w:val="00144E1C"/>
    <w:rsid w:val="001450F5"/>
    <w:rsid w:val="00146EA9"/>
    <w:rsid w:val="00152128"/>
    <w:rsid w:val="00161392"/>
    <w:rsid w:val="00161960"/>
    <w:rsid w:val="00165727"/>
    <w:rsid w:val="001701E5"/>
    <w:rsid w:val="00176219"/>
    <w:rsid w:val="00177913"/>
    <w:rsid w:val="00184884"/>
    <w:rsid w:val="00185CDD"/>
    <w:rsid w:val="001869D9"/>
    <w:rsid w:val="001950DF"/>
    <w:rsid w:val="00195203"/>
    <w:rsid w:val="001A0462"/>
    <w:rsid w:val="001A25EA"/>
    <w:rsid w:val="001A2D04"/>
    <w:rsid w:val="001A377E"/>
    <w:rsid w:val="001A4258"/>
    <w:rsid w:val="001A5144"/>
    <w:rsid w:val="001A53BB"/>
    <w:rsid w:val="001B6470"/>
    <w:rsid w:val="001B6646"/>
    <w:rsid w:val="001C00E6"/>
    <w:rsid w:val="001C47E6"/>
    <w:rsid w:val="001C57DD"/>
    <w:rsid w:val="001C7697"/>
    <w:rsid w:val="001C7C65"/>
    <w:rsid w:val="001D7005"/>
    <w:rsid w:val="001D7BB1"/>
    <w:rsid w:val="001E1024"/>
    <w:rsid w:val="001E1C45"/>
    <w:rsid w:val="001E7255"/>
    <w:rsid w:val="001E7FC7"/>
    <w:rsid w:val="001F2662"/>
    <w:rsid w:val="001F70DA"/>
    <w:rsid w:val="001F7B59"/>
    <w:rsid w:val="00201426"/>
    <w:rsid w:val="00204447"/>
    <w:rsid w:val="00204D1E"/>
    <w:rsid w:val="00207F9B"/>
    <w:rsid w:val="00214008"/>
    <w:rsid w:val="002142E2"/>
    <w:rsid w:val="0021634A"/>
    <w:rsid w:val="0022252D"/>
    <w:rsid w:val="00222E6C"/>
    <w:rsid w:val="002256F9"/>
    <w:rsid w:val="00236CB2"/>
    <w:rsid w:val="002378B9"/>
    <w:rsid w:val="002472FE"/>
    <w:rsid w:val="0024793A"/>
    <w:rsid w:val="00256D44"/>
    <w:rsid w:val="002619CC"/>
    <w:rsid w:val="002622C1"/>
    <w:rsid w:val="00265051"/>
    <w:rsid w:val="00265A6A"/>
    <w:rsid w:val="002708C8"/>
    <w:rsid w:val="00270C9F"/>
    <w:rsid w:val="002712AE"/>
    <w:rsid w:val="002769B6"/>
    <w:rsid w:val="002775A3"/>
    <w:rsid w:val="002828CF"/>
    <w:rsid w:val="00287436"/>
    <w:rsid w:val="00290546"/>
    <w:rsid w:val="00291C26"/>
    <w:rsid w:val="00292984"/>
    <w:rsid w:val="002962EF"/>
    <w:rsid w:val="00296752"/>
    <w:rsid w:val="002977F1"/>
    <w:rsid w:val="002B0C13"/>
    <w:rsid w:val="002B4218"/>
    <w:rsid w:val="002C0871"/>
    <w:rsid w:val="002C5621"/>
    <w:rsid w:val="002C6855"/>
    <w:rsid w:val="002C72D9"/>
    <w:rsid w:val="002D05D9"/>
    <w:rsid w:val="002E0F8B"/>
    <w:rsid w:val="002E16C7"/>
    <w:rsid w:val="002E2CC7"/>
    <w:rsid w:val="002E3EB7"/>
    <w:rsid w:val="002E78E5"/>
    <w:rsid w:val="002F269E"/>
    <w:rsid w:val="002F59B2"/>
    <w:rsid w:val="00301E8B"/>
    <w:rsid w:val="003038D3"/>
    <w:rsid w:val="00304AAB"/>
    <w:rsid w:val="00304EB6"/>
    <w:rsid w:val="00315C36"/>
    <w:rsid w:val="0032720D"/>
    <w:rsid w:val="003321A7"/>
    <w:rsid w:val="00332786"/>
    <w:rsid w:val="0033465F"/>
    <w:rsid w:val="00334939"/>
    <w:rsid w:val="00334BA0"/>
    <w:rsid w:val="00336D4A"/>
    <w:rsid w:val="00337E26"/>
    <w:rsid w:val="00350FF2"/>
    <w:rsid w:val="00360C5A"/>
    <w:rsid w:val="00362C36"/>
    <w:rsid w:val="003639F9"/>
    <w:rsid w:val="00366FA1"/>
    <w:rsid w:val="003675AA"/>
    <w:rsid w:val="0037197B"/>
    <w:rsid w:val="003824FC"/>
    <w:rsid w:val="00384964"/>
    <w:rsid w:val="003849DB"/>
    <w:rsid w:val="003904B2"/>
    <w:rsid w:val="003923CE"/>
    <w:rsid w:val="00396CDF"/>
    <w:rsid w:val="003975B9"/>
    <w:rsid w:val="003A1073"/>
    <w:rsid w:val="003A314D"/>
    <w:rsid w:val="003A48C9"/>
    <w:rsid w:val="003A66E5"/>
    <w:rsid w:val="003A76CC"/>
    <w:rsid w:val="003B1333"/>
    <w:rsid w:val="003B1C92"/>
    <w:rsid w:val="003B29DF"/>
    <w:rsid w:val="003B625E"/>
    <w:rsid w:val="003C4E79"/>
    <w:rsid w:val="003C7955"/>
    <w:rsid w:val="003C7D3D"/>
    <w:rsid w:val="003D2C0F"/>
    <w:rsid w:val="003D58BD"/>
    <w:rsid w:val="003E2B61"/>
    <w:rsid w:val="003E3946"/>
    <w:rsid w:val="003E3C27"/>
    <w:rsid w:val="003E5CD7"/>
    <w:rsid w:val="003F24A0"/>
    <w:rsid w:val="003F394C"/>
    <w:rsid w:val="003F4D93"/>
    <w:rsid w:val="003F5EE0"/>
    <w:rsid w:val="004022D6"/>
    <w:rsid w:val="00403099"/>
    <w:rsid w:val="00406376"/>
    <w:rsid w:val="004064F5"/>
    <w:rsid w:val="004127CA"/>
    <w:rsid w:val="00413168"/>
    <w:rsid w:val="004139BE"/>
    <w:rsid w:val="00417EB5"/>
    <w:rsid w:val="00420961"/>
    <w:rsid w:val="00420E34"/>
    <w:rsid w:val="00424DBC"/>
    <w:rsid w:val="00427A82"/>
    <w:rsid w:val="00430E9E"/>
    <w:rsid w:val="00435428"/>
    <w:rsid w:val="00436C63"/>
    <w:rsid w:val="00437B1B"/>
    <w:rsid w:val="00444471"/>
    <w:rsid w:val="004560B3"/>
    <w:rsid w:val="004572B9"/>
    <w:rsid w:val="004606CD"/>
    <w:rsid w:val="0046180B"/>
    <w:rsid w:val="004623FA"/>
    <w:rsid w:val="00463C9C"/>
    <w:rsid w:val="0046474E"/>
    <w:rsid w:val="004647AB"/>
    <w:rsid w:val="00464A83"/>
    <w:rsid w:val="00466A97"/>
    <w:rsid w:val="004745B2"/>
    <w:rsid w:val="00474EBF"/>
    <w:rsid w:val="00474F8F"/>
    <w:rsid w:val="00477B22"/>
    <w:rsid w:val="00483B3E"/>
    <w:rsid w:val="00486923"/>
    <w:rsid w:val="0048776B"/>
    <w:rsid w:val="00492454"/>
    <w:rsid w:val="0049668A"/>
    <w:rsid w:val="004A429C"/>
    <w:rsid w:val="004A4D17"/>
    <w:rsid w:val="004A74E3"/>
    <w:rsid w:val="004B1F54"/>
    <w:rsid w:val="004B52B9"/>
    <w:rsid w:val="004B5701"/>
    <w:rsid w:val="004B6869"/>
    <w:rsid w:val="004B6E11"/>
    <w:rsid w:val="004B6E94"/>
    <w:rsid w:val="004C06F6"/>
    <w:rsid w:val="004C0B34"/>
    <w:rsid w:val="004C0E28"/>
    <w:rsid w:val="004C13F8"/>
    <w:rsid w:val="004C199B"/>
    <w:rsid w:val="004C5A0C"/>
    <w:rsid w:val="004D0584"/>
    <w:rsid w:val="004D0F4D"/>
    <w:rsid w:val="004D39F2"/>
    <w:rsid w:val="004E2308"/>
    <w:rsid w:val="004E3255"/>
    <w:rsid w:val="004E336B"/>
    <w:rsid w:val="004F31CA"/>
    <w:rsid w:val="004F34B1"/>
    <w:rsid w:val="004F6BE7"/>
    <w:rsid w:val="00500E51"/>
    <w:rsid w:val="00503CD4"/>
    <w:rsid w:val="00504BFE"/>
    <w:rsid w:val="00506535"/>
    <w:rsid w:val="00506AA3"/>
    <w:rsid w:val="00507C6E"/>
    <w:rsid w:val="00516B34"/>
    <w:rsid w:val="005217BF"/>
    <w:rsid w:val="00521F36"/>
    <w:rsid w:val="00524F7F"/>
    <w:rsid w:val="00525099"/>
    <w:rsid w:val="00525DE8"/>
    <w:rsid w:val="0053315E"/>
    <w:rsid w:val="0053729F"/>
    <w:rsid w:val="005400FC"/>
    <w:rsid w:val="00540DE6"/>
    <w:rsid w:val="005412CB"/>
    <w:rsid w:val="0054174D"/>
    <w:rsid w:val="00541918"/>
    <w:rsid w:val="005420D2"/>
    <w:rsid w:val="0054382E"/>
    <w:rsid w:val="005453C8"/>
    <w:rsid w:val="0054558A"/>
    <w:rsid w:val="0055180A"/>
    <w:rsid w:val="00552351"/>
    <w:rsid w:val="005572E3"/>
    <w:rsid w:val="00557D26"/>
    <w:rsid w:val="00557D7E"/>
    <w:rsid w:val="00562C58"/>
    <w:rsid w:val="00562DFA"/>
    <w:rsid w:val="00563E7C"/>
    <w:rsid w:val="0056478B"/>
    <w:rsid w:val="00566C86"/>
    <w:rsid w:val="0057323D"/>
    <w:rsid w:val="0057592A"/>
    <w:rsid w:val="00577D18"/>
    <w:rsid w:val="00581506"/>
    <w:rsid w:val="005827C0"/>
    <w:rsid w:val="00587F55"/>
    <w:rsid w:val="0059018C"/>
    <w:rsid w:val="0059118E"/>
    <w:rsid w:val="00591379"/>
    <w:rsid w:val="0059500D"/>
    <w:rsid w:val="005A366D"/>
    <w:rsid w:val="005A518C"/>
    <w:rsid w:val="005A62D8"/>
    <w:rsid w:val="005B051E"/>
    <w:rsid w:val="005B22AE"/>
    <w:rsid w:val="005B293B"/>
    <w:rsid w:val="005B2F03"/>
    <w:rsid w:val="005B749F"/>
    <w:rsid w:val="005C2A29"/>
    <w:rsid w:val="005C2FD5"/>
    <w:rsid w:val="005C48FD"/>
    <w:rsid w:val="005C6657"/>
    <w:rsid w:val="005D02A7"/>
    <w:rsid w:val="005D2190"/>
    <w:rsid w:val="005D4738"/>
    <w:rsid w:val="005D51B8"/>
    <w:rsid w:val="005D7F89"/>
    <w:rsid w:val="005E1DA9"/>
    <w:rsid w:val="005F046B"/>
    <w:rsid w:val="005F048A"/>
    <w:rsid w:val="005F5BD3"/>
    <w:rsid w:val="005F611A"/>
    <w:rsid w:val="005F69F7"/>
    <w:rsid w:val="00600DDD"/>
    <w:rsid w:val="00602A04"/>
    <w:rsid w:val="00604938"/>
    <w:rsid w:val="00607443"/>
    <w:rsid w:val="00607D0E"/>
    <w:rsid w:val="00614C69"/>
    <w:rsid w:val="00622A52"/>
    <w:rsid w:val="00625FB0"/>
    <w:rsid w:val="00630C26"/>
    <w:rsid w:val="00631380"/>
    <w:rsid w:val="00637926"/>
    <w:rsid w:val="0064014F"/>
    <w:rsid w:val="00646337"/>
    <w:rsid w:val="00656574"/>
    <w:rsid w:val="00662A24"/>
    <w:rsid w:val="00662A3C"/>
    <w:rsid w:val="006640B6"/>
    <w:rsid w:val="006728DB"/>
    <w:rsid w:val="006743B2"/>
    <w:rsid w:val="006748B1"/>
    <w:rsid w:val="00674956"/>
    <w:rsid w:val="00675041"/>
    <w:rsid w:val="00681D94"/>
    <w:rsid w:val="00682E83"/>
    <w:rsid w:val="006867E7"/>
    <w:rsid w:val="00691390"/>
    <w:rsid w:val="00692A34"/>
    <w:rsid w:val="00696207"/>
    <w:rsid w:val="006A1BD3"/>
    <w:rsid w:val="006A25D5"/>
    <w:rsid w:val="006A4D17"/>
    <w:rsid w:val="006A63C8"/>
    <w:rsid w:val="006B0AE8"/>
    <w:rsid w:val="006B1B4D"/>
    <w:rsid w:val="006B22DE"/>
    <w:rsid w:val="006B28A1"/>
    <w:rsid w:val="006C06AF"/>
    <w:rsid w:val="006C1844"/>
    <w:rsid w:val="006C1D53"/>
    <w:rsid w:val="006C2B8C"/>
    <w:rsid w:val="006C2B96"/>
    <w:rsid w:val="006C53A1"/>
    <w:rsid w:val="006C7185"/>
    <w:rsid w:val="006D01BE"/>
    <w:rsid w:val="006D24FE"/>
    <w:rsid w:val="006D545C"/>
    <w:rsid w:val="006E3BBA"/>
    <w:rsid w:val="006E3F7A"/>
    <w:rsid w:val="006E5F03"/>
    <w:rsid w:val="006E7330"/>
    <w:rsid w:val="006E7B04"/>
    <w:rsid w:val="006F1FD0"/>
    <w:rsid w:val="006F2021"/>
    <w:rsid w:val="006F633B"/>
    <w:rsid w:val="007014BC"/>
    <w:rsid w:val="00705415"/>
    <w:rsid w:val="007059CB"/>
    <w:rsid w:val="0070659F"/>
    <w:rsid w:val="00712BBF"/>
    <w:rsid w:val="00713A32"/>
    <w:rsid w:val="007164E5"/>
    <w:rsid w:val="00720055"/>
    <w:rsid w:val="00721188"/>
    <w:rsid w:val="00723E26"/>
    <w:rsid w:val="0073105A"/>
    <w:rsid w:val="007315B4"/>
    <w:rsid w:val="0073194C"/>
    <w:rsid w:val="00731FF3"/>
    <w:rsid w:val="00733272"/>
    <w:rsid w:val="0073740F"/>
    <w:rsid w:val="00741B68"/>
    <w:rsid w:val="00753A55"/>
    <w:rsid w:val="00756003"/>
    <w:rsid w:val="00756CCA"/>
    <w:rsid w:val="007576A4"/>
    <w:rsid w:val="00762921"/>
    <w:rsid w:val="00763D31"/>
    <w:rsid w:val="00772BDB"/>
    <w:rsid w:val="007752D9"/>
    <w:rsid w:val="0077598D"/>
    <w:rsid w:val="007850EB"/>
    <w:rsid w:val="00787D83"/>
    <w:rsid w:val="00791FF7"/>
    <w:rsid w:val="00792363"/>
    <w:rsid w:val="007939E3"/>
    <w:rsid w:val="007956A6"/>
    <w:rsid w:val="007A46D9"/>
    <w:rsid w:val="007A71B9"/>
    <w:rsid w:val="007B1ECC"/>
    <w:rsid w:val="007B27B4"/>
    <w:rsid w:val="007B366A"/>
    <w:rsid w:val="007B3E5B"/>
    <w:rsid w:val="007B4F93"/>
    <w:rsid w:val="007B6245"/>
    <w:rsid w:val="007D158F"/>
    <w:rsid w:val="007D35F5"/>
    <w:rsid w:val="007D62B0"/>
    <w:rsid w:val="007E0072"/>
    <w:rsid w:val="007E6116"/>
    <w:rsid w:val="007E767D"/>
    <w:rsid w:val="007F0744"/>
    <w:rsid w:val="007F4ABE"/>
    <w:rsid w:val="007F4D26"/>
    <w:rsid w:val="007F66B5"/>
    <w:rsid w:val="007F6D63"/>
    <w:rsid w:val="0080175E"/>
    <w:rsid w:val="0080231F"/>
    <w:rsid w:val="00803ABC"/>
    <w:rsid w:val="00804C7B"/>
    <w:rsid w:val="00806DF9"/>
    <w:rsid w:val="00810726"/>
    <w:rsid w:val="00811822"/>
    <w:rsid w:val="00813622"/>
    <w:rsid w:val="00817F11"/>
    <w:rsid w:val="00820ADF"/>
    <w:rsid w:val="0082108A"/>
    <w:rsid w:val="00821A6B"/>
    <w:rsid w:val="008236F8"/>
    <w:rsid w:val="00823E78"/>
    <w:rsid w:val="00825B2E"/>
    <w:rsid w:val="008261AC"/>
    <w:rsid w:val="008263A0"/>
    <w:rsid w:val="00830C7C"/>
    <w:rsid w:val="008338BD"/>
    <w:rsid w:val="008346BB"/>
    <w:rsid w:val="00835B78"/>
    <w:rsid w:val="00835FC6"/>
    <w:rsid w:val="008476F1"/>
    <w:rsid w:val="00854B60"/>
    <w:rsid w:val="008567AC"/>
    <w:rsid w:val="00856E1B"/>
    <w:rsid w:val="008620DC"/>
    <w:rsid w:val="008639CC"/>
    <w:rsid w:val="008674B5"/>
    <w:rsid w:val="00867D6E"/>
    <w:rsid w:val="0087144E"/>
    <w:rsid w:val="00873505"/>
    <w:rsid w:val="0087433E"/>
    <w:rsid w:val="00874F67"/>
    <w:rsid w:val="008756A5"/>
    <w:rsid w:val="008818A5"/>
    <w:rsid w:val="00881A5C"/>
    <w:rsid w:val="00882E43"/>
    <w:rsid w:val="00887206"/>
    <w:rsid w:val="008918FB"/>
    <w:rsid w:val="00892D3E"/>
    <w:rsid w:val="0089323B"/>
    <w:rsid w:val="00894650"/>
    <w:rsid w:val="008949D7"/>
    <w:rsid w:val="008975E3"/>
    <w:rsid w:val="008A0243"/>
    <w:rsid w:val="008A09DE"/>
    <w:rsid w:val="008A2BFB"/>
    <w:rsid w:val="008A5383"/>
    <w:rsid w:val="008A597C"/>
    <w:rsid w:val="008B1C94"/>
    <w:rsid w:val="008B4013"/>
    <w:rsid w:val="008B4BB5"/>
    <w:rsid w:val="008B58ED"/>
    <w:rsid w:val="008B7016"/>
    <w:rsid w:val="008C43B1"/>
    <w:rsid w:val="008C58AC"/>
    <w:rsid w:val="008C5AF8"/>
    <w:rsid w:val="008C5F2B"/>
    <w:rsid w:val="008D09D9"/>
    <w:rsid w:val="008D4A85"/>
    <w:rsid w:val="008D60DA"/>
    <w:rsid w:val="008E0123"/>
    <w:rsid w:val="008E1A3F"/>
    <w:rsid w:val="008E237A"/>
    <w:rsid w:val="008F32B5"/>
    <w:rsid w:val="008F458D"/>
    <w:rsid w:val="008F6AB0"/>
    <w:rsid w:val="0090136B"/>
    <w:rsid w:val="009024DD"/>
    <w:rsid w:val="00906A9D"/>
    <w:rsid w:val="00922A30"/>
    <w:rsid w:val="009323AB"/>
    <w:rsid w:val="00933CFF"/>
    <w:rsid w:val="00942DF2"/>
    <w:rsid w:val="009436FF"/>
    <w:rsid w:val="0094483D"/>
    <w:rsid w:val="00944E99"/>
    <w:rsid w:val="00945292"/>
    <w:rsid w:val="00947809"/>
    <w:rsid w:val="00950526"/>
    <w:rsid w:val="009506F6"/>
    <w:rsid w:val="00952CAB"/>
    <w:rsid w:val="009539B6"/>
    <w:rsid w:val="00955BD2"/>
    <w:rsid w:val="009577FD"/>
    <w:rsid w:val="0096039E"/>
    <w:rsid w:val="0096051D"/>
    <w:rsid w:val="00960959"/>
    <w:rsid w:val="0096156E"/>
    <w:rsid w:val="00964D1C"/>
    <w:rsid w:val="00965761"/>
    <w:rsid w:val="00966A30"/>
    <w:rsid w:val="009674BA"/>
    <w:rsid w:val="009700F0"/>
    <w:rsid w:val="00970917"/>
    <w:rsid w:val="009713BD"/>
    <w:rsid w:val="00972A77"/>
    <w:rsid w:val="00976643"/>
    <w:rsid w:val="00980F74"/>
    <w:rsid w:val="009837EA"/>
    <w:rsid w:val="009868D7"/>
    <w:rsid w:val="009945DA"/>
    <w:rsid w:val="00996218"/>
    <w:rsid w:val="009972B3"/>
    <w:rsid w:val="009A2840"/>
    <w:rsid w:val="009A4A2C"/>
    <w:rsid w:val="009B21C9"/>
    <w:rsid w:val="009B4E5A"/>
    <w:rsid w:val="009B5F22"/>
    <w:rsid w:val="009C1B40"/>
    <w:rsid w:val="009C5ABC"/>
    <w:rsid w:val="009C7078"/>
    <w:rsid w:val="009D21E5"/>
    <w:rsid w:val="009D2545"/>
    <w:rsid w:val="009D39AD"/>
    <w:rsid w:val="009D7027"/>
    <w:rsid w:val="009E3049"/>
    <w:rsid w:val="009E38C7"/>
    <w:rsid w:val="009E4DF8"/>
    <w:rsid w:val="009F1A66"/>
    <w:rsid w:val="009F2DBA"/>
    <w:rsid w:val="009F37EA"/>
    <w:rsid w:val="009F62FE"/>
    <w:rsid w:val="00A03BA8"/>
    <w:rsid w:val="00A04231"/>
    <w:rsid w:val="00A2115D"/>
    <w:rsid w:val="00A22FAC"/>
    <w:rsid w:val="00A26889"/>
    <w:rsid w:val="00A31AAB"/>
    <w:rsid w:val="00A32D55"/>
    <w:rsid w:val="00A331D0"/>
    <w:rsid w:val="00A3388B"/>
    <w:rsid w:val="00A4066B"/>
    <w:rsid w:val="00A40917"/>
    <w:rsid w:val="00A41242"/>
    <w:rsid w:val="00A4204B"/>
    <w:rsid w:val="00A44E85"/>
    <w:rsid w:val="00A4538B"/>
    <w:rsid w:val="00A50904"/>
    <w:rsid w:val="00A510EA"/>
    <w:rsid w:val="00A5487B"/>
    <w:rsid w:val="00A54F5A"/>
    <w:rsid w:val="00A55752"/>
    <w:rsid w:val="00A55C81"/>
    <w:rsid w:val="00A55CC7"/>
    <w:rsid w:val="00A60445"/>
    <w:rsid w:val="00A612A1"/>
    <w:rsid w:val="00A61E17"/>
    <w:rsid w:val="00A639F2"/>
    <w:rsid w:val="00A63FBF"/>
    <w:rsid w:val="00A6484C"/>
    <w:rsid w:val="00A659D0"/>
    <w:rsid w:val="00A672C5"/>
    <w:rsid w:val="00A7078C"/>
    <w:rsid w:val="00A7098D"/>
    <w:rsid w:val="00A71D92"/>
    <w:rsid w:val="00A74F55"/>
    <w:rsid w:val="00A7504A"/>
    <w:rsid w:val="00A818C1"/>
    <w:rsid w:val="00A83CD0"/>
    <w:rsid w:val="00A8483F"/>
    <w:rsid w:val="00A8529A"/>
    <w:rsid w:val="00A855E3"/>
    <w:rsid w:val="00A86F12"/>
    <w:rsid w:val="00A87576"/>
    <w:rsid w:val="00A9000C"/>
    <w:rsid w:val="00A91C08"/>
    <w:rsid w:val="00A92BA6"/>
    <w:rsid w:val="00A951CD"/>
    <w:rsid w:val="00A953C1"/>
    <w:rsid w:val="00AA0342"/>
    <w:rsid w:val="00AA0529"/>
    <w:rsid w:val="00AA72BB"/>
    <w:rsid w:val="00AB0704"/>
    <w:rsid w:val="00AB47FD"/>
    <w:rsid w:val="00AC786F"/>
    <w:rsid w:val="00AD054F"/>
    <w:rsid w:val="00AD1B20"/>
    <w:rsid w:val="00AD7532"/>
    <w:rsid w:val="00AE1C8B"/>
    <w:rsid w:val="00AF12F6"/>
    <w:rsid w:val="00AF2020"/>
    <w:rsid w:val="00AF3E6F"/>
    <w:rsid w:val="00AF4B66"/>
    <w:rsid w:val="00AF6696"/>
    <w:rsid w:val="00B00E9C"/>
    <w:rsid w:val="00B02D47"/>
    <w:rsid w:val="00B076A9"/>
    <w:rsid w:val="00B07A9C"/>
    <w:rsid w:val="00B145DC"/>
    <w:rsid w:val="00B169AE"/>
    <w:rsid w:val="00B2153C"/>
    <w:rsid w:val="00B34A79"/>
    <w:rsid w:val="00B35F83"/>
    <w:rsid w:val="00B3710D"/>
    <w:rsid w:val="00B37A60"/>
    <w:rsid w:val="00B403B0"/>
    <w:rsid w:val="00B4049A"/>
    <w:rsid w:val="00B44AD3"/>
    <w:rsid w:val="00B46BA5"/>
    <w:rsid w:val="00B62EA7"/>
    <w:rsid w:val="00B637B8"/>
    <w:rsid w:val="00B66DCA"/>
    <w:rsid w:val="00B70C6F"/>
    <w:rsid w:val="00B74C82"/>
    <w:rsid w:val="00B7513B"/>
    <w:rsid w:val="00B872D2"/>
    <w:rsid w:val="00B8790B"/>
    <w:rsid w:val="00B87F30"/>
    <w:rsid w:val="00B87FFC"/>
    <w:rsid w:val="00B93341"/>
    <w:rsid w:val="00B939F3"/>
    <w:rsid w:val="00BA0D4B"/>
    <w:rsid w:val="00BA19A9"/>
    <w:rsid w:val="00BA7EB6"/>
    <w:rsid w:val="00BB4E3F"/>
    <w:rsid w:val="00BC01A2"/>
    <w:rsid w:val="00BC01F0"/>
    <w:rsid w:val="00BC27B9"/>
    <w:rsid w:val="00BC4F1A"/>
    <w:rsid w:val="00BD0F72"/>
    <w:rsid w:val="00BD0FA4"/>
    <w:rsid w:val="00BD5D89"/>
    <w:rsid w:val="00BD7DF1"/>
    <w:rsid w:val="00BE2884"/>
    <w:rsid w:val="00BE3B2C"/>
    <w:rsid w:val="00BE64A6"/>
    <w:rsid w:val="00BE6D2B"/>
    <w:rsid w:val="00BE6F99"/>
    <w:rsid w:val="00BF19CF"/>
    <w:rsid w:val="00BF1E8F"/>
    <w:rsid w:val="00BF33CB"/>
    <w:rsid w:val="00BF7A53"/>
    <w:rsid w:val="00C0199E"/>
    <w:rsid w:val="00C02BEC"/>
    <w:rsid w:val="00C05431"/>
    <w:rsid w:val="00C07823"/>
    <w:rsid w:val="00C07F4F"/>
    <w:rsid w:val="00C12A29"/>
    <w:rsid w:val="00C163BF"/>
    <w:rsid w:val="00C244B4"/>
    <w:rsid w:val="00C2690B"/>
    <w:rsid w:val="00C337DA"/>
    <w:rsid w:val="00C3562C"/>
    <w:rsid w:val="00C36599"/>
    <w:rsid w:val="00C41AE6"/>
    <w:rsid w:val="00C41D16"/>
    <w:rsid w:val="00C46E28"/>
    <w:rsid w:val="00C4703E"/>
    <w:rsid w:val="00C5745F"/>
    <w:rsid w:val="00C61274"/>
    <w:rsid w:val="00C6648C"/>
    <w:rsid w:val="00C6705C"/>
    <w:rsid w:val="00C70E52"/>
    <w:rsid w:val="00C71DE9"/>
    <w:rsid w:val="00C759CE"/>
    <w:rsid w:val="00C765F4"/>
    <w:rsid w:val="00C814FB"/>
    <w:rsid w:val="00C83ECE"/>
    <w:rsid w:val="00C938B7"/>
    <w:rsid w:val="00C9557B"/>
    <w:rsid w:val="00C95B4A"/>
    <w:rsid w:val="00C96E87"/>
    <w:rsid w:val="00CA1A51"/>
    <w:rsid w:val="00CA223E"/>
    <w:rsid w:val="00CA4E7B"/>
    <w:rsid w:val="00CA7955"/>
    <w:rsid w:val="00CB3309"/>
    <w:rsid w:val="00CB3C7C"/>
    <w:rsid w:val="00CB42E0"/>
    <w:rsid w:val="00CB595F"/>
    <w:rsid w:val="00CB71CA"/>
    <w:rsid w:val="00CC2F36"/>
    <w:rsid w:val="00CC506C"/>
    <w:rsid w:val="00CD4B0A"/>
    <w:rsid w:val="00CE530B"/>
    <w:rsid w:val="00CF4355"/>
    <w:rsid w:val="00CF4B11"/>
    <w:rsid w:val="00CF605E"/>
    <w:rsid w:val="00CF676C"/>
    <w:rsid w:val="00D0283B"/>
    <w:rsid w:val="00D049A1"/>
    <w:rsid w:val="00D06267"/>
    <w:rsid w:val="00D148DD"/>
    <w:rsid w:val="00D153C6"/>
    <w:rsid w:val="00D23B4C"/>
    <w:rsid w:val="00D26654"/>
    <w:rsid w:val="00D32083"/>
    <w:rsid w:val="00D330D8"/>
    <w:rsid w:val="00D34248"/>
    <w:rsid w:val="00D37FC1"/>
    <w:rsid w:val="00D40EAF"/>
    <w:rsid w:val="00D50557"/>
    <w:rsid w:val="00D505B5"/>
    <w:rsid w:val="00D52435"/>
    <w:rsid w:val="00D5588B"/>
    <w:rsid w:val="00D55BD5"/>
    <w:rsid w:val="00D701C4"/>
    <w:rsid w:val="00D73B6C"/>
    <w:rsid w:val="00D74B62"/>
    <w:rsid w:val="00D75995"/>
    <w:rsid w:val="00D75D86"/>
    <w:rsid w:val="00D819B5"/>
    <w:rsid w:val="00D84076"/>
    <w:rsid w:val="00D84CD2"/>
    <w:rsid w:val="00D8663D"/>
    <w:rsid w:val="00D90AF1"/>
    <w:rsid w:val="00D97B0B"/>
    <w:rsid w:val="00DA006A"/>
    <w:rsid w:val="00DA03C2"/>
    <w:rsid w:val="00DA0E60"/>
    <w:rsid w:val="00DA1CC6"/>
    <w:rsid w:val="00DB1E37"/>
    <w:rsid w:val="00DB43D5"/>
    <w:rsid w:val="00DB50F2"/>
    <w:rsid w:val="00DB5323"/>
    <w:rsid w:val="00DC033C"/>
    <w:rsid w:val="00DC236E"/>
    <w:rsid w:val="00DC2372"/>
    <w:rsid w:val="00DC2842"/>
    <w:rsid w:val="00DD0BB5"/>
    <w:rsid w:val="00DD6957"/>
    <w:rsid w:val="00DD6FA7"/>
    <w:rsid w:val="00DE1483"/>
    <w:rsid w:val="00DE31E0"/>
    <w:rsid w:val="00DE6069"/>
    <w:rsid w:val="00DE6577"/>
    <w:rsid w:val="00DE7FC9"/>
    <w:rsid w:val="00DF07A8"/>
    <w:rsid w:val="00DF4C6A"/>
    <w:rsid w:val="00DF60B3"/>
    <w:rsid w:val="00E02CAA"/>
    <w:rsid w:val="00E0479C"/>
    <w:rsid w:val="00E04C06"/>
    <w:rsid w:val="00E04FB7"/>
    <w:rsid w:val="00E12517"/>
    <w:rsid w:val="00E12902"/>
    <w:rsid w:val="00E1593D"/>
    <w:rsid w:val="00E1760C"/>
    <w:rsid w:val="00E21445"/>
    <w:rsid w:val="00E221B8"/>
    <w:rsid w:val="00E22FAD"/>
    <w:rsid w:val="00E26F63"/>
    <w:rsid w:val="00E27BAE"/>
    <w:rsid w:val="00E3067D"/>
    <w:rsid w:val="00E32A67"/>
    <w:rsid w:val="00E338E9"/>
    <w:rsid w:val="00E429CC"/>
    <w:rsid w:val="00E4350E"/>
    <w:rsid w:val="00E546CB"/>
    <w:rsid w:val="00E56B72"/>
    <w:rsid w:val="00E57710"/>
    <w:rsid w:val="00E640E5"/>
    <w:rsid w:val="00E64394"/>
    <w:rsid w:val="00E6524F"/>
    <w:rsid w:val="00E66D10"/>
    <w:rsid w:val="00E74536"/>
    <w:rsid w:val="00E750DD"/>
    <w:rsid w:val="00E81F98"/>
    <w:rsid w:val="00E85AF2"/>
    <w:rsid w:val="00E871A1"/>
    <w:rsid w:val="00E8794A"/>
    <w:rsid w:val="00E9009C"/>
    <w:rsid w:val="00E90385"/>
    <w:rsid w:val="00E9688C"/>
    <w:rsid w:val="00EA3735"/>
    <w:rsid w:val="00EB0B52"/>
    <w:rsid w:val="00EB321A"/>
    <w:rsid w:val="00EB5BC8"/>
    <w:rsid w:val="00EC15D3"/>
    <w:rsid w:val="00EC33F2"/>
    <w:rsid w:val="00ED0FE0"/>
    <w:rsid w:val="00ED6E1D"/>
    <w:rsid w:val="00EE097B"/>
    <w:rsid w:val="00EE218A"/>
    <w:rsid w:val="00EE4188"/>
    <w:rsid w:val="00EF0409"/>
    <w:rsid w:val="00EF55F9"/>
    <w:rsid w:val="00EF74E9"/>
    <w:rsid w:val="00F1538C"/>
    <w:rsid w:val="00F204A9"/>
    <w:rsid w:val="00F22A9A"/>
    <w:rsid w:val="00F26B50"/>
    <w:rsid w:val="00F30267"/>
    <w:rsid w:val="00F30CDF"/>
    <w:rsid w:val="00F31B0F"/>
    <w:rsid w:val="00F428DC"/>
    <w:rsid w:val="00F440B3"/>
    <w:rsid w:val="00F44F41"/>
    <w:rsid w:val="00F44FAE"/>
    <w:rsid w:val="00F478D1"/>
    <w:rsid w:val="00F5211D"/>
    <w:rsid w:val="00F607CE"/>
    <w:rsid w:val="00F619D6"/>
    <w:rsid w:val="00F6520B"/>
    <w:rsid w:val="00F65C50"/>
    <w:rsid w:val="00F71E71"/>
    <w:rsid w:val="00F75C34"/>
    <w:rsid w:val="00F822A4"/>
    <w:rsid w:val="00F84E3D"/>
    <w:rsid w:val="00F87823"/>
    <w:rsid w:val="00F925E7"/>
    <w:rsid w:val="00F935FE"/>
    <w:rsid w:val="00F946E5"/>
    <w:rsid w:val="00FA0CD1"/>
    <w:rsid w:val="00FA0D7F"/>
    <w:rsid w:val="00FA170B"/>
    <w:rsid w:val="00FA2924"/>
    <w:rsid w:val="00FA2D1F"/>
    <w:rsid w:val="00FA5840"/>
    <w:rsid w:val="00FB0B96"/>
    <w:rsid w:val="00FB3DEB"/>
    <w:rsid w:val="00FB44C1"/>
    <w:rsid w:val="00FB7637"/>
    <w:rsid w:val="00FC1ADE"/>
    <w:rsid w:val="00FC293B"/>
    <w:rsid w:val="00FC29DA"/>
    <w:rsid w:val="00FC3A7B"/>
    <w:rsid w:val="00FC4DCF"/>
    <w:rsid w:val="00FD12FD"/>
    <w:rsid w:val="00FD32ED"/>
    <w:rsid w:val="00FD3595"/>
    <w:rsid w:val="00FD45E7"/>
    <w:rsid w:val="00FD4A3F"/>
    <w:rsid w:val="00FD67E3"/>
    <w:rsid w:val="00FD7735"/>
    <w:rsid w:val="00FE10CB"/>
    <w:rsid w:val="00FE2288"/>
    <w:rsid w:val="00FE36DE"/>
    <w:rsid w:val="00FE6F9F"/>
    <w:rsid w:val="00FF41BD"/>
    <w:rsid w:val="00FF68D2"/>
    <w:rsid w:val="00FF7C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8BB7"/>
  <w15:docId w15:val="{1300646B-D1DC-B247-A41B-BAEA6ABC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FF"/>
    <w:pPr>
      <w:ind w:left="714" w:hanging="357"/>
      <w:jc w:val="both"/>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75A3"/>
    <w:pPr>
      <w:ind w:left="720"/>
      <w:contextualSpacing/>
    </w:pPr>
  </w:style>
  <w:style w:type="character" w:styleId="CommentReference">
    <w:name w:val="annotation reference"/>
    <w:uiPriority w:val="99"/>
    <w:semiHidden/>
    <w:unhideWhenUsed/>
    <w:rsid w:val="002775A3"/>
    <w:rPr>
      <w:sz w:val="16"/>
      <w:szCs w:val="16"/>
    </w:rPr>
  </w:style>
  <w:style w:type="paragraph" w:styleId="CommentText">
    <w:name w:val="annotation text"/>
    <w:basedOn w:val="Normal"/>
    <w:link w:val="CommentTextChar"/>
    <w:uiPriority w:val="99"/>
    <w:unhideWhenUsed/>
    <w:rsid w:val="002775A3"/>
    <w:rPr>
      <w:sz w:val="20"/>
      <w:szCs w:val="20"/>
    </w:rPr>
  </w:style>
  <w:style w:type="character" w:customStyle="1" w:styleId="CommentTextChar">
    <w:name w:val="Comment Text Char"/>
    <w:link w:val="CommentText"/>
    <w:uiPriority w:val="99"/>
    <w:rsid w:val="002775A3"/>
    <w:rPr>
      <w:rFonts w:ascii="Calibri" w:hAnsi="Calibri"/>
    </w:rPr>
  </w:style>
  <w:style w:type="paragraph" w:styleId="Subtitle">
    <w:name w:val="Subtitle"/>
    <w:basedOn w:val="Normal"/>
    <w:next w:val="Normal"/>
    <w:link w:val="SubtitleChar"/>
    <w:uiPriority w:val="11"/>
    <w:qFormat/>
    <w:rsid w:val="001341B9"/>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1341B9"/>
    <w:rPr>
      <w:rFonts w:ascii="Cambria" w:eastAsia="Times New Roman" w:hAnsi="Cambria"/>
      <w:sz w:val="24"/>
      <w:szCs w:val="24"/>
      <w:lang w:eastAsia="en-US"/>
    </w:rPr>
  </w:style>
  <w:style w:type="paragraph" w:styleId="BalloonText">
    <w:name w:val="Balloon Text"/>
    <w:basedOn w:val="Normal"/>
    <w:link w:val="BalloonTextChar"/>
    <w:uiPriority w:val="99"/>
    <w:semiHidden/>
    <w:unhideWhenUsed/>
    <w:rsid w:val="00AB47FD"/>
    <w:rPr>
      <w:rFonts w:ascii="Tahoma" w:hAnsi="Tahoma"/>
      <w:sz w:val="16"/>
      <w:szCs w:val="16"/>
    </w:rPr>
  </w:style>
  <w:style w:type="character" w:customStyle="1" w:styleId="BalloonTextChar">
    <w:name w:val="Balloon Text Char"/>
    <w:link w:val="BalloonText"/>
    <w:uiPriority w:val="99"/>
    <w:semiHidden/>
    <w:rsid w:val="00AB47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AB47FD"/>
    <w:rPr>
      <w:b/>
      <w:bCs/>
    </w:rPr>
  </w:style>
  <w:style w:type="character" w:customStyle="1" w:styleId="CommentSubjectChar">
    <w:name w:val="Comment Subject Char"/>
    <w:link w:val="CommentSubject"/>
    <w:uiPriority w:val="99"/>
    <w:semiHidden/>
    <w:rsid w:val="00AB47FD"/>
    <w:rPr>
      <w:rFonts w:ascii="Calibri" w:hAnsi="Calibri"/>
      <w:b/>
      <w:bCs/>
      <w:lang w:eastAsia="en-US"/>
    </w:rPr>
  </w:style>
  <w:style w:type="paragraph" w:styleId="Header">
    <w:name w:val="header"/>
    <w:basedOn w:val="Normal"/>
    <w:link w:val="HeaderChar"/>
    <w:uiPriority w:val="99"/>
    <w:unhideWhenUsed/>
    <w:rsid w:val="00813622"/>
    <w:pPr>
      <w:tabs>
        <w:tab w:val="center" w:pos="4153"/>
        <w:tab w:val="right" w:pos="8306"/>
      </w:tabs>
    </w:pPr>
  </w:style>
  <w:style w:type="character" w:customStyle="1" w:styleId="HeaderChar">
    <w:name w:val="Header Char"/>
    <w:basedOn w:val="DefaultParagraphFont"/>
    <w:link w:val="Header"/>
    <w:uiPriority w:val="99"/>
    <w:rsid w:val="00813622"/>
    <w:rPr>
      <w:rFonts w:ascii="Calibri" w:hAnsi="Calibri"/>
      <w:sz w:val="22"/>
      <w:szCs w:val="22"/>
      <w:lang w:eastAsia="en-US"/>
    </w:rPr>
  </w:style>
  <w:style w:type="paragraph" w:styleId="Footer">
    <w:name w:val="footer"/>
    <w:basedOn w:val="Normal"/>
    <w:link w:val="FooterChar"/>
    <w:uiPriority w:val="99"/>
    <w:unhideWhenUsed/>
    <w:rsid w:val="00813622"/>
    <w:pPr>
      <w:tabs>
        <w:tab w:val="center" w:pos="4153"/>
        <w:tab w:val="right" w:pos="8306"/>
      </w:tabs>
    </w:pPr>
  </w:style>
  <w:style w:type="character" w:customStyle="1" w:styleId="FooterChar">
    <w:name w:val="Footer Char"/>
    <w:basedOn w:val="DefaultParagraphFont"/>
    <w:link w:val="Footer"/>
    <w:uiPriority w:val="99"/>
    <w:rsid w:val="0081362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899">
      <w:bodyDiv w:val="1"/>
      <w:marLeft w:val="0"/>
      <w:marRight w:val="0"/>
      <w:marTop w:val="0"/>
      <w:marBottom w:val="0"/>
      <w:divBdr>
        <w:top w:val="none" w:sz="0" w:space="0" w:color="auto"/>
        <w:left w:val="none" w:sz="0" w:space="0" w:color="auto"/>
        <w:bottom w:val="none" w:sz="0" w:space="0" w:color="auto"/>
        <w:right w:val="none" w:sz="0" w:space="0" w:color="auto"/>
      </w:divBdr>
      <w:divsChild>
        <w:div w:id="442648911">
          <w:marLeft w:val="0"/>
          <w:marRight w:val="0"/>
          <w:marTop w:val="0"/>
          <w:marBottom w:val="0"/>
          <w:divBdr>
            <w:top w:val="none" w:sz="0" w:space="0" w:color="auto"/>
            <w:left w:val="none" w:sz="0" w:space="0" w:color="auto"/>
            <w:bottom w:val="none" w:sz="0" w:space="0" w:color="auto"/>
            <w:right w:val="none" w:sz="0" w:space="0" w:color="auto"/>
          </w:divBdr>
          <w:divsChild>
            <w:div w:id="550925261">
              <w:marLeft w:val="0"/>
              <w:marRight w:val="0"/>
              <w:marTop w:val="0"/>
              <w:marBottom w:val="0"/>
              <w:divBdr>
                <w:top w:val="none" w:sz="0" w:space="0" w:color="auto"/>
                <w:left w:val="none" w:sz="0" w:space="0" w:color="auto"/>
                <w:bottom w:val="none" w:sz="0" w:space="0" w:color="auto"/>
                <w:right w:val="none" w:sz="0" w:space="0" w:color="auto"/>
              </w:divBdr>
              <w:divsChild>
                <w:div w:id="1180702606">
                  <w:marLeft w:val="0"/>
                  <w:marRight w:val="0"/>
                  <w:marTop w:val="0"/>
                  <w:marBottom w:val="0"/>
                  <w:divBdr>
                    <w:top w:val="none" w:sz="0" w:space="0" w:color="auto"/>
                    <w:left w:val="none" w:sz="0" w:space="0" w:color="auto"/>
                    <w:bottom w:val="none" w:sz="0" w:space="0" w:color="auto"/>
                    <w:right w:val="none" w:sz="0" w:space="0" w:color="auto"/>
                  </w:divBdr>
                  <w:divsChild>
                    <w:div w:id="791629661">
                      <w:marLeft w:val="-150"/>
                      <w:marRight w:val="-15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sChild>
                            <w:div w:id="740756743">
                              <w:marLeft w:val="0"/>
                              <w:marRight w:val="0"/>
                              <w:marTop w:val="0"/>
                              <w:marBottom w:val="0"/>
                              <w:divBdr>
                                <w:top w:val="none" w:sz="0" w:space="0" w:color="auto"/>
                                <w:left w:val="none" w:sz="0" w:space="0" w:color="auto"/>
                                <w:bottom w:val="none" w:sz="0" w:space="0" w:color="auto"/>
                                <w:right w:val="none" w:sz="0" w:space="0" w:color="auto"/>
                              </w:divBdr>
                              <w:divsChild>
                                <w:div w:id="576786337">
                                  <w:marLeft w:val="0"/>
                                  <w:marRight w:val="0"/>
                                  <w:marTop w:val="0"/>
                                  <w:marBottom w:val="300"/>
                                  <w:divBdr>
                                    <w:top w:val="none" w:sz="0" w:space="0" w:color="auto"/>
                                    <w:left w:val="none" w:sz="0" w:space="0" w:color="auto"/>
                                    <w:bottom w:val="none" w:sz="0" w:space="0" w:color="auto"/>
                                    <w:right w:val="none" w:sz="0" w:space="0" w:color="auto"/>
                                  </w:divBdr>
                                  <w:divsChild>
                                    <w:div w:id="1121538468">
                                      <w:marLeft w:val="0"/>
                                      <w:marRight w:val="0"/>
                                      <w:marTop w:val="0"/>
                                      <w:marBottom w:val="0"/>
                                      <w:divBdr>
                                        <w:top w:val="none" w:sz="0" w:space="0" w:color="auto"/>
                                        <w:left w:val="none" w:sz="0" w:space="0" w:color="auto"/>
                                        <w:bottom w:val="none" w:sz="0" w:space="0" w:color="auto"/>
                                        <w:right w:val="none" w:sz="0" w:space="0" w:color="auto"/>
                                      </w:divBdr>
                                      <w:divsChild>
                                        <w:div w:id="492719678">
                                          <w:marLeft w:val="0"/>
                                          <w:marRight w:val="0"/>
                                          <w:marTop w:val="0"/>
                                          <w:marBottom w:val="0"/>
                                          <w:divBdr>
                                            <w:top w:val="none" w:sz="0" w:space="0" w:color="auto"/>
                                            <w:left w:val="none" w:sz="0" w:space="0" w:color="auto"/>
                                            <w:bottom w:val="none" w:sz="0" w:space="0" w:color="auto"/>
                                            <w:right w:val="none" w:sz="0" w:space="0" w:color="auto"/>
                                          </w:divBdr>
                                          <w:divsChild>
                                            <w:div w:id="147137312">
                                              <w:marLeft w:val="0"/>
                                              <w:marRight w:val="0"/>
                                              <w:marTop w:val="0"/>
                                              <w:marBottom w:val="0"/>
                                              <w:divBdr>
                                                <w:top w:val="none" w:sz="0" w:space="0" w:color="auto"/>
                                                <w:left w:val="none" w:sz="0" w:space="0" w:color="auto"/>
                                                <w:bottom w:val="none" w:sz="0" w:space="0" w:color="auto"/>
                                                <w:right w:val="none" w:sz="0" w:space="0" w:color="auto"/>
                                              </w:divBdr>
                                              <w:divsChild>
                                                <w:div w:id="974409253">
                                                  <w:marLeft w:val="0"/>
                                                  <w:marRight w:val="0"/>
                                                  <w:marTop w:val="0"/>
                                                  <w:marBottom w:val="0"/>
                                                  <w:divBdr>
                                                    <w:top w:val="none" w:sz="0" w:space="0" w:color="auto"/>
                                                    <w:left w:val="none" w:sz="0" w:space="0" w:color="auto"/>
                                                    <w:bottom w:val="none" w:sz="0" w:space="0" w:color="auto"/>
                                                    <w:right w:val="none" w:sz="0" w:space="0" w:color="auto"/>
                                                  </w:divBdr>
                                                  <w:divsChild>
                                                    <w:div w:id="9531561">
                                                      <w:marLeft w:val="0"/>
                                                      <w:marRight w:val="0"/>
                                                      <w:marTop w:val="0"/>
                                                      <w:marBottom w:val="0"/>
                                                      <w:divBdr>
                                                        <w:top w:val="none" w:sz="0" w:space="0" w:color="auto"/>
                                                        <w:left w:val="none" w:sz="0" w:space="0" w:color="auto"/>
                                                        <w:bottom w:val="none" w:sz="0" w:space="0" w:color="auto"/>
                                                        <w:right w:val="none" w:sz="0" w:space="0" w:color="auto"/>
                                                      </w:divBdr>
                                                      <w:divsChild>
                                                        <w:div w:id="382800614">
                                                          <w:marLeft w:val="0"/>
                                                          <w:marRight w:val="0"/>
                                                          <w:marTop w:val="0"/>
                                                          <w:marBottom w:val="0"/>
                                                          <w:divBdr>
                                                            <w:top w:val="none" w:sz="0" w:space="0" w:color="auto"/>
                                                            <w:left w:val="none" w:sz="0" w:space="0" w:color="auto"/>
                                                            <w:bottom w:val="none" w:sz="0" w:space="0" w:color="auto"/>
                                                            <w:right w:val="none" w:sz="0" w:space="0" w:color="auto"/>
                                                          </w:divBdr>
                                                          <w:divsChild>
                                                            <w:div w:id="1563760218">
                                                              <w:marLeft w:val="0"/>
                                                              <w:marRight w:val="0"/>
                                                              <w:marTop w:val="0"/>
                                                              <w:marBottom w:val="0"/>
                                                              <w:divBdr>
                                                                <w:top w:val="none" w:sz="0" w:space="0" w:color="auto"/>
                                                                <w:left w:val="none" w:sz="0" w:space="0" w:color="auto"/>
                                                                <w:bottom w:val="none" w:sz="0" w:space="0" w:color="auto"/>
                                                                <w:right w:val="none" w:sz="0" w:space="0" w:color="auto"/>
                                                              </w:divBdr>
                                                              <w:divsChild>
                                                                <w:div w:id="1544097335">
                                                                  <w:marLeft w:val="0"/>
                                                                  <w:marRight w:val="0"/>
                                                                  <w:marTop w:val="0"/>
                                                                  <w:marBottom w:val="0"/>
                                                                  <w:divBdr>
                                                                    <w:top w:val="none" w:sz="0" w:space="0" w:color="auto"/>
                                                                    <w:left w:val="none" w:sz="0" w:space="0" w:color="auto"/>
                                                                    <w:bottom w:val="none" w:sz="0" w:space="0" w:color="auto"/>
                                                                    <w:right w:val="none" w:sz="0" w:space="0" w:color="auto"/>
                                                                  </w:divBdr>
                                                                  <w:divsChild>
                                                                    <w:div w:id="914434203">
                                                                      <w:marLeft w:val="0"/>
                                                                      <w:marRight w:val="0"/>
                                                                      <w:marTop w:val="0"/>
                                                                      <w:marBottom w:val="0"/>
                                                                      <w:divBdr>
                                                                        <w:top w:val="none" w:sz="0" w:space="0" w:color="auto"/>
                                                                        <w:left w:val="none" w:sz="0" w:space="0" w:color="auto"/>
                                                                        <w:bottom w:val="none" w:sz="0" w:space="0" w:color="auto"/>
                                                                        <w:right w:val="none" w:sz="0" w:space="0" w:color="auto"/>
                                                                      </w:divBdr>
                                                                      <w:divsChild>
                                                                        <w:div w:id="1658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9750">
      <w:bodyDiv w:val="1"/>
      <w:marLeft w:val="0"/>
      <w:marRight w:val="0"/>
      <w:marTop w:val="0"/>
      <w:marBottom w:val="0"/>
      <w:divBdr>
        <w:top w:val="none" w:sz="0" w:space="0" w:color="auto"/>
        <w:left w:val="none" w:sz="0" w:space="0" w:color="auto"/>
        <w:bottom w:val="none" w:sz="0" w:space="0" w:color="auto"/>
        <w:right w:val="none" w:sz="0" w:space="0" w:color="auto"/>
      </w:divBdr>
    </w:div>
    <w:div w:id="50084309">
      <w:bodyDiv w:val="1"/>
      <w:marLeft w:val="0"/>
      <w:marRight w:val="0"/>
      <w:marTop w:val="0"/>
      <w:marBottom w:val="0"/>
      <w:divBdr>
        <w:top w:val="none" w:sz="0" w:space="0" w:color="auto"/>
        <w:left w:val="none" w:sz="0" w:space="0" w:color="auto"/>
        <w:bottom w:val="none" w:sz="0" w:space="0" w:color="auto"/>
        <w:right w:val="none" w:sz="0" w:space="0" w:color="auto"/>
      </w:divBdr>
    </w:div>
    <w:div w:id="89738617">
      <w:bodyDiv w:val="1"/>
      <w:marLeft w:val="0"/>
      <w:marRight w:val="0"/>
      <w:marTop w:val="0"/>
      <w:marBottom w:val="0"/>
      <w:divBdr>
        <w:top w:val="none" w:sz="0" w:space="0" w:color="auto"/>
        <w:left w:val="none" w:sz="0" w:space="0" w:color="auto"/>
        <w:bottom w:val="none" w:sz="0" w:space="0" w:color="auto"/>
        <w:right w:val="none" w:sz="0" w:space="0" w:color="auto"/>
      </w:divBdr>
    </w:div>
    <w:div w:id="133790097">
      <w:bodyDiv w:val="1"/>
      <w:marLeft w:val="0"/>
      <w:marRight w:val="0"/>
      <w:marTop w:val="0"/>
      <w:marBottom w:val="0"/>
      <w:divBdr>
        <w:top w:val="none" w:sz="0" w:space="0" w:color="auto"/>
        <w:left w:val="none" w:sz="0" w:space="0" w:color="auto"/>
        <w:bottom w:val="none" w:sz="0" w:space="0" w:color="auto"/>
        <w:right w:val="none" w:sz="0" w:space="0" w:color="auto"/>
      </w:divBdr>
    </w:div>
    <w:div w:id="146677929">
      <w:bodyDiv w:val="1"/>
      <w:marLeft w:val="0"/>
      <w:marRight w:val="0"/>
      <w:marTop w:val="0"/>
      <w:marBottom w:val="0"/>
      <w:divBdr>
        <w:top w:val="none" w:sz="0" w:space="0" w:color="auto"/>
        <w:left w:val="none" w:sz="0" w:space="0" w:color="auto"/>
        <w:bottom w:val="none" w:sz="0" w:space="0" w:color="auto"/>
        <w:right w:val="none" w:sz="0" w:space="0" w:color="auto"/>
      </w:divBdr>
      <w:divsChild>
        <w:div w:id="1427849774">
          <w:marLeft w:val="0"/>
          <w:marRight w:val="0"/>
          <w:marTop w:val="0"/>
          <w:marBottom w:val="0"/>
          <w:divBdr>
            <w:top w:val="none" w:sz="0" w:space="0" w:color="auto"/>
            <w:left w:val="none" w:sz="0" w:space="0" w:color="auto"/>
            <w:bottom w:val="none" w:sz="0" w:space="0" w:color="auto"/>
            <w:right w:val="none" w:sz="0" w:space="0" w:color="auto"/>
          </w:divBdr>
          <w:divsChild>
            <w:div w:id="2120297184">
              <w:marLeft w:val="0"/>
              <w:marRight w:val="0"/>
              <w:marTop w:val="0"/>
              <w:marBottom w:val="0"/>
              <w:divBdr>
                <w:top w:val="none" w:sz="0" w:space="0" w:color="auto"/>
                <w:left w:val="none" w:sz="0" w:space="0" w:color="auto"/>
                <w:bottom w:val="none" w:sz="0" w:space="0" w:color="auto"/>
                <w:right w:val="none" w:sz="0" w:space="0" w:color="auto"/>
              </w:divBdr>
              <w:divsChild>
                <w:div w:id="6139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86">
      <w:bodyDiv w:val="1"/>
      <w:marLeft w:val="0"/>
      <w:marRight w:val="0"/>
      <w:marTop w:val="0"/>
      <w:marBottom w:val="0"/>
      <w:divBdr>
        <w:top w:val="none" w:sz="0" w:space="0" w:color="auto"/>
        <w:left w:val="none" w:sz="0" w:space="0" w:color="auto"/>
        <w:bottom w:val="none" w:sz="0" w:space="0" w:color="auto"/>
        <w:right w:val="none" w:sz="0" w:space="0" w:color="auto"/>
      </w:divBdr>
      <w:divsChild>
        <w:div w:id="1304039338">
          <w:marLeft w:val="480"/>
          <w:marRight w:val="0"/>
          <w:marTop w:val="0"/>
          <w:marBottom w:val="0"/>
          <w:divBdr>
            <w:top w:val="none" w:sz="0" w:space="0" w:color="auto"/>
            <w:left w:val="none" w:sz="0" w:space="0" w:color="auto"/>
            <w:bottom w:val="none" w:sz="0" w:space="0" w:color="auto"/>
            <w:right w:val="none" w:sz="0" w:space="0" w:color="auto"/>
          </w:divBdr>
        </w:div>
        <w:div w:id="1868638421">
          <w:marLeft w:val="480"/>
          <w:marRight w:val="0"/>
          <w:marTop w:val="0"/>
          <w:marBottom w:val="0"/>
          <w:divBdr>
            <w:top w:val="none" w:sz="0" w:space="0" w:color="auto"/>
            <w:left w:val="none" w:sz="0" w:space="0" w:color="auto"/>
            <w:bottom w:val="none" w:sz="0" w:space="0" w:color="auto"/>
            <w:right w:val="none" w:sz="0" w:space="0" w:color="auto"/>
          </w:divBdr>
        </w:div>
      </w:divsChild>
    </w:div>
    <w:div w:id="235407269">
      <w:bodyDiv w:val="1"/>
      <w:marLeft w:val="0"/>
      <w:marRight w:val="0"/>
      <w:marTop w:val="0"/>
      <w:marBottom w:val="0"/>
      <w:divBdr>
        <w:top w:val="none" w:sz="0" w:space="0" w:color="auto"/>
        <w:left w:val="none" w:sz="0" w:space="0" w:color="auto"/>
        <w:bottom w:val="none" w:sz="0" w:space="0" w:color="auto"/>
        <w:right w:val="none" w:sz="0" w:space="0" w:color="auto"/>
      </w:divBdr>
    </w:div>
    <w:div w:id="263652590">
      <w:bodyDiv w:val="1"/>
      <w:marLeft w:val="0"/>
      <w:marRight w:val="0"/>
      <w:marTop w:val="0"/>
      <w:marBottom w:val="0"/>
      <w:divBdr>
        <w:top w:val="none" w:sz="0" w:space="0" w:color="auto"/>
        <w:left w:val="none" w:sz="0" w:space="0" w:color="auto"/>
        <w:bottom w:val="none" w:sz="0" w:space="0" w:color="auto"/>
        <w:right w:val="none" w:sz="0" w:space="0" w:color="auto"/>
      </w:divBdr>
    </w:div>
    <w:div w:id="429204142">
      <w:bodyDiv w:val="1"/>
      <w:marLeft w:val="0"/>
      <w:marRight w:val="0"/>
      <w:marTop w:val="0"/>
      <w:marBottom w:val="0"/>
      <w:divBdr>
        <w:top w:val="none" w:sz="0" w:space="0" w:color="auto"/>
        <w:left w:val="none" w:sz="0" w:space="0" w:color="auto"/>
        <w:bottom w:val="none" w:sz="0" w:space="0" w:color="auto"/>
        <w:right w:val="none" w:sz="0" w:space="0" w:color="auto"/>
      </w:divBdr>
    </w:div>
    <w:div w:id="686295630">
      <w:bodyDiv w:val="1"/>
      <w:marLeft w:val="0"/>
      <w:marRight w:val="0"/>
      <w:marTop w:val="0"/>
      <w:marBottom w:val="0"/>
      <w:divBdr>
        <w:top w:val="none" w:sz="0" w:space="0" w:color="auto"/>
        <w:left w:val="none" w:sz="0" w:space="0" w:color="auto"/>
        <w:bottom w:val="none" w:sz="0" w:space="0" w:color="auto"/>
        <w:right w:val="none" w:sz="0" w:space="0" w:color="auto"/>
      </w:divBdr>
    </w:div>
    <w:div w:id="712657325">
      <w:bodyDiv w:val="1"/>
      <w:marLeft w:val="0"/>
      <w:marRight w:val="0"/>
      <w:marTop w:val="0"/>
      <w:marBottom w:val="0"/>
      <w:divBdr>
        <w:top w:val="none" w:sz="0" w:space="0" w:color="auto"/>
        <w:left w:val="none" w:sz="0" w:space="0" w:color="auto"/>
        <w:bottom w:val="none" w:sz="0" w:space="0" w:color="auto"/>
        <w:right w:val="none" w:sz="0" w:space="0" w:color="auto"/>
      </w:divBdr>
    </w:div>
    <w:div w:id="763649197">
      <w:bodyDiv w:val="1"/>
      <w:marLeft w:val="0"/>
      <w:marRight w:val="0"/>
      <w:marTop w:val="0"/>
      <w:marBottom w:val="0"/>
      <w:divBdr>
        <w:top w:val="none" w:sz="0" w:space="0" w:color="auto"/>
        <w:left w:val="none" w:sz="0" w:space="0" w:color="auto"/>
        <w:bottom w:val="none" w:sz="0" w:space="0" w:color="auto"/>
        <w:right w:val="none" w:sz="0" w:space="0" w:color="auto"/>
      </w:divBdr>
      <w:divsChild>
        <w:div w:id="297033362">
          <w:marLeft w:val="0"/>
          <w:marRight w:val="0"/>
          <w:marTop w:val="0"/>
          <w:marBottom w:val="0"/>
          <w:divBdr>
            <w:top w:val="none" w:sz="0" w:space="0" w:color="auto"/>
            <w:left w:val="none" w:sz="0" w:space="0" w:color="auto"/>
            <w:bottom w:val="none" w:sz="0" w:space="0" w:color="auto"/>
            <w:right w:val="none" w:sz="0" w:space="0" w:color="auto"/>
          </w:divBdr>
        </w:div>
      </w:divsChild>
    </w:div>
    <w:div w:id="766123956">
      <w:bodyDiv w:val="1"/>
      <w:marLeft w:val="0"/>
      <w:marRight w:val="0"/>
      <w:marTop w:val="0"/>
      <w:marBottom w:val="0"/>
      <w:divBdr>
        <w:top w:val="none" w:sz="0" w:space="0" w:color="auto"/>
        <w:left w:val="none" w:sz="0" w:space="0" w:color="auto"/>
        <w:bottom w:val="none" w:sz="0" w:space="0" w:color="auto"/>
        <w:right w:val="none" w:sz="0" w:space="0" w:color="auto"/>
      </w:divBdr>
    </w:div>
    <w:div w:id="889996879">
      <w:bodyDiv w:val="1"/>
      <w:marLeft w:val="0"/>
      <w:marRight w:val="0"/>
      <w:marTop w:val="0"/>
      <w:marBottom w:val="0"/>
      <w:divBdr>
        <w:top w:val="none" w:sz="0" w:space="0" w:color="auto"/>
        <w:left w:val="none" w:sz="0" w:space="0" w:color="auto"/>
        <w:bottom w:val="none" w:sz="0" w:space="0" w:color="auto"/>
        <w:right w:val="none" w:sz="0" w:space="0" w:color="auto"/>
      </w:divBdr>
    </w:div>
    <w:div w:id="919145174">
      <w:bodyDiv w:val="1"/>
      <w:marLeft w:val="0"/>
      <w:marRight w:val="0"/>
      <w:marTop w:val="0"/>
      <w:marBottom w:val="0"/>
      <w:divBdr>
        <w:top w:val="none" w:sz="0" w:space="0" w:color="auto"/>
        <w:left w:val="none" w:sz="0" w:space="0" w:color="auto"/>
        <w:bottom w:val="none" w:sz="0" w:space="0" w:color="auto"/>
        <w:right w:val="none" w:sz="0" w:space="0" w:color="auto"/>
      </w:divBdr>
    </w:div>
    <w:div w:id="929046214">
      <w:bodyDiv w:val="1"/>
      <w:marLeft w:val="0"/>
      <w:marRight w:val="0"/>
      <w:marTop w:val="0"/>
      <w:marBottom w:val="0"/>
      <w:divBdr>
        <w:top w:val="none" w:sz="0" w:space="0" w:color="auto"/>
        <w:left w:val="none" w:sz="0" w:space="0" w:color="auto"/>
        <w:bottom w:val="none" w:sz="0" w:space="0" w:color="auto"/>
        <w:right w:val="none" w:sz="0" w:space="0" w:color="auto"/>
      </w:divBdr>
    </w:div>
    <w:div w:id="952902818">
      <w:bodyDiv w:val="1"/>
      <w:marLeft w:val="0"/>
      <w:marRight w:val="0"/>
      <w:marTop w:val="0"/>
      <w:marBottom w:val="0"/>
      <w:divBdr>
        <w:top w:val="none" w:sz="0" w:space="0" w:color="auto"/>
        <w:left w:val="none" w:sz="0" w:space="0" w:color="auto"/>
        <w:bottom w:val="none" w:sz="0" w:space="0" w:color="auto"/>
        <w:right w:val="none" w:sz="0" w:space="0" w:color="auto"/>
      </w:divBdr>
    </w:div>
    <w:div w:id="962003969">
      <w:bodyDiv w:val="1"/>
      <w:marLeft w:val="0"/>
      <w:marRight w:val="0"/>
      <w:marTop w:val="0"/>
      <w:marBottom w:val="0"/>
      <w:divBdr>
        <w:top w:val="none" w:sz="0" w:space="0" w:color="auto"/>
        <w:left w:val="none" w:sz="0" w:space="0" w:color="auto"/>
        <w:bottom w:val="none" w:sz="0" w:space="0" w:color="auto"/>
        <w:right w:val="none" w:sz="0" w:space="0" w:color="auto"/>
      </w:divBdr>
    </w:div>
    <w:div w:id="1022785498">
      <w:bodyDiv w:val="1"/>
      <w:marLeft w:val="0"/>
      <w:marRight w:val="0"/>
      <w:marTop w:val="0"/>
      <w:marBottom w:val="0"/>
      <w:divBdr>
        <w:top w:val="none" w:sz="0" w:space="0" w:color="auto"/>
        <w:left w:val="none" w:sz="0" w:space="0" w:color="auto"/>
        <w:bottom w:val="none" w:sz="0" w:space="0" w:color="auto"/>
        <w:right w:val="none" w:sz="0" w:space="0" w:color="auto"/>
      </w:divBdr>
    </w:div>
    <w:div w:id="1030646556">
      <w:bodyDiv w:val="1"/>
      <w:marLeft w:val="0"/>
      <w:marRight w:val="0"/>
      <w:marTop w:val="0"/>
      <w:marBottom w:val="0"/>
      <w:divBdr>
        <w:top w:val="none" w:sz="0" w:space="0" w:color="auto"/>
        <w:left w:val="none" w:sz="0" w:space="0" w:color="auto"/>
        <w:bottom w:val="none" w:sz="0" w:space="0" w:color="auto"/>
        <w:right w:val="none" w:sz="0" w:space="0" w:color="auto"/>
      </w:divBdr>
    </w:div>
    <w:div w:id="1090589619">
      <w:bodyDiv w:val="1"/>
      <w:marLeft w:val="0"/>
      <w:marRight w:val="0"/>
      <w:marTop w:val="0"/>
      <w:marBottom w:val="0"/>
      <w:divBdr>
        <w:top w:val="none" w:sz="0" w:space="0" w:color="auto"/>
        <w:left w:val="none" w:sz="0" w:space="0" w:color="auto"/>
        <w:bottom w:val="none" w:sz="0" w:space="0" w:color="auto"/>
        <w:right w:val="none" w:sz="0" w:space="0" w:color="auto"/>
      </w:divBdr>
    </w:div>
    <w:div w:id="1113983289">
      <w:bodyDiv w:val="1"/>
      <w:marLeft w:val="0"/>
      <w:marRight w:val="0"/>
      <w:marTop w:val="0"/>
      <w:marBottom w:val="0"/>
      <w:divBdr>
        <w:top w:val="none" w:sz="0" w:space="0" w:color="auto"/>
        <w:left w:val="none" w:sz="0" w:space="0" w:color="auto"/>
        <w:bottom w:val="none" w:sz="0" w:space="0" w:color="auto"/>
        <w:right w:val="none" w:sz="0" w:space="0" w:color="auto"/>
      </w:divBdr>
    </w:div>
    <w:div w:id="1135177762">
      <w:bodyDiv w:val="1"/>
      <w:marLeft w:val="0"/>
      <w:marRight w:val="0"/>
      <w:marTop w:val="0"/>
      <w:marBottom w:val="0"/>
      <w:divBdr>
        <w:top w:val="none" w:sz="0" w:space="0" w:color="auto"/>
        <w:left w:val="none" w:sz="0" w:space="0" w:color="auto"/>
        <w:bottom w:val="none" w:sz="0" w:space="0" w:color="auto"/>
        <w:right w:val="none" w:sz="0" w:space="0" w:color="auto"/>
      </w:divBdr>
    </w:div>
    <w:div w:id="1188179178">
      <w:bodyDiv w:val="1"/>
      <w:marLeft w:val="0"/>
      <w:marRight w:val="0"/>
      <w:marTop w:val="0"/>
      <w:marBottom w:val="0"/>
      <w:divBdr>
        <w:top w:val="none" w:sz="0" w:space="0" w:color="auto"/>
        <w:left w:val="none" w:sz="0" w:space="0" w:color="auto"/>
        <w:bottom w:val="none" w:sz="0" w:space="0" w:color="auto"/>
        <w:right w:val="none" w:sz="0" w:space="0" w:color="auto"/>
      </w:divBdr>
    </w:div>
    <w:div w:id="1196890624">
      <w:bodyDiv w:val="1"/>
      <w:marLeft w:val="0"/>
      <w:marRight w:val="0"/>
      <w:marTop w:val="0"/>
      <w:marBottom w:val="0"/>
      <w:divBdr>
        <w:top w:val="none" w:sz="0" w:space="0" w:color="auto"/>
        <w:left w:val="none" w:sz="0" w:space="0" w:color="auto"/>
        <w:bottom w:val="none" w:sz="0" w:space="0" w:color="auto"/>
        <w:right w:val="none" w:sz="0" w:space="0" w:color="auto"/>
      </w:divBdr>
      <w:divsChild>
        <w:div w:id="287861319">
          <w:marLeft w:val="480"/>
          <w:marRight w:val="0"/>
          <w:marTop w:val="0"/>
          <w:marBottom w:val="0"/>
          <w:divBdr>
            <w:top w:val="none" w:sz="0" w:space="0" w:color="auto"/>
            <w:left w:val="none" w:sz="0" w:space="0" w:color="auto"/>
            <w:bottom w:val="none" w:sz="0" w:space="0" w:color="auto"/>
            <w:right w:val="none" w:sz="0" w:space="0" w:color="auto"/>
          </w:divBdr>
        </w:div>
        <w:div w:id="1271661356">
          <w:marLeft w:val="480"/>
          <w:marRight w:val="0"/>
          <w:marTop w:val="0"/>
          <w:marBottom w:val="0"/>
          <w:divBdr>
            <w:top w:val="none" w:sz="0" w:space="0" w:color="auto"/>
            <w:left w:val="none" w:sz="0" w:space="0" w:color="auto"/>
            <w:bottom w:val="none" w:sz="0" w:space="0" w:color="auto"/>
            <w:right w:val="none" w:sz="0" w:space="0" w:color="auto"/>
          </w:divBdr>
        </w:div>
        <w:div w:id="1008288747">
          <w:marLeft w:val="600"/>
          <w:marRight w:val="0"/>
          <w:marTop w:val="0"/>
          <w:marBottom w:val="0"/>
          <w:divBdr>
            <w:top w:val="none" w:sz="0" w:space="0" w:color="auto"/>
            <w:left w:val="none" w:sz="0" w:space="0" w:color="auto"/>
            <w:bottom w:val="none" w:sz="0" w:space="0" w:color="auto"/>
            <w:right w:val="none" w:sz="0" w:space="0" w:color="auto"/>
          </w:divBdr>
        </w:div>
        <w:div w:id="774789186">
          <w:marLeft w:val="480"/>
          <w:marRight w:val="0"/>
          <w:marTop w:val="0"/>
          <w:marBottom w:val="0"/>
          <w:divBdr>
            <w:top w:val="none" w:sz="0" w:space="0" w:color="auto"/>
            <w:left w:val="none" w:sz="0" w:space="0" w:color="auto"/>
            <w:bottom w:val="none" w:sz="0" w:space="0" w:color="auto"/>
            <w:right w:val="none" w:sz="0" w:space="0" w:color="auto"/>
          </w:divBdr>
        </w:div>
        <w:div w:id="282923128">
          <w:marLeft w:val="480"/>
          <w:marRight w:val="0"/>
          <w:marTop w:val="0"/>
          <w:marBottom w:val="0"/>
          <w:divBdr>
            <w:top w:val="none" w:sz="0" w:space="0" w:color="auto"/>
            <w:left w:val="none" w:sz="0" w:space="0" w:color="auto"/>
            <w:bottom w:val="none" w:sz="0" w:space="0" w:color="auto"/>
            <w:right w:val="none" w:sz="0" w:space="0" w:color="auto"/>
          </w:divBdr>
        </w:div>
      </w:divsChild>
    </w:div>
    <w:div w:id="1203784304">
      <w:bodyDiv w:val="1"/>
      <w:marLeft w:val="0"/>
      <w:marRight w:val="0"/>
      <w:marTop w:val="0"/>
      <w:marBottom w:val="0"/>
      <w:divBdr>
        <w:top w:val="none" w:sz="0" w:space="0" w:color="auto"/>
        <w:left w:val="none" w:sz="0" w:space="0" w:color="auto"/>
        <w:bottom w:val="none" w:sz="0" w:space="0" w:color="auto"/>
        <w:right w:val="none" w:sz="0" w:space="0" w:color="auto"/>
      </w:divBdr>
    </w:div>
    <w:div w:id="1225599311">
      <w:bodyDiv w:val="1"/>
      <w:marLeft w:val="0"/>
      <w:marRight w:val="0"/>
      <w:marTop w:val="0"/>
      <w:marBottom w:val="0"/>
      <w:divBdr>
        <w:top w:val="none" w:sz="0" w:space="0" w:color="auto"/>
        <w:left w:val="none" w:sz="0" w:space="0" w:color="auto"/>
        <w:bottom w:val="none" w:sz="0" w:space="0" w:color="auto"/>
        <w:right w:val="none" w:sz="0" w:space="0" w:color="auto"/>
      </w:divBdr>
      <w:divsChild>
        <w:div w:id="741148018">
          <w:marLeft w:val="480"/>
          <w:marRight w:val="0"/>
          <w:marTop w:val="0"/>
          <w:marBottom w:val="0"/>
          <w:divBdr>
            <w:top w:val="none" w:sz="0" w:space="0" w:color="auto"/>
            <w:left w:val="none" w:sz="0" w:space="0" w:color="auto"/>
            <w:bottom w:val="none" w:sz="0" w:space="0" w:color="auto"/>
            <w:right w:val="none" w:sz="0" w:space="0" w:color="auto"/>
          </w:divBdr>
        </w:div>
        <w:div w:id="1687171142">
          <w:marLeft w:val="480"/>
          <w:marRight w:val="0"/>
          <w:marTop w:val="0"/>
          <w:marBottom w:val="0"/>
          <w:divBdr>
            <w:top w:val="none" w:sz="0" w:space="0" w:color="auto"/>
            <w:left w:val="none" w:sz="0" w:space="0" w:color="auto"/>
            <w:bottom w:val="none" w:sz="0" w:space="0" w:color="auto"/>
            <w:right w:val="none" w:sz="0" w:space="0" w:color="auto"/>
          </w:divBdr>
        </w:div>
        <w:div w:id="50008714">
          <w:marLeft w:val="480"/>
          <w:marRight w:val="0"/>
          <w:marTop w:val="0"/>
          <w:marBottom w:val="0"/>
          <w:divBdr>
            <w:top w:val="none" w:sz="0" w:space="0" w:color="auto"/>
            <w:left w:val="none" w:sz="0" w:space="0" w:color="auto"/>
            <w:bottom w:val="none" w:sz="0" w:space="0" w:color="auto"/>
            <w:right w:val="none" w:sz="0" w:space="0" w:color="auto"/>
          </w:divBdr>
        </w:div>
      </w:divsChild>
    </w:div>
    <w:div w:id="1246568445">
      <w:bodyDiv w:val="1"/>
      <w:marLeft w:val="0"/>
      <w:marRight w:val="0"/>
      <w:marTop w:val="0"/>
      <w:marBottom w:val="0"/>
      <w:divBdr>
        <w:top w:val="none" w:sz="0" w:space="0" w:color="auto"/>
        <w:left w:val="none" w:sz="0" w:space="0" w:color="auto"/>
        <w:bottom w:val="none" w:sz="0" w:space="0" w:color="auto"/>
        <w:right w:val="none" w:sz="0" w:space="0" w:color="auto"/>
      </w:divBdr>
    </w:div>
    <w:div w:id="1300068903">
      <w:bodyDiv w:val="1"/>
      <w:marLeft w:val="0"/>
      <w:marRight w:val="0"/>
      <w:marTop w:val="0"/>
      <w:marBottom w:val="0"/>
      <w:divBdr>
        <w:top w:val="none" w:sz="0" w:space="0" w:color="auto"/>
        <w:left w:val="none" w:sz="0" w:space="0" w:color="auto"/>
        <w:bottom w:val="none" w:sz="0" w:space="0" w:color="auto"/>
        <w:right w:val="none" w:sz="0" w:space="0" w:color="auto"/>
      </w:divBdr>
    </w:div>
    <w:div w:id="1414665532">
      <w:bodyDiv w:val="1"/>
      <w:marLeft w:val="0"/>
      <w:marRight w:val="0"/>
      <w:marTop w:val="0"/>
      <w:marBottom w:val="0"/>
      <w:divBdr>
        <w:top w:val="none" w:sz="0" w:space="0" w:color="auto"/>
        <w:left w:val="none" w:sz="0" w:space="0" w:color="auto"/>
        <w:bottom w:val="none" w:sz="0" w:space="0" w:color="auto"/>
        <w:right w:val="none" w:sz="0" w:space="0" w:color="auto"/>
      </w:divBdr>
      <w:divsChild>
        <w:div w:id="743180914">
          <w:marLeft w:val="0"/>
          <w:marRight w:val="0"/>
          <w:marTop w:val="0"/>
          <w:marBottom w:val="0"/>
          <w:divBdr>
            <w:top w:val="none" w:sz="0" w:space="0" w:color="auto"/>
            <w:left w:val="none" w:sz="0" w:space="0" w:color="auto"/>
            <w:bottom w:val="none" w:sz="0" w:space="0" w:color="auto"/>
            <w:right w:val="none" w:sz="0" w:space="0" w:color="auto"/>
          </w:divBdr>
          <w:divsChild>
            <w:div w:id="1890795712">
              <w:marLeft w:val="0"/>
              <w:marRight w:val="0"/>
              <w:marTop w:val="0"/>
              <w:marBottom w:val="0"/>
              <w:divBdr>
                <w:top w:val="none" w:sz="0" w:space="0" w:color="auto"/>
                <w:left w:val="none" w:sz="0" w:space="0" w:color="auto"/>
                <w:bottom w:val="none" w:sz="0" w:space="0" w:color="auto"/>
                <w:right w:val="none" w:sz="0" w:space="0" w:color="auto"/>
              </w:divBdr>
              <w:divsChild>
                <w:div w:id="543249347">
                  <w:marLeft w:val="0"/>
                  <w:marRight w:val="0"/>
                  <w:marTop w:val="0"/>
                  <w:marBottom w:val="0"/>
                  <w:divBdr>
                    <w:top w:val="none" w:sz="0" w:space="0" w:color="auto"/>
                    <w:left w:val="none" w:sz="0" w:space="0" w:color="auto"/>
                    <w:bottom w:val="none" w:sz="0" w:space="0" w:color="auto"/>
                    <w:right w:val="none" w:sz="0" w:space="0" w:color="auto"/>
                  </w:divBdr>
                  <w:divsChild>
                    <w:div w:id="1226143706">
                      <w:marLeft w:val="-150"/>
                      <w:marRight w:val="-150"/>
                      <w:marTop w:val="0"/>
                      <w:marBottom w:val="0"/>
                      <w:divBdr>
                        <w:top w:val="none" w:sz="0" w:space="0" w:color="auto"/>
                        <w:left w:val="none" w:sz="0" w:space="0" w:color="auto"/>
                        <w:bottom w:val="none" w:sz="0" w:space="0" w:color="auto"/>
                        <w:right w:val="none" w:sz="0" w:space="0" w:color="auto"/>
                      </w:divBdr>
                      <w:divsChild>
                        <w:div w:id="326176043">
                          <w:marLeft w:val="0"/>
                          <w:marRight w:val="0"/>
                          <w:marTop w:val="0"/>
                          <w:marBottom w:val="0"/>
                          <w:divBdr>
                            <w:top w:val="none" w:sz="0" w:space="0" w:color="auto"/>
                            <w:left w:val="none" w:sz="0" w:space="0" w:color="auto"/>
                            <w:bottom w:val="none" w:sz="0" w:space="0" w:color="auto"/>
                            <w:right w:val="none" w:sz="0" w:space="0" w:color="auto"/>
                          </w:divBdr>
                          <w:divsChild>
                            <w:div w:id="1827744902">
                              <w:marLeft w:val="0"/>
                              <w:marRight w:val="0"/>
                              <w:marTop w:val="0"/>
                              <w:marBottom w:val="0"/>
                              <w:divBdr>
                                <w:top w:val="none" w:sz="0" w:space="0" w:color="auto"/>
                                <w:left w:val="none" w:sz="0" w:space="0" w:color="auto"/>
                                <w:bottom w:val="none" w:sz="0" w:space="0" w:color="auto"/>
                                <w:right w:val="none" w:sz="0" w:space="0" w:color="auto"/>
                              </w:divBdr>
                              <w:divsChild>
                                <w:div w:id="580138718">
                                  <w:marLeft w:val="0"/>
                                  <w:marRight w:val="0"/>
                                  <w:marTop w:val="0"/>
                                  <w:marBottom w:val="300"/>
                                  <w:divBdr>
                                    <w:top w:val="none" w:sz="0" w:space="0" w:color="auto"/>
                                    <w:left w:val="none" w:sz="0" w:space="0" w:color="auto"/>
                                    <w:bottom w:val="none" w:sz="0" w:space="0" w:color="auto"/>
                                    <w:right w:val="none" w:sz="0" w:space="0" w:color="auto"/>
                                  </w:divBdr>
                                  <w:divsChild>
                                    <w:div w:id="1615551916">
                                      <w:marLeft w:val="0"/>
                                      <w:marRight w:val="0"/>
                                      <w:marTop w:val="0"/>
                                      <w:marBottom w:val="0"/>
                                      <w:divBdr>
                                        <w:top w:val="none" w:sz="0" w:space="0" w:color="auto"/>
                                        <w:left w:val="none" w:sz="0" w:space="0" w:color="auto"/>
                                        <w:bottom w:val="none" w:sz="0" w:space="0" w:color="auto"/>
                                        <w:right w:val="none" w:sz="0" w:space="0" w:color="auto"/>
                                      </w:divBdr>
                                      <w:divsChild>
                                        <w:div w:id="1597202628">
                                          <w:marLeft w:val="0"/>
                                          <w:marRight w:val="0"/>
                                          <w:marTop w:val="0"/>
                                          <w:marBottom w:val="0"/>
                                          <w:divBdr>
                                            <w:top w:val="none" w:sz="0" w:space="0" w:color="auto"/>
                                            <w:left w:val="none" w:sz="0" w:space="0" w:color="auto"/>
                                            <w:bottom w:val="none" w:sz="0" w:space="0" w:color="auto"/>
                                            <w:right w:val="none" w:sz="0" w:space="0" w:color="auto"/>
                                          </w:divBdr>
                                          <w:divsChild>
                                            <w:div w:id="1496915472">
                                              <w:marLeft w:val="0"/>
                                              <w:marRight w:val="0"/>
                                              <w:marTop w:val="0"/>
                                              <w:marBottom w:val="0"/>
                                              <w:divBdr>
                                                <w:top w:val="none" w:sz="0" w:space="0" w:color="auto"/>
                                                <w:left w:val="none" w:sz="0" w:space="0" w:color="auto"/>
                                                <w:bottom w:val="none" w:sz="0" w:space="0" w:color="auto"/>
                                                <w:right w:val="none" w:sz="0" w:space="0" w:color="auto"/>
                                              </w:divBdr>
                                              <w:divsChild>
                                                <w:div w:id="1737899788">
                                                  <w:marLeft w:val="0"/>
                                                  <w:marRight w:val="0"/>
                                                  <w:marTop w:val="0"/>
                                                  <w:marBottom w:val="0"/>
                                                  <w:divBdr>
                                                    <w:top w:val="none" w:sz="0" w:space="0" w:color="auto"/>
                                                    <w:left w:val="none" w:sz="0" w:space="0" w:color="auto"/>
                                                    <w:bottom w:val="none" w:sz="0" w:space="0" w:color="auto"/>
                                                    <w:right w:val="none" w:sz="0" w:space="0" w:color="auto"/>
                                                  </w:divBdr>
                                                  <w:divsChild>
                                                    <w:div w:id="1844781044">
                                                      <w:marLeft w:val="0"/>
                                                      <w:marRight w:val="0"/>
                                                      <w:marTop w:val="0"/>
                                                      <w:marBottom w:val="0"/>
                                                      <w:divBdr>
                                                        <w:top w:val="none" w:sz="0" w:space="0" w:color="auto"/>
                                                        <w:left w:val="none" w:sz="0" w:space="0" w:color="auto"/>
                                                        <w:bottom w:val="none" w:sz="0" w:space="0" w:color="auto"/>
                                                        <w:right w:val="none" w:sz="0" w:space="0" w:color="auto"/>
                                                      </w:divBdr>
                                                      <w:divsChild>
                                                        <w:div w:id="1466191246">
                                                          <w:marLeft w:val="0"/>
                                                          <w:marRight w:val="0"/>
                                                          <w:marTop w:val="0"/>
                                                          <w:marBottom w:val="0"/>
                                                          <w:divBdr>
                                                            <w:top w:val="none" w:sz="0" w:space="0" w:color="auto"/>
                                                            <w:left w:val="none" w:sz="0" w:space="0" w:color="auto"/>
                                                            <w:bottom w:val="none" w:sz="0" w:space="0" w:color="auto"/>
                                                            <w:right w:val="none" w:sz="0" w:space="0" w:color="auto"/>
                                                          </w:divBdr>
                                                          <w:divsChild>
                                                            <w:div w:id="1772552835">
                                                              <w:marLeft w:val="0"/>
                                                              <w:marRight w:val="0"/>
                                                              <w:marTop w:val="0"/>
                                                              <w:marBottom w:val="0"/>
                                                              <w:divBdr>
                                                                <w:top w:val="none" w:sz="0" w:space="0" w:color="auto"/>
                                                                <w:left w:val="none" w:sz="0" w:space="0" w:color="auto"/>
                                                                <w:bottom w:val="none" w:sz="0" w:space="0" w:color="auto"/>
                                                                <w:right w:val="none" w:sz="0" w:space="0" w:color="auto"/>
                                                              </w:divBdr>
                                                              <w:divsChild>
                                                                <w:div w:id="470560577">
                                                                  <w:marLeft w:val="0"/>
                                                                  <w:marRight w:val="0"/>
                                                                  <w:marTop w:val="0"/>
                                                                  <w:marBottom w:val="0"/>
                                                                  <w:divBdr>
                                                                    <w:top w:val="none" w:sz="0" w:space="0" w:color="auto"/>
                                                                    <w:left w:val="none" w:sz="0" w:space="0" w:color="auto"/>
                                                                    <w:bottom w:val="none" w:sz="0" w:space="0" w:color="auto"/>
                                                                    <w:right w:val="none" w:sz="0" w:space="0" w:color="auto"/>
                                                                  </w:divBdr>
                                                                  <w:divsChild>
                                                                    <w:div w:id="437604348">
                                                                      <w:marLeft w:val="0"/>
                                                                      <w:marRight w:val="0"/>
                                                                      <w:marTop w:val="0"/>
                                                                      <w:marBottom w:val="0"/>
                                                                      <w:divBdr>
                                                                        <w:top w:val="none" w:sz="0" w:space="0" w:color="auto"/>
                                                                        <w:left w:val="none" w:sz="0" w:space="0" w:color="auto"/>
                                                                        <w:bottom w:val="none" w:sz="0" w:space="0" w:color="auto"/>
                                                                        <w:right w:val="none" w:sz="0" w:space="0" w:color="auto"/>
                                                                      </w:divBdr>
                                                                      <w:divsChild>
                                                                        <w:div w:id="11827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361572">
      <w:bodyDiv w:val="1"/>
      <w:marLeft w:val="0"/>
      <w:marRight w:val="0"/>
      <w:marTop w:val="0"/>
      <w:marBottom w:val="0"/>
      <w:divBdr>
        <w:top w:val="none" w:sz="0" w:space="0" w:color="auto"/>
        <w:left w:val="none" w:sz="0" w:space="0" w:color="auto"/>
        <w:bottom w:val="none" w:sz="0" w:space="0" w:color="auto"/>
        <w:right w:val="none" w:sz="0" w:space="0" w:color="auto"/>
      </w:divBdr>
    </w:div>
    <w:div w:id="1558322566">
      <w:bodyDiv w:val="1"/>
      <w:marLeft w:val="0"/>
      <w:marRight w:val="0"/>
      <w:marTop w:val="0"/>
      <w:marBottom w:val="0"/>
      <w:divBdr>
        <w:top w:val="none" w:sz="0" w:space="0" w:color="auto"/>
        <w:left w:val="none" w:sz="0" w:space="0" w:color="auto"/>
        <w:bottom w:val="none" w:sz="0" w:space="0" w:color="auto"/>
        <w:right w:val="none" w:sz="0" w:space="0" w:color="auto"/>
      </w:divBdr>
    </w:div>
    <w:div w:id="1568800882">
      <w:bodyDiv w:val="1"/>
      <w:marLeft w:val="0"/>
      <w:marRight w:val="0"/>
      <w:marTop w:val="0"/>
      <w:marBottom w:val="0"/>
      <w:divBdr>
        <w:top w:val="none" w:sz="0" w:space="0" w:color="auto"/>
        <w:left w:val="none" w:sz="0" w:space="0" w:color="auto"/>
        <w:bottom w:val="none" w:sz="0" w:space="0" w:color="auto"/>
        <w:right w:val="none" w:sz="0" w:space="0" w:color="auto"/>
      </w:divBdr>
    </w:div>
    <w:div w:id="1747452913">
      <w:bodyDiv w:val="1"/>
      <w:marLeft w:val="0"/>
      <w:marRight w:val="0"/>
      <w:marTop w:val="0"/>
      <w:marBottom w:val="0"/>
      <w:divBdr>
        <w:top w:val="none" w:sz="0" w:space="0" w:color="auto"/>
        <w:left w:val="none" w:sz="0" w:space="0" w:color="auto"/>
        <w:bottom w:val="none" w:sz="0" w:space="0" w:color="auto"/>
        <w:right w:val="none" w:sz="0" w:space="0" w:color="auto"/>
      </w:divBdr>
    </w:div>
    <w:div w:id="1814441150">
      <w:bodyDiv w:val="1"/>
      <w:marLeft w:val="0"/>
      <w:marRight w:val="0"/>
      <w:marTop w:val="0"/>
      <w:marBottom w:val="0"/>
      <w:divBdr>
        <w:top w:val="none" w:sz="0" w:space="0" w:color="auto"/>
        <w:left w:val="none" w:sz="0" w:space="0" w:color="auto"/>
        <w:bottom w:val="none" w:sz="0" w:space="0" w:color="auto"/>
        <w:right w:val="none" w:sz="0" w:space="0" w:color="auto"/>
      </w:divBdr>
    </w:div>
    <w:div w:id="1838886432">
      <w:bodyDiv w:val="1"/>
      <w:marLeft w:val="0"/>
      <w:marRight w:val="0"/>
      <w:marTop w:val="0"/>
      <w:marBottom w:val="0"/>
      <w:divBdr>
        <w:top w:val="none" w:sz="0" w:space="0" w:color="auto"/>
        <w:left w:val="none" w:sz="0" w:space="0" w:color="auto"/>
        <w:bottom w:val="none" w:sz="0" w:space="0" w:color="auto"/>
        <w:right w:val="none" w:sz="0" w:space="0" w:color="auto"/>
      </w:divBdr>
      <w:divsChild>
        <w:div w:id="1919051215">
          <w:marLeft w:val="0"/>
          <w:marRight w:val="0"/>
          <w:marTop w:val="0"/>
          <w:marBottom w:val="0"/>
          <w:divBdr>
            <w:top w:val="none" w:sz="0" w:space="0" w:color="auto"/>
            <w:left w:val="none" w:sz="0" w:space="0" w:color="auto"/>
            <w:bottom w:val="none" w:sz="0" w:space="0" w:color="auto"/>
            <w:right w:val="none" w:sz="0" w:space="0" w:color="auto"/>
          </w:divBdr>
          <w:divsChild>
            <w:div w:id="1273048133">
              <w:marLeft w:val="0"/>
              <w:marRight w:val="0"/>
              <w:marTop w:val="0"/>
              <w:marBottom w:val="0"/>
              <w:divBdr>
                <w:top w:val="none" w:sz="0" w:space="0" w:color="auto"/>
                <w:left w:val="none" w:sz="0" w:space="0" w:color="auto"/>
                <w:bottom w:val="none" w:sz="0" w:space="0" w:color="auto"/>
                <w:right w:val="none" w:sz="0" w:space="0" w:color="auto"/>
              </w:divBdr>
              <w:divsChild>
                <w:div w:id="117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2623">
      <w:bodyDiv w:val="1"/>
      <w:marLeft w:val="0"/>
      <w:marRight w:val="0"/>
      <w:marTop w:val="0"/>
      <w:marBottom w:val="0"/>
      <w:divBdr>
        <w:top w:val="none" w:sz="0" w:space="0" w:color="auto"/>
        <w:left w:val="none" w:sz="0" w:space="0" w:color="auto"/>
        <w:bottom w:val="none" w:sz="0" w:space="0" w:color="auto"/>
        <w:right w:val="none" w:sz="0" w:space="0" w:color="auto"/>
      </w:divBdr>
    </w:div>
    <w:div w:id="2000380638">
      <w:bodyDiv w:val="1"/>
      <w:marLeft w:val="0"/>
      <w:marRight w:val="0"/>
      <w:marTop w:val="0"/>
      <w:marBottom w:val="0"/>
      <w:divBdr>
        <w:top w:val="none" w:sz="0" w:space="0" w:color="auto"/>
        <w:left w:val="none" w:sz="0" w:space="0" w:color="auto"/>
        <w:bottom w:val="none" w:sz="0" w:space="0" w:color="auto"/>
        <w:right w:val="none" w:sz="0" w:space="0" w:color="auto"/>
      </w:divBdr>
    </w:div>
    <w:div w:id="2004043075">
      <w:bodyDiv w:val="1"/>
      <w:marLeft w:val="0"/>
      <w:marRight w:val="0"/>
      <w:marTop w:val="0"/>
      <w:marBottom w:val="0"/>
      <w:divBdr>
        <w:top w:val="none" w:sz="0" w:space="0" w:color="auto"/>
        <w:left w:val="none" w:sz="0" w:space="0" w:color="auto"/>
        <w:bottom w:val="none" w:sz="0" w:space="0" w:color="auto"/>
        <w:right w:val="none" w:sz="0" w:space="0" w:color="auto"/>
      </w:divBdr>
    </w:div>
    <w:div w:id="2005359408">
      <w:bodyDiv w:val="1"/>
      <w:marLeft w:val="0"/>
      <w:marRight w:val="0"/>
      <w:marTop w:val="0"/>
      <w:marBottom w:val="0"/>
      <w:divBdr>
        <w:top w:val="none" w:sz="0" w:space="0" w:color="auto"/>
        <w:left w:val="none" w:sz="0" w:space="0" w:color="auto"/>
        <w:bottom w:val="none" w:sz="0" w:space="0" w:color="auto"/>
        <w:right w:val="none" w:sz="0" w:space="0" w:color="auto"/>
      </w:divBdr>
    </w:div>
    <w:div w:id="2006787218">
      <w:bodyDiv w:val="1"/>
      <w:marLeft w:val="0"/>
      <w:marRight w:val="0"/>
      <w:marTop w:val="0"/>
      <w:marBottom w:val="0"/>
      <w:divBdr>
        <w:top w:val="none" w:sz="0" w:space="0" w:color="auto"/>
        <w:left w:val="none" w:sz="0" w:space="0" w:color="auto"/>
        <w:bottom w:val="none" w:sz="0" w:space="0" w:color="auto"/>
        <w:right w:val="none" w:sz="0" w:space="0" w:color="auto"/>
      </w:divBdr>
    </w:div>
    <w:div w:id="2131123107">
      <w:bodyDiv w:val="1"/>
      <w:marLeft w:val="0"/>
      <w:marRight w:val="0"/>
      <w:marTop w:val="0"/>
      <w:marBottom w:val="0"/>
      <w:divBdr>
        <w:top w:val="none" w:sz="0" w:space="0" w:color="auto"/>
        <w:left w:val="none" w:sz="0" w:space="0" w:color="auto"/>
        <w:bottom w:val="none" w:sz="0" w:space="0" w:color="auto"/>
        <w:right w:val="none" w:sz="0" w:space="0" w:color="auto"/>
      </w:divBdr>
    </w:div>
    <w:div w:id="21425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72C7-3DF8-47FA-B0EA-B9C7EF50197E}">
  <ds:schemaRefs>
    <ds:schemaRef ds:uri="http://schemas.openxmlformats.org/officeDocument/2006/bibliography"/>
  </ds:schemaRefs>
</ds:datastoreItem>
</file>

<file path=customXml/itemProps2.xml><?xml version="1.0" encoding="utf-8"?>
<ds:datastoreItem xmlns:ds="http://schemas.openxmlformats.org/officeDocument/2006/customXml" ds:itemID="{75EAAE70-ED56-4FF3-9E71-764F8CC2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4233</Words>
  <Characters>22860</Characters>
  <Application>Microsoft Office Word</Application>
  <DocSecurity>0</DocSecurity>
  <Lines>190</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Loizos Hadjivasiliou</cp:lastModifiedBy>
  <cp:revision>4</cp:revision>
  <cp:lastPrinted>2022-05-04T12:02:00Z</cp:lastPrinted>
  <dcterms:created xsi:type="dcterms:W3CDTF">2022-02-08T11:15:00Z</dcterms:created>
  <dcterms:modified xsi:type="dcterms:W3CDTF">2022-05-20T05:58:00Z</dcterms:modified>
</cp:coreProperties>
</file>