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042" w:rsidRPr="000A36EB" w:rsidRDefault="00865042" w:rsidP="00865042">
      <w:pPr>
        <w:spacing w:line="240" w:lineRule="auto"/>
        <w:ind w:left="-426"/>
        <w:jc w:val="both"/>
        <w:rPr>
          <w:rFonts w:ascii="Arial" w:hAnsi="Arial" w:cs="Arial"/>
          <w:sz w:val="24"/>
          <w:szCs w:val="24"/>
        </w:rPr>
      </w:pPr>
      <w:r w:rsidRPr="00CE0B45">
        <w:rPr>
          <w:rFonts w:ascii="Arial" w:hAnsi="Arial" w:cs="Arial"/>
          <w:sz w:val="24"/>
          <w:szCs w:val="24"/>
        </w:rPr>
        <w:t>ΥΕΚΑ 15.42.0</w:t>
      </w:r>
      <w:r w:rsidR="004D42C6" w:rsidRPr="000A36EB">
        <w:rPr>
          <w:rFonts w:ascii="Arial" w:hAnsi="Arial" w:cs="Arial"/>
          <w:sz w:val="24"/>
          <w:szCs w:val="24"/>
        </w:rPr>
        <w:t>07</w:t>
      </w:r>
      <w:bookmarkStart w:id="0" w:name="_GoBack"/>
      <w:bookmarkEnd w:id="0"/>
    </w:p>
    <w:p w:rsidR="00865042" w:rsidRDefault="00865042" w:rsidP="00865042">
      <w:pPr>
        <w:spacing w:line="240" w:lineRule="auto"/>
        <w:ind w:left="-426"/>
        <w:jc w:val="center"/>
        <w:rPr>
          <w:rFonts w:ascii="Arial" w:hAnsi="Arial" w:cs="Arial"/>
          <w:b/>
          <w:sz w:val="24"/>
          <w:szCs w:val="24"/>
          <w:u w:val="single"/>
        </w:rPr>
      </w:pPr>
    </w:p>
    <w:p w:rsidR="00865042" w:rsidRPr="00CE0B45" w:rsidRDefault="00865042" w:rsidP="00865042">
      <w:pPr>
        <w:spacing w:line="240" w:lineRule="auto"/>
        <w:ind w:left="-426"/>
        <w:jc w:val="center"/>
        <w:rPr>
          <w:rFonts w:ascii="Arial" w:hAnsi="Arial" w:cs="Arial"/>
          <w:b/>
          <w:sz w:val="24"/>
          <w:szCs w:val="24"/>
          <w:u w:val="single"/>
        </w:rPr>
      </w:pPr>
      <w:r w:rsidRPr="00CE0B45">
        <w:rPr>
          <w:rFonts w:ascii="Arial" w:hAnsi="Arial" w:cs="Arial"/>
          <w:b/>
          <w:sz w:val="24"/>
          <w:szCs w:val="24"/>
          <w:u w:val="single"/>
        </w:rPr>
        <w:t>ΕΙΣΗΓΗΤΙΚΗ ΕΚΘΕΣΗ ΠΡΟΣ ΤΗ ΒΟΥΛΗ ΤΩΝ ΑΝΤΙΠΡΟΣΩΠΩΝ</w:t>
      </w:r>
    </w:p>
    <w:p w:rsidR="00E158AF" w:rsidRPr="00787A72" w:rsidRDefault="00E158AF" w:rsidP="00E158AF">
      <w:pPr>
        <w:pStyle w:val="GCHRYSO"/>
        <w:spacing w:before="100" w:beforeAutospacing="1" w:after="100" w:afterAutospacing="1"/>
        <w:contextualSpacing/>
        <w:jc w:val="center"/>
        <w:rPr>
          <w:b/>
          <w:u w:val="single"/>
        </w:rPr>
      </w:pPr>
      <w:r>
        <w:rPr>
          <w:b/>
          <w:u w:val="single"/>
        </w:rPr>
        <w:t>Οι περί Τμήματος Εργασιακών Σχέσεων (Σχέδια Υπηρεσίας) – Θέση Διευθυντή Κανονισμοί του 2022</w:t>
      </w:r>
    </w:p>
    <w:p w:rsidR="00865042" w:rsidRDefault="00865042" w:rsidP="00865042">
      <w:pPr>
        <w:tabs>
          <w:tab w:val="left" w:pos="0"/>
        </w:tabs>
        <w:jc w:val="both"/>
        <w:rPr>
          <w:rFonts w:ascii="Arial" w:hAnsi="Arial" w:cs="Arial"/>
          <w:sz w:val="24"/>
          <w:szCs w:val="24"/>
        </w:rPr>
      </w:pPr>
      <w:r w:rsidRPr="00CE0B45">
        <w:rPr>
          <w:rFonts w:ascii="Arial" w:hAnsi="Arial" w:cs="Arial"/>
          <w:sz w:val="24"/>
          <w:szCs w:val="24"/>
        </w:rPr>
        <w:tab/>
        <w:t>Σύμφωνα με τα άρθρα 27 και 87 των περί Δημόσιας Υπηρεσίας Νόμων του 1990 έως 20</w:t>
      </w:r>
      <w:r>
        <w:rPr>
          <w:rFonts w:ascii="Arial" w:hAnsi="Arial" w:cs="Arial"/>
          <w:sz w:val="24"/>
          <w:szCs w:val="24"/>
        </w:rPr>
        <w:t>2</w:t>
      </w:r>
      <w:r w:rsidR="00DB0772" w:rsidRPr="00DB0772">
        <w:rPr>
          <w:rFonts w:ascii="Arial" w:hAnsi="Arial" w:cs="Arial"/>
          <w:sz w:val="24"/>
          <w:szCs w:val="24"/>
        </w:rPr>
        <w:t>2</w:t>
      </w:r>
      <w:r w:rsidRPr="00CE0B45">
        <w:rPr>
          <w:rFonts w:ascii="Arial" w:hAnsi="Arial" w:cs="Arial"/>
          <w:sz w:val="24"/>
          <w:szCs w:val="24"/>
        </w:rPr>
        <w:t>, τα γενικά καθήκοντα και ευθύνες κάποιας θέσης και τα προσόντα που απαιτούνται για την κατοχή της καθορίζονται στα Σχέδια Υπηρεσίας που καταρτίζονται από το Υπουργικό Συμβούλιο με Κανονισμούς που εγκρίνει η Βουλή των Αντιπροσώπων.</w:t>
      </w:r>
    </w:p>
    <w:p w:rsidR="00DB0772" w:rsidRPr="00DB0772" w:rsidRDefault="00DB0772" w:rsidP="00241B2E">
      <w:pPr>
        <w:ind w:right="42"/>
        <w:jc w:val="both"/>
        <w:rPr>
          <w:rFonts w:ascii="Arial" w:hAnsi="Arial" w:cs="Arial"/>
          <w:sz w:val="24"/>
          <w:szCs w:val="24"/>
        </w:rPr>
      </w:pPr>
      <w:r w:rsidRPr="00DB0772">
        <w:rPr>
          <w:rFonts w:ascii="Arial" w:hAnsi="Arial" w:cs="Arial"/>
          <w:sz w:val="24"/>
          <w:szCs w:val="24"/>
        </w:rPr>
        <w:t>2.</w:t>
      </w:r>
      <w:r w:rsidRPr="00DB0772">
        <w:rPr>
          <w:rFonts w:ascii="Arial" w:hAnsi="Arial" w:cs="Arial"/>
          <w:sz w:val="24"/>
          <w:szCs w:val="24"/>
        </w:rPr>
        <w:tab/>
        <w:t xml:space="preserve">Το Υπουργείο Εργασίας και Κοινωνικών Ασφαλίσεων ανταποκρινόμενο  στην εγκύκλιο Επιστολή του Τμήματος  Δημόσιας Διοίκησης και Προσωπικού με αρ. φακ. 15.42.001.001 και ημερ. 21/05/2021,  για τροποποίηση των Σχεδίων Υπηρεσίας που εμπεριέχουν  πρόνοιες, είτε αναχρονιστικές,  είτε ασαφείς, είτε δεν ανταποκρίνονται στα σημερινά δεδομένα,  εντόπισε ότι το  Σχέδιο Υπηρεσίας του Διευθυντή Τμήματος Εργασιακών Σχέσεων χρήζει εκσυγχρονισμού. </w:t>
      </w:r>
    </w:p>
    <w:p w:rsidR="00DB0772" w:rsidRPr="009C65FA" w:rsidRDefault="00DB0772" w:rsidP="009C65FA">
      <w:pPr>
        <w:ind w:right="42"/>
        <w:jc w:val="both"/>
        <w:rPr>
          <w:rFonts w:ascii="Arial" w:hAnsi="Arial" w:cs="Arial"/>
          <w:sz w:val="24"/>
          <w:szCs w:val="24"/>
        </w:rPr>
      </w:pPr>
      <w:r>
        <w:rPr>
          <w:rFonts w:cs="Arial"/>
        </w:rPr>
        <w:t xml:space="preserve"> </w:t>
      </w:r>
      <w:r w:rsidR="009C65FA" w:rsidRPr="009C65FA">
        <w:rPr>
          <w:rFonts w:ascii="Arial" w:hAnsi="Arial" w:cs="Arial"/>
          <w:sz w:val="24"/>
          <w:szCs w:val="24"/>
        </w:rPr>
        <w:t>3</w:t>
      </w:r>
      <w:r w:rsidRPr="009C65FA">
        <w:rPr>
          <w:rFonts w:ascii="Arial" w:hAnsi="Arial" w:cs="Arial"/>
          <w:sz w:val="24"/>
          <w:szCs w:val="24"/>
        </w:rPr>
        <w:t>.</w:t>
      </w:r>
      <w:r w:rsidRPr="009C65FA">
        <w:rPr>
          <w:rFonts w:ascii="Arial" w:hAnsi="Arial" w:cs="Arial"/>
          <w:sz w:val="24"/>
          <w:szCs w:val="24"/>
        </w:rPr>
        <w:tab/>
        <w:t>Συγκεκριμένα, στα πλαίσια του  εκσυγχρονισμού του Σχεδίου Υπηρεσίας του  Διευθυντή Τμήματος Εργασιακών Σχέσεων  έγιναν τροποποιήσεις που είχαν να κάνουν με αναχρονιστικούς όρους, όπως Υπηρεσία Βιομηχανικών Σχέσεων και θέματα βιομηχανικών  σχέσεων,  οι οποίοι  αντικαταστάθηκαν με τους όρους  Τμήμα Εργασιακών Σχέσεων και θέματα εργασιακών σχέσεων. Η ευρεία γνώση των βιομηχανικών σχέσεων αντικαταστάθηκε με τον όρο πολύ καλή γνώση των εργασιακών σχέσεων και από τα απαιτούμενα προσόντα αφαιρέθηκε το πανεπιστημιακό δίπλωμα  στα εμπορικά,  καθώς δεν υπάρχει πλέον ο συγκεκριμένος  κλάδος σπουδών. Τέλος, αφαιρέθηκε από τη  δεκαετή πείρα η φράση «κατά προτίμηση στη Δημόσια Υπηρεσία»,  εφόσον αυτό συνιστούσε κατάφορη  διάκριση κατά των εργαζομένων εκτός δημόσιας υπηρεσίας.</w:t>
      </w:r>
    </w:p>
    <w:p w:rsidR="00DB0772" w:rsidRPr="009C65FA" w:rsidRDefault="00D34668" w:rsidP="00BC353C">
      <w:pPr>
        <w:jc w:val="both"/>
        <w:rPr>
          <w:rFonts w:ascii="Arial" w:hAnsi="Arial" w:cs="Arial"/>
          <w:sz w:val="24"/>
          <w:szCs w:val="24"/>
        </w:rPr>
      </w:pPr>
      <w:r>
        <w:rPr>
          <w:rFonts w:ascii="Arial" w:hAnsi="Arial" w:cs="Arial"/>
          <w:sz w:val="24"/>
          <w:szCs w:val="24"/>
        </w:rPr>
        <w:t>4</w:t>
      </w:r>
      <w:r w:rsidR="00DB0772" w:rsidRPr="009C65FA">
        <w:rPr>
          <w:rFonts w:ascii="Arial" w:hAnsi="Arial" w:cs="Arial"/>
          <w:sz w:val="24"/>
          <w:szCs w:val="24"/>
        </w:rPr>
        <w:t>.</w:t>
      </w:r>
      <w:r w:rsidR="00DB0772" w:rsidRPr="009C65FA">
        <w:rPr>
          <w:rFonts w:ascii="Arial" w:hAnsi="Arial" w:cs="Arial"/>
          <w:sz w:val="24"/>
          <w:szCs w:val="24"/>
        </w:rPr>
        <w:tab/>
        <w:t>Η αρμόδια   Υπεπιτροπή της Μικτής Επιτροπής Προσωπικού συζήτησε τ</w:t>
      </w:r>
      <w:r w:rsidR="00BC353C">
        <w:rPr>
          <w:rFonts w:ascii="Arial" w:hAnsi="Arial" w:cs="Arial"/>
          <w:sz w:val="24"/>
          <w:szCs w:val="24"/>
        </w:rPr>
        <w:t>ο</w:t>
      </w:r>
      <w:r w:rsidR="00DB0772" w:rsidRPr="009C65FA">
        <w:rPr>
          <w:rFonts w:ascii="Arial" w:hAnsi="Arial" w:cs="Arial"/>
          <w:sz w:val="24"/>
          <w:szCs w:val="24"/>
        </w:rPr>
        <w:t xml:space="preserve"> πιο πάνω Σχέδι</w:t>
      </w:r>
      <w:r w:rsidR="00BC353C">
        <w:rPr>
          <w:rFonts w:ascii="Arial" w:hAnsi="Arial" w:cs="Arial"/>
          <w:sz w:val="24"/>
          <w:szCs w:val="24"/>
        </w:rPr>
        <w:t>ο</w:t>
      </w:r>
      <w:r w:rsidR="00DB0772" w:rsidRPr="009C65FA">
        <w:rPr>
          <w:rFonts w:ascii="Arial" w:hAnsi="Arial" w:cs="Arial"/>
          <w:sz w:val="24"/>
          <w:szCs w:val="24"/>
        </w:rPr>
        <w:t xml:space="preserve"> Υπηρεσίας στη συνεδρία της στις </w:t>
      </w:r>
      <w:r w:rsidR="007122C8">
        <w:rPr>
          <w:rFonts w:ascii="Arial" w:hAnsi="Arial" w:cs="Arial"/>
          <w:sz w:val="24"/>
          <w:szCs w:val="24"/>
        </w:rPr>
        <w:t>15</w:t>
      </w:r>
      <w:r w:rsidR="00DB0772" w:rsidRPr="009C65FA">
        <w:rPr>
          <w:rFonts w:ascii="Arial" w:hAnsi="Arial" w:cs="Arial"/>
          <w:sz w:val="24"/>
          <w:szCs w:val="24"/>
        </w:rPr>
        <w:t>/0</w:t>
      </w:r>
      <w:r w:rsidR="007122C8">
        <w:rPr>
          <w:rFonts w:ascii="Arial" w:hAnsi="Arial" w:cs="Arial"/>
          <w:sz w:val="24"/>
          <w:szCs w:val="24"/>
        </w:rPr>
        <w:t>3</w:t>
      </w:r>
      <w:r w:rsidR="00DB0772" w:rsidRPr="009C65FA">
        <w:rPr>
          <w:rFonts w:ascii="Arial" w:hAnsi="Arial" w:cs="Arial"/>
          <w:sz w:val="24"/>
          <w:szCs w:val="24"/>
        </w:rPr>
        <w:t>/202</w:t>
      </w:r>
      <w:r w:rsidR="007122C8">
        <w:rPr>
          <w:rFonts w:ascii="Arial" w:hAnsi="Arial" w:cs="Arial"/>
          <w:sz w:val="24"/>
          <w:szCs w:val="24"/>
        </w:rPr>
        <w:t>2</w:t>
      </w:r>
      <w:r w:rsidR="00DB0772" w:rsidRPr="009C65FA">
        <w:rPr>
          <w:rFonts w:ascii="Arial" w:hAnsi="Arial" w:cs="Arial"/>
          <w:sz w:val="24"/>
          <w:szCs w:val="24"/>
        </w:rPr>
        <w:t xml:space="preserve"> και συμφώνησε όπως συστήσει την έγκριση του, όπως καθορίζεται στους περί Δημόσιας Υπηρεσίας Νόμους του 1990 έως 2022. </w:t>
      </w:r>
    </w:p>
    <w:p w:rsidR="00BC353C" w:rsidRPr="00D34668" w:rsidRDefault="00DB0772" w:rsidP="00BC353C">
      <w:pPr>
        <w:tabs>
          <w:tab w:val="left" w:pos="0"/>
        </w:tabs>
        <w:jc w:val="both"/>
        <w:rPr>
          <w:rFonts w:ascii="Arial" w:hAnsi="Arial" w:cs="Arial"/>
          <w:sz w:val="24"/>
          <w:szCs w:val="24"/>
        </w:rPr>
      </w:pPr>
      <w:r w:rsidRPr="00D34668">
        <w:rPr>
          <w:rFonts w:cs="Arial"/>
          <w:noProof/>
          <w:sz w:val="24"/>
          <w:szCs w:val="24"/>
          <w:lang w:eastAsia="el-GR"/>
        </w:rPr>
        <mc:AlternateContent>
          <mc:Choice Requires="wps">
            <w:drawing>
              <wp:anchor distT="0" distB="0" distL="114300" distR="114300" simplePos="0" relativeHeight="251662336" behindDoc="0" locked="0" layoutInCell="1" allowOverlap="1" wp14:anchorId="5174E02F" wp14:editId="0BC95759">
                <wp:simplePos x="0" y="0"/>
                <wp:positionH relativeFrom="page">
                  <wp:posOffset>391160</wp:posOffset>
                </wp:positionH>
                <wp:positionV relativeFrom="paragraph">
                  <wp:posOffset>494665</wp:posOffset>
                </wp:positionV>
                <wp:extent cx="3810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D972FD" id="Straight Connector 5" o:spid="_x0000_s1026" style="position:absolute;flip:x;z-index:251662336;visibility:visible;mso-wrap-style:square;mso-wrap-distance-left:9pt;mso-wrap-distance-top:0;mso-wrap-distance-right:9pt;mso-wrap-distance-bottom:0;mso-position-horizontal:absolute;mso-position-horizontal-relative:page;mso-position-vertical:absolute;mso-position-vertical-relative:text" from="30.8pt,38.95pt" to="60.8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" strokecolor="black [3200]" strokeweight=".5pt">
                <v:stroke joinstyle="miter"/>
                <w10:wrap anchorx="page"/>
              </v:line>
            </w:pict>
          </mc:Fallback>
        </mc:AlternateContent>
      </w:r>
      <w:r w:rsidR="00D34668">
        <w:rPr>
          <w:rFonts w:ascii="Arial" w:hAnsi="Arial"/>
          <w:sz w:val="24"/>
          <w:szCs w:val="24"/>
        </w:rPr>
        <w:t>5</w:t>
      </w:r>
      <w:r w:rsidRPr="00D34668">
        <w:rPr>
          <w:rFonts w:ascii="Arial" w:hAnsi="Arial"/>
          <w:sz w:val="24"/>
          <w:szCs w:val="24"/>
        </w:rPr>
        <w:t>.</w:t>
      </w:r>
      <w:r w:rsidRPr="00D34668">
        <w:rPr>
          <w:rFonts w:ascii="Arial" w:hAnsi="Arial"/>
          <w:sz w:val="24"/>
          <w:szCs w:val="24"/>
        </w:rPr>
        <w:tab/>
        <w:t>Το υπό αναφορά Σχέδιο Υπηρεσίας</w:t>
      </w:r>
      <w:r w:rsidR="007122C8">
        <w:rPr>
          <w:rFonts w:ascii="Arial" w:hAnsi="Arial"/>
          <w:sz w:val="24"/>
          <w:szCs w:val="24"/>
        </w:rPr>
        <w:t xml:space="preserve">, </w:t>
      </w:r>
      <w:r w:rsidRPr="00D34668">
        <w:rPr>
          <w:rFonts w:ascii="Arial" w:hAnsi="Arial"/>
          <w:sz w:val="24"/>
          <w:szCs w:val="24"/>
        </w:rPr>
        <w:t xml:space="preserve"> </w:t>
      </w:r>
      <w:r w:rsidR="00BC353C" w:rsidRPr="00D34668">
        <w:rPr>
          <w:rFonts w:ascii="Arial" w:hAnsi="Arial" w:cs="Arial"/>
          <w:sz w:val="24"/>
          <w:szCs w:val="24"/>
        </w:rPr>
        <w:t>τ</w:t>
      </w:r>
      <w:r w:rsidR="00D34668" w:rsidRPr="00D34668">
        <w:rPr>
          <w:rFonts w:ascii="Arial" w:hAnsi="Arial" w:cs="Arial"/>
          <w:sz w:val="24"/>
          <w:szCs w:val="24"/>
        </w:rPr>
        <w:t>ο</w:t>
      </w:r>
      <w:r w:rsidR="00BC353C" w:rsidRPr="00D34668">
        <w:rPr>
          <w:rFonts w:ascii="Arial" w:hAnsi="Arial" w:cs="Arial"/>
          <w:sz w:val="24"/>
          <w:szCs w:val="24"/>
        </w:rPr>
        <w:t xml:space="preserve"> οποί</w:t>
      </w:r>
      <w:r w:rsidR="00D34668" w:rsidRPr="00D34668">
        <w:rPr>
          <w:rFonts w:ascii="Arial" w:hAnsi="Arial" w:cs="Arial"/>
          <w:sz w:val="24"/>
          <w:szCs w:val="24"/>
        </w:rPr>
        <w:t>ο</w:t>
      </w:r>
      <w:r w:rsidR="00BC353C" w:rsidRPr="00D34668">
        <w:rPr>
          <w:rFonts w:ascii="Arial" w:hAnsi="Arial" w:cs="Arial"/>
          <w:sz w:val="24"/>
          <w:szCs w:val="24"/>
        </w:rPr>
        <w:t xml:space="preserve"> ετοιμάσθηκ</w:t>
      </w:r>
      <w:r w:rsidR="00D34668" w:rsidRPr="00D34668">
        <w:rPr>
          <w:rFonts w:ascii="Arial" w:hAnsi="Arial" w:cs="Arial"/>
          <w:sz w:val="24"/>
          <w:szCs w:val="24"/>
        </w:rPr>
        <w:t>ε</w:t>
      </w:r>
      <w:r w:rsidR="00BC353C" w:rsidRPr="00D34668">
        <w:rPr>
          <w:rFonts w:ascii="Arial" w:hAnsi="Arial" w:cs="Arial"/>
          <w:sz w:val="24"/>
          <w:szCs w:val="24"/>
        </w:rPr>
        <w:t xml:space="preserve"> υπό τη μορφή  Κανονισμών και έτυχ</w:t>
      </w:r>
      <w:r w:rsidR="00D34668" w:rsidRPr="00D34668">
        <w:rPr>
          <w:rFonts w:ascii="Arial" w:hAnsi="Arial" w:cs="Arial"/>
          <w:sz w:val="24"/>
          <w:szCs w:val="24"/>
        </w:rPr>
        <w:t xml:space="preserve">ε </w:t>
      </w:r>
      <w:r w:rsidR="00BC353C" w:rsidRPr="00D34668">
        <w:rPr>
          <w:rFonts w:ascii="Arial" w:hAnsi="Arial" w:cs="Arial"/>
          <w:sz w:val="24"/>
          <w:szCs w:val="24"/>
        </w:rPr>
        <w:t>νομοτεχνικού ελέγχου από τη Νομική Υπηρεσία</w:t>
      </w:r>
      <w:r w:rsidR="00C15D64">
        <w:rPr>
          <w:rFonts w:ascii="Arial" w:hAnsi="Arial" w:cs="Arial"/>
          <w:sz w:val="24"/>
          <w:szCs w:val="24"/>
        </w:rPr>
        <w:t xml:space="preserve"> </w:t>
      </w:r>
      <w:r w:rsidR="00BC353C" w:rsidRPr="00D34668">
        <w:rPr>
          <w:rFonts w:ascii="Arial" w:hAnsi="Arial" w:cs="Arial"/>
          <w:sz w:val="24"/>
          <w:szCs w:val="24"/>
        </w:rPr>
        <w:t>της Δημοκρατίας,  επισυνάπτ</w:t>
      </w:r>
      <w:r w:rsidR="00D34668" w:rsidRPr="00D34668">
        <w:rPr>
          <w:rFonts w:ascii="Arial" w:hAnsi="Arial" w:cs="Arial"/>
          <w:sz w:val="24"/>
          <w:szCs w:val="24"/>
        </w:rPr>
        <w:t>ε</w:t>
      </w:r>
      <w:r w:rsidR="00BC353C" w:rsidRPr="00D34668">
        <w:rPr>
          <w:rFonts w:ascii="Arial" w:hAnsi="Arial" w:cs="Arial"/>
          <w:sz w:val="24"/>
          <w:szCs w:val="24"/>
        </w:rPr>
        <w:t xml:space="preserve">ται  ως </w:t>
      </w:r>
      <w:r w:rsidR="00BC353C" w:rsidRPr="00D34668">
        <w:rPr>
          <w:rFonts w:ascii="Arial" w:hAnsi="Arial" w:cs="Arial"/>
          <w:b/>
          <w:sz w:val="24"/>
          <w:szCs w:val="24"/>
          <w:u w:val="single"/>
        </w:rPr>
        <w:t>Παράρτημα 01</w:t>
      </w:r>
      <w:r w:rsidR="00BC353C" w:rsidRPr="00D34668">
        <w:rPr>
          <w:rFonts w:ascii="Arial" w:hAnsi="Arial" w:cs="Arial"/>
          <w:sz w:val="24"/>
          <w:szCs w:val="24"/>
        </w:rPr>
        <w:t xml:space="preserve">. </w:t>
      </w:r>
      <w:r w:rsidR="00D34668">
        <w:rPr>
          <w:rFonts w:ascii="Arial" w:hAnsi="Arial" w:cs="Arial"/>
          <w:sz w:val="24"/>
          <w:szCs w:val="24"/>
        </w:rPr>
        <w:t xml:space="preserve">  </w:t>
      </w:r>
    </w:p>
    <w:p w:rsidR="00DB0772" w:rsidRPr="00D34668" w:rsidRDefault="00DB0772" w:rsidP="00D34668">
      <w:pPr>
        <w:pStyle w:val="ListParagraph"/>
        <w:ind w:left="0" w:right="42"/>
        <w:jc w:val="both"/>
        <w:rPr>
          <w:rFonts w:ascii="Arial" w:hAnsi="Arial" w:cs="Arial"/>
          <w:b/>
          <w:sz w:val="24"/>
          <w:szCs w:val="24"/>
        </w:rPr>
      </w:pPr>
      <w:r w:rsidRPr="00D34668">
        <w:rPr>
          <w:rFonts w:cs="Arial"/>
          <w:noProof/>
          <w:sz w:val="24"/>
          <w:szCs w:val="24"/>
        </w:rPr>
        <w:lastRenderedPageBreak/>
        <mc:AlternateContent>
          <mc:Choice Requires="wps">
            <w:drawing>
              <wp:anchor distT="0" distB="0" distL="114300" distR="114300" simplePos="0" relativeHeight="251663360" behindDoc="0" locked="0" layoutInCell="1" allowOverlap="1" wp14:anchorId="4628B6DE" wp14:editId="22FC2BB5">
                <wp:simplePos x="0" y="0"/>
                <wp:positionH relativeFrom="page">
                  <wp:posOffset>323850</wp:posOffset>
                </wp:positionH>
                <wp:positionV relativeFrom="paragraph">
                  <wp:posOffset>302895</wp:posOffset>
                </wp:positionV>
                <wp:extent cx="3810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438A5" id="Straight Connector 6" o:spid="_x0000_s1026" style="position:absolute;flip:x;z-index:251663360;visibility:visible;mso-wrap-style:square;mso-wrap-distance-left:9pt;mso-wrap-distance-top:0;mso-wrap-distance-right:9pt;mso-wrap-distance-bottom:0;mso-position-horizontal:absolute;mso-position-horizontal-relative:page;mso-position-vertical:absolute;mso-position-vertical-relative:text" from="25.5pt,23.85pt" to="55.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" strokecolor="black [3200]" strokeweight=".5pt">
                <v:stroke joinstyle="miter"/>
                <w10:wrap anchorx="page"/>
              </v:line>
            </w:pict>
          </mc:Fallback>
        </mc:AlternateContent>
      </w:r>
      <w:r w:rsidR="00D34668" w:rsidRPr="00D34668">
        <w:rPr>
          <w:rFonts w:ascii="Arial" w:hAnsi="Arial"/>
          <w:sz w:val="24"/>
          <w:szCs w:val="24"/>
        </w:rPr>
        <w:t>6</w:t>
      </w:r>
      <w:r w:rsidRPr="00D34668">
        <w:rPr>
          <w:rFonts w:ascii="Arial" w:hAnsi="Arial"/>
          <w:sz w:val="24"/>
          <w:szCs w:val="24"/>
        </w:rPr>
        <w:t>.</w:t>
      </w:r>
      <w:r w:rsidRPr="00D34668">
        <w:rPr>
          <w:rFonts w:ascii="Arial" w:hAnsi="Arial"/>
          <w:sz w:val="24"/>
          <w:szCs w:val="24"/>
        </w:rPr>
        <w:tab/>
        <w:t xml:space="preserve">Δεδομένου ότι πρόκειται για αναθεώρηση του Σχεδίου Υπηρεσίας, επισυνάπτεται  για σκοπούς σύγκρισης το υφιστάμενο Σχέδιο Υπηρεσίας ως </w:t>
      </w:r>
      <w:r w:rsidRPr="00D34668">
        <w:rPr>
          <w:rFonts w:ascii="Arial" w:hAnsi="Arial"/>
          <w:b/>
          <w:sz w:val="24"/>
          <w:szCs w:val="24"/>
          <w:u w:val="single"/>
        </w:rPr>
        <w:t>Παράρτημα 0</w:t>
      </w:r>
      <w:r w:rsidR="00D34668" w:rsidRPr="00D34668">
        <w:rPr>
          <w:rFonts w:ascii="Arial" w:hAnsi="Arial"/>
          <w:b/>
          <w:sz w:val="24"/>
          <w:szCs w:val="24"/>
          <w:u w:val="single"/>
        </w:rPr>
        <w:t>2</w:t>
      </w:r>
      <w:r w:rsidRPr="00D34668">
        <w:rPr>
          <w:rFonts w:ascii="Arial" w:hAnsi="Arial"/>
          <w:sz w:val="24"/>
          <w:szCs w:val="24"/>
        </w:rPr>
        <w:t xml:space="preserve">  </w:t>
      </w:r>
    </w:p>
    <w:p w:rsidR="00D34668" w:rsidRDefault="00D34668" w:rsidP="00865042">
      <w:pPr>
        <w:pStyle w:val="ListParagraph"/>
        <w:spacing w:after="0" w:line="240" w:lineRule="auto"/>
        <w:ind w:left="0" w:right="43"/>
        <w:jc w:val="both"/>
        <w:rPr>
          <w:rStyle w:val="Emphasis"/>
          <w:rFonts w:ascii="Arial" w:hAnsi="Arial" w:cs="Arial"/>
          <w:bCs/>
          <w:i w:val="0"/>
          <w:sz w:val="24"/>
          <w:szCs w:val="24"/>
        </w:rPr>
      </w:pPr>
    </w:p>
    <w:p w:rsidR="00865042" w:rsidRPr="001F43EE" w:rsidRDefault="00A16714" w:rsidP="00865042">
      <w:pPr>
        <w:pStyle w:val="ListParagraph"/>
        <w:spacing w:after="0" w:line="240" w:lineRule="auto"/>
        <w:ind w:left="0" w:right="43"/>
        <w:jc w:val="both"/>
        <w:rPr>
          <w:rStyle w:val="Emphasis"/>
          <w:rFonts w:ascii="Arial" w:hAnsi="Arial" w:cs="Arial"/>
          <w:i w:val="0"/>
          <w:sz w:val="24"/>
          <w:szCs w:val="24"/>
        </w:rPr>
      </w:pPr>
      <w:r w:rsidRPr="00D34668">
        <w:rPr>
          <w:rFonts w:cs="Arial"/>
          <w:noProof/>
          <w:sz w:val="24"/>
          <w:szCs w:val="24"/>
        </w:rPr>
        <mc:AlternateContent>
          <mc:Choice Requires="wps">
            <w:drawing>
              <wp:anchor distT="0" distB="0" distL="114300" distR="114300" simplePos="0" relativeHeight="251665408" behindDoc="0" locked="0" layoutInCell="1" allowOverlap="1" wp14:anchorId="7FBBECF4" wp14:editId="677E5562">
                <wp:simplePos x="0" y="0"/>
                <wp:positionH relativeFrom="page">
                  <wp:posOffset>361950</wp:posOffset>
                </wp:positionH>
                <wp:positionV relativeFrom="paragraph">
                  <wp:posOffset>455295</wp:posOffset>
                </wp:positionV>
                <wp:extent cx="3810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DA848C" id="Straight Connector 7" o:spid="_x0000_s1026" style="position:absolute;flip:x;z-index:251665408;visibility:visible;mso-wrap-style:square;mso-wrap-distance-left:9pt;mso-wrap-distance-top:0;mso-wrap-distance-right:9pt;mso-wrap-distance-bottom:0;mso-position-horizontal:absolute;mso-position-horizontal-relative:page;mso-position-vertical:absolute;mso-position-vertical-relative:text" from="28.5pt,35.85pt" to="58.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" strokecolor="black [3200]" strokeweight=".5pt">
                <v:stroke joinstyle="miter"/>
                <w10:wrap anchorx="page"/>
              </v:line>
            </w:pict>
          </mc:Fallback>
        </mc:AlternateContent>
      </w:r>
      <w:r w:rsidR="00D34668">
        <w:rPr>
          <w:rStyle w:val="Emphasis"/>
          <w:rFonts w:ascii="Arial" w:hAnsi="Arial" w:cs="Arial"/>
          <w:bCs/>
          <w:i w:val="0"/>
          <w:sz w:val="24"/>
          <w:szCs w:val="24"/>
        </w:rPr>
        <w:t>7</w:t>
      </w:r>
      <w:r w:rsidR="00865042" w:rsidRPr="001F43EE">
        <w:rPr>
          <w:rStyle w:val="Emphasis"/>
          <w:rFonts w:ascii="Arial" w:hAnsi="Arial" w:cs="Arial"/>
          <w:bCs/>
          <w:i w:val="0"/>
          <w:sz w:val="24"/>
          <w:szCs w:val="24"/>
        </w:rPr>
        <w:t>.</w:t>
      </w:r>
      <w:r w:rsidR="00865042" w:rsidRPr="001F43EE">
        <w:rPr>
          <w:rStyle w:val="Emphasis"/>
          <w:rFonts w:ascii="Arial" w:hAnsi="Arial" w:cs="Arial"/>
          <w:bCs/>
          <w:i w:val="0"/>
          <w:sz w:val="24"/>
          <w:szCs w:val="24"/>
        </w:rPr>
        <w:tab/>
        <w:t xml:space="preserve"> Μετά από Πρόταση της Υπουργού Εργασίας και Κοινωνικών Ασφαλίσεων, το Υπουργικό Συμβούλιο με Απόφαση του, ημερομηνίας </w:t>
      </w:r>
      <w:r w:rsidR="00D34668">
        <w:rPr>
          <w:rStyle w:val="Emphasis"/>
          <w:rFonts w:ascii="Arial" w:hAnsi="Arial" w:cs="Arial"/>
          <w:bCs/>
          <w:i w:val="0"/>
          <w:sz w:val="24"/>
          <w:szCs w:val="24"/>
        </w:rPr>
        <w:t>2</w:t>
      </w:r>
      <w:r w:rsidR="00865042" w:rsidRPr="001F43EE">
        <w:rPr>
          <w:rStyle w:val="Emphasis"/>
          <w:rFonts w:ascii="Arial" w:hAnsi="Arial" w:cs="Arial"/>
          <w:bCs/>
          <w:i w:val="0"/>
          <w:sz w:val="24"/>
          <w:szCs w:val="24"/>
        </w:rPr>
        <w:t>0/</w:t>
      </w:r>
      <w:r w:rsidR="00D34668">
        <w:rPr>
          <w:rStyle w:val="Emphasis"/>
          <w:rFonts w:ascii="Arial" w:hAnsi="Arial" w:cs="Arial"/>
          <w:bCs/>
          <w:i w:val="0"/>
          <w:sz w:val="24"/>
          <w:szCs w:val="24"/>
        </w:rPr>
        <w:t>04</w:t>
      </w:r>
      <w:r w:rsidR="00865042" w:rsidRPr="001F43EE">
        <w:rPr>
          <w:rStyle w:val="Emphasis"/>
          <w:rFonts w:ascii="Arial" w:hAnsi="Arial" w:cs="Arial"/>
          <w:bCs/>
          <w:i w:val="0"/>
          <w:sz w:val="24"/>
          <w:szCs w:val="24"/>
        </w:rPr>
        <w:t>/202</w:t>
      </w:r>
      <w:r w:rsidR="00D34668">
        <w:rPr>
          <w:rStyle w:val="Emphasis"/>
          <w:rFonts w:ascii="Arial" w:hAnsi="Arial" w:cs="Arial"/>
          <w:bCs/>
          <w:i w:val="0"/>
          <w:sz w:val="24"/>
          <w:szCs w:val="24"/>
        </w:rPr>
        <w:t>2</w:t>
      </w:r>
      <w:r>
        <w:rPr>
          <w:rStyle w:val="Emphasis"/>
          <w:rFonts w:ascii="Arial" w:hAnsi="Arial" w:cs="Arial"/>
          <w:bCs/>
          <w:i w:val="0"/>
          <w:sz w:val="24"/>
          <w:szCs w:val="24"/>
        </w:rPr>
        <w:t xml:space="preserve">,  η οποία επισυνάπτεται ως </w:t>
      </w:r>
      <w:r w:rsidRPr="00A16714">
        <w:rPr>
          <w:rStyle w:val="Emphasis"/>
          <w:rFonts w:ascii="Arial" w:hAnsi="Arial" w:cs="Arial"/>
          <w:b/>
          <w:bCs/>
          <w:i w:val="0"/>
          <w:sz w:val="24"/>
          <w:szCs w:val="24"/>
          <w:u w:val="single"/>
        </w:rPr>
        <w:t>Παράρτημα 03</w:t>
      </w:r>
      <w:r w:rsidR="00865042" w:rsidRPr="001F43EE">
        <w:rPr>
          <w:rStyle w:val="Emphasis"/>
          <w:rFonts w:ascii="Arial" w:hAnsi="Arial" w:cs="Arial"/>
          <w:bCs/>
          <w:i w:val="0"/>
          <w:sz w:val="24"/>
          <w:szCs w:val="24"/>
        </w:rPr>
        <w:t>:</w:t>
      </w:r>
    </w:p>
    <w:p w:rsidR="00E158AF" w:rsidRPr="00E158AF" w:rsidRDefault="00E158AF" w:rsidP="00E158AF">
      <w:pPr>
        <w:pStyle w:val="GCHRYSO"/>
        <w:spacing w:before="100" w:beforeAutospacing="1" w:after="100" w:afterAutospacing="1"/>
        <w:ind w:hanging="284"/>
        <w:contextualSpacing/>
        <w:jc w:val="both"/>
        <w:rPr>
          <w:rStyle w:val="Emphasis"/>
          <w:rFonts w:eastAsiaTheme="minorHAnsi"/>
          <w:bCs/>
          <w:i w:val="0"/>
          <w:noProof w:val="0"/>
        </w:rPr>
      </w:pPr>
      <w:r>
        <w:rPr>
          <w:rStyle w:val="Emphasis"/>
          <w:rFonts w:eastAsiaTheme="minorEastAsia"/>
          <w:bCs/>
          <w:i w:val="0"/>
          <w:noProof w:val="0"/>
          <w:lang w:eastAsia="el-GR"/>
        </w:rPr>
        <w:t xml:space="preserve">    </w:t>
      </w:r>
      <w:r w:rsidR="00865042" w:rsidRPr="00E158AF">
        <w:rPr>
          <w:rStyle w:val="Emphasis"/>
          <w:rFonts w:eastAsiaTheme="minorEastAsia"/>
          <w:bCs/>
          <w:i w:val="0"/>
          <w:noProof w:val="0"/>
          <w:lang w:eastAsia="el-GR"/>
        </w:rPr>
        <w:t>(</w:t>
      </w:r>
      <w:r w:rsidR="00865042" w:rsidRPr="00E158AF">
        <w:rPr>
          <w:rStyle w:val="Emphasis"/>
          <w:rFonts w:eastAsiaTheme="minorHAnsi"/>
          <w:bCs/>
          <w:i w:val="0"/>
          <w:noProof w:val="0"/>
        </w:rPr>
        <w:t xml:space="preserve">α)   ενέκρινε τους Κανονισμούς  με τίτλο </w:t>
      </w:r>
      <w:r w:rsidRPr="00E158AF">
        <w:rPr>
          <w:rStyle w:val="Emphasis"/>
          <w:rFonts w:eastAsiaTheme="minorHAnsi"/>
          <w:bCs/>
          <w:i w:val="0"/>
          <w:noProof w:val="0"/>
        </w:rPr>
        <w:t>Οι περί Τμήματος Εργασιακών Σχέσεων (Σχέδια Υπηρεσίας) – Θέση Διευθυντή Κανονισμοί του 2022</w:t>
      </w:r>
      <w:r w:rsidRPr="00E158AF">
        <w:rPr>
          <w:rStyle w:val="Emphasis"/>
          <w:rFonts w:eastAsiaTheme="minorHAnsi"/>
          <w:bCs/>
          <w:noProof w:val="0"/>
        </w:rPr>
        <w:t>»</w:t>
      </w:r>
      <w:r w:rsidRPr="00E158AF">
        <w:rPr>
          <w:rStyle w:val="Emphasis"/>
          <w:rFonts w:eastAsiaTheme="minorHAnsi"/>
          <w:bCs/>
          <w:i w:val="0"/>
          <w:noProof w:val="0"/>
        </w:rPr>
        <w:t xml:space="preserve"> (Παράρτημα  01)</w:t>
      </w:r>
    </w:p>
    <w:p w:rsidR="00865042" w:rsidRDefault="00E158AF" w:rsidP="00865042">
      <w:pPr>
        <w:spacing w:line="240" w:lineRule="auto"/>
        <w:ind w:right="43"/>
        <w:jc w:val="both"/>
        <w:rPr>
          <w:rFonts w:ascii="Arial" w:hAnsi="Arial" w:cs="Arial"/>
          <w:sz w:val="24"/>
          <w:szCs w:val="24"/>
        </w:rPr>
      </w:pPr>
      <w:r>
        <w:rPr>
          <w:rStyle w:val="Emphasis"/>
          <w:rFonts w:ascii="Arial" w:hAnsi="Arial" w:cs="Arial"/>
          <w:bCs/>
          <w:i w:val="0"/>
          <w:sz w:val="24"/>
          <w:szCs w:val="24"/>
        </w:rPr>
        <w:t>(</w:t>
      </w:r>
      <w:r w:rsidR="00865042" w:rsidRPr="001F43EE">
        <w:rPr>
          <w:rStyle w:val="Emphasis"/>
          <w:rFonts w:ascii="Arial" w:hAnsi="Arial" w:cs="Arial"/>
          <w:bCs/>
          <w:i w:val="0"/>
          <w:sz w:val="24"/>
          <w:szCs w:val="24"/>
        </w:rPr>
        <w:t xml:space="preserve">β)  </w:t>
      </w:r>
      <w:r>
        <w:rPr>
          <w:rStyle w:val="Emphasis"/>
          <w:rFonts w:ascii="Arial" w:hAnsi="Arial" w:cs="Arial"/>
          <w:bCs/>
          <w:i w:val="0"/>
          <w:sz w:val="24"/>
          <w:szCs w:val="24"/>
        </w:rPr>
        <w:t xml:space="preserve">   </w:t>
      </w:r>
      <w:r w:rsidR="00865042" w:rsidRPr="001F43EE">
        <w:rPr>
          <w:rStyle w:val="Emphasis"/>
          <w:rFonts w:ascii="Arial" w:hAnsi="Arial" w:cs="Arial"/>
          <w:bCs/>
          <w:i w:val="0"/>
          <w:sz w:val="24"/>
          <w:szCs w:val="24"/>
        </w:rPr>
        <w:t>εξουσιοδότησε την Υπουργό Εργασίας</w:t>
      </w:r>
      <w:r w:rsidR="00D34668">
        <w:rPr>
          <w:rStyle w:val="Emphasis"/>
          <w:rFonts w:ascii="Arial" w:hAnsi="Arial" w:cs="Arial"/>
          <w:bCs/>
          <w:i w:val="0"/>
          <w:sz w:val="24"/>
          <w:szCs w:val="24"/>
        </w:rPr>
        <w:t xml:space="preserve"> </w:t>
      </w:r>
      <w:r w:rsidR="00865042" w:rsidRPr="001F43EE">
        <w:rPr>
          <w:rStyle w:val="Emphasis"/>
          <w:rFonts w:ascii="Arial" w:hAnsi="Arial" w:cs="Arial"/>
          <w:bCs/>
          <w:i w:val="0"/>
          <w:sz w:val="24"/>
          <w:szCs w:val="24"/>
        </w:rPr>
        <w:t xml:space="preserve"> και Κοινωνικών Ασφαλίσεων να τους καταθέσει στη Βουλή των Αντιπροσώπων  για έγκριση,   </w:t>
      </w:r>
      <w:r w:rsidR="00865042" w:rsidRPr="001F43EE">
        <w:rPr>
          <w:rFonts w:ascii="Arial" w:hAnsi="Arial" w:cs="Arial"/>
          <w:sz w:val="24"/>
          <w:szCs w:val="24"/>
        </w:rPr>
        <w:t>σύμφωνα με το εδάφιο (4) του άρθρου 87 των περί Δημόσιας Υπηρεσίας Νόμων του 1990 έως 202</w:t>
      </w:r>
      <w:r w:rsidR="00D34668">
        <w:rPr>
          <w:rFonts w:ascii="Arial" w:hAnsi="Arial" w:cs="Arial"/>
          <w:sz w:val="24"/>
          <w:szCs w:val="24"/>
        </w:rPr>
        <w:t>2</w:t>
      </w:r>
      <w:r w:rsidR="00C15D64">
        <w:rPr>
          <w:rFonts w:ascii="Arial" w:hAnsi="Arial" w:cs="Arial"/>
          <w:sz w:val="24"/>
          <w:szCs w:val="24"/>
        </w:rPr>
        <w:t>, και</w:t>
      </w:r>
    </w:p>
    <w:p w:rsidR="00E158AF" w:rsidRPr="001F43EE" w:rsidRDefault="00E158AF" w:rsidP="00865042">
      <w:pPr>
        <w:spacing w:line="240" w:lineRule="auto"/>
        <w:ind w:right="43"/>
        <w:jc w:val="both"/>
        <w:rPr>
          <w:rFonts w:ascii="Arial" w:hAnsi="Arial" w:cs="Arial"/>
          <w:sz w:val="24"/>
          <w:szCs w:val="24"/>
        </w:rPr>
      </w:pPr>
      <w:r>
        <w:rPr>
          <w:rFonts w:ascii="Arial" w:hAnsi="Arial" w:cs="Arial"/>
          <w:sz w:val="24"/>
          <w:szCs w:val="24"/>
        </w:rPr>
        <w:t xml:space="preserve">(γ)      να επιφέρει </w:t>
      </w:r>
      <w:r w:rsidR="00A16714">
        <w:rPr>
          <w:rFonts w:ascii="Arial" w:hAnsi="Arial" w:cs="Arial"/>
          <w:sz w:val="24"/>
          <w:szCs w:val="24"/>
        </w:rPr>
        <w:t>στους εν λόγω κανονισμούς οποιεσδήποτε τροποποιήσεις κρίνει σκόπιμες κατά το στάδιο της επεξεργασίας και συζήτησης τους στη Βουλή των Αντιπροσώπων, προ έγκρισης τους, άνευ επαναφοράς τους στο Συμβούλιο.</w:t>
      </w:r>
    </w:p>
    <w:p w:rsidR="00865042" w:rsidRPr="001F43EE" w:rsidRDefault="00865042" w:rsidP="00865042">
      <w:pPr>
        <w:tabs>
          <w:tab w:val="left" w:pos="0"/>
        </w:tabs>
        <w:jc w:val="both"/>
        <w:rPr>
          <w:rFonts w:ascii="Arial" w:hAnsi="Arial" w:cs="Arial"/>
          <w:sz w:val="24"/>
          <w:szCs w:val="24"/>
        </w:rPr>
      </w:pPr>
    </w:p>
    <w:p w:rsidR="00865042" w:rsidRPr="00CE0B45" w:rsidRDefault="00865042" w:rsidP="00865042">
      <w:pPr>
        <w:pStyle w:val="ListParagraph"/>
        <w:spacing w:after="0" w:line="240" w:lineRule="auto"/>
        <w:ind w:left="-284" w:right="43"/>
        <w:jc w:val="both"/>
        <w:rPr>
          <w:rFonts w:ascii="Arial" w:hAnsi="Arial" w:cs="Arial"/>
          <w:bCs/>
          <w:sz w:val="24"/>
          <w:szCs w:val="24"/>
        </w:rPr>
      </w:pPr>
    </w:p>
    <w:p w:rsidR="00865042" w:rsidRPr="00CE0B45" w:rsidRDefault="00865042" w:rsidP="00865042">
      <w:pPr>
        <w:spacing w:after="0" w:line="240" w:lineRule="auto"/>
        <w:ind w:right="-574"/>
        <w:jc w:val="both"/>
        <w:rPr>
          <w:rFonts w:ascii="Arial" w:hAnsi="Arial" w:cs="Arial"/>
          <w:bCs/>
          <w:sz w:val="24"/>
          <w:szCs w:val="24"/>
        </w:rPr>
      </w:pPr>
      <w:r w:rsidRPr="00CE0B45">
        <w:rPr>
          <w:rFonts w:ascii="Arial" w:hAnsi="Arial" w:cs="Arial"/>
          <w:bCs/>
          <w:sz w:val="24"/>
          <w:szCs w:val="24"/>
        </w:rPr>
        <w:t>ΥΠΟΥΡΓΕΙΟ ΕΡΓΑΣΙΑΣ ΚΑΙ ΚΟΙΝΩΝΙΚΩΝ ΑΣΦΑΛΙΣΕΩΝ</w:t>
      </w:r>
    </w:p>
    <w:p w:rsidR="00865042" w:rsidRDefault="00865042" w:rsidP="00865042">
      <w:pPr>
        <w:spacing w:after="0" w:line="240" w:lineRule="auto"/>
        <w:ind w:right="-574"/>
        <w:jc w:val="both"/>
        <w:rPr>
          <w:rFonts w:ascii="Arial" w:hAnsi="Arial" w:cs="Arial"/>
          <w:bCs/>
          <w:sz w:val="24"/>
          <w:szCs w:val="24"/>
        </w:rPr>
      </w:pPr>
    </w:p>
    <w:p w:rsidR="00865042" w:rsidRPr="00E158AF" w:rsidRDefault="00275CCF" w:rsidP="00865042">
      <w:pPr>
        <w:spacing w:after="0" w:line="240" w:lineRule="auto"/>
        <w:ind w:right="-574"/>
        <w:jc w:val="both"/>
        <w:rPr>
          <w:rFonts w:ascii="Arial" w:hAnsi="Arial" w:cs="Arial"/>
          <w:bCs/>
          <w:sz w:val="24"/>
          <w:szCs w:val="24"/>
        </w:rPr>
      </w:pPr>
      <w:r>
        <w:rPr>
          <w:rFonts w:ascii="Arial" w:hAnsi="Arial" w:cs="Arial"/>
          <w:bCs/>
          <w:sz w:val="24"/>
          <w:szCs w:val="24"/>
        </w:rPr>
        <w:t>0</w:t>
      </w:r>
      <w:r w:rsidR="00865042">
        <w:rPr>
          <w:rFonts w:ascii="Arial" w:hAnsi="Arial" w:cs="Arial"/>
          <w:bCs/>
          <w:sz w:val="24"/>
          <w:szCs w:val="24"/>
        </w:rPr>
        <w:t>2</w:t>
      </w:r>
      <w:r w:rsidR="00865042" w:rsidRPr="00E158AF">
        <w:rPr>
          <w:rFonts w:ascii="Arial" w:hAnsi="Arial" w:cs="Arial"/>
          <w:bCs/>
          <w:sz w:val="24"/>
          <w:szCs w:val="24"/>
        </w:rPr>
        <w:t xml:space="preserve"> </w:t>
      </w:r>
      <w:r>
        <w:rPr>
          <w:rFonts w:ascii="Arial" w:hAnsi="Arial" w:cs="Arial"/>
          <w:bCs/>
          <w:sz w:val="24"/>
          <w:szCs w:val="24"/>
        </w:rPr>
        <w:t>ΜΑΪ</w:t>
      </w:r>
      <w:r w:rsidR="00865042">
        <w:rPr>
          <w:rFonts w:ascii="Arial" w:hAnsi="Arial" w:cs="Arial"/>
          <w:bCs/>
          <w:sz w:val="24"/>
          <w:szCs w:val="24"/>
        </w:rPr>
        <w:t>ΟΥ</w:t>
      </w:r>
      <w:r w:rsidR="00865042" w:rsidRPr="00CE0B45">
        <w:rPr>
          <w:rFonts w:ascii="Arial" w:hAnsi="Arial" w:cs="Arial"/>
          <w:bCs/>
          <w:sz w:val="24"/>
          <w:szCs w:val="24"/>
        </w:rPr>
        <w:t xml:space="preserve"> 20</w:t>
      </w:r>
      <w:r w:rsidR="00865042">
        <w:rPr>
          <w:rFonts w:ascii="Arial" w:hAnsi="Arial" w:cs="Arial"/>
          <w:bCs/>
          <w:sz w:val="24"/>
          <w:szCs w:val="24"/>
        </w:rPr>
        <w:t>2</w:t>
      </w:r>
      <w:r w:rsidR="00865042" w:rsidRPr="00E158AF">
        <w:rPr>
          <w:rFonts w:ascii="Arial" w:hAnsi="Arial" w:cs="Arial"/>
          <w:bCs/>
          <w:sz w:val="24"/>
          <w:szCs w:val="24"/>
        </w:rPr>
        <w:t>2</w:t>
      </w:r>
    </w:p>
    <w:p w:rsidR="00865042" w:rsidRPr="00CE0B45" w:rsidRDefault="00865042" w:rsidP="00865042">
      <w:pPr>
        <w:spacing w:after="0" w:line="240" w:lineRule="auto"/>
        <w:ind w:right="-574"/>
        <w:jc w:val="both"/>
        <w:rPr>
          <w:rFonts w:ascii="Arial" w:hAnsi="Arial" w:cs="Arial"/>
          <w:bCs/>
          <w:sz w:val="24"/>
          <w:szCs w:val="24"/>
        </w:rPr>
      </w:pPr>
    </w:p>
    <w:p w:rsidR="00865042" w:rsidRPr="009A149F" w:rsidRDefault="00865042" w:rsidP="00865042">
      <w:pPr>
        <w:spacing w:line="240" w:lineRule="auto"/>
        <w:ind w:right="-574"/>
        <w:jc w:val="both"/>
        <w:rPr>
          <w:rFonts w:ascii="Arial" w:hAnsi="Arial" w:cs="Arial"/>
          <w:bCs/>
          <w:sz w:val="16"/>
          <w:szCs w:val="16"/>
        </w:rPr>
      </w:pPr>
      <w:r w:rsidRPr="009A149F">
        <w:rPr>
          <w:rFonts w:ascii="Arial" w:hAnsi="Arial" w:cs="Arial"/>
          <w:bCs/>
          <w:sz w:val="16"/>
          <w:szCs w:val="16"/>
        </w:rPr>
        <w:t>ΑΧ/</w:t>
      </w:r>
    </w:p>
    <w:p w:rsidR="00865042" w:rsidRPr="00CE0B45" w:rsidRDefault="00865042" w:rsidP="00865042">
      <w:pPr>
        <w:pStyle w:val="ListParagraph"/>
        <w:spacing w:after="0" w:line="240" w:lineRule="auto"/>
        <w:ind w:left="-284" w:right="-574"/>
        <w:jc w:val="both"/>
        <w:rPr>
          <w:rFonts w:ascii="Arial" w:hAnsi="Arial" w:cs="Arial"/>
          <w:sz w:val="24"/>
          <w:szCs w:val="24"/>
        </w:rPr>
      </w:pPr>
    </w:p>
    <w:p w:rsidR="00865042" w:rsidRDefault="00865042" w:rsidP="00865042"/>
    <w:p w:rsidR="00865042" w:rsidRDefault="00865042" w:rsidP="00865042"/>
    <w:p w:rsidR="00865042" w:rsidRDefault="00865042" w:rsidP="00865042"/>
    <w:sectPr w:rsidR="0086504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87F" w:rsidRDefault="000F387F">
      <w:pPr>
        <w:spacing w:after="0" w:line="240" w:lineRule="auto"/>
      </w:pPr>
      <w:r>
        <w:separator/>
      </w:r>
    </w:p>
  </w:endnote>
  <w:endnote w:type="continuationSeparator" w:id="0">
    <w:p w:rsidR="000F387F" w:rsidRDefault="000F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79" w:rsidRDefault="000F3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79" w:rsidRDefault="000F38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79" w:rsidRDefault="000F3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87F" w:rsidRDefault="000F387F">
      <w:pPr>
        <w:spacing w:after="0" w:line="240" w:lineRule="auto"/>
      </w:pPr>
      <w:r>
        <w:separator/>
      </w:r>
    </w:p>
  </w:footnote>
  <w:footnote w:type="continuationSeparator" w:id="0">
    <w:p w:rsidR="000F387F" w:rsidRDefault="000F3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79" w:rsidRDefault="00A16714">
    <w:pPr>
      <w:pStyle w:val="Header"/>
    </w:pPr>
    <w:r>
      <w:rPr>
        <w:noProof/>
        <w:lang w:eastAsia="el-GR"/>
      </w:rPr>
      <mc:AlternateContent>
        <mc:Choice Requires="wps">
          <w:drawing>
            <wp:anchor distT="0" distB="0" distL="114300" distR="114300" simplePos="0" relativeHeight="251659264" behindDoc="1" locked="0" layoutInCell="0" allowOverlap="1" wp14:anchorId="07E22DA9" wp14:editId="0AFE58C1">
              <wp:simplePos x="0" y="0"/>
              <wp:positionH relativeFrom="margin">
                <wp:align>center</wp:align>
              </wp:positionH>
              <wp:positionV relativeFrom="margin">
                <wp:align>center</wp:align>
              </wp:positionV>
              <wp:extent cx="5577205" cy="1858645"/>
              <wp:effectExtent l="0" t="1400175" r="0" b="127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77205" cy="1858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01DA1" w:rsidRDefault="00A16714" w:rsidP="00901DA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E22DA9" id="_x0000_t202" coordsize="21600,21600" o:spt="202" path="m,l,21600r21600,l21600,xe">
              <v:stroke joinstyle="miter"/>
              <v:path gradientshapeok="t" o:connecttype="rect"/>
            </v:shapetype>
            <v:shape id="Text Box 2" o:spid="_x0000_s1026" type="#_x0000_t202" style="position:absolute;margin-left:0;margin-top:0;width:439.15pt;height:146.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" o:allowincell="f" filled="f" stroked="f">
              <v:stroke joinstyle="round"/>
              <o:lock v:ext="edit" shapetype="t"/>
              <v:textbox style="mso-fit-shape-to-text:t">
                <w:txbxContent>
                  <w:p w:rsidR="00901DA1" w:rsidRDefault="00A16714" w:rsidP="00901DA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79" w:rsidRDefault="00A16714">
    <w:pPr>
      <w:pStyle w:val="Header"/>
    </w:pPr>
    <w:r>
      <w:rPr>
        <w:noProof/>
        <w:lang w:eastAsia="el-GR"/>
      </w:rPr>
      <mc:AlternateContent>
        <mc:Choice Requires="wps">
          <w:drawing>
            <wp:anchor distT="0" distB="0" distL="114300" distR="114300" simplePos="0" relativeHeight="251660288" behindDoc="1" locked="0" layoutInCell="0" allowOverlap="1" wp14:anchorId="5A9FABF8" wp14:editId="3A952A5A">
              <wp:simplePos x="0" y="0"/>
              <wp:positionH relativeFrom="margin">
                <wp:align>center</wp:align>
              </wp:positionH>
              <wp:positionV relativeFrom="margin">
                <wp:align>center</wp:align>
              </wp:positionV>
              <wp:extent cx="5577205" cy="1858645"/>
              <wp:effectExtent l="0" t="1400175" r="0" b="127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77205" cy="1858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01DA1" w:rsidRDefault="00A16714" w:rsidP="00901DA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9FABF8" id="_x0000_t202" coordsize="21600,21600" o:spt="202" path="m,l,21600r21600,l21600,xe">
              <v:stroke joinstyle="miter"/>
              <v:path gradientshapeok="t" o:connecttype="rect"/>
            </v:shapetype>
            <v:shape id="Text Box 1" o:spid="_x0000_s1027" type="#_x0000_t202" style="position:absolute;margin-left:0;margin-top:0;width:439.15pt;height:146.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" o:allowincell="f" filled="f" stroked="f">
              <v:stroke joinstyle="round"/>
              <o:lock v:ext="edit" shapetype="t"/>
              <v:textbox style="mso-fit-shape-to-text:t">
                <w:txbxContent>
                  <w:p w:rsidR="00901DA1" w:rsidRDefault="00A16714" w:rsidP="00901DA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ΠΡΟΣΧΕΔΙΟ</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79" w:rsidRDefault="000F3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42"/>
    <w:rsid w:val="00064349"/>
    <w:rsid w:val="00066DC5"/>
    <w:rsid w:val="000A36EB"/>
    <w:rsid w:val="000F387F"/>
    <w:rsid w:val="00241B2E"/>
    <w:rsid w:val="00275CCF"/>
    <w:rsid w:val="004D42C6"/>
    <w:rsid w:val="007122C8"/>
    <w:rsid w:val="007B45F3"/>
    <w:rsid w:val="00865042"/>
    <w:rsid w:val="00867A6D"/>
    <w:rsid w:val="008B60BF"/>
    <w:rsid w:val="008D50D4"/>
    <w:rsid w:val="009C65FA"/>
    <w:rsid w:val="00A16714"/>
    <w:rsid w:val="00A43B55"/>
    <w:rsid w:val="00BC353C"/>
    <w:rsid w:val="00C15D64"/>
    <w:rsid w:val="00D16A69"/>
    <w:rsid w:val="00D34668"/>
    <w:rsid w:val="00DB0772"/>
    <w:rsid w:val="00E158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94852-5B35-4BCC-8F1D-F2DB110E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42"/>
    <w:pPr>
      <w:ind w:left="720"/>
      <w:contextualSpacing/>
    </w:pPr>
    <w:rPr>
      <w:rFonts w:eastAsiaTheme="minorEastAsia"/>
      <w:lang w:eastAsia="el-GR"/>
    </w:rPr>
  </w:style>
  <w:style w:type="character" w:styleId="Emphasis">
    <w:name w:val="Emphasis"/>
    <w:basedOn w:val="DefaultParagraphFont"/>
    <w:qFormat/>
    <w:rsid w:val="00865042"/>
    <w:rPr>
      <w:i/>
      <w:iCs/>
    </w:rPr>
  </w:style>
  <w:style w:type="paragraph" w:styleId="Header">
    <w:name w:val="header"/>
    <w:basedOn w:val="Normal"/>
    <w:link w:val="HeaderChar"/>
    <w:uiPriority w:val="99"/>
    <w:unhideWhenUsed/>
    <w:rsid w:val="008650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042"/>
  </w:style>
  <w:style w:type="paragraph" w:styleId="Footer">
    <w:name w:val="footer"/>
    <w:basedOn w:val="Normal"/>
    <w:link w:val="FooterChar"/>
    <w:uiPriority w:val="99"/>
    <w:unhideWhenUsed/>
    <w:rsid w:val="008650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042"/>
  </w:style>
  <w:style w:type="paragraph" w:styleId="NormalWeb">
    <w:name w:val="Normal (Web)"/>
    <w:basedOn w:val="Normal"/>
    <w:uiPriority w:val="99"/>
    <w:semiHidden/>
    <w:unhideWhenUsed/>
    <w:rsid w:val="00865042"/>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customStyle="1" w:styleId="GCHRYSO">
    <w:name w:val="GCHRYSO"/>
    <w:basedOn w:val="Normal"/>
    <w:rsid w:val="00E158AF"/>
    <w:pPr>
      <w:spacing w:after="0" w:line="240" w:lineRule="auto"/>
    </w:pPr>
    <w:rPr>
      <w:rFonts w:ascii="Arial" w:eastAsia="Times New Roman" w:hAnsi="Arial" w:cs="Arial"/>
      <w:noProof/>
      <w:sz w:val="24"/>
      <w:szCs w:val="24"/>
    </w:rPr>
  </w:style>
  <w:style w:type="paragraph" w:styleId="BalloonText">
    <w:name w:val="Balloon Text"/>
    <w:basedOn w:val="Normal"/>
    <w:link w:val="BalloonTextChar"/>
    <w:uiPriority w:val="99"/>
    <w:semiHidden/>
    <w:unhideWhenUsed/>
    <w:rsid w:val="00712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488</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Christodoulidou  Anna</dc:creator>
  <cp:keywords/>
  <dc:description/>
  <cp:lastModifiedBy>Christodoulidou  Anna</cp:lastModifiedBy>
  <cp:revision>11</cp:revision>
  <cp:lastPrinted>2022-05-03T10:29:00Z</cp:lastPrinted>
  <dcterms:created xsi:type="dcterms:W3CDTF">2022-04-29T07:40:00Z</dcterms:created>
  <dcterms:modified xsi:type="dcterms:W3CDTF">2022-05-03T10:33:00Z</dcterms:modified>
</cp:coreProperties>
</file>