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9F84" w14:textId="55E70E89" w:rsidR="003E0F1F" w:rsidRPr="00BC3E92" w:rsidRDefault="003E0F1F" w:rsidP="00AC58DC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3E92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C3E92">
        <w:rPr>
          <w:rFonts w:ascii="Arial" w:hAnsi="Arial" w:cs="Arial"/>
          <w:b/>
          <w:bCs/>
          <w:sz w:val="24"/>
          <w:szCs w:val="24"/>
        </w:rPr>
        <w:t>Κοινοβουλευτικής Επιτροπής Νομικών</w:t>
      </w:r>
      <w:bookmarkEnd w:id="0"/>
      <w:r w:rsidR="00D828F0" w:rsidRPr="00BC3E92">
        <w:rPr>
          <w:rFonts w:ascii="Arial" w:hAnsi="Arial" w:cs="Arial"/>
          <w:b/>
          <w:bCs/>
          <w:sz w:val="24"/>
          <w:szCs w:val="24"/>
        </w:rPr>
        <w:t xml:space="preserve">, Δικαιοσύνης και Δημοσίας Τάξεως </w:t>
      </w:r>
      <w:r w:rsidRPr="00BC3E92">
        <w:rPr>
          <w:rFonts w:ascii="Arial" w:hAnsi="Arial" w:cs="Arial"/>
          <w:b/>
          <w:bCs/>
          <w:sz w:val="24"/>
          <w:szCs w:val="24"/>
        </w:rPr>
        <w:t>για τ</w:t>
      </w:r>
      <w:r w:rsidR="00263E76" w:rsidRPr="00BC3E92">
        <w:rPr>
          <w:rFonts w:ascii="Arial" w:hAnsi="Arial" w:cs="Arial"/>
          <w:b/>
          <w:bCs/>
          <w:sz w:val="24"/>
          <w:szCs w:val="24"/>
        </w:rPr>
        <w:t>ο</w:t>
      </w:r>
      <w:r w:rsidR="00D828F0" w:rsidRPr="00BC3E92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263E76" w:rsidRPr="00BC3E92">
        <w:rPr>
          <w:rFonts w:ascii="Arial" w:hAnsi="Arial" w:cs="Arial"/>
          <w:b/>
          <w:bCs/>
          <w:sz w:val="24"/>
          <w:szCs w:val="24"/>
        </w:rPr>
        <w:t>ο</w:t>
      </w:r>
      <w:r w:rsidR="00AC58DC" w:rsidRPr="00BC3E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3E92">
        <w:rPr>
          <w:rFonts w:ascii="Arial" w:hAnsi="Arial" w:cs="Arial"/>
          <w:b/>
          <w:bCs/>
          <w:sz w:val="24"/>
          <w:szCs w:val="24"/>
        </w:rPr>
        <w:t>«</w:t>
      </w:r>
      <w:r w:rsidR="00B245DA" w:rsidRPr="00BC3E92">
        <w:rPr>
          <w:rFonts w:ascii="Arial" w:hAnsi="Arial" w:cs="Arial"/>
          <w:b/>
          <w:bCs/>
          <w:sz w:val="24"/>
          <w:szCs w:val="24"/>
        </w:rPr>
        <w:t>Ο περί Ποινικής Δικονομίας (Τροποποιητικός) Νόμος του 2019</w:t>
      </w:r>
      <w:r w:rsidR="003422AF" w:rsidRPr="00BC3E92">
        <w:rPr>
          <w:rFonts w:ascii="Arial" w:hAnsi="Arial" w:cs="Arial"/>
          <w:b/>
          <w:bCs/>
          <w:sz w:val="24"/>
          <w:szCs w:val="24"/>
        </w:rPr>
        <w:t>»</w:t>
      </w:r>
    </w:p>
    <w:p w14:paraId="5B052B78" w14:textId="77777777" w:rsidR="003E0F1F" w:rsidRPr="00BC3E92" w:rsidRDefault="003E0F1F" w:rsidP="00AC58D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3E92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70619459" w14:textId="77777777" w:rsidR="003E0F1F" w:rsidRPr="00BC3E92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1" w:name="_Hlk46935388"/>
      <w:r w:rsidRPr="00BC3E92">
        <w:rPr>
          <w:rFonts w:ascii="Arial" w:hAnsi="Arial" w:cs="Arial"/>
          <w:sz w:val="24"/>
          <w:szCs w:val="24"/>
        </w:rPr>
        <w:tab/>
        <w:t>Νίκος Τορναρίτης, πρόεδρος</w:t>
      </w:r>
      <w:r w:rsidRPr="00BC3E92">
        <w:rPr>
          <w:rFonts w:ascii="Arial" w:hAnsi="Arial" w:cs="Arial"/>
          <w:sz w:val="24"/>
          <w:szCs w:val="24"/>
        </w:rPr>
        <w:tab/>
        <w:t>Χριστιάνα Ερωτοκρίτου</w:t>
      </w:r>
    </w:p>
    <w:p w14:paraId="6A8520E7" w14:textId="77777777" w:rsidR="003E0F1F" w:rsidRPr="00BC3E92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C3E92">
        <w:rPr>
          <w:rFonts w:ascii="Arial" w:hAnsi="Arial" w:cs="Arial"/>
          <w:sz w:val="24"/>
          <w:szCs w:val="24"/>
        </w:rPr>
        <w:tab/>
        <w:t>Φωτεινή Τσιρίδου</w:t>
      </w:r>
      <w:r w:rsidRPr="00BC3E92">
        <w:rPr>
          <w:rFonts w:ascii="Arial" w:hAnsi="Arial" w:cs="Arial"/>
          <w:sz w:val="24"/>
          <w:szCs w:val="24"/>
        </w:rPr>
        <w:tab/>
        <w:t>Πανίκος Λεωνίδου</w:t>
      </w:r>
    </w:p>
    <w:p w14:paraId="104C2074" w14:textId="77777777" w:rsidR="003E0F1F" w:rsidRPr="00BC3E92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C3E92">
        <w:rPr>
          <w:rFonts w:ascii="Arial" w:hAnsi="Arial" w:cs="Arial"/>
          <w:sz w:val="24"/>
          <w:szCs w:val="24"/>
        </w:rPr>
        <w:tab/>
        <w:t>Νίκος Γεωργίου</w:t>
      </w:r>
      <w:r w:rsidRPr="00BC3E92">
        <w:rPr>
          <w:rFonts w:ascii="Arial" w:hAnsi="Arial" w:cs="Arial"/>
          <w:sz w:val="24"/>
          <w:szCs w:val="24"/>
        </w:rPr>
        <w:tab/>
        <w:t>Σωτήρης Ιωάννου</w:t>
      </w:r>
    </w:p>
    <w:p w14:paraId="5385B025" w14:textId="77777777" w:rsidR="003E0F1F" w:rsidRPr="00BC3E92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C3E92">
        <w:rPr>
          <w:rFonts w:ascii="Arial" w:hAnsi="Arial" w:cs="Arial"/>
          <w:sz w:val="24"/>
          <w:szCs w:val="24"/>
        </w:rPr>
        <w:tab/>
        <w:t>Άριστος Δαμιανού</w:t>
      </w:r>
      <w:r w:rsidRPr="00BC3E92">
        <w:rPr>
          <w:rFonts w:ascii="Arial" w:hAnsi="Arial" w:cs="Arial"/>
          <w:sz w:val="24"/>
          <w:szCs w:val="24"/>
        </w:rPr>
        <w:tab/>
        <w:t xml:space="preserve">Κωστής Ευσταθίου </w:t>
      </w:r>
    </w:p>
    <w:p w14:paraId="4AC36983" w14:textId="77777777" w:rsidR="003E0F1F" w:rsidRPr="00BC3E92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C3E92">
        <w:rPr>
          <w:rFonts w:ascii="Arial" w:hAnsi="Arial" w:cs="Arial"/>
          <w:sz w:val="24"/>
          <w:szCs w:val="24"/>
        </w:rPr>
        <w:tab/>
        <w:t xml:space="preserve">Ανδρέας Πασιουρτίδης </w:t>
      </w:r>
      <w:r w:rsidRPr="00BC3E92">
        <w:rPr>
          <w:rFonts w:ascii="Arial" w:hAnsi="Arial" w:cs="Arial"/>
          <w:sz w:val="24"/>
          <w:szCs w:val="24"/>
        </w:rPr>
        <w:tab/>
        <w:t>Χαράλαμπος Θεοπέμπτου</w:t>
      </w:r>
    </w:p>
    <w:p w14:paraId="45B399E9" w14:textId="77777777" w:rsidR="003E0F1F" w:rsidRPr="00BC3E92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C3E92">
        <w:rPr>
          <w:rFonts w:ascii="Arial" w:hAnsi="Arial" w:cs="Arial"/>
          <w:sz w:val="24"/>
          <w:szCs w:val="24"/>
        </w:rPr>
        <w:tab/>
        <w:t>Γιώργος Κουκουμάς</w:t>
      </w:r>
      <w:r w:rsidRPr="00BC3E92">
        <w:rPr>
          <w:rFonts w:ascii="Arial" w:hAnsi="Arial" w:cs="Arial"/>
          <w:sz w:val="24"/>
          <w:szCs w:val="24"/>
        </w:rPr>
        <w:tab/>
      </w:r>
    </w:p>
    <w:p w14:paraId="162458E3" w14:textId="35305455" w:rsidR="003E0F1F" w:rsidRPr="00BC3E92" w:rsidRDefault="003E0F1F" w:rsidP="00AC58D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C3E92">
        <w:rPr>
          <w:rFonts w:ascii="Arial" w:hAnsi="Arial" w:cs="Arial"/>
          <w:sz w:val="24"/>
          <w:szCs w:val="24"/>
        </w:rPr>
        <w:tab/>
        <w:t>Η Κοινοβουλευτική Επιτροπή Νομικών</w:t>
      </w:r>
      <w:r w:rsidR="00E35DB4" w:rsidRPr="00BC3E92">
        <w:rPr>
          <w:rFonts w:ascii="Arial" w:hAnsi="Arial" w:cs="Arial"/>
          <w:sz w:val="24"/>
          <w:szCs w:val="24"/>
        </w:rPr>
        <w:t>,</w:t>
      </w:r>
      <w:r w:rsidRPr="00BC3E92">
        <w:rPr>
          <w:rFonts w:ascii="Arial" w:hAnsi="Arial" w:cs="Arial"/>
          <w:sz w:val="24"/>
          <w:szCs w:val="24"/>
        </w:rPr>
        <w:t xml:space="preserve"> </w:t>
      </w:r>
      <w:bookmarkEnd w:id="1"/>
      <w:r w:rsidR="00E35DB4" w:rsidRPr="00BC3E92">
        <w:rPr>
          <w:rFonts w:ascii="Arial" w:hAnsi="Arial" w:cs="Arial"/>
          <w:sz w:val="24"/>
          <w:szCs w:val="24"/>
        </w:rPr>
        <w:t xml:space="preserve">Δικαιοσύνης και Δημοσίας Τάξεως </w:t>
      </w:r>
      <w:r w:rsidRPr="00BC3E92">
        <w:rPr>
          <w:rFonts w:ascii="Arial" w:eastAsia="Calibri" w:hAnsi="Arial" w:cs="Arial"/>
          <w:sz w:val="24"/>
          <w:szCs w:val="24"/>
        </w:rPr>
        <w:t xml:space="preserve">μελέτησε </w:t>
      </w:r>
      <w:r w:rsidR="000C460B" w:rsidRPr="00BC3E92">
        <w:rPr>
          <w:rFonts w:ascii="Arial" w:eastAsia="Calibri" w:hAnsi="Arial" w:cs="Arial"/>
          <w:sz w:val="24"/>
          <w:szCs w:val="24"/>
        </w:rPr>
        <w:t>τ</w:t>
      </w:r>
      <w:r w:rsidR="00263E76" w:rsidRPr="00BC3E92">
        <w:rPr>
          <w:rFonts w:ascii="Arial" w:eastAsia="Calibri" w:hAnsi="Arial" w:cs="Arial"/>
          <w:sz w:val="24"/>
          <w:szCs w:val="24"/>
        </w:rPr>
        <w:t>ο</w:t>
      </w:r>
      <w:r w:rsidR="00A77ECB" w:rsidRPr="00BC3E92">
        <w:rPr>
          <w:rFonts w:ascii="Arial" w:eastAsia="Calibri" w:hAnsi="Arial" w:cs="Arial"/>
          <w:sz w:val="24"/>
          <w:szCs w:val="24"/>
        </w:rPr>
        <w:t xml:space="preserve"> πιο πάνω ν</w:t>
      </w:r>
      <w:r w:rsidR="000C460B" w:rsidRPr="00BC3E92">
        <w:rPr>
          <w:rFonts w:ascii="Arial" w:eastAsia="Calibri" w:hAnsi="Arial" w:cs="Arial"/>
          <w:sz w:val="24"/>
          <w:szCs w:val="24"/>
        </w:rPr>
        <w:t>ομοσχέδι</w:t>
      </w:r>
      <w:r w:rsidR="00263E76" w:rsidRPr="00BC3E92">
        <w:rPr>
          <w:rFonts w:ascii="Arial" w:eastAsia="Calibri" w:hAnsi="Arial" w:cs="Arial"/>
          <w:sz w:val="24"/>
          <w:szCs w:val="24"/>
        </w:rPr>
        <w:t>ο</w:t>
      </w:r>
      <w:r w:rsidR="007B673B" w:rsidRPr="00BC3E92">
        <w:rPr>
          <w:rFonts w:ascii="Arial" w:eastAsia="Calibri" w:hAnsi="Arial" w:cs="Arial"/>
          <w:sz w:val="24"/>
          <w:szCs w:val="24"/>
        </w:rPr>
        <w:t xml:space="preserve"> </w:t>
      </w:r>
      <w:r w:rsidRPr="00BC3E92">
        <w:rPr>
          <w:rFonts w:ascii="Arial" w:eastAsia="Calibri" w:hAnsi="Arial" w:cs="Arial"/>
          <w:sz w:val="24"/>
          <w:szCs w:val="24"/>
        </w:rPr>
        <w:t xml:space="preserve">σε </w:t>
      </w:r>
      <w:r w:rsidR="00293CF6" w:rsidRPr="00BC3E92">
        <w:rPr>
          <w:rFonts w:ascii="Arial" w:eastAsia="Calibri" w:hAnsi="Arial" w:cs="Arial"/>
          <w:sz w:val="24"/>
          <w:szCs w:val="24"/>
        </w:rPr>
        <w:t>τρε</w:t>
      </w:r>
      <w:r w:rsidR="00A77ECB" w:rsidRPr="00BC3E92">
        <w:rPr>
          <w:rFonts w:ascii="Arial" w:eastAsia="Calibri" w:hAnsi="Arial" w:cs="Arial"/>
          <w:sz w:val="24"/>
          <w:szCs w:val="24"/>
        </w:rPr>
        <w:t>ι</w:t>
      </w:r>
      <w:r w:rsidR="00293CF6" w:rsidRPr="00BC3E92">
        <w:rPr>
          <w:rFonts w:ascii="Arial" w:eastAsia="Calibri" w:hAnsi="Arial" w:cs="Arial"/>
          <w:sz w:val="24"/>
          <w:szCs w:val="24"/>
        </w:rPr>
        <w:t>ς</w:t>
      </w:r>
      <w:r w:rsidRPr="00BC3E92">
        <w:rPr>
          <w:rFonts w:ascii="Arial" w:eastAsia="Calibri" w:hAnsi="Arial" w:cs="Arial"/>
          <w:sz w:val="24"/>
          <w:szCs w:val="24"/>
        </w:rPr>
        <w:t xml:space="preserve"> συνεδρίες της, οι οποίες πραγματοποιήθηκαν</w:t>
      </w:r>
      <w:r w:rsidRPr="00BC3E92">
        <w:rPr>
          <w:rFonts w:ascii="Arial" w:hAnsi="Arial" w:cs="Arial"/>
          <w:sz w:val="24"/>
          <w:szCs w:val="24"/>
        </w:rPr>
        <w:t xml:space="preserve"> </w:t>
      </w:r>
      <w:r w:rsidR="003C714A" w:rsidRPr="00BC3E92">
        <w:rPr>
          <w:rFonts w:ascii="Arial" w:hAnsi="Arial" w:cs="Arial"/>
          <w:sz w:val="24"/>
          <w:szCs w:val="24"/>
        </w:rPr>
        <w:t>στις</w:t>
      </w:r>
      <w:r w:rsidRPr="00BC3E92">
        <w:rPr>
          <w:rFonts w:ascii="Arial" w:hAnsi="Arial" w:cs="Arial"/>
          <w:sz w:val="24"/>
          <w:szCs w:val="24"/>
        </w:rPr>
        <w:t xml:space="preserve"> </w:t>
      </w:r>
      <w:r w:rsidR="00337BE7" w:rsidRPr="00BC3E92">
        <w:rPr>
          <w:rFonts w:ascii="Arial" w:hAnsi="Arial" w:cs="Arial"/>
          <w:sz w:val="24"/>
          <w:szCs w:val="24"/>
        </w:rPr>
        <w:t>2</w:t>
      </w:r>
      <w:r w:rsidR="004E1650" w:rsidRPr="00BC3E92">
        <w:rPr>
          <w:rFonts w:ascii="Arial" w:hAnsi="Arial" w:cs="Arial"/>
          <w:sz w:val="24"/>
          <w:szCs w:val="24"/>
        </w:rPr>
        <w:t>2</w:t>
      </w:r>
      <w:r w:rsidR="003C714A" w:rsidRPr="00BC3E9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E1650" w:rsidRPr="00BC3E92">
        <w:rPr>
          <w:rFonts w:ascii="Arial" w:hAnsi="Arial" w:cs="Arial"/>
          <w:sz w:val="24"/>
          <w:szCs w:val="24"/>
        </w:rPr>
        <w:t>Σεπτεμβρίου</w:t>
      </w:r>
      <w:r w:rsidRPr="00BC3E92">
        <w:rPr>
          <w:rFonts w:ascii="Arial" w:hAnsi="Arial" w:cs="Arial"/>
          <w:sz w:val="24"/>
          <w:szCs w:val="24"/>
        </w:rPr>
        <w:t xml:space="preserve"> </w:t>
      </w:r>
      <w:r w:rsidR="003C714A" w:rsidRPr="00BC3E92">
        <w:rPr>
          <w:rFonts w:ascii="Arial" w:hAnsi="Arial" w:cs="Arial"/>
          <w:sz w:val="24"/>
          <w:szCs w:val="24"/>
        </w:rPr>
        <w:t>2021</w:t>
      </w:r>
      <w:r w:rsidR="00293CF6" w:rsidRPr="00BC3E92">
        <w:rPr>
          <w:rFonts w:ascii="Arial" w:hAnsi="Arial" w:cs="Arial"/>
          <w:sz w:val="24"/>
          <w:szCs w:val="24"/>
        </w:rPr>
        <w:t xml:space="preserve"> και </w:t>
      </w:r>
      <w:r w:rsidRPr="00BC3E92">
        <w:rPr>
          <w:rFonts w:ascii="Arial" w:hAnsi="Arial" w:cs="Arial"/>
          <w:sz w:val="24"/>
          <w:szCs w:val="24"/>
        </w:rPr>
        <w:t xml:space="preserve">στις </w:t>
      </w:r>
      <w:r w:rsidR="004E1650" w:rsidRPr="00BC3E92">
        <w:rPr>
          <w:rFonts w:ascii="Arial" w:hAnsi="Arial" w:cs="Arial"/>
          <w:sz w:val="24"/>
          <w:szCs w:val="24"/>
        </w:rPr>
        <w:t>9</w:t>
      </w:r>
      <w:r w:rsidR="00753C80" w:rsidRPr="00BC3E92">
        <w:rPr>
          <w:rFonts w:ascii="Arial" w:hAnsi="Arial" w:cs="Arial"/>
          <w:sz w:val="24"/>
          <w:szCs w:val="24"/>
        </w:rPr>
        <w:t xml:space="preserve"> </w:t>
      </w:r>
      <w:r w:rsidR="00293CF6" w:rsidRPr="00BC3E92">
        <w:rPr>
          <w:rFonts w:ascii="Arial" w:hAnsi="Arial" w:cs="Arial"/>
          <w:sz w:val="24"/>
          <w:szCs w:val="24"/>
        </w:rPr>
        <w:t>και 2</w:t>
      </w:r>
      <w:r w:rsidR="007C34D8" w:rsidRPr="007C34D8">
        <w:rPr>
          <w:rFonts w:ascii="Arial" w:hAnsi="Arial" w:cs="Arial"/>
          <w:sz w:val="24"/>
          <w:szCs w:val="24"/>
        </w:rPr>
        <w:t>3</w:t>
      </w:r>
      <w:r w:rsidR="00293CF6" w:rsidRPr="00BC3E92">
        <w:rPr>
          <w:rFonts w:ascii="Arial" w:hAnsi="Arial" w:cs="Arial"/>
          <w:sz w:val="24"/>
          <w:szCs w:val="24"/>
        </w:rPr>
        <w:t xml:space="preserve"> </w:t>
      </w:r>
      <w:r w:rsidR="004E1650" w:rsidRPr="00BC3E92">
        <w:rPr>
          <w:rFonts w:ascii="Arial" w:hAnsi="Arial" w:cs="Arial"/>
          <w:sz w:val="24"/>
          <w:szCs w:val="24"/>
        </w:rPr>
        <w:t>Μαρτίου</w:t>
      </w:r>
      <w:r w:rsidR="00753C80" w:rsidRPr="00BC3E92">
        <w:rPr>
          <w:rFonts w:ascii="Arial" w:hAnsi="Arial" w:cs="Arial"/>
          <w:sz w:val="24"/>
          <w:szCs w:val="24"/>
        </w:rPr>
        <w:t xml:space="preserve"> </w:t>
      </w:r>
      <w:r w:rsidRPr="00BC3E92">
        <w:rPr>
          <w:rFonts w:ascii="Arial" w:hAnsi="Arial" w:cs="Arial"/>
          <w:sz w:val="24"/>
          <w:szCs w:val="24"/>
        </w:rPr>
        <w:t>202</w:t>
      </w:r>
      <w:r w:rsidR="003C714A" w:rsidRPr="00BC3E92">
        <w:rPr>
          <w:rFonts w:ascii="Arial" w:hAnsi="Arial" w:cs="Arial"/>
          <w:sz w:val="24"/>
          <w:szCs w:val="24"/>
        </w:rPr>
        <w:t>2</w:t>
      </w:r>
      <w:r w:rsidRPr="00BC3E92">
        <w:rPr>
          <w:rFonts w:ascii="Arial" w:hAnsi="Arial" w:cs="Arial"/>
          <w:sz w:val="24"/>
          <w:szCs w:val="24"/>
        </w:rPr>
        <w:t xml:space="preserve">.  </w:t>
      </w:r>
      <w:r w:rsidR="00D96B18" w:rsidRPr="00BC3E92">
        <w:rPr>
          <w:rFonts w:ascii="Arial" w:eastAsia="Calibri" w:hAnsi="Arial" w:cs="Arial"/>
          <w:sz w:val="24"/>
          <w:szCs w:val="24"/>
        </w:rPr>
        <w:t>Στ</w:t>
      </w:r>
      <w:r w:rsidR="008B4228">
        <w:rPr>
          <w:rFonts w:ascii="Arial" w:eastAsia="Calibri" w:hAnsi="Arial" w:cs="Arial"/>
          <w:sz w:val="24"/>
          <w:szCs w:val="24"/>
        </w:rPr>
        <w:t>α</w:t>
      </w:r>
      <w:r w:rsidR="00D96B18" w:rsidRPr="00BC3E92">
        <w:rPr>
          <w:rFonts w:ascii="Arial" w:eastAsia="Calibri" w:hAnsi="Arial" w:cs="Arial"/>
          <w:sz w:val="24"/>
          <w:szCs w:val="24"/>
        </w:rPr>
        <w:t xml:space="preserve"> πλαίσι</w:t>
      </w:r>
      <w:r w:rsidR="008B4228">
        <w:rPr>
          <w:rFonts w:ascii="Arial" w:eastAsia="Calibri" w:hAnsi="Arial" w:cs="Arial"/>
          <w:sz w:val="24"/>
          <w:szCs w:val="24"/>
        </w:rPr>
        <w:t>α</w:t>
      </w:r>
      <w:r w:rsidR="00D96B18" w:rsidRPr="00BC3E92">
        <w:rPr>
          <w:rFonts w:ascii="Arial" w:eastAsia="Calibri" w:hAnsi="Arial" w:cs="Arial"/>
          <w:sz w:val="24"/>
          <w:szCs w:val="24"/>
        </w:rPr>
        <w:t xml:space="preserve"> </w:t>
      </w:r>
      <w:r w:rsidR="00BB52B8" w:rsidRPr="00BC3E92">
        <w:rPr>
          <w:rFonts w:ascii="Arial" w:eastAsia="Calibri" w:hAnsi="Arial" w:cs="Arial"/>
          <w:sz w:val="24"/>
          <w:szCs w:val="24"/>
        </w:rPr>
        <w:t>των συνεδριάσεων της επιτροπής</w:t>
      </w:r>
      <w:r w:rsidRPr="00BC3E92">
        <w:rPr>
          <w:rFonts w:ascii="Arial" w:eastAsia="Calibri" w:hAnsi="Arial" w:cs="Arial"/>
          <w:sz w:val="24"/>
          <w:szCs w:val="24"/>
        </w:rPr>
        <w:t xml:space="preserve"> </w:t>
      </w:r>
      <w:r w:rsidRPr="00BC3E92">
        <w:rPr>
          <w:rFonts w:ascii="Arial" w:hAnsi="Arial" w:cs="Arial"/>
          <w:sz w:val="24"/>
          <w:szCs w:val="24"/>
        </w:rPr>
        <w:t>κλήθηκαν και παρευρέθηκαν</w:t>
      </w:r>
      <w:r w:rsidR="00EF0F7C" w:rsidRPr="00BC3E92">
        <w:rPr>
          <w:rFonts w:ascii="Arial" w:hAnsi="Arial" w:cs="Arial"/>
          <w:sz w:val="24"/>
          <w:szCs w:val="24"/>
        </w:rPr>
        <w:t xml:space="preserve"> </w:t>
      </w:r>
      <w:r w:rsidR="00551052">
        <w:rPr>
          <w:rFonts w:ascii="Arial" w:hAnsi="Arial" w:cs="Arial"/>
          <w:sz w:val="24"/>
          <w:szCs w:val="24"/>
        </w:rPr>
        <w:t xml:space="preserve">ενώπιόν της </w:t>
      </w:r>
      <w:r w:rsidR="00337BE7" w:rsidRPr="00BC3E92">
        <w:rPr>
          <w:rFonts w:ascii="Arial" w:hAnsi="Arial" w:cs="Arial"/>
          <w:sz w:val="24"/>
          <w:szCs w:val="24"/>
        </w:rPr>
        <w:t>εκπρόσωποι του Υπουργείου Δικαιοσύνης και Δημοσίας Τάξεως, της Αστυνομίας Κύπρου</w:t>
      </w:r>
      <w:r w:rsidR="00355C02" w:rsidRPr="00BC3E92">
        <w:rPr>
          <w:rFonts w:ascii="Arial" w:hAnsi="Arial" w:cs="Arial"/>
          <w:sz w:val="24"/>
          <w:szCs w:val="24"/>
        </w:rPr>
        <w:t>,</w:t>
      </w:r>
      <w:r w:rsidR="00337BE7" w:rsidRPr="00BC3E92">
        <w:rPr>
          <w:rFonts w:ascii="Arial" w:hAnsi="Arial" w:cs="Arial"/>
          <w:sz w:val="24"/>
          <w:szCs w:val="24"/>
        </w:rPr>
        <w:t xml:space="preserve"> της Νομικής Υπηρεσίας της Δημοκρατίας και του</w:t>
      </w:r>
      <w:r w:rsidR="000F2481" w:rsidRPr="00BC3E92">
        <w:rPr>
          <w:rFonts w:ascii="Arial" w:hAnsi="Arial" w:cs="Arial"/>
          <w:sz w:val="24"/>
          <w:szCs w:val="24"/>
        </w:rPr>
        <w:t xml:space="preserve"> Παγκύπριου Δικηγορικού Συλλόγου</w:t>
      </w:r>
      <w:r w:rsidR="00337BE7" w:rsidRPr="00BC3E92">
        <w:rPr>
          <w:rFonts w:ascii="Arial" w:hAnsi="Arial" w:cs="Arial"/>
          <w:sz w:val="24"/>
          <w:szCs w:val="24"/>
        </w:rPr>
        <w:t>.</w:t>
      </w:r>
    </w:p>
    <w:p w14:paraId="2D30AC70" w14:textId="639EF11F" w:rsidR="00600048" w:rsidRDefault="003E0F1F" w:rsidP="00BC3E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C3E92">
        <w:rPr>
          <w:rFonts w:ascii="Arial" w:eastAsia="Calibri" w:hAnsi="Arial" w:cs="Arial"/>
          <w:color w:val="FF0000"/>
          <w:sz w:val="24"/>
          <w:szCs w:val="24"/>
        </w:rPr>
        <w:tab/>
      </w:r>
      <w:r w:rsidRPr="00BC3E92">
        <w:rPr>
          <w:rFonts w:ascii="Arial" w:hAnsi="Arial" w:cs="Arial"/>
          <w:sz w:val="24"/>
          <w:szCs w:val="24"/>
        </w:rPr>
        <w:t>Σκοπός τ</w:t>
      </w:r>
      <w:r w:rsidR="000B3BD3" w:rsidRPr="00BC3E92">
        <w:rPr>
          <w:rFonts w:ascii="Arial" w:hAnsi="Arial" w:cs="Arial"/>
          <w:sz w:val="24"/>
          <w:szCs w:val="24"/>
        </w:rPr>
        <w:t xml:space="preserve">ου </w:t>
      </w:r>
      <w:r w:rsidR="00600048">
        <w:rPr>
          <w:rFonts w:ascii="Arial" w:hAnsi="Arial" w:cs="Arial"/>
          <w:sz w:val="24"/>
          <w:szCs w:val="24"/>
        </w:rPr>
        <w:t>προτεινόμενου νόμου</w:t>
      </w:r>
      <w:r w:rsidR="000B3BD3" w:rsidRPr="00BC3E92">
        <w:rPr>
          <w:rFonts w:ascii="Arial" w:hAnsi="Arial" w:cs="Arial"/>
          <w:sz w:val="24"/>
          <w:szCs w:val="24"/>
        </w:rPr>
        <w:t xml:space="preserve"> </w:t>
      </w:r>
      <w:r w:rsidRPr="00BC3E92">
        <w:rPr>
          <w:rFonts w:ascii="Arial" w:hAnsi="Arial" w:cs="Arial"/>
          <w:sz w:val="24"/>
          <w:szCs w:val="24"/>
        </w:rPr>
        <w:t xml:space="preserve">είναι η τροποποίηση </w:t>
      </w:r>
      <w:r w:rsidR="00E9380B" w:rsidRPr="00BC3E92">
        <w:rPr>
          <w:rFonts w:ascii="Arial" w:hAnsi="Arial" w:cs="Arial"/>
          <w:sz w:val="24"/>
          <w:szCs w:val="24"/>
        </w:rPr>
        <w:t>του</w:t>
      </w:r>
      <w:r w:rsidR="008121A0" w:rsidRPr="00BC3E92">
        <w:rPr>
          <w:rFonts w:ascii="Arial" w:hAnsi="Arial" w:cs="Arial"/>
          <w:sz w:val="24"/>
          <w:szCs w:val="24"/>
        </w:rPr>
        <w:t xml:space="preserve"> </w:t>
      </w:r>
      <w:r w:rsidR="00BC3241" w:rsidRPr="00BC3E92">
        <w:rPr>
          <w:rFonts w:ascii="Arial" w:hAnsi="Arial" w:cs="Arial"/>
          <w:sz w:val="24"/>
          <w:szCs w:val="24"/>
        </w:rPr>
        <w:t>περί Ποινικής Δικονομίας Νόμου, Κεφ. 155, ώστε</w:t>
      </w:r>
      <w:r w:rsidR="007C34D8" w:rsidRPr="007C34D8">
        <w:rPr>
          <w:rFonts w:ascii="Arial" w:hAnsi="Arial" w:cs="Arial"/>
          <w:sz w:val="24"/>
          <w:szCs w:val="24"/>
        </w:rPr>
        <w:t xml:space="preserve"> </w:t>
      </w:r>
      <w:r w:rsidR="007C34D8" w:rsidRPr="00BC3E92">
        <w:rPr>
          <w:rFonts w:ascii="Arial" w:hAnsi="Arial" w:cs="Arial"/>
          <w:sz w:val="24"/>
          <w:szCs w:val="24"/>
        </w:rPr>
        <w:t xml:space="preserve">να απαλειφθούν οι διατάξεις </w:t>
      </w:r>
      <w:r w:rsidR="00600048">
        <w:rPr>
          <w:rFonts w:ascii="Arial" w:hAnsi="Arial" w:cs="Arial"/>
          <w:sz w:val="24"/>
          <w:szCs w:val="24"/>
        </w:rPr>
        <w:t xml:space="preserve">σύμφωνα με τις οποίες </w:t>
      </w:r>
      <w:r w:rsidR="00A1462B" w:rsidRPr="00BC3E92">
        <w:rPr>
          <w:rFonts w:ascii="Arial" w:hAnsi="Arial" w:cs="Arial"/>
          <w:sz w:val="24"/>
          <w:szCs w:val="24"/>
        </w:rPr>
        <w:t>στ</w:t>
      </w:r>
      <w:r w:rsidR="008B4228">
        <w:rPr>
          <w:rFonts w:ascii="Arial" w:hAnsi="Arial" w:cs="Arial"/>
          <w:sz w:val="24"/>
          <w:szCs w:val="24"/>
        </w:rPr>
        <w:t>α</w:t>
      </w:r>
      <w:r w:rsidR="00A1462B" w:rsidRPr="00BC3E92">
        <w:rPr>
          <w:rFonts w:ascii="Arial" w:hAnsi="Arial" w:cs="Arial"/>
          <w:sz w:val="24"/>
          <w:szCs w:val="24"/>
        </w:rPr>
        <w:t xml:space="preserve"> πλαίσι</w:t>
      </w:r>
      <w:r w:rsidR="008B4228">
        <w:rPr>
          <w:rFonts w:ascii="Arial" w:hAnsi="Arial" w:cs="Arial"/>
          <w:sz w:val="24"/>
          <w:szCs w:val="24"/>
        </w:rPr>
        <w:t>α</w:t>
      </w:r>
      <w:r w:rsidR="00A1462B" w:rsidRPr="00BC3E92">
        <w:rPr>
          <w:rFonts w:ascii="Arial" w:hAnsi="Arial" w:cs="Arial"/>
          <w:sz w:val="24"/>
          <w:szCs w:val="24"/>
        </w:rPr>
        <w:t xml:space="preserve"> ποινικής δίκης </w:t>
      </w:r>
      <w:r w:rsidR="00600048">
        <w:rPr>
          <w:rFonts w:ascii="Arial" w:hAnsi="Arial" w:cs="Arial"/>
          <w:sz w:val="24"/>
          <w:szCs w:val="24"/>
        </w:rPr>
        <w:t>ο κατηγορούμενος</w:t>
      </w:r>
      <w:r w:rsidR="00A1462B" w:rsidRPr="00BC3E92">
        <w:rPr>
          <w:rFonts w:ascii="Arial" w:hAnsi="Arial" w:cs="Arial"/>
          <w:sz w:val="24"/>
          <w:szCs w:val="24"/>
        </w:rPr>
        <w:t>,</w:t>
      </w:r>
      <w:r w:rsidR="00BC3241" w:rsidRPr="00BC3E92">
        <w:rPr>
          <w:rFonts w:ascii="Arial" w:hAnsi="Arial" w:cs="Arial"/>
          <w:sz w:val="24"/>
          <w:szCs w:val="24"/>
        </w:rPr>
        <w:t xml:space="preserve"> </w:t>
      </w:r>
      <w:r w:rsidR="005C3C44" w:rsidRPr="00BC3E92">
        <w:rPr>
          <w:rFonts w:ascii="Arial" w:hAnsi="Arial" w:cs="Arial"/>
          <w:sz w:val="24"/>
          <w:szCs w:val="24"/>
        </w:rPr>
        <w:t>σε περίπτωση κατά την οποία</w:t>
      </w:r>
      <w:r w:rsidR="00A1462B" w:rsidRPr="00BC3E92">
        <w:rPr>
          <w:rFonts w:ascii="Arial" w:hAnsi="Arial" w:cs="Arial"/>
          <w:sz w:val="24"/>
          <w:szCs w:val="24"/>
        </w:rPr>
        <w:t xml:space="preserve"> </w:t>
      </w:r>
      <w:r w:rsidR="00857047" w:rsidRPr="00BC3E92">
        <w:rPr>
          <w:rFonts w:ascii="Arial" w:hAnsi="Arial" w:cs="Arial"/>
          <w:sz w:val="24"/>
          <w:szCs w:val="24"/>
        </w:rPr>
        <w:t xml:space="preserve">αποδεικνύεται </w:t>
      </w:r>
      <w:r w:rsidR="00A1462B" w:rsidRPr="00BC3E92">
        <w:rPr>
          <w:rFonts w:ascii="Arial" w:hAnsi="Arial" w:cs="Arial"/>
          <w:sz w:val="24"/>
          <w:szCs w:val="24"/>
        </w:rPr>
        <w:t xml:space="preserve">εκ πρώτης όψεως υπόθεση εναντίον του </w:t>
      </w:r>
      <w:r w:rsidR="00857047" w:rsidRPr="00BC3E92">
        <w:rPr>
          <w:rFonts w:ascii="Arial" w:hAnsi="Arial" w:cs="Arial"/>
          <w:sz w:val="24"/>
          <w:szCs w:val="24"/>
        </w:rPr>
        <w:t>και καλείται από το δικαστήριο</w:t>
      </w:r>
      <w:r w:rsidR="00127C26" w:rsidRPr="00BC3E92">
        <w:rPr>
          <w:rFonts w:ascii="Arial" w:hAnsi="Arial" w:cs="Arial"/>
          <w:sz w:val="24"/>
          <w:szCs w:val="24"/>
        </w:rPr>
        <w:t xml:space="preserve"> να προβάλει την υπεράσπισ</w:t>
      </w:r>
      <w:r w:rsidR="007C34D8">
        <w:rPr>
          <w:rFonts w:ascii="Arial" w:hAnsi="Arial" w:cs="Arial"/>
          <w:sz w:val="24"/>
          <w:szCs w:val="24"/>
        </w:rPr>
        <w:t>ή</w:t>
      </w:r>
      <w:r w:rsidR="00127C26" w:rsidRPr="00BC3E92">
        <w:rPr>
          <w:rFonts w:ascii="Arial" w:hAnsi="Arial" w:cs="Arial"/>
          <w:sz w:val="24"/>
          <w:szCs w:val="24"/>
        </w:rPr>
        <w:t xml:space="preserve"> του</w:t>
      </w:r>
      <w:r w:rsidR="00600048">
        <w:rPr>
          <w:rFonts w:ascii="Arial" w:hAnsi="Arial" w:cs="Arial"/>
          <w:sz w:val="24"/>
          <w:szCs w:val="24"/>
        </w:rPr>
        <w:t>, έχει δικαίωμα να επιλέξει να προβεί σε ανώμοτη δήλωση, οπότε δεν υπόκειται σε αντεξέταση</w:t>
      </w:r>
      <w:r w:rsidR="008538B5">
        <w:rPr>
          <w:rFonts w:ascii="Arial" w:hAnsi="Arial" w:cs="Arial"/>
          <w:sz w:val="24"/>
          <w:szCs w:val="24"/>
        </w:rPr>
        <w:t>.</w:t>
      </w:r>
    </w:p>
    <w:p w14:paraId="2F93CCEA" w14:textId="38790F9A" w:rsidR="00857047" w:rsidRPr="00BC3E92" w:rsidRDefault="00DE388E" w:rsidP="00BC3E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0048">
        <w:rPr>
          <w:rFonts w:ascii="Arial" w:hAnsi="Arial" w:cs="Arial"/>
          <w:sz w:val="24"/>
          <w:szCs w:val="24"/>
        </w:rPr>
        <w:t>Ειδικότερα, με την</w:t>
      </w:r>
      <w:r w:rsidR="00551052">
        <w:rPr>
          <w:rFonts w:ascii="Arial" w:hAnsi="Arial" w:cs="Arial"/>
          <w:sz w:val="24"/>
          <w:szCs w:val="24"/>
        </w:rPr>
        <w:t xml:space="preserve"> προτεινόμενη</w:t>
      </w:r>
      <w:r w:rsidR="00600048">
        <w:rPr>
          <w:rFonts w:ascii="Arial" w:hAnsi="Arial" w:cs="Arial"/>
          <w:sz w:val="24"/>
          <w:szCs w:val="24"/>
        </w:rPr>
        <w:t xml:space="preserve"> κατάργηση του εν λόγω δικαιώματος ο κατηγορούμενος</w:t>
      </w:r>
      <w:r w:rsidR="00455FCA" w:rsidRPr="00455FCA">
        <w:rPr>
          <w:rFonts w:ascii="Arial" w:hAnsi="Arial" w:cs="Arial"/>
          <w:sz w:val="24"/>
          <w:szCs w:val="24"/>
        </w:rPr>
        <w:t>,</w:t>
      </w:r>
      <w:r w:rsidR="00600048">
        <w:rPr>
          <w:rFonts w:ascii="Arial" w:hAnsi="Arial" w:cs="Arial"/>
          <w:sz w:val="24"/>
          <w:szCs w:val="24"/>
        </w:rPr>
        <w:t xml:space="preserve"> </w:t>
      </w:r>
      <w:r w:rsidR="00F33878">
        <w:rPr>
          <w:rFonts w:ascii="Arial" w:hAnsi="Arial" w:cs="Arial"/>
          <w:sz w:val="24"/>
          <w:szCs w:val="24"/>
        </w:rPr>
        <w:t xml:space="preserve">σε περίπτωση που </w:t>
      </w:r>
      <w:r w:rsidR="00600048" w:rsidRPr="00BC3E92">
        <w:rPr>
          <w:rFonts w:ascii="Arial" w:hAnsi="Arial" w:cs="Arial"/>
          <w:sz w:val="24"/>
          <w:szCs w:val="24"/>
        </w:rPr>
        <w:t xml:space="preserve">κρίνεται από το </w:t>
      </w:r>
      <w:r w:rsidR="008B4228">
        <w:rPr>
          <w:rFonts w:ascii="Arial" w:hAnsi="Arial" w:cs="Arial"/>
          <w:sz w:val="24"/>
          <w:szCs w:val="24"/>
        </w:rPr>
        <w:t>δ</w:t>
      </w:r>
      <w:r w:rsidR="00600048" w:rsidRPr="00BC3E92">
        <w:rPr>
          <w:rFonts w:ascii="Arial" w:hAnsi="Arial" w:cs="Arial"/>
          <w:sz w:val="24"/>
          <w:szCs w:val="24"/>
        </w:rPr>
        <w:t>ικαστήριο ότι αποδείχτηκε εκ πρώτης όψεως υπόθεση εναντίον του</w:t>
      </w:r>
      <w:r w:rsidR="00600048">
        <w:rPr>
          <w:rFonts w:ascii="Arial" w:hAnsi="Arial" w:cs="Arial"/>
          <w:sz w:val="24"/>
          <w:szCs w:val="24"/>
        </w:rPr>
        <w:t>,</w:t>
      </w:r>
      <w:r w:rsidR="00600048" w:rsidRPr="00BC3E92">
        <w:rPr>
          <w:rFonts w:ascii="Arial" w:hAnsi="Arial" w:cs="Arial"/>
          <w:sz w:val="24"/>
          <w:szCs w:val="24"/>
        </w:rPr>
        <w:t xml:space="preserve"> </w:t>
      </w:r>
      <w:r w:rsidR="00600048">
        <w:rPr>
          <w:rFonts w:ascii="Arial" w:hAnsi="Arial" w:cs="Arial"/>
          <w:sz w:val="24"/>
          <w:szCs w:val="24"/>
        </w:rPr>
        <w:t xml:space="preserve">θα δύναται να ασκήσει το ήδη προβλεπόμενο στην ισχύουσα νομοθεσία δικαίωμα, ήτοι </w:t>
      </w:r>
      <w:r w:rsidR="0039199B" w:rsidRPr="00BC3E92">
        <w:rPr>
          <w:rFonts w:ascii="Arial" w:hAnsi="Arial" w:cs="Arial"/>
          <w:sz w:val="24"/>
          <w:szCs w:val="24"/>
        </w:rPr>
        <w:t xml:space="preserve">να δώσει μαρτυρία από τη θέση εξεταζόμενου </w:t>
      </w:r>
      <w:r w:rsidR="0039199B" w:rsidRPr="00BC3E92">
        <w:rPr>
          <w:rFonts w:ascii="Arial" w:hAnsi="Arial" w:cs="Arial"/>
          <w:sz w:val="24"/>
          <w:szCs w:val="24"/>
        </w:rPr>
        <w:lastRenderedPageBreak/>
        <w:t>μάρτυρα, αφού ορκιστεί ως μάρτυρας, οπότε υπόκειται σε αντεξέταση ως μάρτυρας</w:t>
      </w:r>
      <w:r w:rsidR="009B392A">
        <w:rPr>
          <w:rFonts w:ascii="Arial" w:hAnsi="Arial" w:cs="Arial"/>
          <w:sz w:val="24"/>
          <w:szCs w:val="24"/>
        </w:rPr>
        <w:t>,</w:t>
      </w:r>
      <w:r w:rsidR="0039199B" w:rsidRPr="00BC3E92">
        <w:rPr>
          <w:rFonts w:ascii="Arial" w:hAnsi="Arial" w:cs="Arial"/>
          <w:sz w:val="24"/>
          <w:szCs w:val="24"/>
        </w:rPr>
        <w:t xml:space="preserve"> </w:t>
      </w:r>
      <w:r w:rsidR="00BC3E92" w:rsidRPr="00BC3E92">
        <w:rPr>
          <w:rFonts w:ascii="Arial" w:hAnsi="Arial" w:cs="Arial"/>
          <w:sz w:val="24"/>
          <w:szCs w:val="24"/>
        </w:rPr>
        <w:t xml:space="preserve">ή </w:t>
      </w:r>
      <w:r w:rsidR="0039199B" w:rsidRPr="00BC3E92">
        <w:rPr>
          <w:rFonts w:ascii="Arial" w:hAnsi="Arial" w:cs="Arial"/>
          <w:sz w:val="24"/>
          <w:szCs w:val="24"/>
        </w:rPr>
        <w:t xml:space="preserve">να </w:t>
      </w:r>
      <w:r w:rsidR="00BC3E92" w:rsidRPr="00BC3E92">
        <w:rPr>
          <w:rFonts w:ascii="Arial" w:hAnsi="Arial" w:cs="Arial"/>
          <w:sz w:val="24"/>
          <w:szCs w:val="24"/>
        </w:rPr>
        <w:t>ασκήσει το δικαίωμα σι</w:t>
      </w:r>
      <w:r w:rsidR="00551052">
        <w:rPr>
          <w:rFonts w:ascii="Arial" w:hAnsi="Arial" w:cs="Arial"/>
          <w:sz w:val="24"/>
          <w:szCs w:val="24"/>
        </w:rPr>
        <w:t>ωπής</w:t>
      </w:r>
      <w:r w:rsidR="00BC3E92" w:rsidRPr="00BC3E92">
        <w:rPr>
          <w:rFonts w:ascii="Arial" w:hAnsi="Arial" w:cs="Arial"/>
          <w:sz w:val="24"/>
          <w:szCs w:val="24"/>
        </w:rPr>
        <w:t xml:space="preserve">. </w:t>
      </w:r>
    </w:p>
    <w:p w14:paraId="4BC6A257" w14:textId="17585F70" w:rsidR="00F54A8E" w:rsidRPr="00BC3E92" w:rsidRDefault="00FD6E50" w:rsidP="00B67A1E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Στ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πλαίσι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τ</w:t>
      </w:r>
      <w:r w:rsidR="00600048">
        <w:rPr>
          <w:rFonts w:ascii="Arial" w:eastAsia="Simsun (Founder Extended)" w:hAnsi="Arial" w:cs="Arial"/>
          <w:sz w:val="24"/>
          <w:szCs w:val="24"/>
          <w:lang w:eastAsia="zh-CN"/>
        </w:rPr>
        <w:t>ης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00048" w:rsidRPr="00BC3E92">
        <w:rPr>
          <w:rFonts w:ascii="Arial" w:eastAsia="Simsun (Founder Extended)" w:hAnsi="Arial" w:cs="Arial"/>
          <w:sz w:val="24"/>
          <w:szCs w:val="24"/>
          <w:lang w:eastAsia="zh-CN"/>
        </w:rPr>
        <w:t>συζήτησ</w:t>
      </w:r>
      <w:r w:rsidR="00600048">
        <w:rPr>
          <w:rFonts w:ascii="Arial" w:eastAsia="Simsun (Founder Extended)" w:hAnsi="Arial" w:cs="Arial"/>
          <w:sz w:val="24"/>
          <w:szCs w:val="24"/>
          <w:lang w:eastAsia="zh-CN"/>
        </w:rPr>
        <w:t>ης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00048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νομοσχεδίου </w:t>
      </w:r>
      <w:r w:rsidR="00BF06C0" w:rsidRPr="00BC3E92">
        <w:rPr>
          <w:rFonts w:ascii="Arial" w:eastAsia="Simsun (Founder Extended)" w:hAnsi="Arial" w:cs="Arial"/>
          <w:sz w:val="24"/>
          <w:szCs w:val="24"/>
          <w:lang w:eastAsia="zh-CN"/>
        </w:rPr>
        <w:t>η</w:t>
      </w:r>
      <w:r w:rsidR="00F06750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77ECB" w:rsidRPr="00BC3E92">
        <w:rPr>
          <w:rFonts w:ascii="Arial" w:eastAsia="Simsun (Founder Extended)" w:hAnsi="Arial" w:cs="Arial"/>
          <w:sz w:val="24"/>
          <w:szCs w:val="24"/>
          <w:lang w:eastAsia="zh-CN"/>
        </w:rPr>
        <w:t>εκπρόσωπο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4126F5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Υπουργείου Δικαιοσύνης και Δημοσίας Τάξεως </w:t>
      </w:r>
      <w:r w:rsidR="008C5FA7">
        <w:rPr>
          <w:rFonts w:ascii="Arial" w:eastAsia="Simsun (Founder Extended)" w:hAnsi="Arial" w:cs="Arial"/>
          <w:sz w:val="24"/>
          <w:szCs w:val="24"/>
          <w:lang w:eastAsia="zh-CN"/>
        </w:rPr>
        <w:t>ανέφερε</w:t>
      </w:r>
      <w:r w:rsidR="00355C02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ότι </w:t>
      </w:r>
      <w:r w:rsidR="00F33878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F33878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προτεινόμενη ρύθμιση </w:t>
      </w:r>
      <w:r w:rsidR="00600048">
        <w:rPr>
          <w:rFonts w:ascii="Arial" w:eastAsia="Simsun (Founder Extended)" w:hAnsi="Arial" w:cs="Arial"/>
          <w:sz w:val="24"/>
          <w:szCs w:val="24"/>
          <w:lang w:eastAsia="zh-CN"/>
        </w:rPr>
        <w:t>κρίθηκε σκόπιμη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600048">
        <w:rPr>
          <w:rFonts w:ascii="Arial" w:eastAsia="Simsun (Founder Extended)" w:hAnsi="Arial" w:cs="Arial"/>
          <w:sz w:val="24"/>
          <w:szCs w:val="24"/>
          <w:lang w:eastAsia="zh-CN"/>
        </w:rPr>
        <w:t xml:space="preserve"> ύστερα από την </w:t>
      </w:r>
      <w:r w:rsidR="008C5FA7" w:rsidRPr="008C5FA7">
        <w:rPr>
          <w:rFonts w:ascii="Arial" w:eastAsia="Simsun (Founder Extended)" w:hAnsi="Arial" w:cs="Arial"/>
          <w:sz w:val="24"/>
          <w:szCs w:val="24"/>
          <w:lang w:eastAsia="zh-CN"/>
        </w:rPr>
        <w:t>επ</w:t>
      </w:r>
      <w:r w:rsidR="008C5FA7">
        <w:rPr>
          <w:rFonts w:ascii="Arial" w:eastAsia="Simsun (Founder Extended)" w:hAnsi="Arial" w:cs="Arial"/>
          <w:sz w:val="24"/>
          <w:szCs w:val="24"/>
          <w:lang w:eastAsia="zh-CN"/>
        </w:rPr>
        <w:t xml:space="preserve">ισήμανση </w:t>
      </w:r>
      <w:r w:rsidR="00355C02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</w:t>
      </w:r>
      <w:r w:rsidR="008C5FA7">
        <w:rPr>
          <w:rFonts w:ascii="Arial" w:eastAsia="Simsun (Founder Extended)" w:hAnsi="Arial" w:cs="Arial"/>
          <w:sz w:val="24"/>
          <w:szCs w:val="24"/>
          <w:lang w:eastAsia="zh-CN"/>
        </w:rPr>
        <w:t>Ανωτάτου</w:t>
      </w:r>
      <w:r w:rsidR="00355C02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Δικαστηρίου </w:t>
      </w:r>
      <w:r w:rsidR="00355C02" w:rsidRPr="00BC3E92">
        <w:rPr>
          <w:rFonts w:ascii="Arial" w:hAnsi="Arial" w:cs="Arial"/>
          <w:sz w:val="24"/>
          <w:szCs w:val="24"/>
        </w:rPr>
        <w:t xml:space="preserve">στην </w:t>
      </w:r>
      <w:r w:rsidR="00BC26CB" w:rsidRPr="00BC3E92">
        <w:rPr>
          <w:rFonts w:ascii="Arial" w:hAnsi="Arial" w:cs="Arial"/>
          <w:sz w:val="24"/>
          <w:szCs w:val="24"/>
        </w:rPr>
        <w:t xml:space="preserve">Απόφαση </w:t>
      </w:r>
      <w:r w:rsidR="008D766B" w:rsidRPr="00BC3E92">
        <w:rPr>
          <w:rFonts w:ascii="Arial" w:hAnsi="Arial" w:cs="Arial"/>
          <w:sz w:val="24"/>
          <w:szCs w:val="24"/>
        </w:rPr>
        <w:t xml:space="preserve">Α.Δ. ν. </w:t>
      </w:r>
      <w:r w:rsidR="00A65D35" w:rsidRPr="00BC3E92">
        <w:rPr>
          <w:rFonts w:ascii="Arial" w:hAnsi="Arial" w:cs="Arial"/>
          <w:sz w:val="24"/>
          <w:szCs w:val="24"/>
        </w:rPr>
        <w:t>Δημοκρατία</w:t>
      </w:r>
      <w:r w:rsidR="0047438F" w:rsidRPr="00BC3E92">
        <w:rPr>
          <w:rFonts w:ascii="Arial" w:hAnsi="Arial" w:cs="Arial"/>
          <w:sz w:val="24"/>
          <w:szCs w:val="24"/>
        </w:rPr>
        <w:t>ς, Ποινική Έφεση Αρ. 91/2014</w:t>
      </w:r>
      <w:r w:rsidR="008A43C8" w:rsidRPr="00BC3E92">
        <w:rPr>
          <w:rFonts w:ascii="Arial" w:hAnsi="Arial" w:cs="Arial"/>
          <w:sz w:val="24"/>
          <w:szCs w:val="24"/>
        </w:rPr>
        <w:t>,</w:t>
      </w:r>
      <w:r w:rsidR="00C233EE" w:rsidRPr="00BC3E92">
        <w:rPr>
          <w:rFonts w:ascii="Arial" w:hAnsi="Arial" w:cs="Arial"/>
          <w:sz w:val="24"/>
          <w:szCs w:val="24"/>
        </w:rPr>
        <w:t xml:space="preserve"> </w:t>
      </w:r>
      <w:r w:rsidR="008370D8" w:rsidRPr="00BC3E92">
        <w:rPr>
          <w:rFonts w:ascii="Arial" w:hAnsi="Arial" w:cs="Arial"/>
          <w:color w:val="000000"/>
          <w:sz w:val="24"/>
          <w:szCs w:val="24"/>
        </w:rPr>
        <w:t>22 Ιουνίου 2016</w:t>
      </w:r>
      <w:r w:rsidR="00B570BE" w:rsidRPr="00BC3E92">
        <w:rPr>
          <w:rFonts w:ascii="Arial" w:hAnsi="Arial" w:cs="Arial"/>
          <w:color w:val="000000"/>
          <w:sz w:val="24"/>
          <w:szCs w:val="24"/>
        </w:rPr>
        <w:t>,</w:t>
      </w:r>
      <w:r w:rsidR="008C5FA7" w:rsidRPr="008C5FA7">
        <w:rPr>
          <w:rFonts w:ascii="Arial" w:hAnsi="Arial" w:cs="Arial"/>
          <w:color w:val="000000"/>
          <w:sz w:val="24"/>
          <w:szCs w:val="24"/>
        </w:rPr>
        <w:t xml:space="preserve"> </w:t>
      </w:r>
      <w:r w:rsidR="008C5FA7">
        <w:rPr>
          <w:rFonts w:ascii="Arial" w:hAnsi="Arial" w:cs="Arial"/>
          <w:color w:val="000000"/>
          <w:sz w:val="24"/>
          <w:szCs w:val="24"/>
        </w:rPr>
        <w:t>για την</w:t>
      </w:r>
      <w:r w:rsidR="00B570BE" w:rsidRPr="00BC3E92">
        <w:rPr>
          <w:rFonts w:ascii="Arial" w:hAnsi="Arial" w:cs="Arial"/>
          <w:color w:val="000000"/>
          <w:sz w:val="24"/>
          <w:szCs w:val="24"/>
        </w:rPr>
        <w:t xml:space="preserve"> </w:t>
      </w:r>
      <w:r w:rsidR="00EE3554">
        <w:rPr>
          <w:rFonts w:ascii="Arial" w:hAnsi="Arial" w:cs="Arial"/>
          <w:color w:val="000000"/>
          <w:sz w:val="24"/>
          <w:szCs w:val="24"/>
        </w:rPr>
        <w:t xml:space="preserve">ανάγκη </w:t>
      </w:r>
      <w:r w:rsidR="00600048">
        <w:rPr>
          <w:rFonts w:ascii="Arial" w:hAnsi="Arial" w:cs="Arial"/>
          <w:color w:val="000000"/>
          <w:sz w:val="24"/>
          <w:szCs w:val="24"/>
        </w:rPr>
        <w:t>εξέτασης</w:t>
      </w:r>
      <w:r w:rsidR="00EE3554">
        <w:rPr>
          <w:rFonts w:ascii="Arial" w:hAnsi="Arial" w:cs="Arial"/>
          <w:color w:val="000000"/>
          <w:sz w:val="24"/>
          <w:szCs w:val="24"/>
        </w:rPr>
        <w:t xml:space="preserve"> </w:t>
      </w:r>
      <w:r w:rsidR="00F33878">
        <w:rPr>
          <w:rFonts w:ascii="Arial" w:hAnsi="Arial" w:cs="Arial"/>
          <w:sz w:val="24"/>
          <w:szCs w:val="24"/>
        </w:rPr>
        <w:t>από την</w:t>
      </w:r>
      <w:r w:rsidR="00F33878" w:rsidRPr="00BC3E92">
        <w:rPr>
          <w:rFonts w:ascii="Arial" w:hAnsi="Arial" w:cs="Arial"/>
          <w:sz w:val="24"/>
          <w:szCs w:val="24"/>
        </w:rPr>
        <w:t xml:space="preserve"> </w:t>
      </w:r>
      <w:r w:rsidR="008A43C8" w:rsidRPr="00BC3E92">
        <w:rPr>
          <w:rFonts w:ascii="Arial" w:hAnsi="Arial" w:cs="Arial"/>
          <w:sz w:val="24"/>
          <w:szCs w:val="24"/>
        </w:rPr>
        <w:t xml:space="preserve">πολιτεία </w:t>
      </w:r>
      <w:r w:rsidR="008B4228">
        <w:rPr>
          <w:rFonts w:ascii="Arial" w:hAnsi="Arial" w:cs="Arial"/>
          <w:sz w:val="24"/>
          <w:szCs w:val="24"/>
        </w:rPr>
        <w:t xml:space="preserve">του </w:t>
      </w:r>
      <w:r w:rsidR="00EE3554">
        <w:rPr>
          <w:rFonts w:ascii="Arial" w:hAnsi="Arial" w:cs="Arial"/>
          <w:sz w:val="24"/>
          <w:szCs w:val="24"/>
        </w:rPr>
        <w:t xml:space="preserve">κατά πόσο </w:t>
      </w:r>
      <w:r w:rsidR="008A43C8" w:rsidRPr="00BC3E92">
        <w:rPr>
          <w:rFonts w:ascii="Arial" w:hAnsi="Arial" w:cs="Arial"/>
          <w:sz w:val="24"/>
          <w:szCs w:val="24"/>
        </w:rPr>
        <w:t xml:space="preserve">έχει ωριμάσει ο χρόνος </w:t>
      </w:r>
      <w:r w:rsidR="00EE3554">
        <w:rPr>
          <w:rFonts w:ascii="Arial" w:hAnsi="Arial" w:cs="Arial"/>
          <w:sz w:val="24"/>
          <w:szCs w:val="24"/>
        </w:rPr>
        <w:t xml:space="preserve">για </w:t>
      </w:r>
      <w:r w:rsidR="005A1135" w:rsidRPr="00BC3E92">
        <w:rPr>
          <w:rFonts w:ascii="Arial" w:hAnsi="Arial" w:cs="Arial"/>
          <w:sz w:val="24"/>
          <w:szCs w:val="24"/>
        </w:rPr>
        <w:t xml:space="preserve">την κατάργηση του </w:t>
      </w:r>
      <w:r w:rsidR="008A43C8" w:rsidRPr="00BC3E92">
        <w:rPr>
          <w:rFonts w:ascii="Arial" w:hAnsi="Arial" w:cs="Arial"/>
          <w:sz w:val="24"/>
          <w:szCs w:val="24"/>
        </w:rPr>
        <w:t>δικαιώματος</w:t>
      </w:r>
      <w:r w:rsidR="005A1135" w:rsidRPr="00BC3E92">
        <w:rPr>
          <w:rFonts w:ascii="Arial" w:hAnsi="Arial" w:cs="Arial"/>
          <w:sz w:val="24"/>
          <w:szCs w:val="24"/>
        </w:rPr>
        <w:t xml:space="preserve"> </w:t>
      </w:r>
      <w:r w:rsidR="008A43C8" w:rsidRPr="00BC3E92">
        <w:rPr>
          <w:rFonts w:ascii="Arial" w:hAnsi="Arial" w:cs="Arial"/>
          <w:sz w:val="24"/>
          <w:szCs w:val="24"/>
        </w:rPr>
        <w:t>του κατηγορουμένου να προβαίνει σε ανώμοτη δήλωση από το εδώλιο.</w:t>
      </w:r>
      <w:r w:rsidR="009B392A">
        <w:rPr>
          <w:rFonts w:ascii="Arial" w:hAnsi="Arial" w:cs="Arial"/>
          <w:sz w:val="24"/>
          <w:szCs w:val="24"/>
        </w:rPr>
        <w:t xml:space="preserve"> </w:t>
      </w:r>
      <w:r w:rsidR="008A43C8" w:rsidRPr="00BC3E92">
        <w:rPr>
          <w:rFonts w:ascii="Arial" w:hAnsi="Arial" w:cs="Arial"/>
          <w:sz w:val="24"/>
          <w:szCs w:val="24"/>
        </w:rPr>
        <w:t xml:space="preserve"> </w:t>
      </w:r>
      <w:r w:rsidR="00551052">
        <w:rPr>
          <w:rFonts w:ascii="Arial" w:hAnsi="Arial" w:cs="Arial"/>
          <w:sz w:val="24"/>
          <w:szCs w:val="24"/>
        </w:rPr>
        <w:t>Περαιτέρω</w:t>
      </w:r>
      <w:r w:rsidR="008B4228">
        <w:rPr>
          <w:rFonts w:ascii="Arial" w:hAnsi="Arial" w:cs="Arial"/>
          <w:sz w:val="24"/>
          <w:szCs w:val="24"/>
        </w:rPr>
        <w:t>,</w:t>
      </w:r>
      <w:r w:rsidR="00551052">
        <w:rPr>
          <w:rFonts w:ascii="Arial" w:hAnsi="Arial" w:cs="Arial"/>
          <w:sz w:val="24"/>
          <w:szCs w:val="24"/>
        </w:rPr>
        <w:t xml:space="preserve"> </w:t>
      </w:r>
      <w:r w:rsidR="00F410F0">
        <w:rPr>
          <w:rFonts w:ascii="Arial" w:hAnsi="Arial" w:cs="Arial"/>
          <w:sz w:val="24"/>
          <w:szCs w:val="24"/>
        </w:rPr>
        <w:t>η ίδια εκπρόσωπος</w:t>
      </w:r>
      <w:r w:rsidR="00551052">
        <w:rPr>
          <w:rFonts w:ascii="Arial" w:hAnsi="Arial" w:cs="Arial"/>
          <w:sz w:val="24"/>
          <w:szCs w:val="24"/>
        </w:rPr>
        <w:t xml:space="preserve"> ανέφερε ότι</w:t>
      </w:r>
      <w:r w:rsidR="00CA1CB7" w:rsidRPr="00BC3E92">
        <w:rPr>
          <w:rFonts w:ascii="Arial" w:hAnsi="Arial" w:cs="Arial"/>
          <w:sz w:val="24"/>
          <w:szCs w:val="24"/>
        </w:rPr>
        <w:t xml:space="preserve"> </w:t>
      </w:r>
      <w:r w:rsidR="001D75B2" w:rsidRPr="001D75B2">
        <w:rPr>
          <w:rFonts w:ascii="Arial" w:hAnsi="Arial" w:cs="Arial"/>
          <w:sz w:val="24"/>
          <w:szCs w:val="24"/>
        </w:rPr>
        <w:t>το Υπουργείο Δικαιοσύνης και Δημοσίας Τάξ</w:t>
      </w:r>
      <w:r w:rsidR="008E098E">
        <w:rPr>
          <w:rFonts w:ascii="Arial" w:hAnsi="Arial" w:cs="Arial"/>
          <w:sz w:val="24"/>
          <w:szCs w:val="24"/>
        </w:rPr>
        <w:t>εω</w:t>
      </w:r>
      <w:r w:rsidR="001D75B2" w:rsidRPr="001D75B2">
        <w:rPr>
          <w:rFonts w:ascii="Arial" w:hAnsi="Arial" w:cs="Arial"/>
          <w:sz w:val="24"/>
          <w:szCs w:val="24"/>
        </w:rPr>
        <w:t xml:space="preserve">ς κατέληξε στην </w:t>
      </w:r>
      <w:r w:rsidR="00551052">
        <w:rPr>
          <w:rFonts w:ascii="Arial" w:hAnsi="Arial" w:cs="Arial"/>
          <w:sz w:val="24"/>
          <w:szCs w:val="24"/>
        </w:rPr>
        <w:t xml:space="preserve">απόφαση για </w:t>
      </w:r>
      <w:r w:rsidR="001D75B2" w:rsidRPr="001D75B2">
        <w:rPr>
          <w:rFonts w:ascii="Arial" w:hAnsi="Arial" w:cs="Arial"/>
          <w:sz w:val="24"/>
          <w:szCs w:val="24"/>
        </w:rPr>
        <w:t>προώθηση της προτεινόμενης ρύθμισης</w:t>
      </w:r>
      <w:r w:rsidR="001D75B2">
        <w:rPr>
          <w:rFonts w:ascii="Arial" w:hAnsi="Arial" w:cs="Arial"/>
          <w:sz w:val="24"/>
          <w:szCs w:val="24"/>
        </w:rPr>
        <w:t xml:space="preserve">, </w:t>
      </w:r>
      <w:r w:rsidR="00CE3FA3" w:rsidRPr="00BC3E92">
        <w:rPr>
          <w:rFonts w:ascii="Arial" w:hAnsi="Arial" w:cs="Arial"/>
          <w:sz w:val="24"/>
          <w:szCs w:val="24"/>
        </w:rPr>
        <w:t xml:space="preserve">αντισταθμίζοντας </w:t>
      </w:r>
      <w:r w:rsidR="003F3726">
        <w:rPr>
          <w:rFonts w:ascii="Arial" w:hAnsi="Arial" w:cs="Arial"/>
          <w:sz w:val="24"/>
          <w:szCs w:val="24"/>
        </w:rPr>
        <w:t xml:space="preserve">αφενός </w:t>
      </w:r>
      <w:r w:rsidR="00CA1CB7" w:rsidRPr="00BC3E92">
        <w:rPr>
          <w:rFonts w:ascii="Arial" w:hAnsi="Arial" w:cs="Arial"/>
          <w:sz w:val="24"/>
          <w:szCs w:val="24"/>
        </w:rPr>
        <w:t>τα επιχειρήματα υπέρ της κατάργηση</w:t>
      </w:r>
      <w:r w:rsidR="008E098E">
        <w:rPr>
          <w:rFonts w:ascii="Arial" w:hAnsi="Arial" w:cs="Arial"/>
          <w:sz w:val="24"/>
          <w:szCs w:val="24"/>
        </w:rPr>
        <w:t>ς του υπό αναφορά δικαιώματος</w:t>
      </w:r>
      <w:r w:rsidR="00DE388E">
        <w:rPr>
          <w:rFonts w:ascii="Arial" w:hAnsi="Arial" w:cs="Arial"/>
          <w:sz w:val="24"/>
          <w:szCs w:val="24"/>
        </w:rPr>
        <w:t>,</w:t>
      </w:r>
      <w:r w:rsidR="008E098E">
        <w:rPr>
          <w:rFonts w:ascii="Arial" w:hAnsi="Arial" w:cs="Arial"/>
          <w:sz w:val="24"/>
          <w:szCs w:val="24"/>
        </w:rPr>
        <w:t xml:space="preserve"> </w:t>
      </w:r>
      <w:r w:rsidR="00CA1CB7" w:rsidRPr="00BC3E92">
        <w:rPr>
          <w:rFonts w:ascii="Arial" w:hAnsi="Arial" w:cs="Arial"/>
          <w:sz w:val="24"/>
          <w:szCs w:val="24"/>
        </w:rPr>
        <w:t xml:space="preserve">ήτοι την </w:t>
      </w:r>
      <w:r w:rsidR="00DE388E">
        <w:rPr>
          <w:rFonts w:ascii="Arial" w:hAnsi="Arial" w:cs="Arial"/>
          <w:sz w:val="24"/>
          <w:szCs w:val="24"/>
        </w:rPr>
        <w:t>καταχρηστική άσκησ</w:t>
      </w:r>
      <w:r w:rsidR="00713C0D">
        <w:rPr>
          <w:rFonts w:ascii="Arial" w:hAnsi="Arial" w:cs="Arial"/>
          <w:sz w:val="24"/>
          <w:szCs w:val="24"/>
        </w:rPr>
        <w:t>ή</w:t>
      </w:r>
      <w:r w:rsidR="00DE388E">
        <w:rPr>
          <w:rFonts w:ascii="Arial" w:hAnsi="Arial" w:cs="Arial"/>
          <w:sz w:val="24"/>
          <w:szCs w:val="24"/>
        </w:rPr>
        <w:t xml:space="preserve"> του </w:t>
      </w:r>
      <w:r w:rsidR="00CA1CB7" w:rsidRPr="00BC3E92">
        <w:rPr>
          <w:rFonts w:ascii="Arial" w:hAnsi="Arial" w:cs="Arial"/>
          <w:sz w:val="24"/>
          <w:szCs w:val="24"/>
        </w:rPr>
        <w:t>από τους κατηγορουμένους</w:t>
      </w:r>
      <w:r w:rsidR="008B4228">
        <w:rPr>
          <w:rFonts w:ascii="Arial" w:hAnsi="Arial" w:cs="Arial"/>
          <w:sz w:val="24"/>
          <w:szCs w:val="24"/>
        </w:rPr>
        <w:t>,</w:t>
      </w:r>
      <w:r w:rsidR="00CA1CB7" w:rsidRPr="00BC3E92">
        <w:rPr>
          <w:rFonts w:ascii="Arial" w:hAnsi="Arial" w:cs="Arial"/>
          <w:sz w:val="24"/>
          <w:szCs w:val="24"/>
        </w:rPr>
        <w:t xml:space="preserve"> </w:t>
      </w:r>
      <w:r w:rsidR="00455FCA">
        <w:rPr>
          <w:rFonts w:ascii="Arial" w:hAnsi="Arial" w:cs="Arial"/>
          <w:sz w:val="24"/>
          <w:szCs w:val="24"/>
        </w:rPr>
        <w:t>η οποία</w:t>
      </w:r>
      <w:r w:rsidR="00CA1CB7" w:rsidRPr="00BC3E92">
        <w:rPr>
          <w:rFonts w:ascii="Arial" w:hAnsi="Arial" w:cs="Arial"/>
          <w:sz w:val="24"/>
          <w:szCs w:val="24"/>
        </w:rPr>
        <w:t xml:space="preserve"> απολήγει σε σπατάλη πολύτιμου δικαστικού </w:t>
      </w:r>
      <w:r w:rsidR="008E098E">
        <w:rPr>
          <w:rFonts w:ascii="Arial" w:hAnsi="Arial" w:cs="Arial"/>
          <w:sz w:val="24"/>
          <w:szCs w:val="24"/>
        </w:rPr>
        <w:t>χρόνου</w:t>
      </w:r>
      <w:r w:rsidR="00CA1CB7" w:rsidRPr="00BC3E92">
        <w:rPr>
          <w:rFonts w:ascii="Arial" w:hAnsi="Arial" w:cs="Arial"/>
          <w:sz w:val="24"/>
          <w:szCs w:val="24"/>
        </w:rPr>
        <w:t xml:space="preserve"> και σε διασυρμό των κατ</w:t>
      </w:r>
      <w:r w:rsidR="008E098E">
        <w:rPr>
          <w:rFonts w:ascii="Arial" w:hAnsi="Arial" w:cs="Arial"/>
          <w:sz w:val="24"/>
          <w:szCs w:val="24"/>
        </w:rPr>
        <w:t>η</w:t>
      </w:r>
      <w:r w:rsidR="00CA1CB7" w:rsidRPr="00BC3E92">
        <w:rPr>
          <w:rFonts w:ascii="Arial" w:hAnsi="Arial" w:cs="Arial"/>
          <w:sz w:val="24"/>
          <w:szCs w:val="24"/>
        </w:rPr>
        <w:t>γ</w:t>
      </w:r>
      <w:r w:rsidR="008E098E">
        <w:rPr>
          <w:rFonts w:ascii="Arial" w:hAnsi="Arial" w:cs="Arial"/>
          <w:sz w:val="24"/>
          <w:szCs w:val="24"/>
        </w:rPr>
        <w:t>ό</w:t>
      </w:r>
      <w:r w:rsidR="00CA1CB7" w:rsidRPr="00BC3E92">
        <w:rPr>
          <w:rFonts w:ascii="Arial" w:hAnsi="Arial" w:cs="Arial"/>
          <w:sz w:val="24"/>
          <w:szCs w:val="24"/>
        </w:rPr>
        <w:t>ρων</w:t>
      </w:r>
      <w:r w:rsidR="008B4228">
        <w:rPr>
          <w:rFonts w:ascii="Arial" w:hAnsi="Arial" w:cs="Arial"/>
          <w:sz w:val="24"/>
          <w:szCs w:val="24"/>
        </w:rPr>
        <w:t>,</w:t>
      </w:r>
      <w:r w:rsidR="00CA1CB7" w:rsidRPr="00BC3E92">
        <w:rPr>
          <w:rFonts w:ascii="Arial" w:hAnsi="Arial" w:cs="Arial"/>
          <w:sz w:val="24"/>
          <w:szCs w:val="24"/>
        </w:rPr>
        <w:t xml:space="preserve"> και αφετέρου</w:t>
      </w:r>
      <w:r w:rsidR="00BF3D99" w:rsidRPr="00BC3E92">
        <w:rPr>
          <w:rFonts w:ascii="Arial" w:hAnsi="Arial" w:cs="Arial"/>
          <w:sz w:val="24"/>
          <w:szCs w:val="24"/>
        </w:rPr>
        <w:t xml:space="preserve"> </w:t>
      </w:r>
      <w:r w:rsidR="003F3322" w:rsidRPr="00BC3E92">
        <w:rPr>
          <w:rFonts w:ascii="Arial" w:hAnsi="Arial" w:cs="Arial"/>
          <w:sz w:val="24"/>
          <w:szCs w:val="24"/>
        </w:rPr>
        <w:t xml:space="preserve">τα επιχειρήματα </w:t>
      </w:r>
      <w:r w:rsidR="00CA1CB7" w:rsidRPr="00BC3E92">
        <w:rPr>
          <w:rFonts w:ascii="Arial" w:hAnsi="Arial" w:cs="Arial"/>
          <w:sz w:val="24"/>
          <w:szCs w:val="24"/>
        </w:rPr>
        <w:t xml:space="preserve">κατά </w:t>
      </w:r>
      <w:r w:rsidR="00F6554A">
        <w:rPr>
          <w:rFonts w:ascii="Arial" w:hAnsi="Arial" w:cs="Arial"/>
          <w:sz w:val="24"/>
          <w:szCs w:val="24"/>
        </w:rPr>
        <w:t>της κατάργησής</w:t>
      </w:r>
      <w:r w:rsidR="00455FCA">
        <w:rPr>
          <w:rFonts w:ascii="Arial" w:hAnsi="Arial" w:cs="Arial"/>
          <w:sz w:val="24"/>
          <w:szCs w:val="24"/>
        </w:rPr>
        <w:t xml:space="preserve"> του</w:t>
      </w:r>
      <w:r w:rsidR="00CA1CB7" w:rsidRPr="00BC3E92">
        <w:rPr>
          <w:rFonts w:ascii="Arial" w:hAnsi="Arial" w:cs="Arial"/>
          <w:sz w:val="24"/>
          <w:szCs w:val="24"/>
        </w:rPr>
        <w:t xml:space="preserve">, </w:t>
      </w:r>
      <w:r w:rsidR="00455FCA">
        <w:rPr>
          <w:rFonts w:ascii="Arial" w:hAnsi="Arial" w:cs="Arial"/>
          <w:sz w:val="24"/>
          <w:szCs w:val="24"/>
        </w:rPr>
        <w:t xml:space="preserve">βάσει των οποίων </w:t>
      </w:r>
      <w:r w:rsidR="008E098E">
        <w:rPr>
          <w:rFonts w:ascii="Arial" w:hAnsi="Arial" w:cs="Arial"/>
          <w:sz w:val="24"/>
          <w:szCs w:val="24"/>
        </w:rPr>
        <w:t xml:space="preserve">η </w:t>
      </w:r>
      <w:r w:rsidR="00F6554A">
        <w:rPr>
          <w:rFonts w:ascii="Arial" w:hAnsi="Arial" w:cs="Arial"/>
          <w:sz w:val="24"/>
          <w:szCs w:val="24"/>
        </w:rPr>
        <w:t>διατήρηση του</w:t>
      </w:r>
      <w:r w:rsidR="00C1515B" w:rsidRPr="00C1515B">
        <w:rPr>
          <w:rFonts w:ascii="Arial" w:hAnsi="Arial" w:cs="Arial"/>
          <w:sz w:val="24"/>
          <w:szCs w:val="24"/>
        </w:rPr>
        <w:t xml:space="preserve"> </w:t>
      </w:r>
      <w:r w:rsidR="00F6554A" w:rsidRPr="00F6554A">
        <w:rPr>
          <w:rFonts w:ascii="Arial" w:hAnsi="Arial" w:cs="Arial"/>
          <w:sz w:val="24"/>
          <w:szCs w:val="24"/>
        </w:rPr>
        <w:t>δι</w:t>
      </w:r>
      <w:r w:rsidR="00F6554A">
        <w:rPr>
          <w:rFonts w:ascii="Arial" w:hAnsi="Arial" w:cs="Arial"/>
          <w:sz w:val="24"/>
          <w:szCs w:val="24"/>
        </w:rPr>
        <w:t>καιώματος αυτού</w:t>
      </w:r>
      <w:r w:rsidR="008E098E">
        <w:rPr>
          <w:rFonts w:ascii="Arial" w:hAnsi="Arial" w:cs="Arial"/>
          <w:sz w:val="24"/>
          <w:szCs w:val="24"/>
        </w:rPr>
        <w:t xml:space="preserve"> επιβάλλεται από</w:t>
      </w:r>
      <w:r w:rsidR="00CA1CB7" w:rsidRPr="00BC3E92">
        <w:rPr>
          <w:rFonts w:ascii="Arial" w:hAnsi="Arial" w:cs="Arial"/>
          <w:sz w:val="24"/>
          <w:szCs w:val="24"/>
        </w:rPr>
        <w:t xml:space="preserve"> καθιερωμένες αρχές του ποινικού δικαίου και ειδικότερα </w:t>
      </w:r>
      <w:r w:rsidR="00455FCA">
        <w:rPr>
          <w:rFonts w:ascii="Arial" w:hAnsi="Arial" w:cs="Arial"/>
          <w:sz w:val="24"/>
          <w:szCs w:val="24"/>
        </w:rPr>
        <w:t>από το</w:t>
      </w:r>
      <w:r w:rsidR="00CA1CB7" w:rsidRPr="00BC3E92">
        <w:rPr>
          <w:rFonts w:ascii="Arial" w:hAnsi="Arial" w:cs="Arial"/>
          <w:sz w:val="24"/>
          <w:szCs w:val="24"/>
        </w:rPr>
        <w:t xml:space="preserve"> δικαίωμα του κατηγορο</w:t>
      </w:r>
      <w:r w:rsidR="008E098E">
        <w:rPr>
          <w:rFonts w:ascii="Arial" w:hAnsi="Arial" w:cs="Arial"/>
          <w:sz w:val="24"/>
          <w:szCs w:val="24"/>
        </w:rPr>
        <w:t>υ</w:t>
      </w:r>
      <w:r w:rsidR="00CA1CB7" w:rsidRPr="00BC3E92">
        <w:rPr>
          <w:rFonts w:ascii="Arial" w:hAnsi="Arial" w:cs="Arial"/>
          <w:sz w:val="24"/>
          <w:szCs w:val="24"/>
        </w:rPr>
        <w:t>μ</w:t>
      </w:r>
      <w:r w:rsidR="008E098E">
        <w:rPr>
          <w:rFonts w:ascii="Arial" w:hAnsi="Arial" w:cs="Arial"/>
          <w:sz w:val="24"/>
          <w:szCs w:val="24"/>
        </w:rPr>
        <w:t>έ</w:t>
      </w:r>
      <w:r w:rsidR="00CA1CB7" w:rsidRPr="00BC3E92">
        <w:rPr>
          <w:rFonts w:ascii="Arial" w:hAnsi="Arial" w:cs="Arial"/>
          <w:sz w:val="24"/>
          <w:szCs w:val="24"/>
        </w:rPr>
        <w:t>νο</w:t>
      </w:r>
      <w:r w:rsidR="00B67A1E" w:rsidRPr="00BC3E92">
        <w:rPr>
          <w:rFonts w:ascii="Arial" w:hAnsi="Arial" w:cs="Arial"/>
          <w:sz w:val="24"/>
          <w:szCs w:val="24"/>
        </w:rPr>
        <w:t>υ καθ’ όλη τη διάρκεια της ποινικής διαδικασίας</w:t>
      </w:r>
      <w:r w:rsidR="00CA1CB7" w:rsidRPr="00BC3E92">
        <w:rPr>
          <w:rFonts w:ascii="Arial" w:hAnsi="Arial" w:cs="Arial"/>
          <w:sz w:val="24"/>
          <w:szCs w:val="24"/>
        </w:rPr>
        <w:t xml:space="preserve"> να</w:t>
      </w:r>
      <w:r w:rsidR="00B67A1E" w:rsidRPr="00BC3E92">
        <w:rPr>
          <w:rFonts w:ascii="Arial" w:hAnsi="Arial" w:cs="Arial"/>
          <w:sz w:val="24"/>
          <w:szCs w:val="24"/>
        </w:rPr>
        <w:t xml:space="preserve"> μην</w:t>
      </w:r>
      <w:r w:rsidR="00CA1CB7" w:rsidRPr="00BC3E92">
        <w:rPr>
          <w:rFonts w:ascii="Arial" w:hAnsi="Arial" w:cs="Arial"/>
          <w:sz w:val="24"/>
          <w:szCs w:val="24"/>
        </w:rPr>
        <w:t xml:space="preserve"> απαντήσει</w:t>
      </w:r>
      <w:r w:rsidR="00455FCA">
        <w:rPr>
          <w:rFonts w:ascii="Arial" w:hAnsi="Arial" w:cs="Arial"/>
          <w:sz w:val="24"/>
          <w:szCs w:val="24"/>
        </w:rPr>
        <w:t>,</w:t>
      </w:r>
      <w:r w:rsidR="00CA1CB7" w:rsidRPr="00BC3E92">
        <w:rPr>
          <w:rFonts w:ascii="Arial" w:hAnsi="Arial" w:cs="Arial"/>
          <w:sz w:val="24"/>
          <w:szCs w:val="24"/>
        </w:rPr>
        <w:t xml:space="preserve"> </w:t>
      </w:r>
      <w:r w:rsidR="00BA6D35" w:rsidRPr="00BC3E92">
        <w:rPr>
          <w:rFonts w:ascii="Arial" w:hAnsi="Arial" w:cs="Arial"/>
          <w:sz w:val="24"/>
          <w:szCs w:val="24"/>
        </w:rPr>
        <w:t xml:space="preserve">εκτός </w:t>
      </w:r>
      <w:r w:rsidR="00F6554A" w:rsidRPr="00F6554A">
        <w:rPr>
          <w:rFonts w:ascii="Arial" w:hAnsi="Arial" w:cs="Arial"/>
          <w:sz w:val="24"/>
          <w:szCs w:val="24"/>
        </w:rPr>
        <w:t>εά</w:t>
      </w:r>
      <w:r w:rsidR="00F6554A">
        <w:rPr>
          <w:rFonts w:ascii="Arial" w:hAnsi="Arial" w:cs="Arial"/>
          <w:sz w:val="24"/>
          <w:szCs w:val="24"/>
        </w:rPr>
        <w:t xml:space="preserve">ν </w:t>
      </w:r>
      <w:r w:rsidR="00BA6D35" w:rsidRPr="00BC3E92">
        <w:rPr>
          <w:rFonts w:ascii="Arial" w:hAnsi="Arial" w:cs="Arial"/>
          <w:sz w:val="24"/>
          <w:szCs w:val="24"/>
        </w:rPr>
        <w:t>το επιθυμεί</w:t>
      </w:r>
      <w:r w:rsidR="008E098E">
        <w:rPr>
          <w:rFonts w:ascii="Arial" w:hAnsi="Arial" w:cs="Arial"/>
          <w:sz w:val="24"/>
          <w:szCs w:val="24"/>
        </w:rPr>
        <w:t xml:space="preserve">. </w:t>
      </w:r>
      <w:r w:rsidR="00713C0D">
        <w:rPr>
          <w:rFonts w:ascii="Arial" w:hAnsi="Arial" w:cs="Arial"/>
          <w:sz w:val="24"/>
          <w:szCs w:val="24"/>
        </w:rPr>
        <w:t xml:space="preserve"> </w:t>
      </w:r>
      <w:r w:rsidR="008E098E">
        <w:rPr>
          <w:rFonts w:ascii="Arial" w:hAnsi="Arial" w:cs="Arial"/>
          <w:sz w:val="24"/>
          <w:szCs w:val="24"/>
        </w:rPr>
        <w:t>Επιπροσθέτως, λήφθηκε υπόψη το γεγονός</w:t>
      </w:r>
      <w:r w:rsidR="00CA1CB7" w:rsidRPr="00BC3E92">
        <w:rPr>
          <w:rFonts w:ascii="Arial" w:hAnsi="Arial" w:cs="Arial"/>
          <w:sz w:val="24"/>
          <w:szCs w:val="24"/>
        </w:rPr>
        <w:t xml:space="preserve"> ότι το εν λόγω δικαίωμα</w:t>
      </w:r>
      <w:r w:rsidR="00BA6D35" w:rsidRPr="00BC3E92">
        <w:rPr>
          <w:rFonts w:ascii="Arial" w:hAnsi="Arial" w:cs="Arial"/>
          <w:sz w:val="24"/>
          <w:szCs w:val="24"/>
        </w:rPr>
        <w:t xml:space="preserve"> έχει καταργηθεί στις πλείστες χώρες </w:t>
      </w:r>
      <w:r w:rsidR="00551052">
        <w:rPr>
          <w:rFonts w:ascii="Arial" w:hAnsi="Arial" w:cs="Arial"/>
          <w:sz w:val="24"/>
          <w:szCs w:val="24"/>
        </w:rPr>
        <w:t>στις οποίες</w:t>
      </w:r>
      <w:r w:rsidR="00F6554A">
        <w:rPr>
          <w:rFonts w:ascii="Arial" w:hAnsi="Arial" w:cs="Arial"/>
          <w:sz w:val="24"/>
          <w:szCs w:val="24"/>
        </w:rPr>
        <w:t xml:space="preserve"> εφαρμόζεται </w:t>
      </w:r>
      <w:r w:rsidR="005F2AFD">
        <w:rPr>
          <w:rFonts w:ascii="Arial" w:hAnsi="Arial" w:cs="Arial"/>
          <w:sz w:val="24"/>
          <w:szCs w:val="24"/>
        </w:rPr>
        <w:t xml:space="preserve">το σύστημα </w:t>
      </w:r>
      <w:r w:rsidR="00BA6D35" w:rsidRPr="005F2AFD">
        <w:rPr>
          <w:rFonts w:ascii="Arial" w:hAnsi="Arial" w:cs="Arial"/>
          <w:sz w:val="24"/>
          <w:szCs w:val="24"/>
        </w:rPr>
        <w:t>του κοινοδικαίου</w:t>
      </w:r>
      <w:r w:rsidR="001D75B2" w:rsidRPr="005F2AFD">
        <w:rPr>
          <w:rFonts w:ascii="Arial" w:hAnsi="Arial" w:cs="Arial"/>
          <w:sz w:val="24"/>
          <w:szCs w:val="24"/>
        </w:rPr>
        <w:t>.</w:t>
      </w:r>
    </w:p>
    <w:p w14:paraId="222E5990" w14:textId="28BC2F10" w:rsidR="009D5AD2" w:rsidRDefault="00551052" w:rsidP="00FA0C66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Παράλληλα</w:t>
      </w:r>
      <w:r w:rsidR="003F3322" w:rsidRPr="00BC3E9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B67A1E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μέλη της επιτροπής 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 xml:space="preserve">ζήτησαν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από τους εκπρ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ώ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πους του αρμόδιου υπουργείου 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>διευκριν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ί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 xml:space="preserve">σεις αναφορικά με </w:t>
      </w:r>
      <w:r w:rsidR="00FA0C6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τον τρόπο με τον οποίο συντελείται η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προαναφερόμενη </w:t>
      </w:r>
      <w:r w:rsidR="00FA0C66" w:rsidRPr="00BC3E92">
        <w:rPr>
          <w:rFonts w:ascii="Arial" w:eastAsia="Simsun (Founder Extended)" w:hAnsi="Arial" w:cs="Arial"/>
          <w:sz w:val="24"/>
          <w:szCs w:val="24"/>
          <w:lang w:eastAsia="zh-CN"/>
        </w:rPr>
        <w:t>κατάχρηση του δικαιώματος της ανώμοτης δήλωσης από τον κατηγορούμενο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FA0C6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προβλήματα που </w:t>
      </w:r>
      <w:r w:rsidR="00B67A1E" w:rsidRPr="00BC3E92">
        <w:rPr>
          <w:rFonts w:ascii="Arial" w:eastAsia="Simsun (Founder Extended)" w:hAnsi="Arial" w:cs="Arial"/>
          <w:sz w:val="24"/>
          <w:szCs w:val="24"/>
          <w:lang w:eastAsia="zh-CN"/>
        </w:rPr>
        <w:t>προκαλεί</w:t>
      </w:r>
      <w:r w:rsidR="00FA0C6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η ενάσκησ</w:t>
      </w:r>
      <w:r w:rsidR="00713C0D">
        <w:rPr>
          <w:rFonts w:ascii="Arial" w:eastAsia="Simsun (Founder Extended)" w:hAnsi="Arial" w:cs="Arial"/>
          <w:sz w:val="24"/>
          <w:szCs w:val="24"/>
          <w:lang w:eastAsia="zh-CN"/>
        </w:rPr>
        <w:t>ή</w:t>
      </w:r>
      <w:r w:rsidR="00FA0C6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και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FA0C6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>επιπρόσθετα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την </w:t>
      </w:r>
      <w:r w:rsidR="00B67A1E" w:rsidRPr="00BC3E92">
        <w:rPr>
          <w:rFonts w:ascii="Arial" w:eastAsia="Simsun (Founder Extended)" w:hAnsi="Arial" w:cs="Arial"/>
          <w:sz w:val="24"/>
          <w:szCs w:val="24"/>
          <w:lang w:eastAsia="zh-CN"/>
        </w:rPr>
        <w:t>κατ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>άθεση</w:t>
      </w:r>
      <w:r w:rsidR="00B67A1E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A0C66" w:rsidRPr="00BC3E92">
        <w:rPr>
          <w:rFonts w:ascii="Arial" w:eastAsia="Simsun (Founder Extended)" w:hAnsi="Arial" w:cs="Arial"/>
          <w:sz w:val="24"/>
          <w:szCs w:val="24"/>
          <w:lang w:eastAsia="zh-CN"/>
        </w:rPr>
        <w:t>στατιστικ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>ών</w:t>
      </w:r>
      <w:r w:rsidR="00FA0C6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στοιχεί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>ων στην επιτροπή</w:t>
      </w:r>
      <w:r w:rsidR="00FA0C6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D75B2">
        <w:rPr>
          <w:rFonts w:ascii="Arial" w:eastAsia="Simsun (Founder Extended)" w:hAnsi="Arial" w:cs="Arial"/>
          <w:sz w:val="24"/>
          <w:szCs w:val="24"/>
          <w:lang w:eastAsia="zh-CN"/>
        </w:rPr>
        <w:t xml:space="preserve">αναφορικά με την άσκηση </w:t>
      </w:r>
      <w:r w:rsidR="00B67A1E" w:rsidRPr="00BC3E92">
        <w:rPr>
          <w:rFonts w:ascii="Arial" w:eastAsia="Simsun (Founder Extended)" w:hAnsi="Arial" w:cs="Arial"/>
          <w:sz w:val="24"/>
          <w:szCs w:val="24"/>
          <w:lang w:eastAsia="zh-CN"/>
        </w:rPr>
        <w:t>το</w:t>
      </w:r>
      <w:r w:rsidR="001D75B2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B67A1E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 xml:space="preserve">υπό αναφορά </w:t>
      </w:r>
      <w:r w:rsidR="001D75B2" w:rsidRPr="00BC3E92">
        <w:rPr>
          <w:rFonts w:ascii="Arial" w:eastAsia="Simsun (Founder Extended)" w:hAnsi="Arial" w:cs="Arial"/>
          <w:sz w:val="24"/>
          <w:szCs w:val="24"/>
          <w:lang w:eastAsia="zh-CN"/>
        </w:rPr>
        <w:t>δικαιώμα</w:t>
      </w:r>
      <w:r w:rsidR="001D75B2">
        <w:rPr>
          <w:rFonts w:ascii="Arial" w:eastAsia="Simsun (Founder Extended)" w:hAnsi="Arial" w:cs="Arial"/>
          <w:sz w:val="24"/>
          <w:szCs w:val="24"/>
          <w:lang w:eastAsia="zh-CN"/>
        </w:rPr>
        <w:t>τος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3F867DF9" w14:textId="7589B26C" w:rsidR="001850FD" w:rsidRPr="00BC3E92" w:rsidRDefault="00551052" w:rsidP="00FA0C66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Συναφώς</w:t>
      </w:r>
      <w:r w:rsidR="003E5754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τ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 xml:space="preserve">ο </w:t>
      </w:r>
      <w:r w:rsidR="00521D0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Υπουργείο Δικαιοσύνης και Δημοσίας Τάξεως 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 xml:space="preserve">ενημέρωσε την 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επιτροπή για τα πιο πάνω ζητήματα με </w:t>
      </w:r>
      <w:r w:rsidR="0035029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επιστολή </w:t>
      </w:r>
      <w:r w:rsidR="00213FE6">
        <w:rPr>
          <w:rFonts w:ascii="Arial" w:eastAsia="Simsun (Founder Extended)" w:hAnsi="Arial" w:cs="Arial"/>
          <w:sz w:val="24"/>
          <w:szCs w:val="24"/>
          <w:lang w:eastAsia="zh-CN"/>
        </w:rPr>
        <w:t>του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213FE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5029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ημερομηνίας </w:t>
      </w:r>
      <w:r w:rsidR="000C304E" w:rsidRPr="00BC3E92">
        <w:rPr>
          <w:rFonts w:ascii="Arial" w:eastAsia="Simsun (Founder Extended)" w:hAnsi="Arial" w:cs="Arial"/>
          <w:sz w:val="24"/>
          <w:szCs w:val="24"/>
          <w:lang w:eastAsia="zh-CN"/>
        </w:rPr>
        <w:t>25</w:t>
      </w:r>
      <w:r w:rsidR="00521D0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D23203" w:rsidRPr="00BC3E92">
        <w:rPr>
          <w:rFonts w:ascii="Arial" w:eastAsia="Simsun (Founder Extended)" w:hAnsi="Arial" w:cs="Arial"/>
          <w:sz w:val="24"/>
          <w:szCs w:val="24"/>
          <w:lang w:eastAsia="zh-CN"/>
        </w:rPr>
        <w:t>Σεπτεμβρίου</w:t>
      </w:r>
      <w:r w:rsidR="00521D0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47899" w:rsidRPr="00BC3E92">
        <w:rPr>
          <w:rFonts w:ascii="Arial" w:eastAsia="Simsun (Founder Extended)" w:hAnsi="Arial" w:cs="Arial"/>
          <w:sz w:val="24"/>
          <w:szCs w:val="24"/>
          <w:lang w:eastAsia="zh-CN"/>
        </w:rPr>
        <w:t>2021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919ED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>επισυνάπτοντας σχετική επιστολή</w:t>
      </w:r>
      <w:r w:rsidR="002E00BE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20010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</w:t>
      </w:r>
      <w:r w:rsidR="00521D06" w:rsidRPr="00BC3E92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2E00BE" w:rsidRPr="00BC3E92">
        <w:rPr>
          <w:rFonts w:ascii="Arial" w:eastAsia="Simsun (Founder Extended)" w:hAnsi="Arial" w:cs="Arial"/>
          <w:sz w:val="24"/>
          <w:szCs w:val="24"/>
          <w:lang w:eastAsia="zh-CN"/>
        </w:rPr>
        <w:t>ρχιπρωτο</w:t>
      </w:r>
      <w:r w:rsidR="006F6E72">
        <w:rPr>
          <w:rFonts w:ascii="Arial" w:eastAsia="Simsun (Founder Extended)" w:hAnsi="Arial" w:cs="Arial"/>
          <w:sz w:val="24"/>
          <w:szCs w:val="24"/>
          <w:lang w:eastAsia="zh-CN"/>
        </w:rPr>
        <w:t>κολλητού</w:t>
      </w:r>
      <w:r w:rsidR="002E00BE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2386B" w:rsidRPr="00BC3E92">
        <w:rPr>
          <w:rFonts w:ascii="Arial" w:eastAsia="Simsun (Founder Extended)" w:hAnsi="Arial" w:cs="Arial"/>
          <w:sz w:val="24"/>
          <w:szCs w:val="24"/>
          <w:lang w:eastAsia="zh-CN"/>
        </w:rPr>
        <w:t>του</w:t>
      </w:r>
      <w:r w:rsidR="0035029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F6E72">
        <w:rPr>
          <w:rFonts w:ascii="Arial" w:eastAsia="Simsun (Founder Extended)" w:hAnsi="Arial" w:cs="Arial"/>
          <w:sz w:val="24"/>
          <w:szCs w:val="24"/>
          <w:lang w:eastAsia="zh-CN"/>
        </w:rPr>
        <w:t>Ανωτάτου</w:t>
      </w:r>
      <w:r w:rsidR="0035029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571C3" w:rsidRPr="00BC3E92">
        <w:rPr>
          <w:rFonts w:ascii="Arial" w:eastAsia="Simsun (Founder Extended)" w:hAnsi="Arial" w:cs="Arial"/>
          <w:sz w:val="24"/>
          <w:szCs w:val="24"/>
          <w:lang w:eastAsia="zh-CN"/>
        </w:rPr>
        <w:t>Δικαστήριού</w:t>
      </w:r>
      <w:r w:rsidR="003F372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5029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47899" w:rsidRPr="00BC3E92">
        <w:rPr>
          <w:rFonts w:ascii="Arial" w:eastAsia="Simsun (Founder Extended)" w:hAnsi="Arial" w:cs="Arial"/>
          <w:sz w:val="24"/>
          <w:szCs w:val="24"/>
          <w:lang w:eastAsia="zh-CN"/>
        </w:rPr>
        <w:t>ημερ</w:t>
      </w:r>
      <w:r w:rsidR="005571C3" w:rsidRPr="00BC3E92">
        <w:rPr>
          <w:rFonts w:ascii="Arial" w:eastAsia="Simsun (Founder Extended)" w:hAnsi="Arial" w:cs="Arial"/>
          <w:sz w:val="24"/>
          <w:szCs w:val="24"/>
          <w:lang w:eastAsia="zh-CN"/>
        </w:rPr>
        <w:t>ομηνίας</w:t>
      </w:r>
      <w:r w:rsidR="00247899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19</w:t>
      </w:r>
      <w:r w:rsidR="005571C3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Οκτωβρίου </w:t>
      </w:r>
      <w:r w:rsidR="00247899" w:rsidRPr="00BC3E92">
        <w:rPr>
          <w:rFonts w:ascii="Arial" w:eastAsia="Simsun (Founder Extended)" w:hAnsi="Arial" w:cs="Arial"/>
          <w:sz w:val="24"/>
          <w:szCs w:val="24"/>
          <w:lang w:eastAsia="zh-CN"/>
        </w:rPr>
        <w:t>2021</w:t>
      </w:r>
      <w:r w:rsidR="003F372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247899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D5AD2">
        <w:rPr>
          <w:rFonts w:ascii="Arial" w:eastAsia="Simsun (Founder Extended)" w:hAnsi="Arial" w:cs="Arial"/>
          <w:sz w:val="24"/>
          <w:szCs w:val="24"/>
          <w:lang w:eastAsia="zh-CN"/>
        </w:rPr>
        <w:t>στην οποία</w:t>
      </w:r>
      <w:r w:rsidR="005571C3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αναφέρεται ότι</w:t>
      </w:r>
      <w:r w:rsidR="0065374F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στα δικαστήρια δεν τηρούνται στοιχεία για τις υποθέσεις στις οποίες κατηγορούμενος άσκησε το </w:t>
      </w:r>
      <w:r w:rsidR="005571C3" w:rsidRPr="00BC3E92">
        <w:rPr>
          <w:rFonts w:ascii="Arial" w:eastAsia="Simsun (Founder Extended)" w:hAnsi="Arial" w:cs="Arial"/>
          <w:sz w:val="24"/>
          <w:szCs w:val="24"/>
          <w:lang w:eastAsia="zh-CN"/>
        </w:rPr>
        <w:t>δικαίωμα</w:t>
      </w:r>
      <w:r w:rsidR="0065374F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2581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προβεί σε ανώμοτη δήλωση ούτε υπάρχουν στοιχεία που να δεικνύουν </w:t>
      </w:r>
      <w:r w:rsidR="00BC05E2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ότι γίνεται κατάχρηση του </w:t>
      </w:r>
      <w:r w:rsidR="004023E1" w:rsidRPr="00BC3E92">
        <w:rPr>
          <w:rFonts w:ascii="Arial" w:eastAsia="Simsun (Founder Extended)" w:hAnsi="Arial" w:cs="Arial"/>
          <w:sz w:val="24"/>
          <w:szCs w:val="24"/>
          <w:lang w:eastAsia="zh-CN"/>
        </w:rPr>
        <w:t>δικαιώματος</w:t>
      </w:r>
      <w:r w:rsidR="00BC05E2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αυτού</w:t>
      </w:r>
      <w:r w:rsidR="005571C3" w:rsidRPr="00BC3E92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2B7327EA" w14:textId="6456C533" w:rsidR="000E0716" w:rsidRPr="00BC3E92" w:rsidRDefault="003F3322" w:rsidP="000E0716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Η εκπρόσωπος της Νομικής Υπηρεσίας της Δημοκρατίας</w:t>
      </w:r>
      <w:r w:rsidR="009061C1" w:rsidRPr="008138F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πλαίσι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75BA5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διεξαχθείσας συζήτησης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όπως και δι</w:t>
      </w:r>
      <w:r w:rsidR="00551052">
        <w:rPr>
          <w:rFonts w:ascii="Arial" w:eastAsia="Simsun (Founder Extended)" w:hAnsi="Arial" w:cs="Arial"/>
          <w:sz w:val="24"/>
          <w:szCs w:val="24"/>
          <w:lang w:eastAsia="zh-CN"/>
        </w:rPr>
        <w:t>ά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75BA5">
        <w:rPr>
          <w:rFonts w:ascii="Arial" w:eastAsia="Simsun (Founder Extended)" w:hAnsi="Arial" w:cs="Arial"/>
          <w:sz w:val="24"/>
          <w:szCs w:val="24"/>
          <w:lang w:eastAsia="zh-CN"/>
        </w:rPr>
        <w:t>σχετικού</w:t>
      </w:r>
      <w:r w:rsidR="00AF03AE" w:rsidRPr="00AF03A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σημειώματος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ημερομηνίας</w:t>
      </w:r>
      <w:r w:rsidR="001F4AB9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19 Οκτωβρίου 2021</w:t>
      </w:r>
      <w:r w:rsidR="00AF03AE" w:rsidRPr="00AF03AE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0E0716" w:rsidRPr="00BC3E92">
        <w:rPr>
          <w:rFonts w:ascii="Arial" w:eastAsia="Simsun (Founder Extended)" w:hAnsi="Arial" w:cs="Arial"/>
          <w:sz w:val="24"/>
          <w:szCs w:val="24"/>
          <w:lang w:eastAsia="zh-CN"/>
        </w:rPr>
        <w:t>ως βάσιμους λόγους για την εξέταση της κατάργησης του δικαιώματος του κατηγορουμένου να προβαίνει σε ανώμοτη δήλωση</w:t>
      </w:r>
      <w:r w:rsidR="0062548F" w:rsidRPr="0062548F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2548F" w:rsidRPr="00BC3E92">
        <w:rPr>
          <w:rFonts w:ascii="Arial" w:eastAsia="Simsun (Founder Extended)" w:hAnsi="Arial" w:cs="Arial"/>
          <w:sz w:val="24"/>
          <w:szCs w:val="24"/>
          <w:lang w:eastAsia="zh-CN"/>
        </w:rPr>
        <w:t>προέκρινε τα ακόλουθα</w:t>
      </w:r>
      <w:r w:rsidR="00233B0C" w:rsidRPr="00BC3E92">
        <w:rPr>
          <w:rFonts w:ascii="Arial" w:eastAsia="Simsun (Founder Extended)" w:hAnsi="Arial" w:cs="Arial"/>
          <w:sz w:val="24"/>
          <w:szCs w:val="24"/>
          <w:lang w:eastAsia="zh-CN"/>
        </w:rPr>
        <w:t>:</w:t>
      </w:r>
    </w:p>
    <w:p w14:paraId="2E109DFD" w14:textId="08234DE8" w:rsidR="00442BED" w:rsidRPr="00BC3E92" w:rsidRDefault="00181AD2" w:rsidP="00E95B45">
      <w:pPr>
        <w:pStyle w:val="ListParagraph"/>
        <w:widowControl w:val="0"/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Οι λόγοι για τους οποίους παρασχέθηκε το δικαίωμα ανώμοτης δήλωσης έπαυσαν να υφίστανται. </w:t>
      </w:r>
      <w:r w:rsidR="00FB6010">
        <w:rPr>
          <w:rFonts w:ascii="Arial" w:eastAsia="Simsun (Founder Extended)" w:hAnsi="Arial" w:cs="Arial"/>
          <w:sz w:val="24"/>
          <w:szCs w:val="24"/>
          <w:lang w:eastAsia="zh-CN"/>
        </w:rPr>
        <w:t>Το δικαίωμα αυτό πηγάζει από το γεγονός ότι ιστορικά</w:t>
      </w:r>
      <w:r w:rsidR="001D75B2" w:rsidRPr="001D75B2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στο σύστημα του κοινοδικαίου, στ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1D75B2" w:rsidRPr="001D75B2">
        <w:rPr>
          <w:rFonts w:ascii="Arial" w:eastAsia="Simsun (Founder Extended)" w:hAnsi="Arial" w:cs="Arial"/>
          <w:sz w:val="24"/>
          <w:szCs w:val="24"/>
          <w:lang w:eastAsia="zh-CN"/>
        </w:rPr>
        <w:t xml:space="preserve"> πλαίσι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1D75B2" w:rsidRPr="001D75B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ποινικής διαδικασίας</w:t>
      </w:r>
      <w:r w:rsidR="001D75B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F6913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>συγκεκριμένα ποινικά αδικήματα</w:t>
      </w:r>
      <w:r w:rsidR="001D75B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>ο κατηγορούμενος</w:t>
      </w:r>
      <w:r w:rsidR="00EF6913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δεν είχε δικαίωμα εκπροσώπησης από δικηγόρο ή δεν είχε δικαίωμα ένορκης μαρτυρίας. </w:t>
      </w:r>
      <w:r w:rsidR="00FB6010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Στην Κυπριακή Δημοκρατία, όπως και σε </w:t>
      </w:r>
      <w:r w:rsidR="00455FCA">
        <w:rPr>
          <w:rFonts w:ascii="Arial" w:eastAsia="Simsun (Founder Extended)" w:hAnsi="Arial" w:cs="Arial"/>
          <w:sz w:val="24"/>
          <w:szCs w:val="24"/>
          <w:lang w:eastAsia="zh-CN"/>
        </w:rPr>
        <w:t>άλλα</w:t>
      </w:r>
      <w:r w:rsidR="00FB6010">
        <w:rPr>
          <w:rFonts w:ascii="Arial" w:eastAsia="Simsun (Founder Extended)" w:hAnsi="Arial" w:cs="Arial"/>
          <w:sz w:val="24"/>
          <w:szCs w:val="24"/>
          <w:lang w:eastAsia="zh-CN"/>
        </w:rPr>
        <w:t xml:space="preserve"> κράτη που προχώρησαν με την κατάργηση του δικαιώματος </w:t>
      </w:r>
      <w:r w:rsidR="0062548F">
        <w:rPr>
          <w:rFonts w:ascii="Arial" w:eastAsia="Simsun (Founder Extended)" w:hAnsi="Arial" w:cs="Arial"/>
          <w:sz w:val="24"/>
          <w:szCs w:val="24"/>
          <w:lang w:eastAsia="zh-CN"/>
        </w:rPr>
        <w:t>της</w:t>
      </w:r>
      <w:r w:rsidR="00FB6010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ανώμοτη</w:t>
      </w:r>
      <w:r w:rsidR="0062548F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FB6010">
        <w:rPr>
          <w:rFonts w:ascii="Arial" w:eastAsia="Simsun (Founder Extended)" w:hAnsi="Arial" w:cs="Arial"/>
          <w:sz w:val="24"/>
          <w:szCs w:val="24"/>
          <w:lang w:eastAsia="zh-CN"/>
        </w:rPr>
        <w:t xml:space="preserve"> δήλωση</w:t>
      </w:r>
      <w:r w:rsidR="0062548F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FB6010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υπάρχει συνταγματική κατοχύρωση του δικαιώματος της δίκαιης δίκης και </w:t>
      </w:r>
      <w:r w:rsidR="00FB6010">
        <w:rPr>
          <w:rFonts w:ascii="Arial" w:eastAsia="Simsun (Founder Extended)" w:hAnsi="Arial" w:cs="Arial"/>
          <w:sz w:val="24"/>
          <w:szCs w:val="24"/>
          <w:lang w:eastAsia="zh-CN"/>
        </w:rPr>
        <w:t xml:space="preserve">των 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>δικαιωμάτων που συνδέονται με αυτήν και ως εκ τούτου</w:t>
      </w:r>
      <w:r w:rsidR="0062548F">
        <w:rPr>
          <w:rFonts w:ascii="Arial" w:eastAsia="Simsun (Founder Extended)" w:hAnsi="Arial" w:cs="Arial"/>
          <w:sz w:val="24"/>
          <w:szCs w:val="24"/>
          <w:lang w:eastAsia="zh-CN"/>
        </w:rPr>
        <w:t xml:space="preserve"> ε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κλείπει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ο λόγος ύπαρξης του δικαιώματος της ανώμοτης μαρτυρίας</w:t>
      </w:r>
      <w:r w:rsidR="0062548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B4228">
        <w:rPr>
          <w:rFonts w:ascii="Arial" w:eastAsia="Simsun (Founder Extended)" w:hAnsi="Arial" w:cs="Arial"/>
          <w:sz w:val="24"/>
          <w:szCs w:val="24"/>
          <w:lang w:eastAsia="zh-CN"/>
        </w:rPr>
        <w:t>με αποτέλεσμα</w:t>
      </w:r>
      <w:r w:rsidR="003E5754">
        <w:rPr>
          <w:rFonts w:ascii="Arial" w:eastAsia="Simsun (Founder Extended)" w:hAnsi="Arial" w:cs="Arial"/>
          <w:sz w:val="24"/>
          <w:szCs w:val="24"/>
          <w:lang w:eastAsia="zh-CN"/>
        </w:rPr>
        <w:t xml:space="preserve"> πλέον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D75B2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</w:t>
      </w:r>
      <w:r w:rsidR="00A6766F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συνιστά ιστορικό αναχρονισμό. </w:t>
      </w:r>
    </w:p>
    <w:p w14:paraId="19A5AFF9" w14:textId="26E8063C" w:rsidR="00A6766F" w:rsidRPr="00BC3E92" w:rsidRDefault="00FB6010" w:rsidP="00E95B45">
      <w:pPr>
        <w:pStyle w:val="ListParagraph"/>
        <w:widowControl w:val="0"/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Στις πλείστες </w:t>
      </w:r>
      <w:r w:rsidR="00B0064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χώρες </w:t>
      </w:r>
      <w:r w:rsidR="00233B0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στις οποίες </w:t>
      </w:r>
      <w:r w:rsidR="000E0716" w:rsidRPr="00BC3E92">
        <w:rPr>
          <w:rFonts w:ascii="Arial" w:eastAsia="Simsun (Founder Extended)" w:hAnsi="Arial" w:cs="Arial"/>
          <w:sz w:val="24"/>
          <w:szCs w:val="24"/>
          <w:lang w:eastAsia="zh-CN"/>
        </w:rPr>
        <w:t>εφαρμόζεται το</w:t>
      </w:r>
      <w:r w:rsidR="00233B0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E0716" w:rsidRPr="00BC3E92">
        <w:rPr>
          <w:rFonts w:ascii="Arial" w:eastAsia="Simsun (Founder Extended)" w:hAnsi="Arial" w:cs="Arial"/>
          <w:sz w:val="24"/>
          <w:szCs w:val="24"/>
          <w:lang w:eastAsia="zh-CN"/>
        </w:rPr>
        <w:t>σύστημα του κοινοδικαίου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0E071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μεταξύ</w:t>
      </w:r>
      <w:r w:rsidR="00233B0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των οποίων</w:t>
      </w:r>
      <w:r w:rsidR="000E071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η</w:t>
      </w:r>
      <w:r w:rsidR="00233B0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E0716" w:rsidRPr="00BC3E92">
        <w:rPr>
          <w:rFonts w:ascii="Arial" w:eastAsia="Simsun (Founder Extended)" w:hAnsi="Arial" w:cs="Arial"/>
          <w:sz w:val="24"/>
          <w:szCs w:val="24"/>
          <w:lang w:eastAsia="zh-CN"/>
        </w:rPr>
        <w:t>Αγγλία, η Ουαλία, η Νέα Ζηλανδία, οι</w:t>
      </w:r>
      <w:r w:rsidR="00233B0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Ηνωμένες Πολιτείες </w:t>
      </w:r>
      <w:r w:rsidR="005B0102" w:rsidRPr="005B0102">
        <w:rPr>
          <w:rFonts w:ascii="Arial" w:eastAsia="Simsun (Founder Extended)" w:hAnsi="Arial" w:cs="Arial"/>
          <w:sz w:val="24"/>
          <w:szCs w:val="24"/>
          <w:lang w:eastAsia="zh-CN"/>
        </w:rPr>
        <w:t>Αμ</w:t>
      </w:r>
      <w:r w:rsidR="005B0102">
        <w:rPr>
          <w:rFonts w:ascii="Arial" w:eastAsia="Simsun (Founder Extended)" w:hAnsi="Arial" w:cs="Arial"/>
          <w:sz w:val="24"/>
          <w:szCs w:val="24"/>
          <w:lang w:eastAsia="zh-CN"/>
        </w:rPr>
        <w:t>ερικής</w:t>
      </w:r>
      <w:r w:rsidR="00617935" w:rsidRPr="0061793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33B0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</w:t>
      </w:r>
      <w:r w:rsidR="000E071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ο </w:t>
      </w:r>
      <w:r w:rsidR="00233B0C" w:rsidRPr="00BC3E92">
        <w:rPr>
          <w:rFonts w:ascii="Arial" w:eastAsia="Simsun (Founder Extended)" w:hAnsi="Arial" w:cs="Arial"/>
          <w:sz w:val="24"/>
          <w:szCs w:val="24"/>
          <w:lang w:eastAsia="zh-CN"/>
        </w:rPr>
        <w:t>Καναδά</w:t>
      </w:r>
      <w:r w:rsidR="000E0716" w:rsidRPr="00BC3E92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, το δικαίωμα στην ανώμοτη δήλωση έχει καταργηθεί</w:t>
      </w:r>
      <w:r w:rsidR="000E0716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</w:p>
    <w:p w14:paraId="32A51E14" w14:textId="755A89ED" w:rsidR="00C006A2" w:rsidRPr="00BC3E92" w:rsidRDefault="00A6766F" w:rsidP="00E95B45">
      <w:pPr>
        <w:pStyle w:val="ListParagraph"/>
        <w:widowControl w:val="0"/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Νομο</w:t>
      </w:r>
      <w:r w:rsidR="005B0102">
        <w:rPr>
          <w:rFonts w:ascii="Arial" w:eastAsia="Simsun (Founder Extended)" w:hAnsi="Arial" w:cs="Arial"/>
          <w:sz w:val="24"/>
          <w:szCs w:val="24"/>
          <w:lang w:eastAsia="zh-CN"/>
        </w:rPr>
        <w:t>λογιακές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αναφορές και επικλήσεις σε αυθεντίες</w:t>
      </w:r>
      <w:r w:rsidR="00C006A2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του εθνικού</w:t>
      </w:r>
      <w:r w:rsidR="007142D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αλλά και του αγγλικού δικαίου</w:t>
      </w:r>
      <w:r w:rsidR="007142D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006A2" w:rsidRPr="00BC3E92">
        <w:rPr>
          <w:rFonts w:ascii="Arial" w:eastAsia="Simsun (Founder Extended)" w:hAnsi="Arial" w:cs="Arial"/>
          <w:sz w:val="24"/>
          <w:szCs w:val="24"/>
          <w:lang w:eastAsia="zh-CN"/>
        </w:rPr>
        <w:t>σύμφωνα με τις οποίες:</w:t>
      </w:r>
    </w:p>
    <w:p w14:paraId="05A8746E" w14:textId="2D6A31C6" w:rsidR="00C006A2" w:rsidRPr="00BC3E92" w:rsidRDefault="00C006A2" w:rsidP="00E95B45">
      <w:pPr>
        <w:pStyle w:val="ListParagraph"/>
        <w:widowControl w:val="0"/>
        <w:tabs>
          <w:tab w:val="left" w:pos="567"/>
          <w:tab w:val="left" w:pos="4961"/>
        </w:tabs>
        <w:spacing w:after="0" w:line="480" w:lineRule="auto"/>
        <w:ind w:left="1134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α. </w:t>
      </w:r>
      <w:r w:rsidR="008E14C4" w:rsidRPr="00BC3E92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62548F">
        <w:rPr>
          <w:rFonts w:ascii="Arial" w:eastAsia="Simsun (Founder Extended)" w:hAnsi="Arial" w:cs="Arial"/>
          <w:sz w:val="24"/>
          <w:szCs w:val="24"/>
          <w:lang w:eastAsia="zh-CN"/>
        </w:rPr>
        <w:t>τ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ο δικαίωμα της ανώμοτης δήλωσης δ</w:t>
      </w:r>
      <w:r w:rsidR="00FF4ADE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ε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συ</w:t>
      </w:r>
      <w:r w:rsidR="00455FCA">
        <w:rPr>
          <w:rFonts w:ascii="Arial" w:eastAsia="Simsun (Founder Extended)" w:hAnsi="Arial" w:cs="Arial"/>
          <w:sz w:val="24"/>
          <w:szCs w:val="24"/>
          <w:lang w:eastAsia="zh-CN"/>
        </w:rPr>
        <w:t xml:space="preserve">νδέεται </w:t>
      </w:r>
      <w:r w:rsidR="00FF4ADE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με το </w:t>
      </w:r>
      <w:r w:rsidR="006C230B" w:rsidRPr="00BC3E92">
        <w:rPr>
          <w:rFonts w:ascii="Arial" w:eastAsia="Simsun (Founder Extended)" w:hAnsi="Arial" w:cs="Arial"/>
          <w:sz w:val="24"/>
          <w:szCs w:val="24"/>
          <w:lang w:eastAsia="zh-CN"/>
        </w:rPr>
        <w:t>δικαίωμα</w:t>
      </w:r>
      <w:r w:rsidR="00FF4ADE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σιωπής </w:t>
      </w:r>
      <w:r w:rsidR="00984F94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ή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δικαίωμα της </w:t>
      </w:r>
      <w:r w:rsidR="006C230B" w:rsidRPr="00BC3E92">
        <w:rPr>
          <w:rFonts w:ascii="Arial" w:eastAsia="Simsun (Founder Extended)" w:hAnsi="Arial" w:cs="Arial"/>
          <w:sz w:val="24"/>
          <w:szCs w:val="24"/>
          <w:lang w:eastAsia="zh-CN"/>
        </w:rPr>
        <w:t>δίκαιης</w:t>
      </w:r>
      <w:r w:rsidR="00984F94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δίκης</w:t>
      </w:r>
      <w:r w:rsidR="00325465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>του κατηγορουμένου</w:t>
      </w:r>
      <w:r w:rsidR="001D75B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τα οποία εν πάση περιπτ</w:t>
      </w:r>
      <w:r w:rsidR="0062548F">
        <w:rPr>
          <w:rFonts w:ascii="Arial" w:eastAsia="Simsun (Founder Extended)" w:hAnsi="Arial" w:cs="Arial"/>
          <w:sz w:val="24"/>
          <w:szCs w:val="24"/>
          <w:lang w:eastAsia="zh-CN"/>
        </w:rPr>
        <w:t>ώ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σει στην Κυπριακή Δημοκρατία κατοχυρώνονται </w:t>
      </w:r>
      <w:r w:rsidR="00325465" w:rsidRPr="00BC3E92">
        <w:rPr>
          <w:rFonts w:ascii="Arial" w:eastAsia="Simsun (Founder Extended)" w:hAnsi="Arial" w:cs="Arial"/>
          <w:sz w:val="24"/>
          <w:szCs w:val="24"/>
          <w:lang w:eastAsia="zh-CN"/>
        </w:rPr>
        <w:t>συνταγματικά</w:t>
      </w:r>
      <w:r w:rsidR="0062548F">
        <w:rPr>
          <w:rFonts w:ascii="Arial" w:eastAsia="Simsun (Founder Extended)" w:hAnsi="Arial" w:cs="Arial"/>
          <w:sz w:val="24"/>
          <w:szCs w:val="24"/>
          <w:lang w:eastAsia="zh-CN"/>
        </w:rPr>
        <w:t>˙</w:t>
      </w:r>
    </w:p>
    <w:p w14:paraId="72583291" w14:textId="3FAD136B" w:rsidR="00EC6278" w:rsidRPr="00BC3E92" w:rsidRDefault="00C006A2" w:rsidP="00E95B45">
      <w:pPr>
        <w:pStyle w:val="ListParagraph"/>
        <w:widowControl w:val="0"/>
        <w:tabs>
          <w:tab w:val="left" w:pos="567"/>
          <w:tab w:val="left" w:pos="4961"/>
        </w:tabs>
        <w:spacing w:after="0" w:line="480" w:lineRule="auto"/>
        <w:ind w:left="1134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β. </w:t>
      </w:r>
      <w:r w:rsidR="008E14C4" w:rsidRPr="00BC3E92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62548F">
        <w:rPr>
          <w:rFonts w:ascii="Arial" w:eastAsia="Simsun (Founder Extended)" w:hAnsi="Arial" w:cs="Arial"/>
          <w:sz w:val="24"/>
          <w:szCs w:val="24"/>
          <w:lang w:eastAsia="zh-CN"/>
        </w:rPr>
        <w:t>η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ανώμοτη δήλωση </w:t>
      </w:r>
      <w:r w:rsidR="00984F94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δε </w:t>
      </w:r>
      <w:r w:rsidR="00832CB5" w:rsidRPr="00BC3E92">
        <w:rPr>
          <w:rFonts w:ascii="Arial" w:eastAsia="Simsun (Founder Extended)" w:hAnsi="Arial" w:cs="Arial"/>
          <w:sz w:val="24"/>
          <w:szCs w:val="24"/>
          <w:lang w:eastAsia="zh-CN"/>
        </w:rPr>
        <w:t>συνιστά</w:t>
      </w:r>
      <w:r w:rsidR="00984F94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μαρτυρία</w:t>
      </w:r>
      <w:r w:rsidR="00832CB5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την αυστηρή έννοια του όρου </w:t>
      </w:r>
      <w:r w:rsidR="00081721" w:rsidRPr="00BC3E92">
        <w:rPr>
          <w:rFonts w:ascii="Arial" w:eastAsia="Simsun (Founder Extended)" w:hAnsi="Arial" w:cs="Arial"/>
          <w:sz w:val="24"/>
          <w:szCs w:val="24"/>
          <w:lang w:eastAsia="zh-CN"/>
        </w:rPr>
        <w:t>και έχει πειστική παρά αποδεικτική</w:t>
      </w:r>
      <w:r w:rsidR="00452817">
        <w:rPr>
          <w:rFonts w:ascii="Arial" w:eastAsia="Simsun (Founder Extended)" w:hAnsi="Arial" w:cs="Arial"/>
          <w:sz w:val="24"/>
          <w:szCs w:val="24"/>
          <w:lang w:eastAsia="zh-CN"/>
        </w:rPr>
        <w:t xml:space="preserve"> αξία</w:t>
      </w:r>
      <w:r w:rsidR="00FC7A98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8E14C4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αποτέλεσμα να </w:t>
      </w:r>
      <w:r w:rsidR="00785999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δημιουργεί </w:t>
      </w:r>
      <w:r w:rsidR="00912F53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προβλήματα </w:t>
      </w:r>
      <w:r w:rsidR="006D1CE1" w:rsidRPr="00BC3E92">
        <w:rPr>
          <w:rFonts w:ascii="Arial" w:eastAsia="Simsun (Founder Extended)" w:hAnsi="Arial" w:cs="Arial"/>
          <w:sz w:val="24"/>
          <w:szCs w:val="24"/>
          <w:lang w:eastAsia="zh-CN"/>
        </w:rPr>
        <w:t>στην αξιολόγησή της από τα δικαστήρια</w:t>
      </w:r>
      <w:r w:rsidR="00056207">
        <w:rPr>
          <w:rFonts w:ascii="Arial" w:eastAsia="Simsun (Founder Extended)" w:hAnsi="Arial" w:cs="Arial"/>
          <w:sz w:val="24"/>
          <w:szCs w:val="24"/>
          <w:lang w:eastAsia="zh-CN"/>
        </w:rPr>
        <w:t>˙</w:t>
      </w:r>
    </w:p>
    <w:p w14:paraId="67D492F2" w14:textId="7D570EA7" w:rsidR="00955EDE" w:rsidRPr="00BC3E92" w:rsidRDefault="008E14C4" w:rsidP="00E95B45">
      <w:pPr>
        <w:widowControl w:val="0"/>
        <w:tabs>
          <w:tab w:val="left" w:pos="567"/>
          <w:tab w:val="left" w:pos="4961"/>
        </w:tabs>
        <w:spacing w:after="0" w:line="480" w:lineRule="auto"/>
        <w:ind w:left="1134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γ.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56207">
        <w:rPr>
          <w:rFonts w:ascii="Arial" w:eastAsia="Simsun (Founder Extended)" w:hAnsi="Arial" w:cs="Arial"/>
          <w:sz w:val="24"/>
          <w:szCs w:val="24"/>
          <w:lang w:eastAsia="zh-CN"/>
        </w:rPr>
        <w:t>η</w:t>
      </w:r>
      <w:r w:rsidR="00BA6498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καταχρηστική</w:t>
      </w:r>
      <w:r w:rsidR="0068159C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A6498" w:rsidRPr="00BC3E92">
        <w:rPr>
          <w:rFonts w:ascii="Arial" w:eastAsia="Simsun (Founder Extended)" w:hAnsi="Arial" w:cs="Arial"/>
          <w:sz w:val="24"/>
          <w:szCs w:val="24"/>
          <w:lang w:eastAsia="zh-CN"/>
        </w:rPr>
        <w:t>επιλογή της ανώμοτης δήλωσης από τον κατηγορούμενο</w:t>
      </w:r>
      <w:r w:rsidR="00955EDE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56218" w:rsidRPr="00BC3E92">
        <w:rPr>
          <w:rFonts w:ascii="Arial" w:eastAsia="Simsun (Founder Extended)" w:hAnsi="Arial" w:cs="Arial"/>
          <w:sz w:val="24"/>
          <w:szCs w:val="24"/>
          <w:lang w:eastAsia="zh-CN"/>
        </w:rPr>
        <w:t>ενδεχομένως</w:t>
      </w:r>
      <w:r w:rsidR="00BA6498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55EDE" w:rsidRPr="00BC3E92">
        <w:rPr>
          <w:rFonts w:ascii="Arial" w:eastAsia="Simsun (Founder Extended)" w:hAnsi="Arial" w:cs="Arial"/>
          <w:sz w:val="24"/>
          <w:szCs w:val="24"/>
          <w:lang w:eastAsia="zh-CN"/>
        </w:rPr>
        <w:t>να</w:t>
      </w:r>
      <w:r w:rsidR="00C56218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συνεπάγεται </w:t>
      </w:r>
      <w:r w:rsidR="00BA6498" w:rsidRPr="00BC3E92">
        <w:rPr>
          <w:rFonts w:ascii="Arial" w:eastAsia="Simsun (Founder Extended)" w:hAnsi="Arial" w:cs="Arial"/>
          <w:sz w:val="24"/>
          <w:szCs w:val="24"/>
          <w:lang w:eastAsia="zh-CN"/>
        </w:rPr>
        <w:t>πλήγμα</w:t>
      </w:r>
      <w:r w:rsidR="00C56218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στη </w:t>
      </w:r>
      <w:r w:rsidR="00BA6498" w:rsidRPr="00BC3E92">
        <w:rPr>
          <w:rFonts w:ascii="Arial" w:eastAsia="Simsun (Founder Extended)" w:hAnsi="Arial" w:cs="Arial"/>
          <w:sz w:val="24"/>
          <w:szCs w:val="24"/>
          <w:lang w:eastAsia="zh-CN"/>
        </w:rPr>
        <w:t>δίκαιη</w:t>
      </w:r>
      <w:r w:rsidR="00C56218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δίκη των συγκατηγορο</w:t>
      </w:r>
      <w:r w:rsidR="00056207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C56218" w:rsidRPr="00BC3E92">
        <w:rPr>
          <w:rFonts w:ascii="Arial" w:eastAsia="Simsun (Founder Extended)" w:hAnsi="Arial" w:cs="Arial"/>
          <w:sz w:val="24"/>
          <w:szCs w:val="24"/>
          <w:lang w:eastAsia="zh-CN"/>
        </w:rPr>
        <w:t>μ</w:t>
      </w:r>
      <w:r w:rsidR="00056207">
        <w:rPr>
          <w:rFonts w:ascii="Arial" w:eastAsia="Simsun (Founder Extended)" w:hAnsi="Arial" w:cs="Arial"/>
          <w:sz w:val="24"/>
          <w:szCs w:val="24"/>
          <w:lang w:eastAsia="zh-CN"/>
        </w:rPr>
        <w:t>έ</w:t>
      </w:r>
      <w:r w:rsidR="00C56218" w:rsidRPr="00BC3E92">
        <w:rPr>
          <w:rFonts w:ascii="Arial" w:eastAsia="Simsun (Founder Extended)" w:hAnsi="Arial" w:cs="Arial"/>
          <w:sz w:val="24"/>
          <w:szCs w:val="24"/>
          <w:lang w:eastAsia="zh-CN"/>
        </w:rPr>
        <w:t>νων</w:t>
      </w:r>
      <w:r w:rsidR="001D75B2">
        <w:rPr>
          <w:rFonts w:ascii="Arial" w:eastAsia="Simsun (Founder Extended)" w:hAnsi="Arial" w:cs="Arial"/>
          <w:sz w:val="24"/>
          <w:szCs w:val="24"/>
          <w:lang w:eastAsia="zh-CN"/>
        </w:rPr>
        <w:t xml:space="preserve"> αυτού</w:t>
      </w:r>
      <w:r w:rsidR="00BA6498" w:rsidRPr="00BC3E92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1BBE22F0" w14:textId="6DCECD9B" w:rsidR="00AA27B8" w:rsidRPr="00BC3E92" w:rsidRDefault="00D77A84" w:rsidP="00E95B45">
      <w:pPr>
        <w:widowControl w:val="0"/>
        <w:tabs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Ο εκπρόσωπος του Παγκύπριου Δικηγορικού Συλλόγου</w:t>
      </w:r>
      <w:r w:rsidR="00056207">
        <w:rPr>
          <w:rFonts w:ascii="Arial" w:eastAsia="Simsun (Founder Extended)" w:hAnsi="Arial" w:cs="Arial"/>
          <w:sz w:val="24"/>
          <w:szCs w:val="24"/>
          <w:lang w:eastAsia="zh-CN"/>
        </w:rPr>
        <w:t xml:space="preserve">, παρ’ όλο που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εξέφρασε προβληματισμό σε σχέση με</w:t>
      </w:r>
      <w:r w:rsidR="0055367D" w:rsidRPr="0055367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B0102" w:rsidRPr="005B0102">
        <w:rPr>
          <w:rFonts w:ascii="Arial" w:eastAsia="Simsun (Founder Extended)" w:hAnsi="Arial" w:cs="Arial"/>
          <w:sz w:val="24"/>
          <w:szCs w:val="24"/>
          <w:lang w:eastAsia="zh-CN"/>
        </w:rPr>
        <w:t>τη</w:t>
      </w:r>
      <w:r w:rsidR="005B0102">
        <w:rPr>
          <w:rFonts w:ascii="Arial" w:eastAsia="Simsun (Founder Extended)" w:hAnsi="Arial" w:cs="Arial"/>
          <w:sz w:val="24"/>
          <w:szCs w:val="24"/>
          <w:lang w:eastAsia="zh-CN"/>
        </w:rPr>
        <w:t>ν προτεινόμενη</w:t>
      </w:r>
      <w:r w:rsidR="003C2AEF" w:rsidRPr="003C2AEF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C0416">
        <w:rPr>
          <w:rFonts w:ascii="Arial" w:eastAsia="Simsun (Founder Extended)" w:hAnsi="Arial" w:cs="Arial"/>
          <w:sz w:val="24"/>
          <w:szCs w:val="24"/>
          <w:lang w:eastAsia="zh-CN"/>
        </w:rPr>
        <w:t>τροποποίηση προβάλλοντας τη θέση ότι η ενάσκηση του εν λόγω δικαιώματος από τον κατηγορούμενο είναι αλληλένδετη με το δικαίωμα μη αυτοενοχοποίησης και το τεκμήριο αθωότητας</w:t>
      </w:r>
      <w:r w:rsidR="0045281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C041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56207">
        <w:rPr>
          <w:rFonts w:ascii="Arial" w:hAnsi="Arial" w:cs="Arial"/>
          <w:sz w:val="24"/>
          <w:szCs w:val="24"/>
        </w:rPr>
        <w:t xml:space="preserve">υιοθέτησε τις θέσεις της Νομικής Υπηρεσίας </w:t>
      </w:r>
      <w:r w:rsidR="00551052">
        <w:rPr>
          <w:rFonts w:ascii="Arial" w:hAnsi="Arial" w:cs="Arial"/>
          <w:sz w:val="24"/>
          <w:szCs w:val="24"/>
        </w:rPr>
        <w:t xml:space="preserve">της Δημοκρατίας </w:t>
      </w:r>
      <w:r w:rsidR="00056207">
        <w:rPr>
          <w:rFonts w:ascii="Arial" w:hAnsi="Arial" w:cs="Arial"/>
          <w:sz w:val="24"/>
          <w:szCs w:val="24"/>
        </w:rPr>
        <w:t xml:space="preserve">επί του υπό εξέταση θέματος, υποστηρίζοντας ότι </w:t>
      </w:r>
      <w:r w:rsidR="001C237A">
        <w:rPr>
          <w:rFonts w:ascii="Arial" w:hAnsi="Arial" w:cs="Arial"/>
          <w:sz w:val="24"/>
          <w:szCs w:val="24"/>
        </w:rPr>
        <w:t xml:space="preserve">η ύπαρξη </w:t>
      </w:r>
      <w:r w:rsidR="00452817">
        <w:rPr>
          <w:rFonts w:ascii="Arial" w:hAnsi="Arial" w:cs="Arial"/>
          <w:sz w:val="24"/>
          <w:szCs w:val="24"/>
        </w:rPr>
        <w:t xml:space="preserve">του </w:t>
      </w:r>
      <w:r w:rsidR="00FE356A">
        <w:rPr>
          <w:rFonts w:ascii="Arial" w:hAnsi="Arial" w:cs="Arial"/>
          <w:sz w:val="24"/>
          <w:szCs w:val="24"/>
        </w:rPr>
        <w:t>δικαιώματος</w:t>
      </w:r>
      <w:r w:rsidR="00452817">
        <w:rPr>
          <w:rFonts w:ascii="Arial" w:hAnsi="Arial" w:cs="Arial"/>
          <w:sz w:val="24"/>
          <w:szCs w:val="24"/>
        </w:rPr>
        <w:t xml:space="preserve"> στην ανώμοτη δήλωση </w:t>
      </w:r>
      <w:r w:rsidR="001C237A">
        <w:rPr>
          <w:rFonts w:ascii="Arial" w:hAnsi="Arial" w:cs="Arial"/>
          <w:sz w:val="24"/>
          <w:szCs w:val="24"/>
        </w:rPr>
        <w:t xml:space="preserve">δε </w:t>
      </w:r>
      <w:r w:rsidR="005B0102" w:rsidRPr="005B0102">
        <w:rPr>
          <w:rFonts w:ascii="Arial" w:hAnsi="Arial" w:cs="Arial"/>
          <w:sz w:val="24"/>
          <w:szCs w:val="24"/>
        </w:rPr>
        <w:t>συ</w:t>
      </w:r>
      <w:r w:rsidR="005B0102">
        <w:rPr>
          <w:rFonts w:ascii="Arial" w:hAnsi="Arial" w:cs="Arial"/>
          <w:sz w:val="24"/>
          <w:szCs w:val="24"/>
        </w:rPr>
        <w:t>μβάλ</w:t>
      </w:r>
      <w:r w:rsidR="00551052">
        <w:rPr>
          <w:rFonts w:ascii="Arial" w:hAnsi="Arial" w:cs="Arial"/>
          <w:sz w:val="24"/>
          <w:szCs w:val="24"/>
        </w:rPr>
        <w:t>λ</w:t>
      </w:r>
      <w:r w:rsidR="005B0102">
        <w:rPr>
          <w:rFonts w:ascii="Arial" w:hAnsi="Arial" w:cs="Arial"/>
          <w:sz w:val="24"/>
          <w:szCs w:val="24"/>
        </w:rPr>
        <w:t>ει ουσιαστικά</w:t>
      </w:r>
      <w:r w:rsidR="00B15319" w:rsidRPr="00B15319">
        <w:rPr>
          <w:rFonts w:ascii="Arial" w:hAnsi="Arial" w:cs="Arial"/>
          <w:sz w:val="24"/>
          <w:szCs w:val="24"/>
        </w:rPr>
        <w:t xml:space="preserve"> </w:t>
      </w:r>
      <w:r w:rsidR="001C237A">
        <w:rPr>
          <w:rFonts w:ascii="Arial" w:hAnsi="Arial" w:cs="Arial"/>
          <w:sz w:val="24"/>
          <w:szCs w:val="24"/>
        </w:rPr>
        <w:t>στην ποινική διαδικασία</w:t>
      </w:r>
      <w:r w:rsidR="00056207">
        <w:rPr>
          <w:rFonts w:ascii="Arial" w:hAnsi="Arial" w:cs="Arial"/>
          <w:sz w:val="24"/>
          <w:szCs w:val="24"/>
        </w:rPr>
        <w:t>.</w:t>
      </w:r>
    </w:p>
    <w:p w14:paraId="5C595068" w14:textId="28AFADD3" w:rsidR="007C00A0" w:rsidRPr="00BC3E92" w:rsidRDefault="001B73C6" w:rsidP="00C716E5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Κατά τη συζήτηση επί των προνοιών του νομοσχεδίου μ</w:t>
      </w:r>
      <w:r w:rsidR="00B747B4" w:rsidRPr="00BC3E92">
        <w:rPr>
          <w:rFonts w:ascii="Arial" w:eastAsia="Simsun (Founder Extended)" w:hAnsi="Arial" w:cs="Arial"/>
          <w:sz w:val="24"/>
          <w:szCs w:val="24"/>
          <w:lang w:eastAsia="zh-CN"/>
        </w:rPr>
        <w:t>έλ</w:t>
      </w:r>
      <w:r w:rsidR="00B747B4">
        <w:rPr>
          <w:rFonts w:ascii="Arial" w:eastAsia="Simsun (Founder Extended)" w:hAnsi="Arial" w:cs="Arial"/>
          <w:sz w:val="24"/>
          <w:szCs w:val="24"/>
          <w:lang w:eastAsia="zh-CN"/>
        </w:rPr>
        <w:t>η</w:t>
      </w:r>
      <w:r w:rsidR="007C00A0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D4711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επιτροπής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εξέφρασαν την άποψη </w:t>
      </w:r>
      <w:r w:rsidR="007D4711">
        <w:rPr>
          <w:rFonts w:ascii="Arial" w:eastAsia="Simsun (Founder Extended)" w:hAnsi="Arial" w:cs="Arial"/>
          <w:sz w:val="24"/>
          <w:szCs w:val="24"/>
          <w:lang w:eastAsia="zh-CN"/>
        </w:rPr>
        <w:t xml:space="preserve">ότι </w:t>
      </w:r>
      <w:r w:rsidR="00041A14">
        <w:rPr>
          <w:rFonts w:ascii="Arial" w:eastAsia="Simsun (Founder Extended)" w:hAnsi="Arial" w:cs="Arial"/>
          <w:sz w:val="24"/>
          <w:szCs w:val="24"/>
          <w:lang w:eastAsia="zh-CN"/>
        </w:rPr>
        <w:t>το υπό κατάργηση</w:t>
      </w:r>
      <w:r w:rsidR="007D471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41A14">
        <w:rPr>
          <w:rFonts w:ascii="Arial" w:eastAsia="Simsun (Founder Extended)" w:hAnsi="Arial" w:cs="Arial"/>
          <w:sz w:val="24"/>
          <w:szCs w:val="24"/>
          <w:lang w:eastAsia="zh-CN"/>
        </w:rPr>
        <w:t>δικαίωμα</w:t>
      </w:r>
      <w:r w:rsidR="007D471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D4711" w:rsidRPr="00BC3E92">
        <w:rPr>
          <w:rFonts w:ascii="Arial" w:eastAsia="Simsun (Founder Extended)" w:hAnsi="Arial" w:cs="Arial"/>
          <w:sz w:val="24"/>
          <w:szCs w:val="24"/>
          <w:lang w:eastAsia="zh-CN"/>
        </w:rPr>
        <w:t>άπτεται</w:t>
      </w:r>
      <w:r w:rsidR="007C00A0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διεξαγωγής της δίκαιης δίκης 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του τεκμηρίου αθωότητας του κατηγορουμένου. </w:t>
      </w:r>
      <w:r w:rsidR="009B392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>Περαιτέρω</w:t>
      </w:r>
      <w:r w:rsidR="00041A14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ανέφεραν 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 xml:space="preserve">ότι </w:t>
      </w:r>
      <w:r w:rsidR="00564919">
        <w:rPr>
          <w:rFonts w:ascii="Arial" w:eastAsia="Simsun (Founder Extended)" w:hAnsi="Arial" w:cs="Arial"/>
          <w:sz w:val="24"/>
          <w:szCs w:val="24"/>
          <w:lang w:eastAsia="zh-CN"/>
        </w:rPr>
        <w:t>δικλίδα ασφαλείας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ενδεχόμενες καταχρήσεις του </w:t>
      </w:r>
      <w:r w:rsidR="005B0102" w:rsidRPr="005B0102">
        <w:rPr>
          <w:rFonts w:ascii="Arial" w:eastAsia="Simsun (Founder Extended)" w:hAnsi="Arial" w:cs="Arial"/>
          <w:sz w:val="24"/>
          <w:szCs w:val="24"/>
          <w:lang w:eastAsia="zh-CN"/>
        </w:rPr>
        <w:t>δι</w:t>
      </w:r>
      <w:r w:rsidR="005B0102">
        <w:rPr>
          <w:rFonts w:ascii="Arial" w:eastAsia="Simsun (Founder Extended)" w:hAnsi="Arial" w:cs="Arial"/>
          <w:sz w:val="24"/>
          <w:szCs w:val="24"/>
          <w:lang w:eastAsia="zh-CN"/>
        </w:rPr>
        <w:t>καιώματος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αποτελεί</w:t>
      </w:r>
      <w:r w:rsidR="0056491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D41B6" w:rsidRPr="00BC3E92">
        <w:rPr>
          <w:rFonts w:ascii="Arial" w:eastAsia="Simsun (Founder Extended)" w:hAnsi="Arial" w:cs="Arial"/>
          <w:sz w:val="24"/>
          <w:szCs w:val="24"/>
          <w:lang w:eastAsia="zh-CN"/>
        </w:rPr>
        <w:t>η διακριτική</w:t>
      </w:r>
      <w:r w:rsidR="00EA3317"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ευχέρεια του δικαστηρίου να αποδώσει τη δέουσα βαρύτητα</w:t>
      </w:r>
      <w:r w:rsidR="00564919">
        <w:rPr>
          <w:rFonts w:ascii="Arial" w:eastAsia="Simsun (Founder Extended)" w:hAnsi="Arial" w:cs="Arial"/>
          <w:sz w:val="24"/>
          <w:szCs w:val="24"/>
          <w:lang w:eastAsia="zh-CN"/>
        </w:rPr>
        <w:t xml:space="preserve"> αξιολογώντας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 xml:space="preserve"> έκαστη </w:t>
      </w:r>
      <w:r w:rsidR="00564919">
        <w:rPr>
          <w:rFonts w:ascii="Arial" w:eastAsia="Simsun (Founder Extended)" w:hAnsi="Arial" w:cs="Arial"/>
          <w:sz w:val="24"/>
          <w:szCs w:val="24"/>
          <w:lang w:eastAsia="zh-CN"/>
        </w:rPr>
        <w:t>ανώμοτη δήλωση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 xml:space="preserve"> σύμφωνα με τις καθιερωμένες αρχές που προκύπτουν από την πάγια νομολογία του Α</w:t>
      </w:r>
      <w:r w:rsidR="005148E4">
        <w:rPr>
          <w:rFonts w:ascii="Arial" w:eastAsia="Simsun (Founder Extended)" w:hAnsi="Arial" w:cs="Arial"/>
          <w:sz w:val="24"/>
          <w:szCs w:val="24"/>
          <w:lang w:eastAsia="zh-CN"/>
        </w:rPr>
        <w:t>νω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>τ</w:t>
      </w:r>
      <w:r w:rsidR="00041A14">
        <w:rPr>
          <w:rFonts w:ascii="Arial" w:eastAsia="Simsun (Founder Extended)" w:hAnsi="Arial" w:cs="Arial"/>
          <w:sz w:val="24"/>
          <w:szCs w:val="24"/>
          <w:lang w:eastAsia="zh-CN"/>
        </w:rPr>
        <w:t>ά</w:t>
      </w:r>
      <w:r w:rsidR="00C716E5">
        <w:rPr>
          <w:rFonts w:ascii="Arial" w:eastAsia="Simsun (Founder Extended)" w:hAnsi="Arial" w:cs="Arial"/>
          <w:sz w:val="24"/>
          <w:szCs w:val="24"/>
          <w:lang w:eastAsia="zh-CN"/>
        </w:rPr>
        <w:t>του Δικαστηρίου.</w:t>
      </w:r>
    </w:p>
    <w:p w14:paraId="2434AE79" w14:textId="5047C941" w:rsidR="007C00A0" w:rsidRDefault="00C716E5" w:rsidP="00B751E2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Επιπρόσθετα</w:t>
      </w:r>
      <w:r w:rsidR="00FC7A98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μέλος της επιτροπής εξέφρασε προβληματισμό </w:t>
      </w:r>
      <w:r w:rsidR="001B73C6">
        <w:rPr>
          <w:rFonts w:ascii="Arial" w:eastAsia="Simsun (Founder Extended)" w:hAnsi="Arial" w:cs="Arial"/>
          <w:sz w:val="24"/>
          <w:szCs w:val="24"/>
          <w:lang w:eastAsia="zh-CN"/>
        </w:rPr>
        <w:t xml:space="preserve">κατά πόσο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αποτελεί ορθή πρακτική η </w:t>
      </w:r>
      <w:r w:rsidR="00402600">
        <w:rPr>
          <w:rFonts w:ascii="Arial" w:eastAsia="Simsun (Founder Extended)" w:hAnsi="Arial" w:cs="Arial"/>
          <w:sz w:val="24"/>
          <w:szCs w:val="24"/>
          <w:lang w:eastAsia="zh-CN"/>
        </w:rPr>
        <w:t>επίκληση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χωρών στις οποίες </w:t>
      </w:r>
      <w:r w:rsidR="006538D0">
        <w:rPr>
          <w:rFonts w:ascii="Arial" w:eastAsia="Simsun (Founder Extended)" w:hAnsi="Arial" w:cs="Arial"/>
          <w:sz w:val="24"/>
          <w:szCs w:val="24"/>
          <w:lang w:eastAsia="zh-CN"/>
        </w:rPr>
        <w:t xml:space="preserve">λειτουργούν </w:t>
      </w:r>
      <w:r w:rsidR="006538D0" w:rsidRPr="00BB0471">
        <w:rPr>
          <w:rFonts w:ascii="Arial" w:eastAsia="Simsun (Founder Extended)" w:hAnsi="Arial" w:cs="Arial"/>
          <w:sz w:val="24"/>
          <w:szCs w:val="24"/>
          <w:lang w:eastAsia="zh-CN"/>
        </w:rPr>
        <w:t>ορκωτά δικαστήρια</w:t>
      </w:r>
      <w:r w:rsidR="006538D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02600">
        <w:rPr>
          <w:rFonts w:ascii="Arial" w:eastAsia="Simsun (Founder Extended)" w:hAnsi="Arial" w:cs="Arial"/>
          <w:sz w:val="24"/>
          <w:szCs w:val="24"/>
          <w:lang w:eastAsia="zh-CN"/>
        </w:rPr>
        <w:t>ως</w:t>
      </w:r>
      <w:r w:rsidR="006538D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D2496A">
        <w:rPr>
          <w:rFonts w:ascii="Arial" w:eastAsia="Simsun (Founder Extended)" w:hAnsi="Arial" w:cs="Arial"/>
          <w:sz w:val="24"/>
          <w:szCs w:val="24"/>
          <w:lang w:eastAsia="zh-CN"/>
        </w:rPr>
        <w:t>πρότυπο</w:t>
      </w:r>
      <w:r w:rsidR="006538D0">
        <w:rPr>
          <w:rFonts w:ascii="Arial" w:eastAsia="Simsun (Founder Extended)" w:hAnsi="Arial" w:cs="Arial"/>
          <w:sz w:val="24"/>
          <w:szCs w:val="24"/>
          <w:lang w:eastAsia="zh-CN"/>
        </w:rPr>
        <w:t xml:space="preserve"> για την Κυπριακή Δημοκρατία</w:t>
      </w:r>
      <w:r w:rsidR="001B73C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6538D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F77B4" w:rsidRPr="007F77B4">
        <w:rPr>
          <w:rFonts w:ascii="Arial" w:eastAsia="Simsun (Founder Extended)" w:hAnsi="Arial" w:cs="Arial"/>
          <w:sz w:val="24"/>
          <w:szCs w:val="24"/>
          <w:lang w:eastAsia="zh-CN"/>
        </w:rPr>
        <w:t>όπ</w:t>
      </w:r>
      <w:r w:rsidR="007F77B4">
        <w:rPr>
          <w:rFonts w:ascii="Arial" w:eastAsia="Simsun (Founder Extended)" w:hAnsi="Arial" w:cs="Arial"/>
          <w:sz w:val="24"/>
          <w:szCs w:val="24"/>
          <w:lang w:eastAsia="zh-CN"/>
        </w:rPr>
        <w:t>ου</w:t>
      </w:r>
      <w:r w:rsidR="00402600">
        <w:rPr>
          <w:rFonts w:ascii="Arial" w:eastAsia="Simsun (Founder Extended)" w:hAnsi="Arial" w:cs="Arial"/>
          <w:sz w:val="24"/>
          <w:szCs w:val="24"/>
          <w:lang w:eastAsia="zh-CN"/>
        </w:rPr>
        <w:t xml:space="preserve"> δε συμμετέχουν ένορκοι</w:t>
      </w:r>
      <w:r w:rsidR="007F77B4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στην</w:t>
      </w:r>
      <w:r w:rsidR="00D2496A" w:rsidRPr="00D2496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538D0">
        <w:rPr>
          <w:rFonts w:ascii="Arial" w:eastAsia="Simsun (Founder Extended)" w:hAnsi="Arial" w:cs="Arial"/>
          <w:sz w:val="24"/>
          <w:szCs w:val="24"/>
          <w:lang w:eastAsia="zh-CN"/>
        </w:rPr>
        <w:t>ποινική διαδικασία</w:t>
      </w:r>
      <w:r w:rsidR="005148E4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6538D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bookmarkStart w:id="2" w:name="_GoBack"/>
      <w:bookmarkEnd w:id="2"/>
    </w:p>
    <w:p w14:paraId="2C05D504" w14:textId="536CF32C" w:rsidR="001B73C6" w:rsidRPr="00B751E2" w:rsidRDefault="001B73C6" w:rsidP="00B751E2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Η εκπρόσωπος της Νομικής Υπηρεσίας της Δημοκρατίας, </w:t>
      </w:r>
      <w:r w:rsidR="00402600">
        <w:rPr>
          <w:rFonts w:ascii="Arial" w:eastAsia="Simsun (Founder Extended)" w:hAnsi="Arial" w:cs="Arial"/>
          <w:sz w:val="24"/>
          <w:szCs w:val="24"/>
          <w:lang w:eastAsia="zh-CN"/>
        </w:rPr>
        <w:t xml:space="preserve">αναφορικά με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τους προβληματισμούς που τέθηκαν από τα μέλη της επιτροπής, τόνισε ότι το δικαίωμα στην ανώμοτη δήλωση δε συνδέεται ούτε επηρεάζει καθ’ οιονδήποτε τρόπο το </w:t>
      </w:r>
      <w:r w:rsidR="001220ED">
        <w:rPr>
          <w:rFonts w:ascii="Arial" w:eastAsia="Simsun (Founder Extended)" w:hAnsi="Arial" w:cs="Arial"/>
          <w:sz w:val="24"/>
          <w:szCs w:val="24"/>
          <w:lang w:eastAsia="zh-CN"/>
        </w:rPr>
        <w:t xml:space="preserve">δικαίωμα της δίκαιης δίκης και τα συνδεόμενα με αυτό δικαιώματα, όπως το δικαίωμα μη αυτοενοχοποίησης και το δικαίωμα στη σιωπή. </w:t>
      </w:r>
      <w:r w:rsidR="00402600">
        <w:rPr>
          <w:rFonts w:ascii="Arial" w:eastAsia="Simsun (Founder Extended)" w:hAnsi="Arial" w:cs="Arial"/>
          <w:sz w:val="24"/>
          <w:szCs w:val="24"/>
          <w:lang w:eastAsia="zh-CN"/>
        </w:rPr>
        <w:t xml:space="preserve"> Περ</w:t>
      </w:r>
      <w:r w:rsidR="00975493">
        <w:rPr>
          <w:rFonts w:ascii="Arial" w:eastAsia="Simsun (Founder Extended)" w:hAnsi="Arial" w:cs="Arial"/>
          <w:sz w:val="24"/>
          <w:szCs w:val="24"/>
          <w:lang w:eastAsia="zh-CN"/>
        </w:rPr>
        <w:t>αιτέ</w:t>
      </w:r>
      <w:r w:rsidR="00402600">
        <w:rPr>
          <w:rFonts w:ascii="Arial" w:eastAsia="Simsun (Founder Extended)" w:hAnsi="Arial" w:cs="Arial"/>
          <w:sz w:val="24"/>
          <w:szCs w:val="24"/>
          <w:lang w:eastAsia="zh-CN"/>
        </w:rPr>
        <w:t>ρω</w:t>
      </w:r>
      <w:r w:rsidR="0055105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02600">
        <w:rPr>
          <w:rFonts w:ascii="Arial" w:eastAsia="Simsun (Founder Extended)" w:hAnsi="Arial" w:cs="Arial"/>
          <w:sz w:val="24"/>
          <w:szCs w:val="24"/>
          <w:lang w:eastAsia="zh-CN"/>
        </w:rPr>
        <w:t xml:space="preserve"> α</w:t>
      </w:r>
      <w:r w:rsidR="001220ED">
        <w:rPr>
          <w:rFonts w:ascii="Arial" w:eastAsia="Simsun (Founder Extended)" w:hAnsi="Arial" w:cs="Arial"/>
          <w:sz w:val="24"/>
          <w:szCs w:val="24"/>
          <w:lang w:eastAsia="zh-CN"/>
        </w:rPr>
        <w:t>ναφέρθηκε σε νομολογία των δικαστηρίων της Δημοκρατίας, καθώς και σε ακαδημαϊκές πηγές</w:t>
      </w:r>
      <w:r w:rsidR="0040260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1220ED">
        <w:rPr>
          <w:rFonts w:ascii="Arial" w:eastAsia="Simsun (Founder Extended)" w:hAnsi="Arial" w:cs="Arial"/>
          <w:sz w:val="24"/>
          <w:szCs w:val="24"/>
          <w:lang w:eastAsia="zh-CN"/>
        </w:rPr>
        <w:t xml:space="preserve"> όπου εκφράζονται προβληματισμοί για την αξιολόγηση </w:t>
      </w:r>
      <w:r w:rsidR="00FD2F80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</w:t>
      </w:r>
      <w:r w:rsidR="001220ED">
        <w:rPr>
          <w:rFonts w:ascii="Arial" w:eastAsia="Simsun (Founder Extended)" w:hAnsi="Arial" w:cs="Arial"/>
          <w:sz w:val="24"/>
          <w:szCs w:val="24"/>
          <w:lang w:eastAsia="zh-CN"/>
        </w:rPr>
        <w:t>ανώμοτης</w:t>
      </w:r>
      <w:r w:rsidR="00FD2F8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220ED">
        <w:rPr>
          <w:rFonts w:ascii="Arial" w:eastAsia="Simsun (Founder Extended)" w:hAnsi="Arial" w:cs="Arial"/>
          <w:sz w:val="24"/>
          <w:szCs w:val="24"/>
          <w:lang w:eastAsia="zh-CN"/>
        </w:rPr>
        <w:t>δήλωσης</w:t>
      </w:r>
      <w:r w:rsidR="0040260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1220ED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ειδική αναφορά σε δικαστήρια </w:t>
      </w:r>
      <w:r w:rsidR="007D5A98" w:rsidRPr="007D5A98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7D5A98">
        <w:rPr>
          <w:rFonts w:ascii="Arial" w:eastAsia="Simsun (Founder Extended)" w:hAnsi="Arial" w:cs="Arial"/>
          <w:sz w:val="24"/>
          <w:szCs w:val="24"/>
          <w:lang w:eastAsia="zh-CN"/>
        </w:rPr>
        <w:t>τα οποία</w:t>
      </w:r>
      <w:r w:rsidR="004A1818" w:rsidRPr="004A1818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220ED">
        <w:rPr>
          <w:rFonts w:ascii="Arial" w:eastAsia="Simsun (Founder Extended)" w:hAnsi="Arial" w:cs="Arial"/>
          <w:sz w:val="24"/>
          <w:szCs w:val="24"/>
          <w:lang w:eastAsia="zh-CN"/>
        </w:rPr>
        <w:t xml:space="preserve">δε συμμετέχουν </w:t>
      </w:r>
      <w:r w:rsidR="00ED720D">
        <w:rPr>
          <w:rFonts w:ascii="Arial" w:eastAsia="Simsun (Founder Extended)" w:hAnsi="Arial" w:cs="Arial"/>
          <w:sz w:val="24"/>
          <w:szCs w:val="24"/>
          <w:lang w:eastAsia="zh-CN"/>
        </w:rPr>
        <w:t>ένορκοι</w:t>
      </w:r>
      <w:r w:rsidR="001220ED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25EBF02B" w14:textId="6C2EAB52" w:rsidR="003E0F1F" w:rsidRPr="00BC3E92" w:rsidRDefault="003E0F1F" w:rsidP="00B751E2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751E2">
        <w:rPr>
          <w:rFonts w:ascii="Arial" w:eastAsia="Simsun (Founder Extended)" w:hAnsi="Arial" w:cs="Arial"/>
          <w:sz w:val="24"/>
          <w:szCs w:val="24"/>
          <w:lang w:eastAsia="zh-CN"/>
        </w:rPr>
        <w:t>Η Κοινοβουλευτική Επιτροπή Νομικών</w:t>
      </w:r>
      <w:r w:rsidR="000B3BD3" w:rsidRPr="00B751E2">
        <w:rPr>
          <w:rFonts w:ascii="Arial" w:eastAsia="Simsun (Founder Extended)" w:hAnsi="Arial" w:cs="Arial"/>
          <w:sz w:val="24"/>
          <w:szCs w:val="24"/>
          <w:lang w:eastAsia="zh-CN"/>
        </w:rPr>
        <w:t>, Δικαιοσύνης και Δημοσίας Τάξεως</w:t>
      </w:r>
      <w:r w:rsidRPr="00B751E2">
        <w:rPr>
          <w:rFonts w:ascii="Arial" w:eastAsia="Simsun (Founder Extended)" w:hAnsi="Arial" w:cs="Arial"/>
          <w:sz w:val="24"/>
          <w:szCs w:val="24"/>
          <w:lang w:eastAsia="zh-CN"/>
        </w:rPr>
        <w:t>, αφού</w:t>
      </w:r>
      <w:r w:rsidRPr="00BC3E92">
        <w:rPr>
          <w:rFonts w:ascii="Arial" w:eastAsia="Simsun (Founder Extended)" w:hAnsi="Arial" w:cs="Arial"/>
          <w:strike/>
          <w:sz w:val="24"/>
          <w:szCs w:val="24"/>
          <w:lang w:eastAsia="zh-CN"/>
        </w:rPr>
        <w:t xml:space="preserve"> 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έλαβε υπόψη όλα όσα τέθηκαν </w:t>
      </w:r>
      <w:r w:rsidR="00263E76" w:rsidRPr="00BC3E92">
        <w:rPr>
          <w:rFonts w:ascii="Arial" w:eastAsia="Simsun (Founder Extended)" w:hAnsi="Arial" w:cs="Arial"/>
          <w:sz w:val="24"/>
          <w:szCs w:val="24"/>
          <w:lang w:eastAsia="zh-CN"/>
        </w:rPr>
        <w:t>ενώπι</w:t>
      </w:r>
      <w:r w:rsidR="008E700F" w:rsidRPr="00BC3E92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263E76" w:rsidRPr="00BC3E92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Pr="00BC3E9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της, κατέληξε στις πιο κάτω θέσεις: </w:t>
      </w:r>
    </w:p>
    <w:p w14:paraId="7DD3EB2B" w14:textId="15B9B1F8" w:rsidR="00F1271E" w:rsidRPr="004E13AB" w:rsidRDefault="00F1271E" w:rsidP="00F1271E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Ο πρόεδρος και </w:t>
      </w:r>
      <w:bookmarkStart w:id="3" w:name="_Hlk97632233"/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μέλη της βουλευτές </w:t>
      </w:r>
      <w:bookmarkEnd w:id="3"/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>της κοινοβουλευτικής ομάδας του Δημοκρατικού Συναγερμού υιοθετούν τους σκοπούς και τις επιδιώξεις του νομοσχεδίου και εισηγούνται τη</w:t>
      </w:r>
      <w:r w:rsidR="00FD2F80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 ψήφισή του σε νόμο.</w:t>
      </w:r>
    </w:p>
    <w:p w14:paraId="45F1BBEB" w14:textId="1C5B289D" w:rsidR="00F1271E" w:rsidRDefault="00F1271E" w:rsidP="00F1271E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μέλη της βουλευτές </w:t>
      </w:r>
      <w:r w:rsidR="007D5A98" w:rsidRPr="007D5A98">
        <w:rPr>
          <w:rFonts w:ascii="Arial" w:eastAsia="Simsun (Founder Extended)" w:hAnsi="Arial" w:cs="Arial"/>
          <w:sz w:val="24"/>
          <w:szCs w:val="24"/>
          <w:lang w:eastAsia="zh-CN"/>
        </w:rPr>
        <w:t>τω</w:t>
      </w:r>
      <w:r w:rsidR="007D5A98">
        <w:rPr>
          <w:rFonts w:ascii="Arial" w:eastAsia="Simsun (Founder Extended)" w:hAnsi="Arial" w:cs="Arial"/>
          <w:sz w:val="24"/>
          <w:szCs w:val="24"/>
          <w:lang w:eastAsia="zh-CN"/>
        </w:rPr>
        <w:t>ν κοινοβουλευτικών ομάδων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 ΑΚΕΛ-Αριστερά-Νέες Δυνάμεις</w:t>
      </w:r>
      <w:r w:rsidR="007D5A98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</w:t>
      </w:r>
      <w:r w:rsidRPr="00F1271E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Δημοκρατικού Κόμματος,</w:t>
      </w:r>
      <w:r w:rsidR="007D5A98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καθώς και τα μέλη της</w:t>
      </w:r>
      <w:r w:rsidRPr="00F1271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>βουλευτές του Εθνικού Λαϊκού Μετώπου</w:t>
      </w:r>
      <w:r w:rsidRPr="00F1271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>και του Κινήματος Οικολόγων-Συνεργασία Πολιτών επιφυλάχθηκαν να τοποθετηθούν επ</w:t>
      </w:r>
      <w:r w:rsidR="00FD2F80">
        <w:rPr>
          <w:rFonts w:ascii="Arial" w:eastAsia="Simsun (Founder Extended)" w:hAnsi="Arial" w:cs="Arial"/>
          <w:sz w:val="24"/>
          <w:szCs w:val="24"/>
          <w:lang w:eastAsia="zh-CN"/>
        </w:rPr>
        <w:t>ί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 των προνοιών του νομοσχεδίου κατά τη συζήτησή του ενώπιον της ολομέλειας του σώματος. </w:t>
      </w:r>
    </w:p>
    <w:p w14:paraId="318F931C" w14:textId="63BBF32C" w:rsidR="00F1271E" w:rsidRPr="004E13AB" w:rsidRDefault="00F1271E" w:rsidP="00F1271E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val="en-US" w:eastAsia="zh-CN"/>
        </w:rPr>
        <w:t>To</w:t>
      </w:r>
      <w:r w:rsidRPr="00F1271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μέλος της βουλευτής 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>του Κινήματος Σοσιαλδημοκρατών ΕΔΕΚ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F0CC8" w:rsidRPr="00BF0CC8">
        <w:rPr>
          <w:rFonts w:ascii="Arial" w:eastAsia="Simsun (Founder Extended)" w:hAnsi="Arial" w:cs="Arial"/>
          <w:sz w:val="24"/>
          <w:szCs w:val="24"/>
          <w:lang w:eastAsia="zh-CN"/>
        </w:rPr>
        <w:t>τά</w:t>
      </w:r>
      <w:r w:rsidR="00BF0CC8">
        <w:rPr>
          <w:rFonts w:ascii="Arial" w:eastAsia="Simsun (Founder Extended)" w:hAnsi="Arial" w:cs="Arial"/>
          <w:sz w:val="24"/>
          <w:szCs w:val="24"/>
          <w:lang w:eastAsia="zh-CN"/>
        </w:rPr>
        <w:t>χθηκε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κατά της ψήφισης του νομοσχεδίου</w:t>
      </w:r>
      <w:r w:rsidR="00551052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νόμο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</w:p>
    <w:p w14:paraId="27107D27" w14:textId="3E9E1157" w:rsidR="00E95B45" w:rsidRDefault="00E95B45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510C1E15" w14:textId="77777777" w:rsidR="00E95B45" w:rsidRPr="00975493" w:rsidRDefault="00E95B45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93F25F" w14:textId="51217E65" w:rsidR="00A07853" w:rsidRPr="00BF0CC8" w:rsidRDefault="00FD2F80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>
        <w:rPr>
          <w:rFonts w:ascii="Arial" w:eastAsia="Simsun (Founder Extended)" w:hAnsi="Arial" w:cs="Arial"/>
          <w:sz w:val="20"/>
          <w:szCs w:val="20"/>
          <w:lang w:eastAsia="zh-CN"/>
        </w:rPr>
        <w:t>11 Απριλίου</w:t>
      </w:r>
      <w:r w:rsidR="000B3BD3" w:rsidRPr="00BF0CC8">
        <w:rPr>
          <w:rFonts w:ascii="Arial" w:eastAsia="Simsun (Founder Extended)" w:hAnsi="Arial" w:cs="Arial"/>
          <w:sz w:val="20"/>
          <w:szCs w:val="20"/>
          <w:lang w:eastAsia="zh-CN"/>
        </w:rPr>
        <w:t xml:space="preserve"> 2022</w:t>
      </w:r>
    </w:p>
    <w:p w14:paraId="50153B63" w14:textId="2D067653" w:rsidR="00AC58DC" w:rsidRPr="00BF0CC8" w:rsidRDefault="003422A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 w:rsidRPr="00BF0CC8">
        <w:rPr>
          <w:rFonts w:ascii="Arial" w:eastAsia="Simsun (Founder Extended)" w:hAnsi="Arial" w:cs="Arial"/>
          <w:sz w:val="20"/>
          <w:szCs w:val="20"/>
          <w:lang w:eastAsia="zh-CN"/>
        </w:rPr>
        <w:t>ΣΓ</w:t>
      </w:r>
      <w:r w:rsidR="003E0F1F" w:rsidRPr="00BF0CC8"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r w:rsidR="00FE356A" w:rsidRPr="00BF0CC8">
        <w:rPr>
          <w:rFonts w:ascii="Arial" w:eastAsia="Simsun (Founder Extended)" w:hAnsi="Arial" w:cs="Arial"/>
          <w:sz w:val="20"/>
          <w:szCs w:val="20"/>
          <w:lang w:val="en-US" w:eastAsia="zh-CN"/>
        </w:rPr>
        <w:t>NK</w:t>
      </w:r>
      <w:r w:rsidR="00E95B45" w:rsidRPr="00BF0CC8"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r w:rsidR="00FD2F80">
        <w:rPr>
          <w:rFonts w:ascii="Arial" w:eastAsia="Simsun (Founder Extended)" w:hAnsi="Arial" w:cs="Arial"/>
          <w:sz w:val="20"/>
          <w:szCs w:val="20"/>
          <w:lang w:eastAsia="zh-CN"/>
        </w:rPr>
        <w:t>ΣΠ/</w:t>
      </w:r>
      <w:r w:rsidR="00E95B45" w:rsidRPr="00BF0CC8">
        <w:rPr>
          <w:rFonts w:ascii="Arial" w:eastAsia="Simsun (Founder Extended)" w:hAnsi="Arial" w:cs="Arial"/>
          <w:sz w:val="20"/>
          <w:szCs w:val="20"/>
          <w:lang w:eastAsia="zh-CN"/>
        </w:rPr>
        <w:t>ΘΧ</w:t>
      </w:r>
    </w:p>
    <w:p w14:paraId="59CA7784" w14:textId="77777777" w:rsidR="00E95B45" w:rsidRPr="00BF0CC8" w:rsidRDefault="00E95B45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</w:p>
    <w:p w14:paraId="4C4A808C" w14:textId="1125A4C4" w:rsidR="00AC58DC" w:rsidRPr="00BF0CC8" w:rsidRDefault="00AC58DC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 w:rsidRPr="00BF0CC8">
        <w:rPr>
          <w:rFonts w:ascii="Arial" w:eastAsia="Simsun (Founder Extended)" w:hAnsi="Arial" w:cs="Arial"/>
          <w:sz w:val="20"/>
          <w:szCs w:val="20"/>
          <w:lang w:eastAsia="zh-CN"/>
        </w:rPr>
        <w:t>Αρ. Φακ.: 23.01.06</w:t>
      </w:r>
      <w:r w:rsidR="00B245DA" w:rsidRPr="00BF0CC8">
        <w:rPr>
          <w:rFonts w:ascii="Arial" w:eastAsia="Simsun (Founder Extended)" w:hAnsi="Arial" w:cs="Arial"/>
          <w:sz w:val="20"/>
          <w:szCs w:val="20"/>
          <w:lang w:eastAsia="zh-CN"/>
        </w:rPr>
        <w:t>0</w:t>
      </w:r>
      <w:r w:rsidRPr="00BF0CC8">
        <w:rPr>
          <w:rFonts w:ascii="Arial" w:eastAsia="Simsun (Founder Extended)" w:hAnsi="Arial" w:cs="Arial"/>
          <w:sz w:val="20"/>
          <w:szCs w:val="20"/>
          <w:lang w:eastAsia="zh-CN"/>
        </w:rPr>
        <w:t>.1</w:t>
      </w:r>
      <w:r w:rsidR="00B245DA" w:rsidRPr="00BF0CC8">
        <w:rPr>
          <w:rFonts w:ascii="Arial" w:eastAsia="Simsun (Founder Extended)" w:hAnsi="Arial" w:cs="Arial"/>
          <w:sz w:val="20"/>
          <w:szCs w:val="20"/>
          <w:lang w:eastAsia="zh-CN"/>
        </w:rPr>
        <w:t>51</w:t>
      </w:r>
      <w:r w:rsidRPr="00BF0CC8">
        <w:rPr>
          <w:rFonts w:ascii="Arial" w:eastAsia="Simsun (Founder Extended)" w:hAnsi="Arial" w:cs="Arial"/>
          <w:sz w:val="20"/>
          <w:szCs w:val="20"/>
          <w:lang w:eastAsia="zh-CN"/>
        </w:rPr>
        <w:t>-20</w:t>
      </w:r>
      <w:r w:rsidR="00B245DA" w:rsidRPr="00BF0CC8">
        <w:rPr>
          <w:rFonts w:ascii="Arial" w:eastAsia="Simsun (Founder Extended)" w:hAnsi="Arial" w:cs="Arial"/>
          <w:sz w:val="20"/>
          <w:szCs w:val="20"/>
          <w:lang w:eastAsia="zh-CN"/>
        </w:rPr>
        <w:t>19</w:t>
      </w:r>
    </w:p>
    <w:p w14:paraId="65E84DEF" w14:textId="163410A6" w:rsidR="00F90D68" w:rsidRPr="00BC3E92" w:rsidRDefault="00F90D68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trike/>
          <w:sz w:val="24"/>
          <w:szCs w:val="24"/>
        </w:rPr>
      </w:pPr>
    </w:p>
    <w:sectPr w:rsidR="00F90D68" w:rsidRPr="00BC3E92" w:rsidSect="004E1650">
      <w:headerReference w:type="default" r:id="rId8"/>
      <w:pgSz w:w="11906" w:h="16838" w:code="9"/>
      <w:pgMar w:top="1276" w:right="1134" w:bottom="1135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672F" w14:textId="77777777" w:rsidR="00CC0AE4" w:rsidRDefault="00CC0AE4">
      <w:pPr>
        <w:spacing w:after="0" w:line="240" w:lineRule="auto"/>
      </w:pPr>
      <w:r>
        <w:separator/>
      </w:r>
    </w:p>
  </w:endnote>
  <w:endnote w:type="continuationSeparator" w:id="0">
    <w:p w14:paraId="6FBAE6CF" w14:textId="77777777" w:rsidR="00CC0AE4" w:rsidRDefault="00CC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 (Founder Extended)">
    <w:altName w:val="SimSun"/>
    <w:charset w:val="00"/>
    <w:family w:val="script"/>
    <w:pitch w:val="fixed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13F7" w14:textId="77777777" w:rsidR="00CC0AE4" w:rsidRDefault="00CC0AE4">
      <w:pPr>
        <w:spacing w:after="0" w:line="240" w:lineRule="auto"/>
      </w:pPr>
      <w:r>
        <w:separator/>
      </w:r>
    </w:p>
  </w:footnote>
  <w:footnote w:type="continuationSeparator" w:id="0">
    <w:p w14:paraId="06534B21" w14:textId="77777777" w:rsidR="00CC0AE4" w:rsidRDefault="00CC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FCE63D" w14:textId="77777777" w:rsidR="00A42BD2" w:rsidRPr="00A42BD2" w:rsidRDefault="00D96B1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198421" w14:textId="77777777" w:rsidR="00A42BD2" w:rsidRDefault="00745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F732A"/>
    <w:multiLevelType w:val="hybridMultilevel"/>
    <w:tmpl w:val="E4342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64C3"/>
    <w:multiLevelType w:val="hybridMultilevel"/>
    <w:tmpl w:val="25B63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2EAD"/>
    <w:multiLevelType w:val="hybridMultilevel"/>
    <w:tmpl w:val="26FCDDA6"/>
    <w:lvl w:ilvl="0" w:tplc="83DC1A38">
      <w:numFmt w:val="bullet"/>
      <w:lvlText w:val="-"/>
      <w:lvlJc w:val="left"/>
      <w:pPr>
        <w:ind w:left="927" w:hanging="360"/>
      </w:pPr>
      <w:rPr>
        <w:rFonts w:ascii="Arial" w:eastAsia="Simsun (Founder Extended)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4707CD"/>
    <w:multiLevelType w:val="hybridMultilevel"/>
    <w:tmpl w:val="4BF46286"/>
    <w:lvl w:ilvl="0" w:tplc="ADE82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F7C"/>
    <w:multiLevelType w:val="hybridMultilevel"/>
    <w:tmpl w:val="B3DCA00A"/>
    <w:lvl w:ilvl="0" w:tplc="FC62D6FA">
      <w:numFmt w:val="bullet"/>
      <w:lvlText w:val="-"/>
      <w:lvlJc w:val="left"/>
      <w:pPr>
        <w:ind w:left="927" w:hanging="360"/>
      </w:pPr>
      <w:rPr>
        <w:rFonts w:ascii="Arial" w:eastAsia="Simsun (Founder Extended)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744FEB"/>
    <w:multiLevelType w:val="hybridMultilevel"/>
    <w:tmpl w:val="B706EC98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8C51D5"/>
    <w:multiLevelType w:val="hybridMultilevel"/>
    <w:tmpl w:val="B0F2EA42"/>
    <w:lvl w:ilvl="0" w:tplc="658C41A0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 w:hint="default"/>
        <w:sz w:val="24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63"/>
    <w:rsid w:val="000007F8"/>
    <w:rsid w:val="000174CC"/>
    <w:rsid w:val="00022D63"/>
    <w:rsid w:val="00026D8D"/>
    <w:rsid w:val="000277E8"/>
    <w:rsid w:val="00041A14"/>
    <w:rsid w:val="00056207"/>
    <w:rsid w:val="00081721"/>
    <w:rsid w:val="0008676C"/>
    <w:rsid w:val="00093206"/>
    <w:rsid w:val="000A1924"/>
    <w:rsid w:val="000B0D9A"/>
    <w:rsid w:val="000B3BD3"/>
    <w:rsid w:val="000C304E"/>
    <w:rsid w:val="000C460B"/>
    <w:rsid w:val="000D3E0F"/>
    <w:rsid w:val="000D56E5"/>
    <w:rsid w:val="000E0716"/>
    <w:rsid w:val="000F2481"/>
    <w:rsid w:val="00110187"/>
    <w:rsid w:val="001220ED"/>
    <w:rsid w:val="00127C26"/>
    <w:rsid w:val="00142AD0"/>
    <w:rsid w:val="00162FE4"/>
    <w:rsid w:val="00172A28"/>
    <w:rsid w:val="00172C71"/>
    <w:rsid w:val="00177E3D"/>
    <w:rsid w:val="00181AD2"/>
    <w:rsid w:val="001850FD"/>
    <w:rsid w:val="001975F9"/>
    <w:rsid w:val="001A2FE6"/>
    <w:rsid w:val="001B31C3"/>
    <w:rsid w:val="001B4193"/>
    <w:rsid w:val="001B73C6"/>
    <w:rsid w:val="001C237A"/>
    <w:rsid w:val="001D75B2"/>
    <w:rsid w:val="001E7D68"/>
    <w:rsid w:val="001F4AB9"/>
    <w:rsid w:val="001F78EF"/>
    <w:rsid w:val="00213FE6"/>
    <w:rsid w:val="002224EC"/>
    <w:rsid w:val="0022386B"/>
    <w:rsid w:val="00233B0C"/>
    <w:rsid w:val="00240E36"/>
    <w:rsid w:val="00247899"/>
    <w:rsid w:val="0025504E"/>
    <w:rsid w:val="00263E76"/>
    <w:rsid w:val="0026552C"/>
    <w:rsid w:val="002665A3"/>
    <w:rsid w:val="002675AC"/>
    <w:rsid w:val="00276D3F"/>
    <w:rsid w:val="00293CF6"/>
    <w:rsid w:val="002A08E4"/>
    <w:rsid w:val="002A4488"/>
    <w:rsid w:val="002B08F3"/>
    <w:rsid w:val="002E00BE"/>
    <w:rsid w:val="002E1F71"/>
    <w:rsid w:val="002E28AB"/>
    <w:rsid w:val="002E32EE"/>
    <w:rsid w:val="00306BC3"/>
    <w:rsid w:val="003201B6"/>
    <w:rsid w:val="003203EF"/>
    <w:rsid w:val="00325465"/>
    <w:rsid w:val="00331DD8"/>
    <w:rsid w:val="00337BE7"/>
    <w:rsid w:val="003422AF"/>
    <w:rsid w:val="0034683C"/>
    <w:rsid w:val="00347C54"/>
    <w:rsid w:val="0035029C"/>
    <w:rsid w:val="00355C02"/>
    <w:rsid w:val="003575B8"/>
    <w:rsid w:val="0036316E"/>
    <w:rsid w:val="0039199B"/>
    <w:rsid w:val="003C2AEF"/>
    <w:rsid w:val="003C714A"/>
    <w:rsid w:val="003E0087"/>
    <w:rsid w:val="003E0F1F"/>
    <w:rsid w:val="003E5754"/>
    <w:rsid w:val="003F3322"/>
    <w:rsid w:val="003F3726"/>
    <w:rsid w:val="004023E1"/>
    <w:rsid w:val="00402600"/>
    <w:rsid w:val="00402F95"/>
    <w:rsid w:val="00406E99"/>
    <w:rsid w:val="004126F5"/>
    <w:rsid w:val="004154B2"/>
    <w:rsid w:val="00420010"/>
    <w:rsid w:val="0042241A"/>
    <w:rsid w:val="00425F5F"/>
    <w:rsid w:val="004365FC"/>
    <w:rsid w:val="00442BED"/>
    <w:rsid w:val="00447995"/>
    <w:rsid w:val="00452817"/>
    <w:rsid w:val="00455FCA"/>
    <w:rsid w:val="00467ECF"/>
    <w:rsid w:val="0047438F"/>
    <w:rsid w:val="00475608"/>
    <w:rsid w:val="00480889"/>
    <w:rsid w:val="004A092A"/>
    <w:rsid w:val="004A11DA"/>
    <w:rsid w:val="004A1818"/>
    <w:rsid w:val="004A5253"/>
    <w:rsid w:val="004D5CC7"/>
    <w:rsid w:val="004E1650"/>
    <w:rsid w:val="004E3AAF"/>
    <w:rsid w:val="004F0078"/>
    <w:rsid w:val="004F0275"/>
    <w:rsid w:val="005147C8"/>
    <w:rsid w:val="005148E4"/>
    <w:rsid w:val="00521D06"/>
    <w:rsid w:val="00531DDE"/>
    <w:rsid w:val="00542DFF"/>
    <w:rsid w:val="0054579F"/>
    <w:rsid w:val="00551052"/>
    <w:rsid w:val="0055367D"/>
    <w:rsid w:val="005571C3"/>
    <w:rsid w:val="00564919"/>
    <w:rsid w:val="00574923"/>
    <w:rsid w:val="00583D42"/>
    <w:rsid w:val="005851F1"/>
    <w:rsid w:val="005855E2"/>
    <w:rsid w:val="005A1015"/>
    <w:rsid w:val="005A1135"/>
    <w:rsid w:val="005B0102"/>
    <w:rsid w:val="005B31A7"/>
    <w:rsid w:val="005C3C44"/>
    <w:rsid w:val="005C63E3"/>
    <w:rsid w:val="005D1134"/>
    <w:rsid w:val="005D4051"/>
    <w:rsid w:val="005F2AFD"/>
    <w:rsid w:val="00600048"/>
    <w:rsid w:val="00610DC8"/>
    <w:rsid w:val="00611E55"/>
    <w:rsid w:val="006152A4"/>
    <w:rsid w:val="00617935"/>
    <w:rsid w:val="006206C1"/>
    <w:rsid w:val="0062548F"/>
    <w:rsid w:val="00632A14"/>
    <w:rsid w:val="00636CC8"/>
    <w:rsid w:val="00643975"/>
    <w:rsid w:val="006451F0"/>
    <w:rsid w:val="0065374F"/>
    <w:rsid w:val="006538D0"/>
    <w:rsid w:val="00654103"/>
    <w:rsid w:val="00661E28"/>
    <w:rsid w:val="00661F3B"/>
    <w:rsid w:val="00665847"/>
    <w:rsid w:val="00675BA5"/>
    <w:rsid w:val="0068159C"/>
    <w:rsid w:val="006A5186"/>
    <w:rsid w:val="006B0159"/>
    <w:rsid w:val="006C230B"/>
    <w:rsid w:val="006D1CE1"/>
    <w:rsid w:val="006E1B04"/>
    <w:rsid w:val="006F6E72"/>
    <w:rsid w:val="00707BBB"/>
    <w:rsid w:val="00713C0D"/>
    <w:rsid w:val="007142D0"/>
    <w:rsid w:val="00715F67"/>
    <w:rsid w:val="007435CF"/>
    <w:rsid w:val="0074554F"/>
    <w:rsid w:val="00753C80"/>
    <w:rsid w:val="00764145"/>
    <w:rsid w:val="007723F7"/>
    <w:rsid w:val="00783332"/>
    <w:rsid w:val="00785999"/>
    <w:rsid w:val="007917B6"/>
    <w:rsid w:val="0079674B"/>
    <w:rsid w:val="007B673B"/>
    <w:rsid w:val="007C00A0"/>
    <w:rsid w:val="007C34D8"/>
    <w:rsid w:val="007C47B0"/>
    <w:rsid w:val="007D0F46"/>
    <w:rsid w:val="007D4711"/>
    <w:rsid w:val="007D5A98"/>
    <w:rsid w:val="007D5CB3"/>
    <w:rsid w:val="007D78AD"/>
    <w:rsid w:val="007E1404"/>
    <w:rsid w:val="007E1C7F"/>
    <w:rsid w:val="007E44B2"/>
    <w:rsid w:val="007F77B4"/>
    <w:rsid w:val="0080719A"/>
    <w:rsid w:val="008121A0"/>
    <w:rsid w:val="008138F6"/>
    <w:rsid w:val="00832CB5"/>
    <w:rsid w:val="008370D8"/>
    <w:rsid w:val="00844244"/>
    <w:rsid w:val="00844D7B"/>
    <w:rsid w:val="008538B5"/>
    <w:rsid w:val="00857047"/>
    <w:rsid w:val="00857C0B"/>
    <w:rsid w:val="00865ECF"/>
    <w:rsid w:val="00886056"/>
    <w:rsid w:val="0089762B"/>
    <w:rsid w:val="008A43C8"/>
    <w:rsid w:val="008A442F"/>
    <w:rsid w:val="008A7563"/>
    <w:rsid w:val="008B0162"/>
    <w:rsid w:val="008B4228"/>
    <w:rsid w:val="008C5FA7"/>
    <w:rsid w:val="008D766B"/>
    <w:rsid w:val="008E098E"/>
    <w:rsid w:val="008E14C4"/>
    <w:rsid w:val="008E700F"/>
    <w:rsid w:val="008F5704"/>
    <w:rsid w:val="00905760"/>
    <w:rsid w:val="00905FC9"/>
    <w:rsid w:val="009061C1"/>
    <w:rsid w:val="00912F53"/>
    <w:rsid w:val="00932D47"/>
    <w:rsid w:val="00935796"/>
    <w:rsid w:val="0094135C"/>
    <w:rsid w:val="00946308"/>
    <w:rsid w:val="00954736"/>
    <w:rsid w:val="00955EDE"/>
    <w:rsid w:val="0096059A"/>
    <w:rsid w:val="00975493"/>
    <w:rsid w:val="00984F94"/>
    <w:rsid w:val="009919ED"/>
    <w:rsid w:val="009B392A"/>
    <w:rsid w:val="009D5AD2"/>
    <w:rsid w:val="009E7236"/>
    <w:rsid w:val="009F07E7"/>
    <w:rsid w:val="009F6C3C"/>
    <w:rsid w:val="00A033B2"/>
    <w:rsid w:val="00A07853"/>
    <w:rsid w:val="00A1462B"/>
    <w:rsid w:val="00A304DD"/>
    <w:rsid w:val="00A36A6D"/>
    <w:rsid w:val="00A44078"/>
    <w:rsid w:val="00A46636"/>
    <w:rsid w:val="00A55ED3"/>
    <w:rsid w:val="00A64735"/>
    <w:rsid w:val="00A65D35"/>
    <w:rsid w:val="00A6766F"/>
    <w:rsid w:val="00A75EAB"/>
    <w:rsid w:val="00A77298"/>
    <w:rsid w:val="00A77ECB"/>
    <w:rsid w:val="00A936F4"/>
    <w:rsid w:val="00AA27B8"/>
    <w:rsid w:val="00AA3EB7"/>
    <w:rsid w:val="00AB4AAA"/>
    <w:rsid w:val="00AC381F"/>
    <w:rsid w:val="00AC58DC"/>
    <w:rsid w:val="00AF03AE"/>
    <w:rsid w:val="00AF66AB"/>
    <w:rsid w:val="00B0064C"/>
    <w:rsid w:val="00B15319"/>
    <w:rsid w:val="00B245DA"/>
    <w:rsid w:val="00B30001"/>
    <w:rsid w:val="00B570BE"/>
    <w:rsid w:val="00B67A1E"/>
    <w:rsid w:val="00B747B4"/>
    <w:rsid w:val="00B751E2"/>
    <w:rsid w:val="00B75FFC"/>
    <w:rsid w:val="00BA6498"/>
    <w:rsid w:val="00BA6D35"/>
    <w:rsid w:val="00BB0471"/>
    <w:rsid w:val="00BB1A18"/>
    <w:rsid w:val="00BB52B8"/>
    <w:rsid w:val="00BC05E2"/>
    <w:rsid w:val="00BC26CB"/>
    <w:rsid w:val="00BC3241"/>
    <w:rsid w:val="00BC3E92"/>
    <w:rsid w:val="00BC47F8"/>
    <w:rsid w:val="00BD592F"/>
    <w:rsid w:val="00BE2F96"/>
    <w:rsid w:val="00BF06C0"/>
    <w:rsid w:val="00BF0CC8"/>
    <w:rsid w:val="00BF3D99"/>
    <w:rsid w:val="00C006A2"/>
    <w:rsid w:val="00C0389F"/>
    <w:rsid w:val="00C06D03"/>
    <w:rsid w:val="00C1515B"/>
    <w:rsid w:val="00C16EF0"/>
    <w:rsid w:val="00C233EE"/>
    <w:rsid w:val="00C41E02"/>
    <w:rsid w:val="00C51DE5"/>
    <w:rsid w:val="00C56218"/>
    <w:rsid w:val="00C65266"/>
    <w:rsid w:val="00C716E5"/>
    <w:rsid w:val="00C83BEA"/>
    <w:rsid w:val="00C87115"/>
    <w:rsid w:val="00C95BE8"/>
    <w:rsid w:val="00CA1CB7"/>
    <w:rsid w:val="00CA20EA"/>
    <w:rsid w:val="00CA6EFF"/>
    <w:rsid w:val="00CC0AE4"/>
    <w:rsid w:val="00CC32B3"/>
    <w:rsid w:val="00CC786F"/>
    <w:rsid w:val="00CE3FA3"/>
    <w:rsid w:val="00CF704C"/>
    <w:rsid w:val="00D060A3"/>
    <w:rsid w:val="00D13804"/>
    <w:rsid w:val="00D154D1"/>
    <w:rsid w:val="00D23203"/>
    <w:rsid w:val="00D2496A"/>
    <w:rsid w:val="00D34865"/>
    <w:rsid w:val="00D46732"/>
    <w:rsid w:val="00D53FCF"/>
    <w:rsid w:val="00D55ABB"/>
    <w:rsid w:val="00D77A84"/>
    <w:rsid w:val="00D80D71"/>
    <w:rsid w:val="00D828F0"/>
    <w:rsid w:val="00D943D9"/>
    <w:rsid w:val="00D963CB"/>
    <w:rsid w:val="00D96B18"/>
    <w:rsid w:val="00DB297D"/>
    <w:rsid w:val="00DB633E"/>
    <w:rsid w:val="00DC3BF2"/>
    <w:rsid w:val="00DD08E5"/>
    <w:rsid w:val="00DE388E"/>
    <w:rsid w:val="00DE48DC"/>
    <w:rsid w:val="00DE5935"/>
    <w:rsid w:val="00DF412A"/>
    <w:rsid w:val="00E03602"/>
    <w:rsid w:val="00E05F00"/>
    <w:rsid w:val="00E21632"/>
    <w:rsid w:val="00E2581C"/>
    <w:rsid w:val="00E34330"/>
    <w:rsid w:val="00E3499E"/>
    <w:rsid w:val="00E35DB4"/>
    <w:rsid w:val="00E917DD"/>
    <w:rsid w:val="00E92B66"/>
    <w:rsid w:val="00E9380B"/>
    <w:rsid w:val="00E95B45"/>
    <w:rsid w:val="00EA3317"/>
    <w:rsid w:val="00EB1A9E"/>
    <w:rsid w:val="00EB3639"/>
    <w:rsid w:val="00EC0416"/>
    <w:rsid w:val="00EC0890"/>
    <w:rsid w:val="00EC6278"/>
    <w:rsid w:val="00ED41B6"/>
    <w:rsid w:val="00ED4837"/>
    <w:rsid w:val="00ED720D"/>
    <w:rsid w:val="00EE3554"/>
    <w:rsid w:val="00EE4DBC"/>
    <w:rsid w:val="00EF050B"/>
    <w:rsid w:val="00EF0F7C"/>
    <w:rsid w:val="00EF6913"/>
    <w:rsid w:val="00EF7200"/>
    <w:rsid w:val="00F06750"/>
    <w:rsid w:val="00F075A7"/>
    <w:rsid w:val="00F1271E"/>
    <w:rsid w:val="00F16C97"/>
    <w:rsid w:val="00F24C1F"/>
    <w:rsid w:val="00F31C57"/>
    <w:rsid w:val="00F33804"/>
    <w:rsid w:val="00F33878"/>
    <w:rsid w:val="00F410F0"/>
    <w:rsid w:val="00F54A8E"/>
    <w:rsid w:val="00F60768"/>
    <w:rsid w:val="00F638E0"/>
    <w:rsid w:val="00F6554A"/>
    <w:rsid w:val="00F6797F"/>
    <w:rsid w:val="00F72CA2"/>
    <w:rsid w:val="00F73106"/>
    <w:rsid w:val="00F81903"/>
    <w:rsid w:val="00F90D68"/>
    <w:rsid w:val="00F975EC"/>
    <w:rsid w:val="00FA0789"/>
    <w:rsid w:val="00FA0C66"/>
    <w:rsid w:val="00FA3143"/>
    <w:rsid w:val="00FA5A51"/>
    <w:rsid w:val="00FB6010"/>
    <w:rsid w:val="00FC2747"/>
    <w:rsid w:val="00FC3430"/>
    <w:rsid w:val="00FC5CF0"/>
    <w:rsid w:val="00FC7A98"/>
    <w:rsid w:val="00FD2F80"/>
    <w:rsid w:val="00FD694B"/>
    <w:rsid w:val="00FD6E50"/>
    <w:rsid w:val="00FE356A"/>
    <w:rsid w:val="00FE6F59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ED5B"/>
  <w15:chartTrackingRefBased/>
  <w15:docId w15:val="{BD9514FF-BBEF-4FE8-A07E-0483AA3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1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1F"/>
    <w:rPr>
      <w:lang w:val="el-G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1F"/>
    <w:rPr>
      <w:sz w:val="20"/>
      <w:szCs w:val="20"/>
      <w:lang w:val="el-G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D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68F1-E9EC-43C1-8874-6FD843F6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1320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georgiou</dc:creator>
  <cp:keywords/>
  <dc:description/>
  <cp:lastModifiedBy>order 1813253</cp:lastModifiedBy>
  <cp:revision>70</cp:revision>
  <cp:lastPrinted>2022-04-11T10:17:00Z</cp:lastPrinted>
  <dcterms:created xsi:type="dcterms:W3CDTF">2022-03-17T08:17:00Z</dcterms:created>
  <dcterms:modified xsi:type="dcterms:W3CDTF">2022-04-12T10:20:00Z</dcterms:modified>
</cp:coreProperties>
</file>